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35C66" w14:textId="77777777" w:rsidR="00754C9A" w:rsidRDefault="00754C9A" w:rsidP="00441B6F">
      <w:pPr>
        <w:pStyle w:val="Title"/>
        <w:spacing w:after="0"/>
        <w:jc w:val="both"/>
        <w:rPr>
          <w:rFonts w:ascii="Arial" w:hAnsi="Arial" w:cs="Arial"/>
        </w:rPr>
      </w:pPr>
    </w:p>
    <w:p w14:paraId="447C9ABC" w14:textId="77777777" w:rsidR="00A258C3" w:rsidRDefault="00144BD1" w:rsidP="00144BD1">
      <w:pPr>
        <w:pStyle w:val="Author"/>
        <w:spacing w:line="240" w:lineRule="auto"/>
        <w:rPr>
          <w:rFonts w:ascii="Arial" w:hAnsi="Arial" w:cs="Arial"/>
          <w:bCs/>
          <w:iCs/>
          <w:kern w:val="28"/>
          <w:sz w:val="36"/>
        </w:rPr>
      </w:pPr>
      <w:r w:rsidRPr="00144BD1">
        <w:rPr>
          <w:rFonts w:ascii="Arial" w:hAnsi="Arial" w:cs="Arial"/>
          <w:bCs/>
          <w:iCs/>
          <w:kern w:val="28"/>
          <w:sz w:val="36"/>
        </w:rPr>
        <w:t>Assessing Multi-decadal Land</w:t>
      </w:r>
      <w:r w:rsidR="00B3000E">
        <w:rPr>
          <w:rFonts w:ascii="Arial" w:hAnsi="Arial" w:cs="Arial"/>
          <w:bCs/>
          <w:iCs/>
          <w:kern w:val="28"/>
          <w:sz w:val="36"/>
        </w:rPr>
        <w:t>mass</w:t>
      </w:r>
      <w:r w:rsidRPr="00144BD1">
        <w:rPr>
          <w:rFonts w:ascii="Arial" w:hAnsi="Arial" w:cs="Arial"/>
          <w:bCs/>
          <w:iCs/>
          <w:kern w:val="28"/>
          <w:sz w:val="36"/>
        </w:rPr>
        <w:t xml:space="preserve"> Changes </w:t>
      </w:r>
      <w:r w:rsidR="0025319A">
        <w:rPr>
          <w:rFonts w:ascii="Arial" w:hAnsi="Arial" w:cs="Arial"/>
          <w:bCs/>
          <w:iCs/>
          <w:kern w:val="28"/>
          <w:sz w:val="36"/>
        </w:rPr>
        <w:t xml:space="preserve">and River Bank Erosion </w:t>
      </w:r>
      <w:r w:rsidRPr="00144BD1">
        <w:rPr>
          <w:rFonts w:ascii="Arial" w:hAnsi="Arial" w:cs="Arial"/>
          <w:bCs/>
          <w:iCs/>
          <w:kern w:val="28"/>
          <w:sz w:val="36"/>
        </w:rPr>
        <w:t xml:space="preserve">in the Char Areas of </w:t>
      </w:r>
      <w:proofErr w:type="spellStart"/>
      <w:r w:rsidRPr="00144BD1">
        <w:rPr>
          <w:rFonts w:ascii="Arial" w:hAnsi="Arial" w:cs="Arial"/>
          <w:bCs/>
          <w:iCs/>
          <w:kern w:val="28"/>
          <w:sz w:val="36"/>
        </w:rPr>
        <w:t>Majuli</w:t>
      </w:r>
      <w:proofErr w:type="spellEnd"/>
      <w:r w:rsidRPr="00144BD1">
        <w:rPr>
          <w:rFonts w:ascii="Arial" w:hAnsi="Arial" w:cs="Arial"/>
          <w:bCs/>
          <w:iCs/>
          <w:kern w:val="28"/>
          <w:sz w:val="36"/>
        </w:rPr>
        <w:t xml:space="preserve"> River Island</w:t>
      </w:r>
      <w:r>
        <w:rPr>
          <w:rFonts w:ascii="Arial" w:hAnsi="Arial" w:cs="Arial"/>
          <w:bCs/>
          <w:iCs/>
          <w:kern w:val="28"/>
          <w:sz w:val="36"/>
        </w:rPr>
        <w:t xml:space="preserve"> of Assam</w:t>
      </w:r>
      <w:r w:rsidRPr="00144BD1">
        <w:rPr>
          <w:rFonts w:ascii="Arial" w:hAnsi="Arial" w:cs="Arial"/>
          <w:bCs/>
          <w:iCs/>
          <w:kern w:val="28"/>
          <w:sz w:val="36"/>
        </w:rPr>
        <w:t>: A Case Study</w:t>
      </w:r>
    </w:p>
    <w:p w14:paraId="7B48E46D" w14:textId="77777777" w:rsidR="00C9025B" w:rsidRPr="00790ADA" w:rsidRDefault="00C9025B" w:rsidP="00144BD1">
      <w:pPr>
        <w:pStyle w:val="Author"/>
        <w:spacing w:line="240" w:lineRule="auto"/>
        <w:rPr>
          <w:rFonts w:ascii="Arial" w:hAnsi="Arial" w:cs="Arial"/>
          <w:sz w:val="36"/>
        </w:rPr>
      </w:pPr>
    </w:p>
    <w:p w14:paraId="432AF537" w14:textId="53D2580A" w:rsidR="002C57D2" w:rsidRPr="00FB3A86" w:rsidRDefault="00000000" w:rsidP="00441B6F">
      <w:pPr>
        <w:pStyle w:val="Affiliation"/>
        <w:spacing w:after="0" w:line="240" w:lineRule="auto"/>
        <w:jc w:val="both"/>
        <w:rPr>
          <w:rFonts w:ascii="Arial" w:hAnsi="Arial" w:cs="Arial"/>
        </w:rPr>
      </w:pPr>
      <w:r>
        <w:rPr>
          <w:rFonts w:ascii="Arial" w:hAnsi="Arial" w:cs="Arial"/>
        </w:rPr>
      </w:r>
      <w:r>
        <w:rPr>
          <w:rFonts w:ascii="Arial" w:hAnsi="Arial" w:cs="Arial"/>
        </w:rPr>
        <w:pict w14:anchorId="2A3524D2">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620E2269" w14:textId="24B29238" w:rsidR="00B01FCD" w:rsidRPr="00FB3A86" w:rsidRDefault="00FB3A86" w:rsidP="00441B6F">
      <w:pPr>
        <w:pStyle w:val="Copyright"/>
        <w:spacing w:after="0" w:line="240" w:lineRule="auto"/>
        <w:jc w:val="both"/>
        <w:rPr>
          <w:rFonts w:ascii="Arial" w:hAnsi="Arial" w:cs="Arial"/>
        </w:rPr>
        <w:sectPr w:rsidR="00B01FCD" w:rsidRPr="00FB3A86" w:rsidSect="008A377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t>.</w:t>
      </w:r>
    </w:p>
    <w:p w14:paraId="534AF168"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7D1C05C2" w14:textId="77777777" w:rsidR="00790ADA" w:rsidRPr="00FB3A86" w:rsidRDefault="00790ADA" w:rsidP="00441B6F">
      <w:pPr>
        <w:pStyle w:val="AbstHead"/>
        <w:spacing w:after="0"/>
        <w:jc w:val="both"/>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222"/>
      </w:tblGrid>
      <w:tr w:rsidR="00296529" w:rsidRPr="001E44FE" w14:paraId="5D7EBF60" w14:textId="77777777" w:rsidTr="00E34224">
        <w:trPr>
          <w:trHeight w:val="2563"/>
        </w:trPr>
        <w:tc>
          <w:tcPr>
            <w:tcW w:w="8222" w:type="dxa"/>
            <w:shd w:val="clear" w:color="auto" w:fill="F2F2F2"/>
          </w:tcPr>
          <w:p w14:paraId="3715E1A8" w14:textId="7A4BD9C9" w:rsidR="00144BD1" w:rsidRPr="009F2CC1" w:rsidRDefault="00C0332B" w:rsidP="009F2CC1">
            <w:pPr>
              <w:jc w:val="both"/>
              <w:rPr>
                <w:rFonts w:ascii="Arial" w:hAnsi="Arial" w:cs="Arial"/>
                <w:sz w:val="24"/>
                <w:szCs w:val="24"/>
              </w:rPr>
            </w:pPr>
            <w:proofErr w:type="spellStart"/>
            <w:r w:rsidRPr="00E34224">
              <w:rPr>
                <w:rFonts w:ascii="Arial" w:hAnsi="Arial" w:cs="Arial"/>
              </w:rPr>
              <w:t>Majuli</w:t>
            </w:r>
            <w:proofErr w:type="spellEnd"/>
            <w:r w:rsidRPr="00E34224">
              <w:rPr>
                <w:rFonts w:ascii="Arial" w:hAnsi="Arial" w:cs="Arial"/>
              </w:rPr>
              <w:t xml:space="preserve">, the biggest populated river island, which is bordered to the north by the </w:t>
            </w:r>
            <w:proofErr w:type="spellStart"/>
            <w:r w:rsidRPr="00E34224">
              <w:rPr>
                <w:rFonts w:ascii="Arial" w:hAnsi="Arial" w:cs="Arial"/>
              </w:rPr>
              <w:t>Subansiri</w:t>
            </w:r>
            <w:proofErr w:type="spellEnd"/>
            <w:r w:rsidRPr="00E34224">
              <w:rPr>
                <w:rFonts w:ascii="Arial" w:hAnsi="Arial" w:cs="Arial"/>
              </w:rPr>
              <w:t xml:space="preserve"> River and to the south by the powerful Brahmaputra River. Since ancient times, the island has been continuously eroding, which is cause for serious concern. The current method uses Remote Sensing (RS) satellite</w:t>
            </w:r>
            <w:r w:rsidR="0086465D" w:rsidRPr="00E34224">
              <w:rPr>
                <w:rFonts w:ascii="Arial" w:hAnsi="Arial" w:cs="Arial"/>
              </w:rPr>
              <w:t xml:space="preserve"> imagery covering the years 1976 to 2024</w:t>
            </w:r>
            <w:r w:rsidRPr="00E34224">
              <w:rPr>
                <w:rFonts w:ascii="Arial" w:hAnsi="Arial" w:cs="Arial"/>
              </w:rPr>
              <w:t xml:space="preserve"> and Survey of India (SOI) toposheets to study the erosion–deposition processes in a Geographic Inform</w:t>
            </w:r>
            <w:r w:rsidR="00AA658F" w:rsidRPr="00E34224">
              <w:rPr>
                <w:rFonts w:ascii="Arial" w:hAnsi="Arial" w:cs="Arial"/>
              </w:rPr>
              <w:t xml:space="preserve">ation System (GIS) </w:t>
            </w:r>
            <w:r w:rsidR="0086465D" w:rsidRPr="00E34224">
              <w:rPr>
                <w:rFonts w:ascii="Arial" w:hAnsi="Arial" w:cs="Arial"/>
              </w:rPr>
              <w:t>environment.</w:t>
            </w:r>
            <w:r w:rsidR="00AA658F" w:rsidRPr="00E34224">
              <w:rPr>
                <w:rFonts w:ascii="Arial" w:hAnsi="Arial" w:cs="Arial"/>
              </w:rPr>
              <w:t xml:space="preserve"> The observation has revealed a dramatic change in reduction of land area of the </w:t>
            </w:r>
            <w:proofErr w:type="spellStart"/>
            <w:r w:rsidR="00AA658F" w:rsidRPr="00E34224">
              <w:rPr>
                <w:rFonts w:ascii="Arial" w:hAnsi="Arial" w:cs="Arial"/>
              </w:rPr>
              <w:t>Majuli</w:t>
            </w:r>
            <w:proofErr w:type="spellEnd"/>
            <w:r w:rsidR="00AA658F" w:rsidRPr="00E34224">
              <w:rPr>
                <w:rFonts w:ascii="Arial" w:hAnsi="Arial" w:cs="Arial"/>
              </w:rPr>
              <w:t xml:space="preserve"> Island. This case study provides a comprehensive analysis of the long-term changes in landmass and erosion patterns in the char areas of </w:t>
            </w:r>
            <w:proofErr w:type="spellStart"/>
            <w:r w:rsidR="00AA658F" w:rsidRPr="00E34224">
              <w:rPr>
                <w:rFonts w:ascii="Arial" w:hAnsi="Arial" w:cs="Arial"/>
              </w:rPr>
              <w:t>Majuli</w:t>
            </w:r>
            <w:proofErr w:type="spellEnd"/>
            <w:r w:rsidR="00AA658F" w:rsidRPr="00E34224">
              <w:rPr>
                <w:rFonts w:ascii="Arial" w:hAnsi="Arial" w:cs="Arial"/>
              </w:rPr>
              <w:t xml:space="preserve"> Island, highlighting both the environmental challenges and the socio-economic implications for local communities. </w:t>
            </w:r>
            <w:r w:rsidR="0086465D" w:rsidRPr="00E34224">
              <w:rPr>
                <w:rFonts w:ascii="Arial" w:hAnsi="Arial" w:cs="Arial"/>
              </w:rPr>
              <w:t>It is evident that the erosion rate on the island mass was significantly higher than that of the depositional processes.</w:t>
            </w:r>
          </w:p>
        </w:tc>
      </w:tr>
    </w:tbl>
    <w:p w14:paraId="62809B71" w14:textId="77777777" w:rsidR="00636EB2" w:rsidRDefault="00636EB2" w:rsidP="00441B6F">
      <w:pPr>
        <w:pStyle w:val="Body"/>
        <w:spacing w:after="0"/>
        <w:rPr>
          <w:rFonts w:ascii="Arial" w:hAnsi="Arial" w:cs="Arial"/>
          <w:i/>
        </w:rPr>
      </w:pPr>
    </w:p>
    <w:p w14:paraId="7AD82885" w14:textId="258195F8" w:rsidR="00A24E7E" w:rsidRDefault="00A24E7E" w:rsidP="00441B6F">
      <w:pPr>
        <w:pStyle w:val="Body"/>
        <w:spacing w:after="0"/>
        <w:rPr>
          <w:rFonts w:ascii="Arial" w:hAnsi="Arial" w:cs="Arial"/>
          <w:i/>
        </w:rPr>
      </w:pPr>
      <w:r>
        <w:rPr>
          <w:rFonts w:ascii="Arial" w:hAnsi="Arial" w:cs="Arial"/>
          <w:i/>
        </w:rPr>
        <w:t xml:space="preserve">Keywords: </w:t>
      </w:r>
      <w:r w:rsidR="00C5188D">
        <w:rPr>
          <w:rFonts w:ascii="Arial" w:hAnsi="Arial" w:cs="Arial"/>
          <w:i/>
        </w:rPr>
        <w:t>C</w:t>
      </w:r>
      <w:r w:rsidR="00C5188D" w:rsidRPr="00016836">
        <w:rPr>
          <w:rFonts w:ascii="Arial" w:hAnsi="Arial" w:cs="Arial"/>
          <w:i/>
        </w:rPr>
        <w:t xml:space="preserve">har areas, </w:t>
      </w:r>
      <w:r w:rsidR="00C5188D">
        <w:rPr>
          <w:rFonts w:ascii="Arial" w:hAnsi="Arial" w:cs="Arial"/>
          <w:i/>
        </w:rPr>
        <w:t>E</w:t>
      </w:r>
      <w:r w:rsidR="00C5188D" w:rsidRPr="00016836">
        <w:rPr>
          <w:rFonts w:ascii="Arial" w:hAnsi="Arial" w:cs="Arial"/>
          <w:i/>
        </w:rPr>
        <w:t>rosion</w:t>
      </w:r>
      <w:r w:rsidR="00C5188D">
        <w:rPr>
          <w:rFonts w:ascii="Arial" w:hAnsi="Arial" w:cs="Arial"/>
          <w:i/>
        </w:rPr>
        <w:t xml:space="preserve">, </w:t>
      </w:r>
      <w:r w:rsidR="00016836" w:rsidRPr="00016836">
        <w:rPr>
          <w:rFonts w:ascii="Arial" w:hAnsi="Arial" w:cs="Arial"/>
          <w:i/>
        </w:rPr>
        <w:t xml:space="preserve">GIS, Remote </w:t>
      </w:r>
      <w:r w:rsidR="00016836">
        <w:rPr>
          <w:rFonts w:ascii="Arial" w:hAnsi="Arial" w:cs="Arial"/>
          <w:i/>
        </w:rPr>
        <w:t>S</w:t>
      </w:r>
      <w:r w:rsidR="00016836" w:rsidRPr="00016836">
        <w:rPr>
          <w:rFonts w:ascii="Arial" w:hAnsi="Arial" w:cs="Arial"/>
          <w:i/>
        </w:rPr>
        <w:t>ensing</w:t>
      </w:r>
      <w:r w:rsidR="00C5188D">
        <w:rPr>
          <w:rFonts w:ascii="Arial" w:hAnsi="Arial" w:cs="Arial"/>
          <w:i/>
        </w:rPr>
        <w:t>.</w:t>
      </w:r>
      <w:r w:rsidR="00016836" w:rsidRPr="00016836">
        <w:rPr>
          <w:rFonts w:ascii="Arial" w:hAnsi="Arial" w:cs="Arial"/>
          <w:i/>
        </w:rPr>
        <w:t xml:space="preserve"> </w:t>
      </w:r>
    </w:p>
    <w:p w14:paraId="51977ACA" w14:textId="77777777" w:rsidR="00505F06" w:rsidRPr="00A24E7E" w:rsidRDefault="00505F06" w:rsidP="00441B6F">
      <w:pPr>
        <w:pStyle w:val="Body"/>
        <w:spacing w:after="0"/>
        <w:rPr>
          <w:rFonts w:ascii="Arial" w:hAnsi="Arial" w:cs="Arial"/>
          <w:i/>
        </w:rPr>
      </w:pPr>
    </w:p>
    <w:p w14:paraId="3B4E769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C296011" w14:textId="77777777" w:rsidR="00790ADA" w:rsidRPr="00FB3A86" w:rsidRDefault="00790ADA" w:rsidP="00441B6F">
      <w:pPr>
        <w:pStyle w:val="AbstHead"/>
        <w:spacing w:after="0"/>
        <w:jc w:val="both"/>
        <w:rPr>
          <w:rFonts w:ascii="Arial" w:hAnsi="Arial" w:cs="Arial"/>
        </w:rPr>
      </w:pPr>
    </w:p>
    <w:p w14:paraId="6A574FC1" w14:textId="77FEAECE" w:rsidR="00575DC4" w:rsidRDefault="00D22A56" w:rsidP="00441B6F">
      <w:pPr>
        <w:pStyle w:val="AbstHead"/>
        <w:spacing w:after="0"/>
        <w:jc w:val="both"/>
        <w:rPr>
          <w:rFonts w:ascii="Arial" w:hAnsi="Arial" w:cs="Arial"/>
          <w:b w:val="0"/>
          <w:caps w:val="0"/>
          <w:sz w:val="20"/>
        </w:rPr>
      </w:pPr>
      <w:r w:rsidRPr="00D22A56">
        <w:rPr>
          <w:rFonts w:ascii="Arial" w:hAnsi="Arial" w:cs="Arial"/>
          <w:b w:val="0"/>
          <w:caps w:val="0"/>
          <w:sz w:val="20"/>
        </w:rPr>
        <w:t xml:space="preserve">The issue of erosion and </w:t>
      </w:r>
      <w:r w:rsidR="001D0E47">
        <w:rPr>
          <w:rFonts w:ascii="Arial" w:hAnsi="Arial" w:cs="Arial"/>
          <w:b w:val="0"/>
          <w:caps w:val="0"/>
          <w:sz w:val="20"/>
        </w:rPr>
        <w:t xml:space="preserve">land cover </w:t>
      </w:r>
      <w:r w:rsidRPr="00D22A56">
        <w:rPr>
          <w:rFonts w:ascii="Arial" w:hAnsi="Arial" w:cs="Arial"/>
          <w:b w:val="0"/>
          <w:caps w:val="0"/>
          <w:sz w:val="20"/>
        </w:rPr>
        <w:t xml:space="preserve">change in the char </w:t>
      </w:r>
      <w:r w:rsidR="00575DC4">
        <w:rPr>
          <w:rFonts w:ascii="Arial" w:hAnsi="Arial" w:cs="Arial"/>
          <w:b w:val="0"/>
          <w:caps w:val="0"/>
          <w:sz w:val="20"/>
        </w:rPr>
        <w:t xml:space="preserve">areas </w:t>
      </w:r>
      <w:r w:rsidRPr="00D22A56">
        <w:rPr>
          <w:rFonts w:ascii="Arial" w:hAnsi="Arial" w:cs="Arial"/>
          <w:b w:val="0"/>
          <w:caps w:val="0"/>
          <w:sz w:val="20"/>
        </w:rPr>
        <w:t xml:space="preserve">of </w:t>
      </w:r>
      <w:proofErr w:type="spellStart"/>
      <w:r w:rsidRPr="00D22A56">
        <w:rPr>
          <w:rFonts w:ascii="Arial" w:hAnsi="Arial" w:cs="Arial"/>
          <w:b w:val="0"/>
          <w:caps w:val="0"/>
          <w:sz w:val="20"/>
        </w:rPr>
        <w:t>Majuli</w:t>
      </w:r>
      <w:proofErr w:type="spellEnd"/>
      <w:r w:rsidRPr="00D22A56">
        <w:rPr>
          <w:rFonts w:ascii="Arial" w:hAnsi="Arial" w:cs="Arial"/>
          <w:b w:val="0"/>
          <w:caps w:val="0"/>
          <w:sz w:val="20"/>
        </w:rPr>
        <w:t xml:space="preserve"> </w:t>
      </w:r>
      <w:r w:rsidR="001D0E47">
        <w:rPr>
          <w:rFonts w:ascii="Arial" w:hAnsi="Arial" w:cs="Arial"/>
          <w:b w:val="0"/>
          <w:caps w:val="0"/>
          <w:sz w:val="20"/>
        </w:rPr>
        <w:t xml:space="preserve">river island </w:t>
      </w:r>
      <w:r w:rsidRPr="00D22A56">
        <w:rPr>
          <w:rFonts w:ascii="Arial" w:hAnsi="Arial" w:cs="Arial"/>
          <w:b w:val="0"/>
          <w:caps w:val="0"/>
          <w:sz w:val="20"/>
        </w:rPr>
        <w:t xml:space="preserve">is a critical environmental and socio-economic concern. </w:t>
      </w:r>
      <w:proofErr w:type="spellStart"/>
      <w:r w:rsidRPr="00D22A56">
        <w:rPr>
          <w:rFonts w:ascii="Arial" w:hAnsi="Arial" w:cs="Arial"/>
          <w:b w:val="0"/>
          <w:caps w:val="0"/>
          <w:sz w:val="20"/>
        </w:rPr>
        <w:t>Majuli</w:t>
      </w:r>
      <w:proofErr w:type="spellEnd"/>
      <w:r w:rsidRPr="00D22A56">
        <w:rPr>
          <w:rFonts w:ascii="Arial" w:hAnsi="Arial" w:cs="Arial"/>
          <w:b w:val="0"/>
          <w:caps w:val="0"/>
          <w:sz w:val="20"/>
        </w:rPr>
        <w:t xml:space="preserve">, located in the Brahmaputra River in Assam, India, is the largest river island in the world and is known for its unique cultural heritage and biodiversity. However, the island faces severe erosion due to the shifting course of the Brahmaputra River, exacerbated by climate change and human activities. </w:t>
      </w:r>
      <w:r w:rsidR="00575DC4" w:rsidRPr="00575DC4">
        <w:rPr>
          <w:rFonts w:ascii="Arial" w:hAnsi="Arial" w:cs="Arial"/>
          <w:b w:val="0"/>
          <w:caps w:val="0"/>
          <w:sz w:val="20"/>
        </w:rPr>
        <w:t xml:space="preserve">Riverbank erosion along the </w:t>
      </w:r>
      <w:proofErr w:type="gramStart"/>
      <w:r w:rsidR="00575DC4" w:rsidRPr="00575DC4">
        <w:rPr>
          <w:rFonts w:ascii="Arial" w:hAnsi="Arial" w:cs="Arial"/>
          <w:b w:val="0"/>
          <w:caps w:val="0"/>
          <w:sz w:val="20"/>
        </w:rPr>
        <w:t xml:space="preserve">Brahmaputra </w:t>
      </w:r>
      <w:r w:rsidR="00575DC4">
        <w:rPr>
          <w:rFonts w:ascii="Arial" w:hAnsi="Arial" w:cs="Arial"/>
          <w:b w:val="0"/>
          <w:caps w:val="0"/>
          <w:sz w:val="20"/>
        </w:rPr>
        <w:t>river</w:t>
      </w:r>
      <w:proofErr w:type="gramEnd"/>
      <w:r w:rsidR="00575DC4">
        <w:rPr>
          <w:rFonts w:ascii="Arial" w:hAnsi="Arial" w:cs="Arial"/>
          <w:b w:val="0"/>
          <w:caps w:val="0"/>
          <w:sz w:val="20"/>
        </w:rPr>
        <w:t xml:space="preserve"> </w:t>
      </w:r>
      <w:r w:rsidR="00575DC4" w:rsidRPr="00575DC4">
        <w:rPr>
          <w:rFonts w:ascii="Arial" w:hAnsi="Arial" w:cs="Arial"/>
          <w:b w:val="0"/>
          <w:caps w:val="0"/>
          <w:sz w:val="20"/>
        </w:rPr>
        <w:t xml:space="preserve">on </w:t>
      </w:r>
      <w:proofErr w:type="spellStart"/>
      <w:r w:rsidR="00575DC4" w:rsidRPr="00575DC4">
        <w:rPr>
          <w:rFonts w:ascii="Arial" w:hAnsi="Arial" w:cs="Arial"/>
          <w:b w:val="0"/>
          <w:caps w:val="0"/>
          <w:sz w:val="20"/>
        </w:rPr>
        <w:t>Majuli</w:t>
      </w:r>
      <w:proofErr w:type="spellEnd"/>
      <w:r w:rsidR="00E34224">
        <w:rPr>
          <w:rFonts w:ascii="Arial" w:hAnsi="Arial" w:cs="Arial"/>
          <w:b w:val="0"/>
          <w:caps w:val="0"/>
          <w:sz w:val="20"/>
        </w:rPr>
        <w:t xml:space="preserve"> </w:t>
      </w:r>
      <w:r w:rsidR="00575DC4" w:rsidRPr="00575DC4">
        <w:rPr>
          <w:rFonts w:ascii="Arial" w:hAnsi="Arial" w:cs="Arial"/>
          <w:b w:val="0"/>
          <w:caps w:val="0"/>
          <w:sz w:val="20"/>
        </w:rPr>
        <w:t xml:space="preserve">has displaced thousands of people, leaving them landless and homeless. Those affected by riverbank erosion, however, are ineligible for assistance from the Central and State governments natural hazard programs because erosion is not defined as a hazard under Indian law. This paper contends that riverbank erosion in Assam is more than just lateral erosion; it is a complex process involving mass migration of the river channel and associated bank failure. A close look at the fluvial geomorphology of the Brahmaputra using </w:t>
      </w:r>
      <w:r w:rsidR="004F0558">
        <w:rPr>
          <w:rFonts w:ascii="Arial" w:hAnsi="Arial" w:cs="Arial"/>
          <w:b w:val="0"/>
          <w:caps w:val="0"/>
          <w:sz w:val="20"/>
        </w:rPr>
        <w:t>Geographic Positioning System (</w:t>
      </w:r>
      <w:r w:rsidR="00575DC4" w:rsidRPr="00575DC4">
        <w:rPr>
          <w:rFonts w:ascii="Arial" w:hAnsi="Arial" w:cs="Arial"/>
          <w:b w:val="0"/>
          <w:caps w:val="0"/>
          <w:sz w:val="20"/>
        </w:rPr>
        <w:t>GIS</w:t>
      </w:r>
      <w:r w:rsidR="004F0558">
        <w:rPr>
          <w:rFonts w:ascii="Arial" w:hAnsi="Arial" w:cs="Arial"/>
          <w:b w:val="0"/>
          <w:caps w:val="0"/>
          <w:sz w:val="20"/>
        </w:rPr>
        <w:t>)</w:t>
      </w:r>
      <w:r w:rsidR="00575DC4" w:rsidRPr="00575DC4">
        <w:rPr>
          <w:rFonts w:ascii="Arial" w:hAnsi="Arial" w:cs="Arial"/>
          <w:b w:val="0"/>
          <w:caps w:val="0"/>
          <w:sz w:val="20"/>
        </w:rPr>
        <w:t xml:space="preserve"> and </w:t>
      </w:r>
      <w:r w:rsidR="004F0558">
        <w:rPr>
          <w:rFonts w:ascii="Arial" w:hAnsi="Arial" w:cs="Arial"/>
          <w:b w:val="0"/>
          <w:caps w:val="0"/>
          <w:sz w:val="20"/>
        </w:rPr>
        <w:t>Remote Sensing (</w:t>
      </w:r>
      <w:r w:rsidR="00575DC4" w:rsidRPr="00575DC4">
        <w:rPr>
          <w:rFonts w:ascii="Arial" w:hAnsi="Arial" w:cs="Arial"/>
          <w:b w:val="0"/>
          <w:caps w:val="0"/>
          <w:sz w:val="20"/>
        </w:rPr>
        <w:t>RS</w:t>
      </w:r>
      <w:r w:rsidR="004F0558">
        <w:rPr>
          <w:rFonts w:ascii="Arial" w:hAnsi="Arial" w:cs="Arial"/>
          <w:b w:val="0"/>
          <w:caps w:val="0"/>
          <w:sz w:val="20"/>
        </w:rPr>
        <w:t>)</w:t>
      </w:r>
      <w:r w:rsidR="00575DC4" w:rsidRPr="00575DC4">
        <w:rPr>
          <w:rFonts w:ascii="Arial" w:hAnsi="Arial" w:cs="Arial"/>
          <w:b w:val="0"/>
          <w:caps w:val="0"/>
          <w:sz w:val="20"/>
        </w:rPr>
        <w:t xml:space="preserve"> techniques for the segment of the Brahmaputra on the island of </w:t>
      </w:r>
      <w:proofErr w:type="spellStart"/>
      <w:r w:rsidR="00575DC4" w:rsidRPr="00575DC4">
        <w:rPr>
          <w:rFonts w:ascii="Arial" w:hAnsi="Arial" w:cs="Arial"/>
          <w:b w:val="0"/>
          <w:caps w:val="0"/>
          <w:sz w:val="20"/>
        </w:rPr>
        <w:t>Majuli</w:t>
      </w:r>
      <w:proofErr w:type="spellEnd"/>
      <w:r w:rsidR="00575DC4" w:rsidRPr="00575DC4">
        <w:rPr>
          <w:rFonts w:ascii="Arial" w:hAnsi="Arial" w:cs="Arial"/>
          <w:b w:val="0"/>
          <w:caps w:val="0"/>
          <w:sz w:val="20"/>
        </w:rPr>
        <w:t>, suggests the process and effects counter the rationale for excluding riverbank erosion.</w:t>
      </w:r>
      <w:r w:rsidR="00E34224">
        <w:rPr>
          <w:rFonts w:ascii="Arial" w:hAnsi="Arial" w:cs="Arial"/>
          <w:b w:val="0"/>
          <w:caps w:val="0"/>
          <w:sz w:val="20"/>
        </w:rPr>
        <w:t xml:space="preserve"> </w:t>
      </w:r>
      <w:r w:rsidR="00575DC4">
        <w:rPr>
          <w:rFonts w:ascii="Arial" w:hAnsi="Arial" w:cs="Arial"/>
          <w:b w:val="0"/>
          <w:caps w:val="0"/>
          <w:sz w:val="20"/>
        </w:rPr>
        <w:t>A</w:t>
      </w:r>
      <w:r w:rsidRPr="00D22A56">
        <w:rPr>
          <w:rFonts w:ascii="Arial" w:hAnsi="Arial" w:cs="Arial"/>
          <w:b w:val="0"/>
          <w:caps w:val="0"/>
          <w:sz w:val="20"/>
        </w:rPr>
        <w:t xml:space="preserve">n attempt has been made to observe the trends of erosion in </w:t>
      </w:r>
      <w:proofErr w:type="spellStart"/>
      <w:r w:rsidRPr="00D22A56">
        <w:rPr>
          <w:rFonts w:ascii="Arial" w:hAnsi="Arial" w:cs="Arial"/>
          <w:b w:val="0"/>
          <w:caps w:val="0"/>
          <w:sz w:val="20"/>
        </w:rPr>
        <w:t>Majuli</w:t>
      </w:r>
      <w:proofErr w:type="spellEnd"/>
      <w:r w:rsidRPr="00D22A56">
        <w:rPr>
          <w:rFonts w:ascii="Arial" w:hAnsi="Arial" w:cs="Arial"/>
          <w:b w:val="0"/>
          <w:caps w:val="0"/>
          <w:sz w:val="20"/>
        </w:rPr>
        <w:t xml:space="preserve"> island using satellite data of 1976 to 2024. Image processing of digital data has been done in QGIS software. Supervised for delineation of river from land and then change detection analysis has been done to find out changes in river course from 1976 to 2024. Erosion and deposition maps of the area have been prepared and the erosion of island is measured. The observation has revealed a dramatic change in reduction of land area of the </w:t>
      </w:r>
      <w:proofErr w:type="spellStart"/>
      <w:r w:rsidRPr="00D22A56">
        <w:rPr>
          <w:rFonts w:ascii="Arial" w:hAnsi="Arial" w:cs="Arial"/>
          <w:b w:val="0"/>
          <w:caps w:val="0"/>
          <w:sz w:val="20"/>
        </w:rPr>
        <w:t>Majuli</w:t>
      </w:r>
      <w:proofErr w:type="spellEnd"/>
      <w:r w:rsidRPr="00D22A56">
        <w:rPr>
          <w:rFonts w:ascii="Arial" w:hAnsi="Arial" w:cs="Arial"/>
          <w:b w:val="0"/>
          <w:caps w:val="0"/>
          <w:sz w:val="20"/>
        </w:rPr>
        <w:t xml:space="preserve"> Island. </w:t>
      </w:r>
      <w:proofErr w:type="spellStart"/>
      <w:r w:rsidRPr="00D22A56">
        <w:rPr>
          <w:rFonts w:ascii="Arial" w:hAnsi="Arial" w:cs="Arial"/>
          <w:b w:val="0"/>
          <w:caps w:val="0"/>
          <w:sz w:val="20"/>
        </w:rPr>
        <w:t>Subansiri</w:t>
      </w:r>
      <w:proofErr w:type="spellEnd"/>
      <w:r w:rsidRPr="00D22A56">
        <w:rPr>
          <w:rFonts w:ascii="Arial" w:hAnsi="Arial" w:cs="Arial"/>
          <w:b w:val="0"/>
          <w:caps w:val="0"/>
          <w:sz w:val="20"/>
        </w:rPr>
        <w:t xml:space="preserve"> is the largest tributary of </w:t>
      </w:r>
      <w:r w:rsidR="00C9025B" w:rsidRPr="00D22A56">
        <w:rPr>
          <w:rFonts w:ascii="Arial" w:hAnsi="Arial" w:cs="Arial"/>
          <w:b w:val="0"/>
          <w:caps w:val="0"/>
          <w:sz w:val="20"/>
        </w:rPr>
        <w:t>Brahmaputra</w:t>
      </w:r>
      <w:r w:rsidRPr="00D22A56">
        <w:rPr>
          <w:rFonts w:ascii="Arial" w:hAnsi="Arial" w:cs="Arial"/>
          <w:b w:val="0"/>
          <w:caps w:val="0"/>
          <w:sz w:val="20"/>
        </w:rPr>
        <w:t xml:space="preserve"> and water yield to the </w:t>
      </w:r>
      <w:r w:rsidR="00C9025B" w:rsidRPr="00D22A56">
        <w:rPr>
          <w:rFonts w:ascii="Arial" w:hAnsi="Arial" w:cs="Arial"/>
          <w:b w:val="0"/>
          <w:caps w:val="0"/>
          <w:sz w:val="20"/>
        </w:rPr>
        <w:t>Brahmaputra</w:t>
      </w:r>
      <w:r w:rsidRPr="00D22A56">
        <w:rPr>
          <w:rFonts w:ascii="Arial" w:hAnsi="Arial" w:cs="Arial"/>
          <w:b w:val="0"/>
          <w:caps w:val="0"/>
          <w:sz w:val="20"/>
        </w:rPr>
        <w:t xml:space="preserve"> is 0.076 </w:t>
      </w:r>
      <w:proofErr w:type="spellStart"/>
      <w:r w:rsidRPr="00D22A56">
        <w:rPr>
          <w:rFonts w:ascii="Arial" w:hAnsi="Arial" w:cs="Arial"/>
          <w:b w:val="0"/>
          <w:caps w:val="0"/>
          <w:sz w:val="20"/>
        </w:rPr>
        <w:t>cumec</w:t>
      </w:r>
      <w:proofErr w:type="spellEnd"/>
      <w:r w:rsidRPr="00D22A56">
        <w:rPr>
          <w:rFonts w:ascii="Arial" w:hAnsi="Arial" w:cs="Arial"/>
          <w:b w:val="0"/>
          <w:caps w:val="0"/>
          <w:sz w:val="20"/>
        </w:rPr>
        <w:t>/km</w:t>
      </w:r>
      <w:r w:rsidRPr="00C9025B">
        <w:rPr>
          <w:rFonts w:ascii="Arial" w:hAnsi="Arial" w:cs="Arial"/>
          <w:b w:val="0"/>
          <w:caps w:val="0"/>
          <w:sz w:val="20"/>
          <w:vertAlign w:val="superscript"/>
        </w:rPr>
        <w:t>2</w:t>
      </w:r>
      <w:r w:rsidR="000E3057">
        <w:rPr>
          <w:rFonts w:ascii="Arial" w:hAnsi="Arial" w:cs="Arial"/>
          <w:b w:val="0"/>
          <w:caps w:val="0"/>
          <w:sz w:val="20"/>
          <w:vertAlign w:val="superscript"/>
        </w:rPr>
        <w:t xml:space="preserve"> </w:t>
      </w:r>
      <w:r w:rsidR="000E3057" w:rsidRPr="000E3057">
        <w:rPr>
          <w:rFonts w:ascii="Arial" w:hAnsi="Arial" w:cs="Arial"/>
          <w:b w:val="0"/>
          <w:caps w:val="0"/>
          <w:sz w:val="20"/>
        </w:rPr>
        <w:t>[1].</w:t>
      </w:r>
      <w:r w:rsidR="000E3057">
        <w:rPr>
          <w:rFonts w:ascii="Arial" w:hAnsi="Arial" w:cs="Arial"/>
          <w:b w:val="0"/>
          <w:caps w:val="0"/>
          <w:color w:val="FF0000"/>
          <w:sz w:val="20"/>
        </w:rPr>
        <w:t xml:space="preserve"> </w:t>
      </w:r>
      <w:r w:rsidRPr="00D22A56">
        <w:rPr>
          <w:rFonts w:ascii="Arial" w:hAnsi="Arial" w:cs="Arial"/>
          <w:b w:val="0"/>
          <w:caps w:val="0"/>
          <w:sz w:val="20"/>
        </w:rPr>
        <w:t xml:space="preserve">The Brahmaputra is a classic example of a braided river consisting of a network of interlacing channels with unstable bars and islands </w:t>
      </w:r>
      <w:proofErr w:type="gramStart"/>
      <w:r w:rsidRPr="00D22A56">
        <w:rPr>
          <w:rFonts w:ascii="Arial" w:hAnsi="Arial" w:cs="Arial"/>
          <w:b w:val="0"/>
          <w:caps w:val="0"/>
          <w:sz w:val="20"/>
        </w:rPr>
        <w:t>As</w:t>
      </w:r>
      <w:proofErr w:type="gramEnd"/>
      <w:r w:rsidRPr="00D22A56">
        <w:rPr>
          <w:rFonts w:ascii="Arial" w:hAnsi="Arial" w:cs="Arial"/>
          <w:b w:val="0"/>
          <w:caps w:val="0"/>
          <w:sz w:val="20"/>
        </w:rPr>
        <w:t xml:space="preserve"> the flow begins to rise with the onset of the monsoon, most of the islands are submerged and the river then flows in </w:t>
      </w:r>
      <w:r w:rsidRPr="00D22A56">
        <w:rPr>
          <w:rFonts w:ascii="Arial" w:hAnsi="Arial" w:cs="Arial"/>
          <w:b w:val="0"/>
          <w:caps w:val="0"/>
          <w:sz w:val="20"/>
        </w:rPr>
        <w:lastRenderedPageBreak/>
        <w:t xml:space="preserve">more or less single channel. The most striking feature is the continuous shift of the thalweg (deep channel) from one location to another within the </w:t>
      </w:r>
      <w:r w:rsidR="00602B09" w:rsidRPr="00D22A56">
        <w:rPr>
          <w:rFonts w:ascii="Arial" w:hAnsi="Arial" w:cs="Arial"/>
          <w:b w:val="0"/>
          <w:caps w:val="0"/>
          <w:sz w:val="20"/>
        </w:rPr>
        <w:t>Bankline</w:t>
      </w:r>
      <w:r w:rsidRPr="00D22A56">
        <w:rPr>
          <w:rFonts w:ascii="Arial" w:hAnsi="Arial" w:cs="Arial"/>
          <w:b w:val="0"/>
          <w:caps w:val="0"/>
          <w:sz w:val="20"/>
        </w:rPr>
        <w:t xml:space="preserve">, its movement being high in the rising stage (May to August), most erratic during the falling stage (September to October) and minimal in the low flow stages </w:t>
      </w:r>
      <w:r w:rsidR="000E3057" w:rsidRPr="000E3057">
        <w:rPr>
          <w:rFonts w:ascii="Arial" w:hAnsi="Arial" w:cs="Arial"/>
          <w:b w:val="0"/>
          <w:caps w:val="0"/>
          <w:sz w:val="20"/>
        </w:rPr>
        <w:t>[1].</w:t>
      </w:r>
      <w:r w:rsidR="000E3057">
        <w:rPr>
          <w:rFonts w:ascii="Arial" w:hAnsi="Arial" w:cs="Arial"/>
          <w:b w:val="0"/>
          <w:caps w:val="0"/>
          <w:color w:val="FF0000"/>
          <w:sz w:val="20"/>
        </w:rPr>
        <w:t xml:space="preserve"> </w:t>
      </w:r>
      <w:r w:rsidRPr="00D22A56">
        <w:rPr>
          <w:rFonts w:ascii="Arial" w:hAnsi="Arial" w:cs="Arial"/>
          <w:b w:val="0"/>
          <w:caps w:val="0"/>
          <w:sz w:val="20"/>
        </w:rPr>
        <w:t xml:space="preserve">The mechanism of braiding may be attributed as the effect of excessive sediment load, large and variable flow, erosion-prone banks and the rapid aggradation of the channel </w:t>
      </w:r>
      <w:r w:rsidR="000E3057" w:rsidRPr="000E3057">
        <w:rPr>
          <w:rFonts w:ascii="Arial" w:hAnsi="Arial" w:cs="Arial"/>
          <w:b w:val="0"/>
          <w:caps w:val="0"/>
          <w:sz w:val="20"/>
        </w:rPr>
        <w:t>[</w:t>
      </w:r>
      <w:r w:rsidR="000E3057">
        <w:rPr>
          <w:rFonts w:ascii="Arial" w:hAnsi="Arial" w:cs="Arial"/>
          <w:b w:val="0"/>
          <w:caps w:val="0"/>
          <w:sz w:val="20"/>
        </w:rPr>
        <w:t>2</w:t>
      </w:r>
      <w:r w:rsidR="000E3057" w:rsidRPr="000E3057">
        <w:rPr>
          <w:rFonts w:ascii="Arial" w:hAnsi="Arial" w:cs="Arial"/>
          <w:b w:val="0"/>
          <w:caps w:val="0"/>
          <w:sz w:val="20"/>
        </w:rPr>
        <w:t>].</w:t>
      </w:r>
      <w:r w:rsidR="000E3057">
        <w:rPr>
          <w:rFonts w:ascii="Arial" w:hAnsi="Arial" w:cs="Arial"/>
          <w:b w:val="0"/>
          <w:caps w:val="0"/>
          <w:color w:val="FF0000"/>
          <w:sz w:val="20"/>
        </w:rPr>
        <w:t xml:space="preserve"> </w:t>
      </w:r>
      <w:r w:rsidRPr="00D22A56">
        <w:rPr>
          <w:rFonts w:ascii="Arial" w:hAnsi="Arial" w:cs="Arial"/>
          <w:b w:val="0"/>
          <w:caps w:val="0"/>
          <w:sz w:val="20"/>
        </w:rPr>
        <w:t xml:space="preserve">The extreme braided nature of the Brahmaputra coupled with silt and sand strata of the banks is the main cause of erosion. Erosion in this area was not much before the 1950 earthquake of magnitude 8.6 Richter scale but became active thereafter and attained serious dimension after the 1954 flood. In 1987, </w:t>
      </w:r>
      <w:proofErr w:type="spellStart"/>
      <w:r w:rsidRPr="00D22A56">
        <w:rPr>
          <w:rFonts w:ascii="Arial" w:hAnsi="Arial" w:cs="Arial"/>
          <w:b w:val="0"/>
          <w:caps w:val="0"/>
          <w:sz w:val="20"/>
        </w:rPr>
        <w:t>Majuli</w:t>
      </w:r>
      <w:proofErr w:type="spellEnd"/>
      <w:r w:rsidRPr="00D22A56">
        <w:rPr>
          <w:rFonts w:ascii="Arial" w:hAnsi="Arial" w:cs="Arial"/>
          <w:b w:val="0"/>
          <w:caps w:val="0"/>
          <w:sz w:val="20"/>
        </w:rPr>
        <w:t xml:space="preserve"> suffered the most severe flood having lost 50,000 cattle and crop </w:t>
      </w:r>
      <w:r w:rsidR="000E3057" w:rsidRPr="000E3057">
        <w:rPr>
          <w:rFonts w:ascii="Arial" w:hAnsi="Arial" w:cs="Arial"/>
          <w:b w:val="0"/>
          <w:caps w:val="0"/>
          <w:sz w:val="20"/>
        </w:rPr>
        <w:t>[</w:t>
      </w:r>
      <w:r w:rsidR="000E3057">
        <w:rPr>
          <w:rFonts w:ascii="Arial" w:hAnsi="Arial" w:cs="Arial"/>
          <w:b w:val="0"/>
          <w:caps w:val="0"/>
          <w:sz w:val="20"/>
        </w:rPr>
        <w:t>3</w:t>
      </w:r>
      <w:r w:rsidR="000E3057" w:rsidRPr="000E3057">
        <w:rPr>
          <w:rFonts w:ascii="Arial" w:hAnsi="Arial" w:cs="Arial"/>
          <w:b w:val="0"/>
          <w:caps w:val="0"/>
          <w:sz w:val="20"/>
        </w:rPr>
        <w:t>].</w:t>
      </w:r>
      <w:r w:rsidR="000E3057">
        <w:rPr>
          <w:rFonts w:ascii="Arial" w:hAnsi="Arial" w:cs="Arial"/>
          <w:b w:val="0"/>
          <w:caps w:val="0"/>
          <w:color w:val="FF0000"/>
          <w:sz w:val="20"/>
        </w:rPr>
        <w:t xml:space="preserve"> </w:t>
      </w:r>
      <w:r w:rsidRPr="00D22A56">
        <w:rPr>
          <w:rFonts w:ascii="Arial" w:hAnsi="Arial" w:cs="Arial"/>
          <w:b w:val="0"/>
          <w:caps w:val="0"/>
          <w:sz w:val="20"/>
        </w:rPr>
        <w:t>Porcupines</w:t>
      </w:r>
      <w:r w:rsidR="00C2324E">
        <w:rPr>
          <w:rFonts w:ascii="Arial" w:hAnsi="Arial" w:cs="Arial"/>
          <w:b w:val="0"/>
          <w:caps w:val="0"/>
          <w:sz w:val="20"/>
        </w:rPr>
        <w:t xml:space="preserve"> (erosion control structures</w:t>
      </w:r>
      <w:r w:rsidR="00E34224">
        <w:rPr>
          <w:rFonts w:ascii="Arial" w:hAnsi="Arial" w:cs="Arial"/>
          <w:b w:val="0"/>
          <w:caps w:val="0"/>
          <w:sz w:val="20"/>
        </w:rPr>
        <w:t xml:space="preserve"> </w:t>
      </w:r>
      <w:r w:rsidR="00C2324E">
        <w:rPr>
          <w:rFonts w:ascii="Arial" w:hAnsi="Arial" w:cs="Arial"/>
          <w:b w:val="0"/>
          <w:caps w:val="0"/>
          <w:sz w:val="20"/>
        </w:rPr>
        <w:t xml:space="preserve">were </w:t>
      </w:r>
      <w:r w:rsidRPr="00D22A56">
        <w:rPr>
          <w:rFonts w:ascii="Arial" w:hAnsi="Arial" w:cs="Arial"/>
          <w:b w:val="0"/>
          <w:caps w:val="0"/>
          <w:sz w:val="20"/>
        </w:rPr>
        <w:t>being used to control erosion only at a few places</w:t>
      </w:r>
      <w:r w:rsidR="000E3057">
        <w:rPr>
          <w:rFonts w:ascii="Arial" w:hAnsi="Arial" w:cs="Arial"/>
          <w:b w:val="0"/>
          <w:caps w:val="0"/>
          <w:sz w:val="20"/>
        </w:rPr>
        <w:t xml:space="preserve"> on the riverbank of </w:t>
      </w:r>
      <w:proofErr w:type="spellStart"/>
      <w:r w:rsidR="000E3057">
        <w:rPr>
          <w:rFonts w:ascii="Arial" w:hAnsi="Arial" w:cs="Arial"/>
          <w:b w:val="0"/>
          <w:caps w:val="0"/>
          <w:sz w:val="20"/>
        </w:rPr>
        <w:t>Majuli</w:t>
      </w:r>
      <w:proofErr w:type="spellEnd"/>
      <w:r w:rsidR="000E3057">
        <w:rPr>
          <w:rFonts w:ascii="Arial" w:hAnsi="Arial" w:cs="Arial"/>
          <w:b w:val="0"/>
          <w:caps w:val="0"/>
          <w:sz w:val="20"/>
        </w:rPr>
        <w:t xml:space="preserve"> island</w:t>
      </w:r>
      <w:r w:rsidRPr="00D22A56">
        <w:rPr>
          <w:rFonts w:ascii="Arial" w:hAnsi="Arial" w:cs="Arial"/>
          <w:b w:val="0"/>
          <w:caps w:val="0"/>
          <w:sz w:val="20"/>
        </w:rPr>
        <w:t>, but it has not been found to be effective</w:t>
      </w:r>
      <w:r w:rsidR="005E2A93">
        <w:rPr>
          <w:rFonts w:ascii="Arial" w:hAnsi="Arial" w:cs="Arial"/>
          <w:b w:val="0"/>
          <w:caps w:val="0"/>
          <w:sz w:val="20"/>
        </w:rPr>
        <w:t xml:space="preserve"> measure for controlling riverbank erosion problems</w:t>
      </w:r>
      <w:r w:rsidR="000E3057">
        <w:rPr>
          <w:rFonts w:ascii="Arial" w:hAnsi="Arial" w:cs="Arial"/>
          <w:b w:val="0"/>
          <w:caps w:val="0"/>
          <w:sz w:val="20"/>
        </w:rPr>
        <w:t xml:space="preserve"> in the region </w:t>
      </w:r>
      <w:r w:rsidR="000E3057" w:rsidRPr="000E3057">
        <w:rPr>
          <w:rFonts w:ascii="Arial" w:hAnsi="Arial" w:cs="Arial"/>
          <w:b w:val="0"/>
          <w:caps w:val="0"/>
          <w:sz w:val="20"/>
        </w:rPr>
        <w:t>[</w:t>
      </w:r>
      <w:r w:rsidR="000E3057">
        <w:rPr>
          <w:rFonts w:ascii="Arial" w:hAnsi="Arial" w:cs="Arial"/>
          <w:b w:val="0"/>
          <w:caps w:val="0"/>
          <w:sz w:val="20"/>
        </w:rPr>
        <w:t>4</w:t>
      </w:r>
      <w:r w:rsidR="000E3057" w:rsidRPr="000E3057">
        <w:rPr>
          <w:rFonts w:ascii="Arial" w:hAnsi="Arial" w:cs="Arial"/>
          <w:b w:val="0"/>
          <w:caps w:val="0"/>
          <w:sz w:val="20"/>
        </w:rPr>
        <w:t>]</w:t>
      </w:r>
      <w:r w:rsidRPr="00D22A56">
        <w:rPr>
          <w:rFonts w:ascii="Arial" w:hAnsi="Arial" w:cs="Arial"/>
          <w:b w:val="0"/>
          <w:caps w:val="0"/>
          <w:sz w:val="20"/>
        </w:rPr>
        <w:t>.</w:t>
      </w:r>
    </w:p>
    <w:p w14:paraId="329B8850" w14:textId="77777777" w:rsidR="00D22A56" w:rsidRDefault="00D22A56" w:rsidP="00441B6F">
      <w:pPr>
        <w:pStyle w:val="AbstHead"/>
        <w:spacing w:after="0"/>
        <w:jc w:val="both"/>
        <w:rPr>
          <w:rFonts w:ascii="Arial" w:hAnsi="Arial" w:cs="Arial"/>
          <w:b w:val="0"/>
          <w:caps w:val="0"/>
          <w:sz w:val="20"/>
        </w:rPr>
      </w:pPr>
    </w:p>
    <w:p w14:paraId="13C93FCE" w14:textId="7E4F414F" w:rsidR="003C6F32" w:rsidRDefault="00575DC4" w:rsidP="00441B6F">
      <w:pPr>
        <w:pStyle w:val="AbstHead"/>
        <w:spacing w:after="0"/>
        <w:jc w:val="both"/>
        <w:rPr>
          <w:rFonts w:ascii="Arial" w:hAnsi="Arial" w:cs="Arial"/>
          <w:b w:val="0"/>
          <w:caps w:val="0"/>
          <w:sz w:val="20"/>
        </w:rPr>
      </w:pPr>
      <w:r w:rsidRPr="00575DC4">
        <w:rPr>
          <w:rFonts w:ascii="Arial" w:hAnsi="Arial" w:cs="Arial"/>
          <w:b w:val="0"/>
          <w:caps w:val="0"/>
          <w:sz w:val="20"/>
        </w:rPr>
        <w:t xml:space="preserve">The majority of works on natural hazards render </w:t>
      </w:r>
      <w:r w:rsidR="004B35D0">
        <w:rPr>
          <w:rFonts w:ascii="Arial" w:hAnsi="Arial" w:cs="Arial"/>
          <w:b w:val="0"/>
          <w:caps w:val="0"/>
          <w:sz w:val="20"/>
        </w:rPr>
        <w:t xml:space="preserve">there is </w:t>
      </w:r>
      <w:r w:rsidRPr="00575DC4">
        <w:rPr>
          <w:rFonts w:ascii="Arial" w:hAnsi="Arial" w:cs="Arial"/>
          <w:b w:val="0"/>
          <w:caps w:val="0"/>
          <w:sz w:val="20"/>
        </w:rPr>
        <w:t>no mention of erosion or, particularly, riverbank erosion as a hazard.</w:t>
      </w:r>
      <w:r w:rsidR="000E3057">
        <w:rPr>
          <w:rFonts w:ascii="Arial" w:hAnsi="Arial" w:cs="Arial"/>
          <w:b w:val="0"/>
          <w:caps w:val="0"/>
          <w:sz w:val="20"/>
        </w:rPr>
        <w:t xml:space="preserve"> The </w:t>
      </w:r>
      <w:r w:rsidRPr="00575DC4">
        <w:rPr>
          <w:rFonts w:ascii="Arial" w:hAnsi="Arial" w:cs="Arial"/>
          <w:b w:val="0"/>
          <w:caps w:val="0"/>
          <w:sz w:val="20"/>
        </w:rPr>
        <w:t>following hazards affect India: snowfall, cold waves, hailstorms, lightning, thunderstorms, squalls, dust storms, heat waves, cloudbursts, gales, cyclones, heavy rain, flood, flash flood, drought, and earthquake</w:t>
      </w:r>
      <w:r w:rsidR="000E3057">
        <w:rPr>
          <w:rFonts w:ascii="Arial" w:hAnsi="Arial" w:cs="Arial"/>
          <w:b w:val="0"/>
          <w:caps w:val="0"/>
          <w:sz w:val="20"/>
        </w:rPr>
        <w:t xml:space="preserve"> [5]</w:t>
      </w:r>
      <w:r w:rsidRPr="00575DC4">
        <w:rPr>
          <w:rFonts w:ascii="Arial" w:hAnsi="Arial" w:cs="Arial"/>
          <w:b w:val="0"/>
          <w:caps w:val="0"/>
          <w:sz w:val="20"/>
        </w:rPr>
        <w:t>. Flooding</w:t>
      </w:r>
      <w:r w:rsidR="00A70923">
        <w:rPr>
          <w:rFonts w:ascii="Arial" w:hAnsi="Arial" w:cs="Arial"/>
          <w:b w:val="0"/>
          <w:caps w:val="0"/>
          <w:sz w:val="20"/>
        </w:rPr>
        <w:t xml:space="preserve"> [6-8]</w:t>
      </w:r>
      <w:r w:rsidRPr="00D811CF">
        <w:rPr>
          <w:rFonts w:ascii="Arial" w:hAnsi="Arial" w:cs="Arial"/>
          <w:b w:val="0"/>
          <w:caps w:val="0"/>
          <w:color w:val="FF0000"/>
          <w:sz w:val="20"/>
        </w:rPr>
        <w:t>,</w:t>
      </w:r>
      <w:r w:rsidRPr="00575DC4">
        <w:rPr>
          <w:rFonts w:ascii="Arial" w:hAnsi="Arial" w:cs="Arial"/>
          <w:b w:val="0"/>
          <w:caps w:val="0"/>
          <w:sz w:val="20"/>
        </w:rPr>
        <w:t xml:space="preserve"> earthquakes </w:t>
      </w:r>
      <w:r w:rsidR="00A70923" w:rsidRPr="00A70923">
        <w:rPr>
          <w:rFonts w:ascii="Arial" w:hAnsi="Arial" w:cs="Arial"/>
          <w:b w:val="0"/>
          <w:caps w:val="0"/>
          <w:sz w:val="20"/>
        </w:rPr>
        <w:t xml:space="preserve">[9-10] </w:t>
      </w:r>
      <w:r w:rsidRPr="00575DC4">
        <w:rPr>
          <w:rFonts w:ascii="Arial" w:hAnsi="Arial" w:cs="Arial"/>
          <w:b w:val="0"/>
          <w:caps w:val="0"/>
          <w:sz w:val="20"/>
        </w:rPr>
        <w:t xml:space="preserve">and volcanic activity </w:t>
      </w:r>
      <w:r w:rsidR="00A70923" w:rsidRPr="00A70923">
        <w:rPr>
          <w:rFonts w:ascii="Arial" w:hAnsi="Arial" w:cs="Arial"/>
          <w:b w:val="0"/>
          <w:caps w:val="0"/>
          <w:sz w:val="20"/>
        </w:rPr>
        <w:t>[11]</w:t>
      </w:r>
      <w:r w:rsidR="00A70923">
        <w:rPr>
          <w:rFonts w:ascii="Arial" w:hAnsi="Arial" w:cs="Arial"/>
          <w:b w:val="0"/>
          <w:caps w:val="0"/>
          <w:color w:val="FF0000"/>
          <w:sz w:val="20"/>
        </w:rPr>
        <w:t xml:space="preserve"> </w:t>
      </w:r>
      <w:r w:rsidRPr="00575DC4">
        <w:rPr>
          <w:rFonts w:ascii="Arial" w:hAnsi="Arial" w:cs="Arial"/>
          <w:b w:val="0"/>
          <w:caps w:val="0"/>
          <w:sz w:val="20"/>
        </w:rPr>
        <w:t>are commonly associated with disasters, according to geomorphological studies. The Emergency Event Database's</w:t>
      </w:r>
      <w:r w:rsidR="00A70923">
        <w:rPr>
          <w:rFonts w:ascii="Arial" w:hAnsi="Arial" w:cs="Arial"/>
          <w:b w:val="0"/>
          <w:caps w:val="0"/>
          <w:sz w:val="20"/>
        </w:rPr>
        <w:t xml:space="preserve"> </w:t>
      </w:r>
      <w:r w:rsidRPr="00575DC4">
        <w:rPr>
          <w:rFonts w:ascii="Arial" w:hAnsi="Arial" w:cs="Arial"/>
          <w:b w:val="0"/>
          <w:caps w:val="0"/>
          <w:sz w:val="20"/>
        </w:rPr>
        <w:t>hazard classification provides no mention of erosion or riverbank erosion</w:t>
      </w:r>
      <w:r w:rsidR="00A70923">
        <w:rPr>
          <w:rFonts w:ascii="Arial" w:hAnsi="Arial" w:cs="Arial"/>
          <w:b w:val="0"/>
          <w:caps w:val="0"/>
          <w:sz w:val="20"/>
        </w:rPr>
        <w:t xml:space="preserve"> </w:t>
      </w:r>
      <w:r w:rsidR="00A70923" w:rsidRPr="00A70923">
        <w:rPr>
          <w:rFonts w:ascii="Arial" w:hAnsi="Arial" w:cs="Arial"/>
          <w:b w:val="0"/>
          <w:caps w:val="0"/>
          <w:sz w:val="20"/>
        </w:rPr>
        <w:t>[12]</w:t>
      </w:r>
      <w:r w:rsidRPr="00575DC4">
        <w:rPr>
          <w:rFonts w:ascii="Arial" w:hAnsi="Arial" w:cs="Arial"/>
          <w:b w:val="0"/>
          <w:caps w:val="0"/>
          <w:sz w:val="20"/>
        </w:rPr>
        <w:t>.</w:t>
      </w:r>
    </w:p>
    <w:p w14:paraId="2AA1740A" w14:textId="77777777" w:rsidR="00575DC4" w:rsidRDefault="00575DC4" w:rsidP="00441B6F">
      <w:pPr>
        <w:pStyle w:val="AbstHead"/>
        <w:spacing w:after="0"/>
        <w:jc w:val="both"/>
        <w:rPr>
          <w:rFonts w:ascii="Arial" w:hAnsi="Arial" w:cs="Arial"/>
          <w:b w:val="0"/>
          <w:caps w:val="0"/>
          <w:sz w:val="20"/>
        </w:rPr>
      </w:pPr>
    </w:p>
    <w:p w14:paraId="0EED71F0" w14:textId="44676D73" w:rsidR="00575DC4" w:rsidRDefault="00A34E8C" w:rsidP="00FF3E30">
      <w:pPr>
        <w:pStyle w:val="AbstHead"/>
        <w:jc w:val="both"/>
        <w:rPr>
          <w:rFonts w:ascii="Arial" w:hAnsi="Arial" w:cs="Arial"/>
          <w:b w:val="0"/>
          <w:caps w:val="0"/>
          <w:sz w:val="20"/>
        </w:rPr>
      </w:pPr>
      <w:r w:rsidRPr="00A34E8C">
        <w:rPr>
          <w:rFonts w:ascii="Arial" w:hAnsi="Arial" w:cs="Arial"/>
          <w:b w:val="0"/>
          <w:caps w:val="0"/>
          <w:sz w:val="20"/>
        </w:rPr>
        <w:t>T</w:t>
      </w:r>
      <w:r>
        <w:rPr>
          <w:rFonts w:ascii="Arial" w:hAnsi="Arial" w:cs="Arial"/>
          <w:b w:val="0"/>
          <w:caps w:val="0"/>
          <w:sz w:val="20"/>
        </w:rPr>
        <w:t xml:space="preserve">he present investigation </w:t>
      </w:r>
      <w:r w:rsidRPr="00A34E8C">
        <w:rPr>
          <w:rFonts w:ascii="Arial" w:hAnsi="Arial" w:cs="Arial"/>
          <w:b w:val="0"/>
          <w:caps w:val="0"/>
          <w:sz w:val="20"/>
        </w:rPr>
        <w:t xml:space="preserve">highlights the importance of utilizing remote sensing (RS) and Geographic Information Systems (GIS) technologies to detect and analyze changes in land </w:t>
      </w:r>
      <w:r>
        <w:rPr>
          <w:rFonts w:ascii="Arial" w:hAnsi="Arial" w:cs="Arial"/>
          <w:b w:val="0"/>
          <w:caps w:val="0"/>
          <w:sz w:val="20"/>
        </w:rPr>
        <w:t xml:space="preserve">cover </w:t>
      </w:r>
      <w:r w:rsidRPr="00A34E8C">
        <w:rPr>
          <w:rFonts w:ascii="Arial" w:hAnsi="Arial" w:cs="Arial"/>
          <w:b w:val="0"/>
          <w:caps w:val="0"/>
          <w:sz w:val="20"/>
        </w:rPr>
        <w:t>over different years</w:t>
      </w:r>
      <w:r>
        <w:rPr>
          <w:rFonts w:ascii="Arial" w:hAnsi="Arial" w:cs="Arial"/>
          <w:b w:val="0"/>
          <w:caps w:val="0"/>
          <w:sz w:val="20"/>
        </w:rPr>
        <w:t xml:space="preserve"> in the </w:t>
      </w:r>
      <w:proofErr w:type="spellStart"/>
      <w:r>
        <w:rPr>
          <w:rFonts w:ascii="Arial" w:hAnsi="Arial" w:cs="Arial"/>
          <w:b w:val="0"/>
          <w:caps w:val="0"/>
          <w:sz w:val="20"/>
        </w:rPr>
        <w:t>Majuli</w:t>
      </w:r>
      <w:proofErr w:type="spellEnd"/>
      <w:r>
        <w:rPr>
          <w:rFonts w:ascii="Arial" w:hAnsi="Arial" w:cs="Arial"/>
          <w:b w:val="0"/>
          <w:caps w:val="0"/>
          <w:sz w:val="20"/>
        </w:rPr>
        <w:t xml:space="preserve"> river Island</w:t>
      </w:r>
      <w:r w:rsidRPr="00A34E8C">
        <w:rPr>
          <w:rFonts w:ascii="Arial" w:hAnsi="Arial" w:cs="Arial"/>
          <w:b w:val="0"/>
          <w:caps w:val="0"/>
          <w:sz w:val="20"/>
        </w:rPr>
        <w:t xml:space="preserve">. </w:t>
      </w:r>
      <w:r>
        <w:rPr>
          <w:rFonts w:ascii="Arial" w:hAnsi="Arial" w:cs="Arial"/>
          <w:b w:val="0"/>
          <w:caps w:val="0"/>
          <w:sz w:val="20"/>
        </w:rPr>
        <w:t>E</w:t>
      </w:r>
      <w:r w:rsidRPr="00A34E8C">
        <w:rPr>
          <w:rFonts w:ascii="Arial" w:hAnsi="Arial" w:cs="Arial"/>
          <w:b w:val="0"/>
          <w:caps w:val="0"/>
          <w:sz w:val="20"/>
        </w:rPr>
        <w:t>mploying GIS and RS</w:t>
      </w:r>
      <w:r>
        <w:rPr>
          <w:rFonts w:ascii="Arial" w:hAnsi="Arial" w:cs="Arial"/>
          <w:b w:val="0"/>
          <w:caps w:val="0"/>
          <w:sz w:val="20"/>
        </w:rPr>
        <w:t xml:space="preserve"> techniques</w:t>
      </w:r>
      <w:r w:rsidRPr="00A34E8C">
        <w:rPr>
          <w:rFonts w:ascii="Arial" w:hAnsi="Arial" w:cs="Arial"/>
          <w:b w:val="0"/>
          <w:caps w:val="0"/>
          <w:sz w:val="20"/>
        </w:rPr>
        <w:t>, we can accurately monitor and visualize changes in land use and land cover, providing critical insights into the dynamics of riverbank erosion</w:t>
      </w:r>
      <w:r w:rsidR="005704FA" w:rsidRPr="00A70923">
        <w:rPr>
          <w:rFonts w:ascii="Arial" w:hAnsi="Arial" w:cs="Arial"/>
          <w:b w:val="0"/>
          <w:caps w:val="0"/>
          <w:sz w:val="20"/>
        </w:rPr>
        <w:t xml:space="preserve"> </w:t>
      </w:r>
      <w:r w:rsidR="00A70923" w:rsidRPr="00A70923">
        <w:rPr>
          <w:rFonts w:ascii="Arial" w:hAnsi="Arial" w:cs="Arial"/>
          <w:b w:val="0"/>
          <w:caps w:val="0"/>
          <w:sz w:val="20"/>
        </w:rPr>
        <w:t xml:space="preserve">[13]. </w:t>
      </w:r>
      <w:r w:rsidRPr="00A34E8C">
        <w:rPr>
          <w:rFonts w:ascii="Arial" w:hAnsi="Arial" w:cs="Arial"/>
          <w:b w:val="0"/>
          <w:caps w:val="0"/>
          <w:sz w:val="20"/>
        </w:rPr>
        <w:t xml:space="preserve">Moreover, the synergy between RS and GIS enhances the accuracy and precision of erosion detection. This integrated approach enables a more comprehensive understanding of how natural factors and </w:t>
      </w:r>
      <w:r>
        <w:rPr>
          <w:rFonts w:ascii="Arial" w:hAnsi="Arial" w:cs="Arial"/>
          <w:b w:val="0"/>
          <w:caps w:val="0"/>
          <w:sz w:val="20"/>
        </w:rPr>
        <w:t>anthropogenic</w:t>
      </w:r>
      <w:r w:rsidRPr="00A34E8C">
        <w:rPr>
          <w:rFonts w:ascii="Arial" w:hAnsi="Arial" w:cs="Arial"/>
          <w:b w:val="0"/>
          <w:caps w:val="0"/>
          <w:sz w:val="20"/>
        </w:rPr>
        <w:t xml:space="preserve"> activities</w:t>
      </w:r>
      <w:r w:rsidR="00D27CE3">
        <w:rPr>
          <w:rFonts w:ascii="Arial" w:hAnsi="Arial" w:cs="Arial"/>
          <w:b w:val="0"/>
          <w:caps w:val="0"/>
          <w:sz w:val="20"/>
        </w:rPr>
        <w:t xml:space="preserve"> have</w:t>
      </w:r>
      <w:r w:rsidRPr="00A34E8C">
        <w:rPr>
          <w:rFonts w:ascii="Arial" w:hAnsi="Arial" w:cs="Arial"/>
          <w:b w:val="0"/>
          <w:caps w:val="0"/>
          <w:sz w:val="20"/>
        </w:rPr>
        <w:t xml:space="preserve"> contribute to riverbank erosion.</w:t>
      </w:r>
    </w:p>
    <w:p w14:paraId="4638B08C" w14:textId="77777777" w:rsidR="006952BA"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07D9B2B8" w14:textId="77777777" w:rsidR="00790ADA" w:rsidRPr="00FB3A86" w:rsidRDefault="00790ADA" w:rsidP="00441B6F">
      <w:pPr>
        <w:pStyle w:val="AbstHead"/>
        <w:spacing w:after="0"/>
        <w:jc w:val="both"/>
        <w:rPr>
          <w:rFonts w:ascii="Arial" w:hAnsi="Arial" w:cs="Arial"/>
        </w:rPr>
      </w:pPr>
    </w:p>
    <w:p w14:paraId="45A9F7BD" w14:textId="4F57822D" w:rsidR="006F2383" w:rsidRDefault="00ED3624" w:rsidP="00441B6F">
      <w:pPr>
        <w:pStyle w:val="Body"/>
        <w:spacing w:after="0"/>
        <w:rPr>
          <w:rFonts w:ascii="Arial" w:hAnsi="Arial" w:cs="Arial"/>
        </w:rPr>
      </w:pPr>
      <w:r w:rsidRPr="00ED3624">
        <w:rPr>
          <w:rFonts w:ascii="Arial" w:hAnsi="Arial" w:cs="Arial"/>
        </w:rPr>
        <w:t xml:space="preserve">Erosion of the island is a continuous process since historical times and </w:t>
      </w:r>
      <w:r w:rsidR="0029264D" w:rsidRPr="00ED3624">
        <w:rPr>
          <w:rFonts w:ascii="Arial" w:hAnsi="Arial" w:cs="Arial"/>
        </w:rPr>
        <w:t>possess</w:t>
      </w:r>
      <w:r w:rsidRPr="00ED3624">
        <w:rPr>
          <w:rFonts w:ascii="Arial" w:hAnsi="Arial" w:cs="Arial"/>
        </w:rPr>
        <w:t xml:space="preserve"> a significant concern. The present approach </w:t>
      </w:r>
      <w:r w:rsidR="0029264D" w:rsidRPr="00ED3624">
        <w:rPr>
          <w:rFonts w:ascii="Arial" w:hAnsi="Arial" w:cs="Arial"/>
        </w:rPr>
        <w:t>has</w:t>
      </w:r>
      <w:r w:rsidRPr="00ED3624">
        <w:rPr>
          <w:rFonts w:ascii="Arial" w:hAnsi="Arial" w:cs="Arial"/>
        </w:rPr>
        <w:t xml:space="preserve"> been made to study the erosion-deposition processes with the help of data resource generated from the Survey of India (SOI) toposheets and Landsat satellite imagery spanning the period from 1976 to 2024 to investigate spatial changes over available period of time. Such information is considered valuable in providing information for a period of more than 40 years, which is often beyond the scope of empirical observation. Ground truth observations were made to prepare the interpretation key and Garmin</w:t>
      </w:r>
      <w:r w:rsidR="00DD7CD0">
        <w:rPr>
          <w:rFonts w:ascii="Arial" w:hAnsi="Arial" w:cs="Arial"/>
        </w:rPr>
        <w:t>’s</w:t>
      </w:r>
      <w:r w:rsidRPr="00ED3624">
        <w:rPr>
          <w:rFonts w:ascii="Arial" w:hAnsi="Arial" w:cs="Arial"/>
        </w:rPr>
        <w:t xml:space="preserve"> Global Positioning System (GPS)</w:t>
      </w:r>
      <w:r w:rsidR="00DD7CD0">
        <w:rPr>
          <w:rFonts w:ascii="Arial" w:hAnsi="Arial" w:cs="Arial"/>
        </w:rPr>
        <w:t xml:space="preserve"> model</w:t>
      </w:r>
      <w:r w:rsidRPr="00ED3624">
        <w:rPr>
          <w:rFonts w:ascii="Arial" w:hAnsi="Arial" w:cs="Arial"/>
        </w:rPr>
        <w:t xml:space="preserve"> was used to locate the latitude, longitude and altitude of the study sites. Geomorphic attributes of the flood plain, morphology of the channel and banks, and erosion/deposition activities have been evaluated from the toposheets, imageries and after proper field checking were used for interpretative use of the present study.</w:t>
      </w:r>
    </w:p>
    <w:p w14:paraId="2491DEA9" w14:textId="77777777" w:rsidR="004B35D0" w:rsidRDefault="004B35D0" w:rsidP="00441B6F">
      <w:pPr>
        <w:pStyle w:val="Body"/>
        <w:spacing w:after="0"/>
        <w:rPr>
          <w:rFonts w:ascii="Arial" w:hAnsi="Arial" w:cs="Arial"/>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126C5E" w14:paraId="28580147" w14:textId="77777777" w:rsidTr="006F0289">
        <w:trPr>
          <w:trHeight w:val="3911"/>
        </w:trPr>
        <w:tc>
          <w:tcPr>
            <w:tcW w:w="8222" w:type="dxa"/>
          </w:tcPr>
          <w:p w14:paraId="0B17BA70" w14:textId="77777777" w:rsidR="00126C5E" w:rsidRDefault="00126C5E" w:rsidP="00735655">
            <w:pPr>
              <w:pStyle w:val="Body"/>
              <w:spacing w:after="0"/>
              <w:rPr>
                <w:rFonts w:ascii="Arial" w:hAnsi="Arial" w:cs="Arial"/>
              </w:rPr>
            </w:pPr>
            <w:r>
              <w:rPr>
                <w:rFonts w:ascii="Arial" w:hAnsi="Arial" w:cs="Arial"/>
                <w:noProof/>
              </w:rPr>
              <w:lastRenderedPageBreak/>
              <w:drawing>
                <wp:anchor distT="0" distB="0" distL="114300" distR="114300" simplePos="0" relativeHeight="251649024" behindDoc="0" locked="0" layoutInCell="1" allowOverlap="1" wp14:anchorId="1A3FDD10" wp14:editId="7BA80EFD">
                  <wp:simplePos x="0" y="0"/>
                  <wp:positionH relativeFrom="column">
                    <wp:posOffset>-45720</wp:posOffset>
                  </wp:positionH>
                  <wp:positionV relativeFrom="page">
                    <wp:posOffset>15240</wp:posOffset>
                  </wp:positionV>
                  <wp:extent cx="5166360" cy="2430780"/>
                  <wp:effectExtent l="0" t="0" r="0" b="0"/>
                  <wp:wrapNone/>
                  <wp:docPr id="96735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5144" name="Picture 1"/>
                          <pic:cNvPicPr/>
                        </pic:nvPicPr>
                        <pic:blipFill rotWithShape="1">
                          <a:blip r:embed="rId14" cstate="print">
                            <a:extLst>
                              <a:ext uri="{28A0092B-C50C-407E-A947-70E740481C1C}">
                                <a14:useLocalDpi xmlns:a14="http://schemas.microsoft.com/office/drawing/2010/main" val="0"/>
                              </a:ext>
                            </a:extLst>
                          </a:blip>
                          <a:srcRect l="22777" t="2078" r="1349" b="58598"/>
                          <a:stretch/>
                        </pic:blipFill>
                        <pic:spPr bwMode="auto">
                          <a:xfrm>
                            <a:off x="0" y="0"/>
                            <a:ext cx="5166360" cy="2430780"/>
                          </a:xfrm>
                          <a:prstGeom prst="rect">
                            <a:avLst/>
                          </a:prstGeom>
                          <a:ln>
                            <a:noFill/>
                          </a:ln>
                          <a:extLst>
                            <a:ext uri="{53640926-AAD7-44D8-BBD7-CCE9431645EC}">
                              <a14:shadowObscured xmlns:a14="http://schemas.microsoft.com/office/drawing/2010/main"/>
                            </a:ext>
                          </a:extLst>
                        </pic:spPr>
                      </pic:pic>
                    </a:graphicData>
                  </a:graphic>
                </wp:anchor>
              </w:drawing>
            </w:r>
          </w:p>
        </w:tc>
      </w:tr>
      <w:tr w:rsidR="00126C5E" w14:paraId="517388A8" w14:textId="77777777" w:rsidTr="006F0289">
        <w:tc>
          <w:tcPr>
            <w:tcW w:w="8222" w:type="dxa"/>
          </w:tcPr>
          <w:p w14:paraId="5335C92C" w14:textId="77777777" w:rsidR="00126C5E" w:rsidRPr="009136BE" w:rsidRDefault="00126C5E" w:rsidP="00735655">
            <w:pPr>
              <w:pStyle w:val="Body"/>
              <w:spacing w:after="0"/>
              <w:rPr>
                <w:rFonts w:ascii="Arial" w:hAnsi="Arial" w:cs="Arial"/>
                <w:b/>
                <w:bCs/>
              </w:rPr>
            </w:pPr>
            <w:r w:rsidRPr="00380979">
              <w:rPr>
                <w:rFonts w:ascii="Arial" w:hAnsi="Arial" w:cs="Arial"/>
                <w:b/>
                <w:bCs/>
                <w:sz w:val="20"/>
                <w:szCs w:val="20"/>
              </w:rPr>
              <w:t>Fig</w:t>
            </w:r>
            <w:r w:rsidR="00D75EAC">
              <w:rPr>
                <w:rFonts w:ascii="Arial" w:hAnsi="Arial" w:cs="Arial"/>
                <w:b/>
                <w:bCs/>
                <w:sz w:val="20"/>
                <w:szCs w:val="20"/>
              </w:rPr>
              <w:t xml:space="preserve">. </w:t>
            </w:r>
            <w:r w:rsidRPr="00380979">
              <w:rPr>
                <w:rFonts w:ascii="Arial" w:hAnsi="Arial" w:cs="Arial"/>
                <w:b/>
                <w:bCs/>
                <w:sz w:val="20"/>
                <w:szCs w:val="20"/>
              </w:rPr>
              <w:t>1. Map showing the location of study area</w:t>
            </w:r>
          </w:p>
        </w:tc>
      </w:tr>
    </w:tbl>
    <w:p w14:paraId="584E6F8B" w14:textId="77777777" w:rsidR="006952BA" w:rsidRDefault="006952BA" w:rsidP="006952BA"/>
    <w:p w14:paraId="541A1185" w14:textId="77777777" w:rsidR="006952BA" w:rsidRDefault="006952BA" w:rsidP="006952BA">
      <w:pPr>
        <w:rPr>
          <w:rFonts w:ascii="Arial" w:hAnsi="Arial" w:cs="Arial"/>
          <w:b/>
          <w:bCs/>
        </w:rPr>
      </w:pPr>
      <w:r w:rsidRPr="006952BA">
        <w:rPr>
          <w:rFonts w:ascii="Arial" w:hAnsi="Arial" w:cs="Arial"/>
          <w:b/>
          <w:bCs/>
        </w:rPr>
        <w:t>Table 1: Acquired data and source</w:t>
      </w:r>
    </w:p>
    <w:p w14:paraId="071EF5FC" w14:textId="77777777" w:rsidR="006952BA" w:rsidRDefault="006952BA" w:rsidP="006952BA">
      <w:pPr>
        <w:rPr>
          <w:rFonts w:ascii="Arial" w:hAnsi="Arial" w:cs="Arial"/>
          <w:b/>
          <w:bCs/>
        </w:rPr>
      </w:pP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
        <w:gridCol w:w="1463"/>
        <w:gridCol w:w="1129"/>
        <w:gridCol w:w="726"/>
        <w:gridCol w:w="1415"/>
        <w:gridCol w:w="1075"/>
        <w:gridCol w:w="2197"/>
      </w:tblGrid>
      <w:tr w:rsidR="00CA4BD8" w:rsidRPr="006952BA" w14:paraId="2642925C" w14:textId="77777777" w:rsidTr="00581AB5">
        <w:trPr>
          <w:trHeight w:val="226"/>
        </w:trPr>
        <w:tc>
          <w:tcPr>
            <w:tcW w:w="467" w:type="dxa"/>
            <w:tcBorders>
              <w:top w:val="single" w:sz="4" w:space="0" w:color="auto"/>
              <w:bottom w:val="single" w:sz="4" w:space="0" w:color="auto"/>
            </w:tcBorders>
          </w:tcPr>
          <w:p w14:paraId="49CF6FC8" w14:textId="77777777" w:rsidR="00D6219F" w:rsidRPr="006952BA" w:rsidRDefault="00D6219F" w:rsidP="006952BA">
            <w:pPr>
              <w:jc w:val="both"/>
              <w:rPr>
                <w:rFonts w:ascii="Arial" w:hAnsi="Arial" w:cs="Arial"/>
                <w:b/>
                <w:bCs/>
                <w:sz w:val="20"/>
                <w:szCs w:val="20"/>
              </w:rPr>
            </w:pPr>
            <w:r w:rsidRPr="006952BA">
              <w:rPr>
                <w:rFonts w:ascii="Arial" w:hAnsi="Arial" w:cs="Arial"/>
                <w:b/>
                <w:bCs/>
                <w:sz w:val="20"/>
                <w:szCs w:val="20"/>
              </w:rPr>
              <w:t>Sl.</w:t>
            </w:r>
          </w:p>
        </w:tc>
        <w:tc>
          <w:tcPr>
            <w:tcW w:w="1463" w:type="dxa"/>
            <w:tcBorders>
              <w:top w:val="single" w:sz="4" w:space="0" w:color="auto"/>
              <w:bottom w:val="single" w:sz="4" w:space="0" w:color="auto"/>
            </w:tcBorders>
          </w:tcPr>
          <w:p w14:paraId="36001E14" w14:textId="77777777" w:rsidR="00D6219F" w:rsidRPr="006952BA" w:rsidRDefault="00D6219F" w:rsidP="006952BA">
            <w:pPr>
              <w:jc w:val="both"/>
              <w:rPr>
                <w:rFonts w:ascii="Arial" w:hAnsi="Arial" w:cs="Arial"/>
                <w:b/>
                <w:bCs/>
                <w:sz w:val="20"/>
                <w:szCs w:val="20"/>
              </w:rPr>
            </w:pPr>
            <w:r w:rsidRPr="006952BA">
              <w:rPr>
                <w:rFonts w:ascii="Arial" w:hAnsi="Arial" w:cs="Arial"/>
                <w:b/>
                <w:bCs/>
                <w:sz w:val="20"/>
                <w:szCs w:val="20"/>
              </w:rPr>
              <w:t xml:space="preserve">Data </w:t>
            </w:r>
            <w:r>
              <w:rPr>
                <w:rFonts w:ascii="Arial" w:hAnsi="Arial" w:cs="Arial"/>
                <w:b/>
                <w:bCs/>
                <w:sz w:val="20"/>
                <w:szCs w:val="20"/>
              </w:rPr>
              <w:t>source</w:t>
            </w:r>
          </w:p>
        </w:tc>
        <w:tc>
          <w:tcPr>
            <w:tcW w:w="1129" w:type="dxa"/>
            <w:tcBorders>
              <w:top w:val="single" w:sz="4" w:space="0" w:color="auto"/>
              <w:bottom w:val="single" w:sz="4" w:space="0" w:color="auto"/>
            </w:tcBorders>
          </w:tcPr>
          <w:p w14:paraId="3D8EB79D" w14:textId="77777777" w:rsidR="00D6219F" w:rsidRPr="006952BA" w:rsidRDefault="00D6219F" w:rsidP="006952BA">
            <w:pPr>
              <w:jc w:val="both"/>
              <w:rPr>
                <w:rFonts w:ascii="Arial" w:hAnsi="Arial" w:cs="Arial"/>
                <w:b/>
                <w:bCs/>
              </w:rPr>
            </w:pPr>
            <w:r w:rsidRPr="00D6219F">
              <w:rPr>
                <w:rFonts w:ascii="Arial" w:hAnsi="Arial" w:cs="Arial"/>
                <w:b/>
                <w:bCs/>
                <w:sz w:val="20"/>
                <w:szCs w:val="20"/>
              </w:rPr>
              <w:t>Sensor</w:t>
            </w:r>
          </w:p>
        </w:tc>
        <w:tc>
          <w:tcPr>
            <w:tcW w:w="726" w:type="dxa"/>
            <w:tcBorders>
              <w:top w:val="single" w:sz="4" w:space="0" w:color="auto"/>
              <w:bottom w:val="single" w:sz="4" w:space="0" w:color="auto"/>
            </w:tcBorders>
          </w:tcPr>
          <w:p w14:paraId="2726CD6A" w14:textId="77777777" w:rsidR="00D6219F" w:rsidRPr="006952BA" w:rsidRDefault="00D6219F" w:rsidP="006952BA">
            <w:pPr>
              <w:jc w:val="both"/>
              <w:rPr>
                <w:rFonts w:ascii="Arial" w:hAnsi="Arial" w:cs="Arial"/>
                <w:b/>
                <w:bCs/>
                <w:sz w:val="20"/>
                <w:szCs w:val="20"/>
              </w:rPr>
            </w:pPr>
            <w:r w:rsidRPr="006952BA">
              <w:rPr>
                <w:rFonts w:ascii="Arial" w:hAnsi="Arial" w:cs="Arial"/>
                <w:b/>
                <w:bCs/>
                <w:sz w:val="20"/>
                <w:szCs w:val="20"/>
              </w:rPr>
              <w:t>Year</w:t>
            </w:r>
          </w:p>
        </w:tc>
        <w:tc>
          <w:tcPr>
            <w:tcW w:w="1415" w:type="dxa"/>
            <w:tcBorders>
              <w:top w:val="single" w:sz="4" w:space="0" w:color="auto"/>
              <w:bottom w:val="single" w:sz="4" w:space="0" w:color="auto"/>
            </w:tcBorders>
          </w:tcPr>
          <w:p w14:paraId="16A32B02" w14:textId="77777777" w:rsidR="00D6219F" w:rsidRPr="006952BA" w:rsidRDefault="00D6219F" w:rsidP="006952BA">
            <w:pPr>
              <w:jc w:val="both"/>
              <w:rPr>
                <w:rFonts w:ascii="Arial" w:hAnsi="Arial" w:cs="Arial"/>
                <w:b/>
                <w:bCs/>
                <w:sz w:val="20"/>
                <w:szCs w:val="20"/>
              </w:rPr>
            </w:pPr>
            <w:r w:rsidRPr="006952BA">
              <w:rPr>
                <w:rFonts w:ascii="Arial" w:hAnsi="Arial" w:cs="Arial"/>
                <w:b/>
                <w:bCs/>
                <w:sz w:val="20"/>
                <w:szCs w:val="20"/>
              </w:rPr>
              <w:t>Resolution</w:t>
            </w:r>
          </w:p>
        </w:tc>
        <w:tc>
          <w:tcPr>
            <w:tcW w:w="1075" w:type="dxa"/>
            <w:tcBorders>
              <w:top w:val="single" w:sz="4" w:space="0" w:color="auto"/>
              <w:bottom w:val="single" w:sz="4" w:space="0" w:color="auto"/>
            </w:tcBorders>
          </w:tcPr>
          <w:p w14:paraId="0CB5BADB" w14:textId="77777777" w:rsidR="00D6219F" w:rsidRPr="006952BA" w:rsidRDefault="00D6219F" w:rsidP="006952BA">
            <w:pPr>
              <w:jc w:val="both"/>
              <w:rPr>
                <w:rFonts w:ascii="Arial" w:hAnsi="Arial" w:cs="Arial"/>
                <w:b/>
                <w:bCs/>
                <w:sz w:val="20"/>
                <w:szCs w:val="20"/>
              </w:rPr>
            </w:pPr>
            <w:r w:rsidRPr="006952BA">
              <w:rPr>
                <w:rFonts w:ascii="Arial" w:hAnsi="Arial" w:cs="Arial"/>
                <w:b/>
                <w:bCs/>
                <w:sz w:val="20"/>
                <w:szCs w:val="20"/>
              </w:rPr>
              <w:t>Path/row</w:t>
            </w:r>
          </w:p>
        </w:tc>
        <w:tc>
          <w:tcPr>
            <w:tcW w:w="2197" w:type="dxa"/>
            <w:tcBorders>
              <w:top w:val="single" w:sz="4" w:space="0" w:color="auto"/>
              <w:bottom w:val="single" w:sz="4" w:space="0" w:color="auto"/>
            </w:tcBorders>
          </w:tcPr>
          <w:p w14:paraId="32CE0FD8" w14:textId="77777777" w:rsidR="00D6219F" w:rsidRPr="006952BA" w:rsidRDefault="00D6219F" w:rsidP="006952BA">
            <w:pPr>
              <w:jc w:val="both"/>
              <w:rPr>
                <w:rFonts w:ascii="Arial" w:hAnsi="Arial" w:cs="Arial"/>
                <w:b/>
                <w:bCs/>
                <w:sz w:val="20"/>
                <w:szCs w:val="20"/>
              </w:rPr>
            </w:pPr>
            <w:r w:rsidRPr="006952BA">
              <w:rPr>
                <w:rFonts w:ascii="Arial" w:hAnsi="Arial" w:cs="Arial"/>
                <w:b/>
                <w:bCs/>
                <w:sz w:val="20"/>
                <w:szCs w:val="20"/>
              </w:rPr>
              <w:t>Source</w:t>
            </w:r>
          </w:p>
        </w:tc>
      </w:tr>
      <w:tr w:rsidR="00CA4BD8" w:rsidRPr="006952BA" w14:paraId="21A76CD5" w14:textId="77777777" w:rsidTr="00581AB5">
        <w:trPr>
          <w:trHeight w:val="262"/>
        </w:trPr>
        <w:tc>
          <w:tcPr>
            <w:tcW w:w="467" w:type="dxa"/>
            <w:tcBorders>
              <w:top w:val="single" w:sz="4" w:space="0" w:color="auto"/>
            </w:tcBorders>
          </w:tcPr>
          <w:p w14:paraId="62F5926F" w14:textId="77777777" w:rsidR="00D6219F" w:rsidRPr="000A2F26" w:rsidRDefault="00D6219F" w:rsidP="00187ED5">
            <w:pPr>
              <w:spacing w:line="276" w:lineRule="auto"/>
              <w:jc w:val="both"/>
              <w:rPr>
                <w:rFonts w:ascii="Arial" w:hAnsi="Arial" w:cs="Arial"/>
                <w:sz w:val="20"/>
                <w:szCs w:val="20"/>
              </w:rPr>
            </w:pPr>
            <w:r w:rsidRPr="000A2F26">
              <w:rPr>
                <w:rFonts w:ascii="Arial" w:hAnsi="Arial" w:cs="Arial"/>
                <w:sz w:val="20"/>
                <w:szCs w:val="20"/>
              </w:rPr>
              <w:t>1</w:t>
            </w:r>
          </w:p>
        </w:tc>
        <w:tc>
          <w:tcPr>
            <w:tcW w:w="1463" w:type="dxa"/>
            <w:tcBorders>
              <w:top w:val="single" w:sz="4" w:space="0" w:color="auto"/>
            </w:tcBorders>
          </w:tcPr>
          <w:p w14:paraId="01FFA351" w14:textId="77777777" w:rsidR="00D6219F" w:rsidRPr="000A2F26" w:rsidRDefault="00D6219F" w:rsidP="00187ED5">
            <w:pPr>
              <w:spacing w:line="276" w:lineRule="auto"/>
              <w:jc w:val="both"/>
              <w:rPr>
                <w:rFonts w:ascii="Arial" w:hAnsi="Arial" w:cs="Arial"/>
                <w:sz w:val="20"/>
                <w:szCs w:val="20"/>
              </w:rPr>
            </w:pPr>
            <w:r w:rsidRPr="000A2F26">
              <w:rPr>
                <w:rFonts w:ascii="Arial" w:hAnsi="Arial" w:cs="Arial"/>
                <w:sz w:val="20"/>
                <w:szCs w:val="20"/>
              </w:rPr>
              <w:t>Landsat 2</w:t>
            </w:r>
          </w:p>
        </w:tc>
        <w:tc>
          <w:tcPr>
            <w:tcW w:w="1129" w:type="dxa"/>
            <w:tcBorders>
              <w:top w:val="single" w:sz="4" w:space="0" w:color="auto"/>
            </w:tcBorders>
          </w:tcPr>
          <w:p w14:paraId="4728F89F" w14:textId="77777777" w:rsidR="00D6219F" w:rsidRPr="00D6219F" w:rsidRDefault="00D6219F" w:rsidP="00187ED5">
            <w:pPr>
              <w:spacing w:line="276" w:lineRule="auto"/>
              <w:jc w:val="both"/>
              <w:rPr>
                <w:rFonts w:ascii="Arial" w:hAnsi="Arial" w:cs="Arial"/>
                <w:sz w:val="20"/>
                <w:szCs w:val="20"/>
              </w:rPr>
            </w:pPr>
            <w:r w:rsidRPr="00D6219F">
              <w:rPr>
                <w:rFonts w:ascii="Arial" w:hAnsi="Arial" w:cs="Arial"/>
                <w:sz w:val="20"/>
                <w:szCs w:val="20"/>
              </w:rPr>
              <w:t>MSS</w:t>
            </w:r>
          </w:p>
        </w:tc>
        <w:tc>
          <w:tcPr>
            <w:tcW w:w="726" w:type="dxa"/>
            <w:tcBorders>
              <w:top w:val="single" w:sz="4" w:space="0" w:color="auto"/>
            </w:tcBorders>
          </w:tcPr>
          <w:p w14:paraId="09D6CD53" w14:textId="77777777" w:rsidR="00D6219F" w:rsidRPr="000A2F26" w:rsidRDefault="00D6219F" w:rsidP="00187ED5">
            <w:pPr>
              <w:spacing w:line="276" w:lineRule="auto"/>
              <w:jc w:val="both"/>
              <w:rPr>
                <w:rFonts w:ascii="Arial" w:hAnsi="Arial" w:cs="Arial"/>
                <w:sz w:val="20"/>
                <w:szCs w:val="20"/>
              </w:rPr>
            </w:pPr>
            <w:r w:rsidRPr="000A2F26">
              <w:rPr>
                <w:rFonts w:ascii="Arial" w:hAnsi="Arial" w:cs="Arial"/>
                <w:sz w:val="20"/>
                <w:szCs w:val="20"/>
              </w:rPr>
              <w:t>1976</w:t>
            </w:r>
          </w:p>
        </w:tc>
        <w:tc>
          <w:tcPr>
            <w:tcW w:w="1415" w:type="dxa"/>
            <w:tcBorders>
              <w:top w:val="single" w:sz="4" w:space="0" w:color="auto"/>
            </w:tcBorders>
          </w:tcPr>
          <w:p w14:paraId="108FA04E" w14:textId="77777777" w:rsidR="00D6219F" w:rsidRPr="000A2F26" w:rsidRDefault="00D6219F" w:rsidP="00187ED5">
            <w:pPr>
              <w:spacing w:line="276" w:lineRule="auto"/>
              <w:jc w:val="center"/>
              <w:rPr>
                <w:rFonts w:ascii="Arial" w:hAnsi="Arial" w:cs="Arial"/>
                <w:sz w:val="20"/>
                <w:szCs w:val="20"/>
              </w:rPr>
            </w:pPr>
            <w:r w:rsidRPr="000A2F26">
              <w:rPr>
                <w:rFonts w:ascii="Arial" w:hAnsi="Arial" w:cs="Arial"/>
                <w:sz w:val="20"/>
                <w:szCs w:val="20"/>
              </w:rPr>
              <w:t>60 m</w:t>
            </w:r>
          </w:p>
        </w:tc>
        <w:tc>
          <w:tcPr>
            <w:tcW w:w="1075" w:type="dxa"/>
            <w:tcBorders>
              <w:top w:val="single" w:sz="4" w:space="0" w:color="auto"/>
            </w:tcBorders>
          </w:tcPr>
          <w:p w14:paraId="710577D2" w14:textId="77777777" w:rsidR="00D6219F" w:rsidRPr="000A2F26" w:rsidRDefault="00D6219F" w:rsidP="00187ED5">
            <w:pPr>
              <w:spacing w:line="276" w:lineRule="auto"/>
              <w:jc w:val="center"/>
              <w:rPr>
                <w:rFonts w:ascii="Arial" w:hAnsi="Arial" w:cs="Arial"/>
                <w:sz w:val="20"/>
                <w:szCs w:val="20"/>
              </w:rPr>
            </w:pPr>
            <w:r w:rsidRPr="000A2F26">
              <w:rPr>
                <w:rFonts w:ascii="Arial" w:hAnsi="Arial" w:cs="Arial"/>
                <w:sz w:val="20"/>
                <w:szCs w:val="20"/>
              </w:rPr>
              <w:t>145/041</w:t>
            </w:r>
          </w:p>
        </w:tc>
        <w:tc>
          <w:tcPr>
            <w:tcW w:w="2197" w:type="dxa"/>
            <w:tcBorders>
              <w:top w:val="single" w:sz="4" w:space="0" w:color="auto"/>
            </w:tcBorders>
          </w:tcPr>
          <w:p w14:paraId="79D2A8EC" w14:textId="77777777" w:rsidR="00D6219F" w:rsidRPr="000A2F26" w:rsidRDefault="00D6219F" w:rsidP="00187ED5">
            <w:pPr>
              <w:spacing w:line="276" w:lineRule="auto"/>
              <w:jc w:val="both"/>
              <w:rPr>
                <w:rFonts w:ascii="Arial" w:hAnsi="Arial" w:cs="Arial"/>
                <w:sz w:val="20"/>
                <w:szCs w:val="20"/>
              </w:rPr>
            </w:pPr>
            <w:r w:rsidRPr="000A2F26">
              <w:rPr>
                <w:rFonts w:ascii="Arial" w:hAnsi="Arial" w:cs="Arial"/>
                <w:sz w:val="20"/>
                <w:szCs w:val="20"/>
              </w:rPr>
              <w:t>Earth Explorer, USGS</w:t>
            </w:r>
          </w:p>
        </w:tc>
      </w:tr>
      <w:tr w:rsidR="00CA4BD8" w:rsidRPr="006952BA" w14:paraId="6336A2AF" w14:textId="77777777" w:rsidTr="00581AB5">
        <w:trPr>
          <w:trHeight w:val="262"/>
        </w:trPr>
        <w:tc>
          <w:tcPr>
            <w:tcW w:w="467" w:type="dxa"/>
          </w:tcPr>
          <w:p w14:paraId="2F06EE0A" w14:textId="77777777" w:rsidR="00D6219F" w:rsidRPr="000A2F26" w:rsidRDefault="00D6219F" w:rsidP="00187ED5">
            <w:pPr>
              <w:spacing w:line="276" w:lineRule="auto"/>
              <w:rPr>
                <w:rFonts w:ascii="Arial" w:hAnsi="Arial" w:cs="Arial"/>
                <w:sz w:val="20"/>
                <w:szCs w:val="20"/>
              </w:rPr>
            </w:pPr>
            <w:r w:rsidRPr="000A2F26">
              <w:rPr>
                <w:rFonts w:ascii="Arial" w:hAnsi="Arial" w:cs="Arial"/>
                <w:sz w:val="20"/>
                <w:szCs w:val="20"/>
              </w:rPr>
              <w:t>2</w:t>
            </w:r>
          </w:p>
        </w:tc>
        <w:tc>
          <w:tcPr>
            <w:tcW w:w="1463" w:type="dxa"/>
          </w:tcPr>
          <w:p w14:paraId="37E6B420" w14:textId="77777777" w:rsidR="00D6219F" w:rsidRPr="000A2F26" w:rsidRDefault="00D6219F" w:rsidP="00187ED5">
            <w:pPr>
              <w:spacing w:line="276" w:lineRule="auto"/>
              <w:rPr>
                <w:rFonts w:ascii="Arial" w:hAnsi="Arial" w:cs="Arial"/>
                <w:sz w:val="20"/>
                <w:szCs w:val="20"/>
              </w:rPr>
            </w:pPr>
            <w:r w:rsidRPr="000A2F26">
              <w:rPr>
                <w:rFonts w:ascii="Arial" w:hAnsi="Arial" w:cs="Arial"/>
                <w:sz w:val="20"/>
                <w:szCs w:val="20"/>
              </w:rPr>
              <w:t xml:space="preserve">Landsat 4 </w:t>
            </w:r>
          </w:p>
        </w:tc>
        <w:tc>
          <w:tcPr>
            <w:tcW w:w="1129" w:type="dxa"/>
          </w:tcPr>
          <w:p w14:paraId="2898F5D6" w14:textId="77777777" w:rsidR="00D6219F" w:rsidRPr="00D6219F" w:rsidRDefault="00D6219F" w:rsidP="00187ED5">
            <w:pPr>
              <w:spacing w:line="276" w:lineRule="auto"/>
              <w:rPr>
                <w:rFonts w:ascii="Arial" w:hAnsi="Arial" w:cs="Arial"/>
                <w:sz w:val="20"/>
                <w:szCs w:val="20"/>
              </w:rPr>
            </w:pPr>
            <w:r w:rsidRPr="00D6219F">
              <w:rPr>
                <w:rFonts w:ascii="Arial" w:hAnsi="Arial" w:cs="Arial"/>
                <w:sz w:val="20"/>
                <w:szCs w:val="20"/>
              </w:rPr>
              <w:t>TM</w:t>
            </w:r>
          </w:p>
        </w:tc>
        <w:tc>
          <w:tcPr>
            <w:tcW w:w="726" w:type="dxa"/>
          </w:tcPr>
          <w:p w14:paraId="0F1BCDCA" w14:textId="77777777" w:rsidR="00D6219F" w:rsidRPr="000A2F26" w:rsidRDefault="00D6219F" w:rsidP="00187ED5">
            <w:pPr>
              <w:spacing w:line="276" w:lineRule="auto"/>
              <w:rPr>
                <w:rFonts w:ascii="Arial" w:hAnsi="Arial" w:cs="Arial"/>
                <w:sz w:val="20"/>
                <w:szCs w:val="20"/>
              </w:rPr>
            </w:pPr>
            <w:r w:rsidRPr="000A2F26">
              <w:rPr>
                <w:rFonts w:ascii="Arial" w:hAnsi="Arial" w:cs="Arial"/>
                <w:sz w:val="20"/>
                <w:szCs w:val="20"/>
              </w:rPr>
              <w:t>1992</w:t>
            </w:r>
          </w:p>
        </w:tc>
        <w:tc>
          <w:tcPr>
            <w:tcW w:w="1415" w:type="dxa"/>
          </w:tcPr>
          <w:p w14:paraId="38B276F4" w14:textId="77777777" w:rsidR="00D6219F" w:rsidRPr="000A2F26" w:rsidRDefault="00D6219F" w:rsidP="00187ED5">
            <w:pPr>
              <w:spacing w:line="276" w:lineRule="auto"/>
              <w:jc w:val="center"/>
              <w:rPr>
                <w:rFonts w:ascii="Arial" w:hAnsi="Arial" w:cs="Arial"/>
                <w:sz w:val="20"/>
                <w:szCs w:val="20"/>
              </w:rPr>
            </w:pPr>
            <w:r w:rsidRPr="000A2F26">
              <w:rPr>
                <w:rFonts w:ascii="Arial" w:hAnsi="Arial" w:cs="Arial"/>
                <w:sz w:val="20"/>
                <w:szCs w:val="20"/>
              </w:rPr>
              <w:t>30 m</w:t>
            </w:r>
          </w:p>
        </w:tc>
        <w:tc>
          <w:tcPr>
            <w:tcW w:w="1075" w:type="dxa"/>
          </w:tcPr>
          <w:p w14:paraId="318A4DCD" w14:textId="77777777" w:rsidR="00D6219F" w:rsidRPr="000A2F26" w:rsidRDefault="00D6219F" w:rsidP="00187ED5">
            <w:pPr>
              <w:spacing w:line="276" w:lineRule="auto"/>
              <w:jc w:val="center"/>
              <w:rPr>
                <w:rFonts w:ascii="Arial" w:hAnsi="Arial" w:cs="Arial"/>
                <w:sz w:val="20"/>
                <w:szCs w:val="20"/>
              </w:rPr>
            </w:pPr>
            <w:r w:rsidRPr="000A2F26">
              <w:rPr>
                <w:rFonts w:ascii="Arial" w:hAnsi="Arial" w:cs="Arial"/>
                <w:sz w:val="20"/>
                <w:szCs w:val="20"/>
              </w:rPr>
              <w:t>1</w:t>
            </w:r>
            <w:r w:rsidR="00517ED7">
              <w:rPr>
                <w:rFonts w:ascii="Arial" w:hAnsi="Arial" w:cs="Arial"/>
                <w:sz w:val="20"/>
                <w:szCs w:val="20"/>
              </w:rPr>
              <w:t>3</w:t>
            </w:r>
            <w:r w:rsidRPr="000A2F26">
              <w:rPr>
                <w:rFonts w:ascii="Arial" w:hAnsi="Arial" w:cs="Arial"/>
                <w:sz w:val="20"/>
                <w:szCs w:val="20"/>
              </w:rPr>
              <w:t>5/041</w:t>
            </w:r>
          </w:p>
        </w:tc>
        <w:tc>
          <w:tcPr>
            <w:tcW w:w="2197" w:type="dxa"/>
          </w:tcPr>
          <w:p w14:paraId="21D77F2D" w14:textId="77777777" w:rsidR="00D6219F" w:rsidRPr="000A2F26" w:rsidRDefault="00D6219F" w:rsidP="00187ED5">
            <w:pPr>
              <w:spacing w:line="276" w:lineRule="auto"/>
              <w:rPr>
                <w:rFonts w:ascii="Arial" w:hAnsi="Arial" w:cs="Arial"/>
                <w:sz w:val="20"/>
                <w:szCs w:val="20"/>
              </w:rPr>
            </w:pPr>
            <w:r w:rsidRPr="000A2F26">
              <w:rPr>
                <w:rFonts w:ascii="Arial" w:hAnsi="Arial" w:cs="Arial"/>
                <w:sz w:val="20"/>
                <w:szCs w:val="20"/>
              </w:rPr>
              <w:t>Earth Explorer, USGS</w:t>
            </w:r>
          </w:p>
        </w:tc>
      </w:tr>
      <w:tr w:rsidR="00CA4BD8" w:rsidRPr="006952BA" w14:paraId="466D75B9" w14:textId="77777777" w:rsidTr="00581AB5">
        <w:trPr>
          <w:trHeight w:val="525"/>
        </w:trPr>
        <w:tc>
          <w:tcPr>
            <w:tcW w:w="467" w:type="dxa"/>
          </w:tcPr>
          <w:p w14:paraId="420BFC66" w14:textId="77777777" w:rsidR="00D6219F" w:rsidRPr="000A2F26" w:rsidRDefault="00D6219F" w:rsidP="00187ED5">
            <w:pPr>
              <w:spacing w:line="276" w:lineRule="auto"/>
              <w:rPr>
                <w:rFonts w:ascii="Arial" w:hAnsi="Arial" w:cs="Arial"/>
                <w:sz w:val="20"/>
                <w:szCs w:val="20"/>
              </w:rPr>
            </w:pPr>
            <w:r w:rsidRPr="000A2F26">
              <w:rPr>
                <w:rFonts w:ascii="Arial" w:hAnsi="Arial" w:cs="Arial"/>
                <w:sz w:val="20"/>
                <w:szCs w:val="20"/>
              </w:rPr>
              <w:t>3</w:t>
            </w:r>
          </w:p>
        </w:tc>
        <w:tc>
          <w:tcPr>
            <w:tcW w:w="1463" w:type="dxa"/>
          </w:tcPr>
          <w:p w14:paraId="60DEB350" w14:textId="77777777" w:rsidR="00D6219F" w:rsidRPr="000A2F26" w:rsidRDefault="00D6219F" w:rsidP="00187ED5">
            <w:pPr>
              <w:spacing w:line="276" w:lineRule="auto"/>
              <w:rPr>
                <w:rFonts w:ascii="Arial" w:hAnsi="Arial" w:cs="Arial"/>
                <w:sz w:val="20"/>
                <w:szCs w:val="20"/>
              </w:rPr>
            </w:pPr>
            <w:r w:rsidRPr="000A2F26">
              <w:rPr>
                <w:rFonts w:ascii="Arial" w:hAnsi="Arial" w:cs="Arial"/>
                <w:sz w:val="20"/>
                <w:szCs w:val="20"/>
              </w:rPr>
              <w:t xml:space="preserve">Landsat 5 </w:t>
            </w:r>
          </w:p>
        </w:tc>
        <w:tc>
          <w:tcPr>
            <w:tcW w:w="1129" w:type="dxa"/>
          </w:tcPr>
          <w:p w14:paraId="5A91F13B" w14:textId="77777777" w:rsidR="00D6219F" w:rsidRPr="00D6219F" w:rsidRDefault="00D6219F" w:rsidP="00187ED5">
            <w:pPr>
              <w:spacing w:line="276" w:lineRule="auto"/>
              <w:rPr>
                <w:rFonts w:ascii="Arial" w:hAnsi="Arial" w:cs="Arial"/>
                <w:sz w:val="20"/>
                <w:szCs w:val="20"/>
              </w:rPr>
            </w:pPr>
            <w:r w:rsidRPr="00D6219F">
              <w:rPr>
                <w:rFonts w:ascii="Arial" w:hAnsi="Arial" w:cs="Arial"/>
                <w:sz w:val="20"/>
                <w:szCs w:val="20"/>
              </w:rPr>
              <w:t>TM</w:t>
            </w:r>
          </w:p>
        </w:tc>
        <w:tc>
          <w:tcPr>
            <w:tcW w:w="726" w:type="dxa"/>
          </w:tcPr>
          <w:p w14:paraId="2BE0573A" w14:textId="77777777" w:rsidR="00D6219F" w:rsidRPr="000A2F26" w:rsidRDefault="00D6219F" w:rsidP="00187ED5">
            <w:pPr>
              <w:spacing w:line="276" w:lineRule="auto"/>
              <w:rPr>
                <w:rFonts w:ascii="Arial" w:hAnsi="Arial" w:cs="Arial"/>
                <w:sz w:val="20"/>
                <w:szCs w:val="20"/>
              </w:rPr>
            </w:pPr>
            <w:r w:rsidRPr="000A2F26">
              <w:rPr>
                <w:rFonts w:ascii="Arial" w:hAnsi="Arial" w:cs="Arial"/>
                <w:sz w:val="20"/>
                <w:szCs w:val="20"/>
              </w:rPr>
              <w:t>2001, 2007</w:t>
            </w:r>
          </w:p>
        </w:tc>
        <w:tc>
          <w:tcPr>
            <w:tcW w:w="1415" w:type="dxa"/>
          </w:tcPr>
          <w:p w14:paraId="587F0A09" w14:textId="77777777" w:rsidR="00D6219F" w:rsidRPr="000A2F26" w:rsidRDefault="00D6219F" w:rsidP="00187ED5">
            <w:pPr>
              <w:spacing w:line="276" w:lineRule="auto"/>
              <w:jc w:val="center"/>
              <w:rPr>
                <w:rFonts w:ascii="Arial" w:hAnsi="Arial" w:cs="Arial"/>
                <w:sz w:val="20"/>
                <w:szCs w:val="20"/>
              </w:rPr>
            </w:pPr>
            <w:r w:rsidRPr="000A2F26">
              <w:rPr>
                <w:rFonts w:ascii="Arial" w:hAnsi="Arial" w:cs="Arial"/>
                <w:sz w:val="20"/>
                <w:szCs w:val="20"/>
              </w:rPr>
              <w:t>30 m</w:t>
            </w:r>
          </w:p>
        </w:tc>
        <w:tc>
          <w:tcPr>
            <w:tcW w:w="1075" w:type="dxa"/>
          </w:tcPr>
          <w:p w14:paraId="1CB0DD6E" w14:textId="77777777" w:rsidR="00D6219F" w:rsidRPr="000A2F26" w:rsidRDefault="00D6219F" w:rsidP="00187ED5">
            <w:pPr>
              <w:spacing w:line="276" w:lineRule="auto"/>
              <w:jc w:val="center"/>
              <w:rPr>
                <w:rFonts w:ascii="Arial" w:hAnsi="Arial" w:cs="Arial"/>
                <w:sz w:val="20"/>
                <w:szCs w:val="20"/>
              </w:rPr>
            </w:pPr>
            <w:r w:rsidRPr="000A2F26">
              <w:rPr>
                <w:rFonts w:ascii="Arial" w:hAnsi="Arial" w:cs="Arial"/>
                <w:sz w:val="20"/>
                <w:szCs w:val="20"/>
              </w:rPr>
              <w:t>135/041</w:t>
            </w:r>
          </w:p>
        </w:tc>
        <w:tc>
          <w:tcPr>
            <w:tcW w:w="2197" w:type="dxa"/>
          </w:tcPr>
          <w:p w14:paraId="482B767D" w14:textId="77777777" w:rsidR="00D6219F" w:rsidRPr="000A2F26" w:rsidRDefault="00D6219F" w:rsidP="00187ED5">
            <w:pPr>
              <w:spacing w:line="276" w:lineRule="auto"/>
              <w:rPr>
                <w:rFonts w:ascii="Arial" w:hAnsi="Arial" w:cs="Arial"/>
                <w:sz w:val="20"/>
                <w:szCs w:val="20"/>
              </w:rPr>
            </w:pPr>
            <w:r w:rsidRPr="000A2F26">
              <w:rPr>
                <w:rFonts w:ascii="Arial" w:hAnsi="Arial" w:cs="Arial"/>
                <w:sz w:val="20"/>
                <w:szCs w:val="20"/>
              </w:rPr>
              <w:t>Earth Explorer, USGS</w:t>
            </w:r>
          </w:p>
        </w:tc>
      </w:tr>
      <w:tr w:rsidR="00CA4BD8" w:rsidRPr="006952BA" w14:paraId="182464D1" w14:textId="77777777" w:rsidTr="00581AB5">
        <w:trPr>
          <w:trHeight w:val="597"/>
        </w:trPr>
        <w:tc>
          <w:tcPr>
            <w:tcW w:w="467" w:type="dxa"/>
            <w:tcBorders>
              <w:bottom w:val="single" w:sz="4" w:space="0" w:color="auto"/>
            </w:tcBorders>
          </w:tcPr>
          <w:p w14:paraId="704A0BA7" w14:textId="77777777" w:rsidR="00D6219F" w:rsidRPr="000A2F26" w:rsidRDefault="00D6219F" w:rsidP="00187ED5">
            <w:pPr>
              <w:spacing w:line="276" w:lineRule="auto"/>
              <w:rPr>
                <w:rFonts w:ascii="Arial" w:hAnsi="Arial" w:cs="Arial"/>
                <w:sz w:val="20"/>
                <w:szCs w:val="20"/>
              </w:rPr>
            </w:pPr>
            <w:r w:rsidRPr="000A2F26">
              <w:rPr>
                <w:rFonts w:ascii="Arial" w:hAnsi="Arial" w:cs="Arial"/>
                <w:sz w:val="20"/>
                <w:szCs w:val="20"/>
              </w:rPr>
              <w:t>4</w:t>
            </w:r>
          </w:p>
        </w:tc>
        <w:tc>
          <w:tcPr>
            <w:tcW w:w="1463" w:type="dxa"/>
            <w:tcBorders>
              <w:bottom w:val="single" w:sz="4" w:space="0" w:color="auto"/>
            </w:tcBorders>
          </w:tcPr>
          <w:p w14:paraId="63ADF084" w14:textId="77777777" w:rsidR="00D6219F" w:rsidRPr="000A2F26" w:rsidRDefault="00D6219F" w:rsidP="00187ED5">
            <w:pPr>
              <w:spacing w:line="276" w:lineRule="auto"/>
              <w:rPr>
                <w:rFonts w:ascii="Arial" w:hAnsi="Arial" w:cs="Arial"/>
                <w:sz w:val="20"/>
                <w:szCs w:val="20"/>
              </w:rPr>
            </w:pPr>
            <w:r w:rsidRPr="000A2F26">
              <w:rPr>
                <w:rFonts w:ascii="Arial" w:hAnsi="Arial" w:cs="Arial"/>
                <w:sz w:val="20"/>
                <w:szCs w:val="20"/>
              </w:rPr>
              <w:t xml:space="preserve">Landsat 8 </w:t>
            </w:r>
          </w:p>
        </w:tc>
        <w:tc>
          <w:tcPr>
            <w:tcW w:w="1129" w:type="dxa"/>
            <w:tcBorders>
              <w:bottom w:val="single" w:sz="4" w:space="0" w:color="auto"/>
            </w:tcBorders>
          </w:tcPr>
          <w:p w14:paraId="22F0D2B2" w14:textId="77777777" w:rsidR="00D6219F" w:rsidRPr="00D6219F" w:rsidRDefault="00D6219F" w:rsidP="00187ED5">
            <w:pPr>
              <w:spacing w:line="276" w:lineRule="auto"/>
              <w:rPr>
                <w:rFonts w:ascii="Arial" w:hAnsi="Arial" w:cs="Arial"/>
                <w:sz w:val="20"/>
                <w:szCs w:val="20"/>
              </w:rPr>
            </w:pPr>
            <w:r w:rsidRPr="00D6219F">
              <w:rPr>
                <w:rFonts w:ascii="Arial" w:hAnsi="Arial" w:cs="Arial"/>
                <w:sz w:val="20"/>
                <w:szCs w:val="20"/>
              </w:rPr>
              <w:t>OLI-TIRS</w:t>
            </w:r>
          </w:p>
        </w:tc>
        <w:tc>
          <w:tcPr>
            <w:tcW w:w="726" w:type="dxa"/>
            <w:tcBorders>
              <w:bottom w:val="single" w:sz="4" w:space="0" w:color="auto"/>
            </w:tcBorders>
          </w:tcPr>
          <w:p w14:paraId="0BCFA8DF" w14:textId="77777777" w:rsidR="00D6219F" w:rsidRPr="000A2F26" w:rsidRDefault="00D6219F" w:rsidP="00187ED5">
            <w:pPr>
              <w:spacing w:line="276" w:lineRule="auto"/>
              <w:rPr>
                <w:rFonts w:ascii="Arial" w:hAnsi="Arial" w:cs="Arial"/>
                <w:sz w:val="20"/>
                <w:szCs w:val="20"/>
              </w:rPr>
            </w:pPr>
            <w:r w:rsidRPr="000A2F26">
              <w:rPr>
                <w:rFonts w:ascii="Arial" w:hAnsi="Arial" w:cs="Arial"/>
                <w:sz w:val="20"/>
                <w:szCs w:val="20"/>
              </w:rPr>
              <w:t>2013, 2020, 2024</w:t>
            </w:r>
          </w:p>
        </w:tc>
        <w:tc>
          <w:tcPr>
            <w:tcW w:w="1415" w:type="dxa"/>
            <w:tcBorders>
              <w:bottom w:val="single" w:sz="4" w:space="0" w:color="auto"/>
            </w:tcBorders>
          </w:tcPr>
          <w:p w14:paraId="388E1AF3" w14:textId="77777777" w:rsidR="00D6219F" w:rsidRPr="000A2F26" w:rsidRDefault="00D6219F" w:rsidP="00187ED5">
            <w:pPr>
              <w:spacing w:line="276" w:lineRule="auto"/>
              <w:jc w:val="center"/>
              <w:rPr>
                <w:rFonts w:ascii="Arial" w:hAnsi="Arial" w:cs="Arial"/>
                <w:sz w:val="20"/>
                <w:szCs w:val="20"/>
              </w:rPr>
            </w:pPr>
            <w:r w:rsidRPr="000A2F26">
              <w:rPr>
                <w:rFonts w:ascii="Arial" w:hAnsi="Arial" w:cs="Arial"/>
                <w:sz w:val="20"/>
                <w:szCs w:val="20"/>
              </w:rPr>
              <w:t>15 m</w:t>
            </w:r>
          </w:p>
        </w:tc>
        <w:tc>
          <w:tcPr>
            <w:tcW w:w="1075" w:type="dxa"/>
            <w:tcBorders>
              <w:bottom w:val="single" w:sz="4" w:space="0" w:color="auto"/>
            </w:tcBorders>
          </w:tcPr>
          <w:p w14:paraId="3EACAF00" w14:textId="77777777" w:rsidR="00D6219F" w:rsidRPr="000A2F26" w:rsidRDefault="00D6219F" w:rsidP="00187ED5">
            <w:pPr>
              <w:spacing w:line="276" w:lineRule="auto"/>
              <w:jc w:val="center"/>
              <w:rPr>
                <w:rFonts w:ascii="Arial" w:hAnsi="Arial" w:cs="Arial"/>
                <w:sz w:val="20"/>
                <w:szCs w:val="20"/>
              </w:rPr>
            </w:pPr>
            <w:r w:rsidRPr="000A2F26">
              <w:rPr>
                <w:rFonts w:ascii="Arial" w:hAnsi="Arial" w:cs="Arial"/>
                <w:sz w:val="20"/>
                <w:szCs w:val="20"/>
              </w:rPr>
              <w:t>135/042</w:t>
            </w:r>
          </w:p>
        </w:tc>
        <w:tc>
          <w:tcPr>
            <w:tcW w:w="2197" w:type="dxa"/>
            <w:tcBorders>
              <w:bottom w:val="single" w:sz="4" w:space="0" w:color="auto"/>
            </w:tcBorders>
          </w:tcPr>
          <w:p w14:paraId="01C25ADC" w14:textId="77777777" w:rsidR="00D6219F" w:rsidRPr="000A2F26" w:rsidRDefault="00D6219F" w:rsidP="00187ED5">
            <w:pPr>
              <w:spacing w:line="276" w:lineRule="auto"/>
              <w:rPr>
                <w:rFonts w:ascii="Arial" w:hAnsi="Arial" w:cs="Arial"/>
                <w:sz w:val="20"/>
                <w:szCs w:val="20"/>
              </w:rPr>
            </w:pPr>
            <w:r w:rsidRPr="000A2F26">
              <w:rPr>
                <w:rFonts w:ascii="Arial" w:hAnsi="Arial" w:cs="Arial"/>
                <w:sz w:val="20"/>
                <w:szCs w:val="20"/>
              </w:rPr>
              <w:t>Earth Explorer, USGS</w:t>
            </w:r>
          </w:p>
        </w:tc>
      </w:tr>
    </w:tbl>
    <w:p w14:paraId="473C76ED" w14:textId="77777777" w:rsidR="0074544E" w:rsidRDefault="0074544E" w:rsidP="0074544E">
      <w:pPr>
        <w:pStyle w:val="Head1"/>
        <w:spacing w:after="0"/>
        <w:jc w:val="both"/>
        <w:rPr>
          <w:rFonts w:ascii="Arial" w:hAnsi="Arial" w:cs="Arial"/>
          <w:caps w:val="0"/>
        </w:rPr>
      </w:pPr>
      <w:r>
        <w:rPr>
          <w:rFonts w:ascii="Arial" w:hAnsi="Arial" w:cs="Arial"/>
        </w:rPr>
        <w:lastRenderedPageBreak/>
        <w:t xml:space="preserve">2.1 </w:t>
      </w:r>
      <w:r w:rsidR="0069041F">
        <w:rPr>
          <w:rFonts w:ascii="Arial" w:hAnsi="Arial" w:cs="Arial"/>
          <w:caps w:val="0"/>
        </w:rPr>
        <w:t>Image processing and classification</w:t>
      </w:r>
    </w:p>
    <w:p w14:paraId="75AB3A23" w14:textId="77777777" w:rsidR="004D46BF" w:rsidRDefault="004D46BF" w:rsidP="0074544E">
      <w:pPr>
        <w:pStyle w:val="Head1"/>
        <w:spacing w:after="0"/>
        <w:jc w:val="both"/>
        <w:rPr>
          <w:rFonts w:ascii="Arial" w:hAnsi="Arial" w:cs="Arial"/>
          <w:caps w:val="0"/>
        </w:rPr>
      </w:pPr>
    </w:p>
    <w:p w14:paraId="44E23AF7" w14:textId="77777777" w:rsidR="00D515F7" w:rsidRDefault="004D46BF" w:rsidP="0074544E">
      <w:pPr>
        <w:pStyle w:val="Head1"/>
        <w:spacing w:after="0"/>
        <w:jc w:val="both"/>
        <w:rPr>
          <w:rFonts w:ascii="Arial" w:hAnsi="Arial" w:cs="Arial"/>
          <w:b w:val="0"/>
          <w:bCs/>
          <w:caps w:val="0"/>
          <w:sz w:val="20"/>
        </w:rPr>
      </w:pPr>
      <w:r w:rsidRPr="004D46BF">
        <w:rPr>
          <w:rFonts w:ascii="Arial" w:hAnsi="Arial" w:cs="Arial"/>
          <w:b w:val="0"/>
          <w:bCs/>
          <w:caps w:val="0"/>
          <w:sz w:val="20"/>
        </w:rPr>
        <w:t>All computational image processing and pre-processing were done with ArcMap 10.8 software. This process involved stacking individual bands into a single image file. Following haze reduction procedures, false color composite (FCC) images were created by stacking the individual bands for all MSS bands</w:t>
      </w:r>
      <w:r>
        <w:rPr>
          <w:rFonts w:ascii="Arial" w:hAnsi="Arial" w:cs="Arial"/>
          <w:b w:val="0"/>
          <w:bCs/>
          <w:caps w:val="0"/>
          <w:sz w:val="20"/>
        </w:rPr>
        <w:t xml:space="preserve"> for Landsat 2 file</w:t>
      </w:r>
      <w:r w:rsidRPr="004D46BF">
        <w:rPr>
          <w:rFonts w:ascii="Arial" w:hAnsi="Arial" w:cs="Arial"/>
          <w:b w:val="0"/>
          <w:bCs/>
          <w:caps w:val="0"/>
          <w:sz w:val="20"/>
        </w:rPr>
        <w:t>, TM bands</w:t>
      </w:r>
      <w:r>
        <w:rPr>
          <w:rFonts w:ascii="Arial" w:hAnsi="Arial" w:cs="Arial"/>
          <w:b w:val="0"/>
          <w:bCs/>
          <w:caps w:val="0"/>
          <w:sz w:val="20"/>
        </w:rPr>
        <w:t xml:space="preserve"> for Landsat 4 and 5 file</w:t>
      </w:r>
      <w:r w:rsidRPr="004D46BF">
        <w:rPr>
          <w:rFonts w:ascii="Arial" w:hAnsi="Arial" w:cs="Arial"/>
          <w:b w:val="0"/>
          <w:bCs/>
          <w:caps w:val="0"/>
          <w:sz w:val="20"/>
        </w:rPr>
        <w:t>, and OLI</w:t>
      </w:r>
      <w:r w:rsidR="004B483C">
        <w:rPr>
          <w:rFonts w:ascii="Arial" w:hAnsi="Arial" w:cs="Arial"/>
          <w:b w:val="0"/>
          <w:bCs/>
          <w:caps w:val="0"/>
          <w:sz w:val="20"/>
        </w:rPr>
        <w:t xml:space="preserve">-TIRS </w:t>
      </w:r>
      <w:r w:rsidRPr="004D46BF">
        <w:rPr>
          <w:rFonts w:ascii="Arial" w:hAnsi="Arial" w:cs="Arial"/>
          <w:b w:val="0"/>
          <w:bCs/>
          <w:caps w:val="0"/>
          <w:sz w:val="20"/>
        </w:rPr>
        <w:t xml:space="preserve">bands </w:t>
      </w:r>
      <w:r>
        <w:rPr>
          <w:rFonts w:ascii="Arial" w:hAnsi="Arial" w:cs="Arial"/>
          <w:b w:val="0"/>
          <w:bCs/>
          <w:caps w:val="0"/>
          <w:sz w:val="20"/>
        </w:rPr>
        <w:t>for Landsat 8 image file</w:t>
      </w:r>
      <w:r w:rsidRPr="004D46BF">
        <w:rPr>
          <w:rFonts w:ascii="Arial" w:hAnsi="Arial" w:cs="Arial"/>
          <w:b w:val="0"/>
          <w:bCs/>
          <w:caps w:val="0"/>
          <w:sz w:val="20"/>
        </w:rPr>
        <w:t>. After layer stacking, the study area was extracted using ArcGIS masking.</w:t>
      </w:r>
    </w:p>
    <w:p w14:paraId="35FCDF16" w14:textId="77777777" w:rsidR="00AF3C08" w:rsidRDefault="00AF3C08" w:rsidP="0074544E">
      <w:pPr>
        <w:pStyle w:val="Head1"/>
        <w:spacing w:after="0"/>
        <w:jc w:val="both"/>
        <w:rPr>
          <w:rFonts w:ascii="Arial" w:hAnsi="Arial" w:cs="Arial"/>
          <w:b w:val="0"/>
          <w:bCs/>
          <w:caps w:val="0"/>
          <w:sz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tblGrid>
      <w:tr w:rsidR="00383846" w14:paraId="49B6708F" w14:textId="77777777" w:rsidTr="00016836">
        <w:trPr>
          <w:trHeight w:val="1976"/>
        </w:trPr>
        <w:tc>
          <w:tcPr>
            <w:tcW w:w="8222" w:type="dxa"/>
          </w:tcPr>
          <w:p w14:paraId="4107222A" w14:textId="77777777" w:rsidR="00383846" w:rsidRDefault="00383846" w:rsidP="0074544E">
            <w:pPr>
              <w:pStyle w:val="Head1"/>
              <w:spacing w:after="0"/>
              <w:jc w:val="both"/>
              <w:rPr>
                <w:rFonts w:ascii="Arial" w:hAnsi="Arial" w:cs="Arial"/>
                <w:b w:val="0"/>
                <w:bCs/>
                <w:caps w:val="0"/>
                <w:sz w:val="20"/>
              </w:rPr>
            </w:pPr>
            <w:r>
              <w:rPr>
                <w:rFonts w:ascii="Arial" w:hAnsi="Arial" w:cs="Arial"/>
                <w:b w:val="0"/>
                <w:bCs/>
                <w:caps w:val="0"/>
                <w:noProof/>
                <w:sz w:val="20"/>
              </w:rPr>
              <w:drawing>
                <wp:inline distT="0" distB="0" distL="0" distR="0" wp14:anchorId="51C55005" wp14:editId="199BB7B5">
                  <wp:extent cx="5181600" cy="1201420"/>
                  <wp:effectExtent l="0" t="0" r="0" b="0"/>
                  <wp:docPr id="1181884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84429" name="Picture 1181884429"/>
                          <pic:cNvPicPr/>
                        </pic:nvPicPr>
                        <pic:blipFill>
                          <a:blip r:embed="rId15" cstate="print">
                            <a:extLst>
                              <a:ext uri="{BEBA8EAE-BF5A-486C-A8C5-ECC9F3942E4B}">
                                <a14:imgProps xmlns:a14="http://schemas.microsoft.com/office/drawing/2010/main">
                                  <a14:imgLayer r:embed="rId16">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5195755" cy="1204702"/>
                          </a:xfrm>
                          <a:prstGeom prst="rect">
                            <a:avLst/>
                          </a:prstGeom>
                        </pic:spPr>
                      </pic:pic>
                    </a:graphicData>
                  </a:graphic>
                </wp:inline>
              </w:drawing>
            </w:r>
          </w:p>
        </w:tc>
      </w:tr>
      <w:tr w:rsidR="00383846" w14:paraId="313E8DB7" w14:textId="77777777" w:rsidTr="00016836">
        <w:tc>
          <w:tcPr>
            <w:tcW w:w="8222" w:type="dxa"/>
          </w:tcPr>
          <w:p w14:paraId="77090CD7" w14:textId="77777777" w:rsidR="00383846" w:rsidRDefault="00223138" w:rsidP="0074544E">
            <w:pPr>
              <w:pStyle w:val="Head1"/>
              <w:spacing w:after="0"/>
              <w:jc w:val="both"/>
              <w:rPr>
                <w:rFonts w:ascii="Arial" w:hAnsi="Arial" w:cs="Arial"/>
                <w:b w:val="0"/>
                <w:bCs/>
                <w:caps w:val="0"/>
                <w:sz w:val="20"/>
              </w:rPr>
            </w:pPr>
            <w:r>
              <w:rPr>
                <w:rFonts w:ascii="Arial" w:hAnsi="Arial" w:cs="Arial"/>
                <w:bCs/>
                <w:caps w:val="0"/>
                <w:sz w:val="20"/>
                <w:szCs w:val="20"/>
              </w:rPr>
              <w:t>F</w:t>
            </w:r>
            <w:r w:rsidRPr="00380979">
              <w:rPr>
                <w:rFonts w:ascii="Arial" w:hAnsi="Arial" w:cs="Arial"/>
                <w:bCs/>
                <w:caps w:val="0"/>
                <w:sz w:val="20"/>
                <w:szCs w:val="20"/>
              </w:rPr>
              <w:t>ig</w:t>
            </w:r>
            <w:r w:rsidR="00D75EAC">
              <w:rPr>
                <w:rFonts w:ascii="Arial" w:hAnsi="Arial" w:cs="Arial"/>
                <w:bCs/>
                <w:caps w:val="0"/>
                <w:sz w:val="20"/>
                <w:szCs w:val="20"/>
              </w:rPr>
              <w:t>.2</w:t>
            </w:r>
            <w:r w:rsidRPr="00380979">
              <w:rPr>
                <w:rFonts w:ascii="Arial" w:hAnsi="Arial" w:cs="Arial"/>
                <w:bCs/>
                <w:caps w:val="0"/>
                <w:sz w:val="20"/>
                <w:szCs w:val="20"/>
              </w:rPr>
              <w:t xml:space="preserve">. </w:t>
            </w:r>
            <w:r>
              <w:rPr>
                <w:rFonts w:ascii="Arial" w:hAnsi="Arial" w:cs="Arial"/>
                <w:bCs/>
                <w:caps w:val="0"/>
                <w:sz w:val="20"/>
                <w:szCs w:val="20"/>
              </w:rPr>
              <w:t xml:space="preserve">Flowchart of methodology </w:t>
            </w:r>
            <w:r w:rsidR="00AF3C08">
              <w:rPr>
                <w:rFonts w:ascii="Arial" w:hAnsi="Arial" w:cs="Arial"/>
                <w:bCs/>
                <w:caps w:val="0"/>
                <w:sz w:val="20"/>
                <w:szCs w:val="20"/>
              </w:rPr>
              <w:t>for</w:t>
            </w:r>
            <w:r>
              <w:rPr>
                <w:rFonts w:ascii="Arial" w:hAnsi="Arial" w:cs="Arial"/>
                <w:bCs/>
                <w:caps w:val="0"/>
                <w:sz w:val="20"/>
                <w:szCs w:val="20"/>
              </w:rPr>
              <w:t xml:space="preserve"> image processing and classification</w:t>
            </w:r>
            <w:r w:rsidR="005B1290">
              <w:rPr>
                <w:rFonts w:ascii="Arial" w:hAnsi="Arial" w:cs="Arial"/>
                <w:bCs/>
                <w:caps w:val="0"/>
                <w:sz w:val="20"/>
                <w:szCs w:val="20"/>
              </w:rPr>
              <w:t xml:space="preserve"> in ArcMap</w:t>
            </w:r>
          </w:p>
        </w:tc>
      </w:tr>
    </w:tbl>
    <w:p w14:paraId="47CF77D4" w14:textId="77777777" w:rsidR="0018201A" w:rsidRPr="004D46BF" w:rsidRDefault="0018201A" w:rsidP="0074544E">
      <w:pPr>
        <w:pStyle w:val="Head1"/>
        <w:spacing w:after="0"/>
        <w:jc w:val="both"/>
        <w:rPr>
          <w:rFonts w:ascii="Arial" w:hAnsi="Arial" w:cs="Arial"/>
          <w:b w:val="0"/>
          <w:bCs/>
          <w:caps w:val="0"/>
          <w:sz w:val="20"/>
        </w:rPr>
      </w:pPr>
    </w:p>
    <w:p w14:paraId="7D34CB64" w14:textId="77777777" w:rsidR="004160BA" w:rsidRDefault="004160BA" w:rsidP="004160BA">
      <w:pPr>
        <w:pStyle w:val="Head1"/>
        <w:spacing w:after="0"/>
        <w:jc w:val="both"/>
        <w:rPr>
          <w:rFonts w:ascii="Arial" w:hAnsi="Arial" w:cs="Arial"/>
          <w:caps w:val="0"/>
        </w:rPr>
      </w:pPr>
      <w:r>
        <w:rPr>
          <w:rFonts w:ascii="Arial" w:hAnsi="Arial" w:cs="Arial"/>
        </w:rPr>
        <w:t xml:space="preserve">2.2 </w:t>
      </w:r>
      <w:r>
        <w:rPr>
          <w:rFonts w:ascii="Arial" w:hAnsi="Arial" w:cs="Arial"/>
          <w:caps w:val="0"/>
        </w:rPr>
        <w:t>Analysis of channel shifting</w:t>
      </w:r>
    </w:p>
    <w:p w14:paraId="6D6BB130" w14:textId="77777777" w:rsidR="00C80192" w:rsidRDefault="00C80192" w:rsidP="004160BA">
      <w:pPr>
        <w:pStyle w:val="Head1"/>
        <w:spacing w:after="0"/>
        <w:jc w:val="both"/>
        <w:rPr>
          <w:rFonts w:ascii="Arial" w:hAnsi="Arial" w:cs="Arial"/>
          <w:caps w:val="0"/>
        </w:rPr>
      </w:pPr>
    </w:p>
    <w:p w14:paraId="57797400" w14:textId="1C22A2A0" w:rsidR="005B1109" w:rsidRPr="005B1109" w:rsidRDefault="00C80192" w:rsidP="00293D9C">
      <w:pPr>
        <w:pStyle w:val="Head1"/>
        <w:jc w:val="both"/>
        <w:rPr>
          <w:rFonts w:ascii="Arial" w:hAnsi="Arial" w:cs="Arial"/>
          <w:b w:val="0"/>
          <w:bCs/>
          <w:caps w:val="0"/>
          <w:sz w:val="20"/>
          <w:szCs w:val="18"/>
        </w:rPr>
      </w:pPr>
      <w:r w:rsidRPr="00C80192">
        <w:rPr>
          <w:rFonts w:ascii="Arial" w:hAnsi="Arial" w:cs="Arial"/>
          <w:b w:val="0"/>
          <w:bCs/>
          <w:caps w:val="0"/>
          <w:sz w:val="20"/>
          <w:szCs w:val="18"/>
        </w:rPr>
        <w:t xml:space="preserve">The Brahmaputra River </w:t>
      </w:r>
      <w:r>
        <w:rPr>
          <w:rFonts w:ascii="Arial" w:hAnsi="Arial" w:cs="Arial"/>
          <w:b w:val="0"/>
          <w:bCs/>
          <w:caps w:val="0"/>
          <w:sz w:val="20"/>
          <w:szCs w:val="18"/>
        </w:rPr>
        <w:t xml:space="preserve">on the </w:t>
      </w:r>
      <w:r w:rsidRPr="00C80192">
        <w:rPr>
          <w:rFonts w:ascii="Arial" w:hAnsi="Arial" w:cs="Arial"/>
          <w:b w:val="0"/>
          <w:bCs/>
          <w:caps w:val="0"/>
          <w:sz w:val="20"/>
          <w:szCs w:val="18"/>
        </w:rPr>
        <w:t xml:space="preserve">south of </w:t>
      </w:r>
      <w:proofErr w:type="spellStart"/>
      <w:r w:rsidRPr="00C80192">
        <w:rPr>
          <w:rFonts w:ascii="Arial" w:hAnsi="Arial" w:cs="Arial"/>
          <w:b w:val="0"/>
          <w:bCs/>
          <w:caps w:val="0"/>
          <w:sz w:val="20"/>
          <w:szCs w:val="18"/>
        </w:rPr>
        <w:t>Majuli</w:t>
      </w:r>
      <w:proofErr w:type="spellEnd"/>
      <w:r w:rsidRPr="00C80192">
        <w:rPr>
          <w:rFonts w:ascii="Arial" w:hAnsi="Arial" w:cs="Arial"/>
          <w:b w:val="0"/>
          <w:bCs/>
          <w:caps w:val="0"/>
          <w:sz w:val="20"/>
          <w:szCs w:val="18"/>
        </w:rPr>
        <w:t xml:space="preserve"> </w:t>
      </w:r>
      <w:r>
        <w:rPr>
          <w:rFonts w:ascii="Arial" w:hAnsi="Arial" w:cs="Arial"/>
          <w:b w:val="0"/>
          <w:bCs/>
          <w:caps w:val="0"/>
          <w:sz w:val="20"/>
          <w:szCs w:val="18"/>
        </w:rPr>
        <w:t xml:space="preserve">river </w:t>
      </w:r>
      <w:r w:rsidR="00BB7EC9">
        <w:rPr>
          <w:rFonts w:ascii="Arial" w:hAnsi="Arial" w:cs="Arial"/>
          <w:b w:val="0"/>
          <w:bCs/>
          <w:caps w:val="0"/>
          <w:sz w:val="20"/>
          <w:szCs w:val="18"/>
        </w:rPr>
        <w:t>i</w:t>
      </w:r>
      <w:r>
        <w:rPr>
          <w:rFonts w:ascii="Arial" w:hAnsi="Arial" w:cs="Arial"/>
          <w:b w:val="0"/>
          <w:bCs/>
          <w:caps w:val="0"/>
          <w:sz w:val="20"/>
          <w:szCs w:val="18"/>
        </w:rPr>
        <w:t xml:space="preserve">sland </w:t>
      </w:r>
      <w:r w:rsidRPr="00C80192">
        <w:rPr>
          <w:rFonts w:ascii="Arial" w:hAnsi="Arial" w:cs="Arial"/>
          <w:b w:val="0"/>
          <w:bCs/>
          <w:caps w:val="0"/>
          <w:sz w:val="20"/>
          <w:szCs w:val="18"/>
        </w:rPr>
        <w:t xml:space="preserve">is divided into </w:t>
      </w:r>
      <w:r>
        <w:rPr>
          <w:rFonts w:ascii="Arial" w:hAnsi="Arial" w:cs="Arial"/>
          <w:b w:val="0"/>
          <w:bCs/>
          <w:caps w:val="0"/>
          <w:sz w:val="20"/>
          <w:szCs w:val="18"/>
        </w:rPr>
        <w:t>4 brief section</w:t>
      </w:r>
      <w:r w:rsidRPr="00C80192">
        <w:rPr>
          <w:rFonts w:ascii="Arial" w:hAnsi="Arial" w:cs="Arial"/>
          <w:b w:val="0"/>
          <w:bCs/>
          <w:caps w:val="0"/>
          <w:sz w:val="20"/>
          <w:szCs w:val="18"/>
        </w:rPr>
        <w:t xml:space="preserve"> reference</w:t>
      </w:r>
      <w:r>
        <w:rPr>
          <w:rFonts w:ascii="Arial" w:hAnsi="Arial" w:cs="Arial"/>
          <w:b w:val="0"/>
          <w:bCs/>
          <w:caps w:val="0"/>
          <w:sz w:val="20"/>
          <w:szCs w:val="18"/>
        </w:rPr>
        <w:t xml:space="preserve"> on the basis of transact </w:t>
      </w:r>
      <w:r w:rsidR="00BB7EC9">
        <w:rPr>
          <w:rFonts w:ascii="Arial" w:hAnsi="Arial" w:cs="Arial"/>
          <w:b w:val="0"/>
          <w:bCs/>
          <w:caps w:val="0"/>
          <w:sz w:val="20"/>
          <w:szCs w:val="18"/>
        </w:rPr>
        <w:t xml:space="preserve">lines drawn </w:t>
      </w:r>
      <w:r>
        <w:rPr>
          <w:rFonts w:ascii="Arial" w:hAnsi="Arial" w:cs="Arial"/>
          <w:b w:val="0"/>
          <w:bCs/>
          <w:caps w:val="0"/>
          <w:sz w:val="20"/>
          <w:szCs w:val="18"/>
        </w:rPr>
        <w:t xml:space="preserve">made using Channel Migration Toolbox in ArcMap </w:t>
      </w:r>
      <w:r w:rsidR="004B35D0">
        <w:rPr>
          <w:rFonts w:ascii="Arial" w:hAnsi="Arial" w:cs="Arial"/>
          <w:b w:val="0"/>
          <w:bCs/>
          <w:caps w:val="0"/>
          <w:sz w:val="20"/>
          <w:szCs w:val="18"/>
        </w:rPr>
        <w:t>v</w:t>
      </w:r>
      <w:r>
        <w:rPr>
          <w:rFonts w:ascii="Arial" w:hAnsi="Arial" w:cs="Arial"/>
          <w:b w:val="0"/>
          <w:bCs/>
          <w:caps w:val="0"/>
          <w:sz w:val="20"/>
          <w:szCs w:val="18"/>
        </w:rPr>
        <w:t>10.8 software</w:t>
      </w:r>
      <w:r w:rsidR="00E34224">
        <w:rPr>
          <w:rFonts w:ascii="Arial" w:hAnsi="Arial" w:cs="Arial"/>
          <w:b w:val="0"/>
          <w:bCs/>
          <w:caps w:val="0"/>
          <w:sz w:val="20"/>
          <w:szCs w:val="18"/>
        </w:rPr>
        <w:t xml:space="preserve"> </w:t>
      </w:r>
      <w:r w:rsidR="00A70923" w:rsidRPr="00A70923">
        <w:rPr>
          <w:rFonts w:ascii="Arial" w:hAnsi="Arial" w:cs="Arial"/>
          <w:b w:val="0"/>
          <w:bCs/>
          <w:caps w:val="0"/>
          <w:sz w:val="20"/>
          <w:szCs w:val="18"/>
        </w:rPr>
        <w:t xml:space="preserve">[14]. </w:t>
      </w:r>
      <w:r w:rsidR="00293D9C">
        <w:rPr>
          <w:rFonts w:ascii="Arial" w:hAnsi="Arial" w:cs="Arial"/>
          <w:b w:val="0"/>
          <w:bCs/>
          <w:caps w:val="0"/>
          <w:sz w:val="20"/>
          <w:szCs w:val="18"/>
        </w:rPr>
        <w:t xml:space="preserve">The </w:t>
      </w:r>
      <w:r w:rsidR="00293D9C" w:rsidRPr="00293D9C">
        <w:rPr>
          <w:rFonts w:ascii="Arial" w:hAnsi="Arial" w:cs="Arial"/>
          <w:b w:val="0"/>
          <w:bCs/>
          <w:caps w:val="0"/>
          <w:sz w:val="20"/>
          <w:szCs w:val="18"/>
        </w:rPr>
        <w:t>toolbox was generated by the Department of Ecology in the State of Washington in order to determine channel migration zone</w:t>
      </w:r>
      <w:r w:rsidR="00293D9C">
        <w:rPr>
          <w:rFonts w:ascii="Arial" w:hAnsi="Arial" w:cs="Arial"/>
          <w:b w:val="0"/>
          <w:bCs/>
          <w:caps w:val="0"/>
          <w:sz w:val="20"/>
          <w:szCs w:val="18"/>
        </w:rPr>
        <w:t xml:space="preserve"> and to </w:t>
      </w:r>
      <w:r w:rsidR="00293D9C" w:rsidRPr="00293D9C">
        <w:rPr>
          <w:rFonts w:ascii="Arial" w:hAnsi="Arial" w:cs="Arial"/>
          <w:b w:val="0"/>
          <w:bCs/>
          <w:caps w:val="0"/>
          <w:sz w:val="20"/>
          <w:szCs w:val="18"/>
        </w:rPr>
        <w:t>identify periods of historical changes in the stream channel</w:t>
      </w:r>
      <w:r w:rsidR="00293D9C">
        <w:rPr>
          <w:rFonts w:ascii="Arial" w:hAnsi="Arial" w:cs="Arial"/>
          <w:b w:val="0"/>
          <w:bCs/>
          <w:caps w:val="0"/>
          <w:sz w:val="20"/>
          <w:szCs w:val="18"/>
        </w:rPr>
        <w:t xml:space="preserve"> over the years. </w:t>
      </w:r>
      <w:r w:rsidRPr="00C80192">
        <w:rPr>
          <w:rFonts w:ascii="Arial" w:hAnsi="Arial" w:cs="Arial"/>
          <w:b w:val="0"/>
          <w:bCs/>
          <w:caps w:val="0"/>
          <w:sz w:val="20"/>
          <w:szCs w:val="18"/>
        </w:rPr>
        <w:t xml:space="preserve">The </w:t>
      </w:r>
      <w:r w:rsidR="00BB7EC9">
        <w:rPr>
          <w:rFonts w:ascii="Arial" w:hAnsi="Arial" w:cs="Arial"/>
          <w:b w:val="0"/>
          <w:bCs/>
          <w:caps w:val="0"/>
          <w:sz w:val="20"/>
          <w:szCs w:val="18"/>
        </w:rPr>
        <w:t>transacts lines</w:t>
      </w:r>
      <w:r w:rsidR="00E34224">
        <w:rPr>
          <w:rFonts w:ascii="Arial" w:hAnsi="Arial" w:cs="Arial"/>
          <w:b w:val="0"/>
          <w:bCs/>
          <w:caps w:val="0"/>
          <w:sz w:val="20"/>
          <w:szCs w:val="18"/>
        </w:rPr>
        <w:t xml:space="preserve"> </w:t>
      </w:r>
      <w:r w:rsidR="00BB7EC9">
        <w:rPr>
          <w:rFonts w:ascii="Arial" w:hAnsi="Arial" w:cs="Arial"/>
          <w:b w:val="0"/>
          <w:bCs/>
          <w:caps w:val="0"/>
          <w:sz w:val="20"/>
          <w:szCs w:val="18"/>
        </w:rPr>
        <w:t>were</w:t>
      </w:r>
      <w:r w:rsidRPr="00C80192">
        <w:rPr>
          <w:rFonts w:ascii="Arial" w:hAnsi="Arial" w:cs="Arial"/>
          <w:b w:val="0"/>
          <w:bCs/>
          <w:caps w:val="0"/>
          <w:sz w:val="20"/>
          <w:szCs w:val="18"/>
        </w:rPr>
        <w:t xml:space="preserve"> numbered from upstream to downstream along the </w:t>
      </w:r>
      <w:proofErr w:type="gramStart"/>
      <w:r w:rsidRPr="00C80192">
        <w:rPr>
          <w:rFonts w:ascii="Arial" w:hAnsi="Arial" w:cs="Arial"/>
          <w:b w:val="0"/>
          <w:bCs/>
          <w:caps w:val="0"/>
          <w:sz w:val="20"/>
          <w:szCs w:val="18"/>
        </w:rPr>
        <w:t>Brahmaputra river</w:t>
      </w:r>
      <w:proofErr w:type="gramEnd"/>
      <w:r w:rsidR="00BB7EC9">
        <w:rPr>
          <w:rFonts w:ascii="Arial" w:hAnsi="Arial" w:cs="Arial"/>
          <w:b w:val="0"/>
          <w:bCs/>
          <w:caps w:val="0"/>
          <w:sz w:val="20"/>
          <w:szCs w:val="18"/>
        </w:rPr>
        <w:t xml:space="preserve"> and were used to illustrate the direction of channel shifting of the river</w:t>
      </w:r>
      <w:r w:rsidRPr="00C80192">
        <w:rPr>
          <w:rFonts w:ascii="Arial" w:hAnsi="Arial" w:cs="Arial"/>
          <w:b w:val="0"/>
          <w:bCs/>
          <w:caps w:val="0"/>
          <w:sz w:val="20"/>
          <w:szCs w:val="18"/>
        </w:rPr>
        <w:t>. The Brahmaputra River banks and island area in the study area have been digitized for 19</w:t>
      </w:r>
      <w:r w:rsidR="00BB7EC9">
        <w:rPr>
          <w:rFonts w:ascii="Arial" w:hAnsi="Arial" w:cs="Arial"/>
          <w:b w:val="0"/>
          <w:bCs/>
          <w:caps w:val="0"/>
          <w:sz w:val="20"/>
          <w:szCs w:val="18"/>
        </w:rPr>
        <w:t>76</w:t>
      </w:r>
      <w:r w:rsidRPr="00C80192">
        <w:rPr>
          <w:rFonts w:ascii="Arial" w:hAnsi="Arial" w:cs="Arial"/>
          <w:b w:val="0"/>
          <w:bCs/>
          <w:caps w:val="0"/>
          <w:sz w:val="20"/>
          <w:szCs w:val="18"/>
        </w:rPr>
        <w:t xml:space="preserve"> and 20</w:t>
      </w:r>
      <w:r w:rsidR="00BB7EC9">
        <w:rPr>
          <w:rFonts w:ascii="Arial" w:hAnsi="Arial" w:cs="Arial"/>
          <w:b w:val="0"/>
          <w:bCs/>
          <w:caps w:val="0"/>
          <w:sz w:val="20"/>
          <w:szCs w:val="18"/>
        </w:rPr>
        <w:t>24</w:t>
      </w:r>
      <w:r w:rsidRPr="00C80192">
        <w:rPr>
          <w:rFonts w:ascii="Arial" w:hAnsi="Arial" w:cs="Arial"/>
          <w:b w:val="0"/>
          <w:bCs/>
          <w:caps w:val="0"/>
          <w:sz w:val="20"/>
          <w:szCs w:val="18"/>
        </w:rPr>
        <w:t xml:space="preserve"> at appropriate scales, taking into account the river base</w:t>
      </w:r>
      <w:r w:rsidR="00BB7EC9">
        <w:rPr>
          <w:rFonts w:ascii="Arial" w:hAnsi="Arial" w:cs="Arial"/>
          <w:b w:val="0"/>
          <w:bCs/>
          <w:caps w:val="0"/>
          <w:sz w:val="20"/>
          <w:szCs w:val="18"/>
        </w:rPr>
        <w:t>line</w:t>
      </w:r>
      <w:r w:rsidRPr="00C80192">
        <w:rPr>
          <w:rFonts w:ascii="Arial" w:hAnsi="Arial" w:cs="Arial"/>
          <w:b w:val="0"/>
          <w:bCs/>
          <w:caps w:val="0"/>
          <w:sz w:val="20"/>
          <w:szCs w:val="18"/>
        </w:rPr>
        <w:t xml:space="preserve"> and current position. </w:t>
      </w:r>
      <w:r w:rsidR="00BB7EC9">
        <w:rPr>
          <w:rFonts w:ascii="Arial" w:hAnsi="Arial" w:cs="Arial"/>
          <w:b w:val="0"/>
          <w:bCs/>
          <w:caps w:val="0"/>
          <w:sz w:val="20"/>
          <w:szCs w:val="18"/>
        </w:rPr>
        <w:t>T</w:t>
      </w:r>
      <w:r w:rsidR="00BB7EC9" w:rsidRPr="00BB7EC9">
        <w:rPr>
          <w:rFonts w:ascii="Arial" w:hAnsi="Arial" w:cs="Arial"/>
          <w:b w:val="0"/>
          <w:bCs/>
          <w:caps w:val="0"/>
          <w:sz w:val="20"/>
          <w:szCs w:val="18"/>
        </w:rPr>
        <w:t>his detailed digitization process enables a comprehensive analysis of the river's dynamic behavior, identifying areas of significant erosion and deposition. By comparing the historical and current river alignments, insights into the patterns and drivers of channel migration can be gained, informing flood management, land use planning, and conservation efforts. The study underscores the importance of understanding river dynamics to mitigate the impacts on the surrounding environment</w:t>
      </w:r>
      <w:r w:rsidR="00987E87">
        <w:rPr>
          <w:rFonts w:ascii="Arial" w:hAnsi="Arial" w:cs="Arial"/>
          <w:b w:val="0"/>
          <w:bCs/>
          <w:caps w:val="0"/>
          <w:sz w:val="20"/>
          <w:szCs w:val="18"/>
        </w:rPr>
        <w:t>.</w:t>
      </w:r>
    </w:p>
    <w:p w14:paraId="6963FDB0" w14:textId="77777777" w:rsidR="00460F74" w:rsidRDefault="00460F74" w:rsidP="004160BA">
      <w:pPr>
        <w:pStyle w:val="Head1"/>
        <w:spacing w:after="0"/>
        <w:jc w:val="both"/>
        <w:rPr>
          <w:rFonts w:ascii="Arial" w:hAnsi="Arial" w:cs="Arial"/>
          <w:caps w:val="0"/>
        </w:rPr>
      </w:pPr>
      <w:r>
        <w:rPr>
          <w:rFonts w:ascii="Arial" w:hAnsi="Arial" w:cs="Arial"/>
          <w:caps w:val="0"/>
        </w:rPr>
        <w:t>2.3 NDWI computation</w:t>
      </w:r>
    </w:p>
    <w:p w14:paraId="3C083309" w14:textId="77777777" w:rsidR="004160BA" w:rsidRDefault="004160BA" w:rsidP="004160BA">
      <w:pPr>
        <w:pStyle w:val="Head1"/>
        <w:spacing w:after="0"/>
        <w:jc w:val="both"/>
        <w:rPr>
          <w:rFonts w:ascii="Arial" w:hAnsi="Arial" w:cs="Arial"/>
          <w:caps w:val="0"/>
        </w:rPr>
      </w:pPr>
    </w:p>
    <w:p w14:paraId="219AC1E7" w14:textId="1D18DF15" w:rsidR="004160BA" w:rsidRPr="00EB495F" w:rsidRDefault="003F302D" w:rsidP="0074544E">
      <w:pPr>
        <w:pStyle w:val="Head1"/>
        <w:spacing w:after="0"/>
        <w:jc w:val="both"/>
        <w:rPr>
          <w:rFonts w:ascii="Arial" w:hAnsi="Arial" w:cs="Arial"/>
          <w:b w:val="0"/>
          <w:bCs/>
          <w:sz w:val="20"/>
        </w:rPr>
      </w:pPr>
      <w:r>
        <w:rPr>
          <w:rFonts w:ascii="Arial" w:hAnsi="Arial" w:cs="Arial"/>
          <w:b w:val="0"/>
          <w:caps w:val="0"/>
          <w:sz w:val="20"/>
        </w:rPr>
        <w:t>The Normalized Difference Water Index (NDWI) was first proposed by for detecting the extension of water bodies over the surface.</w:t>
      </w:r>
      <w:r w:rsidR="00E34224">
        <w:rPr>
          <w:rFonts w:ascii="Arial" w:hAnsi="Arial" w:cs="Arial"/>
          <w:b w:val="0"/>
          <w:caps w:val="0"/>
          <w:sz w:val="20"/>
        </w:rPr>
        <w:t xml:space="preserve"> </w:t>
      </w:r>
      <w:r w:rsidR="00EB495F" w:rsidRPr="00EB495F">
        <w:rPr>
          <w:rFonts w:ascii="Arial" w:hAnsi="Arial" w:cs="Arial"/>
          <w:b w:val="0"/>
          <w:caps w:val="0"/>
          <w:sz w:val="20"/>
        </w:rPr>
        <w:t xml:space="preserve">Although the index was developed for using with MSS sensor image data, it has been successfully used with TM and OLI-TRIS sensors for measurement of extension of water bodies. (Ref: NDWI-3). As classified by </w:t>
      </w:r>
      <w:r w:rsidR="00EB495F" w:rsidRPr="00A70923">
        <w:rPr>
          <w:rFonts w:ascii="Arial" w:hAnsi="Arial" w:cs="Arial"/>
          <w:b w:val="0"/>
          <w:caps w:val="0"/>
          <w:sz w:val="20"/>
        </w:rPr>
        <w:t xml:space="preserve">Mcfeeters </w:t>
      </w:r>
      <w:r w:rsidR="00A70923" w:rsidRPr="00A70923">
        <w:rPr>
          <w:rFonts w:ascii="Arial" w:hAnsi="Arial" w:cs="Arial"/>
          <w:b w:val="0"/>
          <w:caps w:val="0"/>
          <w:sz w:val="20"/>
        </w:rPr>
        <w:t xml:space="preserve">in </w:t>
      </w:r>
      <w:r w:rsidR="00EB495F" w:rsidRPr="00A70923">
        <w:rPr>
          <w:rFonts w:ascii="Arial" w:hAnsi="Arial" w:cs="Arial"/>
          <w:b w:val="0"/>
          <w:caps w:val="0"/>
          <w:sz w:val="20"/>
        </w:rPr>
        <w:t>1996</w:t>
      </w:r>
      <w:r w:rsidR="00EB495F" w:rsidRPr="00EB495F">
        <w:rPr>
          <w:rFonts w:ascii="Arial" w:hAnsi="Arial" w:cs="Arial"/>
          <w:b w:val="0"/>
          <w:caps w:val="0"/>
          <w:sz w:val="20"/>
        </w:rPr>
        <w:t>, the value of NDWI greater than zero are assumed to represent water surfaces, while less than or equal to zero represent non-water surfaces. The values of NDWI were calculated from QGIS v3.22.12 using the equation</w:t>
      </w:r>
      <w:r w:rsidR="00A70923">
        <w:rPr>
          <w:rFonts w:ascii="Arial" w:hAnsi="Arial" w:cs="Arial"/>
          <w:b w:val="0"/>
          <w:caps w:val="0"/>
          <w:sz w:val="20"/>
        </w:rPr>
        <w:t xml:space="preserve"> [15]:</w:t>
      </w:r>
    </w:p>
    <w:p w14:paraId="490D8865" w14:textId="77777777" w:rsidR="00E34BB1" w:rsidRDefault="00E34BB1" w:rsidP="006952BA">
      <w:pPr>
        <w:rPr>
          <w:rFonts w:ascii="Arial" w:hAnsi="Arial" w:cs="Arial"/>
        </w:rPr>
      </w:pPr>
    </w:p>
    <w:p w14:paraId="27365D7D" w14:textId="6A24DA29" w:rsidR="00EB495F" w:rsidRPr="00FE6A3F" w:rsidRDefault="00EB495F" w:rsidP="00EB495F">
      <w:pPr>
        <w:jc w:val="center"/>
        <w:rPr>
          <w:rFonts w:ascii="Arial" w:hAnsi="Arial" w:cs="Arial"/>
          <w:b/>
          <w:bCs/>
          <w:sz w:val="24"/>
          <w:szCs w:val="24"/>
          <w:lang w:val="en-IN"/>
        </w:rPr>
      </w:pPr>
      <w:r w:rsidRPr="00FE6A3F">
        <w:rPr>
          <w:rFonts w:ascii="Arial" w:hAnsi="Arial" w:cs="Arial"/>
          <w:b/>
          <w:bCs/>
          <w:lang w:val="en-IN"/>
        </w:rPr>
        <w:t xml:space="preserve">NDWI = </w:t>
      </w:r>
      <w:r w:rsidR="00265EA0" w:rsidRPr="00FE6A3F">
        <w:rPr>
          <w:rFonts w:ascii="Arial" w:hAnsi="Arial" w:cs="Arial"/>
          <w:b/>
          <w:bCs/>
          <w:lang w:val="en-IN"/>
        </w:rPr>
        <w:t>(</w:t>
      </w:r>
      <w:proofErr w:type="spellStart"/>
      <w:r w:rsidR="001B338A">
        <w:rPr>
          <w:rFonts w:ascii="Arial" w:hAnsi="Arial" w:cs="Arial"/>
          <w:b/>
          <w:bCs/>
          <w:lang w:val="en-IN"/>
        </w:rPr>
        <w:t>B</w:t>
      </w:r>
      <w:r w:rsidR="00FE6A3F" w:rsidRPr="001B338A">
        <w:rPr>
          <w:rFonts w:ascii="Arial" w:hAnsi="Arial" w:cs="Arial"/>
          <w:b/>
          <w:bCs/>
          <w:vertAlign w:val="subscript"/>
          <w:lang w:val="en-IN"/>
        </w:rPr>
        <w:t>Green</w:t>
      </w:r>
      <w:proofErr w:type="spellEnd"/>
      <w:r w:rsidR="00E34224">
        <w:rPr>
          <w:rFonts w:ascii="Arial" w:hAnsi="Arial" w:cs="Arial"/>
          <w:b/>
          <w:bCs/>
          <w:vertAlign w:val="subscript"/>
          <w:lang w:val="en-IN"/>
        </w:rPr>
        <w:t xml:space="preserve"> </w:t>
      </w:r>
      <w:r w:rsidR="00265EA0" w:rsidRPr="00FE6A3F">
        <w:rPr>
          <w:rFonts w:ascii="Arial" w:hAnsi="Arial" w:cs="Arial"/>
          <w:b/>
          <w:bCs/>
          <w:lang w:val="en-IN"/>
        </w:rPr>
        <w:t>-</w:t>
      </w:r>
      <w:r w:rsidR="00E34224">
        <w:rPr>
          <w:rFonts w:ascii="Arial" w:hAnsi="Arial" w:cs="Arial"/>
          <w:b/>
          <w:bCs/>
          <w:lang w:val="en-IN"/>
        </w:rPr>
        <w:t xml:space="preserve"> </w:t>
      </w:r>
      <w:r w:rsidR="001B338A">
        <w:rPr>
          <w:rFonts w:ascii="Arial" w:hAnsi="Arial" w:cs="Arial"/>
          <w:b/>
          <w:bCs/>
          <w:lang w:val="en-IN"/>
        </w:rPr>
        <w:t>B</w:t>
      </w:r>
      <w:r w:rsidR="00FE6A3F" w:rsidRPr="001B338A">
        <w:rPr>
          <w:rFonts w:ascii="Arial" w:hAnsi="Arial" w:cs="Arial"/>
          <w:b/>
          <w:bCs/>
          <w:vertAlign w:val="subscript"/>
          <w:lang w:val="en-IN"/>
        </w:rPr>
        <w:t>NIR</w:t>
      </w:r>
      <w:r w:rsidR="0070072E">
        <w:rPr>
          <w:rFonts w:ascii="Arial" w:hAnsi="Arial" w:cs="Arial"/>
          <w:b/>
          <w:bCs/>
          <w:lang w:val="en-IN"/>
        </w:rPr>
        <w:t xml:space="preserve">/ </w:t>
      </w:r>
      <w:r w:rsidR="00265EA0" w:rsidRPr="00FE6A3F">
        <w:rPr>
          <w:rFonts w:ascii="Arial" w:hAnsi="Arial" w:cs="Arial"/>
          <w:b/>
          <w:bCs/>
          <w:lang w:val="en-IN"/>
        </w:rPr>
        <w:t>(</w:t>
      </w:r>
      <w:proofErr w:type="spellStart"/>
      <w:r w:rsidR="001B338A">
        <w:rPr>
          <w:rFonts w:ascii="Arial" w:hAnsi="Arial" w:cs="Arial"/>
          <w:b/>
          <w:bCs/>
          <w:lang w:val="en-IN"/>
        </w:rPr>
        <w:t>B</w:t>
      </w:r>
      <w:r w:rsidR="00FE6A3F" w:rsidRPr="001B338A">
        <w:rPr>
          <w:rFonts w:ascii="Arial" w:hAnsi="Arial" w:cs="Arial"/>
          <w:b/>
          <w:bCs/>
          <w:vertAlign w:val="subscript"/>
          <w:lang w:val="en-IN"/>
        </w:rPr>
        <w:t>Green</w:t>
      </w:r>
      <w:proofErr w:type="spellEnd"/>
      <w:r w:rsidR="00E34224">
        <w:rPr>
          <w:rFonts w:ascii="Arial" w:hAnsi="Arial" w:cs="Arial"/>
          <w:b/>
          <w:bCs/>
          <w:vertAlign w:val="subscript"/>
          <w:lang w:val="en-IN"/>
        </w:rPr>
        <w:t xml:space="preserve"> </w:t>
      </w:r>
      <w:r w:rsidR="00265EA0" w:rsidRPr="00FE6A3F">
        <w:rPr>
          <w:rFonts w:ascii="Arial" w:hAnsi="Arial" w:cs="Arial"/>
          <w:b/>
          <w:bCs/>
          <w:lang w:val="en-IN"/>
        </w:rPr>
        <w:t>+</w:t>
      </w:r>
      <w:r w:rsidR="00E34224">
        <w:rPr>
          <w:rFonts w:ascii="Arial" w:hAnsi="Arial" w:cs="Arial"/>
          <w:b/>
          <w:bCs/>
          <w:lang w:val="en-IN"/>
        </w:rPr>
        <w:t xml:space="preserve"> </w:t>
      </w:r>
      <w:r w:rsidR="001B338A">
        <w:rPr>
          <w:rFonts w:ascii="Arial" w:hAnsi="Arial" w:cs="Arial"/>
          <w:b/>
          <w:bCs/>
          <w:lang w:val="en-IN"/>
        </w:rPr>
        <w:t>B</w:t>
      </w:r>
      <w:r w:rsidR="00FE6A3F" w:rsidRPr="001B338A">
        <w:rPr>
          <w:rFonts w:ascii="Arial" w:hAnsi="Arial" w:cs="Arial"/>
          <w:b/>
          <w:bCs/>
          <w:vertAlign w:val="subscript"/>
          <w:lang w:val="en-IN"/>
        </w:rPr>
        <w:t>NIR</w:t>
      </w:r>
      <w:r w:rsidR="00265EA0" w:rsidRPr="00FE6A3F">
        <w:rPr>
          <w:rFonts w:ascii="Arial" w:hAnsi="Arial" w:cs="Arial"/>
          <w:b/>
          <w:bCs/>
          <w:lang w:val="en-IN"/>
        </w:rPr>
        <w:t>)</w:t>
      </w:r>
    </w:p>
    <w:p w14:paraId="6BAD533B" w14:textId="77777777" w:rsidR="00E34BB1" w:rsidRPr="00265EA0" w:rsidRDefault="00E34BB1" w:rsidP="006952BA">
      <w:pPr>
        <w:rPr>
          <w:rFonts w:ascii="Arial" w:hAnsi="Arial" w:cs="Arial"/>
          <w:lang w:val="en-IN"/>
        </w:rPr>
      </w:pPr>
    </w:p>
    <w:p w14:paraId="735F01EE" w14:textId="749F1EAF" w:rsidR="00265EA0" w:rsidRDefault="00EB495F" w:rsidP="00AE3F95">
      <w:pPr>
        <w:jc w:val="both"/>
        <w:rPr>
          <w:rFonts w:ascii="Arial" w:hAnsi="Arial" w:cs="Arial"/>
        </w:rPr>
      </w:pPr>
      <w:r w:rsidRPr="00EB495F">
        <w:rPr>
          <w:rFonts w:ascii="Arial" w:hAnsi="Arial" w:cs="Arial"/>
        </w:rPr>
        <w:t xml:space="preserve">Where, </w:t>
      </w:r>
      <w:r w:rsidR="001B338A">
        <w:rPr>
          <w:rFonts w:ascii="Arial" w:hAnsi="Arial" w:cs="Arial"/>
        </w:rPr>
        <w:t>B</w:t>
      </w:r>
      <w:r w:rsidR="00265EA0" w:rsidRPr="001B338A">
        <w:rPr>
          <w:rFonts w:ascii="Arial" w:hAnsi="Arial" w:cs="Arial"/>
          <w:vertAlign w:val="subscript"/>
        </w:rPr>
        <w:t>NIR</w:t>
      </w:r>
      <w:r w:rsidR="00E34224">
        <w:rPr>
          <w:rFonts w:ascii="Arial" w:hAnsi="Arial" w:cs="Arial"/>
          <w:vertAlign w:val="subscript"/>
        </w:rPr>
        <w:t xml:space="preserve"> </w:t>
      </w:r>
      <w:r w:rsidRPr="00EB495F">
        <w:rPr>
          <w:rFonts w:ascii="Arial" w:hAnsi="Arial" w:cs="Arial"/>
        </w:rPr>
        <w:t>represents</w:t>
      </w:r>
      <w:r w:rsidR="00E34224">
        <w:rPr>
          <w:rFonts w:ascii="Arial" w:hAnsi="Arial" w:cs="Arial"/>
        </w:rPr>
        <w:t xml:space="preserve"> </w:t>
      </w:r>
      <w:r w:rsidR="00265EA0" w:rsidRPr="00EB495F">
        <w:rPr>
          <w:rFonts w:ascii="Arial" w:hAnsi="Arial" w:cs="Arial"/>
        </w:rPr>
        <w:t>near-infrared (NIR) reflectance</w:t>
      </w:r>
      <w:r w:rsidR="00E34224">
        <w:rPr>
          <w:rFonts w:ascii="Arial" w:hAnsi="Arial" w:cs="Arial"/>
        </w:rPr>
        <w:t xml:space="preserve"> </w:t>
      </w:r>
      <w:r w:rsidR="005663E3">
        <w:rPr>
          <w:rFonts w:ascii="Arial" w:hAnsi="Arial" w:cs="Arial"/>
        </w:rPr>
        <w:t xml:space="preserve">(Band 6: MSS; Band 4: TM; Band 5: OLI-TRIS) </w:t>
      </w:r>
      <w:r w:rsidRPr="00EB495F">
        <w:rPr>
          <w:rFonts w:ascii="Arial" w:hAnsi="Arial" w:cs="Arial"/>
        </w:rPr>
        <w:t xml:space="preserve">and </w:t>
      </w:r>
      <w:proofErr w:type="spellStart"/>
      <w:r w:rsidR="001B338A">
        <w:rPr>
          <w:rFonts w:ascii="Arial" w:hAnsi="Arial" w:cs="Arial"/>
        </w:rPr>
        <w:t>B</w:t>
      </w:r>
      <w:r w:rsidR="00FE6A3F" w:rsidRPr="001B338A">
        <w:rPr>
          <w:rFonts w:ascii="Arial" w:hAnsi="Arial" w:cs="Arial"/>
          <w:vertAlign w:val="subscript"/>
        </w:rPr>
        <w:t>Green</w:t>
      </w:r>
      <w:proofErr w:type="spellEnd"/>
      <w:r w:rsidR="00E34224">
        <w:rPr>
          <w:rFonts w:ascii="Arial" w:hAnsi="Arial" w:cs="Arial"/>
          <w:vertAlign w:val="subscript"/>
        </w:rPr>
        <w:t xml:space="preserve"> </w:t>
      </w:r>
      <w:r w:rsidRPr="00EB495F">
        <w:rPr>
          <w:rFonts w:ascii="Arial" w:hAnsi="Arial" w:cs="Arial"/>
        </w:rPr>
        <w:t>represents</w:t>
      </w:r>
      <w:r w:rsidR="00FE6A3F">
        <w:rPr>
          <w:rFonts w:ascii="Arial" w:hAnsi="Arial" w:cs="Arial"/>
        </w:rPr>
        <w:t xml:space="preserve"> green band</w:t>
      </w:r>
      <w:r w:rsidR="00E34224">
        <w:rPr>
          <w:rFonts w:ascii="Arial" w:hAnsi="Arial" w:cs="Arial"/>
        </w:rPr>
        <w:t xml:space="preserve"> </w:t>
      </w:r>
      <w:r w:rsidR="005663E3">
        <w:rPr>
          <w:rFonts w:ascii="Arial" w:hAnsi="Arial" w:cs="Arial"/>
        </w:rPr>
        <w:t>(B</w:t>
      </w:r>
      <w:r w:rsidR="00FE6A3F">
        <w:rPr>
          <w:rFonts w:ascii="Arial" w:hAnsi="Arial" w:cs="Arial"/>
        </w:rPr>
        <w:t>and 2</w:t>
      </w:r>
      <w:r w:rsidR="005663E3">
        <w:rPr>
          <w:rFonts w:ascii="Arial" w:hAnsi="Arial" w:cs="Arial"/>
        </w:rPr>
        <w:t>: T</w:t>
      </w:r>
      <w:r w:rsidR="00AE3F95">
        <w:rPr>
          <w:rFonts w:ascii="Arial" w:hAnsi="Arial" w:cs="Arial"/>
        </w:rPr>
        <w:t>M</w:t>
      </w:r>
      <w:r w:rsidR="005663E3">
        <w:rPr>
          <w:rFonts w:ascii="Arial" w:hAnsi="Arial" w:cs="Arial"/>
        </w:rPr>
        <w:t xml:space="preserve">; Band </w:t>
      </w:r>
      <w:r w:rsidR="001E18D9">
        <w:rPr>
          <w:rFonts w:ascii="Arial" w:hAnsi="Arial" w:cs="Arial"/>
        </w:rPr>
        <w:t>1: MSS; Band</w:t>
      </w:r>
      <w:r w:rsidR="00FE6A3F">
        <w:rPr>
          <w:rFonts w:ascii="Arial" w:hAnsi="Arial" w:cs="Arial"/>
        </w:rPr>
        <w:t xml:space="preserve"> </w:t>
      </w:r>
      <w:r w:rsidR="005663E3">
        <w:rPr>
          <w:rFonts w:ascii="Arial" w:hAnsi="Arial" w:cs="Arial"/>
        </w:rPr>
        <w:t xml:space="preserve">3: </w:t>
      </w:r>
      <w:r w:rsidR="00FE6A3F">
        <w:rPr>
          <w:rFonts w:ascii="Arial" w:hAnsi="Arial" w:cs="Arial"/>
        </w:rPr>
        <w:t>OLI-TRIS</w:t>
      </w:r>
      <w:r w:rsidR="005663E3">
        <w:rPr>
          <w:rFonts w:ascii="Arial" w:hAnsi="Arial" w:cs="Arial"/>
        </w:rPr>
        <w:t>)</w:t>
      </w:r>
    </w:p>
    <w:p w14:paraId="1ED9FF46" w14:textId="77777777" w:rsidR="005F6A0E" w:rsidRDefault="005F6A0E" w:rsidP="00EB495F">
      <w:pPr>
        <w:jc w:val="both"/>
        <w:rPr>
          <w:rFonts w:ascii="Arial" w:hAnsi="Arial" w:cs="Arial"/>
        </w:rPr>
      </w:pPr>
    </w:p>
    <w:p w14:paraId="2C22E4FE" w14:textId="77777777" w:rsidR="00795180" w:rsidRDefault="007B410D" w:rsidP="00795180">
      <w:pPr>
        <w:jc w:val="both"/>
        <w:rPr>
          <w:rFonts w:ascii="Arial" w:hAnsi="Arial" w:cs="Arial"/>
        </w:rPr>
      </w:pPr>
      <w:r>
        <w:rPr>
          <w:rFonts w:ascii="Arial" w:hAnsi="Arial" w:cs="Arial"/>
        </w:rPr>
        <w:lastRenderedPageBreak/>
        <w:t>T</w:t>
      </w:r>
      <w:r w:rsidR="00EB495F" w:rsidRPr="00EB495F">
        <w:rPr>
          <w:rFonts w:ascii="Arial" w:hAnsi="Arial" w:cs="Arial"/>
        </w:rPr>
        <w:t xml:space="preserve">he index </w:t>
      </w:r>
      <w:r>
        <w:rPr>
          <w:rFonts w:ascii="Arial" w:hAnsi="Arial" w:cs="Arial"/>
        </w:rPr>
        <w:t xml:space="preserve">in the present study </w:t>
      </w:r>
      <w:r w:rsidR="00EB495F" w:rsidRPr="00EB495F">
        <w:rPr>
          <w:rFonts w:ascii="Arial" w:hAnsi="Arial" w:cs="Arial"/>
        </w:rPr>
        <w:t xml:space="preserve">was employed for determining the extent of char </w:t>
      </w:r>
      <w:r w:rsidR="00EB495F">
        <w:rPr>
          <w:rFonts w:ascii="Arial" w:hAnsi="Arial" w:cs="Arial"/>
        </w:rPr>
        <w:t>areas</w:t>
      </w:r>
      <w:r w:rsidR="00EB495F" w:rsidRPr="00EB495F">
        <w:rPr>
          <w:rFonts w:ascii="Arial" w:hAnsi="Arial" w:cs="Arial"/>
        </w:rPr>
        <w:t xml:space="preserve"> on </w:t>
      </w:r>
      <w:proofErr w:type="spellStart"/>
      <w:r w:rsidR="00EB495F" w:rsidRPr="00EB495F">
        <w:rPr>
          <w:rFonts w:ascii="Arial" w:hAnsi="Arial" w:cs="Arial"/>
        </w:rPr>
        <w:t>Majuli</w:t>
      </w:r>
      <w:proofErr w:type="spellEnd"/>
      <w:r w:rsidR="00EB495F" w:rsidRPr="00EB495F">
        <w:rPr>
          <w:rFonts w:ascii="Arial" w:hAnsi="Arial" w:cs="Arial"/>
        </w:rPr>
        <w:t xml:space="preserve"> </w:t>
      </w:r>
      <w:r w:rsidR="00EB495F">
        <w:rPr>
          <w:rFonts w:ascii="Arial" w:hAnsi="Arial" w:cs="Arial"/>
        </w:rPr>
        <w:t>r</w:t>
      </w:r>
      <w:r w:rsidR="00EB495F" w:rsidRPr="00EB495F">
        <w:rPr>
          <w:rFonts w:ascii="Arial" w:hAnsi="Arial" w:cs="Arial"/>
        </w:rPr>
        <w:t xml:space="preserve">iver Island. The NDWI values obtained from </w:t>
      </w:r>
      <w:r w:rsidR="00EB495F">
        <w:rPr>
          <w:rFonts w:ascii="Arial" w:hAnsi="Arial" w:cs="Arial"/>
        </w:rPr>
        <w:t xml:space="preserve">Landsat </w:t>
      </w:r>
      <w:r w:rsidR="00EB495F" w:rsidRPr="00EB495F">
        <w:rPr>
          <w:rFonts w:ascii="Arial" w:hAnsi="Arial" w:cs="Arial"/>
        </w:rPr>
        <w:t xml:space="preserve">satellite imagery can be used to accurately delineate water bodies and non-water surfaces within the study area. This method is a reliable way to monitor changes in water coverage and evaluate the dynamics of char land formation and erosion over time. </w:t>
      </w:r>
      <w:r w:rsidR="00DB6474" w:rsidRPr="00DB6474">
        <w:rPr>
          <w:rFonts w:ascii="Arial" w:hAnsi="Arial" w:cs="Arial"/>
        </w:rPr>
        <w:t xml:space="preserve">The findings may assist investigators gain insight into the environmental and hydrological processes that affect </w:t>
      </w:r>
      <w:proofErr w:type="spellStart"/>
      <w:r w:rsidR="00DB6474" w:rsidRPr="00DB6474">
        <w:rPr>
          <w:rFonts w:ascii="Arial" w:hAnsi="Arial" w:cs="Arial"/>
        </w:rPr>
        <w:t>Majuli</w:t>
      </w:r>
      <w:proofErr w:type="spellEnd"/>
      <w:r w:rsidR="00DB6474" w:rsidRPr="00DB6474">
        <w:rPr>
          <w:rFonts w:ascii="Arial" w:hAnsi="Arial" w:cs="Arial"/>
        </w:rPr>
        <w:t xml:space="preserve"> River Island, which could lead to better locale-specific management and conservation strategies</w:t>
      </w:r>
      <w:r w:rsidR="00EB495F" w:rsidRPr="00EB495F">
        <w:rPr>
          <w:rFonts w:ascii="Arial" w:hAnsi="Arial" w:cs="Arial"/>
        </w:rPr>
        <w:t>.</w:t>
      </w:r>
    </w:p>
    <w:p w14:paraId="51B79F77" w14:textId="77777777" w:rsidR="005A3901" w:rsidRPr="00795180" w:rsidRDefault="005A3901" w:rsidP="00795180">
      <w:pPr>
        <w:jc w:val="both"/>
        <w:rPr>
          <w:rFonts w:ascii="Arial" w:hAnsi="Arial" w:cs="Arial"/>
        </w:rPr>
      </w:pPr>
    </w:p>
    <w:p w14:paraId="0C6D851B" w14:textId="77777777" w:rsidR="00902823" w:rsidRDefault="00795180"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sidR="00000F8F">
        <w:rPr>
          <w:rFonts w:ascii="Arial" w:hAnsi="Arial" w:cs="Arial"/>
        </w:rPr>
        <w:t>results and discussion</w:t>
      </w:r>
    </w:p>
    <w:p w14:paraId="60980D5C" w14:textId="77777777" w:rsidR="00B966CF" w:rsidRDefault="00B966CF" w:rsidP="00441B6F">
      <w:pPr>
        <w:pStyle w:val="Head1"/>
        <w:spacing w:after="0"/>
        <w:jc w:val="both"/>
        <w:rPr>
          <w:rFonts w:ascii="Arial" w:hAnsi="Arial" w:cs="Arial"/>
        </w:rPr>
      </w:pPr>
    </w:p>
    <w:p w14:paraId="4445773C" w14:textId="77777777" w:rsidR="00B966CF" w:rsidRDefault="00B966CF" w:rsidP="00441B6F">
      <w:pPr>
        <w:pStyle w:val="Head1"/>
        <w:spacing w:after="0"/>
        <w:jc w:val="both"/>
        <w:rPr>
          <w:rFonts w:ascii="Arial" w:hAnsi="Arial" w:cs="Arial"/>
          <w:caps w:val="0"/>
        </w:rPr>
      </w:pPr>
      <w:bookmarkStart w:id="0" w:name="_Hlk170465157"/>
      <w:r>
        <w:rPr>
          <w:rFonts w:ascii="Arial" w:hAnsi="Arial" w:cs="Arial"/>
        </w:rPr>
        <w:t xml:space="preserve">3.1 </w:t>
      </w:r>
      <w:bookmarkEnd w:id="0"/>
      <w:r w:rsidR="00B3000E">
        <w:rPr>
          <w:rFonts w:ascii="Arial" w:hAnsi="Arial" w:cs="Arial"/>
          <w:caps w:val="0"/>
        </w:rPr>
        <w:t>Change in landmass</w:t>
      </w:r>
    </w:p>
    <w:p w14:paraId="37FC1975" w14:textId="77777777" w:rsidR="00BC3275" w:rsidRDefault="00BC3275" w:rsidP="00441B6F">
      <w:pPr>
        <w:pStyle w:val="Head1"/>
        <w:spacing w:after="0"/>
        <w:jc w:val="both"/>
        <w:rPr>
          <w:rFonts w:ascii="Arial" w:hAnsi="Arial" w:cs="Arial"/>
        </w:rPr>
      </w:pPr>
    </w:p>
    <w:p w14:paraId="2E2629E8" w14:textId="44739FF8" w:rsidR="00EF0E34" w:rsidRPr="001A4753" w:rsidRDefault="00BC3275" w:rsidP="001A4753">
      <w:pPr>
        <w:jc w:val="both"/>
        <w:rPr>
          <w:rFonts w:ascii="Arial" w:hAnsi="Arial" w:cs="Arial"/>
        </w:rPr>
      </w:pPr>
      <w:r>
        <w:rPr>
          <w:rFonts w:ascii="Arial" w:hAnsi="Arial" w:cs="Arial"/>
        </w:rPr>
        <w:t>The case study titled "A</w:t>
      </w:r>
      <w:r w:rsidR="001B3610" w:rsidRPr="002653C6">
        <w:rPr>
          <w:rFonts w:ascii="Arial" w:hAnsi="Arial" w:cs="Arial"/>
        </w:rPr>
        <w:t>ssessing multi-decadal landmass changes and river ban</w:t>
      </w:r>
      <w:r>
        <w:rPr>
          <w:rFonts w:ascii="Arial" w:hAnsi="Arial" w:cs="Arial"/>
        </w:rPr>
        <w:t xml:space="preserve">k erosion in the char areas of </w:t>
      </w:r>
      <w:proofErr w:type="spellStart"/>
      <w:r>
        <w:rPr>
          <w:rFonts w:ascii="Arial" w:hAnsi="Arial" w:cs="Arial"/>
        </w:rPr>
        <w:t>Majuli</w:t>
      </w:r>
      <w:proofErr w:type="spellEnd"/>
      <w:r>
        <w:rPr>
          <w:rFonts w:ascii="Arial" w:hAnsi="Arial" w:cs="Arial"/>
        </w:rPr>
        <w:t xml:space="preserve"> river island of A</w:t>
      </w:r>
      <w:r w:rsidR="001B3610" w:rsidRPr="002653C6">
        <w:rPr>
          <w:rFonts w:ascii="Arial" w:hAnsi="Arial" w:cs="Arial"/>
        </w:rPr>
        <w:t xml:space="preserve">ssam" focuses on evaluating long-term changes in landmass and erosion patterns in the char areas of </w:t>
      </w:r>
      <w:proofErr w:type="spellStart"/>
      <w:r w:rsidR="001A4753" w:rsidRPr="002653C6">
        <w:rPr>
          <w:rFonts w:ascii="Arial" w:hAnsi="Arial" w:cs="Arial"/>
        </w:rPr>
        <w:t>Majuli</w:t>
      </w:r>
      <w:proofErr w:type="spellEnd"/>
      <w:r w:rsidR="001B3610" w:rsidRPr="002653C6">
        <w:rPr>
          <w:rFonts w:ascii="Arial" w:hAnsi="Arial" w:cs="Arial"/>
        </w:rPr>
        <w:t xml:space="preserve">, a river island in assam, </w:t>
      </w:r>
      <w:r w:rsidR="001A4753" w:rsidRPr="002653C6">
        <w:rPr>
          <w:rFonts w:ascii="Arial" w:hAnsi="Arial" w:cs="Arial"/>
        </w:rPr>
        <w:t>India</w:t>
      </w:r>
      <w:r w:rsidR="001B3610" w:rsidRPr="002653C6">
        <w:rPr>
          <w:rFonts w:ascii="Arial" w:hAnsi="Arial" w:cs="Arial"/>
        </w:rPr>
        <w:t>.</w:t>
      </w:r>
      <w:r w:rsidR="00905D67" w:rsidRPr="002653C6">
        <w:rPr>
          <w:rFonts w:ascii="Arial" w:hAnsi="Arial" w:cs="Arial"/>
          <w:b/>
          <w:caps/>
        </w:rPr>
        <w:t xml:space="preserve"> </w:t>
      </w:r>
      <w:r w:rsidR="00905D67" w:rsidRPr="002653C6">
        <w:rPr>
          <w:rFonts w:ascii="Arial" w:hAnsi="Arial" w:cs="Arial"/>
        </w:rPr>
        <w:t xml:space="preserve">In 1996, the Space Application Centre (SAC) and the Brahmaputra Board conducted a collaborative study on </w:t>
      </w:r>
      <w:proofErr w:type="spellStart"/>
      <w:r w:rsidR="00905D67" w:rsidRPr="002653C6">
        <w:rPr>
          <w:rFonts w:ascii="Arial" w:hAnsi="Arial" w:cs="Arial"/>
        </w:rPr>
        <w:t>Majuli</w:t>
      </w:r>
      <w:proofErr w:type="spellEnd"/>
      <w:r w:rsidR="00905D67" w:rsidRPr="002653C6">
        <w:rPr>
          <w:rFonts w:ascii="Arial" w:hAnsi="Arial" w:cs="Arial"/>
        </w:rPr>
        <w:t xml:space="preserve"> Island's river erosion issue</w:t>
      </w:r>
      <w:r w:rsidR="00A70923">
        <w:rPr>
          <w:rFonts w:ascii="Arial" w:hAnsi="Arial" w:cs="Arial"/>
        </w:rPr>
        <w:t xml:space="preserve"> [16]</w:t>
      </w:r>
      <w:r w:rsidR="00905D67" w:rsidRPr="002653C6">
        <w:rPr>
          <w:rFonts w:ascii="Arial" w:hAnsi="Arial" w:cs="Arial"/>
        </w:rPr>
        <w:t xml:space="preserve">. The study identified the parts of the island that have experienced alterations along their </w:t>
      </w:r>
      <w:r w:rsidR="002653C6" w:rsidRPr="002653C6">
        <w:rPr>
          <w:rFonts w:ascii="Arial" w:hAnsi="Arial" w:cs="Arial"/>
        </w:rPr>
        <w:t>backlines</w:t>
      </w:r>
      <w:r w:rsidR="00905D67" w:rsidRPr="002653C6">
        <w:rPr>
          <w:rFonts w:ascii="Arial" w:hAnsi="Arial" w:cs="Arial"/>
        </w:rPr>
        <w:t xml:space="preserve"> as a result of the river's unpredictable behavior. The island's </w:t>
      </w:r>
      <w:r w:rsidR="002653C6" w:rsidRPr="002653C6">
        <w:rPr>
          <w:rFonts w:ascii="Arial" w:hAnsi="Arial" w:cs="Arial"/>
        </w:rPr>
        <w:t>size was listed as 925 km</w:t>
      </w:r>
      <w:r w:rsidR="002653C6" w:rsidRPr="00BC3275">
        <w:rPr>
          <w:rFonts w:ascii="Arial" w:hAnsi="Arial" w:cs="Arial"/>
          <w:vertAlign w:val="superscript"/>
        </w:rPr>
        <w:t>2</w:t>
      </w:r>
      <w:r w:rsidR="002653C6" w:rsidRPr="002653C6">
        <w:rPr>
          <w:rFonts w:ascii="Arial" w:hAnsi="Arial" w:cs="Arial"/>
        </w:rPr>
        <w:t xml:space="preserve"> in a </w:t>
      </w:r>
      <w:r w:rsidR="00905D67" w:rsidRPr="002653C6">
        <w:rPr>
          <w:rFonts w:ascii="Arial" w:hAnsi="Arial" w:cs="Arial"/>
        </w:rPr>
        <w:t>study published by the Brahmaputra Board in 1997.</w:t>
      </w:r>
      <w:r w:rsidR="001A4753">
        <w:rPr>
          <w:rFonts w:ascii="Arial" w:hAnsi="Arial" w:cs="Arial"/>
        </w:rPr>
        <w:t xml:space="preserve"> </w:t>
      </w:r>
      <w:r w:rsidR="005F202E">
        <w:rPr>
          <w:rFonts w:ascii="Arial" w:hAnsi="Arial" w:cs="Arial"/>
        </w:rPr>
        <w:t xml:space="preserve">The change in landmass of </w:t>
      </w:r>
      <w:proofErr w:type="spellStart"/>
      <w:r w:rsidR="005F202E">
        <w:rPr>
          <w:rFonts w:ascii="Arial" w:hAnsi="Arial" w:cs="Arial"/>
        </w:rPr>
        <w:t>Majuli</w:t>
      </w:r>
      <w:proofErr w:type="spellEnd"/>
      <w:r w:rsidR="005F202E">
        <w:rPr>
          <w:rFonts w:ascii="Arial" w:hAnsi="Arial" w:cs="Arial"/>
        </w:rPr>
        <w:t xml:space="preserve"> river island was analyzed using the Landsat images in ArcMap software over the period 1976 to March, 2024. (Fig. 3). The comparison of landmass over the multiple decades indicated that </w:t>
      </w:r>
      <w:r w:rsidR="00016249">
        <w:rPr>
          <w:rFonts w:ascii="Arial" w:hAnsi="Arial" w:cs="Arial"/>
        </w:rPr>
        <w:t>the land surface area has been observed to be decreasing significantly</w:t>
      </w:r>
      <w:r w:rsidR="007E7B8E">
        <w:rPr>
          <w:rFonts w:ascii="Arial" w:hAnsi="Arial" w:cs="Arial"/>
        </w:rPr>
        <w:t xml:space="preserve">. </w:t>
      </w:r>
      <w:r w:rsidR="00B966CF" w:rsidRPr="00B966CF">
        <w:rPr>
          <w:rFonts w:ascii="Arial" w:hAnsi="Arial" w:cs="Arial"/>
        </w:rPr>
        <w:t xml:space="preserve">During the period of 1976 to 1998 a significant change was observed in the migration of bank line of river Brahmaputra. Heavy erosion of the island was caused by </w:t>
      </w:r>
      <w:proofErr w:type="gramStart"/>
      <w:r w:rsidR="00B966CF" w:rsidRPr="00B966CF">
        <w:rPr>
          <w:rFonts w:ascii="Arial" w:hAnsi="Arial" w:cs="Arial"/>
        </w:rPr>
        <w:t>Brahmaputra river</w:t>
      </w:r>
      <w:proofErr w:type="gramEnd"/>
      <w:r w:rsidR="00B966CF" w:rsidRPr="00B966CF">
        <w:rPr>
          <w:rFonts w:ascii="Arial" w:hAnsi="Arial" w:cs="Arial"/>
        </w:rPr>
        <w:t xml:space="preserve"> during this period as the river migrates towards north at most of the places. The river channel had migrated for a distance of about 6.49 km near </w:t>
      </w:r>
      <w:proofErr w:type="spellStart"/>
      <w:r w:rsidR="00B966CF" w:rsidRPr="00B966CF">
        <w:rPr>
          <w:rFonts w:ascii="Arial" w:hAnsi="Arial" w:cs="Arial"/>
        </w:rPr>
        <w:t>Mayadebi</w:t>
      </w:r>
      <w:proofErr w:type="spellEnd"/>
      <w:r w:rsidR="00B966CF" w:rsidRPr="00B966CF">
        <w:rPr>
          <w:rFonts w:ascii="Arial" w:hAnsi="Arial" w:cs="Arial"/>
        </w:rPr>
        <w:t xml:space="preserve">, 5.24 km near </w:t>
      </w:r>
      <w:proofErr w:type="spellStart"/>
      <w:r w:rsidR="00B966CF" w:rsidRPr="00B966CF">
        <w:rPr>
          <w:rFonts w:ascii="Arial" w:hAnsi="Arial" w:cs="Arial"/>
        </w:rPr>
        <w:t>Manikmukh</w:t>
      </w:r>
      <w:proofErr w:type="spellEnd"/>
      <w:r w:rsidR="00B966CF" w:rsidRPr="00B966CF">
        <w:rPr>
          <w:rFonts w:ascii="Arial" w:hAnsi="Arial" w:cs="Arial"/>
        </w:rPr>
        <w:t xml:space="preserve"> </w:t>
      </w:r>
      <w:proofErr w:type="spellStart"/>
      <w:r w:rsidR="00B966CF" w:rsidRPr="00B966CF">
        <w:rPr>
          <w:rFonts w:ascii="Arial" w:hAnsi="Arial" w:cs="Arial"/>
        </w:rPr>
        <w:t>kuamargaon</w:t>
      </w:r>
      <w:proofErr w:type="spellEnd"/>
      <w:r w:rsidR="00B966CF" w:rsidRPr="00B966CF">
        <w:rPr>
          <w:rFonts w:ascii="Arial" w:hAnsi="Arial" w:cs="Arial"/>
        </w:rPr>
        <w:t xml:space="preserve">, 1.73 km at </w:t>
      </w:r>
      <w:proofErr w:type="spellStart"/>
      <w:r w:rsidR="00B966CF" w:rsidRPr="00B966CF">
        <w:rPr>
          <w:rFonts w:ascii="Arial" w:hAnsi="Arial" w:cs="Arial"/>
        </w:rPr>
        <w:t>Bengena</w:t>
      </w:r>
      <w:proofErr w:type="spellEnd"/>
      <w:r w:rsidR="00B966CF" w:rsidRPr="00B966CF">
        <w:rPr>
          <w:rFonts w:ascii="Arial" w:hAnsi="Arial" w:cs="Arial"/>
        </w:rPr>
        <w:t xml:space="preserve"> </w:t>
      </w:r>
      <w:proofErr w:type="spellStart"/>
      <w:r w:rsidR="00B966CF" w:rsidRPr="00B966CF">
        <w:rPr>
          <w:rFonts w:ascii="Arial" w:hAnsi="Arial" w:cs="Arial"/>
        </w:rPr>
        <w:t>Ati</w:t>
      </w:r>
      <w:proofErr w:type="spellEnd"/>
      <w:r w:rsidR="00B966CF" w:rsidRPr="00B966CF">
        <w:rPr>
          <w:rFonts w:ascii="Arial" w:hAnsi="Arial" w:cs="Arial"/>
        </w:rPr>
        <w:t xml:space="preserve"> and 4.24 kms near </w:t>
      </w:r>
      <w:proofErr w:type="spellStart"/>
      <w:r w:rsidR="00B966CF" w:rsidRPr="00B966CF">
        <w:rPr>
          <w:rFonts w:ascii="Arial" w:hAnsi="Arial" w:cs="Arial"/>
        </w:rPr>
        <w:t>Khorapargaon</w:t>
      </w:r>
      <w:proofErr w:type="spellEnd"/>
      <w:r w:rsidR="00B966CF" w:rsidRPr="00B966CF">
        <w:rPr>
          <w:rFonts w:ascii="Arial" w:hAnsi="Arial" w:cs="Arial"/>
        </w:rPr>
        <w:t xml:space="preserve"> </w:t>
      </w:r>
      <w:r w:rsidR="00A70923" w:rsidRPr="00A70923">
        <w:rPr>
          <w:rFonts w:ascii="Arial" w:hAnsi="Arial" w:cs="Arial"/>
        </w:rPr>
        <w:t>[17].</w:t>
      </w:r>
      <w:r w:rsidR="00A70923">
        <w:rPr>
          <w:rFonts w:ascii="Arial" w:hAnsi="Arial" w:cs="Arial"/>
          <w:color w:val="FF0000"/>
        </w:rPr>
        <w:t xml:space="preserve"> </w:t>
      </w:r>
      <w:r w:rsidR="00B966CF" w:rsidRPr="00B966CF">
        <w:rPr>
          <w:rFonts w:ascii="Arial" w:hAnsi="Arial" w:cs="Arial"/>
        </w:rPr>
        <w:t xml:space="preserve">This results in erosion of </w:t>
      </w:r>
      <w:proofErr w:type="spellStart"/>
      <w:r w:rsidR="00B966CF" w:rsidRPr="00B966CF">
        <w:rPr>
          <w:rFonts w:ascii="Arial" w:hAnsi="Arial" w:cs="Arial"/>
        </w:rPr>
        <w:t>Majuli</w:t>
      </w:r>
      <w:proofErr w:type="spellEnd"/>
      <w:r w:rsidR="00B966CF" w:rsidRPr="00B966CF">
        <w:rPr>
          <w:rFonts w:ascii="Arial" w:hAnsi="Arial" w:cs="Arial"/>
        </w:rPr>
        <w:t xml:space="preserve"> Island and thereby decreasing the total area. The next stretch of 65 km mainly showed migration towards the north. The river migrated towards north</w:t>
      </w:r>
      <w:r w:rsidR="00372637">
        <w:rPr>
          <w:rFonts w:ascii="Arial" w:hAnsi="Arial" w:cs="Arial"/>
        </w:rPr>
        <w:t xml:space="preserve"> bank </w:t>
      </w:r>
      <w:r w:rsidR="00B966CF" w:rsidRPr="00B966CF">
        <w:rPr>
          <w:rFonts w:ascii="Arial" w:hAnsi="Arial" w:cs="Arial"/>
        </w:rPr>
        <w:t xml:space="preserve">about 1.53 km near </w:t>
      </w:r>
      <w:proofErr w:type="spellStart"/>
      <w:r w:rsidR="00B966CF" w:rsidRPr="00B966CF">
        <w:rPr>
          <w:rFonts w:ascii="Arial" w:hAnsi="Arial" w:cs="Arial"/>
        </w:rPr>
        <w:t>Khorapargaon</w:t>
      </w:r>
      <w:proofErr w:type="spellEnd"/>
      <w:r w:rsidR="00B966CF" w:rsidRPr="00B966CF">
        <w:rPr>
          <w:rFonts w:ascii="Arial" w:hAnsi="Arial" w:cs="Arial"/>
        </w:rPr>
        <w:t xml:space="preserve">, 1.14 km near </w:t>
      </w:r>
      <w:proofErr w:type="spellStart"/>
      <w:r w:rsidR="00B966CF" w:rsidRPr="00B966CF">
        <w:rPr>
          <w:rFonts w:ascii="Arial" w:hAnsi="Arial" w:cs="Arial"/>
        </w:rPr>
        <w:t>Bengena</w:t>
      </w:r>
      <w:proofErr w:type="spellEnd"/>
      <w:r w:rsidR="00B966CF" w:rsidRPr="00B966CF">
        <w:rPr>
          <w:rFonts w:ascii="Arial" w:hAnsi="Arial" w:cs="Arial"/>
        </w:rPr>
        <w:t xml:space="preserve"> </w:t>
      </w:r>
      <w:proofErr w:type="spellStart"/>
      <w:r w:rsidR="00B966CF" w:rsidRPr="00B966CF">
        <w:rPr>
          <w:rFonts w:ascii="Arial" w:hAnsi="Arial" w:cs="Arial"/>
        </w:rPr>
        <w:t>Ati</w:t>
      </w:r>
      <w:proofErr w:type="spellEnd"/>
      <w:r w:rsidR="00B966CF" w:rsidRPr="00B966CF">
        <w:rPr>
          <w:rFonts w:ascii="Arial" w:hAnsi="Arial" w:cs="Arial"/>
        </w:rPr>
        <w:t xml:space="preserve">, 1.53 km near </w:t>
      </w:r>
      <w:proofErr w:type="spellStart"/>
      <w:r w:rsidR="00B966CF" w:rsidRPr="00B966CF">
        <w:rPr>
          <w:rFonts w:ascii="Arial" w:hAnsi="Arial" w:cs="Arial"/>
        </w:rPr>
        <w:t>Rajgurubari</w:t>
      </w:r>
      <w:proofErr w:type="spellEnd"/>
      <w:r w:rsidR="00B966CF" w:rsidRPr="00B966CF">
        <w:rPr>
          <w:rFonts w:ascii="Arial" w:hAnsi="Arial" w:cs="Arial"/>
        </w:rPr>
        <w:t xml:space="preserve"> and 2.5 km near Ujani </w:t>
      </w:r>
      <w:proofErr w:type="spellStart"/>
      <w:r w:rsidR="00B966CF" w:rsidRPr="00B966CF">
        <w:rPr>
          <w:rFonts w:ascii="Arial" w:hAnsi="Arial" w:cs="Arial"/>
        </w:rPr>
        <w:t>Gejargaon</w:t>
      </w:r>
      <w:proofErr w:type="spellEnd"/>
      <w:r w:rsidR="00B966CF" w:rsidRPr="00B966CF">
        <w:rPr>
          <w:rFonts w:ascii="Arial" w:hAnsi="Arial" w:cs="Arial"/>
        </w:rPr>
        <w:t xml:space="preserve">. In between, the river had migrated towards south at </w:t>
      </w:r>
      <w:proofErr w:type="spellStart"/>
      <w:r w:rsidR="00B966CF" w:rsidRPr="00B966CF">
        <w:rPr>
          <w:rFonts w:ascii="Arial" w:hAnsi="Arial" w:cs="Arial"/>
        </w:rPr>
        <w:t>Khoraholgaon</w:t>
      </w:r>
      <w:proofErr w:type="spellEnd"/>
      <w:r w:rsidR="00B966CF" w:rsidRPr="00B966CF">
        <w:rPr>
          <w:rFonts w:ascii="Arial" w:hAnsi="Arial" w:cs="Arial"/>
        </w:rPr>
        <w:t xml:space="preserve"> and </w:t>
      </w:r>
      <w:proofErr w:type="spellStart"/>
      <w:r w:rsidR="00B966CF" w:rsidRPr="00B966CF">
        <w:rPr>
          <w:rFonts w:ascii="Arial" w:hAnsi="Arial" w:cs="Arial"/>
        </w:rPr>
        <w:t>Kapahchali</w:t>
      </w:r>
      <w:proofErr w:type="spellEnd"/>
      <w:r w:rsidR="00B966CF" w:rsidRPr="00B966CF">
        <w:rPr>
          <w:rFonts w:ascii="Arial" w:hAnsi="Arial" w:cs="Arial"/>
        </w:rPr>
        <w:t xml:space="preserve"> for about a distance of 1.25 kms and 1.8 kms respectively with reference to the 1998 position of the river bank line.</w:t>
      </w:r>
    </w:p>
    <w:p w14:paraId="0922733D" w14:textId="77777777" w:rsidR="00EF0E34" w:rsidRDefault="00EF0E34" w:rsidP="00B966CF">
      <w:pPr>
        <w:pStyle w:val="ReferHead"/>
        <w:spacing w:after="0"/>
        <w:jc w:val="both"/>
        <w:rPr>
          <w:rFonts w:ascii="Arial" w:hAnsi="Arial" w:cs="Arial"/>
          <w:b w:val="0"/>
          <w:caps w:val="0"/>
          <w:sz w:val="20"/>
        </w:rPr>
      </w:pPr>
    </w:p>
    <w:tbl>
      <w:tblPr>
        <w:tblStyle w:val="TableGrid"/>
        <w:tblW w:w="7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tblGrid>
      <w:tr w:rsidR="00EF0E34" w14:paraId="45A49838" w14:textId="77777777" w:rsidTr="00795180">
        <w:trPr>
          <w:trHeight w:val="6934"/>
        </w:trPr>
        <w:tc>
          <w:tcPr>
            <w:tcW w:w="7479" w:type="dxa"/>
          </w:tcPr>
          <w:p w14:paraId="09ABA95B" w14:textId="77777777" w:rsidR="00EF0E34" w:rsidRPr="00EF0E34" w:rsidRDefault="00EF0E34" w:rsidP="00EF0E34">
            <w:pPr>
              <w:pStyle w:val="ReferHead"/>
              <w:spacing w:after="0"/>
              <w:jc w:val="both"/>
              <w:rPr>
                <w:rFonts w:ascii="Arial" w:hAnsi="Arial" w:cs="Arial"/>
                <w:b w:val="0"/>
                <w:caps w:val="0"/>
                <w:sz w:val="20"/>
              </w:rPr>
            </w:pPr>
            <w:r>
              <w:rPr>
                <w:rFonts w:ascii="Arial" w:hAnsi="Arial" w:cs="Arial"/>
                <w:b w:val="0"/>
                <w:caps w:val="0"/>
                <w:noProof/>
                <w:sz w:val="20"/>
              </w:rPr>
              <w:drawing>
                <wp:anchor distT="0" distB="0" distL="114300" distR="114300" simplePos="0" relativeHeight="251652096" behindDoc="0" locked="0" layoutInCell="1" allowOverlap="1" wp14:anchorId="05E35B7F" wp14:editId="065E42B0">
                  <wp:simplePos x="0" y="0"/>
                  <wp:positionH relativeFrom="column">
                    <wp:posOffset>-60960</wp:posOffset>
                  </wp:positionH>
                  <wp:positionV relativeFrom="paragraph">
                    <wp:posOffset>14004</wp:posOffset>
                  </wp:positionV>
                  <wp:extent cx="3382974" cy="4347236"/>
                  <wp:effectExtent l="0" t="0" r="0" b="0"/>
                  <wp:wrapNone/>
                  <wp:docPr id="402358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58446"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2974" cy="4347236"/>
                          </a:xfrm>
                          <a:prstGeom prst="rect">
                            <a:avLst/>
                          </a:prstGeom>
                        </pic:spPr>
                      </pic:pic>
                    </a:graphicData>
                  </a:graphic>
                  <wp14:sizeRelV relativeFrom="margin">
                    <wp14:pctHeight>0</wp14:pctHeight>
                  </wp14:sizeRelV>
                </wp:anchor>
              </w:drawing>
            </w:r>
          </w:p>
          <w:p w14:paraId="198CB265" w14:textId="77777777" w:rsidR="00EF0E34" w:rsidRPr="00EF0E34" w:rsidRDefault="00EF0E34" w:rsidP="00EF0E34"/>
        </w:tc>
      </w:tr>
      <w:tr w:rsidR="00EF0E34" w14:paraId="33FCB48A" w14:textId="77777777" w:rsidTr="00795180">
        <w:trPr>
          <w:trHeight w:val="195"/>
        </w:trPr>
        <w:tc>
          <w:tcPr>
            <w:tcW w:w="7479" w:type="dxa"/>
          </w:tcPr>
          <w:p w14:paraId="567079C7" w14:textId="77777777" w:rsidR="00EF0E34" w:rsidRPr="009851D7" w:rsidRDefault="00EF0E34" w:rsidP="003E2693">
            <w:pPr>
              <w:pStyle w:val="ReferHead"/>
              <w:spacing w:after="0"/>
              <w:jc w:val="both"/>
              <w:rPr>
                <w:rFonts w:ascii="Arial" w:hAnsi="Arial" w:cs="Arial"/>
                <w:bCs/>
                <w:caps w:val="0"/>
                <w:sz w:val="20"/>
              </w:rPr>
            </w:pPr>
            <w:r w:rsidRPr="009851D7">
              <w:rPr>
                <w:rFonts w:ascii="Arial" w:hAnsi="Arial" w:cs="Arial"/>
                <w:bCs/>
                <w:caps w:val="0"/>
                <w:sz w:val="20"/>
              </w:rPr>
              <w:t>Fig</w:t>
            </w:r>
            <w:r>
              <w:rPr>
                <w:rFonts w:ascii="Arial" w:hAnsi="Arial" w:cs="Arial"/>
                <w:bCs/>
                <w:caps w:val="0"/>
                <w:sz w:val="20"/>
              </w:rPr>
              <w:t>.3</w:t>
            </w:r>
            <w:r w:rsidRPr="009851D7">
              <w:rPr>
                <w:rFonts w:ascii="Arial" w:hAnsi="Arial" w:cs="Arial"/>
                <w:bCs/>
                <w:caps w:val="0"/>
                <w:sz w:val="20"/>
              </w:rPr>
              <w:t xml:space="preserve">. </w:t>
            </w:r>
            <w:r>
              <w:rPr>
                <w:rFonts w:ascii="Arial" w:hAnsi="Arial" w:cs="Arial"/>
                <w:bCs/>
                <w:caps w:val="0"/>
                <w:sz w:val="20"/>
              </w:rPr>
              <w:t xml:space="preserve">Variation in land surface and water body change from 1976 to 2024 </w:t>
            </w:r>
          </w:p>
        </w:tc>
      </w:tr>
    </w:tbl>
    <w:p w14:paraId="00A6E588" w14:textId="77777777" w:rsidR="00EF0E34" w:rsidRDefault="00EF0E34" w:rsidP="00B966CF">
      <w:pPr>
        <w:pStyle w:val="ReferHead"/>
        <w:spacing w:after="0"/>
        <w:jc w:val="both"/>
        <w:rPr>
          <w:rFonts w:ascii="Arial" w:hAnsi="Arial" w:cs="Arial"/>
          <w:b w:val="0"/>
          <w:caps w:val="0"/>
          <w:sz w:val="20"/>
        </w:rPr>
      </w:pPr>
    </w:p>
    <w:p w14:paraId="50627987" w14:textId="0CDBAE78" w:rsidR="00055C2F" w:rsidRDefault="00055C2F" w:rsidP="00B966CF">
      <w:pPr>
        <w:pStyle w:val="ReferHead"/>
        <w:spacing w:after="0"/>
        <w:jc w:val="both"/>
        <w:rPr>
          <w:rFonts w:ascii="Arial" w:hAnsi="Arial" w:cs="Arial"/>
          <w:bCs/>
          <w:caps w:val="0"/>
          <w:szCs w:val="22"/>
        </w:rPr>
      </w:pPr>
      <w:r>
        <w:rPr>
          <w:rFonts w:ascii="Arial" w:hAnsi="Arial" w:cs="Arial"/>
          <w:bCs/>
          <w:caps w:val="0"/>
          <w:szCs w:val="22"/>
        </w:rPr>
        <w:t>3.</w:t>
      </w:r>
      <w:r w:rsidR="00B64BC5">
        <w:rPr>
          <w:rFonts w:ascii="Arial" w:hAnsi="Arial" w:cs="Arial"/>
          <w:bCs/>
          <w:caps w:val="0"/>
          <w:szCs w:val="22"/>
        </w:rPr>
        <w:t>2</w:t>
      </w:r>
      <w:r w:rsidR="00D16C9A">
        <w:rPr>
          <w:rFonts w:ascii="Arial" w:hAnsi="Arial" w:cs="Arial"/>
          <w:bCs/>
          <w:caps w:val="0"/>
          <w:szCs w:val="22"/>
        </w:rPr>
        <w:t xml:space="preserve"> </w:t>
      </w:r>
      <w:r w:rsidR="00DB53A6">
        <w:rPr>
          <w:rFonts w:ascii="Arial" w:hAnsi="Arial" w:cs="Arial"/>
          <w:bCs/>
          <w:caps w:val="0"/>
          <w:szCs w:val="22"/>
        </w:rPr>
        <w:t xml:space="preserve">Analysis of </w:t>
      </w:r>
      <w:r w:rsidRPr="00055C2F">
        <w:rPr>
          <w:rFonts w:ascii="Arial" w:hAnsi="Arial" w:cs="Arial"/>
          <w:bCs/>
          <w:caps w:val="0"/>
          <w:szCs w:val="22"/>
        </w:rPr>
        <w:t xml:space="preserve">Channel migration </w:t>
      </w:r>
    </w:p>
    <w:p w14:paraId="6CDD066F" w14:textId="77777777" w:rsidR="00795180" w:rsidRDefault="00795180" w:rsidP="00B966CF">
      <w:pPr>
        <w:pStyle w:val="ReferHead"/>
        <w:spacing w:after="0"/>
        <w:jc w:val="both"/>
        <w:rPr>
          <w:rFonts w:ascii="Arial" w:hAnsi="Arial" w:cs="Arial"/>
          <w:bCs/>
          <w:caps w:val="0"/>
          <w:szCs w:val="22"/>
        </w:rPr>
      </w:pPr>
    </w:p>
    <w:p w14:paraId="42408609" w14:textId="31AC0652" w:rsidR="001A4753" w:rsidRPr="001A4753" w:rsidRDefault="00795180" w:rsidP="001A4753">
      <w:pPr>
        <w:pStyle w:val="ReferHead"/>
        <w:jc w:val="both"/>
        <w:rPr>
          <w:rFonts w:ascii="Arial" w:hAnsi="Arial" w:cs="Arial"/>
          <w:b w:val="0"/>
          <w:caps w:val="0"/>
          <w:sz w:val="20"/>
        </w:rPr>
      </w:pPr>
      <w:r w:rsidRPr="00B966CF">
        <w:rPr>
          <w:rFonts w:ascii="Arial" w:hAnsi="Arial" w:cs="Arial"/>
          <w:b w:val="0"/>
          <w:caps w:val="0"/>
          <w:sz w:val="20"/>
        </w:rPr>
        <w:t>Analysis on total observation covering the period from 1976 to 202</w:t>
      </w:r>
      <w:r w:rsidR="00E22DC4">
        <w:rPr>
          <w:rFonts w:ascii="Arial" w:hAnsi="Arial" w:cs="Arial"/>
          <w:b w:val="0"/>
          <w:caps w:val="0"/>
          <w:sz w:val="20"/>
        </w:rPr>
        <w:t>4</w:t>
      </w:r>
      <w:r w:rsidRPr="00B966CF">
        <w:rPr>
          <w:rFonts w:ascii="Arial" w:hAnsi="Arial" w:cs="Arial"/>
          <w:b w:val="0"/>
          <w:caps w:val="0"/>
          <w:sz w:val="20"/>
        </w:rPr>
        <w:t xml:space="preserve">, it was clearly visible that the river Brahmaputra has migrated for a maximum distance of about 6 km towards north near </w:t>
      </w:r>
      <w:proofErr w:type="spellStart"/>
      <w:r w:rsidRPr="00B966CF">
        <w:rPr>
          <w:rFonts w:ascii="Arial" w:hAnsi="Arial" w:cs="Arial"/>
          <w:b w:val="0"/>
          <w:caps w:val="0"/>
          <w:sz w:val="20"/>
        </w:rPr>
        <w:t>Mayadebi</w:t>
      </w:r>
      <w:proofErr w:type="spellEnd"/>
      <w:r w:rsidRPr="00B966CF">
        <w:rPr>
          <w:rFonts w:ascii="Arial" w:hAnsi="Arial" w:cs="Arial"/>
          <w:b w:val="0"/>
          <w:caps w:val="0"/>
          <w:sz w:val="20"/>
        </w:rPr>
        <w:t xml:space="preserve"> and </w:t>
      </w:r>
      <w:proofErr w:type="spellStart"/>
      <w:r w:rsidRPr="00B966CF">
        <w:rPr>
          <w:rFonts w:ascii="Arial" w:hAnsi="Arial" w:cs="Arial"/>
          <w:b w:val="0"/>
          <w:caps w:val="0"/>
          <w:sz w:val="20"/>
        </w:rPr>
        <w:t>Khorapargaon</w:t>
      </w:r>
      <w:proofErr w:type="spellEnd"/>
      <w:r w:rsidRPr="00B966CF">
        <w:rPr>
          <w:rFonts w:ascii="Arial" w:hAnsi="Arial" w:cs="Arial"/>
          <w:b w:val="0"/>
          <w:caps w:val="0"/>
          <w:sz w:val="20"/>
        </w:rPr>
        <w:t xml:space="preserve"> areas. However, near </w:t>
      </w:r>
      <w:proofErr w:type="spellStart"/>
      <w:r w:rsidRPr="00B966CF">
        <w:rPr>
          <w:rFonts w:ascii="Arial" w:hAnsi="Arial" w:cs="Arial"/>
          <w:b w:val="0"/>
          <w:caps w:val="0"/>
          <w:sz w:val="20"/>
        </w:rPr>
        <w:t>Bengena</w:t>
      </w:r>
      <w:proofErr w:type="spellEnd"/>
      <w:r w:rsidRPr="00B966CF">
        <w:rPr>
          <w:rFonts w:ascii="Arial" w:hAnsi="Arial" w:cs="Arial"/>
          <w:b w:val="0"/>
          <w:caps w:val="0"/>
          <w:sz w:val="20"/>
        </w:rPr>
        <w:t xml:space="preserve"> </w:t>
      </w:r>
      <w:proofErr w:type="spellStart"/>
      <w:r w:rsidRPr="00B966CF">
        <w:rPr>
          <w:rFonts w:ascii="Arial" w:hAnsi="Arial" w:cs="Arial"/>
          <w:b w:val="0"/>
          <w:caps w:val="0"/>
          <w:sz w:val="20"/>
        </w:rPr>
        <w:t>Ati</w:t>
      </w:r>
      <w:proofErr w:type="spellEnd"/>
      <w:r w:rsidRPr="00B966CF">
        <w:rPr>
          <w:rFonts w:ascii="Arial" w:hAnsi="Arial" w:cs="Arial"/>
          <w:b w:val="0"/>
          <w:caps w:val="0"/>
          <w:sz w:val="20"/>
        </w:rPr>
        <w:t xml:space="preserve"> and Ujani </w:t>
      </w:r>
      <w:proofErr w:type="spellStart"/>
      <w:r w:rsidRPr="00B966CF">
        <w:rPr>
          <w:rFonts w:ascii="Arial" w:hAnsi="Arial" w:cs="Arial"/>
          <w:b w:val="0"/>
          <w:caps w:val="0"/>
          <w:sz w:val="20"/>
        </w:rPr>
        <w:t>Gejeragaon</w:t>
      </w:r>
      <w:proofErr w:type="spellEnd"/>
      <w:r w:rsidRPr="00B966CF">
        <w:rPr>
          <w:rFonts w:ascii="Arial" w:hAnsi="Arial" w:cs="Arial"/>
          <w:b w:val="0"/>
          <w:caps w:val="0"/>
          <w:sz w:val="20"/>
        </w:rPr>
        <w:t xml:space="preserve"> the bank line was migrated towards north of a distance of about 2.87km and 5.1 km respectively </w:t>
      </w:r>
      <w:r w:rsidR="00A70923" w:rsidRPr="00A70923">
        <w:rPr>
          <w:rFonts w:ascii="Arial" w:hAnsi="Arial" w:cs="Arial"/>
          <w:b w:val="0"/>
          <w:caps w:val="0"/>
          <w:sz w:val="20"/>
        </w:rPr>
        <w:t xml:space="preserve">[17]. </w:t>
      </w:r>
      <w:r w:rsidRPr="00B966CF">
        <w:rPr>
          <w:rFonts w:ascii="Arial" w:hAnsi="Arial" w:cs="Arial"/>
          <w:b w:val="0"/>
          <w:caps w:val="0"/>
          <w:sz w:val="20"/>
        </w:rPr>
        <w:t xml:space="preserve">From the present investigation it can clearly be attributed that there has been a continuous shift in the bank line of the Brahmaputra River channel indicating significant erosion affect at many places of the </w:t>
      </w:r>
      <w:proofErr w:type="spellStart"/>
      <w:r w:rsidRPr="00B966CF">
        <w:rPr>
          <w:rFonts w:ascii="Arial" w:hAnsi="Arial" w:cs="Arial"/>
          <w:b w:val="0"/>
          <w:caps w:val="0"/>
          <w:sz w:val="20"/>
        </w:rPr>
        <w:t>Majuli</w:t>
      </w:r>
      <w:proofErr w:type="spellEnd"/>
      <w:r w:rsidRPr="00B966CF">
        <w:rPr>
          <w:rFonts w:ascii="Arial" w:hAnsi="Arial" w:cs="Arial"/>
          <w:b w:val="0"/>
          <w:caps w:val="0"/>
          <w:sz w:val="20"/>
        </w:rPr>
        <w:t xml:space="preserve"> Island</w:t>
      </w:r>
      <w:r>
        <w:rPr>
          <w:rFonts w:ascii="Arial" w:hAnsi="Arial" w:cs="Arial"/>
          <w:b w:val="0"/>
          <w:caps w:val="0"/>
          <w:sz w:val="20"/>
        </w:rPr>
        <w:t>.</w:t>
      </w:r>
      <w:r w:rsidR="005A3901">
        <w:rPr>
          <w:rFonts w:ascii="Arial" w:hAnsi="Arial" w:cs="Arial"/>
          <w:b w:val="0"/>
          <w:caps w:val="0"/>
          <w:sz w:val="20"/>
        </w:rPr>
        <w:t xml:space="preserve"> Which is physically verified during ground truth verification.</w:t>
      </w:r>
      <w:r w:rsidR="001A4753">
        <w:rPr>
          <w:rFonts w:ascii="Arial" w:hAnsi="Arial" w:cs="Arial"/>
          <w:b w:val="0"/>
          <w:caps w:val="0"/>
          <w:sz w:val="20"/>
        </w:rPr>
        <w:t xml:space="preserve"> The morphological change in the </w:t>
      </w:r>
      <w:proofErr w:type="gramStart"/>
      <w:r w:rsidR="001A4753">
        <w:rPr>
          <w:rFonts w:ascii="Arial" w:hAnsi="Arial" w:cs="Arial"/>
          <w:b w:val="0"/>
          <w:caps w:val="0"/>
          <w:sz w:val="20"/>
        </w:rPr>
        <w:t>Brahmaputra river</w:t>
      </w:r>
      <w:proofErr w:type="gramEnd"/>
      <w:r w:rsidR="001A4753">
        <w:rPr>
          <w:rFonts w:ascii="Arial" w:hAnsi="Arial" w:cs="Arial"/>
          <w:b w:val="0"/>
          <w:caps w:val="0"/>
          <w:sz w:val="20"/>
        </w:rPr>
        <w:t xml:space="preserve"> have been studied and compared between the year 1976 and 2024. The change indicates that the western region of the river has shown an upward shifting part and a downward shift is observed in the eastern part of the region (Fig. 4). </w:t>
      </w:r>
      <w:r w:rsidR="001A4753" w:rsidRPr="001A4753">
        <w:rPr>
          <w:rFonts w:ascii="Arial" w:hAnsi="Arial" w:cs="Arial"/>
          <w:b w:val="0"/>
          <w:caps w:val="0"/>
          <w:sz w:val="20"/>
        </w:rPr>
        <w:t xml:space="preserve">The upward shift in the western </w:t>
      </w:r>
      <w:r w:rsidR="00372637">
        <w:rPr>
          <w:rFonts w:ascii="Arial" w:hAnsi="Arial" w:cs="Arial"/>
          <w:b w:val="0"/>
          <w:caps w:val="0"/>
          <w:sz w:val="20"/>
        </w:rPr>
        <w:t>bank</w:t>
      </w:r>
      <w:r w:rsidR="001A4753" w:rsidRPr="001A4753">
        <w:rPr>
          <w:rFonts w:ascii="Arial" w:hAnsi="Arial" w:cs="Arial"/>
          <w:b w:val="0"/>
          <w:caps w:val="0"/>
          <w:sz w:val="20"/>
        </w:rPr>
        <w:t xml:space="preserve"> suggests increased erosion and sediment deposition patterns that have caused the river to move northward over the years. Conversely, the downward shift in the eastern </w:t>
      </w:r>
      <w:r w:rsidR="00372637">
        <w:rPr>
          <w:rFonts w:ascii="Arial" w:hAnsi="Arial" w:cs="Arial"/>
          <w:b w:val="0"/>
          <w:caps w:val="0"/>
          <w:sz w:val="20"/>
        </w:rPr>
        <w:t>bank</w:t>
      </w:r>
      <w:r w:rsidR="001A4753" w:rsidRPr="001A4753">
        <w:rPr>
          <w:rFonts w:ascii="Arial" w:hAnsi="Arial" w:cs="Arial"/>
          <w:b w:val="0"/>
          <w:caps w:val="0"/>
          <w:sz w:val="20"/>
        </w:rPr>
        <w:t xml:space="preserve"> indicates a retreat of the Bankline, which may be due to reduced sediment supply, changes in river flow dynamics</w:t>
      </w:r>
      <w:r w:rsidR="00372637">
        <w:rPr>
          <w:rFonts w:ascii="Arial" w:hAnsi="Arial" w:cs="Arial"/>
          <w:b w:val="0"/>
          <w:caps w:val="0"/>
          <w:sz w:val="20"/>
        </w:rPr>
        <w:t xml:space="preserve"> and </w:t>
      </w:r>
      <w:r w:rsidR="001A4753" w:rsidRPr="001A4753">
        <w:rPr>
          <w:rFonts w:ascii="Arial" w:hAnsi="Arial" w:cs="Arial"/>
          <w:b w:val="0"/>
          <w:caps w:val="0"/>
          <w:sz w:val="20"/>
        </w:rPr>
        <w:t xml:space="preserve">other </w:t>
      </w:r>
      <w:r w:rsidR="00372637">
        <w:rPr>
          <w:rFonts w:ascii="Arial" w:hAnsi="Arial" w:cs="Arial"/>
          <w:b w:val="0"/>
          <w:caps w:val="0"/>
          <w:sz w:val="20"/>
        </w:rPr>
        <w:t xml:space="preserve">associated </w:t>
      </w:r>
      <w:r w:rsidR="001A4753" w:rsidRPr="001A4753">
        <w:rPr>
          <w:rFonts w:ascii="Arial" w:hAnsi="Arial" w:cs="Arial"/>
          <w:b w:val="0"/>
          <w:caps w:val="0"/>
          <w:sz w:val="20"/>
        </w:rPr>
        <w:t>environmental factors.</w:t>
      </w:r>
    </w:p>
    <w:p w14:paraId="4062E647" w14:textId="77777777" w:rsidR="001A4753" w:rsidRPr="001A4753" w:rsidRDefault="001A4753" w:rsidP="001A4753">
      <w:pPr>
        <w:pStyle w:val="ReferHead"/>
        <w:jc w:val="both"/>
        <w:rPr>
          <w:rFonts w:ascii="Arial" w:hAnsi="Arial" w:cs="Arial"/>
          <w:b w:val="0"/>
          <w:caps w:val="0"/>
          <w:sz w:val="20"/>
        </w:rPr>
      </w:pPr>
    </w:p>
    <w:p w14:paraId="0660ED25" w14:textId="77777777" w:rsidR="00DC3514" w:rsidRDefault="001A4753" w:rsidP="00795180">
      <w:pPr>
        <w:pStyle w:val="ReferHead"/>
        <w:spacing w:after="0"/>
        <w:jc w:val="both"/>
        <w:rPr>
          <w:rFonts w:ascii="Arial" w:hAnsi="Arial" w:cs="Arial"/>
          <w:b w:val="0"/>
          <w:caps w:val="0"/>
          <w:sz w:val="20"/>
        </w:rPr>
      </w:pPr>
      <w:r w:rsidRPr="001A4753">
        <w:rPr>
          <w:rFonts w:ascii="Arial" w:hAnsi="Arial" w:cs="Arial"/>
          <w:b w:val="0"/>
          <w:caps w:val="0"/>
          <w:sz w:val="20"/>
        </w:rPr>
        <w:lastRenderedPageBreak/>
        <w:t xml:space="preserve">Overall, these shifts in the river </w:t>
      </w:r>
      <w:r w:rsidR="00DC3514" w:rsidRPr="001A4753">
        <w:rPr>
          <w:rFonts w:ascii="Arial" w:hAnsi="Arial" w:cs="Arial"/>
          <w:b w:val="0"/>
          <w:caps w:val="0"/>
          <w:sz w:val="20"/>
        </w:rPr>
        <w:t>Bankline</w:t>
      </w:r>
      <w:r w:rsidRPr="001A4753">
        <w:rPr>
          <w:rFonts w:ascii="Arial" w:hAnsi="Arial" w:cs="Arial"/>
          <w:b w:val="0"/>
          <w:caps w:val="0"/>
          <w:sz w:val="20"/>
        </w:rPr>
        <w:t xml:space="preserve"> have significant implications for the local environment, agriculture, and settlements on </w:t>
      </w:r>
      <w:proofErr w:type="spellStart"/>
      <w:r w:rsidRPr="001A4753">
        <w:rPr>
          <w:rFonts w:ascii="Arial" w:hAnsi="Arial" w:cs="Arial"/>
          <w:b w:val="0"/>
          <w:caps w:val="0"/>
          <w:sz w:val="20"/>
        </w:rPr>
        <w:t>Majuli</w:t>
      </w:r>
      <w:proofErr w:type="spellEnd"/>
      <w:r w:rsidRPr="001A4753">
        <w:rPr>
          <w:rFonts w:ascii="Arial" w:hAnsi="Arial" w:cs="Arial"/>
          <w:b w:val="0"/>
          <w:caps w:val="0"/>
          <w:sz w:val="20"/>
        </w:rPr>
        <w:t xml:space="preserve"> Island. </w:t>
      </w:r>
    </w:p>
    <w:p w14:paraId="78A42258" w14:textId="05095594" w:rsidR="00795180" w:rsidRDefault="00795180" w:rsidP="00795180">
      <w:pPr>
        <w:pStyle w:val="ReferHead"/>
        <w:spacing w:after="0"/>
        <w:jc w:val="both"/>
        <w:rPr>
          <w:rFonts w:ascii="Arial" w:hAnsi="Arial" w:cs="Arial"/>
          <w:b w:val="0"/>
          <w:caps w:val="0"/>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795180" w14:paraId="1C1F7B2E" w14:textId="77777777" w:rsidTr="00DC3514">
        <w:trPr>
          <w:trHeight w:val="2991"/>
        </w:trPr>
        <w:tc>
          <w:tcPr>
            <w:tcW w:w="8424" w:type="dxa"/>
          </w:tcPr>
          <w:p w14:paraId="4BC693C3" w14:textId="5224BC82" w:rsidR="00795180" w:rsidRDefault="00DC3514" w:rsidP="003E2693">
            <w:pPr>
              <w:pStyle w:val="ReferHead"/>
              <w:spacing w:after="0"/>
              <w:jc w:val="both"/>
              <w:rPr>
                <w:rFonts w:ascii="Arial" w:hAnsi="Arial" w:cs="Arial"/>
                <w:b w:val="0"/>
                <w:caps w:val="0"/>
                <w:sz w:val="20"/>
              </w:rPr>
            </w:pPr>
            <w:r>
              <w:rPr>
                <w:rFonts w:ascii="Arial" w:hAnsi="Arial" w:cs="Arial"/>
                <w:b w:val="0"/>
                <w:caps w:val="0"/>
                <w:noProof/>
                <w:sz w:val="20"/>
              </w:rPr>
              <w:drawing>
                <wp:anchor distT="0" distB="0" distL="114300" distR="114300" simplePos="0" relativeHeight="251609088" behindDoc="0" locked="0" layoutInCell="1" allowOverlap="1" wp14:anchorId="09C2BED9" wp14:editId="3167F17D">
                  <wp:simplePos x="0" y="0"/>
                  <wp:positionH relativeFrom="column">
                    <wp:posOffset>-38100</wp:posOffset>
                  </wp:positionH>
                  <wp:positionV relativeFrom="paragraph">
                    <wp:posOffset>-2540</wp:posOffset>
                  </wp:positionV>
                  <wp:extent cx="5250180" cy="1859280"/>
                  <wp:effectExtent l="0" t="0" r="0" b="0"/>
                  <wp:wrapNone/>
                  <wp:docPr id="1909497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97559" name="Picture 3"/>
                          <pic:cNvPicPr/>
                        </pic:nvPicPr>
                        <pic:blipFill rotWithShape="1">
                          <a:blip r:embed="rId18" cstate="print">
                            <a:extLst>
                              <a:ext uri="{28A0092B-C50C-407E-A947-70E740481C1C}">
                                <a14:useLocalDpi xmlns:a14="http://schemas.microsoft.com/office/drawing/2010/main" val="0"/>
                              </a:ext>
                            </a:extLst>
                          </a:blip>
                          <a:srcRect b="53159"/>
                          <a:stretch/>
                        </pic:blipFill>
                        <pic:spPr bwMode="auto">
                          <a:xfrm>
                            <a:off x="0" y="0"/>
                            <a:ext cx="5250180" cy="18592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795180" w14:paraId="73B2D24D" w14:textId="77777777" w:rsidTr="00DC3514">
        <w:tc>
          <w:tcPr>
            <w:tcW w:w="8424" w:type="dxa"/>
          </w:tcPr>
          <w:p w14:paraId="7EC5574B" w14:textId="0CA599D6" w:rsidR="00795180" w:rsidRDefault="00DC3514" w:rsidP="003E2693">
            <w:pPr>
              <w:pStyle w:val="ReferHead"/>
              <w:spacing w:after="0"/>
              <w:jc w:val="both"/>
              <w:rPr>
                <w:rFonts w:ascii="Arial" w:hAnsi="Arial" w:cs="Arial"/>
                <w:b w:val="0"/>
                <w:caps w:val="0"/>
                <w:sz w:val="20"/>
              </w:rPr>
            </w:pPr>
            <w:r>
              <w:rPr>
                <w:rFonts w:ascii="Arial" w:hAnsi="Arial" w:cs="Arial"/>
                <w:bCs/>
                <w:caps w:val="0"/>
                <w:sz w:val="20"/>
              </w:rPr>
              <w:t xml:space="preserve">  </w:t>
            </w:r>
            <w:r w:rsidR="00795180" w:rsidRPr="009851D7">
              <w:rPr>
                <w:rFonts w:ascii="Arial" w:hAnsi="Arial" w:cs="Arial"/>
                <w:bCs/>
                <w:caps w:val="0"/>
                <w:sz w:val="20"/>
              </w:rPr>
              <w:t>Fig</w:t>
            </w:r>
            <w:r w:rsidR="00795180">
              <w:rPr>
                <w:rFonts w:ascii="Arial" w:hAnsi="Arial" w:cs="Arial"/>
                <w:bCs/>
                <w:caps w:val="0"/>
                <w:sz w:val="20"/>
              </w:rPr>
              <w:t>.4</w:t>
            </w:r>
            <w:r w:rsidR="00795180" w:rsidRPr="009851D7">
              <w:rPr>
                <w:rFonts w:ascii="Arial" w:hAnsi="Arial" w:cs="Arial"/>
                <w:bCs/>
                <w:caps w:val="0"/>
                <w:sz w:val="20"/>
              </w:rPr>
              <w:t xml:space="preserve">. </w:t>
            </w:r>
            <w:r w:rsidR="00795180">
              <w:rPr>
                <w:rFonts w:ascii="Arial" w:hAnsi="Arial" w:cs="Arial"/>
                <w:bCs/>
                <w:caps w:val="0"/>
                <w:sz w:val="20"/>
              </w:rPr>
              <w:t xml:space="preserve">Morphology of </w:t>
            </w:r>
            <w:proofErr w:type="gramStart"/>
            <w:r w:rsidR="00795180">
              <w:rPr>
                <w:rFonts w:ascii="Arial" w:hAnsi="Arial" w:cs="Arial"/>
                <w:bCs/>
                <w:caps w:val="0"/>
                <w:sz w:val="20"/>
              </w:rPr>
              <w:t>Brahmaputra river</w:t>
            </w:r>
            <w:proofErr w:type="gramEnd"/>
            <w:r w:rsidR="00795180">
              <w:rPr>
                <w:rFonts w:ascii="Arial" w:hAnsi="Arial" w:cs="Arial"/>
                <w:bCs/>
                <w:caps w:val="0"/>
                <w:sz w:val="20"/>
              </w:rPr>
              <w:t xml:space="preserve"> from 1976 to 2024</w:t>
            </w:r>
          </w:p>
        </w:tc>
      </w:tr>
    </w:tbl>
    <w:p w14:paraId="6FA1B09F" w14:textId="0B6E8B4A" w:rsidR="00DC3514" w:rsidRDefault="00DC3514" w:rsidP="00795180">
      <w:pPr>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4"/>
      </w:tblGrid>
      <w:tr w:rsidR="00C10749" w14:paraId="2E3C39A9" w14:textId="77777777" w:rsidTr="00C10749">
        <w:trPr>
          <w:trHeight w:val="3365"/>
        </w:trPr>
        <w:tc>
          <w:tcPr>
            <w:tcW w:w="8424" w:type="dxa"/>
          </w:tcPr>
          <w:p w14:paraId="2FE63998" w14:textId="2AE25DAB" w:rsidR="00C10749" w:rsidRDefault="00C10749" w:rsidP="00614800">
            <w:pPr>
              <w:pStyle w:val="ReferHead"/>
              <w:spacing w:after="0"/>
              <w:jc w:val="both"/>
              <w:rPr>
                <w:rFonts w:ascii="Arial" w:hAnsi="Arial" w:cs="Arial"/>
                <w:b w:val="0"/>
                <w:caps w:val="0"/>
                <w:sz w:val="20"/>
              </w:rPr>
            </w:pPr>
            <w:r>
              <w:rPr>
                <w:rFonts w:ascii="Arial" w:hAnsi="Arial" w:cs="Arial"/>
                <w:b w:val="0"/>
                <w:caps w:val="0"/>
                <w:noProof/>
                <w:sz w:val="20"/>
              </w:rPr>
              <w:drawing>
                <wp:anchor distT="0" distB="0" distL="114300" distR="114300" simplePos="0" relativeHeight="251614208" behindDoc="0" locked="0" layoutInCell="1" allowOverlap="1" wp14:anchorId="20F8E50C" wp14:editId="79540428">
                  <wp:simplePos x="0" y="0"/>
                  <wp:positionH relativeFrom="column">
                    <wp:posOffset>38100</wp:posOffset>
                  </wp:positionH>
                  <wp:positionV relativeFrom="paragraph">
                    <wp:posOffset>14605</wp:posOffset>
                  </wp:positionV>
                  <wp:extent cx="5113020" cy="2118360"/>
                  <wp:effectExtent l="0" t="0" r="0" b="0"/>
                  <wp:wrapNone/>
                  <wp:docPr id="1377573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73924" name="Picture 3"/>
                          <pic:cNvPicPr/>
                        </pic:nvPicPr>
                        <pic:blipFill rotWithShape="1">
                          <a:blip r:embed="rId19" cstate="print">
                            <a:extLst>
                              <a:ext uri="{28A0092B-C50C-407E-A947-70E740481C1C}">
                                <a14:useLocalDpi xmlns:a14="http://schemas.microsoft.com/office/drawing/2010/main" val="0"/>
                              </a:ext>
                            </a:extLst>
                          </a:blip>
                          <a:srcRect l="1307" t="47015" r="1305" b="750"/>
                          <a:stretch/>
                        </pic:blipFill>
                        <pic:spPr bwMode="auto">
                          <a:xfrm>
                            <a:off x="0" y="0"/>
                            <a:ext cx="5113020" cy="2118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10749" w14:paraId="6CAF6D16" w14:textId="77777777" w:rsidTr="00C10749">
        <w:tc>
          <w:tcPr>
            <w:tcW w:w="8424" w:type="dxa"/>
          </w:tcPr>
          <w:p w14:paraId="577CE022" w14:textId="63500ABF" w:rsidR="00C10749" w:rsidRDefault="00C10749" w:rsidP="00614800">
            <w:pPr>
              <w:pStyle w:val="ReferHead"/>
              <w:spacing w:after="0"/>
              <w:jc w:val="both"/>
              <w:rPr>
                <w:rFonts w:ascii="Arial" w:hAnsi="Arial" w:cs="Arial"/>
                <w:b w:val="0"/>
                <w:caps w:val="0"/>
                <w:sz w:val="20"/>
              </w:rPr>
            </w:pPr>
            <w:r>
              <w:rPr>
                <w:rFonts w:ascii="Arial" w:hAnsi="Arial" w:cs="Arial"/>
                <w:bCs/>
                <w:caps w:val="0"/>
                <w:sz w:val="20"/>
              </w:rPr>
              <w:t xml:space="preserve">  </w:t>
            </w:r>
            <w:r w:rsidRPr="009851D7">
              <w:rPr>
                <w:rFonts w:ascii="Arial" w:hAnsi="Arial" w:cs="Arial"/>
                <w:bCs/>
                <w:caps w:val="0"/>
                <w:sz w:val="20"/>
              </w:rPr>
              <w:t>Fig</w:t>
            </w:r>
            <w:r>
              <w:rPr>
                <w:rFonts w:ascii="Arial" w:hAnsi="Arial" w:cs="Arial"/>
                <w:bCs/>
                <w:caps w:val="0"/>
                <w:sz w:val="20"/>
              </w:rPr>
              <w:t>.5</w:t>
            </w:r>
            <w:r w:rsidRPr="009851D7">
              <w:rPr>
                <w:rFonts w:ascii="Arial" w:hAnsi="Arial" w:cs="Arial"/>
                <w:bCs/>
                <w:caps w:val="0"/>
                <w:sz w:val="20"/>
              </w:rPr>
              <w:t xml:space="preserve">. </w:t>
            </w:r>
            <w:r>
              <w:rPr>
                <w:rFonts w:ascii="Arial" w:hAnsi="Arial" w:cs="Arial"/>
                <w:bCs/>
                <w:caps w:val="0"/>
                <w:sz w:val="20"/>
              </w:rPr>
              <w:t>Channel migration of Brahmaputra River</w:t>
            </w:r>
          </w:p>
        </w:tc>
      </w:tr>
    </w:tbl>
    <w:p w14:paraId="35E93F26" w14:textId="77777777" w:rsidR="00C10749" w:rsidRDefault="00C10749" w:rsidP="00592D56">
      <w:pPr>
        <w:jc w:val="both"/>
        <w:rPr>
          <w:rFonts w:ascii="Arial" w:hAnsi="Arial" w:cs="Arial"/>
        </w:rPr>
      </w:pPr>
    </w:p>
    <w:p w14:paraId="6D155A8D" w14:textId="58C8C393" w:rsidR="00592D56" w:rsidRPr="00C10749" w:rsidRDefault="00592D56" w:rsidP="00592D56">
      <w:pPr>
        <w:jc w:val="both"/>
        <w:rPr>
          <w:color w:val="FF0000"/>
        </w:rPr>
      </w:pPr>
      <w:r w:rsidRPr="00592D56">
        <w:rPr>
          <w:rFonts w:ascii="Arial" w:hAnsi="Arial" w:cs="Arial"/>
        </w:rPr>
        <w:t xml:space="preserve">For detailed </w:t>
      </w:r>
      <w:r>
        <w:rPr>
          <w:rFonts w:ascii="Arial" w:hAnsi="Arial" w:cs="Arial"/>
        </w:rPr>
        <w:t xml:space="preserve">analysis of morphology of the </w:t>
      </w:r>
      <w:proofErr w:type="gramStart"/>
      <w:r>
        <w:rPr>
          <w:rFonts w:ascii="Arial" w:hAnsi="Arial" w:cs="Arial"/>
        </w:rPr>
        <w:t>Brahmaputra river</w:t>
      </w:r>
      <w:proofErr w:type="gramEnd"/>
      <w:r>
        <w:rPr>
          <w:rFonts w:ascii="Arial" w:hAnsi="Arial" w:cs="Arial"/>
        </w:rPr>
        <w:t xml:space="preserve">, the channel toolbox was employed using which the whole channel was classified into 4 sections (Fig. 5). </w:t>
      </w:r>
      <w:r>
        <w:t xml:space="preserve">Table 2 shows the calculated migration measured and studied along the sections from the maps (earlier map 1976 and recent map 2024). The </w:t>
      </w:r>
      <w:r w:rsidR="00A50273">
        <w:t xml:space="preserve">significant </w:t>
      </w:r>
      <w:r>
        <w:t>channel migration has occurred in section-1 with a shift of 132733977.04 km</w:t>
      </w:r>
      <w:r w:rsidRPr="00592D56">
        <w:rPr>
          <w:vertAlign w:val="superscript"/>
        </w:rPr>
        <w:t>2</w:t>
      </w:r>
      <w:r>
        <w:t xml:space="preserve">, where the channel shifted towards the south-west direction. In contrast, the smallest channel migration </w:t>
      </w:r>
      <w:r w:rsidR="00A50273">
        <w:t xml:space="preserve">has </w:t>
      </w:r>
      <w:r>
        <w:t>occurred in the cross-section section-3 with a shift of 2028399.53 km</w:t>
      </w:r>
      <w:r w:rsidRPr="00592D56">
        <w:rPr>
          <w:vertAlign w:val="superscript"/>
        </w:rPr>
        <w:t>2</w:t>
      </w:r>
      <w:r>
        <w:t xml:space="preserve"> towards the south-east direction. </w:t>
      </w:r>
      <w:r w:rsidR="006C7C1D">
        <w:t>Overall,</w:t>
      </w:r>
      <w:r>
        <w:t xml:space="preserve"> during the past few decades, the channel has shifted a total area of 211536370.37 km</w:t>
      </w:r>
      <w:r w:rsidRPr="00592D56">
        <w:rPr>
          <w:vertAlign w:val="superscript"/>
        </w:rPr>
        <w:t>2</w:t>
      </w:r>
      <w:r w:rsidR="006C7C1D" w:rsidRPr="006C7C1D">
        <w:t>.</w:t>
      </w:r>
      <w:r w:rsidR="006C7C1D">
        <w:t xml:space="preserve"> </w:t>
      </w:r>
    </w:p>
    <w:p w14:paraId="31992F0B" w14:textId="77777777" w:rsidR="00DC3514" w:rsidRDefault="00DC3514" w:rsidP="00795180">
      <w:pPr>
        <w:rPr>
          <w:rFonts w:ascii="Arial" w:hAnsi="Arial" w:cs="Arial"/>
          <w:b/>
          <w:bCs/>
        </w:rPr>
      </w:pPr>
    </w:p>
    <w:p w14:paraId="214F5B15" w14:textId="2297B8CC" w:rsidR="00795180" w:rsidRDefault="00795180" w:rsidP="00795180">
      <w:pPr>
        <w:rPr>
          <w:rFonts w:ascii="Arial" w:hAnsi="Arial" w:cs="Arial"/>
          <w:b/>
          <w:bCs/>
        </w:rPr>
      </w:pPr>
      <w:r w:rsidRPr="006952BA">
        <w:rPr>
          <w:rFonts w:ascii="Arial" w:hAnsi="Arial" w:cs="Arial"/>
          <w:b/>
          <w:bCs/>
        </w:rPr>
        <w:t xml:space="preserve">Table </w:t>
      </w:r>
      <w:r>
        <w:rPr>
          <w:rFonts w:ascii="Arial" w:hAnsi="Arial" w:cs="Arial"/>
          <w:b/>
          <w:bCs/>
        </w:rPr>
        <w:t>2: Channel Migration at different section</w:t>
      </w:r>
    </w:p>
    <w:p w14:paraId="7C65E6FA" w14:textId="77777777" w:rsidR="00795180" w:rsidRDefault="00795180" w:rsidP="00795180">
      <w:pPr>
        <w:rPr>
          <w:rFonts w:ascii="Arial" w:hAnsi="Arial" w:cs="Arial"/>
          <w:b/>
          <w:bCs/>
        </w:rPr>
      </w:pPr>
    </w:p>
    <w:tbl>
      <w:tblPr>
        <w:tblStyle w:val="TableGrid"/>
        <w:tblW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417"/>
        <w:gridCol w:w="2268"/>
      </w:tblGrid>
      <w:tr w:rsidR="00795180" w:rsidRPr="006952BA" w14:paraId="53A6550B" w14:textId="77777777" w:rsidTr="00F710E8">
        <w:trPr>
          <w:trHeight w:val="224"/>
        </w:trPr>
        <w:tc>
          <w:tcPr>
            <w:tcW w:w="1101" w:type="dxa"/>
            <w:tcBorders>
              <w:top w:val="single" w:sz="4" w:space="0" w:color="auto"/>
              <w:bottom w:val="single" w:sz="4" w:space="0" w:color="auto"/>
            </w:tcBorders>
          </w:tcPr>
          <w:p w14:paraId="6C5B076B" w14:textId="44751F2A" w:rsidR="00795180" w:rsidRPr="00BC1285" w:rsidRDefault="007C0C98" w:rsidP="003E2693">
            <w:pPr>
              <w:jc w:val="both"/>
              <w:rPr>
                <w:rFonts w:ascii="Arial" w:hAnsi="Arial" w:cs="Arial"/>
                <w:b/>
                <w:bCs/>
                <w:sz w:val="20"/>
                <w:szCs w:val="20"/>
              </w:rPr>
            </w:pPr>
            <w:r w:rsidRPr="00BC1285">
              <w:rPr>
                <w:rFonts w:ascii="Arial" w:hAnsi="Arial" w:cs="Arial"/>
                <w:b/>
                <w:bCs/>
                <w:sz w:val="20"/>
                <w:szCs w:val="20"/>
              </w:rPr>
              <w:t xml:space="preserve"> </w:t>
            </w:r>
            <w:r w:rsidR="00795180" w:rsidRPr="00BC1285">
              <w:rPr>
                <w:rFonts w:ascii="Arial" w:hAnsi="Arial" w:cs="Arial"/>
                <w:b/>
                <w:bCs/>
                <w:sz w:val="20"/>
                <w:szCs w:val="20"/>
              </w:rPr>
              <w:t>Section</w:t>
            </w:r>
          </w:p>
        </w:tc>
        <w:tc>
          <w:tcPr>
            <w:tcW w:w="1417" w:type="dxa"/>
            <w:tcBorders>
              <w:top w:val="single" w:sz="4" w:space="0" w:color="auto"/>
              <w:bottom w:val="single" w:sz="4" w:space="0" w:color="auto"/>
            </w:tcBorders>
          </w:tcPr>
          <w:p w14:paraId="7B3884C9" w14:textId="2C182FAE" w:rsidR="00795180" w:rsidRPr="00BC1285" w:rsidRDefault="007C0C98" w:rsidP="007C0C98">
            <w:pPr>
              <w:rPr>
                <w:rFonts w:ascii="Arial" w:hAnsi="Arial" w:cs="Arial"/>
                <w:b/>
                <w:bCs/>
                <w:sz w:val="20"/>
                <w:szCs w:val="20"/>
              </w:rPr>
            </w:pPr>
            <w:r w:rsidRPr="00BC1285">
              <w:rPr>
                <w:rFonts w:ascii="Arial" w:hAnsi="Arial" w:cs="Arial"/>
                <w:b/>
                <w:bCs/>
                <w:sz w:val="20"/>
                <w:szCs w:val="20"/>
              </w:rPr>
              <w:t xml:space="preserve"> </w:t>
            </w:r>
            <w:r w:rsidR="00795180" w:rsidRPr="00BC1285">
              <w:rPr>
                <w:rFonts w:ascii="Arial" w:hAnsi="Arial" w:cs="Arial"/>
                <w:b/>
                <w:bCs/>
                <w:sz w:val="20"/>
                <w:szCs w:val="20"/>
              </w:rPr>
              <w:t>Direction</w:t>
            </w:r>
          </w:p>
        </w:tc>
        <w:tc>
          <w:tcPr>
            <w:tcW w:w="2268" w:type="dxa"/>
            <w:tcBorders>
              <w:top w:val="single" w:sz="4" w:space="0" w:color="auto"/>
              <w:bottom w:val="single" w:sz="4" w:space="0" w:color="auto"/>
            </w:tcBorders>
          </w:tcPr>
          <w:p w14:paraId="424B0908" w14:textId="02ECC2CA" w:rsidR="00795180" w:rsidRPr="00BC1285" w:rsidRDefault="007C0C98" w:rsidP="003E2693">
            <w:pPr>
              <w:jc w:val="both"/>
              <w:rPr>
                <w:rFonts w:ascii="Arial" w:hAnsi="Arial" w:cs="Arial"/>
                <w:b/>
                <w:bCs/>
                <w:sz w:val="20"/>
                <w:szCs w:val="20"/>
              </w:rPr>
            </w:pPr>
            <w:r w:rsidRPr="00BC1285">
              <w:rPr>
                <w:rFonts w:ascii="Arial" w:hAnsi="Arial" w:cs="Arial"/>
                <w:b/>
                <w:bCs/>
                <w:sz w:val="20"/>
                <w:szCs w:val="20"/>
              </w:rPr>
              <w:t xml:space="preserve"> </w:t>
            </w:r>
            <w:r w:rsidR="00795180" w:rsidRPr="00BC1285">
              <w:rPr>
                <w:rFonts w:ascii="Arial" w:hAnsi="Arial" w:cs="Arial"/>
                <w:b/>
                <w:bCs/>
                <w:sz w:val="20"/>
                <w:szCs w:val="20"/>
              </w:rPr>
              <w:t>Area migrated (Km</w:t>
            </w:r>
            <w:r w:rsidR="00795180" w:rsidRPr="00BC1285">
              <w:rPr>
                <w:rFonts w:ascii="Arial" w:hAnsi="Arial" w:cs="Arial"/>
                <w:b/>
                <w:bCs/>
                <w:sz w:val="20"/>
                <w:szCs w:val="20"/>
                <w:vertAlign w:val="superscript"/>
              </w:rPr>
              <w:t>2</w:t>
            </w:r>
            <w:r w:rsidR="00795180" w:rsidRPr="00BC1285">
              <w:rPr>
                <w:rFonts w:ascii="Arial" w:hAnsi="Arial" w:cs="Arial"/>
                <w:b/>
                <w:bCs/>
                <w:sz w:val="20"/>
                <w:szCs w:val="20"/>
              </w:rPr>
              <w:t>)</w:t>
            </w:r>
          </w:p>
        </w:tc>
      </w:tr>
      <w:tr w:rsidR="00795180" w:rsidRPr="006952BA" w14:paraId="7905E8DD" w14:textId="77777777" w:rsidTr="00F710E8">
        <w:trPr>
          <w:trHeight w:val="260"/>
        </w:trPr>
        <w:tc>
          <w:tcPr>
            <w:tcW w:w="1101" w:type="dxa"/>
            <w:tcBorders>
              <w:top w:val="single" w:sz="4" w:space="0" w:color="auto"/>
            </w:tcBorders>
          </w:tcPr>
          <w:p w14:paraId="2F19585F" w14:textId="77777777" w:rsidR="00795180" w:rsidRPr="00BC41D3" w:rsidRDefault="00795180" w:rsidP="009B5C6E">
            <w:pPr>
              <w:spacing w:line="276" w:lineRule="auto"/>
              <w:jc w:val="center"/>
              <w:rPr>
                <w:rFonts w:ascii="Arial" w:hAnsi="Arial" w:cs="Arial"/>
                <w:sz w:val="20"/>
                <w:szCs w:val="20"/>
              </w:rPr>
            </w:pPr>
            <w:r w:rsidRPr="00BC41D3">
              <w:rPr>
                <w:rFonts w:ascii="Arial" w:hAnsi="Arial" w:cs="Arial"/>
                <w:sz w:val="20"/>
                <w:szCs w:val="20"/>
              </w:rPr>
              <w:t>1</w:t>
            </w:r>
          </w:p>
        </w:tc>
        <w:tc>
          <w:tcPr>
            <w:tcW w:w="1417" w:type="dxa"/>
            <w:tcBorders>
              <w:top w:val="single" w:sz="4" w:space="0" w:color="auto"/>
            </w:tcBorders>
          </w:tcPr>
          <w:p w14:paraId="7A5FF206" w14:textId="77777777" w:rsidR="00795180" w:rsidRPr="00BC41D3" w:rsidRDefault="00795180" w:rsidP="003E2693">
            <w:pPr>
              <w:spacing w:line="276" w:lineRule="auto"/>
              <w:jc w:val="both"/>
              <w:rPr>
                <w:rFonts w:ascii="Arial" w:hAnsi="Arial" w:cs="Arial"/>
                <w:sz w:val="20"/>
                <w:szCs w:val="20"/>
              </w:rPr>
            </w:pPr>
            <w:r w:rsidRPr="00BC41D3">
              <w:rPr>
                <w:rFonts w:ascii="Arial" w:hAnsi="Arial" w:cs="Arial"/>
                <w:sz w:val="20"/>
                <w:szCs w:val="20"/>
              </w:rPr>
              <w:t>South-West</w:t>
            </w:r>
          </w:p>
        </w:tc>
        <w:tc>
          <w:tcPr>
            <w:tcW w:w="2268" w:type="dxa"/>
            <w:tcBorders>
              <w:top w:val="single" w:sz="4" w:space="0" w:color="auto"/>
            </w:tcBorders>
          </w:tcPr>
          <w:p w14:paraId="4DD4D540" w14:textId="77777777" w:rsidR="00795180" w:rsidRPr="00BC41D3" w:rsidRDefault="00795180" w:rsidP="009B5C6E">
            <w:pPr>
              <w:jc w:val="center"/>
              <w:rPr>
                <w:rFonts w:ascii="Arial" w:hAnsi="Arial" w:cs="Arial"/>
                <w:color w:val="000000"/>
                <w:sz w:val="20"/>
                <w:szCs w:val="20"/>
              </w:rPr>
            </w:pPr>
            <w:r w:rsidRPr="00BC41D3">
              <w:rPr>
                <w:rFonts w:ascii="Arial" w:hAnsi="Arial" w:cs="Arial"/>
                <w:color w:val="000000"/>
                <w:sz w:val="20"/>
                <w:szCs w:val="20"/>
              </w:rPr>
              <w:t>132733977.04</w:t>
            </w:r>
          </w:p>
        </w:tc>
      </w:tr>
      <w:tr w:rsidR="00795180" w:rsidRPr="006952BA" w14:paraId="778B884C" w14:textId="77777777" w:rsidTr="00F710E8">
        <w:trPr>
          <w:trHeight w:val="260"/>
        </w:trPr>
        <w:tc>
          <w:tcPr>
            <w:tcW w:w="1101" w:type="dxa"/>
          </w:tcPr>
          <w:p w14:paraId="72C366B6" w14:textId="77777777" w:rsidR="00795180" w:rsidRPr="00BC41D3" w:rsidRDefault="00795180" w:rsidP="009B5C6E">
            <w:pPr>
              <w:spacing w:line="276" w:lineRule="auto"/>
              <w:jc w:val="center"/>
              <w:rPr>
                <w:rFonts w:ascii="Arial" w:hAnsi="Arial" w:cs="Arial"/>
                <w:sz w:val="20"/>
                <w:szCs w:val="20"/>
              </w:rPr>
            </w:pPr>
            <w:r w:rsidRPr="00BC41D3">
              <w:rPr>
                <w:rFonts w:ascii="Arial" w:hAnsi="Arial" w:cs="Arial"/>
                <w:sz w:val="20"/>
                <w:szCs w:val="20"/>
              </w:rPr>
              <w:t>2</w:t>
            </w:r>
          </w:p>
        </w:tc>
        <w:tc>
          <w:tcPr>
            <w:tcW w:w="1417" w:type="dxa"/>
          </w:tcPr>
          <w:p w14:paraId="4D483AD8" w14:textId="77777777" w:rsidR="00795180" w:rsidRPr="00BC41D3" w:rsidRDefault="00795180" w:rsidP="003E2693">
            <w:pPr>
              <w:spacing w:line="276" w:lineRule="auto"/>
              <w:rPr>
                <w:rFonts w:ascii="Arial" w:hAnsi="Arial" w:cs="Arial"/>
                <w:sz w:val="20"/>
                <w:szCs w:val="20"/>
              </w:rPr>
            </w:pPr>
            <w:r w:rsidRPr="00BC41D3">
              <w:rPr>
                <w:rFonts w:ascii="Arial" w:hAnsi="Arial" w:cs="Arial"/>
                <w:sz w:val="20"/>
                <w:szCs w:val="20"/>
              </w:rPr>
              <w:t>North-West</w:t>
            </w:r>
          </w:p>
        </w:tc>
        <w:tc>
          <w:tcPr>
            <w:tcW w:w="2268" w:type="dxa"/>
          </w:tcPr>
          <w:p w14:paraId="67064B81" w14:textId="05D94AC6" w:rsidR="00795180" w:rsidRPr="00BC41D3" w:rsidRDefault="00795180" w:rsidP="009B5C6E">
            <w:pPr>
              <w:jc w:val="center"/>
              <w:rPr>
                <w:rFonts w:ascii="Arial" w:hAnsi="Arial" w:cs="Arial"/>
                <w:color w:val="000000"/>
                <w:sz w:val="20"/>
                <w:szCs w:val="20"/>
              </w:rPr>
            </w:pPr>
            <w:r w:rsidRPr="00BC41D3">
              <w:rPr>
                <w:rFonts w:ascii="Arial" w:hAnsi="Arial" w:cs="Arial"/>
                <w:color w:val="000000"/>
                <w:sz w:val="20"/>
                <w:szCs w:val="20"/>
              </w:rPr>
              <w:t>12672228.86</w:t>
            </w:r>
          </w:p>
        </w:tc>
      </w:tr>
      <w:tr w:rsidR="00795180" w:rsidRPr="006952BA" w14:paraId="621D5C89" w14:textId="77777777" w:rsidTr="00F710E8">
        <w:trPr>
          <w:trHeight w:val="153"/>
        </w:trPr>
        <w:tc>
          <w:tcPr>
            <w:tcW w:w="1101" w:type="dxa"/>
          </w:tcPr>
          <w:p w14:paraId="3EF8D627" w14:textId="77777777" w:rsidR="00795180" w:rsidRPr="00BC41D3" w:rsidRDefault="00795180" w:rsidP="009B5C6E">
            <w:pPr>
              <w:spacing w:line="276" w:lineRule="auto"/>
              <w:jc w:val="center"/>
              <w:rPr>
                <w:rFonts w:ascii="Arial" w:hAnsi="Arial" w:cs="Arial"/>
                <w:sz w:val="20"/>
                <w:szCs w:val="20"/>
              </w:rPr>
            </w:pPr>
            <w:r w:rsidRPr="00BC41D3">
              <w:rPr>
                <w:rFonts w:ascii="Arial" w:hAnsi="Arial" w:cs="Arial"/>
                <w:sz w:val="20"/>
                <w:szCs w:val="20"/>
              </w:rPr>
              <w:t>3</w:t>
            </w:r>
          </w:p>
        </w:tc>
        <w:tc>
          <w:tcPr>
            <w:tcW w:w="1417" w:type="dxa"/>
          </w:tcPr>
          <w:p w14:paraId="6B3C6A76" w14:textId="77777777" w:rsidR="00795180" w:rsidRPr="00BC41D3" w:rsidRDefault="00795180" w:rsidP="003E2693">
            <w:pPr>
              <w:spacing w:line="276" w:lineRule="auto"/>
              <w:rPr>
                <w:rFonts w:ascii="Arial" w:hAnsi="Arial" w:cs="Arial"/>
                <w:sz w:val="20"/>
                <w:szCs w:val="20"/>
              </w:rPr>
            </w:pPr>
            <w:r w:rsidRPr="00BC41D3">
              <w:rPr>
                <w:rFonts w:ascii="Arial" w:hAnsi="Arial" w:cs="Arial"/>
                <w:sz w:val="20"/>
                <w:szCs w:val="20"/>
              </w:rPr>
              <w:t>South-East</w:t>
            </w:r>
          </w:p>
        </w:tc>
        <w:tc>
          <w:tcPr>
            <w:tcW w:w="2268" w:type="dxa"/>
          </w:tcPr>
          <w:p w14:paraId="07CD17F9" w14:textId="54F655EC" w:rsidR="00795180" w:rsidRPr="00BC41D3" w:rsidRDefault="009B5C6E" w:rsidP="009B5C6E">
            <w:pPr>
              <w:jc w:val="center"/>
              <w:rPr>
                <w:rFonts w:ascii="Arial" w:hAnsi="Arial" w:cs="Arial"/>
                <w:color w:val="000000"/>
                <w:sz w:val="20"/>
                <w:szCs w:val="20"/>
              </w:rPr>
            </w:pPr>
            <w:r>
              <w:rPr>
                <w:rFonts w:ascii="Arial" w:hAnsi="Arial" w:cs="Arial"/>
                <w:color w:val="000000"/>
                <w:sz w:val="20"/>
                <w:szCs w:val="20"/>
              </w:rPr>
              <w:t xml:space="preserve">  </w:t>
            </w:r>
            <w:r w:rsidR="00795180" w:rsidRPr="00BC41D3">
              <w:rPr>
                <w:rFonts w:ascii="Arial" w:hAnsi="Arial" w:cs="Arial"/>
                <w:color w:val="000000"/>
                <w:sz w:val="20"/>
                <w:szCs w:val="20"/>
              </w:rPr>
              <w:t>2028399.54</w:t>
            </w:r>
          </w:p>
        </w:tc>
      </w:tr>
      <w:tr w:rsidR="00795180" w:rsidRPr="006952BA" w14:paraId="74C60D02" w14:textId="77777777" w:rsidTr="00F710E8">
        <w:trPr>
          <w:trHeight w:val="221"/>
        </w:trPr>
        <w:tc>
          <w:tcPr>
            <w:tcW w:w="1101" w:type="dxa"/>
            <w:tcBorders>
              <w:bottom w:val="single" w:sz="4" w:space="0" w:color="auto"/>
            </w:tcBorders>
          </w:tcPr>
          <w:p w14:paraId="1B73CCA3" w14:textId="77777777" w:rsidR="00795180" w:rsidRPr="00BC41D3" w:rsidRDefault="00795180" w:rsidP="009B5C6E">
            <w:pPr>
              <w:spacing w:line="276" w:lineRule="auto"/>
              <w:jc w:val="center"/>
              <w:rPr>
                <w:rFonts w:ascii="Arial" w:hAnsi="Arial" w:cs="Arial"/>
                <w:sz w:val="20"/>
                <w:szCs w:val="20"/>
              </w:rPr>
            </w:pPr>
            <w:r w:rsidRPr="00BC41D3">
              <w:rPr>
                <w:rFonts w:ascii="Arial" w:hAnsi="Arial" w:cs="Arial"/>
                <w:sz w:val="20"/>
                <w:szCs w:val="20"/>
              </w:rPr>
              <w:t>4</w:t>
            </w:r>
          </w:p>
        </w:tc>
        <w:tc>
          <w:tcPr>
            <w:tcW w:w="1417" w:type="dxa"/>
            <w:tcBorders>
              <w:bottom w:val="single" w:sz="4" w:space="0" w:color="auto"/>
            </w:tcBorders>
          </w:tcPr>
          <w:p w14:paraId="447E4D06" w14:textId="77777777" w:rsidR="00795180" w:rsidRPr="00BC41D3" w:rsidRDefault="00795180" w:rsidP="003E2693">
            <w:pPr>
              <w:spacing w:line="276" w:lineRule="auto"/>
              <w:rPr>
                <w:rFonts w:ascii="Arial" w:hAnsi="Arial" w:cs="Arial"/>
                <w:sz w:val="20"/>
                <w:szCs w:val="20"/>
              </w:rPr>
            </w:pPr>
            <w:r w:rsidRPr="00BC41D3">
              <w:rPr>
                <w:rFonts w:ascii="Arial" w:hAnsi="Arial" w:cs="Arial"/>
                <w:sz w:val="20"/>
                <w:szCs w:val="20"/>
              </w:rPr>
              <w:t>South-East</w:t>
            </w:r>
          </w:p>
        </w:tc>
        <w:tc>
          <w:tcPr>
            <w:tcW w:w="2268" w:type="dxa"/>
            <w:tcBorders>
              <w:bottom w:val="single" w:sz="4" w:space="0" w:color="auto"/>
            </w:tcBorders>
          </w:tcPr>
          <w:p w14:paraId="3C5DC7C8" w14:textId="7B5C9585" w:rsidR="00795180" w:rsidRPr="00BC41D3" w:rsidRDefault="00795180" w:rsidP="009B5C6E">
            <w:pPr>
              <w:jc w:val="center"/>
              <w:rPr>
                <w:rFonts w:ascii="Arial" w:hAnsi="Arial" w:cs="Arial"/>
                <w:color w:val="000000"/>
                <w:sz w:val="20"/>
                <w:szCs w:val="20"/>
              </w:rPr>
            </w:pPr>
            <w:r w:rsidRPr="00BC41D3">
              <w:rPr>
                <w:rFonts w:ascii="Arial" w:hAnsi="Arial" w:cs="Arial"/>
                <w:color w:val="000000"/>
                <w:sz w:val="20"/>
                <w:szCs w:val="20"/>
              </w:rPr>
              <w:t>64101764.93</w:t>
            </w:r>
          </w:p>
        </w:tc>
      </w:tr>
    </w:tbl>
    <w:p w14:paraId="7EBE1DEB" w14:textId="2AF4A4C3" w:rsidR="00EB6281" w:rsidRDefault="007043B0" w:rsidP="00AA36C0">
      <w:pPr>
        <w:pStyle w:val="Head1"/>
        <w:spacing w:after="0"/>
        <w:jc w:val="both"/>
        <w:rPr>
          <w:rFonts w:ascii="Arial" w:hAnsi="Arial" w:cs="Arial"/>
        </w:rPr>
      </w:pPr>
      <w:r>
        <w:rPr>
          <w:rFonts w:ascii="Arial" w:hAnsi="Arial" w:cs="Arial"/>
          <w:bCs/>
          <w:caps w:val="0"/>
          <w:szCs w:val="22"/>
        </w:rPr>
        <w:lastRenderedPageBreak/>
        <w:t>3</w:t>
      </w:r>
      <w:r w:rsidR="00055C2F">
        <w:rPr>
          <w:rFonts w:ascii="Arial" w:hAnsi="Arial" w:cs="Arial"/>
          <w:bCs/>
          <w:caps w:val="0"/>
          <w:szCs w:val="22"/>
        </w:rPr>
        <w:t>.</w:t>
      </w:r>
      <w:r w:rsidR="00831AFE">
        <w:rPr>
          <w:rFonts w:ascii="Arial" w:hAnsi="Arial" w:cs="Arial"/>
          <w:bCs/>
          <w:caps w:val="0"/>
          <w:szCs w:val="22"/>
        </w:rPr>
        <w:t>3</w:t>
      </w:r>
      <w:r w:rsidR="00290F27">
        <w:rPr>
          <w:rFonts w:ascii="Arial" w:hAnsi="Arial" w:cs="Arial"/>
          <w:bCs/>
          <w:caps w:val="0"/>
          <w:szCs w:val="22"/>
        </w:rPr>
        <w:t xml:space="preserve"> </w:t>
      </w:r>
      <w:r w:rsidR="00055C2F" w:rsidRPr="00B966CF">
        <w:rPr>
          <w:rFonts w:ascii="Arial" w:hAnsi="Arial" w:cs="Arial"/>
          <w:caps w:val="0"/>
        </w:rPr>
        <w:t xml:space="preserve">Erosion activities around </w:t>
      </w:r>
      <w:proofErr w:type="spellStart"/>
      <w:r w:rsidR="00055C2F" w:rsidRPr="00B966CF">
        <w:rPr>
          <w:rFonts w:ascii="Arial" w:hAnsi="Arial" w:cs="Arial"/>
          <w:caps w:val="0"/>
        </w:rPr>
        <w:t>Majuli</w:t>
      </w:r>
      <w:proofErr w:type="spellEnd"/>
      <w:r w:rsidR="00055C2F" w:rsidRPr="00B966CF">
        <w:rPr>
          <w:rFonts w:ascii="Arial" w:hAnsi="Arial" w:cs="Arial"/>
          <w:caps w:val="0"/>
        </w:rPr>
        <w:t xml:space="preserve"> Island</w:t>
      </w:r>
    </w:p>
    <w:p w14:paraId="5E8EC2D2" w14:textId="77777777" w:rsidR="00EB6281" w:rsidRDefault="00EB6281" w:rsidP="001371C2">
      <w:pPr>
        <w:pStyle w:val="Head1"/>
        <w:spacing w:after="0"/>
        <w:jc w:val="both"/>
        <w:rPr>
          <w:rFonts w:ascii="Arial" w:hAnsi="Arial" w:cs="Arial"/>
        </w:rPr>
      </w:pPr>
    </w:p>
    <w:p w14:paraId="51311B69" w14:textId="0494716E" w:rsidR="00E71C27" w:rsidRPr="00FA4088" w:rsidRDefault="00795180" w:rsidP="00795180">
      <w:pPr>
        <w:pStyle w:val="ReferHead"/>
        <w:jc w:val="both"/>
        <w:rPr>
          <w:rFonts w:ascii="Arial" w:hAnsi="Arial" w:cs="Arial"/>
          <w:b w:val="0"/>
          <w:caps w:val="0"/>
          <w:color w:val="FF0000"/>
          <w:sz w:val="20"/>
        </w:rPr>
      </w:pPr>
      <w:r w:rsidRPr="00B966CF">
        <w:rPr>
          <w:rFonts w:ascii="Arial" w:hAnsi="Arial" w:cs="Arial"/>
          <w:b w:val="0"/>
          <w:caps w:val="0"/>
          <w:sz w:val="20"/>
        </w:rPr>
        <w:t xml:space="preserve">The activity of erosion deposition processes around </w:t>
      </w:r>
      <w:proofErr w:type="spellStart"/>
      <w:r w:rsidRPr="00B966CF">
        <w:rPr>
          <w:rFonts w:ascii="Arial" w:hAnsi="Arial" w:cs="Arial"/>
          <w:b w:val="0"/>
          <w:caps w:val="0"/>
          <w:sz w:val="20"/>
        </w:rPr>
        <w:t>Majuli</w:t>
      </w:r>
      <w:proofErr w:type="spellEnd"/>
      <w:r w:rsidRPr="00B966CF">
        <w:rPr>
          <w:rFonts w:ascii="Arial" w:hAnsi="Arial" w:cs="Arial"/>
          <w:b w:val="0"/>
          <w:caps w:val="0"/>
          <w:sz w:val="20"/>
        </w:rPr>
        <w:t xml:space="preserve"> Island with reference to the </w:t>
      </w:r>
      <w:r w:rsidR="005A3901">
        <w:rPr>
          <w:rFonts w:ascii="Arial" w:hAnsi="Arial" w:cs="Arial"/>
          <w:b w:val="0"/>
          <w:caps w:val="0"/>
          <w:sz w:val="20"/>
        </w:rPr>
        <w:t xml:space="preserve">Brahmaputra </w:t>
      </w:r>
      <w:r w:rsidRPr="00B966CF">
        <w:rPr>
          <w:rFonts w:ascii="Arial" w:hAnsi="Arial" w:cs="Arial"/>
          <w:b w:val="0"/>
          <w:caps w:val="0"/>
          <w:sz w:val="20"/>
        </w:rPr>
        <w:t>Rivers have been evaluated. In the light of generated information an interpretative discussion has been atte</w:t>
      </w:r>
      <w:r w:rsidR="00134C77">
        <w:rPr>
          <w:rFonts w:ascii="Arial" w:hAnsi="Arial" w:cs="Arial"/>
          <w:b w:val="0"/>
          <w:caps w:val="0"/>
          <w:sz w:val="20"/>
        </w:rPr>
        <w:t xml:space="preserve">mpted in the preceding sections (Fig. </w:t>
      </w:r>
      <w:r w:rsidR="00C10749">
        <w:rPr>
          <w:rFonts w:ascii="Arial" w:hAnsi="Arial" w:cs="Arial"/>
          <w:b w:val="0"/>
          <w:caps w:val="0"/>
          <w:sz w:val="20"/>
        </w:rPr>
        <w:t>6</w:t>
      </w:r>
      <w:r w:rsidR="007A51EA">
        <w:rPr>
          <w:rFonts w:ascii="Arial" w:hAnsi="Arial" w:cs="Arial"/>
          <w:b w:val="0"/>
          <w:caps w:val="0"/>
          <w:sz w:val="20"/>
        </w:rPr>
        <w:t xml:space="preserve">). </w:t>
      </w:r>
      <w:r w:rsidRPr="00B966CF">
        <w:rPr>
          <w:rFonts w:ascii="Arial" w:hAnsi="Arial" w:cs="Arial"/>
          <w:b w:val="0"/>
          <w:caps w:val="0"/>
          <w:sz w:val="20"/>
        </w:rPr>
        <w:t xml:space="preserve">The stretch up to 20km from the western end of </w:t>
      </w:r>
      <w:proofErr w:type="spellStart"/>
      <w:r w:rsidRPr="00B966CF">
        <w:rPr>
          <w:rFonts w:ascii="Arial" w:hAnsi="Arial" w:cs="Arial"/>
          <w:b w:val="0"/>
          <w:caps w:val="0"/>
          <w:sz w:val="20"/>
        </w:rPr>
        <w:t>Majuli</w:t>
      </w:r>
      <w:proofErr w:type="spellEnd"/>
      <w:r w:rsidRPr="00B966CF">
        <w:rPr>
          <w:rFonts w:ascii="Arial" w:hAnsi="Arial" w:cs="Arial"/>
          <w:b w:val="0"/>
          <w:caps w:val="0"/>
          <w:sz w:val="20"/>
        </w:rPr>
        <w:t xml:space="preserve"> Island suffered erosion with maximum at </w:t>
      </w:r>
      <w:proofErr w:type="spellStart"/>
      <w:r w:rsidRPr="00B966CF">
        <w:rPr>
          <w:rFonts w:ascii="Arial" w:hAnsi="Arial" w:cs="Arial"/>
          <w:b w:val="0"/>
          <w:caps w:val="0"/>
          <w:sz w:val="20"/>
        </w:rPr>
        <w:t>Bohumari</w:t>
      </w:r>
      <w:proofErr w:type="spellEnd"/>
      <w:r w:rsidRPr="00B966CF">
        <w:rPr>
          <w:rFonts w:ascii="Arial" w:hAnsi="Arial" w:cs="Arial"/>
          <w:b w:val="0"/>
          <w:caps w:val="0"/>
          <w:sz w:val="20"/>
        </w:rPr>
        <w:t xml:space="preserve"> and </w:t>
      </w:r>
      <w:proofErr w:type="spellStart"/>
      <w:r w:rsidRPr="00B966CF">
        <w:rPr>
          <w:rFonts w:ascii="Arial" w:hAnsi="Arial" w:cs="Arial"/>
          <w:b w:val="0"/>
          <w:caps w:val="0"/>
          <w:sz w:val="20"/>
        </w:rPr>
        <w:t>Nunibari</w:t>
      </w:r>
      <w:proofErr w:type="spellEnd"/>
      <w:r w:rsidRPr="00B966CF">
        <w:rPr>
          <w:rFonts w:ascii="Arial" w:hAnsi="Arial" w:cs="Arial"/>
          <w:b w:val="0"/>
          <w:caps w:val="0"/>
          <w:sz w:val="20"/>
        </w:rPr>
        <w:t xml:space="preserve"> of about 8.83 km</w:t>
      </w:r>
      <w:r w:rsidRPr="004B35D0">
        <w:rPr>
          <w:rFonts w:ascii="Arial" w:hAnsi="Arial" w:cs="Arial"/>
          <w:b w:val="0"/>
          <w:caps w:val="0"/>
          <w:sz w:val="20"/>
          <w:vertAlign w:val="superscript"/>
        </w:rPr>
        <w:t>2</w:t>
      </w:r>
      <w:r w:rsidRPr="00B966CF">
        <w:rPr>
          <w:rFonts w:ascii="Arial" w:hAnsi="Arial" w:cs="Arial"/>
          <w:b w:val="0"/>
          <w:caps w:val="0"/>
          <w:sz w:val="20"/>
        </w:rPr>
        <w:t xml:space="preserve"> and 10.77 km</w:t>
      </w:r>
      <w:r w:rsidRPr="004B35D0">
        <w:rPr>
          <w:rFonts w:ascii="Arial" w:hAnsi="Arial" w:cs="Arial"/>
          <w:b w:val="0"/>
          <w:caps w:val="0"/>
          <w:sz w:val="20"/>
          <w:vertAlign w:val="superscript"/>
        </w:rPr>
        <w:t>2</w:t>
      </w:r>
      <w:r w:rsidRPr="00B966CF">
        <w:rPr>
          <w:rFonts w:ascii="Arial" w:hAnsi="Arial" w:cs="Arial"/>
          <w:b w:val="0"/>
          <w:caps w:val="0"/>
          <w:sz w:val="20"/>
        </w:rPr>
        <w:t xml:space="preserve"> respectively. Thereafter, there was deposition of about 6.07 km</w:t>
      </w:r>
      <w:r w:rsidRPr="004B35D0">
        <w:rPr>
          <w:rFonts w:ascii="Arial" w:hAnsi="Arial" w:cs="Arial"/>
          <w:b w:val="0"/>
          <w:caps w:val="0"/>
          <w:sz w:val="20"/>
          <w:vertAlign w:val="superscript"/>
        </w:rPr>
        <w:t>2</w:t>
      </w:r>
      <w:r w:rsidRPr="00B966CF">
        <w:rPr>
          <w:rFonts w:ascii="Arial" w:hAnsi="Arial" w:cs="Arial"/>
          <w:b w:val="0"/>
          <w:caps w:val="0"/>
          <w:sz w:val="20"/>
        </w:rPr>
        <w:t xml:space="preserve"> at Major </w:t>
      </w:r>
      <w:proofErr w:type="spellStart"/>
      <w:r w:rsidRPr="00B966CF">
        <w:rPr>
          <w:rFonts w:ascii="Arial" w:hAnsi="Arial" w:cs="Arial"/>
          <w:b w:val="0"/>
          <w:caps w:val="0"/>
          <w:sz w:val="20"/>
        </w:rPr>
        <w:t>Chapori</w:t>
      </w:r>
      <w:proofErr w:type="spellEnd"/>
      <w:r w:rsidRPr="00B966CF">
        <w:rPr>
          <w:rFonts w:ascii="Arial" w:hAnsi="Arial" w:cs="Arial"/>
          <w:b w:val="0"/>
          <w:caps w:val="0"/>
          <w:sz w:val="20"/>
        </w:rPr>
        <w:t xml:space="preserve"> and 12.26 km</w:t>
      </w:r>
      <w:r w:rsidRPr="004B35D0">
        <w:rPr>
          <w:rFonts w:ascii="Arial" w:hAnsi="Arial" w:cs="Arial"/>
          <w:b w:val="0"/>
          <w:caps w:val="0"/>
          <w:sz w:val="20"/>
          <w:vertAlign w:val="superscript"/>
        </w:rPr>
        <w:t>2</w:t>
      </w:r>
      <w:r w:rsidR="00134C77">
        <w:rPr>
          <w:rFonts w:ascii="Arial" w:hAnsi="Arial" w:cs="Arial"/>
          <w:b w:val="0"/>
          <w:caps w:val="0"/>
          <w:sz w:val="20"/>
        </w:rPr>
        <w:t xml:space="preserve"> at </w:t>
      </w:r>
      <w:proofErr w:type="spellStart"/>
      <w:r w:rsidR="00134C77">
        <w:rPr>
          <w:rFonts w:ascii="Arial" w:hAnsi="Arial" w:cs="Arial"/>
          <w:b w:val="0"/>
          <w:caps w:val="0"/>
          <w:sz w:val="20"/>
        </w:rPr>
        <w:t>Kumolia</w:t>
      </w:r>
      <w:proofErr w:type="spellEnd"/>
      <w:r w:rsidR="00134C77">
        <w:rPr>
          <w:rFonts w:ascii="Arial" w:hAnsi="Arial" w:cs="Arial"/>
          <w:b w:val="0"/>
          <w:caps w:val="0"/>
          <w:sz w:val="20"/>
        </w:rPr>
        <w:t xml:space="preserve"> G</w:t>
      </w:r>
      <w:r w:rsidRPr="00B966CF">
        <w:rPr>
          <w:rFonts w:ascii="Arial" w:hAnsi="Arial" w:cs="Arial"/>
          <w:b w:val="0"/>
          <w:caps w:val="0"/>
          <w:sz w:val="20"/>
        </w:rPr>
        <w:t>aon. The average annual erosion and deposition are given by the total area of erosion and deposition divided by the period of years. It gives the amount of erosion or deposition in each year. The rate of average annual erosion and deposition per unit length is given by average annual erosion or deposition divided by the stretch in kilometers. Spanning the period over to 2008 the study attributed that the total average annual erosion and deposition covering the entire period were 8.76 km</w:t>
      </w:r>
      <w:r w:rsidRPr="004B35D0">
        <w:rPr>
          <w:rFonts w:ascii="Arial" w:hAnsi="Arial" w:cs="Arial"/>
          <w:b w:val="0"/>
          <w:caps w:val="0"/>
          <w:sz w:val="20"/>
          <w:vertAlign w:val="superscript"/>
        </w:rPr>
        <w:t>2</w:t>
      </w:r>
      <w:r w:rsidRPr="00B966CF">
        <w:rPr>
          <w:rFonts w:ascii="Arial" w:hAnsi="Arial" w:cs="Arial"/>
          <w:b w:val="0"/>
          <w:caps w:val="0"/>
          <w:sz w:val="20"/>
        </w:rPr>
        <w:t>/</w:t>
      </w:r>
      <w:proofErr w:type="spellStart"/>
      <w:r w:rsidRPr="00B966CF">
        <w:rPr>
          <w:rFonts w:ascii="Arial" w:hAnsi="Arial" w:cs="Arial"/>
          <w:b w:val="0"/>
          <w:caps w:val="0"/>
          <w:sz w:val="20"/>
        </w:rPr>
        <w:t>yr</w:t>
      </w:r>
      <w:proofErr w:type="spellEnd"/>
      <w:r w:rsidRPr="00B966CF">
        <w:rPr>
          <w:rFonts w:ascii="Arial" w:hAnsi="Arial" w:cs="Arial"/>
          <w:b w:val="0"/>
          <w:caps w:val="0"/>
          <w:sz w:val="20"/>
        </w:rPr>
        <w:t xml:space="preserve"> and 1.87 km</w:t>
      </w:r>
      <w:r w:rsidRPr="004B35D0">
        <w:rPr>
          <w:rFonts w:ascii="Arial" w:hAnsi="Arial" w:cs="Arial"/>
          <w:b w:val="0"/>
          <w:caps w:val="0"/>
          <w:sz w:val="20"/>
          <w:vertAlign w:val="superscript"/>
        </w:rPr>
        <w:t>2</w:t>
      </w:r>
      <w:r w:rsidRPr="00B966CF">
        <w:rPr>
          <w:rFonts w:ascii="Arial" w:hAnsi="Arial" w:cs="Arial"/>
          <w:b w:val="0"/>
          <w:caps w:val="0"/>
          <w:sz w:val="20"/>
        </w:rPr>
        <w:t>/</w:t>
      </w:r>
      <w:proofErr w:type="spellStart"/>
      <w:r w:rsidRPr="00B966CF">
        <w:rPr>
          <w:rFonts w:ascii="Arial" w:hAnsi="Arial" w:cs="Arial"/>
          <w:b w:val="0"/>
          <w:caps w:val="0"/>
          <w:sz w:val="20"/>
        </w:rPr>
        <w:t>yr</w:t>
      </w:r>
      <w:proofErr w:type="spellEnd"/>
      <w:r w:rsidRPr="00B966CF">
        <w:rPr>
          <w:rFonts w:ascii="Arial" w:hAnsi="Arial" w:cs="Arial"/>
          <w:b w:val="0"/>
          <w:caps w:val="0"/>
          <w:sz w:val="20"/>
        </w:rPr>
        <w:t xml:space="preserve"> respectively. Comparatively higher erosion potential was confined to the south bank of </w:t>
      </w:r>
      <w:proofErr w:type="spellStart"/>
      <w:r w:rsidRPr="00B966CF">
        <w:rPr>
          <w:rFonts w:ascii="Arial" w:hAnsi="Arial" w:cs="Arial"/>
          <w:b w:val="0"/>
          <w:caps w:val="0"/>
          <w:sz w:val="20"/>
        </w:rPr>
        <w:t>Majuli</w:t>
      </w:r>
      <w:proofErr w:type="spellEnd"/>
      <w:r w:rsidRPr="00B966CF">
        <w:rPr>
          <w:rFonts w:ascii="Arial" w:hAnsi="Arial" w:cs="Arial"/>
          <w:b w:val="0"/>
          <w:caps w:val="0"/>
          <w:sz w:val="20"/>
        </w:rPr>
        <w:t xml:space="preserve"> Island than the north bank. The south bank of </w:t>
      </w:r>
      <w:proofErr w:type="spellStart"/>
      <w:r w:rsidRPr="00B966CF">
        <w:rPr>
          <w:rFonts w:ascii="Arial" w:hAnsi="Arial" w:cs="Arial"/>
          <w:b w:val="0"/>
          <w:caps w:val="0"/>
          <w:sz w:val="20"/>
        </w:rPr>
        <w:t>Majuli</w:t>
      </w:r>
      <w:proofErr w:type="spellEnd"/>
      <w:r w:rsidRPr="00B966CF">
        <w:rPr>
          <w:rFonts w:ascii="Arial" w:hAnsi="Arial" w:cs="Arial"/>
          <w:b w:val="0"/>
          <w:caps w:val="0"/>
          <w:sz w:val="20"/>
        </w:rPr>
        <w:t xml:space="preserve"> Island showed a higher rate of average annual erosion per unit length of 0.08 km</w:t>
      </w:r>
      <w:r w:rsidRPr="004B35D0">
        <w:rPr>
          <w:rFonts w:ascii="Arial" w:hAnsi="Arial" w:cs="Arial"/>
          <w:b w:val="0"/>
          <w:caps w:val="0"/>
          <w:sz w:val="20"/>
          <w:vertAlign w:val="superscript"/>
        </w:rPr>
        <w:t>2</w:t>
      </w:r>
      <w:r w:rsidRPr="00B966CF">
        <w:rPr>
          <w:rFonts w:ascii="Arial" w:hAnsi="Arial" w:cs="Arial"/>
          <w:b w:val="0"/>
          <w:caps w:val="0"/>
          <w:sz w:val="20"/>
        </w:rPr>
        <w:t>/km by the Brahmaputra</w:t>
      </w:r>
      <w:r w:rsidR="00016836">
        <w:rPr>
          <w:rFonts w:ascii="Arial" w:hAnsi="Arial" w:cs="Arial"/>
          <w:b w:val="0"/>
          <w:caps w:val="0"/>
          <w:sz w:val="20"/>
        </w:rPr>
        <w:t xml:space="preserve">. </w:t>
      </w:r>
      <w:r w:rsidR="00372637" w:rsidRPr="0038029B">
        <w:rPr>
          <w:rFonts w:ascii="Arial" w:hAnsi="Arial" w:cs="Arial"/>
          <w:b w:val="0"/>
          <w:caps w:val="0"/>
          <w:sz w:val="20"/>
        </w:rPr>
        <w:t xml:space="preserve">In the study conducted by </w:t>
      </w:r>
      <w:r w:rsidR="00E71C27" w:rsidRPr="0038029B">
        <w:rPr>
          <w:rFonts w:ascii="Arial" w:hAnsi="Arial" w:cs="Arial"/>
          <w:b w:val="0"/>
          <w:caps w:val="0"/>
          <w:sz w:val="20"/>
        </w:rPr>
        <w:t xml:space="preserve">Sarma and Phukan </w:t>
      </w:r>
      <w:r w:rsidR="00A70923">
        <w:rPr>
          <w:rFonts w:ascii="Arial" w:hAnsi="Arial" w:cs="Arial"/>
          <w:b w:val="0"/>
          <w:caps w:val="0"/>
          <w:sz w:val="20"/>
        </w:rPr>
        <w:t xml:space="preserve">in the year </w:t>
      </w:r>
      <w:r w:rsidR="00E71C27" w:rsidRPr="0038029B">
        <w:rPr>
          <w:rFonts w:ascii="Arial" w:hAnsi="Arial" w:cs="Arial"/>
          <w:b w:val="0"/>
          <w:caps w:val="0"/>
          <w:sz w:val="20"/>
        </w:rPr>
        <w:t>2004, riverbank erosion was found to be dominant in the southern bank with the maximum rate of retreat being 0.480 km/</w:t>
      </w:r>
      <w:proofErr w:type="spellStart"/>
      <w:r w:rsidR="00E71C27" w:rsidRPr="0038029B">
        <w:rPr>
          <w:rFonts w:ascii="Arial" w:hAnsi="Arial" w:cs="Arial"/>
          <w:b w:val="0"/>
          <w:caps w:val="0"/>
          <w:sz w:val="20"/>
        </w:rPr>
        <w:t>yr</w:t>
      </w:r>
      <w:proofErr w:type="spellEnd"/>
      <w:r w:rsidR="00A70923">
        <w:rPr>
          <w:rFonts w:ascii="Arial" w:hAnsi="Arial" w:cs="Arial"/>
          <w:b w:val="0"/>
          <w:caps w:val="0"/>
          <w:sz w:val="20"/>
        </w:rPr>
        <w:t xml:space="preserve"> [18]</w:t>
      </w:r>
      <w:r w:rsidR="00E71C27" w:rsidRPr="0038029B">
        <w:rPr>
          <w:rFonts w:ascii="Arial" w:hAnsi="Arial" w:cs="Arial"/>
          <w:b w:val="0"/>
          <w:caps w:val="0"/>
          <w:sz w:val="20"/>
        </w:rPr>
        <w:t xml:space="preserve">. The landmass of </w:t>
      </w:r>
      <w:proofErr w:type="spellStart"/>
      <w:r w:rsidR="00E71C27" w:rsidRPr="0038029B">
        <w:rPr>
          <w:rFonts w:ascii="Arial" w:hAnsi="Arial" w:cs="Arial"/>
          <w:b w:val="0"/>
          <w:caps w:val="0"/>
          <w:sz w:val="20"/>
        </w:rPr>
        <w:t>Majuli</w:t>
      </w:r>
      <w:proofErr w:type="spellEnd"/>
      <w:r w:rsidR="00E71C27" w:rsidRPr="0038029B">
        <w:rPr>
          <w:rFonts w:ascii="Arial" w:hAnsi="Arial" w:cs="Arial"/>
          <w:b w:val="0"/>
          <w:caps w:val="0"/>
          <w:sz w:val="20"/>
        </w:rPr>
        <w:t xml:space="preserve"> has shown a continuous decrease in land surface area from 751.31 km</w:t>
      </w:r>
      <w:r w:rsidR="00E71C27" w:rsidRPr="0038029B">
        <w:rPr>
          <w:rFonts w:ascii="Arial" w:hAnsi="Arial" w:cs="Arial"/>
          <w:b w:val="0"/>
          <w:caps w:val="0"/>
          <w:sz w:val="20"/>
          <w:vertAlign w:val="superscript"/>
        </w:rPr>
        <w:t>2</w:t>
      </w:r>
      <w:r w:rsidR="00E71C27" w:rsidRPr="0038029B">
        <w:rPr>
          <w:rFonts w:ascii="Arial" w:hAnsi="Arial" w:cs="Arial"/>
          <w:b w:val="0"/>
          <w:caps w:val="0"/>
          <w:sz w:val="20"/>
        </w:rPr>
        <w:t xml:space="preserve"> in 1917 to 564.01 km</w:t>
      </w:r>
      <w:r w:rsidR="00E71C27" w:rsidRPr="0038029B">
        <w:rPr>
          <w:rFonts w:ascii="Arial" w:hAnsi="Arial" w:cs="Arial"/>
          <w:b w:val="0"/>
          <w:caps w:val="0"/>
          <w:sz w:val="20"/>
          <w:vertAlign w:val="superscript"/>
        </w:rPr>
        <w:t xml:space="preserve">2 </w:t>
      </w:r>
      <w:r w:rsidR="00E71C27" w:rsidRPr="0038029B">
        <w:rPr>
          <w:rFonts w:ascii="Arial" w:hAnsi="Arial" w:cs="Arial"/>
          <w:b w:val="0"/>
          <w:caps w:val="0"/>
          <w:sz w:val="20"/>
        </w:rPr>
        <w:t>in 1966-1972, 453.76 km</w:t>
      </w:r>
      <w:r w:rsidR="00E71C27" w:rsidRPr="0038029B">
        <w:rPr>
          <w:rFonts w:ascii="Arial" w:hAnsi="Arial" w:cs="Arial"/>
          <w:b w:val="0"/>
          <w:caps w:val="0"/>
          <w:sz w:val="20"/>
          <w:vertAlign w:val="superscript"/>
        </w:rPr>
        <w:t>2</w:t>
      </w:r>
      <w:r w:rsidR="00E71C27" w:rsidRPr="0038029B">
        <w:rPr>
          <w:rFonts w:ascii="Arial" w:hAnsi="Arial" w:cs="Arial"/>
          <w:b w:val="0"/>
          <w:caps w:val="0"/>
          <w:sz w:val="20"/>
        </w:rPr>
        <w:t xml:space="preserve"> in 1996 and 421.65 km</w:t>
      </w:r>
      <w:r w:rsidR="00E71C27" w:rsidRPr="0038029B">
        <w:rPr>
          <w:rFonts w:ascii="Arial" w:hAnsi="Arial" w:cs="Arial"/>
          <w:b w:val="0"/>
          <w:caps w:val="0"/>
          <w:sz w:val="20"/>
          <w:vertAlign w:val="superscript"/>
        </w:rPr>
        <w:t>2</w:t>
      </w:r>
      <w:r w:rsidR="00E71C27" w:rsidRPr="0038029B">
        <w:rPr>
          <w:rFonts w:ascii="Arial" w:hAnsi="Arial" w:cs="Arial"/>
          <w:b w:val="0"/>
          <w:caps w:val="0"/>
          <w:sz w:val="20"/>
        </w:rPr>
        <w:t xml:space="preserve"> in 2001</w:t>
      </w:r>
      <w:r w:rsidR="00A70923">
        <w:rPr>
          <w:rFonts w:ascii="Arial" w:hAnsi="Arial" w:cs="Arial"/>
          <w:b w:val="0"/>
          <w:caps w:val="0"/>
          <w:sz w:val="20"/>
        </w:rPr>
        <w:t xml:space="preserve"> [18].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tblGrid>
      <w:tr w:rsidR="00795180" w:rsidRPr="004A35BC" w14:paraId="3060390F" w14:textId="77777777" w:rsidTr="003E2693">
        <w:trPr>
          <w:trHeight w:val="3676"/>
        </w:trPr>
        <w:tc>
          <w:tcPr>
            <w:tcW w:w="7905" w:type="dxa"/>
          </w:tcPr>
          <w:p w14:paraId="23CAA672" w14:textId="77777777" w:rsidR="00795180" w:rsidRDefault="00795180" w:rsidP="003E2693">
            <w:pPr>
              <w:pStyle w:val="ReferHead"/>
              <w:jc w:val="both"/>
              <w:rPr>
                <w:rFonts w:ascii="Arial" w:hAnsi="Arial" w:cs="Arial"/>
                <w:b w:val="0"/>
                <w:caps w:val="0"/>
                <w:sz w:val="20"/>
              </w:rPr>
            </w:pPr>
            <w:r w:rsidRPr="00B67AB8">
              <w:rPr>
                <w:rFonts w:ascii="Times New Roman" w:hAnsi="Times New Roman"/>
                <w:b w:val="0"/>
                <w:noProof/>
                <w:sz w:val="24"/>
                <w:szCs w:val="24"/>
              </w:rPr>
              <w:drawing>
                <wp:anchor distT="0" distB="0" distL="114300" distR="114300" simplePos="0" relativeHeight="251651072" behindDoc="0" locked="0" layoutInCell="1" allowOverlap="1" wp14:anchorId="657B91EB" wp14:editId="2730634D">
                  <wp:simplePos x="0" y="0"/>
                  <wp:positionH relativeFrom="column">
                    <wp:posOffset>-23072</wp:posOffset>
                  </wp:positionH>
                  <wp:positionV relativeFrom="paragraph">
                    <wp:posOffset>16510</wp:posOffset>
                  </wp:positionV>
                  <wp:extent cx="4834467" cy="2232660"/>
                  <wp:effectExtent l="0" t="0" r="0" b="0"/>
                  <wp:wrapNone/>
                  <wp:docPr id="9"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c>
      </w:tr>
      <w:tr w:rsidR="00795180" w14:paraId="37B57808" w14:textId="77777777" w:rsidTr="003E2693">
        <w:trPr>
          <w:trHeight w:val="127"/>
        </w:trPr>
        <w:tc>
          <w:tcPr>
            <w:tcW w:w="7905" w:type="dxa"/>
          </w:tcPr>
          <w:p w14:paraId="7679BF86" w14:textId="524442BF" w:rsidR="00795180" w:rsidRDefault="00795180" w:rsidP="003E2693">
            <w:pPr>
              <w:pStyle w:val="ReferHead"/>
              <w:spacing w:after="0"/>
              <w:jc w:val="both"/>
              <w:rPr>
                <w:rFonts w:ascii="Arial" w:hAnsi="Arial" w:cs="Arial"/>
                <w:b w:val="0"/>
                <w:caps w:val="0"/>
                <w:sz w:val="20"/>
              </w:rPr>
            </w:pPr>
            <w:r w:rsidRPr="009851D7">
              <w:rPr>
                <w:rFonts w:ascii="Arial" w:hAnsi="Arial" w:cs="Arial"/>
                <w:bCs/>
                <w:caps w:val="0"/>
                <w:sz w:val="20"/>
              </w:rPr>
              <w:t>Fig</w:t>
            </w:r>
            <w:r>
              <w:rPr>
                <w:rFonts w:ascii="Arial" w:hAnsi="Arial" w:cs="Arial"/>
                <w:bCs/>
                <w:caps w:val="0"/>
                <w:sz w:val="20"/>
              </w:rPr>
              <w:t>.</w:t>
            </w:r>
            <w:r w:rsidR="00831AFE">
              <w:rPr>
                <w:rFonts w:ascii="Arial" w:hAnsi="Arial" w:cs="Arial"/>
                <w:bCs/>
                <w:caps w:val="0"/>
                <w:sz w:val="20"/>
              </w:rPr>
              <w:t>6</w:t>
            </w:r>
            <w:r w:rsidRPr="009851D7">
              <w:rPr>
                <w:rFonts w:ascii="Arial" w:hAnsi="Arial" w:cs="Arial"/>
                <w:bCs/>
                <w:caps w:val="0"/>
                <w:sz w:val="20"/>
              </w:rPr>
              <w:t xml:space="preserve">. </w:t>
            </w:r>
            <w:r>
              <w:rPr>
                <w:rFonts w:ascii="Arial" w:hAnsi="Arial" w:cs="Arial"/>
                <w:bCs/>
                <w:caps w:val="0"/>
                <w:sz w:val="20"/>
              </w:rPr>
              <w:t>Conversion</w:t>
            </w:r>
            <w:r w:rsidRPr="000F358E">
              <w:rPr>
                <w:rFonts w:ascii="Arial" w:hAnsi="Arial" w:cs="Arial"/>
                <w:bCs/>
                <w:caps w:val="0"/>
                <w:sz w:val="20"/>
              </w:rPr>
              <w:t xml:space="preserve"> of land</w:t>
            </w:r>
            <w:r>
              <w:rPr>
                <w:rFonts w:ascii="Arial" w:hAnsi="Arial" w:cs="Arial"/>
                <w:bCs/>
                <w:caps w:val="0"/>
                <w:sz w:val="20"/>
              </w:rPr>
              <w:t xml:space="preserve"> surface</w:t>
            </w:r>
            <w:r w:rsidRPr="000F358E">
              <w:rPr>
                <w:rFonts w:ascii="Arial" w:hAnsi="Arial" w:cs="Arial"/>
                <w:bCs/>
                <w:caps w:val="0"/>
                <w:sz w:val="20"/>
              </w:rPr>
              <w:t xml:space="preserve"> area to sand and water</w:t>
            </w:r>
            <w:r>
              <w:rPr>
                <w:rFonts w:ascii="Arial" w:hAnsi="Arial" w:cs="Arial"/>
                <w:bCs/>
                <w:caps w:val="0"/>
                <w:sz w:val="20"/>
              </w:rPr>
              <w:t xml:space="preserve"> bodies (1976-2024)</w:t>
            </w:r>
          </w:p>
        </w:tc>
      </w:tr>
    </w:tbl>
    <w:p w14:paraId="47CAAA97" w14:textId="77777777" w:rsidR="00795180" w:rsidRDefault="00795180" w:rsidP="00795180">
      <w:pPr>
        <w:pStyle w:val="ReferHead"/>
        <w:jc w:val="both"/>
        <w:rPr>
          <w:rFonts w:ascii="Arial" w:hAnsi="Arial" w:cs="Arial"/>
          <w:b w:val="0"/>
          <w:caps w:val="0"/>
          <w:sz w:val="20"/>
        </w:rPr>
      </w:pPr>
    </w:p>
    <w:p w14:paraId="77408479" w14:textId="04AF9AE8" w:rsidR="00372637" w:rsidRPr="00372637" w:rsidRDefault="004800BC" w:rsidP="00DA447A">
      <w:pPr>
        <w:jc w:val="both"/>
      </w:pPr>
      <w:r>
        <w:t xml:space="preserve">In the present study, </w:t>
      </w:r>
      <w:r w:rsidR="00E61550">
        <w:t>employing</w:t>
      </w:r>
      <w:r w:rsidR="005704FA" w:rsidRPr="005704FA">
        <w:t xml:space="preserve"> NDWI (Normalized difference water index) land, sand and water classified and reclassified as showed in Fig</w:t>
      </w:r>
      <w:r w:rsidR="005704FA">
        <w:t>ures</w:t>
      </w:r>
      <w:r w:rsidR="005704FA" w:rsidRPr="005704FA">
        <w:t xml:space="preserve"> </w:t>
      </w:r>
      <w:r w:rsidR="00372637">
        <w:t xml:space="preserve">6 &amp; </w:t>
      </w:r>
      <w:r w:rsidR="005704FA" w:rsidRPr="005704FA">
        <w:t>7 and found that 14757.66 ha land lose and sand deposited area increase by 12412.53 ha.</w:t>
      </w:r>
      <w:r w:rsidR="00A50273">
        <w:t xml:space="preserve"> The application of NDWI for performing time series analysis with additional land trend analysis information showed that there was reclamation </w:t>
      </w:r>
      <w:r w:rsidR="00DA447A">
        <w:t xml:space="preserve">of area which was previously land surface was converted into char land and water bodies </w:t>
      </w:r>
      <w:r w:rsidR="00A50273">
        <w:t>based</w:t>
      </w:r>
      <w:r w:rsidR="00DA447A">
        <w:t xml:space="preserve"> </w:t>
      </w:r>
      <w:r w:rsidR="00A50273">
        <w:t>on NDWI values</w:t>
      </w:r>
      <w:r w:rsidR="00DA447A">
        <w:t xml:space="preserve"> (Fig. 7)</w:t>
      </w:r>
      <w:r w:rsidR="00A50273">
        <w:t xml:space="preserve">. </w:t>
      </w:r>
      <w:r w:rsidR="00DA447A">
        <w:t>The comparison of NDWI maps of 1976 and 2024 showcased that</w:t>
      </w:r>
      <w:r w:rsidR="00A50273">
        <w:t xml:space="preserve"> the NDWI value </w:t>
      </w:r>
      <w:r w:rsidR="00DA447A">
        <w:t>were</w:t>
      </w:r>
      <w:r w:rsidR="00A50273">
        <w:t xml:space="preserve"> increasing </w:t>
      </w:r>
      <w:r w:rsidR="00DA447A">
        <w:t xml:space="preserve">on </w:t>
      </w:r>
      <w:r w:rsidR="00A50273">
        <w:t>yearly</w:t>
      </w:r>
      <w:r w:rsidR="00DA447A">
        <w:t xml:space="preserve"> basis </w:t>
      </w:r>
      <w:r w:rsidR="00A50273">
        <w:t xml:space="preserve">indicating that the </w:t>
      </w:r>
      <w:r w:rsidR="00DA447A">
        <w:t>landmass is</w:t>
      </w:r>
      <w:r w:rsidR="00A50273">
        <w:t xml:space="preserve"> gradually </w:t>
      </w:r>
      <w:r w:rsidR="00DA447A">
        <w:t xml:space="preserve">converting into char land and </w:t>
      </w:r>
      <w:r w:rsidR="00A50273">
        <w:t>water</w:t>
      </w:r>
      <w:r w:rsidR="00DA447A">
        <w:t>bodies</w:t>
      </w:r>
      <w:r w:rsidR="00DA447A" w:rsidRPr="00DA447A">
        <w:t>. These char lands can provide critical habitats for wildlife and are often used for agriculture by local communities. Despite their formation, the frequent rise in water levels due to seasonal floods and other hydrological changes causes these chars to erode or submerge, leading to their gradual disappearance.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tblGrid>
      <w:tr w:rsidR="00795180" w:rsidRPr="004A35BC" w14:paraId="0E862D50" w14:textId="77777777" w:rsidTr="007969B5">
        <w:trPr>
          <w:trHeight w:val="4385"/>
        </w:trPr>
        <w:tc>
          <w:tcPr>
            <w:tcW w:w="8330" w:type="dxa"/>
            <w:shd w:val="clear" w:color="auto" w:fill="auto"/>
          </w:tcPr>
          <w:p w14:paraId="44FF3AF9" w14:textId="5C47D0FF" w:rsidR="00795180" w:rsidRDefault="007969B5" w:rsidP="007969B5">
            <w:pPr>
              <w:pStyle w:val="ReferHead"/>
              <w:spacing w:after="0"/>
              <w:jc w:val="both"/>
              <w:rPr>
                <w:rFonts w:ascii="Arial" w:hAnsi="Arial" w:cs="Arial"/>
                <w:b w:val="0"/>
                <w:caps w:val="0"/>
                <w:sz w:val="20"/>
              </w:rPr>
            </w:pPr>
            <w:r>
              <w:rPr>
                <w:rFonts w:ascii="Arial" w:hAnsi="Arial" w:cs="Arial"/>
                <w:b w:val="0"/>
                <w:caps w:val="0"/>
                <w:noProof/>
                <w:sz w:val="20"/>
              </w:rPr>
              <w:lastRenderedPageBreak/>
              <w:drawing>
                <wp:anchor distT="0" distB="0" distL="114300" distR="114300" simplePos="0" relativeHeight="251662848" behindDoc="0" locked="0" layoutInCell="1" allowOverlap="1" wp14:anchorId="6AF6DB3E" wp14:editId="3990FEE8">
                  <wp:simplePos x="0" y="0"/>
                  <wp:positionH relativeFrom="column">
                    <wp:posOffset>0</wp:posOffset>
                  </wp:positionH>
                  <wp:positionV relativeFrom="paragraph">
                    <wp:posOffset>0</wp:posOffset>
                  </wp:positionV>
                  <wp:extent cx="5196839" cy="2788920"/>
                  <wp:effectExtent l="0" t="0" r="0" b="0"/>
                  <wp:wrapNone/>
                  <wp:docPr id="1786398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98027" name="Picture 1786398027"/>
                          <pic:cNvPicPr/>
                        </pic:nvPicPr>
                        <pic:blipFill>
                          <a:blip r:embed="rId21">
                            <a:extLst>
                              <a:ext uri="{28A0092B-C50C-407E-A947-70E740481C1C}">
                                <a14:useLocalDpi xmlns:a14="http://schemas.microsoft.com/office/drawing/2010/main" val="0"/>
                              </a:ext>
                            </a:extLst>
                          </a:blip>
                          <a:stretch>
                            <a:fillRect/>
                          </a:stretch>
                        </pic:blipFill>
                        <pic:spPr>
                          <a:xfrm>
                            <a:off x="0" y="0"/>
                            <a:ext cx="5196839" cy="2788920"/>
                          </a:xfrm>
                          <a:prstGeom prst="rect">
                            <a:avLst/>
                          </a:prstGeom>
                        </pic:spPr>
                      </pic:pic>
                    </a:graphicData>
                  </a:graphic>
                </wp:anchor>
              </w:drawing>
            </w:r>
          </w:p>
        </w:tc>
      </w:tr>
      <w:tr w:rsidR="00795180" w:rsidRPr="004A35BC" w14:paraId="296F466A" w14:textId="77777777" w:rsidTr="007969B5">
        <w:trPr>
          <w:trHeight w:val="4390"/>
        </w:trPr>
        <w:tc>
          <w:tcPr>
            <w:tcW w:w="8330" w:type="dxa"/>
          </w:tcPr>
          <w:p w14:paraId="4C851B25" w14:textId="4A299DA1" w:rsidR="00795180" w:rsidRDefault="007969B5" w:rsidP="006914E8">
            <w:pPr>
              <w:pStyle w:val="ReferHead"/>
              <w:spacing w:after="0"/>
              <w:rPr>
                <w:rFonts w:ascii="Arial" w:hAnsi="Arial" w:cs="Arial"/>
                <w:b w:val="0"/>
                <w:caps w:val="0"/>
                <w:sz w:val="20"/>
              </w:rPr>
            </w:pPr>
            <w:r>
              <w:rPr>
                <w:rFonts w:ascii="Arial" w:hAnsi="Arial" w:cs="Arial"/>
                <w:b w:val="0"/>
                <w:caps w:val="0"/>
                <w:noProof/>
                <w:sz w:val="20"/>
              </w:rPr>
              <w:drawing>
                <wp:anchor distT="0" distB="0" distL="114300" distR="114300" simplePos="0" relativeHeight="251667968" behindDoc="0" locked="0" layoutInCell="1" allowOverlap="1" wp14:anchorId="44F00BDC" wp14:editId="4D96C647">
                  <wp:simplePos x="0" y="0"/>
                  <wp:positionH relativeFrom="column">
                    <wp:posOffset>-31115</wp:posOffset>
                  </wp:positionH>
                  <wp:positionV relativeFrom="paragraph">
                    <wp:posOffset>-2540</wp:posOffset>
                  </wp:positionV>
                  <wp:extent cx="5196840" cy="2796540"/>
                  <wp:effectExtent l="0" t="0" r="0" b="0"/>
                  <wp:wrapNone/>
                  <wp:docPr id="2085124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24349" name="Picture 2085124349"/>
                          <pic:cNvPicPr/>
                        </pic:nvPicPr>
                        <pic:blipFill>
                          <a:blip r:embed="rId22">
                            <a:extLst>
                              <a:ext uri="{28A0092B-C50C-407E-A947-70E740481C1C}">
                                <a14:useLocalDpi xmlns:a14="http://schemas.microsoft.com/office/drawing/2010/main" val="0"/>
                              </a:ext>
                            </a:extLst>
                          </a:blip>
                          <a:stretch>
                            <a:fillRect/>
                          </a:stretch>
                        </pic:blipFill>
                        <pic:spPr>
                          <a:xfrm>
                            <a:off x="0" y="0"/>
                            <a:ext cx="5196840" cy="2796540"/>
                          </a:xfrm>
                          <a:prstGeom prst="rect">
                            <a:avLst/>
                          </a:prstGeom>
                        </pic:spPr>
                      </pic:pic>
                    </a:graphicData>
                  </a:graphic>
                </wp:anchor>
              </w:drawing>
            </w:r>
          </w:p>
        </w:tc>
      </w:tr>
      <w:tr w:rsidR="00795180" w14:paraId="2005DAF3" w14:textId="77777777" w:rsidTr="007969B5">
        <w:trPr>
          <w:trHeight w:val="127"/>
        </w:trPr>
        <w:tc>
          <w:tcPr>
            <w:tcW w:w="8330" w:type="dxa"/>
          </w:tcPr>
          <w:p w14:paraId="2CED2088" w14:textId="4559A9EA" w:rsidR="00795180" w:rsidRDefault="007C0C98" w:rsidP="003E2693">
            <w:pPr>
              <w:pStyle w:val="ReferHead"/>
              <w:spacing w:after="0"/>
              <w:jc w:val="both"/>
              <w:rPr>
                <w:rFonts w:ascii="Arial" w:hAnsi="Arial" w:cs="Arial"/>
                <w:b w:val="0"/>
                <w:caps w:val="0"/>
                <w:sz w:val="20"/>
              </w:rPr>
            </w:pPr>
            <w:r>
              <w:rPr>
                <w:rFonts w:ascii="Arial" w:hAnsi="Arial" w:cs="Arial"/>
                <w:bCs/>
                <w:caps w:val="0"/>
                <w:sz w:val="20"/>
              </w:rPr>
              <w:t xml:space="preserve"> </w:t>
            </w:r>
            <w:r w:rsidR="00795180" w:rsidRPr="009851D7">
              <w:rPr>
                <w:rFonts w:ascii="Arial" w:hAnsi="Arial" w:cs="Arial"/>
                <w:bCs/>
                <w:caps w:val="0"/>
                <w:sz w:val="20"/>
              </w:rPr>
              <w:t>Fig</w:t>
            </w:r>
            <w:r w:rsidR="00795180">
              <w:rPr>
                <w:rFonts w:ascii="Arial" w:hAnsi="Arial" w:cs="Arial"/>
                <w:bCs/>
                <w:caps w:val="0"/>
                <w:sz w:val="20"/>
              </w:rPr>
              <w:t>.</w:t>
            </w:r>
            <w:r w:rsidR="00831AFE">
              <w:rPr>
                <w:rFonts w:ascii="Arial" w:hAnsi="Arial" w:cs="Arial"/>
                <w:bCs/>
                <w:caps w:val="0"/>
                <w:sz w:val="20"/>
              </w:rPr>
              <w:t>7</w:t>
            </w:r>
            <w:r w:rsidR="00795180" w:rsidRPr="009851D7">
              <w:rPr>
                <w:rFonts w:ascii="Arial" w:hAnsi="Arial" w:cs="Arial"/>
                <w:bCs/>
                <w:caps w:val="0"/>
                <w:sz w:val="20"/>
              </w:rPr>
              <w:t xml:space="preserve">. </w:t>
            </w:r>
            <w:r w:rsidR="00795180">
              <w:rPr>
                <w:rFonts w:ascii="Arial" w:hAnsi="Arial" w:cs="Arial"/>
                <w:bCs/>
                <w:caps w:val="0"/>
                <w:sz w:val="20"/>
              </w:rPr>
              <w:t>NDWI estimation of change in land area from 1976 to 2024</w:t>
            </w:r>
          </w:p>
        </w:tc>
      </w:tr>
    </w:tbl>
    <w:p w14:paraId="670D8D0A" w14:textId="77777777" w:rsidR="007969B5" w:rsidRDefault="007969B5" w:rsidP="00B966CF">
      <w:pPr>
        <w:pStyle w:val="ConcHead"/>
        <w:spacing w:after="0"/>
        <w:jc w:val="both"/>
        <w:rPr>
          <w:rFonts w:ascii="Arial" w:hAnsi="Arial" w:cs="Arial"/>
          <w:b w:val="0"/>
          <w:bCs/>
          <w:caps w:val="0"/>
          <w:sz w:val="20"/>
        </w:rPr>
      </w:pPr>
    </w:p>
    <w:p w14:paraId="4DBE82B4" w14:textId="40A3CD73" w:rsidR="001E18D9" w:rsidRDefault="0031079D" w:rsidP="00B966CF">
      <w:pPr>
        <w:pStyle w:val="ConcHead"/>
        <w:spacing w:after="0"/>
        <w:jc w:val="both"/>
        <w:rPr>
          <w:rFonts w:ascii="Arial" w:hAnsi="Arial" w:cs="Arial"/>
        </w:rPr>
      </w:pPr>
      <w:r w:rsidRPr="0031079D">
        <w:rPr>
          <w:rFonts w:ascii="Arial" w:hAnsi="Arial" w:cs="Arial"/>
          <w:b w:val="0"/>
          <w:bCs/>
          <w:caps w:val="0"/>
          <w:sz w:val="20"/>
        </w:rPr>
        <w:t xml:space="preserve">However, ground verification is required to accurately understand river erosion and changes in landmass due to the channel shifting of the river. </w:t>
      </w:r>
      <w:r w:rsidR="00ED06FF">
        <w:rPr>
          <w:rFonts w:ascii="Arial" w:hAnsi="Arial" w:cs="Arial"/>
          <w:b w:val="0"/>
          <w:bCs/>
          <w:caps w:val="0"/>
          <w:sz w:val="20"/>
        </w:rPr>
        <w:t>In Figure 8, t</w:t>
      </w:r>
      <w:r w:rsidRPr="0031079D">
        <w:rPr>
          <w:rFonts w:ascii="Arial" w:hAnsi="Arial" w:cs="Arial"/>
          <w:b w:val="0"/>
          <w:bCs/>
          <w:caps w:val="0"/>
          <w:sz w:val="20"/>
        </w:rPr>
        <w:t xml:space="preserve">he following ground verification points were </w:t>
      </w:r>
      <w:r w:rsidR="00ED06FF">
        <w:rPr>
          <w:rFonts w:ascii="Arial" w:hAnsi="Arial" w:cs="Arial"/>
          <w:b w:val="0"/>
          <w:bCs/>
          <w:caps w:val="0"/>
          <w:sz w:val="20"/>
        </w:rPr>
        <w:t xml:space="preserve">considered which were </w:t>
      </w:r>
      <w:r w:rsidRPr="0031079D">
        <w:rPr>
          <w:rFonts w:ascii="Arial" w:hAnsi="Arial" w:cs="Arial"/>
          <w:b w:val="0"/>
          <w:bCs/>
          <w:caps w:val="0"/>
          <w:sz w:val="20"/>
        </w:rPr>
        <w:t xml:space="preserve">obtained through field visits to capture the actual conditions and </w:t>
      </w:r>
      <w:r w:rsidR="00ED06FF">
        <w:rPr>
          <w:rFonts w:ascii="Arial" w:hAnsi="Arial" w:cs="Arial"/>
          <w:b w:val="0"/>
          <w:bCs/>
          <w:caps w:val="0"/>
          <w:sz w:val="20"/>
        </w:rPr>
        <w:t xml:space="preserve">for </w:t>
      </w:r>
      <w:r w:rsidRPr="0031079D">
        <w:rPr>
          <w:rFonts w:ascii="Arial" w:hAnsi="Arial" w:cs="Arial"/>
          <w:b w:val="0"/>
          <w:bCs/>
          <w:caps w:val="0"/>
          <w:sz w:val="20"/>
        </w:rPr>
        <w:t>compar</w:t>
      </w:r>
      <w:r w:rsidR="00ED06FF">
        <w:rPr>
          <w:rFonts w:ascii="Arial" w:hAnsi="Arial" w:cs="Arial"/>
          <w:b w:val="0"/>
          <w:bCs/>
          <w:caps w:val="0"/>
          <w:sz w:val="20"/>
        </w:rPr>
        <w:t xml:space="preserve">ing the </w:t>
      </w:r>
      <w:r w:rsidRPr="0031079D">
        <w:rPr>
          <w:rFonts w:ascii="Arial" w:hAnsi="Arial" w:cs="Arial"/>
          <w:b w:val="0"/>
          <w:bCs/>
          <w:caps w:val="0"/>
          <w:sz w:val="20"/>
        </w:rPr>
        <w:t xml:space="preserve">further data with satellite imagery, creating a </w:t>
      </w:r>
      <w:r w:rsidR="00ED06FF">
        <w:rPr>
          <w:rFonts w:ascii="Arial" w:hAnsi="Arial" w:cs="Arial"/>
          <w:b w:val="0"/>
          <w:bCs/>
          <w:caps w:val="0"/>
          <w:sz w:val="20"/>
        </w:rPr>
        <w:t xml:space="preserve">for </w:t>
      </w:r>
      <w:r w:rsidRPr="0031079D">
        <w:rPr>
          <w:rFonts w:ascii="Arial" w:hAnsi="Arial" w:cs="Arial"/>
          <w:b w:val="0"/>
          <w:bCs/>
          <w:caps w:val="0"/>
          <w:sz w:val="20"/>
        </w:rPr>
        <w:t>better perspective</w:t>
      </w:r>
      <w:r w:rsidR="00ED06FF">
        <w:rPr>
          <w:rFonts w:ascii="Arial" w:hAnsi="Arial" w:cs="Arial"/>
          <w:b w:val="0"/>
          <w:bCs/>
          <w:caps w:val="0"/>
          <w:sz w:val="20"/>
        </w:rPr>
        <w:t xml:space="preserve"> of the riverbank erosion</w:t>
      </w:r>
      <w:r w:rsidRPr="0031079D">
        <w:rPr>
          <w:rFonts w:ascii="Arial" w:hAnsi="Arial" w:cs="Arial"/>
          <w:b w:val="0"/>
          <w:bCs/>
          <w:caps w:val="0"/>
          <w:sz w:val="20"/>
        </w:rPr>
        <w:t xml:space="preserve">. These ground verification points allow for a more detailed and accurate assessment of the changes observed in the satellite data, ensuring that the interpretations of </w:t>
      </w:r>
      <w:r>
        <w:rPr>
          <w:rFonts w:ascii="Arial" w:hAnsi="Arial" w:cs="Arial"/>
          <w:b w:val="0"/>
          <w:bCs/>
          <w:caps w:val="0"/>
          <w:sz w:val="20"/>
        </w:rPr>
        <w:t xml:space="preserve">remote sensing data </w:t>
      </w:r>
      <w:r w:rsidRPr="0031079D">
        <w:rPr>
          <w:rFonts w:ascii="Arial" w:hAnsi="Arial" w:cs="Arial"/>
          <w:b w:val="0"/>
          <w:bCs/>
          <w:caps w:val="0"/>
          <w:sz w:val="20"/>
        </w:rPr>
        <w:t>reflect the real-world situation</w:t>
      </w:r>
      <w:r>
        <w:rPr>
          <w:rFonts w:ascii="Arial" w:hAnsi="Arial" w:cs="Arial"/>
          <w:b w:val="0"/>
          <w:bCs/>
          <w:caps w:val="0"/>
          <w:sz w:val="20"/>
        </w:rPr>
        <w:t>.</w:t>
      </w:r>
    </w:p>
    <w:p w14:paraId="0A286206" w14:textId="77777777" w:rsidR="001E18D9" w:rsidRDefault="001E18D9" w:rsidP="00B966CF">
      <w:pPr>
        <w:pStyle w:val="ConcHead"/>
        <w:spacing w:after="0"/>
        <w:jc w:val="both"/>
        <w:rPr>
          <w:rFonts w:ascii="Arial" w:hAnsi="Arial" w:cs="Arial"/>
        </w:rPr>
      </w:pPr>
    </w:p>
    <w:p w14:paraId="58DD66CD" w14:textId="77777777" w:rsidR="001E18D9" w:rsidRDefault="001E18D9" w:rsidP="00B966CF">
      <w:pPr>
        <w:pStyle w:val="ConcHead"/>
        <w:spacing w:after="0"/>
        <w:jc w:val="both"/>
        <w:rPr>
          <w:rFonts w:ascii="Arial" w:hAnsi="Arial" w:cs="Arial"/>
        </w:rPr>
      </w:pPr>
    </w:p>
    <w:p w14:paraId="798C320E" w14:textId="77777777" w:rsidR="001E18D9" w:rsidRDefault="001E18D9" w:rsidP="00B966CF">
      <w:pPr>
        <w:pStyle w:val="ConcHead"/>
        <w:spacing w:after="0"/>
        <w:jc w:val="both"/>
        <w:rPr>
          <w:rFonts w:ascii="Arial" w:hAnsi="Arial" w:cs="Arial"/>
        </w:rPr>
      </w:pPr>
    </w:p>
    <w:p w14:paraId="2631D7C7" w14:textId="77777777" w:rsidR="001E18D9" w:rsidRDefault="001E18D9" w:rsidP="00B966CF">
      <w:pPr>
        <w:pStyle w:val="ConcHead"/>
        <w:spacing w:after="0"/>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tblGrid>
      <w:tr w:rsidR="007A51EA" w14:paraId="790E9170" w14:textId="77777777" w:rsidTr="007A51EA">
        <w:trPr>
          <w:trHeight w:val="3960"/>
        </w:trPr>
        <w:tc>
          <w:tcPr>
            <w:tcW w:w="7196" w:type="dxa"/>
          </w:tcPr>
          <w:p w14:paraId="1DC7121D" w14:textId="2914C274" w:rsidR="007A51EA" w:rsidRDefault="007A51EA" w:rsidP="00614800">
            <w:pPr>
              <w:pStyle w:val="ReferHead"/>
              <w:spacing w:after="0"/>
              <w:jc w:val="both"/>
              <w:rPr>
                <w:rFonts w:ascii="Arial" w:hAnsi="Arial" w:cs="Arial"/>
                <w:b w:val="0"/>
                <w:caps w:val="0"/>
                <w:sz w:val="20"/>
              </w:rPr>
            </w:pPr>
            <w:r>
              <w:rPr>
                <w:rFonts w:ascii="Arial" w:hAnsi="Arial" w:cs="Arial"/>
                <w:b w:val="0"/>
                <w:caps w:val="0"/>
                <w:noProof/>
                <w:sz w:val="20"/>
              </w:rPr>
              <w:lastRenderedPageBreak/>
              <w:drawing>
                <wp:anchor distT="0" distB="0" distL="114300" distR="114300" simplePos="0" relativeHeight="251622400" behindDoc="0" locked="0" layoutInCell="1" allowOverlap="1" wp14:anchorId="17F5452A" wp14:editId="06269FB2">
                  <wp:simplePos x="0" y="0"/>
                  <wp:positionH relativeFrom="column">
                    <wp:posOffset>-15240</wp:posOffset>
                  </wp:positionH>
                  <wp:positionV relativeFrom="paragraph">
                    <wp:posOffset>16510</wp:posOffset>
                  </wp:positionV>
                  <wp:extent cx="4404360" cy="2476500"/>
                  <wp:effectExtent l="0" t="0" r="0" b="0"/>
                  <wp:wrapNone/>
                  <wp:docPr id="15703387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38701" name="Picture 3"/>
                          <pic:cNvPicPr/>
                        </pic:nvPicPr>
                        <pic:blipFill rotWithShape="1">
                          <a:blip r:embed="rId23" cstate="print">
                            <a:extLst>
                              <a:ext uri="{28A0092B-C50C-407E-A947-70E740481C1C}">
                                <a14:useLocalDpi xmlns:a14="http://schemas.microsoft.com/office/drawing/2010/main" val="0"/>
                              </a:ext>
                            </a:extLst>
                          </a:blip>
                          <a:srcRect l="13860" t="183" b="-122"/>
                          <a:stretch/>
                        </pic:blipFill>
                        <pic:spPr bwMode="auto">
                          <a:xfrm>
                            <a:off x="0" y="0"/>
                            <a:ext cx="4404360" cy="247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A51EA" w14:paraId="5B7E50F9" w14:textId="77777777" w:rsidTr="007A51EA">
        <w:tc>
          <w:tcPr>
            <w:tcW w:w="7196" w:type="dxa"/>
          </w:tcPr>
          <w:p w14:paraId="3EEE6AA7" w14:textId="31CB1087" w:rsidR="007A51EA" w:rsidRDefault="007A51EA" w:rsidP="00614800">
            <w:pPr>
              <w:pStyle w:val="ReferHead"/>
              <w:spacing w:after="0"/>
              <w:jc w:val="both"/>
              <w:rPr>
                <w:rFonts w:ascii="Arial" w:hAnsi="Arial" w:cs="Arial"/>
                <w:b w:val="0"/>
                <w:caps w:val="0"/>
                <w:sz w:val="20"/>
              </w:rPr>
            </w:pPr>
            <w:r>
              <w:rPr>
                <w:rFonts w:ascii="Arial" w:hAnsi="Arial" w:cs="Arial"/>
                <w:bCs/>
                <w:caps w:val="0"/>
                <w:sz w:val="20"/>
              </w:rPr>
              <w:t xml:space="preserve">  </w:t>
            </w:r>
            <w:r w:rsidRPr="009851D7">
              <w:rPr>
                <w:rFonts w:ascii="Arial" w:hAnsi="Arial" w:cs="Arial"/>
                <w:bCs/>
                <w:caps w:val="0"/>
                <w:sz w:val="20"/>
              </w:rPr>
              <w:t>Fig</w:t>
            </w:r>
            <w:r>
              <w:rPr>
                <w:rFonts w:ascii="Arial" w:hAnsi="Arial" w:cs="Arial"/>
                <w:bCs/>
                <w:caps w:val="0"/>
                <w:sz w:val="20"/>
              </w:rPr>
              <w:t>.8</w:t>
            </w:r>
            <w:r w:rsidRPr="009851D7">
              <w:rPr>
                <w:rFonts w:ascii="Arial" w:hAnsi="Arial" w:cs="Arial"/>
                <w:bCs/>
                <w:caps w:val="0"/>
                <w:sz w:val="20"/>
              </w:rPr>
              <w:t xml:space="preserve">. </w:t>
            </w:r>
            <w:r>
              <w:rPr>
                <w:rFonts w:ascii="Arial" w:hAnsi="Arial" w:cs="Arial"/>
                <w:bCs/>
                <w:caps w:val="0"/>
                <w:sz w:val="20"/>
              </w:rPr>
              <w:t xml:space="preserve">Ground verification points </w:t>
            </w:r>
            <w:r w:rsidR="007969B5">
              <w:rPr>
                <w:rFonts w:ascii="Arial" w:hAnsi="Arial" w:cs="Arial"/>
                <w:bCs/>
                <w:caps w:val="0"/>
                <w:sz w:val="20"/>
              </w:rPr>
              <w:t xml:space="preserve">over </w:t>
            </w:r>
            <w:proofErr w:type="spellStart"/>
            <w:r w:rsidR="007969B5">
              <w:rPr>
                <w:rFonts w:ascii="Arial" w:hAnsi="Arial" w:cs="Arial"/>
                <w:bCs/>
                <w:caps w:val="0"/>
                <w:sz w:val="20"/>
              </w:rPr>
              <w:t>Majuli</w:t>
            </w:r>
            <w:proofErr w:type="spellEnd"/>
            <w:r w:rsidR="007969B5">
              <w:rPr>
                <w:rFonts w:ascii="Arial" w:hAnsi="Arial" w:cs="Arial"/>
                <w:bCs/>
                <w:caps w:val="0"/>
                <w:sz w:val="20"/>
              </w:rPr>
              <w:t xml:space="preserve"> </w:t>
            </w:r>
          </w:p>
        </w:tc>
      </w:tr>
    </w:tbl>
    <w:p w14:paraId="57205D80" w14:textId="07E3AF75" w:rsidR="001E18D9" w:rsidRDefault="001E18D9" w:rsidP="00B966CF">
      <w:pPr>
        <w:pStyle w:val="ConcHead"/>
        <w:spacing w:after="0"/>
        <w:jc w:val="both"/>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2"/>
        <w:gridCol w:w="4212"/>
      </w:tblGrid>
      <w:tr w:rsidR="007A51EA" w14:paraId="57C650D1" w14:textId="77777777" w:rsidTr="007969B5">
        <w:trPr>
          <w:trHeight w:val="2948"/>
        </w:trPr>
        <w:tc>
          <w:tcPr>
            <w:tcW w:w="4212" w:type="dxa"/>
          </w:tcPr>
          <w:p w14:paraId="6C9A09BF" w14:textId="2B53934F" w:rsidR="007A51EA" w:rsidRDefault="007969B5" w:rsidP="00B966CF">
            <w:pPr>
              <w:pStyle w:val="ConcHead"/>
              <w:spacing w:after="0"/>
              <w:jc w:val="both"/>
              <w:rPr>
                <w:rFonts w:ascii="Arial" w:hAnsi="Arial" w:cs="Arial"/>
              </w:rPr>
            </w:pPr>
            <w:r>
              <w:rPr>
                <w:rFonts w:ascii="Arial" w:hAnsi="Arial" w:cs="Arial"/>
                <w:noProof/>
              </w:rPr>
              <w:drawing>
                <wp:anchor distT="0" distB="0" distL="114300" distR="114300" simplePos="0" relativeHeight="251668992" behindDoc="0" locked="0" layoutInCell="1" allowOverlap="1" wp14:anchorId="404706C1" wp14:editId="12141ABA">
                  <wp:simplePos x="0" y="0"/>
                  <wp:positionH relativeFrom="column">
                    <wp:posOffset>-1089</wp:posOffset>
                  </wp:positionH>
                  <wp:positionV relativeFrom="paragraph">
                    <wp:posOffset>2631</wp:posOffset>
                  </wp:positionV>
                  <wp:extent cx="5212080" cy="3675380"/>
                  <wp:effectExtent l="0" t="0" r="0" b="0"/>
                  <wp:wrapNone/>
                  <wp:docPr id="12204303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30320" name="Picture 1220430320"/>
                          <pic:cNvPicPr/>
                        </pic:nvPicPr>
                        <pic:blipFill>
                          <a:blip r:embed="rId24">
                            <a:extLst>
                              <a:ext uri="{28A0092B-C50C-407E-A947-70E740481C1C}">
                                <a14:useLocalDpi xmlns:a14="http://schemas.microsoft.com/office/drawing/2010/main" val="0"/>
                              </a:ext>
                            </a:extLst>
                          </a:blip>
                          <a:stretch>
                            <a:fillRect/>
                          </a:stretch>
                        </pic:blipFill>
                        <pic:spPr>
                          <a:xfrm>
                            <a:off x="0" y="0"/>
                            <a:ext cx="5212080" cy="3675380"/>
                          </a:xfrm>
                          <a:prstGeom prst="rect">
                            <a:avLst/>
                          </a:prstGeom>
                        </pic:spPr>
                      </pic:pic>
                    </a:graphicData>
                  </a:graphic>
                </wp:anchor>
              </w:drawing>
            </w:r>
          </w:p>
        </w:tc>
        <w:tc>
          <w:tcPr>
            <w:tcW w:w="4212" w:type="dxa"/>
          </w:tcPr>
          <w:p w14:paraId="6C74CC16" w14:textId="33175261" w:rsidR="007A51EA" w:rsidRDefault="007A51EA" w:rsidP="00B966CF">
            <w:pPr>
              <w:pStyle w:val="ConcHead"/>
              <w:spacing w:after="0"/>
              <w:jc w:val="both"/>
              <w:rPr>
                <w:rFonts w:ascii="Arial" w:hAnsi="Arial" w:cs="Arial"/>
              </w:rPr>
            </w:pPr>
          </w:p>
        </w:tc>
      </w:tr>
      <w:tr w:rsidR="007A51EA" w14:paraId="30EEFF5B" w14:textId="77777777" w:rsidTr="007969B5">
        <w:trPr>
          <w:trHeight w:val="2954"/>
        </w:trPr>
        <w:tc>
          <w:tcPr>
            <w:tcW w:w="4212" w:type="dxa"/>
          </w:tcPr>
          <w:p w14:paraId="6E174042" w14:textId="20112384" w:rsidR="007A51EA" w:rsidRDefault="007A51EA" w:rsidP="00B966CF">
            <w:pPr>
              <w:pStyle w:val="ConcHead"/>
              <w:spacing w:after="0"/>
              <w:jc w:val="both"/>
              <w:rPr>
                <w:rFonts w:ascii="Arial" w:hAnsi="Arial" w:cs="Arial"/>
              </w:rPr>
            </w:pPr>
          </w:p>
        </w:tc>
        <w:tc>
          <w:tcPr>
            <w:tcW w:w="4212" w:type="dxa"/>
          </w:tcPr>
          <w:p w14:paraId="0D09181E" w14:textId="04375C5D" w:rsidR="007A51EA" w:rsidRDefault="007A51EA" w:rsidP="00B966CF">
            <w:pPr>
              <w:pStyle w:val="ConcHead"/>
              <w:spacing w:after="0"/>
              <w:jc w:val="both"/>
              <w:rPr>
                <w:rFonts w:ascii="Arial" w:hAnsi="Arial" w:cs="Arial"/>
              </w:rPr>
            </w:pPr>
          </w:p>
        </w:tc>
      </w:tr>
      <w:tr w:rsidR="007A51EA" w14:paraId="3A8A8840" w14:textId="77777777" w:rsidTr="007969B5">
        <w:tc>
          <w:tcPr>
            <w:tcW w:w="8424" w:type="dxa"/>
            <w:gridSpan w:val="2"/>
          </w:tcPr>
          <w:p w14:paraId="7F1743A2" w14:textId="2B4D0E97" w:rsidR="007A51EA" w:rsidRDefault="00CF3BFA" w:rsidP="00B966CF">
            <w:pPr>
              <w:pStyle w:val="ConcHead"/>
              <w:spacing w:after="0"/>
              <w:jc w:val="both"/>
              <w:rPr>
                <w:rFonts w:ascii="Arial" w:hAnsi="Arial" w:cs="Arial"/>
              </w:rPr>
            </w:pPr>
            <w:r w:rsidRPr="009851D7">
              <w:rPr>
                <w:rFonts w:ascii="Arial" w:hAnsi="Arial" w:cs="Arial"/>
                <w:bCs/>
                <w:caps w:val="0"/>
                <w:sz w:val="20"/>
              </w:rPr>
              <w:t>Fig</w:t>
            </w:r>
            <w:r>
              <w:rPr>
                <w:rFonts w:ascii="Arial" w:hAnsi="Arial" w:cs="Arial"/>
                <w:bCs/>
                <w:caps w:val="0"/>
                <w:sz w:val="20"/>
              </w:rPr>
              <w:t>.9</w:t>
            </w:r>
            <w:r w:rsidRPr="009851D7">
              <w:rPr>
                <w:rFonts w:ascii="Arial" w:hAnsi="Arial" w:cs="Arial"/>
                <w:bCs/>
                <w:caps w:val="0"/>
                <w:sz w:val="20"/>
              </w:rPr>
              <w:t xml:space="preserve">. </w:t>
            </w:r>
            <w:r w:rsidR="00081214">
              <w:rPr>
                <w:rFonts w:ascii="Arial" w:hAnsi="Arial" w:cs="Arial"/>
                <w:bCs/>
                <w:caps w:val="0"/>
                <w:sz w:val="20"/>
              </w:rPr>
              <w:t xml:space="preserve">Photographic evidence of riverbank erosion in </w:t>
            </w:r>
            <w:proofErr w:type="spellStart"/>
            <w:r w:rsidR="00081214">
              <w:rPr>
                <w:rFonts w:ascii="Arial" w:hAnsi="Arial" w:cs="Arial"/>
                <w:bCs/>
                <w:caps w:val="0"/>
                <w:sz w:val="20"/>
              </w:rPr>
              <w:t>Majuli</w:t>
            </w:r>
            <w:proofErr w:type="spellEnd"/>
            <w:r w:rsidR="00081214">
              <w:rPr>
                <w:rFonts w:ascii="Arial" w:hAnsi="Arial" w:cs="Arial"/>
                <w:bCs/>
                <w:caps w:val="0"/>
                <w:sz w:val="20"/>
              </w:rPr>
              <w:t xml:space="preserve"> </w:t>
            </w:r>
          </w:p>
        </w:tc>
      </w:tr>
    </w:tbl>
    <w:p w14:paraId="37FFF840" w14:textId="77777777" w:rsidR="00BE3FF8" w:rsidRDefault="00BE3FF8" w:rsidP="00B966CF">
      <w:pPr>
        <w:pStyle w:val="ConcHead"/>
        <w:spacing w:after="0"/>
        <w:jc w:val="both"/>
        <w:rPr>
          <w:rFonts w:ascii="Arial" w:hAnsi="Arial" w:cs="Arial"/>
        </w:rPr>
      </w:pPr>
    </w:p>
    <w:p w14:paraId="63328CC6" w14:textId="380BCE8E" w:rsidR="00B966CF" w:rsidRDefault="00000F8F" w:rsidP="00B966C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254F7B06" w14:textId="77777777" w:rsidR="00987E87" w:rsidRDefault="00987E87" w:rsidP="00987E87">
      <w:pPr>
        <w:pStyle w:val="Head1"/>
        <w:spacing w:after="0"/>
        <w:jc w:val="both"/>
        <w:rPr>
          <w:rFonts w:ascii="Arial" w:hAnsi="Arial" w:cs="Arial"/>
        </w:rPr>
      </w:pPr>
    </w:p>
    <w:p w14:paraId="535AA69F" w14:textId="2CC775D0" w:rsidR="00315186" w:rsidRDefault="00B966CF" w:rsidP="00B966CF">
      <w:pPr>
        <w:pStyle w:val="ReferHead"/>
        <w:jc w:val="both"/>
        <w:rPr>
          <w:rFonts w:ascii="Arial" w:hAnsi="Arial" w:cs="Arial"/>
          <w:b w:val="0"/>
          <w:caps w:val="0"/>
          <w:sz w:val="20"/>
        </w:rPr>
      </w:pPr>
      <w:r>
        <w:rPr>
          <w:rFonts w:ascii="Arial" w:hAnsi="Arial" w:cs="Arial"/>
          <w:b w:val="0"/>
          <w:caps w:val="0"/>
          <w:sz w:val="20"/>
        </w:rPr>
        <w:t>T</w:t>
      </w:r>
      <w:r w:rsidR="00890007">
        <w:rPr>
          <w:rFonts w:ascii="Arial" w:hAnsi="Arial" w:cs="Arial"/>
          <w:b w:val="0"/>
          <w:caps w:val="0"/>
          <w:sz w:val="20"/>
        </w:rPr>
        <w:t xml:space="preserve">he </w:t>
      </w:r>
      <w:r w:rsidRPr="00B966CF">
        <w:rPr>
          <w:rFonts w:ascii="Arial" w:hAnsi="Arial" w:cs="Arial"/>
          <w:b w:val="0"/>
          <w:caps w:val="0"/>
          <w:sz w:val="20"/>
        </w:rPr>
        <w:t xml:space="preserve">river island </w:t>
      </w:r>
      <w:proofErr w:type="spellStart"/>
      <w:r w:rsidRPr="00B966CF">
        <w:rPr>
          <w:rFonts w:ascii="Arial" w:hAnsi="Arial" w:cs="Arial"/>
          <w:b w:val="0"/>
          <w:caps w:val="0"/>
          <w:sz w:val="20"/>
        </w:rPr>
        <w:t>Majuli</w:t>
      </w:r>
      <w:proofErr w:type="spellEnd"/>
      <w:r w:rsidRPr="00B966CF">
        <w:rPr>
          <w:rFonts w:ascii="Arial" w:hAnsi="Arial" w:cs="Arial"/>
          <w:b w:val="0"/>
          <w:caps w:val="0"/>
          <w:sz w:val="20"/>
        </w:rPr>
        <w:t xml:space="preserve"> have suffered a significant rate of erosion since historical time. Observation on the bank line migration spanning the period from 1976 to 2024 an extensive rate of migration was observed. Erosion in the char lands of </w:t>
      </w:r>
      <w:proofErr w:type="spellStart"/>
      <w:r w:rsidRPr="00B966CF">
        <w:rPr>
          <w:rFonts w:ascii="Arial" w:hAnsi="Arial" w:cs="Arial"/>
          <w:b w:val="0"/>
          <w:caps w:val="0"/>
          <w:sz w:val="20"/>
        </w:rPr>
        <w:t>Majuli</w:t>
      </w:r>
      <w:proofErr w:type="spellEnd"/>
      <w:r w:rsidRPr="00B966CF">
        <w:rPr>
          <w:rFonts w:ascii="Arial" w:hAnsi="Arial" w:cs="Arial"/>
          <w:b w:val="0"/>
          <w:caps w:val="0"/>
          <w:sz w:val="20"/>
        </w:rPr>
        <w:t xml:space="preserve"> require a multi-pronged approach that combines scientific research, technological innovation, community </w:t>
      </w:r>
      <w:r w:rsidRPr="00B966CF">
        <w:rPr>
          <w:rFonts w:ascii="Arial" w:hAnsi="Arial" w:cs="Arial"/>
          <w:b w:val="0"/>
          <w:caps w:val="0"/>
          <w:sz w:val="20"/>
        </w:rPr>
        <w:lastRenderedPageBreak/>
        <w:t xml:space="preserve">engagement and policy support. By understanding the causes, monitoring changes, and implementing sustainable solutions, it is possible to mitigate the adverse effects of erosion and ensure the long-term resilience of </w:t>
      </w:r>
      <w:proofErr w:type="spellStart"/>
      <w:r w:rsidRPr="00B966CF">
        <w:rPr>
          <w:rFonts w:ascii="Arial" w:hAnsi="Arial" w:cs="Arial"/>
          <w:b w:val="0"/>
          <w:caps w:val="0"/>
          <w:sz w:val="20"/>
        </w:rPr>
        <w:t>Majuli's</w:t>
      </w:r>
      <w:proofErr w:type="spellEnd"/>
      <w:r w:rsidRPr="00B966CF">
        <w:rPr>
          <w:rFonts w:ascii="Arial" w:hAnsi="Arial" w:cs="Arial"/>
          <w:b w:val="0"/>
          <w:caps w:val="0"/>
          <w:sz w:val="20"/>
        </w:rPr>
        <w:t xml:space="preserve"> unique ecosystem and its communities.</w:t>
      </w:r>
      <w:r w:rsidR="00E34224">
        <w:rPr>
          <w:rFonts w:ascii="Arial" w:hAnsi="Arial" w:cs="Arial"/>
          <w:b w:val="0"/>
          <w:caps w:val="0"/>
          <w:sz w:val="20"/>
        </w:rPr>
        <w:t xml:space="preserve"> </w:t>
      </w:r>
      <w:r w:rsidRPr="00B966CF">
        <w:rPr>
          <w:rFonts w:ascii="Arial" w:hAnsi="Arial" w:cs="Arial"/>
          <w:b w:val="0"/>
          <w:caps w:val="0"/>
          <w:sz w:val="20"/>
        </w:rPr>
        <w:t xml:space="preserve">Thus, the erosion of the world’s largest inhabited river island </w:t>
      </w:r>
      <w:proofErr w:type="spellStart"/>
      <w:r w:rsidRPr="00B966CF">
        <w:rPr>
          <w:rFonts w:ascii="Arial" w:hAnsi="Arial" w:cs="Arial"/>
          <w:b w:val="0"/>
          <w:caps w:val="0"/>
          <w:sz w:val="20"/>
        </w:rPr>
        <w:t>Majuli</w:t>
      </w:r>
      <w:proofErr w:type="spellEnd"/>
      <w:r w:rsidRPr="00B966CF">
        <w:rPr>
          <w:rFonts w:ascii="Arial" w:hAnsi="Arial" w:cs="Arial"/>
          <w:b w:val="0"/>
          <w:caps w:val="0"/>
          <w:sz w:val="20"/>
        </w:rPr>
        <w:t xml:space="preserve"> should be considered as a national problem and should be addressed in time to stabilize ecological balance.</w:t>
      </w:r>
    </w:p>
    <w:p w14:paraId="4BF7472D" w14:textId="096B581D" w:rsidR="00DD7CD0" w:rsidRPr="00106A58" w:rsidRDefault="00DD7CD0" w:rsidP="00DD7CD0">
      <w:pPr>
        <w:pStyle w:val="ReferHead"/>
        <w:spacing w:after="0"/>
        <w:jc w:val="both"/>
        <w:rPr>
          <w:rFonts w:ascii="Arial" w:hAnsi="Arial" w:cs="Arial"/>
          <w:b w:val="0"/>
          <w:caps w:val="0"/>
          <w:sz w:val="20"/>
        </w:rPr>
      </w:pPr>
      <w:r w:rsidRPr="00106A58">
        <w:rPr>
          <w:rFonts w:ascii="Arial" w:hAnsi="Arial" w:cs="Arial"/>
          <w:b w:val="0"/>
          <w:caps w:val="0"/>
          <w:sz w:val="20"/>
        </w:rPr>
        <w:t xml:space="preserve">RS: </w:t>
      </w:r>
      <w:r w:rsidRPr="00106A58">
        <w:rPr>
          <w:rFonts w:ascii="Arial" w:hAnsi="Arial" w:cs="Arial"/>
          <w:b w:val="0"/>
          <w:i/>
          <w:iCs/>
          <w:caps w:val="0"/>
          <w:sz w:val="20"/>
        </w:rPr>
        <w:t xml:space="preserve">Remote </w:t>
      </w:r>
      <w:r w:rsidR="00106A58" w:rsidRPr="00106A58">
        <w:rPr>
          <w:rFonts w:ascii="Arial" w:hAnsi="Arial" w:cs="Arial"/>
          <w:b w:val="0"/>
          <w:i/>
          <w:iCs/>
          <w:caps w:val="0"/>
          <w:sz w:val="20"/>
        </w:rPr>
        <w:t>S</w:t>
      </w:r>
      <w:r w:rsidRPr="00106A58">
        <w:rPr>
          <w:rFonts w:ascii="Arial" w:hAnsi="Arial" w:cs="Arial"/>
          <w:b w:val="0"/>
          <w:i/>
          <w:iCs/>
          <w:caps w:val="0"/>
          <w:sz w:val="20"/>
        </w:rPr>
        <w:t>ensing</w:t>
      </w:r>
    </w:p>
    <w:p w14:paraId="7A1D8B74" w14:textId="3D1C2048" w:rsidR="00C5188D" w:rsidRPr="00106A58" w:rsidRDefault="00DD7CD0" w:rsidP="00DD7CD0">
      <w:pPr>
        <w:pStyle w:val="ReferHead"/>
        <w:spacing w:after="0"/>
        <w:jc w:val="both"/>
        <w:rPr>
          <w:rFonts w:ascii="Arial" w:hAnsi="Arial" w:cs="Arial"/>
          <w:b w:val="0"/>
          <w:caps w:val="0"/>
          <w:sz w:val="20"/>
          <w:lang w:val="en-IN"/>
        </w:rPr>
      </w:pPr>
      <w:r w:rsidRPr="00106A58">
        <w:rPr>
          <w:rFonts w:ascii="Arial" w:hAnsi="Arial" w:cs="Arial"/>
          <w:b w:val="0"/>
          <w:caps w:val="0"/>
          <w:sz w:val="20"/>
          <w:lang w:val="en-IN"/>
        </w:rPr>
        <w:t xml:space="preserve">GIS: </w:t>
      </w:r>
      <w:r w:rsidRPr="00106A58">
        <w:rPr>
          <w:rFonts w:ascii="Arial" w:hAnsi="Arial" w:cs="Arial"/>
          <w:b w:val="0"/>
          <w:i/>
          <w:iCs/>
          <w:caps w:val="0"/>
          <w:sz w:val="20"/>
          <w:lang w:val="en-IN"/>
        </w:rPr>
        <w:t>Geographic Information System</w:t>
      </w:r>
    </w:p>
    <w:p w14:paraId="0E31CD4A" w14:textId="112E1349" w:rsidR="00DD7CD0" w:rsidRDefault="00DD7CD0" w:rsidP="00DD7CD0">
      <w:pPr>
        <w:pStyle w:val="ReferHead"/>
        <w:spacing w:after="0"/>
        <w:jc w:val="both"/>
        <w:rPr>
          <w:rFonts w:ascii="Arial" w:hAnsi="Arial" w:cs="Arial"/>
          <w:b w:val="0"/>
          <w:caps w:val="0"/>
          <w:sz w:val="20"/>
        </w:rPr>
      </w:pPr>
      <w:r w:rsidRPr="00106A58">
        <w:rPr>
          <w:rFonts w:ascii="Arial" w:hAnsi="Arial" w:cs="Arial"/>
          <w:b w:val="0"/>
          <w:caps w:val="0"/>
          <w:sz w:val="20"/>
        </w:rPr>
        <w:t xml:space="preserve">GPS: </w:t>
      </w:r>
      <w:r w:rsidRPr="00106A58">
        <w:rPr>
          <w:rFonts w:ascii="Arial" w:hAnsi="Arial" w:cs="Arial"/>
          <w:b w:val="0"/>
          <w:i/>
          <w:iCs/>
          <w:caps w:val="0"/>
          <w:sz w:val="20"/>
        </w:rPr>
        <w:t>Global Positioning System</w:t>
      </w:r>
      <w:r w:rsidRPr="00106A58">
        <w:rPr>
          <w:rFonts w:ascii="Arial" w:hAnsi="Arial" w:cs="Arial"/>
          <w:b w:val="0"/>
          <w:caps w:val="0"/>
          <w:sz w:val="20"/>
        </w:rPr>
        <w:t xml:space="preserve"> </w:t>
      </w:r>
    </w:p>
    <w:p w14:paraId="43FB57A0" w14:textId="737150C8" w:rsidR="00106A58" w:rsidRPr="00106A58" w:rsidRDefault="00106A58" w:rsidP="00DD7CD0">
      <w:pPr>
        <w:pStyle w:val="ReferHead"/>
        <w:spacing w:after="0"/>
        <w:jc w:val="both"/>
        <w:rPr>
          <w:rFonts w:ascii="Arial" w:hAnsi="Arial" w:cs="Arial"/>
          <w:b w:val="0"/>
          <w:i/>
          <w:iCs/>
          <w:caps w:val="0"/>
          <w:sz w:val="20"/>
        </w:rPr>
      </w:pPr>
      <w:r w:rsidRPr="00106A58">
        <w:rPr>
          <w:rFonts w:ascii="Arial" w:hAnsi="Arial" w:cs="Arial"/>
          <w:b w:val="0"/>
          <w:caps w:val="0"/>
          <w:sz w:val="20"/>
        </w:rPr>
        <w:t xml:space="preserve">SOI: </w:t>
      </w:r>
      <w:r w:rsidRPr="00106A58">
        <w:rPr>
          <w:rFonts w:ascii="Arial" w:hAnsi="Arial" w:cs="Arial"/>
          <w:b w:val="0"/>
          <w:i/>
          <w:iCs/>
          <w:caps w:val="0"/>
          <w:sz w:val="20"/>
        </w:rPr>
        <w:t>Survey of India</w:t>
      </w:r>
    </w:p>
    <w:p w14:paraId="31E70726" w14:textId="57E1AF20" w:rsidR="00DD7CD0" w:rsidRPr="00106A58" w:rsidRDefault="00DD7CD0" w:rsidP="00DD7CD0">
      <w:pPr>
        <w:pStyle w:val="ReferHead"/>
        <w:spacing w:after="0"/>
        <w:jc w:val="both"/>
        <w:rPr>
          <w:rFonts w:ascii="Arial" w:hAnsi="Arial" w:cs="Arial"/>
          <w:b w:val="0"/>
          <w:caps w:val="0"/>
          <w:sz w:val="20"/>
        </w:rPr>
      </w:pPr>
      <w:r w:rsidRPr="00106A58">
        <w:rPr>
          <w:rFonts w:ascii="Arial" w:hAnsi="Arial" w:cs="Arial"/>
          <w:b w:val="0"/>
          <w:caps w:val="0"/>
          <w:sz w:val="20"/>
        </w:rPr>
        <w:t xml:space="preserve">QGIS: </w:t>
      </w:r>
      <w:r w:rsidRPr="00106A58">
        <w:rPr>
          <w:rFonts w:ascii="Arial" w:hAnsi="Arial" w:cs="Arial"/>
          <w:b w:val="0"/>
          <w:i/>
          <w:iCs/>
          <w:caps w:val="0"/>
          <w:sz w:val="20"/>
        </w:rPr>
        <w:t xml:space="preserve">Quantum </w:t>
      </w:r>
      <w:r w:rsidRPr="00106A58">
        <w:rPr>
          <w:rFonts w:ascii="Arial" w:hAnsi="Arial" w:cs="Arial"/>
          <w:b w:val="0"/>
          <w:i/>
          <w:iCs/>
          <w:caps w:val="0"/>
          <w:sz w:val="20"/>
          <w:lang w:val="en-IN"/>
        </w:rPr>
        <w:t>Geographic Information System</w:t>
      </w:r>
    </w:p>
    <w:p w14:paraId="47581305" w14:textId="0521A6FB" w:rsidR="00C5188D" w:rsidRPr="00106A58" w:rsidRDefault="00DD7CD0" w:rsidP="00DD7CD0">
      <w:pPr>
        <w:pStyle w:val="ReferHead"/>
        <w:spacing w:after="0"/>
        <w:jc w:val="both"/>
        <w:rPr>
          <w:rFonts w:ascii="Arial" w:hAnsi="Arial" w:cs="Arial"/>
          <w:b w:val="0"/>
          <w:caps w:val="0"/>
          <w:sz w:val="20"/>
          <w:lang w:val="en-IN"/>
        </w:rPr>
      </w:pPr>
      <w:r w:rsidRPr="00106A58">
        <w:rPr>
          <w:rFonts w:ascii="Arial" w:hAnsi="Arial" w:cs="Arial"/>
          <w:b w:val="0"/>
          <w:caps w:val="0"/>
          <w:sz w:val="20"/>
          <w:lang w:val="en-IN"/>
        </w:rPr>
        <w:t>MSS:</w:t>
      </w:r>
      <w:r w:rsidR="00106A58" w:rsidRPr="00106A58">
        <w:rPr>
          <w:rFonts w:ascii="Arial" w:hAnsi="Arial" w:cs="Arial"/>
          <w:b w:val="0"/>
          <w:caps w:val="0"/>
          <w:sz w:val="20"/>
          <w:lang w:val="en-IN"/>
        </w:rPr>
        <w:t xml:space="preserve"> </w:t>
      </w:r>
      <w:r w:rsidR="00106A58" w:rsidRPr="00106A58">
        <w:rPr>
          <w:rFonts w:ascii="Arial" w:hAnsi="Arial" w:cs="Arial"/>
          <w:b w:val="0"/>
          <w:i/>
          <w:iCs/>
          <w:caps w:val="0"/>
          <w:sz w:val="20"/>
          <w:lang w:val="en-IN"/>
        </w:rPr>
        <w:t>Multispectral Scanner</w:t>
      </w:r>
    </w:p>
    <w:p w14:paraId="7B04707B" w14:textId="76F2B105" w:rsidR="00DD7CD0" w:rsidRPr="00106A58" w:rsidRDefault="00DD7CD0" w:rsidP="00DD7CD0">
      <w:pPr>
        <w:pStyle w:val="ReferHead"/>
        <w:spacing w:after="0"/>
        <w:jc w:val="both"/>
        <w:rPr>
          <w:rFonts w:ascii="Arial" w:hAnsi="Arial" w:cs="Arial"/>
          <w:b w:val="0"/>
          <w:caps w:val="0"/>
          <w:sz w:val="20"/>
          <w:lang w:val="en-IN"/>
        </w:rPr>
      </w:pPr>
      <w:r w:rsidRPr="00106A58">
        <w:rPr>
          <w:rFonts w:ascii="Arial" w:hAnsi="Arial" w:cs="Arial"/>
          <w:b w:val="0"/>
          <w:caps w:val="0"/>
          <w:sz w:val="20"/>
          <w:lang w:val="en-IN"/>
        </w:rPr>
        <w:t>TM:</w:t>
      </w:r>
      <w:r w:rsidR="00106A58" w:rsidRPr="00106A58">
        <w:rPr>
          <w:rFonts w:ascii="Arial" w:hAnsi="Arial" w:cs="Arial"/>
          <w:b w:val="0"/>
          <w:caps w:val="0"/>
          <w:sz w:val="20"/>
          <w:lang w:val="en-IN"/>
        </w:rPr>
        <w:t xml:space="preserve"> </w:t>
      </w:r>
      <w:r w:rsidR="00106A58" w:rsidRPr="00106A58">
        <w:rPr>
          <w:rFonts w:ascii="Arial" w:hAnsi="Arial" w:cs="Arial"/>
          <w:b w:val="0"/>
          <w:i/>
          <w:iCs/>
          <w:caps w:val="0"/>
          <w:sz w:val="20"/>
          <w:lang w:val="en-IN"/>
        </w:rPr>
        <w:t>Thematic Mapper</w:t>
      </w:r>
    </w:p>
    <w:p w14:paraId="33A5151C" w14:textId="0227CE58" w:rsidR="00DD7CD0" w:rsidRPr="00106A58" w:rsidRDefault="00DD7CD0" w:rsidP="00DD7CD0">
      <w:pPr>
        <w:pStyle w:val="ReferHead"/>
        <w:spacing w:after="0"/>
        <w:jc w:val="both"/>
        <w:rPr>
          <w:rFonts w:ascii="Arial" w:hAnsi="Arial" w:cs="Arial"/>
          <w:b w:val="0"/>
          <w:i/>
          <w:iCs/>
          <w:caps w:val="0"/>
          <w:sz w:val="20"/>
          <w:lang w:val="en-IN"/>
        </w:rPr>
      </w:pPr>
      <w:r w:rsidRPr="00106A58">
        <w:rPr>
          <w:rFonts w:ascii="Arial" w:hAnsi="Arial" w:cs="Arial"/>
          <w:b w:val="0"/>
          <w:caps w:val="0"/>
          <w:sz w:val="20"/>
          <w:lang w:val="en-IN"/>
        </w:rPr>
        <w:t>OLI-TRIS:</w:t>
      </w:r>
      <w:r w:rsidR="00106A58" w:rsidRPr="00106A58">
        <w:rPr>
          <w:rFonts w:ascii="Arial" w:hAnsi="Arial" w:cs="Arial"/>
          <w:b w:val="0"/>
          <w:caps w:val="0"/>
          <w:sz w:val="20"/>
          <w:lang w:val="en-IN"/>
        </w:rPr>
        <w:t xml:space="preserve"> </w:t>
      </w:r>
      <w:r w:rsidR="00106A58" w:rsidRPr="00106A58">
        <w:rPr>
          <w:rFonts w:ascii="Arial" w:hAnsi="Arial" w:cs="Arial"/>
          <w:b w:val="0"/>
          <w:i/>
          <w:iCs/>
          <w:caps w:val="0"/>
          <w:sz w:val="20"/>
          <w:lang w:val="en-IN"/>
        </w:rPr>
        <w:t xml:space="preserve">Operational Land Imager and Thermal Infrared Sensor </w:t>
      </w:r>
    </w:p>
    <w:p w14:paraId="5933580F" w14:textId="223C45E7" w:rsidR="00DD7CD0" w:rsidRPr="00106A58" w:rsidRDefault="00DD7CD0" w:rsidP="00DD7CD0">
      <w:pPr>
        <w:pStyle w:val="ReferHead"/>
        <w:spacing w:after="0"/>
        <w:jc w:val="both"/>
        <w:rPr>
          <w:rFonts w:ascii="Arial" w:hAnsi="Arial" w:cs="Arial"/>
          <w:b w:val="0"/>
          <w:caps w:val="0"/>
          <w:sz w:val="20"/>
          <w:lang w:val="en-IN"/>
        </w:rPr>
      </w:pPr>
      <w:r w:rsidRPr="00106A58">
        <w:rPr>
          <w:rFonts w:ascii="Arial" w:hAnsi="Arial" w:cs="Arial"/>
          <w:b w:val="0"/>
          <w:caps w:val="0"/>
          <w:sz w:val="20"/>
          <w:lang w:val="en-IN"/>
        </w:rPr>
        <w:t>USGS:</w:t>
      </w:r>
      <w:r w:rsidR="00106A58" w:rsidRPr="00106A58">
        <w:rPr>
          <w:rFonts w:ascii="Arial" w:hAnsi="Arial" w:cs="Arial"/>
          <w:b w:val="0"/>
          <w:caps w:val="0"/>
          <w:sz w:val="20"/>
          <w:lang w:val="en-IN"/>
        </w:rPr>
        <w:t xml:space="preserve"> </w:t>
      </w:r>
      <w:r w:rsidR="00106A58" w:rsidRPr="00106A58">
        <w:rPr>
          <w:rFonts w:ascii="Arial" w:hAnsi="Arial" w:cs="Arial"/>
          <w:b w:val="0"/>
          <w:i/>
          <w:iCs/>
          <w:caps w:val="0"/>
          <w:sz w:val="20"/>
          <w:lang w:val="en-IN"/>
        </w:rPr>
        <w:t>United States Geological Survey</w:t>
      </w:r>
    </w:p>
    <w:p w14:paraId="116F976A" w14:textId="4862D60B" w:rsidR="00DD7CD0" w:rsidRPr="00DD7CD0" w:rsidRDefault="00DD7CD0" w:rsidP="00DD7CD0">
      <w:pPr>
        <w:pStyle w:val="ReferHead"/>
        <w:spacing w:after="0"/>
        <w:jc w:val="both"/>
        <w:rPr>
          <w:rFonts w:ascii="Arial" w:hAnsi="Arial" w:cs="Arial"/>
          <w:bCs/>
          <w:caps w:val="0"/>
          <w:sz w:val="18"/>
          <w:szCs w:val="18"/>
          <w:lang w:val="en-IN"/>
        </w:rPr>
      </w:pPr>
      <w:r w:rsidRPr="00106A58">
        <w:rPr>
          <w:rFonts w:ascii="Arial" w:hAnsi="Arial" w:cs="Arial"/>
          <w:b w:val="0"/>
          <w:sz w:val="20"/>
          <w:szCs w:val="18"/>
        </w:rPr>
        <w:t>NDWI:</w:t>
      </w:r>
      <w:r w:rsidRPr="00DD7CD0">
        <w:rPr>
          <w:rFonts w:ascii="Arial" w:hAnsi="Arial" w:cs="Arial"/>
          <w:sz w:val="20"/>
          <w:szCs w:val="18"/>
        </w:rPr>
        <w:t xml:space="preserve"> </w:t>
      </w:r>
      <w:r w:rsidRPr="00106A58">
        <w:rPr>
          <w:rFonts w:ascii="Arial" w:hAnsi="Arial" w:cs="Arial"/>
          <w:b w:val="0"/>
          <w:bCs/>
          <w:i/>
          <w:iCs/>
          <w:caps w:val="0"/>
          <w:sz w:val="20"/>
          <w:szCs w:val="18"/>
        </w:rPr>
        <w:t xml:space="preserve">Normalized </w:t>
      </w:r>
      <w:r w:rsidR="00106A58" w:rsidRPr="00106A58">
        <w:rPr>
          <w:rFonts w:ascii="Arial" w:hAnsi="Arial" w:cs="Arial"/>
          <w:b w:val="0"/>
          <w:bCs/>
          <w:i/>
          <w:iCs/>
          <w:caps w:val="0"/>
          <w:sz w:val="20"/>
          <w:szCs w:val="18"/>
        </w:rPr>
        <w:t>D</w:t>
      </w:r>
      <w:r w:rsidRPr="00106A58">
        <w:rPr>
          <w:rFonts w:ascii="Arial" w:hAnsi="Arial" w:cs="Arial"/>
          <w:b w:val="0"/>
          <w:bCs/>
          <w:i/>
          <w:iCs/>
          <w:caps w:val="0"/>
          <w:sz w:val="20"/>
          <w:szCs w:val="18"/>
        </w:rPr>
        <w:t xml:space="preserve">ifference </w:t>
      </w:r>
      <w:r w:rsidR="00106A58" w:rsidRPr="00106A58">
        <w:rPr>
          <w:rFonts w:ascii="Arial" w:hAnsi="Arial" w:cs="Arial"/>
          <w:b w:val="0"/>
          <w:bCs/>
          <w:i/>
          <w:iCs/>
          <w:caps w:val="0"/>
          <w:sz w:val="20"/>
          <w:szCs w:val="18"/>
        </w:rPr>
        <w:t>W</w:t>
      </w:r>
      <w:r w:rsidRPr="00106A58">
        <w:rPr>
          <w:rFonts w:ascii="Arial" w:hAnsi="Arial" w:cs="Arial"/>
          <w:b w:val="0"/>
          <w:bCs/>
          <w:i/>
          <w:iCs/>
          <w:caps w:val="0"/>
          <w:sz w:val="20"/>
          <w:szCs w:val="18"/>
        </w:rPr>
        <w:t>ater index</w:t>
      </w:r>
    </w:p>
    <w:p w14:paraId="16C1B846" w14:textId="77777777" w:rsidR="00106A58" w:rsidRDefault="00106A58" w:rsidP="00106A58">
      <w:pPr>
        <w:pStyle w:val="ReferHead"/>
        <w:spacing w:after="0"/>
        <w:jc w:val="both"/>
        <w:rPr>
          <w:rFonts w:ascii="Arial" w:hAnsi="Arial" w:cs="Arial"/>
          <w:bCs/>
        </w:rPr>
      </w:pPr>
    </w:p>
    <w:p w14:paraId="047A6AC5" w14:textId="064EC3FF" w:rsidR="00C5188D" w:rsidRPr="00C5188D" w:rsidRDefault="00C5188D" w:rsidP="00106A58">
      <w:pPr>
        <w:pStyle w:val="ReferHead"/>
        <w:spacing w:after="0"/>
        <w:jc w:val="both"/>
        <w:rPr>
          <w:rFonts w:ascii="Arial" w:hAnsi="Arial" w:cs="Arial"/>
          <w:bCs/>
        </w:rPr>
      </w:pPr>
      <w:r w:rsidRPr="00C5188D">
        <w:rPr>
          <w:rFonts w:ascii="Arial" w:hAnsi="Arial" w:cs="Arial"/>
          <w:bCs/>
        </w:rPr>
        <w:t>DISCLAIMER (ARTIFICIAL INTELLIGENCE)</w:t>
      </w:r>
    </w:p>
    <w:p w14:paraId="5C68CFAA" w14:textId="6D54357B" w:rsidR="00C5188D" w:rsidRPr="00C5188D" w:rsidRDefault="00C5188D" w:rsidP="00C5188D">
      <w:pPr>
        <w:pStyle w:val="ReferHead"/>
        <w:spacing w:after="0"/>
        <w:jc w:val="both"/>
        <w:rPr>
          <w:rFonts w:ascii="Arial" w:hAnsi="Arial" w:cs="Arial"/>
          <w:b w:val="0"/>
          <w:sz w:val="20"/>
        </w:rPr>
      </w:pPr>
      <w:r>
        <w:rPr>
          <w:rFonts w:ascii="Arial" w:hAnsi="Arial" w:cs="Arial"/>
          <w:b w:val="0"/>
          <w:caps w:val="0"/>
          <w:sz w:val="20"/>
        </w:rPr>
        <w:t>A</w:t>
      </w:r>
      <w:r w:rsidRPr="00C5188D">
        <w:rPr>
          <w:rFonts w:ascii="Arial" w:hAnsi="Arial" w:cs="Arial"/>
          <w:b w:val="0"/>
          <w:caps w:val="0"/>
          <w:sz w:val="20"/>
        </w:rPr>
        <w:t>uthor(s) hereby declares that no generative ai technologies such as large language models (</w:t>
      </w:r>
      <w:r>
        <w:rPr>
          <w:rFonts w:ascii="Arial" w:hAnsi="Arial" w:cs="Arial"/>
          <w:b w:val="0"/>
          <w:caps w:val="0"/>
          <w:sz w:val="20"/>
        </w:rPr>
        <w:t>C</w:t>
      </w:r>
      <w:r w:rsidRPr="00C5188D">
        <w:rPr>
          <w:rFonts w:ascii="Arial" w:hAnsi="Arial" w:cs="Arial"/>
          <w:b w:val="0"/>
          <w:caps w:val="0"/>
          <w:sz w:val="20"/>
        </w:rPr>
        <w:t>hatGPT, COPILOT, etc.) and text-to-image generators have been used during writing or editing of manuscripts.</w:t>
      </w:r>
    </w:p>
    <w:p w14:paraId="5D9F6C5D" w14:textId="77777777" w:rsidR="00C5188D" w:rsidRDefault="00C5188D" w:rsidP="00441B6F">
      <w:pPr>
        <w:pStyle w:val="ReferHead"/>
        <w:spacing w:after="0"/>
        <w:jc w:val="both"/>
        <w:rPr>
          <w:rFonts w:ascii="Arial" w:hAnsi="Arial" w:cs="Arial"/>
          <w:bCs/>
        </w:rPr>
      </w:pPr>
    </w:p>
    <w:p w14:paraId="5B098100"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6A6B664" w14:textId="77777777" w:rsidR="00790ADA" w:rsidRDefault="00790ADA" w:rsidP="00441B6F">
      <w:pPr>
        <w:pStyle w:val="ReferHead"/>
        <w:spacing w:after="0"/>
        <w:jc w:val="both"/>
        <w:rPr>
          <w:rFonts w:ascii="Arial" w:hAnsi="Arial" w:cs="Arial"/>
        </w:rPr>
      </w:pPr>
    </w:p>
    <w:p w14:paraId="77159445" w14:textId="1FB99DF8" w:rsidR="0038029B" w:rsidRPr="00D27477" w:rsidRDefault="0038029B" w:rsidP="00D27477">
      <w:pPr>
        <w:pStyle w:val="ReferHead"/>
        <w:numPr>
          <w:ilvl w:val="0"/>
          <w:numId w:val="31"/>
        </w:numPr>
        <w:spacing w:after="0"/>
        <w:jc w:val="both"/>
        <w:rPr>
          <w:rFonts w:ascii="Arial" w:hAnsi="Arial" w:cs="Arial"/>
          <w:b w:val="0"/>
          <w:caps w:val="0"/>
          <w:sz w:val="20"/>
        </w:rPr>
      </w:pPr>
      <w:r w:rsidRPr="00D27477">
        <w:rPr>
          <w:rFonts w:ascii="Arial" w:hAnsi="Arial" w:cs="Arial"/>
          <w:b w:val="0"/>
          <w:caps w:val="0"/>
          <w:sz w:val="20"/>
        </w:rPr>
        <w:t>Goswami D</w:t>
      </w:r>
      <w:r w:rsidR="00CA0D5E" w:rsidRPr="00D27477">
        <w:rPr>
          <w:rFonts w:ascii="Arial" w:hAnsi="Arial" w:cs="Arial"/>
          <w:b w:val="0"/>
          <w:caps w:val="0"/>
          <w:sz w:val="20"/>
        </w:rPr>
        <w:t xml:space="preserve"> </w:t>
      </w:r>
      <w:r w:rsidRPr="00D27477">
        <w:rPr>
          <w:rFonts w:ascii="Arial" w:hAnsi="Arial" w:cs="Arial"/>
          <w:b w:val="0"/>
          <w:caps w:val="0"/>
          <w:sz w:val="20"/>
        </w:rPr>
        <w:t>C. Fluvial Regime and Flood Hydrology of Brahmaputra River, Assam. In: V.S Kale (ed.) Flood Studies in India, Memoir 41, Geological Society of India</w:t>
      </w:r>
      <w:r w:rsidR="00CA0D5E" w:rsidRPr="00D27477">
        <w:rPr>
          <w:rFonts w:ascii="Arial" w:hAnsi="Arial" w:cs="Arial"/>
          <w:b w:val="0"/>
          <w:caps w:val="0"/>
          <w:sz w:val="20"/>
        </w:rPr>
        <w:t xml:space="preserve">. 1998; </w:t>
      </w:r>
      <w:r w:rsidRPr="00D27477">
        <w:rPr>
          <w:rFonts w:ascii="Arial" w:hAnsi="Arial" w:cs="Arial"/>
          <w:b w:val="0"/>
          <w:caps w:val="0"/>
          <w:sz w:val="20"/>
        </w:rPr>
        <w:t>pp. 53-75.</w:t>
      </w:r>
    </w:p>
    <w:p w14:paraId="6B38FDA9" w14:textId="1B961884" w:rsidR="000E3057" w:rsidRPr="00D27477" w:rsidRDefault="000E3057" w:rsidP="00D27477">
      <w:pPr>
        <w:pStyle w:val="ReferHead"/>
        <w:numPr>
          <w:ilvl w:val="0"/>
          <w:numId w:val="31"/>
        </w:numPr>
        <w:spacing w:after="0"/>
        <w:jc w:val="both"/>
        <w:rPr>
          <w:rFonts w:ascii="Arial" w:hAnsi="Arial" w:cs="Arial"/>
          <w:b w:val="0"/>
          <w:caps w:val="0"/>
          <w:sz w:val="20"/>
        </w:rPr>
      </w:pPr>
      <w:r w:rsidRPr="00D27477">
        <w:rPr>
          <w:rFonts w:ascii="Arial" w:hAnsi="Arial" w:cs="Arial"/>
          <w:b w:val="0"/>
          <w:caps w:val="0"/>
          <w:sz w:val="20"/>
        </w:rPr>
        <w:t>Leopold L</w:t>
      </w:r>
      <w:r w:rsidR="00CA0D5E" w:rsidRPr="00D27477">
        <w:rPr>
          <w:rFonts w:ascii="Arial" w:hAnsi="Arial" w:cs="Arial"/>
          <w:b w:val="0"/>
          <w:caps w:val="0"/>
          <w:sz w:val="20"/>
        </w:rPr>
        <w:t xml:space="preserve"> </w:t>
      </w:r>
      <w:r w:rsidRPr="00D27477">
        <w:rPr>
          <w:rFonts w:ascii="Arial" w:hAnsi="Arial" w:cs="Arial"/>
          <w:b w:val="0"/>
          <w:caps w:val="0"/>
          <w:sz w:val="20"/>
        </w:rPr>
        <w:t>B, Wolman M</w:t>
      </w:r>
      <w:r w:rsidR="00CA0D5E" w:rsidRPr="00D27477">
        <w:rPr>
          <w:rFonts w:ascii="Arial" w:hAnsi="Arial" w:cs="Arial"/>
          <w:b w:val="0"/>
          <w:caps w:val="0"/>
          <w:sz w:val="20"/>
        </w:rPr>
        <w:t xml:space="preserve"> </w:t>
      </w:r>
      <w:r w:rsidRPr="00D27477">
        <w:rPr>
          <w:rFonts w:ascii="Arial" w:hAnsi="Arial" w:cs="Arial"/>
          <w:b w:val="0"/>
          <w:caps w:val="0"/>
          <w:sz w:val="20"/>
        </w:rPr>
        <w:t>G</w:t>
      </w:r>
      <w:r w:rsidR="00CA0D5E" w:rsidRPr="00D27477">
        <w:rPr>
          <w:rFonts w:ascii="Arial" w:hAnsi="Arial" w:cs="Arial"/>
          <w:b w:val="0"/>
          <w:caps w:val="0"/>
          <w:sz w:val="20"/>
        </w:rPr>
        <w:t xml:space="preserve">, </w:t>
      </w:r>
      <w:r w:rsidRPr="00D27477">
        <w:rPr>
          <w:rFonts w:ascii="Arial" w:hAnsi="Arial" w:cs="Arial"/>
          <w:b w:val="0"/>
          <w:caps w:val="0"/>
          <w:sz w:val="20"/>
        </w:rPr>
        <w:t>Miller J P. Fluvial Processes of Geomorphology. W. Freeman, San Francisco</w:t>
      </w:r>
      <w:r w:rsidR="00CA0D5E" w:rsidRPr="00D27477">
        <w:rPr>
          <w:rFonts w:ascii="Arial" w:hAnsi="Arial" w:cs="Arial"/>
          <w:b w:val="0"/>
          <w:caps w:val="0"/>
          <w:sz w:val="20"/>
        </w:rPr>
        <w:t xml:space="preserve">. 1964; </w:t>
      </w:r>
      <w:r w:rsidRPr="00D27477">
        <w:rPr>
          <w:rFonts w:ascii="Arial" w:hAnsi="Arial" w:cs="Arial"/>
          <w:b w:val="0"/>
          <w:caps w:val="0"/>
          <w:sz w:val="20"/>
        </w:rPr>
        <w:t>522 p.</w:t>
      </w:r>
    </w:p>
    <w:p w14:paraId="014B4968" w14:textId="77777777" w:rsidR="0038029B" w:rsidRPr="00D27477" w:rsidRDefault="0038029B" w:rsidP="00D27477">
      <w:pPr>
        <w:pStyle w:val="ReferHead"/>
        <w:numPr>
          <w:ilvl w:val="0"/>
          <w:numId w:val="31"/>
        </w:numPr>
        <w:spacing w:after="0"/>
        <w:jc w:val="both"/>
        <w:rPr>
          <w:rFonts w:ascii="Arial" w:hAnsi="Arial" w:cs="Arial"/>
          <w:b w:val="0"/>
          <w:caps w:val="0"/>
          <w:sz w:val="20"/>
        </w:rPr>
      </w:pPr>
      <w:r w:rsidRPr="00D27477">
        <w:rPr>
          <w:rFonts w:ascii="Arial" w:hAnsi="Arial" w:cs="Arial"/>
          <w:b w:val="0"/>
          <w:caps w:val="0"/>
          <w:sz w:val="20"/>
        </w:rPr>
        <w:t xml:space="preserve">Centre for Natural Disaster Management, Assam Administrative Staff College, </w:t>
      </w:r>
      <w:proofErr w:type="spellStart"/>
      <w:r w:rsidRPr="00D27477">
        <w:rPr>
          <w:rFonts w:ascii="Arial" w:hAnsi="Arial" w:cs="Arial"/>
          <w:b w:val="0"/>
          <w:caps w:val="0"/>
          <w:sz w:val="20"/>
        </w:rPr>
        <w:t>Jawaharnagar</w:t>
      </w:r>
      <w:proofErr w:type="spellEnd"/>
      <w:r w:rsidRPr="00D27477">
        <w:rPr>
          <w:rFonts w:ascii="Arial" w:hAnsi="Arial" w:cs="Arial"/>
          <w:b w:val="0"/>
          <w:caps w:val="0"/>
          <w:sz w:val="20"/>
        </w:rPr>
        <w:t xml:space="preserve">, </w:t>
      </w:r>
      <w:proofErr w:type="spellStart"/>
      <w:r w:rsidRPr="00D27477">
        <w:rPr>
          <w:rFonts w:ascii="Arial" w:hAnsi="Arial" w:cs="Arial"/>
          <w:b w:val="0"/>
          <w:caps w:val="0"/>
          <w:sz w:val="20"/>
        </w:rPr>
        <w:t>Khanapara</w:t>
      </w:r>
      <w:proofErr w:type="spellEnd"/>
    </w:p>
    <w:p w14:paraId="5EAE9DB1" w14:textId="6E02132D" w:rsidR="000E3057" w:rsidRPr="00D27477" w:rsidRDefault="000E3057" w:rsidP="00D27477">
      <w:pPr>
        <w:pStyle w:val="ReferHead"/>
        <w:numPr>
          <w:ilvl w:val="0"/>
          <w:numId w:val="31"/>
        </w:numPr>
        <w:spacing w:after="0"/>
        <w:jc w:val="both"/>
        <w:rPr>
          <w:rFonts w:ascii="Arial" w:hAnsi="Arial" w:cs="Arial"/>
          <w:b w:val="0"/>
          <w:caps w:val="0"/>
          <w:sz w:val="20"/>
        </w:rPr>
      </w:pPr>
      <w:r w:rsidRPr="00D27477">
        <w:rPr>
          <w:rFonts w:ascii="Arial" w:hAnsi="Arial" w:cs="Arial"/>
          <w:b w:val="0"/>
          <w:caps w:val="0"/>
          <w:sz w:val="20"/>
        </w:rPr>
        <w:t>Brahmaputra Board</w:t>
      </w:r>
      <w:r w:rsidR="00CA0D5E" w:rsidRPr="00D27477">
        <w:rPr>
          <w:rFonts w:ascii="Arial" w:hAnsi="Arial" w:cs="Arial"/>
          <w:b w:val="0"/>
          <w:caps w:val="0"/>
          <w:sz w:val="20"/>
        </w:rPr>
        <w:t xml:space="preserve">. </w:t>
      </w:r>
      <w:r w:rsidRPr="00D27477">
        <w:rPr>
          <w:rFonts w:ascii="Arial" w:hAnsi="Arial" w:cs="Arial"/>
          <w:b w:val="0"/>
          <w:caps w:val="0"/>
          <w:sz w:val="20"/>
        </w:rPr>
        <w:t xml:space="preserve">Report on the Erosion Problem of </w:t>
      </w:r>
      <w:proofErr w:type="spellStart"/>
      <w:r w:rsidRPr="00D27477">
        <w:rPr>
          <w:rFonts w:ascii="Arial" w:hAnsi="Arial" w:cs="Arial"/>
          <w:b w:val="0"/>
          <w:caps w:val="0"/>
          <w:sz w:val="20"/>
        </w:rPr>
        <w:t>Majuli</w:t>
      </w:r>
      <w:proofErr w:type="spellEnd"/>
      <w:r w:rsidRPr="00D27477">
        <w:rPr>
          <w:rFonts w:ascii="Arial" w:hAnsi="Arial" w:cs="Arial"/>
          <w:b w:val="0"/>
          <w:caps w:val="0"/>
          <w:sz w:val="20"/>
        </w:rPr>
        <w:t xml:space="preserve"> Island, Brahmaputra Board, Guwahati.</w:t>
      </w:r>
      <w:r w:rsidR="00CA0D5E" w:rsidRPr="00D27477">
        <w:rPr>
          <w:rFonts w:ascii="Arial" w:hAnsi="Arial" w:cs="Arial"/>
          <w:b w:val="0"/>
          <w:caps w:val="0"/>
          <w:sz w:val="20"/>
        </w:rPr>
        <w:t>1997.</w:t>
      </w:r>
    </w:p>
    <w:p w14:paraId="2DACA6DF" w14:textId="28896C21" w:rsidR="00490B68" w:rsidRPr="00D27477" w:rsidRDefault="00490B68" w:rsidP="00D27477">
      <w:pPr>
        <w:pStyle w:val="ReferHead"/>
        <w:numPr>
          <w:ilvl w:val="0"/>
          <w:numId w:val="31"/>
        </w:numPr>
        <w:spacing w:after="0"/>
        <w:jc w:val="both"/>
        <w:rPr>
          <w:rFonts w:ascii="Arial" w:hAnsi="Arial" w:cs="Arial"/>
          <w:b w:val="0"/>
          <w:caps w:val="0"/>
          <w:sz w:val="20"/>
        </w:rPr>
      </w:pPr>
      <w:r w:rsidRPr="00D27477">
        <w:rPr>
          <w:rFonts w:ascii="Arial" w:hAnsi="Arial" w:cs="Arial"/>
          <w:b w:val="0"/>
          <w:caps w:val="0"/>
          <w:sz w:val="20"/>
        </w:rPr>
        <w:t>Kapur A. Vulnerable India: A Geographical Study of Disasters. New Delhi: SAGE Publications India</w:t>
      </w:r>
      <w:r w:rsidR="00CA0D5E" w:rsidRPr="00D27477">
        <w:rPr>
          <w:rFonts w:ascii="Arial" w:hAnsi="Arial" w:cs="Arial"/>
          <w:b w:val="0"/>
          <w:caps w:val="0"/>
          <w:sz w:val="20"/>
        </w:rPr>
        <w:t>. 2008.</w:t>
      </w:r>
    </w:p>
    <w:p w14:paraId="20A0E5C9" w14:textId="68F200C3" w:rsidR="0038029B" w:rsidRPr="00D27477" w:rsidRDefault="00490B68" w:rsidP="00D27477">
      <w:pPr>
        <w:pStyle w:val="ReferHead"/>
        <w:numPr>
          <w:ilvl w:val="0"/>
          <w:numId w:val="31"/>
        </w:numPr>
        <w:spacing w:after="0"/>
        <w:jc w:val="both"/>
        <w:rPr>
          <w:rFonts w:ascii="Arial" w:hAnsi="Arial" w:cs="Arial"/>
          <w:b w:val="0"/>
          <w:caps w:val="0"/>
          <w:sz w:val="20"/>
        </w:rPr>
      </w:pPr>
      <w:r w:rsidRPr="00D27477">
        <w:rPr>
          <w:rFonts w:ascii="Arial" w:hAnsi="Arial" w:cs="Arial"/>
          <w:b w:val="0"/>
          <w:caps w:val="0"/>
          <w:sz w:val="20"/>
          <w:lang w:val="en-IN"/>
        </w:rPr>
        <w:t>Kale V</w:t>
      </w:r>
      <w:r w:rsidR="00CA0D5E" w:rsidRPr="00D27477">
        <w:rPr>
          <w:rFonts w:ascii="Arial" w:hAnsi="Arial" w:cs="Arial"/>
          <w:b w:val="0"/>
          <w:caps w:val="0"/>
          <w:sz w:val="20"/>
          <w:lang w:val="en-IN"/>
        </w:rPr>
        <w:t xml:space="preserve"> </w:t>
      </w:r>
      <w:r w:rsidRPr="00D27477">
        <w:rPr>
          <w:rFonts w:ascii="Arial" w:hAnsi="Arial" w:cs="Arial"/>
          <w:b w:val="0"/>
          <w:caps w:val="0"/>
          <w:sz w:val="20"/>
          <w:lang w:val="en-IN"/>
        </w:rPr>
        <w:t>S</w:t>
      </w:r>
      <w:r w:rsidR="00CA0D5E" w:rsidRPr="00D27477">
        <w:rPr>
          <w:rFonts w:ascii="Arial" w:hAnsi="Arial" w:cs="Arial"/>
          <w:b w:val="0"/>
          <w:caps w:val="0"/>
          <w:sz w:val="20"/>
          <w:lang w:val="en-IN"/>
        </w:rPr>
        <w:t xml:space="preserve">. </w:t>
      </w:r>
      <w:r w:rsidR="00003846" w:rsidRPr="00D27477">
        <w:rPr>
          <w:rFonts w:ascii="Arial" w:hAnsi="Arial" w:cs="Arial"/>
          <w:b w:val="0"/>
          <w:caps w:val="0"/>
          <w:sz w:val="20"/>
        </w:rPr>
        <w:t>Geomorphic</w:t>
      </w:r>
      <w:r w:rsidRPr="00D27477">
        <w:rPr>
          <w:rFonts w:ascii="Arial" w:hAnsi="Arial" w:cs="Arial"/>
          <w:b w:val="0"/>
          <w:caps w:val="0"/>
          <w:sz w:val="20"/>
        </w:rPr>
        <w:t xml:space="preserve"> and Hydrologic Aspects of Monsoon Floods on the Narmada and Tapi Rivers in Central India.</w:t>
      </w:r>
      <w:r w:rsidR="00003846" w:rsidRPr="00D27477">
        <w:rPr>
          <w:rFonts w:ascii="Arial" w:hAnsi="Arial" w:cs="Arial"/>
          <w:b w:val="0"/>
          <w:caps w:val="0"/>
          <w:sz w:val="20"/>
        </w:rPr>
        <w:t xml:space="preserve"> </w:t>
      </w:r>
      <w:r w:rsidRPr="00D27477">
        <w:rPr>
          <w:rFonts w:ascii="Arial" w:hAnsi="Arial" w:cs="Arial"/>
          <w:b w:val="0"/>
          <w:caps w:val="0"/>
          <w:sz w:val="20"/>
        </w:rPr>
        <w:t>Geomorphology.</w:t>
      </w:r>
      <w:r w:rsidR="00CA0D5E" w:rsidRPr="00D27477">
        <w:rPr>
          <w:b w:val="0"/>
        </w:rPr>
        <w:t xml:space="preserve"> </w:t>
      </w:r>
      <w:r w:rsidR="00CA0D5E" w:rsidRPr="00D27477">
        <w:rPr>
          <w:rFonts w:ascii="Arial" w:hAnsi="Arial" w:cs="Arial"/>
          <w:b w:val="0"/>
          <w:caps w:val="0"/>
          <w:sz w:val="20"/>
        </w:rPr>
        <w:t xml:space="preserve">1994; </w:t>
      </w:r>
      <w:r w:rsidRPr="00D27477">
        <w:rPr>
          <w:rFonts w:ascii="Arial" w:hAnsi="Arial" w:cs="Arial"/>
          <w:b w:val="0"/>
          <w:caps w:val="0"/>
          <w:sz w:val="20"/>
        </w:rPr>
        <w:t>10(1)</w:t>
      </w:r>
      <w:r w:rsidR="00CA0D5E" w:rsidRPr="00D27477">
        <w:rPr>
          <w:rFonts w:ascii="Arial" w:hAnsi="Arial" w:cs="Arial"/>
          <w:b w:val="0"/>
          <w:caps w:val="0"/>
          <w:sz w:val="20"/>
        </w:rPr>
        <w:t>:</w:t>
      </w:r>
      <w:r w:rsidRPr="00D27477">
        <w:rPr>
          <w:rFonts w:ascii="Arial" w:hAnsi="Arial" w:cs="Arial"/>
          <w:b w:val="0"/>
          <w:caps w:val="0"/>
          <w:sz w:val="20"/>
        </w:rPr>
        <w:t xml:space="preserve"> 157-168</w:t>
      </w:r>
      <w:r w:rsidR="00A70923" w:rsidRPr="00D27477">
        <w:rPr>
          <w:rFonts w:ascii="Arial" w:hAnsi="Arial" w:cs="Arial"/>
          <w:b w:val="0"/>
          <w:caps w:val="0"/>
          <w:sz w:val="20"/>
        </w:rPr>
        <w:t>.</w:t>
      </w:r>
    </w:p>
    <w:p w14:paraId="31CCB303" w14:textId="5A37853B" w:rsidR="00A70923" w:rsidRPr="00D27477" w:rsidRDefault="00A70923" w:rsidP="00D27477">
      <w:pPr>
        <w:pStyle w:val="ReferHead"/>
        <w:numPr>
          <w:ilvl w:val="0"/>
          <w:numId w:val="31"/>
        </w:numPr>
        <w:spacing w:after="0"/>
        <w:jc w:val="both"/>
        <w:rPr>
          <w:rFonts w:ascii="Arial" w:hAnsi="Arial" w:cs="Arial"/>
          <w:b w:val="0"/>
          <w:caps w:val="0"/>
          <w:sz w:val="20"/>
        </w:rPr>
      </w:pPr>
      <w:r w:rsidRPr="00D27477">
        <w:rPr>
          <w:rFonts w:ascii="Arial" w:hAnsi="Arial" w:cs="Arial"/>
          <w:b w:val="0"/>
          <w:caps w:val="0"/>
          <w:sz w:val="20"/>
        </w:rPr>
        <w:t>Baker V</w:t>
      </w:r>
      <w:r w:rsidR="0067255B" w:rsidRPr="00D27477">
        <w:rPr>
          <w:rFonts w:ascii="Arial" w:hAnsi="Arial" w:cs="Arial"/>
          <w:b w:val="0"/>
          <w:caps w:val="0"/>
          <w:sz w:val="20"/>
        </w:rPr>
        <w:t xml:space="preserve"> </w:t>
      </w:r>
      <w:r w:rsidRPr="00D27477">
        <w:rPr>
          <w:rFonts w:ascii="Arial" w:hAnsi="Arial" w:cs="Arial"/>
          <w:b w:val="0"/>
          <w:caps w:val="0"/>
          <w:sz w:val="20"/>
        </w:rPr>
        <w:t>R. Geomorphological Understanding of Floods.</w:t>
      </w:r>
      <w:r w:rsidR="0067255B" w:rsidRPr="00D27477">
        <w:rPr>
          <w:rFonts w:ascii="Arial" w:hAnsi="Arial" w:cs="Arial"/>
          <w:b w:val="0"/>
          <w:caps w:val="0"/>
          <w:sz w:val="20"/>
        </w:rPr>
        <w:t xml:space="preserve"> </w:t>
      </w:r>
      <w:r w:rsidRPr="00D27477">
        <w:rPr>
          <w:rFonts w:ascii="Arial" w:hAnsi="Arial" w:cs="Arial"/>
          <w:b w:val="0"/>
          <w:caps w:val="0"/>
          <w:sz w:val="20"/>
        </w:rPr>
        <w:t>Geomorphology.</w:t>
      </w:r>
      <w:r w:rsidR="0067255B" w:rsidRPr="00D27477">
        <w:rPr>
          <w:b w:val="0"/>
        </w:rPr>
        <w:t xml:space="preserve"> </w:t>
      </w:r>
      <w:r w:rsidR="0067255B" w:rsidRPr="00D27477">
        <w:rPr>
          <w:rFonts w:ascii="Arial" w:hAnsi="Arial" w:cs="Arial"/>
          <w:b w:val="0"/>
          <w:caps w:val="0"/>
          <w:sz w:val="20"/>
        </w:rPr>
        <w:t xml:space="preserve">1994; </w:t>
      </w:r>
      <w:r w:rsidRPr="00D27477">
        <w:rPr>
          <w:rFonts w:ascii="Arial" w:hAnsi="Arial" w:cs="Arial"/>
          <w:b w:val="0"/>
          <w:caps w:val="0"/>
          <w:sz w:val="20"/>
        </w:rPr>
        <w:t>10(1)</w:t>
      </w:r>
      <w:r w:rsidR="0067255B" w:rsidRPr="00D27477">
        <w:rPr>
          <w:rFonts w:ascii="Arial" w:hAnsi="Arial" w:cs="Arial"/>
          <w:b w:val="0"/>
          <w:caps w:val="0"/>
          <w:sz w:val="20"/>
        </w:rPr>
        <w:t xml:space="preserve">: </w:t>
      </w:r>
      <w:r w:rsidRPr="00D27477">
        <w:rPr>
          <w:rFonts w:ascii="Arial" w:hAnsi="Arial" w:cs="Arial"/>
          <w:b w:val="0"/>
          <w:caps w:val="0"/>
          <w:sz w:val="20"/>
        </w:rPr>
        <w:t>139-156.</w:t>
      </w:r>
    </w:p>
    <w:p w14:paraId="67176359" w14:textId="19F27036" w:rsidR="00A70923" w:rsidRPr="00D27477" w:rsidRDefault="00A70923" w:rsidP="00D27477">
      <w:pPr>
        <w:pStyle w:val="ReferHead"/>
        <w:numPr>
          <w:ilvl w:val="0"/>
          <w:numId w:val="31"/>
        </w:numPr>
        <w:spacing w:after="0"/>
        <w:jc w:val="both"/>
        <w:rPr>
          <w:rFonts w:ascii="Arial" w:hAnsi="Arial" w:cs="Arial"/>
          <w:b w:val="0"/>
          <w:caps w:val="0"/>
          <w:sz w:val="20"/>
        </w:rPr>
      </w:pPr>
      <w:r w:rsidRPr="00D27477">
        <w:rPr>
          <w:rFonts w:ascii="Arial" w:hAnsi="Arial" w:cs="Arial"/>
          <w:b w:val="0"/>
          <w:caps w:val="0"/>
          <w:sz w:val="20"/>
        </w:rPr>
        <w:t>Chowdhuri M</w:t>
      </w:r>
      <w:r w:rsidR="0067255B" w:rsidRPr="00D27477">
        <w:rPr>
          <w:rFonts w:ascii="Arial" w:hAnsi="Arial" w:cs="Arial"/>
          <w:b w:val="0"/>
          <w:caps w:val="0"/>
          <w:sz w:val="20"/>
        </w:rPr>
        <w:t xml:space="preserve"> </w:t>
      </w:r>
      <w:r w:rsidRPr="00D27477">
        <w:rPr>
          <w:rFonts w:ascii="Arial" w:hAnsi="Arial" w:cs="Arial"/>
          <w:b w:val="0"/>
          <w:caps w:val="0"/>
          <w:sz w:val="20"/>
        </w:rPr>
        <w:t>R</w:t>
      </w:r>
      <w:r w:rsidR="0067255B" w:rsidRPr="00D27477">
        <w:rPr>
          <w:rFonts w:ascii="Arial" w:hAnsi="Arial" w:cs="Arial"/>
          <w:b w:val="0"/>
          <w:caps w:val="0"/>
          <w:sz w:val="20"/>
        </w:rPr>
        <w:t xml:space="preserve">. </w:t>
      </w:r>
      <w:r w:rsidRPr="00D27477">
        <w:rPr>
          <w:rFonts w:ascii="Arial" w:hAnsi="Arial" w:cs="Arial"/>
          <w:b w:val="0"/>
          <w:caps w:val="0"/>
          <w:sz w:val="20"/>
        </w:rPr>
        <w:t xml:space="preserve">An Assessment of Flood </w:t>
      </w:r>
      <w:r w:rsidR="0067255B" w:rsidRPr="00D27477">
        <w:rPr>
          <w:rFonts w:ascii="Arial" w:hAnsi="Arial" w:cs="Arial"/>
          <w:b w:val="0"/>
          <w:caps w:val="0"/>
          <w:sz w:val="20"/>
        </w:rPr>
        <w:t>Forecasting</w:t>
      </w:r>
      <w:r w:rsidRPr="00D27477">
        <w:rPr>
          <w:rFonts w:ascii="Arial" w:hAnsi="Arial" w:cs="Arial"/>
          <w:b w:val="0"/>
          <w:caps w:val="0"/>
          <w:sz w:val="20"/>
        </w:rPr>
        <w:t xml:space="preserve"> in Bangladesh: The Experience of 1998 Flood. Natural Hazards.</w:t>
      </w:r>
      <w:r w:rsidR="0067255B" w:rsidRPr="00D27477">
        <w:rPr>
          <w:b w:val="0"/>
        </w:rPr>
        <w:t xml:space="preserve"> </w:t>
      </w:r>
      <w:r w:rsidR="0067255B" w:rsidRPr="00D27477">
        <w:rPr>
          <w:rFonts w:ascii="Arial" w:hAnsi="Arial" w:cs="Arial"/>
          <w:b w:val="0"/>
          <w:caps w:val="0"/>
          <w:sz w:val="20"/>
        </w:rPr>
        <w:t xml:space="preserve">2000; </w:t>
      </w:r>
      <w:r w:rsidRPr="00D27477">
        <w:rPr>
          <w:rFonts w:ascii="Arial" w:hAnsi="Arial" w:cs="Arial"/>
          <w:b w:val="0"/>
          <w:caps w:val="0"/>
          <w:sz w:val="20"/>
        </w:rPr>
        <w:t>22(2)</w:t>
      </w:r>
      <w:r w:rsidR="0067255B" w:rsidRPr="00D27477">
        <w:rPr>
          <w:rFonts w:ascii="Arial" w:hAnsi="Arial" w:cs="Arial"/>
          <w:b w:val="0"/>
          <w:caps w:val="0"/>
          <w:sz w:val="20"/>
        </w:rPr>
        <w:t>:</w:t>
      </w:r>
      <w:r w:rsidRPr="00D27477">
        <w:rPr>
          <w:rFonts w:ascii="Arial" w:hAnsi="Arial" w:cs="Arial"/>
          <w:b w:val="0"/>
          <w:caps w:val="0"/>
          <w:sz w:val="20"/>
        </w:rPr>
        <w:t xml:space="preserve"> 139-163.</w:t>
      </w:r>
    </w:p>
    <w:p w14:paraId="3ED9C9EF" w14:textId="3F9A049E" w:rsidR="0038029B" w:rsidRPr="00D27477" w:rsidRDefault="00490B68" w:rsidP="00D27477">
      <w:pPr>
        <w:pStyle w:val="ReferHead"/>
        <w:numPr>
          <w:ilvl w:val="0"/>
          <w:numId w:val="31"/>
        </w:numPr>
        <w:spacing w:after="0"/>
        <w:jc w:val="both"/>
        <w:rPr>
          <w:rFonts w:ascii="Arial" w:hAnsi="Arial" w:cs="Arial"/>
          <w:b w:val="0"/>
          <w:caps w:val="0"/>
          <w:sz w:val="20"/>
        </w:rPr>
      </w:pPr>
      <w:r w:rsidRPr="00D27477">
        <w:rPr>
          <w:rFonts w:ascii="Arial" w:hAnsi="Arial" w:cs="Arial"/>
          <w:b w:val="0"/>
          <w:caps w:val="0"/>
          <w:sz w:val="20"/>
        </w:rPr>
        <w:t>Panizza M. Geomorphology and Seismic Risk.</w:t>
      </w:r>
      <w:r w:rsidR="00003846" w:rsidRPr="00D27477">
        <w:rPr>
          <w:rFonts w:ascii="Arial" w:hAnsi="Arial" w:cs="Arial"/>
          <w:b w:val="0"/>
          <w:caps w:val="0"/>
          <w:sz w:val="20"/>
        </w:rPr>
        <w:t xml:space="preserve"> </w:t>
      </w:r>
      <w:r w:rsidRPr="00D27477">
        <w:rPr>
          <w:rFonts w:ascii="Arial" w:hAnsi="Arial" w:cs="Arial"/>
          <w:b w:val="0"/>
          <w:caps w:val="0"/>
          <w:sz w:val="20"/>
        </w:rPr>
        <w:t>Earth-Science Reviews.</w:t>
      </w:r>
      <w:r w:rsidR="00D27477" w:rsidRPr="00D27477">
        <w:t xml:space="preserve"> </w:t>
      </w:r>
      <w:r w:rsidR="00D27477">
        <w:rPr>
          <w:rFonts w:ascii="Arial" w:hAnsi="Arial" w:cs="Arial"/>
          <w:b w:val="0"/>
          <w:caps w:val="0"/>
          <w:sz w:val="20"/>
        </w:rPr>
        <w:t>1</w:t>
      </w:r>
      <w:r w:rsidR="00D27477" w:rsidRPr="00D27477">
        <w:rPr>
          <w:rFonts w:ascii="Arial" w:hAnsi="Arial" w:cs="Arial"/>
          <w:b w:val="0"/>
          <w:caps w:val="0"/>
          <w:sz w:val="20"/>
        </w:rPr>
        <w:t>991</w:t>
      </w:r>
      <w:r w:rsidR="00D27477">
        <w:rPr>
          <w:rFonts w:ascii="Arial" w:hAnsi="Arial" w:cs="Arial"/>
          <w:b w:val="0"/>
          <w:caps w:val="0"/>
          <w:sz w:val="20"/>
        </w:rPr>
        <w:t>;</w:t>
      </w:r>
      <w:r w:rsidR="00D27477" w:rsidRPr="00D27477">
        <w:rPr>
          <w:rFonts w:ascii="Arial" w:hAnsi="Arial" w:cs="Arial"/>
          <w:b w:val="0"/>
          <w:caps w:val="0"/>
          <w:sz w:val="20"/>
        </w:rPr>
        <w:t xml:space="preserve"> </w:t>
      </w:r>
      <w:r w:rsidRPr="00D27477">
        <w:rPr>
          <w:rFonts w:ascii="Arial" w:hAnsi="Arial" w:cs="Arial"/>
          <w:b w:val="0"/>
          <w:caps w:val="0"/>
          <w:sz w:val="20"/>
        </w:rPr>
        <w:t>31(1)</w:t>
      </w:r>
      <w:r w:rsidR="00D27477">
        <w:rPr>
          <w:rFonts w:ascii="Arial" w:hAnsi="Arial" w:cs="Arial"/>
          <w:b w:val="0"/>
          <w:caps w:val="0"/>
          <w:sz w:val="20"/>
        </w:rPr>
        <w:t>:</w:t>
      </w:r>
      <w:r w:rsidRPr="00D27477">
        <w:rPr>
          <w:rFonts w:ascii="Arial" w:hAnsi="Arial" w:cs="Arial"/>
          <w:b w:val="0"/>
          <w:caps w:val="0"/>
          <w:sz w:val="20"/>
        </w:rPr>
        <w:t xml:space="preserve"> 11-20.</w:t>
      </w:r>
    </w:p>
    <w:p w14:paraId="5DFCD53E" w14:textId="796BD3A7" w:rsidR="00CC4F6E" w:rsidRPr="00D27477" w:rsidRDefault="00CC4F6E" w:rsidP="00D27477">
      <w:pPr>
        <w:pStyle w:val="ReferHead"/>
        <w:numPr>
          <w:ilvl w:val="0"/>
          <w:numId w:val="31"/>
        </w:numPr>
        <w:spacing w:after="0"/>
        <w:jc w:val="both"/>
        <w:rPr>
          <w:rFonts w:ascii="Arial" w:hAnsi="Arial" w:cs="Arial"/>
          <w:b w:val="0"/>
          <w:caps w:val="0"/>
          <w:sz w:val="20"/>
        </w:rPr>
      </w:pPr>
      <w:r w:rsidRPr="00D27477">
        <w:rPr>
          <w:rFonts w:ascii="Arial" w:hAnsi="Arial" w:cs="Arial"/>
          <w:b w:val="0"/>
          <w:caps w:val="0"/>
          <w:sz w:val="20"/>
        </w:rPr>
        <w:t>Ordaz M</w:t>
      </w:r>
      <w:r w:rsidR="00D27477">
        <w:rPr>
          <w:rFonts w:ascii="Arial" w:hAnsi="Arial" w:cs="Arial"/>
          <w:b w:val="0"/>
          <w:caps w:val="0"/>
          <w:sz w:val="20"/>
        </w:rPr>
        <w:t>,</w:t>
      </w:r>
      <w:r w:rsidRPr="00D27477">
        <w:rPr>
          <w:rFonts w:ascii="Arial" w:hAnsi="Arial" w:cs="Arial"/>
          <w:b w:val="0"/>
          <w:caps w:val="0"/>
          <w:sz w:val="20"/>
        </w:rPr>
        <w:t xml:space="preserve"> Reyes C.</w:t>
      </w:r>
      <w:r w:rsidR="00D27477">
        <w:rPr>
          <w:rFonts w:ascii="Arial" w:hAnsi="Arial" w:cs="Arial"/>
          <w:b w:val="0"/>
          <w:caps w:val="0"/>
          <w:sz w:val="20"/>
        </w:rPr>
        <w:t xml:space="preserve"> </w:t>
      </w:r>
      <w:r w:rsidRPr="00D27477">
        <w:rPr>
          <w:rFonts w:ascii="Arial" w:hAnsi="Arial" w:cs="Arial"/>
          <w:b w:val="0"/>
          <w:caps w:val="0"/>
          <w:sz w:val="20"/>
        </w:rPr>
        <w:t xml:space="preserve">Earthquake Hazards in Mexico City: Observations versus Computations. </w:t>
      </w:r>
      <w:r w:rsidR="00D27477" w:rsidRPr="00D27477">
        <w:rPr>
          <w:rFonts w:ascii="Arial" w:hAnsi="Arial" w:cs="Arial"/>
          <w:b w:val="0"/>
          <w:caps w:val="0"/>
          <w:sz w:val="20"/>
        </w:rPr>
        <w:t>Bulletin</w:t>
      </w:r>
      <w:r w:rsidRPr="00D27477">
        <w:rPr>
          <w:rFonts w:ascii="Arial" w:hAnsi="Arial" w:cs="Arial"/>
          <w:b w:val="0"/>
          <w:caps w:val="0"/>
          <w:sz w:val="20"/>
        </w:rPr>
        <w:t>-Seismological Society of America.</w:t>
      </w:r>
      <w:r w:rsidR="00D27477" w:rsidRPr="00D27477">
        <w:t xml:space="preserve"> </w:t>
      </w:r>
      <w:r w:rsidR="00D27477" w:rsidRPr="00D27477">
        <w:rPr>
          <w:rFonts w:ascii="Arial" w:hAnsi="Arial" w:cs="Arial"/>
          <w:b w:val="0"/>
          <w:caps w:val="0"/>
          <w:sz w:val="20"/>
        </w:rPr>
        <w:t>1999</w:t>
      </w:r>
      <w:r w:rsidR="00D27477">
        <w:rPr>
          <w:rFonts w:ascii="Arial" w:hAnsi="Arial" w:cs="Arial"/>
          <w:b w:val="0"/>
          <w:caps w:val="0"/>
          <w:sz w:val="20"/>
        </w:rPr>
        <w:t>;</w:t>
      </w:r>
      <w:r w:rsidRPr="00D27477">
        <w:rPr>
          <w:rFonts w:ascii="Arial" w:hAnsi="Arial" w:cs="Arial"/>
          <w:b w:val="0"/>
          <w:caps w:val="0"/>
          <w:sz w:val="20"/>
        </w:rPr>
        <w:t xml:space="preserve"> 89(5)</w:t>
      </w:r>
      <w:r w:rsidR="00D27477">
        <w:rPr>
          <w:rFonts w:ascii="Arial" w:hAnsi="Arial" w:cs="Arial"/>
          <w:b w:val="0"/>
          <w:caps w:val="0"/>
          <w:sz w:val="20"/>
        </w:rPr>
        <w:t>:</w:t>
      </w:r>
      <w:r w:rsidRPr="00D27477">
        <w:rPr>
          <w:rFonts w:ascii="Arial" w:hAnsi="Arial" w:cs="Arial"/>
          <w:b w:val="0"/>
          <w:caps w:val="0"/>
          <w:sz w:val="20"/>
        </w:rPr>
        <w:t xml:space="preserve"> 1379-1383.</w:t>
      </w:r>
    </w:p>
    <w:p w14:paraId="32E342F7" w14:textId="77A888F2" w:rsidR="00CC4F6E" w:rsidRPr="00D27477" w:rsidRDefault="00CC4F6E" w:rsidP="00D27477">
      <w:pPr>
        <w:pStyle w:val="ReferHead"/>
        <w:numPr>
          <w:ilvl w:val="0"/>
          <w:numId w:val="31"/>
        </w:numPr>
        <w:spacing w:after="0"/>
        <w:jc w:val="both"/>
        <w:rPr>
          <w:rFonts w:ascii="Arial" w:hAnsi="Arial" w:cs="Arial"/>
          <w:b w:val="0"/>
          <w:caps w:val="0"/>
          <w:sz w:val="20"/>
        </w:rPr>
      </w:pPr>
      <w:proofErr w:type="spellStart"/>
      <w:r w:rsidRPr="00D27477">
        <w:rPr>
          <w:rFonts w:ascii="Arial" w:hAnsi="Arial" w:cs="Arial"/>
          <w:b w:val="0"/>
          <w:caps w:val="0"/>
          <w:sz w:val="20"/>
        </w:rPr>
        <w:t>Thouret</w:t>
      </w:r>
      <w:proofErr w:type="spellEnd"/>
      <w:r w:rsidRPr="00D27477">
        <w:rPr>
          <w:rFonts w:ascii="Arial" w:hAnsi="Arial" w:cs="Arial"/>
          <w:b w:val="0"/>
          <w:caps w:val="0"/>
          <w:sz w:val="20"/>
        </w:rPr>
        <w:t xml:space="preserve"> J</w:t>
      </w:r>
      <w:r w:rsidR="00D27477">
        <w:rPr>
          <w:rFonts w:ascii="Arial" w:hAnsi="Arial" w:cs="Arial"/>
          <w:b w:val="0"/>
          <w:caps w:val="0"/>
          <w:sz w:val="20"/>
        </w:rPr>
        <w:t xml:space="preserve"> </w:t>
      </w:r>
      <w:r w:rsidRPr="00D27477">
        <w:rPr>
          <w:rFonts w:ascii="Arial" w:hAnsi="Arial" w:cs="Arial"/>
          <w:b w:val="0"/>
          <w:caps w:val="0"/>
          <w:sz w:val="20"/>
        </w:rPr>
        <w:t>C</w:t>
      </w:r>
      <w:r w:rsidR="00D27477">
        <w:rPr>
          <w:rFonts w:ascii="Arial" w:hAnsi="Arial" w:cs="Arial"/>
          <w:b w:val="0"/>
          <w:caps w:val="0"/>
          <w:sz w:val="20"/>
        </w:rPr>
        <w:t xml:space="preserve">. </w:t>
      </w:r>
      <w:r w:rsidRPr="00D27477">
        <w:rPr>
          <w:rFonts w:ascii="Arial" w:hAnsi="Arial" w:cs="Arial"/>
          <w:b w:val="0"/>
          <w:caps w:val="0"/>
          <w:sz w:val="20"/>
        </w:rPr>
        <w:t>Urban Hazards and Risks; Consequences of Earthquakes and Volcanic Eruptions: An Introduction. Geo</w:t>
      </w:r>
      <w:r w:rsidR="00D27477">
        <w:rPr>
          <w:rFonts w:ascii="Arial" w:hAnsi="Arial" w:cs="Arial"/>
          <w:b w:val="0"/>
          <w:caps w:val="0"/>
          <w:sz w:val="20"/>
        </w:rPr>
        <w:t xml:space="preserve"> </w:t>
      </w:r>
      <w:r w:rsidRPr="00D27477">
        <w:rPr>
          <w:rFonts w:ascii="Arial" w:hAnsi="Arial" w:cs="Arial"/>
          <w:b w:val="0"/>
          <w:caps w:val="0"/>
          <w:sz w:val="20"/>
        </w:rPr>
        <w:t>Journal.</w:t>
      </w:r>
      <w:r w:rsidR="00D27477">
        <w:t xml:space="preserve"> </w:t>
      </w:r>
      <w:r w:rsidR="00D27477" w:rsidRPr="00D27477">
        <w:rPr>
          <w:rFonts w:ascii="Arial" w:hAnsi="Arial" w:cs="Arial"/>
          <w:b w:val="0"/>
          <w:caps w:val="0"/>
          <w:sz w:val="20"/>
        </w:rPr>
        <w:t>1999</w:t>
      </w:r>
      <w:r w:rsidR="00D27477">
        <w:rPr>
          <w:rFonts w:ascii="Arial" w:hAnsi="Arial" w:cs="Arial"/>
          <w:b w:val="0"/>
          <w:caps w:val="0"/>
          <w:sz w:val="20"/>
        </w:rPr>
        <w:t>;</w:t>
      </w:r>
      <w:r w:rsidRPr="00D27477">
        <w:rPr>
          <w:rFonts w:ascii="Arial" w:hAnsi="Arial" w:cs="Arial"/>
          <w:b w:val="0"/>
          <w:caps w:val="0"/>
          <w:sz w:val="20"/>
        </w:rPr>
        <w:t xml:space="preserve"> 49(2)</w:t>
      </w:r>
      <w:r w:rsidR="00D27477">
        <w:rPr>
          <w:rFonts w:ascii="Arial" w:hAnsi="Arial" w:cs="Arial"/>
          <w:b w:val="0"/>
          <w:caps w:val="0"/>
          <w:sz w:val="20"/>
        </w:rPr>
        <w:t>:</w:t>
      </w:r>
      <w:r w:rsidRPr="00D27477">
        <w:rPr>
          <w:rFonts w:ascii="Arial" w:hAnsi="Arial" w:cs="Arial"/>
          <w:b w:val="0"/>
          <w:caps w:val="0"/>
          <w:sz w:val="20"/>
        </w:rPr>
        <w:t xml:space="preserve"> 131-135.</w:t>
      </w:r>
    </w:p>
    <w:p w14:paraId="6ACA6EEF" w14:textId="19C61D76" w:rsidR="0038029B" w:rsidRPr="00D27477" w:rsidRDefault="00490B68" w:rsidP="00D27477">
      <w:pPr>
        <w:pStyle w:val="ReferHead"/>
        <w:numPr>
          <w:ilvl w:val="0"/>
          <w:numId w:val="31"/>
        </w:numPr>
        <w:spacing w:after="0"/>
        <w:jc w:val="both"/>
        <w:rPr>
          <w:rFonts w:ascii="Arial" w:hAnsi="Arial" w:cs="Arial"/>
          <w:b w:val="0"/>
          <w:caps w:val="0"/>
          <w:sz w:val="20"/>
        </w:rPr>
      </w:pPr>
      <w:r w:rsidRPr="00D27477">
        <w:rPr>
          <w:rFonts w:ascii="Arial" w:hAnsi="Arial" w:cs="Arial"/>
          <w:b w:val="0"/>
          <w:caps w:val="0"/>
          <w:sz w:val="20"/>
        </w:rPr>
        <w:t xml:space="preserve">EM-DAT. Discriminating between meandering and braided rivers using a physical model: The </w:t>
      </w:r>
      <w:proofErr w:type="spellStart"/>
      <w:r w:rsidRPr="00D27477">
        <w:rPr>
          <w:rFonts w:ascii="Arial" w:hAnsi="Arial" w:cs="Arial"/>
          <w:b w:val="0"/>
          <w:caps w:val="0"/>
          <w:sz w:val="20"/>
        </w:rPr>
        <w:t>Emriver</w:t>
      </w:r>
      <w:proofErr w:type="spellEnd"/>
      <w:r w:rsidRPr="00D27477">
        <w:rPr>
          <w:rFonts w:ascii="Arial" w:hAnsi="Arial" w:cs="Arial"/>
          <w:b w:val="0"/>
          <w:caps w:val="0"/>
          <w:sz w:val="20"/>
        </w:rPr>
        <w:t xml:space="preserve"> Process Simulator</w:t>
      </w:r>
      <w:r w:rsidR="00D27477">
        <w:rPr>
          <w:rFonts w:ascii="Arial" w:hAnsi="Arial" w:cs="Arial"/>
          <w:b w:val="0"/>
          <w:caps w:val="0"/>
          <w:sz w:val="20"/>
        </w:rPr>
        <w:t xml:space="preserve">. </w:t>
      </w:r>
      <w:r w:rsidRPr="00D27477">
        <w:rPr>
          <w:rFonts w:ascii="Arial" w:hAnsi="Arial" w:cs="Arial"/>
          <w:b w:val="0"/>
          <w:caps w:val="0"/>
          <w:sz w:val="20"/>
        </w:rPr>
        <w:t>Doctoral dissertation, Wittenberg University.</w:t>
      </w:r>
      <w:r w:rsidR="00D27477" w:rsidRPr="00D27477">
        <w:rPr>
          <w:rFonts w:ascii="Arial" w:hAnsi="Arial" w:cs="Arial"/>
          <w:b w:val="0"/>
          <w:caps w:val="0"/>
          <w:sz w:val="20"/>
        </w:rPr>
        <w:t xml:space="preserve"> 201</w:t>
      </w:r>
      <w:r w:rsidR="00D27477">
        <w:rPr>
          <w:rFonts w:ascii="Arial" w:hAnsi="Arial" w:cs="Arial"/>
          <w:b w:val="0"/>
          <w:caps w:val="0"/>
          <w:sz w:val="20"/>
        </w:rPr>
        <w:t xml:space="preserve">1 </w:t>
      </w:r>
    </w:p>
    <w:p w14:paraId="20C79D4D" w14:textId="3AF69B4B" w:rsidR="0038029B" w:rsidRPr="00D27477" w:rsidRDefault="00490B68" w:rsidP="00D27477">
      <w:pPr>
        <w:pStyle w:val="ReferHead"/>
        <w:numPr>
          <w:ilvl w:val="0"/>
          <w:numId w:val="31"/>
        </w:numPr>
        <w:spacing w:after="0"/>
        <w:jc w:val="both"/>
        <w:rPr>
          <w:rFonts w:ascii="Arial" w:hAnsi="Arial" w:cs="Arial"/>
          <w:b w:val="0"/>
          <w:caps w:val="0"/>
          <w:sz w:val="20"/>
        </w:rPr>
      </w:pPr>
      <w:r w:rsidRPr="00D27477">
        <w:rPr>
          <w:rFonts w:ascii="Arial" w:hAnsi="Arial" w:cs="Arial"/>
          <w:b w:val="0"/>
          <w:caps w:val="0"/>
          <w:sz w:val="20"/>
          <w:lang w:val="en-IN"/>
        </w:rPr>
        <w:t>Sarkar A, Garg R D,</w:t>
      </w:r>
      <w:r w:rsidR="00D27477" w:rsidRPr="00D27477">
        <w:rPr>
          <w:rFonts w:ascii="Arial" w:hAnsi="Arial" w:cs="Arial"/>
          <w:b w:val="0"/>
          <w:caps w:val="0"/>
          <w:sz w:val="20"/>
          <w:lang w:val="en-IN"/>
        </w:rPr>
        <w:t xml:space="preserve"> </w:t>
      </w:r>
      <w:r w:rsidRPr="00D27477">
        <w:rPr>
          <w:rFonts w:ascii="Arial" w:hAnsi="Arial" w:cs="Arial"/>
          <w:b w:val="0"/>
          <w:caps w:val="0"/>
          <w:sz w:val="20"/>
          <w:lang w:val="en-IN"/>
        </w:rPr>
        <w:t xml:space="preserve">Sharma N. </w:t>
      </w:r>
      <w:r w:rsidRPr="00D27477">
        <w:rPr>
          <w:rFonts w:ascii="Arial" w:hAnsi="Arial" w:cs="Arial"/>
          <w:b w:val="0"/>
          <w:caps w:val="0"/>
          <w:sz w:val="20"/>
        </w:rPr>
        <w:t>RS-GIS based assessment of river dynamics of Brahmaputra River in India. Journal of Water Resource and Protection</w:t>
      </w:r>
      <w:r w:rsidR="00D27477">
        <w:rPr>
          <w:rFonts w:ascii="Arial" w:hAnsi="Arial" w:cs="Arial"/>
          <w:b w:val="0"/>
          <w:caps w:val="0"/>
          <w:sz w:val="20"/>
        </w:rPr>
        <w:t xml:space="preserve">. </w:t>
      </w:r>
      <w:r w:rsidR="00D27477" w:rsidRPr="00D27477">
        <w:rPr>
          <w:rFonts w:ascii="Arial" w:hAnsi="Arial" w:cs="Arial"/>
          <w:b w:val="0"/>
          <w:caps w:val="0"/>
          <w:sz w:val="20"/>
          <w:lang w:val="pt-PT"/>
        </w:rPr>
        <w:t>2012</w:t>
      </w:r>
      <w:r w:rsidR="00D27477">
        <w:rPr>
          <w:rFonts w:ascii="Arial" w:hAnsi="Arial" w:cs="Arial"/>
          <w:b w:val="0"/>
          <w:caps w:val="0"/>
          <w:sz w:val="20"/>
          <w:lang w:val="pt-PT"/>
        </w:rPr>
        <w:t>;</w:t>
      </w:r>
      <w:r w:rsidR="00D27477" w:rsidRPr="00D27477">
        <w:rPr>
          <w:rFonts w:ascii="Arial" w:hAnsi="Arial" w:cs="Arial"/>
          <w:b w:val="0"/>
          <w:caps w:val="0"/>
          <w:sz w:val="20"/>
          <w:lang w:val="pt-PT"/>
        </w:rPr>
        <w:t xml:space="preserve"> </w:t>
      </w:r>
      <w:r w:rsidRPr="00D27477">
        <w:rPr>
          <w:rFonts w:ascii="Arial" w:hAnsi="Arial" w:cs="Arial"/>
          <w:b w:val="0"/>
          <w:caps w:val="0"/>
          <w:sz w:val="20"/>
        </w:rPr>
        <w:t>4(2)</w:t>
      </w:r>
      <w:r w:rsidR="00D27477">
        <w:rPr>
          <w:rFonts w:ascii="Arial" w:hAnsi="Arial" w:cs="Arial"/>
          <w:b w:val="0"/>
          <w:caps w:val="0"/>
          <w:sz w:val="20"/>
        </w:rPr>
        <w:t>:</w:t>
      </w:r>
      <w:r w:rsidRPr="00D27477">
        <w:rPr>
          <w:rFonts w:ascii="Arial" w:hAnsi="Arial" w:cs="Arial"/>
          <w:b w:val="0"/>
          <w:caps w:val="0"/>
          <w:sz w:val="20"/>
        </w:rPr>
        <w:t xml:space="preserve"> 63-72.</w:t>
      </w:r>
    </w:p>
    <w:p w14:paraId="72B22A53" w14:textId="5F35EAA0" w:rsidR="00490B68" w:rsidRPr="00D27477" w:rsidRDefault="00490B68" w:rsidP="00D27477">
      <w:pPr>
        <w:pStyle w:val="ReferHead"/>
        <w:numPr>
          <w:ilvl w:val="0"/>
          <w:numId w:val="31"/>
        </w:numPr>
        <w:spacing w:after="0"/>
        <w:jc w:val="both"/>
        <w:rPr>
          <w:rFonts w:ascii="Arial" w:hAnsi="Arial" w:cs="Arial"/>
          <w:b w:val="0"/>
          <w:caps w:val="0"/>
          <w:sz w:val="20"/>
        </w:rPr>
      </w:pPr>
      <w:r w:rsidRPr="00D27477">
        <w:rPr>
          <w:rFonts w:ascii="Arial" w:hAnsi="Arial" w:cs="Arial"/>
          <w:b w:val="0"/>
          <w:caps w:val="0"/>
          <w:sz w:val="20"/>
        </w:rPr>
        <w:lastRenderedPageBreak/>
        <w:t>Hooke J</w:t>
      </w:r>
      <w:r w:rsidR="00D27477">
        <w:rPr>
          <w:rFonts w:ascii="Arial" w:hAnsi="Arial" w:cs="Arial"/>
          <w:b w:val="0"/>
          <w:caps w:val="0"/>
          <w:sz w:val="20"/>
        </w:rPr>
        <w:t xml:space="preserve"> </w:t>
      </w:r>
      <w:r w:rsidRPr="00D27477">
        <w:rPr>
          <w:rFonts w:ascii="Arial" w:hAnsi="Arial" w:cs="Arial"/>
          <w:b w:val="0"/>
          <w:caps w:val="0"/>
          <w:sz w:val="20"/>
        </w:rPr>
        <w:t>M. Process of Planform Change on Meandering River Channels in the UK.</w:t>
      </w:r>
      <w:r w:rsidR="00003846" w:rsidRPr="00D27477">
        <w:rPr>
          <w:rFonts w:ascii="Arial" w:hAnsi="Arial" w:cs="Arial"/>
          <w:b w:val="0"/>
          <w:caps w:val="0"/>
          <w:sz w:val="20"/>
        </w:rPr>
        <w:t xml:space="preserve"> </w:t>
      </w:r>
      <w:r w:rsidRPr="00D27477">
        <w:rPr>
          <w:rFonts w:ascii="Arial" w:hAnsi="Arial" w:cs="Arial"/>
          <w:b w:val="0"/>
          <w:caps w:val="0"/>
          <w:sz w:val="20"/>
        </w:rPr>
        <w:t xml:space="preserve">Changing River Channel, edited by A.M. </w:t>
      </w:r>
      <w:proofErr w:type="spellStart"/>
      <w:r w:rsidRPr="00D27477">
        <w:rPr>
          <w:rFonts w:ascii="Arial" w:hAnsi="Arial" w:cs="Arial"/>
          <w:b w:val="0"/>
          <w:caps w:val="0"/>
          <w:sz w:val="20"/>
        </w:rPr>
        <w:t>Gurnel</w:t>
      </w:r>
      <w:proofErr w:type="spellEnd"/>
      <w:r w:rsidRPr="00D27477">
        <w:rPr>
          <w:rFonts w:ascii="Arial" w:hAnsi="Arial" w:cs="Arial"/>
          <w:b w:val="0"/>
          <w:caps w:val="0"/>
          <w:sz w:val="20"/>
        </w:rPr>
        <w:t xml:space="preserve"> and G.E. Petts, 87-105. Chichester: John Wiley and Sons.</w:t>
      </w:r>
      <w:r w:rsidR="00D27477">
        <w:t xml:space="preserve"> </w:t>
      </w:r>
      <w:r w:rsidR="00D27477" w:rsidRPr="00D27477">
        <w:rPr>
          <w:rFonts w:ascii="Arial" w:hAnsi="Arial" w:cs="Arial"/>
          <w:b w:val="0"/>
          <w:caps w:val="0"/>
          <w:sz w:val="20"/>
        </w:rPr>
        <w:t>1995.</w:t>
      </w:r>
    </w:p>
    <w:p w14:paraId="402B7894" w14:textId="51F17AFE" w:rsidR="00DB077F" w:rsidRPr="00D27477" w:rsidRDefault="00490B68" w:rsidP="00D27477">
      <w:pPr>
        <w:pStyle w:val="ReferHead"/>
        <w:numPr>
          <w:ilvl w:val="0"/>
          <w:numId w:val="31"/>
        </w:numPr>
        <w:spacing w:after="0"/>
        <w:jc w:val="both"/>
        <w:rPr>
          <w:rFonts w:ascii="Arial" w:hAnsi="Arial" w:cs="Arial"/>
          <w:b w:val="0"/>
          <w:caps w:val="0"/>
          <w:sz w:val="20"/>
        </w:rPr>
      </w:pPr>
      <w:r w:rsidRPr="00D27477">
        <w:rPr>
          <w:rFonts w:ascii="Arial" w:hAnsi="Arial" w:cs="Arial"/>
          <w:b w:val="0"/>
          <w:caps w:val="0"/>
          <w:sz w:val="20"/>
        </w:rPr>
        <w:t>M</w:t>
      </w:r>
      <w:r w:rsidR="00D27477">
        <w:rPr>
          <w:rFonts w:ascii="Arial" w:hAnsi="Arial" w:cs="Arial"/>
          <w:b w:val="0"/>
          <w:caps w:val="0"/>
          <w:sz w:val="20"/>
        </w:rPr>
        <w:t>c</w:t>
      </w:r>
      <w:r w:rsidRPr="00D27477">
        <w:rPr>
          <w:rFonts w:ascii="Arial" w:hAnsi="Arial" w:cs="Arial"/>
          <w:b w:val="0"/>
          <w:caps w:val="0"/>
          <w:sz w:val="20"/>
        </w:rPr>
        <w:t>F</w:t>
      </w:r>
      <w:r w:rsidR="00D27477" w:rsidRPr="00D27477">
        <w:rPr>
          <w:rFonts w:ascii="Arial" w:hAnsi="Arial" w:cs="Arial"/>
          <w:b w:val="0"/>
          <w:caps w:val="0"/>
          <w:sz w:val="20"/>
        </w:rPr>
        <w:t>eeters</w:t>
      </w:r>
      <w:r w:rsidR="00D27477">
        <w:rPr>
          <w:rFonts w:ascii="Arial" w:hAnsi="Arial" w:cs="Arial"/>
          <w:b w:val="0"/>
          <w:caps w:val="0"/>
          <w:sz w:val="20"/>
        </w:rPr>
        <w:t xml:space="preserve"> </w:t>
      </w:r>
      <w:r w:rsidRPr="00D27477">
        <w:rPr>
          <w:rFonts w:ascii="Arial" w:hAnsi="Arial" w:cs="Arial"/>
          <w:b w:val="0"/>
          <w:caps w:val="0"/>
          <w:sz w:val="20"/>
        </w:rPr>
        <w:t>S</w:t>
      </w:r>
      <w:r w:rsidR="00D27477">
        <w:rPr>
          <w:rFonts w:ascii="Arial" w:hAnsi="Arial" w:cs="Arial"/>
          <w:b w:val="0"/>
          <w:caps w:val="0"/>
          <w:sz w:val="20"/>
        </w:rPr>
        <w:t xml:space="preserve"> </w:t>
      </w:r>
      <w:r w:rsidRPr="00D27477">
        <w:rPr>
          <w:rFonts w:ascii="Arial" w:hAnsi="Arial" w:cs="Arial"/>
          <w:b w:val="0"/>
          <w:caps w:val="0"/>
          <w:sz w:val="20"/>
        </w:rPr>
        <w:t>K</w:t>
      </w:r>
      <w:r w:rsidR="00D27477">
        <w:rPr>
          <w:rFonts w:ascii="Arial" w:hAnsi="Arial" w:cs="Arial"/>
          <w:b w:val="0"/>
          <w:caps w:val="0"/>
          <w:sz w:val="20"/>
        </w:rPr>
        <w:t>.</w:t>
      </w:r>
      <w:r w:rsidRPr="00D27477">
        <w:rPr>
          <w:rFonts w:ascii="Arial" w:hAnsi="Arial" w:cs="Arial"/>
          <w:b w:val="0"/>
          <w:caps w:val="0"/>
          <w:sz w:val="20"/>
        </w:rPr>
        <w:t xml:space="preserve"> The use of normalized difference water index (NDWI) in the delineation of open water features. International Journal of Remote Sensing</w:t>
      </w:r>
      <w:r w:rsidR="00D27477">
        <w:rPr>
          <w:rFonts w:ascii="Arial" w:hAnsi="Arial" w:cs="Arial"/>
          <w:b w:val="0"/>
          <w:caps w:val="0"/>
          <w:sz w:val="20"/>
        </w:rPr>
        <w:t>.</w:t>
      </w:r>
      <w:r w:rsidR="00D27477" w:rsidRPr="00D27477">
        <w:rPr>
          <w:rFonts w:ascii="Arial" w:hAnsi="Arial" w:cs="Arial"/>
          <w:b w:val="0"/>
          <w:caps w:val="0"/>
          <w:sz w:val="20"/>
        </w:rPr>
        <w:t xml:space="preserve"> 1996</w:t>
      </w:r>
      <w:r w:rsidR="00D27477">
        <w:rPr>
          <w:rFonts w:ascii="Arial" w:hAnsi="Arial" w:cs="Arial"/>
          <w:b w:val="0"/>
          <w:caps w:val="0"/>
          <w:sz w:val="20"/>
        </w:rPr>
        <w:t>;</w:t>
      </w:r>
      <w:r w:rsidRPr="00D27477">
        <w:rPr>
          <w:rFonts w:ascii="Arial" w:hAnsi="Arial" w:cs="Arial"/>
          <w:b w:val="0"/>
          <w:caps w:val="0"/>
          <w:sz w:val="20"/>
        </w:rPr>
        <w:t xml:space="preserve"> 17</w:t>
      </w:r>
      <w:r w:rsidR="00D27477">
        <w:rPr>
          <w:rFonts w:ascii="Arial" w:hAnsi="Arial" w:cs="Arial"/>
          <w:b w:val="0"/>
          <w:caps w:val="0"/>
          <w:sz w:val="20"/>
        </w:rPr>
        <w:t xml:space="preserve">: </w:t>
      </w:r>
      <w:r w:rsidRPr="00D27477">
        <w:rPr>
          <w:rFonts w:ascii="Arial" w:hAnsi="Arial" w:cs="Arial"/>
          <w:b w:val="0"/>
          <w:caps w:val="0"/>
          <w:sz w:val="20"/>
        </w:rPr>
        <w:t>1425–1432.</w:t>
      </w:r>
    </w:p>
    <w:p w14:paraId="2CB1E2B2" w14:textId="51E4A161" w:rsidR="00C75BAC" w:rsidRPr="00D27477" w:rsidRDefault="00DB077F" w:rsidP="00D27477">
      <w:pPr>
        <w:pStyle w:val="ListParagraph"/>
        <w:numPr>
          <w:ilvl w:val="0"/>
          <w:numId w:val="31"/>
        </w:numPr>
        <w:autoSpaceDE w:val="0"/>
        <w:autoSpaceDN w:val="0"/>
        <w:adjustRightInd w:val="0"/>
        <w:jc w:val="both"/>
        <w:rPr>
          <w:rFonts w:ascii="Arial" w:hAnsi="Arial" w:cs="Arial"/>
        </w:rPr>
      </w:pPr>
      <w:r w:rsidRPr="00D27477">
        <w:rPr>
          <w:rFonts w:ascii="Arial" w:hAnsi="Arial" w:cs="Arial"/>
        </w:rPr>
        <w:t>SAC and Brahmaputra Board</w:t>
      </w:r>
      <w:r w:rsidR="00D27477">
        <w:rPr>
          <w:rFonts w:ascii="Arial" w:hAnsi="Arial" w:cs="Arial"/>
        </w:rPr>
        <w:t xml:space="preserve">. </w:t>
      </w:r>
      <w:r w:rsidRPr="00D27477">
        <w:rPr>
          <w:rFonts w:ascii="Arial" w:hAnsi="Arial" w:cs="Arial"/>
        </w:rPr>
        <w:t xml:space="preserve">Report on bank erosion on </w:t>
      </w:r>
      <w:proofErr w:type="spellStart"/>
      <w:r w:rsidRPr="00D27477">
        <w:rPr>
          <w:rFonts w:ascii="Arial" w:hAnsi="Arial" w:cs="Arial"/>
        </w:rPr>
        <w:t>Majuli</w:t>
      </w:r>
      <w:proofErr w:type="spellEnd"/>
      <w:r w:rsidRPr="00D27477">
        <w:rPr>
          <w:rFonts w:ascii="Arial" w:hAnsi="Arial" w:cs="Arial"/>
        </w:rPr>
        <w:t xml:space="preserve"> Island, Assam: a study based on multi temporal satellite data. Space </w:t>
      </w:r>
      <w:r w:rsidR="0038029B" w:rsidRPr="00D27477">
        <w:rPr>
          <w:rFonts w:ascii="Arial" w:hAnsi="Arial" w:cs="Arial"/>
        </w:rPr>
        <w:t>Application</w:t>
      </w:r>
      <w:r w:rsidRPr="00D27477">
        <w:rPr>
          <w:rFonts w:ascii="Arial" w:hAnsi="Arial" w:cs="Arial"/>
        </w:rPr>
        <w:t xml:space="preserve"> Centre, Ahmedabad and Brahmaputra Board, Guwahati.</w:t>
      </w:r>
      <w:r w:rsidR="00D27477" w:rsidRPr="00D27477">
        <w:t xml:space="preserve"> </w:t>
      </w:r>
      <w:r w:rsidR="00D27477" w:rsidRPr="00D27477">
        <w:rPr>
          <w:rFonts w:ascii="Arial" w:hAnsi="Arial" w:cs="Arial"/>
        </w:rPr>
        <w:t>1996</w:t>
      </w:r>
      <w:r w:rsidR="00D27477">
        <w:rPr>
          <w:rFonts w:ascii="Arial" w:hAnsi="Arial" w:cs="Arial"/>
        </w:rPr>
        <w:t>.</w:t>
      </w:r>
    </w:p>
    <w:p w14:paraId="48BF1764" w14:textId="0B4C3B13" w:rsidR="00AF44FF" w:rsidRPr="00D27477" w:rsidRDefault="00C75BAC" w:rsidP="00D27477">
      <w:pPr>
        <w:pStyle w:val="ListParagraph"/>
        <w:numPr>
          <w:ilvl w:val="0"/>
          <w:numId w:val="31"/>
        </w:numPr>
        <w:autoSpaceDE w:val="0"/>
        <w:autoSpaceDN w:val="0"/>
        <w:adjustRightInd w:val="0"/>
        <w:jc w:val="both"/>
        <w:rPr>
          <w:rFonts w:ascii="Arial" w:hAnsi="Arial" w:cs="Arial"/>
        </w:rPr>
      </w:pPr>
      <w:r w:rsidRPr="00D27477">
        <w:rPr>
          <w:rFonts w:ascii="Arial" w:hAnsi="Arial" w:cs="Arial"/>
          <w:color w:val="222222"/>
          <w:shd w:val="clear" w:color="auto" w:fill="FFFFFF"/>
        </w:rPr>
        <w:t>Dutta M K, Barman S</w:t>
      </w:r>
      <w:r w:rsidR="00D27477">
        <w:rPr>
          <w:rFonts w:ascii="Arial" w:hAnsi="Arial" w:cs="Arial"/>
          <w:color w:val="222222"/>
          <w:shd w:val="clear" w:color="auto" w:fill="FFFFFF"/>
        </w:rPr>
        <w:t>,</w:t>
      </w:r>
      <w:r w:rsidRPr="00D27477">
        <w:rPr>
          <w:rFonts w:ascii="Arial" w:hAnsi="Arial" w:cs="Arial"/>
          <w:color w:val="222222"/>
          <w:shd w:val="clear" w:color="auto" w:fill="FFFFFF"/>
        </w:rPr>
        <w:t xml:space="preserve"> Aggarwal S</w:t>
      </w:r>
      <w:r w:rsidR="00D27477">
        <w:rPr>
          <w:rFonts w:ascii="Arial" w:hAnsi="Arial" w:cs="Arial"/>
          <w:color w:val="222222"/>
          <w:shd w:val="clear" w:color="auto" w:fill="FFFFFF"/>
        </w:rPr>
        <w:t xml:space="preserve"> </w:t>
      </w:r>
      <w:r w:rsidRPr="00D27477">
        <w:rPr>
          <w:rFonts w:ascii="Arial" w:hAnsi="Arial" w:cs="Arial"/>
          <w:color w:val="222222"/>
          <w:shd w:val="clear" w:color="auto" w:fill="FFFFFF"/>
        </w:rPr>
        <w:t>P</w:t>
      </w:r>
      <w:r w:rsidR="00D27477">
        <w:rPr>
          <w:rFonts w:ascii="Arial" w:hAnsi="Arial" w:cs="Arial"/>
          <w:color w:val="222222"/>
          <w:shd w:val="clear" w:color="auto" w:fill="FFFFFF"/>
        </w:rPr>
        <w:t xml:space="preserve">. </w:t>
      </w:r>
      <w:r w:rsidRPr="00D27477">
        <w:rPr>
          <w:rFonts w:ascii="Arial" w:hAnsi="Arial" w:cs="Arial"/>
          <w:color w:val="222222"/>
          <w:shd w:val="clear" w:color="auto" w:fill="FFFFFF"/>
        </w:rPr>
        <w:t xml:space="preserve">A study of erosion-deposition processes around </w:t>
      </w:r>
      <w:proofErr w:type="spellStart"/>
      <w:r w:rsidRPr="00D27477">
        <w:rPr>
          <w:rFonts w:ascii="Arial" w:hAnsi="Arial" w:cs="Arial"/>
          <w:color w:val="222222"/>
          <w:shd w:val="clear" w:color="auto" w:fill="FFFFFF"/>
        </w:rPr>
        <w:t>Majuli</w:t>
      </w:r>
      <w:proofErr w:type="spellEnd"/>
      <w:r w:rsidRPr="00D27477">
        <w:rPr>
          <w:rFonts w:ascii="Arial" w:hAnsi="Arial" w:cs="Arial"/>
          <w:color w:val="222222"/>
          <w:shd w:val="clear" w:color="auto" w:fill="FFFFFF"/>
        </w:rPr>
        <w:t xml:space="preserve"> Island, Assam. Earth Science India</w:t>
      </w:r>
      <w:r w:rsidR="00D27477">
        <w:rPr>
          <w:rFonts w:ascii="Arial" w:hAnsi="Arial" w:cs="Arial"/>
          <w:color w:val="222222"/>
          <w:shd w:val="clear" w:color="auto" w:fill="FFFFFF"/>
        </w:rPr>
        <w:t xml:space="preserve">. </w:t>
      </w:r>
      <w:r w:rsidR="00D27477" w:rsidRPr="00D27477">
        <w:rPr>
          <w:rFonts w:ascii="Arial" w:hAnsi="Arial" w:cs="Arial"/>
          <w:color w:val="222222"/>
          <w:shd w:val="clear" w:color="auto" w:fill="FFFFFF"/>
        </w:rPr>
        <w:t>2010</w:t>
      </w:r>
      <w:r w:rsidR="00D27477">
        <w:rPr>
          <w:rFonts w:ascii="Arial" w:hAnsi="Arial" w:cs="Arial"/>
          <w:color w:val="222222"/>
          <w:shd w:val="clear" w:color="auto" w:fill="FFFFFF"/>
        </w:rPr>
        <w:t>;</w:t>
      </w:r>
      <w:r w:rsidRPr="00D27477">
        <w:rPr>
          <w:rFonts w:ascii="Arial" w:hAnsi="Arial" w:cs="Arial"/>
          <w:color w:val="222222"/>
          <w:shd w:val="clear" w:color="auto" w:fill="FFFFFF"/>
        </w:rPr>
        <w:t> </w:t>
      </w:r>
      <w:r w:rsidRPr="00D27477">
        <w:rPr>
          <w:rFonts w:ascii="Arial" w:hAnsi="Arial" w:cs="Arial"/>
          <w:i/>
          <w:iCs/>
          <w:color w:val="222222"/>
          <w:shd w:val="clear" w:color="auto" w:fill="FFFFFF"/>
        </w:rPr>
        <w:t>3</w:t>
      </w:r>
      <w:r w:rsidRPr="00D27477">
        <w:rPr>
          <w:rFonts w:ascii="Arial" w:hAnsi="Arial" w:cs="Arial"/>
          <w:color w:val="222222"/>
          <w:shd w:val="clear" w:color="auto" w:fill="FFFFFF"/>
        </w:rPr>
        <w:t>(4)</w:t>
      </w:r>
      <w:r w:rsidR="00D27477">
        <w:rPr>
          <w:rFonts w:ascii="Arial" w:hAnsi="Arial" w:cs="Arial"/>
          <w:color w:val="222222"/>
          <w:shd w:val="clear" w:color="auto" w:fill="FFFFFF"/>
        </w:rPr>
        <w:t>.</w:t>
      </w:r>
    </w:p>
    <w:p w14:paraId="5EA534E4" w14:textId="30217D67" w:rsidR="00DB077F" w:rsidRPr="00D27477" w:rsidRDefault="00AB1E6E" w:rsidP="00D27477">
      <w:pPr>
        <w:pStyle w:val="ReferHead"/>
        <w:numPr>
          <w:ilvl w:val="0"/>
          <w:numId w:val="31"/>
        </w:numPr>
        <w:spacing w:after="0"/>
        <w:jc w:val="both"/>
        <w:rPr>
          <w:rFonts w:ascii="Arial" w:hAnsi="Arial" w:cs="Arial"/>
          <w:b w:val="0"/>
          <w:caps w:val="0"/>
          <w:sz w:val="20"/>
        </w:rPr>
      </w:pPr>
      <w:r w:rsidRPr="00D27477">
        <w:rPr>
          <w:rFonts w:ascii="Arial" w:hAnsi="Arial" w:cs="Arial"/>
          <w:b w:val="0"/>
          <w:caps w:val="0"/>
          <w:sz w:val="20"/>
          <w:lang w:val="en-IN"/>
        </w:rPr>
        <w:t xml:space="preserve">Sarma J N, Phukan M K. </w:t>
      </w:r>
      <w:r w:rsidRPr="00D27477">
        <w:rPr>
          <w:rFonts w:ascii="Arial" w:hAnsi="Arial" w:cs="Arial"/>
          <w:b w:val="0"/>
          <w:caps w:val="0"/>
          <w:sz w:val="20"/>
        </w:rPr>
        <w:t xml:space="preserve">Origin and some geomorphological changes of </w:t>
      </w:r>
      <w:proofErr w:type="spellStart"/>
      <w:r w:rsidRPr="00D27477">
        <w:rPr>
          <w:rFonts w:ascii="Arial" w:hAnsi="Arial" w:cs="Arial"/>
          <w:b w:val="0"/>
          <w:caps w:val="0"/>
          <w:sz w:val="20"/>
        </w:rPr>
        <w:t>Majuli</w:t>
      </w:r>
      <w:proofErr w:type="spellEnd"/>
      <w:r w:rsidRPr="00D27477">
        <w:rPr>
          <w:rFonts w:ascii="Arial" w:hAnsi="Arial" w:cs="Arial"/>
          <w:b w:val="0"/>
          <w:caps w:val="0"/>
          <w:sz w:val="20"/>
        </w:rPr>
        <w:t xml:space="preserve"> Island of the Brahmaputra River in Assam, India. Geomorphology</w:t>
      </w:r>
      <w:r w:rsidR="00D27477">
        <w:rPr>
          <w:rFonts w:ascii="Arial" w:hAnsi="Arial" w:cs="Arial"/>
          <w:b w:val="0"/>
          <w:caps w:val="0"/>
          <w:sz w:val="20"/>
        </w:rPr>
        <w:t>.</w:t>
      </w:r>
      <w:r w:rsidR="00D27477" w:rsidRPr="00D27477">
        <w:rPr>
          <w:rFonts w:ascii="Arial" w:hAnsi="Arial" w:cs="Arial"/>
          <w:b w:val="0"/>
          <w:caps w:val="0"/>
          <w:sz w:val="20"/>
          <w:lang w:val="en-IN"/>
        </w:rPr>
        <w:t xml:space="preserve"> 2004; </w:t>
      </w:r>
      <w:r w:rsidRPr="00D27477">
        <w:rPr>
          <w:rFonts w:ascii="Arial" w:hAnsi="Arial" w:cs="Arial"/>
          <w:b w:val="0"/>
          <w:caps w:val="0"/>
          <w:sz w:val="20"/>
        </w:rPr>
        <w:t>60</w:t>
      </w:r>
      <w:r w:rsidR="00D27477">
        <w:rPr>
          <w:rFonts w:ascii="Arial" w:hAnsi="Arial" w:cs="Arial"/>
          <w:b w:val="0"/>
          <w:caps w:val="0"/>
          <w:sz w:val="20"/>
        </w:rPr>
        <w:t>:</w:t>
      </w:r>
      <w:r w:rsidRPr="00D27477">
        <w:rPr>
          <w:rFonts w:ascii="Arial" w:hAnsi="Arial" w:cs="Arial"/>
          <w:b w:val="0"/>
          <w:caps w:val="0"/>
          <w:sz w:val="20"/>
        </w:rPr>
        <w:t>1</w:t>
      </w:r>
      <w:r w:rsidR="00D27477">
        <w:rPr>
          <w:rFonts w:ascii="Arial" w:hAnsi="Arial" w:cs="Arial"/>
          <w:b w:val="0"/>
          <w:caps w:val="0"/>
          <w:sz w:val="20"/>
        </w:rPr>
        <w:t>-</w:t>
      </w:r>
      <w:r w:rsidRPr="00D27477">
        <w:rPr>
          <w:rFonts w:ascii="Arial" w:hAnsi="Arial" w:cs="Arial"/>
          <w:b w:val="0"/>
          <w:caps w:val="0"/>
          <w:sz w:val="20"/>
        </w:rPr>
        <w:t>19.</w:t>
      </w:r>
    </w:p>
    <w:sectPr w:rsidR="00DB077F" w:rsidRPr="00D27477" w:rsidSect="008A377E">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B89C4" w14:textId="77777777" w:rsidR="00BC625F" w:rsidRDefault="00BC625F" w:rsidP="00C37E61">
      <w:r>
        <w:separator/>
      </w:r>
    </w:p>
  </w:endnote>
  <w:endnote w:type="continuationSeparator" w:id="0">
    <w:p w14:paraId="5BCBD98B" w14:textId="77777777" w:rsidR="00BC625F" w:rsidRDefault="00BC625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70715" w14:textId="77777777" w:rsidR="008A377E" w:rsidRDefault="008A37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8D179" w14:textId="77777777" w:rsidR="008A377E" w:rsidRDefault="008A37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71BDA" w14:textId="12581492" w:rsidR="00754C9A" w:rsidRPr="006E3D0F" w:rsidRDefault="00754C9A" w:rsidP="006E3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D8E22C" w14:textId="77777777" w:rsidR="00BC625F" w:rsidRDefault="00BC625F" w:rsidP="00C37E61">
      <w:r>
        <w:separator/>
      </w:r>
    </w:p>
  </w:footnote>
  <w:footnote w:type="continuationSeparator" w:id="0">
    <w:p w14:paraId="54718583" w14:textId="77777777" w:rsidR="00BC625F" w:rsidRDefault="00BC625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29A0D" w14:textId="42DD038E" w:rsidR="008A377E" w:rsidRDefault="008A377E">
    <w:pPr>
      <w:pStyle w:val="Header"/>
    </w:pPr>
    <w:r>
      <w:rPr>
        <w:noProof/>
      </w:rPr>
      <w:pict w14:anchorId="559150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966079"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2F5DE" w14:textId="525826E6" w:rsidR="008A377E" w:rsidRDefault="008A377E">
    <w:pPr>
      <w:pStyle w:val="Header"/>
    </w:pPr>
    <w:r>
      <w:rPr>
        <w:noProof/>
      </w:rPr>
      <w:pict w14:anchorId="45D9DF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966080"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9C9F3" w14:textId="0B2F9E1F" w:rsidR="00296529" w:rsidRPr="00296529" w:rsidRDefault="008A377E" w:rsidP="00296529">
    <w:pPr>
      <w:ind w:left="2160"/>
      <w:jc w:val="center"/>
      <w:rPr>
        <w:rFonts w:ascii="Times New Roman" w:eastAsia="Calibri" w:hAnsi="Times New Roman"/>
        <w:i/>
        <w:sz w:val="18"/>
        <w:szCs w:val="22"/>
      </w:rPr>
    </w:pPr>
    <w:r>
      <w:rPr>
        <w:noProof/>
      </w:rPr>
      <w:pict w14:anchorId="1F473E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966078"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F056D7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14:paraId="0E44F6D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6BEB87B" w14:textId="77777777"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5DB7EB66" w14:textId="77777777" w:rsidR="00296529" w:rsidRDefault="00296529" w:rsidP="00296529">
    <w:pPr>
      <w:jc w:val="center"/>
      <w:rPr>
        <w:rFonts w:ascii="Times New Roman" w:eastAsia="Calibri" w:hAnsi="Times New Roman"/>
        <w:i/>
        <w:sz w:val="18"/>
        <w:szCs w:val="22"/>
      </w:rPr>
    </w:pPr>
  </w:p>
  <w:p w14:paraId="73CE820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45FBF9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C157C8"/>
    <w:multiLevelType w:val="hybridMultilevel"/>
    <w:tmpl w:val="332EBE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336974"/>
    <w:multiLevelType w:val="hybridMultilevel"/>
    <w:tmpl w:val="40B0F1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32729675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89107041">
    <w:abstractNumId w:val="17"/>
  </w:num>
  <w:num w:numId="3" w16cid:durableId="416295130">
    <w:abstractNumId w:val="25"/>
  </w:num>
  <w:num w:numId="4" w16cid:durableId="167348664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61061857">
    <w:abstractNumId w:val="9"/>
  </w:num>
  <w:num w:numId="6" w16cid:durableId="1736661001">
    <w:abstractNumId w:val="8"/>
  </w:num>
  <w:num w:numId="7" w16cid:durableId="1371800640">
    <w:abstractNumId w:val="2"/>
  </w:num>
  <w:num w:numId="8" w16cid:durableId="752631932">
    <w:abstractNumId w:val="14"/>
  </w:num>
  <w:num w:numId="9" w16cid:durableId="1853296443">
    <w:abstractNumId w:val="27"/>
  </w:num>
  <w:num w:numId="10" w16cid:durableId="1969389502">
    <w:abstractNumId w:val="3"/>
  </w:num>
  <w:num w:numId="11" w16cid:durableId="10421063">
    <w:abstractNumId w:val="20"/>
  </w:num>
  <w:num w:numId="12" w16cid:durableId="2093579222">
    <w:abstractNumId w:val="4"/>
  </w:num>
  <w:num w:numId="13" w16cid:durableId="1553689284">
    <w:abstractNumId w:val="19"/>
  </w:num>
  <w:num w:numId="14" w16cid:durableId="735008370">
    <w:abstractNumId w:val="10"/>
  </w:num>
  <w:num w:numId="15" w16cid:durableId="1368019447">
    <w:abstractNumId w:val="23"/>
  </w:num>
  <w:num w:numId="16" w16cid:durableId="1268467028">
    <w:abstractNumId w:val="6"/>
  </w:num>
  <w:num w:numId="17" w16cid:durableId="961764865">
    <w:abstractNumId w:val="24"/>
  </w:num>
  <w:num w:numId="18" w16cid:durableId="1341201918">
    <w:abstractNumId w:val="16"/>
  </w:num>
  <w:num w:numId="19" w16cid:durableId="82839643">
    <w:abstractNumId w:val="30"/>
  </w:num>
  <w:num w:numId="20" w16cid:durableId="1208494861">
    <w:abstractNumId w:val="13"/>
  </w:num>
  <w:num w:numId="21" w16cid:durableId="1889803788">
    <w:abstractNumId w:val="11"/>
  </w:num>
  <w:num w:numId="22" w16cid:durableId="353313091">
    <w:abstractNumId w:val="15"/>
  </w:num>
  <w:num w:numId="23" w16cid:durableId="1589390374">
    <w:abstractNumId w:val="21"/>
  </w:num>
  <w:num w:numId="24" w16cid:durableId="476726979">
    <w:abstractNumId w:val="28"/>
  </w:num>
  <w:num w:numId="25" w16cid:durableId="820773640">
    <w:abstractNumId w:val="5"/>
  </w:num>
  <w:num w:numId="26" w16cid:durableId="1868712635">
    <w:abstractNumId w:val="18"/>
  </w:num>
  <w:num w:numId="27" w16cid:durableId="796800685">
    <w:abstractNumId w:val="22"/>
  </w:num>
  <w:num w:numId="28" w16cid:durableId="1035692539">
    <w:abstractNumId w:val="29"/>
  </w:num>
  <w:num w:numId="29" w16cid:durableId="1197692931">
    <w:abstractNumId w:val="26"/>
  </w:num>
  <w:num w:numId="30" w16cid:durableId="1861240429">
    <w:abstractNumId w:val="12"/>
  </w:num>
  <w:num w:numId="31" w16cid:durableId="427235412">
    <w:abstractNumId w:val="1"/>
  </w:num>
  <w:num w:numId="32" w16cid:durableId="582915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3846"/>
    <w:rsid w:val="00005A95"/>
    <w:rsid w:val="000144EC"/>
    <w:rsid w:val="00016249"/>
    <w:rsid w:val="00016836"/>
    <w:rsid w:val="00022885"/>
    <w:rsid w:val="000239A8"/>
    <w:rsid w:val="00030174"/>
    <w:rsid w:val="000307D4"/>
    <w:rsid w:val="0004579C"/>
    <w:rsid w:val="00055C2F"/>
    <w:rsid w:val="00077A11"/>
    <w:rsid w:val="00081214"/>
    <w:rsid w:val="00085AF4"/>
    <w:rsid w:val="000A2F26"/>
    <w:rsid w:val="000A47FA"/>
    <w:rsid w:val="000A54F6"/>
    <w:rsid w:val="000A65D3"/>
    <w:rsid w:val="000A6E48"/>
    <w:rsid w:val="000B1E33"/>
    <w:rsid w:val="000D0C40"/>
    <w:rsid w:val="000D689F"/>
    <w:rsid w:val="000E3057"/>
    <w:rsid w:val="000E7B7B"/>
    <w:rsid w:val="000E7D62"/>
    <w:rsid w:val="000F358E"/>
    <w:rsid w:val="00100E86"/>
    <w:rsid w:val="00103357"/>
    <w:rsid w:val="00106A58"/>
    <w:rsid w:val="001101FE"/>
    <w:rsid w:val="00123C9F"/>
    <w:rsid w:val="00126190"/>
    <w:rsid w:val="00126C5E"/>
    <w:rsid w:val="00130F17"/>
    <w:rsid w:val="001320BF"/>
    <w:rsid w:val="00134C77"/>
    <w:rsid w:val="001371C2"/>
    <w:rsid w:val="00140BA0"/>
    <w:rsid w:val="00144BD1"/>
    <w:rsid w:val="001578C4"/>
    <w:rsid w:val="00163BC4"/>
    <w:rsid w:val="001670E0"/>
    <w:rsid w:val="00180E23"/>
    <w:rsid w:val="0018201A"/>
    <w:rsid w:val="00182057"/>
    <w:rsid w:val="00187ED5"/>
    <w:rsid w:val="00191062"/>
    <w:rsid w:val="00192B72"/>
    <w:rsid w:val="001A29D8"/>
    <w:rsid w:val="001A4753"/>
    <w:rsid w:val="001A5CAA"/>
    <w:rsid w:val="001B0427"/>
    <w:rsid w:val="001B338A"/>
    <w:rsid w:val="001B3610"/>
    <w:rsid w:val="001C0EB0"/>
    <w:rsid w:val="001C645E"/>
    <w:rsid w:val="001D0E47"/>
    <w:rsid w:val="001D3A51"/>
    <w:rsid w:val="001E10D2"/>
    <w:rsid w:val="001E1764"/>
    <w:rsid w:val="001E18D9"/>
    <w:rsid w:val="001E25B4"/>
    <w:rsid w:val="001E44FE"/>
    <w:rsid w:val="001E587C"/>
    <w:rsid w:val="00200595"/>
    <w:rsid w:val="0020159E"/>
    <w:rsid w:val="00204835"/>
    <w:rsid w:val="00223138"/>
    <w:rsid w:val="00231848"/>
    <w:rsid w:val="00231920"/>
    <w:rsid w:val="0023195C"/>
    <w:rsid w:val="0024282C"/>
    <w:rsid w:val="002460DC"/>
    <w:rsid w:val="002475D9"/>
    <w:rsid w:val="00247E9F"/>
    <w:rsid w:val="00250985"/>
    <w:rsid w:val="0025319A"/>
    <w:rsid w:val="002556F6"/>
    <w:rsid w:val="002653C6"/>
    <w:rsid w:val="00265EA0"/>
    <w:rsid w:val="00283105"/>
    <w:rsid w:val="00284C4C"/>
    <w:rsid w:val="00290F27"/>
    <w:rsid w:val="0029264D"/>
    <w:rsid w:val="00293D9C"/>
    <w:rsid w:val="00296529"/>
    <w:rsid w:val="002A2A5D"/>
    <w:rsid w:val="002B27FB"/>
    <w:rsid w:val="002B6564"/>
    <w:rsid w:val="002B685A"/>
    <w:rsid w:val="002C4A62"/>
    <w:rsid w:val="002C57D2"/>
    <w:rsid w:val="002D126A"/>
    <w:rsid w:val="002E0D56"/>
    <w:rsid w:val="002F27DE"/>
    <w:rsid w:val="002F3BA4"/>
    <w:rsid w:val="00304FC3"/>
    <w:rsid w:val="0031079D"/>
    <w:rsid w:val="00315186"/>
    <w:rsid w:val="003223BB"/>
    <w:rsid w:val="0033343E"/>
    <w:rsid w:val="00335E87"/>
    <w:rsid w:val="00346896"/>
    <w:rsid w:val="003512C2"/>
    <w:rsid w:val="00371FB6"/>
    <w:rsid w:val="00372637"/>
    <w:rsid w:val="003763C1"/>
    <w:rsid w:val="00376BBE"/>
    <w:rsid w:val="00376E23"/>
    <w:rsid w:val="0038029B"/>
    <w:rsid w:val="00380979"/>
    <w:rsid w:val="00383846"/>
    <w:rsid w:val="0039224F"/>
    <w:rsid w:val="00393F1A"/>
    <w:rsid w:val="003A3F44"/>
    <w:rsid w:val="003A43A4"/>
    <w:rsid w:val="003A7E18"/>
    <w:rsid w:val="003B4445"/>
    <w:rsid w:val="003C0284"/>
    <w:rsid w:val="003C3AA2"/>
    <w:rsid w:val="003C4C86"/>
    <w:rsid w:val="003C6258"/>
    <w:rsid w:val="003C6F32"/>
    <w:rsid w:val="003D0388"/>
    <w:rsid w:val="003D1746"/>
    <w:rsid w:val="003E2904"/>
    <w:rsid w:val="003E78F6"/>
    <w:rsid w:val="003F302D"/>
    <w:rsid w:val="003F40F5"/>
    <w:rsid w:val="00400240"/>
    <w:rsid w:val="00401927"/>
    <w:rsid w:val="0041027F"/>
    <w:rsid w:val="00412475"/>
    <w:rsid w:val="004160BA"/>
    <w:rsid w:val="00423789"/>
    <w:rsid w:val="004338E5"/>
    <w:rsid w:val="00436552"/>
    <w:rsid w:val="00440F43"/>
    <w:rsid w:val="00441B6F"/>
    <w:rsid w:val="00446221"/>
    <w:rsid w:val="00447C6F"/>
    <w:rsid w:val="00450E62"/>
    <w:rsid w:val="00452FBA"/>
    <w:rsid w:val="004539DB"/>
    <w:rsid w:val="00457ADE"/>
    <w:rsid w:val="00460F74"/>
    <w:rsid w:val="00471531"/>
    <w:rsid w:val="00471A80"/>
    <w:rsid w:val="004800BC"/>
    <w:rsid w:val="00482F35"/>
    <w:rsid w:val="00490B68"/>
    <w:rsid w:val="004A2AE3"/>
    <w:rsid w:val="004A35BC"/>
    <w:rsid w:val="004B3579"/>
    <w:rsid w:val="004B35D0"/>
    <w:rsid w:val="004B483C"/>
    <w:rsid w:val="004C53ED"/>
    <w:rsid w:val="004D305E"/>
    <w:rsid w:val="004D4277"/>
    <w:rsid w:val="004D46BF"/>
    <w:rsid w:val="004E0F4D"/>
    <w:rsid w:val="004E7FD9"/>
    <w:rsid w:val="004F0558"/>
    <w:rsid w:val="004F39D5"/>
    <w:rsid w:val="00502516"/>
    <w:rsid w:val="00505F06"/>
    <w:rsid w:val="00506828"/>
    <w:rsid w:val="00506C09"/>
    <w:rsid w:val="00517ED7"/>
    <w:rsid w:val="0053056E"/>
    <w:rsid w:val="005438D3"/>
    <w:rsid w:val="00554FDA"/>
    <w:rsid w:val="005573F5"/>
    <w:rsid w:val="005663E3"/>
    <w:rsid w:val="005704FA"/>
    <w:rsid w:val="00575AAE"/>
    <w:rsid w:val="00575DC4"/>
    <w:rsid w:val="00581AB5"/>
    <w:rsid w:val="00584259"/>
    <w:rsid w:val="00591509"/>
    <w:rsid w:val="00592D56"/>
    <w:rsid w:val="005A304A"/>
    <w:rsid w:val="005A3901"/>
    <w:rsid w:val="005A3BD5"/>
    <w:rsid w:val="005B1109"/>
    <w:rsid w:val="005B1290"/>
    <w:rsid w:val="005C784C"/>
    <w:rsid w:val="005D17F6"/>
    <w:rsid w:val="005E2A93"/>
    <w:rsid w:val="005E5539"/>
    <w:rsid w:val="005E5B91"/>
    <w:rsid w:val="005F202E"/>
    <w:rsid w:val="005F32A0"/>
    <w:rsid w:val="005F5FD9"/>
    <w:rsid w:val="005F6A0E"/>
    <w:rsid w:val="005F7FFA"/>
    <w:rsid w:val="00602B09"/>
    <w:rsid w:val="00602BF5"/>
    <w:rsid w:val="0061152B"/>
    <w:rsid w:val="00617FDD"/>
    <w:rsid w:val="00633614"/>
    <w:rsid w:val="00633F68"/>
    <w:rsid w:val="00636E47"/>
    <w:rsid w:val="00636EB2"/>
    <w:rsid w:val="006375B8"/>
    <w:rsid w:val="00645083"/>
    <w:rsid w:val="0066510A"/>
    <w:rsid w:val="0067255B"/>
    <w:rsid w:val="00673F9F"/>
    <w:rsid w:val="00686953"/>
    <w:rsid w:val="00687DEA"/>
    <w:rsid w:val="00687E67"/>
    <w:rsid w:val="0069041F"/>
    <w:rsid w:val="006914E8"/>
    <w:rsid w:val="00693156"/>
    <w:rsid w:val="006952BA"/>
    <w:rsid w:val="006967F7"/>
    <w:rsid w:val="00697FF0"/>
    <w:rsid w:val="006A250C"/>
    <w:rsid w:val="006A4293"/>
    <w:rsid w:val="006A6942"/>
    <w:rsid w:val="006B21D3"/>
    <w:rsid w:val="006B57D0"/>
    <w:rsid w:val="006C7C1D"/>
    <w:rsid w:val="006D30FF"/>
    <w:rsid w:val="006D6940"/>
    <w:rsid w:val="006E3D0F"/>
    <w:rsid w:val="006E3DCE"/>
    <w:rsid w:val="006F0289"/>
    <w:rsid w:val="006F11EC"/>
    <w:rsid w:val="006F2383"/>
    <w:rsid w:val="006F275F"/>
    <w:rsid w:val="0070072E"/>
    <w:rsid w:val="0070082C"/>
    <w:rsid w:val="007043B0"/>
    <w:rsid w:val="00704EAE"/>
    <w:rsid w:val="00706060"/>
    <w:rsid w:val="00714EDD"/>
    <w:rsid w:val="007369E6"/>
    <w:rsid w:val="00740D15"/>
    <w:rsid w:val="0074544E"/>
    <w:rsid w:val="00746E59"/>
    <w:rsid w:val="00754C9A"/>
    <w:rsid w:val="0075599A"/>
    <w:rsid w:val="00761D52"/>
    <w:rsid w:val="0077749E"/>
    <w:rsid w:val="00790ADA"/>
    <w:rsid w:val="00790E34"/>
    <w:rsid w:val="00795180"/>
    <w:rsid w:val="007969B5"/>
    <w:rsid w:val="007A51EA"/>
    <w:rsid w:val="007B0AC8"/>
    <w:rsid w:val="007B3F86"/>
    <w:rsid w:val="007B410D"/>
    <w:rsid w:val="007C0C98"/>
    <w:rsid w:val="007C38B9"/>
    <w:rsid w:val="007D2288"/>
    <w:rsid w:val="007E088F"/>
    <w:rsid w:val="007E7B8E"/>
    <w:rsid w:val="007F0A30"/>
    <w:rsid w:val="007F7B32"/>
    <w:rsid w:val="008019B6"/>
    <w:rsid w:val="00802411"/>
    <w:rsid w:val="00804BC2"/>
    <w:rsid w:val="0081431A"/>
    <w:rsid w:val="00826AE5"/>
    <w:rsid w:val="00831AFE"/>
    <w:rsid w:val="0083216F"/>
    <w:rsid w:val="00833AB9"/>
    <w:rsid w:val="00854F83"/>
    <w:rsid w:val="00860000"/>
    <w:rsid w:val="008609D7"/>
    <w:rsid w:val="00861ACE"/>
    <w:rsid w:val="00863B97"/>
    <w:rsid w:val="00863BD3"/>
    <w:rsid w:val="0086465D"/>
    <w:rsid w:val="00866D66"/>
    <w:rsid w:val="008671C6"/>
    <w:rsid w:val="00875803"/>
    <w:rsid w:val="00890007"/>
    <w:rsid w:val="008A377E"/>
    <w:rsid w:val="008A597B"/>
    <w:rsid w:val="008B459E"/>
    <w:rsid w:val="008D0514"/>
    <w:rsid w:val="008E13AE"/>
    <w:rsid w:val="008E1506"/>
    <w:rsid w:val="008E710C"/>
    <w:rsid w:val="008F69D6"/>
    <w:rsid w:val="008F6C1A"/>
    <w:rsid w:val="00902823"/>
    <w:rsid w:val="009053E7"/>
    <w:rsid w:val="00905D67"/>
    <w:rsid w:val="009136BE"/>
    <w:rsid w:val="0091448F"/>
    <w:rsid w:val="00915CA6"/>
    <w:rsid w:val="00924DEC"/>
    <w:rsid w:val="00927834"/>
    <w:rsid w:val="00935B2B"/>
    <w:rsid w:val="009500A6"/>
    <w:rsid w:val="0095580F"/>
    <w:rsid w:val="00957C18"/>
    <w:rsid w:val="009659BA"/>
    <w:rsid w:val="00983040"/>
    <w:rsid w:val="0098317F"/>
    <w:rsid w:val="009851D7"/>
    <w:rsid w:val="00987E87"/>
    <w:rsid w:val="00995CA4"/>
    <w:rsid w:val="009B3DEE"/>
    <w:rsid w:val="009B3FB9"/>
    <w:rsid w:val="009B5C6E"/>
    <w:rsid w:val="009C2465"/>
    <w:rsid w:val="009D35A0"/>
    <w:rsid w:val="009D7EB7"/>
    <w:rsid w:val="009E048A"/>
    <w:rsid w:val="009E08E9"/>
    <w:rsid w:val="009E17FA"/>
    <w:rsid w:val="009E3DB9"/>
    <w:rsid w:val="009E5957"/>
    <w:rsid w:val="009E6E35"/>
    <w:rsid w:val="009F0EDA"/>
    <w:rsid w:val="009F2CC1"/>
    <w:rsid w:val="009F4073"/>
    <w:rsid w:val="00A034F2"/>
    <w:rsid w:val="00A03B96"/>
    <w:rsid w:val="00A05B19"/>
    <w:rsid w:val="00A103D0"/>
    <w:rsid w:val="00A1134E"/>
    <w:rsid w:val="00A13699"/>
    <w:rsid w:val="00A24E7E"/>
    <w:rsid w:val="00A258C3"/>
    <w:rsid w:val="00A347C0"/>
    <w:rsid w:val="00A34E8C"/>
    <w:rsid w:val="00A50273"/>
    <w:rsid w:val="00A51431"/>
    <w:rsid w:val="00A514A0"/>
    <w:rsid w:val="00A539AD"/>
    <w:rsid w:val="00A70923"/>
    <w:rsid w:val="00A94063"/>
    <w:rsid w:val="00AA36C0"/>
    <w:rsid w:val="00AA6219"/>
    <w:rsid w:val="00AA658F"/>
    <w:rsid w:val="00AA74E0"/>
    <w:rsid w:val="00AB08BB"/>
    <w:rsid w:val="00AB1E6E"/>
    <w:rsid w:val="00AB6783"/>
    <w:rsid w:val="00AB703F"/>
    <w:rsid w:val="00AC044B"/>
    <w:rsid w:val="00AC3275"/>
    <w:rsid w:val="00AC6BB8"/>
    <w:rsid w:val="00AE008F"/>
    <w:rsid w:val="00AE3F95"/>
    <w:rsid w:val="00AF3C08"/>
    <w:rsid w:val="00AF44FF"/>
    <w:rsid w:val="00AF6506"/>
    <w:rsid w:val="00B01BF9"/>
    <w:rsid w:val="00B01FCD"/>
    <w:rsid w:val="00B02E64"/>
    <w:rsid w:val="00B1776C"/>
    <w:rsid w:val="00B3000E"/>
    <w:rsid w:val="00B31319"/>
    <w:rsid w:val="00B52896"/>
    <w:rsid w:val="00B53B0C"/>
    <w:rsid w:val="00B56D15"/>
    <w:rsid w:val="00B64BC5"/>
    <w:rsid w:val="00B72B0F"/>
    <w:rsid w:val="00B81826"/>
    <w:rsid w:val="00B84491"/>
    <w:rsid w:val="00B95236"/>
    <w:rsid w:val="00B966CF"/>
    <w:rsid w:val="00B96BD9"/>
    <w:rsid w:val="00BA1B01"/>
    <w:rsid w:val="00BA2641"/>
    <w:rsid w:val="00BA29A8"/>
    <w:rsid w:val="00BA4548"/>
    <w:rsid w:val="00BB0B53"/>
    <w:rsid w:val="00BB37AA"/>
    <w:rsid w:val="00BB6D0B"/>
    <w:rsid w:val="00BB74BF"/>
    <w:rsid w:val="00BB7EC9"/>
    <w:rsid w:val="00BC1285"/>
    <w:rsid w:val="00BC3275"/>
    <w:rsid w:val="00BC41D3"/>
    <w:rsid w:val="00BC53A0"/>
    <w:rsid w:val="00BC625F"/>
    <w:rsid w:val="00BE0E53"/>
    <w:rsid w:val="00BE13A6"/>
    <w:rsid w:val="00BE3FF8"/>
    <w:rsid w:val="00BE62AD"/>
    <w:rsid w:val="00BE65E7"/>
    <w:rsid w:val="00BF121F"/>
    <w:rsid w:val="00BF1F80"/>
    <w:rsid w:val="00BF74E9"/>
    <w:rsid w:val="00C0332B"/>
    <w:rsid w:val="00C10749"/>
    <w:rsid w:val="00C12B7F"/>
    <w:rsid w:val="00C166EF"/>
    <w:rsid w:val="00C17EB0"/>
    <w:rsid w:val="00C21CB0"/>
    <w:rsid w:val="00C2324E"/>
    <w:rsid w:val="00C27F5F"/>
    <w:rsid w:val="00C30A0F"/>
    <w:rsid w:val="00C37E61"/>
    <w:rsid w:val="00C5188D"/>
    <w:rsid w:val="00C5495E"/>
    <w:rsid w:val="00C57592"/>
    <w:rsid w:val="00C70F1B"/>
    <w:rsid w:val="00C71A47"/>
    <w:rsid w:val="00C7464C"/>
    <w:rsid w:val="00C75BAC"/>
    <w:rsid w:val="00C7671F"/>
    <w:rsid w:val="00C80192"/>
    <w:rsid w:val="00C837EB"/>
    <w:rsid w:val="00C85588"/>
    <w:rsid w:val="00C9025B"/>
    <w:rsid w:val="00C93EA7"/>
    <w:rsid w:val="00CA0D5E"/>
    <w:rsid w:val="00CA4BD8"/>
    <w:rsid w:val="00CB1825"/>
    <w:rsid w:val="00CC4F6E"/>
    <w:rsid w:val="00CC69FA"/>
    <w:rsid w:val="00CC7378"/>
    <w:rsid w:val="00CD21F3"/>
    <w:rsid w:val="00CD26A4"/>
    <w:rsid w:val="00CD5B75"/>
    <w:rsid w:val="00CD6755"/>
    <w:rsid w:val="00CD681E"/>
    <w:rsid w:val="00CD6856"/>
    <w:rsid w:val="00CE0089"/>
    <w:rsid w:val="00CE793C"/>
    <w:rsid w:val="00CF3BFA"/>
    <w:rsid w:val="00CF48D8"/>
    <w:rsid w:val="00D053F0"/>
    <w:rsid w:val="00D07088"/>
    <w:rsid w:val="00D124CA"/>
    <w:rsid w:val="00D16C9A"/>
    <w:rsid w:val="00D173F1"/>
    <w:rsid w:val="00D2164F"/>
    <w:rsid w:val="00D22A56"/>
    <w:rsid w:val="00D27477"/>
    <w:rsid w:val="00D27CE3"/>
    <w:rsid w:val="00D336C6"/>
    <w:rsid w:val="00D515F7"/>
    <w:rsid w:val="00D6219F"/>
    <w:rsid w:val="00D75C58"/>
    <w:rsid w:val="00D75EAC"/>
    <w:rsid w:val="00D811CF"/>
    <w:rsid w:val="00D8295D"/>
    <w:rsid w:val="00DA447A"/>
    <w:rsid w:val="00DB077F"/>
    <w:rsid w:val="00DB2A3E"/>
    <w:rsid w:val="00DB53A6"/>
    <w:rsid w:val="00DB6474"/>
    <w:rsid w:val="00DB77A8"/>
    <w:rsid w:val="00DB7DB1"/>
    <w:rsid w:val="00DC012A"/>
    <w:rsid w:val="00DC2A65"/>
    <w:rsid w:val="00DC3514"/>
    <w:rsid w:val="00DD1E09"/>
    <w:rsid w:val="00DD41D2"/>
    <w:rsid w:val="00DD7CD0"/>
    <w:rsid w:val="00DE15F0"/>
    <w:rsid w:val="00DE5663"/>
    <w:rsid w:val="00DE78AA"/>
    <w:rsid w:val="00E01BF9"/>
    <w:rsid w:val="00E053D0"/>
    <w:rsid w:val="00E10297"/>
    <w:rsid w:val="00E15994"/>
    <w:rsid w:val="00E22DC4"/>
    <w:rsid w:val="00E3114E"/>
    <w:rsid w:val="00E31A70"/>
    <w:rsid w:val="00E34224"/>
    <w:rsid w:val="00E34BB1"/>
    <w:rsid w:val="00E35B02"/>
    <w:rsid w:val="00E42AC1"/>
    <w:rsid w:val="00E45EBD"/>
    <w:rsid w:val="00E61550"/>
    <w:rsid w:val="00E6434D"/>
    <w:rsid w:val="00E66496"/>
    <w:rsid w:val="00E66B35"/>
    <w:rsid w:val="00E66E10"/>
    <w:rsid w:val="00E71C27"/>
    <w:rsid w:val="00E769F6"/>
    <w:rsid w:val="00E8407C"/>
    <w:rsid w:val="00E84F3C"/>
    <w:rsid w:val="00E93FEE"/>
    <w:rsid w:val="00EA012C"/>
    <w:rsid w:val="00EA10BF"/>
    <w:rsid w:val="00EB45B0"/>
    <w:rsid w:val="00EB495F"/>
    <w:rsid w:val="00EB6281"/>
    <w:rsid w:val="00ED0288"/>
    <w:rsid w:val="00ED06FF"/>
    <w:rsid w:val="00ED3624"/>
    <w:rsid w:val="00EE52CB"/>
    <w:rsid w:val="00EE5393"/>
    <w:rsid w:val="00EF0E34"/>
    <w:rsid w:val="00EF581D"/>
    <w:rsid w:val="00EF7FD8"/>
    <w:rsid w:val="00F06F59"/>
    <w:rsid w:val="00F1101A"/>
    <w:rsid w:val="00F17988"/>
    <w:rsid w:val="00F469F0"/>
    <w:rsid w:val="00F5135E"/>
    <w:rsid w:val="00F53273"/>
    <w:rsid w:val="00F55ECE"/>
    <w:rsid w:val="00F710E8"/>
    <w:rsid w:val="00F71297"/>
    <w:rsid w:val="00F755E4"/>
    <w:rsid w:val="00F75CCC"/>
    <w:rsid w:val="00F77D02"/>
    <w:rsid w:val="00FA4088"/>
    <w:rsid w:val="00FB3A86"/>
    <w:rsid w:val="00FB6046"/>
    <w:rsid w:val="00FC0F73"/>
    <w:rsid w:val="00FD1D3F"/>
    <w:rsid w:val="00FD36C8"/>
    <w:rsid w:val="00FD3DB7"/>
    <w:rsid w:val="00FE6A3F"/>
    <w:rsid w:val="00FF3E30"/>
  </w:rsids>
  <m:mathPr>
    <m:mathFont m:val="Cambria Math"/>
    <m:brkBin m:val="before"/>
    <m:brkBinSub m:val="--"/>
    <m:smallFrac/>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5C49C473"/>
  <w15:docId w15:val="{70C2E1A4-1715-45F7-971F-176F1E647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PlaceholderText">
    <w:name w:val="Placeholder Text"/>
    <w:basedOn w:val="DefaultParagraphFont"/>
    <w:uiPriority w:val="99"/>
    <w:semiHidden/>
    <w:rsid w:val="003F302D"/>
    <w:rPr>
      <w:color w:val="666666"/>
    </w:rPr>
  </w:style>
  <w:style w:type="paragraph" w:styleId="ListParagraph">
    <w:name w:val="List Paragraph"/>
    <w:basedOn w:val="Normal"/>
    <w:uiPriority w:val="34"/>
    <w:qFormat/>
    <w:rsid w:val="00DB077F"/>
    <w:pPr>
      <w:ind w:left="720"/>
      <w:contextualSpacing/>
    </w:pPr>
  </w:style>
  <w:style w:type="character" w:styleId="UnresolvedMention">
    <w:name w:val="Unresolved Mention"/>
    <w:basedOn w:val="DefaultParagraphFont"/>
    <w:uiPriority w:val="99"/>
    <w:semiHidden/>
    <w:unhideWhenUsed/>
    <w:rsid w:val="00B313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793394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2366763">
      <w:bodyDiv w:val="1"/>
      <w:marLeft w:val="0"/>
      <w:marRight w:val="0"/>
      <w:marTop w:val="0"/>
      <w:marBottom w:val="0"/>
      <w:divBdr>
        <w:top w:val="none" w:sz="0" w:space="0" w:color="auto"/>
        <w:left w:val="none" w:sz="0" w:space="0" w:color="auto"/>
        <w:bottom w:val="none" w:sz="0" w:space="0" w:color="auto"/>
        <w:right w:val="none" w:sz="0" w:space="0" w:color="auto"/>
      </w:divBdr>
    </w:div>
    <w:div w:id="532619234">
      <w:bodyDiv w:val="1"/>
      <w:marLeft w:val="0"/>
      <w:marRight w:val="0"/>
      <w:marTop w:val="0"/>
      <w:marBottom w:val="0"/>
      <w:divBdr>
        <w:top w:val="none" w:sz="0" w:space="0" w:color="auto"/>
        <w:left w:val="none" w:sz="0" w:space="0" w:color="auto"/>
        <w:bottom w:val="none" w:sz="0" w:space="0" w:color="auto"/>
        <w:right w:val="none" w:sz="0" w:space="0" w:color="auto"/>
      </w:divBdr>
    </w:div>
    <w:div w:id="57181690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2819191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30525461">
      <w:bodyDiv w:val="1"/>
      <w:marLeft w:val="0"/>
      <w:marRight w:val="0"/>
      <w:marTop w:val="0"/>
      <w:marBottom w:val="0"/>
      <w:divBdr>
        <w:top w:val="none" w:sz="0" w:space="0" w:color="auto"/>
        <w:left w:val="none" w:sz="0" w:space="0" w:color="auto"/>
        <w:bottom w:val="none" w:sz="0" w:space="0" w:color="auto"/>
        <w:right w:val="none" w:sz="0" w:space="0" w:color="auto"/>
      </w:divBdr>
    </w:div>
    <w:div w:id="1346787575">
      <w:bodyDiv w:val="1"/>
      <w:marLeft w:val="0"/>
      <w:marRight w:val="0"/>
      <w:marTop w:val="0"/>
      <w:marBottom w:val="0"/>
      <w:divBdr>
        <w:top w:val="none" w:sz="0" w:space="0" w:color="auto"/>
        <w:left w:val="none" w:sz="0" w:space="0" w:color="auto"/>
        <w:bottom w:val="none" w:sz="0" w:space="0" w:color="auto"/>
        <w:right w:val="none" w:sz="0" w:space="0" w:color="auto"/>
      </w:divBdr>
    </w:div>
    <w:div w:id="1363625959">
      <w:bodyDiv w:val="1"/>
      <w:marLeft w:val="0"/>
      <w:marRight w:val="0"/>
      <w:marTop w:val="0"/>
      <w:marBottom w:val="0"/>
      <w:divBdr>
        <w:top w:val="none" w:sz="0" w:space="0" w:color="auto"/>
        <w:left w:val="none" w:sz="0" w:space="0" w:color="auto"/>
        <w:bottom w:val="none" w:sz="0" w:space="0" w:color="auto"/>
        <w:right w:val="none" w:sz="0" w:space="0" w:color="auto"/>
      </w:divBdr>
    </w:div>
    <w:div w:id="1528104152">
      <w:bodyDiv w:val="1"/>
      <w:marLeft w:val="0"/>
      <w:marRight w:val="0"/>
      <w:marTop w:val="0"/>
      <w:marBottom w:val="0"/>
      <w:divBdr>
        <w:top w:val="none" w:sz="0" w:space="0" w:color="auto"/>
        <w:left w:val="none" w:sz="0" w:space="0" w:color="auto"/>
        <w:bottom w:val="none" w:sz="0" w:space="0" w:color="auto"/>
        <w:right w:val="none" w:sz="0" w:space="0" w:color="auto"/>
      </w:divBdr>
    </w:div>
    <w:div w:id="1633174794">
      <w:bodyDiv w:val="1"/>
      <w:marLeft w:val="0"/>
      <w:marRight w:val="0"/>
      <w:marTop w:val="0"/>
      <w:marBottom w:val="0"/>
      <w:divBdr>
        <w:top w:val="none" w:sz="0" w:space="0" w:color="auto"/>
        <w:left w:val="none" w:sz="0" w:space="0" w:color="auto"/>
        <w:bottom w:val="none" w:sz="0" w:space="0" w:color="auto"/>
        <w:right w:val="none" w:sz="0" w:space="0" w:color="auto"/>
      </w:divBdr>
    </w:div>
    <w:div w:id="166843671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3301040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jpeg"/><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majuli%20change%20are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800"/>
            </a:pPr>
            <a:r>
              <a:rPr lang="en-US" sz="1200" dirty="0">
                <a:latin typeface="Arial" panose="020B0604020202020204" pitchFamily="34" charset="0"/>
                <a:cs typeface="Arial" panose="020B0604020202020204" pitchFamily="34" charset="0"/>
              </a:rPr>
              <a:t>Area</a:t>
            </a:r>
            <a:r>
              <a:rPr lang="en-US" sz="1200" baseline="0" dirty="0">
                <a:latin typeface="Arial" panose="020B0604020202020204" pitchFamily="34" charset="0"/>
                <a:cs typeface="Arial" panose="020B0604020202020204" pitchFamily="34" charset="0"/>
              </a:rPr>
              <a:t> change in </a:t>
            </a:r>
            <a:r>
              <a:rPr lang="en-US" sz="1200" baseline="0" dirty="0" err="1">
                <a:latin typeface="Arial" panose="020B0604020202020204" pitchFamily="34" charset="0"/>
                <a:cs typeface="Arial" panose="020B0604020202020204" pitchFamily="34" charset="0"/>
              </a:rPr>
              <a:t>Majuli</a:t>
            </a:r>
            <a:r>
              <a:rPr lang="en-US" sz="1200" baseline="0" dirty="0">
                <a:latin typeface="Arial" panose="020B0604020202020204" pitchFamily="34" charset="0"/>
                <a:cs typeface="Arial" panose="020B0604020202020204" pitchFamily="34" charset="0"/>
              </a:rPr>
              <a:t> (1976-2024)</a:t>
            </a:r>
            <a:endParaRPr lang="en-IN" sz="1200" dirty="0">
              <a:latin typeface="Arial" panose="020B0604020202020204" pitchFamily="34" charset="0"/>
              <a:cs typeface="Arial" panose="020B0604020202020204" pitchFamily="34" charset="0"/>
            </a:endParaRPr>
          </a:p>
        </c:rich>
      </c:tx>
      <c:layout>
        <c:manualLayout>
          <c:xMode val="edge"/>
          <c:yMode val="edge"/>
          <c:x val="0.32004555450214595"/>
          <c:y val="1.8002772710505724E-2"/>
        </c:manualLayout>
      </c:layout>
      <c:overlay val="0"/>
    </c:title>
    <c:autoTitleDeleted val="0"/>
    <c:plotArea>
      <c:layout>
        <c:manualLayout>
          <c:layoutTarget val="inner"/>
          <c:xMode val="edge"/>
          <c:yMode val="edge"/>
          <c:x val="0.169174981460432"/>
          <c:y val="0.11490150761871493"/>
          <c:w val="0.81243542179715356"/>
          <c:h val="0.84729963362088401"/>
        </c:manualLayout>
      </c:layout>
      <c:barChart>
        <c:barDir val="col"/>
        <c:grouping val="clustered"/>
        <c:varyColors val="0"/>
        <c:ser>
          <c:idx val="0"/>
          <c:order val="0"/>
          <c:invertIfNegative val="0"/>
          <c:dPt>
            <c:idx val="0"/>
            <c:invertIfNegative val="0"/>
            <c:bubble3D val="0"/>
            <c:spPr>
              <a:pattFill prst="pct5">
                <a:fgClr>
                  <a:schemeClr val="tx1"/>
                </a:fgClr>
                <a:bgClr>
                  <a:schemeClr val="bg1"/>
                </a:bgClr>
              </a:pattFill>
              <a:ln>
                <a:solidFill>
                  <a:schemeClr val="tx1"/>
                </a:solidFill>
              </a:ln>
            </c:spPr>
            <c:extLst>
              <c:ext xmlns:c16="http://schemas.microsoft.com/office/drawing/2014/chart" uri="{C3380CC4-5D6E-409C-BE32-E72D297353CC}">
                <c16:uniqueId val="{00000001-E2CD-4330-8A24-D73F931A4982}"/>
              </c:ext>
            </c:extLst>
          </c:dPt>
          <c:dPt>
            <c:idx val="1"/>
            <c:invertIfNegative val="0"/>
            <c:bubble3D val="0"/>
            <c:spPr>
              <a:pattFill prst="pct10">
                <a:fgClr>
                  <a:schemeClr val="tx1"/>
                </a:fgClr>
                <a:bgClr>
                  <a:schemeClr val="bg1"/>
                </a:bgClr>
              </a:pattFill>
              <a:ln>
                <a:solidFill>
                  <a:schemeClr val="tx1"/>
                </a:solidFill>
              </a:ln>
            </c:spPr>
            <c:extLst>
              <c:ext xmlns:c16="http://schemas.microsoft.com/office/drawing/2014/chart" uri="{C3380CC4-5D6E-409C-BE32-E72D297353CC}">
                <c16:uniqueId val="{00000003-E2CD-4330-8A24-D73F931A4982}"/>
              </c:ext>
            </c:extLst>
          </c:dPt>
          <c:dPt>
            <c:idx val="2"/>
            <c:invertIfNegative val="0"/>
            <c:bubble3D val="0"/>
            <c:spPr>
              <a:pattFill prst="ltUpDiag">
                <a:fgClr>
                  <a:schemeClr val="tx1"/>
                </a:fgClr>
                <a:bgClr>
                  <a:schemeClr val="bg1"/>
                </a:bgClr>
              </a:pattFill>
              <a:ln>
                <a:solidFill>
                  <a:schemeClr val="tx1"/>
                </a:solidFill>
              </a:ln>
            </c:spPr>
            <c:extLst>
              <c:ext xmlns:c16="http://schemas.microsoft.com/office/drawing/2014/chart" uri="{C3380CC4-5D6E-409C-BE32-E72D297353CC}">
                <c16:uniqueId val="{00000005-E2CD-4330-8A24-D73F931A4982}"/>
              </c:ext>
            </c:extLst>
          </c:dPt>
          <c:trendline>
            <c:spPr>
              <a:ln>
                <a:solidFill>
                  <a:srgbClr val="FF0000"/>
                </a:solidFill>
                <a:headEnd w="sm" len="lg"/>
                <a:tailEnd type="triangle"/>
              </a:ln>
            </c:spPr>
            <c:trendlineType val="poly"/>
            <c:order val="2"/>
            <c:dispRSqr val="0"/>
            <c:dispEq val="1"/>
            <c:trendlineLbl>
              <c:layout>
                <c:manualLayout>
                  <c:x val="-0.31554624238895157"/>
                  <c:y val="-0.32040794388756055"/>
                </c:manualLayout>
              </c:layout>
              <c:tx>
                <c:rich>
                  <a:bodyPr/>
                  <a:lstStyle/>
                  <a:p>
                    <a:pPr>
                      <a:defRPr/>
                    </a:pPr>
                    <a:r>
                      <a:rPr lang="en-US" b="1" baseline="0"/>
                      <a:t>y = -18617x</a:t>
                    </a:r>
                    <a:r>
                      <a:rPr lang="en-US" b="1" baseline="30000"/>
                      <a:t>2</a:t>
                    </a:r>
                    <a:r>
                      <a:rPr lang="en-US" b="1" baseline="0"/>
                      <a:t> + 83021x - 79162</a:t>
                    </a:r>
                    <a:endParaRPr lang="en-US" b="1"/>
                  </a:p>
                </c:rich>
              </c:tx>
              <c:numFmt formatCode="General" sourceLinked="0"/>
            </c:trendlineLbl>
          </c:trendline>
          <c:cat>
            <c:strRef>
              <c:f>Sheet2!$A$3:$A$5</c:f>
              <c:strCache>
                <c:ptCount val="3"/>
                <c:pt idx="0">
                  <c:v>land</c:v>
                </c:pt>
                <c:pt idx="1">
                  <c:v>sand</c:v>
                </c:pt>
                <c:pt idx="2">
                  <c:v>water</c:v>
                </c:pt>
              </c:strCache>
            </c:strRef>
          </c:cat>
          <c:val>
            <c:numRef>
              <c:f>Sheet2!$D$3:$D$5</c:f>
              <c:numCache>
                <c:formatCode>General</c:formatCode>
                <c:ptCount val="3"/>
                <c:pt idx="0">
                  <c:v>-14757.660000000003</c:v>
                </c:pt>
                <c:pt idx="1">
                  <c:v>12412.530000000002</c:v>
                </c:pt>
                <c:pt idx="2">
                  <c:v>2348.9100000000012</c:v>
                </c:pt>
              </c:numCache>
            </c:numRef>
          </c:val>
          <c:extLst>
            <c:ext xmlns:c16="http://schemas.microsoft.com/office/drawing/2014/chart" uri="{C3380CC4-5D6E-409C-BE32-E72D297353CC}">
              <c16:uniqueId val="{00000007-E2CD-4330-8A24-D73F931A4982}"/>
            </c:ext>
          </c:extLst>
        </c:ser>
        <c:dLbls>
          <c:showLegendKey val="0"/>
          <c:showVal val="0"/>
          <c:showCatName val="0"/>
          <c:showSerName val="0"/>
          <c:showPercent val="0"/>
          <c:showBubbleSize val="0"/>
        </c:dLbls>
        <c:gapWidth val="150"/>
        <c:axId val="131325952"/>
        <c:axId val="131328256"/>
      </c:barChart>
      <c:catAx>
        <c:axId val="131325952"/>
        <c:scaling>
          <c:orientation val="minMax"/>
        </c:scaling>
        <c:delete val="0"/>
        <c:axPos val="b"/>
        <c:numFmt formatCode="General" sourceLinked="0"/>
        <c:majorTickMark val="none"/>
        <c:minorTickMark val="none"/>
        <c:tickLblPos val="nextTo"/>
        <c:spPr>
          <a:ln>
            <a:solidFill>
              <a:schemeClr val="tx1"/>
            </a:solidFill>
          </a:ln>
        </c:spPr>
        <c:txPr>
          <a:bodyPr/>
          <a:lstStyle/>
          <a:p>
            <a:pPr>
              <a:defRPr sz="1500" b="1">
                <a:latin typeface="Arial" panose="020B0604020202020204" pitchFamily="34" charset="0"/>
                <a:ea typeface="ADLaM Display" panose="02010000000000000000" pitchFamily="2" charset="0"/>
                <a:cs typeface="Arial" panose="020B0604020202020204" pitchFamily="34" charset="0"/>
              </a:defRPr>
            </a:pPr>
            <a:endParaRPr lang="en-US"/>
          </a:p>
        </c:txPr>
        <c:crossAx val="131328256"/>
        <c:crosses val="autoZero"/>
        <c:auto val="1"/>
        <c:lblAlgn val="ctr"/>
        <c:lblOffset val="100"/>
        <c:noMultiLvlLbl val="0"/>
      </c:catAx>
      <c:valAx>
        <c:axId val="131328256"/>
        <c:scaling>
          <c:orientation val="minMax"/>
          <c:min val="-20000"/>
        </c:scaling>
        <c:delete val="0"/>
        <c:axPos val="l"/>
        <c:title>
          <c:tx>
            <c:rich>
              <a:bodyPr/>
              <a:lstStyle/>
              <a:p>
                <a:pPr>
                  <a:defRPr sz="2400" b="1">
                    <a:latin typeface="ADLaM Display" panose="02010000000000000000" pitchFamily="2" charset="0"/>
                    <a:ea typeface="ADLaM Display" panose="02010000000000000000" pitchFamily="2" charset="0"/>
                    <a:cs typeface="ADLaM Display" panose="02010000000000000000" pitchFamily="2" charset="0"/>
                  </a:defRPr>
                </a:pPr>
                <a:r>
                  <a:rPr lang="en-US" sz="1100" b="1" dirty="0">
                    <a:latin typeface="Arial" panose="020B0604020202020204" pitchFamily="34" charset="0"/>
                    <a:ea typeface="ADLaM Display" panose="02010000000000000000" pitchFamily="2" charset="0"/>
                    <a:cs typeface="Arial" panose="020B0604020202020204" pitchFamily="34" charset="0"/>
                  </a:rPr>
                  <a:t>Area</a:t>
                </a:r>
                <a:r>
                  <a:rPr lang="en-US" sz="1100" b="1" baseline="0" dirty="0">
                    <a:latin typeface="Arial" panose="020B0604020202020204" pitchFamily="34" charset="0"/>
                    <a:ea typeface="ADLaM Display" panose="02010000000000000000" pitchFamily="2" charset="0"/>
                    <a:cs typeface="Arial" panose="020B0604020202020204" pitchFamily="34" charset="0"/>
                  </a:rPr>
                  <a:t> in ha</a:t>
                </a:r>
                <a:endParaRPr lang="en-IN" sz="1100" b="1" dirty="0">
                  <a:latin typeface="Arial" panose="020B0604020202020204" pitchFamily="34" charset="0"/>
                  <a:ea typeface="ADLaM Display" panose="02010000000000000000" pitchFamily="2" charset="0"/>
                  <a:cs typeface="Arial" panose="020B0604020202020204" pitchFamily="34" charset="0"/>
                </a:endParaRPr>
              </a:p>
            </c:rich>
          </c:tx>
          <c:layout>
            <c:manualLayout>
              <c:xMode val="edge"/>
              <c:yMode val="edge"/>
              <c:x val="2.1709844771743654E-2"/>
              <c:y val="0.3673828527406775"/>
            </c:manualLayout>
          </c:layout>
          <c:overlay val="0"/>
        </c:title>
        <c:numFmt formatCode="General" sourceLinked="1"/>
        <c:majorTickMark val="out"/>
        <c:minorTickMark val="none"/>
        <c:tickLblPos val="nextTo"/>
        <c:spPr>
          <a:ln>
            <a:solidFill>
              <a:schemeClr val="tx1"/>
            </a:solidFill>
          </a:ln>
        </c:spPr>
        <c:txPr>
          <a:bodyPr/>
          <a:lstStyle/>
          <a:p>
            <a:pPr>
              <a:defRPr sz="1000" b="1">
                <a:latin typeface="Arial" panose="020B0604020202020204" pitchFamily="34" charset="0"/>
                <a:cs typeface="Arial" panose="020B0604020202020204" pitchFamily="34" charset="0"/>
              </a:defRPr>
            </a:pPr>
            <a:endParaRPr lang="en-US"/>
          </a:p>
        </c:txPr>
        <c:crossAx val="131325952"/>
        <c:crosses val="autoZero"/>
        <c:crossBetween val="between"/>
      </c:valAx>
      <c:spPr>
        <a:ln>
          <a:solidFill>
            <a:schemeClr val="tx1"/>
          </a:solidFill>
        </a:ln>
      </c:spPr>
    </c:plotArea>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2CFC2-6E6A-445C-984D-C082966EB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1180</TotalTime>
  <Pages>12</Pages>
  <Words>3357</Words>
  <Characters>19138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22451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Editor-23</cp:lastModifiedBy>
  <cp:revision>222</cp:revision>
  <cp:lastPrinted>1999-07-06T11:00:00Z</cp:lastPrinted>
  <dcterms:created xsi:type="dcterms:W3CDTF">2014-10-25T14:34:00Z</dcterms:created>
  <dcterms:modified xsi:type="dcterms:W3CDTF">2024-07-03T13:30:00Z</dcterms:modified>
</cp:coreProperties>
</file>