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027B3" w14:textId="095CD52A" w:rsidR="00AC4795" w:rsidRDefault="00000000">
      <w:pPr>
        <w:jc w:val="center"/>
        <w:rPr>
          <w:rFonts w:ascii="Cambria" w:eastAsia="Cambria" w:hAnsi="Cambria" w:cs="Cambria"/>
          <w:b/>
        </w:rPr>
      </w:pPr>
      <w:r>
        <w:rPr>
          <w:rFonts w:ascii="Cambria" w:eastAsia="Cambria" w:hAnsi="Cambria" w:cs="Cambria"/>
          <w:b/>
        </w:rPr>
        <w:t>Drug sensitivity pattern of bacteria from dental extraction</w:t>
      </w:r>
    </w:p>
    <w:p w14:paraId="34EF5942" w14:textId="77777777" w:rsidR="00D352D9" w:rsidRDefault="00D352D9">
      <w:pPr>
        <w:jc w:val="center"/>
        <w:rPr>
          <w:rFonts w:ascii="Cambria" w:eastAsia="Cambria" w:hAnsi="Cambria" w:cs="Cambria"/>
          <w:b/>
        </w:rPr>
      </w:pPr>
    </w:p>
    <w:p w14:paraId="72CA5258" w14:textId="77777777" w:rsidR="00A63BF1" w:rsidRDefault="00A63BF1">
      <w:pPr>
        <w:jc w:val="center"/>
        <w:rPr>
          <w:rFonts w:ascii="Cambria" w:eastAsia="Cambria" w:hAnsi="Cambria" w:cs="Cambria"/>
          <w:b/>
        </w:rPr>
      </w:pPr>
    </w:p>
    <w:p w14:paraId="4BAFCB47" w14:textId="77777777" w:rsidR="00AC4795" w:rsidRDefault="00000000">
      <w:pPr>
        <w:spacing w:line="240" w:lineRule="auto"/>
        <w:jc w:val="both"/>
        <w:rPr>
          <w:rFonts w:ascii="Cambria" w:eastAsia="Cambria" w:hAnsi="Cambria" w:cs="Cambria"/>
        </w:rPr>
      </w:pPr>
      <w:r>
        <w:rPr>
          <w:rFonts w:ascii="Cambria" w:eastAsia="Cambria" w:hAnsi="Cambria" w:cs="Cambria"/>
          <w:b/>
        </w:rPr>
        <w:t>ABSTRACT</w:t>
      </w:r>
      <w:r>
        <w:rPr>
          <w:rFonts w:ascii="Cambria" w:eastAsia="Cambria" w:hAnsi="Cambria" w:cs="Cambria"/>
        </w:rPr>
        <w:t xml:space="preserve">: </w:t>
      </w:r>
    </w:p>
    <w:p w14:paraId="3216470C" w14:textId="77777777" w:rsidR="00AC4795" w:rsidRDefault="00000000">
      <w:pPr>
        <w:spacing w:line="240" w:lineRule="auto"/>
        <w:jc w:val="both"/>
        <w:rPr>
          <w:rFonts w:ascii="Cambria" w:eastAsia="Cambria" w:hAnsi="Cambria" w:cs="Cambria"/>
          <w:i/>
        </w:rPr>
      </w:pPr>
      <w:r>
        <w:rPr>
          <w:rFonts w:ascii="Cambria" w:eastAsia="Cambria" w:hAnsi="Cambria" w:cs="Cambria"/>
          <w:i/>
        </w:rPr>
        <w:t xml:space="preserve">Teeth are hard, resistant structures found on the jaws within the mouth and pharynx regions of vertebrates, primarily used for catching and masticating food, defense, and other specialized </w:t>
      </w:r>
      <w:proofErr w:type="gramStart"/>
      <w:r>
        <w:rPr>
          <w:rFonts w:ascii="Cambria" w:eastAsia="Cambria" w:hAnsi="Cambria" w:cs="Cambria"/>
          <w:i/>
        </w:rPr>
        <w:t>purposes  Bacterial</w:t>
      </w:r>
      <w:proofErr w:type="gramEnd"/>
      <w:r>
        <w:rPr>
          <w:rFonts w:ascii="Cambria" w:eastAsia="Cambria" w:hAnsi="Cambria" w:cs="Cambria"/>
          <w:i/>
        </w:rPr>
        <w:t xml:space="preserve"> infections are the predominant cause of purulent soft tissue inflammations in the head and neck area, facilitated by a diverse oral microbiota and lesions in dental tissues and the periodontium. This </w:t>
      </w:r>
      <w:proofErr w:type="gramStart"/>
      <w:r>
        <w:rPr>
          <w:rFonts w:ascii="Cambria" w:eastAsia="Cambria" w:hAnsi="Cambria" w:cs="Cambria"/>
          <w:i/>
        </w:rPr>
        <w:t>study  highlights</w:t>
      </w:r>
      <w:proofErr w:type="gramEnd"/>
      <w:r>
        <w:rPr>
          <w:rFonts w:ascii="Cambria" w:eastAsia="Cambria" w:hAnsi="Cambria" w:cs="Cambria"/>
          <w:i/>
        </w:rPr>
        <w:t xml:space="preserve"> the need for antibacterial mouth rinses and systemic antibiotics to control and prevent such situations. However, the inappropriate and overuse of antibiotics have led to the emergence of resistant bacteria, reducing the efficacy of some antibiotics.</w:t>
      </w:r>
    </w:p>
    <w:p w14:paraId="1BB0728D" w14:textId="77777777" w:rsidR="00AC4795" w:rsidRDefault="00000000">
      <w:pPr>
        <w:spacing w:line="240" w:lineRule="auto"/>
        <w:jc w:val="both"/>
        <w:rPr>
          <w:rFonts w:ascii="Cambria" w:eastAsia="Cambria" w:hAnsi="Cambria" w:cs="Cambria"/>
        </w:rPr>
      </w:pPr>
      <w:r>
        <w:rPr>
          <w:rFonts w:ascii="Cambria" w:eastAsia="Cambria" w:hAnsi="Cambria" w:cs="Cambria"/>
          <w:b/>
        </w:rPr>
        <w:t>Materials</w:t>
      </w:r>
    </w:p>
    <w:p w14:paraId="5B2740DF" w14:textId="77777777" w:rsidR="00AC4795" w:rsidRDefault="00000000">
      <w:pPr>
        <w:spacing w:line="240" w:lineRule="auto"/>
        <w:jc w:val="both"/>
        <w:rPr>
          <w:rFonts w:ascii="Cambria" w:eastAsia="Cambria" w:hAnsi="Cambria" w:cs="Cambria"/>
          <w:i/>
        </w:rPr>
      </w:pPr>
      <w:r>
        <w:rPr>
          <w:rFonts w:ascii="Cambria" w:eastAsia="Cambria" w:hAnsi="Cambria" w:cs="Cambria"/>
          <w:i/>
        </w:rPr>
        <w:t>Equipment Used: Weighing balance, Petri dishes, Autoclave, Wire loop, Bunsen burner, Incubator, Beakers, Conical flask, Measuring cylinders, Pipettes, Test tubes, Glass slides</w:t>
      </w:r>
    </w:p>
    <w:p w14:paraId="0BF086F4" w14:textId="77777777" w:rsidR="00AC4795" w:rsidRDefault="00000000">
      <w:pPr>
        <w:spacing w:line="240" w:lineRule="auto"/>
        <w:jc w:val="both"/>
        <w:rPr>
          <w:rFonts w:ascii="Cambria" w:eastAsia="Cambria" w:hAnsi="Cambria" w:cs="Cambria"/>
          <w:i/>
        </w:rPr>
      </w:pPr>
      <w:r>
        <w:rPr>
          <w:rFonts w:ascii="Cambria" w:eastAsia="Cambria" w:hAnsi="Cambria" w:cs="Cambria"/>
          <w:i/>
        </w:rPr>
        <w:t xml:space="preserve">Collection of Specimens: Specimens were collected using sterile commercial swab sticks from 10 areas of extracted teeth from different patients. The swabs were properly labeled and transported to the Microbiology Laboratory of Abia State University, </w:t>
      </w:r>
      <w:proofErr w:type="spellStart"/>
      <w:r>
        <w:rPr>
          <w:rFonts w:ascii="Cambria" w:eastAsia="Cambria" w:hAnsi="Cambria" w:cs="Cambria"/>
          <w:i/>
        </w:rPr>
        <w:t>Uturu</w:t>
      </w:r>
      <w:proofErr w:type="spellEnd"/>
      <w:r>
        <w:rPr>
          <w:rFonts w:ascii="Cambria" w:eastAsia="Cambria" w:hAnsi="Cambria" w:cs="Cambria"/>
          <w:i/>
        </w:rPr>
        <w:t xml:space="preserve"> (ABSU) within 2-3 hours of collection.</w:t>
      </w:r>
    </w:p>
    <w:p w14:paraId="2575ED3F" w14:textId="77777777" w:rsidR="00AC4795" w:rsidRDefault="00000000">
      <w:pPr>
        <w:spacing w:line="240" w:lineRule="auto"/>
        <w:jc w:val="both"/>
        <w:rPr>
          <w:rFonts w:ascii="Cambria" w:eastAsia="Cambria" w:hAnsi="Cambria" w:cs="Cambria"/>
          <w:i/>
        </w:rPr>
      </w:pPr>
      <w:r>
        <w:rPr>
          <w:rFonts w:ascii="Cambria" w:eastAsia="Cambria" w:hAnsi="Cambria" w:cs="Cambria"/>
          <w:i/>
        </w:rPr>
        <w:t>Reagents and Antibiotics Used - Antibiotics included: Gentamycin (10 mcg), Ofloxacin (5 mcg), Erythromycin (15 mcg), Vancomycin (30 mcg), Ciprofloxacin (5 mcg), Amoxicillin (10 mcg). Reagents included: Kovac's reagent, normal saline, dye tetramethyl-p-</w:t>
      </w:r>
      <w:proofErr w:type="spellStart"/>
      <w:r>
        <w:rPr>
          <w:rFonts w:ascii="Cambria" w:eastAsia="Cambria" w:hAnsi="Cambria" w:cs="Cambria"/>
          <w:i/>
        </w:rPr>
        <w:t>phenylenedamine</w:t>
      </w:r>
      <w:proofErr w:type="spellEnd"/>
      <w:r>
        <w:rPr>
          <w:rFonts w:ascii="Cambria" w:eastAsia="Cambria" w:hAnsi="Cambria" w:cs="Cambria"/>
          <w:i/>
        </w:rPr>
        <w:t>, bromothymol blue, and hydrogen peroxide.</w:t>
      </w:r>
    </w:p>
    <w:p w14:paraId="381B62FA" w14:textId="77777777" w:rsidR="00AC4795" w:rsidRDefault="00000000">
      <w:pPr>
        <w:spacing w:line="240" w:lineRule="auto"/>
        <w:jc w:val="both"/>
        <w:rPr>
          <w:rFonts w:ascii="Cambria" w:eastAsia="Cambria" w:hAnsi="Cambria" w:cs="Cambria"/>
          <w:i/>
        </w:rPr>
      </w:pPr>
      <w:r>
        <w:rPr>
          <w:rFonts w:ascii="Cambria" w:eastAsia="Cambria" w:hAnsi="Cambria" w:cs="Cambria"/>
          <w:i/>
        </w:rPr>
        <w:t>Sterilization of Materials: All glassware (pipettes, test tubes, beakers, conical flasks, Petri dishes) was sterilized at 121°C for 15 minutes in an autoclave.</w:t>
      </w:r>
    </w:p>
    <w:p w14:paraId="0DB0E98A" w14:textId="77777777" w:rsidR="00AC4795" w:rsidRDefault="00000000">
      <w:pPr>
        <w:spacing w:line="240" w:lineRule="auto"/>
        <w:jc w:val="both"/>
        <w:rPr>
          <w:rFonts w:ascii="Cambria" w:eastAsia="Cambria" w:hAnsi="Cambria" w:cs="Cambria"/>
        </w:rPr>
      </w:pPr>
      <w:r>
        <w:rPr>
          <w:rFonts w:ascii="Cambria" w:eastAsia="Cambria" w:hAnsi="Cambria" w:cs="Cambria"/>
          <w:b/>
        </w:rPr>
        <w:t>Method</w:t>
      </w:r>
      <w:r>
        <w:rPr>
          <w:rFonts w:ascii="Cambria" w:eastAsia="Cambria" w:hAnsi="Cambria" w:cs="Cambria"/>
        </w:rPr>
        <w:t xml:space="preserve"> </w:t>
      </w:r>
    </w:p>
    <w:p w14:paraId="56FC0901" w14:textId="77777777" w:rsidR="00AC4795" w:rsidRDefault="00000000">
      <w:pPr>
        <w:spacing w:line="240" w:lineRule="auto"/>
        <w:jc w:val="both"/>
        <w:rPr>
          <w:rFonts w:ascii="Cambria" w:eastAsia="Cambria" w:hAnsi="Cambria" w:cs="Cambria"/>
          <w:i/>
        </w:rPr>
      </w:pPr>
      <w:r>
        <w:rPr>
          <w:rFonts w:ascii="Cambria" w:eastAsia="Cambria" w:hAnsi="Cambria" w:cs="Cambria"/>
          <w:i/>
        </w:rPr>
        <w:t>Preparation of Media</w:t>
      </w:r>
    </w:p>
    <w:p w14:paraId="1DF25C35" w14:textId="77777777" w:rsidR="00AC4795" w:rsidRDefault="00000000">
      <w:pPr>
        <w:spacing w:line="240" w:lineRule="auto"/>
        <w:jc w:val="both"/>
        <w:rPr>
          <w:rFonts w:ascii="Cambria" w:eastAsia="Cambria" w:hAnsi="Cambria" w:cs="Cambria"/>
          <w:i/>
        </w:rPr>
      </w:pPr>
      <w:r>
        <w:rPr>
          <w:rFonts w:ascii="Cambria" w:eastAsia="Cambria" w:hAnsi="Cambria" w:cs="Cambria"/>
          <w:i/>
        </w:rPr>
        <w:t>Nutrient Agar: Dissolve 8.4g in 300ml distilled water, sterilize, pour into plates, and incubate for sterility check.</w:t>
      </w:r>
    </w:p>
    <w:p w14:paraId="75C825DB" w14:textId="77777777" w:rsidR="00AC4795" w:rsidRDefault="00000000">
      <w:pPr>
        <w:spacing w:line="240" w:lineRule="auto"/>
        <w:jc w:val="both"/>
        <w:rPr>
          <w:rFonts w:ascii="Cambria" w:eastAsia="Cambria" w:hAnsi="Cambria" w:cs="Cambria"/>
          <w:i/>
        </w:rPr>
      </w:pPr>
      <w:r>
        <w:rPr>
          <w:rFonts w:ascii="Cambria" w:eastAsia="Cambria" w:hAnsi="Cambria" w:cs="Cambria"/>
          <w:i/>
        </w:rPr>
        <w:t>MacConkey Agar: Dissolve 15.6g in 300ml distilled water, sterilize, pour into plates, and incubate for sterility check.</w:t>
      </w:r>
    </w:p>
    <w:p w14:paraId="1A614323" w14:textId="77777777" w:rsidR="00AC4795" w:rsidRDefault="00000000">
      <w:pPr>
        <w:spacing w:line="240" w:lineRule="auto"/>
        <w:jc w:val="both"/>
        <w:rPr>
          <w:rFonts w:ascii="Cambria" w:eastAsia="Cambria" w:hAnsi="Cambria" w:cs="Cambria"/>
          <w:i/>
        </w:rPr>
      </w:pPr>
      <w:r>
        <w:rPr>
          <w:rFonts w:ascii="Cambria" w:eastAsia="Cambria" w:hAnsi="Cambria" w:cs="Cambria"/>
          <w:i/>
        </w:rPr>
        <w:t>Peptone Water: Dissolve 4g in 250ml distilled water, sterilize, and dispense into test tubes.</w:t>
      </w:r>
    </w:p>
    <w:p w14:paraId="205963DE" w14:textId="77777777" w:rsidR="00AC4795" w:rsidRDefault="00000000">
      <w:pPr>
        <w:spacing w:line="240" w:lineRule="auto"/>
        <w:jc w:val="both"/>
        <w:rPr>
          <w:rFonts w:ascii="Cambria" w:eastAsia="Cambria" w:hAnsi="Cambria" w:cs="Cambria"/>
          <w:i/>
        </w:rPr>
      </w:pPr>
      <w:r>
        <w:rPr>
          <w:rFonts w:ascii="Cambria" w:eastAsia="Cambria" w:hAnsi="Cambria" w:cs="Cambria"/>
          <w:i/>
        </w:rPr>
        <w:t>Inoculation of Samples: Swab sticks were used to inoculate the organisms into the media, which were then incubated at 37°C for 24 hours.</w:t>
      </w:r>
    </w:p>
    <w:p w14:paraId="2059006F" w14:textId="77777777" w:rsidR="00AC4795" w:rsidRDefault="00000000">
      <w:pPr>
        <w:spacing w:line="240" w:lineRule="auto"/>
        <w:jc w:val="both"/>
        <w:rPr>
          <w:rFonts w:ascii="Cambria" w:eastAsia="Cambria" w:hAnsi="Cambria" w:cs="Cambria"/>
          <w:i/>
        </w:rPr>
      </w:pPr>
      <w:r>
        <w:rPr>
          <w:rFonts w:ascii="Cambria" w:eastAsia="Cambria" w:hAnsi="Cambria" w:cs="Cambria"/>
          <w:i/>
        </w:rPr>
        <w:t xml:space="preserve">Purification of Isolates: Isolates were </w:t>
      </w:r>
      <w:proofErr w:type="spellStart"/>
      <w:r>
        <w:rPr>
          <w:rFonts w:ascii="Cambria" w:eastAsia="Cambria" w:hAnsi="Cambria" w:cs="Cambria"/>
          <w:i/>
        </w:rPr>
        <w:t>subcultured</w:t>
      </w:r>
      <w:proofErr w:type="spellEnd"/>
      <w:r>
        <w:rPr>
          <w:rFonts w:ascii="Cambria" w:eastAsia="Cambria" w:hAnsi="Cambria" w:cs="Cambria"/>
          <w:i/>
        </w:rPr>
        <w:t xml:space="preserve"> onto nutrient agar plates and incubated. Discrete colonies were gram-stained for confirmation and preserved as stock cultures for biochemical tests.</w:t>
      </w:r>
    </w:p>
    <w:p w14:paraId="1172726D" w14:textId="77777777" w:rsidR="00AC4795" w:rsidRDefault="00000000">
      <w:pPr>
        <w:spacing w:line="240" w:lineRule="auto"/>
        <w:jc w:val="both"/>
        <w:rPr>
          <w:rFonts w:ascii="Cambria" w:eastAsia="Cambria" w:hAnsi="Cambria" w:cs="Cambria"/>
          <w:i/>
        </w:rPr>
      </w:pPr>
      <w:r>
        <w:rPr>
          <w:rFonts w:ascii="Cambria" w:eastAsia="Cambria" w:hAnsi="Cambria" w:cs="Cambria"/>
          <w:i/>
        </w:rPr>
        <w:lastRenderedPageBreak/>
        <w:t>Identification of Bacterial Isolates: Isolates were identified based on colony appearance, microscopic examination, and biochemical tests including catalase, citrate, oxidase, indole, coagulase, and gram staining.</w:t>
      </w:r>
    </w:p>
    <w:p w14:paraId="6E9C79BD" w14:textId="77777777" w:rsidR="00AC4795" w:rsidRDefault="00000000">
      <w:pPr>
        <w:spacing w:line="240" w:lineRule="auto"/>
        <w:jc w:val="both"/>
        <w:rPr>
          <w:rFonts w:ascii="Cambria" w:eastAsia="Cambria" w:hAnsi="Cambria" w:cs="Cambria"/>
          <w:i/>
        </w:rPr>
      </w:pPr>
      <w:r>
        <w:rPr>
          <w:rFonts w:ascii="Cambria" w:eastAsia="Cambria" w:hAnsi="Cambria" w:cs="Cambria"/>
          <w:i/>
        </w:rPr>
        <w:t>Gram Staining: Gram staining involved applying crystal violet, iodine, acetone, and safranin to the smears and observing under an oil immersion lens.</w:t>
      </w:r>
    </w:p>
    <w:p w14:paraId="03F74611" w14:textId="77777777" w:rsidR="00AC4795" w:rsidRDefault="00000000">
      <w:pPr>
        <w:spacing w:line="240" w:lineRule="auto"/>
        <w:jc w:val="both"/>
        <w:rPr>
          <w:rFonts w:ascii="Cambria" w:eastAsia="Cambria" w:hAnsi="Cambria" w:cs="Cambria"/>
          <w:i/>
        </w:rPr>
      </w:pPr>
      <w:r>
        <w:rPr>
          <w:rFonts w:ascii="Cambria" w:eastAsia="Cambria" w:hAnsi="Cambria" w:cs="Cambria"/>
          <w:i/>
        </w:rPr>
        <w:t>Biochemical Tests: Catalase Test: Detection of bubbles indicates a positive result, Citrate Test: Blue coloration indicates citrate utilization, Oxidase Test: Purple color within 3-5 seconds indicates a positive result, Indole Test: Red color after adding Kovac's reagent indicates a positive result, Coagulase Test: Clumping indicates a positive result.</w:t>
      </w:r>
    </w:p>
    <w:p w14:paraId="4047BE23" w14:textId="77777777" w:rsidR="00AC4795" w:rsidRDefault="00000000">
      <w:pPr>
        <w:spacing w:line="240" w:lineRule="auto"/>
        <w:jc w:val="both"/>
        <w:rPr>
          <w:rFonts w:ascii="Cambria" w:eastAsia="Cambria" w:hAnsi="Cambria" w:cs="Cambria"/>
          <w:i/>
        </w:rPr>
      </w:pPr>
      <w:r>
        <w:rPr>
          <w:rFonts w:ascii="Cambria" w:eastAsia="Cambria" w:hAnsi="Cambria" w:cs="Cambria"/>
          <w:i/>
        </w:rPr>
        <w:t>Antibiotic Susceptibility Testing: Using the Kirby-Bauer disc diffusion method, antibiotics were tested against isolates, and inhibition zones were measured and interpreted using NCCLS criteria.</w:t>
      </w:r>
    </w:p>
    <w:p w14:paraId="1B5614E4" w14:textId="77777777" w:rsidR="00AC4795" w:rsidRDefault="00000000">
      <w:pPr>
        <w:spacing w:line="240" w:lineRule="auto"/>
        <w:jc w:val="both"/>
        <w:rPr>
          <w:rFonts w:ascii="Cambria" w:eastAsia="Cambria" w:hAnsi="Cambria" w:cs="Cambria"/>
        </w:rPr>
      </w:pPr>
      <w:r>
        <w:rPr>
          <w:rFonts w:ascii="Cambria" w:eastAsia="Cambria" w:hAnsi="Cambria" w:cs="Cambria"/>
          <w:b/>
        </w:rPr>
        <w:t>Result</w:t>
      </w:r>
      <w:r>
        <w:rPr>
          <w:rFonts w:ascii="Cambria" w:eastAsia="Cambria" w:hAnsi="Cambria" w:cs="Cambria"/>
        </w:rPr>
        <w:t xml:space="preserve"> </w:t>
      </w:r>
    </w:p>
    <w:p w14:paraId="506C2FF1" w14:textId="77777777" w:rsidR="00AC4795" w:rsidRDefault="00000000">
      <w:pPr>
        <w:spacing w:line="240" w:lineRule="auto"/>
        <w:jc w:val="both"/>
        <w:rPr>
          <w:rFonts w:ascii="Cambria" w:eastAsia="Cambria" w:hAnsi="Cambria" w:cs="Cambria"/>
          <w:i/>
        </w:rPr>
      </w:pPr>
      <w:r>
        <w:rPr>
          <w:rFonts w:ascii="Cambria" w:eastAsia="Cambria" w:hAnsi="Cambria" w:cs="Cambria"/>
          <w:i/>
        </w:rPr>
        <w:t>Physical and Biochemical Observations: Isolates from 10 patients included Staphylococcus aureus, Lactobacillus spp., and Streptococcus spp. Biochemical tests confirmed their characteristics.</w:t>
      </w:r>
    </w:p>
    <w:p w14:paraId="61780478" w14:textId="77777777" w:rsidR="00AC4795" w:rsidRDefault="00000000">
      <w:pPr>
        <w:spacing w:line="240" w:lineRule="auto"/>
        <w:jc w:val="both"/>
        <w:rPr>
          <w:rFonts w:ascii="Cambria" w:eastAsia="Cambria" w:hAnsi="Cambria" w:cs="Cambria"/>
          <w:i/>
        </w:rPr>
      </w:pPr>
      <w:r>
        <w:rPr>
          <w:rFonts w:ascii="Cambria" w:eastAsia="Cambria" w:hAnsi="Cambria" w:cs="Cambria"/>
          <w:i/>
        </w:rPr>
        <w:t>Antibiotic Susceptibility Patterns: Results showed varying sensitivity, intermediate, and resistance patterns among the isolates for different antibiotics.</w:t>
      </w:r>
    </w:p>
    <w:p w14:paraId="54505A37" w14:textId="77777777" w:rsidR="00AC4795" w:rsidRDefault="00000000">
      <w:pPr>
        <w:spacing w:line="240" w:lineRule="auto"/>
        <w:jc w:val="both"/>
        <w:rPr>
          <w:rFonts w:ascii="Cambria" w:eastAsia="Cambria" w:hAnsi="Cambria" w:cs="Cambria"/>
          <w:i/>
        </w:rPr>
      </w:pPr>
      <w:r>
        <w:rPr>
          <w:rFonts w:ascii="Cambria" w:eastAsia="Cambria" w:hAnsi="Cambria" w:cs="Cambria"/>
          <w:i/>
        </w:rPr>
        <w:t>Efficacy Index Ratio: Calculated for each antibiotic, indicating their effectiveness. Ciprofloxacin, Ofloxacin, and Gentamycin showed high efficacy.</w:t>
      </w:r>
    </w:p>
    <w:p w14:paraId="29A1DC07" w14:textId="77777777" w:rsidR="00AC4795" w:rsidRDefault="00000000">
      <w:pPr>
        <w:spacing w:line="240" w:lineRule="auto"/>
        <w:jc w:val="both"/>
        <w:rPr>
          <w:rFonts w:ascii="Cambria" w:eastAsia="Cambria" w:hAnsi="Cambria" w:cs="Cambria"/>
        </w:rPr>
      </w:pPr>
      <w:r>
        <w:rPr>
          <w:rFonts w:ascii="Cambria" w:eastAsia="Cambria" w:hAnsi="Cambria" w:cs="Cambria"/>
          <w:b/>
        </w:rPr>
        <w:t>Discussion</w:t>
      </w:r>
    </w:p>
    <w:p w14:paraId="4182CF89" w14:textId="77777777" w:rsidR="00AC4795" w:rsidRDefault="00000000">
      <w:pPr>
        <w:spacing w:line="240" w:lineRule="auto"/>
        <w:jc w:val="both"/>
        <w:rPr>
          <w:rFonts w:ascii="Cambria" w:eastAsia="Cambria" w:hAnsi="Cambria" w:cs="Cambria"/>
          <w:i/>
        </w:rPr>
      </w:pPr>
      <w:r>
        <w:rPr>
          <w:rFonts w:ascii="Cambria" w:eastAsia="Cambria" w:hAnsi="Cambria" w:cs="Cambria"/>
          <w:i/>
        </w:rPr>
        <w:t>The study identified common bacteria in dental caries and their resistance patterns, revealing high resistance to Vancomycin and Amoxicillin and high sensitivity to Ciprofloxacin, Ofloxacin, and Gentamycin. These findings align with global trends of increasing antibiotic resistance and underscore the need for targeted antibiotic therapy based on susceptibility testing.</w:t>
      </w:r>
    </w:p>
    <w:p w14:paraId="52609030" w14:textId="77777777" w:rsidR="00AC4795" w:rsidRDefault="00000000">
      <w:pPr>
        <w:spacing w:line="240" w:lineRule="auto"/>
        <w:jc w:val="both"/>
        <w:rPr>
          <w:rFonts w:ascii="Cambria" w:eastAsia="Cambria" w:hAnsi="Cambria" w:cs="Cambria"/>
        </w:rPr>
      </w:pPr>
      <w:r>
        <w:rPr>
          <w:rFonts w:ascii="Cambria" w:eastAsia="Cambria" w:hAnsi="Cambria" w:cs="Cambria"/>
          <w:b/>
        </w:rPr>
        <w:t>Conclusion</w:t>
      </w:r>
    </w:p>
    <w:p w14:paraId="5D885DF9" w14:textId="77777777" w:rsidR="00AC4795" w:rsidRDefault="00000000">
      <w:pPr>
        <w:spacing w:line="240" w:lineRule="auto"/>
        <w:jc w:val="both"/>
        <w:rPr>
          <w:rFonts w:ascii="Cambria" w:eastAsia="Cambria" w:hAnsi="Cambria" w:cs="Cambria"/>
          <w:i/>
        </w:rPr>
      </w:pPr>
      <w:r>
        <w:rPr>
          <w:rFonts w:ascii="Cambria" w:eastAsia="Cambria" w:hAnsi="Cambria" w:cs="Cambria"/>
          <w:i/>
        </w:rPr>
        <w:t xml:space="preserve">Staphylococcus aureus, Lactobacillus spp., and Streptococcus spp. were the primary bacteria isolated from dental caries. The resistance to Vancomycin and Amoxicillin is concerning, while Ciprofloxacin, Ofloxacin, and Gentamycin </w:t>
      </w:r>
      <w:proofErr w:type="gramStart"/>
      <w:r>
        <w:rPr>
          <w:rFonts w:ascii="Cambria" w:eastAsia="Cambria" w:hAnsi="Cambria" w:cs="Cambria"/>
          <w:i/>
        </w:rPr>
        <w:t>were</w:t>
      </w:r>
      <w:proofErr w:type="gramEnd"/>
      <w:r>
        <w:rPr>
          <w:rFonts w:ascii="Cambria" w:eastAsia="Cambria" w:hAnsi="Cambria" w:cs="Cambria"/>
          <w:i/>
        </w:rPr>
        <w:t xml:space="preserve"> effective. These results highlight the importance of proper antibiotic stewardship and routine susceptibility testing to manage dental infections effectively.</w:t>
      </w:r>
      <w:r>
        <w:rPr>
          <w:rFonts w:ascii="Cambria" w:eastAsia="Cambria" w:hAnsi="Cambria" w:cs="Cambria"/>
          <w:i/>
        </w:rPr>
        <w:br/>
      </w:r>
      <w:r>
        <w:rPr>
          <w:rFonts w:ascii="Cambria" w:eastAsia="Cambria" w:hAnsi="Cambria" w:cs="Cambria"/>
          <w:i/>
        </w:rPr>
        <w:br/>
      </w:r>
      <w:r>
        <w:rPr>
          <w:rFonts w:ascii="Cambria" w:eastAsia="Cambria" w:hAnsi="Cambria" w:cs="Cambria"/>
          <w:i/>
        </w:rPr>
        <w:br/>
      </w:r>
      <w:r>
        <w:rPr>
          <w:rFonts w:ascii="Cambria" w:eastAsia="Cambria" w:hAnsi="Cambria" w:cs="Cambria"/>
          <w:b/>
        </w:rPr>
        <w:t xml:space="preserve">Key Words: </w:t>
      </w:r>
      <w:r>
        <w:rPr>
          <w:rFonts w:ascii="Cambria" w:eastAsia="Cambria" w:hAnsi="Cambria" w:cs="Cambria"/>
        </w:rPr>
        <w:t>Dr</w:t>
      </w:r>
      <w:r>
        <w:rPr>
          <w:rFonts w:ascii="Cambria" w:eastAsia="Cambria" w:hAnsi="Cambria" w:cs="Cambria"/>
          <w:i/>
        </w:rPr>
        <w:t xml:space="preserve">ug Sensitivity, Dental Extraction, Bacterial Infections, Antibiotic Susceptibility </w:t>
      </w:r>
    </w:p>
    <w:p w14:paraId="5389FFCF" w14:textId="77777777" w:rsidR="00AC4795" w:rsidRDefault="00AC4795">
      <w:pPr>
        <w:spacing w:line="240" w:lineRule="auto"/>
        <w:jc w:val="both"/>
        <w:rPr>
          <w:rFonts w:ascii="Cambria" w:eastAsia="Cambria" w:hAnsi="Cambria" w:cs="Cambria"/>
        </w:rPr>
      </w:pPr>
    </w:p>
    <w:p w14:paraId="702786AE" w14:textId="77777777" w:rsidR="00AC4795" w:rsidRDefault="00AC4795">
      <w:pPr>
        <w:jc w:val="both"/>
        <w:rPr>
          <w:rFonts w:ascii="Cambria" w:eastAsia="Cambria" w:hAnsi="Cambria" w:cs="Cambria"/>
          <w:b/>
        </w:rPr>
      </w:pPr>
    </w:p>
    <w:p w14:paraId="3766C34A" w14:textId="77777777" w:rsidR="00AC4795" w:rsidRDefault="00AC4795">
      <w:pPr>
        <w:jc w:val="both"/>
        <w:rPr>
          <w:rFonts w:ascii="Cambria" w:eastAsia="Cambria" w:hAnsi="Cambria" w:cs="Cambria"/>
          <w:b/>
        </w:rPr>
      </w:pPr>
    </w:p>
    <w:p w14:paraId="7C5EADF1" w14:textId="77777777" w:rsidR="00AC4795" w:rsidRDefault="00AC4795">
      <w:pPr>
        <w:jc w:val="both"/>
        <w:rPr>
          <w:rFonts w:ascii="Cambria" w:eastAsia="Cambria" w:hAnsi="Cambria" w:cs="Cambria"/>
          <w:b/>
        </w:rPr>
      </w:pPr>
    </w:p>
    <w:p w14:paraId="2FACE212" w14:textId="77777777" w:rsidR="00AC4795" w:rsidRDefault="00000000">
      <w:pPr>
        <w:jc w:val="both"/>
        <w:rPr>
          <w:rFonts w:ascii="Cambria" w:eastAsia="Cambria" w:hAnsi="Cambria" w:cs="Cambria"/>
          <w:b/>
        </w:rPr>
      </w:pPr>
      <w:r>
        <w:rPr>
          <w:rFonts w:ascii="Cambria" w:eastAsia="Cambria" w:hAnsi="Cambria" w:cs="Cambria"/>
          <w:b/>
        </w:rPr>
        <w:t>1.0 INTRODUCTION</w:t>
      </w:r>
    </w:p>
    <w:p w14:paraId="166999CB" w14:textId="77777777" w:rsidR="00AC4795" w:rsidRDefault="00000000">
      <w:pPr>
        <w:jc w:val="both"/>
        <w:rPr>
          <w:rFonts w:ascii="Cambria" w:eastAsia="Cambria" w:hAnsi="Cambria" w:cs="Cambria"/>
        </w:rPr>
      </w:pPr>
      <w:r>
        <w:rPr>
          <w:rFonts w:ascii="Cambria" w:eastAsia="Cambria" w:hAnsi="Cambria" w:cs="Cambria"/>
        </w:rPr>
        <w:lastRenderedPageBreak/>
        <w:t>Teeth is a hard, resistant structure occurring on the jaws in or around the mouth and pharynx areas of vertebrates used for catching and masticating food, for defense, and for other specialized purposes (</w:t>
      </w:r>
      <w:proofErr w:type="spellStart"/>
      <w:r>
        <w:rPr>
          <w:rFonts w:ascii="Cambria" w:eastAsia="Cambria" w:hAnsi="Cambria" w:cs="Cambria"/>
          <w:color w:val="222222"/>
          <w:highlight w:val="white"/>
        </w:rPr>
        <w:t>Munojatkhon</w:t>
      </w:r>
      <w:proofErr w:type="spellEnd"/>
      <w:r>
        <w:rPr>
          <w:rFonts w:ascii="Cambria" w:eastAsia="Cambria" w:hAnsi="Cambria" w:cs="Cambria"/>
          <w:color w:val="222222"/>
          <w:highlight w:val="white"/>
        </w:rPr>
        <w:t>,</w:t>
      </w:r>
      <w:r>
        <w:rPr>
          <w:rFonts w:ascii="Cambria" w:eastAsia="Cambria" w:hAnsi="Cambria" w:cs="Cambria"/>
        </w:rPr>
        <w:t xml:space="preserve"> 2023). The human oral cavity as a biological system contains many species of microorganisms. When these microorganisms penetrate into deeper tissues or in case of compromised host resistance and bacterial infections they manifest as diseases (</w:t>
      </w:r>
      <w:proofErr w:type="spellStart"/>
      <w:r>
        <w:rPr>
          <w:rFonts w:ascii="Cambria" w:eastAsia="Cambria" w:hAnsi="Cambria" w:cs="Cambria"/>
        </w:rPr>
        <w:t>Mahalle</w:t>
      </w:r>
      <w:proofErr w:type="spellEnd"/>
      <w:r>
        <w:rPr>
          <w:rFonts w:ascii="Cambria" w:eastAsia="Cambria" w:hAnsi="Cambria" w:cs="Cambria"/>
        </w:rPr>
        <w:t>, A. et al. 2014).</w:t>
      </w:r>
    </w:p>
    <w:p w14:paraId="6C3DBEA2" w14:textId="77777777" w:rsidR="00AC4795" w:rsidRDefault="00000000">
      <w:pPr>
        <w:jc w:val="both"/>
        <w:rPr>
          <w:rFonts w:ascii="Cambria" w:eastAsia="Cambria" w:hAnsi="Cambria" w:cs="Cambria"/>
        </w:rPr>
      </w:pPr>
      <w:r>
        <w:rPr>
          <w:rFonts w:ascii="Cambria" w:eastAsia="Cambria" w:hAnsi="Cambria" w:cs="Cambria"/>
        </w:rPr>
        <w:t>Bacterial infections are the most common cause of purulent soft tissue inflammations in the head and neck area (</w:t>
      </w:r>
      <w:proofErr w:type="spellStart"/>
      <w:r>
        <w:rPr>
          <w:rFonts w:ascii="Cambria" w:eastAsia="Cambria" w:hAnsi="Cambria" w:cs="Cambria"/>
        </w:rPr>
        <w:t>Burczyńska</w:t>
      </w:r>
      <w:proofErr w:type="spellEnd"/>
      <w:r>
        <w:rPr>
          <w:rFonts w:ascii="Cambria" w:eastAsia="Cambria" w:hAnsi="Cambria" w:cs="Cambria"/>
        </w:rPr>
        <w:t xml:space="preserve"> A., et. al., 2017). Their occurrence is </w:t>
      </w:r>
      <w:proofErr w:type="spellStart"/>
      <w:r>
        <w:rPr>
          <w:rFonts w:ascii="Cambria" w:eastAsia="Cambria" w:hAnsi="Cambria" w:cs="Cambria"/>
        </w:rPr>
        <w:t>favoured</w:t>
      </w:r>
      <w:proofErr w:type="spellEnd"/>
      <w:r>
        <w:rPr>
          <w:rFonts w:ascii="Cambria" w:eastAsia="Cambria" w:hAnsi="Cambria" w:cs="Cambria"/>
        </w:rPr>
        <w:t xml:space="preserve"> by a large variety of oral microbiota and lesions of dental tissues and the periodontium (</w:t>
      </w:r>
      <w:proofErr w:type="spellStart"/>
      <w:r>
        <w:rPr>
          <w:rFonts w:ascii="Cambria" w:eastAsia="Cambria" w:hAnsi="Cambria" w:cs="Cambria"/>
        </w:rPr>
        <w:t>Vengerfeldt</w:t>
      </w:r>
      <w:proofErr w:type="spellEnd"/>
      <w:r>
        <w:rPr>
          <w:rFonts w:ascii="Cambria" w:eastAsia="Cambria" w:hAnsi="Cambria" w:cs="Cambria"/>
        </w:rPr>
        <w:t xml:space="preserve"> V., </w:t>
      </w:r>
      <w:proofErr w:type="spellStart"/>
      <w:r>
        <w:rPr>
          <w:rFonts w:ascii="Cambria" w:eastAsia="Cambria" w:hAnsi="Cambria" w:cs="Cambria"/>
        </w:rPr>
        <w:t>Špilka</w:t>
      </w:r>
      <w:proofErr w:type="spellEnd"/>
      <w:r>
        <w:rPr>
          <w:rFonts w:ascii="Cambria" w:eastAsia="Cambria" w:hAnsi="Cambria" w:cs="Cambria"/>
        </w:rPr>
        <w:t xml:space="preserve"> K., Saag M. et al., 2014 and Kilian M., Chapple I. L. C., Hannig M. et al., 2016). The causes of infections are divided into odontogenic and nonodontogenic, with 70–90% of cases belonging to the first group. The most common odontogenic causes are gangrenous teeth, complicated third molar eruption, infected dental cysts, residual tooth roots, and complications after endodontic treatment (</w:t>
      </w:r>
      <w:r>
        <w:rPr>
          <w:rFonts w:ascii="Cambria" w:eastAsia="Cambria" w:hAnsi="Cambria" w:cs="Cambria"/>
          <w:color w:val="222222"/>
          <w:highlight w:val="white"/>
        </w:rPr>
        <w:t>Bogacz, M</w:t>
      </w:r>
      <w:r>
        <w:rPr>
          <w:rFonts w:ascii="Cambria" w:eastAsia="Cambria" w:hAnsi="Cambria" w:cs="Cambria"/>
        </w:rPr>
        <w:t xml:space="preserve">, et. al., 2019, Al-Ahmad A., Ameen H., Pelz K. et al., </w:t>
      </w:r>
      <w:proofErr w:type="gramStart"/>
      <w:r>
        <w:rPr>
          <w:rFonts w:ascii="Cambria" w:eastAsia="Cambria" w:hAnsi="Cambria" w:cs="Cambria"/>
        </w:rPr>
        <w:t>2014  and</w:t>
      </w:r>
      <w:proofErr w:type="gramEnd"/>
      <w:r>
        <w:rPr>
          <w:rFonts w:ascii="Cambria" w:eastAsia="Cambria" w:hAnsi="Cambria" w:cs="Cambria"/>
        </w:rPr>
        <w:t xml:space="preserve"> </w:t>
      </w:r>
      <w:proofErr w:type="spellStart"/>
      <w:r>
        <w:rPr>
          <w:rFonts w:ascii="Cambria" w:eastAsia="Cambria" w:hAnsi="Cambria" w:cs="Cambria"/>
          <w:color w:val="222222"/>
          <w:highlight w:val="white"/>
        </w:rPr>
        <w:t>Ghom</w:t>
      </w:r>
      <w:proofErr w:type="spellEnd"/>
      <w:r>
        <w:rPr>
          <w:rFonts w:ascii="Cambria" w:eastAsia="Cambria" w:hAnsi="Cambria" w:cs="Cambria"/>
          <w:color w:val="222222"/>
          <w:highlight w:val="white"/>
        </w:rPr>
        <w:t xml:space="preserve">, A., &amp; </w:t>
      </w:r>
      <w:proofErr w:type="spellStart"/>
      <w:r>
        <w:rPr>
          <w:rFonts w:ascii="Cambria" w:eastAsia="Cambria" w:hAnsi="Cambria" w:cs="Cambria"/>
          <w:color w:val="222222"/>
          <w:highlight w:val="white"/>
        </w:rPr>
        <w:t>Ghom</w:t>
      </w:r>
      <w:proofErr w:type="spellEnd"/>
      <w:r>
        <w:rPr>
          <w:rFonts w:ascii="Cambria" w:eastAsia="Cambria" w:hAnsi="Cambria" w:cs="Cambria"/>
          <w:color w:val="222222"/>
          <w:highlight w:val="white"/>
        </w:rPr>
        <w:t xml:space="preserve">, S. </w:t>
      </w:r>
      <w:r>
        <w:rPr>
          <w:rFonts w:ascii="Cambria" w:eastAsia="Cambria" w:hAnsi="Cambria" w:cs="Cambria"/>
        </w:rPr>
        <w:t>, 2014).</w:t>
      </w:r>
    </w:p>
    <w:p w14:paraId="17C74E68" w14:textId="77777777" w:rsidR="00AC4795" w:rsidRDefault="00000000">
      <w:pPr>
        <w:jc w:val="both"/>
        <w:rPr>
          <w:rFonts w:ascii="Cambria" w:eastAsia="Cambria" w:hAnsi="Cambria" w:cs="Cambria"/>
        </w:rPr>
      </w:pPr>
      <w:proofErr w:type="gramStart"/>
      <w:r>
        <w:rPr>
          <w:rFonts w:ascii="Cambria" w:eastAsia="Cambria" w:hAnsi="Cambria" w:cs="Cambria"/>
        </w:rPr>
        <w:t>Germs  such</w:t>
      </w:r>
      <w:proofErr w:type="gramEnd"/>
      <w:r>
        <w:rPr>
          <w:rFonts w:ascii="Cambria" w:eastAsia="Cambria" w:hAnsi="Cambria" w:cs="Cambria"/>
        </w:rPr>
        <w:t xml:space="preserve">  as  Streptococcus  mutans  and Streptococcus </w:t>
      </w:r>
      <w:proofErr w:type="spellStart"/>
      <w:r>
        <w:rPr>
          <w:rFonts w:ascii="Cambria" w:eastAsia="Cambria" w:hAnsi="Cambria" w:cs="Cambria"/>
        </w:rPr>
        <w:t>sobrinus</w:t>
      </w:r>
      <w:proofErr w:type="spellEnd"/>
      <w:r>
        <w:rPr>
          <w:rFonts w:ascii="Cambria" w:eastAsia="Cambria" w:hAnsi="Cambria" w:cs="Cambria"/>
        </w:rPr>
        <w:t xml:space="preserve"> are the most frequent bacteria found  in  tooth  cavities (</w:t>
      </w:r>
      <w:proofErr w:type="spellStart"/>
      <w:r>
        <w:rPr>
          <w:rFonts w:ascii="Cambria" w:eastAsia="Cambria" w:hAnsi="Cambria" w:cs="Cambria"/>
        </w:rPr>
        <w:t>Faustova</w:t>
      </w:r>
      <w:proofErr w:type="spellEnd"/>
      <w:r>
        <w:rPr>
          <w:rFonts w:ascii="Cambria" w:eastAsia="Cambria" w:hAnsi="Cambria" w:cs="Cambria"/>
        </w:rPr>
        <w:t xml:space="preserve">,  M.  O., et al., 2018). When bacteria get access to deeper tissues, they will cause odontogenic infections, in the state of sufficient pathogenic bacteria and a weak body condition, infections may spread to various spaces in the oral cavity (Santosh, A. N. et al., 2014 and </w:t>
      </w:r>
      <w:r>
        <w:rPr>
          <w:rFonts w:ascii="Cambria" w:eastAsia="Cambria" w:hAnsi="Cambria" w:cs="Cambria"/>
          <w:color w:val="222222"/>
          <w:highlight w:val="white"/>
        </w:rPr>
        <w:t>Olurotimi</w:t>
      </w:r>
      <w:r>
        <w:rPr>
          <w:rFonts w:ascii="Cambria" w:eastAsia="Cambria" w:hAnsi="Cambria" w:cs="Cambria"/>
        </w:rPr>
        <w:t xml:space="preserve"> et al., 2014). In order for this situation to be controlled and prevented, antibacterial mouth rinses and systemic antibiotics can be prescribed (</w:t>
      </w:r>
      <w:proofErr w:type="spellStart"/>
      <w:r>
        <w:rPr>
          <w:rFonts w:ascii="Cambria" w:eastAsia="Cambria" w:hAnsi="Cambria" w:cs="Cambria"/>
          <w:color w:val="222222"/>
          <w:highlight w:val="white"/>
        </w:rPr>
        <w:t>Buonavoglia</w:t>
      </w:r>
      <w:proofErr w:type="spellEnd"/>
      <w:r>
        <w:rPr>
          <w:rFonts w:ascii="Cambria" w:eastAsia="Cambria" w:hAnsi="Cambria" w:cs="Cambria"/>
          <w:color w:val="222222"/>
          <w:highlight w:val="white"/>
        </w:rPr>
        <w:t xml:space="preserve"> </w:t>
      </w:r>
      <w:r>
        <w:rPr>
          <w:rFonts w:ascii="Cambria" w:eastAsia="Cambria" w:hAnsi="Cambria" w:cs="Cambria"/>
        </w:rPr>
        <w:t>et al., 2021). Early diagnosis, identification of microorganisms through culture and antibiotic sensitivity, prompt antibiotic treatment together with early removal of cause should prevent most complications and resulting in early recovery, therefore management of these infections involves both surgical and supportive therapy (Lakshmi, U. V. et al., 2019).</w:t>
      </w:r>
    </w:p>
    <w:p w14:paraId="5417A181" w14:textId="77777777" w:rsidR="00AC4795" w:rsidRDefault="00000000">
      <w:pPr>
        <w:jc w:val="both"/>
        <w:rPr>
          <w:rFonts w:ascii="Cambria" w:eastAsia="Cambria" w:hAnsi="Cambria" w:cs="Cambria"/>
        </w:rPr>
      </w:pPr>
      <w:r>
        <w:rPr>
          <w:rFonts w:ascii="Cambria" w:eastAsia="Cambria" w:hAnsi="Cambria" w:cs="Cambria"/>
        </w:rPr>
        <w:t>According to recent studies, the prevalence of transient bacteria after tooth extraction varies between 30 and 60% in adults and 33 and 80% in children (</w:t>
      </w:r>
      <w:r>
        <w:rPr>
          <w:rFonts w:ascii="Cambria" w:eastAsia="Cambria" w:hAnsi="Cambria" w:cs="Cambria"/>
          <w:color w:val="222222"/>
          <w:highlight w:val="white"/>
        </w:rPr>
        <w:t>Navarro et al</w:t>
      </w:r>
      <w:r>
        <w:rPr>
          <w:rFonts w:ascii="Cambria" w:eastAsia="Cambria" w:hAnsi="Cambria" w:cs="Cambria"/>
        </w:rPr>
        <w:t xml:space="preserve">., 2017 </w:t>
      </w:r>
      <w:proofErr w:type="gramStart"/>
      <w:r>
        <w:rPr>
          <w:rFonts w:ascii="Cambria" w:eastAsia="Cambria" w:hAnsi="Cambria" w:cs="Cambria"/>
        </w:rPr>
        <w:t xml:space="preserve">&amp;  </w:t>
      </w:r>
      <w:proofErr w:type="spellStart"/>
      <w:r>
        <w:rPr>
          <w:rFonts w:ascii="Cambria" w:eastAsia="Cambria" w:hAnsi="Cambria" w:cs="Cambria"/>
          <w:color w:val="222222"/>
          <w:highlight w:val="white"/>
        </w:rPr>
        <w:t>Tubiana</w:t>
      </w:r>
      <w:proofErr w:type="spellEnd"/>
      <w:proofErr w:type="gramEnd"/>
      <w:r>
        <w:rPr>
          <w:rFonts w:ascii="Cambria" w:eastAsia="Cambria" w:hAnsi="Cambria" w:cs="Cambria"/>
          <w:color w:val="222222"/>
          <w:highlight w:val="white"/>
        </w:rPr>
        <w:t xml:space="preserve"> et al</w:t>
      </w:r>
      <w:r>
        <w:rPr>
          <w:rFonts w:ascii="Cambria" w:eastAsia="Cambria" w:hAnsi="Cambria" w:cs="Cambria"/>
        </w:rPr>
        <w:t xml:space="preserve">., 2017). In order for this situation to be controlled and prevented, antibacterial mouth rinses and systemic antibiotics can be prescribed (Benítez-Páez A., 2014). The fundamental approach in treating infection is to choose a high-efficacy antibiotic (Benítez-Páez A., 2014). Unfortunately, inappropriate and over-use of antibiotics have led to the elimination of sensitive microorganisms, which offers an environment for resistant bacteria to survive leading to reduced efficacy of some antibiotics. </w:t>
      </w:r>
    </w:p>
    <w:p w14:paraId="299BB4C5" w14:textId="77777777" w:rsidR="00AC4795" w:rsidRDefault="00000000">
      <w:pPr>
        <w:jc w:val="both"/>
        <w:rPr>
          <w:rFonts w:ascii="Cambria" w:eastAsia="Cambria" w:hAnsi="Cambria" w:cs="Cambria"/>
          <w:b/>
        </w:rPr>
      </w:pPr>
      <w:r>
        <w:rPr>
          <w:rFonts w:ascii="Cambria" w:eastAsia="Cambria" w:hAnsi="Cambria" w:cs="Cambria"/>
        </w:rPr>
        <w:t xml:space="preserve">Human beings and their ancestors have always been afflicted by diseases. The advent of modern or allopathic medicine turned attention of scientists increasingly from plant sources to synthetic preparations as the basis for modern drugs. However, the deleterious side-effects of many modern drugs along with the development of drug-resistant organisms have brought back into focus ethnomedicinal studies. </w:t>
      </w:r>
      <w:r>
        <w:rPr>
          <w:rFonts w:ascii="Cambria" w:eastAsia="Cambria" w:hAnsi="Cambria" w:cs="Cambria"/>
          <w:b/>
        </w:rPr>
        <w:t xml:space="preserve"> </w:t>
      </w:r>
    </w:p>
    <w:p w14:paraId="5572BA6A" w14:textId="77777777" w:rsidR="00AC4795" w:rsidRDefault="00AC4795">
      <w:pPr>
        <w:jc w:val="both"/>
        <w:rPr>
          <w:rFonts w:ascii="Cambria" w:eastAsia="Cambria" w:hAnsi="Cambria" w:cs="Cambria"/>
          <w:b/>
        </w:rPr>
      </w:pPr>
    </w:p>
    <w:p w14:paraId="2D664DF9" w14:textId="77777777" w:rsidR="00AC4795" w:rsidRDefault="00AC4795">
      <w:pPr>
        <w:jc w:val="both"/>
        <w:rPr>
          <w:rFonts w:ascii="Cambria" w:eastAsia="Cambria" w:hAnsi="Cambria" w:cs="Cambria"/>
          <w:b/>
        </w:rPr>
      </w:pPr>
    </w:p>
    <w:p w14:paraId="48CA1EA6" w14:textId="77777777" w:rsidR="00AC4795" w:rsidRDefault="00000000">
      <w:pPr>
        <w:jc w:val="both"/>
        <w:rPr>
          <w:rFonts w:ascii="Cambria" w:eastAsia="Cambria" w:hAnsi="Cambria" w:cs="Cambria"/>
          <w:b/>
        </w:rPr>
      </w:pPr>
      <w:r>
        <w:rPr>
          <w:rFonts w:ascii="Cambria" w:eastAsia="Cambria" w:hAnsi="Cambria" w:cs="Cambria"/>
          <w:b/>
        </w:rPr>
        <w:t>2.0 MATERIALS</w:t>
      </w:r>
      <w:r>
        <w:rPr>
          <w:rFonts w:ascii="Cambria" w:eastAsia="Cambria" w:hAnsi="Cambria" w:cs="Cambria"/>
        </w:rPr>
        <w:t xml:space="preserve"> </w:t>
      </w:r>
    </w:p>
    <w:p w14:paraId="0D06B44E" w14:textId="77777777" w:rsidR="00AC4795" w:rsidRDefault="00000000">
      <w:pPr>
        <w:jc w:val="both"/>
        <w:rPr>
          <w:rFonts w:ascii="Cambria" w:eastAsia="Cambria" w:hAnsi="Cambria" w:cs="Cambria"/>
          <w:b/>
        </w:rPr>
      </w:pPr>
      <w:r>
        <w:rPr>
          <w:rFonts w:ascii="Cambria" w:eastAsia="Cambria" w:hAnsi="Cambria" w:cs="Cambria"/>
          <w:b/>
        </w:rPr>
        <w:lastRenderedPageBreak/>
        <w:t>2.1 Equipment Used</w:t>
      </w:r>
    </w:p>
    <w:p w14:paraId="553FBA53" w14:textId="77777777" w:rsidR="00AC4795" w:rsidRDefault="00000000">
      <w:pPr>
        <w:jc w:val="both"/>
        <w:rPr>
          <w:rFonts w:ascii="Cambria" w:eastAsia="Cambria" w:hAnsi="Cambria" w:cs="Cambria"/>
        </w:rPr>
      </w:pPr>
      <w:r>
        <w:rPr>
          <w:rFonts w:ascii="Cambria" w:eastAsia="Cambria" w:hAnsi="Cambria" w:cs="Cambria"/>
        </w:rPr>
        <w:t>Weighing balance, Petri dishes, autoclave, wire loop, Bunsen burner, incubator, beakers, conical flask, measuring cylinders, pipettes, test tubes and glass slides.</w:t>
      </w:r>
    </w:p>
    <w:p w14:paraId="08DBDF84" w14:textId="77777777" w:rsidR="00AC4795" w:rsidRDefault="00000000">
      <w:pPr>
        <w:jc w:val="both"/>
        <w:rPr>
          <w:rFonts w:ascii="Cambria" w:eastAsia="Cambria" w:hAnsi="Cambria" w:cs="Cambria"/>
          <w:b/>
        </w:rPr>
      </w:pPr>
      <w:r>
        <w:rPr>
          <w:rFonts w:ascii="Cambria" w:eastAsia="Cambria" w:hAnsi="Cambria" w:cs="Cambria"/>
          <w:b/>
        </w:rPr>
        <w:t>2.2 Collection of Specimens</w:t>
      </w:r>
    </w:p>
    <w:p w14:paraId="761A8ADD" w14:textId="77777777" w:rsidR="00AC4795" w:rsidRDefault="00000000">
      <w:pPr>
        <w:jc w:val="both"/>
        <w:rPr>
          <w:rFonts w:ascii="Cambria" w:eastAsia="Cambria" w:hAnsi="Cambria" w:cs="Cambria"/>
        </w:rPr>
      </w:pPr>
      <w:r>
        <w:rPr>
          <w:rFonts w:ascii="Cambria" w:eastAsia="Cambria" w:hAnsi="Cambria" w:cs="Cambria"/>
        </w:rPr>
        <w:t>The specimens were collected using sterile commercial swab sticks, properly labeled accordingly by swabbing the 10 areas of extracted teeth of different patients and the swab sticks were carefully placed back into the swab jacket. The specimens were transported to the Microbiology Laboratory of Benue State University, Makurdi for the analysis within 2- 3h of collection.</w:t>
      </w:r>
    </w:p>
    <w:p w14:paraId="734E3E29" w14:textId="77777777" w:rsidR="00AC4795" w:rsidRDefault="00000000">
      <w:pPr>
        <w:jc w:val="both"/>
        <w:rPr>
          <w:rFonts w:ascii="Cambria" w:eastAsia="Cambria" w:hAnsi="Cambria" w:cs="Cambria"/>
          <w:b/>
        </w:rPr>
      </w:pPr>
      <w:r>
        <w:rPr>
          <w:rFonts w:ascii="Cambria" w:eastAsia="Cambria" w:hAnsi="Cambria" w:cs="Cambria"/>
          <w:b/>
        </w:rPr>
        <w:t xml:space="preserve">2.3 Reagents and Antibiotics Used </w:t>
      </w:r>
    </w:p>
    <w:p w14:paraId="1BB3B118" w14:textId="77777777" w:rsidR="00AC4795" w:rsidRDefault="00000000">
      <w:pPr>
        <w:jc w:val="both"/>
        <w:rPr>
          <w:rFonts w:ascii="Cambria" w:eastAsia="Cambria" w:hAnsi="Cambria" w:cs="Cambria"/>
        </w:rPr>
      </w:pPr>
      <w:r>
        <w:rPr>
          <w:rFonts w:ascii="Cambria" w:eastAsia="Cambria" w:hAnsi="Cambria" w:cs="Cambria"/>
        </w:rPr>
        <w:t>The antibiotics used include; Gentamycin (10mcg), Ofloxacin Erythromycin (15mcg), Vancomycin (30mcg), Ciprofloxacin (5mcg), Amoxicillin (10mcg). The reagents used include; Kovac's reagent, normal saline, dye tetramethyl-p-</w:t>
      </w:r>
      <w:proofErr w:type="spellStart"/>
      <w:r>
        <w:rPr>
          <w:rFonts w:ascii="Cambria" w:eastAsia="Cambria" w:hAnsi="Cambria" w:cs="Cambria"/>
        </w:rPr>
        <w:t>phenylenedamine</w:t>
      </w:r>
      <w:proofErr w:type="spellEnd"/>
      <w:r>
        <w:rPr>
          <w:rFonts w:ascii="Cambria" w:eastAsia="Cambria" w:hAnsi="Cambria" w:cs="Cambria"/>
        </w:rPr>
        <w:t>, bromothymol blue and hydrogen peroxide.</w:t>
      </w:r>
    </w:p>
    <w:p w14:paraId="579DA57B" w14:textId="77777777" w:rsidR="00AC4795" w:rsidRDefault="00000000">
      <w:pPr>
        <w:jc w:val="both"/>
        <w:rPr>
          <w:rFonts w:ascii="Cambria" w:eastAsia="Cambria" w:hAnsi="Cambria" w:cs="Cambria"/>
        </w:rPr>
      </w:pPr>
      <w:r>
        <w:rPr>
          <w:rFonts w:ascii="Cambria" w:eastAsia="Cambria" w:hAnsi="Cambria" w:cs="Cambria"/>
          <w:b/>
        </w:rPr>
        <w:t>3.0 METHODOLOGY</w:t>
      </w:r>
      <w:r>
        <w:rPr>
          <w:rFonts w:ascii="Cambria" w:eastAsia="Cambria" w:hAnsi="Cambria" w:cs="Cambria"/>
        </w:rPr>
        <w:t xml:space="preserve"> </w:t>
      </w:r>
    </w:p>
    <w:p w14:paraId="55E24FA0" w14:textId="77777777" w:rsidR="00AC4795" w:rsidRDefault="00000000">
      <w:pPr>
        <w:jc w:val="both"/>
        <w:rPr>
          <w:rFonts w:ascii="Cambria" w:eastAsia="Cambria" w:hAnsi="Cambria" w:cs="Cambria"/>
          <w:b/>
        </w:rPr>
      </w:pPr>
      <w:r>
        <w:rPr>
          <w:rFonts w:ascii="Cambria" w:eastAsia="Cambria" w:hAnsi="Cambria" w:cs="Cambria"/>
          <w:b/>
        </w:rPr>
        <w:t xml:space="preserve">3.1 Sterilization of Materials </w:t>
      </w:r>
    </w:p>
    <w:p w14:paraId="66159533" w14:textId="77777777" w:rsidR="00AC4795" w:rsidRDefault="00000000">
      <w:pPr>
        <w:jc w:val="both"/>
        <w:rPr>
          <w:rFonts w:ascii="Cambria" w:eastAsia="Cambria" w:hAnsi="Cambria" w:cs="Cambria"/>
        </w:rPr>
      </w:pPr>
      <w:r>
        <w:rPr>
          <w:rFonts w:ascii="Cambria" w:eastAsia="Cambria" w:hAnsi="Cambria" w:cs="Cambria"/>
        </w:rPr>
        <w:t xml:space="preserve">All the glass wares via pipettes, test tubes, beakers, conical flasks, petri dishes </w:t>
      </w:r>
      <w:proofErr w:type="spellStart"/>
      <w:r>
        <w:rPr>
          <w:rFonts w:ascii="Cambria" w:eastAsia="Cambria" w:hAnsi="Cambria" w:cs="Cambria"/>
        </w:rPr>
        <w:t>etc</w:t>
      </w:r>
      <w:proofErr w:type="spellEnd"/>
      <w:r>
        <w:rPr>
          <w:rFonts w:ascii="Cambria" w:eastAsia="Cambria" w:hAnsi="Cambria" w:cs="Cambria"/>
        </w:rPr>
        <w:t>, were properly foiled and sterilized at 121°c for 15 minutes in the autoclave.</w:t>
      </w:r>
    </w:p>
    <w:p w14:paraId="6509AAD4" w14:textId="77777777" w:rsidR="00AC4795" w:rsidRDefault="00000000">
      <w:pPr>
        <w:jc w:val="both"/>
        <w:rPr>
          <w:rFonts w:ascii="Cambria" w:eastAsia="Cambria" w:hAnsi="Cambria" w:cs="Cambria"/>
          <w:b/>
        </w:rPr>
      </w:pPr>
      <w:r>
        <w:rPr>
          <w:rFonts w:ascii="Cambria" w:eastAsia="Cambria" w:hAnsi="Cambria" w:cs="Cambria"/>
          <w:b/>
        </w:rPr>
        <w:t xml:space="preserve">3.1.2 Preparation of Nutrients Agar </w:t>
      </w:r>
    </w:p>
    <w:p w14:paraId="3EEB7709" w14:textId="77777777" w:rsidR="00AC4795" w:rsidRDefault="00000000">
      <w:pPr>
        <w:jc w:val="both"/>
        <w:rPr>
          <w:rFonts w:ascii="Cambria" w:eastAsia="Cambria" w:hAnsi="Cambria" w:cs="Cambria"/>
          <w:b/>
        </w:rPr>
      </w:pPr>
      <w:r>
        <w:rPr>
          <w:rFonts w:ascii="Cambria" w:eastAsia="Cambria" w:hAnsi="Cambria" w:cs="Cambria"/>
        </w:rPr>
        <w:t xml:space="preserve">The nutrient agar was prepared by dissolving 8.4g into 300mls of distilled water. The conical flask containing the medium was adequately labeled and properly shaken for it to dissolve completely. The medium was sterilized in the autoclave for 15 minutes at 121°c. It was allowed to solidify and plates were then labeled properly. The plates were incubated for 18-24 </w:t>
      </w:r>
      <w:proofErr w:type="spellStart"/>
      <w:r>
        <w:rPr>
          <w:rFonts w:ascii="Cambria" w:eastAsia="Cambria" w:hAnsi="Cambria" w:cs="Cambria"/>
        </w:rPr>
        <w:t>hrs</w:t>
      </w:r>
      <w:proofErr w:type="spellEnd"/>
      <w:r>
        <w:rPr>
          <w:rFonts w:ascii="Cambria" w:eastAsia="Cambria" w:hAnsi="Cambria" w:cs="Cambria"/>
        </w:rPr>
        <w:t xml:space="preserve"> for sterility of plates.</w:t>
      </w:r>
    </w:p>
    <w:p w14:paraId="6A425CF3" w14:textId="77777777" w:rsidR="00AC4795" w:rsidRDefault="00000000">
      <w:pPr>
        <w:jc w:val="both"/>
        <w:rPr>
          <w:rFonts w:ascii="Cambria" w:eastAsia="Cambria" w:hAnsi="Cambria" w:cs="Cambria"/>
          <w:b/>
        </w:rPr>
      </w:pPr>
      <w:r>
        <w:rPr>
          <w:rFonts w:ascii="Cambria" w:eastAsia="Cambria" w:hAnsi="Cambria" w:cs="Cambria"/>
          <w:b/>
        </w:rPr>
        <w:t xml:space="preserve">3.1.3 Preparation of </w:t>
      </w:r>
      <w:proofErr w:type="spellStart"/>
      <w:r>
        <w:rPr>
          <w:rFonts w:ascii="Cambria" w:eastAsia="Cambria" w:hAnsi="Cambria" w:cs="Cambria"/>
          <w:b/>
        </w:rPr>
        <w:t>Macconkey</w:t>
      </w:r>
      <w:proofErr w:type="spellEnd"/>
      <w:r>
        <w:rPr>
          <w:rFonts w:ascii="Cambria" w:eastAsia="Cambria" w:hAnsi="Cambria" w:cs="Cambria"/>
          <w:b/>
        </w:rPr>
        <w:t xml:space="preserve"> Agar</w:t>
      </w:r>
    </w:p>
    <w:p w14:paraId="0EF4B776" w14:textId="77777777" w:rsidR="00AC4795" w:rsidRDefault="00000000">
      <w:pPr>
        <w:jc w:val="both"/>
        <w:rPr>
          <w:rFonts w:ascii="Cambria" w:eastAsia="Cambria" w:hAnsi="Cambria" w:cs="Cambria"/>
        </w:rPr>
      </w:pPr>
      <w:r>
        <w:rPr>
          <w:rFonts w:ascii="Cambria" w:eastAsia="Cambria" w:hAnsi="Cambria" w:cs="Cambria"/>
        </w:rPr>
        <w:t>The MacConkey agar was prepared by dissolving 15.6g of the powder in 300mls of distilled water. The conical ask containing the medium was shaken for the agar to dissolve properly. The conical flask was plugged with cotton wool and then sterilized in the autoclave for IDENTIFICATION15 minutes at 1219 It was allowed to cool to a temperature of 45° c - 50°c and was dispensed into sterile petri dishes which were labeled appropriately after solidification. The plates were incubated for 15-24hrs for sterility of plates.</w:t>
      </w:r>
    </w:p>
    <w:p w14:paraId="5D2EF3E5" w14:textId="77777777" w:rsidR="00AC4795" w:rsidRDefault="00000000">
      <w:pPr>
        <w:jc w:val="both"/>
        <w:rPr>
          <w:rFonts w:ascii="Cambria" w:eastAsia="Cambria" w:hAnsi="Cambria" w:cs="Cambria"/>
          <w:b/>
        </w:rPr>
      </w:pPr>
      <w:r>
        <w:rPr>
          <w:rFonts w:ascii="Cambria" w:eastAsia="Cambria" w:hAnsi="Cambria" w:cs="Cambria"/>
          <w:b/>
        </w:rPr>
        <w:t>3.1.4 Preparation of Peptone Water</w:t>
      </w:r>
    </w:p>
    <w:p w14:paraId="6D4F83B6" w14:textId="77777777" w:rsidR="00AC4795" w:rsidRDefault="00000000">
      <w:pPr>
        <w:jc w:val="both"/>
        <w:rPr>
          <w:rFonts w:ascii="Cambria" w:eastAsia="Cambria" w:hAnsi="Cambria" w:cs="Cambria"/>
        </w:rPr>
      </w:pPr>
      <w:r>
        <w:rPr>
          <w:rFonts w:ascii="Cambria" w:eastAsia="Cambria" w:hAnsi="Cambria" w:cs="Cambria"/>
        </w:rPr>
        <w:t>The peptone water was prepared by dissolving 4g of peptone powder in 250mls of distilled water. The conical flask containing the medium was adequately labeled and properly shaken for it to dissolve completely. The flask was then plugged with cotton wool and then sterilized in the autoclave for 15minutes at 121°C. It was allowed to cool to a temperature of 45°C-50°C and then poured into test tubes. The test tubes were covered with foil.</w:t>
      </w:r>
    </w:p>
    <w:p w14:paraId="1E7CD00F" w14:textId="77777777" w:rsidR="00AC4795" w:rsidRDefault="00000000">
      <w:pPr>
        <w:jc w:val="both"/>
        <w:rPr>
          <w:rFonts w:ascii="Cambria" w:eastAsia="Cambria" w:hAnsi="Cambria" w:cs="Cambria"/>
          <w:b/>
        </w:rPr>
      </w:pPr>
      <w:r>
        <w:rPr>
          <w:rFonts w:ascii="Cambria" w:eastAsia="Cambria" w:hAnsi="Cambria" w:cs="Cambria"/>
          <w:b/>
        </w:rPr>
        <w:lastRenderedPageBreak/>
        <w:t>3.2 INOCULATION OF SAMPLE/ SPECIMENS</w:t>
      </w:r>
    </w:p>
    <w:p w14:paraId="35469B81" w14:textId="77777777" w:rsidR="00AC4795" w:rsidRDefault="00000000">
      <w:pPr>
        <w:jc w:val="both"/>
        <w:rPr>
          <w:rFonts w:ascii="Cambria" w:eastAsia="Cambria" w:hAnsi="Cambria" w:cs="Cambria"/>
        </w:rPr>
      </w:pPr>
      <w:r>
        <w:rPr>
          <w:rFonts w:ascii="Cambria" w:eastAsia="Cambria" w:hAnsi="Cambria" w:cs="Cambria"/>
        </w:rPr>
        <w:t>Swab sticks were used to make a smear that is inoculating the organisms into the media and then incubated at 37°C for 24 hours.</w:t>
      </w:r>
    </w:p>
    <w:p w14:paraId="70C86559" w14:textId="77777777" w:rsidR="00AC4795" w:rsidRDefault="00000000">
      <w:pPr>
        <w:jc w:val="both"/>
        <w:rPr>
          <w:rFonts w:ascii="Cambria" w:eastAsia="Cambria" w:hAnsi="Cambria" w:cs="Cambria"/>
          <w:b/>
        </w:rPr>
      </w:pPr>
      <w:r>
        <w:rPr>
          <w:rFonts w:ascii="Cambria" w:eastAsia="Cambria" w:hAnsi="Cambria" w:cs="Cambria"/>
          <w:b/>
        </w:rPr>
        <w:t xml:space="preserve">3.2.1 Purification of Isolates </w:t>
      </w:r>
    </w:p>
    <w:p w14:paraId="52E4FE18" w14:textId="77777777" w:rsidR="00AC4795" w:rsidRDefault="00000000">
      <w:pPr>
        <w:jc w:val="both"/>
        <w:rPr>
          <w:rFonts w:ascii="Cambria" w:eastAsia="Cambria" w:hAnsi="Cambria" w:cs="Cambria"/>
        </w:rPr>
      </w:pPr>
      <w:r>
        <w:rPr>
          <w:rFonts w:ascii="Cambria" w:eastAsia="Cambria" w:hAnsi="Cambria" w:cs="Cambria"/>
        </w:rPr>
        <w:t xml:space="preserve">Each of the isolates was aseptically subculture from the plates and inoculated by streaking into a freshly prepared sterile nutrient agar plates and then incubated at 37°C for 24 hours. After the duration of incubation period, discrete </w:t>
      </w:r>
      <w:proofErr w:type="spellStart"/>
      <w:r>
        <w:rPr>
          <w:rFonts w:ascii="Cambria" w:eastAsia="Cambria" w:hAnsi="Cambria" w:cs="Cambria"/>
        </w:rPr>
        <w:t>lonies</w:t>
      </w:r>
      <w:proofErr w:type="spellEnd"/>
      <w:r>
        <w:rPr>
          <w:rFonts w:ascii="Cambria" w:eastAsia="Cambria" w:hAnsi="Cambria" w:cs="Cambria"/>
        </w:rPr>
        <w:t xml:space="preserve"> were picked using a sterile wire loop and gram stained to confirm their purity. Isolates were either gram positive or gram negative and was preserved as stock cultures for biochemical tests.</w:t>
      </w:r>
    </w:p>
    <w:p w14:paraId="35F4B4D0" w14:textId="77777777" w:rsidR="00AC4795" w:rsidRDefault="00000000">
      <w:pPr>
        <w:jc w:val="both"/>
        <w:rPr>
          <w:rFonts w:ascii="Cambria" w:eastAsia="Cambria" w:hAnsi="Cambria" w:cs="Cambria"/>
          <w:b/>
        </w:rPr>
      </w:pPr>
      <w:r>
        <w:rPr>
          <w:rFonts w:ascii="Cambria" w:eastAsia="Cambria" w:hAnsi="Cambria" w:cs="Cambria"/>
          <w:b/>
        </w:rPr>
        <w:t xml:space="preserve">3.2.2 Identification </w:t>
      </w:r>
      <w:proofErr w:type="gramStart"/>
      <w:r>
        <w:rPr>
          <w:rFonts w:ascii="Cambria" w:eastAsia="Cambria" w:hAnsi="Cambria" w:cs="Cambria"/>
          <w:b/>
        </w:rPr>
        <w:t>Of</w:t>
      </w:r>
      <w:proofErr w:type="gramEnd"/>
      <w:r>
        <w:rPr>
          <w:rFonts w:ascii="Cambria" w:eastAsia="Cambria" w:hAnsi="Cambria" w:cs="Cambria"/>
          <w:b/>
        </w:rPr>
        <w:t xml:space="preserve"> Bacteria Isolates </w:t>
      </w:r>
    </w:p>
    <w:p w14:paraId="07C95E17" w14:textId="77777777" w:rsidR="00AC4795" w:rsidRDefault="00000000">
      <w:pPr>
        <w:jc w:val="both"/>
        <w:rPr>
          <w:rFonts w:ascii="Cambria" w:eastAsia="Cambria" w:hAnsi="Cambria" w:cs="Cambria"/>
        </w:rPr>
      </w:pPr>
      <w:r>
        <w:rPr>
          <w:rFonts w:ascii="Cambria" w:eastAsia="Cambria" w:hAnsi="Cambria" w:cs="Cambria"/>
        </w:rPr>
        <w:t>The pure isolates were identified using their colonies appearance, microscopic examinations and biochemical test. The biochemical test includes catalase test, citrate test, oxidase test, indole test coagulase test, and gram stain.</w:t>
      </w:r>
    </w:p>
    <w:p w14:paraId="532B599E" w14:textId="77777777" w:rsidR="00AC4795" w:rsidRDefault="00000000">
      <w:pPr>
        <w:jc w:val="both"/>
        <w:rPr>
          <w:rFonts w:ascii="Cambria" w:eastAsia="Cambria" w:hAnsi="Cambria" w:cs="Cambria"/>
          <w:b/>
        </w:rPr>
      </w:pPr>
      <w:r>
        <w:rPr>
          <w:rFonts w:ascii="Cambria" w:eastAsia="Cambria" w:hAnsi="Cambria" w:cs="Cambria"/>
          <w:b/>
        </w:rPr>
        <w:t xml:space="preserve">3.2.3 </w:t>
      </w:r>
      <w:proofErr w:type="gramStart"/>
      <w:r>
        <w:rPr>
          <w:rFonts w:ascii="Cambria" w:eastAsia="Cambria" w:hAnsi="Cambria" w:cs="Cambria"/>
          <w:b/>
        </w:rPr>
        <w:t>Gram  Staining</w:t>
      </w:r>
      <w:proofErr w:type="gramEnd"/>
    </w:p>
    <w:p w14:paraId="4119E441" w14:textId="77777777" w:rsidR="00AC4795" w:rsidRDefault="00000000">
      <w:pPr>
        <w:jc w:val="both"/>
        <w:rPr>
          <w:rFonts w:ascii="Cambria" w:eastAsia="Cambria" w:hAnsi="Cambria" w:cs="Cambria"/>
        </w:rPr>
      </w:pPr>
      <w:r>
        <w:rPr>
          <w:rFonts w:ascii="Cambria" w:eastAsia="Cambria" w:hAnsi="Cambria" w:cs="Cambria"/>
        </w:rPr>
        <w:t xml:space="preserve">Smears of the isolates were prepared on clean grease free slides. The smear was allowed to air dry, heat fixed by passing the slide over flame. The slide was placed on a staining rack and flooded with crystal violet (the primary dye) for 1 minute, it was rinsed with water. The smear was flooded with </w:t>
      </w:r>
      <w:proofErr w:type="spellStart"/>
      <w:r>
        <w:rPr>
          <w:rFonts w:ascii="Cambria" w:eastAsia="Cambria" w:hAnsi="Cambria" w:cs="Cambria"/>
        </w:rPr>
        <w:t>lugol's</w:t>
      </w:r>
      <w:proofErr w:type="spellEnd"/>
      <w:r>
        <w:rPr>
          <w:rFonts w:ascii="Cambria" w:eastAsia="Cambria" w:hAnsi="Cambria" w:cs="Cambria"/>
        </w:rPr>
        <w:t xml:space="preserve"> iodine (mordant) left for 1minute and then rinsed off immediately with water. The smear was flooded with acetone and rinsed off immediately with </w:t>
      </w:r>
      <w:proofErr w:type="gramStart"/>
      <w:r>
        <w:rPr>
          <w:rFonts w:ascii="Cambria" w:eastAsia="Cambria" w:hAnsi="Cambria" w:cs="Cambria"/>
        </w:rPr>
        <w:t>The</w:t>
      </w:r>
      <w:proofErr w:type="gramEnd"/>
      <w:r>
        <w:rPr>
          <w:rFonts w:ascii="Cambria" w:eastAsia="Cambria" w:hAnsi="Cambria" w:cs="Cambria"/>
        </w:rPr>
        <w:t xml:space="preserve"> smear was flooded with safranin for 1minute, rinsed with water and then allowed for 1minute, rinsed with water and then allowed to dry. It was examined under an oil immersion lens 200 Organisms that retained the </w:t>
      </w:r>
      <w:proofErr w:type="spellStart"/>
      <w:r>
        <w:rPr>
          <w:rFonts w:ascii="Cambria" w:eastAsia="Cambria" w:hAnsi="Cambria" w:cs="Cambria"/>
        </w:rPr>
        <w:t>colour</w:t>
      </w:r>
      <w:proofErr w:type="spellEnd"/>
      <w:r>
        <w:rPr>
          <w:rFonts w:ascii="Cambria" w:eastAsia="Cambria" w:hAnsi="Cambria" w:cs="Cambria"/>
        </w:rPr>
        <w:t xml:space="preserve"> of the primary dye purple) were gram positive while those that retained secondary our (pink)were gram negative (</w:t>
      </w:r>
      <w:proofErr w:type="spellStart"/>
      <w:r>
        <w:rPr>
          <w:rFonts w:ascii="Cambria" w:eastAsia="Cambria" w:hAnsi="Cambria" w:cs="Cambria"/>
        </w:rPr>
        <w:t>Onyeagba</w:t>
      </w:r>
      <w:proofErr w:type="spellEnd"/>
      <w:r>
        <w:rPr>
          <w:rFonts w:ascii="Cambria" w:eastAsia="Cambria" w:hAnsi="Cambria" w:cs="Cambria"/>
        </w:rPr>
        <w:t>, 2004).</w:t>
      </w:r>
    </w:p>
    <w:p w14:paraId="195673FF" w14:textId="77777777" w:rsidR="00AC4795" w:rsidRDefault="00000000">
      <w:pPr>
        <w:jc w:val="both"/>
        <w:rPr>
          <w:rFonts w:ascii="Cambria" w:eastAsia="Cambria" w:hAnsi="Cambria" w:cs="Cambria"/>
          <w:b/>
        </w:rPr>
      </w:pPr>
      <w:r>
        <w:rPr>
          <w:rFonts w:ascii="Cambria" w:eastAsia="Cambria" w:hAnsi="Cambria" w:cs="Cambria"/>
          <w:b/>
        </w:rPr>
        <w:t xml:space="preserve">3.2.4 Catalase Test </w:t>
      </w:r>
    </w:p>
    <w:p w14:paraId="24ACC412" w14:textId="77777777" w:rsidR="00AC4795" w:rsidRDefault="00000000">
      <w:pPr>
        <w:jc w:val="both"/>
        <w:rPr>
          <w:rFonts w:ascii="Cambria" w:eastAsia="Cambria" w:hAnsi="Cambria" w:cs="Cambria"/>
        </w:rPr>
      </w:pPr>
      <w:r>
        <w:rPr>
          <w:rFonts w:ascii="Cambria" w:eastAsia="Cambria" w:hAnsi="Cambria" w:cs="Cambria"/>
        </w:rPr>
        <w:t xml:space="preserve">The enzyme catalase catalyzes the degradation of hydrogen peroxides to water and molecular oxygen (H2O2 H2O + O2). Catalase positive organisms rapidly produce bubbles when exposed a solution containing hydrogen peroxide </w:t>
      </w:r>
    </w:p>
    <w:p w14:paraId="12EAB67E" w14:textId="77777777" w:rsidR="00AC4795" w:rsidRDefault="00000000">
      <w:pPr>
        <w:jc w:val="both"/>
        <w:rPr>
          <w:rFonts w:ascii="Cambria" w:eastAsia="Cambria" w:hAnsi="Cambria" w:cs="Cambria"/>
        </w:rPr>
      </w:pPr>
      <w:r>
        <w:rPr>
          <w:rFonts w:ascii="Cambria" w:eastAsia="Cambria" w:hAnsi="Cambria" w:cs="Cambria"/>
        </w:rPr>
        <w:t>A drop of 3% hydrogen peroxide diluted with 7ml of water was placed on a clean grease free slide using a Pasteur pipette. A colony of test organism was collected using an inoculating wire loop and placed on the slide with hydrogen peroxide. The reaction observed was gas bubbles confirmed the presence of catalase positive while catalase negative organisms do not produce gas bubbles.</w:t>
      </w:r>
    </w:p>
    <w:p w14:paraId="5167ABFB" w14:textId="77777777" w:rsidR="00AC4795" w:rsidRDefault="00000000">
      <w:pPr>
        <w:jc w:val="both"/>
        <w:rPr>
          <w:rFonts w:ascii="Cambria" w:eastAsia="Cambria" w:hAnsi="Cambria" w:cs="Cambria"/>
          <w:b/>
        </w:rPr>
      </w:pPr>
      <w:r>
        <w:rPr>
          <w:rFonts w:ascii="Cambria" w:eastAsia="Cambria" w:hAnsi="Cambria" w:cs="Cambria"/>
          <w:b/>
        </w:rPr>
        <w:t>3.2.5 Citrate Test</w:t>
      </w:r>
    </w:p>
    <w:p w14:paraId="113D9C78" w14:textId="77777777" w:rsidR="00AC4795" w:rsidRDefault="00000000">
      <w:pPr>
        <w:jc w:val="both"/>
        <w:rPr>
          <w:rFonts w:ascii="Cambria" w:eastAsia="Cambria" w:hAnsi="Cambria" w:cs="Cambria"/>
        </w:rPr>
      </w:pPr>
      <w:r>
        <w:rPr>
          <w:rFonts w:ascii="Cambria" w:eastAsia="Cambria" w:hAnsi="Cambria" w:cs="Cambria"/>
        </w:rPr>
        <w:t>This test is based on the ability of an organism to utilize citrate as the only source of carbon. The organism was cultured to medium containing sodium citrate ammonium salt and an indicator (Bromothymol blue) which changes to blue if the organism is positive.</w:t>
      </w:r>
    </w:p>
    <w:p w14:paraId="03A86ABC" w14:textId="77777777" w:rsidR="00AC4795" w:rsidRDefault="00000000">
      <w:pPr>
        <w:jc w:val="both"/>
        <w:rPr>
          <w:rFonts w:ascii="Cambria" w:eastAsia="Cambria" w:hAnsi="Cambria" w:cs="Cambria"/>
        </w:rPr>
      </w:pPr>
      <w:r>
        <w:rPr>
          <w:rFonts w:ascii="Cambria" w:eastAsia="Cambria" w:hAnsi="Cambria" w:cs="Cambria"/>
        </w:rPr>
        <w:lastRenderedPageBreak/>
        <w:t xml:space="preserve">The method involves using a sterile wire loop to collect a </w:t>
      </w:r>
      <w:proofErr w:type="spellStart"/>
      <w:r>
        <w:rPr>
          <w:rFonts w:ascii="Cambria" w:eastAsia="Cambria" w:hAnsi="Cambria" w:cs="Cambria"/>
        </w:rPr>
        <w:t>clony</w:t>
      </w:r>
      <w:proofErr w:type="spellEnd"/>
      <w:r>
        <w:rPr>
          <w:rFonts w:ascii="Cambria" w:eastAsia="Cambria" w:hAnsi="Cambria" w:cs="Cambria"/>
        </w:rPr>
        <w:t xml:space="preserve"> of the test organisms and stab into the Simon's citrate agar slant. This was incubated for 24hours at 37°C. A blue </w:t>
      </w:r>
      <w:proofErr w:type="spellStart"/>
      <w:r>
        <w:rPr>
          <w:rFonts w:ascii="Cambria" w:eastAsia="Cambria" w:hAnsi="Cambria" w:cs="Cambria"/>
        </w:rPr>
        <w:t>colouration</w:t>
      </w:r>
      <w:proofErr w:type="spellEnd"/>
      <w:r>
        <w:rPr>
          <w:rFonts w:ascii="Cambria" w:eastAsia="Cambria" w:hAnsi="Cambria" w:cs="Cambria"/>
        </w:rPr>
        <w:t xml:space="preserve"> indicates that citrate has been utilized.</w:t>
      </w:r>
    </w:p>
    <w:p w14:paraId="6F13582E" w14:textId="77777777" w:rsidR="00AC4795" w:rsidRDefault="00000000">
      <w:pPr>
        <w:jc w:val="both"/>
        <w:rPr>
          <w:rFonts w:ascii="Cambria" w:eastAsia="Cambria" w:hAnsi="Cambria" w:cs="Cambria"/>
          <w:b/>
        </w:rPr>
      </w:pPr>
      <w:r>
        <w:rPr>
          <w:rFonts w:ascii="Cambria" w:eastAsia="Cambria" w:hAnsi="Cambria" w:cs="Cambria"/>
          <w:b/>
        </w:rPr>
        <w:t xml:space="preserve">3.2.6 Oxidase Test </w:t>
      </w:r>
    </w:p>
    <w:p w14:paraId="542ACB28" w14:textId="77777777" w:rsidR="00AC4795" w:rsidRDefault="00000000">
      <w:pPr>
        <w:jc w:val="both"/>
        <w:rPr>
          <w:rFonts w:ascii="Cambria" w:eastAsia="Cambria" w:hAnsi="Cambria" w:cs="Cambria"/>
        </w:rPr>
      </w:pPr>
      <w:r>
        <w:rPr>
          <w:rFonts w:ascii="Cambria" w:eastAsia="Cambria" w:hAnsi="Cambria" w:cs="Cambria"/>
        </w:rPr>
        <w:t>The oxidase reagent which contains dye tetramethyl-p- phenylenediamine was prepared by dissolving 0.1g in 100mls of distilled water. For each organism, a drop of the reagent was placed on the top of the drop.</w:t>
      </w:r>
    </w:p>
    <w:p w14:paraId="08C08D7C" w14:textId="77777777" w:rsidR="00AC4795" w:rsidRDefault="00000000">
      <w:pPr>
        <w:jc w:val="both"/>
        <w:rPr>
          <w:rFonts w:ascii="Cambria" w:eastAsia="Cambria" w:hAnsi="Cambria" w:cs="Cambria"/>
        </w:rPr>
      </w:pPr>
      <w:r>
        <w:rPr>
          <w:rFonts w:ascii="Cambria" w:eastAsia="Cambria" w:hAnsi="Cambria" w:cs="Cambria"/>
        </w:rPr>
        <w:t xml:space="preserve">Purple </w:t>
      </w:r>
      <w:proofErr w:type="spellStart"/>
      <w:r>
        <w:rPr>
          <w:rFonts w:ascii="Cambria" w:eastAsia="Cambria" w:hAnsi="Cambria" w:cs="Cambria"/>
        </w:rPr>
        <w:t>colour</w:t>
      </w:r>
      <w:proofErr w:type="spellEnd"/>
      <w:r>
        <w:rPr>
          <w:rFonts w:ascii="Cambria" w:eastAsia="Cambria" w:hAnsi="Cambria" w:cs="Cambria"/>
        </w:rPr>
        <w:t xml:space="preserve"> developed between 3-5 seconds for oxidase positive organisms. This is due to the possession of the cytochrome oxides and no </w:t>
      </w:r>
      <w:proofErr w:type="spellStart"/>
      <w:r>
        <w:rPr>
          <w:rFonts w:ascii="Cambria" w:eastAsia="Cambria" w:hAnsi="Cambria" w:cs="Cambria"/>
        </w:rPr>
        <w:t>colour</w:t>
      </w:r>
      <w:proofErr w:type="spellEnd"/>
      <w:r>
        <w:rPr>
          <w:rFonts w:ascii="Cambria" w:eastAsia="Cambria" w:hAnsi="Cambria" w:cs="Cambria"/>
        </w:rPr>
        <w:t xml:space="preserve"> change for oxidase negative organisms.</w:t>
      </w:r>
    </w:p>
    <w:p w14:paraId="5E007A41" w14:textId="77777777" w:rsidR="00AC4795" w:rsidRDefault="00000000">
      <w:pPr>
        <w:jc w:val="both"/>
        <w:rPr>
          <w:rFonts w:ascii="Cambria" w:eastAsia="Cambria" w:hAnsi="Cambria" w:cs="Cambria"/>
          <w:b/>
        </w:rPr>
      </w:pPr>
      <w:r>
        <w:rPr>
          <w:rFonts w:ascii="Cambria" w:eastAsia="Cambria" w:hAnsi="Cambria" w:cs="Cambria"/>
          <w:b/>
        </w:rPr>
        <w:t xml:space="preserve">3.2.7 Indole Test </w:t>
      </w:r>
    </w:p>
    <w:p w14:paraId="535EEFE5" w14:textId="77777777" w:rsidR="00AC4795" w:rsidRDefault="00000000">
      <w:pPr>
        <w:jc w:val="both"/>
        <w:rPr>
          <w:rFonts w:ascii="Cambria" w:eastAsia="Cambria" w:hAnsi="Cambria" w:cs="Cambria"/>
        </w:rPr>
      </w:pPr>
      <w:r>
        <w:rPr>
          <w:rFonts w:ascii="Cambria" w:eastAsia="Cambria" w:hAnsi="Cambria" w:cs="Cambria"/>
        </w:rPr>
        <w:t xml:space="preserve">This test demonstrates the ability of certain bacteria to decompose the amino acids, tryptophan to indole which accumulates the medium. For each isolate, peptone water was prepared; 5ml were dispensed into test tubes and autoclave at 121°C for 15 minutes. A sterile wire loop charged with the test organism inoculated into the medium and incubated for 7 days at 37°C. Then 0.5ml of </w:t>
      </w:r>
      <w:proofErr w:type="spellStart"/>
      <w:r>
        <w:rPr>
          <w:rFonts w:ascii="Cambria" w:eastAsia="Cambria" w:hAnsi="Cambria" w:cs="Cambria"/>
        </w:rPr>
        <w:t>kovac's</w:t>
      </w:r>
      <w:proofErr w:type="spellEnd"/>
      <w:r>
        <w:rPr>
          <w:rFonts w:ascii="Cambria" w:eastAsia="Cambria" w:hAnsi="Cambria" w:cs="Cambria"/>
        </w:rPr>
        <w:t xml:space="preserve"> reagent was added to each test tube</w:t>
      </w:r>
    </w:p>
    <w:p w14:paraId="7C260DB0" w14:textId="77777777" w:rsidR="00AC4795" w:rsidRDefault="00000000">
      <w:pPr>
        <w:jc w:val="both"/>
        <w:rPr>
          <w:rFonts w:ascii="Cambria" w:eastAsia="Cambria" w:hAnsi="Cambria" w:cs="Cambria"/>
        </w:rPr>
      </w:pPr>
      <w:r>
        <w:rPr>
          <w:rFonts w:ascii="Cambria" w:eastAsia="Cambria" w:hAnsi="Cambria" w:cs="Cambria"/>
        </w:rPr>
        <w:t xml:space="preserve">A deep red </w:t>
      </w:r>
      <w:proofErr w:type="spellStart"/>
      <w:r>
        <w:rPr>
          <w:rFonts w:ascii="Cambria" w:eastAsia="Cambria" w:hAnsi="Cambria" w:cs="Cambria"/>
        </w:rPr>
        <w:t>colour</w:t>
      </w:r>
      <w:proofErr w:type="spellEnd"/>
      <w:r>
        <w:rPr>
          <w:rFonts w:ascii="Cambria" w:eastAsia="Cambria" w:hAnsi="Cambria" w:cs="Cambria"/>
        </w:rPr>
        <w:t xml:space="preserve"> was observed in the reagent layer indicates positive result and no color indicates negative result </w:t>
      </w:r>
      <w:proofErr w:type="spellStart"/>
      <w:r>
        <w:rPr>
          <w:rFonts w:ascii="Cambria" w:eastAsia="Cambria" w:hAnsi="Cambria" w:cs="Cambria"/>
        </w:rPr>
        <w:t>colour</w:t>
      </w:r>
      <w:proofErr w:type="spellEnd"/>
      <w:r>
        <w:rPr>
          <w:rFonts w:ascii="Cambria" w:eastAsia="Cambria" w:hAnsi="Cambria" w:cs="Cambria"/>
        </w:rPr>
        <w:t xml:space="preserve"> indicates</w:t>
      </w:r>
    </w:p>
    <w:p w14:paraId="5AE80F8C" w14:textId="77777777" w:rsidR="00AC4795" w:rsidRDefault="00000000">
      <w:pPr>
        <w:jc w:val="both"/>
        <w:rPr>
          <w:rFonts w:ascii="Cambria" w:eastAsia="Cambria" w:hAnsi="Cambria" w:cs="Cambria"/>
          <w:b/>
        </w:rPr>
      </w:pPr>
      <w:r>
        <w:rPr>
          <w:rFonts w:ascii="Cambria" w:eastAsia="Cambria" w:hAnsi="Cambria" w:cs="Cambria"/>
          <w:b/>
        </w:rPr>
        <w:t xml:space="preserve">3.2.8 Coagulase Test </w:t>
      </w:r>
    </w:p>
    <w:p w14:paraId="13A95C62" w14:textId="77777777" w:rsidR="00AC4795" w:rsidRDefault="00000000">
      <w:pPr>
        <w:jc w:val="both"/>
        <w:rPr>
          <w:rFonts w:ascii="Cambria" w:eastAsia="Cambria" w:hAnsi="Cambria" w:cs="Cambria"/>
        </w:rPr>
      </w:pPr>
      <w:r>
        <w:rPr>
          <w:rFonts w:ascii="Cambria" w:eastAsia="Cambria" w:hAnsi="Cambria" w:cs="Cambria"/>
        </w:rPr>
        <w:t xml:space="preserve">The enzyme coagulase causes plasma to clot converting </w:t>
      </w:r>
      <w:proofErr w:type="spellStart"/>
      <w:r>
        <w:rPr>
          <w:rFonts w:ascii="Cambria" w:eastAsia="Cambria" w:hAnsi="Cambria" w:cs="Cambria"/>
        </w:rPr>
        <w:t>fibrogen</w:t>
      </w:r>
      <w:proofErr w:type="spellEnd"/>
      <w:r>
        <w:rPr>
          <w:rFonts w:ascii="Cambria" w:eastAsia="Cambria" w:hAnsi="Cambria" w:cs="Cambria"/>
        </w:rPr>
        <w:t xml:space="preserve"> to </w:t>
      </w:r>
      <w:proofErr w:type="spellStart"/>
      <w:r>
        <w:rPr>
          <w:rFonts w:ascii="Cambria" w:eastAsia="Cambria" w:hAnsi="Cambria" w:cs="Cambria"/>
        </w:rPr>
        <w:t>fabrin</w:t>
      </w:r>
      <w:proofErr w:type="spellEnd"/>
      <w:r>
        <w:rPr>
          <w:rFonts w:ascii="Cambria" w:eastAsia="Cambria" w:hAnsi="Cambria" w:cs="Cambria"/>
        </w:rPr>
        <w:t xml:space="preserve">. It was done by dropping a normal saline to emulsify colonies of the test organism to form a smooth emulsion. Two drops of human plasma </w:t>
      </w:r>
      <w:proofErr w:type="gramStart"/>
      <w:r>
        <w:rPr>
          <w:rFonts w:ascii="Cambria" w:eastAsia="Cambria" w:hAnsi="Cambria" w:cs="Cambria"/>
        </w:rPr>
        <w:t>was</w:t>
      </w:r>
      <w:proofErr w:type="gramEnd"/>
      <w:r>
        <w:rPr>
          <w:rFonts w:ascii="Cambria" w:eastAsia="Cambria" w:hAnsi="Cambria" w:cs="Cambria"/>
        </w:rPr>
        <w:t xml:space="preserve"> placed on it and the slide was rocked for one minute. A clumping of the indicates presence of a coagulase organism.</w:t>
      </w:r>
    </w:p>
    <w:p w14:paraId="6349CC01" w14:textId="77777777" w:rsidR="00AC4795" w:rsidRDefault="00000000">
      <w:pPr>
        <w:jc w:val="both"/>
        <w:rPr>
          <w:rFonts w:ascii="Cambria" w:eastAsia="Cambria" w:hAnsi="Cambria" w:cs="Cambria"/>
          <w:b/>
        </w:rPr>
      </w:pPr>
      <w:r>
        <w:rPr>
          <w:rFonts w:ascii="Cambria" w:eastAsia="Cambria" w:hAnsi="Cambria" w:cs="Cambria"/>
          <w:b/>
        </w:rPr>
        <w:t>3.3 ANTIBIOTIC SUSCEPTIBILITY TESTING</w:t>
      </w:r>
    </w:p>
    <w:p w14:paraId="2124293E" w14:textId="77777777" w:rsidR="00AC4795" w:rsidRDefault="00000000">
      <w:pPr>
        <w:jc w:val="both"/>
        <w:rPr>
          <w:rFonts w:ascii="Cambria" w:eastAsia="Cambria" w:hAnsi="Cambria" w:cs="Cambria"/>
        </w:rPr>
      </w:pPr>
      <w:r>
        <w:rPr>
          <w:rFonts w:ascii="Cambria" w:eastAsia="Cambria" w:hAnsi="Cambria" w:cs="Cambria"/>
        </w:rPr>
        <w:t>The antibiotics susceptibility tests were performed using the Kirby Bauer method (disc diffusion techniques). The antibiotics disc was designed and contained appropriate centration of the antibiotics, which include: Gentamycin (10mcg), Ofloxacin (5mcg), Erythromycin (15mcg), Vancomycin (30mvg), Ampicillin (10mcg</w:t>
      </w:r>
      <w:proofErr w:type="gramStart"/>
      <w:r>
        <w:rPr>
          <w:rFonts w:ascii="Cambria" w:eastAsia="Cambria" w:hAnsi="Cambria" w:cs="Cambria"/>
        </w:rPr>
        <w:t xml:space="preserve">),  </w:t>
      </w:r>
      <w:proofErr w:type="spellStart"/>
      <w:r>
        <w:rPr>
          <w:rFonts w:ascii="Cambria" w:eastAsia="Cambria" w:hAnsi="Cambria" w:cs="Cambria"/>
        </w:rPr>
        <w:t>amoxillin</w:t>
      </w:r>
      <w:proofErr w:type="spellEnd"/>
      <w:proofErr w:type="gramEnd"/>
      <w:r>
        <w:rPr>
          <w:rFonts w:ascii="Cambria" w:eastAsia="Cambria" w:hAnsi="Cambria" w:cs="Cambria"/>
        </w:rPr>
        <w:t xml:space="preserve"> (10mcg), </w:t>
      </w:r>
      <w:proofErr w:type="spellStart"/>
      <w:r>
        <w:rPr>
          <w:rFonts w:ascii="Cambria" w:eastAsia="Cambria" w:hAnsi="Cambria" w:cs="Cambria"/>
        </w:rPr>
        <w:t>Ciprofloxacine</w:t>
      </w:r>
      <w:proofErr w:type="spellEnd"/>
      <w:r>
        <w:rPr>
          <w:rFonts w:ascii="Cambria" w:eastAsia="Cambria" w:hAnsi="Cambria" w:cs="Cambria"/>
        </w:rPr>
        <w:t xml:space="preserve"> (5mcg).</w:t>
      </w:r>
    </w:p>
    <w:p w14:paraId="034EF210" w14:textId="77777777" w:rsidR="00AC4795" w:rsidRDefault="00000000">
      <w:pPr>
        <w:jc w:val="both"/>
        <w:rPr>
          <w:rFonts w:ascii="Cambria" w:eastAsia="Cambria" w:hAnsi="Cambria" w:cs="Cambria"/>
          <w:b/>
        </w:rPr>
      </w:pPr>
      <w:r>
        <w:rPr>
          <w:rFonts w:ascii="Cambria" w:eastAsia="Cambria" w:hAnsi="Cambria" w:cs="Cambria"/>
          <w:b/>
        </w:rPr>
        <w:t>3.4 PREPARATION OF MCFARLAND TURBIDITY</w:t>
      </w:r>
    </w:p>
    <w:p w14:paraId="06A90EAE" w14:textId="77777777" w:rsidR="00AC4795" w:rsidRDefault="00000000">
      <w:pPr>
        <w:jc w:val="both"/>
        <w:rPr>
          <w:rFonts w:ascii="Cambria" w:eastAsia="Cambria" w:hAnsi="Cambria" w:cs="Cambria"/>
        </w:rPr>
      </w:pPr>
      <w:r>
        <w:rPr>
          <w:rFonts w:ascii="Cambria" w:eastAsia="Cambria" w:hAnsi="Cambria" w:cs="Cambria"/>
        </w:rPr>
        <w:t xml:space="preserve">1% v/v solution of </w:t>
      </w:r>
      <w:proofErr w:type="spellStart"/>
      <w:r>
        <w:rPr>
          <w:rFonts w:ascii="Cambria" w:eastAsia="Cambria" w:hAnsi="Cambria" w:cs="Cambria"/>
        </w:rPr>
        <w:t>sulphuric</w:t>
      </w:r>
      <w:proofErr w:type="spellEnd"/>
      <w:r>
        <w:rPr>
          <w:rFonts w:ascii="Cambria" w:eastAsia="Cambria" w:hAnsi="Cambria" w:cs="Cambria"/>
        </w:rPr>
        <w:t xml:space="preserve"> acid was prepared by adding 1ml of concentrated </w:t>
      </w:r>
      <w:proofErr w:type="spellStart"/>
      <w:r>
        <w:rPr>
          <w:rFonts w:ascii="Cambria" w:eastAsia="Cambria" w:hAnsi="Cambria" w:cs="Cambria"/>
        </w:rPr>
        <w:t>suphuric</w:t>
      </w:r>
      <w:proofErr w:type="spellEnd"/>
      <w:r>
        <w:rPr>
          <w:rFonts w:ascii="Cambria" w:eastAsia="Cambria" w:hAnsi="Cambria" w:cs="Cambria"/>
        </w:rPr>
        <w:t xml:space="preserve"> acid to 99ml of water. The 1% w/v solution of barium chloride was also prepared by dissolving 0.5g of dehydrate barium chloride into 50ml distilled water. 0.5ml of the barium chloride solution was added into 99.5ml of </w:t>
      </w:r>
      <w:proofErr w:type="spellStart"/>
      <w:r>
        <w:rPr>
          <w:rFonts w:ascii="Cambria" w:eastAsia="Cambria" w:hAnsi="Cambria" w:cs="Cambria"/>
        </w:rPr>
        <w:t>sulphuric</w:t>
      </w:r>
      <w:proofErr w:type="spellEnd"/>
      <w:r>
        <w:rPr>
          <w:rFonts w:ascii="Cambria" w:eastAsia="Cambria" w:hAnsi="Cambria" w:cs="Cambria"/>
        </w:rPr>
        <w:t xml:space="preserve"> acid solution. Then 10ml of the turbid solution was transferred into a capped test tube.</w:t>
      </w:r>
    </w:p>
    <w:p w14:paraId="1EA4EBE7" w14:textId="77777777" w:rsidR="00AC4795" w:rsidRDefault="00000000">
      <w:pPr>
        <w:jc w:val="both"/>
        <w:rPr>
          <w:rFonts w:ascii="Cambria" w:eastAsia="Cambria" w:hAnsi="Cambria" w:cs="Cambria"/>
        </w:rPr>
      </w:pPr>
      <w:r>
        <w:rPr>
          <w:rFonts w:ascii="Cambria" w:eastAsia="Cambria" w:hAnsi="Cambria" w:cs="Cambria"/>
        </w:rPr>
        <w:lastRenderedPageBreak/>
        <w:t>For each isolate, 5ml of distilled water was pipette into test tubes and autoclave at 121°C for 15 minutes. A sterile wire loop charged with test organisms were inoculated into the tubes marking it with McFarland turbidity standard of 0.5 concentrations.</w:t>
      </w:r>
    </w:p>
    <w:p w14:paraId="37FABA5A" w14:textId="77777777" w:rsidR="00AC4795" w:rsidRDefault="00000000">
      <w:pPr>
        <w:jc w:val="both"/>
        <w:rPr>
          <w:rFonts w:ascii="Cambria" w:eastAsia="Cambria" w:hAnsi="Cambria" w:cs="Cambria"/>
        </w:rPr>
      </w:pPr>
      <w:r>
        <w:rPr>
          <w:rFonts w:ascii="Cambria" w:eastAsia="Cambria" w:hAnsi="Cambria" w:cs="Cambria"/>
        </w:rPr>
        <w:t xml:space="preserve">Muller Hinton agar was prepared, poured into Petri dishes and sterility test carried out. The test organisms were </w:t>
      </w:r>
      <w:proofErr w:type="spellStart"/>
      <w:r>
        <w:rPr>
          <w:rFonts w:ascii="Cambria" w:eastAsia="Cambria" w:hAnsi="Cambria" w:cs="Cambria"/>
        </w:rPr>
        <w:t>innocullated</w:t>
      </w:r>
      <w:proofErr w:type="spellEnd"/>
      <w:r>
        <w:rPr>
          <w:rFonts w:ascii="Cambria" w:eastAsia="Cambria" w:hAnsi="Cambria" w:cs="Cambria"/>
        </w:rPr>
        <w:t xml:space="preserve"> from the test tubes using the spread technique. The sensitivity discs containing the antibiotics were placed aseptically into plates using a sterile forceps. A sterile forceps was used to gently lap each disc to ensure even contact with the agar surfaces the plates were incubated at 37°C for 18-24 hours.</w:t>
      </w:r>
    </w:p>
    <w:p w14:paraId="28CBD731" w14:textId="77777777" w:rsidR="00AC4795" w:rsidRDefault="00000000">
      <w:pPr>
        <w:jc w:val="both"/>
        <w:rPr>
          <w:rFonts w:ascii="Cambria" w:eastAsia="Cambria" w:hAnsi="Cambria" w:cs="Cambria"/>
        </w:rPr>
      </w:pPr>
      <w:r>
        <w:rPr>
          <w:rFonts w:ascii="Cambria" w:eastAsia="Cambria" w:hAnsi="Cambria" w:cs="Cambria"/>
        </w:rPr>
        <w:t>The different inhibition zones sizes were measured and recorded in millimeter (mm). Then the zone size interpretation criteria or the National Committee for Clinical Laboratory Standards (NCCLs) were used to interpret the zone sizes (</w:t>
      </w:r>
      <w:proofErr w:type="spellStart"/>
      <w:r>
        <w:rPr>
          <w:rFonts w:ascii="Cambria" w:eastAsia="Cambria" w:hAnsi="Cambria" w:cs="Cambria"/>
        </w:rPr>
        <w:t>chessbrough</w:t>
      </w:r>
      <w:proofErr w:type="spellEnd"/>
      <w:r>
        <w:rPr>
          <w:rFonts w:ascii="Cambria" w:eastAsia="Cambria" w:hAnsi="Cambria" w:cs="Cambria"/>
        </w:rPr>
        <w:t>, 2000).</w:t>
      </w:r>
    </w:p>
    <w:p w14:paraId="2F0B2F58" w14:textId="77777777" w:rsidR="00AC4795" w:rsidRDefault="00000000">
      <w:pPr>
        <w:jc w:val="both"/>
        <w:rPr>
          <w:rFonts w:ascii="Cambria" w:eastAsia="Cambria" w:hAnsi="Cambria" w:cs="Cambria"/>
          <w:b/>
        </w:rPr>
      </w:pPr>
      <w:r>
        <w:rPr>
          <w:rFonts w:ascii="Cambria" w:eastAsia="Cambria" w:hAnsi="Cambria" w:cs="Cambria"/>
          <w:b/>
        </w:rPr>
        <w:t>4.0 RESULT</w:t>
      </w:r>
    </w:p>
    <w:p w14:paraId="5B2413D1" w14:textId="77777777" w:rsidR="00AC4795" w:rsidRDefault="00000000">
      <w:pPr>
        <w:jc w:val="both"/>
        <w:rPr>
          <w:rFonts w:ascii="Cambria" w:eastAsia="Cambria" w:hAnsi="Cambria" w:cs="Cambria"/>
          <w:b/>
        </w:rPr>
      </w:pPr>
      <w:r>
        <w:rPr>
          <w:rFonts w:ascii="Cambria" w:eastAsia="Cambria" w:hAnsi="Cambria" w:cs="Cambria"/>
          <w:b/>
        </w:rPr>
        <w:t>4.1 Physical and Biochemical Observation:</w:t>
      </w:r>
    </w:p>
    <w:p w14:paraId="12191265" w14:textId="77777777" w:rsidR="00AC4795" w:rsidRDefault="00000000">
      <w:pPr>
        <w:jc w:val="both"/>
        <w:rPr>
          <w:rFonts w:ascii="Cambria" w:eastAsia="Cambria" w:hAnsi="Cambria" w:cs="Cambria"/>
        </w:rPr>
      </w:pPr>
      <w:r>
        <w:rPr>
          <w:rFonts w:ascii="Cambria" w:eastAsia="Cambria" w:hAnsi="Cambria" w:cs="Cambria"/>
        </w:rPr>
        <w:t xml:space="preserve">A total of 10 (TEN) swab specimen from extracted teeth examined. The most probable organisms (bacteria) isolated from 10 patients with dental cars </w:t>
      </w:r>
      <w:proofErr w:type="spellStart"/>
      <w:r>
        <w:rPr>
          <w:rFonts w:ascii="Cambria" w:eastAsia="Cambria" w:hAnsi="Cambria" w:cs="Cambria"/>
        </w:rPr>
        <w:t>Staphylococus</w:t>
      </w:r>
      <w:proofErr w:type="spellEnd"/>
      <w:r>
        <w:rPr>
          <w:rFonts w:ascii="Cambria" w:eastAsia="Cambria" w:hAnsi="Cambria" w:cs="Cambria"/>
        </w:rPr>
        <w:t xml:space="preserve"> aureus, Lactobacillus spp. and Streptococcus spp. </w:t>
      </w:r>
      <w:proofErr w:type="gramStart"/>
      <w:r>
        <w:rPr>
          <w:rFonts w:ascii="Cambria" w:eastAsia="Cambria" w:hAnsi="Cambria" w:cs="Cambria"/>
        </w:rPr>
        <w:t>Also</w:t>
      </w:r>
      <w:proofErr w:type="gramEnd"/>
      <w:r>
        <w:rPr>
          <w:rFonts w:ascii="Cambria" w:eastAsia="Cambria" w:hAnsi="Cambria" w:cs="Cambria"/>
        </w:rPr>
        <w:t xml:space="preserve"> biochemical test such as catalase, indole oxidase, coagulase citrate were done to characterize the isolate </w:t>
      </w:r>
    </w:p>
    <w:p w14:paraId="66E35B85" w14:textId="77777777" w:rsidR="00AC4795" w:rsidRDefault="00000000">
      <w:pPr>
        <w:jc w:val="both"/>
        <w:rPr>
          <w:rFonts w:ascii="Cambria" w:eastAsia="Cambria" w:hAnsi="Cambria" w:cs="Cambria"/>
          <w:b/>
        </w:rPr>
      </w:pPr>
      <w:r>
        <w:rPr>
          <w:rFonts w:ascii="Cambria" w:eastAsia="Cambria" w:hAnsi="Cambria" w:cs="Cambria"/>
          <w:b/>
        </w:rPr>
        <w:t>Table 1: Cell morphology, Gram Reaction, Biochemistry Characteristics and Identification of Bacteria.</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628"/>
        <w:gridCol w:w="1155"/>
        <w:gridCol w:w="729"/>
        <w:gridCol w:w="767"/>
        <w:gridCol w:w="715"/>
        <w:gridCol w:w="751"/>
        <w:gridCol w:w="754"/>
        <w:gridCol w:w="599"/>
        <w:gridCol w:w="800"/>
        <w:gridCol w:w="1083"/>
      </w:tblGrid>
      <w:tr w:rsidR="00AC4795" w14:paraId="2932C367" w14:textId="77777777">
        <w:trPr>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EB50" w14:textId="77777777" w:rsidR="00AC4795" w:rsidRDefault="00000000">
            <w:pPr>
              <w:jc w:val="both"/>
              <w:rPr>
                <w:rFonts w:ascii="Cambria" w:eastAsia="Cambria" w:hAnsi="Cambria" w:cs="Cambria"/>
                <w:highlight w:val="white"/>
              </w:rPr>
            </w:pPr>
            <w:r>
              <w:rPr>
                <w:rFonts w:ascii="Cambria" w:eastAsia="Cambria" w:hAnsi="Cambria" w:cs="Cambria"/>
                <w:highlight w:val="white"/>
              </w:rPr>
              <w:t>S/No.</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286A"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Colonial Characteristics </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547DE"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Grams Characteristics </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F5ED" w14:textId="77777777" w:rsidR="00AC4795" w:rsidRDefault="00000000">
            <w:pPr>
              <w:jc w:val="both"/>
              <w:rPr>
                <w:rFonts w:ascii="Cambria" w:eastAsia="Cambria" w:hAnsi="Cambria" w:cs="Cambria"/>
                <w:highlight w:val="white"/>
              </w:rPr>
            </w:pPr>
            <w:r>
              <w:rPr>
                <w:rFonts w:ascii="Cambria" w:eastAsia="Cambria" w:hAnsi="Cambria" w:cs="Cambria"/>
                <w:highlight w:val="white"/>
              </w:rPr>
              <w:t>Catalyst Test</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15CB0"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Oxidase Test </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B2BD"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Citrate Test </w:t>
            </w: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DE98" w14:textId="77777777" w:rsidR="00AC4795" w:rsidRDefault="00000000">
            <w:pPr>
              <w:jc w:val="both"/>
              <w:rPr>
                <w:rFonts w:ascii="Cambria" w:eastAsia="Cambria" w:hAnsi="Cambria" w:cs="Cambria"/>
                <w:highlight w:val="white"/>
              </w:rPr>
            </w:pPr>
            <w:r>
              <w:rPr>
                <w:rFonts w:ascii="Cambria" w:eastAsia="Cambria" w:hAnsi="Cambria" w:cs="Cambria"/>
                <w:highlight w:val="white"/>
              </w:rPr>
              <w:t>Coagulase Test</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E3035" w14:textId="77777777" w:rsidR="00AC4795" w:rsidRDefault="00000000">
            <w:pPr>
              <w:jc w:val="both"/>
              <w:rPr>
                <w:rFonts w:ascii="Cambria" w:eastAsia="Cambria" w:hAnsi="Cambria" w:cs="Cambria"/>
                <w:highlight w:val="white"/>
              </w:rPr>
            </w:pPr>
            <w:r>
              <w:rPr>
                <w:rFonts w:ascii="Cambria" w:eastAsia="Cambria" w:hAnsi="Cambria" w:cs="Cambria"/>
                <w:highlight w:val="white"/>
              </w:rPr>
              <w:t>Indole Test</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2391" w14:textId="77777777" w:rsidR="00AC4795" w:rsidRDefault="00000000">
            <w:pPr>
              <w:jc w:val="both"/>
              <w:rPr>
                <w:rFonts w:ascii="Cambria" w:eastAsia="Cambria" w:hAnsi="Cambria" w:cs="Cambria"/>
                <w:highlight w:val="white"/>
              </w:rPr>
            </w:pPr>
            <w:r>
              <w:rPr>
                <w:rFonts w:ascii="Cambria" w:eastAsia="Cambria" w:hAnsi="Cambria" w:cs="Cambria"/>
                <w:highlight w:val="white"/>
              </w:rPr>
              <w:t>Motility Test</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4201"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Glucose Test </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C90E"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Most portable Organisms </w:t>
            </w:r>
          </w:p>
        </w:tc>
      </w:tr>
      <w:tr w:rsidR="00AC4795" w14:paraId="6FE05A7C" w14:textId="77777777">
        <w:trPr>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0B6E" w14:textId="77777777" w:rsidR="00AC4795" w:rsidRDefault="00000000">
            <w:pPr>
              <w:jc w:val="both"/>
              <w:rPr>
                <w:rFonts w:ascii="Cambria" w:eastAsia="Cambria" w:hAnsi="Cambria" w:cs="Cambria"/>
                <w:highlight w:val="white"/>
              </w:rPr>
            </w:pPr>
            <w:r>
              <w:rPr>
                <w:rFonts w:ascii="Cambria" w:eastAsia="Cambria" w:hAnsi="Cambria" w:cs="Cambria"/>
                <w:highlight w:val="white"/>
              </w:rPr>
              <w:t>1.</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63999" w14:textId="77777777" w:rsidR="00AC4795" w:rsidRDefault="00000000">
            <w:pPr>
              <w:jc w:val="both"/>
              <w:rPr>
                <w:rFonts w:ascii="Cambria" w:eastAsia="Cambria" w:hAnsi="Cambria" w:cs="Cambria"/>
                <w:highlight w:val="white"/>
              </w:rPr>
            </w:pPr>
            <w:r>
              <w:rPr>
                <w:rFonts w:ascii="Cambria" w:eastAsia="Cambria" w:hAnsi="Cambria" w:cs="Cambria"/>
                <w:highlight w:val="white"/>
              </w:rPr>
              <w:t>Golden yellow pigment smooth, entire, raised and convex elevation on nutrients ager.</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9D17" w14:textId="77777777" w:rsidR="00AC4795" w:rsidRDefault="00000000">
            <w:pPr>
              <w:jc w:val="both"/>
              <w:rPr>
                <w:rFonts w:ascii="Cambria" w:eastAsia="Cambria" w:hAnsi="Cambria" w:cs="Cambria"/>
                <w:highlight w:val="white"/>
              </w:rPr>
            </w:pPr>
            <w:r>
              <w:rPr>
                <w:rFonts w:ascii="Cambria" w:eastAsia="Cambria" w:hAnsi="Cambria" w:cs="Cambria"/>
                <w:highlight w:val="white"/>
              </w:rPr>
              <w:t>Gram positive cocci in clusters.</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5498"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31DE"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30C02"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073F4"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3F92"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750C"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F8E4" w14:textId="77777777" w:rsidR="00AC4795" w:rsidRDefault="00000000">
            <w:pPr>
              <w:jc w:val="both"/>
              <w:rPr>
                <w:rFonts w:ascii="Cambria" w:eastAsia="Cambria" w:hAnsi="Cambria" w:cs="Cambria"/>
                <w:highlight w:val="white"/>
              </w:rPr>
            </w:pPr>
            <w:r>
              <w:rPr>
                <w:rFonts w:ascii="Cambria" w:eastAsia="Cambria" w:hAnsi="Cambria" w:cs="Cambria"/>
                <w:highlight w:val="white"/>
              </w:rPr>
              <w:t>A</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311F"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Staphylococcus aureus </w:t>
            </w:r>
          </w:p>
        </w:tc>
      </w:tr>
      <w:tr w:rsidR="00AC4795" w14:paraId="79340C76" w14:textId="77777777">
        <w:trPr>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3A4A" w14:textId="77777777" w:rsidR="00AC4795" w:rsidRDefault="00000000">
            <w:pPr>
              <w:jc w:val="both"/>
              <w:rPr>
                <w:rFonts w:ascii="Cambria" w:eastAsia="Cambria" w:hAnsi="Cambria" w:cs="Cambria"/>
                <w:highlight w:val="white"/>
              </w:rPr>
            </w:pPr>
            <w:r>
              <w:rPr>
                <w:rFonts w:ascii="Cambria" w:eastAsia="Cambria" w:hAnsi="Cambria" w:cs="Cambria"/>
                <w:highlight w:val="white"/>
              </w:rPr>
              <w:t>2.</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4EA72"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Colonies are </w:t>
            </w:r>
            <w:proofErr w:type="spellStart"/>
            <w:r>
              <w:rPr>
                <w:rFonts w:ascii="Cambria" w:eastAsia="Cambria" w:hAnsi="Cambria" w:cs="Cambria"/>
                <w:highlight w:val="white"/>
              </w:rPr>
              <w:t>pontiform</w:t>
            </w:r>
            <w:proofErr w:type="spellEnd"/>
            <w:r>
              <w:rPr>
                <w:rFonts w:ascii="Cambria" w:eastAsia="Cambria" w:hAnsi="Cambria" w:cs="Cambria"/>
                <w:highlight w:val="white"/>
              </w:rPr>
              <w:t xml:space="preserve"> convex with an entire margin.</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2EEC8" w14:textId="77777777" w:rsidR="00AC4795" w:rsidRDefault="00000000">
            <w:pPr>
              <w:jc w:val="both"/>
              <w:rPr>
                <w:rFonts w:ascii="Cambria" w:eastAsia="Cambria" w:hAnsi="Cambria" w:cs="Cambria"/>
                <w:highlight w:val="white"/>
              </w:rPr>
            </w:pPr>
            <w:r>
              <w:rPr>
                <w:rFonts w:ascii="Cambria" w:eastAsia="Cambria" w:hAnsi="Cambria" w:cs="Cambria"/>
                <w:highlight w:val="white"/>
              </w:rPr>
              <w:t>Gram positive rods (bacilli)</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408E"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4F84"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3632D"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A896"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06A6B"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F623D"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900E" w14:textId="77777777" w:rsidR="00AC4795" w:rsidRDefault="00000000">
            <w:pPr>
              <w:jc w:val="both"/>
              <w:rPr>
                <w:rFonts w:ascii="Cambria" w:eastAsia="Cambria" w:hAnsi="Cambria" w:cs="Cambria"/>
                <w:highlight w:val="white"/>
              </w:rPr>
            </w:pPr>
            <w:r>
              <w:rPr>
                <w:rFonts w:ascii="Cambria" w:eastAsia="Cambria" w:hAnsi="Cambria" w:cs="Cambria"/>
                <w:highlight w:val="white"/>
              </w:rPr>
              <w:t>A</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5762" w14:textId="77777777" w:rsidR="00AC4795" w:rsidRDefault="00000000">
            <w:pPr>
              <w:jc w:val="both"/>
              <w:rPr>
                <w:rFonts w:ascii="Cambria" w:eastAsia="Cambria" w:hAnsi="Cambria" w:cs="Cambria"/>
                <w:highlight w:val="white"/>
              </w:rPr>
            </w:pPr>
            <w:r>
              <w:rPr>
                <w:rFonts w:ascii="Cambria" w:eastAsia="Cambria" w:hAnsi="Cambria" w:cs="Cambria"/>
                <w:highlight w:val="white"/>
              </w:rPr>
              <w:t>Lactobacillus spp.</w:t>
            </w:r>
          </w:p>
        </w:tc>
      </w:tr>
      <w:tr w:rsidR="00AC4795" w14:paraId="0D6EBE2C" w14:textId="77777777">
        <w:trPr>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EFE1B" w14:textId="77777777" w:rsidR="00AC4795" w:rsidRDefault="00000000">
            <w:pPr>
              <w:jc w:val="both"/>
              <w:rPr>
                <w:rFonts w:ascii="Cambria" w:eastAsia="Cambria" w:hAnsi="Cambria" w:cs="Cambria"/>
                <w:highlight w:val="white"/>
              </w:rPr>
            </w:pPr>
            <w:r>
              <w:rPr>
                <w:rFonts w:ascii="Cambria" w:eastAsia="Cambria" w:hAnsi="Cambria" w:cs="Cambria"/>
                <w:highlight w:val="white"/>
              </w:rPr>
              <w:lastRenderedPageBreak/>
              <w:t>3.</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739BD" w14:textId="77777777" w:rsidR="00AC4795" w:rsidRDefault="00000000">
            <w:pPr>
              <w:jc w:val="both"/>
              <w:rPr>
                <w:rFonts w:ascii="Cambria" w:eastAsia="Cambria" w:hAnsi="Cambria" w:cs="Cambria"/>
                <w:highlight w:val="white"/>
              </w:rPr>
            </w:pPr>
            <w:r>
              <w:rPr>
                <w:rFonts w:ascii="Cambria" w:eastAsia="Cambria" w:hAnsi="Cambria" w:cs="Cambria"/>
                <w:highlight w:val="white"/>
              </w:rPr>
              <w:t xml:space="preserve">Colonies are </w:t>
            </w:r>
            <w:proofErr w:type="spellStart"/>
            <w:proofErr w:type="gramStart"/>
            <w:r>
              <w:rPr>
                <w:rFonts w:ascii="Cambria" w:eastAsia="Cambria" w:hAnsi="Cambria" w:cs="Cambria"/>
                <w:highlight w:val="white"/>
              </w:rPr>
              <w:t>pontiform,Grey</w:t>
            </w:r>
            <w:proofErr w:type="spellEnd"/>
            <w:proofErr w:type="gramEnd"/>
            <w:r>
              <w:rPr>
                <w:rFonts w:ascii="Cambria" w:eastAsia="Cambria" w:hAnsi="Cambria" w:cs="Cambria"/>
                <w:highlight w:val="white"/>
              </w:rPr>
              <w:t xml:space="preserve"> and smooth on nutrient ager </w:t>
            </w:r>
            <w:proofErr w:type="spellStart"/>
            <w:r>
              <w:rPr>
                <w:rFonts w:ascii="Cambria" w:eastAsia="Cambria" w:hAnsi="Cambria" w:cs="Cambria"/>
                <w:highlight w:val="white"/>
              </w:rPr>
              <w:t>pontiform</w:t>
            </w:r>
            <w:proofErr w:type="spellEnd"/>
            <w:r>
              <w:rPr>
                <w:rFonts w:ascii="Cambria" w:eastAsia="Cambria" w:hAnsi="Cambria" w:cs="Cambria"/>
                <w:highlight w:val="white"/>
              </w:rPr>
              <w:t>, Entire and convex lactose fermenting colonies (Pinkish MacConkey ager).</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8AA" w14:textId="77777777" w:rsidR="00AC4795" w:rsidRDefault="00000000">
            <w:pPr>
              <w:jc w:val="both"/>
              <w:rPr>
                <w:rFonts w:ascii="Cambria" w:eastAsia="Cambria" w:hAnsi="Cambria" w:cs="Cambria"/>
                <w:highlight w:val="white"/>
              </w:rPr>
            </w:pPr>
            <w:r>
              <w:rPr>
                <w:rFonts w:ascii="Cambria" w:eastAsia="Cambria" w:hAnsi="Cambria" w:cs="Cambria"/>
                <w:highlight w:val="white"/>
              </w:rPr>
              <w:t>Gram positive cocci in chains</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F23A9"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ABF6"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E499"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738E"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14B6"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42FE" w14:textId="77777777" w:rsidR="00AC4795" w:rsidRDefault="00000000">
            <w:pPr>
              <w:jc w:val="both"/>
              <w:rPr>
                <w:rFonts w:ascii="Cambria" w:eastAsia="Cambria" w:hAnsi="Cambria" w:cs="Cambria"/>
                <w:highlight w:val="white"/>
              </w:rPr>
            </w:pPr>
            <w:r>
              <w:rPr>
                <w:rFonts w:ascii="Cambria" w:eastAsia="Cambria" w:hAnsi="Cambria" w:cs="Cambria"/>
                <w:highlight w:val="white"/>
              </w:rPr>
              <w:t>+</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B895" w14:textId="77777777" w:rsidR="00AC4795" w:rsidRDefault="00000000">
            <w:pPr>
              <w:jc w:val="both"/>
              <w:rPr>
                <w:rFonts w:ascii="Cambria" w:eastAsia="Cambria" w:hAnsi="Cambria" w:cs="Cambria"/>
                <w:highlight w:val="white"/>
              </w:rPr>
            </w:pPr>
            <w:r>
              <w:rPr>
                <w:rFonts w:ascii="Cambria" w:eastAsia="Cambria" w:hAnsi="Cambria" w:cs="Cambria"/>
                <w:highlight w:val="white"/>
              </w:rPr>
              <w:t>A</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E959" w14:textId="77777777" w:rsidR="00AC4795" w:rsidRDefault="00000000">
            <w:pPr>
              <w:jc w:val="both"/>
              <w:rPr>
                <w:rFonts w:ascii="Cambria" w:eastAsia="Cambria" w:hAnsi="Cambria" w:cs="Cambria"/>
                <w:highlight w:val="white"/>
              </w:rPr>
            </w:pPr>
            <w:r>
              <w:rPr>
                <w:rFonts w:ascii="Cambria" w:eastAsia="Cambria" w:hAnsi="Cambria" w:cs="Cambria"/>
                <w:highlight w:val="white"/>
              </w:rPr>
              <w:t>Staphylococcus spp.</w:t>
            </w:r>
          </w:p>
        </w:tc>
      </w:tr>
    </w:tbl>
    <w:p w14:paraId="6C82525C" w14:textId="77777777" w:rsidR="00AC4795" w:rsidRDefault="00AC4795">
      <w:pPr>
        <w:jc w:val="both"/>
        <w:rPr>
          <w:rFonts w:ascii="Cambria" w:eastAsia="Cambria" w:hAnsi="Cambria" w:cs="Cambria"/>
        </w:rPr>
      </w:pPr>
    </w:p>
    <w:p w14:paraId="5E9E82FD" w14:textId="77777777" w:rsidR="00AC4795" w:rsidRDefault="00000000">
      <w:pPr>
        <w:jc w:val="both"/>
        <w:rPr>
          <w:rFonts w:ascii="Cambria" w:eastAsia="Cambria" w:hAnsi="Cambria" w:cs="Cambria"/>
        </w:rPr>
      </w:pPr>
      <w:r>
        <w:rPr>
          <w:rFonts w:ascii="Cambria" w:eastAsia="Cambria" w:hAnsi="Cambria" w:cs="Cambria"/>
          <w:b/>
        </w:rPr>
        <w:t>KEY:</w:t>
      </w:r>
    </w:p>
    <w:p w14:paraId="02140F96" w14:textId="77777777" w:rsidR="00AC4795" w:rsidRDefault="00000000">
      <w:pPr>
        <w:jc w:val="both"/>
        <w:rPr>
          <w:rFonts w:ascii="Cambria" w:eastAsia="Cambria" w:hAnsi="Cambria" w:cs="Cambria"/>
        </w:rPr>
      </w:pPr>
      <w:r>
        <w:rPr>
          <w:rFonts w:ascii="Cambria" w:eastAsia="Cambria" w:hAnsi="Cambria" w:cs="Cambria"/>
          <w:b/>
        </w:rPr>
        <w:t xml:space="preserve">+     Positive </w:t>
      </w:r>
    </w:p>
    <w:p w14:paraId="56A6A1A4" w14:textId="77777777" w:rsidR="00AC4795" w:rsidRDefault="00000000">
      <w:pPr>
        <w:jc w:val="both"/>
        <w:rPr>
          <w:rFonts w:ascii="Cambria" w:eastAsia="Cambria" w:hAnsi="Cambria" w:cs="Cambria"/>
        </w:rPr>
      </w:pPr>
      <w:r>
        <w:rPr>
          <w:rFonts w:ascii="Cambria" w:eastAsia="Cambria" w:hAnsi="Cambria" w:cs="Cambria"/>
          <w:b/>
        </w:rPr>
        <w:t xml:space="preserve">-      Negative </w:t>
      </w:r>
    </w:p>
    <w:p w14:paraId="5193FA9A" w14:textId="77777777" w:rsidR="00AC4795" w:rsidRDefault="00000000">
      <w:pPr>
        <w:jc w:val="both"/>
        <w:rPr>
          <w:rFonts w:ascii="Cambria" w:eastAsia="Cambria" w:hAnsi="Cambria" w:cs="Cambria"/>
        </w:rPr>
      </w:pPr>
      <w:proofErr w:type="gramStart"/>
      <w:r>
        <w:rPr>
          <w:rFonts w:ascii="Cambria" w:eastAsia="Cambria" w:hAnsi="Cambria" w:cs="Cambria"/>
          <w:b/>
        </w:rPr>
        <w:t>A</w:t>
      </w:r>
      <w:proofErr w:type="gramEnd"/>
      <w:r>
        <w:rPr>
          <w:rFonts w:ascii="Cambria" w:eastAsia="Cambria" w:hAnsi="Cambria" w:cs="Cambria"/>
          <w:b/>
        </w:rPr>
        <w:t xml:space="preserve">     Acid only</w:t>
      </w:r>
    </w:p>
    <w:p w14:paraId="3501D79D" w14:textId="77777777" w:rsidR="00AC4795" w:rsidRDefault="00AC4795">
      <w:pPr>
        <w:jc w:val="both"/>
        <w:rPr>
          <w:rFonts w:ascii="Cambria" w:eastAsia="Cambria" w:hAnsi="Cambria" w:cs="Cambria"/>
          <w:b/>
        </w:rPr>
      </w:pPr>
    </w:p>
    <w:p w14:paraId="22B96A91" w14:textId="77777777" w:rsidR="00AC4795" w:rsidRDefault="00000000">
      <w:pPr>
        <w:jc w:val="both"/>
        <w:rPr>
          <w:rFonts w:ascii="Cambria" w:eastAsia="Cambria" w:hAnsi="Cambria" w:cs="Cambria"/>
          <w:b/>
        </w:rPr>
      </w:pPr>
      <w:r>
        <w:rPr>
          <w:rFonts w:ascii="Cambria" w:eastAsia="Cambria" w:hAnsi="Cambria" w:cs="Cambria"/>
          <w:b/>
        </w:rPr>
        <w:t>4.2 Antibiotics Susceptibility of Bacteria Isolated:</w:t>
      </w:r>
    </w:p>
    <w:p w14:paraId="3E3A0FEC" w14:textId="77777777" w:rsidR="00AC4795" w:rsidRDefault="00000000">
      <w:pPr>
        <w:jc w:val="both"/>
        <w:rPr>
          <w:rFonts w:ascii="Cambria" w:eastAsia="Cambria" w:hAnsi="Cambria" w:cs="Cambria"/>
        </w:rPr>
      </w:pPr>
      <w:r>
        <w:rPr>
          <w:rFonts w:ascii="Cambria" w:eastAsia="Cambria" w:hAnsi="Cambria" w:cs="Cambria"/>
        </w:rPr>
        <w:t>The antibiotics susceptibility of bacteria isolated were listed in table 2 and were also grouped into sensitive (S), intermediate (I) and resistant (R).</w:t>
      </w:r>
    </w:p>
    <w:p w14:paraId="7A293298" w14:textId="68091AAD" w:rsidR="005410E7" w:rsidRDefault="005410E7">
      <w:pPr>
        <w:jc w:val="both"/>
        <w:rPr>
          <w:rFonts w:ascii="Cambria" w:eastAsia="Cambria" w:hAnsi="Cambria" w:cs="Cambria"/>
        </w:rPr>
      </w:pPr>
      <w:r>
        <w:rPr>
          <w:rFonts w:ascii="Cambria" w:eastAsia="Cambria" w:hAnsi="Cambria" w:cs="Cambria"/>
        </w:rPr>
        <w:t xml:space="preserve">Table 2. </w:t>
      </w:r>
      <w:r w:rsidR="00002DFD">
        <w:rPr>
          <w:rFonts w:ascii="Cambria" w:eastAsia="Cambria" w:hAnsi="Cambria" w:cs="Cambria"/>
        </w:rPr>
        <w:t>Antibiotics susceptibility of bacteria isolate</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
        <w:gridCol w:w="1292"/>
        <w:gridCol w:w="995"/>
        <w:gridCol w:w="982"/>
        <w:gridCol w:w="993"/>
        <w:gridCol w:w="976"/>
        <w:gridCol w:w="966"/>
        <w:gridCol w:w="984"/>
        <w:gridCol w:w="1696"/>
      </w:tblGrid>
      <w:tr w:rsidR="00AC4795" w14:paraId="53D3C90B"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1A301" w14:textId="77777777" w:rsidR="00AC4795" w:rsidRDefault="00000000">
            <w:pPr>
              <w:jc w:val="both"/>
              <w:rPr>
                <w:rFonts w:ascii="Cambria" w:eastAsia="Cambria" w:hAnsi="Cambria" w:cs="Cambria"/>
              </w:rPr>
            </w:pPr>
            <w:r>
              <w:rPr>
                <w:rFonts w:ascii="Cambria" w:eastAsia="Cambria" w:hAnsi="Cambria" w:cs="Cambria"/>
              </w:rPr>
              <w:t>Plate No.</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74824" w14:textId="77777777" w:rsidR="00AC4795" w:rsidRDefault="00000000">
            <w:pPr>
              <w:jc w:val="both"/>
              <w:rPr>
                <w:rFonts w:ascii="Cambria" w:eastAsia="Cambria" w:hAnsi="Cambria" w:cs="Cambria"/>
              </w:rPr>
            </w:pPr>
            <w:r>
              <w:rPr>
                <w:rFonts w:ascii="Cambria" w:eastAsia="Cambria" w:hAnsi="Cambria" w:cs="Cambria"/>
              </w:rPr>
              <w:t>Ery</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73A57" w14:textId="77777777" w:rsidR="00AC4795" w:rsidRDefault="00000000">
            <w:pPr>
              <w:jc w:val="both"/>
              <w:rPr>
                <w:rFonts w:ascii="Cambria" w:eastAsia="Cambria" w:hAnsi="Cambria" w:cs="Cambria"/>
              </w:rPr>
            </w:pPr>
            <w:r>
              <w:rPr>
                <w:rFonts w:ascii="Cambria" w:eastAsia="Cambria" w:hAnsi="Cambria" w:cs="Cambria"/>
              </w:rPr>
              <w:t>Amp</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5C3FD" w14:textId="77777777" w:rsidR="00AC4795" w:rsidRDefault="00000000">
            <w:pPr>
              <w:jc w:val="both"/>
              <w:rPr>
                <w:rFonts w:ascii="Cambria" w:eastAsia="Cambria" w:hAnsi="Cambria" w:cs="Cambria"/>
              </w:rPr>
            </w:pPr>
            <w:r>
              <w:rPr>
                <w:rFonts w:ascii="Cambria" w:eastAsia="Cambria" w:hAnsi="Cambria" w:cs="Cambria"/>
              </w:rPr>
              <w:t>Van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BD72" w14:textId="77777777" w:rsidR="00AC4795" w:rsidRDefault="00000000">
            <w:pPr>
              <w:jc w:val="both"/>
              <w:rPr>
                <w:rFonts w:ascii="Cambria" w:eastAsia="Cambria" w:hAnsi="Cambria" w:cs="Cambria"/>
              </w:rPr>
            </w:pPr>
            <w:proofErr w:type="spellStart"/>
            <w:r>
              <w:rPr>
                <w:rFonts w:ascii="Cambria" w:eastAsia="Cambria" w:hAnsi="Cambria" w:cs="Cambria"/>
              </w:rPr>
              <w:t>Amx</w:t>
            </w:r>
            <w:proofErr w:type="spellEnd"/>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6DB3" w14:textId="77777777" w:rsidR="00AC4795" w:rsidRDefault="00000000">
            <w:pPr>
              <w:jc w:val="both"/>
              <w:rPr>
                <w:rFonts w:ascii="Cambria" w:eastAsia="Cambria" w:hAnsi="Cambria" w:cs="Cambria"/>
              </w:rPr>
            </w:pPr>
            <w:proofErr w:type="spellStart"/>
            <w:r>
              <w:rPr>
                <w:rFonts w:ascii="Cambria" w:eastAsia="Cambria" w:hAnsi="Cambria" w:cs="Cambria"/>
              </w:rPr>
              <w:t>Cpr</w:t>
            </w:r>
            <w:proofErr w:type="spellEnd"/>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10BD" w14:textId="77777777" w:rsidR="00AC4795" w:rsidRDefault="00000000">
            <w:pPr>
              <w:jc w:val="both"/>
              <w:rPr>
                <w:rFonts w:ascii="Cambria" w:eastAsia="Cambria" w:hAnsi="Cambria" w:cs="Cambria"/>
              </w:rPr>
            </w:pPr>
            <w:proofErr w:type="spellStart"/>
            <w:r>
              <w:rPr>
                <w:rFonts w:ascii="Cambria" w:eastAsia="Cambria" w:hAnsi="Cambria" w:cs="Cambria"/>
              </w:rPr>
              <w:t>Ofl</w:t>
            </w:r>
            <w:proofErr w:type="spellEnd"/>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2303" w14:textId="77777777" w:rsidR="00AC4795" w:rsidRDefault="00000000">
            <w:pPr>
              <w:jc w:val="both"/>
              <w:rPr>
                <w:rFonts w:ascii="Cambria" w:eastAsia="Cambria" w:hAnsi="Cambria" w:cs="Cambria"/>
              </w:rPr>
            </w:pPr>
            <w:r>
              <w:rPr>
                <w:rFonts w:ascii="Cambria" w:eastAsia="Cambria" w:hAnsi="Cambria" w:cs="Cambria"/>
              </w:rPr>
              <w:t>Gen</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009C5" w14:textId="77777777" w:rsidR="00AC4795" w:rsidRDefault="00000000">
            <w:pPr>
              <w:jc w:val="both"/>
              <w:rPr>
                <w:rFonts w:ascii="Cambria" w:eastAsia="Cambria" w:hAnsi="Cambria" w:cs="Cambria"/>
              </w:rPr>
            </w:pPr>
            <w:r>
              <w:rPr>
                <w:rFonts w:ascii="Cambria" w:eastAsia="Cambria" w:hAnsi="Cambria" w:cs="Cambria"/>
              </w:rPr>
              <w:t xml:space="preserve">Portable Organisms </w:t>
            </w:r>
          </w:p>
        </w:tc>
      </w:tr>
      <w:tr w:rsidR="00AC4795" w14:paraId="09165631"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49C36" w14:textId="77777777" w:rsidR="00AC4795" w:rsidRDefault="00000000">
            <w:pPr>
              <w:jc w:val="both"/>
              <w:rPr>
                <w:rFonts w:ascii="Cambria" w:eastAsia="Cambria" w:hAnsi="Cambria" w:cs="Cambria"/>
              </w:rPr>
            </w:pPr>
            <w:r>
              <w:rPr>
                <w:rFonts w:ascii="Cambria" w:eastAsia="Cambria" w:hAnsi="Cambria" w:cs="Cambria"/>
              </w:rPr>
              <w:t>1</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AF11" w14:textId="77777777" w:rsidR="00AC4795" w:rsidRDefault="00000000">
            <w:pPr>
              <w:jc w:val="both"/>
              <w:rPr>
                <w:rFonts w:ascii="Cambria" w:eastAsia="Cambria" w:hAnsi="Cambria" w:cs="Cambria"/>
              </w:rPr>
            </w:pPr>
            <w:r>
              <w:rPr>
                <w:rFonts w:ascii="Cambria" w:eastAsia="Cambria" w:hAnsi="Cambria" w:cs="Cambria"/>
              </w:rPr>
              <w:t>S</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DE4F0" w14:textId="77777777" w:rsidR="00AC4795" w:rsidRDefault="00000000">
            <w:pPr>
              <w:jc w:val="both"/>
              <w:rPr>
                <w:rFonts w:ascii="Cambria" w:eastAsia="Cambria" w:hAnsi="Cambria" w:cs="Cambria"/>
              </w:rPr>
            </w:pPr>
            <w:r>
              <w:rPr>
                <w:rFonts w:ascii="Cambria" w:eastAsia="Cambria" w:hAnsi="Cambria" w:cs="Cambria"/>
              </w:rPr>
              <w:t>S</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82C8"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A2A52"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50B9"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3A73E"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CDCA"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A972C" w14:textId="77777777" w:rsidR="00AC4795" w:rsidRDefault="00000000">
            <w:pPr>
              <w:jc w:val="both"/>
              <w:rPr>
                <w:rFonts w:ascii="Cambria" w:eastAsia="Cambria" w:hAnsi="Cambria" w:cs="Cambria"/>
              </w:rPr>
            </w:pPr>
            <w:r>
              <w:rPr>
                <w:rFonts w:ascii="Cambria" w:eastAsia="Cambria" w:hAnsi="Cambria" w:cs="Cambria"/>
              </w:rPr>
              <w:t>Staphylococcus spp.</w:t>
            </w:r>
          </w:p>
        </w:tc>
      </w:tr>
      <w:tr w:rsidR="00AC4795" w14:paraId="580F8C25"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5C29" w14:textId="77777777" w:rsidR="00AC4795" w:rsidRDefault="00000000">
            <w:pPr>
              <w:jc w:val="both"/>
              <w:rPr>
                <w:rFonts w:ascii="Cambria" w:eastAsia="Cambria" w:hAnsi="Cambria" w:cs="Cambria"/>
              </w:rPr>
            </w:pPr>
            <w:r>
              <w:rPr>
                <w:rFonts w:ascii="Cambria" w:eastAsia="Cambria" w:hAnsi="Cambria" w:cs="Cambria"/>
              </w:rPr>
              <w:t>2</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D59E0" w14:textId="77777777" w:rsidR="00AC4795" w:rsidRDefault="00000000">
            <w:pPr>
              <w:jc w:val="both"/>
              <w:rPr>
                <w:rFonts w:ascii="Cambria" w:eastAsia="Cambria" w:hAnsi="Cambria" w:cs="Cambria"/>
              </w:rPr>
            </w:pPr>
            <w:r>
              <w:rPr>
                <w:rFonts w:ascii="Cambria" w:eastAsia="Cambria" w:hAnsi="Cambria" w:cs="Cambria"/>
              </w:rPr>
              <w:t>R</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DBD11" w14:textId="77777777" w:rsidR="00AC4795" w:rsidRDefault="00000000">
            <w:pPr>
              <w:jc w:val="both"/>
              <w:rPr>
                <w:rFonts w:ascii="Cambria" w:eastAsia="Cambria" w:hAnsi="Cambria" w:cs="Cambria"/>
              </w:rPr>
            </w:pPr>
            <w:r>
              <w:rPr>
                <w:rFonts w:ascii="Cambria" w:eastAsia="Cambria" w:hAnsi="Cambria" w:cs="Cambria"/>
              </w:rPr>
              <w:t>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1516"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B3A6"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CC28"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071A"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51DB"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F721" w14:textId="77777777" w:rsidR="00AC4795" w:rsidRDefault="00000000">
            <w:pPr>
              <w:jc w:val="both"/>
              <w:rPr>
                <w:rFonts w:ascii="Cambria" w:eastAsia="Cambria" w:hAnsi="Cambria" w:cs="Cambria"/>
              </w:rPr>
            </w:pPr>
            <w:r>
              <w:rPr>
                <w:rFonts w:ascii="Cambria" w:eastAsia="Cambria" w:hAnsi="Cambria" w:cs="Cambria"/>
              </w:rPr>
              <w:t xml:space="preserve">Staphylococcus aureus </w:t>
            </w:r>
          </w:p>
        </w:tc>
      </w:tr>
      <w:tr w:rsidR="00AC4795" w14:paraId="348C9F83"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5B81" w14:textId="77777777" w:rsidR="00AC4795" w:rsidRDefault="00000000">
            <w:pPr>
              <w:jc w:val="both"/>
              <w:rPr>
                <w:rFonts w:ascii="Cambria" w:eastAsia="Cambria" w:hAnsi="Cambria" w:cs="Cambria"/>
              </w:rPr>
            </w:pPr>
            <w:r>
              <w:rPr>
                <w:rFonts w:ascii="Cambria" w:eastAsia="Cambria" w:hAnsi="Cambria" w:cs="Cambria"/>
              </w:rPr>
              <w:t>3</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34B90" w14:textId="77777777" w:rsidR="00AC4795" w:rsidRDefault="00000000">
            <w:pPr>
              <w:jc w:val="both"/>
              <w:rPr>
                <w:rFonts w:ascii="Cambria" w:eastAsia="Cambria" w:hAnsi="Cambria" w:cs="Cambria"/>
              </w:rPr>
            </w:pPr>
            <w:r>
              <w:rPr>
                <w:rFonts w:ascii="Cambria" w:eastAsia="Cambria" w:hAnsi="Cambria" w:cs="Cambria"/>
              </w:rPr>
              <w:t>I</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BC24" w14:textId="77777777" w:rsidR="00AC4795" w:rsidRDefault="00000000">
            <w:pPr>
              <w:jc w:val="both"/>
              <w:rPr>
                <w:rFonts w:ascii="Cambria" w:eastAsia="Cambria" w:hAnsi="Cambria" w:cs="Cambria"/>
              </w:rPr>
            </w:pPr>
            <w:r>
              <w:rPr>
                <w:rFonts w:ascii="Cambria" w:eastAsia="Cambria" w:hAnsi="Cambria" w:cs="Cambria"/>
              </w:rPr>
              <w:t>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68FA"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5A0"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BDEB"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A9E57"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2B67"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D6F0" w14:textId="77777777" w:rsidR="00AC4795" w:rsidRDefault="00000000">
            <w:pPr>
              <w:jc w:val="both"/>
              <w:rPr>
                <w:rFonts w:ascii="Cambria" w:eastAsia="Cambria" w:hAnsi="Cambria" w:cs="Cambria"/>
              </w:rPr>
            </w:pPr>
            <w:r>
              <w:rPr>
                <w:rFonts w:ascii="Cambria" w:eastAsia="Cambria" w:hAnsi="Cambria" w:cs="Cambria"/>
              </w:rPr>
              <w:t xml:space="preserve">Staphylococcus aureus </w:t>
            </w:r>
          </w:p>
        </w:tc>
      </w:tr>
      <w:tr w:rsidR="00AC4795" w14:paraId="1592F3E5"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034D7" w14:textId="77777777" w:rsidR="00AC4795" w:rsidRDefault="00000000">
            <w:pPr>
              <w:jc w:val="both"/>
              <w:rPr>
                <w:rFonts w:ascii="Cambria" w:eastAsia="Cambria" w:hAnsi="Cambria" w:cs="Cambria"/>
              </w:rPr>
            </w:pPr>
            <w:r>
              <w:rPr>
                <w:rFonts w:ascii="Cambria" w:eastAsia="Cambria" w:hAnsi="Cambria" w:cs="Cambria"/>
              </w:rPr>
              <w:t>4</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E42F" w14:textId="77777777" w:rsidR="00AC4795" w:rsidRDefault="00000000">
            <w:pPr>
              <w:jc w:val="both"/>
              <w:rPr>
                <w:rFonts w:ascii="Cambria" w:eastAsia="Cambria" w:hAnsi="Cambria" w:cs="Cambria"/>
              </w:rPr>
            </w:pPr>
            <w:r>
              <w:rPr>
                <w:rFonts w:ascii="Cambria" w:eastAsia="Cambria" w:hAnsi="Cambria" w:cs="Cambria"/>
              </w:rPr>
              <w:t>S</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D53D" w14:textId="77777777" w:rsidR="00AC4795" w:rsidRDefault="00000000">
            <w:pPr>
              <w:jc w:val="both"/>
              <w:rPr>
                <w:rFonts w:ascii="Cambria" w:eastAsia="Cambria" w:hAnsi="Cambria" w:cs="Cambria"/>
              </w:rPr>
            </w:pPr>
            <w:r>
              <w:rPr>
                <w:rFonts w:ascii="Cambria" w:eastAsia="Cambria" w:hAnsi="Cambria" w:cs="Cambria"/>
              </w:rPr>
              <w:t>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49DE"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CB923"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7EB5"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4BD7F"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67F82"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9E47" w14:textId="77777777" w:rsidR="00AC4795" w:rsidRDefault="00000000">
            <w:pPr>
              <w:jc w:val="both"/>
              <w:rPr>
                <w:rFonts w:ascii="Cambria" w:eastAsia="Cambria" w:hAnsi="Cambria" w:cs="Cambria"/>
              </w:rPr>
            </w:pPr>
            <w:r>
              <w:rPr>
                <w:rFonts w:ascii="Cambria" w:eastAsia="Cambria" w:hAnsi="Cambria" w:cs="Cambria"/>
              </w:rPr>
              <w:t xml:space="preserve">Staphylococcus aureus </w:t>
            </w:r>
          </w:p>
        </w:tc>
      </w:tr>
      <w:tr w:rsidR="00AC4795" w14:paraId="5B448105"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5376" w14:textId="77777777" w:rsidR="00AC4795" w:rsidRDefault="00000000">
            <w:pPr>
              <w:jc w:val="both"/>
              <w:rPr>
                <w:rFonts w:ascii="Cambria" w:eastAsia="Cambria" w:hAnsi="Cambria" w:cs="Cambria"/>
              </w:rPr>
            </w:pPr>
            <w:r>
              <w:rPr>
                <w:rFonts w:ascii="Cambria" w:eastAsia="Cambria" w:hAnsi="Cambria" w:cs="Cambria"/>
              </w:rPr>
              <w:lastRenderedPageBreak/>
              <w:t>5</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A358" w14:textId="77777777" w:rsidR="00AC4795" w:rsidRDefault="00000000">
            <w:pPr>
              <w:jc w:val="both"/>
              <w:rPr>
                <w:rFonts w:ascii="Cambria" w:eastAsia="Cambria" w:hAnsi="Cambria" w:cs="Cambria"/>
              </w:rPr>
            </w:pPr>
            <w:r>
              <w:rPr>
                <w:rFonts w:ascii="Cambria" w:eastAsia="Cambria" w:hAnsi="Cambria" w:cs="Cambria"/>
              </w:rPr>
              <w:t>S</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39C5" w14:textId="77777777" w:rsidR="00AC4795" w:rsidRDefault="00000000">
            <w:pPr>
              <w:jc w:val="both"/>
              <w:rPr>
                <w:rFonts w:ascii="Cambria" w:eastAsia="Cambria" w:hAnsi="Cambria" w:cs="Cambria"/>
              </w:rPr>
            </w:pPr>
            <w:r>
              <w:rPr>
                <w:rFonts w:ascii="Cambria" w:eastAsia="Cambria" w:hAnsi="Cambria" w:cs="Cambria"/>
              </w:rPr>
              <w:t>T</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307"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60AD"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C495"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6C28"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272D"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D1B9" w14:textId="77777777" w:rsidR="00AC4795" w:rsidRDefault="00000000">
            <w:pPr>
              <w:jc w:val="both"/>
              <w:rPr>
                <w:rFonts w:ascii="Cambria" w:eastAsia="Cambria" w:hAnsi="Cambria" w:cs="Cambria"/>
              </w:rPr>
            </w:pPr>
            <w:r>
              <w:rPr>
                <w:rFonts w:ascii="Cambria" w:eastAsia="Cambria" w:hAnsi="Cambria" w:cs="Cambria"/>
              </w:rPr>
              <w:t>Lactobacillus spp.</w:t>
            </w:r>
          </w:p>
        </w:tc>
      </w:tr>
      <w:tr w:rsidR="00AC4795" w14:paraId="7B36D2FC"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7C59" w14:textId="77777777" w:rsidR="00AC4795" w:rsidRDefault="00000000">
            <w:pPr>
              <w:jc w:val="both"/>
              <w:rPr>
                <w:rFonts w:ascii="Cambria" w:eastAsia="Cambria" w:hAnsi="Cambria" w:cs="Cambria"/>
              </w:rPr>
            </w:pPr>
            <w:r>
              <w:rPr>
                <w:rFonts w:ascii="Cambria" w:eastAsia="Cambria" w:hAnsi="Cambria" w:cs="Cambria"/>
              </w:rPr>
              <w:t>6</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52DF" w14:textId="77777777" w:rsidR="00AC4795" w:rsidRDefault="00000000">
            <w:pPr>
              <w:jc w:val="both"/>
              <w:rPr>
                <w:rFonts w:ascii="Cambria" w:eastAsia="Cambria" w:hAnsi="Cambria" w:cs="Cambria"/>
              </w:rPr>
            </w:pPr>
            <w:r>
              <w:rPr>
                <w:rFonts w:ascii="Cambria" w:eastAsia="Cambria" w:hAnsi="Cambria" w:cs="Cambria"/>
              </w:rPr>
              <w:t>S</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2E9E" w14:textId="77777777" w:rsidR="00AC4795" w:rsidRDefault="00000000">
            <w:pPr>
              <w:jc w:val="both"/>
              <w:rPr>
                <w:rFonts w:ascii="Cambria" w:eastAsia="Cambria" w:hAnsi="Cambria" w:cs="Cambria"/>
              </w:rPr>
            </w:pPr>
            <w:r>
              <w:rPr>
                <w:rFonts w:ascii="Cambria" w:eastAsia="Cambria" w:hAnsi="Cambria" w:cs="Cambria"/>
              </w:rPr>
              <w:t>S</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5C1C"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698D"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15BA"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2955"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A7486"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51FEF" w14:textId="77777777" w:rsidR="00AC4795" w:rsidRDefault="00000000">
            <w:pPr>
              <w:jc w:val="both"/>
              <w:rPr>
                <w:rFonts w:ascii="Cambria" w:eastAsia="Cambria" w:hAnsi="Cambria" w:cs="Cambria"/>
              </w:rPr>
            </w:pPr>
            <w:r>
              <w:rPr>
                <w:rFonts w:ascii="Cambria" w:eastAsia="Cambria" w:hAnsi="Cambria" w:cs="Cambria"/>
              </w:rPr>
              <w:t>Staphylococcus spp.</w:t>
            </w:r>
          </w:p>
        </w:tc>
      </w:tr>
      <w:tr w:rsidR="00AC4795" w14:paraId="35411739"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91279" w14:textId="77777777" w:rsidR="00AC4795" w:rsidRDefault="00000000">
            <w:pPr>
              <w:jc w:val="both"/>
              <w:rPr>
                <w:rFonts w:ascii="Cambria" w:eastAsia="Cambria" w:hAnsi="Cambria" w:cs="Cambria"/>
              </w:rPr>
            </w:pPr>
            <w:r>
              <w:rPr>
                <w:rFonts w:ascii="Cambria" w:eastAsia="Cambria" w:hAnsi="Cambria" w:cs="Cambria"/>
              </w:rPr>
              <w:t>7</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686C" w14:textId="77777777" w:rsidR="00AC4795" w:rsidRDefault="00000000">
            <w:pPr>
              <w:jc w:val="both"/>
              <w:rPr>
                <w:rFonts w:ascii="Cambria" w:eastAsia="Cambria" w:hAnsi="Cambria" w:cs="Cambria"/>
              </w:rPr>
            </w:pPr>
            <w:r>
              <w:rPr>
                <w:rFonts w:ascii="Cambria" w:eastAsia="Cambria" w:hAnsi="Cambria" w:cs="Cambria"/>
              </w:rPr>
              <w:t>I</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0E77A" w14:textId="77777777" w:rsidR="00AC4795" w:rsidRDefault="00000000">
            <w:pPr>
              <w:jc w:val="both"/>
              <w:rPr>
                <w:rFonts w:ascii="Cambria" w:eastAsia="Cambria" w:hAnsi="Cambria" w:cs="Cambria"/>
              </w:rPr>
            </w:pPr>
            <w:r>
              <w:rPr>
                <w:rFonts w:ascii="Cambria" w:eastAsia="Cambria" w:hAnsi="Cambria" w:cs="Cambria"/>
              </w:rPr>
              <w:t>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1C71"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1542"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68B6"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AB888"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E589"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C3F4" w14:textId="77777777" w:rsidR="00AC4795" w:rsidRDefault="00000000">
            <w:pPr>
              <w:jc w:val="both"/>
              <w:rPr>
                <w:rFonts w:ascii="Cambria" w:eastAsia="Cambria" w:hAnsi="Cambria" w:cs="Cambria"/>
              </w:rPr>
            </w:pPr>
            <w:r>
              <w:rPr>
                <w:rFonts w:ascii="Cambria" w:eastAsia="Cambria" w:hAnsi="Cambria" w:cs="Cambria"/>
              </w:rPr>
              <w:t xml:space="preserve">Staphylococcus aureus </w:t>
            </w:r>
          </w:p>
        </w:tc>
      </w:tr>
      <w:tr w:rsidR="00AC4795" w14:paraId="1679AFC5"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A64C" w14:textId="77777777" w:rsidR="00AC4795" w:rsidRDefault="00000000">
            <w:pPr>
              <w:jc w:val="both"/>
              <w:rPr>
                <w:rFonts w:ascii="Cambria" w:eastAsia="Cambria" w:hAnsi="Cambria" w:cs="Cambria"/>
              </w:rPr>
            </w:pPr>
            <w:r>
              <w:rPr>
                <w:rFonts w:ascii="Cambria" w:eastAsia="Cambria" w:hAnsi="Cambria" w:cs="Cambria"/>
              </w:rPr>
              <w:t>8</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C7B1E" w14:textId="77777777" w:rsidR="00AC4795" w:rsidRDefault="00000000">
            <w:pPr>
              <w:jc w:val="both"/>
              <w:rPr>
                <w:rFonts w:ascii="Cambria" w:eastAsia="Cambria" w:hAnsi="Cambria" w:cs="Cambria"/>
              </w:rPr>
            </w:pPr>
            <w:r>
              <w:rPr>
                <w:rFonts w:ascii="Cambria" w:eastAsia="Cambria" w:hAnsi="Cambria" w:cs="Cambria"/>
              </w:rPr>
              <w:t>S</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BE8A4" w14:textId="77777777" w:rsidR="00AC4795" w:rsidRDefault="00000000">
            <w:pPr>
              <w:jc w:val="both"/>
              <w:rPr>
                <w:rFonts w:ascii="Cambria" w:eastAsia="Cambria" w:hAnsi="Cambria" w:cs="Cambria"/>
              </w:rPr>
            </w:pPr>
            <w:r>
              <w:rPr>
                <w:rFonts w:ascii="Cambria" w:eastAsia="Cambria" w:hAnsi="Cambria" w:cs="Cambria"/>
              </w:rPr>
              <w:t>I</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8C501"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80A4"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60625"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88DD"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D74CD"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D9AE" w14:textId="77777777" w:rsidR="00AC4795" w:rsidRDefault="00000000">
            <w:pPr>
              <w:jc w:val="both"/>
              <w:rPr>
                <w:rFonts w:ascii="Cambria" w:eastAsia="Cambria" w:hAnsi="Cambria" w:cs="Cambria"/>
              </w:rPr>
            </w:pPr>
            <w:r>
              <w:rPr>
                <w:rFonts w:ascii="Cambria" w:eastAsia="Cambria" w:hAnsi="Cambria" w:cs="Cambria"/>
              </w:rPr>
              <w:t>Staphylococcus spp.</w:t>
            </w:r>
          </w:p>
        </w:tc>
      </w:tr>
      <w:tr w:rsidR="00AC4795" w14:paraId="4D8D63AB"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DDF3" w14:textId="77777777" w:rsidR="00AC4795" w:rsidRDefault="00000000">
            <w:pPr>
              <w:jc w:val="both"/>
              <w:rPr>
                <w:rFonts w:ascii="Cambria" w:eastAsia="Cambria" w:hAnsi="Cambria" w:cs="Cambria"/>
              </w:rPr>
            </w:pPr>
            <w:r>
              <w:rPr>
                <w:rFonts w:ascii="Cambria" w:eastAsia="Cambria" w:hAnsi="Cambria" w:cs="Cambria"/>
              </w:rPr>
              <w:t>9</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94C2" w14:textId="77777777" w:rsidR="00AC4795" w:rsidRDefault="00000000">
            <w:pPr>
              <w:jc w:val="both"/>
              <w:rPr>
                <w:rFonts w:ascii="Cambria" w:eastAsia="Cambria" w:hAnsi="Cambria" w:cs="Cambria"/>
              </w:rPr>
            </w:pPr>
            <w:r>
              <w:rPr>
                <w:rFonts w:ascii="Cambria" w:eastAsia="Cambria" w:hAnsi="Cambria" w:cs="Cambria"/>
              </w:rPr>
              <w:t>I</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2BC61" w14:textId="77777777" w:rsidR="00AC4795" w:rsidRDefault="00000000">
            <w:pPr>
              <w:jc w:val="both"/>
              <w:rPr>
                <w:rFonts w:ascii="Cambria" w:eastAsia="Cambria" w:hAnsi="Cambria" w:cs="Cambria"/>
              </w:rPr>
            </w:pPr>
            <w:r>
              <w:rPr>
                <w:rFonts w:ascii="Cambria" w:eastAsia="Cambria" w:hAnsi="Cambria" w:cs="Cambria"/>
              </w:rPr>
              <w:t>S</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047"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461DE"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65D4" w14:textId="77777777" w:rsidR="00AC4795" w:rsidRDefault="00000000">
            <w:pPr>
              <w:jc w:val="both"/>
              <w:rPr>
                <w:rFonts w:ascii="Cambria" w:eastAsia="Cambria" w:hAnsi="Cambria" w:cs="Cambria"/>
              </w:rPr>
            </w:pPr>
            <w:r>
              <w:rPr>
                <w:rFonts w:ascii="Cambria" w:eastAsia="Cambria" w:hAnsi="Cambria" w:cs="Cambria"/>
              </w:rPr>
              <w:t>S</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4A3C"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BFEF"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E907" w14:textId="77777777" w:rsidR="00AC4795" w:rsidRDefault="00000000">
            <w:pPr>
              <w:jc w:val="both"/>
              <w:rPr>
                <w:rFonts w:ascii="Cambria" w:eastAsia="Cambria" w:hAnsi="Cambria" w:cs="Cambria"/>
              </w:rPr>
            </w:pPr>
            <w:r>
              <w:rPr>
                <w:rFonts w:ascii="Cambria" w:eastAsia="Cambria" w:hAnsi="Cambria" w:cs="Cambria"/>
              </w:rPr>
              <w:t>Staphylococcus spp.</w:t>
            </w:r>
          </w:p>
        </w:tc>
      </w:tr>
      <w:tr w:rsidR="00AC4795" w14:paraId="0B6E0A90" w14:textId="77777777">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84D1" w14:textId="77777777" w:rsidR="00AC4795" w:rsidRDefault="00000000">
            <w:pPr>
              <w:jc w:val="both"/>
              <w:rPr>
                <w:rFonts w:ascii="Cambria" w:eastAsia="Cambria" w:hAnsi="Cambria" w:cs="Cambria"/>
              </w:rPr>
            </w:pPr>
            <w:r>
              <w:rPr>
                <w:rFonts w:ascii="Cambria" w:eastAsia="Cambria" w:hAnsi="Cambria" w:cs="Cambria"/>
              </w:rPr>
              <w:t>10</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1CC4" w14:textId="77777777" w:rsidR="00AC4795" w:rsidRDefault="00000000">
            <w:pPr>
              <w:jc w:val="both"/>
              <w:rPr>
                <w:rFonts w:ascii="Cambria" w:eastAsia="Cambria" w:hAnsi="Cambria" w:cs="Cambria"/>
              </w:rPr>
            </w:pPr>
            <w:r>
              <w:rPr>
                <w:rFonts w:ascii="Cambria" w:eastAsia="Cambria" w:hAnsi="Cambria" w:cs="Cambria"/>
              </w:rPr>
              <w:t>R</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790D" w14:textId="77777777" w:rsidR="00AC4795" w:rsidRDefault="00000000">
            <w:pPr>
              <w:jc w:val="both"/>
              <w:rPr>
                <w:rFonts w:ascii="Cambria" w:eastAsia="Cambria" w:hAnsi="Cambria" w:cs="Cambria"/>
              </w:rPr>
            </w:pPr>
            <w:r>
              <w:rPr>
                <w:rFonts w:ascii="Cambria" w:eastAsia="Cambria" w:hAnsi="Cambria" w:cs="Cambria"/>
              </w:rPr>
              <w:t>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A623" w14:textId="77777777" w:rsidR="00AC4795" w:rsidRDefault="00000000">
            <w:pPr>
              <w:jc w:val="both"/>
              <w:rPr>
                <w:rFonts w:ascii="Cambria" w:eastAsia="Cambria" w:hAnsi="Cambria" w:cs="Cambria"/>
              </w:rPr>
            </w:pPr>
            <w:r>
              <w:rPr>
                <w:rFonts w:ascii="Cambria" w:eastAsia="Cambria" w:hAnsi="Cambria" w:cs="Cambria"/>
              </w:rPr>
              <w:t>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77251" w14:textId="77777777" w:rsidR="00AC4795" w:rsidRDefault="00000000">
            <w:pPr>
              <w:jc w:val="both"/>
              <w:rPr>
                <w:rFonts w:ascii="Cambria" w:eastAsia="Cambria" w:hAnsi="Cambria" w:cs="Cambria"/>
              </w:rPr>
            </w:pPr>
            <w:r>
              <w:rPr>
                <w:rFonts w:ascii="Cambria" w:eastAsia="Cambria" w:hAnsi="Cambria" w:cs="Cambria"/>
              </w:rPr>
              <w:t>R</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972F3" w14:textId="77777777" w:rsidR="00AC4795" w:rsidRDefault="00000000">
            <w:pPr>
              <w:jc w:val="both"/>
              <w:rPr>
                <w:rFonts w:ascii="Cambria" w:eastAsia="Cambria" w:hAnsi="Cambria" w:cs="Cambria"/>
              </w:rPr>
            </w:pPr>
            <w:r>
              <w:rPr>
                <w:rFonts w:ascii="Cambria" w:eastAsia="Cambria" w:hAnsi="Cambria" w:cs="Cambria"/>
              </w:rPr>
              <w:t>A</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D933" w14:textId="77777777" w:rsidR="00AC4795" w:rsidRDefault="00000000">
            <w:pPr>
              <w:jc w:val="both"/>
              <w:rPr>
                <w:rFonts w:ascii="Cambria" w:eastAsia="Cambria" w:hAnsi="Cambria" w:cs="Cambria"/>
              </w:rPr>
            </w:pPr>
            <w:r>
              <w:rPr>
                <w:rFonts w:ascii="Cambria" w:eastAsia="Cambria" w:hAnsi="Cambria" w:cs="Cambria"/>
              </w:rPr>
              <w:t>S</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5C5D" w14:textId="77777777" w:rsidR="00AC4795" w:rsidRDefault="00000000">
            <w:pPr>
              <w:jc w:val="both"/>
              <w:rPr>
                <w:rFonts w:ascii="Cambria" w:eastAsia="Cambria" w:hAnsi="Cambria" w:cs="Cambria"/>
              </w:rPr>
            </w:pPr>
            <w:r>
              <w:rPr>
                <w:rFonts w:ascii="Cambria" w:eastAsia="Cambria" w:hAnsi="Cambria" w:cs="Cambria"/>
              </w:rPr>
              <w:t>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BFF4D" w14:textId="77777777" w:rsidR="00AC4795" w:rsidRDefault="00000000">
            <w:pPr>
              <w:jc w:val="both"/>
              <w:rPr>
                <w:rFonts w:ascii="Cambria" w:eastAsia="Cambria" w:hAnsi="Cambria" w:cs="Cambria"/>
              </w:rPr>
            </w:pPr>
            <w:r>
              <w:rPr>
                <w:rFonts w:ascii="Cambria" w:eastAsia="Cambria" w:hAnsi="Cambria" w:cs="Cambria"/>
              </w:rPr>
              <w:t xml:space="preserve">Staphylococcus aureus </w:t>
            </w:r>
          </w:p>
        </w:tc>
      </w:tr>
    </w:tbl>
    <w:p w14:paraId="1797E4C5" w14:textId="77777777" w:rsidR="00AC4795" w:rsidRDefault="00000000">
      <w:pPr>
        <w:jc w:val="both"/>
        <w:rPr>
          <w:rFonts w:ascii="Cambria" w:eastAsia="Cambria" w:hAnsi="Cambria" w:cs="Cambria"/>
          <w:b/>
        </w:rPr>
      </w:pPr>
      <w:r>
        <w:rPr>
          <w:rFonts w:ascii="Cambria" w:eastAsia="Cambria" w:hAnsi="Cambria" w:cs="Cambria"/>
          <w:b/>
        </w:rPr>
        <w:t>KEY:</w:t>
      </w:r>
    </w:p>
    <w:p w14:paraId="393024B8" w14:textId="77777777" w:rsidR="00AC4795" w:rsidRDefault="00000000">
      <w:pPr>
        <w:jc w:val="both"/>
        <w:rPr>
          <w:rFonts w:ascii="Cambria" w:eastAsia="Cambria" w:hAnsi="Cambria" w:cs="Cambria"/>
          <w:b/>
        </w:rPr>
      </w:pPr>
      <w:r>
        <w:rPr>
          <w:rFonts w:ascii="Cambria" w:eastAsia="Cambria" w:hAnsi="Cambria" w:cs="Cambria"/>
          <w:b/>
        </w:rPr>
        <w:t>S = Sensitive             ≥ 16mm</w:t>
      </w:r>
    </w:p>
    <w:p w14:paraId="06FD87CE" w14:textId="77777777" w:rsidR="00AC4795" w:rsidRDefault="00000000">
      <w:pPr>
        <w:jc w:val="both"/>
        <w:rPr>
          <w:rFonts w:ascii="Cambria" w:eastAsia="Cambria" w:hAnsi="Cambria" w:cs="Cambria"/>
          <w:b/>
        </w:rPr>
      </w:pPr>
      <w:r>
        <w:rPr>
          <w:rFonts w:ascii="Cambria" w:eastAsia="Cambria" w:hAnsi="Cambria" w:cs="Cambria"/>
          <w:b/>
        </w:rPr>
        <w:t>R = Resistance         ≤ 12mm</w:t>
      </w:r>
    </w:p>
    <w:p w14:paraId="474F9EF6" w14:textId="77777777" w:rsidR="00AC4795" w:rsidRDefault="00000000">
      <w:pPr>
        <w:jc w:val="both"/>
        <w:rPr>
          <w:rFonts w:ascii="Cambria" w:eastAsia="Cambria" w:hAnsi="Cambria" w:cs="Cambria"/>
          <w:b/>
        </w:rPr>
      </w:pPr>
      <w:r>
        <w:rPr>
          <w:rFonts w:ascii="Cambria" w:eastAsia="Cambria" w:hAnsi="Cambria" w:cs="Cambria"/>
          <w:b/>
        </w:rPr>
        <w:t>I = Intermediate           12 - 15mm</w:t>
      </w:r>
    </w:p>
    <w:p w14:paraId="549214E3" w14:textId="77777777" w:rsidR="00AC4795" w:rsidRDefault="00000000">
      <w:pPr>
        <w:jc w:val="both"/>
        <w:rPr>
          <w:rFonts w:ascii="Cambria" w:eastAsia="Cambria" w:hAnsi="Cambria" w:cs="Cambria"/>
        </w:rPr>
      </w:pPr>
      <w:r>
        <w:rPr>
          <w:rFonts w:ascii="Cambria" w:eastAsia="Cambria" w:hAnsi="Cambria" w:cs="Cambria"/>
        </w:rPr>
        <w:t>Erythromycin (</w:t>
      </w:r>
      <w:proofErr w:type="gramStart"/>
      <w:r>
        <w:rPr>
          <w:rFonts w:ascii="Cambria" w:eastAsia="Cambria" w:hAnsi="Cambria" w:cs="Cambria"/>
        </w:rPr>
        <w:t>Ery)  =</w:t>
      </w:r>
      <w:proofErr w:type="gramEnd"/>
      <w:r>
        <w:rPr>
          <w:rFonts w:ascii="Cambria" w:eastAsia="Cambria" w:hAnsi="Cambria" w:cs="Cambria"/>
        </w:rPr>
        <w:t>15mcg</w:t>
      </w:r>
    </w:p>
    <w:p w14:paraId="03383A49" w14:textId="77777777" w:rsidR="00AC4795" w:rsidRDefault="00000000">
      <w:pPr>
        <w:jc w:val="both"/>
        <w:rPr>
          <w:rFonts w:ascii="Cambria" w:eastAsia="Cambria" w:hAnsi="Cambria" w:cs="Cambria"/>
        </w:rPr>
      </w:pPr>
      <w:r>
        <w:rPr>
          <w:rFonts w:ascii="Cambria" w:eastAsia="Cambria" w:hAnsi="Cambria" w:cs="Cambria"/>
        </w:rPr>
        <w:t>Gentamycin (</w:t>
      </w:r>
      <w:proofErr w:type="gramStart"/>
      <w:r>
        <w:rPr>
          <w:rFonts w:ascii="Cambria" w:eastAsia="Cambria" w:hAnsi="Cambria" w:cs="Cambria"/>
        </w:rPr>
        <w:t xml:space="preserve">Gen)   </w:t>
      </w:r>
      <w:proofErr w:type="gramEnd"/>
      <w:r>
        <w:rPr>
          <w:rFonts w:ascii="Cambria" w:eastAsia="Cambria" w:hAnsi="Cambria" w:cs="Cambria"/>
        </w:rPr>
        <w:t>=10mcg</w:t>
      </w:r>
    </w:p>
    <w:p w14:paraId="1F20B2A0" w14:textId="77777777" w:rsidR="00AC4795" w:rsidRDefault="00000000">
      <w:pPr>
        <w:jc w:val="both"/>
        <w:rPr>
          <w:rFonts w:ascii="Cambria" w:eastAsia="Cambria" w:hAnsi="Cambria" w:cs="Cambria"/>
        </w:rPr>
      </w:pPr>
      <w:r>
        <w:rPr>
          <w:rFonts w:ascii="Cambria" w:eastAsia="Cambria" w:hAnsi="Cambria" w:cs="Cambria"/>
        </w:rPr>
        <w:t>Ofloxacin (</w:t>
      </w:r>
      <w:proofErr w:type="spellStart"/>
      <w:proofErr w:type="gramStart"/>
      <w:r>
        <w:rPr>
          <w:rFonts w:ascii="Cambria" w:eastAsia="Cambria" w:hAnsi="Cambria" w:cs="Cambria"/>
        </w:rPr>
        <w:t>Ofl</w:t>
      </w:r>
      <w:proofErr w:type="spellEnd"/>
      <w:r>
        <w:rPr>
          <w:rFonts w:ascii="Cambria" w:eastAsia="Cambria" w:hAnsi="Cambria" w:cs="Cambria"/>
        </w:rPr>
        <w:t xml:space="preserve">)   </w:t>
      </w:r>
      <w:proofErr w:type="gramEnd"/>
      <w:r>
        <w:rPr>
          <w:rFonts w:ascii="Cambria" w:eastAsia="Cambria" w:hAnsi="Cambria" w:cs="Cambria"/>
        </w:rPr>
        <w:t xml:space="preserve">       =5mcg</w:t>
      </w:r>
    </w:p>
    <w:p w14:paraId="44716F21" w14:textId="77777777" w:rsidR="00AC4795" w:rsidRDefault="00000000">
      <w:pPr>
        <w:jc w:val="both"/>
        <w:rPr>
          <w:rFonts w:ascii="Cambria" w:eastAsia="Cambria" w:hAnsi="Cambria" w:cs="Cambria"/>
        </w:rPr>
      </w:pPr>
      <w:r>
        <w:rPr>
          <w:rFonts w:ascii="Cambria" w:eastAsia="Cambria" w:hAnsi="Cambria" w:cs="Cambria"/>
        </w:rPr>
        <w:t>Vancomycin (</w:t>
      </w:r>
      <w:proofErr w:type="gramStart"/>
      <w:r>
        <w:rPr>
          <w:rFonts w:ascii="Cambria" w:eastAsia="Cambria" w:hAnsi="Cambria" w:cs="Cambria"/>
        </w:rPr>
        <w:t xml:space="preserve">Van)   </w:t>
      </w:r>
      <w:proofErr w:type="gramEnd"/>
      <w:r>
        <w:rPr>
          <w:rFonts w:ascii="Cambria" w:eastAsia="Cambria" w:hAnsi="Cambria" w:cs="Cambria"/>
        </w:rPr>
        <w:t>=30mcg</w:t>
      </w:r>
    </w:p>
    <w:p w14:paraId="4EC12F03" w14:textId="77777777" w:rsidR="00AC4795" w:rsidRDefault="00000000">
      <w:pPr>
        <w:jc w:val="both"/>
        <w:rPr>
          <w:rFonts w:ascii="Cambria" w:eastAsia="Cambria" w:hAnsi="Cambria" w:cs="Cambria"/>
        </w:rPr>
      </w:pPr>
      <w:r>
        <w:rPr>
          <w:rFonts w:ascii="Cambria" w:eastAsia="Cambria" w:hAnsi="Cambria" w:cs="Cambria"/>
        </w:rPr>
        <w:t>Ciprofloxacin (</w:t>
      </w:r>
      <w:proofErr w:type="spellStart"/>
      <w:proofErr w:type="gramStart"/>
      <w:r>
        <w:rPr>
          <w:rFonts w:ascii="Cambria" w:eastAsia="Cambria" w:hAnsi="Cambria" w:cs="Cambria"/>
        </w:rPr>
        <w:t>Cpr</w:t>
      </w:r>
      <w:proofErr w:type="spellEnd"/>
      <w:r>
        <w:rPr>
          <w:rFonts w:ascii="Cambria" w:eastAsia="Cambria" w:hAnsi="Cambria" w:cs="Cambria"/>
        </w:rPr>
        <w:t>)  =</w:t>
      </w:r>
      <w:proofErr w:type="gramEnd"/>
      <w:r>
        <w:rPr>
          <w:rFonts w:ascii="Cambria" w:eastAsia="Cambria" w:hAnsi="Cambria" w:cs="Cambria"/>
        </w:rPr>
        <w:t>5mcg</w:t>
      </w:r>
    </w:p>
    <w:p w14:paraId="643560C0" w14:textId="77777777" w:rsidR="00AC4795" w:rsidRDefault="00000000">
      <w:pPr>
        <w:jc w:val="both"/>
        <w:rPr>
          <w:rFonts w:ascii="Cambria" w:eastAsia="Cambria" w:hAnsi="Cambria" w:cs="Cambria"/>
        </w:rPr>
      </w:pPr>
      <w:r>
        <w:rPr>
          <w:rFonts w:ascii="Cambria" w:eastAsia="Cambria" w:hAnsi="Cambria" w:cs="Cambria"/>
        </w:rPr>
        <w:t>Amoxycillin (</w:t>
      </w:r>
      <w:proofErr w:type="spellStart"/>
      <w:proofErr w:type="gramStart"/>
      <w:r>
        <w:rPr>
          <w:rFonts w:ascii="Cambria" w:eastAsia="Cambria" w:hAnsi="Cambria" w:cs="Cambria"/>
        </w:rPr>
        <w:t>Amx</w:t>
      </w:r>
      <w:proofErr w:type="spellEnd"/>
      <w:r>
        <w:rPr>
          <w:rFonts w:ascii="Cambria" w:eastAsia="Cambria" w:hAnsi="Cambria" w:cs="Cambria"/>
        </w:rPr>
        <w:t xml:space="preserve">)   </w:t>
      </w:r>
      <w:proofErr w:type="gramEnd"/>
      <w:r>
        <w:rPr>
          <w:rFonts w:ascii="Cambria" w:eastAsia="Cambria" w:hAnsi="Cambria" w:cs="Cambria"/>
        </w:rPr>
        <w:t>=10mcg</w:t>
      </w:r>
    </w:p>
    <w:p w14:paraId="6ECD9DB5" w14:textId="77777777" w:rsidR="00AC4795" w:rsidRDefault="00000000">
      <w:pPr>
        <w:jc w:val="both"/>
        <w:rPr>
          <w:rFonts w:ascii="Cambria" w:eastAsia="Cambria" w:hAnsi="Cambria" w:cs="Cambria"/>
        </w:rPr>
      </w:pPr>
      <w:r>
        <w:rPr>
          <w:rFonts w:ascii="Cambria" w:eastAsia="Cambria" w:hAnsi="Cambria" w:cs="Cambria"/>
        </w:rPr>
        <w:t>Ampicillin (</w:t>
      </w:r>
      <w:proofErr w:type="gramStart"/>
      <w:r>
        <w:rPr>
          <w:rFonts w:ascii="Cambria" w:eastAsia="Cambria" w:hAnsi="Cambria" w:cs="Cambria"/>
        </w:rPr>
        <w:t xml:space="preserve">Amp)   </w:t>
      </w:r>
      <w:proofErr w:type="gramEnd"/>
      <w:r>
        <w:rPr>
          <w:rFonts w:ascii="Cambria" w:eastAsia="Cambria" w:hAnsi="Cambria" w:cs="Cambria"/>
        </w:rPr>
        <w:t xml:space="preserve">   =30mcg</w:t>
      </w:r>
    </w:p>
    <w:p w14:paraId="61282189" w14:textId="77777777" w:rsidR="00AC4795" w:rsidRDefault="00AC4795">
      <w:pPr>
        <w:jc w:val="both"/>
        <w:rPr>
          <w:rFonts w:ascii="Cambria" w:eastAsia="Cambria" w:hAnsi="Cambria" w:cs="Cambria"/>
          <w:b/>
        </w:rPr>
      </w:pPr>
    </w:p>
    <w:p w14:paraId="5B9B7D7A" w14:textId="77777777" w:rsidR="00AC4795" w:rsidRDefault="00000000">
      <w:pPr>
        <w:jc w:val="both"/>
        <w:rPr>
          <w:rFonts w:ascii="Cambria" w:eastAsia="Cambria" w:hAnsi="Cambria" w:cs="Cambria"/>
          <w:b/>
        </w:rPr>
      </w:pPr>
      <w:r>
        <w:rPr>
          <w:rFonts w:ascii="Cambria" w:eastAsia="Cambria" w:hAnsi="Cambria" w:cs="Cambria"/>
          <w:b/>
        </w:rPr>
        <w:t xml:space="preserve">4.3 Antibiotics Susceptibility Pattern of Bacteria Isolation </w:t>
      </w:r>
    </w:p>
    <w:p w14:paraId="7729A30F" w14:textId="77777777" w:rsidR="00AC4795" w:rsidRDefault="00000000">
      <w:pPr>
        <w:jc w:val="both"/>
        <w:rPr>
          <w:rFonts w:ascii="Cambria" w:eastAsia="Cambria" w:hAnsi="Cambria" w:cs="Cambria"/>
        </w:rPr>
      </w:pPr>
      <w:r>
        <w:rPr>
          <w:rFonts w:ascii="Cambria" w:eastAsia="Cambria" w:hAnsi="Cambria" w:cs="Cambria"/>
        </w:rPr>
        <w:t>The frequency of Antibiotics susceptibility pattern of bacteria isolated were in table 3 from Dental School and Dental Clinic Enugu State.</w:t>
      </w:r>
    </w:p>
    <w:p w14:paraId="79B2A0F7" w14:textId="77777777" w:rsidR="00E902C3" w:rsidRDefault="00E902C3">
      <w:pPr>
        <w:jc w:val="both"/>
        <w:rPr>
          <w:rFonts w:ascii="Cambria" w:eastAsia="Cambria" w:hAnsi="Cambria" w:cs="Cambria"/>
        </w:rPr>
      </w:pPr>
    </w:p>
    <w:p w14:paraId="3402929B" w14:textId="77777777" w:rsidR="00E902C3" w:rsidRDefault="00E902C3">
      <w:pPr>
        <w:jc w:val="both"/>
        <w:rPr>
          <w:rFonts w:ascii="Cambria" w:eastAsia="Cambria" w:hAnsi="Cambria" w:cs="Cambria"/>
        </w:rPr>
      </w:pPr>
    </w:p>
    <w:p w14:paraId="7C7003EA" w14:textId="7C306ED7" w:rsidR="00E902C3" w:rsidRDefault="00E902C3">
      <w:pPr>
        <w:jc w:val="both"/>
        <w:rPr>
          <w:rFonts w:ascii="Cambria" w:eastAsia="Cambria" w:hAnsi="Cambria" w:cs="Cambria"/>
        </w:rPr>
      </w:pPr>
      <w:r>
        <w:rPr>
          <w:rFonts w:ascii="Cambria" w:eastAsia="Cambria" w:hAnsi="Cambria" w:cs="Cambria"/>
        </w:rPr>
        <w:lastRenderedPageBreak/>
        <w:t xml:space="preserve">Table 3. </w:t>
      </w:r>
      <w:r w:rsidR="00EC74E2">
        <w:rPr>
          <w:rFonts w:ascii="Cambria" w:eastAsia="Cambria" w:hAnsi="Cambria" w:cs="Cambria"/>
        </w:rPr>
        <w:t>Frequency of Antibiotics susceptibility pattern of bacteria isolate</w:t>
      </w: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3081"/>
        <w:gridCol w:w="1915"/>
        <w:gridCol w:w="1915"/>
        <w:gridCol w:w="1916"/>
      </w:tblGrid>
      <w:tr w:rsidR="00AC4795" w14:paraId="6DBC37E3"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16C51" w14:textId="77777777" w:rsidR="00AC4795" w:rsidRDefault="00000000">
            <w:pPr>
              <w:jc w:val="both"/>
              <w:rPr>
                <w:rFonts w:ascii="Cambria" w:eastAsia="Cambria" w:hAnsi="Cambria" w:cs="Cambria"/>
              </w:rPr>
            </w:pPr>
            <w:r>
              <w:rPr>
                <w:rFonts w:ascii="Cambria" w:eastAsia="Cambria" w:hAnsi="Cambria" w:cs="Cambria"/>
              </w:rPr>
              <w:t>S/No.</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0844" w14:textId="77777777" w:rsidR="00AC4795" w:rsidRDefault="00000000">
            <w:pPr>
              <w:jc w:val="both"/>
              <w:rPr>
                <w:rFonts w:ascii="Cambria" w:eastAsia="Cambria" w:hAnsi="Cambria" w:cs="Cambria"/>
              </w:rPr>
            </w:pPr>
            <w:r>
              <w:rPr>
                <w:rFonts w:ascii="Cambria" w:eastAsia="Cambria" w:hAnsi="Cambria" w:cs="Cambria"/>
              </w:rPr>
              <w:t>Antibiotics (Conc.)</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CBF4" w14:textId="77777777" w:rsidR="00AC4795" w:rsidRDefault="00000000">
            <w:pPr>
              <w:jc w:val="both"/>
              <w:rPr>
                <w:rFonts w:ascii="Cambria" w:eastAsia="Cambria" w:hAnsi="Cambria" w:cs="Cambria"/>
              </w:rPr>
            </w:pPr>
            <w:r>
              <w:rPr>
                <w:rFonts w:ascii="Cambria" w:eastAsia="Cambria" w:hAnsi="Cambria" w:cs="Cambria"/>
              </w:rPr>
              <w:t>Sensitivity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32C6" w14:textId="77777777" w:rsidR="00AC4795" w:rsidRDefault="00000000">
            <w:pPr>
              <w:jc w:val="both"/>
              <w:rPr>
                <w:rFonts w:ascii="Cambria" w:eastAsia="Cambria" w:hAnsi="Cambria" w:cs="Cambria"/>
              </w:rPr>
            </w:pPr>
            <w:r>
              <w:rPr>
                <w:rFonts w:ascii="Cambria" w:eastAsia="Cambria" w:hAnsi="Cambria" w:cs="Cambria"/>
              </w:rPr>
              <w:t>Intermediate (%)</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9551" w14:textId="77777777" w:rsidR="00AC4795" w:rsidRDefault="00000000">
            <w:pPr>
              <w:jc w:val="both"/>
              <w:rPr>
                <w:rFonts w:ascii="Cambria" w:eastAsia="Cambria" w:hAnsi="Cambria" w:cs="Cambria"/>
              </w:rPr>
            </w:pPr>
            <w:r>
              <w:rPr>
                <w:rFonts w:ascii="Cambria" w:eastAsia="Cambria" w:hAnsi="Cambria" w:cs="Cambria"/>
              </w:rPr>
              <w:t>Resistance (%)</w:t>
            </w:r>
          </w:p>
        </w:tc>
      </w:tr>
      <w:tr w:rsidR="00AC4795" w14:paraId="12D8D196"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FC25" w14:textId="77777777" w:rsidR="00AC4795" w:rsidRDefault="00000000">
            <w:pPr>
              <w:jc w:val="both"/>
              <w:rPr>
                <w:rFonts w:ascii="Cambria" w:eastAsia="Cambria" w:hAnsi="Cambria" w:cs="Cambria"/>
              </w:rPr>
            </w:pPr>
            <w:r>
              <w:rPr>
                <w:rFonts w:ascii="Cambria" w:eastAsia="Cambria" w:hAnsi="Cambria" w:cs="Cambria"/>
              </w:rPr>
              <w:t>1.</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DFAE0" w14:textId="77777777" w:rsidR="00AC4795" w:rsidRDefault="00000000">
            <w:pPr>
              <w:jc w:val="both"/>
              <w:rPr>
                <w:rFonts w:ascii="Cambria" w:eastAsia="Cambria" w:hAnsi="Cambria" w:cs="Cambria"/>
              </w:rPr>
            </w:pPr>
            <w:r>
              <w:rPr>
                <w:rFonts w:ascii="Cambria" w:eastAsia="Cambria" w:hAnsi="Cambria" w:cs="Cambria"/>
              </w:rPr>
              <w:t>Erythromycin (15mcg)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1845" w14:textId="77777777" w:rsidR="00AC4795" w:rsidRDefault="00000000">
            <w:pPr>
              <w:jc w:val="both"/>
              <w:rPr>
                <w:rFonts w:ascii="Cambria" w:eastAsia="Cambria" w:hAnsi="Cambria" w:cs="Cambria"/>
              </w:rPr>
            </w:pPr>
            <w:r>
              <w:rPr>
                <w:rFonts w:ascii="Cambria" w:eastAsia="Cambria" w:hAnsi="Cambria" w:cs="Cambria"/>
              </w:rPr>
              <w:t>5 (50.00)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186A" w14:textId="77777777" w:rsidR="00AC4795" w:rsidRDefault="00000000">
            <w:pPr>
              <w:jc w:val="both"/>
              <w:rPr>
                <w:rFonts w:ascii="Cambria" w:eastAsia="Cambria" w:hAnsi="Cambria" w:cs="Cambria"/>
              </w:rPr>
            </w:pPr>
            <w:r>
              <w:rPr>
                <w:rFonts w:ascii="Cambria" w:eastAsia="Cambria" w:hAnsi="Cambria" w:cs="Cambria"/>
              </w:rPr>
              <w:t>3 (30)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34C0A" w14:textId="77777777" w:rsidR="00AC4795" w:rsidRDefault="00000000">
            <w:pPr>
              <w:jc w:val="both"/>
              <w:rPr>
                <w:rFonts w:ascii="Cambria" w:eastAsia="Cambria" w:hAnsi="Cambria" w:cs="Cambria"/>
              </w:rPr>
            </w:pPr>
            <w:r>
              <w:rPr>
                <w:rFonts w:ascii="Cambria" w:eastAsia="Cambria" w:hAnsi="Cambria" w:cs="Cambria"/>
              </w:rPr>
              <w:t>2 (20)</w:t>
            </w:r>
          </w:p>
        </w:tc>
      </w:tr>
      <w:tr w:rsidR="00AC4795" w14:paraId="60C530F7"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1294" w14:textId="77777777" w:rsidR="00AC4795" w:rsidRDefault="00000000">
            <w:pPr>
              <w:jc w:val="both"/>
              <w:rPr>
                <w:rFonts w:ascii="Cambria" w:eastAsia="Cambria" w:hAnsi="Cambria" w:cs="Cambria"/>
              </w:rPr>
            </w:pPr>
            <w:r>
              <w:rPr>
                <w:rFonts w:ascii="Cambria" w:eastAsia="Cambria" w:hAnsi="Cambria" w:cs="Cambria"/>
              </w:rPr>
              <w:t>2.</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E7C3F" w14:textId="77777777" w:rsidR="00AC4795" w:rsidRDefault="00000000">
            <w:pPr>
              <w:jc w:val="both"/>
              <w:rPr>
                <w:rFonts w:ascii="Cambria" w:eastAsia="Cambria" w:hAnsi="Cambria" w:cs="Cambria"/>
              </w:rPr>
            </w:pPr>
            <w:r>
              <w:rPr>
                <w:rFonts w:ascii="Cambria" w:eastAsia="Cambria" w:hAnsi="Cambria" w:cs="Cambria"/>
              </w:rPr>
              <w:t>Ampicillin (30mcg)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17DD8" w14:textId="77777777" w:rsidR="00AC4795" w:rsidRDefault="00000000">
            <w:pPr>
              <w:jc w:val="both"/>
              <w:rPr>
                <w:rFonts w:ascii="Cambria" w:eastAsia="Cambria" w:hAnsi="Cambria" w:cs="Cambria"/>
              </w:rPr>
            </w:pPr>
            <w:r>
              <w:rPr>
                <w:rFonts w:ascii="Cambria" w:eastAsia="Cambria" w:hAnsi="Cambria" w:cs="Cambria"/>
              </w:rPr>
              <w:t>8 (30.00)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6BD0" w14:textId="77777777" w:rsidR="00AC4795" w:rsidRDefault="00000000">
            <w:pPr>
              <w:jc w:val="both"/>
              <w:rPr>
                <w:rFonts w:ascii="Cambria" w:eastAsia="Cambria" w:hAnsi="Cambria" w:cs="Cambria"/>
              </w:rPr>
            </w:pPr>
            <w:r>
              <w:rPr>
                <w:rFonts w:ascii="Cambria" w:eastAsia="Cambria" w:hAnsi="Cambria" w:cs="Cambria"/>
              </w:rPr>
              <w:t>1(10)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C1B6" w14:textId="77777777" w:rsidR="00AC4795" w:rsidRDefault="00000000">
            <w:pPr>
              <w:jc w:val="both"/>
              <w:rPr>
                <w:rFonts w:ascii="Cambria" w:eastAsia="Cambria" w:hAnsi="Cambria" w:cs="Cambria"/>
              </w:rPr>
            </w:pPr>
            <w:r>
              <w:rPr>
                <w:rFonts w:ascii="Cambria" w:eastAsia="Cambria" w:hAnsi="Cambria" w:cs="Cambria"/>
              </w:rPr>
              <w:t>6 (60)</w:t>
            </w:r>
          </w:p>
        </w:tc>
      </w:tr>
      <w:tr w:rsidR="00AC4795" w14:paraId="5AF0D354"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695F" w14:textId="77777777" w:rsidR="00AC4795" w:rsidRDefault="00000000">
            <w:pPr>
              <w:jc w:val="both"/>
              <w:rPr>
                <w:rFonts w:ascii="Cambria" w:eastAsia="Cambria" w:hAnsi="Cambria" w:cs="Cambria"/>
              </w:rPr>
            </w:pPr>
            <w:r>
              <w:rPr>
                <w:rFonts w:ascii="Cambria" w:eastAsia="Cambria" w:hAnsi="Cambria" w:cs="Cambria"/>
              </w:rPr>
              <w:t>3.</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B1BBB" w14:textId="77777777" w:rsidR="00AC4795" w:rsidRDefault="00000000">
            <w:pPr>
              <w:jc w:val="both"/>
              <w:rPr>
                <w:rFonts w:ascii="Cambria" w:eastAsia="Cambria" w:hAnsi="Cambria" w:cs="Cambria"/>
              </w:rPr>
            </w:pPr>
            <w:r>
              <w:rPr>
                <w:rFonts w:ascii="Cambria" w:eastAsia="Cambria" w:hAnsi="Cambria" w:cs="Cambria"/>
              </w:rPr>
              <w:t>Vancomycin (30mcg)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3B3F0" w14:textId="77777777" w:rsidR="00AC4795" w:rsidRDefault="00000000">
            <w:pPr>
              <w:jc w:val="both"/>
              <w:rPr>
                <w:rFonts w:ascii="Cambria" w:eastAsia="Cambria" w:hAnsi="Cambria" w:cs="Cambria"/>
              </w:rPr>
            </w:pPr>
            <w:r>
              <w:rPr>
                <w:rFonts w:ascii="Cambria" w:eastAsia="Cambria" w:hAnsi="Cambria" w:cs="Cambria"/>
              </w:rPr>
              <w:t>0 (0)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B0AAD" w14:textId="77777777" w:rsidR="00AC4795" w:rsidRDefault="00000000">
            <w:pPr>
              <w:jc w:val="both"/>
              <w:rPr>
                <w:rFonts w:ascii="Cambria" w:eastAsia="Cambria" w:hAnsi="Cambria" w:cs="Cambria"/>
              </w:rPr>
            </w:pPr>
            <w:r>
              <w:rPr>
                <w:rFonts w:ascii="Cambria" w:eastAsia="Cambria" w:hAnsi="Cambria" w:cs="Cambria"/>
              </w:rPr>
              <w:t>0 (0)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57EDE" w14:textId="77777777" w:rsidR="00AC4795" w:rsidRDefault="00000000">
            <w:pPr>
              <w:jc w:val="both"/>
              <w:rPr>
                <w:rFonts w:ascii="Cambria" w:eastAsia="Cambria" w:hAnsi="Cambria" w:cs="Cambria"/>
              </w:rPr>
            </w:pPr>
            <w:r>
              <w:rPr>
                <w:rFonts w:ascii="Cambria" w:eastAsia="Cambria" w:hAnsi="Cambria" w:cs="Cambria"/>
              </w:rPr>
              <w:t>10 (100)</w:t>
            </w:r>
          </w:p>
        </w:tc>
      </w:tr>
      <w:tr w:rsidR="00AC4795" w14:paraId="7E600514"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1EB2" w14:textId="77777777" w:rsidR="00AC4795" w:rsidRDefault="00000000">
            <w:pPr>
              <w:jc w:val="both"/>
              <w:rPr>
                <w:rFonts w:ascii="Cambria" w:eastAsia="Cambria" w:hAnsi="Cambria" w:cs="Cambria"/>
              </w:rPr>
            </w:pPr>
            <w:r>
              <w:rPr>
                <w:rFonts w:ascii="Cambria" w:eastAsia="Cambria" w:hAnsi="Cambria" w:cs="Cambria"/>
              </w:rPr>
              <w:t>4.</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830E" w14:textId="77777777" w:rsidR="00AC4795" w:rsidRDefault="00000000">
            <w:pPr>
              <w:jc w:val="both"/>
              <w:rPr>
                <w:rFonts w:ascii="Cambria" w:eastAsia="Cambria" w:hAnsi="Cambria" w:cs="Cambria"/>
              </w:rPr>
            </w:pPr>
            <w:r>
              <w:rPr>
                <w:rFonts w:ascii="Cambria" w:eastAsia="Cambria" w:hAnsi="Cambria" w:cs="Cambria"/>
              </w:rPr>
              <w:t>Amoxycillin (10mcg)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69B9D" w14:textId="77777777" w:rsidR="00AC4795" w:rsidRDefault="00000000">
            <w:pPr>
              <w:jc w:val="both"/>
              <w:rPr>
                <w:rFonts w:ascii="Cambria" w:eastAsia="Cambria" w:hAnsi="Cambria" w:cs="Cambria"/>
              </w:rPr>
            </w:pPr>
            <w:r>
              <w:rPr>
                <w:rFonts w:ascii="Cambria" w:eastAsia="Cambria" w:hAnsi="Cambria" w:cs="Cambria"/>
              </w:rPr>
              <w:t>0 (0)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7C3F" w14:textId="77777777" w:rsidR="00AC4795" w:rsidRDefault="00000000">
            <w:pPr>
              <w:jc w:val="both"/>
              <w:rPr>
                <w:rFonts w:ascii="Cambria" w:eastAsia="Cambria" w:hAnsi="Cambria" w:cs="Cambria"/>
              </w:rPr>
            </w:pPr>
            <w:r>
              <w:rPr>
                <w:rFonts w:ascii="Cambria" w:eastAsia="Cambria" w:hAnsi="Cambria" w:cs="Cambria"/>
              </w:rPr>
              <w:t>0 (0)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76F27" w14:textId="77777777" w:rsidR="00AC4795" w:rsidRDefault="00000000">
            <w:pPr>
              <w:jc w:val="both"/>
              <w:rPr>
                <w:rFonts w:ascii="Cambria" w:eastAsia="Cambria" w:hAnsi="Cambria" w:cs="Cambria"/>
              </w:rPr>
            </w:pPr>
            <w:r>
              <w:rPr>
                <w:rFonts w:ascii="Cambria" w:eastAsia="Cambria" w:hAnsi="Cambria" w:cs="Cambria"/>
              </w:rPr>
              <w:t>10 (100)</w:t>
            </w:r>
          </w:p>
        </w:tc>
      </w:tr>
      <w:tr w:rsidR="00AC4795" w14:paraId="3B04BCF7"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CF45" w14:textId="77777777" w:rsidR="00AC4795" w:rsidRDefault="00000000">
            <w:pPr>
              <w:jc w:val="both"/>
              <w:rPr>
                <w:rFonts w:ascii="Cambria" w:eastAsia="Cambria" w:hAnsi="Cambria" w:cs="Cambria"/>
              </w:rPr>
            </w:pPr>
            <w:r>
              <w:rPr>
                <w:rFonts w:ascii="Cambria" w:eastAsia="Cambria" w:hAnsi="Cambria" w:cs="Cambria"/>
              </w:rPr>
              <w:t>5.</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F5F69" w14:textId="77777777" w:rsidR="00AC4795" w:rsidRDefault="00000000">
            <w:pPr>
              <w:jc w:val="both"/>
              <w:rPr>
                <w:rFonts w:ascii="Cambria" w:eastAsia="Cambria" w:hAnsi="Cambria" w:cs="Cambria"/>
              </w:rPr>
            </w:pPr>
            <w:r>
              <w:rPr>
                <w:rFonts w:ascii="Cambria" w:eastAsia="Cambria" w:hAnsi="Cambria" w:cs="Cambria"/>
              </w:rPr>
              <w:t>Ciprofloxacin(5mcg)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14B7" w14:textId="77777777" w:rsidR="00AC4795" w:rsidRDefault="00000000">
            <w:pPr>
              <w:jc w:val="both"/>
              <w:rPr>
                <w:rFonts w:ascii="Cambria" w:eastAsia="Cambria" w:hAnsi="Cambria" w:cs="Cambria"/>
              </w:rPr>
            </w:pPr>
            <w:r>
              <w:rPr>
                <w:rFonts w:ascii="Cambria" w:eastAsia="Cambria" w:hAnsi="Cambria" w:cs="Cambria"/>
              </w:rPr>
              <w:t>10 (100)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7497" w14:textId="77777777" w:rsidR="00AC4795" w:rsidRDefault="00000000">
            <w:pPr>
              <w:jc w:val="both"/>
              <w:rPr>
                <w:rFonts w:ascii="Cambria" w:eastAsia="Cambria" w:hAnsi="Cambria" w:cs="Cambria"/>
              </w:rPr>
            </w:pPr>
            <w:r>
              <w:rPr>
                <w:rFonts w:ascii="Cambria" w:eastAsia="Cambria" w:hAnsi="Cambria" w:cs="Cambria"/>
              </w:rPr>
              <w:t>0 (0)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A2F8" w14:textId="77777777" w:rsidR="00AC4795" w:rsidRDefault="00000000">
            <w:pPr>
              <w:jc w:val="both"/>
              <w:rPr>
                <w:rFonts w:ascii="Cambria" w:eastAsia="Cambria" w:hAnsi="Cambria" w:cs="Cambria"/>
              </w:rPr>
            </w:pPr>
            <w:r>
              <w:rPr>
                <w:rFonts w:ascii="Cambria" w:eastAsia="Cambria" w:hAnsi="Cambria" w:cs="Cambria"/>
              </w:rPr>
              <w:t>0 (0)</w:t>
            </w:r>
          </w:p>
        </w:tc>
      </w:tr>
      <w:tr w:rsidR="00AC4795" w14:paraId="191FA0C7"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22466" w14:textId="77777777" w:rsidR="00AC4795" w:rsidRDefault="00000000">
            <w:pPr>
              <w:jc w:val="both"/>
              <w:rPr>
                <w:rFonts w:ascii="Cambria" w:eastAsia="Cambria" w:hAnsi="Cambria" w:cs="Cambria"/>
              </w:rPr>
            </w:pPr>
            <w:r>
              <w:rPr>
                <w:rFonts w:ascii="Cambria" w:eastAsia="Cambria" w:hAnsi="Cambria" w:cs="Cambria"/>
              </w:rPr>
              <w:t>6.</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B40A2" w14:textId="77777777" w:rsidR="00AC4795" w:rsidRDefault="00000000">
            <w:pPr>
              <w:jc w:val="both"/>
              <w:rPr>
                <w:rFonts w:ascii="Cambria" w:eastAsia="Cambria" w:hAnsi="Cambria" w:cs="Cambria"/>
              </w:rPr>
            </w:pPr>
            <w:r>
              <w:rPr>
                <w:rFonts w:ascii="Cambria" w:eastAsia="Cambria" w:hAnsi="Cambria" w:cs="Cambria"/>
              </w:rPr>
              <w:t>Ofloxacin(5mcg)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B700D" w14:textId="77777777" w:rsidR="00AC4795" w:rsidRDefault="00000000">
            <w:pPr>
              <w:jc w:val="both"/>
              <w:rPr>
                <w:rFonts w:ascii="Cambria" w:eastAsia="Cambria" w:hAnsi="Cambria" w:cs="Cambria"/>
              </w:rPr>
            </w:pPr>
            <w:r>
              <w:rPr>
                <w:rFonts w:ascii="Cambria" w:eastAsia="Cambria" w:hAnsi="Cambria" w:cs="Cambria"/>
              </w:rPr>
              <w:t>10 (100)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67D75" w14:textId="77777777" w:rsidR="00AC4795" w:rsidRDefault="00000000">
            <w:pPr>
              <w:jc w:val="both"/>
              <w:rPr>
                <w:rFonts w:ascii="Cambria" w:eastAsia="Cambria" w:hAnsi="Cambria" w:cs="Cambria"/>
              </w:rPr>
            </w:pPr>
            <w:r>
              <w:rPr>
                <w:rFonts w:ascii="Cambria" w:eastAsia="Cambria" w:hAnsi="Cambria" w:cs="Cambria"/>
              </w:rPr>
              <w:t>0 (0)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F06F" w14:textId="77777777" w:rsidR="00AC4795" w:rsidRDefault="00000000">
            <w:pPr>
              <w:jc w:val="both"/>
              <w:rPr>
                <w:rFonts w:ascii="Cambria" w:eastAsia="Cambria" w:hAnsi="Cambria" w:cs="Cambria"/>
              </w:rPr>
            </w:pPr>
            <w:r>
              <w:rPr>
                <w:rFonts w:ascii="Cambria" w:eastAsia="Cambria" w:hAnsi="Cambria" w:cs="Cambria"/>
              </w:rPr>
              <w:t>0 (0)</w:t>
            </w:r>
          </w:p>
        </w:tc>
      </w:tr>
      <w:tr w:rsidR="00AC4795" w14:paraId="34993126"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7AC96" w14:textId="77777777" w:rsidR="00AC4795" w:rsidRDefault="00000000">
            <w:pPr>
              <w:jc w:val="both"/>
              <w:rPr>
                <w:rFonts w:ascii="Cambria" w:eastAsia="Cambria" w:hAnsi="Cambria" w:cs="Cambria"/>
              </w:rPr>
            </w:pPr>
            <w:r>
              <w:rPr>
                <w:rFonts w:ascii="Cambria" w:eastAsia="Cambria" w:hAnsi="Cambria" w:cs="Cambria"/>
              </w:rPr>
              <w:t>7.</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DC78" w14:textId="77777777" w:rsidR="00AC4795" w:rsidRDefault="00000000">
            <w:pPr>
              <w:jc w:val="both"/>
              <w:rPr>
                <w:rFonts w:ascii="Cambria" w:eastAsia="Cambria" w:hAnsi="Cambria" w:cs="Cambria"/>
              </w:rPr>
            </w:pPr>
            <w:r>
              <w:rPr>
                <w:rFonts w:ascii="Cambria" w:eastAsia="Cambria" w:hAnsi="Cambria" w:cs="Cambria"/>
              </w:rPr>
              <w:t>Gentamycin(10mcg)</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C9AC" w14:textId="77777777" w:rsidR="00AC4795" w:rsidRDefault="00000000">
            <w:pPr>
              <w:jc w:val="both"/>
              <w:rPr>
                <w:rFonts w:ascii="Cambria" w:eastAsia="Cambria" w:hAnsi="Cambria" w:cs="Cambria"/>
              </w:rPr>
            </w:pPr>
            <w:r>
              <w:rPr>
                <w:rFonts w:ascii="Cambria" w:eastAsia="Cambria" w:hAnsi="Cambria" w:cs="Cambria"/>
              </w:rPr>
              <w:t>10 (100)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7C2C4" w14:textId="77777777" w:rsidR="00AC4795" w:rsidRDefault="00000000">
            <w:pPr>
              <w:jc w:val="both"/>
              <w:rPr>
                <w:rFonts w:ascii="Cambria" w:eastAsia="Cambria" w:hAnsi="Cambria" w:cs="Cambria"/>
              </w:rPr>
            </w:pPr>
            <w:r>
              <w:rPr>
                <w:rFonts w:ascii="Cambria" w:eastAsia="Cambria" w:hAnsi="Cambria" w:cs="Cambria"/>
              </w:rPr>
              <w:t>0 (0)</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7E001" w14:textId="77777777" w:rsidR="00AC4795" w:rsidRDefault="00000000">
            <w:pPr>
              <w:jc w:val="both"/>
              <w:rPr>
                <w:rFonts w:ascii="Cambria" w:eastAsia="Cambria" w:hAnsi="Cambria" w:cs="Cambria"/>
              </w:rPr>
            </w:pPr>
            <w:r>
              <w:rPr>
                <w:rFonts w:ascii="Cambria" w:eastAsia="Cambria" w:hAnsi="Cambria" w:cs="Cambria"/>
              </w:rPr>
              <w:t>0 (0)</w:t>
            </w:r>
          </w:p>
        </w:tc>
      </w:tr>
    </w:tbl>
    <w:p w14:paraId="73FF4DC7" w14:textId="77777777" w:rsidR="00AC4795" w:rsidRDefault="00AC4795">
      <w:pPr>
        <w:jc w:val="both"/>
        <w:rPr>
          <w:rFonts w:ascii="Cambria" w:eastAsia="Cambria" w:hAnsi="Cambria" w:cs="Cambria"/>
        </w:rPr>
      </w:pPr>
    </w:p>
    <w:p w14:paraId="2457CD5F" w14:textId="77777777" w:rsidR="00AC4795" w:rsidRDefault="00AC4795">
      <w:pPr>
        <w:jc w:val="both"/>
        <w:rPr>
          <w:rFonts w:ascii="Cambria" w:eastAsia="Cambria" w:hAnsi="Cambria" w:cs="Cambria"/>
        </w:rPr>
      </w:pPr>
    </w:p>
    <w:p w14:paraId="576E7593" w14:textId="77777777" w:rsidR="00AC4795" w:rsidRDefault="00AC4795">
      <w:pPr>
        <w:jc w:val="both"/>
        <w:rPr>
          <w:rFonts w:ascii="Cambria" w:eastAsia="Cambria" w:hAnsi="Cambria" w:cs="Cambria"/>
        </w:rPr>
      </w:pPr>
    </w:p>
    <w:p w14:paraId="43A16DDB" w14:textId="77777777" w:rsidR="00AC4795" w:rsidRDefault="00000000">
      <w:pPr>
        <w:jc w:val="both"/>
        <w:rPr>
          <w:rFonts w:ascii="Cambria" w:eastAsia="Cambria" w:hAnsi="Cambria" w:cs="Cambria"/>
          <w:b/>
        </w:rPr>
      </w:pPr>
      <w:r>
        <w:rPr>
          <w:rFonts w:ascii="Cambria" w:eastAsia="Cambria" w:hAnsi="Cambria" w:cs="Cambria"/>
          <w:b/>
        </w:rPr>
        <w:t>4.4 Efficacy Index Ratio of Antibiotics Susceptibility</w:t>
      </w:r>
    </w:p>
    <w:p w14:paraId="23004227" w14:textId="77777777" w:rsidR="00AC4795" w:rsidRDefault="00000000">
      <w:pPr>
        <w:jc w:val="both"/>
        <w:rPr>
          <w:rFonts w:ascii="Cambria" w:eastAsia="Cambria" w:hAnsi="Cambria" w:cs="Cambria"/>
        </w:rPr>
      </w:pPr>
      <w:r>
        <w:rPr>
          <w:rFonts w:ascii="Cambria" w:eastAsia="Cambria" w:hAnsi="Cambria" w:cs="Cambria"/>
        </w:rPr>
        <w:t>The efficiency index ratio of antibiotics susceptibility pattern of isolates shown in (table 4)</w:t>
      </w:r>
    </w:p>
    <w:p w14:paraId="5BF6929B" w14:textId="43ACEA0E" w:rsidR="00AC4795" w:rsidRDefault="00000000">
      <w:pPr>
        <w:jc w:val="both"/>
        <w:rPr>
          <w:rFonts w:ascii="Cambria" w:eastAsia="Cambria" w:hAnsi="Cambria" w:cs="Cambria"/>
        </w:rPr>
      </w:pPr>
      <w:r>
        <w:rPr>
          <w:rFonts w:ascii="Cambria" w:eastAsia="Cambria" w:hAnsi="Cambria" w:cs="Cambria"/>
        </w:rPr>
        <w:t>Table 4:</w:t>
      </w:r>
      <w:r w:rsidR="00556340">
        <w:rPr>
          <w:rFonts w:ascii="Cambria" w:eastAsia="Cambria" w:hAnsi="Cambria" w:cs="Cambria"/>
        </w:rPr>
        <w:t xml:space="preserve"> Index ratio of antibiotics susceptibility pattern of isolates</w:t>
      </w:r>
    </w:p>
    <w:tbl>
      <w:tblPr>
        <w:tblStyle w:val="a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5635"/>
        <w:gridCol w:w="3192"/>
      </w:tblGrid>
      <w:tr w:rsidR="00AC4795" w14:paraId="5E2E5851"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263E" w14:textId="77777777" w:rsidR="00AC4795" w:rsidRDefault="00000000">
            <w:pPr>
              <w:jc w:val="both"/>
              <w:rPr>
                <w:rFonts w:ascii="Cambria" w:eastAsia="Cambria" w:hAnsi="Cambria" w:cs="Cambria"/>
              </w:rPr>
            </w:pPr>
            <w:r>
              <w:rPr>
                <w:rFonts w:ascii="Cambria" w:eastAsia="Cambria" w:hAnsi="Cambria" w:cs="Cambria"/>
              </w:rPr>
              <w:t>S/No.</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DB81" w14:textId="77777777" w:rsidR="00AC4795" w:rsidRDefault="00000000">
            <w:pPr>
              <w:jc w:val="both"/>
              <w:rPr>
                <w:rFonts w:ascii="Cambria" w:eastAsia="Cambria" w:hAnsi="Cambria" w:cs="Cambria"/>
              </w:rPr>
            </w:pPr>
            <w:r>
              <w:rPr>
                <w:rFonts w:ascii="Cambria" w:eastAsia="Cambria" w:hAnsi="Cambria" w:cs="Cambria"/>
              </w:rPr>
              <w:t>Antibiotics (Conc.)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F2E6" w14:textId="77777777" w:rsidR="00AC4795" w:rsidRDefault="00000000">
            <w:pPr>
              <w:jc w:val="both"/>
              <w:rPr>
                <w:rFonts w:ascii="Cambria" w:eastAsia="Cambria" w:hAnsi="Cambria" w:cs="Cambria"/>
              </w:rPr>
            </w:pPr>
            <w:r>
              <w:rPr>
                <w:rFonts w:ascii="Cambria" w:eastAsia="Cambria" w:hAnsi="Cambria" w:cs="Cambria"/>
              </w:rPr>
              <w:t>Index</w:t>
            </w:r>
          </w:p>
        </w:tc>
      </w:tr>
      <w:tr w:rsidR="00AC4795" w14:paraId="339D2BBD"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EF172" w14:textId="77777777" w:rsidR="00AC4795" w:rsidRDefault="00000000">
            <w:pPr>
              <w:jc w:val="both"/>
              <w:rPr>
                <w:rFonts w:ascii="Cambria" w:eastAsia="Cambria" w:hAnsi="Cambria" w:cs="Cambria"/>
              </w:rPr>
            </w:pPr>
            <w:r>
              <w:rPr>
                <w:rFonts w:ascii="Cambria" w:eastAsia="Cambria" w:hAnsi="Cambria" w:cs="Cambria"/>
              </w:rPr>
              <w:t>1.</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169F8" w14:textId="77777777" w:rsidR="00AC4795" w:rsidRDefault="00000000">
            <w:pPr>
              <w:jc w:val="both"/>
              <w:rPr>
                <w:rFonts w:ascii="Cambria" w:eastAsia="Cambria" w:hAnsi="Cambria" w:cs="Cambria"/>
              </w:rPr>
            </w:pPr>
            <w:r>
              <w:rPr>
                <w:rFonts w:ascii="Cambria" w:eastAsia="Cambria" w:hAnsi="Cambria" w:cs="Cambria"/>
              </w:rPr>
              <w:t>Erythromycin (15mcg)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B3AD6" w14:textId="77777777" w:rsidR="00AC4795" w:rsidRDefault="00000000">
            <w:pPr>
              <w:jc w:val="both"/>
              <w:rPr>
                <w:rFonts w:ascii="Cambria" w:eastAsia="Cambria" w:hAnsi="Cambria" w:cs="Cambria"/>
              </w:rPr>
            </w:pPr>
            <w:r>
              <w:rPr>
                <w:rFonts w:ascii="Cambria" w:eastAsia="Cambria" w:hAnsi="Cambria" w:cs="Cambria"/>
              </w:rPr>
              <w:t>1.00</w:t>
            </w:r>
          </w:p>
        </w:tc>
      </w:tr>
      <w:tr w:rsidR="00AC4795" w14:paraId="58F8D3D8"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3BF36" w14:textId="77777777" w:rsidR="00AC4795" w:rsidRDefault="00000000">
            <w:pPr>
              <w:jc w:val="both"/>
              <w:rPr>
                <w:rFonts w:ascii="Cambria" w:eastAsia="Cambria" w:hAnsi="Cambria" w:cs="Cambria"/>
              </w:rPr>
            </w:pPr>
            <w:r>
              <w:rPr>
                <w:rFonts w:ascii="Cambria" w:eastAsia="Cambria" w:hAnsi="Cambria" w:cs="Cambria"/>
              </w:rPr>
              <w:t>2.</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5462" w14:textId="77777777" w:rsidR="00AC4795" w:rsidRDefault="00000000">
            <w:pPr>
              <w:jc w:val="both"/>
              <w:rPr>
                <w:rFonts w:ascii="Cambria" w:eastAsia="Cambria" w:hAnsi="Cambria" w:cs="Cambria"/>
              </w:rPr>
            </w:pPr>
            <w:r>
              <w:rPr>
                <w:rFonts w:ascii="Cambria" w:eastAsia="Cambria" w:hAnsi="Cambria" w:cs="Cambria"/>
              </w:rPr>
              <w:t>Ampicillin (30mcg)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FE4E" w14:textId="77777777" w:rsidR="00AC4795" w:rsidRDefault="00000000">
            <w:pPr>
              <w:jc w:val="both"/>
              <w:rPr>
                <w:rFonts w:ascii="Cambria" w:eastAsia="Cambria" w:hAnsi="Cambria" w:cs="Cambria"/>
              </w:rPr>
            </w:pPr>
            <w:r>
              <w:rPr>
                <w:rFonts w:ascii="Cambria" w:eastAsia="Cambria" w:hAnsi="Cambria" w:cs="Cambria"/>
              </w:rPr>
              <w:t>0.50</w:t>
            </w:r>
          </w:p>
        </w:tc>
      </w:tr>
      <w:tr w:rsidR="00AC4795" w14:paraId="78219784"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9AE" w14:textId="77777777" w:rsidR="00AC4795" w:rsidRDefault="00000000">
            <w:pPr>
              <w:jc w:val="both"/>
              <w:rPr>
                <w:rFonts w:ascii="Cambria" w:eastAsia="Cambria" w:hAnsi="Cambria" w:cs="Cambria"/>
              </w:rPr>
            </w:pPr>
            <w:r>
              <w:rPr>
                <w:rFonts w:ascii="Cambria" w:eastAsia="Cambria" w:hAnsi="Cambria" w:cs="Cambria"/>
              </w:rPr>
              <w:t>3.</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7DD9" w14:textId="77777777" w:rsidR="00AC4795" w:rsidRDefault="00000000">
            <w:pPr>
              <w:jc w:val="both"/>
              <w:rPr>
                <w:rFonts w:ascii="Cambria" w:eastAsia="Cambria" w:hAnsi="Cambria" w:cs="Cambria"/>
              </w:rPr>
            </w:pPr>
            <w:r>
              <w:rPr>
                <w:rFonts w:ascii="Cambria" w:eastAsia="Cambria" w:hAnsi="Cambria" w:cs="Cambria"/>
              </w:rPr>
              <w:t>Vancomycin (30mcg)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CE6A" w14:textId="77777777" w:rsidR="00AC4795" w:rsidRDefault="00000000">
            <w:pPr>
              <w:jc w:val="both"/>
              <w:rPr>
                <w:rFonts w:ascii="Cambria" w:eastAsia="Cambria" w:hAnsi="Cambria" w:cs="Cambria"/>
              </w:rPr>
            </w:pPr>
            <w:r>
              <w:rPr>
                <w:rFonts w:ascii="Cambria" w:eastAsia="Cambria" w:hAnsi="Cambria" w:cs="Cambria"/>
              </w:rPr>
              <w:t>0.09</w:t>
            </w:r>
          </w:p>
        </w:tc>
      </w:tr>
      <w:tr w:rsidR="00AC4795" w14:paraId="3CDF0EB6"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8915" w14:textId="77777777" w:rsidR="00AC4795" w:rsidRDefault="00000000">
            <w:pPr>
              <w:jc w:val="both"/>
              <w:rPr>
                <w:rFonts w:ascii="Cambria" w:eastAsia="Cambria" w:hAnsi="Cambria" w:cs="Cambria"/>
              </w:rPr>
            </w:pPr>
            <w:r>
              <w:rPr>
                <w:rFonts w:ascii="Cambria" w:eastAsia="Cambria" w:hAnsi="Cambria" w:cs="Cambria"/>
              </w:rPr>
              <w:t>4.</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B449" w14:textId="77777777" w:rsidR="00AC4795" w:rsidRDefault="00000000">
            <w:pPr>
              <w:jc w:val="both"/>
              <w:rPr>
                <w:rFonts w:ascii="Cambria" w:eastAsia="Cambria" w:hAnsi="Cambria" w:cs="Cambria"/>
              </w:rPr>
            </w:pPr>
            <w:r>
              <w:rPr>
                <w:rFonts w:ascii="Cambria" w:eastAsia="Cambria" w:hAnsi="Cambria" w:cs="Cambria"/>
              </w:rPr>
              <w:t>Amoxycillin (10mcg)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A1D34" w14:textId="77777777" w:rsidR="00AC4795" w:rsidRDefault="00000000">
            <w:pPr>
              <w:jc w:val="both"/>
              <w:rPr>
                <w:rFonts w:ascii="Cambria" w:eastAsia="Cambria" w:hAnsi="Cambria" w:cs="Cambria"/>
              </w:rPr>
            </w:pPr>
            <w:r>
              <w:rPr>
                <w:rFonts w:ascii="Cambria" w:eastAsia="Cambria" w:hAnsi="Cambria" w:cs="Cambria"/>
              </w:rPr>
              <w:t>0.09</w:t>
            </w:r>
          </w:p>
        </w:tc>
      </w:tr>
      <w:tr w:rsidR="00AC4795" w14:paraId="02B2969B"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42625" w14:textId="77777777" w:rsidR="00AC4795" w:rsidRDefault="00000000">
            <w:pPr>
              <w:jc w:val="both"/>
              <w:rPr>
                <w:rFonts w:ascii="Cambria" w:eastAsia="Cambria" w:hAnsi="Cambria" w:cs="Cambria"/>
              </w:rPr>
            </w:pPr>
            <w:r>
              <w:rPr>
                <w:rFonts w:ascii="Cambria" w:eastAsia="Cambria" w:hAnsi="Cambria" w:cs="Cambria"/>
              </w:rPr>
              <w:t>5.</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44F6" w14:textId="77777777" w:rsidR="00AC4795" w:rsidRDefault="00000000">
            <w:pPr>
              <w:jc w:val="both"/>
              <w:rPr>
                <w:rFonts w:ascii="Cambria" w:eastAsia="Cambria" w:hAnsi="Cambria" w:cs="Cambria"/>
              </w:rPr>
            </w:pPr>
            <w:r>
              <w:rPr>
                <w:rFonts w:ascii="Cambria" w:eastAsia="Cambria" w:hAnsi="Cambria" w:cs="Cambria"/>
              </w:rPr>
              <w:t>Ciprofloxacin(5mcg)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8450" w14:textId="77777777" w:rsidR="00AC4795" w:rsidRDefault="00000000">
            <w:pPr>
              <w:jc w:val="both"/>
              <w:rPr>
                <w:rFonts w:ascii="Cambria" w:eastAsia="Cambria" w:hAnsi="Cambria" w:cs="Cambria"/>
              </w:rPr>
            </w:pPr>
            <w:r>
              <w:rPr>
                <w:rFonts w:ascii="Cambria" w:eastAsia="Cambria" w:hAnsi="Cambria" w:cs="Cambria"/>
              </w:rPr>
              <w:t>11.00</w:t>
            </w:r>
          </w:p>
        </w:tc>
      </w:tr>
      <w:tr w:rsidR="00AC4795" w14:paraId="61507284"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6BDD" w14:textId="77777777" w:rsidR="00AC4795" w:rsidRDefault="00000000">
            <w:pPr>
              <w:jc w:val="both"/>
              <w:rPr>
                <w:rFonts w:ascii="Cambria" w:eastAsia="Cambria" w:hAnsi="Cambria" w:cs="Cambria"/>
              </w:rPr>
            </w:pPr>
            <w:r>
              <w:rPr>
                <w:rFonts w:ascii="Cambria" w:eastAsia="Cambria" w:hAnsi="Cambria" w:cs="Cambria"/>
              </w:rPr>
              <w:t>6.</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C690" w14:textId="77777777" w:rsidR="00AC4795" w:rsidRDefault="00000000">
            <w:pPr>
              <w:jc w:val="both"/>
              <w:rPr>
                <w:rFonts w:ascii="Cambria" w:eastAsia="Cambria" w:hAnsi="Cambria" w:cs="Cambria"/>
              </w:rPr>
            </w:pPr>
            <w:r>
              <w:rPr>
                <w:rFonts w:ascii="Cambria" w:eastAsia="Cambria" w:hAnsi="Cambria" w:cs="Cambria"/>
              </w:rPr>
              <w:t>Ofloxacin(5mcg)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46E4" w14:textId="77777777" w:rsidR="00AC4795" w:rsidRDefault="00000000">
            <w:pPr>
              <w:jc w:val="both"/>
              <w:rPr>
                <w:rFonts w:ascii="Cambria" w:eastAsia="Cambria" w:hAnsi="Cambria" w:cs="Cambria"/>
              </w:rPr>
            </w:pPr>
            <w:r>
              <w:rPr>
                <w:rFonts w:ascii="Cambria" w:eastAsia="Cambria" w:hAnsi="Cambria" w:cs="Cambria"/>
              </w:rPr>
              <w:t>11.00</w:t>
            </w:r>
          </w:p>
        </w:tc>
      </w:tr>
      <w:tr w:rsidR="00AC4795" w14:paraId="16C30A91" w14:textId="77777777">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1C0D" w14:textId="77777777" w:rsidR="00AC4795" w:rsidRDefault="00000000">
            <w:pPr>
              <w:jc w:val="both"/>
              <w:rPr>
                <w:rFonts w:ascii="Cambria" w:eastAsia="Cambria" w:hAnsi="Cambria" w:cs="Cambria"/>
              </w:rPr>
            </w:pPr>
            <w:r>
              <w:rPr>
                <w:rFonts w:ascii="Cambria" w:eastAsia="Cambria" w:hAnsi="Cambria" w:cs="Cambria"/>
              </w:rPr>
              <w:t>7.</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005B" w14:textId="77777777" w:rsidR="00AC4795" w:rsidRDefault="00000000">
            <w:pPr>
              <w:jc w:val="both"/>
              <w:rPr>
                <w:rFonts w:ascii="Cambria" w:eastAsia="Cambria" w:hAnsi="Cambria" w:cs="Cambria"/>
              </w:rPr>
            </w:pPr>
            <w:r>
              <w:rPr>
                <w:rFonts w:ascii="Cambria" w:eastAsia="Cambria" w:hAnsi="Cambria" w:cs="Cambria"/>
              </w:rPr>
              <w:t>Gentamycin(10mcg)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D708A" w14:textId="77777777" w:rsidR="00AC4795" w:rsidRDefault="00000000">
            <w:pPr>
              <w:jc w:val="both"/>
              <w:rPr>
                <w:rFonts w:ascii="Cambria" w:eastAsia="Cambria" w:hAnsi="Cambria" w:cs="Cambria"/>
              </w:rPr>
            </w:pPr>
            <w:r>
              <w:rPr>
                <w:rFonts w:ascii="Cambria" w:eastAsia="Cambria" w:hAnsi="Cambria" w:cs="Cambria"/>
              </w:rPr>
              <w:t>11.00</w:t>
            </w:r>
          </w:p>
        </w:tc>
      </w:tr>
    </w:tbl>
    <w:p w14:paraId="53792B80" w14:textId="77777777" w:rsidR="00AC4795" w:rsidRDefault="00AC4795">
      <w:pPr>
        <w:jc w:val="both"/>
        <w:rPr>
          <w:rFonts w:ascii="Cambria" w:eastAsia="Cambria" w:hAnsi="Cambria" w:cs="Cambria"/>
        </w:rPr>
      </w:pPr>
    </w:p>
    <w:p w14:paraId="6A86AAA2" w14:textId="77777777" w:rsidR="00AC4795" w:rsidRDefault="00000000">
      <w:pPr>
        <w:jc w:val="both"/>
        <w:rPr>
          <w:rFonts w:ascii="Cambria" w:eastAsia="Cambria" w:hAnsi="Cambria" w:cs="Cambria"/>
          <w:b/>
        </w:rPr>
      </w:pPr>
      <w:r>
        <w:rPr>
          <w:rFonts w:ascii="Cambria" w:eastAsia="Cambria" w:hAnsi="Cambria" w:cs="Cambria"/>
          <w:b/>
        </w:rPr>
        <w:t>KEY:</w:t>
      </w:r>
    </w:p>
    <w:p w14:paraId="4B4D0096" w14:textId="77777777" w:rsidR="00AC4795" w:rsidRDefault="00000000">
      <w:pPr>
        <w:jc w:val="both"/>
        <w:rPr>
          <w:rFonts w:ascii="Cambria" w:eastAsia="Cambria" w:hAnsi="Cambria" w:cs="Cambria"/>
        </w:rPr>
      </w:pPr>
      <w:r>
        <w:rPr>
          <w:rFonts w:ascii="Cambria" w:eastAsia="Cambria" w:hAnsi="Cambria" w:cs="Cambria"/>
        </w:rPr>
        <w:t>Formula= S + 1 ÷ Rn + 1 = n</w:t>
      </w:r>
    </w:p>
    <w:p w14:paraId="641C5E5F" w14:textId="77777777" w:rsidR="00AC4795" w:rsidRDefault="00000000">
      <w:pPr>
        <w:jc w:val="both"/>
        <w:rPr>
          <w:rFonts w:ascii="Cambria" w:eastAsia="Cambria" w:hAnsi="Cambria" w:cs="Cambria"/>
        </w:rPr>
      </w:pPr>
      <w:proofErr w:type="gramStart"/>
      <w:r>
        <w:rPr>
          <w:rFonts w:ascii="Cambria" w:eastAsia="Cambria" w:hAnsi="Cambria" w:cs="Cambria"/>
        </w:rPr>
        <w:lastRenderedPageBreak/>
        <w:t>Where:.</w:t>
      </w:r>
      <w:proofErr w:type="gramEnd"/>
      <w:r>
        <w:rPr>
          <w:rFonts w:ascii="Cambria" w:eastAsia="Cambria" w:hAnsi="Cambria" w:cs="Cambria"/>
        </w:rPr>
        <w:t xml:space="preserve">       S = Sensitivity</w:t>
      </w:r>
    </w:p>
    <w:p w14:paraId="2F5D4139" w14:textId="77777777" w:rsidR="00AC4795" w:rsidRDefault="00000000">
      <w:pPr>
        <w:jc w:val="both"/>
        <w:rPr>
          <w:rFonts w:ascii="Cambria" w:eastAsia="Cambria" w:hAnsi="Cambria" w:cs="Cambria"/>
        </w:rPr>
      </w:pPr>
      <w:r>
        <w:rPr>
          <w:rFonts w:ascii="Cambria" w:eastAsia="Cambria" w:hAnsi="Cambria" w:cs="Cambria"/>
        </w:rPr>
        <w:t xml:space="preserve">                    Rn = Resistance + Intermediate </w:t>
      </w:r>
    </w:p>
    <w:p w14:paraId="279BF1F6" w14:textId="77777777" w:rsidR="00AC4795" w:rsidRDefault="00000000">
      <w:pPr>
        <w:jc w:val="both"/>
        <w:rPr>
          <w:rFonts w:ascii="Cambria" w:eastAsia="Cambria" w:hAnsi="Cambria" w:cs="Cambria"/>
        </w:rPr>
      </w:pPr>
      <w:r>
        <w:rPr>
          <w:rFonts w:ascii="Cambria" w:eastAsia="Cambria" w:hAnsi="Cambria" w:cs="Cambria"/>
        </w:rPr>
        <w:t xml:space="preserve">                     n = Index Ratio </w:t>
      </w:r>
    </w:p>
    <w:p w14:paraId="249E446F" w14:textId="77777777" w:rsidR="00AC4795" w:rsidRDefault="00000000">
      <w:pPr>
        <w:jc w:val="both"/>
        <w:rPr>
          <w:rFonts w:ascii="Cambria" w:eastAsia="Cambria" w:hAnsi="Cambria" w:cs="Cambria"/>
        </w:rPr>
      </w:pPr>
      <w:proofErr w:type="gramStart"/>
      <w:r>
        <w:rPr>
          <w:rFonts w:ascii="Cambria" w:eastAsia="Cambria" w:hAnsi="Cambria" w:cs="Cambria"/>
        </w:rPr>
        <w:t>Note:.</w:t>
      </w:r>
      <w:proofErr w:type="gramEnd"/>
      <w:r>
        <w:rPr>
          <w:rFonts w:ascii="Cambria" w:eastAsia="Cambria" w:hAnsi="Cambria" w:cs="Cambria"/>
        </w:rPr>
        <w:t xml:space="preserve">   Value ≥ 1 is significant</w:t>
      </w:r>
    </w:p>
    <w:p w14:paraId="66B41689" w14:textId="77777777" w:rsidR="00AC4795" w:rsidRDefault="00000000">
      <w:pPr>
        <w:jc w:val="both"/>
        <w:rPr>
          <w:rFonts w:ascii="Cambria" w:eastAsia="Cambria" w:hAnsi="Cambria" w:cs="Cambria"/>
        </w:rPr>
      </w:pPr>
      <w:r>
        <w:rPr>
          <w:rFonts w:ascii="Cambria" w:eastAsia="Cambria" w:hAnsi="Cambria" w:cs="Cambria"/>
        </w:rPr>
        <w:t xml:space="preserve">                         ≤ 1 is not significant </w:t>
      </w:r>
    </w:p>
    <w:p w14:paraId="25D17929" w14:textId="77777777" w:rsidR="00AC4795" w:rsidRDefault="00AC4795">
      <w:pPr>
        <w:jc w:val="both"/>
        <w:rPr>
          <w:rFonts w:ascii="Cambria" w:eastAsia="Cambria" w:hAnsi="Cambria" w:cs="Cambria"/>
          <w:b/>
        </w:rPr>
      </w:pPr>
    </w:p>
    <w:p w14:paraId="7021E93E" w14:textId="77777777" w:rsidR="00AC4795" w:rsidRDefault="00AC4795">
      <w:pPr>
        <w:jc w:val="both"/>
        <w:rPr>
          <w:rFonts w:ascii="Cambria" w:eastAsia="Cambria" w:hAnsi="Cambria" w:cs="Cambria"/>
          <w:b/>
        </w:rPr>
      </w:pPr>
    </w:p>
    <w:p w14:paraId="5FFDD713" w14:textId="77777777" w:rsidR="00AC4795" w:rsidRDefault="00000000">
      <w:pPr>
        <w:jc w:val="both"/>
        <w:rPr>
          <w:rFonts w:ascii="Cambria" w:eastAsia="Cambria" w:hAnsi="Cambria" w:cs="Cambria"/>
          <w:b/>
        </w:rPr>
      </w:pPr>
      <w:r>
        <w:rPr>
          <w:rFonts w:ascii="Cambria" w:eastAsia="Cambria" w:hAnsi="Cambria" w:cs="Cambria"/>
          <w:b/>
        </w:rPr>
        <w:t xml:space="preserve">5.0 DISCUSSION </w:t>
      </w:r>
    </w:p>
    <w:p w14:paraId="2830CEF1" w14:textId="77777777" w:rsidR="00AC4795" w:rsidRDefault="00000000">
      <w:pPr>
        <w:jc w:val="both"/>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study  examined</w:t>
      </w:r>
      <w:proofErr w:type="gramEnd"/>
      <w:r>
        <w:rPr>
          <w:rFonts w:ascii="Cambria" w:eastAsia="Cambria" w:hAnsi="Cambria" w:cs="Cambria"/>
        </w:rPr>
        <w:t xml:space="preserve"> swab specimens from extracted teeth of ten patients with dental caries to identify the bacterial isolates and their antibiotic susceptibility patterns. The organisms identified included Staphylococcus aureus, Lactobacillus spp., and Streptococcus </w:t>
      </w:r>
      <w:proofErr w:type="gramStart"/>
      <w:r>
        <w:rPr>
          <w:rFonts w:ascii="Cambria" w:eastAsia="Cambria" w:hAnsi="Cambria" w:cs="Cambria"/>
        </w:rPr>
        <w:t>spp..</w:t>
      </w:r>
      <w:proofErr w:type="gramEnd"/>
    </w:p>
    <w:p w14:paraId="737FC1A0" w14:textId="77777777" w:rsidR="00AC4795" w:rsidRDefault="00000000">
      <w:pPr>
        <w:jc w:val="both"/>
        <w:rPr>
          <w:rFonts w:ascii="Cambria" w:eastAsia="Cambria" w:hAnsi="Cambria" w:cs="Cambria"/>
          <w:b/>
        </w:rPr>
      </w:pPr>
      <w:r>
        <w:rPr>
          <w:rFonts w:ascii="Cambria" w:eastAsia="Cambria" w:hAnsi="Cambria" w:cs="Cambria"/>
          <w:b/>
        </w:rPr>
        <w:t>Morphological and Biochemical Characterization</w:t>
      </w:r>
    </w:p>
    <w:p w14:paraId="0733FB4F" w14:textId="77777777" w:rsidR="00AC4795" w:rsidRDefault="00000000">
      <w:pPr>
        <w:jc w:val="both"/>
        <w:rPr>
          <w:rFonts w:ascii="Cambria" w:eastAsia="Cambria" w:hAnsi="Cambria" w:cs="Cambria"/>
          <w:b/>
        </w:rPr>
      </w:pPr>
      <w:r>
        <w:rPr>
          <w:rFonts w:ascii="Cambria" w:eastAsia="Cambria" w:hAnsi="Cambria" w:cs="Cambria"/>
          <w:b/>
        </w:rPr>
        <w:t>Staphylococcus aureus:</w:t>
      </w:r>
    </w:p>
    <w:p w14:paraId="703CB3A1" w14:textId="77777777" w:rsidR="00AC4795" w:rsidRDefault="00000000">
      <w:pPr>
        <w:numPr>
          <w:ilvl w:val="0"/>
          <w:numId w:val="8"/>
        </w:numPr>
        <w:pBdr>
          <w:top w:val="nil"/>
          <w:left w:val="nil"/>
          <w:bottom w:val="nil"/>
          <w:right w:val="nil"/>
          <w:between w:val="nil"/>
        </w:pBdr>
        <w:spacing w:after="0"/>
        <w:jc w:val="both"/>
        <w:rPr>
          <w:color w:val="000000"/>
        </w:rPr>
      </w:pPr>
      <w:r>
        <w:rPr>
          <w:rFonts w:ascii="Cambria" w:eastAsia="Cambria" w:hAnsi="Cambria" w:cs="Cambria"/>
          <w:color w:val="000000"/>
        </w:rPr>
        <w:t>Colonial characteristics: Golden yellow pigment, smooth, entire, raised, and convex elevation.</w:t>
      </w:r>
    </w:p>
    <w:p w14:paraId="63C40E96" w14:textId="77777777" w:rsidR="00AC4795" w:rsidRDefault="00000000">
      <w:pPr>
        <w:numPr>
          <w:ilvl w:val="0"/>
          <w:numId w:val="8"/>
        </w:numPr>
        <w:pBdr>
          <w:top w:val="nil"/>
          <w:left w:val="nil"/>
          <w:bottom w:val="nil"/>
          <w:right w:val="nil"/>
          <w:between w:val="nil"/>
        </w:pBdr>
        <w:spacing w:after="0"/>
        <w:jc w:val="both"/>
        <w:rPr>
          <w:color w:val="000000"/>
        </w:rPr>
      </w:pPr>
      <w:r>
        <w:rPr>
          <w:rFonts w:ascii="Cambria" w:eastAsia="Cambria" w:hAnsi="Cambria" w:cs="Cambria"/>
          <w:color w:val="000000"/>
        </w:rPr>
        <w:t>Gram characteristics: Gram-positive cocci in clusters.</w:t>
      </w:r>
    </w:p>
    <w:p w14:paraId="73708E4B" w14:textId="77777777" w:rsidR="00AC4795" w:rsidRDefault="00000000">
      <w:pPr>
        <w:numPr>
          <w:ilvl w:val="0"/>
          <w:numId w:val="8"/>
        </w:numPr>
        <w:pBdr>
          <w:top w:val="nil"/>
          <w:left w:val="nil"/>
          <w:bottom w:val="nil"/>
          <w:right w:val="nil"/>
          <w:between w:val="nil"/>
        </w:pBdr>
        <w:jc w:val="both"/>
        <w:rPr>
          <w:color w:val="000000"/>
        </w:rPr>
      </w:pPr>
      <w:r>
        <w:rPr>
          <w:rFonts w:ascii="Cambria" w:eastAsia="Cambria" w:hAnsi="Cambria" w:cs="Cambria"/>
          <w:color w:val="000000"/>
        </w:rPr>
        <w:t>Biochemical tests: Catalase positive, oxidase negative, citrate positive, coagulase positive, indole negative, motility positive, glucose fermentation positive (acid only).</w:t>
      </w:r>
    </w:p>
    <w:p w14:paraId="400FD27A" w14:textId="77777777" w:rsidR="00AC4795" w:rsidRDefault="00000000">
      <w:pPr>
        <w:jc w:val="both"/>
        <w:rPr>
          <w:rFonts w:ascii="Cambria" w:eastAsia="Cambria" w:hAnsi="Cambria" w:cs="Cambria"/>
          <w:b/>
        </w:rPr>
      </w:pPr>
      <w:r>
        <w:rPr>
          <w:rFonts w:ascii="Cambria" w:eastAsia="Cambria" w:hAnsi="Cambria" w:cs="Cambria"/>
          <w:b/>
        </w:rPr>
        <w:t>Lactobacillus spp.:</w:t>
      </w:r>
    </w:p>
    <w:p w14:paraId="3A0A5648" w14:textId="77777777" w:rsidR="00AC4795" w:rsidRDefault="00000000">
      <w:pPr>
        <w:numPr>
          <w:ilvl w:val="0"/>
          <w:numId w:val="4"/>
        </w:numPr>
        <w:pBdr>
          <w:top w:val="nil"/>
          <w:left w:val="nil"/>
          <w:bottom w:val="nil"/>
          <w:right w:val="nil"/>
          <w:between w:val="nil"/>
        </w:pBdr>
        <w:spacing w:after="0"/>
        <w:jc w:val="both"/>
        <w:rPr>
          <w:color w:val="000000"/>
        </w:rPr>
      </w:pPr>
      <w:r>
        <w:rPr>
          <w:rFonts w:ascii="Cambria" w:eastAsia="Cambria" w:hAnsi="Cambria" w:cs="Cambria"/>
          <w:color w:val="000000"/>
        </w:rPr>
        <w:t xml:space="preserve">Colonial characteristics: </w:t>
      </w:r>
      <w:proofErr w:type="spellStart"/>
      <w:r>
        <w:rPr>
          <w:rFonts w:ascii="Cambria" w:eastAsia="Cambria" w:hAnsi="Cambria" w:cs="Cambria"/>
          <w:color w:val="000000"/>
        </w:rPr>
        <w:t>Pontiform</w:t>
      </w:r>
      <w:proofErr w:type="spellEnd"/>
      <w:r>
        <w:rPr>
          <w:rFonts w:ascii="Cambria" w:eastAsia="Cambria" w:hAnsi="Cambria" w:cs="Cambria"/>
          <w:color w:val="000000"/>
        </w:rPr>
        <w:t xml:space="preserve"> convex colonies with an entire margin.</w:t>
      </w:r>
    </w:p>
    <w:p w14:paraId="399CD855" w14:textId="77777777" w:rsidR="00AC4795" w:rsidRDefault="00000000">
      <w:pPr>
        <w:numPr>
          <w:ilvl w:val="0"/>
          <w:numId w:val="4"/>
        </w:numPr>
        <w:pBdr>
          <w:top w:val="nil"/>
          <w:left w:val="nil"/>
          <w:bottom w:val="nil"/>
          <w:right w:val="nil"/>
          <w:between w:val="nil"/>
        </w:pBdr>
        <w:spacing w:after="0"/>
        <w:jc w:val="both"/>
        <w:rPr>
          <w:color w:val="000000"/>
        </w:rPr>
      </w:pPr>
      <w:r>
        <w:rPr>
          <w:rFonts w:ascii="Cambria" w:eastAsia="Cambria" w:hAnsi="Cambria" w:cs="Cambria"/>
          <w:color w:val="000000"/>
        </w:rPr>
        <w:t>Gram characteristics: Gram-positive rods (bacilli).</w:t>
      </w:r>
    </w:p>
    <w:p w14:paraId="5123F5FE" w14:textId="77777777" w:rsidR="00AC4795" w:rsidRDefault="00000000">
      <w:pPr>
        <w:numPr>
          <w:ilvl w:val="0"/>
          <w:numId w:val="4"/>
        </w:numPr>
        <w:pBdr>
          <w:top w:val="nil"/>
          <w:left w:val="nil"/>
          <w:bottom w:val="nil"/>
          <w:right w:val="nil"/>
          <w:between w:val="nil"/>
        </w:pBdr>
        <w:jc w:val="both"/>
        <w:rPr>
          <w:color w:val="000000"/>
        </w:rPr>
      </w:pPr>
      <w:r>
        <w:rPr>
          <w:rFonts w:ascii="Cambria" w:eastAsia="Cambria" w:hAnsi="Cambria" w:cs="Cambria"/>
          <w:color w:val="000000"/>
        </w:rPr>
        <w:t>Biochemical tests: Catalase positive, oxidase negative, citrate positive, coagulase negative, indole negative, motility positive, glucose fermentation positive (acid only).</w:t>
      </w:r>
    </w:p>
    <w:p w14:paraId="6BA0E531" w14:textId="77777777" w:rsidR="00AC4795" w:rsidRDefault="00000000">
      <w:pPr>
        <w:jc w:val="both"/>
        <w:rPr>
          <w:rFonts w:ascii="Cambria" w:eastAsia="Cambria" w:hAnsi="Cambria" w:cs="Cambria"/>
          <w:b/>
        </w:rPr>
      </w:pPr>
      <w:r>
        <w:rPr>
          <w:rFonts w:ascii="Cambria" w:eastAsia="Cambria" w:hAnsi="Cambria" w:cs="Cambria"/>
          <w:b/>
        </w:rPr>
        <w:t>Streptococcus spp. (listed as Staphylococcus spp. in some entries):</w:t>
      </w:r>
    </w:p>
    <w:p w14:paraId="1685736D" w14:textId="77777777" w:rsidR="00AC4795" w:rsidRDefault="00000000">
      <w:pPr>
        <w:numPr>
          <w:ilvl w:val="0"/>
          <w:numId w:val="6"/>
        </w:numPr>
        <w:pBdr>
          <w:top w:val="nil"/>
          <w:left w:val="nil"/>
          <w:bottom w:val="nil"/>
          <w:right w:val="nil"/>
          <w:between w:val="nil"/>
        </w:pBdr>
        <w:spacing w:after="0"/>
        <w:jc w:val="both"/>
        <w:rPr>
          <w:color w:val="000000"/>
        </w:rPr>
      </w:pPr>
      <w:r>
        <w:rPr>
          <w:rFonts w:ascii="Cambria" w:eastAsia="Cambria" w:hAnsi="Cambria" w:cs="Cambria"/>
          <w:color w:val="000000"/>
        </w:rPr>
        <w:t>Colonial characteristics: Grey, smooth colonies on nutrient agar, lactose fermenting colonies (pinkish on MacConkey agar).</w:t>
      </w:r>
    </w:p>
    <w:p w14:paraId="18A9E25C" w14:textId="77777777" w:rsidR="00AC4795" w:rsidRDefault="00000000">
      <w:pPr>
        <w:numPr>
          <w:ilvl w:val="0"/>
          <w:numId w:val="6"/>
        </w:numPr>
        <w:pBdr>
          <w:top w:val="nil"/>
          <w:left w:val="nil"/>
          <w:bottom w:val="nil"/>
          <w:right w:val="nil"/>
          <w:between w:val="nil"/>
        </w:pBdr>
        <w:spacing w:after="0"/>
        <w:jc w:val="both"/>
        <w:rPr>
          <w:color w:val="000000"/>
        </w:rPr>
      </w:pPr>
      <w:r>
        <w:rPr>
          <w:rFonts w:ascii="Cambria" w:eastAsia="Cambria" w:hAnsi="Cambria" w:cs="Cambria"/>
          <w:color w:val="000000"/>
        </w:rPr>
        <w:t>Gram characteristics: Gram-positive cocci in chains.</w:t>
      </w:r>
    </w:p>
    <w:p w14:paraId="485D9B05" w14:textId="77777777" w:rsidR="00AC4795" w:rsidRDefault="00000000">
      <w:pPr>
        <w:numPr>
          <w:ilvl w:val="0"/>
          <w:numId w:val="6"/>
        </w:numPr>
        <w:pBdr>
          <w:top w:val="nil"/>
          <w:left w:val="nil"/>
          <w:bottom w:val="nil"/>
          <w:right w:val="nil"/>
          <w:between w:val="nil"/>
        </w:pBdr>
        <w:jc w:val="both"/>
        <w:rPr>
          <w:color w:val="000000"/>
        </w:rPr>
      </w:pPr>
      <w:r>
        <w:rPr>
          <w:rFonts w:ascii="Cambria" w:eastAsia="Cambria" w:hAnsi="Cambria" w:cs="Cambria"/>
          <w:color w:val="000000"/>
        </w:rPr>
        <w:t>Biochemical tests: Catalase positive, oxidase negative, citrate positive, coagulase positive, indole negative, motility positive, glucose fermentation positive (acid only).</w:t>
      </w:r>
    </w:p>
    <w:p w14:paraId="4A10E01D" w14:textId="77777777" w:rsidR="00AC4795" w:rsidRDefault="00000000">
      <w:pPr>
        <w:jc w:val="both"/>
        <w:rPr>
          <w:rFonts w:ascii="Cambria" w:eastAsia="Cambria" w:hAnsi="Cambria" w:cs="Cambria"/>
        </w:rPr>
      </w:pPr>
      <w:r>
        <w:rPr>
          <w:rFonts w:ascii="Cambria" w:eastAsia="Cambria" w:hAnsi="Cambria" w:cs="Cambria"/>
        </w:rPr>
        <w:t>These identifications are consistent with known characteristics of these organisms. Staphylococcus aureus and other Staphylococcus spp. are common in dental infections due to their presence in the oral cavity and their ability to form biofilms (Sasaki et al., 2018 and Acet Ö, et. al., 2021</w:t>
      </w:r>
      <w:proofErr w:type="gramStart"/>
      <w:r>
        <w:rPr>
          <w:rFonts w:ascii="Cambria" w:eastAsia="Cambria" w:hAnsi="Cambria" w:cs="Cambria"/>
        </w:rPr>
        <w:t>)  Lactobacillus</w:t>
      </w:r>
      <w:proofErr w:type="gramEnd"/>
      <w:r>
        <w:rPr>
          <w:rFonts w:ascii="Cambria" w:eastAsia="Cambria" w:hAnsi="Cambria" w:cs="Cambria"/>
        </w:rPr>
        <w:t xml:space="preserve"> </w:t>
      </w:r>
      <w:r>
        <w:rPr>
          <w:rFonts w:ascii="Cambria" w:eastAsia="Cambria" w:hAnsi="Cambria" w:cs="Cambria"/>
        </w:rPr>
        <w:lastRenderedPageBreak/>
        <w:t>spp. are also frequently found in carious lesions because of their role in acid production and enamel demineralization (Zheng et al., 2019).</w:t>
      </w:r>
    </w:p>
    <w:p w14:paraId="04729573" w14:textId="77777777" w:rsidR="00AC4795" w:rsidRDefault="00000000">
      <w:pPr>
        <w:jc w:val="both"/>
        <w:rPr>
          <w:rFonts w:ascii="Cambria" w:eastAsia="Cambria" w:hAnsi="Cambria" w:cs="Cambria"/>
          <w:b/>
        </w:rPr>
      </w:pPr>
      <w:r>
        <w:rPr>
          <w:rFonts w:ascii="Cambria" w:eastAsia="Cambria" w:hAnsi="Cambria" w:cs="Cambria"/>
          <w:b/>
        </w:rPr>
        <w:t>Antibiotic Susceptibility Patterns</w:t>
      </w:r>
    </w:p>
    <w:p w14:paraId="3ADC193F" w14:textId="77777777" w:rsidR="00AC4795" w:rsidRDefault="00000000">
      <w:pPr>
        <w:jc w:val="both"/>
        <w:rPr>
          <w:rFonts w:ascii="Cambria" w:eastAsia="Cambria" w:hAnsi="Cambria" w:cs="Cambria"/>
        </w:rPr>
      </w:pPr>
      <w:r>
        <w:rPr>
          <w:rFonts w:ascii="Cambria" w:eastAsia="Cambria" w:hAnsi="Cambria" w:cs="Cambria"/>
        </w:rPr>
        <w:t>The study tested various antibiotics against the bacterial isolates, with results categorized as sensitive (S), intermediate (I), and resistant (R).</w:t>
      </w:r>
    </w:p>
    <w:p w14:paraId="28C14FC5" w14:textId="77777777" w:rsidR="00AC4795" w:rsidRDefault="00000000">
      <w:pPr>
        <w:jc w:val="both"/>
        <w:rPr>
          <w:rFonts w:ascii="Cambria" w:eastAsia="Cambria" w:hAnsi="Cambria" w:cs="Cambria"/>
          <w:b/>
        </w:rPr>
      </w:pPr>
      <w:r>
        <w:rPr>
          <w:rFonts w:ascii="Cambria" w:eastAsia="Cambria" w:hAnsi="Cambria" w:cs="Cambria"/>
          <w:b/>
        </w:rPr>
        <w:t>Erythromycin (15 mcg):</w:t>
      </w:r>
    </w:p>
    <w:p w14:paraId="1B1DEFCB" w14:textId="77777777" w:rsidR="00AC4795" w:rsidRDefault="00000000">
      <w:pPr>
        <w:numPr>
          <w:ilvl w:val="0"/>
          <w:numId w:val="9"/>
        </w:numPr>
        <w:pBdr>
          <w:top w:val="nil"/>
          <w:left w:val="nil"/>
          <w:bottom w:val="nil"/>
          <w:right w:val="nil"/>
          <w:between w:val="nil"/>
        </w:pBdr>
        <w:jc w:val="both"/>
        <w:rPr>
          <w:color w:val="000000"/>
        </w:rPr>
      </w:pPr>
      <w:r>
        <w:rPr>
          <w:rFonts w:ascii="Cambria" w:eastAsia="Cambria" w:hAnsi="Cambria" w:cs="Cambria"/>
          <w:color w:val="000000"/>
        </w:rPr>
        <w:t>50% sensitivity, 30% intermediate, 20% resistance.</w:t>
      </w:r>
    </w:p>
    <w:p w14:paraId="6684ED33" w14:textId="77777777" w:rsidR="00AC4795" w:rsidRDefault="00000000">
      <w:pPr>
        <w:jc w:val="both"/>
        <w:rPr>
          <w:rFonts w:ascii="Cambria" w:eastAsia="Cambria" w:hAnsi="Cambria" w:cs="Cambria"/>
          <w:b/>
        </w:rPr>
      </w:pPr>
      <w:r>
        <w:rPr>
          <w:rFonts w:ascii="Cambria" w:eastAsia="Cambria" w:hAnsi="Cambria" w:cs="Cambria"/>
          <w:b/>
        </w:rPr>
        <w:t>Ampicillin (30 mcg):</w:t>
      </w:r>
    </w:p>
    <w:p w14:paraId="148CAF0C" w14:textId="77777777" w:rsidR="00AC4795" w:rsidRDefault="00000000">
      <w:pPr>
        <w:numPr>
          <w:ilvl w:val="0"/>
          <w:numId w:val="10"/>
        </w:numPr>
        <w:pBdr>
          <w:top w:val="nil"/>
          <w:left w:val="nil"/>
          <w:bottom w:val="nil"/>
          <w:right w:val="nil"/>
          <w:between w:val="nil"/>
        </w:pBdr>
        <w:jc w:val="both"/>
        <w:rPr>
          <w:color w:val="000000"/>
        </w:rPr>
      </w:pPr>
      <w:r>
        <w:rPr>
          <w:rFonts w:ascii="Cambria" w:eastAsia="Cambria" w:hAnsi="Cambria" w:cs="Cambria"/>
          <w:color w:val="000000"/>
        </w:rPr>
        <w:t>30% sensitivity, 10% intermediate, 60% resistance.</w:t>
      </w:r>
    </w:p>
    <w:p w14:paraId="742419F3" w14:textId="77777777" w:rsidR="00AC4795" w:rsidRDefault="00000000">
      <w:pPr>
        <w:jc w:val="both"/>
        <w:rPr>
          <w:rFonts w:ascii="Cambria" w:eastAsia="Cambria" w:hAnsi="Cambria" w:cs="Cambria"/>
          <w:b/>
        </w:rPr>
      </w:pPr>
      <w:r>
        <w:rPr>
          <w:rFonts w:ascii="Cambria" w:eastAsia="Cambria" w:hAnsi="Cambria" w:cs="Cambria"/>
          <w:b/>
        </w:rPr>
        <w:t>Vancomycin (30 mcg):</w:t>
      </w:r>
    </w:p>
    <w:p w14:paraId="28048121" w14:textId="77777777" w:rsidR="00AC4795" w:rsidRDefault="00000000">
      <w:pPr>
        <w:numPr>
          <w:ilvl w:val="0"/>
          <w:numId w:val="11"/>
        </w:numPr>
        <w:pBdr>
          <w:top w:val="nil"/>
          <w:left w:val="nil"/>
          <w:bottom w:val="nil"/>
          <w:right w:val="nil"/>
          <w:between w:val="nil"/>
        </w:pBdr>
        <w:jc w:val="both"/>
        <w:rPr>
          <w:color w:val="000000"/>
        </w:rPr>
      </w:pPr>
      <w:r>
        <w:rPr>
          <w:rFonts w:ascii="Cambria" w:eastAsia="Cambria" w:hAnsi="Cambria" w:cs="Cambria"/>
          <w:color w:val="000000"/>
        </w:rPr>
        <w:t>0% sensitivity, 0% intermediate, 100% resistance.</w:t>
      </w:r>
    </w:p>
    <w:p w14:paraId="4FDAA096" w14:textId="77777777" w:rsidR="00AC4795" w:rsidRDefault="00000000">
      <w:pPr>
        <w:jc w:val="both"/>
        <w:rPr>
          <w:rFonts w:ascii="Cambria" w:eastAsia="Cambria" w:hAnsi="Cambria" w:cs="Cambria"/>
          <w:b/>
        </w:rPr>
      </w:pPr>
      <w:r>
        <w:rPr>
          <w:rFonts w:ascii="Cambria" w:eastAsia="Cambria" w:hAnsi="Cambria" w:cs="Cambria"/>
          <w:b/>
        </w:rPr>
        <w:t>Amoxicillin (10 mcg):</w:t>
      </w:r>
    </w:p>
    <w:p w14:paraId="114F6CEB" w14:textId="77777777" w:rsidR="00AC4795" w:rsidRDefault="00000000">
      <w:pPr>
        <w:numPr>
          <w:ilvl w:val="0"/>
          <w:numId w:val="1"/>
        </w:numPr>
        <w:pBdr>
          <w:top w:val="nil"/>
          <w:left w:val="nil"/>
          <w:bottom w:val="nil"/>
          <w:right w:val="nil"/>
          <w:between w:val="nil"/>
        </w:pBdr>
        <w:jc w:val="both"/>
        <w:rPr>
          <w:color w:val="000000"/>
        </w:rPr>
      </w:pPr>
      <w:r>
        <w:rPr>
          <w:rFonts w:ascii="Cambria" w:eastAsia="Cambria" w:hAnsi="Cambria" w:cs="Cambria"/>
          <w:color w:val="000000"/>
        </w:rPr>
        <w:t>0% sensitivity, 0% intermediate, 100% resistance.</w:t>
      </w:r>
    </w:p>
    <w:p w14:paraId="2F121F5B" w14:textId="77777777" w:rsidR="00AC4795" w:rsidRDefault="00000000">
      <w:pPr>
        <w:jc w:val="both"/>
        <w:rPr>
          <w:rFonts w:ascii="Cambria" w:eastAsia="Cambria" w:hAnsi="Cambria" w:cs="Cambria"/>
          <w:b/>
        </w:rPr>
      </w:pPr>
      <w:r>
        <w:rPr>
          <w:rFonts w:ascii="Cambria" w:eastAsia="Cambria" w:hAnsi="Cambria" w:cs="Cambria"/>
          <w:b/>
        </w:rPr>
        <w:t>Ciprofloxacin (5 mcg):</w:t>
      </w:r>
    </w:p>
    <w:p w14:paraId="6549B16F" w14:textId="77777777" w:rsidR="00AC4795" w:rsidRDefault="00000000">
      <w:pPr>
        <w:numPr>
          <w:ilvl w:val="0"/>
          <w:numId w:val="3"/>
        </w:numPr>
        <w:pBdr>
          <w:top w:val="nil"/>
          <w:left w:val="nil"/>
          <w:bottom w:val="nil"/>
          <w:right w:val="nil"/>
          <w:between w:val="nil"/>
        </w:pBdr>
        <w:jc w:val="both"/>
        <w:rPr>
          <w:color w:val="000000"/>
        </w:rPr>
      </w:pPr>
      <w:r>
        <w:rPr>
          <w:rFonts w:ascii="Cambria" w:eastAsia="Cambria" w:hAnsi="Cambria" w:cs="Cambria"/>
          <w:color w:val="000000"/>
        </w:rPr>
        <w:t>100% sensitivity, 0% intermediate, 0% resistance.</w:t>
      </w:r>
    </w:p>
    <w:p w14:paraId="5728E52F" w14:textId="77777777" w:rsidR="00AC4795" w:rsidRDefault="00000000">
      <w:pPr>
        <w:jc w:val="both"/>
        <w:rPr>
          <w:rFonts w:ascii="Cambria" w:eastAsia="Cambria" w:hAnsi="Cambria" w:cs="Cambria"/>
          <w:b/>
        </w:rPr>
      </w:pPr>
      <w:r>
        <w:rPr>
          <w:rFonts w:ascii="Cambria" w:eastAsia="Cambria" w:hAnsi="Cambria" w:cs="Cambria"/>
          <w:b/>
        </w:rPr>
        <w:t>Ofloxacin (5 mcg):</w:t>
      </w:r>
    </w:p>
    <w:p w14:paraId="56ED3190" w14:textId="77777777" w:rsidR="00AC4795" w:rsidRDefault="00000000">
      <w:pPr>
        <w:numPr>
          <w:ilvl w:val="0"/>
          <w:numId w:val="7"/>
        </w:numPr>
        <w:pBdr>
          <w:top w:val="nil"/>
          <w:left w:val="nil"/>
          <w:bottom w:val="nil"/>
          <w:right w:val="nil"/>
          <w:between w:val="nil"/>
        </w:pBdr>
        <w:jc w:val="both"/>
        <w:rPr>
          <w:color w:val="000000"/>
        </w:rPr>
      </w:pPr>
      <w:r>
        <w:rPr>
          <w:rFonts w:ascii="Cambria" w:eastAsia="Cambria" w:hAnsi="Cambria" w:cs="Cambria"/>
          <w:color w:val="000000"/>
        </w:rPr>
        <w:t>100% sensitivity, 0% intermediate, 0% resistance.</w:t>
      </w:r>
    </w:p>
    <w:p w14:paraId="649333F5" w14:textId="77777777" w:rsidR="00AC4795" w:rsidRDefault="00000000">
      <w:pPr>
        <w:jc w:val="both"/>
        <w:rPr>
          <w:rFonts w:ascii="Cambria" w:eastAsia="Cambria" w:hAnsi="Cambria" w:cs="Cambria"/>
          <w:b/>
        </w:rPr>
      </w:pPr>
      <w:r>
        <w:rPr>
          <w:rFonts w:ascii="Cambria" w:eastAsia="Cambria" w:hAnsi="Cambria" w:cs="Cambria"/>
          <w:b/>
        </w:rPr>
        <w:t>Gentamycin (10 mcg):</w:t>
      </w:r>
    </w:p>
    <w:p w14:paraId="7E3D2540" w14:textId="77777777" w:rsidR="00AC4795" w:rsidRDefault="00000000">
      <w:pPr>
        <w:numPr>
          <w:ilvl w:val="0"/>
          <w:numId w:val="2"/>
        </w:numPr>
        <w:pBdr>
          <w:top w:val="nil"/>
          <w:left w:val="nil"/>
          <w:bottom w:val="nil"/>
          <w:right w:val="nil"/>
          <w:between w:val="nil"/>
        </w:pBdr>
        <w:jc w:val="both"/>
        <w:rPr>
          <w:color w:val="000000"/>
        </w:rPr>
      </w:pPr>
      <w:r>
        <w:rPr>
          <w:rFonts w:ascii="Cambria" w:eastAsia="Cambria" w:hAnsi="Cambria" w:cs="Cambria"/>
          <w:color w:val="000000"/>
        </w:rPr>
        <w:t>100% sensitivity, 0% intermediate, 0% resistance.</w:t>
      </w:r>
    </w:p>
    <w:p w14:paraId="0ACB13FF" w14:textId="77777777" w:rsidR="00AC4795" w:rsidRDefault="00000000">
      <w:pPr>
        <w:jc w:val="both"/>
        <w:rPr>
          <w:rFonts w:ascii="Cambria" w:eastAsia="Cambria" w:hAnsi="Cambria" w:cs="Cambria"/>
        </w:rPr>
      </w:pPr>
      <w:r>
        <w:rPr>
          <w:rFonts w:ascii="Cambria" w:eastAsia="Cambria" w:hAnsi="Cambria" w:cs="Cambria"/>
        </w:rPr>
        <w:t xml:space="preserve">These results indicate a worrying level of resistance to some commonly used antibiotics such as Vancomycin and Amoxicillin, with complete resistance noted for all tested isolates which is in control to </w:t>
      </w:r>
      <w:proofErr w:type="spellStart"/>
      <w:r>
        <w:rPr>
          <w:rFonts w:ascii="Cambria" w:eastAsia="Cambria" w:hAnsi="Cambria" w:cs="Cambria"/>
        </w:rPr>
        <w:t>Nasreena</w:t>
      </w:r>
      <w:proofErr w:type="spellEnd"/>
      <w:r>
        <w:rPr>
          <w:rFonts w:ascii="Cambria" w:eastAsia="Cambria" w:hAnsi="Cambria" w:cs="Cambria"/>
        </w:rPr>
        <w:t xml:space="preserve"> Bashir A., et. al., 2023. In contrast, Ciprofloxacin, Ofloxacin, and Gentamycin exhibited 100% sensitivity, making them highly effective against the tested isolates.</w:t>
      </w:r>
    </w:p>
    <w:p w14:paraId="2BCAC7F9" w14:textId="77777777" w:rsidR="00AC4795" w:rsidRDefault="00AC4795">
      <w:pPr>
        <w:jc w:val="both"/>
        <w:rPr>
          <w:rFonts w:ascii="Cambria" w:eastAsia="Cambria" w:hAnsi="Cambria" w:cs="Cambria"/>
        </w:rPr>
      </w:pPr>
    </w:p>
    <w:p w14:paraId="1D6666FD" w14:textId="77777777" w:rsidR="00AC4795" w:rsidRDefault="00000000">
      <w:pPr>
        <w:jc w:val="both"/>
        <w:rPr>
          <w:rFonts w:ascii="Cambria" w:eastAsia="Cambria" w:hAnsi="Cambria" w:cs="Cambria"/>
          <w:b/>
        </w:rPr>
      </w:pPr>
      <w:r>
        <w:rPr>
          <w:rFonts w:ascii="Cambria" w:eastAsia="Cambria" w:hAnsi="Cambria" w:cs="Cambria"/>
          <w:b/>
        </w:rPr>
        <w:t>Efficacy Index Ratio</w:t>
      </w:r>
    </w:p>
    <w:p w14:paraId="7C89AEFB" w14:textId="77777777" w:rsidR="00AC4795" w:rsidRDefault="00000000">
      <w:pPr>
        <w:jc w:val="both"/>
        <w:rPr>
          <w:rFonts w:ascii="Cambria" w:eastAsia="Cambria" w:hAnsi="Cambria" w:cs="Cambria"/>
        </w:rPr>
      </w:pPr>
      <w:r>
        <w:rPr>
          <w:rFonts w:ascii="Cambria" w:eastAsia="Cambria" w:hAnsi="Cambria" w:cs="Cambria"/>
        </w:rPr>
        <w:t>The efficacy index ratio calculated for each antibiotic indicates their effectiveness:</w:t>
      </w:r>
    </w:p>
    <w:p w14:paraId="490AC06E" w14:textId="77777777" w:rsidR="00AC4795" w:rsidRDefault="00000000">
      <w:pPr>
        <w:numPr>
          <w:ilvl w:val="0"/>
          <w:numId w:val="5"/>
        </w:numPr>
        <w:pBdr>
          <w:top w:val="nil"/>
          <w:left w:val="nil"/>
          <w:bottom w:val="nil"/>
          <w:right w:val="nil"/>
          <w:between w:val="nil"/>
        </w:pBdr>
        <w:spacing w:after="0"/>
        <w:jc w:val="both"/>
        <w:rPr>
          <w:color w:val="000000"/>
        </w:rPr>
      </w:pPr>
      <w:r>
        <w:rPr>
          <w:rFonts w:ascii="Cambria" w:eastAsia="Cambria" w:hAnsi="Cambria" w:cs="Cambria"/>
          <w:color w:val="000000"/>
        </w:rPr>
        <w:t>Ciprofloxacin, Ofloxacin, and Gentamycin had an index of 11.00, indicating high efficacy.</w:t>
      </w:r>
    </w:p>
    <w:p w14:paraId="3C850F82" w14:textId="77777777" w:rsidR="00AC4795" w:rsidRDefault="00000000">
      <w:pPr>
        <w:numPr>
          <w:ilvl w:val="0"/>
          <w:numId w:val="5"/>
        </w:numPr>
        <w:pBdr>
          <w:top w:val="nil"/>
          <w:left w:val="nil"/>
          <w:bottom w:val="nil"/>
          <w:right w:val="nil"/>
          <w:between w:val="nil"/>
        </w:pBdr>
        <w:spacing w:after="0"/>
        <w:jc w:val="both"/>
        <w:rPr>
          <w:color w:val="000000"/>
        </w:rPr>
      </w:pPr>
      <w:r>
        <w:rPr>
          <w:rFonts w:ascii="Cambria" w:eastAsia="Cambria" w:hAnsi="Cambria" w:cs="Cambria"/>
          <w:color w:val="000000"/>
        </w:rPr>
        <w:t>Erythromycin had an index of 1.00, which is marginally significant.</w:t>
      </w:r>
    </w:p>
    <w:p w14:paraId="57B0B602" w14:textId="77777777" w:rsidR="00AC4795" w:rsidRDefault="00000000">
      <w:pPr>
        <w:numPr>
          <w:ilvl w:val="0"/>
          <w:numId w:val="5"/>
        </w:numPr>
        <w:pBdr>
          <w:top w:val="nil"/>
          <w:left w:val="nil"/>
          <w:bottom w:val="nil"/>
          <w:right w:val="nil"/>
          <w:between w:val="nil"/>
        </w:pBdr>
        <w:spacing w:after="0"/>
        <w:jc w:val="both"/>
        <w:rPr>
          <w:color w:val="000000"/>
        </w:rPr>
      </w:pPr>
      <w:r>
        <w:rPr>
          <w:rFonts w:ascii="Cambria" w:eastAsia="Cambria" w:hAnsi="Cambria" w:cs="Cambria"/>
          <w:color w:val="000000"/>
        </w:rPr>
        <w:lastRenderedPageBreak/>
        <w:t>Ampicillin had an index of 0.50, indicating low efficacy.</w:t>
      </w:r>
    </w:p>
    <w:p w14:paraId="31434504" w14:textId="77777777" w:rsidR="00AC4795" w:rsidRDefault="00000000">
      <w:pPr>
        <w:numPr>
          <w:ilvl w:val="0"/>
          <w:numId w:val="5"/>
        </w:numPr>
        <w:pBdr>
          <w:top w:val="nil"/>
          <w:left w:val="nil"/>
          <w:bottom w:val="nil"/>
          <w:right w:val="nil"/>
          <w:between w:val="nil"/>
        </w:pBdr>
        <w:jc w:val="both"/>
        <w:rPr>
          <w:color w:val="000000"/>
        </w:rPr>
      </w:pPr>
      <w:r>
        <w:rPr>
          <w:rFonts w:ascii="Cambria" w:eastAsia="Cambria" w:hAnsi="Cambria" w:cs="Cambria"/>
          <w:color w:val="000000"/>
        </w:rPr>
        <w:t>Vancomycin and Amoxicillin had indices of 0.09, indicating poor efficacy.</w:t>
      </w:r>
    </w:p>
    <w:p w14:paraId="7CBB7F91" w14:textId="77777777" w:rsidR="00AC4795" w:rsidRDefault="00000000">
      <w:pPr>
        <w:jc w:val="both"/>
        <w:rPr>
          <w:rFonts w:ascii="Cambria" w:eastAsia="Cambria" w:hAnsi="Cambria" w:cs="Cambria"/>
        </w:rPr>
      </w:pPr>
      <w:r>
        <w:rPr>
          <w:rFonts w:ascii="Cambria" w:eastAsia="Cambria" w:hAnsi="Cambria" w:cs="Cambria"/>
        </w:rPr>
        <w:t>Antibiotics with an index value ≥ 1 are considered significant. Thus, Ciprofloxacin, Ofloxacin, and Gentamycin show significant efficacy against the isolated bacteria, making them preferred choices for treatment (</w:t>
      </w:r>
      <w:proofErr w:type="spellStart"/>
      <w:r>
        <w:rPr>
          <w:rFonts w:ascii="Cambria" w:eastAsia="Cambria" w:hAnsi="Cambria" w:cs="Cambria"/>
        </w:rPr>
        <w:t>Broussou</w:t>
      </w:r>
      <w:proofErr w:type="spellEnd"/>
      <w:r>
        <w:rPr>
          <w:rFonts w:ascii="Cambria" w:eastAsia="Cambria" w:hAnsi="Cambria" w:cs="Cambria"/>
        </w:rPr>
        <w:t xml:space="preserve"> D.C.,2014).</w:t>
      </w:r>
    </w:p>
    <w:p w14:paraId="4019EB11" w14:textId="77777777" w:rsidR="00AC4795" w:rsidRDefault="00000000">
      <w:pPr>
        <w:jc w:val="both"/>
        <w:rPr>
          <w:rFonts w:ascii="Cambria" w:eastAsia="Cambria" w:hAnsi="Cambria" w:cs="Cambria"/>
        </w:rPr>
      </w:pPr>
      <w:r>
        <w:rPr>
          <w:rFonts w:ascii="Cambria" w:eastAsia="Cambria" w:hAnsi="Cambria" w:cs="Cambria"/>
          <w:b/>
        </w:rPr>
        <w:t>INTERPRETATION</w:t>
      </w:r>
      <w:r>
        <w:rPr>
          <w:rFonts w:ascii="Cambria" w:eastAsia="Cambria" w:hAnsi="Cambria" w:cs="Cambria"/>
        </w:rPr>
        <w:t xml:space="preserve"> </w:t>
      </w:r>
    </w:p>
    <w:p w14:paraId="3D5BBBB9" w14:textId="77777777" w:rsidR="00AC4795" w:rsidRDefault="00000000">
      <w:pPr>
        <w:jc w:val="both"/>
        <w:rPr>
          <w:rFonts w:ascii="Cambria" w:eastAsia="Cambria" w:hAnsi="Cambria" w:cs="Cambria"/>
        </w:rPr>
      </w:pPr>
      <w:r>
        <w:rPr>
          <w:rFonts w:ascii="Cambria" w:eastAsia="Cambria" w:hAnsi="Cambria" w:cs="Cambria"/>
        </w:rPr>
        <w:t>The study's results provide insight into the antibiotic resistance patterns among dental caries pathogens. The high resistance observed for Vancomycin and Amoxicillin is concerning, as these antibiotics are commonly used to treat infections (Sebastian A, et. al., 2019). The high resistance rates to Vancomycin and Amoxicillin are concerning, given the widespread use of these antibiotics in clinical practice. The 100% sensitivity to Ciprofloxacin, Ofloxacin, and Gentamycin suggests these antibiotics should be considered for treating dental infections, especially in cases where resistance to other antibiotics is observed (Aref Shariati, 2014).</w:t>
      </w:r>
    </w:p>
    <w:p w14:paraId="033D8C2A" w14:textId="77777777" w:rsidR="00AC4795" w:rsidRDefault="00000000">
      <w:pPr>
        <w:jc w:val="both"/>
        <w:rPr>
          <w:rFonts w:ascii="Cambria" w:eastAsia="Cambria" w:hAnsi="Cambria" w:cs="Cambria"/>
        </w:rPr>
      </w:pPr>
      <w:r>
        <w:rPr>
          <w:rFonts w:ascii="Cambria" w:eastAsia="Cambria" w:hAnsi="Cambria" w:cs="Cambria"/>
        </w:rPr>
        <w:t>Ciprofloxacin, Ofloxacin, and Gentamycin show promising efficacy, with all isolates being sensitive to these antibiotics. This suggests that these antibiotics may be effective choices for treating dental caries infections caused by the identified bacteria.</w:t>
      </w:r>
    </w:p>
    <w:p w14:paraId="6B36E692" w14:textId="77777777" w:rsidR="00AC4795" w:rsidRDefault="00000000">
      <w:pPr>
        <w:jc w:val="both"/>
        <w:rPr>
          <w:rFonts w:ascii="Cambria" w:eastAsia="Cambria" w:hAnsi="Cambria" w:cs="Cambria"/>
        </w:rPr>
      </w:pPr>
      <w:r>
        <w:rPr>
          <w:rFonts w:ascii="Cambria" w:eastAsia="Cambria" w:hAnsi="Cambria" w:cs="Cambria"/>
        </w:rPr>
        <w:t>The resistance pattern observed aligns with broader concerns about antibiotic resistance in microbial populations, particularly in oral pathogens which can exchange resistance genes easily within the biofilm environment. This underscores the importance of routine susceptibility testing and cautious antibiotic use to mitigate the development and spread of resistant strains.</w:t>
      </w:r>
    </w:p>
    <w:p w14:paraId="34385B8A" w14:textId="77777777" w:rsidR="00AC4795" w:rsidRDefault="00000000">
      <w:pPr>
        <w:jc w:val="both"/>
        <w:rPr>
          <w:rFonts w:ascii="Cambria" w:eastAsia="Cambria" w:hAnsi="Cambria" w:cs="Cambria"/>
        </w:rPr>
      </w:pPr>
      <w:r>
        <w:rPr>
          <w:rFonts w:ascii="Cambria" w:eastAsia="Cambria" w:hAnsi="Cambria" w:cs="Cambria"/>
        </w:rPr>
        <w:t>The data presented in the study highlight the importance of ongoing surveillance and tailored antibiotic therapy based on susceptibility patterns. The results also emphasize the necessity for proper dental hygiene and preventive measures to reduce the incidence of bacterial infections leading to dental caries.</w:t>
      </w:r>
    </w:p>
    <w:p w14:paraId="711C8849" w14:textId="77777777" w:rsidR="00AC4795" w:rsidRDefault="00000000">
      <w:pPr>
        <w:jc w:val="both"/>
        <w:rPr>
          <w:rFonts w:ascii="Cambria" w:eastAsia="Cambria" w:hAnsi="Cambria" w:cs="Cambria"/>
        </w:rPr>
      </w:pPr>
      <w:r>
        <w:rPr>
          <w:rFonts w:ascii="Cambria" w:eastAsia="Cambria" w:hAnsi="Cambria" w:cs="Cambria"/>
          <w:b/>
        </w:rPr>
        <w:t>6.0 CONCLUSION</w:t>
      </w:r>
      <w:r>
        <w:rPr>
          <w:rFonts w:ascii="Cambria" w:eastAsia="Cambria" w:hAnsi="Cambria" w:cs="Cambria"/>
        </w:rPr>
        <w:t xml:space="preserve"> </w:t>
      </w:r>
    </w:p>
    <w:p w14:paraId="6EA53979" w14:textId="77777777" w:rsidR="00AC4795" w:rsidRDefault="00000000">
      <w:pPr>
        <w:jc w:val="both"/>
        <w:rPr>
          <w:rFonts w:ascii="Cambria" w:eastAsia="Cambria" w:hAnsi="Cambria" w:cs="Cambria"/>
        </w:rPr>
      </w:pPr>
      <w:r>
        <w:rPr>
          <w:rFonts w:ascii="Cambria" w:eastAsia="Cambria" w:hAnsi="Cambria" w:cs="Cambria"/>
        </w:rPr>
        <w:t>The findings on Staphylococcus aureus, precisely its resistance characteristics, align with data from other studies conducted in clinical settings regarding the MRSA situation. This indicates that fluoroquinolones, such as Ciprofloxacin, Ofloxacin, and aminoglycosides, particularly Gentamycin, are potentially viable treatment options. This study underscores the importance of regular antibiotic susceptibility tests in managing dental caries. The high resistance of the pathogenic bacterial strains to commonly used antibiotics like Vancomycin and Amoxicillin calls for innovative and appropriate therapeutic regimens and more conscientious use of antibiotics in clinical practice. The demonstrated sensitivity of Ciprofloxacin, Ofloxacin, and Gentamycin against the isolates supports their use as first-line medications for dental infections. Ongoing surveillance of antibiotic resistance and the implementation of stringent antibiotic stewardship measures are essential to improve patient outcomes.</w:t>
      </w:r>
    </w:p>
    <w:p w14:paraId="539AD8F5" w14:textId="77777777" w:rsidR="00AC4795" w:rsidRDefault="00AC4795">
      <w:pPr>
        <w:jc w:val="both"/>
        <w:rPr>
          <w:rFonts w:ascii="Cambria" w:eastAsia="Cambria" w:hAnsi="Cambria" w:cs="Cambria"/>
        </w:rPr>
      </w:pPr>
    </w:p>
    <w:p w14:paraId="76820E89" w14:textId="77777777" w:rsidR="00AC4795" w:rsidRDefault="00000000">
      <w:pPr>
        <w:jc w:val="both"/>
        <w:rPr>
          <w:rFonts w:ascii="Cambria" w:eastAsia="Cambria" w:hAnsi="Cambria" w:cs="Cambria"/>
        </w:rPr>
      </w:pPr>
      <w:r>
        <w:rPr>
          <w:rFonts w:ascii="Cambria" w:eastAsia="Cambria" w:hAnsi="Cambria" w:cs="Cambria"/>
        </w:rPr>
        <w:lastRenderedPageBreak/>
        <w:t xml:space="preserve">DISCLAIMER </w:t>
      </w:r>
      <w:proofErr w:type="gramStart"/>
      <w:r>
        <w:rPr>
          <w:rFonts w:ascii="Cambria" w:eastAsia="Cambria" w:hAnsi="Cambria" w:cs="Cambria"/>
        </w:rPr>
        <w:t>( ARTIFICIAL</w:t>
      </w:r>
      <w:proofErr w:type="gramEnd"/>
      <w:r>
        <w:rPr>
          <w:rFonts w:ascii="Cambria" w:eastAsia="Cambria" w:hAnsi="Cambria" w:cs="Cambria"/>
        </w:rPr>
        <w:t xml:space="preserve"> INTELLIGENCE)</w:t>
      </w:r>
    </w:p>
    <w:p w14:paraId="76748E4F" w14:textId="77777777" w:rsidR="00AC4795" w:rsidRDefault="00000000">
      <w:pPr>
        <w:jc w:val="both"/>
        <w:rPr>
          <w:rFonts w:ascii="Cambria" w:eastAsia="Cambria" w:hAnsi="Cambria" w:cs="Cambria"/>
        </w:rPr>
      </w:pPr>
      <w:r>
        <w:rPr>
          <w:rFonts w:ascii="Cambria" w:eastAsia="Cambria" w:hAnsi="Cambria" w:cs="Cambria"/>
        </w:rPr>
        <w:t xml:space="preserve">Author(s) hereby </w:t>
      </w:r>
      <w:proofErr w:type="gramStart"/>
      <w:r>
        <w:rPr>
          <w:rFonts w:ascii="Cambria" w:eastAsia="Cambria" w:hAnsi="Cambria" w:cs="Cambria"/>
        </w:rPr>
        <w:t>declare</w:t>
      </w:r>
      <w:proofErr w:type="gramEnd"/>
      <w:r>
        <w:rPr>
          <w:rFonts w:ascii="Cambria" w:eastAsia="Cambria" w:hAnsi="Cambria" w:cs="Cambria"/>
        </w:rPr>
        <w:t xml:space="preserve"> that NO generative AI technologies such as Large Language Models (ChatGPT, COPILOT, etc.) and text-to-image generators have been used during the writing or editing of manuscripts.</w:t>
      </w:r>
    </w:p>
    <w:p w14:paraId="7084664E" w14:textId="77777777" w:rsidR="00AC4795" w:rsidRDefault="00AC4795">
      <w:pPr>
        <w:jc w:val="both"/>
        <w:rPr>
          <w:b/>
          <w:sz w:val="21"/>
          <w:szCs w:val="21"/>
        </w:rPr>
      </w:pPr>
    </w:p>
    <w:p w14:paraId="098589EC" w14:textId="77777777" w:rsidR="00AC4795" w:rsidRDefault="00000000">
      <w:pPr>
        <w:jc w:val="both"/>
        <w:rPr>
          <w:b/>
          <w:sz w:val="21"/>
          <w:szCs w:val="21"/>
        </w:rPr>
      </w:pPr>
      <w:r>
        <w:rPr>
          <w:b/>
          <w:sz w:val="21"/>
          <w:szCs w:val="21"/>
        </w:rPr>
        <w:t xml:space="preserve">REFERENCE </w:t>
      </w:r>
    </w:p>
    <w:p w14:paraId="6308E6D8" w14:textId="77777777" w:rsidR="00AC4795" w:rsidRDefault="00000000">
      <w:pPr>
        <w:spacing w:line="240" w:lineRule="auto"/>
        <w:ind w:left="420" w:right="110" w:hanging="420"/>
        <w:jc w:val="both"/>
        <w:rPr>
          <w:color w:val="4A6EE0"/>
          <w:sz w:val="21"/>
          <w:szCs w:val="21"/>
        </w:rPr>
      </w:pPr>
      <w:r>
        <w:rPr>
          <w:sz w:val="21"/>
          <w:szCs w:val="21"/>
        </w:rPr>
        <w:t xml:space="preserve">Acet Ö, </w:t>
      </w:r>
      <w:proofErr w:type="spellStart"/>
      <w:r>
        <w:rPr>
          <w:sz w:val="21"/>
          <w:szCs w:val="21"/>
        </w:rPr>
        <w:t>Erdönmez</w:t>
      </w:r>
      <w:proofErr w:type="spellEnd"/>
      <w:r>
        <w:rPr>
          <w:sz w:val="21"/>
          <w:szCs w:val="21"/>
        </w:rPr>
        <w:t xml:space="preserve"> D., Acet B., </w:t>
      </w:r>
      <w:proofErr w:type="spellStart"/>
      <w:r>
        <w:rPr>
          <w:sz w:val="21"/>
          <w:szCs w:val="21"/>
        </w:rPr>
        <w:t>Odabaşı</w:t>
      </w:r>
      <w:proofErr w:type="spellEnd"/>
      <w:r>
        <w:rPr>
          <w:sz w:val="21"/>
          <w:szCs w:val="21"/>
        </w:rPr>
        <w:t xml:space="preserve"> M. (2021). N-acyl homoserine lactone molecules assisted quorum sensing: Effects consequences and monitoring of bacteria talking in real life. Arch. </w:t>
      </w:r>
      <w:proofErr w:type="spellStart"/>
      <w:r>
        <w:rPr>
          <w:sz w:val="21"/>
          <w:szCs w:val="21"/>
        </w:rPr>
        <w:t>Microbiol</w:t>
      </w:r>
      <w:proofErr w:type="spellEnd"/>
      <w:r>
        <w:rPr>
          <w:sz w:val="21"/>
          <w:szCs w:val="21"/>
        </w:rPr>
        <w:t xml:space="preserve">. </w:t>
      </w:r>
      <w:r>
        <w:rPr>
          <w:color w:val="0E101A"/>
          <w:sz w:val="21"/>
          <w:szCs w:val="21"/>
        </w:rPr>
        <w:t>DOI: </w:t>
      </w:r>
      <w:hyperlink r:id="rId7">
        <w:r>
          <w:rPr>
            <w:color w:val="0000FF"/>
            <w:sz w:val="21"/>
            <w:szCs w:val="21"/>
            <w:u w:val="single"/>
          </w:rPr>
          <w:t>10.1007/s00203-021-02381-9</w:t>
        </w:r>
      </w:hyperlink>
    </w:p>
    <w:p w14:paraId="678CCA94" w14:textId="77777777" w:rsidR="00AC4795" w:rsidRDefault="00000000">
      <w:pPr>
        <w:spacing w:line="240" w:lineRule="auto"/>
        <w:ind w:left="420" w:right="110" w:hanging="420"/>
        <w:jc w:val="both"/>
        <w:rPr>
          <w:color w:val="0000FF"/>
          <w:sz w:val="21"/>
          <w:szCs w:val="21"/>
        </w:rPr>
      </w:pPr>
      <w:r>
        <w:rPr>
          <w:sz w:val="21"/>
          <w:szCs w:val="21"/>
        </w:rPr>
        <w:t>Al-Ahmad A., Ameen H., Pelz K. et al., Antibiotic resistance and capacity for biofilm formation of different bacteria isolated from endodontic infections associated with root-filled teeth, Journal of Endodontics. (2014) 40, no. 2, 223–</w:t>
      </w:r>
      <w:proofErr w:type="gramStart"/>
      <w:r>
        <w:rPr>
          <w:sz w:val="21"/>
          <w:szCs w:val="21"/>
        </w:rPr>
        <w:t xml:space="preserve">230, </w:t>
      </w:r>
      <w:r>
        <w:rPr>
          <w:color w:val="0000FF"/>
          <w:sz w:val="21"/>
          <w:szCs w:val="21"/>
        </w:rPr>
        <w:t xml:space="preserve"> https://doi.org/10.1016/j.joen.2013.07.023</w:t>
      </w:r>
      <w:proofErr w:type="gramEnd"/>
      <w:r>
        <w:rPr>
          <w:color w:val="0000FF"/>
          <w:sz w:val="21"/>
          <w:szCs w:val="21"/>
        </w:rPr>
        <w:t>, 2-s2.0-84893000508.</w:t>
      </w:r>
    </w:p>
    <w:p w14:paraId="1F446F00" w14:textId="77777777" w:rsidR="00AC4795" w:rsidRDefault="00000000">
      <w:pPr>
        <w:spacing w:line="240" w:lineRule="auto"/>
        <w:ind w:left="420" w:right="110" w:hanging="420"/>
        <w:jc w:val="both"/>
        <w:rPr>
          <w:sz w:val="21"/>
          <w:szCs w:val="21"/>
        </w:rPr>
      </w:pPr>
      <w:r>
        <w:rPr>
          <w:sz w:val="21"/>
          <w:szCs w:val="21"/>
        </w:rPr>
        <w:t xml:space="preserve">Aref Shariati, </w:t>
      </w:r>
      <w:proofErr w:type="gramStart"/>
      <w:r>
        <w:rPr>
          <w:sz w:val="21"/>
          <w:szCs w:val="21"/>
        </w:rPr>
        <w:t>1 ,</w:t>
      </w:r>
      <w:proofErr w:type="gramEnd"/>
      <w:r>
        <w:rPr>
          <w:sz w:val="21"/>
          <w:szCs w:val="21"/>
        </w:rPr>
        <w:t xml:space="preserve"> † Maniya Arshadi, 2 , 3 , † Mohammad Ali </w:t>
      </w:r>
      <w:proofErr w:type="spellStart"/>
      <w:r>
        <w:rPr>
          <w:sz w:val="21"/>
          <w:szCs w:val="21"/>
        </w:rPr>
        <w:t>Khosrojerdi</w:t>
      </w:r>
      <w:proofErr w:type="spellEnd"/>
      <w:r>
        <w:rPr>
          <w:sz w:val="21"/>
          <w:szCs w:val="21"/>
        </w:rPr>
        <w:t xml:space="preserve">, 4 Mostafa </w:t>
      </w:r>
      <w:proofErr w:type="spellStart"/>
      <w:r>
        <w:rPr>
          <w:sz w:val="21"/>
          <w:szCs w:val="21"/>
        </w:rPr>
        <w:t>Abedinzadeh</w:t>
      </w:r>
      <w:proofErr w:type="spellEnd"/>
      <w:r>
        <w:rPr>
          <w:sz w:val="21"/>
          <w:szCs w:val="21"/>
        </w:rPr>
        <w:t xml:space="preserve">, 4 Mahsa </w:t>
      </w:r>
      <w:proofErr w:type="spellStart"/>
      <w:r>
        <w:rPr>
          <w:sz w:val="21"/>
          <w:szCs w:val="21"/>
        </w:rPr>
        <w:t>Ganjalishahi</w:t>
      </w:r>
      <w:proofErr w:type="spellEnd"/>
      <w:r>
        <w:rPr>
          <w:sz w:val="21"/>
          <w:szCs w:val="21"/>
        </w:rPr>
        <w:t xml:space="preserve">, 4 Abbas Maleki, 5 Mohsen </w:t>
      </w:r>
      <w:proofErr w:type="spellStart"/>
      <w:r>
        <w:rPr>
          <w:sz w:val="21"/>
          <w:szCs w:val="21"/>
        </w:rPr>
        <w:t>Heidary,corresponding</w:t>
      </w:r>
      <w:proofErr w:type="spellEnd"/>
      <w:r>
        <w:rPr>
          <w:sz w:val="21"/>
          <w:szCs w:val="21"/>
        </w:rPr>
        <w:t xml:space="preserve"> author 6 , 7 , * and Saeed </w:t>
      </w:r>
      <w:proofErr w:type="spellStart"/>
      <w:r>
        <w:rPr>
          <w:sz w:val="21"/>
          <w:szCs w:val="21"/>
        </w:rPr>
        <w:t>Khoshnoodcorresponding</w:t>
      </w:r>
      <w:proofErr w:type="spellEnd"/>
      <w:r>
        <w:rPr>
          <w:sz w:val="21"/>
          <w:szCs w:val="21"/>
        </w:rPr>
        <w:t xml:space="preserve"> author 5 , 8. The resistance mechanisms of bacteria against ciprofloxacin and new approaches for enhancing the efficacy of this antibiotic. Front Public Health. 2022; 10: 1025633. Published online 2022 Dec 21. </w:t>
      </w:r>
      <w:proofErr w:type="spellStart"/>
      <w:r>
        <w:rPr>
          <w:color w:val="0E101A"/>
          <w:sz w:val="21"/>
          <w:szCs w:val="21"/>
        </w:rPr>
        <w:t>doi</w:t>
      </w:r>
      <w:proofErr w:type="spellEnd"/>
      <w:r>
        <w:rPr>
          <w:color w:val="0E101A"/>
          <w:sz w:val="21"/>
          <w:szCs w:val="21"/>
        </w:rPr>
        <w:t>: </w:t>
      </w:r>
      <w:hyperlink r:id="rId8">
        <w:r>
          <w:rPr>
            <w:color w:val="0000FF"/>
            <w:sz w:val="21"/>
            <w:szCs w:val="21"/>
            <w:u w:val="single"/>
          </w:rPr>
          <w:t>10.3389/fpubh.2022.1025633</w:t>
        </w:r>
      </w:hyperlink>
    </w:p>
    <w:p w14:paraId="1F6327AC" w14:textId="77777777" w:rsidR="00AC4795" w:rsidRDefault="00000000">
      <w:pPr>
        <w:spacing w:line="240" w:lineRule="auto"/>
        <w:ind w:left="420" w:right="110" w:hanging="420"/>
        <w:jc w:val="both"/>
        <w:rPr>
          <w:sz w:val="21"/>
          <w:szCs w:val="21"/>
        </w:rPr>
      </w:pPr>
      <w:r>
        <w:rPr>
          <w:color w:val="222222"/>
          <w:sz w:val="21"/>
          <w:szCs w:val="21"/>
          <w:highlight w:val="white"/>
        </w:rPr>
        <w:t xml:space="preserve">Bogacz, M., Morawiec, T., </w:t>
      </w:r>
      <w:proofErr w:type="spellStart"/>
      <w:r>
        <w:rPr>
          <w:color w:val="222222"/>
          <w:sz w:val="21"/>
          <w:szCs w:val="21"/>
          <w:highlight w:val="white"/>
        </w:rPr>
        <w:t>Śmieszek</w:t>
      </w:r>
      <w:proofErr w:type="spellEnd"/>
      <w:r>
        <w:rPr>
          <w:color w:val="222222"/>
          <w:sz w:val="21"/>
          <w:szCs w:val="21"/>
          <w:highlight w:val="white"/>
        </w:rPr>
        <w:t xml:space="preserve">-Wilczewska, J., Janowska-Bogacz, K., </w:t>
      </w:r>
      <w:proofErr w:type="spellStart"/>
      <w:r>
        <w:rPr>
          <w:color w:val="222222"/>
          <w:sz w:val="21"/>
          <w:szCs w:val="21"/>
          <w:highlight w:val="white"/>
        </w:rPr>
        <w:t>Bubiłek</w:t>
      </w:r>
      <w:proofErr w:type="spellEnd"/>
      <w:r>
        <w:rPr>
          <w:color w:val="222222"/>
          <w:sz w:val="21"/>
          <w:szCs w:val="21"/>
          <w:highlight w:val="white"/>
        </w:rPr>
        <w:t xml:space="preserve">-Bogacz, A., </w:t>
      </w:r>
      <w:proofErr w:type="spellStart"/>
      <w:r>
        <w:rPr>
          <w:color w:val="222222"/>
          <w:sz w:val="21"/>
          <w:szCs w:val="21"/>
          <w:highlight w:val="white"/>
        </w:rPr>
        <w:t>Rój</w:t>
      </w:r>
      <w:proofErr w:type="spellEnd"/>
      <w:r>
        <w:rPr>
          <w:color w:val="222222"/>
          <w:sz w:val="21"/>
          <w:szCs w:val="21"/>
          <w:highlight w:val="white"/>
        </w:rPr>
        <w:t xml:space="preserve">, R., ... &amp; </w:t>
      </w:r>
      <w:proofErr w:type="spellStart"/>
      <w:r>
        <w:rPr>
          <w:color w:val="222222"/>
          <w:sz w:val="21"/>
          <w:szCs w:val="21"/>
          <w:highlight w:val="white"/>
        </w:rPr>
        <w:t>Mertas</w:t>
      </w:r>
      <w:proofErr w:type="spellEnd"/>
      <w:r>
        <w:rPr>
          <w:color w:val="222222"/>
          <w:sz w:val="21"/>
          <w:szCs w:val="21"/>
          <w:highlight w:val="white"/>
        </w:rPr>
        <w:t>, A. (2019). Evaluation of drug susceptibility of microorganisms in odontogenic inflammations and dental surgery procedures performed on an outpatient basis. </w:t>
      </w:r>
      <w:r>
        <w:rPr>
          <w:i/>
          <w:color w:val="222222"/>
          <w:sz w:val="21"/>
          <w:szCs w:val="21"/>
          <w:highlight w:val="white"/>
        </w:rPr>
        <w:t>BioMed Research International</w:t>
      </w:r>
      <w:r>
        <w:rPr>
          <w:color w:val="222222"/>
          <w:sz w:val="21"/>
          <w:szCs w:val="21"/>
          <w:highlight w:val="white"/>
        </w:rPr>
        <w:t>, </w:t>
      </w:r>
      <w:r>
        <w:rPr>
          <w:i/>
          <w:color w:val="222222"/>
          <w:sz w:val="21"/>
          <w:szCs w:val="21"/>
          <w:highlight w:val="white"/>
        </w:rPr>
        <w:t>2019</w:t>
      </w:r>
      <w:r>
        <w:rPr>
          <w:color w:val="222222"/>
          <w:sz w:val="21"/>
          <w:szCs w:val="21"/>
          <w:highlight w:val="white"/>
        </w:rPr>
        <w:t xml:space="preserve">(1), 2010453. </w:t>
      </w:r>
      <w:r>
        <w:rPr>
          <w:color w:val="0E101A"/>
          <w:sz w:val="21"/>
          <w:szCs w:val="21"/>
        </w:rPr>
        <w:t>DOI: </w:t>
      </w:r>
      <w:hyperlink r:id="rId9">
        <w:r>
          <w:rPr>
            <w:color w:val="0000FF"/>
            <w:sz w:val="21"/>
            <w:szCs w:val="21"/>
            <w:u w:val="single"/>
          </w:rPr>
          <w:t>10.1155/2019/2010453</w:t>
        </w:r>
      </w:hyperlink>
    </w:p>
    <w:p w14:paraId="39F5AEB4" w14:textId="77777777" w:rsidR="00AC4795" w:rsidRDefault="00000000">
      <w:pPr>
        <w:spacing w:line="240" w:lineRule="auto"/>
        <w:ind w:left="420" w:right="110" w:hanging="420"/>
        <w:jc w:val="both"/>
        <w:rPr>
          <w:sz w:val="21"/>
          <w:szCs w:val="21"/>
        </w:rPr>
      </w:pPr>
      <w:r>
        <w:rPr>
          <w:sz w:val="21"/>
          <w:szCs w:val="21"/>
        </w:rPr>
        <w:t>Brook, I. (2017). "The role of bacteria in oral infections." Journal of Clinical Microbiology, 55(7), 1902-1910.</w:t>
      </w:r>
    </w:p>
    <w:p w14:paraId="213BF23B" w14:textId="77777777" w:rsidR="00AC4795" w:rsidRDefault="00000000">
      <w:pPr>
        <w:spacing w:line="240" w:lineRule="auto"/>
        <w:ind w:left="420" w:right="110" w:hanging="420"/>
        <w:jc w:val="both"/>
        <w:rPr>
          <w:color w:val="0000FF"/>
          <w:sz w:val="21"/>
          <w:szCs w:val="21"/>
          <w:u w:val="single"/>
        </w:rPr>
      </w:pPr>
      <w:proofErr w:type="spellStart"/>
      <w:r>
        <w:rPr>
          <w:sz w:val="21"/>
          <w:szCs w:val="21"/>
        </w:rPr>
        <w:t>Broussou</w:t>
      </w:r>
      <w:proofErr w:type="spellEnd"/>
      <w:r>
        <w:rPr>
          <w:sz w:val="21"/>
          <w:szCs w:val="21"/>
        </w:rPr>
        <w:t xml:space="preserve"> D.C., Toutain P.L., </w:t>
      </w:r>
      <w:proofErr w:type="spellStart"/>
      <w:r>
        <w:rPr>
          <w:sz w:val="21"/>
          <w:szCs w:val="21"/>
        </w:rPr>
        <w:t>Woehrlé</w:t>
      </w:r>
      <w:proofErr w:type="spellEnd"/>
      <w:r>
        <w:rPr>
          <w:sz w:val="21"/>
          <w:szCs w:val="21"/>
        </w:rPr>
        <w:t xml:space="preserve"> F., El </w:t>
      </w:r>
      <w:proofErr w:type="spellStart"/>
      <w:r>
        <w:rPr>
          <w:sz w:val="21"/>
          <w:szCs w:val="21"/>
        </w:rPr>
        <w:t>Garch</w:t>
      </w:r>
      <w:proofErr w:type="spellEnd"/>
      <w:r>
        <w:rPr>
          <w:sz w:val="21"/>
          <w:szCs w:val="21"/>
        </w:rPr>
        <w:t xml:space="preserve"> F., Bousquet-</w:t>
      </w:r>
      <w:proofErr w:type="spellStart"/>
      <w:r>
        <w:rPr>
          <w:sz w:val="21"/>
          <w:szCs w:val="21"/>
        </w:rPr>
        <w:t>Melou</w:t>
      </w:r>
      <w:proofErr w:type="spellEnd"/>
      <w:r>
        <w:rPr>
          <w:sz w:val="21"/>
          <w:szCs w:val="21"/>
        </w:rPr>
        <w:t xml:space="preserve"> A., Ferran A.A. Comparison of in vitro static and dynamic assays to evaluate the efficacy of an antimicrobial drug combination against Staphylococcus aureus. </w:t>
      </w:r>
      <w:proofErr w:type="spellStart"/>
      <w:r>
        <w:rPr>
          <w:sz w:val="21"/>
          <w:szCs w:val="21"/>
        </w:rPr>
        <w:t>PLoS</w:t>
      </w:r>
      <w:proofErr w:type="spellEnd"/>
      <w:r>
        <w:rPr>
          <w:sz w:val="21"/>
          <w:szCs w:val="21"/>
        </w:rPr>
        <w:t xml:space="preserve"> One. 2019;14(1) </w:t>
      </w:r>
      <w:proofErr w:type="spellStart"/>
      <w:r>
        <w:rPr>
          <w:sz w:val="21"/>
          <w:szCs w:val="21"/>
        </w:rPr>
        <w:t>doi</w:t>
      </w:r>
      <w:proofErr w:type="spellEnd"/>
      <w:r>
        <w:rPr>
          <w:sz w:val="21"/>
          <w:szCs w:val="21"/>
        </w:rPr>
        <w:t xml:space="preserve">: </w:t>
      </w:r>
      <w:r>
        <w:rPr>
          <w:color w:val="0000FF"/>
          <w:sz w:val="21"/>
          <w:szCs w:val="21"/>
          <w:u w:val="single"/>
        </w:rPr>
        <w:t>10.1371/journal.pone.0211214</w:t>
      </w:r>
    </w:p>
    <w:p w14:paraId="13C875D0" w14:textId="77777777" w:rsidR="00AC4795" w:rsidRDefault="00000000">
      <w:pPr>
        <w:spacing w:line="240" w:lineRule="auto"/>
        <w:ind w:left="420" w:right="110" w:hanging="420"/>
        <w:jc w:val="both"/>
        <w:rPr>
          <w:color w:val="222222"/>
          <w:sz w:val="21"/>
          <w:szCs w:val="21"/>
          <w:highlight w:val="white"/>
        </w:rPr>
      </w:pPr>
      <w:proofErr w:type="spellStart"/>
      <w:r>
        <w:rPr>
          <w:color w:val="222222"/>
          <w:sz w:val="21"/>
          <w:szCs w:val="21"/>
          <w:highlight w:val="white"/>
        </w:rPr>
        <w:t>Buonavoglia</w:t>
      </w:r>
      <w:proofErr w:type="spellEnd"/>
      <w:r>
        <w:rPr>
          <w:color w:val="222222"/>
          <w:sz w:val="21"/>
          <w:szCs w:val="21"/>
          <w:highlight w:val="white"/>
        </w:rPr>
        <w:t>, A., Leone, P., Solimando, A. G., Fasano, R., Malerba, E., Prete, M., ... &amp; Racanelli, V. (2021). Antibiotics or no antibiotics, that is the question: an update on efficient and effective use of antibiotics in dental practice. </w:t>
      </w:r>
      <w:r>
        <w:rPr>
          <w:i/>
          <w:color w:val="222222"/>
          <w:sz w:val="21"/>
          <w:szCs w:val="21"/>
          <w:highlight w:val="white"/>
        </w:rPr>
        <w:t>Antibiotics</w:t>
      </w:r>
      <w:r>
        <w:rPr>
          <w:color w:val="222222"/>
          <w:sz w:val="21"/>
          <w:szCs w:val="21"/>
          <w:highlight w:val="white"/>
        </w:rPr>
        <w:t>, </w:t>
      </w:r>
      <w:r>
        <w:rPr>
          <w:i/>
          <w:color w:val="222222"/>
          <w:sz w:val="21"/>
          <w:szCs w:val="21"/>
          <w:highlight w:val="white"/>
        </w:rPr>
        <w:t>10</w:t>
      </w:r>
      <w:r>
        <w:rPr>
          <w:color w:val="222222"/>
          <w:sz w:val="21"/>
          <w:szCs w:val="21"/>
          <w:highlight w:val="white"/>
        </w:rPr>
        <w:t xml:space="preserve">(5), 550. </w:t>
      </w:r>
      <w:r>
        <w:rPr>
          <w:color w:val="0E101A"/>
          <w:sz w:val="21"/>
          <w:szCs w:val="21"/>
        </w:rPr>
        <w:t>DOI: </w:t>
      </w:r>
      <w:hyperlink r:id="rId10">
        <w:r>
          <w:rPr>
            <w:color w:val="0000FF"/>
            <w:sz w:val="21"/>
            <w:szCs w:val="21"/>
            <w:u w:val="single"/>
          </w:rPr>
          <w:t>10.3390/antibiotics10050550</w:t>
        </w:r>
      </w:hyperlink>
    </w:p>
    <w:p w14:paraId="0C5C5EC5" w14:textId="77777777" w:rsidR="00AC4795" w:rsidRDefault="00000000">
      <w:pPr>
        <w:spacing w:line="240" w:lineRule="auto"/>
        <w:ind w:left="420" w:right="110" w:hanging="420"/>
        <w:jc w:val="both"/>
        <w:rPr>
          <w:sz w:val="21"/>
          <w:szCs w:val="21"/>
        </w:rPr>
      </w:pPr>
      <w:proofErr w:type="spellStart"/>
      <w:r>
        <w:rPr>
          <w:sz w:val="21"/>
          <w:szCs w:val="21"/>
        </w:rPr>
        <w:t>Burczyńska</w:t>
      </w:r>
      <w:proofErr w:type="spellEnd"/>
      <w:r>
        <w:rPr>
          <w:sz w:val="21"/>
          <w:szCs w:val="21"/>
        </w:rPr>
        <w:t xml:space="preserve"> A., </w:t>
      </w:r>
      <w:proofErr w:type="spellStart"/>
      <w:r>
        <w:rPr>
          <w:sz w:val="21"/>
          <w:szCs w:val="21"/>
        </w:rPr>
        <w:t>Strużycka</w:t>
      </w:r>
      <w:proofErr w:type="spellEnd"/>
      <w:r>
        <w:rPr>
          <w:sz w:val="21"/>
          <w:szCs w:val="21"/>
        </w:rPr>
        <w:t xml:space="preserve"> I., Dziewit Ł., and </w:t>
      </w:r>
      <w:proofErr w:type="spellStart"/>
      <w:r>
        <w:rPr>
          <w:sz w:val="21"/>
          <w:szCs w:val="21"/>
        </w:rPr>
        <w:t>Wróblewska</w:t>
      </w:r>
      <w:proofErr w:type="spellEnd"/>
      <w:r>
        <w:rPr>
          <w:sz w:val="21"/>
          <w:szCs w:val="21"/>
        </w:rPr>
        <w:t xml:space="preserve"> M., Periapical abscess—etiology, pathogenesis and epidemiology, </w:t>
      </w:r>
      <w:proofErr w:type="spellStart"/>
      <w:r>
        <w:rPr>
          <w:sz w:val="21"/>
          <w:szCs w:val="21"/>
        </w:rPr>
        <w:t>Przeglad</w:t>
      </w:r>
      <w:proofErr w:type="spellEnd"/>
      <w:r>
        <w:rPr>
          <w:sz w:val="21"/>
          <w:szCs w:val="21"/>
        </w:rPr>
        <w:t xml:space="preserve"> </w:t>
      </w:r>
      <w:proofErr w:type="spellStart"/>
      <w:r>
        <w:rPr>
          <w:sz w:val="21"/>
          <w:szCs w:val="21"/>
        </w:rPr>
        <w:t>Epidemiologiczny</w:t>
      </w:r>
      <w:proofErr w:type="spellEnd"/>
      <w:r>
        <w:rPr>
          <w:sz w:val="21"/>
          <w:szCs w:val="21"/>
        </w:rPr>
        <w:t>. (2017) 71, no. 3, 417–428.</w:t>
      </w:r>
    </w:p>
    <w:p w14:paraId="4EAC5381" w14:textId="77777777" w:rsidR="00AC4795" w:rsidRDefault="00000000">
      <w:pPr>
        <w:spacing w:line="240" w:lineRule="auto"/>
        <w:ind w:left="420" w:right="110" w:hanging="420"/>
        <w:jc w:val="both"/>
        <w:rPr>
          <w:sz w:val="21"/>
          <w:szCs w:val="21"/>
        </w:rPr>
      </w:pPr>
      <w:proofErr w:type="spellStart"/>
      <w:proofErr w:type="gramStart"/>
      <w:r>
        <w:rPr>
          <w:sz w:val="21"/>
          <w:szCs w:val="21"/>
        </w:rPr>
        <w:t>Faustova</w:t>
      </w:r>
      <w:proofErr w:type="spellEnd"/>
      <w:r>
        <w:rPr>
          <w:sz w:val="21"/>
          <w:szCs w:val="21"/>
        </w:rPr>
        <w:t>,  M.</w:t>
      </w:r>
      <w:proofErr w:type="gramEnd"/>
      <w:r>
        <w:rPr>
          <w:sz w:val="21"/>
          <w:szCs w:val="21"/>
        </w:rPr>
        <w:t xml:space="preserve">  O.</w:t>
      </w:r>
      <w:proofErr w:type="gramStart"/>
      <w:r>
        <w:rPr>
          <w:sz w:val="21"/>
          <w:szCs w:val="21"/>
        </w:rPr>
        <w:t xml:space="preserve">,  </w:t>
      </w:r>
      <w:proofErr w:type="spellStart"/>
      <w:r>
        <w:rPr>
          <w:sz w:val="21"/>
          <w:szCs w:val="21"/>
        </w:rPr>
        <w:t>Ananieva</w:t>
      </w:r>
      <w:proofErr w:type="spellEnd"/>
      <w:proofErr w:type="gramEnd"/>
      <w:r>
        <w:rPr>
          <w:sz w:val="21"/>
          <w:szCs w:val="21"/>
        </w:rPr>
        <w:t>,  M.  M.</w:t>
      </w:r>
      <w:proofErr w:type="gramStart"/>
      <w:r>
        <w:rPr>
          <w:sz w:val="21"/>
          <w:szCs w:val="21"/>
        </w:rPr>
        <w:t>,  Basarab</w:t>
      </w:r>
      <w:proofErr w:type="gramEnd"/>
      <w:r>
        <w:rPr>
          <w:sz w:val="21"/>
          <w:szCs w:val="21"/>
        </w:rPr>
        <w:t xml:space="preserve">,  Y. O.,  </w:t>
      </w:r>
      <w:proofErr w:type="spellStart"/>
      <w:r>
        <w:rPr>
          <w:sz w:val="21"/>
          <w:szCs w:val="21"/>
        </w:rPr>
        <w:t>Dobrobolska</w:t>
      </w:r>
      <w:proofErr w:type="spellEnd"/>
      <w:r>
        <w:rPr>
          <w:sz w:val="21"/>
          <w:szCs w:val="21"/>
        </w:rPr>
        <w:t>,  O.  V.</w:t>
      </w:r>
      <w:proofErr w:type="gramStart"/>
      <w:r>
        <w:rPr>
          <w:sz w:val="21"/>
          <w:szCs w:val="21"/>
        </w:rPr>
        <w:t>,  Vovk</w:t>
      </w:r>
      <w:proofErr w:type="gramEnd"/>
      <w:r>
        <w:rPr>
          <w:sz w:val="21"/>
          <w:szCs w:val="21"/>
        </w:rPr>
        <w:t xml:space="preserve">,  I. M.,  &amp; Loban, G.  A. (2018).  </w:t>
      </w:r>
      <w:proofErr w:type="gramStart"/>
      <w:r>
        <w:rPr>
          <w:sz w:val="21"/>
          <w:szCs w:val="21"/>
        </w:rPr>
        <w:t>Bacterial  factors</w:t>
      </w:r>
      <w:proofErr w:type="gramEnd"/>
      <w:r>
        <w:rPr>
          <w:sz w:val="21"/>
          <w:szCs w:val="21"/>
        </w:rPr>
        <w:t xml:space="preserve">  of  </w:t>
      </w:r>
      <w:proofErr w:type="spellStart"/>
      <w:r>
        <w:rPr>
          <w:sz w:val="21"/>
          <w:szCs w:val="21"/>
        </w:rPr>
        <w:t>cariogenicity</w:t>
      </w:r>
      <w:proofErr w:type="spellEnd"/>
      <w:r>
        <w:rPr>
          <w:sz w:val="21"/>
          <w:szCs w:val="21"/>
        </w:rPr>
        <w:t xml:space="preserve"> (literature review).  </w:t>
      </w:r>
    </w:p>
    <w:p w14:paraId="440C4E96" w14:textId="77777777" w:rsidR="00AC4795" w:rsidRDefault="00000000">
      <w:pPr>
        <w:spacing w:line="240" w:lineRule="auto"/>
        <w:ind w:left="420" w:right="110" w:hanging="420"/>
        <w:jc w:val="both"/>
        <w:rPr>
          <w:sz w:val="21"/>
          <w:szCs w:val="21"/>
        </w:rPr>
      </w:pPr>
      <w:proofErr w:type="spellStart"/>
      <w:r>
        <w:rPr>
          <w:color w:val="222222"/>
          <w:sz w:val="21"/>
          <w:szCs w:val="21"/>
          <w:highlight w:val="white"/>
        </w:rPr>
        <w:t>Ghom</w:t>
      </w:r>
      <w:proofErr w:type="spellEnd"/>
      <w:r>
        <w:rPr>
          <w:color w:val="222222"/>
          <w:sz w:val="21"/>
          <w:szCs w:val="21"/>
          <w:highlight w:val="white"/>
        </w:rPr>
        <w:t xml:space="preserve">, A., &amp; </w:t>
      </w:r>
      <w:proofErr w:type="spellStart"/>
      <w:r>
        <w:rPr>
          <w:color w:val="222222"/>
          <w:sz w:val="21"/>
          <w:szCs w:val="21"/>
          <w:highlight w:val="white"/>
        </w:rPr>
        <w:t>Ghom</w:t>
      </w:r>
      <w:proofErr w:type="spellEnd"/>
      <w:r>
        <w:rPr>
          <w:color w:val="222222"/>
          <w:sz w:val="21"/>
          <w:szCs w:val="21"/>
          <w:highlight w:val="white"/>
        </w:rPr>
        <w:t>, S. (2014). Infections of Oral Cavity. </w:t>
      </w:r>
      <w:r>
        <w:rPr>
          <w:i/>
          <w:color w:val="222222"/>
          <w:sz w:val="21"/>
          <w:szCs w:val="21"/>
          <w:highlight w:val="white"/>
        </w:rPr>
        <w:t>Textbook of Oral Medicine</w:t>
      </w:r>
      <w:r>
        <w:rPr>
          <w:color w:val="222222"/>
          <w:sz w:val="21"/>
          <w:szCs w:val="21"/>
          <w:highlight w:val="white"/>
        </w:rPr>
        <w:t>, 409.</w:t>
      </w:r>
    </w:p>
    <w:p w14:paraId="272F985A" w14:textId="77777777" w:rsidR="00AC4795" w:rsidRDefault="00000000">
      <w:pPr>
        <w:spacing w:line="240" w:lineRule="auto"/>
        <w:ind w:left="420" w:right="110" w:hanging="420"/>
        <w:jc w:val="both"/>
        <w:rPr>
          <w:color w:val="0000FF"/>
          <w:sz w:val="21"/>
          <w:szCs w:val="21"/>
          <w:u w:val="single"/>
        </w:rPr>
      </w:pPr>
      <w:r>
        <w:rPr>
          <w:sz w:val="21"/>
          <w:szCs w:val="21"/>
        </w:rPr>
        <w:t xml:space="preserve">Kilian M., Chapple I. L. C., Hannig M. et al., The oral microbiome—an update for oral healthcare professionals, British Dental Journal. (2016) 221, no. 10, 657–666, </w:t>
      </w:r>
      <w:r>
        <w:rPr>
          <w:color w:val="0000FF"/>
          <w:sz w:val="21"/>
          <w:szCs w:val="21"/>
          <w:u w:val="single"/>
        </w:rPr>
        <w:t>https://doi.org/10.1038/sj.bdj.2016.865, 2-s2.0-84996538908.</w:t>
      </w:r>
    </w:p>
    <w:p w14:paraId="67F46F96" w14:textId="77777777" w:rsidR="00AC4795" w:rsidRDefault="00000000">
      <w:pPr>
        <w:spacing w:line="240" w:lineRule="auto"/>
        <w:ind w:left="420" w:right="110" w:hanging="420"/>
        <w:jc w:val="both"/>
        <w:rPr>
          <w:sz w:val="21"/>
          <w:szCs w:val="21"/>
        </w:rPr>
      </w:pPr>
      <w:proofErr w:type="spellStart"/>
      <w:r>
        <w:rPr>
          <w:sz w:val="21"/>
          <w:szCs w:val="21"/>
        </w:rPr>
        <w:lastRenderedPageBreak/>
        <w:t>Koyuncuoglu</w:t>
      </w:r>
      <w:proofErr w:type="spellEnd"/>
      <w:r>
        <w:rPr>
          <w:sz w:val="21"/>
          <w:szCs w:val="21"/>
        </w:rPr>
        <w:t xml:space="preserve">, C. Z., Aydin, M., Kirmizi, N. I., Aydin, V., Yilmaz, N., Aksoy, M., &amp; Cilli, F. (2017). Rational use of medicine in dentistry: do dentists prescribe antibiotics in appropriate indications? European Journal of Clinical Pharmacology, 73(8), 1027-1032. </w:t>
      </w:r>
      <w:r>
        <w:rPr>
          <w:color w:val="0E101A"/>
          <w:sz w:val="21"/>
          <w:szCs w:val="21"/>
        </w:rPr>
        <w:t>DOI: </w:t>
      </w:r>
      <w:hyperlink r:id="rId11">
        <w:r>
          <w:rPr>
            <w:color w:val="0000FF"/>
            <w:sz w:val="21"/>
            <w:szCs w:val="21"/>
            <w:u w:val="single"/>
          </w:rPr>
          <w:t>10.1007/s00228-017-2258-7</w:t>
        </w:r>
      </w:hyperlink>
    </w:p>
    <w:p w14:paraId="2769C4DB" w14:textId="77777777" w:rsidR="00AC4795" w:rsidRDefault="00000000">
      <w:pPr>
        <w:spacing w:line="240" w:lineRule="auto"/>
        <w:ind w:left="420" w:right="110" w:hanging="420"/>
        <w:jc w:val="both"/>
        <w:rPr>
          <w:sz w:val="21"/>
          <w:szCs w:val="21"/>
        </w:rPr>
      </w:pPr>
      <w:r>
        <w:rPr>
          <w:sz w:val="21"/>
          <w:szCs w:val="21"/>
        </w:rPr>
        <w:t xml:space="preserve">Lakshmi UV, Rayalu KP, Moturi K, et al. Bacteriology of orofacial space infections-A retrospective study. J NTR Univ Health Sci. 2019;8(3):198–205. </w:t>
      </w:r>
      <w:r>
        <w:rPr>
          <w:color w:val="0E101A"/>
          <w:sz w:val="21"/>
          <w:szCs w:val="21"/>
        </w:rPr>
        <w:t>DOI: </w:t>
      </w:r>
      <w:hyperlink r:id="rId12">
        <w:r>
          <w:rPr>
            <w:color w:val="0000FF"/>
            <w:sz w:val="21"/>
            <w:szCs w:val="21"/>
            <w:u w:val="single"/>
          </w:rPr>
          <w:t>10.4103/JDRNTRUHS.JDRNTRUHS_9_18</w:t>
        </w:r>
      </w:hyperlink>
    </w:p>
    <w:p w14:paraId="1FB1C699" w14:textId="77777777" w:rsidR="00AC4795" w:rsidRDefault="00000000">
      <w:pPr>
        <w:spacing w:line="240" w:lineRule="auto"/>
        <w:ind w:left="420" w:right="110" w:hanging="420"/>
        <w:jc w:val="both"/>
        <w:rPr>
          <w:sz w:val="21"/>
          <w:szCs w:val="21"/>
        </w:rPr>
      </w:pPr>
      <w:proofErr w:type="spellStart"/>
      <w:r>
        <w:rPr>
          <w:sz w:val="21"/>
          <w:szCs w:val="21"/>
        </w:rPr>
        <w:t>Mahalle</w:t>
      </w:r>
      <w:proofErr w:type="spellEnd"/>
      <w:r>
        <w:rPr>
          <w:sz w:val="21"/>
          <w:szCs w:val="21"/>
        </w:rPr>
        <w:t xml:space="preserve"> A, Deshmukh R, </w:t>
      </w:r>
      <w:proofErr w:type="spellStart"/>
      <w:r>
        <w:rPr>
          <w:sz w:val="21"/>
          <w:szCs w:val="21"/>
        </w:rPr>
        <w:t>Mahalle</w:t>
      </w:r>
      <w:proofErr w:type="spellEnd"/>
      <w:r>
        <w:rPr>
          <w:sz w:val="21"/>
          <w:szCs w:val="21"/>
        </w:rPr>
        <w:t xml:space="preserve"> A. Evaluating the antibiotic susceptibility of bacteria isolated from the pyogenic abscess of dental origin. Journal of Dental Research and Scientific Development. 2014;1(1):6–10. </w:t>
      </w:r>
      <w:r>
        <w:rPr>
          <w:color w:val="0E101A"/>
          <w:sz w:val="21"/>
          <w:szCs w:val="21"/>
        </w:rPr>
        <w:t>DOI: </w:t>
      </w:r>
      <w:hyperlink r:id="rId13">
        <w:r>
          <w:rPr>
            <w:color w:val="0000FF"/>
            <w:sz w:val="21"/>
            <w:szCs w:val="21"/>
            <w:u w:val="single"/>
          </w:rPr>
          <w:t>10.4103/2348-3407.126132</w:t>
        </w:r>
      </w:hyperlink>
    </w:p>
    <w:p w14:paraId="021CA88A" w14:textId="77777777" w:rsidR="00AC4795" w:rsidRDefault="00000000">
      <w:pPr>
        <w:spacing w:line="240" w:lineRule="auto"/>
        <w:ind w:left="420" w:right="110" w:hanging="420"/>
        <w:jc w:val="both"/>
        <w:rPr>
          <w:color w:val="222222"/>
          <w:sz w:val="21"/>
          <w:szCs w:val="21"/>
          <w:highlight w:val="white"/>
        </w:rPr>
      </w:pPr>
      <w:proofErr w:type="spellStart"/>
      <w:r>
        <w:rPr>
          <w:color w:val="222222"/>
          <w:sz w:val="21"/>
          <w:szCs w:val="21"/>
          <w:highlight w:val="white"/>
        </w:rPr>
        <w:t>Munojatkhon</w:t>
      </w:r>
      <w:proofErr w:type="spellEnd"/>
      <w:r>
        <w:rPr>
          <w:color w:val="222222"/>
          <w:sz w:val="21"/>
          <w:szCs w:val="21"/>
          <w:highlight w:val="white"/>
        </w:rPr>
        <w:t>, K. (2023, December). ORAL ANOTOMIC STRUCTURE. In </w:t>
      </w:r>
      <w:r>
        <w:rPr>
          <w:i/>
          <w:color w:val="222222"/>
          <w:sz w:val="21"/>
          <w:szCs w:val="21"/>
          <w:highlight w:val="white"/>
        </w:rPr>
        <w:t>Ethiopian International Multidisciplinary Research Conferences</w:t>
      </w:r>
      <w:r>
        <w:rPr>
          <w:color w:val="222222"/>
          <w:sz w:val="21"/>
          <w:szCs w:val="21"/>
          <w:highlight w:val="white"/>
        </w:rPr>
        <w:t> (Vol. 1, No. 2, pp. 21-24).</w:t>
      </w:r>
    </w:p>
    <w:p w14:paraId="207A5827" w14:textId="77777777" w:rsidR="00AC4795" w:rsidRDefault="00000000">
      <w:pPr>
        <w:spacing w:line="240" w:lineRule="auto"/>
        <w:ind w:left="420" w:right="110" w:hanging="420"/>
        <w:jc w:val="both"/>
        <w:rPr>
          <w:sz w:val="21"/>
          <w:szCs w:val="21"/>
        </w:rPr>
      </w:pPr>
      <w:r>
        <w:rPr>
          <w:sz w:val="21"/>
          <w:szCs w:val="21"/>
        </w:rPr>
        <w:t>Murray, P. R., Rosenthal, K. S., &amp; Pfaller, M. A. (2020). Medical Microbiology. Elsevier Health Sciences.</w:t>
      </w:r>
    </w:p>
    <w:p w14:paraId="1094957B" w14:textId="77777777" w:rsidR="00AC4795" w:rsidRDefault="00000000">
      <w:pPr>
        <w:spacing w:line="240" w:lineRule="auto"/>
        <w:ind w:left="420" w:right="110" w:hanging="420"/>
        <w:jc w:val="both"/>
        <w:rPr>
          <w:color w:val="222222"/>
          <w:sz w:val="21"/>
          <w:szCs w:val="21"/>
          <w:highlight w:val="white"/>
        </w:rPr>
      </w:pPr>
      <w:r>
        <w:rPr>
          <w:color w:val="222222"/>
          <w:sz w:val="21"/>
          <w:szCs w:val="21"/>
          <w:highlight w:val="white"/>
        </w:rPr>
        <w:t xml:space="preserve">Bashir, N., </w:t>
      </w:r>
      <w:proofErr w:type="spellStart"/>
      <w:r>
        <w:rPr>
          <w:color w:val="222222"/>
          <w:sz w:val="21"/>
          <w:szCs w:val="21"/>
          <w:highlight w:val="white"/>
        </w:rPr>
        <w:t>Dablool</w:t>
      </w:r>
      <w:proofErr w:type="spellEnd"/>
      <w:r>
        <w:rPr>
          <w:color w:val="222222"/>
          <w:sz w:val="21"/>
          <w:szCs w:val="21"/>
          <w:highlight w:val="white"/>
        </w:rPr>
        <w:t>, A. S., Khan, M. I., Almalki, M. G., Ahmed, A., Mir, M. A., ... &amp; Ayaz, M. (2023). Antibiotics resistance as a major public health concern: A pharmaco-epidemiological study to evaluate prevalence and antibiotics susceptibility-resistance pattern of bacterial isolates from multiple teaching hospitals. </w:t>
      </w:r>
      <w:r>
        <w:rPr>
          <w:i/>
          <w:color w:val="222222"/>
          <w:sz w:val="21"/>
          <w:szCs w:val="21"/>
          <w:highlight w:val="white"/>
        </w:rPr>
        <w:t>Journal of Infection and Public Health</w:t>
      </w:r>
      <w:r>
        <w:rPr>
          <w:color w:val="222222"/>
          <w:sz w:val="21"/>
          <w:szCs w:val="21"/>
          <w:highlight w:val="white"/>
        </w:rPr>
        <w:t>, </w:t>
      </w:r>
      <w:r>
        <w:rPr>
          <w:i/>
          <w:color w:val="222222"/>
          <w:sz w:val="21"/>
          <w:szCs w:val="21"/>
          <w:highlight w:val="white"/>
        </w:rPr>
        <w:t>16</w:t>
      </w:r>
      <w:r>
        <w:rPr>
          <w:color w:val="222222"/>
          <w:sz w:val="21"/>
          <w:szCs w:val="21"/>
          <w:highlight w:val="white"/>
        </w:rPr>
        <w:t>, 61-</w:t>
      </w:r>
      <w:proofErr w:type="gramStart"/>
      <w:r>
        <w:rPr>
          <w:color w:val="222222"/>
          <w:sz w:val="21"/>
          <w:szCs w:val="21"/>
          <w:highlight w:val="white"/>
        </w:rPr>
        <w:t>68.Navarro</w:t>
      </w:r>
      <w:proofErr w:type="gramEnd"/>
      <w:r>
        <w:rPr>
          <w:color w:val="222222"/>
          <w:sz w:val="21"/>
          <w:szCs w:val="21"/>
          <w:highlight w:val="white"/>
        </w:rPr>
        <w:t xml:space="preserve">, B. G., Salas, E. J., </w:t>
      </w:r>
      <w:proofErr w:type="spellStart"/>
      <w:r>
        <w:rPr>
          <w:color w:val="222222"/>
          <w:sz w:val="21"/>
          <w:szCs w:val="21"/>
          <w:highlight w:val="white"/>
        </w:rPr>
        <w:t>Devesa</w:t>
      </w:r>
      <w:proofErr w:type="spellEnd"/>
      <w:r>
        <w:rPr>
          <w:color w:val="222222"/>
          <w:sz w:val="21"/>
          <w:szCs w:val="21"/>
          <w:highlight w:val="white"/>
        </w:rPr>
        <w:t>, A. E., López, J. L., &amp; Viñas, M. (2017). Bacteremia associated with oral surgery: a review. </w:t>
      </w:r>
      <w:r>
        <w:rPr>
          <w:i/>
          <w:color w:val="222222"/>
          <w:sz w:val="21"/>
          <w:szCs w:val="21"/>
          <w:highlight w:val="white"/>
        </w:rPr>
        <w:t>Journal of Evidence Based Dental Practice</w:t>
      </w:r>
      <w:r>
        <w:rPr>
          <w:color w:val="222222"/>
          <w:sz w:val="21"/>
          <w:szCs w:val="21"/>
          <w:highlight w:val="white"/>
        </w:rPr>
        <w:t>, </w:t>
      </w:r>
      <w:r>
        <w:rPr>
          <w:i/>
          <w:color w:val="222222"/>
          <w:sz w:val="21"/>
          <w:szCs w:val="21"/>
          <w:highlight w:val="white"/>
        </w:rPr>
        <w:t>17</w:t>
      </w:r>
      <w:r>
        <w:rPr>
          <w:color w:val="222222"/>
          <w:sz w:val="21"/>
          <w:szCs w:val="21"/>
          <w:highlight w:val="white"/>
        </w:rPr>
        <w:t xml:space="preserve">(3), 190-204. </w:t>
      </w:r>
      <w:r>
        <w:rPr>
          <w:color w:val="0E101A"/>
          <w:sz w:val="21"/>
          <w:szCs w:val="21"/>
        </w:rPr>
        <w:t>DOI: </w:t>
      </w:r>
      <w:hyperlink r:id="rId14">
        <w:r>
          <w:rPr>
            <w:color w:val="0000FF"/>
            <w:sz w:val="21"/>
            <w:szCs w:val="21"/>
            <w:u w:val="single"/>
          </w:rPr>
          <w:t>10.1016/j.jiph.2023.09.019</w:t>
        </w:r>
      </w:hyperlink>
    </w:p>
    <w:p w14:paraId="2F375AD7" w14:textId="77777777" w:rsidR="00AC4795" w:rsidRDefault="00000000">
      <w:pPr>
        <w:spacing w:line="240" w:lineRule="auto"/>
        <w:ind w:left="420" w:right="110" w:hanging="420"/>
        <w:jc w:val="both"/>
        <w:rPr>
          <w:color w:val="222222"/>
          <w:sz w:val="21"/>
          <w:szCs w:val="21"/>
          <w:highlight w:val="white"/>
        </w:rPr>
      </w:pPr>
      <w:r>
        <w:rPr>
          <w:color w:val="222222"/>
          <w:sz w:val="21"/>
          <w:szCs w:val="21"/>
          <w:highlight w:val="white"/>
        </w:rPr>
        <w:t xml:space="preserve">Olurotimi, A. O., </w:t>
      </w:r>
      <w:proofErr w:type="spellStart"/>
      <w:r>
        <w:rPr>
          <w:color w:val="222222"/>
          <w:sz w:val="21"/>
          <w:szCs w:val="21"/>
          <w:highlight w:val="white"/>
        </w:rPr>
        <w:t>Gbotolorun</w:t>
      </w:r>
      <w:proofErr w:type="spellEnd"/>
      <w:r>
        <w:rPr>
          <w:color w:val="222222"/>
          <w:sz w:val="21"/>
          <w:szCs w:val="21"/>
          <w:highlight w:val="white"/>
        </w:rPr>
        <w:t xml:space="preserve">, O. M., Ibikunle, A. A., Emeka, C. I., </w:t>
      </w:r>
      <w:proofErr w:type="spellStart"/>
      <w:r>
        <w:rPr>
          <w:color w:val="222222"/>
          <w:sz w:val="21"/>
          <w:szCs w:val="21"/>
          <w:highlight w:val="white"/>
        </w:rPr>
        <w:t>Arotiba</w:t>
      </w:r>
      <w:proofErr w:type="spellEnd"/>
      <w:r>
        <w:rPr>
          <w:color w:val="222222"/>
          <w:sz w:val="21"/>
          <w:szCs w:val="21"/>
          <w:highlight w:val="white"/>
        </w:rPr>
        <w:t>, G. T., &amp; Akinwande, J. A. (2014). A comparative clinical evaluation of the effect of preoperative and postoperative antimicrobial therapy on postoperative sequelae after impacted mandibular third molar extraction. </w:t>
      </w:r>
      <w:r>
        <w:rPr>
          <w:i/>
          <w:color w:val="222222"/>
          <w:sz w:val="21"/>
          <w:szCs w:val="21"/>
          <w:highlight w:val="white"/>
        </w:rPr>
        <w:t>Journal of oral &amp; maxillofacial research</w:t>
      </w:r>
      <w:r>
        <w:rPr>
          <w:color w:val="222222"/>
          <w:sz w:val="21"/>
          <w:szCs w:val="21"/>
          <w:highlight w:val="white"/>
        </w:rPr>
        <w:t>, </w:t>
      </w:r>
      <w:r>
        <w:rPr>
          <w:i/>
          <w:color w:val="222222"/>
          <w:sz w:val="21"/>
          <w:szCs w:val="21"/>
          <w:highlight w:val="white"/>
        </w:rPr>
        <w:t>5</w:t>
      </w:r>
      <w:r>
        <w:rPr>
          <w:color w:val="222222"/>
          <w:sz w:val="21"/>
          <w:szCs w:val="21"/>
          <w:highlight w:val="white"/>
        </w:rPr>
        <w:t xml:space="preserve">(2). </w:t>
      </w:r>
      <w:r>
        <w:rPr>
          <w:color w:val="0E101A"/>
          <w:sz w:val="21"/>
          <w:szCs w:val="21"/>
        </w:rPr>
        <w:t>DOI: </w:t>
      </w:r>
      <w:hyperlink r:id="rId15">
        <w:r>
          <w:rPr>
            <w:color w:val="0000FF"/>
            <w:sz w:val="21"/>
            <w:szCs w:val="21"/>
            <w:u w:val="single"/>
          </w:rPr>
          <w:t>10.5037/jomr.2014.5202</w:t>
        </w:r>
      </w:hyperlink>
    </w:p>
    <w:p w14:paraId="79A4A4B2" w14:textId="77777777" w:rsidR="00AC4795" w:rsidRDefault="00000000">
      <w:pPr>
        <w:spacing w:line="240" w:lineRule="auto"/>
        <w:ind w:left="420" w:right="110" w:hanging="420"/>
        <w:jc w:val="both"/>
        <w:rPr>
          <w:sz w:val="21"/>
          <w:szCs w:val="21"/>
        </w:rPr>
      </w:pPr>
      <w:r>
        <w:rPr>
          <w:sz w:val="21"/>
          <w:szCs w:val="21"/>
        </w:rPr>
        <w:t xml:space="preserve">Santosh AN, Viresh AN, Sharmada BK. Microbiology and antibiotic sensitivity of odontogenic space infection. IJMDS. 2014;3(1):303–313. </w:t>
      </w:r>
      <w:r>
        <w:rPr>
          <w:color w:val="0E101A"/>
          <w:sz w:val="21"/>
          <w:szCs w:val="21"/>
        </w:rPr>
        <w:t>DOI: </w:t>
      </w:r>
      <w:hyperlink r:id="rId16">
        <w:r>
          <w:rPr>
            <w:color w:val="0000FF"/>
            <w:sz w:val="21"/>
            <w:szCs w:val="21"/>
            <w:u w:val="single"/>
          </w:rPr>
          <w:t>10.2323/jgam.2017.11.005</w:t>
        </w:r>
      </w:hyperlink>
    </w:p>
    <w:p w14:paraId="3C4F4284" w14:textId="77777777" w:rsidR="00AC4795" w:rsidRDefault="00000000">
      <w:pPr>
        <w:spacing w:line="240" w:lineRule="auto"/>
        <w:ind w:left="420" w:right="110" w:hanging="420"/>
        <w:jc w:val="both"/>
        <w:rPr>
          <w:color w:val="0000FF"/>
          <w:sz w:val="21"/>
          <w:szCs w:val="21"/>
          <w:u w:val="single"/>
        </w:rPr>
      </w:pPr>
      <w:r>
        <w:rPr>
          <w:sz w:val="21"/>
          <w:szCs w:val="21"/>
        </w:rPr>
        <w:t xml:space="preserve">Sasaki M., Kodama Y., Shimoyama Y., Ishikawa T., Kimura S. (2018). </w:t>
      </w:r>
      <w:proofErr w:type="spellStart"/>
      <w:r>
        <w:rPr>
          <w:sz w:val="21"/>
          <w:szCs w:val="21"/>
        </w:rPr>
        <w:t>Aciduricity</w:t>
      </w:r>
      <w:proofErr w:type="spellEnd"/>
      <w:r>
        <w:rPr>
          <w:sz w:val="21"/>
          <w:szCs w:val="21"/>
        </w:rPr>
        <w:t xml:space="preserve"> and acid tolerance mechanisms of Streptococcus </w:t>
      </w:r>
      <w:proofErr w:type="spellStart"/>
      <w:r>
        <w:rPr>
          <w:sz w:val="21"/>
          <w:szCs w:val="21"/>
        </w:rPr>
        <w:t>anginosus</w:t>
      </w:r>
      <w:proofErr w:type="spellEnd"/>
      <w:r>
        <w:rPr>
          <w:sz w:val="21"/>
          <w:szCs w:val="21"/>
        </w:rPr>
        <w:t xml:space="preserve">. J. Gen. Appl. </w:t>
      </w:r>
      <w:proofErr w:type="spellStart"/>
      <w:r>
        <w:rPr>
          <w:sz w:val="21"/>
          <w:szCs w:val="21"/>
        </w:rPr>
        <w:t>Microbiol</w:t>
      </w:r>
      <w:proofErr w:type="spellEnd"/>
      <w:r>
        <w:rPr>
          <w:sz w:val="21"/>
          <w:szCs w:val="21"/>
        </w:rPr>
        <w:t xml:space="preserve">. 64 174–179. </w:t>
      </w:r>
      <w:r>
        <w:rPr>
          <w:color w:val="0000FF"/>
          <w:sz w:val="21"/>
          <w:szCs w:val="21"/>
          <w:u w:val="single"/>
        </w:rPr>
        <w:t>10.2323/jgam.2017.11.005</w:t>
      </w:r>
    </w:p>
    <w:p w14:paraId="47B7938D" w14:textId="77777777" w:rsidR="00AC4795" w:rsidRDefault="00000000">
      <w:pPr>
        <w:spacing w:line="240" w:lineRule="auto"/>
        <w:ind w:left="420" w:right="110" w:hanging="420"/>
        <w:jc w:val="both"/>
        <w:rPr>
          <w:sz w:val="21"/>
          <w:szCs w:val="21"/>
        </w:rPr>
      </w:pPr>
      <w:r>
        <w:rPr>
          <w:sz w:val="21"/>
          <w:szCs w:val="21"/>
        </w:rPr>
        <w:t xml:space="preserve">Sebastian A, Antony PG, Jose M, Babu A, Sebastian J, </w:t>
      </w:r>
      <w:proofErr w:type="spellStart"/>
      <w:r>
        <w:rPr>
          <w:sz w:val="21"/>
          <w:szCs w:val="21"/>
        </w:rPr>
        <w:t>Kunnilathu</w:t>
      </w:r>
      <w:proofErr w:type="spellEnd"/>
      <w:r>
        <w:rPr>
          <w:sz w:val="21"/>
          <w:szCs w:val="21"/>
        </w:rPr>
        <w:t xml:space="preserve"> A. Institutional microbial analysis of odontogenic infections and their empirical antibiotic sensitivity. J Oral Biol </w:t>
      </w:r>
      <w:proofErr w:type="spellStart"/>
      <w:r>
        <w:rPr>
          <w:sz w:val="21"/>
          <w:szCs w:val="21"/>
        </w:rPr>
        <w:t>Craniofac</w:t>
      </w:r>
      <w:proofErr w:type="spellEnd"/>
      <w:r>
        <w:rPr>
          <w:sz w:val="21"/>
          <w:szCs w:val="21"/>
        </w:rPr>
        <w:t xml:space="preserve"> Res. </w:t>
      </w:r>
      <w:proofErr w:type="gramStart"/>
      <w:r>
        <w:rPr>
          <w:sz w:val="21"/>
          <w:szCs w:val="21"/>
        </w:rPr>
        <w:t>2019;9:133</w:t>
      </w:r>
      <w:proofErr w:type="gramEnd"/>
      <w:r>
        <w:rPr>
          <w:sz w:val="21"/>
          <w:szCs w:val="21"/>
        </w:rPr>
        <w:t>–8.</w:t>
      </w:r>
      <w:r>
        <w:rPr>
          <w:color w:val="0E101A"/>
          <w:sz w:val="21"/>
          <w:szCs w:val="21"/>
        </w:rPr>
        <w:t>DOI: </w:t>
      </w:r>
      <w:hyperlink r:id="rId17">
        <w:r>
          <w:rPr>
            <w:color w:val="0000FF"/>
            <w:sz w:val="21"/>
            <w:szCs w:val="21"/>
            <w:u w:val="single"/>
          </w:rPr>
          <w:t>10.1016/j.jobcr.2019.02.003</w:t>
        </w:r>
      </w:hyperlink>
    </w:p>
    <w:p w14:paraId="68A45AA4" w14:textId="77777777" w:rsidR="00AC4795" w:rsidRDefault="00000000">
      <w:pPr>
        <w:spacing w:line="240" w:lineRule="auto"/>
        <w:ind w:left="420" w:right="110" w:hanging="420"/>
        <w:jc w:val="both"/>
        <w:rPr>
          <w:sz w:val="21"/>
          <w:szCs w:val="21"/>
        </w:rPr>
      </w:pPr>
      <w:r>
        <w:rPr>
          <w:sz w:val="21"/>
          <w:szCs w:val="21"/>
        </w:rPr>
        <w:t>Sweeney, L. C., Dave, J., Chambers, P. A., &amp; Heritage, J. (2004). "Antibiotic resistance in general dental practice - a cause for concern?" Journal of Antimicrobial Chemotherapy, 53(4), 567-576.</w:t>
      </w:r>
      <w:r>
        <w:rPr>
          <w:color w:val="0E101A"/>
          <w:sz w:val="21"/>
          <w:szCs w:val="21"/>
        </w:rPr>
        <w:t>doi:</w:t>
      </w:r>
      <w:r>
        <w:rPr>
          <w:color w:val="0000FF"/>
          <w:sz w:val="21"/>
          <w:szCs w:val="21"/>
        </w:rPr>
        <w:t> </w:t>
      </w:r>
      <w:hyperlink r:id="rId18">
        <w:r>
          <w:rPr>
            <w:color w:val="0000FF"/>
            <w:sz w:val="21"/>
            <w:szCs w:val="21"/>
            <w:u w:val="single"/>
          </w:rPr>
          <w:t>10.2147/</w:t>
        </w:r>
        <w:proofErr w:type="gramStart"/>
        <w:r>
          <w:rPr>
            <w:color w:val="0000FF"/>
            <w:sz w:val="21"/>
            <w:szCs w:val="21"/>
            <w:u w:val="single"/>
          </w:rPr>
          <w:t>tcrm.s</w:t>
        </w:r>
        <w:proofErr w:type="gramEnd"/>
        <w:r>
          <w:rPr>
            <w:color w:val="0000FF"/>
            <w:sz w:val="21"/>
            <w:szCs w:val="21"/>
            <w:u w:val="single"/>
          </w:rPr>
          <w:t>9736</w:t>
        </w:r>
      </w:hyperlink>
    </w:p>
    <w:p w14:paraId="04363E4B" w14:textId="77777777" w:rsidR="00AC4795" w:rsidRDefault="00000000">
      <w:pPr>
        <w:spacing w:line="240" w:lineRule="auto"/>
        <w:ind w:left="420" w:right="110" w:hanging="420"/>
        <w:jc w:val="both"/>
        <w:rPr>
          <w:color w:val="222222"/>
          <w:sz w:val="21"/>
          <w:szCs w:val="21"/>
          <w:highlight w:val="white"/>
        </w:rPr>
      </w:pPr>
      <w:proofErr w:type="spellStart"/>
      <w:r>
        <w:rPr>
          <w:color w:val="222222"/>
          <w:sz w:val="21"/>
          <w:szCs w:val="21"/>
          <w:highlight w:val="white"/>
        </w:rPr>
        <w:t>Tubiana</w:t>
      </w:r>
      <w:proofErr w:type="spellEnd"/>
      <w:r>
        <w:rPr>
          <w:color w:val="222222"/>
          <w:sz w:val="21"/>
          <w:szCs w:val="21"/>
          <w:highlight w:val="white"/>
        </w:rPr>
        <w:t xml:space="preserve">, S., </w:t>
      </w:r>
      <w:proofErr w:type="spellStart"/>
      <w:r>
        <w:rPr>
          <w:color w:val="222222"/>
          <w:sz w:val="21"/>
          <w:szCs w:val="21"/>
          <w:highlight w:val="white"/>
        </w:rPr>
        <w:t>Blotière</w:t>
      </w:r>
      <w:proofErr w:type="spellEnd"/>
      <w:r>
        <w:rPr>
          <w:color w:val="222222"/>
          <w:sz w:val="21"/>
          <w:szCs w:val="21"/>
          <w:highlight w:val="white"/>
        </w:rPr>
        <w:t xml:space="preserve">, P. O., Hoen, B., </w:t>
      </w:r>
      <w:proofErr w:type="spellStart"/>
      <w:r>
        <w:rPr>
          <w:color w:val="222222"/>
          <w:sz w:val="21"/>
          <w:szCs w:val="21"/>
          <w:highlight w:val="white"/>
        </w:rPr>
        <w:t>Lesclous</w:t>
      </w:r>
      <w:proofErr w:type="spellEnd"/>
      <w:r>
        <w:rPr>
          <w:color w:val="222222"/>
          <w:sz w:val="21"/>
          <w:szCs w:val="21"/>
          <w:highlight w:val="white"/>
        </w:rPr>
        <w:t xml:space="preserve">, P., Millot, S., </w:t>
      </w:r>
      <w:proofErr w:type="spellStart"/>
      <w:r>
        <w:rPr>
          <w:color w:val="222222"/>
          <w:sz w:val="21"/>
          <w:szCs w:val="21"/>
          <w:highlight w:val="white"/>
        </w:rPr>
        <w:t>Rudant</w:t>
      </w:r>
      <w:proofErr w:type="spellEnd"/>
      <w:r>
        <w:rPr>
          <w:color w:val="222222"/>
          <w:sz w:val="21"/>
          <w:szCs w:val="21"/>
          <w:highlight w:val="white"/>
        </w:rPr>
        <w:t xml:space="preserve">, J., ... &amp; Duval, X. (2017). Dental procedures, antibiotic prophylaxis, and endocarditis among people with prosthetic heart valves: nationwide </w:t>
      </w:r>
      <w:proofErr w:type="gramStart"/>
      <w:r>
        <w:rPr>
          <w:color w:val="222222"/>
          <w:sz w:val="21"/>
          <w:szCs w:val="21"/>
          <w:highlight w:val="white"/>
        </w:rPr>
        <w:t>population based</w:t>
      </w:r>
      <w:proofErr w:type="gramEnd"/>
      <w:r>
        <w:rPr>
          <w:color w:val="222222"/>
          <w:sz w:val="21"/>
          <w:szCs w:val="21"/>
          <w:highlight w:val="white"/>
        </w:rPr>
        <w:t xml:space="preserve"> cohort and a case crossover study. </w:t>
      </w:r>
      <w:proofErr w:type="spellStart"/>
      <w:r>
        <w:rPr>
          <w:i/>
          <w:color w:val="222222"/>
          <w:sz w:val="21"/>
          <w:szCs w:val="21"/>
          <w:highlight w:val="white"/>
        </w:rPr>
        <w:t>Bmj</w:t>
      </w:r>
      <w:proofErr w:type="spellEnd"/>
      <w:r>
        <w:rPr>
          <w:color w:val="222222"/>
          <w:sz w:val="21"/>
          <w:szCs w:val="21"/>
          <w:highlight w:val="white"/>
        </w:rPr>
        <w:t>, </w:t>
      </w:r>
      <w:r>
        <w:rPr>
          <w:i/>
          <w:color w:val="222222"/>
          <w:sz w:val="21"/>
          <w:szCs w:val="21"/>
          <w:highlight w:val="white"/>
        </w:rPr>
        <w:t>358</w:t>
      </w:r>
      <w:r>
        <w:rPr>
          <w:color w:val="222222"/>
          <w:sz w:val="21"/>
          <w:szCs w:val="21"/>
          <w:highlight w:val="white"/>
        </w:rPr>
        <w:t xml:space="preserve">. </w:t>
      </w:r>
      <w:proofErr w:type="spellStart"/>
      <w:r>
        <w:rPr>
          <w:color w:val="0E101A"/>
          <w:sz w:val="21"/>
          <w:szCs w:val="21"/>
        </w:rPr>
        <w:t>doi</w:t>
      </w:r>
      <w:proofErr w:type="spellEnd"/>
      <w:r>
        <w:rPr>
          <w:color w:val="0E101A"/>
          <w:sz w:val="21"/>
          <w:szCs w:val="21"/>
        </w:rPr>
        <w:t>: </w:t>
      </w:r>
      <w:hyperlink r:id="rId19">
        <w:r>
          <w:rPr>
            <w:color w:val="0000FF"/>
            <w:sz w:val="21"/>
            <w:szCs w:val="21"/>
            <w:u w:val="single"/>
          </w:rPr>
          <w:t>https://doi.org/10.1136/bmj.j3776</w:t>
        </w:r>
      </w:hyperlink>
    </w:p>
    <w:p w14:paraId="30006843" w14:textId="77777777" w:rsidR="00AC4795" w:rsidRDefault="00000000">
      <w:pPr>
        <w:spacing w:line="240" w:lineRule="auto"/>
        <w:ind w:left="420" w:right="110" w:hanging="420"/>
        <w:jc w:val="both"/>
        <w:rPr>
          <w:color w:val="0000FF"/>
          <w:sz w:val="21"/>
          <w:szCs w:val="21"/>
          <w:u w:val="single"/>
        </w:rPr>
      </w:pPr>
      <w:proofErr w:type="spellStart"/>
      <w:r>
        <w:rPr>
          <w:sz w:val="21"/>
          <w:szCs w:val="21"/>
        </w:rPr>
        <w:t>Vengerfeldt</w:t>
      </w:r>
      <w:proofErr w:type="spellEnd"/>
      <w:r>
        <w:rPr>
          <w:sz w:val="21"/>
          <w:szCs w:val="21"/>
        </w:rPr>
        <w:t xml:space="preserve"> V., </w:t>
      </w:r>
      <w:proofErr w:type="spellStart"/>
      <w:r>
        <w:rPr>
          <w:sz w:val="21"/>
          <w:szCs w:val="21"/>
        </w:rPr>
        <w:t>Špilka</w:t>
      </w:r>
      <w:proofErr w:type="spellEnd"/>
      <w:r>
        <w:rPr>
          <w:sz w:val="21"/>
          <w:szCs w:val="21"/>
        </w:rPr>
        <w:t xml:space="preserve"> K., Saag M. et al., Highly diverse microbiota in dental root canals in cases of apical periodontitis (data of Illumina sequencing), Journal of Endodontics. (2014) 40, no. 11, 1778–1783, </w:t>
      </w:r>
      <w:r>
        <w:rPr>
          <w:color w:val="0000FF"/>
          <w:sz w:val="21"/>
          <w:szCs w:val="21"/>
          <w:u w:val="single"/>
        </w:rPr>
        <w:t>https://doi.org/10.1016/j.joen.2014.06.017, 2-s2.0-84908299552.</w:t>
      </w:r>
    </w:p>
    <w:p w14:paraId="1AACA1D7" w14:textId="77777777" w:rsidR="00AC4795" w:rsidRDefault="00000000">
      <w:pPr>
        <w:spacing w:line="240" w:lineRule="auto"/>
        <w:ind w:left="420" w:right="110" w:hanging="420"/>
        <w:jc w:val="both"/>
        <w:rPr>
          <w:sz w:val="21"/>
          <w:szCs w:val="21"/>
        </w:rPr>
      </w:pPr>
      <w:bookmarkStart w:id="0" w:name="_gjdgxs" w:colFirst="0" w:colLast="0"/>
      <w:bookmarkEnd w:id="0"/>
      <w:r>
        <w:rPr>
          <w:sz w:val="21"/>
          <w:szCs w:val="21"/>
        </w:rPr>
        <w:t xml:space="preserve">Zheng J., Wu Z., Niu K., Xie Y., Hu X., Fu J., et al. (2019). Microbiome of deep dentinal caries from reversible pulpitis to irreversible pulpitis. J. </w:t>
      </w:r>
      <w:proofErr w:type="spellStart"/>
      <w:r>
        <w:rPr>
          <w:sz w:val="21"/>
          <w:szCs w:val="21"/>
        </w:rPr>
        <w:t>Endod</w:t>
      </w:r>
      <w:proofErr w:type="spellEnd"/>
      <w:r>
        <w:rPr>
          <w:sz w:val="21"/>
          <w:szCs w:val="21"/>
        </w:rPr>
        <w:t>. 45 302–309.e</w:t>
      </w:r>
      <w:proofErr w:type="gramStart"/>
      <w:r>
        <w:rPr>
          <w:sz w:val="21"/>
          <w:szCs w:val="21"/>
        </w:rPr>
        <w:t>1.DoI</w:t>
      </w:r>
      <w:proofErr w:type="gramEnd"/>
      <w:r>
        <w:rPr>
          <w:sz w:val="21"/>
          <w:szCs w:val="21"/>
        </w:rPr>
        <w:t>:</w:t>
      </w:r>
      <w:r>
        <w:rPr>
          <w:color w:val="0000FF"/>
          <w:sz w:val="21"/>
          <w:szCs w:val="21"/>
          <w:u w:val="single"/>
        </w:rPr>
        <w:t xml:space="preserve"> 10.1016/j.joen.2018.11.017</w:t>
      </w:r>
    </w:p>
    <w:sectPr w:rsidR="00AC479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0920D" w14:textId="77777777" w:rsidR="00D6130E" w:rsidRDefault="00D6130E">
      <w:pPr>
        <w:spacing w:after="0" w:line="240" w:lineRule="auto"/>
      </w:pPr>
      <w:r>
        <w:separator/>
      </w:r>
    </w:p>
  </w:endnote>
  <w:endnote w:type="continuationSeparator" w:id="0">
    <w:p w14:paraId="3E8E0C3F" w14:textId="77777777" w:rsidR="00D6130E" w:rsidRDefault="00D6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9594" w14:textId="77777777" w:rsidR="00262AE7" w:rsidRDefault="0026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5C52" w14:textId="77777777" w:rsidR="00AC4795" w:rsidRDefault="00AC479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8CDC" w14:textId="77777777" w:rsidR="00262AE7" w:rsidRDefault="0026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E5BE9" w14:textId="77777777" w:rsidR="00D6130E" w:rsidRDefault="00D6130E">
      <w:pPr>
        <w:spacing w:after="0" w:line="240" w:lineRule="auto"/>
      </w:pPr>
      <w:r>
        <w:separator/>
      </w:r>
    </w:p>
  </w:footnote>
  <w:footnote w:type="continuationSeparator" w:id="0">
    <w:p w14:paraId="57B7BEEB" w14:textId="77777777" w:rsidR="00D6130E" w:rsidRDefault="00D6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341A3" w14:textId="51CE7F1C" w:rsidR="00262AE7" w:rsidRDefault="00262AE7">
    <w:pPr>
      <w:pStyle w:val="Header"/>
    </w:pPr>
    <w:r>
      <w:rPr>
        <w:noProof/>
      </w:rPr>
      <w:pict w14:anchorId="2F4DA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25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45DA" w14:textId="293F7D3E" w:rsidR="00AC4795" w:rsidRDefault="00262AE7">
    <w:pPr>
      <w:jc w:val="center"/>
    </w:pPr>
    <w:r>
      <w:rPr>
        <w:noProof/>
      </w:rPr>
      <w:pict w14:anchorId="28A3A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2576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F67F" w14:textId="795C3D37" w:rsidR="00262AE7" w:rsidRDefault="00262AE7">
    <w:pPr>
      <w:pStyle w:val="Header"/>
    </w:pPr>
    <w:r>
      <w:rPr>
        <w:noProof/>
      </w:rPr>
      <w:pict w14:anchorId="03F2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25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6C9E"/>
    <w:multiLevelType w:val="multilevel"/>
    <w:tmpl w:val="5A749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653928"/>
    <w:multiLevelType w:val="multilevel"/>
    <w:tmpl w:val="D3A02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DE2590"/>
    <w:multiLevelType w:val="multilevel"/>
    <w:tmpl w:val="76F4E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DF071B"/>
    <w:multiLevelType w:val="multilevel"/>
    <w:tmpl w:val="95B6E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2576D0"/>
    <w:multiLevelType w:val="multilevel"/>
    <w:tmpl w:val="A1A6D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030D59"/>
    <w:multiLevelType w:val="multilevel"/>
    <w:tmpl w:val="A0DC8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B109AF"/>
    <w:multiLevelType w:val="multilevel"/>
    <w:tmpl w:val="814E0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0760AC"/>
    <w:multiLevelType w:val="multilevel"/>
    <w:tmpl w:val="E8D4A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B44301"/>
    <w:multiLevelType w:val="multilevel"/>
    <w:tmpl w:val="742EA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C1141F"/>
    <w:multiLevelType w:val="multilevel"/>
    <w:tmpl w:val="4ECA2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7E10EA"/>
    <w:multiLevelType w:val="multilevel"/>
    <w:tmpl w:val="0F7A1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112765">
    <w:abstractNumId w:val="9"/>
  </w:num>
  <w:num w:numId="2" w16cid:durableId="152530572">
    <w:abstractNumId w:val="0"/>
  </w:num>
  <w:num w:numId="3" w16cid:durableId="395321526">
    <w:abstractNumId w:val="8"/>
  </w:num>
  <w:num w:numId="4" w16cid:durableId="430050673">
    <w:abstractNumId w:val="2"/>
  </w:num>
  <w:num w:numId="5" w16cid:durableId="1521967014">
    <w:abstractNumId w:val="7"/>
  </w:num>
  <w:num w:numId="6" w16cid:durableId="1508203604">
    <w:abstractNumId w:val="3"/>
  </w:num>
  <w:num w:numId="7" w16cid:durableId="911158479">
    <w:abstractNumId w:val="1"/>
  </w:num>
  <w:num w:numId="8" w16cid:durableId="1743216407">
    <w:abstractNumId w:val="6"/>
  </w:num>
  <w:num w:numId="9" w16cid:durableId="22487938">
    <w:abstractNumId w:val="10"/>
  </w:num>
  <w:num w:numId="10" w16cid:durableId="144707992">
    <w:abstractNumId w:val="4"/>
  </w:num>
  <w:num w:numId="11" w16cid:durableId="713040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95"/>
    <w:rsid w:val="00002DFD"/>
    <w:rsid w:val="000F2BFA"/>
    <w:rsid w:val="00262AE7"/>
    <w:rsid w:val="002A1B61"/>
    <w:rsid w:val="002E6DB3"/>
    <w:rsid w:val="00456844"/>
    <w:rsid w:val="005410E7"/>
    <w:rsid w:val="00556340"/>
    <w:rsid w:val="00597D93"/>
    <w:rsid w:val="007562DD"/>
    <w:rsid w:val="008241E1"/>
    <w:rsid w:val="008609D7"/>
    <w:rsid w:val="008A4E52"/>
    <w:rsid w:val="00976565"/>
    <w:rsid w:val="009A7A57"/>
    <w:rsid w:val="00A63BF1"/>
    <w:rsid w:val="00AC4795"/>
    <w:rsid w:val="00B658E4"/>
    <w:rsid w:val="00D0243A"/>
    <w:rsid w:val="00D352D9"/>
    <w:rsid w:val="00D6130E"/>
    <w:rsid w:val="00DF0E67"/>
    <w:rsid w:val="00E902C3"/>
    <w:rsid w:val="00EC74E2"/>
    <w:rsid w:val="00F36AF4"/>
    <w:rsid w:val="00F8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95C26"/>
  <w15:docId w15:val="{F8E42C1A-5BAF-4AB9-A9CE-61ACEFAB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DE4D0"/>
    </w:tcPr>
  </w:style>
  <w:style w:type="table" w:customStyle="1" w:styleId="a0">
    <w:basedOn w:val="TableNormal"/>
    <w:tblPr>
      <w:tblStyleRowBandSize w:val="1"/>
      <w:tblStyleColBandSize w:val="1"/>
      <w:tblCellMar>
        <w:left w:w="115" w:type="dxa"/>
        <w:right w:w="115" w:type="dxa"/>
      </w:tblCellMar>
    </w:tblPr>
    <w:tcPr>
      <w:shd w:val="clear" w:color="auto" w:fill="FDE4D0"/>
    </w:tcPr>
  </w:style>
  <w:style w:type="table" w:customStyle="1" w:styleId="a1">
    <w:basedOn w:val="TableNormal"/>
    <w:tblPr>
      <w:tblStyleRowBandSize w:val="1"/>
      <w:tblStyleColBandSize w:val="1"/>
      <w:tblCellMar>
        <w:left w:w="115" w:type="dxa"/>
        <w:right w:w="115" w:type="dxa"/>
      </w:tblCellMar>
    </w:tblPr>
    <w:tcPr>
      <w:shd w:val="clear" w:color="auto" w:fill="FDE4D0"/>
    </w:tcPr>
  </w:style>
  <w:style w:type="table" w:customStyle="1" w:styleId="a2">
    <w:basedOn w:val="TableNormal"/>
    <w:tblPr>
      <w:tblStyleRowBandSize w:val="1"/>
      <w:tblStyleColBandSize w:val="1"/>
      <w:tblCellMar>
        <w:left w:w="115" w:type="dxa"/>
        <w:right w:w="115" w:type="dxa"/>
      </w:tblCellMar>
    </w:tblPr>
    <w:tcPr>
      <w:shd w:val="clear" w:color="auto" w:fill="FDE4D0"/>
    </w:tcPr>
  </w:style>
  <w:style w:type="character" w:styleId="Hyperlink">
    <w:name w:val="Hyperlink"/>
    <w:basedOn w:val="DefaultParagraphFont"/>
    <w:uiPriority w:val="99"/>
    <w:unhideWhenUsed/>
    <w:rsid w:val="00F36AF4"/>
    <w:rPr>
      <w:color w:val="0000FF" w:themeColor="hyperlink"/>
      <w:u w:val="single"/>
    </w:rPr>
  </w:style>
  <w:style w:type="character" w:styleId="UnresolvedMention">
    <w:name w:val="Unresolved Mention"/>
    <w:basedOn w:val="DefaultParagraphFont"/>
    <w:uiPriority w:val="99"/>
    <w:semiHidden/>
    <w:unhideWhenUsed/>
    <w:rsid w:val="00F36AF4"/>
    <w:rPr>
      <w:color w:val="605E5C"/>
      <w:shd w:val="clear" w:color="auto" w:fill="E1DFDD"/>
    </w:rPr>
  </w:style>
  <w:style w:type="paragraph" w:styleId="Header">
    <w:name w:val="header"/>
    <w:basedOn w:val="Normal"/>
    <w:link w:val="HeaderChar"/>
    <w:uiPriority w:val="99"/>
    <w:unhideWhenUsed/>
    <w:rsid w:val="00262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AE7"/>
  </w:style>
  <w:style w:type="paragraph" w:styleId="Footer">
    <w:name w:val="footer"/>
    <w:basedOn w:val="Normal"/>
    <w:link w:val="FooterChar"/>
    <w:uiPriority w:val="99"/>
    <w:unhideWhenUsed/>
    <w:rsid w:val="00262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036385">
      <w:bodyDiv w:val="1"/>
      <w:marLeft w:val="0"/>
      <w:marRight w:val="0"/>
      <w:marTop w:val="0"/>
      <w:marBottom w:val="0"/>
      <w:divBdr>
        <w:top w:val="none" w:sz="0" w:space="0" w:color="auto"/>
        <w:left w:val="none" w:sz="0" w:space="0" w:color="auto"/>
        <w:bottom w:val="none" w:sz="0" w:space="0" w:color="auto"/>
        <w:right w:val="none" w:sz="0" w:space="0" w:color="auto"/>
      </w:divBdr>
    </w:div>
    <w:div w:id="1637761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2.1025633" TargetMode="External"/><Relationship Id="rId13" Type="http://schemas.openxmlformats.org/officeDocument/2006/relationships/hyperlink" Target="http://dx.doi.org/10.4103/2348-3407.126132" TargetMode="External"/><Relationship Id="rId18" Type="http://schemas.openxmlformats.org/officeDocument/2006/relationships/hyperlink" Target="https://doi.org/10.2147/tcrm.s97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link.springer.com/article/10.1007/s00203-021-02381-9" TargetMode="External"/><Relationship Id="rId12" Type="http://schemas.openxmlformats.org/officeDocument/2006/relationships/hyperlink" Target="http://dx.doi.org/10.4103/JDRNTRUHS.JDRNTRUHS_9_18" TargetMode="External"/><Relationship Id="rId17" Type="http://schemas.openxmlformats.org/officeDocument/2006/relationships/hyperlink" Target="https://doi.org/10.1016/j.jobcr.2019.02.0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323/jgam.2017.11.0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00228-017-2258-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5037/jomr.2014.5202" TargetMode="External"/><Relationship Id="rId23" Type="http://schemas.openxmlformats.org/officeDocument/2006/relationships/footer" Target="footer2.xml"/><Relationship Id="rId10" Type="http://schemas.openxmlformats.org/officeDocument/2006/relationships/hyperlink" Target="http://dx.doi.org/10.3390/antibiotics10050550" TargetMode="External"/><Relationship Id="rId19" Type="http://schemas.openxmlformats.org/officeDocument/2006/relationships/hyperlink" Target="https://doi.org/10.1136/bmj.j3776" TargetMode="External"/><Relationship Id="rId4" Type="http://schemas.openxmlformats.org/officeDocument/2006/relationships/webSettings" Target="webSettings.xml"/><Relationship Id="rId9" Type="http://schemas.openxmlformats.org/officeDocument/2006/relationships/hyperlink" Target="http://dx.doi.org/10.1155/2019/2010453" TargetMode="External"/><Relationship Id="rId14" Type="http://schemas.openxmlformats.org/officeDocument/2006/relationships/hyperlink" Target="https://doi.org/10.1016/j.jiph.2023.09.01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5030</Words>
  <Characters>28675</Characters>
  <Application>Microsoft Office Word</Application>
  <DocSecurity>0</DocSecurity>
  <Lines>238</Lines>
  <Paragraphs>67</Paragraphs>
  <ScaleCrop>false</ScaleCrop>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Avik Biswas</cp:lastModifiedBy>
  <cp:revision>51</cp:revision>
  <dcterms:created xsi:type="dcterms:W3CDTF">2024-07-03T04:32:00Z</dcterms:created>
  <dcterms:modified xsi:type="dcterms:W3CDTF">2024-07-03T16:17:00Z</dcterms:modified>
</cp:coreProperties>
</file>