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677CE" w14:textId="42D862CD" w:rsidR="004B4473" w:rsidRPr="00A63147" w:rsidRDefault="004B4473" w:rsidP="004B4473">
      <w:pPr>
        <w:rPr>
          <w:rFonts w:ascii="Times New Roman" w:hAnsi="Times New Roman" w:cs="Times New Roman"/>
          <w:sz w:val="24"/>
          <w:szCs w:val="24"/>
        </w:rPr>
      </w:pPr>
      <w:r w:rsidRPr="00A63147">
        <w:rPr>
          <w:rFonts w:ascii="Times New Roman" w:hAnsi="Times New Roman" w:cs="Times New Roman"/>
          <w:sz w:val="24"/>
          <w:szCs w:val="24"/>
        </w:rPr>
        <w:t xml:space="preserve">The Oxytocic </w:t>
      </w:r>
      <w:r>
        <w:rPr>
          <w:rFonts w:ascii="Times New Roman" w:hAnsi="Times New Roman" w:cs="Times New Roman"/>
          <w:sz w:val="24"/>
          <w:szCs w:val="24"/>
        </w:rPr>
        <w:t>and Abortifacient Activities</w:t>
      </w:r>
      <w:r w:rsidRPr="00A63147">
        <w:rPr>
          <w:rFonts w:ascii="Times New Roman" w:hAnsi="Times New Roman" w:cs="Times New Roman"/>
          <w:sz w:val="24"/>
          <w:szCs w:val="24"/>
        </w:rPr>
        <w:t xml:space="preserve"> of </w:t>
      </w:r>
      <w:proofErr w:type="spellStart"/>
      <w:r w:rsidRPr="00AB1B9E">
        <w:rPr>
          <w:rFonts w:ascii="Times New Roman" w:hAnsi="Times New Roman" w:cs="Times New Roman"/>
          <w:i/>
          <w:sz w:val="24"/>
          <w:szCs w:val="24"/>
        </w:rPr>
        <w:t>Xylopia</w:t>
      </w:r>
      <w:proofErr w:type="spellEnd"/>
      <w:r w:rsidRPr="00AB1B9E">
        <w:rPr>
          <w:rFonts w:ascii="Times New Roman" w:hAnsi="Times New Roman" w:cs="Times New Roman"/>
          <w:i/>
          <w:sz w:val="24"/>
          <w:szCs w:val="24"/>
        </w:rPr>
        <w:t xml:space="preserve"> Aethiopica</w:t>
      </w:r>
      <w:r w:rsidRPr="00A63147">
        <w:rPr>
          <w:rFonts w:ascii="Times New Roman" w:hAnsi="Times New Roman" w:cs="Times New Roman"/>
          <w:sz w:val="24"/>
          <w:szCs w:val="24"/>
        </w:rPr>
        <w:t xml:space="preserve"> Ethanol Fruit Extract on Female Wistar Rats</w:t>
      </w:r>
    </w:p>
    <w:p w14:paraId="184ED45C" w14:textId="02532E6A" w:rsidR="004B4473" w:rsidRPr="00A63147" w:rsidRDefault="004B4473" w:rsidP="004B4473">
      <w:pPr>
        <w:jc w:val="both"/>
        <w:rPr>
          <w:rFonts w:ascii="Times New Roman" w:hAnsi="Times New Roman" w:cs="Times New Roman"/>
          <w:sz w:val="24"/>
          <w:szCs w:val="24"/>
        </w:rPr>
      </w:pPr>
    </w:p>
    <w:p w14:paraId="23357B94" w14:textId="77777777" w:rsidR="004B4473" w:rsidRPr="00A63147" w:rsidRDefault="004B4473" w:rsidP="004B4473">
      <w:pPr>
        <w:jc w:val="both"/>
        <w:rPr>
          <w:rFonts w:ascii="Times New Roman" w:hAnsi="Times New Roman" w:cs="Times New Roman"/>
          <w:sz w:val="24"/>
          <w:szCs w:val="24"/>
        </w:rPr>
      </w:pPr>
    </w:p>
    <w:p w14:paraId="2C54351F" w14:textId="77777777" w:rsidR="00282047" w:rsidRDefault="00282047" w:rsidP="004B4473">
      <w:pPr>
        <w:rPr>
          <w:rFonts w:ascii="Times New Roman" w:eastAsia="Times New Roman" w:hAnsi="Times New Roman" w:cs="Times New Roman"/>
          <w:i/>
          <w:iCs/>
          <w:color w:val="000000" w:themeColor="text1"/>
          <w:sz w:val="24"/>
          <w:szCs w:val="24"/>
        </w:rPr>
      </w:pPr>
    </w:p>
    <w:p w14:paraId="32D33C28" w14:textId="77777777" w:rsidR="00282047" w:rsidRPr="00A63147" w:rsidRDefault="00282047" w:rsidP="00282047">
      <w:pPr>
        <w:rPr>
          <w:rFonts w:ascii="Times New Roman" w:hAnsi="Times New Roman" w:cs="Times New Roman"/>
          <w:b/>
          <w:sz w:val="24"/>
          <w:szCs w:val="24"/>
        </w:rPr>
      </w:pPr>
    </w:p>
    <w:p w14:paraId="6CB7A0C5" w14:textId="77777777" w:rsidR="00282047" w:rsidRPr="00A63147" w:rsidRDefault="00282047" w:rsidP="00282047">
      <w:pPr>
        <w:rPr>
          <w:rFonts w:ascii="Times New Roman" w:hAnsi="Times New Roman" w:cs="Times New Roman"/>
          <w:b/>
          <w:sz w:val="24"/>
          <w:szCs w:val="24"/>
        </w:rPr>
      </w:pPr>
      <w:r w:rsidRPr="00A63147">
        <w:rPr>
          <w:rFonts w:ascii="Times New Roman" w:hAnsi="Times New Roman" w:cs="Times New Roman"/>
          <w:b/>
          <w:sz w:val="24"/>
          <w:szCs w:val="24"/>
        </w:rPr>
        <w:t>Abstract</w:t>
      </w:r>
    </w:p>
    <w:p w14:paraId="5B9FA864" w14:textId="77777777" w:rsidR="00282047" w:rsidRPr="00A63147" w:rsidRDefault="00282047" w:rsidP="00282047">
      <w:pPr>
        <w:autoSpaceDE w:val="0"/>
        <w:autoSpaceDN w:val="0"/>
        <w:adjustRightInd w:val="0"/>
        <w:spacing w:after="0" w:line="240" w:lineRule="auto"/>
        <w:jc w:val="both"/>
        <w:rPr>
          <w:rFonts w:ascii="Times New Roman" w:hAnsi="Times New Roman" w:cs="Times New Roman"/>
          <w:b/>
          <w:sz w:val="24"/>
          <w:szCs w:val="24"/>
        </w:rPr>
      </w:pPr>
      <w:r w:rsidRPr="00A63147">
        <w:rPr>
          <w:rFonts w:ascii="Times New Roman" w:hAnsi="Times New Roman" w:cs="Times New Roman"/>
          <w:sz w:val="24"/>
          <w:szCs w:val="24"/>
        </w:rPr>
        <w:t>The goal of this study was to</w:t>
      </w:r>
      <w:r w:rsidRPr="00A63147">
        <w:rPr>
          <w:rFonts w:ascii="Times New Roman" w:hAnsi="Times New Roman" w:cs="Times New Roman"/>
          <w:b/>
          <w:sz w:val="24"/>
          <w:szCs w:val="24"/>
        </w:rPr>
        <w:t xml:space="preserve"> </w:t>
      </w:r>
      <w:r w:rsidRPr="00A63147">
        <w:rPr>
          <w:rFonts w:ascii="Times New Roman" w:hAnsi="Times New Roman" w:cs="Times New Roman"/>
          <w:color w:val="000000"/>
          <w:sz w:val="24"/>
          <w:szCs w:val="24"/>
        </w:rPr>
        <w:t xml:space="preserve">investigate the oxytocic effects of ethanol fruit extract of </w:t>
      </w:r>
      <w:proofErr w:type="spellStart"/>
      <w:r w:rsidRPr="00A63147">
        <w:rPr>
          <w:rFonts w:ascii="Times New Roman" w:hAnsi="Times New Roman" w:cs="Times New Roman"/>
          <w:i/>
          <w:color w:val="000000"/>
          <w:sz w:val="24"/>
          <w:szCs w:val="24"/>
        </w:rPr>
        <w:t>Xylopia</w:t>
      </w:r>
      <w:proofErr w:type="spellEnd"/>
      <w:r w:rsidRPr="00A63147">
        <w:rPr>
          <w:rFonts w:ascii="Times New Roman" w:hAnsi="Times New Roman" w:cs="Times New Roman"/>
          <w:color w:val="000000"/>
          <w:sz w:val="24"/>
          <w:szCs w:val="24"/>
        </w:rPr>
        <w:t xml:space="preserve"> </w:t>
      </w:r>
      <w:r w:rsidRPr="00A63147">
        <w:rPr>
          <w:rFonts w:ascii="Times New Roman" w:hAnsi="Times New Roman" w:cs="Times New Roman"/>
          <w:i/>
          <w:color w:val="000000"/>
          <w:sz w:val="24"/>
          <w:szCs w:val="24"/>
        </w:rPr>
        <w:t>aethiopica</w:t>
      </w:r>
      <w:r w:rsidRPr="00A6314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9911B8">
        <w:rPr>
          <w:rFonts w:ascii="Times New Roman" w:hAnsi="Times New Roman" w:cs="Times New Roman"/>
          <w:i/>
          <w:sz w:val="24"/>
          <w:szCs w:val="24"/>
        </w:rPr>
        <w:t>X. aethiopica</w:t>
      </w:r>
      <w:r w:rsidRPr="00A63147">
        <w:rPr>
          <w:rFonts w:ascii="Times New Roman" w:hAnsi="Times New Roman" w:cs="Times New Roman"/>
          <w:color w:val="000000"/>
          <w:sz w:val="24"/>
          <w:szCs w:val="24"/>
        </w:rPr>
        <w:t>)</w:t>
      </w:r>
      <w:r w:rsidRPr="00A63147">
        <w:rPr>
          <w:rFonts w:ascii="Times New Roman" w:hAnsi="Times New Roman" w:cs="Times New Roman"/>
          <w:b/>
          <w:sz w:val="24"/>
          <w:szCs w:val="24"/>
        </w:rPr>
        <w:t xml:space="preserve">. </w:t>
      </w:r>
      <w:r w:rsidRPr="00A63147">
        <w:rPr>
          <w:rFonts w:ascii="Times New Roman" w:hAnsi="Times New Roman" w:cs="Times New Roman"/>
          <w:color w:val="000000"/>
          <w:sz w:val="24"/>
          <w:szCs w:val="24"/>
        </w:rPr>
        <w:t xml:space="preserve">Pregnancy describes the period of fetal development in the uterus until delivery. Pregnancy, </w:t>
      </w:r>
      <w:proofErr w:type="spellStart"/>
      <w:r w:rsidRPr="00A63147">
        <w:rPr>
          <w:rFonts w:ascii="Times New Roman" w:hAnsi="Times New Roman" w:cs="Times New Roman"/>
          <w:color w:val="000000"/>
          <w:sz w:val="24"/>
          <w:szCs w:val="24"/>
        </w:rPr>
        <w:t>labour</w:t>
      </w:r>
      <w:proofErr w:type="spellEnd"/>
      <w:r w:rsidRPr="00A63147">
        <w:rPr>
          <w:rFonts w:ascii="Times New Roman" w:hAnsi="Times New Roman" w:cs="Times New Roman"/>
          <w:color w:val="000000"/>
          <w:sz w:val="24"/>
          <w:szCs w:val="24"/>
        </w:rPr>
        <w:t xml:space="preserve"> and puerperium present challenges that encourage use of medications to relieve symptoms, terminate pregnancy and prevent primary postpartum </w:t>
      </w:r>
      <w:proofErr w:type="spellStart"/>
      <w:r w:rsidRPr="00A63147">
        <w:rPr>
          <w:rFonts w:ascii="Times New Roman" w:hAnsi="Times New Roman" w:cs="Times New Roman"/>
          <w:color w:val="000000"/>
          <w:sz w:val="24"/>
          <w:szCs w:val="24"/>
        </w:rPr>
        <w:t>haemorrhage</w:t>
      </w:r>
      <w:proofErr w:type="spellEnd"/>
      <w:r w:rsidRPr="00A63147">
        <w:rPr>
          <w:rFonts w:ascii="Times New Roman" w:hAnsi="Times New Roman" w:cs="Times New Roman"/>
          <w:color w:val="000000"/>
          <w:sz w:val="24"/>
          <w:szCs w:val="24"/>
        </w:rPr>
        <w:t xml:space="preserve">. Some pregnant women still rely on herbal remedies for treatment of pregnancy related problems. </w:t>
      </w:r>
      <w:r w:rsidRPr="009911B8">
        <w:rPr>
          <w:rFonts w:ascii="Times New Roman" w:hAnsi="Times New Roman" w:cs="Times New Roman"/>
          <w:i/>
          <w:sz w:val="24"/>
          <w:szCs w:val="24"/>
        </w:rPr>
        <w:t>X. aethiopica</w:t>
      </w:r>
      <w:r w:rsidRPr="00A63147">
        <w:rPr>
          <w:rFonts w:ascii="Times New Roman" w:hAnsi="Times New Roman" w:cs="Times New Roman"/>
          <w:color w:val="000000"/>
          <w:sz w:val="24"/>
          <w:szCs w:val="24"/>
        </w:rPr>
        <w:t xml:space="preserve"> is a natural spice used in preparing soup for women after delivery to prevent primary postpartum </w:t>
      </w:r>
      <w:proofErr w:type="spellStart"/>
      <w:r w:rsidRPr="00A63147">
        <w:rPr>
          <w:rFonts w:ascii="Times New Roman" w:hAnsi="Times New Roman" w:cs="Times New Roman"/>
          <w:color w:val="000000"/>
          <w:sz w:val="24"/>
          <w:szCs w:val="24"/>
        </w:rPr>
        <w:t>haemorrhage</w:t>
      </w:r>
      <w:proofErr w:type="spellEnd"/>
      <w:r w:rsidRPr="00A63147">
        <w:rPr>
          <w:rFonts w:ascii="Times New Roman" w:hAnsi="Times New Roman" w:cs="Times New Roman"/>
          <w:color w:val="000000"/>
          <w:sz w:val="24"/>
          <w:szCs w:val="24"/>
        </w:rPr>
        <w:t xml:space="preserve">. Sixty six adult </w:t>
      </w:r>
      <w:proofErr w:type="spellStart"/>
      <w:r w:rsidRPr="00A63147">
        <w:rPr>
          <w:rFonts w:ascii="Times New Roman" w:hAnsi="Times New Roman" w:cs="Times New Roman"/>
          <w:color w:val="000000"/>
          <w:sz w:val="24"/>
          <w:szCs w:val="24"/>
        </w:rPr>
        <w:t>wistar</w:t>
      </w:r>
      <w:proofErr w:type="spellEnd"/>
      <w:r w:rsidRPr="00A63147">
        <w:rPr>
          <w:rFonts w:ascii="Times New Roman" w:hAnsi="Times New Roman" w:cs="Times New Roman"/>
          <w:color w:val="000000"/>
          <w:sz w:val="24"/>
          <w:szCs w:val="24"/>
        </w:rPr>
        <w:t xml:space="preserve"> rats comprising of 12 males for mating and 44 females that weighed 150 – 180g were used in this study. Acute toxicity test, qualitative phytochemical analysis, abortifacient and oxytocic studies were all done.  Statistical analysis was done using IBMSPSS version 26. The results were presented as mean ± standard deviation while comparison between groups was done using One-Way Analysis of Variance ANOVA with subsequent analysis using Post Hoc Test. A P value of &lt; 0.05 was considered statistically significant. The Median LD50 was established to be 1703 mg/kg in rats. The phytochemical analytes were found to be Flavonoids, phenols, cardiac glycosides and steroids. There was dose dependent decrease in body weight of the animals treated with </w:t>
      </w:r>
      <w:r w:rsidRPr="009911B8">
        <w:rPr>
          <w:rFonts w:ascii="Times New Roman" w:hAnsi="Times New Roman" w:cs="Times New Roman"/>
          <w:i/>
          <w:sz w:val="24"/>
          <w:szCs w:val="24"/>
        </w:rPr>
        <w:t>X. aethiopica</w:t>
      </w:r>
      <w:r w:rsidRPr="00A63147">
        <w:rPr>
          <w:rFonts w:ascii="Times New Roman" w:hAnsi="Times New Roman" w:cs="Times New Roman"/>
          <w:color w:val="000000"/>
          <w:sz w:val="24"/>
          <w:szCs w:val="24"/>
        </w:rPr>
        <w:t xml:space="preserve">. The extract did not have oxytocic effect on postpartum uterus like oxytocin. It rather caused relaxation of the uterus. Ethanol fruit extract of </w:t>
      </w:r>
      <w:r w:rsidRPr="009911B8">
        <w:rPr>
          <w:rFonts w:ascii="Times New Roman" w:hAnsi="Times New Roman" w:cs="Times New Roman"/>
          <w:i/>
          <w:sz w:val="24"/>
          <w:szCs w:val="24"/>
        </w:rPr>
        <w:t>X. aethiopica</w:t>
      </w:r>
      <w:r w:rsidRPr="00A63147">
        <w:rPr>
          <w:rFonts w:ascii="Times New Roman" w:hAnsi="Times New Roman" w:cs="Times New Roman"/>
          <w:color w:val="000000"/>
          <w:sz w:val="24"/>
          <w:szCs w:val="24"/>
        </w:rPr>
        <w:t xml:space="preserve"> did not exert oxytocic effect on female </w:t>
      </w:r>
      <w:proofErr w:type="spellStart"/>
      <w:r w:rsidRPr="00A63147">
        <w:rPr>
          <w:rFonts w:ascii="Times New Roman" w:hAnsi="Times New Roman" w:cs="Times New Roman"/>
          <w:color w:val="000000"/>
          <w:sz w:val="24"/>
          <w:szCs w:val="24"/>
        </w:rPr>
        <w:t>wistar</w:t>
      </w:r>
      <w:proofErr w:type="spellEnd"/>
      <w:r w:rsidRPr="00A63147">
        <w:rPr>
          <w:rFonts w:ascii="Times New Roman" w:hAnsi="Times New Roman" w:cs="Times New Roman"/>
          <w:color w:val="000000"/>
          <w:sz w:val="24"/>
          <w:szCs w:val="24"/>
        </w:rPr>
        <w:t xml:space="preserve"> rats. It is therefore not recommended in the prevention of primary postpartum </w:t>
      </w:r>
      <w:proofErr w:type="spellStart"/>
      <w:r w:rsidRPr="00A63147">
        <w:rPr>
          <w:rFonts w:ascii="Times New Roman" w:hAnsi="Times New Roman" w:cs="Times New Roman"/>
          <w:color w:val="000000"/>
          <w:sz w:val="24"/>
          <w:szCs w:val="24"/>
        </w:rPr>
        <w:t>haemorrhage</w:t>
      </w:r>
      <w:proofErr w:type="spellEnd"/>
      <w:r w:rsidRPr="00A63147">
        <w:rPr>
          <w:rFonts w:ascii="Times New Roman" w:hAnsi="Times New Roman" w:cs="Times New Roman"/>
          <w:color w:val="000000"/>
          <w:sz w:val="24"/>
          <w:szCs w:val="24"/>
        </w:rPr>
        <w:t xml:space="preserve">.  </w:t>
      </w:r>
    </w:p>
    <w:p w14:paraId="170BE3DD" w14:textId="77777777" w:rsidR="00282047" w:rsidRPr="00A63147" w:rsidRDefault="00282047" w:rsidP="00282047">
      <w:pPr>
        <w:autoSpaceDE w:val="0"/>
        <w:autoSpaceDN w:val="0"/>
        <w:adjustRightInd w:val="0"/>
        <w:spacing w:after="0" w:line="240" w:lineRule="auto"/>
        <w:jc w:val="both"/>
        <w:rPr>
          <w:rFonts w:ascii="Times New Roman" w:hAnsi="Times New Roman" w:cs="Times New Roman"/>
          <w:color w:val="000000"/>
          <w:sz w:val="24"/>
          <w:szCs w:val="24"/>
        </w:rPr>
      </w:pPr>
    </w:p>
    <w:p w14:paraId="3E315F77" w14:textId="77777777" w:rsidR="00282047" w:rsidRPr="00A63147" w:rsidRDefault="00282047" w:rsidP="00282047">
      <w:pPr>
        <w:autoSpaceDE w:val="0"/>
        <w:autoSpaceDN w:val="0"/>
        <w:adjustRightInd w:val="0"/>
        <w:spacing w:after="0" w:line="240" w:lineRule="auto"/>
        <w:jc w:val="both"/>
        <w:rPr>
          <w:rFonts w:ascii="Times New Roman" w:hAnsi="Times New Roman" w:cs="Times New Roman"/>
          <w:color w:val="000000"/>
          <w:sz w:val="24"/>
          <w:szCs w:val="24"/>
        </w:rPr>
      </w:pPr>
      <w:r w:rsidRPr="00A63147">
        <w:rPr>
          <w:rFonts w:ascii="Times New Roman" w:hAnsi="Times New Roman" w:cs="Times New Roman"/>
          <w:color w:val="000000"/>
          <w:sz w:val="24"/>
          <w:szCs w:val="24"/>
        </w:rPr>
        <w:t xml:space="preserve">Keywords:  Oxytocin, postpartum, </w:t>
      </w:r>
      <w:proofErr w:type="spellStart"/>
      <w:r w:rsidRPr="00A63147">
        <w:rPr>
          <w:rFonts w:ascii="Times New Roman" w:hAnsi="Times New Roman" w:cs="Times New Roman"/>
          <w:color w:val="000000"/>
          <w:sz w:val="24"/>
          <w:szCs w:val="24"/>
        </w:rPr>
        <w:t>haemorrhage</w:t>
      </w:r>
      <w:proofErr w:type="spellEnd"/>
      <w:r w:rsidRPr="00A63147">
        <w:rPr>
          <w:rFonts w:ascii="Times New Roman" w:hAnsi="Times New Roman" w:cs="Times New Roman"/>
          <w:color w:val="000000"/>
          <w:sz w:val="24"/>
          <w:szCs w:val="24"/>
        </w:rPr>
        <w:t xml:space="preserve">, pregnancy </w:t>
      </w:r>
    </w:p>
    <w:p w14:paraId="07282B54" w14:textId="77777777" w:rsidR="00282047" w:rsidRPr="00A63147" w:rsidRDefault="00282047" w:rsidP="00282047">
      <w:pPr>
        <w:autoSpaceDE w:val="0"/>
        <w:autoSpaceDN w:val="0"/>
        <w:adjustRightInd w:val="0"/>
        <w:spacing w:after="0" w:line="360" w:lineRule="auto"/>
        <w:jc w:val="both"/>
        <w:rPr>
          <w:rFonts w:ascii="Times New Roman" w:hAnsi="Times New Roman" w:cs="Times New Roman"/>
          <w:color w:val="000000"/>
          <w:sz w:val="24"/>
          <w:szCs w:val="24"/>
        </w:rPr>
      </w:pPr>
    </w:p>
    <w:p w14:paraId="2B12F9DA" w14:textId="77777777" w:rsidR="00282047" w:rsidRPr="00A63147" w:rsidRDefault="00282047" w:rsidP="00282047">
      <w:pPr>
        <w:autoSpaceDE w:val="0"/>
        <w:autoSpaceDN w:val="0"/>
        <w:adjustRightInd w:val="0"/>
        <w:spacing w:after="0" w:line="360" w:lineRule="auto"/>
        <w:jc w:val="both"/>
        <w:rPr>
          <w:rFonts w:ascii="Times New Roman" w:hAnsi="Times New Roman" w:cs="Times New Roman"/>
          <w:color w:val="000000"/>
          <w:sz w:val="24"/>
          <w:szCs w:val="24"/>
        </w:rPr>
      </w:pPr>
    </w:p>
    <w:p w14:paraId="1207ECDA" w14:textId="77777777" w:rsidR="00282047" w:rsidRPr="00A63147" w:rsidRDefault="00282047" w:rsidP="00282047">
      <w:pPr>
        <w:autoSpaceDE w:val="0"/>
        <w:autoSpaceDN w:val="0"/>
        <w:adjustRightInd w:val="0"/>
        <w:spacing w:after="0" w:line="360" w:lineRule="auto"/>
        <w:jc w:val="both"/>
        <w:rPr>
          <w:rFonts w:ascii="Times New Roman" w:hAnsi="Times New Roman" w:cs="Times New Roman"/>
          <w:color w:val="000000"/>
          <w:sz w:val="24"/>
          <w:szCs w:val="24"/>
        </w:rPr>
      </w:pPr>
    </w:p>
    <w:p w14:paraId="551613B4" w14:textId="77777777" w:rsidR="00282047" w:rsidRPr="00A63147" w:rsidRDefault="00282047" w:rsidP="00282047">
      <w:pPr>
        <w:rPr>
          <w:rFonts w:ascii="Times New Roman" w:eastAsia="Times New Roman" w:hAnsi="Times New Roman" w:cs="Times New Roman"/>
          <w:i/>
          <w:iCs/>
          <w:color w:val="000000" w:themeColor="text1"/>
          <w:sz w:val="24"/>
          <w:szCs w:val="24"/>
        </w:rPr>
      </w:pPr>
    </w:p>
    <w:p w14:paraId="4AFEB62F" w14:textId="77777777" w:rsidR="00282047" w:rsidRPr="00A63147" w:rsidRDefault="00282047" w:rsidP="00282047">
      <w:pPr>
        <w:rPr>
          <w:rFonts w:ascii="Times New Roman" w:eastAsia="Times New Roman" w:hAnsi="Times New Roman" w:cs="Times New Roman"/>
          <w:i/>
          <w:iCs/>
          <w:color w:val="000000" w:themeColor="text1"/>
          <w:sz w:val="24"/>
          <w:szCs w:val="24"/>
        </w:rPr>
      </w:pPr>
    </w:p>
    <w:p w14:paraId="28A00217" w14:textId="77777777" w:rsidR="00282047" w:rsidRDefault="00282047" w:rsidP="00282047">
      <w:pPr>
        <w:rPr>
          <w:rFonts w:ascii="Times New Roman" w:eastAsia="Times New Roman" w:hAnsi="Times New Roman" w:cs="Times New Roman"/>
          <w:i/>
          <w:iCs/>
          <w:color w:val="000000" w:themeColor="text1"/>
          <w:sz w:val="24"/>
          <w:szCs w:val="24"/>
        </w:rPr>
      </w:pPr>
    </w:p>
    <w:p w14:paraId="1D7CFE1B" w14:textId="77777777" w:rsidR="00282047" w:rsidRDefault="00282047" w:rsidP="00282047">
      <w:pPr>
        <w:rPr>
          <w:rFonts w:ascii="Times New Roman" w:eastAsia="Times New Roman" w:hAnsi="Times New Roman" w:cs="Times New Roman"/>
          <w:i/>
          <w:iCs/>
          <w:color w:val="000000" w:themeColor="text1"/>
          <w:sz w:val="24"/>
          <w:szCs w:val="24"/>
        </w:rPr>
      </w:pPr>
    </w:p>
    <w:p w14:paraId="5F2D0BCD" w14:textId="77777777" w:rsidR="00282047" w:rsidRDefault="00282047" w:rsidP="00282047">
      <w:pPr>
        <w:rPr>
          <w:rFonts w:ascii="Times New Roman" w:eastAsia="Times New Roman" w:hAnsi="Times New Roman" w:cs="Times New Roman"/>
          <w:i/>
          <w:iCs/>
          <w:color w:val="000000" w:themeColor="text1"/>
          <w:sz w:val="24"/>
          <w:szCs w:val="24"/>
        </w:rPr>
      </w:pPr>
    </w:p>
    <w:p w14:paraId="5E2AA7F0" w14:textId="77777777" w:rsidR="00282047" w:rsidRDefault="00282047" w:rsidP="00282047">
      <w:pPr>
        <w:rPr>
          <w:rFonts w:ascii="Times New Roman" w:eastAsia="Times New Roman" w:hAnsi="Times New Roman" w:cs="Times New Roman"/>
          <w:i/>
          <w:iCs/>
          <w:color w:val="000000" w:themeColor="text1"/>
          <w:sz w:val="24"/>
          <w:szCs w:val="24"/>
        </w:rPr>
      </w:pPr>
    </w:p>
    <w:p w14:paraId="257994AE" w14:textId="77777777" w:rsidR="00282047" w:rsidRDefault="00282047" w:rsidP="00282047">
      <w:pPr>
        <w:rPr>
          <w:rFonts w:ascii="Times New Roman" w:eastAsia="Times New Roman" w:hAnsi="Times New Roman" w:cs="Times New Roman"/>
          <w:i/>
          <w:iCs/>
          <w:color w:val="000000" w:themeColor="text1"/>
          <w:sz w:val="24"/>
          <w:szCs w:val="24"/>
        </w:rPr>
      </w:pPr>
    </w:p>
    <w:p w14:paraId="44499FAB" w14:textId="77777777" w:rsidR="00282047" w:rsidRDefault="00282047" w:rsidP="00282047">
      <w:pPr>
        <w:rPr>
          <w:rFonts w:ascii="Times New Roman" w:eastAsia="Times New Roman" w:hAnsi="Times New Roman" w:cs="Times New Roman"/>
          <w:i/>
          <w:iCs/>
          <w:color w:val="000000" w:themeColor="text1"/>
          <w:sz w:val="24"/>
          <w:szCs w:val="24"/>
        </w:rPr>
      </w:pPr>
    </w:p>
    <w:p w14:paraId="3AC3C7BF" w14:textId="77777777" w:rsidR="00282047" w:rsidRPr="00A63147" w:rsidRDefault="00282047" w:rsidP="00282047">
      <w:pPr>
        <w:spacing w:line="480" w:lineRule="auto"/>
        <w:jc w:val="both"/>
        <w:rPr>
          <w:rFonts w:ascii="Times New Roman" w:hAnsi="Times New Roman" w:cs="Times New Roman"/>
          <w:sz w:val="24"/>
          <w:szCs w:val="24"/>
        </w:rPr>
      </w:pPr>
      <w:r w:rsidRPr="00A63147">
        <w:rPr>
          <w:rFonts w:ascii="Times New Roman" w:hAnsi="Times New Roman" w:cs="Times New Roman"/>
          <w:b/>
          <w:sz w:val="24"/>
          <w:szCs w:val="24"/>
        </w:rPr>
        <w:t>Introduction</w:t>
      </w:r>
    </w:p>
    <w:p w14:paraId="03D2BEAF" w14:textId="77777777" w:rsidR="00282047" w:rsidRPr="00A63147" w:rsidRDefault="00282047" w:rsidP="00282047">
      <w:pPr>
        <w:spacing w:line="480" w:lineRule="auto"/>
        <w:jc w:val="both"/>
        <w:rPr>
          <w:rFonts w:ascii="Times New Roman" w:hAnsi="Times New Roman" w:cs="Times New Roman"/>
          <w:b/>
          <w:bCs/>
          <w:sz w:val="24"/>
          <w:szCs w:val="24"/>
        </w:rPr>
      </w:pPr>
      <w:r w:rsidRPr="00A63147">
        <w:rPr>
          <w:rFonts w:ascii="Times New Roman" w:hAnsi="Times New Roman" w:cs="Times New Roman"/>
          <w:b/>
          <w:bCs/>
          <w:sz w:val="24"/>
          <w:szCs w:val="24"/>
        </w:rPr>
        <w:t>Uterus the Site of Pregnancy</w:t>
      </w:r>
    </w:p>
    <w:p w14:paraId="46EA0050" w14:textId="77777777" w:rsidR="00282047" w:rsidRPr="00A63147" w:rsidRDefault="00282047" w:rsidP="00282047">
      <w:pPr>
        <w:spacing w:line="480" w:lineRule="auto"/>
        <w:jc w:val="both"/>
        <w:rPr>
          <w:rFonts w:ascii="Times New Roman" w:hAnsi="Times New Roman" w:cs="Times New Roman"/>
          <w:sz w:val="24"/>
          <w:szCs w:val="24"/>
        </w:rPr>
      </w:pPr>
      <w:r w:rsidRPr="00A63147">
        <w:rPr>
          <w:rFonts w:ascii="Times New Roman" w:hAnsi="Times New Roman" w:cs="Times New Roman"/>
          <w:sz w:val="24"/>
          <w:szCs w:val="24"/>
        </w:rPr>
        <w:t>The female uterus, also known as the womb, is a hollow, muscular organ in the pelvis that plays a crucial role in mensuration, pregnancy, and childbirth</w:t>
      </w:r>
      <w:hyperlink w:anchor="_ENREF_1" w:tooltip="Ameer, 2022 #9629" w:history="1">
        <w:r w:rsidRPr="00A63147">
          <w:rPr>
            <w:rFonts w:ascii="Times New Roman" w:hAnsi="Times New Roman" w:cs="Times New Roman"/>
            <w:sz w:val="24"/>
            <w:szCs w:val="24"/>
          </w:rPr>
          <w:fldChar w:fldCharType="begin">
            <w:fldData xml:space="preserve">PEVuZE5vdGU+PENpdGU+PEF1dGhvcj5BbWVlcjwvQXV0aG9yPjxZZWFyPjIwMjI8L1llYXI+PFJl
Y051bT45NjI5PC9SZWNOdW0+PERpc3BsYXlUZXh0PjxzdHlsZSBmYWNlPSJzdXBlcnNjcmlwdCI+
MTwvc3R5bGU+PC9EaXNwbGF5VGV4dD48cmVjb3JkPjxyZWMtbnVtYmVyPjk2Mjk8L3JlYy1udW1i
ZXI+PGZvcmVpZ24ta2V5cz48a2V5IGFwcD0iRU4iIGRiLWlkPSJmZHpkYXRzejd0MDBkbGVyZHJu
NXJ0c3N4MGRmYXd2cDV3eHAiPjk2Mjk8L2tleT48L2ZvcmVpZ24ta2V5cz48cmVmLXR5cGUgbmFt
ZT0iSm91cm5hbCBBcnRpY2xlIj4xNzwvcmVmLXR5cGU+PGNvbnRyaWJ1dG9ycz48YXV0aG9ycz48
YXV0aG9yPkFtZWVyLCBNLiBBLjwvYXV0aG9yPjxhdXRob3I+Q2hhdWRocnksIEguPC9hdXRob3I+
PGF1dGhvcj5NdXNodGFxLCBKLjwvYXV0aG9yPjxhdXRob3I+S2hhbiwgTy4gUy48L2F1dGhvcj48
YXV0aG9yPkJhYmFyLCBNLjwvYXV0aG9yPjxhdXRob3I+SGFzaGltLCBULjwvYXV0aG9yPjxhdXRo
b3I+WmViLCBTLjwvYXV0aG9yPjxhdXRob3I+VGFyaXEsIE0uIEEuPC9hdXRob3I+PGF1dGhvcj5Q
YXRsb2xsYSwgUy4gUi48L2F1dGhvcj48YXV0aG9yPkFsaSwgSi48L2F1dGhvcj48YXV0aG9yPkhh
c2hpbSwgUy4gTi48L2F1dGhvcj48YXV0aG9yPkhhc2hpbSwgUy48L2F1dGhvcj48L2F1dGhvcnM+
PC9jb250cmlidXRvcnM+PGF1dGgtYWRkcmVzcz5EZXBhcnRtZW50IG9mIE1lZGljaW5lLCBQdW5q
YWIgUmFuZ2VycyBUZWFjaGluZyBIb3NwaXRhbCwgTGFob3JlLCBQQUsuJiN4RDtJbnRlcm5hbCBN
ZWRpY2luZSwgU3VidXJiYW4gQ29tbXVuaXR5IEhvc3BpdGFsLCBFYXN0IE5vcnJpdG9uLCBVU0Eu
JiN4RDtDZWxsIEJpb2xvZ3kgYW5kIE5ldXJvc2NpZW5jZXMsIFJvd2FuIFVuaXZlcnNpdHksIFN0
cmF0Zm9yZCwgVVNBLiYjeEQ7U3VyZ2VyeSwgS2h5YmVyIE1lZGljYWwgVW5pdmVyc2l0eSwgUGVz
aGF3YXIsIFBBSy4mI3hEO0RlcGFydG1lbnQgb2YgSW50ZXJuYWwgTWVkaWNpbmUsIEtoeWJlciBN
ZWRpY2FsIFVuaXZlcnNpdHksIFBlc2hhd2FyLCBQQUsuJiN4RDtQYXRob2xvZ3ksIEJhdHRlcmpl
ZSBNZWRpY2FsIENvbGxlZ2UsIEplZGRhaCwgU0FVLiYjeEQ7QmlvY2hlbWlzdHJ5LCBOb3J0aHdl
c3QgU2Nob29sIG9mIE1lZGljaW5lLCBQZXNoYXdhciwgUEFLLiYjeEQ7QW5naW9jb3JlIExhYiwg
TWVkc3RhciBXYXNoaW5ndG9uIEhvc3BpdGFsIENlbnRlciwgV2FzaGluZ3RvbiBELkMuLCBVU0Eu
JiN4RDtEZXBhcnRtZW50IG9mIE1lZGljaW5lLCBLaHliZXIgVGVhY2hpbmcgSG9zcGl0YWwsIFBl
c2hhd2FyLCBQQUsuJiN4RDtNZWRpY2luZSwgQmF0dGVyamVlIE1lZGljYWwgQ29sbGVnZSwgSmVk
ZGFoLCBTQVUuJiN4RDtNZWRpY2luZSBhbmQgU3VyZ2VyeSwgQmF0dGVyamVlIE1lZGljYWwgQ29s
bGVnZSwgSmVkZGFoLCBTQVUuPC9hdXRoLWFkZHJlc3M+PHRpdGxlcz48dGl0bGU+QW4gT3ZlcnZp
ZXcgb2YgU3lzdGVtaWMgTHVwdXMgRXJ5dGhlbWF0b3N1cyAoU0xFKSBQYXRob2dlbmVzaXMsIENs
YXNzaWZpY2F0aW9uLCBhbmQgTWFuYWdlbWVudDwvdGl0bGU+PHNlY29uZGFyeS10aXRsZT5DdXJl
dXM8L3NlY29uZGFyeS10aXRsZT48YWx0LXRpdGxlPkN1cmV1czwvYWx0LXRpdGxlPjwvdGl0bGVz
PjxwZXJpb2RpY2FsPjxmdWxsLXRpdGxlPkN1cmV1czwvZnVsbC10aXRsZT48YWJici0xPkN1cmV1
czwvYWJici0xPjwvcGVyaW9kaWNhbD48YWx0LXBlcmlvZGljYWw+PGZ1bGwtdGl0bGU+Q3VyZXVz
PC9mdWxsLXRpdGxlPjxhYmJyLTE+Q3VyZXVzPC9hYmJyLTE+PC9hbHQtcGVyaW9kaWNhbD48cGFn
ZXM+ZTMwMzMwPC9wYWdlcz48dm9sdW1lPjE0PC92b2x1bWU+PG51bWJlcj4xMDwvbnVtYmVyPjxl
ZGl0aW9uPjIwMjIvMTEvMjI8L2VkaXRpb24+PGRhdGVzPjx5ZWFyPjIwMjI8L3llYXI+PHB1Yi1k
YXRlcz48ZGF0ZT5PY3Q8L2RhdGU+PC9wdWItZGF0ZXM+PC9kYXRlcz48aXNibj4yMTY4LTgxODQg
KFByaW50KSYjeEQ7MjE2OC04MTg0PC9pc2JuPjxhY2Nlc3Npb24tbnVtPjM2NDA3MTU5PC9hY2Nl
c3Npb24tbnVtPjx1cmxzPjwvdXJscz48Y3VzdG9tMj5QbWM5NjYyODQ4PC9jdXN0b20yPjxlbGVj
dHJvbmljLXJlc291cmNlLW51bT4xMC43NzU5L2N1cmV1cy4zMDMzMDwvZWxlY3Ryb25pYy1yZXNv
dXJjZS1udW0+PHJlbW90ZS1kYXRhYmFzZS1wcm92aWRlcj5ObG08L3JlbW90ZS1kYXRhYmFzZS1w
cm92aWRlcj48bGFuZ3VhZ2U+ZW5nPC9sYW5ndWFnZT48L3JlY29yZD48L0NpdGU+PC9FbmROb3Rl
PgB=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PEVuZE5vdGU+PENpdGU+PEF1dGhvcj5BbWVlcjwvQXV0aG9yPjxZZWFyPjIwMjI8L1llYXI+PFJl
Y051bT45NjI5PC9SZWNOdW0+PERpc3BsYXlUZXh0PjxzdHlsZSBmYWNlPSJzdXBlcnNjcmlwdCI+
MTwvc3R5bGU+PC9EaXNwbGF5VGV4dD48cmVjb3JkPjxyZWMtbnVtYmVyPjk2Mjk8L3JlYy1udW1i
ZXI+PGZvcmVpZ24ta2V5cz48a2V5IGFwcD0iRU4iIGRiLWlkPSJmZHpkYXRzejd0MDBkbGVyZHJu
NXJ0c3N4MGRmYXd2cDV3eHAiPjk2Mjk8L2tleT48L2ZvcmVpZ24ta2V5cz48cmVmLXR5cGUgbmFt
ZT0iSm91cm5hbCBBcnRpY2xlIj4xNzwvcmVmLXR5cGU+PGNvbnRyaWJ1dG9ycz48YXV0aG9ycz48
YXV0aG9yPkFtZWVyLCBNLiBBLjwvYXV0aG9yPjxhdXRob3I+Q2hhdWRocnksIEguPC9hdXRob3I+
PGF1dGhvcj5NdXNodGFxLCBKLjwvYXV0aG9yPjxhdXRob3I+S2hhbiwgTy4gUy48L2F1dGhvcj48
YXV0aG9yPkJhYmFyLCBNLjwvYXV0aG9yPjxhdXRob3I+SGFzaGltLCBULjwvYXV0aG9yPjxhdXRo
b3I+WmViLCBTLjwvYXV0aG9yPjxhdXRob3I+VGFyaXEsIE0uIEEuPC9hdXRob3I+PGF1dGhvcj5Q
YXRsb2xsYSwgUy4gUi48L2F1dGhvcj48YXV0aG9yPkFsaSwgSi48L2F1dGhvcj48YXV0aG9yPkhh
c2hpbSwgUy4gTi48L2F1dGhvcj48YXV0aG9yPkhhc2hpbSwgUy48L2F1dGhvcj48L2F1dGhvcnM+
PC9jb250cmlidXRvcnM+PGF1dGgtYWRkcmVzcz5EZXBhcnRtZW50IG9mIE1lZGljaW5lLCBQdW5q
YWIgUmFuZ2VycyBUZWFjaGluZyBIb3NwaXRhbCwgTGFob3JlLCBQQUsuJiN4RDtJbnRlcm5hbCBN
ZWRpY2luZSwgU3VidXJiYW4gQ29tbXVuaXR5IEhvc3BpdGFsLCBFYXN0IE5vcnJpdG9uLCBVU0Eu
JiN4RDtDZWxsIEJpb2xvZ3kgYW5kIE5ldXJvc2NpZW5jZXMsIFJvd2FuIFVuaXZlcnNpdHksIFN0
cmF0Zm9yZCwgVVNBLiYjeEQ7U3VyZ2VyeSwgS2h5YmVyIE1lZGljYWwgVW5pdmVyc2l0eSwgUGVz
aGF3YXIsIFBBSy4mI3hEO0RlcGFydG1lbnQgb2YgSW50ZXJuYWwgTWVkaWNpbmUsIEtoeWJlciBN
ZWRpY2FsIFVuaXZlcnNpdHksIFBlc2hhd2FyLCBQQUsuJiN4RDtQYXRob2xvZ3ksIEJhdHRlcmpl
ZSBNZWRpY2FsIENvbGxlZ2UsIEplZGRhaCwgU0FVLiYjeEQ7QmlvY2hlbWlzdHJ5LCBOb3J0aHdl
c3QgU2Nob29sIG9mIE1lZGljaW5lLCBQZXNoYXdhciwgUEFLLiYjeEQ7QW5naW9jb3JlIExhYiwg
TWVkc3RhciBXYXNoaW5ndG9uIEhvc3BpdGFsIENlbnRlciwgV2FzaGluZ3RvbiBELkMuLCBVU0Eu
JiN4RDtEZXBhcnRtZW50IG9mIE1lZGljaW5lLCBLaHliZXIgVGVhY2hpbmcgSG9zcGl0YWwsIFBl
c2hhd2FyLCBQQUsuJiN4RDtNZWRpY2luZSwgQmF0dGVyamVlIE1lZGljYWwgQ29sbGVnZSwgSmVk
ZGFoLCBTQVUuJiN4RDtNZWRpY2luZSBhbmQgU3VyZ2VyeSwgQmF0dGVyamVlIE1lZGljYWwgQ29s
bGVnZSwgSmVkZGFoLCBTQVUuPC9hdXRoLWFkZHJlc3M+PHRpdGxlcz48dGl0bGU+QW4gT3ZlcnZp
ZXcgb2YgU3lzdGVtaWMgTHVwdXMgRXJ5dGhlbWF0b3N1cyAoU0xFKSBQYXRob2dlbmVzaXMsIENs
YXNzaWZpY2F0aW9uLCBhbmQgTWFuYWdlbWVudDwvdGl0bGU+PHNlY29uZGFyeS10aXRsZT5DdXJl
dXM8L3NlY29uZGFyeS10aXRsZT48YWx0LXRpdGxlPkN1cmV1czwvYWx0LXRpdGxlPjwvdGl0bGVz
PjxwZXJpb2RpY2FsPjxmdWxsLXRpdGxlPkN1cmV1czwvZnVsbC10aXRsZT48YWJici0xPkN1cmV1
czwvYWJici0xPjwvcGVyaW9kaWNhbD48YWx0LXBlcmlvZGljYWw+PGZ1bGwtdGl0bGU+Q3VyZXVz
PC9mdWxsLXRpdGxlPjxhYmJyLTE+Q3VyZXVzPC9hYmJyLTE+PC9hbHQtcGVyaW9kaWNhbD48cGFn
ZXM+ZTMwMzMwPC9wYWdlcz48dm9sdW1lPjE0PC92b2x1bWU+PG51bWJlcj4xMDwvbnVtYmVyPjxl
ZGl0aW9uPjIwMjIvMTEvMjI8L2VkaXRpb24+PGRhdGVzPjx5ZWFyPjIwMjI8L3llYXI+PHB1Yi1k
YXRlcz48ZGF0ZT5PY3Q8L2RhdGU+PC9wdWItZGF0ZXM+PC9kYXRlcz48aXNibj4yMTY4LTgxODQg
KFByaW50KSYjeEQ7MjE2OC04MTg0PC9pc2JuPjxhY2Nlc3Npb24tbnVtPjM2NDA3MTU5PC9hY2Nl
c3Npb24tbnVtPjx1cmxzPjwvdXJscz48Y3VzdG9tMj5QbWM5NjYyODQ4PC9jdXN0b20yPjxlbGVj
dHJvbmljLXJlc291cmNlLW51bT4xMC43NzU5L2N1cmV1cy4zMDMzMDwvZWxlY3Ryb25pYy1yZXNv
dXJjZS1udW0+PHJlbW90ZS1kYXRhYmFzZS1wcm92aWRlcj5ObG08L3JlbW90ZS1kYXRhYmFzZS1w
cm92aWRlcj48bGFuZ3VhZ2U+ZW5nPC9sYW5ndWFnZT48L3JlY29yZD48L0NpdGU+PC9FbmROb3Rl
PgB=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It forms between the fifth and sixth weeks of pregnancy through the fusion of Mullerian or paramesonephric ducts, forming the fallopian tube and the uterus and upper section of the vagina. The absence of circulating testosterone and Anti Mullerian Hormone causes uterine development in female embryos</w:t>
      </w:r>
      <w:hyperlink w:anchor="_ENREF_2" w:tooltip="Ameer, 2024 #9630"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&lt;EndNote&gt;&lt;Cite&gt;&lt;Author&gt;Ameer&lt;/Author&gt;&lt;Year&gt;2024&lt;/Year&gt;&lt;RecNum&gt;9630&lt;/RecNum&gt;&lt;DisplayText&gt;&lt;style face="superscript"&gt;2&lt;/style&gt;&lt;/DisplayText&gt;&lt;record&gt;&lt;rec-number&gt;9630&lt;/rec-number&gt;&lt;foreign-keys&gt;&lt;key app="EN" db-id="fdzdatsz7t00dlerdrn5rtssx0dfawvp5wxp"&gt;9630&lt;/key&gt;&lt;/foreign-keys&gt;&lt;ref-type name="Book Section"&gt;5&lt;/ref-type&gt;&lt;contributors&gt;&lt;authors&gt;&lt;author&gt;Ameer, M. A.&lt;/author&gt;&lt;author&gt;Fagan, S. E.&lt;/author&gt;&lt;author&gt;Sosa-Stanley, J. N.&lt;/author&gt;&lt;author&gt;Peterson, D. C.&lt;/author&gt;&lt;/authors&gt;&lt;/contributors&gt;&lt;auth-address&gt;Suburban Community Hospital&amp;#xD;Touro University Nevada&amp;#xD;Virginia Tech- Carilion Clinic&amp;#xD;Philadelphia College of Osteopathic Medicine&lt;/auth-address&gt;&lt;titles&gt;&lt;title&gt;Anatomy, Abdomen and Pelvis: Uterus&lt;/title&gt;&lt;secondary-title&gt;StatPearls&lt;/secondary-title&gt;&lt;/titles&gt;&lt;dates&gt;&lt;year&gt;2024&lt;/year&gt;&lt;/dates&gt;&lt;pub-location&gt;Treasure Island (FL) ineligible companies. Disclosure: Sarah Fagan declares no relevant financial relationships with ineligible companies. Disclosure: Jessica Sosa-Stanley declares no relevant financial relationships with ineligible companies. Disclosure: Diana Peterson declares no relevant financial relationships with ineligible companies.&lt;/pub-location&gt;&lt;publisher&gt;StatPearls Publishing&amp;#xD;Copyright © 2024, StatPearls Publishing LLC.&lt;/publisher&gt;&lt;accession-num&gt;29262069&lt;/accession-num&gt;&lt;urls&gt;&lt;/urls&gt;&lt;language&gt;eng&lt;/language&gt;&lt;/record&gt;&lt;/Cite&gt;&lt;/EndNote&gt;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The uterus undergoes significant changes throughout pregnancy, including hypertrophy and hyperplasia, and is responsible for fetal protection and expulsion at term. Ligaments and folds are used to support and maintain the uterus, with two types: the anterior Uterovesical fold of Peritoneum and the posterior retro-vaginal fold</w:t>
      </w:r>
      <w:hyperlink w:anchor="_ENREF_3" w:tooltip="Clark, 2024 #9631"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&lt;EndNote&gt;&lt;Cite&gt;&lt;Author&gt;Clark&lt;/Author&gt;&lt;Year&gt;2024&lt;/Year&gt;&lt;RecNum&gt;9631&lt;/RecNum&gt;&lt;DisplayText&gt;&lt;style face="superscript"&gt;3&lt;/style&gt;&lt;/DisplayText&gt;&lt;record&gt;&lt;rec-number&gt;9631&lt;/rec-number&gt;&lt;foreign-keys&gt;&lt;key app="EN" db-id="fdzdatsz7t00dlerdrn5rtssx0dfawvp5wxp"&gt;9631&lt;/key&gt;&lt;/foreign-keys&gt;&lt;ref-type name="Book Section"&gt;5&lt;/ref-type&gt;&lt;contributors&gt;&lt;authors&gt;&lt;author&gt;Clark, K. M.&lt;/author&gt;&lt;author&gt;Pandya, A. M.&lt;/author&gt;&lt;/authors&gt;&lt;/contributors&gt;&lt;auth-address&gt;Central Michigan University&amp;#xD;Saurashtra University Rajkot India. PDU Goverment Medical College &amp;amp; Hospital Rajkot Gujarat India&lt;/auth-address&gt;&lt;titles&gt;&lt;title&gt;Anatomy, Abdomen and Pelvis: Cardinal Ligaments (Mackenrodts, Transverse Cervical, or Lateral Cervical Ligaments)&lt;/title&gt;&lt;secondary-title&gt;StatPearls&lt;/secondary-title&gt;&lt;/titles&gt;&lt;dates&gt;&lt;year&gt;2024&lt;/year&gt;&lt;/dates&gt;&lt;pub-location&gt;Treasure Island (FL) ineligible companies. Disclosure: Ashish Pandya declares no relevant financial relationships with ineligible companies.&lt;/pub-location&gt;&lt;publisher&gt;StatPearls Publishing&amp;#xD;Copyright © 2024, StatPearls Publishing LLC.&lt;/publisher&gt;&lt;accession-num&gt;32491316&lt;/accession-num&gt;&lt;urls&gt;&lt;/urls&gt;&lt;language&gt;eng&lt;/language&gt;&lt;/record&gt;&lt;/Cite&gt;&lt;/EndNote&gt;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1A1AD482" w14:textId="77777777" w:rsidR="00282047" w:rsidRPr="00A63147" w:rsidRDefault="00282047" w:rsidP="00282047">
      <w:pPr>
        <w:spacing w:after="0" w:line="480" w:lineRule="auto"/>
        <w:jc w:val="both"/>
        <w:rPr>
          <w:rFonts w:ascii="Times New Roman" w:hAnsi="Times New Roman" w:cs="Times New Roman"/>
          <w:b/>
          <w:bCs/>
          <w:sz w:val="24"/>
          <w:szCs w:val="24"/>
        </w:rPr>
      </w:pPr>
      <w:r w:rsidRPr="00A63147">
        <w:rPr>
          <w:rFonts w:ascii="Times New Roman" w:hAnsi="Times New Roman" w:cs="Times New Roman"/>
          <w:b/>
          <w:bCs/>
          <w:sz w:val="24"/>
          <w:szCs w:val="24"/>
        </w:rPr>
        <w:t>Gross Features and Location of the Uterus</w:t>
      </w:r>
    </w:p>
    <w:p w14:paraId="125731BB" w14:textId="77777777" w:rsidR="00282047" w:rsidRDefault="00282047" w:rsidP="00282047">
      <w:pPr>
        <w:spacing w:line="480" w:lineRule="auto"/>
        <w:jc w:val="both"/>
        <w:rPr>
          <w:rFonts w:ascii="Times New Roman" w:hAnsi="Times New Roman" w:cs="Times New Roman"/>
          <w:sz w:val="24"/>
          <w:szCs w:val="24"/>
        </w:rPr>
      </w:pPr>
      <w:r w:rsidRPr="00A63147">
        <w:rPr>
          <w:rFonts w:ascii="Times New Roman" w:hAnsi="Times New Roman" w:cs="Times New Roman"/>
          <w:sz w:val="24"/>
          <w:szCs w:val="24"/>
        </w:rPr>
        <w:t>The uterus is divided into four parts: fundus, corpus, cervix, and cervical canal. The fundus is the upper part above the insertion of tubes, while the corpus connects fallopian tubes and extends downward to the cervix and isthmus</w:t>
      </w:r>
      <w:hyperlink w:anchor="_ENREF_4" w:tooltip="Ramanah, 2012 #9632" w:history="1">
        <w:r w:rsidRPr="00A63147">
          <w:rPr>
            <w:rFonts w:ascii="Times New Roman" w:hAnsi="Times New Roman" w:cs="Times New Roman"/>
            <w:sz w:val="24"/>
            <w:szCs w:val="24"/>
          </w:rPr>
          <w:fldChar w:fldCharType="begin">
            <w:fldData xml:space="preserve">PEVuZE5vdGU+PENpdGU+PEF1dGhvcj5SYW1hbmFoPC9BdXRob3I+PFllYXI+MjAxMjwvWWVhcj48
UmVjTnVtPjk2MzI8L1JlY051bT48RGlzcGxheVRleHQ+PHN0eWxlIGZhY2U9InN1cGVyc2NyaXB0
Ij40PC9zdHlsZT48L0Rpc3BsYXlUZXh0PjxyZWNvcmQ+PHJlYy1udW1iZXI+OTYzMjwvcmVjLW51
bWJlcj48Zm9yZWlnbi1rZXlzPjxrZXkgYXBwPSJFTiIgZGItaWQ9ImZkemRhdHN6N3QwMGRsZXJk
cm41cnRzc3gwZGZhd3ZwNXd4cCI+OTYzMjwva2V5PjwvZm9yZWlnbi1rZXlzPjxyZWYtdHlwZSBu
YW1lPSJKb3VybmFsIEFydGljbGUiPjE3PC9yZWYtdHlwZT48Y29udHJpYnV0b3JzPjxhdXRob3Jz
PjxhdXRob3I+UmFtYW5haCwgUi48L2F1dGhvcj48YXV0aG9yPkJlcmdlciwgTS4gQi48L2F1dGhv
cj48YXV0aG9yPlBhcnJhdHRlLCBCLiBNLjwvYXV0aG9yPjxhdXRob3I+RGVMYW5jZXksIEouIE8u
PC9hdXRob3I+PC9hdXRob3JzPjwvY29udHJpYnV0b3JzPjxhdXRoLWFkZHJlc3M+RGVwYXJ0bWVu
dCBvZiBPYnN0ZXRyaWNzIGFuZCBHeW5lY29sb2d5LCBCZXNhbmNvbiBVbml2ZXJzaXR5IE1lZGlj
YWwgQ2VudGVyLCBCZXNhbmNvbiwgRnJhbmNlLjwvYXV0aC1hZGRyZXNzPjx0aXRsZXM+PHRpdGxl
PkFuYXRvbXkgYW5kIGhpc3RvbG9neSBvZiBhcGljYWwgc3VwcG9ydDogYSBsaXRlcmF0dXJlIHJl
dmlldyBjb25jZXJuaW5nIGNhcmRpbmFsIGFuZCB1dGVyb3NhY3JhbCBsaWdhbWVudHM8L3RpdGxl
PjxzZWNvbmRhcnktdGl0bGU+SW50IFVyb2d5bmVjb2wgSjwvc2Vjb25kYXJ5LXRpdGxlPjxhbHQt
dGl0bGU+SW50ZXJuYXRpb25hbCB1cm9neW5lY29sb2d5IGpvdXJuYWw8L2FsdC10aXRsZT48L3Rp
dGxlcz48cGVyaW9kaWNhbD48ZnVsbC10aXRsZT5JbnQgVXJvZ3luZWNvbCBKPC9mdWxsLXRpdGxl
PjxhYmJyLTE+SW50ZXJuYXRpb25hbCB1cm9neW5lY29sb2d5IGpvdXJuYWw8L2FiYnItMT48L3Bl
cmlvZGljYWw+PGFsdC1wZXJpb2RpY2FsPjxmdWxsLXRpdGxlPkludCBVcm9neW5lY29sIEo8L2Z1
bGwtdGl0bGU+PGFiYnItMT5JbnRlcm5hdGlvbmFsIHVyb2d5bmVjb2xvZ3kgam91cm5hbDwvYWJi
ci0xPjwvYWx0LXBlcmlvZGljYWw+PHBhZ2VzPjE0ODMtOTQ8L3BhZ2VzPjx2b2x1bWU+MjM8L3Zv
bHVtZT48bnVtYmVyPjExPC9udW1iZXI+PGVkaXRpb24+MjAxMi8wNS8yNDwvZWRpdGlvbj48a2V5
d29yZHM+PGtleXdvcmQ+RmVtYWxlPC9rZXl3b3JkPjxrZXl3b3JkPkh1bWFuczwva2V5d29yZD48
a2V5d29yZD5MaWdhbWVudHMvKmFuYXRvbXkgJmFtcDsgaGlzdG9sb2d5L2RpYWdub3N0aWMgaW1h
Z2luZzwva2V5d29yZD48a2V5d29yZD5NYWduZXRpYyBSZXNvbmFuY2UgSW1hZ2luZzwva2V5d29y
ZD48a2V5d29yZD5QZWx2aWMgRmxvb3IvKmFuYXRvbXkgJmFtcDsgaGlzdG9sb2d5L2RpYWdub3N0
aWMgaW1hZ2luZzwva2V5d29yZD48a2V5d29yZD5UZXJtaW5vbG9neSBhcyBUb3BpYzwva2V5d29y
ZD48a2V5d29yZD5Ub21vZ3JhcGh5LCBYLVJheSBDb21wdXRlZDwva2V5d29yZD48a2V5d29yZD5V
dGVydXMvKmFuYXRvbXkgJmFtcDsgaGlzdG9sb2d5PC9rZXl3b3JkPjxrZXl3b3JkPlZhZ2luYS8q
YW5hdG9teSAmYW1wOyBoaXN0b2xvZ3kvZGlhZ25vc3RpYyBpbWFnaW5nPC9rZXl3b3JkPjwva2V5
d29yZHM+PGRhdGVzPjx5ZWFyPjIwMTI8L3llYXI+PHB1Yi1kYXRlcz48ZGF0ZT5Ob3Y8L2RhdGU+
PC9wdWItZGF0ZXM+PC9kYXRlcz48aXNibj4wOTM3LTM0NjIgKFByaW50KSYjeEQ7MDkzNy0zNDYy
PC9pc2JuPjxhY2Nlc3Npb24tbnVtPjIyNjE4MjA5PC9hY2Nlc3Npb24tbnVtPjx1cmxzPjwvdXJs
cz48Y3VzdG9tMj5QbWM0MjU4Njk0PC9jdXN0b20yPjxjdXN0b202Pk5paG1zNjM3ODcwPC9jdXN0
b202PjxlbGVjdHJvbmljLXJlc291cmNlLW51bT4xMC4xMDA3L3MwMDE5Mi0wMTItMTgxOS03PC9l
bGVjdHJvbmljLXJlc291cmNlLW51bT48cmVtb3RlLWRhdGFiYXNlLXByb3ZpZGVyPk5sbTwvcmVt
b3RlLWRhdGFiYXNlLXByb3ZpZGVyPjxsYW5ndWFnZT5lbmc8L2xhbmd1YWdlPjwvcmVjb3JkPjwv
Q2l0ZT48L0VuZE5vdGU+AG==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PEVuZE5vdGU+PENpdGU+PEF1dGhvcj5SYW1hbmFoPC9BdXRob3I+PFllYXI+MjAxMjwvWWVhcj48
UmVjTnVtPjk2MzI8L1JlY051bT48RGlzcGxheVRleHQ+PHN0eWxlIGZhY2U9InN1cGVyc2NyaXB0
Ij40PC9zdHlsZT48L0Rpc3BsYXlUZXh0PjxyZWNvcmQ+PHJlYy1udW1iZXI+OTYzMjwvcmVjLW51
bWJlcj48Zm9yZWlnbi1rZXlzPjxrZXkgYXBwPSJFTiIgZGItaWQ9ImZkemRhdHN6N3QwMGRsZXJk
cm41cnRzc3gwZGZhd3ZwNXd4cCI+OTYzMjwva2V5PjwvZm9yZWlnbi1rZXlzPjxyZWYtdHlwZSBu
YW1lPSJKb3VybmFsIEFydGljbGUiPjE3PC9yZWYtdHlwZT48Y29udHJpYnV0b3JzPjxhdXRob3Jz
PjxhdXRob3I+UmFtYW5haCwgUi48L2F1dGhvcj48YXV0aG9yPkJlcmdlciwgTS4gQi48L2F1dGhv
cj48YXV0aG9yPlBhcnJhdHRlLCBCLiBNLjwvYXV0aG9yPjxhdXRob3I+RGVMYW5jZXksIEouIE8u
PC9hdXRob3I+PC9hdXRob3JzPjwvY29udHJpYnV0b3JzPjxhdXRoLWFkZHJlc3M+RGVwYXJ0bWVu
dCBvZiBPYnN0ZXRyaWNzIGFuZCBHeW5lY29sb2d5LCBCZXNhbmNvbiBVbml2ZXJzaXR5IE1lZGlj
YWwgQ2VudGVyLCBCZXNhbmNvbiwgRnJhbmNlLjwvYXV0aC1hZGRyZXNzPjx0aXRsZXM+PHRpdGxl
PkFuYXRvbXkgYW5kIGhpc3RvbG9neSBvZiBhcGljYWwgc3VwcG9ydDogYSBsaXRlcmF0dXJlIHJl
dmlldyBjb25jZXJuaW5nIGNhcmRpbmFsIGFuZCB1dGVyb3NhY3JhbCBsaWdhbWVudHM8L3RpdGxl
PjxzZWNvbmRhcnktdGl0bGU+SW50IFVyb2d5bmVjb2wgSjwvc2Vjb25kYXJ5LXRpdGxlPjxhbHQt
dGl0bGU+SW50ZXJuYXRpb25hbCB1cm9neW5lY29sb2d5IGpvdXJuYWw8L2FsdC10aXRsZT48L3Rp
dGxlcz48cGVyaW9kaWNhbD48ZnVsbC10aXRsZT5JbnQgVXJvZ3luZWNvbCBKPC9mdWxsLXRpdGxl
PjxhYmJyLTE+SW50ZXJuYXRpb25hbCB1cm9neW5lY29sb2d5IGpvdXJuYWw8L2FiYnItMT48L3Bl
cmlvZGljYWw+PGFsdC1wZXJpb2RpY2FsPjxmdWxsLXRpdGxlPkludCBVcm9neW5lY29sIEo8L2Z1
bGwtdGl0bGU+PGFiYnItMT5JbnRlcm5hdGlvbmFsIHVyb2d5bmVjb2xvZ3kgam91cm5hbDwvYWJi
ci0xPjwvYWx0LXBlcmlvZGljYWw+PHBhZ2VzPjE0ODMtOTQ8L3BhZ2VzPjx2b2x1bWU+MjM8L3Zv
bHVtZT48bnVtYmVyPjExPC9udW1iZXI+PGVkaXRpb24+MjAxMi8wNS8yNDwvZWRpdGlvbj48a2V5
d29yZHM+PGtleXdvcmQ+RmVtYWxlPC9rZXl3b3JkPjxrZXl3b3JkPkh1bWFuczwva2V5d29yZD48
a2V5d29yZD5MaWdhbWVudHMvKmFuYXRvbXkgJmFtcDsgaGlzdG9sb2d5L2RpYWdub3N0aWMgaW1h
Z2luZzwva2V5d29yZD48a2V5d29yZD5NYWduZXRpYyBSZXNvbmFuY2UgSW1hZ2luZzwva2V5d29y
ZD48a2V5d29yZD5QZWx2aWMgRmxvb3IvKmFuYXRvbXkgJmFtcDsgaGlzdG9sb2d5L2RpYWdub3N0
aWMgaW1hZ2luZzwva2V5d29yZD48a2V5d29yZD5UZXJtaW5vbG9neSBhcyBUb3BpYzwva2V5d29y
ZD48a2V5d29yZD5Ub21vZ3JhcGh5LCBYLVJheSBDb21wdXRlZDwva2V5d29yZD48a2V5d29yZD5V
dGVydXMvKmFuYXRvbXkgJmFtcDsgaGlzdG9sb2d5PC9rZXl3b3JkPjxrZXl3b3JkPlZhZ2luYS8q
YW5hdG9teSAmYW1wOyBoaXN0b2xvZ3kvZGlhZ25vc3RpYyBpbWFnaW5nPC9rZXl3b3JkPjwva2V5
d29yZHM+PGRhdGVzPjx5ZWFyPjIwMTI8L3llYXI+PHB1Yi1kYXRlcz48ZGF0ZT5Ob3Y8L2RhdGU+
PC9wdWItZGF0ZXM+PC9kYXRlcz48aXNibj4wOTM3LTM0NjIgKFByaW50KSYjeEQ7MDkzNy0zNDYy
PC9pc2JuPjxhY2Nlc3Npb24tbnVtPjIyNjE4MjA5PC9hY2Nlc3Npb24tbnVtPjx1cmxzPjwvdXJs
cz48Y3VzdG9tMj5QbWM0MjU4Njk0PC9jdXN0b20yPjxjdXN0b202Pk5paG1zNjM3ODcwPC9jdXN0
b202PjxlbGVjdHJvbmljLXJlc291cmNlLW51bT4xMC4xMDA3L3MwMDE5Mi0wMTItMTgxOS03PC9l
bGVjdHJvbmljLXJlc291cmNlLW51bT48cmVtb3RlLWRhdGFiYXNlLXByb3ZpZGVyPk5sbTwvcmVt
b3RlLWRhdGFiYXNlLXByb3ZpZGVyPjxsYW5ndWFnZT5lbmc8L2xhbmd1YWdlPjwvcmVjb3JkPjwv
Q2l0ZT48L0VuZE5vdGU+AG==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4</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The uterus is located behind the bladder and in front of the rectum.</w:t>
      </w:r>
    </w:p>
    <w:p w14:paraId="060E6E43" w14:textId="77777777" w:rsidR="00EE7879" w:rsidRDefault="00EE7879" w:rsidP="00282047">
      <w:pPr>
        <w:spacing w:line="480" w:lineRule="auto"/>
        <w:jc w:val="both"/>
        <w:rPr>
          <w:rFonts w:ascii="Times New Roman" w:hAnsi="Times New Roman" w:cs="Times New Roman"/>
          <w:sz w:val="24"/>
          <w:szCs w:val="24"/>
        </w:rPr>
      </w:pPr>
    </w:p>
    <w:p w14:paraId="4B74BCB4" w14:textId="77777777" w:rsidR="00EE7879" w:rsidRDefault="00EE7879" w:rsidP="00282047">
      <w:pPr>
        <w:spacing w:line="480" w:lineRule="auto"/>
        <w:jc w:val="both"/>
        <w:rPr>
          <w:rFonts w:ascii="Times New Roman" w:hAnsi="Times New Roman" w:cs="Times New Roman"/>
          <w:sz w:val="24"/>
          <w:szCs w:val="24"/>
        </w:rPr>
      </w:pPr>
    </w:p>
    <w:p w14:paraId="1380EA0A" w14:textId="77777777" w:rsidR="00EE7879" w:rsidRPr="00A63147" w:rsidRDefault="00EE7879" w:rsidP="00282047">
      <w:pPr>
        <w:spacing w:line="480" w:lineRule="auto"/>
        <w:jc w:val="both"/>
        <w:rPr>
          <w:rFonts w:ascii="Times New Roman" w:hAnsi="Times New Roman" w:cs="Times New Roman"/>
          <w:sz w:val="24"/>
          <w:szCs w:val="24"/>
        </w:rPr>
      </w:pPr>
    </w:p>
    <w:p w14:paraId="361B96BF" w14:textId="77777777" w:rsidR="00282047" w:rsidRPr="00A63147" w:rsidRDefault="00282047" w:rsidP="00282047">
      <w:pPr>
        <w:spacing w:line="480" w:lineRule="auto"/>
        <w:jc w:val="both"/>
        <w:rPr>
          <w:rFonts w:ascii="Times New Roman" w:hAnsi="Times New Roman" w:cs="Times New Roman"/>
          <w:sz w:val="24"/>
          <w:szCs w:val="24"/>
        </w:rPr>
      </w:pPr>
    </w:p>
    <w:p w14:paraId="5B72DF9F" w14:textId="77777777" w:rsidR="00282047" w:rsidRPr="00A63147" w:rsidRDefault="00282047" w:rsidP="00282047">
      <w:pPr>
        <w:rPr>
          <w:rFonts w:ascii="Times New Roman" w:hAnsi="Times New Roman" w:cs="Times New Roman"/>
          <w:sz w:val="24"/>
          <w:szCs w:val="24"/>
        </w:rPr>
      </w:pPr>
    </w:p>
    <w:p w14:paraId="60F9C67A" w14:textId="77777777" w:rsidR="00282047" w:rsidRPr="00A63147" w:rsidRDefault="00282047" w:rsidP="00282047">
      <w:pPr>
        <w:rPr>
          <w:rFonts w:ascii="Times New Roman" w:hAnsi="Times New Roman" w:cs="Times New Roman"/>
          <w:sz w:val="24"/>
          <w:szCs w:val="24"/>
        </w:rPr>
      </w:pPr>
    </w:p>
    <w:p w14:paraId="69402FDA"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noProof/>
          <w:sz w:val="24"/>
          <w:szCs w:val="24"/>
        </w:rPr>
        <w:drawing>
          <wp:anchor distT="0" distB="0" distL="114300" distR="114300" simplePos="0" relativeHeight="251659264" behindDoc="0" locked="0" layoutInCell="1" allowOverlap="1" wp14:anchorId="61F0757E" wp14:editId="60D85C88">
            <wp:simplePos x="0" y="0"/>
            <wp:positionH relativeFrom="column">
              <wp:posOffset>2066544</wp:posOffset>
            </wp:positionH>
            <wp:positionV relativeFrom="paragraph">
              <wp:posOffset>-481584</wp:posOffset>
            </wp:positionV>
            <wp:extent cx="2857119" cy="1810202"/>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152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017" cy="182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8AFDC" w14:textId="77777777" w:rsidR="00282047" w:rsidRPr="00A63147" w:rsidRDefault="00282047" w:rsidP="00282047">
      <w:pPr>
        <w:rPr>
          <w:rFonts w:ascii="Times New Roman" w:hAnsi="Times New Roman" w:cs="Times New Roman"/>
          <w:sz w:val="24"/>
          <w:szCs w:val="24"/>
        </w:rPr>
      </w:pPr>
    </w:p>
    <w:p w14:paraId="56FF79D1" w14:textId="77777777" w:rsidR="00282047" w:rsidRPr="00A63147" w:rsidRDefault="00282047" w:rsidP="00282047">
      <w:pPr>
        <w:rPr>
          <w:rFonts w:ascii="Times New Roman" w:hAnsi="Times New Roman" w:cs="Times New Roman"/>
          <w:sz w:val="24"/>
          <w:szCs w:val="24"/>
        </w:rPr>
      </w:pPr>
    </w:p>
    <w:p w14:paraId="21F11A2C" w14:textId="77777777" w:rsidR="00282047" w:rsidRPr="00A63147" w:rsidRDefault="00282047" w:rsidP="00282047">
      <w:pPr>
        <w:pStyle w:val="p"/>
        <w:spacing w:before="0" w:beforeAutospacing="0"/>
        <w:rPr>
          <w:b/>
          <w:bCs/>
        </w:rPr>
      </w:pPr>
    </w:p>
    <w:p w14:paraId="3985DC42" w14:textId="77777777" w:rsidR="00282047" w:rsidRPr="00A63147" w:rsidRDefault="00282047" w:rsidP="00282047">
      <w:pPr>
        <w:pStyle w:val="p"/>
        <w:spacing w:before="0" w:beforeAutospacing="0"/>
        <w:rPr>
          <w:b/>
          <w:bCs/>
        </w:rPr>
      </w:pPr>
    </w:p>
    <w:p w14:paraId="5F5F9462" w14:textId="77777777" w:rsidR="00282047" w:rsidRPr="00A63147" w:rsidRDefault="00282047" w:rsidP="00282047">
      <w:pPr>
        <w:pStyle w:val="p"/>
        <w:spacing w:before="0" w:beforeAutospacing="0"/>
        <w:rPr>
          <w:b/>
          <w:bCs/>
        </w:rPr>
      </w:pPr>
      <w:r w:rsidRPr="00A63147">
        <w:rPr>
          <w:b/>
          <w:bCs/>
        </w:rPr>
        <w:t xml:space="preserve">Figure 1: </w:t>
      </w:r>
      <w:bookmarkStart w:id="0" w:name="_Hlk151884937"/>
      <w:r w:rsidRPr="00A63147">
        <w:rPr>
          <w:bCs/>
        </w:rPr>
        <w:t>Showing the features of the uterus</w:t>
      </w:r>
      <w:bookmarkEnd w:id="0"/>
      <w:r w:rsidRPr="00A63147">
        <w:rPr>
          <w:bCs/>
        </w:rPr>
        <w:fldChar w:fldCharType="begin"/>
      </w:r>
      <w:r w:rsidRPr="00A63147">
        <w:rPr>
          <w:bCs/>
        </w:rPr>
        <w:instrText xml:space="preserve"> HYPERLINK \l "_ENREF_5" \o "Ellis, 2005 #9633" </w:instrText>
      </w:r>
      <w:r w:rsidRPr="00A63147">
        <w:rPr>
          <w:bCs/>
        </w:rPr>
      </w:r>
      <w:r w:rsidRPr="00A63147">
        <w:rPr>
          <w:bCs/>
        </w:rPr>
        <w:fldChar w:fldCharType="separate"/>
      </w:r>
      <w:r w:rsidRPr="00A63147">
        <w:rPr>
          <w:bCs/>
        </w:rPr>
        <w:fldChar w:fldCharType="begin"/>
      </w:r>
      <w:r w:rsidRPr="00A63147">
        <w:rPr>
          <w:bCs/>
        </w:rPr>
        <w:instrText xml:space="preserve"> ADDIN EN.CITE &lt;EndNote&gt;&lt;Cite&gt;&lt;Author&gt;Ellis&lt;/Author&gt;&lt;Year&gt;2005&lt;/Year&gt;&lt;RecNum&gt;9633&lt;/RecNum&gt;&lt;DisplayText&gt;&lt;style face="superscript"&gt;5&lt;/style&gt;&lt;/DisplayText&gt;&lt;record&gt;&lt;rec-number&gt;9633&lt;/rec-number&gt;&lt;foreign-keys&gt;&lt;key app="EN" db-id="fdzdatsz7t00dlerdrn5rtssx0dfawvp5wxp"&gt;9633&lt;/key&gt;&lt;/foreign-keys&gt;&lt;ref-type name="Journal Article"&gt;17&lt;/ref-type&gt;&lt;contributors&gt;&lt;authors&gt;&lt;author&gt;Ellis, Harold&lt;/author&gt;&lt;/authors&gt;&lt;/contributors&gt;&lt;titles&gt;&lt;title&gt;Anatomy of the uterus&lt;/title&gt;&lt;secondary-title&gt;Anaesthesia &amp;amp; Intensive Care Medicine&lt;/secondary-title&gt;&lt;/titles&gt;&lt;periodical&gt;&lt;full-title&gt;Anaesthesia &amp;amp; Intensive Care Medicine&lt;/full-title&gt;&lt;/periodical&gt;&lt;pages&gt;74-75&lt;/pages&gt;&lt;volume&gt;6&lt;/volume&gt;&lt;number&gt;3&lt;/number&gt;&lt;keywords&gt;&lt;keyword&gt;anatomy&lt;/keyword&gt;&lt;keyword&gt;uterus&lt;/keyword&gt;&lt;keyword&gt;fundus&lt;/keyword&gt;&lt;keyword&gt;body&lt;/keyword&gt;&lt;keyword&gt;cervix&lt;/keyword&gt;&lt;keyword&gt;isthmus&lt;/keyword&gt;&lt;keyword&gt;internal os&lt;/keyword&gt;&lt;keyword&gt;external os&lt;/keyword&gt;&lt;keyword&gt;fornix&lt;/keyword&gt;&lt;keyword&gt;anteflexion&lt;/keyword&gt;&lt;keyword&gt;anteversion&lt;/keyword&gt;&lt;keyword&gt;uterine&lt;/keyword&gt;&lt;keyword&gt;vein&lt;/keyword&gt;&lt;keyword&gt;artery&lt;/keyword&gt;&lt;keyword&gt;lymphatic drainage&lt;/keyword&gt;&lt;/keywords&gt;&lt;dates&gt;&lt;year&gt;2005&lt;/year&gt;&lt;pub-dates&gt;&lt;date&gt;2005/03/01/&lt;/date&gt;&lt;/pub-dates&gt;&lt;/dates&gt;&lt;isbn&gt;1472-0299&lt;/isbn&gt;&lt;urls&gt;&lt;related-urls&gt;&lt;url&gt;https://www.sciencedirect.com/science/article/pii/S1472029906700522&lt;/url&gt;&lt;/related-urls&gt;&lt;/urls&gt;&lt;electronic-resource-num&gt;https://doi.org/10.1383/anes.6.3.74.62222&lt;/electronic-resource-num&gt;&lt;/record&gt;&lt;/Cite&gt;&lt;/EndNote&gt;</w:instrText>
      </w:r>
      <w:r w:rsidRPr="00A63147">
        <w:rPr>
          <w:bCs/>
        </w:rPr>
        <w:fldChar w:fldCharType="separate"/>
      </w:r>
      <w:r w:rsidRPr="00A63147">
        <w:rPr>
          <w:bCs/>
          <w:noProof/>
          <w:vertAlign w:val="superscript"/>
        </w:rPr>
        <w:t>5</w:t>
      </w:r>
      <w:r w:rsidRPr="00A63147">
        <w:rPr>
          <w:bCs/>
        </w:rPr>
        <w:fldChar w:fldCharType="end"/>
      </w:r>
      <w:r w:rsidRPr="00A63147">
        <w:rPr>
          <w:bCs/>
        </w:rPr>
        <w:fldChar w:fldCharType="end"/>
      </w:r>
    </w:p>
    <w:p w14:paraId="70CC6D95" w14:textId="77777777" w:rsidR="00282047" w:rsidRPr="00A63147" w:rsidRDefault="00282047" w:rsidP="00282047">
      <w:pPr>
        <w:rPr>
          <w:rFonts w:ascii="Times New Roman" w:hAnsi="Times New Roman" w:cs="Times New Roman"/>
          <w:b/>
          <w:sz w:val="24"/>
          <w:szCs w:val="24"/>
        </w:rPr>
      </w:pPr>
      <w:r w:rsidRPr="00A63147">
        <w:rPr>
          <w:rFonts w:ascii="Times New Roman" w:hAnsi="Times New Roman" w:cs="Times New Roman"/>
          <w:b/>
          <w:bCs/>
          <w:sz w:val="24"/>
          <w:szCs w:val="24"/>
        </w:rPr>
        <w:t>Histology perspective</w:t>
      </w:r>
    </w:p>
    <w:p w14:paraId="6D94E23D"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The uterus is a muscular structure with three layers: the endometrium, myometrium, and perimetrium. The endometrium is the inner lining of the uterus and requires the ability to change across the menstrual cycle to regenerate, decidualize, and shed. It supports implantation and pregnancy when necessary</w:t>
      </w:r>
      <w:hyperlink w:anchor="_ENREF_6" w:tooltip="Philip, 2020 #9634"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&lt;EndNote&gt;&lt;Cite&gt;&lt;Author&gt;Philip&lt;/Author&gt;&lt;Year&gt;2020&lt;/Year&gt;&lt;RecNum&gt;9634&lt;/RecNum&gt;&lt;DisplayText&gt;&lt;style face="superscript"&gt;6&lt;/style&gt;&lt;/DisplayText&gt;&lt;record&gt;&lt;rec-number&gt;9634&lt;/rec-number&gt;&lt;foreign-keys&gt;&lt;key app="EN" db-id="fdzdatsz7t00dlerdrn5rtssx0dfawvp5wxp"&gt;9634&lt;/key&gt;&lt;/foreign-keys&gt;&lt;ref-type name="Journal Article"&gt;17&lt;/ref-type&gt;&lt;contributors&gt;&lt;authors&gt;&lt;author&gt;Philip, Mamatha&lt;/author&gt;&lt;author&gt;Snow, Rodney J.&lt;/author&gt;&lt;author&gt;Gatta, Paul A. Della&lt;/author&gt;&lt;author&gt;Bellofiore, Nadia&lt;/author&gt;&lt;author&gt;Ellery, Stacey J.&lt;/author&gt;&lt;/authors&gt;&lt;/contributors&gt;&lt;titles&gt;&lt;title&gt;Creatine metabolism in the uterus: potential implications for reproductive biology&lt;/title&gt;&lt;secondary-title&gt;Amino Acids&lt;/secondary-title&gt;&lt;/titles&gt;&lt;periodical&gt;&lt;full-title&gt;Amino Acids&lt;/full-title&gt;&lt;/periodical&gt;&lt;pages&gt;1275-1283&lt;/pages&gt;&lt;volume&gt;52&lt;/volume&gt;&lt;number&gt;9&lt;/number&gt;&lt;dates&gt;&lt;year&gt;2020&lt;/year&gt;&lt;pub-dates&gt;&lt;date&gt;2020/09/01&lt;/date&gt;&lt;/pub-dates&gt;&lt;/dates&gt;&lt;isbn&gt;1438-2199&lt;/isbn&gt;&lt;urls&gt;&lt;related-urls&gt;&lt;url&gt;https://doi.org/10.1007/s00726-020-02896-3&lt;/url&gt;&lt;/related-urls&gt;&lt;/urls&gt;&lt;electronic-resource-num&gt;10.1007/s00726-020-02896-3&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6</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In the absence of implantation, shedding of the luminal two-thirds of the endometrium occurs during menstruation, under the control of endocrine, im</w:t>
      </w:r>
      <w:r>
        <w:rPr>
          <w:rFonts w:ascii="Times New Roman" w:hAnsi="Times New Roman" w:cs="Times New Roman"/>
          <w:sz w:val="24"/>
          <w:szCs w:val="24"/>
        </w:rPr>
        <w:t xml:space="preserve">mune, vascular, and </w:t>
      </w:r>
      <w:proofErr w:type="spellStart"/>
      <w:r>
        <w:rPr>
          <w:rFonts w:ascii="Times New Roman" w:hAnsi="Times New Roman" w:cs="Times New Roman"/>
          <w:sz w:val="24"/>
          <w:szCs w:val="24"/>
        </w:rPr>
        <w:t>coagulation</w:t>
      </w:r>
      <w:r w:rsidRPr="00A63147">
        <w:rPr>
          <w:rFonts w:ascii="Times New Roman" w:hAnsi="Times New Roman" w:cs="Times New Roman"/>
          <w:sz w:val="24"/>
          <w:szCs w:val="24"/>
        </w:rPr>
        <w:t>systems</w:t>
      </w:r>
      <w:proofErr w:type="spellEnd"/>
      <w:r>
        <w:fldChar w:fldCharType="begin"/>
      </w:r>
      <w:r>
        <w:instrText xml:space="preserve"> HYPERLINK \l "_ENREF_7" \o "Han, 2019 #9635" </w:instrText>
      </w:r>
      <w:r>
        <w:fldChar w:fldCharType="separate"/>
      </w:r>
      <w:r w:rsidRPr="00A63147">
        <w:rPr>
          <w:rFonts w:ascii="Times New Roman" w:hAnsi="Times New Roman" w:cs="Times New Roman"/>
          <w:sz w:val="24"/>
          <w:szCs w:val="24"/>
        </w:rPr>
        <w:fldChar w:fldCharType="begin">
          <w:fldData xml:space="preserve">PEVuZE5vdGU+PENpdGU+PEF1dGhvcj5IYW48L0F1dGhvcj48WWVhcj4yMDE5PC9ZZWFyPjxSZWNO
dW0+OTYzNTwvUmVjTnVtPjxEaXNwbGF5VGV4dD48c3R5bGUgZmFjZT0ic3VwZXJzY3JpcHQiPjc8
L3N0eWxlPjwvRGlzcGxheVRleHQ+PHJlY29yZD48cmVjLW51bWJlcj45NjM1PC9yZWMtbnVtYmVy
Pjxmb3JlaWduLWtleXM+PGtleSBhcHA9IkVOIiBkYi1pZD0iZmR6ZGF0c3o3dDAwZGxlcmRybjVy
dHNzeDBkZmF3dnA1d3hwIj45NjM1PC9rZXk+PC9mb3JlaWduLWtleXM+PHJlZi10eXBlIG5hbWU9
IkpvdXJuYWwgQXJ0aWNsZSI+MTc8L3JlZi10eXBlPjxjb250cmlidXRvcnM+PGF1dGhvcnM+PGF1
dGhvcj5IYW4sIEMuPC9hdXRob3I+PGF1dGhvcj5XYW5nLCBDLjwvYXV0aG9yPjxhdXRob3I+SGFu
LCBMLjwvYXV0aG9yPjxhdXRob3I+TGl1LCBHLjwvYXV0aG9yPjxhdXRob3I+TGksIEguPC9hdXRo
b3I+PGF1dGhvcj5TaGUsIEYuPC9hdXRob3I+PGF1dGhvcj5YdWUsIEYuPC9hdXRob3I+PGF1dGhv
cj5XYW5nLCBZLjwvYXV0aG9yPjwvYXV0aG9ycz48L2NvbnRyaWJ1dG9ycz48YXV0aC1hZGRyZXNz
PkRlcGFydG1lbnQgb2YgR3luZWNvbG9neSBhbmQgT2JzdGV0cmljcywgVGlhbmppbiBNZWRpY2Fs
IFVuaXZlcnNpdHkgR2VuZXJhbCBIb3NwaXRhbCwgTm8uIDE1NCBBbnNoYW4gUm9hZCwgSGVwaW5n
IERpc3RyaWN0LCBUaWFuamluLCBQZW9wbGUmYXBvcztzIFJlcHVibGljIG9mIENoaW5hLCAzMDAw
NTIuJiN4RDtEZXBhcnRtZW50IG9mIEd5bmVjb2xvZ3kgYW5kIE9ic3RldHJpY3MsIFRpYW5qaW4g
TWVkaWNhbCBVbml2ZXJzaXR5IEdlbmVyYWwgSG9zcGl0YWwsIE5vLiAxNTQgQW5zaGFuIFJvYWQs
IEhlcGluZyBEaXN0cmljdCwgVGlhbmppbiwgUGVvcGxlJmFwb3M7cyBSZXB1YmxpYyBvZiBDaGlu
YSwgMzAwMDUyLiB5aW5nbWVpd2FuZzk4QHNpbmEuY29tLjwvYXV0aC1hZGRyZXNzPjx0aXRsZXM+
PHRpdGxlPkluY2FyY2VyYXRpb24gb2YgdGhlIGdyYXZpZCB1dGVydXM6IGEgY2FzZSByZXBvcnQg
YW5kIGxpdGVyYXR1cmUgcmV2aWV3PC90aXRsZT48c2Vjb25kYXJ5LXRpdGxlPkJNQyBQcmVnbmFu
Y3kgQ2hpbGRiaXJ0aDwvc2Vjb25kYXJ5LXRpdGxlPjxhbHQtdGl0bGU+Qk1DIHByZWduYW5jeSBh
bmQgY2hpbGRiaXJ0aDwvYWx0LXRpdGxlPjwvdGl0bGVzPjxwZXJpb2RpY2FsPjxmdWxsLXRpdGxl
PkJNQyBQcmVnbmFuY3kgQ2hpbGRiaXJ0aDwvZnVsbC10aXRsZT48YWJici0xPkJNQyBwcmVnbmFu
Y3kgYW5kIGNoaWxkYmlydGg8L2FiYnItMT48L3BlcmlvZGljYWw+PGFsdC1wZXJpb2RpY2FsPjxm
dWxsLXRpdGxlPkJNQyBQcmVnbmFuY3kgQ2hpbGRiaXJ0aDwvZnVsbC10aXRsZT48YWJici0xPkJN
QyBwcmVnbmFuY3kgYW5kIGNoaWxkYmlydGg8L2FiYnItMT48L2FsdC1wZXJpb2RpY2FsPjxwYWdl
cz40MDg8L3BhZ2VzPjx2b2x1bWU+MTk8L3ZvbHVtZT48bnVtYmVyPjE8L251bWJlcj48ZWRpdGlv
bj4yMDE5LzExLzExPC9lZGl0aW9uPjxrZXl3b3Jkcz48a2V5d29yZD5BZHVsdDwva2V5d29yZD48
a2V5d29yZD5GZW1hbGU8L2tleXdvcmQ+PGtleXdvcmQ+SHVtYW5zPC9rZXl3b3JkPjxrZXl3b3Jk
PkluZmFudCwgTmV3Ym9ybjwva2V5d29yZD48a2V5d29yZD5QZWx2aXM8L2tleXdvcmQ+PGtleXdv
cmQ+UHJlZ25hbmN5PC9rZXl3b3JkPjxrZXl3b3JkPipQcmVnbmFuY3kgQ29tcGxpY2F0aW9uczwv
a2V5d29yZD48a2V5d29yZD5QcmVnbmFuY3kgVHJpbWVzdGVyLCBTZWNvbmQ8L2tleXdvcmQ+PGtl
eXdvcmQ+VWx0cmFzb25vZ3JhcGh5LCBQcmVuYXRhbDwva2V5d29yZD48a2V5d29yZD5VdGVyaW5l
IERpc2Vhc2VzLypkaWFnbm9zaXM8L2tleXdvcmQ+PGtleXdvcmQ+VXRlcnVzLypkaWFnbm9zdGlj
IGltYWdpbmc8L2tleXdvcmQ+PC9rZXl3b3Jkcz48ZGF0ZXM+PHllYXI+MjAxOTwveWVhcj48cHVi
LWRhdGVzPjxkYXRlPk5vdiA4PC9kYXRlPjwvcHViLWRhdGVzPjwvZGF0ZXM+PGlzYm4+MTQ3MS0y
MzkzPC9pc2JuPjxhY2Nlc3Npb24tbnVtPjMxNzAzNjQxPC9hY2Nlc3Npb24tbnVtPjx1cmxzPjwv
dXJscz48Y3VzdG9tMj5QbWM2ODM5MTI3PC9jdXN0b20yPjxlbGVjdHJvbmljLXJlc291cmNlLW51
bT4xMC4xMTg2L3MxMjg4NC0wMTktMjU0OS0zPC9lbGVjdHJvbmljLXJlc291cmNlLW51bT48cmVt
b3RlLWRhdGFiYXNlLXByb3ZpZGVyPk5sbTwvcmVtb3RlLWRhdGFiYXNlLXByb3ZpZGVyPjxsYW5n
dWFnZT5lbmc8L2xhbmd1YWdlPjwvcmVjb3JkPjwvQ2l0ZT48L0VuZE5vdGU+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PEVuZE5vdGU+PENpdGU+PEF1dGhvcj5IYW48L0F1dGhvcj48WWVhcj4yMDE5PC9ZZWFyPjxSZWNO
dW0+OTYzNTwvUmVjTnVtPjxEaXNwbGF5VGV4dD48c3R5bGUgZmFjZT0ic3VwZXJzY3JpcHQiPjc8
L3N0eWxlPjwvRGlzcGxheVRleHQ+PHJlY29yZD48cmVjLW51bWJlcj45NjM1PC9yZWMtbnVtYmVy
Pjxmb3JlaWduLWtleXM+PGtleSBhcHA9IkVOIiBkYi1pZD0iZmR6ZGF0c3o3dDAwZGxlcmRybjVy
dHNzeDBkZmF3dnA1d3hwIj45NjM1PC9rZXk+PC9mb3JlaWduLWtleXM+PHJlZi10eXBlIG5hbWU9
IkpvdXJuYWwgQXJ0aWNsZSI+MTc8L3JlZi10eXBlPjxjb250cmlidXRvcnM+PGF1dGhvcnM+PGF1
dGhvcj5IYW4sIEMuPC9hdXRob3I+PGF1dGhvcj5XYW5nLCBDLjwvYXV0aG9yPjxhdXRob3I+SGFu
LCBMLjwvYXV0aG9yPjxhdXRob3I+TGl1LCBHLjwvYXV0aG9yPjxhdXRob3I+TGksIEguPC9hdXRo
b3I+PGF1dGhvcj5TaGUsIEYuPC9hdXRob3I+PGF1dGhvcj5YdWUsIEYuPC9hdXRob3I+PGF1dGhv
cj5XYW5nLCBZLjwvYXV0aG9yPjwvYXV0aG9ycz48L2NvbnRyaWJ1dG9ycz48YXV0aC1hZGRyZXNz
PkRlcGFydG1lbnQgb2YgR3luZWNvbG9neSBhbmQgT2JzdGV0cmljcywgVGlhbmppbiBNZWRpY2Fs
IFVuaXZlcnNpdHkgR2VuZXJhbCBIb3NwaXRhbCwgTm8uIDE1NCBBbnNoYW4gUm9hZCwgSGVwaW5n
IERpc3RyaWN0LCBUaWFuamluLCBQZW9wbGUmYXBvcztzIFJlcHVibGljIG9mIENoaW5hLCAzMDAw
NTIuJiN4RDtEZXBhcnRtZW50IG9mIEd5bmVjb2xvZ3kgYW5kIE9ic3RldHJpY3MsIFRpYW5qaW4g
TWVkaWNhbCBVbml2ZXJzaXR5IEdlbmVyYWwgSG9zcGl0YWwsIE5vLiAxNTQgQW5zaGFuIFJvYWQs
IEhlcGluZyBEaXN0cmljdCwgVGlhbmppbiwgUGVvcGxlJmFwb3M7cyBSZXB1YmxpYyBvZiBDaGlu
YSwgMzAwMDUyLiB5aW5nbWVpd2FuZzk4QHNpbmEuY29tLjwvYXV0aC1hZGRyZXNzPjx0aXRsZXM+
PHRpdGxlPkluY2FyY2VyYXRpb24gb2YgdGhlIGdyYXZpZCB1dGVydXM6IGEgY2FzZSByZXBvcnQg
YW5kIGxpdGVyYXR1cmUgcmV2aWV3PC90aXRsZT48c2Vjb25kYXJ5LXRpdGxlPkJNQyBQcmVnbmFu
Y3kgQ2hpbGRiaXJ0aDwvc2Vjb25kYXJ5LXRpdGxlPjxhbHQtdGl0bGU+Qk1DIHByZWduYW5jeSBh
bmQgY2hpbGRiaXJ0aDwvYWx0LXRpdGxlPjwvdGl0bGVzPjxwZXJpb2RpY2FsPjxmdWxsLXRpdGxl
PkJNQyBQcmVnbmFuY3kgQ2hpbGRiaXJ0aDwvZnVsbC10aXRsZT48YWJici0xPkJNQyBwcmVnbmFu
Y3kgYW5kIGNoaWxkYmlydGg8L2FiYnItMT48L3BlcmlvZGljYWw+PGFsdC1wZXJpb2RpY2FsPjxm
dWxsLXRpdGxlPkJNQyBQcmVnbmFuY3kgQ2hpbGRiaXJ0aDwvZnVsbC10aXRsZT48YWJici0xPkJN
QyBwcmVnbmFuY3kgYW5kIGNoaWxkYmlydGg8L2FiYnItMT48L2FsdC1wZXJpb2RpY2FsPjxwYWdl
cz40MDg8L3BhZ2VzPjx2b2x1bWU+MTk8L3ZvbHVtZT48bnVtYmVyPjE8L251bWJlcj48ZWRpdGlv
bj4yMDE5LzExLzExPC9lZGl0aW9uPjxrZXl3b3Jkcz48a2V5d29yZD5BZHVsdDwva2V5d29yZD48
a2V5d29yZD5GZW1hbGU8L2tleXdvcmQ+PGtleXdvcmQ+SHVtYW5zPC9rZXl3b3JkPjxrZXl3b3Jk
PkluZmFudCwgTmV3Ym9ybjwva2V5d29yZD48a2V5d29yZD5QZWx2aXM8L2tleXdvcmQ+PGtleXdv
cmQ+UHJlZ25hbmN5PC9rZXl3b3JkPjxrZXl3b3JkPipQcmVnbmFuY3kgQ29tcGxpY2F0aW9uczwv
a2V5d29yZD48a2V5d29yZD5QcmVnbmFuY3kgVHJpbWVzdGVyLCBTZWNvbmQ8L2tleXdvcmQ+PGtl
eXdvcmQ+VWx0cmFzb25vZ3JhcGh5LCBQcmVuYXRhbDwva2V5d29yZD48a2V5d29yZD5VdGVyaW5l
IERpc2Vhc2VzLypkaWFnbm9zaXM8L2tleXdvcmQ+PGtleXdvcmQ+VXRlcnVzLypkaWFnbm9zdGlj
IGltYWdpbmc8L2tleXdvcmQ+PC9rZXl3b3Jkcz48ZGF0ZXM+PHllYXI+MjAxOTwveWVhcj48cHVi
LWRhdGVzPjxkYXRlPk5vdiA4PC9kYXRlPjwvcHViLWRhdGVzPjwvZGF0ZXM+PGlzYm4+MTQ3MS0y
MzkzPC9pc2JuPjxhY2Nlc3Npb24tbnVtPjMxNzAzNjQxPC9hY2Nlc3Npb24tbnVtPjx1cmxzPjwv
dXJscz48Y3VzdG9tMj5QbWM2ODM5MTI3PC9jdXN0b20yPjxlbGVjdHJvbmljLXJlc291cmNlLW51
bT4xMC4xMTg2L3MxMjg4NC0wMTktMjU0OS0zPC9lbGVjdHJvbmljLXJlc291cmNlLW51bT48cmVt
b3RlLWRhdGFiYXNlLXByb3ZpZGVyPk5sbTwvcmVtb3RlLWRhdGFiYXNlLXByb3ZpZGVyPjxsYW5n
dWFnZT5lbmc8L2xhbmd1YWdlPjwvcmVjb3JkPjwvQ2l0ZT48L0VuZE5vdGU+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7</w:t>
      </w:r>
      <w:r w:rsidRPr="00A63147">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A63147">
        <w:rPr>
          <w:rFonts w:ascii="Times New Roman" w:hAnsi="Times New Roman" w:cs="Times New Roman"/>
          <w:sz w:val="24"/>
          <w:szCs w:val="24"/>
        </w:rPr>
        <w:t>.</w:t>
      </w:r>
      <w:r w:rsidRPr="00A63147">
        <w:rPr>
          <w:rFonts w:ascii="Times New Roman" w:hAnsi="Times New Roman" w:cs="Times New Roman"/>
          <w:sz w:val="24"/>
          <w:szCs w:val="24"/>
        </w:rPr>
        <w:br/>
      </w:r>
      <w:r w:rsidRPr="00A63147">
        <w:rPr>
          <w:rFonts w:ascii="Times New Roman" w:hAnsi="Times New Roman" w:cs="Times New Roman"/>
          <w:sz w:val="24"/>
          <w:szCs w:val="24"/>
        </w:rPr>
        <w:br/>
        <w:t xml:space="preserve">The endometrium is composed of connective tissue stroma surrounding glands and surface epithelium. It serves as the implantation site for a fertilized egg and plays a crucial role in its nourishment and development </w:t>
      </w:r>
      <w:hyperlink w:anchor="_ENREF_8" w:tooltip="Edwards, 2009 #9636"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&lt;EndNote&gt;&lt;Cite&gt;&lt;Author&gt;Edwards&lt;/Author&gt;&lt;Year&gt;2009&lt;/Year&gt;&lt;RecNum&gt;9636&lt;/RecNum&gt;&lt;DisplayText&gt;&lt;style face="superscript"&gt;8&lt;/style&gt;&lt;/DisplayText&gt;&lt;record&gt;&lt;rec-number&gt;9636&lt;/rec-number&gt;&lt;foreign-keys&gt;&lt;key app="EN" db-id="fdzdatsz7t00dlerdrn5rtssx0dfawvp5wxp"&gt;9636&lt;/key&gt;&lt;/foreign-keys&gt;&lt;ref-type name="Journal Article"&gt;17&lt;/ref-type&gt;&lt;contributors&gt;&lt;authors&gt;&lt;author&gt;Edwards, J. K.&lt;/author&gt;&lt;author&gt;Solsona, B.&lt;/author&gt;&lt;author&gt;N, E. N.&lt;/author&gt;&lt;author&gt;Carley, A. F.&lt;/author&gt;&lt;author&gt;Herzing, A. A.&lt;/author&gt;&lt;author&gt;Kiely, C. J.&lt;/author&gt;&lt;author&gt;Hutchings, G. J.&lt;/author&gt;&lt;/authors&gt;&lt;/contributors&gt;&lt;auth-address&gt;School of Chemistry, Cardiff University, Main Building, Park Place, Cardiff CF10 3AT, UK.&lt;/auth-address&gt;&lt;titles&gt;&lt;title&gt;Switching off hydrogen peroxide hydrogenation in the direct synthesis process&lt;/title&gt;&lt;secondary-title&gt;Science&lt;/secondary-title&gt;&lt;alt-title&gt;Science (New York, N.Y.)&lt;/alt-title&gt;&lt;/titles&gt;&lt;periodical&gt;&lt;full-title&gt;Science&lt;/full-title&gt;&lt;abbr-1&gt;Science&lt;/abbr-1&gt;&lt;/periodical&gt;&lt;pages&gt;1037-41&lt;/pages&gt;&lt;volume&gt;323&lt;/volume&gt;&lt;number&gt;5917&lt;/number&gt;&lt;edition&gt;2009/02/21&lt;/edition&gt;&lt;dates&gt;&lt;year&gt;2009&lt;/year&gt;&lt;pub-dates&gt;&lt;date&gt;Feb 20&lt;/date&gt;&lt;/pub-dates&gt;&lt;/dates&gt;&lt;isbn&gt;0036-8075&lt;/isbn&gt;&lt;accession-num&gt;19229032&lt;/accession-num&gt;&lt;urls&gt;&lt;/urls&gt;&lt;electronic-resource-num&gt;10.1126/science.1168980&lt;/electronic-resource-num&gt;&lt;remote-database-provider&gt;Nlm&lt;/remote-database-provider&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8</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Estrogen primes the endometrium by inducing a proliferative response with increased mitotic activity in glands and the stroma. High levels of progesterone decrease the number of estrogen receptors in endometrial cells to shift towards secretory differentiation.</w:t>
      </w:r>
      <w:r w:rsidRPr="00A63147">
        <w:rPr>
          <w:rFonts w:ascii="Times New Roman" w:hAnsi="Times New Roman" w:cs="Times New Roman"/>
          <w:sz w:val="24"/>
          <w:szCs w:val="24"/>
        </w:rPr>
        <w:br/>
      </w:r>
      <w:r w:rsidRPr="00A63147">
        <w:rPr>
          <w:rFonts w:ascii="Times New Roman" w:hAnsi="Times New Roman" w:cs="Times New Roman"/>
          <w:sz w:val="24"/>
          <w:szCs w:val="24"/>
        </w:rPr>
        <w:br/>
        <w:t xml:space="preserve">The perimetrium is the outer lining of the uterus, consisting of a thin layer of loose connective </w:t>
      </w:r>
      <w:r w:rsidRPr="00A63147">
        <w:rPr>
          <w:rFonts w:ascii="Times New Roman" w:hAnsi="Times New Roman" w:cs="Times New Roman"/>
          <w:sz w:val="24"/>
          <w:szCs w:val="24"/>
        </w:rPr>
        <w:lastRenderedPageBreak/>
        <w:t>tissue lined by squamous mesothelium. The myometrium is the muscular layer between the endometrium and perimetrium, providing the bulk of the uterus. The inner and outer myometrial layers are mostly associated with the initial layers of the paramesonephric ducts</w:t>
      </w:r>
      <w:hyperlink w:anchor="_ENREF_9" w:tooltip="Hanuman, 2023 #9637"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&lt;EndNote&gt;&lt;Cite&gt;&lt;Author&gt;Hanuman&lt;/Author&gt;&lt;Year&gt;2023&lt;/Year&gt;&lt;RecNum&gt;9637&lt;/RecNum&gt;&lt;DisplayText&gt;&lt;style face="superscript"&gt;9&lt;/style&gt;&lt;/DisplayText&gt;&lt;record&gt;&lt;rec-number&gt;9637&lt;/rec-number&gt;&lt;foreign-keys&gt;&lt;key app="EN" db-id="fdzdatsz7t00dlerdrn5rtssx0dfawvp5wxp"&gt;9637&lt;/key&gt;&lt;/foreign-keys&gt;&lt;ref-type name="Journal Article"&gt;17&lt;/ref-type&gt;&lt;contributors&gt;&lt;authors&gt;&lt;author&gt;Hanuman, S.&lt;/author&gt;&lt;author&gt;Pande, G.&lt;/author&gt;&lt;author&gt;Nune, M.&lt;/author&gt;&lt;/authors&gt;&lt;/contributors&gt;&lt;auth-address&gt;Manipal Institute of Regenerative Medicine, Bengaluru, Manipal Academy of Higher Education, Manipal, Karnataka, India.&lt;/auth-address&gt;&lt;titles&gt;&lt;title&gt;Current status and challenges in uterine myometrial tissue engineering&lt;/title&gt;&lt;/titles&gt;&lt;pages&gt;2251847&lt;/pages&gt;&lt;volume&gt;14&lt;/volume&gt;&lt;number&gt;1&lt;/number&gt;&lt;dates&gt;&lt;year&gt;2023&lt;/year&gt;&lt;pub-dates&gt;&lt;date&gt;Dec&lt;/date&gt;&lt;/pub-dates&gt;&lt;/dates&gt;&lt;isbn&gt;2165-5979 (Print)&amp;#xD;2165-5979&lt;/isbn&gt;&lt;accession-num&gt;37665570&lt;/accession-num&gt;&lt;urls&gt;&lt;/urls&gt;&lt;electronic-resource-num&gt;10.1080/21655979.2023.2251847&lt;/electronic-resource-num&gt;&lt;remote-database-provider&gt;Nlm&lt;/remote-database-provider&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9</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03B83AC5"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noProof/>
          <w:sz w:val="24"/>
          <w:szCs w:val="24"/>
        </w:rPr>
        <w:drawing>
          <wp:anchor distT="0" distB="0" distL="114300" distR="114300" simplePos="0" relativeHeight="251660288" behindDoc="0" locked="0" layoutInCell="1" allowOverlap="1" wp14:anchorId="6762AD9D" wp14:editId="4FAB4291">
            <wp:simplePos x="0" y="0"/>
            <wp:positionH relativeFrom="column">
              <wp:posOffset>3651504</wp:posOffset>
            </wp:positionH>
            <wp:positionV relativeFrom="paragraph">
              <wp:posOffset>54610</wp:posOffset>
            </wp:positionV>
            <wp:extent cx="2414033" cy="1731010"/>
            <wp:effectExtent l="0" t="0" r="571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7035" cy="17331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34DBD" w14:textId="77777777" w:rsidR="00282047" w:rsidRPr="00A63147" w:rsidRDefault="00282047" w:rsidP="00282047">
      <w:pPr>
        <w:pStyle w:val="p"/>
        <w:spacing w:before="0" w:beforeAutospacing="0" w:after="0" w:afterAutospacing="0" w:line="480" w:lineRule="auto"/>
        <w:ind w:firstLine="720"/>
        <w:jc w:val="both"/>
      </w:pPr>
    </w:p>
    <w:p w14:paraId="72BA3202" w14:textId="77777777" w:rsidR="00282047" w:rsidRPr="00A63147" w:rsidRDefault="00282047" w:rsidP="00282047">
      <w:pPr>
        <w:pStyle w:val="p"/>
        <w:spacing w:before="0" w:beforeAutospacing="0" w:after="0" w:afterAutospacing="0" w:line="480" w:lineRule="auto"/>
        <w:jc w:val="center"/>
      </w:pPr>
    </w:p>
    <w:p w14:paraId="6C1D7B92" w14:textId="77777777" w:rsidR="00282047" w:rsidRPr="00A63147" w:rsidRDefault="00282047" w:rsidP="00282047">
      <w:pPr>
        <w:rPr>
          <w:rFonts w:ascii="Times New Roman" w:hAnsi="Times New Roman" w:cs="Times New Roman"/>
          <w:sz w:val="24"/>
          <w:szCs w:val="24"/>
        </w:rPr>
      </w:pPr>
    </w:p>
    <w:p w14:paraId="421A9231" w14:textId="77777777" w:rsidR="00282047" w:rsidRPr="00A63147" w:rsidRDefault="00282047" w:rsidP="00282047">
      <w:pPr>
        <w:rPr>
          <w:rFonts w:ascii="Times New Roman" w:hAnsi="Times New Roman" w:cs="Times New Roman"/>
          <w:sz w:val="24"/>
          <w:szCs w:val="24"/>
        </w:rPr>
      </w:pPr>
    </w:p>
    <w:p w14:paraId="106728E9" w14:textId="77777777" w:rsidR="00282047" w:rsidRPr="00A63147" w:rsidRDefault="00282047" w:rsidP="00282047">
      <w:pPr>
        <w:pStyle w:val="p"/>
        <w:tabs>
          <w:tab w:val="left" w:pos="3516"/>
        </w:tabs>
        <w:spacing w:before="0" w:beforeAutospacing="0" w:after="0" w:afterAutospacing="0" w:line="480" w:lineRule="auto"/>
      </w:pPr>
    </w:p>
    <w:p w14:paraId="60993494" w14:textId="77777777" w:rsidR="00282047" w:rsidRPr="00A63147" w:rsidRDefault="00282047" w:rsidP="00282047">
      <w:pPr>
        <w:pStyle w:val="p"/>
        <w:tabs>
          <w:tab w:val="left" w:pos="3516"/>
        </w:tabs>
        <w:spacing w:before="0" w:beforeAutospacing="0" w:after="0" w:afterAutospacing="0" w:line="480" w:lineRule="auto"/>
      </w:pPr>
      <w:r w:rsidRPr="00A63147">
        <w:rPr>
          <w:b/>
          <w:bCs/>
        </w:rPr>
        <w:t xml:space="preserve">Figure 2: </w:t>
      </w:r>
      <w:bookmarkStart w:id="1" w:name="_Hlk151884968"/>
      <w:r w:rsidRPr="00A63147">
        <w:rPr>
          <w:bCs/>
        </w:rPr>
        <w:t>Showing the muscle arrangement of the myometrium of the uterus</w:t>
      </w:r>
      <w:bookmarkEnd w:id="1"/>
      <w:r w:rsidRPr="00A63147">
        <w:rPr>
          <w:bCs/>
        </w:rPr>
        <w:t xml:space="preserve"> (Hanuman </w:t>
      </w:r>
      <w:r w:rsidRPr="00A63147">
        <w:rPr>
          <w:bCs/>
          <w:i/>
          <w:iCs/>
        </w:rPr>
        <w:t>et al</w:t>
      </w:r>
      <w:r w:rsidRPr="00A63147">
        <w:rPr>
          <w:bCs/>
        </w:rPr>
        <w:t>., 2023)</w:t>
      </w:r>
    </w:p>
    <w:p w14:paraId="70830BF9"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The uterine system is composed of several layers, including the middle intermediate layer, which contributes to the uterine thickness and provides numerous blood vessels for nutritional and nervous supply. The myometrium, a smooth muscle, expands and contracts to facilitate parturition</w:t>
      </w:r>
      <w:hyperlink w:anchor="_ENREF_10" w:tooltip="Taylor, 2016 #9639"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&lt;EndNote&gt;&lt;Cite&gt;&lt;Author&gt;Taylor&lt;/Author&gt;&lt;Year&gt;2016&lt;/Year&gt;&lt;RecNum&gt;9639&lt;/RecNum&gt;&lt;DisplayText&gt;&lt;style face="superscript"&gt;10&lt;/style&gt;&lt;/DisplayText&gt;&lt;record&gt;&lt;rec-number&gt;9639&lt;/rec-number&gt;&lt;foreign-keys&gt;&lt;key app="EN" db-id="fdzdatsz7t00dlerdrn5rtssx0dfawvp5wxp"&gt;9639&lt;/key&gt;&lt;/foreign-keys&gt;&lt;ref-type name="Book Section"&gt;5&lt;/ref-type&gt;&lt;contributors&gt;&lt;authors&gt;&lt;author&gt;Taylor, Anthony H.&lt;/author&gt;&lt;author&gt;Habiba, Marwan&lt;/author&gt;&lt;/authors&gt;&lt;secondary-authors&gt;&lt;author&gt;Habiba, Marwan&lt;/author&gt;&lt;author&gt;Benagiano, Giuseppe&lt;/author&gt;&lt;/secondary-authors&gt;&lt;/contributors&gt;&lt;titles&gt;&lt;title&gt;The Myometrium in Heath and Disease&lt;/title&gt;&lt;secondary-title&gt;Uterine Adenomyosis&lt;/secondary-title&gt;&lt;/titles&gt;&lt;pages&gt;71-79&lt;/pages&gt;&lt;dates&gt;&lt;year&gt;2016&lt;/year&gt;&lt;pub-dates&gt;&lt;date&gt;2016//&lt;/date&gt;&lt;/pub-dates&gt;&lt;/dates&gt;&lt;pub-location&gt;Cham&lt;/pub-location&gt;&lt;publisher&gt;Springer International Publishing&lt;/publisher&gt;&lt;isbn&gt;978-3-319-13012-5&lt;/isbn&gt;&lt;urls&gt;&lt;related-urls&gt;&lt;url&gt;https://doi.org/10.1007/978-3-319-13012-5_4&lt;/url&gt;&lt;/related-urls&gt;&lt;/urls&gt;&lt;electronic-resource-num&gt;10.1007/978-3-319-13012-5_4&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10</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w:t>
      </w:r>
    </w:p>
    <w:p w14:paraId="6E6F331C" w14:textId="77777777" w:rsidR="00282047" w:rsidRPr="00A63147" w:rsidRDefault="00282047" w:rsidP="00282047">
      <w:pPr>
        <w:rPr>
          <w:rFonts w:ascii="Times New Roman" w:hAnsi="Times New Roman" w:cs="Times New Roman"/>
          <w:b/>
          <w:bCs/>
          <w:sz w:val="24"/>
          <w:szCs w:val="24"/>
        </w:rPr>
      </w:pPr>
      <w:r w:rsidRPr="00A63147">
        <w:rPr>
          <w:rFonts w:ascii="Times New Roman" w:hAnsi="Times New Roman" w:cs="Times New Roman"/>
          <w:b/>
          <w:bCs/>
          <w:sz w:val="24"/>
          <w:szCs w:val="24"/>
        </w:rPr>
        <w:t>Blood supply</w:t>
      </w:r>
    </w:p>
    <w:p w14:paraId="3B08A97D"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The uterine artery, which originates from the internal iliac artery, is the major contributor to the blood supply reaching the uterus. The uterine vein accompanies the artery and drains into the internal iliac vein</w:t>
      </w:r>
      <w:hyperlink w:anchor="_ENREF_11" w:tooltip="Liapis, 2020 #9641"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&lt;EndNote&gt;&lt;Cite&gt;&lt;Author&gt;Liapis&lt;/Author&gt;&lt;Year&gt;2020&lt;/Year&gt;&lt;RecNum&gt;9641&lt;/RecNum&gt;&lt;DisplayText&gt;&lt;style face="superscript"&gt;11&lt;/style&gt;&lt;/DisplayText&gt;&lt;record&gt;&lt;rec-number&gt;9641&lt;/rec-number&gt;&lt;foreign-keys&gt;&lt;key app="EN" db-id="fdzdatsz7t00dlerdrn5rtssx0dfawvp5wxp"&gt;9641&lt;/key&gt;&lt;/foreign-keys&gt;&lt;ref-type name="Journal Article"&gt;17&lt;/ref-type&gt;&lt;contributors&gt;&lt;authors&gt;&lt;author&gt;Liapis, K.&lt;/author&gt;&lt;author&gt;Tasis, N.&lt;/author&gt;&lt;/authors&gt;&lt;/contributors&gt;&lt;auth-address&gt;National and Kapodestrian University of Athens Medical School, Department of Anatomy and Surgical Anatomy, Athens, Greece.&lt;/auth-address&gt;&lt;titles&gt;&lt;title&gt;Anatomic variations of the Uterine Artery. Review of the literature and their clinical significance&lt;/title&gt;&lt;/titles&gt;&lt;pages&gt;58-62&lt;/pages&gt;&lt;volume&gt;17&lt;/volume&gt;&lt;number&gt;1&lt;/number&gt;&lt;dates&gt;&lt;year&gt;2020&lt;/year&gt;&lt;pub-dates&gt;&lt;date&gt;Mar&lt;/date&gt;&lt;/pub-dates&gt;&lt;/dates&gt;&lt;isbn&gt;2149-9322 (Print)&amp;#xD;2149-9330&lt;/isbn&gt;&lt;accession-num&gt;32341832&lt;/accession-num&gt;&lt;urls&gt;&lt;/urls&gt;&lt;electronic-resource-num&gt;10.4274/tjod.galenos.2020.33427&lt;/electronic-resource-num&gt;&lt;remote-database-provider&gt;Nlm&lt;/remote-database-provider&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11</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565B050A"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bCs/>
          <w:sz w:val="24"/>
          <w:szCs w:val="24"/>
        </w:rPr>
        <w:t>Lymphatics</w:t>
      </w:r>
    </w:p>
    <w:p w14:paraId="7CDD284C"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 xml:space="preserve">The fundal area of the uterus drains into para-aortic lymph nodes, ovarian and fallopian tube lymphatic drainage, and superficial inguinal lymph nodes along the round ligament. Lower </w:t>
      </w:r>
      <w:r w:rsidRPr="00A63147">
        <w:rPr>
          <w:rFonts w:ascii="Times New Roman" w:hAnsi="Times New Roman" w:cs="Times New Roman"/>
          <w:sz w:val="24"/>
          <w:szCs w:val="24"/>
        </w:rPr>
        <w:lastRenderedPageBreak/>
        <w:t>portions of the uterus drain along uterine blood vessels into external and internal iliac lymph nodes</w:t>
      </w:r>
      <w:hyperlink w:anchor="_ENREF_12" w:tooltip="Selçuk, 2021 #9650"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&lt;EndNote&gt;&lt;Cite&gt;&lt;Author&gt;Selçuk&lt;/Author&gt;&lt;Year&gt;2021&lt;/Year&gt;&lt;RecNum&gt;9650&lt;/RecNum&gt;&lt;DisplayText&gt;&lt;style face="superscript"&gt;12&lt;/style&gt;&lt;/DisplayText&gt;&lt;record&gt;&lt;rec-number&gt;9650&lt;/rec-number&gt;&lt;foreign-keys&gt;&lt;key app="EN" db-id="fdzdatsz7t00dlerdrn5rtssx0dfawvp5wxp"&gt;9650&lt;/key&gt;&lt;/foreign-keys&gt;&lt;ref-type name="Journal Article"&gt;17&lt;/ref-type&gt;&lt;contributors&gt;&lt;authors&gt;&lt;author&gt;Selçuk, İ&lt;/author&gt;&lt;author&gt;Öz, M.&lt;/author&gt;&lt;/authors&gt;&lt;/contributors&gt;&lt;auth-address&gt;Department of Gynecologic Oncology, University of Health Sciences Turkey, Ankara City Hospital Women’s Health Training and Research Hospital, Ankara, Turkey&lt;/auth-address&gt;&lt;titles&gt;&lt;title&gt;Para-aortic lymphadenectomy: step by step surgical education video&lt;/title&gt;&lt;/titles&gt;&lt;pages&gt;253-254&lt;/pages&gt;&lt;volume&gt;22&lt;/volume&gt;&lt;number&gt;3&lt;/number&gt;&lt;dates&gt;&lt;year&gt;2021&lt;/year&gt;&lt;pub-dates&gt;&lt;date&gt;Aug 31&lt;/date&gt;&lt;/pub-dates&gt;&lt;/dates&gt;&lt;isbn&gt;1309-0399 (Print)&amp;#xD;1309-0380&lt;/isbn&gt;&lt;accession-num&gt;31397548&lt;/accession-num&gt;&lt;urls&gt;&lt;/urls&gt;&lt;electronic-resource-num&gt;10.4274/jtgga.galenos.2019.2019.0117&lt;/electronic-resource-num&gt;&lt;remote-database-provider&gt;Nlm&lt;/remote-database-provider&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12</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4B5FD961" w14:textId="77777777" w:rsidR="00282047" w:rsidRPr="00A63147" w:rsidRDefault="00282047" w:rsidP="00282047">
      <w:pPr>
        <w:rPr>
          <w:rFonts w:ascii="Times New Roman" w:hAnsi="Times New Roman" w:cs="Times New Roman"/>
          <w:b/>
          <w:bCs/>
          <w:sz w:val="24"/>
          <w:szCs w:val="24"/>
        </w:rPr>
      </w:pPr>
    </w:p>
    <w:p w14:paraId="37233C20" w14:textId="77777777" w:rsidR="00282047" w:rsidRPr="00A63147" w:rsidRDefault="00282047" w:rsidP="00282047">
      <w:pPr>
        <w:rPr>
          <w:rFonts w:ascii="Times New Roman" w:hAnsi="Times New Roman" w:cs="Times New Roman"/>
          <w:b/>
          <w:bCs/>
          <w:sz w:val="24"/>
          <w:szCs w:val="24"/>
        </w:rPr>
      </w:pPr>
    </w:p>
    <w:p w14:paraId="5DC661F4"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bCs/>
          <w:sz w:val="24"/>
          <w:szCs w:val="24"/>
        </w:rPr>
        <w:t>Nerve supply</w:t>
      </w:r>
      <w:r w:rsidRPr="00A63147">
        <w:rPr>
          <w:rFonts w:ascii="Times New Roman" w:hAnsi="Times New Roman" w:cs="Times New Roman"/>
          <w:sz w:val="24"/>
          <w:szCs w:val="24"/>
        </w:rPr>
        <w:t xml:space="preserve"> </w:t>
      </w:r>
    </w:p>
    <w:p w14:paraId="1EA8AEAD"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The uterus is innervated via the inferior hypogastric plexus, which receives post-ganglionic sympathetic fibers from the inferior hypogastric nerves and preganglionic parasympathetic fibers from pelvic splanchnic nerves from S2-S4. Visceral afferent fibers pass within the pelvic splanchnic nerves</w:t>
      </w:r>
      <w:hyperlink w:anchor="_ENREF_13" w:tooltip="Koutras, 2021 #9649" w:history="1">
        <w:r w:rsidRPr="00A63147">
          <w:rPr>
            <w:rFonts w:ascii="Times New Roman" w:hAnsi="Times New Roman" w:cs="Times New Roman"/>
            <w:sz w:val="24"/>
            <w:szCs w:val="24"/>
          </w:rPr>
          <w:fldChar w:fldCharType="begin">
            <w:fldData xml:space="preserve">PEVuZE5vdGU+PENpdGU+PEF1dGhvcj5Lb3V0cmFzPC9BdXRob3I+PFllYXI+MjAyMTwvWWVhcj48
UmVjTnVtPjk2NDk8L1JlY051bT48RGlzcGxheVRleHQ+PHN0eWxlIGZhY2U9InN1cGVyc2NyaXB0
Ij4xMzwvc3R5bGU+PC9EaXNwbGF5VGV4dD48cmVjb3JkPjxyZWMtbnVtYmVyPjk2NDk8L3JlYy1u
dW1iZXI+PGZvcmVpZ24ta2V5cz48a2V5IGFwcD0iRU4iIGRiLWlkPSJmZHpkYXRzejd0MDBkbGVy
ZHJuNXJ0c3N4MGRmYXd2cDV3eHAiPjk2NDk8L2tleT48L2ZvcmVpZ24ta2V5cz48cmVmLXR5cGUg
bmFtZT0iSm91cm5hbCBBcnRpY2xlIj4xNzwvcmVmLXR5cGU+PGNvbnRyaWJ1dG9ycz48YXV0aG9y
cz48YXV0aG9yPktvdXRyYXMsIEEuPC9hdXRob3I+PGF1dGhvcj5GYXNvdWxha2lzLCBaLjwvYXV0
aG9yPjxhdXRob3I+U3lsbGFpb3MsIEEuPC9hdXRob3I+PGF1dGhvcj5HYXJtcGlzLCBOLjwvYXV0
aG9yPjxhdXRob3I+RGlha29zYXZ2YXMsIE0uPC9hdXRob3I+PGF1dGhvcj5QYWdrYWxvcywgQS48
L2F1dGhvcj48YXV0aG9yPk50b3VuaXMsIFQuPC9hdXRob3I+PGF1dGhvcj5Lb250b21hbm9saXMs
IEUuIE4uPC9hdXRob3I+PC9hdXRob3JzPjwvY29udHJpYnV0b3JzPjxhdXRoLWFkZHJlc3M+RGVw
YXJ0bWVudCBvZiBPYnN0ZXRyaWNzIGFuZCBHeW5lY29sb2d5LCBOYXRpb25hbCBhbmQgS2Fwb2Rp
c3RyaWFuIFVuaXZlcnNpdHkgb2YgQXRoZW5zLCBHZW5lcmFsIEhvc3BpdGFsIG9mIEF0aGVucyAm
YXBvcztBTEVYQU5EUkEmYXBvczssIEF0aGVucywgR3JlZWNlLiYjeEQ7RGVwYXJ0bWVudCBvZiBT
dXJnZXJ5LCBOYXRpb25hbCBhbmQgS2Fwb2Rpc3RyaWFuIFVuaXZlcnNpdHkgb2YgQXRoZW5zLCBM
YWlrb24gR2VuZXJhbCBIb3NwaXRhbCwgQXRoZW5zLCBHcmVlY2U7IG5oX3JlYXNAaG90bWFpbC5j
b20uJiN4RDtEZXBhcnRtZW50IG9mIFN1cmdlcnksIE5hdGlvbmFsIGFuZCBLYXBvZGlzdHJpYW4g
VW5pdmVyc2l0eSBvZiBBdGhlbnMsIExhaWtvbiBHZW5lcmFsIEhvc3BpdGFsLCBBdGhlbnMsIEdy
ZWVjZS4mI3hEO0NvbnN1bHRhbnQgb24gRGVwYXJ0bWVudCBvZiBPYnN0ZXRyaWNzIGFuZCBHeW5l
Y29sb2d5LCBHZW5lcmFsIEhvc3BpdGFsIG9mIFhhbnRoaSwgWGFudGhpLCBHcmVlY2UuJiN4RDtE
ZXBhcnRtZW50IG9mIE9ic3RldHJpY3MgYW5kIEd5bmVjb2xvZ3ksIERlbW9jcml0dXMgVW5pdmVy
c2l0eSBvZiBUaHJhY2UsIEFsZXhhbmRyb3Vwb2xpcywgR3JlZWNlLjwvYXV0aC1hZGRyZXNzPjx0
aXRsZXM+PHRpdGxlPlBoeXNpb2xvZ3kgYW5kIFBhdGhvbG9neSBvZiBDb250cmFjdGlsaXR5IG9m
IHRoZSBNeW9tZXRyaXVtPC90aXRsZT48c2Vjb25kYXJ5LXRpdGxlPkluIFZpdm88L3NlY29uZGFy
eS10aXRsZT48YWx0LXRpdGxlPkluIHZpdm8gKEF0aGVucywgR3JlZWNlKTwvYWx0LXRpdGxlPjwv
dGl0bGVzPjxwZXJpb2RpY2FsPjxmdWxsLXRpdGxlPkluIFZpdm88L2Z1bGwtdGl0bGU+PGFiYnIt
MT5JbiB2aXZvIChBdGhlbnMsIEdyZWVjZSk8L2FiYnItMT48L3BlcmlvZGljYWw+PGFsdC1wZXJp
b2RpY2FsPjxmdWxsLXRpdGxlPkluIFZpdm88L2Z1bGwtdGl0bGU+PGFiYnItMT5JbiB2aXZvIChB
dGhlbnMsIEdyZWVjZSk8L2FiYnItMT48L2FsdC1wZXJpb2RpY2FsPjxwYWdlcz4xNDAxLTE0MDg8
L3BhZ2VzPjx2b2x1bWU+MzU8L3ZvbHVtZT48bnVtYmVyPjM8L251bWJlcj48ZWRpdGlvbj4yMDIx
LzA0LzMwPC9lZGl0aW9uPjxrZXl3b3Jkcz48a2V5d29yZD5DZXNhcmVhbiBTZWN0aW9uL2FkdmVy
c2UgZWZmZWN0czwva2V5d29yZD48a2V5d29yZD5GZW1hbGU8L2tleXdvcmQ+PGtleXdvcmQ+SHVt
YW5zPC9rZXl3b3JkPjxrZXl3b3JkPk15b21ldHJpdW08L2tleXdvcmQ+PGtleXdvcmQ+Kk94eXRv
Y2ljczwva2V5d29yZD48a2V5d29yZD5PeHl0b2Npbjwva2V5d29yZD48a2V5d29yZD4qUG9zdHBh
cnR1bSBIZW1vcnJoYWdlL2V0aW9sb2d5PC9rZXl3b3JkPjxrZXl3b3JkPlByZWduYW5jeTwva2V5
d29yZD48L2tleXdvcmRzPjxkYXRlcz48eWVhcj4yMDIxPC95ZWFyPjxwdWItZGF0ZXM+PGRhdGU+
TWF5LUp1bjwvZGF0ZT48L3B1Yi1kYXRlcz48L2RhdGVzPjxpc2JuPjAyNTgtODUxWCAoUHJpbnQp
JiN4RDswMjU4LTg1MXg8L2lzYm4+PGFjY2Vzc2lvbi1udW0+MzM5MTA4MTc8L2FjY2Vzc2lvbi1u
dW0+PHVybHM+PC91cmxzPjxjdXN0b20yPlBtYzgxOTMyOTE8L2N1c3RvbTI+PGVsZWN0cm9uaWMt
cmVzb3VyY2UtbnVtPjEwLjIxODczL2ludml2by4xMjM5MjwvZWxlY3Ryb25pYy1yZXNvdXJjZS1u
dW0+PHJlbW90ZS1kYXRhYmFzZS1wcm92aWRlcj5ObG08L3JlbW90ZS1kYXRhYmFzZS1wcm92aWRl
cj48bGFuZ3VhZ2U+ZW5nPC9sYW5ndWFnZT48L3JlY29yZD48L0NpdGU+PC9FbmROb3RlPgB=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PEVuZE5vdGU+PENpdGU+PEF1dGhvcj5Lb3V0cmFzPC9BdXRob3I+PFllYXI+MjAyMTwvWWVhcj48
UmVjTnVtPjk2NDk8L1JlY051bT48RGlzcGxheVRleHQ+PHN0eWxlIGZhY2U9InN1cGVyc2NyaXB0
Ij4xMzwvc3R5bGU+PC9EaXNwbGF5VGV4dD48cmVjb3JkPjxyZWMtbnVtYmVyPjk2NDk8L3JlYy1u
dW1iZXI+PGZvcmVpZ24ta2V5cz48a2V5IGFwcD0iRU4iIGRiLWlkPSJmZHpkYXRzejd0MDBkbGVy
ZHJuNXJ0c3N4MGRmYXd2cDV3eHAiPjk2NDk8L2tleT48L2ZvcmVpZ24ta2V5cz48cmVmLXR5cGUg
bmFtZT0iSm91cm5hbCBBcnRpY2xlIj4xNzwvcmVmLXR5cGU+PGNvbnRyaWJ1dG9ycz48YXV0aG9y
cz48YXV0aG9yPktvdXRyYXMsIEEuPC9hdXRob3I+PGF1dGhvcj5GYXNvdWxha2lzLCBaLjwvYXV0
aG9yPjxhdXRob3I+U3lsbGFpb3MsIEEuPC9hdXRob3I+PGF1dGhvcj5HYXJtcGlzLCBOLjwvYXV0
aG9yPjxhdXRob3I+RGlha29zYXZ2YXMsIE0uPC9hdXRob3I+PGF1dGhvcj5QYWdrYWxvcywgQS48
L2F1dGhvcj48YXV0aG9yPk50b3VuaXMsIFQuPC9hdXRob3I+PGF1dGhvcj5Lb250b21hbm9saXMs
IEUuIE4uPC9hdXRob3I+PC9hdXRob3JzPjwvY29udHJpYnV0b3JzPjxhdXRoLWFkZHJlc3M+RGVw
YXJ0bWVudCBvZiBPYnN0ZXRyaWNzIGFuZCBHeW5lY29sb2d5LCBOYXRpb25hbCBhbmQgS2Fwb2Rp
c3RyaWFuIFVuaXZlcnNpdHkgb2YgQXRoZW5zLCBHZW5lcmFsIEhvc3BpdGFsIG9mIEF0aGVucyAm
YXBvcztBTEVYQU5EUkEmYXBvczssIEF0aGVucywgR3JlZWNlLiYjeEQ7RGVwYXJ0bWVudCBvZiBT
dXJnZXJ5LCBOYXRpb25hbCBhbmQgS2Fwb2Rpc3RyaWFuIFVuaXZlcnNpdHkgb2YgQXRoZW5zLCBM
YWlrb24gR2VuZXJhbCBIb3NwaXRhbCwgQXRoZW5zLCBHcmVlY2U7IG5oX3JlYXNAaG90bWFpbC5j
b20uJiN4RDtEZXBhcnRtZW50IG9mIFN1cmdlcnksIE5hdGlvbmFsIGFuZCBLYXBvZGlzdHJpYW4g
VW5pdmVyc2l0eSBvZiBBdGhlbnMsIExhaWtvbiBHZW5lcmFsIEhvc3BpdGFsLCBBdGhlbnMsIEdy
ZWVjZS4mI3hEO0NvbnN1bHRhbnQgb24gRGVwYXJ0bWVudCBvZiBPYnN0ZXRyaWNzIGFuZCBHeW5l
Y29sb2d5LCBHZW5lcmFsIEhvc3BpdGFsIG9mIFhhbnRoaSwgWGFudGhpLCBHcmVlY2UuJiN4RDtE
ZXBhcnRtZW50IG9mIE9ic3RldHJpY3MgYW5kIEd5bmVjb2xvZ3ksIERlbW9jcml0dXMgVW5pdmVy
c2l0eSBvZiBUaHJhY2UsIEFsZXhhbmRyb3Vwb2xpcywgR3JlZWNlLjwvYXV0aC1hZGRyZXNzPjx0
aXRsZXM+PHRpdGxlPlBoeXNpb2xvZ3kgYW5kIFBhdGhvbG9neSBvZiBDb250cmFjdGlsaXR5IG9m
IHRoZSBNeW9tZXRyaXVtPC90aXRsZT48c2Vjb25kYXJ5LXRpdGxlPkluIFZpdm88L3NlY29uZGFy
eS10aXRsZT48YWx0LXRpdGxlPkluIHZpdm8gKEF0aGVucywgR3JlZWNlKTwvYWx0LXRpdGxlPjwv
dGl0bGVzPjxwZXJpb2RpY2FsPjxmdWxsLXRpdGxlPkluIFZpdm88L2Z1bGwtdGl0bGU+PGFiYnIt
MT5JbiB2aXZvIChBdGhlbnMsIEdyZWVjZSk8L2FiYnItMT48L3BlcmlvZGljYWw+PGFsdC1wZXJp
b2RpY2FsPjxmdWxsLXRpdGxlPkluIFZpdm88L2Z1bGwtdGl0bGU+PGFiYnItMT5JbiB2aXZvIChB
dGhlbnMsIEdyZWVjZSk8L2FiYnItMT48L2FsdC1wZXJpb2RpY2FsPjxwYWdlcz4xNDAxLTE0MDg8
L3BhZ2VzPjx2b2x1bWU+MzU8L3ZvbHVtZT48bnVtYmVyPjM8L251bWJlcj48ZWRpdGlvbj4yMDIx
LzA0LzMwPC9lZGl0aW9uPjxrZXl3b3Jkcz48a2V5d29yZD5DZXNhcmVhbiBTZWN0aW9uL2FkdmVy
c2UgZWZmZWN0czwva2V5d29yZD48a2V5d29yZD5GZW1hbGU8L2tleXdvcmQ+PGtleXdvcmQ+SHVt
YW5zPC9rZXl3b3JkPjxrZXl3b3JkPk15b21ldHJpdW08L2tleXdvcmQ+PGtleXdvcmQ+Kk94eXRv
Y2ljczwva2V5d29yZD48a2V5d29yZD5PeHl0b2Npbjwva2V5d29yZD48a2V5d29yZD4qUG9zdHBh
cnR1bSBIZW1vcnJoYWdlL2V0aW9sb2d5PC9rZXl3b3JkPjxrZXl3b3JkPlByZWduYW5jeTwva2V5
d29yZD48L2tleXdvcmRzPjxkYXRlcz48eWVhcj4yMDIxPC95ZWFyPjxwdWItZGF0ZXM+PGRhdGU+
TWF5LUp1bjwvZGF0ZT48L3B1Yi1kYXRlcz48L2RhdGVzPjxpc2JuPjAyNTgtODUxWCAoUHJpbnQp
JiN4RDswMjU4LTg1MXg8L2lzYm4+PGFjY2Vzc2lvbi1udW0+MzM5MTA4MTc8L2FjY2Vzc2lvbi1u
dW0+PHVybHM+PC91cmxzPjxjdXN0b20yPlBtYzgxOTMyOTE8L2N1c3RvbTI+PGVsZWN0cm9uaWMt
cmVzb3VyY2UtbnVtPjEwLjIxODczL2ludml2by4xMjM5MjwvZWxlY3Ryb25pYy1yZXNvdXJjZS1u
dW0+PHJlbW90ZS1kYXRhYmFzZS1wcm92aWRlcj5ObG08L3JlbW90ZS1kYXRhYmFzZS1wcm92aWRl
cj48bGFuZ3VhZ2U+ZW5nPC9sYW5ndWFnZT48L3JlY29yZD48L0NpdGU+PC9FbmROb3RlPgB=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13</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r w:rsidRPr="00A63147">
        <w:rPr>
          <w:rFonts w:ascii="Times New Roman" w:hAnsi="Times New Roman" w:cs="Times New Roman"/>
          <w:sz w:val="24"/>
          <w:szCs w:val="24"/>
        </w:rPr>
        <w:br/>
      </w:r>
      <w:r w:rsidRPr="00A63147">
        <w:rPr>
          <w:rFonts w:ascii="Times New Roman" w:hAnsi="Times New Roman" w:cs="Times New Roman"/>
          <w:sz w:val="24"/>
          <w:szCs w:val="24"/>
        </w:rPr>
        <w:br/>
      </w:r>
      <w:r w:rsidRPr="00A63147">
        <w:rPr>
          <w:rFonts w:ascii="Times New Roman" w:hAnsi="Times New Roman" w:cs="Times New Roman"/>
          <w:b/>
          <w:sz w:val="24"/>
          <w:szCs w:val="24"/>
        </w:rPr>
        <w:t>Clinical anatomy</w:t>
      </w:r>
      <w:r w:rsidRPr="00A63147">
        <w:rPr>
          <w:rFonts w:ascii="Times New Roman" w:hAnsi="Times New Roman" w:cs="Times New Roman"/>
          <w:sz w:val="24"/>
          <w:szCs w:val="24"/>
        </w:rPr>
        <w:t xml:space="preserve"> </w:t>
      </w:r>
    </w:p>
    <w:p w14:paraId="4841DEF1" w14:textId="77777777" w:rsidR="00282047" w:rsidRPr="00A63147" w:rsidRDefault="00282047" w:rsidP="00282047">
      <w:pPr>
        <w:spacing w:after="0" w:line="480" w:lineRule="auto"/>
        <w:jc w:val="both"/>
        <w:rPr>
          <w:rFonts w:ascii="Times New Roman" w:hAnsi="Times New Roman" w:cs="Times New Roman"/>
          <w:b/>
          <w:bCs/>
          <w:sz w:val="24"/>
          <w:szCs w:val="24"/>
        </w:rPr>
      </w:pPr>
      <w:r w:rsidRPr="00A63147">
        <w:rPr>
          <w:rStyle w:val="Emphasis"/>
          <w:rFonts w:ascii="Times New Roman" w:hAnsi="Times New Roman" w:cs="Times New Roman"/>
          <w:b/>
          <w:bCs/>
          <w:i w:val="0"/>
          <w:iCs w:val="0"/>
          <w:sz w:val="24"/>
          <w:szCs w:val="24"/>
        </w:rPr>
        <w:t>Uterine atony after delivery</w:t>
      </w:r>
    </w:p>
    <w:p w14:paraId="221290F4"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Uterine atony is characterized by inadequate contraction of the myometrial cells of the corpus uteri while responding to endogenous oxytocin, which is released during delivery</w:t>
      </w:r>
      <w:hyperlink w:anchor="_ENREF_13" w:tooltip="Koutras, 2021 #9649" w:history="1">
        <w:r w:rsidRPr="00A63147">
          <w:rPr>
            <w:rFonts w:ascii="Times New Roman" w:hAnsi="Times New Roman" w:cs="Times New Roman"/>
            <w:sz w:val="24"/>
            <w:szCs w:val="24"/>
          </w:rPr>
          <w:fldChar w:fldCharType="begin">
            <w:fldData xml:space="preserve">PEVuZE5vdGU+PENpdGU+PEF1dGhvcj5Lb3V0cmFzPC9BdXRob3I+PFllYXI+MjAyMTwvWWVhcj48
UmVjTnVtPjk2NDk8L1JlY051bT48RGlzcGxheVRleHQ+PHN0eWxlIGZhY2U9InN1cGVyc2NyaXB0
Ij4xMzwvc3R5bGU+PC9EaXNwbGF5VGV4dD48cmVjb3JkPjxyZWMtbnVtYmVyPjk2NDk8L3JlYy1u
dW1iZXI+PGZvcmVpZ24ta2V5cz48a2V5IGFwcD0iRU4iIGRiLWlkPSJmZHpkYXRzejd0MDBkbGVy
ZHJuNXJ0c3N4MGRmYXd2cDV3eHAiPjk2NDk8L2tleT48L2ZvcmVpZ24ta2V5cz48cmVmLXR5cGUg
bmFtZT0iSm91cm5hbCBBcnRpY2xlIj4xNzwvcmVmLXR5cGU+PGNvbnRyaWJ1dG9ycz48YXV0aG9y
cz48YXV0aG9yPktvdXRyYXMsIEEuPC9hdXRob3I+PGF1dGhvcj5GYXNvdWxha2lzLCBaLjwvYXV0
aG9yPjxhdXRob3I+U3lsbGFpb3MsIEEuPC9hdXRob3I+PGF1dGhvcj5HYXJtcGlzLCBOLjwvYXV0
aG9yPjxhdXRob3I+RGlha29zYXZ2YXMsIE0uPC9hdXRob3I+PGF1dGhvcj5QYWdrYWxvcywgQS48
L2F1dGhvcj48YXV0aG9yPk50b3VuaXMsIFQuPC9hdXRob3I+PGF1dGhvcj5Lb250b21hbm9saXMs
IEUuIE4uPC9hdXRob3I+PC9hdXRob3JzPjwvY29udHJpYnV0b3JzPjxhdXRoLWFkZHJlc3M+RGVw
YXJ0bWVudCBvZiBPYnN0ZXRyaWNzIGFuZCBHeW5lY29sb2d5LCBOYXRpb25hbCBhbmQgS2Fwb2Rp
c3RyaWFuIFVuaXZlcnNpdHkgb2YgQXRoZW5zLCBHZW5lcmFsIEhvc3BpdGFsIG9mIEF0aGVucyAm
YXBvcztBTEVYQU5EUkEmYXBvczssIEF0aGVucywgR3JlZWNlLiYjeEQ7RGVwYXJ0bWVudCBvZiBT
dXJnZXJ5LCBOYXRpb25hbCBhbmQgS2Fwb2Rpc3RyaWFuIFVuaXZlcnNpdHkgb2YgQXRoZW5zLCBM
YWlrb24gR2VuZXJhbCBIb3NwaXRhbCwgQXRoZW5zLCBHcmVlY2U7IG5oX3JlYXNAaG90bWFpbC5j
b20uJiN4RDtEZXBhcnRtZW50IG9mIFN1cmdlcnksIE5hdGlvbmFsIGFuZCBLYXBvZGlzdHJpYW4g
VW5pdmVyc2l0eSBvZiBBdGhlbnMsIExhaWtvbiBHZW5lcmFsIEhvc3BpdGFsLCBBdGhlbnMsIEdy
ZWVjZS4mI3hEO0NvbnN1bHRhbnQgb24gRGVwYXJ0bWVudCBvZiBPYnN0ZXRyaWNzIGFuZCBHeW5l
Y29sb2d5LCBHZW5lcmFsIEhvc3BpdGFsIG9mIFhhbnRoaSwgWGFudGhpLCBHcmVlY2UuJiN4RDtE
ZXBhcnRtZW50IG9mIE9ic3RldHJpY3MgYW5kIEd5bmVjb2xvZ3ksIERlbW9jcml0dXMgVW5pdmVy
c2l0eSBvZiBUaHJhY2UsIEFsZXhhbmRyb3Vwb2xpcywgR3JlZWNlLjwvYXV0aC1hZGRyZXNzPjx0
aXRsZXM+PHRpdGxlPlBoeXNpb2xvZ3kgYW5kIFBhdGhvbG9neSBvZiBDb250cmFjdGlsaXR5IG9m
IHRoZSBNeW9tZXRyaXVtPC90aXRsZT48c2Vjb25kYXJ5LXRpdGxlPkluIFZpdm88L3NlY29uZGFy
eS10aXRsZT48YWx0LXRpdGxlPkluIHZpdm8gKEF0aGVucywgR3JlZWNlKTwvYWx0LXRpdGxlPjwv
dGl0bGVzPjxwZXJpb2RpY2FsPjxmdWxsLXRpdGxlPkluIFZpdm88L2Z1bGwtdGl0bGU+PGFiYnIt
MT5JbiB2aXZvIChBdGhlbnMsIEdyZWVjZSk8L2FiYnItMT48L3BlcmlvZGljYWw+PGFsdC1wZXJp
b2RpY2FsPjxmdWxsLXRpdGxlPkluIFZpdm88L2Z1bGwtdGl0bGU+PGFiYnItMT5JbiB2aXZvIChB
dGhlbnMsIEdyZWVjZSk8L2FiYnItMT48L2FsdC1wZXJpb2RpY2FsPjxwYWdlcz4xNDAxLTE0MDg8
L3BhZ2VzPjx2b2x1bWU+MzU8L3ZvbHVtZT48bnVtYmVyPjM8L251bWJlcj48ZWRpdGlvbj4yMDIx
LzA0LzMwPC9lZGl0aW9uPjxrZXl3b3Jkcz48a2V5d29yZD5DZXNhcmVhbiBTZWN0aW9uL2FkdmVy
c2UgZWZmZWN0czwva2V5d29yZD48a2V5d29yZD5GZW1hbGU8L2tleXdvcmQ+PGtleXdvcmQ+SHVt
YW5zPC9rZXl3b3JkPjxrZXl3b3JkPk15b21ldHJpdW08L2tleXdvcmQ+PGtleXdvcmQ+Kk94eXRv
Y2ljczwva2V5d29yZD48a2V5d29yZD5PeHl0b2Npbjwva2V5d29yZD48a2V5d29yZD4qUG9zdHBh
cnR1bSBIZW1vcnJoYWdlL2V0aW9sb2d5PC9rZXl3b3JkPjxrZXl3b3JkPlByZWduYW5jeTwva2V5
d29yZD48L2tleXdvcmRzPjxkYXRlcz48eWVhcj4yMDIxPC95ZWFyPjxwdWItZGF0ZXM+PGRhdGU+
TWF5LUp1bjwvZGF0ZT48L3B1Yi1kYXRlcz48L2RhdGVzPjxpc2JuPjAyNTgtODUxWCAoUHJpbnQp
JiN4RDswMjU4LTg1MXg8L2lzYm4+PGFjY2Vzc2lvbi1udW0+MzM5MTA4MTc8L2FjY2Vzc2lvbi1u
dW0+PHVybHM+PC91cmxzPjxjdXN0b20yPlBtYzgxOTMyOTE8L2N1c3RvbTI+PGVsZWN0cm9uaWMt
cmVzb3VyY2UtbnVtPjEwLjIxODczL2ludml2by4xMjM5MjwvZWxlY3Ryb25pYy1yZXNvdXJjZS1u
dW0+PHJlbW90ZS1kYXRhYmFzZS1wcm92aWRlcj5ObG08L3JlbW90ZS1kYXRhYmFzZS1wcm92aWRl
cj48bGFuZ3VhZ2U+ZW5nPC9sYW5ndWFnZT48L3JlY29yZD48L0NpdGU+PC9FbmROb3RlPgB=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PEVuZE5vdGU+PENpdGU+PEF1dGhvcj5Lb3V0cmFzPC9BdXRob3I+PFllYXI+MjAyMTwvWWVhcj48
UmVjTnVtPjk2NDk8L1JlY051bT48RGlzcGxheVRleHQ+PHN0eWxlIGZhY2U9InN1cGVyc2NyaXB0
Ij4xMzwvc3R5bGU+PC9EaXNwbGF5VGV4dD48cmVjb3JkPjxyZWMtbnVtYmVyPjk2NDk8L3JlYy1u
dW1iZXI+PGZvcmVpZ24ta2V5cz48a2V5IGFwcD0iRU4iIGRiLWlkPSJmZHpkYXRzejd0MDBkbGVy
ZHJuNXJ0c3N4MGRmYXd2cDV3eHAiPjk2NDk8L2tleT48L2ZvcmVpZ24ta2V5cz48cmVmLXR5cGUg
bmFtZT0iSm91cm5hbCBBcnRpY2xlIj4xNzwvcmVmLXR5cGU+PGNvbnRyaWJ1dG9ycz48YXV0aG9y
cz48YXV0aG9yPktvdXRyYXMsIEEuPC9hdXRob3I+PGF1dGhvcj5GYXNvdWxha2lzLCBaLjwvYXV0
aG9yPjxhdXRob3I+U3lsbGFpb3MsIEEuPC9hdXRob3I+PGF1dGhvcj5HYXJtcGlzLCBOLjwvYXV0
aG9yPjxhdXRob3I+RGlha29zYXZ2YXMsIE0uPC9hdXRob3I+PGF1dGhvcj5QYWdrYWxvcywgQS48
L2F1dGhvcj48YXV0aG9yPk50b3VuaXMsIFQuPC9hdXRob3I+PGF1dGhvcj5Lb250b21hbm9saXMs
IEUuIE4uPC9hdXRob3I+PC9hdXRob3JzPjwvY29udHJpYnV0b3JzPjxhdXRoLWFkZHJlc3M+RGVw
YXJ0bWVudCBvZiBPYnN0ZXRyaWNzIGFuZCBHeW5lY29sb2d5LCBOYXRpb25hbCBhbmQgS2Fwb2Rp
c3RyaWFuIFVuaXZlcnNpdHkgb2YgQXRoZW5zLCBHZW5lcmFsIEhvc3BpdGFsIG9mIEF0aGVucyAm
YXBvcztBTEVYQU5EUkEmYXBvczssIEF0aGVucywgR3JlZWNlLiYjeEQ7RGVwYXJ0bWVudCBvZiBT
dXJnZXJ5LCBOYXRpb25hbCBhbmQgS2Fwb2Rpc3RyaWFuIFVuaXZlcnNpdHkgb2YgQXRoZW5zLCBM
YWlrb24gR2VuZXJhbCBIb3NwaXRhbCwgQXRoZW5zLCBHcmVlY2U7IG5oX3JlYXNAaG90bWFpbC5j
b20uJiN4RDtEZXBhcnRtZW50IG9mIFN1cmdlcnksIE5hdGlvbmFsIGFuZCBLYXBvZGlzdHJpYW4g
VW5pdmVyc2l0eSBvZiBBdGhlbnMsIExhaWtvbiBHZW5lcmFsIEhvc3BpdGFsLCBBdGhlbnMsIEdy
ZWVjZS4mI3hEO0NvbnN1bHRhbnQgb24gRGVwYXJ0bWVudCBvZiBPYnN0ZXRyaWNzIGFuZCBHeW5l
Y29sb2d5LCBHZW5lcmFsIEhvc3BpdGFsIG9mIFhhbnRoaSwgWGFudGhpLCBHcmVlY2UuJiN4RDtE
ZXBhcnRtZW50IG9mIE9ic3RldHJpY3MgYW5kIEd5bmVjb2xvZ3ksIERlbW9jcml0dXMgVW5pdmVy
c2l0eSBvZiBUaHJhY2UsIEFsZXhhbmRyb3Vwb2xpcywgR3JlZWNlLjwvYXV0aC1hZGRyZXNzPjx0
aXRsZXM+PHRpdGxlPlBoeXNpb2xvZ3kgYW5kIFBhdGhvbG9neSBvZiBDb250cmFjdGlsaXR5IG9m
IHRoZSBNeW9tZXRyaXVtPC90aXRsZT48c2Vjb25kYXJ5LXRpdGxlPkluIFZpdm88L3NlY29uZGFy
eS10aXRsZT48YWx0LXRpdGxlPkluIHZpdm8gKEF0aGVucywgR3JlZWNlKTwvYWx0LXRpdGxlPjwv
dGl0bGVzPjxwZXJpb2RpY2FsPjxmdWxsLXRpdGxlPkluIFZpdm88L2Z1bGwtdGl0bGU+PGFiYnIt
MT5JbiB2aXZvIChBdGhlbnMsIEdyZWVjZSk8L2FiYnItMT48L3BlcmlvZGljYWw+PGFsdC1wZXJp
b2RpY2FsPjxmdWxsLXRpdGxlPkluIFZpdm88L2Z1bGwtdGl0bGU+PGFiYnItMT5JbiB2aXZvIChB
dGhlbnMsIEdyZWVjZSk8L2FiYnItMT48L2FsdC1wZXJpb2RpY2FsPjxwYWdlcz4xNDAxLTE0MDg8
L3BhZ2VzPjx2b2x1bWU+MzU8L3ZvbHVtZT48bnVtYmVyPjM8L251bWJlcj48ZWRpdGlvbj4yMDIx
LzA0LzMwPC9lZGl0aW9uPjxrZXl3b3Jkcz48a2V5d29yZD5DZXNhcmVhbiBTZWN0aW9uL2FkdmVy
c2UgZWZmZWN0czwva2V5d29yZD48a2V5d29yZD5GZW1hbGU8L2tleXdvcmQ+PGtleXdvcmQ+SHVt
YW5zPC9rZXl3b3JkPjxrZXl3b3JkPk15b21ldHJpdW08L2tleXdvcmQ+PGtleXdvcmQ+Kk94eXRv
Y2ljczwva2V5d29yZD48a2V5d29yZD5PeHl0b2Npbjwva2V5d29yZD48a2V5d29yZD4qUG9zdHBh
cnR1bSBIZW1vcnJoYWdlL2V0aW9sb2d5PC9rZXl3b3JkPjxrZXl3b3JkPlByZWduYW5jeTwva2V5
d29yZD48L2tleXdvcmRzPjxkYXRlcz48eWVhcj4yMDIxPC95ZWFyPjxwdWItZGF0ZXM+PGRhdGU+
TWF5LUp1bjwvZGF0ZT48L3B1Yi1kYXRlcz48L2RhdGVzPjxpc2JuPjAyNTgtODUxWCAoUHJpbnQp
JiN4RDswMjU4LTg1MXg8L2lzYm4+PGFjY2Vzc2lvbi1udW0+MzM5MTA4MTc8L2FjY2Vzc2lvbi1u
dW0+PHVybHM+PC91cmxzPjxjdXN0b20yPlBtYzgxOTMyOTE8L2N1c3RvbTI+PGVsZWN0cm9uaWMt
cmVzb3VyY2UtbnVtPjEwLjIxODczL2ludml2by4xMjM5MjwvZWxlY3Ryb25pYy1yZXNvdXJjZS1u
dW0+PHJlbW90ZS1kYXRhYmFzZS1wcm92aWRlcj5ObG08L3JlbW90ZS1kYXRhYmFzZS1wcm92aWRl
cj48bGFuZ3VhZ2U+ZW5nPC9sYW5ndWFnZT48L3JlY29yZD48L0NpdGU+PC9FbmROb3RlPgB=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13</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w:t>
      </w:r>
    </w:p>
    <w:p w14:paraId="3D4FAC78" w14:textId="77777777" w:rsidR="00282047" w:rsidRPr="00A63147" w:rsidRDefault="00282047" w:rsidP="00282047">
      <w:pPr>
        <w:rPr>
          <w:rFonts w:ascii="Times New Roman" w:hAnsi="Times New Roman" w:cs="Times New Roman"/>
          <w:sz w:val="24"/>
          <w:szCs w:val="24"/>
        </w:rPr>
      </w:pPr>
    </w:p>
    <w:p w14:paraId="34984A8A"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bCs/>
          <w:sz w:val="24"/>
          <w:szCs w:val="24"/>
        </w:rPr>
        <w:t>Uterine fibroma</w:t>
      </w:r>
    </w:p>
    <w:p w14:paraId="51706CE5"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Uterine fibroma, or leiomyoma, is the most common benign tumor of the female genital tract, affecting around 50% of women during their fertile life</w:t>
      </w:r>
      <w:hyperlink w:anchor="_ENREF_14" w:tooltip="Barjon, 2024 #9657"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&lt;EndNote&gt;&lt;Cite&gt;&lt;Author&gt;Barjon&lt;/Author&gt;&lt;Year&gt;2024&lt;/Year&gt;&lt;RecNum&gt;9657&lt;/RecNum&gt;&lt;DisplayText&gt;&lt;style face="superscript"&gt;14&lt;/style&gt;&lt;/DisplayText&gt;&lt;record&gt;&lt;rec-number&gt;9657&lt;/rec-number&gt;&lt;foreign-keys&gt;&lt;key app="EN" db-id="fdzdatsz7t00dlerdrn5rtssx0dfawvp5wxp"&gt;9657&lt;/key&gt;&lt;/foreign-keys&gt;&lt;ref-type name="Book Section"&gt;5&lt;/ref-type&gt;&lt;contributors&gt;&lt;authors&gt;&lt;author&gt;Barjon, K.&lt;/author&gt;&lt;author&gt;Mikhail, L. N.&lt;/author&gt;&lt;/authors&gt;&lt;/contributors&gt;&lt;auth-address&gt;Pbcgme&amp;#xD;Marian University&lt;/auth-address&gt;&lt;titles&gt;&lt;title&gt;Uterine Leiomyomata&lt;/title&gt;&lt;secondary-title&gt;StatPearls&lt;/secondary-title&gt;&lt;/titles&gt;&lt;dates&gt;&lt;year&gt;2024&lt;/year&gt;&lt;/dates&gt;&lt;pub-location&gt;Treasure Island (FL) ineligible companies. Disclosure: Lyree Mikhail declares no relevant financial relationships with ineligible companies.&lt;/pub-location&gt;&lt;publisher&gt;StatPearls Publishing&amp;#xD;Copyright © 2024, StatPearls Publishing LLC.&lt;/publisher&gt;&lt;accession-num&gt;31536286&lt;/accession-num&gt;&lt;urls&gt;&lt;/urls&gt;&lt;language&gt;eng&lt;/language&gt;&lt;/record&gt;&lt;/Cite&gt;&lt;/EndNote&gt;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14</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610E6215"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bCs/>
          <w:sz w:val="24"/>
          <w:szCs w:val="24"/>
        </w:rPr>
        <w:t xml:space="preserve">Primary Postpartum </w:t>
      </w:r>
      <w:proofErr w:type="spellStart"/>
      <w:r w:rsidRPr="00A63147">
        <w:rPr>
          <w:rFonts w:ascii="Times New Roman" w:hAnsi="Times New Roman" w:cs="Times New Roman"/>
          <w:b/>
          <w:bCs/>
          <w:sz w:val="24"/>
          <w:szCs w:val="24"/>
        </w:rPr>
        <w:t>Haemorrhage</w:t>
      </w:r>
      <w:proofErr w:type="spellEnd"/>
      <w:r w:rsidRPr="00A63147">
        <w:rPr>
          <w:rFonts w:ascii="Times New Roman" w:hAnsi="Times New Roman" w:cs="Times New Roman"/>
          <w:b/>
          <w:bCs/>
          <w:sz w:val="24"/>
          <w:szCs w:val="24"/>
        </w:rPr>
        <w:t xml:space="preserve"> (PPH)</w:t>
      </w:r>
    </w:p>
    <w:p w14:paraId="7FD5B81C"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 xml:space="preserve"> Postpartum hemorrhage (PPH) is a leading cause of global maternal morbidity and mortality, accounting for approximately 30% of all pregnancy-related deaths in Asia and Africa. Any delay in achieving hemostasis after birth can result in a major loss of maternal blood volume, leading </w:t>
      </w:r>
      <w:r w:rsidRPr="00A63147">
        <w:rPr>
          <w:rFonts w:ascii="Times New Roman" w:hAnsi="Times New Roman" w:cs="Times New Roman"/>
          <w:sz w:val="24"/>
          <w:szCs w:val="24"/>
        </w:rPr>
        <w:lastRenderedPageBreak/>
        <w:t>to hypotension, hypoxia, acidosis, renal failure, and even disseminated intravascular coagulation (DIC)</w:t>
      </w:r>
      <w:hyperlink w:anchor="_ENREF_15" w:tooltip="McLintock, 2020 #9658"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&lt;EndNote&gt;&lt;Cite&gt;&lt;Author&gt;McLintock&lt;/Author&gt;&lt;Year&gt;2020&lt;/Year&gt;&lt;RecNum&gt;9658&lt;/RecNum&gt;&lt;DisplayText&gt;&lt;style face="superscript"&gt;15&lt;/style&gt;&lt;/DisplayText&gt;&lt;record&gt;&lt;rec-number&gt;9658&lt;/rec-number&gt;&lt;foreign-keys&gt;&lt;key app="EN" db-id="fdzdatsz7t00dlerdrn5rtssx0dfawvp5wxp"&gt;9658&lt;/key&gt;&lt;/foreign-keys&gt;&lt;ref-type name="Journal Article"&gt;17&lt;/ref-type&gt;&lt;contributors&gt;&lt;authors&gt;&lt;author&gt;McLintock, C.&lt;/author&gt;&lt;/authors&gt;&lt;/contributors&gt;&lt;auth-address&gt;National Women&amp;apos;s Health, Auckland City Hospital, Auckland, New Zealand.&lt;/auth-address&gt;&lt;titles&gt;&lt;title&gt;Prevention and treatment of postpartum hemorrhage: focus on hematological aspects of management&lt;/title&gt;&lt;secondary-title&gt;Hematology Am Soc Hematol Educ Program&lt;/secondary-title&gt;&lt;alt-title&gt;Hematology. American Society of Hematology. Education Program&lt;/alt-title&gt;&lt;/titles&gt;&lt;periodical&gt;&lt;full-title&gt;Hematology Am Soc Hematol Educ Program&lt;/full-title&gt;&lt;abbr-1&gt;Hematology. American Society of Hematology. Education Program&lt;/abbr-1&gt;&lt;/periodical&gt;&lt;alt-periodical&gt;&lt;full-title&gt;Hematology Am Soc Hematol Educ Program&lt;/full-title&gt;&lt;abbr-1&gt;Hematology. American Society of Hematology. Education Program&lt;/abbr-1&gt;&lt;/alt-periodical&gt;&lt;pages&gt;542-546&lt;/pages&gt;&lt;volume&gt;2020&lt;/volume&gt;&lt;number&gt;1&lt;/number&gt;&lt;edition&gt;2020/12/05&lt;/edition&gt;&lt;keywords&gt;&lt;keyword&gt;Adult&lt;/keyword&gt;&lt;keyword&gt;*Blood Transfusion&lt;/keyword&gt;&lt;keyword&gt;Female&lt;/keyword&gt;&lt;keyword&gt;Humans&lt;/keyword&gt;&lt;keyword&gt;*Postpartum Hemorrhage/blood/diagnosis/pathology/therapy&lt;/keyword&gt;&lt;keyword&gt;Pregnancy&lt;/keyword&gt;&lt;keyword&gt;Risk Factors&lt;/keyword&gt;&lt;/keywords&gt;&lt;dates&gt;&lt;year&gt;2020&lt;/year&gt;&lt;pub-dates&gt;&lt;date&gt;Dec 4&lt;/date&gt;&lt;/pub-dates&gt;&lt;/dates&gt;&lt;isbn&gt;1520-4391 (Print)&amp;#xD;1520-4383&lt;/isbn&gt;&lt;accession-num&gt;33275708&lt;/accession-num&gt;&lt;urls&gt;&lt;/urls&gt;&lt;custom2&gt;PMC7727513 interests.&lt;/custom2&gt;&lt;electronic-resource-num&gt;10.1182/hematology.2020000139&lt;/electronic-resource-num&gt;&lt;remote-database-provider&gt;Nlm&lt;/remote-database-provider&gt;&lt;language&gt;eng&lt;/language&gt;&lt;/record&gt;&lt;/Cite&gt;&lt;/EndNote&gt;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15</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45050D5F"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b/>
          <w:bCs/>
          <w:sz w:val="24"/>
          <w:szCs w:val="24"/>
        </w:rPr>
        <w:t>Oxytocin and uterus</w:t>
      </w:r>
      <w:r w:rsidRPr="00A63147">
        <w:rPr>
          <w:rFonts w:ascii="Times New Roman" w:hAnsi="Times New Roman" w:cs="Times New Roman"/>
          <w:sz w:val="24"/>
          <w:szCs w:val="24"/>
        </w:rPr>
        <w:br/>
      </w:r>
      <w:r w:rsidRPr="00A63147">
        <w:rPr>
          <w:rFonts w:ascii="Times New Roman" w:hAnsi="Times New Roman" w:cs="Times New Roman"/>
          <w:sz w:val="24"/>
          <w:szCs w:val="24"/>
        </w:rPr>
        <w:br/>
        <w:t>Oxytocin, also known as α-</w:t>
      </w:r>
      <w:proofErr w:type="spellStart"/>
      <w:r w:rsidRPr="00A63147">
        <w:rPr>
          <w:rFonts w:ascii="Times New Roman" w:hAnsi="Times New Roman" w:cs="Times New Roman"/>
          <w:sz w:val="24"/>
          <w:szCs w:val="24"/>
        </w:rPr>
        <w:t>Hypophamine</w:t>
      </w:r>
      <w:proofErr w:type="spellEnd"/>
      <w:r w:rsidRPr="00A63147">
        <w:rPr>
          <w:rFonts w:ascii="Times New Roman" w:hAnsi="Times New Roman" w:cs="Times New Roman"/>
          <w:sz w:val="24"/>
          <w:szCs w:val="24"/>
        </w:rPr>
        <w:t>, is a non-peptide hormone containing nine amino acids and plays a pivotal role during human labor and birth</w:t>
      </w:r>
      <w:hyperlink w:anchor="_ENREF_16" w:tooltip="Lee, 2009 #9664"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&lt;EndNote&gt;&lt;Cite&gt;&lt;Author&gt;Lee&lt;/Author&gt;&lt;Year&gt;2009&lt;/Year&gt;&lt;RecNum&gt;9664&lt;/RecNum&gt;&lt;DisplayText&gt;&lt;style face="superscript"&gt;16&lt;/style&gt;&lt;/DisplayText&gt;&lt;record&gt;&lt;rec-number&gt;9664&lt;/rec-number&gt;&lt;foreign-keys&gt;&lt;key app="EN" db-id="fdzdatsz7t00dlerdrn5rtssx0dfawvp5wxp"&gt;9664&lt;/key&gt;&lt;/foreign-keys&gt;&lt;ref-type name="Journal Article"&gt;17&lt;/ref-type&gt;&lt;contributors&gt;&lt;authors&gt;&lt;author&gt;Lee, H. J.&lt;/author&gt;&lt;author&gt;Macbeth, A. H.&lt;/author&gt;&lt;author&gt;Pagani, J. H.&lt;/author&gt;&lt;author&gt;Young, W. S., 3rd&lt;/author&gt;&lt;/authors&gt;&lt;/contributors&gt;&lt;auth-address&gt;Section on Neural Gene Expression, NIMH, NIH, DHHS, Bethesda, MD 20892, USA.&lt;/auth-address&gt;&lt;titles&gt;&lt;title&gt;Oxytocin: the great facilitator of life&lt;/title&gt;&lt;secondary-title&gt;Prog Neurobiol&lt;/secondary-title&gt;&lt;alt-title&gt;Progress in neurobiology&lt;/alt-title&gt;&lt;/titles&gt;&lt;periodical&gt;&lt;full-title&gt;Prog Neurobiol&lt;/full-title&gt;&lt;/periodical&gt;&lt;pages&gt;127-51&lt;/pages&gt;&lt;volume&gt;88&lt;/volume&gt;&lt;number&gt;2&lt;/number&gt;&lt;edition&gt;2009/06/02&lt;/edition&gt;&lt;keywords&gt;&lt;keyword&gt;Animals&lt;/keyword&gt;&lt;keyword&gt;Behavior/physiology&lt;/keyword&gt;&lt;keyword&gt;Biological Evolution&lt;/keyword&gt;&lt;keyword&gt;Brain Chemistry/drug effects&lt;/keyword&gt;&lt;keyword&gt;Female&lt;/keyword&gt;&lt;keyword&gt;Humans&lt;/keyword&gt;&lt;keyword&gt;Male&lt;/keyword&gt;&lt;keyword&gt;Oxytocin/genetics/metabolism/*physiology&lt;/keyword&gt;&lt;keyword&gt;Receptors, Oxytocin/genetics/metabolism/physiology&lt;/keyword&gt;&lt;keyword&gt;Sex Characteristics&lt;/keyword&gt;&lt;keyword&gt;Social Behavior&lt;/keyword&gt;&lt;/keywords&gt;&lt;dates&gt;&lt;year&gt;2009&lt;/year&gt;&lt;pub-dates&gt;&lt;date&gt;Jun&lt;/date&gt;&lt;/pub-dates&gt;&lt;/dates&gt;&lt;isbn&gt;0301-0082 (Print)&amp;#xD;0301-0082&lt;/isbn&gt;&lt;accession-num&gt;19482229&lt;/accession-num&gt;&lt;urls&gt;&lt;/urls&gt;&lt;custom2&gt;Pmc2689929&lt;/custom2&gt;&lt;custom6&gt;Nihms109583&lt;/custom6&gt;&lt;electronic-resource-num&gt;10.1016/j.pneurobio.2009.04.001&lt;/electronic-resource-num&gt;&lt;remote-database-provider&gt;Nlm&lt;/remote-database-provider&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16</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It is produced in neurons that originate in the paraventricular (PVN) and supraoptic nuclei (SON) of the hypothalamus and is transported to the posterior pituitary where it is stored. During labor, oxytocin is released in pulses from the pituitary into the circulation to induce uterine contractions</w:t>
      </w:r>
      <w:hyperlink w:anchor="_ENREF_16" w:tooltip="Lee, 2009 #9664"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&lt;EndNote&gt;&lt;Cite&gt;&lt;Author&gt;Lee&lt;/Author&gt;&lt;Year&gt;2009&lt;/Year&gt;&lt;RecNum&gt;9664&lt;/RecNum&gt;&lt;DisplayText&gt;&lt;style face="superscript"&gt;16&lt;/style&gt;&lt;/DisplayText&gt;&lt;record&gt;&lt;rec-number&gt;9664&lt;/rec-number&gt;&lt;foreign-keys&gt;&lt;key app="EN" db-id="fdzdatsz7t00dlerdrn5rtssx0dfawvp5wxp"&gt;9664&lt;/key&gt;&lt;/foreign-keys&gt;&lt;ref-type name="Journal Article"&gt;17&lt;/ref-type&gt;&lt;contributors&gt;&lt;authors&gt;&lt;author&gt;Lee, H. J.&lt;/author&gt;&lt;author&gt;Macbeth, A. H.&lt;/author&gt;&lt;author&gt;Pagani, J. H.&lt;/author&gt;&lt;author&gt;Young, W. S., 3rd&lt;/author&gt;&lt;/authors&gt;&lt;/contributors&gt;&lt;auth-address&gt;Section on Neural Gene Expression, NIMH, NIH, DHHS, Bethesda, MD 20892, USA.&lt;/auth-address&gt;&lt;titles&gt;&lt;title&gt;Oxytocin: the great facilitator of life&lt;/title&gt;&lt;secondary-title&gt;Prog Neurobiol&lt;/secondary-title&gt;&lt;alt-title&gt;Progress in neurobiology&lt;/alt-title&gt;&lt;/titles&gt;&lt;periodical&gt;&lt;full-title&gt;Prog Neurobiol&lt;/full-title&gt;&lt;/periodical&gt;&lt;pages&gt;127-51&lt;/pages&gt;&lt;volume&gt;88&lt;/volume&gt;&lt;number&gt;2&lt;/number&gt;&lt;edition&gt;2009/06/02&lt;/edition&gt;&lt;keywords&gt;&lt;keyword&gt;Animals&lt;/keyword&gt;&lt;keyword&gt;Behavior/physiology&lt;/keyword&gt;&lt;keyword&gt;Biological Evolution&lt;/keyword&gt;&lt;keyword&gt;Brain Chemistry/drug effects&lt;/keyword&gt;&lt;keyword&gt;Female&lt;/keyword&gt;&lt;keyword&gt;Humans&lt;/keyword&gt;&lt;keyword&gt;Male&lt;/keyword&gt;&lt;keyword&gt;Oxytocin/genetics/metabolism/*physiology&lt;/keyword&gt;&lt;keyword&gt;Receptors, Oxytocin/genetics/metabolism/physiology&lt;/keyword&gt;&lt;keyword&gt;Sex Characteristics&lt;/keyword&gt;&lt;keyword&gt;Social Behavior&lt;/keyword&gt;&lt;/keywords&gt;&lt;dates&gt;&lt;year&gt;2009&lt;/year&gt;&lt;pub-dates&gt;&lt;date&gt;Jun&lt;/date&gt;&lt;/pub-dates&gt;&lt;/dates&gt;&lt;isbn&gt;0301-0082 (Print)&amp;#xD;0301-0082&lt;/isbn&gt;&lt;accession-num&gt;19482229&lt;/accession-num&gt;&lt;urls&gt;&lt;/urls&gt;&lt;custom2&gt;Pmc2689929&lt;/custom2&gt;&lt;custom6&gt;Nihms109583&lt;/custom6&gt;&lt;electronic-resource-num&gt;10.1016/j.pneurobio.2009.04.001&lt;/electronic-resource-num&gt;&lt;remote-database-provider&gt;Nlm&lt;/remote-database-provider&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16</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It performs a wide variety of functions, with pituitary gland secretions responsible for its peripheral functions and centrally projecting oxytocin neurons responsible for its behavioral effects</w:t>
      </w:r>
      <w:hyperlink w:anchor="_ENREF_17" w:tooltip="Viero, 2010 #9665" w:history="1">
        <w:r w:rsidRPr="00A63147">
          <w:rPr>
            <w:rFonts w:ascii="Times New Roman" w:hAnsi="Times New Roman" w:cs="Times New Roman"/>
            <w:sz w:val="24"/>
            <w:szCs w:val="24"/>
          </w:rPr>
          <w:fldChar w:fldCharType="begin">
            <w:fldData xml:space="preserve">PEVuZE5vdGU+PENpdGU+PEF1dGhvcj5WaWVybzwvQXV0aG9yPjxZZWFyPjIwMTA8L1llYXI+PFJl
Y051bT45NjY1PC9SZWNOdW0+PERpc3BsYXlUZXh0PjxzdHlsZSBmYWNlPSJzdXBlcnNjcmlwdCI+
MTc8L3N0eWxlPjwvRGlzcGxheVRleHQ+PHJlY29yZD48cmVjLW51bWJlcj45NjY1PC9yZWMtbnVt
YmVyPjxmb3JlaWduLWtleXM+PGtleSBhcHA9IkVOIiBkYi1pZD0iZmR6ZGF0c3o3dDAwZGxlcmRy
bjVydHNzeDBkZmF3dnA1d3hwIj45NjY1PC9rZXk+PC9mb3JlaWduLWtleXM+PHJlZi10eXBlIG5h
bWU9IkpvdXJuYWwgQXJ0aWNsZSI+MTc8L3JlZi10eXBlPjxjb250cmlidXRvcnM+PGF1dGhvcnM+
PGF1dGhvcj5WaWVybywgQy48L2F1dGhvcj48YXV0aG9yPlNoaWJ1eWEsIEkuPC9hdXRob3I+PGF1
dGhvcj5LaXRhbXVyYSwgTi48L2F1dGhvcj48YXV0aG9yPlZlcmtocmF0c2t5LCBBLjwvYXV0aG9y
PjxhdXRob3I+RnVqaWhhcmEsIEguPC9hdXRob3I+PGF1dGhvcj5LYXRvaCwgQS48L2F1dGhvcj48
YXV0aG9yPlVldGEsIFkuPC9hdXRob3I+PGF1dGhvcj5aaW5nZywgSC4gSC48L2F1dGhvcj48YXV0
aG9yPkNodmF0YWwsIEEuPC9hdXRob3I+PGF1dGhvcj5TeWtvdmEsIEUuPC9hdXRob3I+PGF1dGhv
cj5EYXlhbml0aGksIEcuPC9hdXRob3I+PC9hdXRob3JzPjwvY29udHJpYnV0b3JzPjxhdXRoLWFk
ZHJlc3M+RGVwYXJ0bWVudCBvZiBDYXJkaW9sb2d5LCBXYWxlcyBIZWFydCBSZXNlYXJjaCBJbnN0
aXR1dGUsIENhcmRpZmYgVW5pdmVyc2l0eSwgVUsuPC9hdXRoLWFkZHJlc3M+PHRpdGxlcz48dGl0
bGU+UkVWSUVXOiBPeHl0b2NpbjogQ3Jvc3NpbmcgdGhlIGJyaWRnZSBiZXR3ZWVuIGJhc2ljIHNj
aWVuY2UgYW5kIHBoYXJtYWNvdGhlcmFweTwvdGl0bGU+PHNlY29uZGFyeS10aXRsZT5DTlMgTmV1
cm9zY2kgVGhlcjwvc2Vjb25kYXJ5LXRpdGxlPjxhbHQtdGl0bGU+Q05TIG5ldXJvc2NpZW5jZSAm
YW1wOyB0aGVyYXBldXRpY3M8L2FsdC10aXRsZT48L3RpdGxlcz48cGVyaW9kaWNhbD48ZnVsbC10
aXRsZT5DTlMgTmV1cm9zY2kgVGhlcjwvZnVsbC10aXRsZT48L3BlcmlvZGljYWw+PHBhZ2VzPmUx
MzgtNTY8L3BhZ2VzPjx2b2x1bWU+MTY8L3ZvbHVtZT48bnVtYmVyPjU8L251bWJlcj48ZWRpdGlv
bj4yMDEwLzA3LzE2PC9lZGl0aW9uPjxrZXl3b3Jkcz48a2V5d29yZD5BZmZlY3QvcGh5c2lvbG9n
eTwva2V5d29yZD48a2V5d29yZD5BbmFsZ2VzaWNzL3RoZXJhcGV1dGljIHVzZTwva2V5d29yZD48
a2V5d29yZD5BbmltYWxzPC9rZXl3b3JkPjxrZXl3b3JkPkJyYWluLyptZXRhYm9saXNtPC9rZXl3
b3JkPjxrZXl3b3JkPkRpYWJldGVzIE1lbGxpdHVzL2RydWcgdGhlcmFweTwva2V5d29yZD48a2V5
d29yZD5IdW1hbnM8L2tleXdvcmQ+PGtleXdvcmQ+TWVudGFsIERpc29yZGVycy8qZHJ1ZyB0aGVy
YXB5PC9rZXl3b3JkPjxrZXl3b3JkPk5lb3BsYXNtcy9kcnVnIHRoZXJhcHk8L2tleXdvcmQ+PGtl
eXdvcmQ+T3N0ZW9hcnRocml0aXMvZHJ1ZyB0aGVyYXB5PC9rZXl3b3JkPjxrZXl3b3JkPk94eXRv
Y2luLyptZXRhYm9saXNtPC9rZXl3b3JkPjxrZXl3b3JkPlJlY2VwdG9ycywgT3h5dG9jaW4vYWdv
bmlzdHMvYW50YWdvbmlzdHMgJmFtcDsgaW5oaWJpdG9ycy9tZXRhYm9saXNtPC9rZXl3b3JkPjxr
ZXl3b3JkPlNleHVhbCBEeXNmdW5jdGlvbiwgUGh5c2lvbG9naWNhbC9kcnVnIHRoZXJhcHk8L2tl
eXdvcmQ+PGtleXdvcmQ+U2lnbmFsIFRyYW5zZHVjdGlvbi9kcnVnIGVmZmVjdHMvcGh5c2lvbG9n
eTwva2V5d29yZD48a2V5d29yZD5Tb2NpYWwgQmVoYXZpb3I8L2tleXdvcmQ+PC9rZXl3b3Jkcz48
ZGF0ZXM+PHllYXI+MjAxMDwveWVhcj48cHViLWRhdGVzPjxkYXRlPk9jdDwvZGF0ZT48L3B1Yi1k
YXRlcz48L2RhdGVzPjxpc2JuPjE3NTUtNTkzMCAoUHJpbnQpJiN4RDsxNzU1LTU5MzA8L2lzYm4+
PGFjY2Vzc2lvbi1udW0+MjA2MjY0MjY8L2FjY2Vzc2lvbi1udW0+PHVybHM+PC91cmxzPjxjdXN0
b20yPlBNQzI5NzI2NDIgbWFudXNjcmlwdC48L2N1c3RvbTI+PGVsZWN0cm9uaWMtcmVzb3VyY2Ut
bnVtPjEwLjExMTEvai4xNzU1LTU5NDkuMjAxMC4wMDE4NS54PC9lbGVjdHJvbmljLXJlc291cmNl
LW51bT48cmVtb3RlLWRhdGFiYXNlLXByb3ZpZGVyPk5sbTwvcmVtb3RlLWRhdGFiYXNlLXByb3Zp
ZGVyPjxsYW5ndWFnZT5lbmc8L2xhbmd1YWdlPjwvcmVjb3JkPjwvQ2l0ZT48L0VuZE5vdGU+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PEVuZE5vdGU+PENpdGU+PEF1dGhvcj5WaWVybzwvQXV0aG9yPjxZZWFyPjIwMTA8L1llYXI+PFJl
Y051bT45NjY1PC9SZWNOdW0+PERpc3BsYXlUZXh0PjxzdHlsZSBmYWNlPSJzdXBlcnNjcmlwdCI+
MTc8L3N0eWxlPjwvRGlzcGxheVRleHQ+PHJlY29yZD48cmVjLW51bWJlcj45NjY1PC9yZWMtbnVt
YmVyPjxmb3JlaWduLWtleXM+PGtleSBhcHA9IkVOIiBkYi1pZD0iZmR6ZGF0c3o3dDAwZGxlcmRy
bjVydHNzeDBkZmF3dnA1d3hwIj45NjY1PC9rZXk+PC9mb3JlaWduLWtleXM+PHJlZi10eXBlIG5h
bWU9IkpvdXJuYWwgQXJ0aWNsZSI+MTc8L3JlZi10eXBlPjxjb250cmlidXRvcnM+PGF1dGhvcnM+
PGF1dGhvcj5WaWVybywgQy48L2F1dGhvcj48YXV0aG9yPlNoaWJ1eWEsIEkuPC9hdXRob3I+PGF1
dGhvcj5LaXRhbXVyYSwgTi48L2F1dGhvcj48YXV0aG9yPlZlcmtocmF0c2t5LCBBLjwvYXV0aG9y
PjxhdXRob3I+RnVqaWhhcmEsIEguPC9hdXRob3I+PGF1dGhvcj5LYXRvaCwgQS48L2F1dGhvcj48
YXV0aG9yPlVldGEsIFkuPC9hdXRob3I+PGF1dGhvcj5aaW5nZywgSC4gSC48L2F1dGhvcj48YXV0
aG9yPkNodmF0YWwsIEEuPC9hdXRob3I+PGF1dGhvcj5TeWtvdmEsIEUuPC9hdXRob3I+PGF1dGhv
cj5EYXlhbml0aGksIEcuPC9hdXRob3I+PC9hdXRob3JzPjwvY29udHJpYnV0b3JzPjxhdXRoLWFk
ZHJlc3M+RGVwYXJ0bWVudCBvZiBDYXJkaW9sb2d5LCBXYWxlcyBIZWFydCBSZXNlYXJjaCBJbnN0
aXR1dGUsIENhcmRpZmYgVW5pdmVyc2l0eSwgVUsuPC9hdXRoLWFkZHJlc3M+PHRpdGxlcz48dGl0
bGU+UkVWSUVXOiBPeHl0b2NpbjogQ3Jvc3NpbmcgdGhlIGJyaWRnZSBiZXR3ZWVuIGJhc2ljIHNj
aWVuY2UgYW5kIHBoYXJtYWNvdGhlcmFweTwvdGl0bGU+PHNlY29uZGFyeS10aXRsZT5DTlMgTmV1
cm9zY2kgVGhlcjwvc2Vjb25kYXJ5LXRpdGxlPjxhbHQtdGl0bGU+Q05TIG5ldXJvc2NpZW5jZSAm
YW1wOyB0aGVyYXBldXRpY3M8L2FsdC10aXRsZT48L3RpdGxlcz48cGVyaW9kaWNhbD48ZnVsbC10
aXRsZT5DTlMgTmV1cm9zY2kgVGhlcjwvZnVsbC10aXRsZT48L3BlcmlvZGljYWw+PHBhZ2VzPmUx
MzgtNTY8L3BhZ2VzPjx2b2x1bWU+MTY8L3ZvbHVtZT48bnVtYmVyPjU8L251bWJlcj48ZWRpdGlv
bj4yMDEwLzA3LzE2PC9lZGl0aW9uPjxrZXl3b3Jkcz48a2V5d29yZD5BZmZlY3QvcGh5c2lvbG9n
eTwva2V5d29yZD48a2V5d29yZD5BbmFsZ2VzaWNzL3RoZXJhcGV1dGljIHVzZTwva2V5d29yZD48
a2V5d29yZD5BbmltYWxzPC9rZXl3b3JkPjxrZXl3b3JkPkJyYWluLyptZXRhYm9saXNtPC9rZXl3
b3JkPjxrZXl3b3JkPkRpYWJldGVzIE1lbGxpdHVzL2RydWcgdGhlcmFweTwva2V5d29yZD48a2V5
d29yZD5IdW1hbnM8L2tleXdvcmQ+PGtleXdvcmQ+TWVudGFsIERpc29yZGVycy8qZHJ1ZyB0aGVy
YXB5PC9rZXl3b3JkPjxrZXl3b3JkPk5lb3BsYXNtcy9kcnVnIHRoZXJhcHk8L2tleXdvcmQ+PGtl
eXdvcmQ+T3N0ZW9hcnRocml0aXMvZHJ1ZyB0aGVyYXB5PC9rZXl3b3JkPjxrZXl3b3JkPk94eXRv
Y2luLyptZXRhYm9saXNtPC9rZXl3b3JkPjxrZXl3b3JkPlJlY2VwdG9ycywgT3h5dG9jaW4vYWdv
bmlzdHMvYW50YWdvbmlzdHMgJmFtcDsgaW5oaWJpdG9ycy9tZXRhYm9saXNtPC9rZXl3b3JkPjxr
ZXl3b3JkPlNleHVhbCBEeXNmdW5jdGlvbiwgUGh5c2lvbG9naWNhbC9kcnVnIHRoZXJhcHk8L2tl
eXdvcmQ+PGtleXdvcmQ+U2lnbmFsIFRyYW5zZHVjdGlvbi9kcnVnIGVmZmVjdHMvcGh5c2lvbG9n
eTwva2V5d29yZD48a2V5d29yZD5Tb2NpYWwgQmVoYXZpb3I8L2tleXdvcmQ+PC9rZXl3b3Jkcz48
ZGF0ZXM+PHllYXI+MjAxMDwveWVhcj48cHViLWRhdGVzPjxkYXRlPk9jdDwvZGF0ZT48L3B1Yi1k
YXRlcz48L2RhdGVzPjxpc2JuPjE3NTUtNTkzMCAoUHJpbnQpJiN4RDsxNzU1LTU5MzA8L2lzYm4+
PGFjY2Vzc2lvbi1udW0+MjA2MjY0MjY8L2FjY2Vzc2lvbi1udW0+PHVybHM+PC91cmxzPjxjdXN0
b20yPlBNQzI5NzI2NDIgbWFudXNjcmlwdC48L2N1c3RvbTI+PGVsZWN0cm9uaWMtcmVzb3VyY2Ut
bnVtPjEwLjExMTEvai4xNzU1LTU5NDkuMjAxMC4wMDE4NS54PC9lbGVjdHJvbmljLXJlc291cmNl
LW51bT48cmVtb3RlLWRhdGFiYXNlLXByb3ZpZGVyPk5sbTwvcmVtb3RlLWRhdGFiYXNlLXByb3Zp
ZGVyPjxsYW5ndWFnZT5lbmc8L2xhbmd1YWdlPjwvcmVjb3JkPjwvQ2l0ZT48L0VuZE5vdGU+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17</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r w:rsidRPr="00A63147">
        <w:rPr>
          <w:rFonts w:ascii="Times New Roman" w:hAnsi="Times New Roman" w:cs="Times New Roman"/>
          <w:sz w:val="24"/>
          <w:szCs w:val="24"/>
        </w:rPr>
        <w:br/>
      </w:r>
    </w:p>
    <w:p w14:paraId="6DDED172" w14:textId="77777777" w:rsidR="00282047" w:rsidRPr="00A63147" w:rsidRDefault="00282047" w:rsidP="00282047">
      <w:pPr>
        <w:spacing w:after="0" w:line="480" w:lineRule="auto"/>
        <w:jc w:val="both"/>
        <w:rPr>
          <w:rFonts w:ascii="Times New Roman" w:hAnsi="Times New Roman" w:cs="Times New Roman"/>
          <w:sz w:val="24"/>
          <w:szCs w:val="24"/>
        </w:rPr>
      </w:pPr>
      <w:r w:rsidRPr="00A63147">
        <w:rPr>
          <w:rFonts w:ascii="Times New Roman" w:hAnsi="Times New Roman" w:cs="Times New Roman"/>
          <w:b/>
          <w:bCs/>
          <w:sz w:val="24"/>
          <w:szCs w:val="24"/>
        </w:rPr>
        <w:t>Brain secretion of the oxytocin</w:t>
      </w:r>
    </w:p>
    <w:p w14:paraId="1815FDC0"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Brain secretion of oxytocin involves transporting it from magnocellular neurons from the SON and PVN to the posterior pituitary, where it is released into the circulation. It is released into many areas of the brain from axon collaterals emanating from the axons of the magnocellular neurons from the SON and PVN, projecting to the posterior pituitary</w:t>
      </w:r>
      <w:hyperlink w:anchor="_ENREF_18" w:tooltip="Grinevich, 2021 #9666"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&lt;EndNote&gt;&lt;Cite&gt;&lt;Author&gt;Grinevich&lt;/Author&gt;&lt;Year&gt;2021&lt;/Year&gt;&lt;RecNum&gt;9666&lt;/RecNum&gt;&lt;DisplayText&gt;&lt;style face="superscript"&gt;18&lt;/style&gt;&lt;/DisplayText&gt;&lt;record&gt;&lt;rec-number&gt;9666&lt;/rec-number&gt;&lt;foreign-keys&gt;&lt;key app="EN" db-id="fdzdatsz7t00dlerdrn5rtssx0dfawvp5wxp"&gt;9666&lt;/key&gt;&lt;/foreign-keys&gt;&lt;ref-type name="Journal Article"&gt;17&lt;/ref-type&gt;&lt;contributors&gt;&lt;authors&gt;&lt;author&gt;Grinevich, V.&lt;/author&gt;&lt;author&gt;Neumann, I. D.&lt;/author&gt;&lt;/authors&gt;&lt;/contributors&gt;&lt;auth-address&gt;Department of Neuropeptide Research in Psychiatry, Central Institute of Mental Health, Medical Faculty Mannheim, University of Heidelberg, 68159, Mannheim, Germany. valery.grinevich@zi-mannheim.de.&lt;/auth-address&gt;&lt;titles&gt;&lt;title&gt;Brain oxytocin: how puzzle stones from animal studies translate into psychiatry&lt;/title&gt;&lt;/titles&gt;&lt;pages&gt;265-279&lt;/pages&gt;&lt;volume&gt;26&lt;/volume&gt;&lt;number&gt;1&lt;/number&gt;&lt;dates&gt;&lt;year&gt;2021&lt;/year&gt;&lt;pub-dates&gt;&lt;date&gt;Jan&lt;/date&gt;&lt;/pub-dates&gt;&lt;/dates&gt;&lt;isbn&gt;1359-4184 (Print)&amp;#xD;1359-4184&lt;/isbn&gt;&lt;accession-num&gt;32514104&lt;/accession-num&gt;&lt;urls&gt;&lt;/urls&gt;&lt;electronic-resource-num&gt;10.1038/s41380-020-0802-9&lt;/electronic-resource-num&gt;&lt;remote-database-provider&gt;Nlm&lt;/remote-database-provider&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18</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1EB461A1" w14:textId="77777777" w:rsidR="00282047" w:rsidRPr="00A63147" w:rsidRDefault="00282047" w:rsidP="00282047">
      <w:pPr>
        <w:rPr>
          <w:rFonts w:ascii="Times New Roman" w:hAnsi="Times New Roman" w:cs="Times New Roman"/>
          <w:sz w:val="24"/>
          <w:szCs w:val="24"/>
        </w:rPr>
      </w:pPr>
    </w:p>
    <w:p w14:paraId="09121DC8" w14:textId="77777777" w:rsidR="00282047" w:rsidRPr="00A63147" w:rsidRDefault="00282047" w:rsidP="00282047">
      <w:pPr>
        <w:spacing w:line="480" w:lineRule="auto"/>
        <w:ind w:firstLine="720"/>
        <w:jc w:val="both"/>
        <w:rPr>
          <w:rFonts w:ascii="Times New Roman" w:hAnsi="Times New Roman" w:cs="Times New Roman"/>
          <w:sz w:val="24"/>
          <w:szCs w:val="24"/>
        </w:rPr>
      </w:pPr>
      <w:r w:rsidRPr="00A63147">
        <w:rPr>
          <w:rFonts w:ascii="Times New Roman" w:hAnsi="Times New Roman" w:cs="Times New Roman"/>
          <w:noProof/>
          <w:sz w:val="24"/>
          <w:szCs w:val="24"/>
        </w:rPr>
        <w:drawing>
          <wp:anchor distT="0" distB="0" distL="114300" distR="114300" simplePos="0" relativeHeight="251661312" behindDoc="0" locked="0" layoutInCell="1" allowOverlap="1" wp14:anchorId="7825890B" wp14:editId="53075911">
            <wp:simplePos x="0" y="0"/>
            <wp:positionH relativeFrom="column">
              <wp:posOffset>2383028</wp:posOffset>
            </wp:positionH>
            <wp:positionV relativeFrom="paragraph">
              <wp:posOffset>8128</wp:posOffset>
            </wp:positionV>
            <wp:extent cx="3051175" cy="1877568"/>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175" cy="1877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D2F4A" w14:textId="77777777" w:rsidR="00282047" w:rsidRPr="00A63147" w:rsidRDefault="00282047" w:rsidP="00282047">
      <w:pPr>
        <w:spacing w:line="480" w:lineRule="auto"/>
        <w:ind w:firstLine="720"/>
        <w:jc w:val="both"/>
        <w:rPr>
          <w:rFonts w:ascii="Times New Roman" w:hAnsi="Times New Roman" w:cs="Times New Roman"/>
          <w:sz w:val="24"/>
          <w:szCs w:val="24"/>
        </w:rPr>
      </w:pPr>
    </w:p>
    <w:p w14:paraId="6FDBF51C" w14:textId="77777777" w:rsidR="00282047" w:rsidRPr="00A63147" w:rsidRDefault="00282047" w:rsidP="00282047">
      <w:pPr>
        <w:spacing w:line="480" w:lineRule="auto"/>
        <w:ind w:firstLine="720"/>
        <w:jc w:val="both"/>
        <w:rPr>
          <w:rFonts w:ascii="Times New Roman" w:hAnsi="Times New Roman" w:cs="Times New Roman"/>
          <w:sz w:val="24"/>
          <w:szCs w:val="24"/>
        </w:rPr>
      </w:pPr>
    </w:p>
    <w:p w14:paraId="64571B18" w14:textId="77777777" w:rsidR="00282047" w:rsidRPr="00A63147" w:rsidRDefault="00282047" w:rsidP="00282047">
      <w:pPr>
        <w:spacing w:after="0" w:line="480" w:lineRule="auto"/>
        <w:jc w:val="center"/>
        <w:rPr>
          <w:rFonts w:ascii="Times New Roman" w:hAnsi="Times New Roman" w:cs="Times New Roman"/>
          <w:sz w:val="24"/>
          <w:szCs w:val="24"/>
        </w:rPr>
      </w:pPr>
    </w:p>
    <w:p w14:paraId="7CB76585" w14:textId="77777777" w:rsidR="00282047" w:rsidRPr="00A63147" w:rsidRDefault="00282047" w:rsidP="00282047">
      <w:pPr>
        <w:spacing w:after="0" w:line="480" w:lineRule="auto"/>
        <w:rPr>
          <w:rFonts w:ascii="Times New Roman" w:hAnsi="Times New Roman" w:cs="Times New Roman"/>
          <w:sz w:val="24"/>
          <w:szCs w:val="24"/>
        </w:rPr>
      </w:pPr>
    </w:p>
    <w:p w14:paraId="22BE9E8C" w14:textId="77777777" w:rsidR="00282047" w:rsidRPr="00A63147" w:rsidRDefault="00282047" w:rsidP="00282047">
      <w:pPr>
        <w:spacing w:after="0" w:line="480" w:lineRule="auto"/>
        <w:rPr>
          <w:rFonts w:ascii="Times New Roman" w:hAnsi="Times New Roman" w:cs="Times New Roman"/>
          <w:sz w:val="24"/>
          <w:szCs w:val="24"/>
        </w:rPr>
      </w:pPr>
      <w:r w:rsidRPr="00A63147">
        <w:rPr>
          <w:rFonts w:ascii="Times New Roman" w:hAnsi="Times New Roman" w:cs="Times New Roman"/>
          <w:b/>
          <w:bCs/>
          <w:sz w:val="24"/>
          <w:szCs w:val="24"/>
        </w:rPr>
        <w:t xml:space="preserve">Figure </w:t>
      </w:r>
      <w:bookmarkStart w:id="2" w:name="_Hlk151884999"/>
      <w:r w:rsidRPr="00A63147">
        <w:rPr>
          <w:rFonts w:ascii="Times New Roman" w:hAnsi="Times New Roman" w:cs="Times New Roman"/>
          <w:b/>
          <w:bCs/>
          <w:sz w:val="24"/>
          <w:szCs w:val="24"/>
        </w:rPr>
        <w:t xml:space="preserve">3: </w:t>
      </w:r>
      <w:r w:rsidRPr="00A63147">
        <w:rPr>
          <w:rFonts w:ascii="Times New Roman" w:hAnsi="Times New Roman" w:cs="Times New Roman"/>
          <w:bCs/>
          <w:sz w:val="24"/>
          <w:szCs w:val="24"/>
        </w:rPr>
        <w:t>Displaying the Brain Secretion of Oxytocin</w:t>
      </w:r>
      <w:bookmarkEnd w:id="2"/>
      <w:r w:rsidRPr="00A63147">
        <w:rPr>
          <w:rFonts w:ascii="Times New Roman" w:hAnsi="Times New Roman" w:cs="Times New Roman"/>
          <w:bCs/>
          <w:sz w:val="24"/>
          <w:szCs w:val="24"/>
        </w:rPr>
        <w:fldChar w:fldCharType="begin"/>
      </w:r>
      <w:r w:rsidRPr="00A63147">
        <w:rPr>
          <w:rFonts w:ascii="Times New Roman" w:hAnsi="Times New Roman" w:cs="Times New Roman"/>
          <w:bCs/>
          <w:sz w:val="24"/>
          <w:szCs w:val="24"/>
        </w:rPr>
        <w:instrText xml:space="preserve"> HYPERLINK \l "_ENREF_19" \o "Begley,  #9669" </w:instrText>
      </w:r>
      <w:r w:rsidRPr="00A63147">
        <w:rPr>
          <w:rFonts w:ascii="Times New Roman" w:hAnsi="Times New Roman" w:cs="Times New Roman"/>
          <w:bCs/>
          <w:sz w:val="24"/>
          <w:szCs w:val="24"/>
        </w:rPr>
      </w:r>
      <w:r w:rsidRPr="00A63147">
        <w:rPr>
          <w:rFonts w:ascii="Times New Roman" w:hAnsi="Times New Roman" w:cs="Times New Roman"/>
          <w:bCs/>
          <w:sz w:val="24"/>
          <w:szCs w:val="24"/>
        </w:rPr>
        <w:fldChar w:fldCharType="separate"/>
      </w:r>
      <w:r w:rsidRPr="00A63147">
        <w:rPr>
          <w:rFonts w:ascii="Times New Roman" w:hAnsi="Times New Roman" w:cs="Times New Roman"/>
          <w:bCs/>
          <w:sz w:val="24"/>
          <w:szCs w:val="24"/>
        </w:rPr>
        <w:fldChar w:fldCharType="begin">
          <w:fldData xml:space="preserve">PEVuZE5vdGU+PENpdGU+PEF1dGhvcj5CZWdsZXk8L0F1dGhvcj48UmVjTnVtPjk2Njk8L1JlY051
bT48RGlzcGxheVRleHQ+PHN0eWxlIGZhY2U9InN1cGVyc2NyaXB0Ij4xOTwvc3R5bGU+PC9EaXNw
bGF5VGV4dD48cmVjb3JkPjxyZWMtbnVtYmVyPjk2Njk8L3JlYy1udW1iZXI+PGZvcmVpZ24ta2V5
cz48a2V5IGFwcD0iRU4iIGRiLWlkPSJmZHpkYXRzejd0MDBkbGVyZHJuNXJ0c3N4MGRmYXd2cDV3
eHAiPjk2Njk8L2tleT48L2ZvcmVpZ24ta2V5cz48cmVmLXR5cGUgbmFtZT0iSm91cm5hbCBBcnRp
Y2xlIj4xNzwvcmVmLXR5cGU+PGNvbnRyaWJ1dG9ycz48YXV0aG9ycz48YXV0aG9yPkJlZ2xleSwg
Qy48L2F1dGhvcj48YXV0aG9yPk5pbHNzb24sIEMuPC9hdXRob3I+PGF1dGhvcj5XaWprLCBILjwv
YXV0aG9yPjxhdXRob3I+TGluZGFobCwgRy48L2F1dGhvcj48YXV0aG9yPlV2bsOkcy1Nb2Jlcmcs
IEsuPC9hdXRob3I+PGF1dGhvcj5CZXJnLCBNLjwvYXV0aG9yPjwvYXV0aG9ycz48L2NvbnRyaWJ1
dG9ycz48YXV0aC1hZGRyZXNzPkluc3RpdHV0ZSBvZiBIZWFsdGggYW5kIENhcmUgU2NpZW5jZXMs
IFNhaGxncmVuc2thIEFjYWRlbXksIFVuaXZlcnNpdHkgb2YgR290aGVuYnVyZywgU3dlZGVuLiYj
eEQ7VW5pdmVyc2l0eSBvZiBHb3RoZW5idXJnIENlbnRyZSBmb3IgUGVyc29uLUNlbnRyZWQgQ2Fy
ZSAoR1BDQyksIFNhaGxncmVuc2thIEFjYWRlbXksIFVuaXZlcnNpdHkgb2YgR290aGVuYnVyZywg
U3dlZGVuLiYjeEQ7U2Nob29sIG9mIE51cnNpbmcgYW5kIE1pZHdpZmVyeSwgVHJpbml0eSBDb2xs
ZWdlIER1YmxpbiwgVGhlIFVuaXZlcnNpdHkgb2YgRHVibGluLCBJcmVsYW5kLiYjeEQ7TXVua2Vi
w6RjayBBbnRlbmF0YWwgQ2xpbmljLCBSZWdpb24gVsOkc3RyYSBHw7Z0YWxhbmQsIEdvdGhlbmJ1
cmcsIFN3ZWRlbi4mI3hEO0RlcGFydG1lbnQgb2YgUXVhbGl0eSBBc3N1cmFuY2UgYW5kIFBhdGll
bnQgU2FmZXR5LCBTYWhsZ3JlbnNrYSBVbml2ZXJzaXR5IEhvc3BpdGFsLCBHb3RoZW5idXJnLCBT
d2VkZW4uJiN4RDtDZW50cmUgZm9yIEhlYWx0aGNhcmUgQXJjaGl0ZWN0dXJlLCBDVkEsIENoYWxt
ZXJzIFVuaXZlcnNpdHkgb2YgVGVjaG5vbG9neSwgR290aGVuYnVyZywgU3dlZGVuLiYjeEQ7RGVw
YXJ0bWVudCBvZiBBcmNoaXRlY3R1cmUgYW5kIENpdmlsIEVuZ2luZWVyaW5nLCBCdWlsZGluZyBE
ZXNpZ24sIENoYWxtZXJzIFVuaXZlcnNpdHkgb2YgVGVjaG5vbG9neSwgR290aGVuYnVyZywgU3dl
ZGVuLiYjeEQ7VW5pdmVyc2l0eSBvZiBBZ3JpY3VsdHVyZSAoU0xVKSwgVXBwc2FsYSBVbml2ZXJz
aXR5LCBTd2VkZW4uJiN4RDtGYWN1bHR5IG9mIE1lZGljaW5lIGFuZCBDb21tdW5pdHkgSGVhbHRo
LCBFdmFuZ2VsaWNhbCBVbml2ZXJzaXR5IGluIEFmcmljYSwgQnVrYXZ1LCBELiBSLiBDb25nby48
L2F1dGgtYWRkcmVzcz48dGl0bGVzPjxzZWNvbmRhcnktdGl0bGU+SGVyZDwvc2Vjb25kYXJ5LXRp
dGxlPjxhbHQtdGl0bGU+SGVyZDwvYWx0LXRpdGxlPjwvdGl0bGVzPjxwZXJpb2RpY2FsPjxmdWxs
LXRpdGxlPkhlcmQ8L2Z1bGwtdGl0bGU+PGFiYnItMT5IZXJkPC9hYmJyLTE+PC9wZXJpb2RpY2Fs
PjxhbHQtcGVyaW9kaWNhbD48ZnVsbC10aXRsZT5IZXJkPC9mdWxsLXRpdGxlPjxhYmJyLTE+SGVy
ZDwvYWJici0xPjwvYWx0LXBlcmlvZGljYWw+PGVkaXRpb24+MjAyMi8xMC8xNTwvZWRpdGlvbj48
a2V5d29yZHM+PGtleXdvcmQ+UHJlZ25hbmN5PC9rZXl3b3JkPjxrZXl3b3JkPkluZmFudCwgTmV3
Ym9ybjwva2V5d29yZD48a2V5d29yZD5GZW1hbGU8L2tleXdvcmQ+PGtleXdvcmQ+SHVtYW5zPC9r
ZXl3b3JkPjxrZXl3b3JkPipNaWR3aWZlcnkvbWV0aG9kczwva2V5d29yZD48a2V5d29yZD5QYXJ0
dXJpdGlvbjwva2V5d29yZD48a2V5d29yZD5EZWxpdmVyeSwgT2JzdGV0cmljPC9rZXl3b3JkPjxr
ZXl3b3JkPkRlbGl2ZXJ5IFJvb21zPC9rZXl3b3JkPjxrZXl3b3JkPipMYWJvciwgT2JzdGV0cmlj
PC9rZXl3b3JkPjwva2V5d29yZHM+PGRhdGVzPjwvZGF0ZXM+PHVybHM+PC91cmxzPjxjdXN0b20y
PlBtYzk3NTU2OTE8L2N1c3RvbTI+PGVsZWN0cm9uaWMtcmVzb3VyY2UtbnVtPjEwLjExNzcvMTkz
NzU4NjcyMjExMjQyMzI8L2VsZWN0cm9uaWMtcmVzb3VyY2UtbnVtPjxsYW5ndWFnZT5lbmc8L2xh
bmd1YWdlPjwvcmVjb3JkPjwvQ2l0ZT48L0VuZE5vdGU+AG==
</w:fldData>
        </w:fldChar>
      </w:r>
      <w:r w:rsidRPr="00A63147">
        <w:rPr>
          <w:rFonts w:ascii="Times New Roman" w:hAnsi="Times New Roman" w:cs="Times New Roman"/>
          <w:bCs/>
          <w:sz w:val="24"/>
          <w:szCs w:val="24"/>
        </w:rPr>
        <w:instrText xml:space="preserve"> ADDIN EN.CITE </w:instrText>
      </w:r>
      <w:r w:rsidRPr="00A63147">
        <w:rPr>
          <w:rFonts w:ascii="Times New Roman" w:hAnsi="Times New Roman" w:cs="Times New Roman"/>
          <w:bCs/>
          <w:sz w:val="24"/>
          <w:szCs w:val="24"/>
        </w:rPr>
        <w:fldChar w:fldCharType="begin">
          <w:fldData xml:space="preserve">PEVuZE5vdGU+PENpdGU+PEF1dGhvcj5CZWdsZXk8L0F1dGhvcj48UmVjTnVtPjk2Njk8L1JlY051
bT48RGlzcGxheVRleHQ+PHN0eWxlIGZhY2U9InN1cGVyc2NyaXB0Ij4xOTwvc3R5bGU+PC9EaXNw
bGF5VGV4dD48cmVjb3JkPjxyZWMtbnVtYmVyPjk2Njk8L3JlYy1udW1iZXI+PGZvcmVpZ24ta2V5
cz48a2V5IGFwcD0iRU4iIGRiLWlkPSJmZHpkYXRzejd0MDBkbGVyZHJuNXJ0c3N4MGRmYXd2cDV3
eHAiPjk2Njk8L2tleT48L2ZvcmVpZ24ta2V5cz48cmVmLXR5cGUgbmFtZT0iSm91cm5hbCBBcnRp
Y2xlIj4xNzwvcmVmLXR5cGU+PGNvbnRyaWJ1dG9ycz48YXV0aG9ycz48YXV0aG9yPkJlZ2xleSwg
Qy48L2F1dGhvcj48YXV0aG9yPk5pbHNzb24sIEMuPC9hdXRob3I+PGF1dGhvcj5XaWprLCBILjwv
YXV0aG9yPjxhdXRob3I+TGluZGFobCwgRy48L2F1dGhvcj48YXV0aG9yPlV2bsOkcy1Nb2Jlcmcs
IEsuPC9hdXRob3I+PGF1dGhvcj5CZXJnLCBNLjwvYXV0aG9yPjwvYXV0aG9ycz48L2NvbnRyaWJ1
dG9ycz48YXV0aC1hZGRyZXNzPkluc3RpdHV0ZSBvZiBIZWFsdGggYW5kIENhcmUgU2NpZW5jZXMs
IFNhaGxncmVuc2thIEFjYWRlbXksIFVuaXZlcnNpdHkgb2YgR290aGVuYnVyZywgU3dlZGVuLiYj
eEQ7VW5pdmVyc2l0eSBvZiBHb3RoZW5idXJnIENlbnRyZSBmb3IgUGVyc29uLUNlbnRyZWQgQ2Fy
ZSAoR1BDQyksIFNhaGxncmVuc2thIEFjYWRlbXksIFVuaXZlcnNpdHkgb2YgR290aGVuYnVyZywg
U3dlZGVuLiYjeEQ7U2Nob29sIG9mIE51cnNpbmcgYW5kIE1pZHdpZmVyeSwgVHJpbml0eSBDb2xs
ZWdlIER1YmxpbiwgVGhlIFVuaXZlcnNpdHkgb2YgRHVibGluLCBJcmVsYW5kLiYjeEQ7TXVua2Vi
w6RjayBBbnRlbmF0YWwgQ2xpbmljLCBSZWdpb24gVsOkc3RyYSBHw7Z0YWxhbmQsIEdvdGhlbmJ1
cmcsIFN3ZWRlbi4mI3hEO0RlcGFydG1lbnQgb2YgUXVhbGl0eSBBc3N1cmFuY2UgYW5kIFBhdGll
bnQgU2FmZXR5LCBTYWhsZ3JlbnNrYSBVbml2ZXJzaXR5IEhvc3BpdGFsLCBHb3RoZW5idXJnLCBT
d2VkZW4uJiN4RDtDZW50cmUgZm9yIEhlYWx0aGNhcmUgQXJjaGl0ZWN0dXJlLCBDVkEsIENoYWxt
ZXJzIFVuaXZlcnNpdHkgb2YgVGVjaG5vbG9neSwgR290aGVuYnVyZywgU3dlZGVuLiYjeEQ7RGVw
YXJ0bWVudCBvZiBBcmNoaXRlY3R1cmUgYW5kIENpdmlsIEVuZ2luZWVyaW5nLCBCdWlsZGluZyBE
ZXNpZ24sIENoYWxtZXJzIFVuaXZlcnNpdHkgb2YgVGVjaG5vbG9neSwgR290aGVuYnVyZywgU3dl
ZGVuLiYjeEQ7VW5pdmVyc2l0eSBvZiBBZ3JpY3VsdHVyZSAoU0xVKSwgVXBwc2FsYSBVbml2ZXJz
aXR5LCBTd2VkZW4uJiN4RDtGYWN1bHR5IG9mIE1lZGljaW5lIGFuZCBDb21tdW5pdHkgSGVhbHRo
LCBFdmFuZ2VsaWNhbCBVbml2ZXJzaXR5IGluIEFmcmljYSwgQnVrYXZ1LCBELiBSLiBDb25nby48
L2F1dGgtYWRkcmVzcz48dGl0bGVzPjxzZWNvbmRhcnktdGl0bGU+SGVyZDwvc2Vjb25kYXJ5LXRp
dGxlPjxhbHQtdGl0bGU+SGVyZDwvYWx0LXRpdGxlPjwvdGl0bGVzPjxwZXJpb2RpY2FsPjxmdWxs
LXRpdGxlPkhlcmQ8L2Z1bGwtdGl0bGU+PGFiYnItMT5IZXJkPC9hYmJyLTE+PC9wZXJpb2RpY2Fs
PjxhbHQtcGVyaW9kaWNhbD48ZnVsbC10aXRsZT5IZXJkPC9mdWxsLXRpdGxlPjxhYmJyLTE+SGVy
ZDwvYWJici0xPjwvYWx0LXBlcmlvZGljYWw+PGVkaXRpb24+MjAyMi8xMC8xNTwvZWRpdGlvbj48
a2V5d29yZHM+PGtleXdvcmQ+UHJlZ25hbmN5PC9rZXl3b3JkPjxrZXl3b3JkPkluZmFudCwgTmV3
Ym9ybjwva2V5d29yZD48a2V5d29yZD5GZW1hbGU8L2tleXdvcmQ+PGtleXdvcmQ+SHVtYW5zPC9r
ZXl3b3JkPjxrZXl3b3JkPipNaWR3aWZlcnkvbWV0aG9kczwva2V5d29yZD48a2V5d29yZD5QYXJ0
dXJpdGlvbjwva2V5d29yZD48a2V5d29yZD5EZWxpdmVyeSwgT2JzdGV0cmljPC9rZXl3b3JkPjxr
ZXl3b3JkPkRlbGl2ZXJ5IFJvb21zPC9rZXl3b3JkPjxrZXl3b3JkPipMYWJvciwgT2JzdGV0cmlj
PC9rZXl3b3JkPjwva2V5d29yZHM+PGRhdGVzPjwvZGF0ZXM+PHVybHM+PC91cmxzPjxjdXN0b20y
PlBtYzk3NTU2OTE8L2N1c3RvbTI+PGVsZWN0cm9uaWMtcmVzb3VyY2UtbnVtPjEwLjExNzcvMTkz
NzU4NjcyMjExMjQyMzI8L2VsZWN0cm9uaWMtcmVzb3VyY2UtbnVtPjxsYW5ndWFnZT5lbmc8L2xh
bmd1YWdlPjwvcmVjb3JkPjwvQ2l0ZT48L0VuZE5vdGU+AG==
</w:fldData>
        </w:fldChar>
      </w:r>
      <w:r w:rsidRPr="00A63147">
        <w:rPr>
          <w:rFonts w:ascii="Times New Roman" w:hAnsi="Times New Roman" w:cs="Times New Roman"/>
          <w:bCs/>
          <w:sz w:val="24"/>
          <w:szCs w:val="24"/>
        </w:rPr>
        <w:instrText xml:space="preserve"> ADDIN EN.CITE.DATA </w:instrText>
      </w:r>
      <w:r w:rsidRPr="00A63147">
        <w:rPr>
          <w:rFonts w:ascii="Times New Roman" w:hAnsi="Times New Roman" w:cs="Times New Roman"/>
          <w:bCs/>
          <w:sz w:val="24"/>
          <w:szCs w:val="24"/>
        </w:rPr>
      </w:r>
      <w:r w:rsidRPr="00A63147">
        <w:rPr>
          <w:rFonts w:ascii="Times New Roman" w:hAnsi="Times New Roman" w:cs="Times New Roman"/>
          <w:bCs/>
          <w:sz w:val="24"/>
          <w:szCs w:val="24"/>
        </w:rPr>
        <w:fldChar w:fldCharType="end"/>
      </w:r>
      <w:r w:rsidRPr="00A63147">
        <w:rPr>
          <w:rFonts w:ascii="Times New Roman" w:hAnsi="Times New Roman" w:cs="Times New Roman"/>
          <w:bCs/>
          <w:sz w:val="24"/>
          <w:szCs w:val="24"/>
        </w:rPr>
      </w:r>
      <w:r w:rsidRPr="00A63147">
        <w:rPr>
          <w:rFonts w:ascii="Times New Roman" w:hAnsi="Times New Roman" w:cs="Times New Roman"/>
          <w:bCs/>
          <w:sz w:val="24"/>
          <w:szCs w:val="24"/>
        </w:rPr>
        <w:fldChar w:fldCharType="separate"/>
      </w:r>
      <w:r w:rsidRPr="00A63147">
        <w:rPr>
          <w:rFonts w:ascii="Times New Roman" w:hAnsi="Times New Roman" w:cs="Times New Roman"/>
          <w:bCs/>
          <w:noProof/>
          <w:sz w:val="24"/>
          <w:szCs w:val="24"/>
          <w:vertAlign w:val="superscript"/>
        </w:rPr>
        <w:t>19</w:t>
      </w:r>
      <w:r w:rsidRPr="00A63147">
        <w:rPr>
          <w:rFonts w:ascii="Times New Roman" w:hAnsi="Times New Roman" w:cs="Times New Roman"/>
          <w:bCs/>
          <w:sz w:val="24"/>
          <w:szCs w:val="24"/>
        </w:rPr>
        <w:fldChar w:fldCharType="end"/>
      </w:r>
      <w:r w:rsidRPr="00A63147">
        <w:rPr>
          <w:rFonts w:ascii="Times New Roman" w:hAnsi="Times New Roman" w:cs="Times New Roman"/>
          <w:bCs/>
          <w:sz w:val="24"/>
          <w:szCs w:val="24"/>
        </w:rPr>
        <w:fldChar w:fldCharType="end"/>
      </w:r>
    </w:p>
    <w:p w14:paraId="05D524D3" w14:textId="77777777" w:rsidR="00282047" w:rsidRPr="00A63147" w:rsidRDefault="00282047" w:rsidP="00282047">
      <w:pPr>
        <w:rPr>
          <w:rFonts w:ascii="Times New Roman" w:hAnsi="Times New Roman" w:cs="Times New Roman"/>
          <w:sz w:val="24"/>
          <w:szCs w:val="24"/>
        </w:rPr>
      </w:pPr>
    </w:p>
    <w:p w14:paraId="5CF25C76"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bCs/>
          <w:sz w:val="24"/>
          <w:szCs w:val="24"/>
        </w:rPr>
        <w:t>Functions of oxytocin</w:t>
      </w:r>
    </w:p>
    <w:p w14:paraId="58D20258"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 xml:space="preserve">Oxytocin is a hormone that plays a crucial role in the body's physiological functions, including mood enhancement, social interaction promotion, anxiety reduction, and stress reduction. It is commonly used in maternity care to induce labor and prevent postpartum </w:t>
      </w:r>
      <w:proofErr w:type="spellStart"/>
      <w:r w:rsidRPr="00A63147">
        <w:rPr>
          <w:rFonts w:ascii="Times New Roman" w:hAnsi="Times New Roman" w:cs="Times New Roman"/>
          <w:sz w:val="24"/>
          <w:szCs w:val="24"/>
        </w:rPr>
        <w:t>haemorrhage</w:t>
      </w:r>
      <w:proofErr w:type="spellEnd"/>
      <w:r w:rsidRPr="00A63147">
        <w:rPr>
          <w:rFonts w:ascii="Times New Roman" w:hAnsi="Times New Roman" w:cs="Times New Roman"/>
          <w:sz w:val="24"/>
          <w:szCs w:val="24"/>
        </w:rPr>
        <w:t>. However, the increased use of synthetic oxytocin raises questions about its potential impacts on endogenous oxytocin levels and its effects on mothers and babies</w:t>
      </w:r>
      <w:hyperlink w:anchor="_ENREF_20" w:tooltip="Uvnäs-Moberg, 2024 #9670"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&lt;EndNote&gt;&lt;Cite&gt;&lt;Author&gt;Uvnäs-Moberg&lt;/Author&gt;&lt;Year&gt;2024&lt;/Year&gt;&lt;RecNum&gt;9670&lt;/RecNum&gt;&lt;DisplayText&gt;&lt;style face="superscript"&gt;20&lt;/style&gt;&lt;/DisplayText&gt;&lt;record&gt;&lt;rec-number&gt;9670&lt;/rec-number&gt;&lt;foreign-keys&gt;&lt;key app="EN" db-id="fdzdatsz7t00dlerdrn5rtssx0dfawvp5wxp"&gt;9670&lt;/key&gt;&lt;/foreign-keys&gt;&lt;ref-type name="Journal Article"&gt;17&lt;/ref-type&gt;&lt;contributors&gt;&lt;authors&gt;&lt;author&gt;Uvnäs-Moberg, K.&lt;/author&gt;&lt;/authors&gt;&lt;/contributors&gt;&lt;auth-address&gt;Department of Animal Environment and Health, Swedish University of Agriculture, Uppsala, Sweden. Electronic address: kerstinuvnasmoberg@gmail.com.&lt;/auth-address&gt;&lt;titles&gt;&lt;title&gt;The physiology and pharmacology of oxytocin in labor and in the peripartum period&lt;/title&gt;&lt;secondary-title&gt;Am J Obstet Gynecol&lt;/secondary-title&gt;&lt;alt-title&gt;American journal of obstetrics and gynecology&lt;/alt-title&gt;&lt;/titles&gt;&lt;periodical&gt;&lt;full-title&gt;Am J Obstet Gynecol&lt;/full-title&gt;&lt;abbr-1&gt;American journal of obstetrics and gynecology&lt;/abbr-1&gt;&lt;/periodical&gt;&lt;alt-periodical&gt;&lt;full-title&gt;Am J Obstet Gynecol&lt;/full-title&gt;&lt;abbr-1&gt;American journal of obstetrics and gynecology&lt;/abbr-1&gt;&lt;/alt-periodical&gt;&lt;pages&gt;S740-s758&lt;/pages&gt;&lt;volume&gt;230&lt;/volume&gt;&lt;number&gt;3s&lt;/number&gt;&lt;edition&gt;2024/03/11&lt;/edition&gt;&lt;keywords&gt;&lt;keyword&gt;Pregnancy&lt;/keyword&gt;&lt;keyword&gt;Female&lt;/keyword&gt;&lt;keyword&gt;Humans&lt;/keyword&gt;&lt;keyword&gt;Oxytocin/pharmacology&lt;/keyword&gt;&lt;keyword&gt;Receptors, Oxytocin&lt;/keyword&gt;&lt;keyword&gt;Peripartum Period&lt;/keyword&gt;&lt;keyword&gt;*Labor, Obstetric/physiology&lt;/keyword&gt;&lt;keyword&gt;*Oxytocics/pharmacology&lt;/keyword&gt;&lt;keyword&gt;Labor, Induced&lt;/keyword&gt;&lt;/keywords&gt;&lt;dates&gt;&lt;year&gt;2024&lt;/year&gt;&lt;pub-dates&gt;&lt;date&gt;Mar&lt;/date&gt;&lt;/pub-dates&gt;&lt;/dates&gt;&lt;isbn&gt;0002-9378&lt;/isbn&gt;&lt;accession-num&gt;38462255&lt;/accession-num&gt;&lt;urls&gt;&lt;/urls&gt;&lt;electronic-resource-num&gt;10.1016/j.ajog.2023.04.011&lt;/electronic-resource-num&gt;&lt;remote-database-provider&gt;Nlm&lt;/remote-database-provider&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20</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r w:rsidRPr="00A63147">
        <w:rPr>
          <w:rFonts w:ascii="Times New Roman" w:hAnsi="Times New Roman" w:cs="Times New Roman"/>
          <w:sz w:val="24"/>
          <w:szCs w:val="24"/>
        </w:rPr>
        <w:br/>
      </w:r>
      <w:r w:rsidRPr="00A63147">
        <w:rPr>
          <w:rFonts w:ascii="Times New Roman" w:hAnsi="Times New Roman" w:cs="Times New Roman"/>
          <w:sz w:val="24"/>
          <w:szCs w:val="24"/>
        </w:rPr>
        <w:br/>
      </w:r>
      <w:r w:rsidRPr="00A63147">
        <w:rPr>
          <w:rFonts w:ascii="Times New Roman" w:hAnsi="Times New Roman" w:cs="Times New Roman"/>
          <w:b/>
          <w:bCs/>
          <w:sz w:val="24"/>
          <w:szCs w:val="24"/>
        </w:rPr>
        <w:t xml:space="preserve">Oxytocin levels during </w:t>
      </w:r>
      <w:proofErr w:type="spellStart"/>
      <w:r w:rsidRPr="00A63147">
        <w:rPr>
          <w:rFonts w:ascii="Times New Roman" w:hAnsi="Times New Roman" w:cs="Times New Roman"/>
          <w:b/>
          <w:bCs/>
          <w:sz w:val="24"/>
          <w:szCs w:val="24"/>
        </w:rPr>
        <w:t>labour</w:t>
      </w:r>
      <w:proofErr w:type="spellEnd"/>
      <w:r w:rsidRPr="00A63147">
        <w:rPr>
          <w:rFonts w:ascii="Times New Roman" w:hAnsi="Times New Roman" w:cs="Times New Roman"/>
          <w:b/>
          <w:bCs/>
          <w:sz w:val="24"/>
          <w:szCs w:val="24"/>
        </w:rPr>
        <w:t xml:space="preserve"> and birth</w:t>
      </w:r>
    </w:p>
    <w:p w14:paraId="0BB0BDE4" w14:textId="77777777" w:rsidR="00282047" w:rsidRPr="00A63147" w:rsidRDefault="00282047" w:rsidP="00282047">
      <w:pPr>
        <w:spacing w:line="480" w:lineRule="auto"/>
        <w:jc w:val="both"/>
        <w:rPr>
          <w:rFonts w:ascii="Times New Roman" w:hAnsi="Times New Roman" w:cs="Times New Roman"/>
          <w:sz w:val="24"/>
          <w:szCs w:val="24"/>
        </w:rPr>
      </w:pPr>
      <w:r w:rsidRPr="00A63147">
        <w:rPr>
          <w:rFonts w:ascii="Times New Roman" w:hAnsi="Times New Roman" w:cs="Times New Roman"/>
          <w:sz w:val="24"/>
          <w:szCs w:val="24"/>
        </w:rPr>
        <w:t>During labor and birth, oxytocin levels gradually rise, reaching maximum frequency just before the baby is born. Some peaks may be spontaneous and centrally induced, while others may be induced by the Ferguson reflex, which is stimulated by uterine contractions</w:t>
      </w:r>
      <w:hyperlink w:anchor="_ENREF_21" w:tooltip="Uvnäs-Moberg, 2023 #9671"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&lt;EndNote&gt;&lt;Cite&gt;&lt;Author&gt;Uvnäs-Moberg&lt;/Author&gt;&lt;Year&gt;2023&lt;/Year&gt;&lt;RecNum&gt;9671&lt;/RecNum&gt;&lt;DisplayText&gt;&lt;style face="superscript"&gt;21&lt;/style&gt;&lt;/DisplayText&gt;&lt;record&gt;&lt;rec-number&gt;9671&lt;/rec-number&gt;&lt;foreign-keys&gt;&lt;key app="EN" db-id="fdzdatsz7t00dlerdrn5rtssx0dfawvp5wxp"&gt;9671&lt;/key&gt;&lt;/foreign-keys&gt;&lt;ref-type name="Journal Article"&gt;17&lt;/ref-type&gt;&lt;contributors&gt;&lt;authors&gt;&lt;author&gt;Uvnäs-Moberg, Kerstin&lt;/author&gt;&lt;/authors&gt;&lt;/contributors&gt;&lt;titles&gt;&lt;title&gt;The physiology and pharmacology of oxytocin in labor and in the peripartum period&lt;/title&gt;&lt;secondary-title&gt;American journal of obstetrics and gynecology&lt;/secondary-title&gt;&lt;/titles&gt;&lt;periodical&gt;&lt;full-title&gt;Am J Obstet Gynecol&lt;/full-title&gt;&lt;abbr-1&gt;American journal of obstetrics and gynecology&lt;/abbr-1&gt;&lt;/periodical&gt;&lt;pages&gt;S740-S758&lt;/pages&gt;&lt;volume&gt;230 3S&lt;/volume&gt;&lt;dates&gt;&lt;year&gt;2023&lt;/year&gt;&lt;/dates&gt;&lt;urls&gt;&lt;/urls&gt;&lt;/record&gt;&lt;/Cite&gt;&lt;/EndNote&gt;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21</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This reflex activates afferent sensory nerve </w:t>
      </w:r>
      <w:proofErr w:type="spellStart"/>
      <w:r w:rsidRPr="00A63147">
        <w:rPr>
          <w:rFonts w:ascii="Times New Roman" w:hAnsi="Times New Roman" w:cs="Times New Roman"/>
          <w:sz w:val="24"/>
          <w:szCs w:val="24"/>
        </w:rPr>
        <w:t>fibres</w:t>
      </w:r>
      <w:proofErr w:type="spellEnd"/>
      <w:r w:rsidRPr="00A63147">
        <w:rPr>
          <w:rFonts w:ascii="Times New Roman" w:hAnsi="Times New Roman" w:cs="Times New Roman"/>
          <w:sz w:val="24"/>
          <w:szCs w:val="24"/>
        </w:rPr>
        <w:t>, releasing oxytocin into the brain and circulation. The maximum expression of this reflex during birth corresponds to a 3- to 4-fold rise in oxytocin levels during and immediately after the baby's birth. Sympathetic afferents from the myometrium are activated by myometrial contractions, reducing the release of oxytocin</w:t>
      </w:r>
      <w:hyperlink w:anchor="_ENREF_21" w:tooltip="Uvnäs-Moberg, 2023 #9671"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&lt;EndNote&gt;&lt;Cite&gt;&lt;Author&gt;Uvnäs-Moberg&lt;/Author&gt;&lt;Year&gt;2023&lt;/Year&gt;&lt;RecNum&gt;9671&lt;/RecNum&gt;&lt;DisplayText&gt;&lt;style face="superscript"&gt;21&lt;/style&gt;&lt;/DisplayText&gt;&lt;record&gt;&lt;rec-number&gt;9671&lt;/rec-number&gt;&lt;foreign-keys&gt;&lt;key app="EN" db-id="fdzdatsz7t00dlerdrn5rtssx0dfawvp5wxp"&gt;9671&lt;/key&gt;&lt;/foreign-keys&gt;&lt;ref-type name="Journal Article"&gt;17&lt;/ref-type&gt;&lt;contributors&gt;&lt;authors&gt;&lt;author&gt;Uvnäs-Moberg, Kerstin&lt;/author&gt;&lt;/authors&gt;&lt;/contributors&gt;&lt;titles&gt;&lt;title&gt;The physiology and pharmacology of oxytocin in labor and in the peripartum period&lt;/title&gt;&lt;secondary-title&gt;American journal of obstetrics and gynecology&lt;/secondary-title&gt;&lt;/titles&gt;&lt;periodical&gt;&lt;full-title&gt;Am J Obstet Gynecol&lt;/full-title&gt;&lt;abbr-1&gt;American journal of obstetrics and gynecology&lt;/abbr-1&gt;&lt;/periodical&gt;&lt;pages&gt;S740-S758&lt;/pages&gt;&lt;volume&gt;230 3S&lt;/volume&gt;&lt;dates&gt;&lt;year&gt;2023&lt;/year&gt;&lt;/dates&gt;&lt;urls&gt;&lt;/urls&gt;&lt;/record&gt;&lt;/Cite&gt;&lt;/EndNote&gt;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21</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16719817" w14:textId="77777777" w:rsidR="00282047" w:rsidRPr="00A63147" w:rsidRDefault="00282047" w:rsidP="00282047">
      <w:pPr>
        <w:pStyle w:val="NormalWeb"/>
        <w:spacing w:before="0" w:beforeAutospacing="0" w:after="0" w:afterAutospacing="0" w:line="480" w:lineRule="auto"/>
        <w:jc w:val="both"/>
        <w:rPr>
          <w:b/>
          <w:bCs/>
        </w:rPr>
      </w:pPr>
    </w:p>
    <w:p w14:paraId="1EE4700B" w14:textId="77777777" w:rsidR="00282047" w:rsidRPr="00A63147" w:rsidRDefault="00282047" w:rsidP="00282047">
      <w:pPr>
        <w:pStyle w:val="NormalWeb"/>
        <w:spacing w:before="0" w:beforeAutospacing="0" w:after="0" w:afterAutospacing="0" w:line="480" w:lineRule="auto"/>
        <w:jc w:val="both"/>
        <w:rPr>
          <w:b/>
          <w:bCs/>
        </w:rPr>
      </w:pPr>
      <w:r w:rsidRPr="00A63147">
        <w:rPr>
          <w:b/>
          <w:bCs/>
        </w:rPr>
        <w:t>Connection between synthetic oxytocin and contraction of uterus</w:t>
      </w:r>
    </w:p>
    <w:p w14:paraId="3CAB06A0" w14:textId="77777777" w:rsidR="00282047" w:rsidRPr="00A63147" w:rsidRDefault="00282047" w:rsidP="00282047">
      <w:pPr>
        <w:spacing w:line="480" w:lineRule="auto"/>
        <w:rPr>
          <w:rFonts w:ascii="Times New Roman" w:hAnsi="Times New Roman" w:cs="Times New Roman"/>
          <w:b/>
          <w:bCs/>
          <w:sz w:val="24"/>
          <w:szCs w:val="24"/>
        </w:rPr>
      </w:pPr>
      <w:r w:rsidRPr="00A63147">
        <w:rPr>
          <w:rFonts w:ascii="Times New Roman" w:hAnsi="Times New Roman" w:cs="Times New Roman"/>
          <w:sz w:val="24"/>
          <w:szCs w:val="24"/>
        </w:rPr>
        <w:t>The connection between synthetic oxytocin and uterine contraction has been well-established for over four decades</w:t>
      </w:r>
      <w:hyperlink w:anchor="_ENREF_22" w:tooltip="Hermesch, 2024 #9672"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&lt;EndNote&gt;&lt;Cite&gt;&lt;Author&gt;Hermesch&lt;/Author&gt;&lt;Year&gt;2024&lt;/Year&gt;&lt;RecNum&gt;9672&lt;/RecNum&gt;&lt;DisplayText&gt;&lt;style face="superscript"&gt;22&lt;/style&gt;&lt;/DisplayText&gt;&lt;record&gt;&lt;rec-number&gt;9672&lt;/rec-number&gt;&lt;foreign-keys&gt;&lt;key app="EN" db-id="fdzdatsz7t00dlerdrn5rtssx0dfawvp5wxp"&gt;9672&lt;/key&gt;&lt;/foreign-keys&gt;&lt;ref-type name="Journal Article"&gt;17&lt;/ref-type&gt;&lt;contributors&gt;&lt;authors&gt;&lt;author&gt;Hermesch, Amy C.&lt;/author&gt;&lt;author&gt;Kernberg, Annessa S.&lt;/author&gt;&lt;author&gt;Layoun, Vanessa R.&lt;/author&gt;&lt;author&gt;Caughey, Aaron B.&lt;/author&gt;&lt;/authors&gt;&lt;/contributors&gt;&lt;titles&gt;&lt;title&gt;Oxytocin: physiology, pharmacology, and clinical application for labor management&lt;/title&gt;&lt;secondary-title&gt;American Journal of Obstetrics and Gynecology&lt;/secondary-title&gt;&lt;/titles&gt;&lt;periodical&gt;&lt;full-title&gt;Am J Obstet Gynecol&lt;/full-title&gt;&lt;abbr-1&gt;American journal of obstetrics and gynecology&lt;/abbr-1&gt;&lt;/periodical&gt;&lt;pages&gt;S729-S739&lt;/pages&gt;&lt;volume&gt;230&lt;/volume&gt;&lt;number&gt;3, Supplement&lt;/number&gt;&lt;keywords&gt;&lt;keyword&gt;augmentation&lt;/keyword&gt;&lt;keyword&gt;childhood neurodevelopmental disorders&lt;/keyword&gt;&lt;keyword&gt;chorioamnionitis&lt;/keyword&gt;&lt;keyword&gt;induction of labor&lt;/keyword&gt;&lt;keyword&gt;infusion protocols&lt;/keyword&gt;&lt;keyword&gt;oxytocin&lt;/keyword&gt;&lt;keyword&gt;oxytocin checklist&lt;/keyword&gt;&lt;keyword&gt;Pitocin&lt;/keyword&gt;&lt;keyword&gt;postpartum hemorrhage&lt;/keyword&gt;&lt;keyword&gt;postpartum mood disorders&lt;/keyword&gt;&lt;keyword&gt;tachysystole&lt;/keyword&gt;&lt;keyword&gt;water intoxication&lt;/keyword&gt;&lt;/keywords&gt;&lt;dates&gt;&lt;year&gt;2024&lt;/year&gt;&lt;pub-dates&gt;&lt;date&gt;2024/03/01/&lt;/date&gt;&lt;/pub-dates&gt;&lt;/dates&gt;&lt;isbn&gt;0002-9378&lt;/isbn&gt;&lt;urls&gt;&lt;related-urls&gt;&lt;url&gt;https://www.sciencedirect.com/science/article/pii/S0002937823004398&lt;/url&gt;&lt;/related-urls&gt;&lt;/urls&gt;&lt;electronic-resource-num&gt;https://doi.org/10.1016/j.ajog.2023.06.041&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22</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The uterine muscles are highly sensitive to oxytocin during labor and birth due to the upregulation of oxytocin receptors by high </w:t>
      </w:r>
      <w:proofErr w:type="spellStart"/>
      <w:r w:rsidRPr="00A63147">
        <w:rPr>
          <w:rFonts w:ascii="Times New Roman" w:hAnsi="Times New Roman" w:cs="Times New Roman"/>
          <w:sz w:val="24"/>
          <w:szCs w:val="24"/>
        </w:rPr>
        <w:t>oestrogen</w:t>
      </w:r>
      <w:proofErr w:type="spellEnd"/>
      <w:r w:rsidRPr="00A63147">
        <w:rPr>
          <w:rFonts w:ascii="Times New Roman" w:hAnsi="Times New Roman" w:cs="Times New Roman"/>
          <w:sz w:val="24"/>
          <w:szCs w:val="24"/>
        </w:rPr>
        <w:t xml:space="preserve"> elevations in late pregnancy. </w:t>
      </w:r>
      <w:r w:rsidRPr="00A63147">
        <w:rPr>
          <w:rFonts w:ascii="Times New Roman" w:hAnsi="Times New Roman" w:cs="Times New Roman"/>
          <w:sz w:val="24"/>
          <w:szCs w:val="24"/>
        </w:rPr>
        <w:lastRenderedPageBreak/>
        <w:t xml:space="preserve">Oxytocin release in </w:t>
      </w:r>
      <w:proofErr w:type="spellStart"/>
      <w:r w:rsidRPr="00A63147">
        <w:rPr>
          <w:rFonts w:ascii="Times New Roman" w:hAnsi="Times New Roman" w:cs="Times New Roman"/>
          <w:sz w:val="24"/>
          <w:szCs w:val="24"/>
        </w:rPr>
        <w:t>labour</w:t>
      </w:r>
      <w:proofErr w:type="spellEnd"/>
      <w:r w:rsidRPr="00A63147">
        <w:rPr>
          <w:rFonts w:ascii="Times New Roman" w:hAnsi="Times New Roman" w:cs="Times New Roman"/>
          <w:sz w:val="24"/>
          <w:szCs w:val="24"/>
        </w:rPr>
        <w:t xml:space="preserve"> promotes prostaglandin release, further strengthening uterine contractions and </w:t>
      </w:r>
      <w:proofErr w:type="spellStart"/>
      <w:r w:rsidRPr="00A63147">
        <w:rPr>
          <w:rFonts w:ascii="Times New Roman" w:hAnsi="Times New Roman" w:cs="Times New Roman"/>
          <w:sz w:val="24"/>
          <w:szCs w:val="24"/>
        </w:rPr>
        <w:t>labour</w:t>
      </w:r>
      <w:proofErr w:type="spellEnd"/>
      <w:r w:rsidRPr="00A63147">
        <w:rPr>
          <w:rFonts w:ascii="Times New Roman" w:hAnsi="Times New Roman" w:cs="Times New Roman"/>
          <w:sz w:val="24"/>
          <w:szCs w:val="24"/>
        </w:rPr>
        <w:t xml:space="preserve"> progress</w:t>
      </w:r>
      <w:hyperlink w:anchor="_ENREF_23" w:tooltip="Bell, 2014 #9673"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&lt;EndNote&gt;&lt;Cite&gt;&lt;Author&gt;Bell&lt;/Author&gt;&lt;Year&gt;2014&lt;/Year&gt;&lt;RecNum&gt;9673&lt;/RecNum&gt;&lt;DisplayText&gt;&lt;style face="superscript"&gt;23&lt;/style&gt;&lt;/DisplayText&gt;&lt;record&gt;&lt;rec-number&gt;9673&lt;/rec-number&gt;&lt;foreign-keys&gt;&lt;key app="EN" db-id="fdzdatsz7t00dlerdrn5rtssx0dfawvp5wxp"&gt;9673&lt;/key&gt;&lt;/foreign-keys&gt;&lt;ref-type name="Journal Article"&gt;17&lt;/ref-type&gt;&lt;contributors&gt;&lt;authors&gt;&lt;author&gt;Bell, A. F.&lt;/author&gt;&lt;author&gt;Erickson, E. N.&lt;/author&gt;&lt;author&gt;Carter, C. S.&lt;/author&gt;&lt;/authors&gt;&lt;/contributors&gt;&lt;titles&gt;&lt;title&gt;Beyond labor: the role of natural and synthetic oxytocin in the transition to motherhood&lt;/title&gt;&lt;secondary-title&gt;J Midwifery Womens Health&lt;/secondary-title&gt;&lt;alt-title&gt;Journal of midwifery &amp;amp; women&amp;apos;s health&lt;/alt-title&gt;&lt;/titles&gt;&lt;periodical&gt;&lt;full-title&gt;J Midwifery Womens Health&lt;/full-title&gt;&lt;abbr-1&gt;Journal of midwifery &amp;amp; women&amp;apos;s health&lt;/abbr-1&gt;&lt;/periodical&gt;&lt;alt-periodical&gt;&lt;full-title&gt;J Midwifery Womens Health&lt;/full-title&gt;&lt;abbr-1&gt;Journal of midwifery &amp;amp; women&amp;apos;s health&lt;/abbr-1&gt;&lt;/alt-periodical&gt;&lt;pages&gt;35-42: quiz 108&lt;/pages&gt;&lt;volume&gt;59&lt;/volume&gt;&lt;number&gt;1&lt;/number&gt;&lt;edition&gt;2014/01/30&lt;/edition&gt;&lt;keywords&gt;&lt;keyword&gt;*Affect/drug effects&lt;/keyword&gt;&lt;keyword&gt;Female&lt;/keyword&gt;&lt;keyword&gt;Humans&lt;/keyword&gt;&lt;keyword&gt;*Labor, Obstetric&lt;/keyword&gt;&lt;keyword&gt;Lactation/drug effects&lt;/keyword&gt;&lt;keyword&gt;*Maternal Behavior/drug effects&lt;/keyword&gt;&lt;keyword&gt;Mothers/psychology&lt;/keyword&gt;&lt;keyword&gt;Oxytocin/*metabolism/pharmacology&lt;/keyword&gt;&lt;keyword&gt;*Postnatal Care&lt;/keyword&gt;&lt;keyword&gt;Postpartum Period&lt;/keyword&gt;&lt;keyword&gt;Pregnancy/*metabolism&lt;/keyword&gt;&lt;keyword&gt;Stress, Psychological/*metabolism&lt;/keyword&gt;&lt;/keywords&gt;&lt;dates&gt;&lt;year&gt;2014&lt;/year&gt;&lt;pub-dates&gt;&lt;date&gt;Jan-Feb&lt;/date&gt;&lt;/pub-dates&gt;&lt;/dates&gt;&lt;isbn&gt;1526-9523 (Print)&amp;#xD;1526-9523&lt;/isbn&gt;&lt;accession-num&gt;24472136&lt;/accession-num&gt;&lt;urls&gt;&lt;/urls&gt;&lt;custom2&gt;Pmc3947469&lt;/custom2&gt;&lt;custom6&gt;Nihms506762&lt;/custom6&gt;&lt;electronic-resource-num&gt;10.1111/jmwh.12101&lt;/electronic-resource-num&gt;&lt;remote-database-provider&gt;Nlm&lt;/remote-database-provider&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23</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r w:rsidRPr="00A63147">
        <w:rPr>
          <w:rFonts w:ascii="Times New Roman" w:hAnsi="Times New Roman" w:cs="Times New Roman"/>
          <w:sz w:val="24"/>
          <w:szCs w:val="24"/>
        </w:rPr>
        <w:br/>
      </w:r>
      <w:r w:rsidRPr="00A63147">
        <w:rPr>
          <w:rFonts w:ascii="Times New Roman" w:hAnsi="Times New Roman" w:cs="Times New Roman"/>
          <w:sz w:val="24"/>
          <w:szCs w:val="24"/>
        </w:rPr>
        <w:br/>
      </w:r>
    </w:p>
    <w:p w14:paraId="0829FD8C" w14:textId="77777777" w:rsidR="00282047" w:rsidRPr="00A63147" w:rsidRDefault="00282047" w:rsidP="00282047">
      <w:pPr>
        <w:rPr>
          <w:rFonts w:ascii="Times New Roman" w:hAnsi="Times New Roman" w:cs="Times New Roman"/>
          <w:b/>
          <w:bCs/>
          <w:sz w:val="24"/>
          <w:szCs w:val="24"/>
        </w:rPr>
      </w:pPr>
    </w:p>
    <w:p w14:paraId="4DF09A08"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bCs/>
          <w:sz w:val="24"/>
          <w:szCs w:val="24"/>
        </w:rPr>
        <w:t>Levels and effects after infusion of synthetic oxytocin</w:t>
      </w:r>
    </w:p>
    <w:p w14:paraId="22520B43"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Administrative of synthetic oxytocin produces flat oxytocin levels in maternal blood, which may influence the pattern of uterine contractions and contribute to hyperstimulation that can result from high doses of synthetic oxytocin</w:t>
      </w:r>
      <w:hyperlink w:anchor="_ENREF_24" w:tooltip="Uvnäs-Moberg, 2019 #9674" w:history="1">
        <w:r w:rsidRPr="00A63147">
          <w:rPr>
            <w:rFonts w:ascii="Times New Roman" w:hAnsi="Times New Roman" w:cs="Times New Roman"/>
            <w:sz w:val="24"/>
            <w:szCs w:val="24"/>
          </w:rPr>
          <w:fldChar w:fldCharType="begin">
            <w:fldData xml:space="preserve">PEVuZE5vdGU+PENpdGU+PEF1dGhvcj5Vdm7DpHMtTW9iZXJnPC9BdXRob3I+PFllYXI+MjAxOTwv
WWVhcj48UmVjTnVtPjk2NzQ8L1JlY051bT48RGlzcGxheVRleHQ+PHN0eWxlIGZhY2U9InN1cGVy
c2NyaXB0Ij4yNDwvc3R5bGU+PC9EaXNwbGF5VGV4dD48cmVjb3JkPjxyZWMtbnVtYmVyPjk2NzQ8
L3JlYy1udW1iZXI+PGZvcmVpZ24ta2V5cz48a2V5IGFwcD0iRU4iIGRiLWlkPSJmZHpkYXRzejd0
MDBkbGVyZHJuNXJ0c3N4MGRmYXd2cDV3eHAiPjk2NzQ8L2tleT48L2ZvcmVpZ24ta2V5cz48cmVm
LXR5cGUgbmFtZT0iSm91cm5hbCBBcnRpY2xlIj4xNzwvcmVmLXR5cGU+PGNvbnRyaWJ1dG9ycz48
YXV0aG9ycz48YXV0aG9yPlV2bsOkcy1Nb2JlcmcsIEsuPC9hdXRob3I+PGF1dGhvcj5Fa3N0csO2
bS1CZXJnc3Ryw7ZtLCBBLjwvYXV0aG9yPjxhdXRob3I+QmVyZywgTS48L2F1dGhvcj48YXV0aG9y
PkJ1Y2tsZXksIFMuPC9hdXRob3I+PGF1dGhvcj5QYWphbGljLCBaLjwvYXV0aG9yPjxhdXRob3I+
SGFkamlnZW9yZ2lvdSwgRS48L2F1dGhvcj48YXV0aG9yPktvdMWCb3dza2EsIEEuPC9hdXRob3I+
PGF1dGhvcj5MZW5nbGVyLCBMLjwvYXV0aG9yPjxhdXRob3I+S2llbGJyYXRvd3NrYSwgQi48L2F1
dGhvcj48YXV0aG9yPkxlb24tTGFyaW9zLCBGLjwvYXV0aG9yPjxhdXRob3I+TWFnaXN0cmV0dGks
IEMuIE0uPC9hdXRob3I+PGF1dGhvcj5Eb3duZSwgUy48L2F1dGhvcj48YXV0aG9yPkxpbmRzdHLD
tm0sIEIuPC9hdXRob3I+PGF1dGhvcj5EZW5ja2VyLCBBLjwvYXV0aG9yPjwvYXV0aG9ycz48L2Nv
bnRyaWJ1dG9ycz48YXV0aC1hZGRyZXNzPlVuaXZlcnNpdHkgb2YgQWdyaWN1bHR1cmUgKFNMVSks
IFVwcHNhbGEsIFN3ZWRlbi4mI3hEO1NjaG9vbCBvZiBIZWFsdGggYW5kIEVkdWNhdGlvbiwgVW5p
dmVyc2l0eSBvZiBTa8O2dmRlLCBTa8O2dmRlLCBTd2VkZW4uIGFuZXR0ZS5la3N0cm9tLWJlcmdz
dHJvbUBodi5zZS4mI3hEO0RlcGFydG1lbnQgb2YgSGVhbHRoIFNjaWVuY2VzLCBVbml2ZXJzaXR5
IFdlc3QsIFRyb2xsaMOkdHRhbiwgU3dlZGVuLiBhbmV0dGUuZWtzdHJvbS1iZXJnc3Ryb21AaHYu
c2UuJiN4RDtJbnN0aXR1dGUgb2YgSGVhbHRoIGFuZCBDYXJlIFNjaWVuY2VzLCBVbml2ZXJzaXR5
IG9mIEdvdGhlbmJ1cmcsIEdvdGhlbmJ1cmcsIFN3ZWRlbi4mI3hEO0NlbnRyZSBmb3IgUGVyc29u
LUNlbnRyZWQgQ2FyZSwgVW5pdmVyc2l0eSBvZiBHb3RoZW5idXJnLCBHb3RoZW5idXJnLCBTd2Vk
ZW4uJiN4RDtTY2hvb2wgb2YgUHVibGljIEhlYWx0aCwgVGhlIFVuaXZlcnNpdHkgb2YgUXVlZW5z
bGFuZCwgQnJpc2JhbmUsIEF1c3RyYWxpYS4mI3hEO0ZhY3VsdHkgb2YgSGVhbHRoIFNjaWVuY2Vz
LCBPc2xvIGFuZCBBa2Vyc2h1cyBVbml2ZXJzaXR5IENvbGxlZ2Ugb2YgQXBwbGllZCBTY2llbmNl
cywgT3NsbywgTm9yd2F5LiYjeEQ7RmFjdWx0eSBvZiBIZWFsdGggU2NpZW5jZXMsIEN5cHJ1cywg
VW5pdmVyc2l0eSBvZiBUZWNobm9sb2d5LCBMaW1hc3NvbCwgQ3lwcnVzLiYjeEQ7RmFjdWx0eSBv
ZiBIZWFsdGggU2NpZW5jZXMgd2l0aCBTdWJmYWN1bHR5IG9mIE51cnNpbmcgYW5kIEluc3RpdHV0
ZSBvZiBNYXJpdGltZSBhbmQgVHJvcGljYWwgTWVkaWNpbmUsIE1lZGljYWwgVW5pdmVyc2l0eSBv
ZiBHZGHFhHNrLCBHZGHFhHNrLCBQb2xhbmQuJiN4RDtNaWR3aWZlcnkgUmVzZWFyY2ggYW5kIEVk
dWNhdGlvbiBVbml0LCBIYW5ub3ZlciBNZWRpY2FsIFNjaG9vbCwgSGFubm92ZXIsIEdlcm1hbnku
JiN4RDtGYWN1bHR5IG9mIE1lZGljYWwgU2NpZW5jZXMsIE1lZGljYWwgVW5pdmVyc2l0eSBvZiBH
ZGHFhHNrLCBHZGHFhHNrLCBQb2xhbmQuJiN4RDtGYWN1bHR5IG9mIE51cnNpbmcsIFBoeXNpb3Ro
ZXJhcHkgYW5kIFBvZGlhdHJ5LCBVbml2ZXJzaXR5IG9mIFNldmlsbGUsIFNldmlsbGUsIFNwYWlu
LiYjeEQ7RGVwYXJ0bWVudCBvZiBTb2NpYWwgV29yayBDZW50ZXIgZm9yIEhlYWx0aCBQcm9tb3Rp
b24gYW5kIFNvY2lhbCBQYXJ0aWNpcGF0aW9uLCBMdWNlcm5lIFVuaXZlcnNpdHkgb2YgQXBwbGll
ZCBTY2llbmNlcyBhbmQgQXJ0cywgTHV6ZXJuLCBTd2l0emVybGFuZC4mI3hEO1Jlc2VhcmNoIGlu
IENoaWxkYmlydGggYW5kIEhlYWx0aCAoUmVhQ0gpIGdyb3VwLCBVbml2ZXJzaXR5IG9mIENlbnRy
YWwgTGFuY2FzaGlyZSwgUHJlc3RvbiwgVUsuJiN4RDtOb3J3ZWdpYW4gVW5pdmVyc2l0eSBvZiBT
Y2llbmNlIGFuZCBUZWNobm9sb2d5LCBUcm9uZGhlaW0sIE5vcndheS48L2F1dGgtYWRkcmVzcz48
dGl0bGVzPjx0aXRsZT5NYXRlcm5hbCBwbGFzbWEgbGV2ZWxzIG9mIG94eXRvY2luIGR1cmluZyBw
aHlzaW9sb2dpY2FsIGNoaWxkYmlydGggLSBhIHN5c3RlbWF0aWMgcmV2aWV3IHdpdGggaW1wbGlj
YXRpb25zIGZvciB1dGVyaW5lIGNvbnRyYWN0aW9ucyBhbmQgY2VudHJhbCBhY3Rpb25zIG9mIG94
eXRvY2luPC90aXRsZT48c2Vjb25kYXJ5LXRpdGxlPkJNQyBQcmVnbmFuY3kgQ2hpbGRiaXJ0aDwv
c2Vjb25kYXJ5LXRpdGxlPjxhbHQtdGl0bGU+Qk1DIHByZWduYW5jeSBhbmQgY2hpbGRiaXJ0aDwv
YWx0LXRpdGxlPjwvdGl0bGVzPjxwZXJpb2RpY2FsPjxmdWxsLXRpdGxlPkJNQyBQcmVnbmFuY3kg
Q2hpbGRiaXJ0aDwvZnVsbC10aXRsZT48YWJici0xPkJNQyBwcmVnbmFuY3kgYW5kIGNoaWxkYmly
dGg8L2FiYnItMT48L3BlcmlvZGljYWw+PGFsdC1wZXJpb2RpY2FsPjxmdWxsLXRpdGxlPkJNQyBQ
cmVnbmFuY3kgQ2hpbGRiaXJ0aDwvZnVsbC10aXRsZT48YWJici0xPkJNQyBwcmVnbmFuY3kgYW5k
IGNoaWxkYmlydGg8L2FiYnItMT48L2FsdC1wZXJpb2RpY2FsPjxwYWdlcz4yODU8L3BhZ2VzPjx2
b2x1bWU+MTk8L3ZvbHVtZT48bnVtYmVyPjE8L251bWJlcj48ZWRpdGlvbj4yMDE5LzA4LzExPC9l
ZGl0aW9uPjxrZXl3b3Jkcz48a2V5d29yZD5GZW1hbGU8L2tleXdvcmQ+PGtleXdvcmQ+SHVtYW5z
PC9rZXl3b3JkPjxrZXl3b3JkPkxhYm9yLCBPYnN0ZXRyaWMvKmJsb29kPC9rZXl3b3JkPjxrZXl3
b3JkPk94eXRvY2ljczwva2V5d29yZD48a2V5d29yZD5PeHl0b2Npbi8qYmxvb2QvY2VyZWJyb3Nw
aW5hbCBmbHVpZDwva2V5d29yZD48a2V5d29yZD5QYXJ0dXJpdGlvbi8qYmxvb2Q8L2tleXdvcmQ+
PGtleXdvcmQ+UHJlZ25hbmN5LypibG9vZDwva2V5d29yZD48L2tleXdvcmRzPjxkYXRlcz48eWVh
cj4yMDE5PC95ZWFyPjxwdWItZGF0ZXM+PGRhdGU+QXVnIDk8L2RhdGU+PC9wdWItZGF0ZXM+PC9k
YXRlcz48aXNibj4xNDcxLTIzOTM8L2lzYm4+PGFjY2Vzc2lvbi1udW0+MzEzOTkwNjI8L2FjY2Vz
c2lvbi1udW0+PHVybHM+PC91cmxzPjxjdXN0b20yPlBtYzY2ODgzODI8L2N1c3RvbTI+PGVsZWN0
cm9uaWMtcmVzb3VyY2UtbnVtPjEwLjExODYvczEyODg0LTAxOS0yMzY1LTk8L2VsZWN0cm9uaWMt
cmVzb3VyY2UtbnVtPjxyZW1vdGUtZGF0YWJhc2UtcHJvdmlkZXI+TmxtPC9yZW1vdGUtZGF0YWJh
c2UtcHJvdmlkZXI+PGxhbmd1YWdlPmVuZzwvbGFuZ3VhZ2U+PC9yZWNvcmQ+PC9DaXRlPjwvRW5k
Tm90ZT4A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PEVuZE5vdGU+PENpdGU+PEF1dGhvcj5Vdm7DpHMtTW9iZXJnPC9BdXRob3I+PFllYXI+MjAxOTwv
WWVhcj48UmVjTnVtPjk2NzQ8L1JlY051bT48RGlzcGxheVRleHQ+PHN0eWxlIGZhY2U9InN1cGVy
c2NyaXB0Ij4yNDwvc3R5bGU+PC9EaXNwbGF5VGV4dD48cmVjb3JkPjxyZWMtbnVtYmVyPjk2NzQ8
L3JlYy1udW1iZXI+PGZvcmVpZ24ta2V5cz48a2V5IGFwcD0iRU4iIGRiLWlkPSJmZHpkYXRzejd0
MDBkbGVyZHJuNXJ0c3N4MGRmYXd2cDV3eHAiPjk2NzQ8L2tleT48L2ZvcmVpZ24ta2V5cz48cmVm
LXR5cGUgbmFtZT0iSm91cm5hbCBBcnRpY2xlIj4xNzwvcmVmLXR5cGU+PGNvbnRyaWJ1dG9ycz48
YXV0aG9ycz48YXV0aG9yPlV2bsOkcy1Nb2JlcmcsIEsuPC9hdXRob3I+PGF1dGhvcj5Fa3N0csO2
bS1CZXJnc3Ryw7ZtLCBBLjwvYXV0aG9yPjxhdXRob3I+QmVyZywgTS48L2F1dGhvcj48YXV0aG9y
PkJ1Y2tsZXksIFMuPC9hdXRob3I+PGF1dGhvcj5QYWphbGljLCBaLjwvYXV0aG9yPjxhdXRob3I+
SGFkamlnZW9yZ2lvdSwgRS48L2F1dGhvcj48YXV0aG9yPktvdMWCb3dza2EsIEEuPC9hdXRob3I+
PGF1dGhvcj5MZW5nbGVyLCBMLjwvYXV0aG9yPjxhdXRob3I+S2llbGJyYXRvd3NrYSwgQi48L2F1
dGhvcj48YXV0aG9yPkxlb24tTGFyaW9zLCBGLjwvYXV0aG9yPjxhdXRob3I+TWFnaXN0cmV0dGks
IEMuIE0uPC9hdXRob3I+PGF1dGhvcj5Eb3duZSwgUy48L2F1dGhvcj48YXV0aG9yPkxpbmRzdHLD
tm0sIEIuPC9hdXRob3I+PGF1dGhvcj5EZW5ja2VyLCBBLjwvYXV0aG9yPjwvYXV0aG9ycz48L2Nv
bnRyaWJ1dG9ycz48YXV0aC1hZGRyZXNzPlVuaXZlcnNpdHkgb2YgQWdyaWN1bHR1cmUgKFNMVSks
IFVwcHNhbGEsIFN3ZWRlbi4mI3hEO1NjaG9vbCBvZiBIZWFsdGggYW5kIEVkdWNhdGlvbiwgVW5p
dmVyc2l0eSBvZiBTa8O2dmRlLCBTa8O2dmRlLCBTd2VkZW4uIGFuZXR0ZS5la3N0cm9tLWJlcmdz
dHJvbUBodi5zZS4mI3hEO0RlcGFydG1lbnQgb2YgSGVhbHRoIFNjaWVuY2VzLCBVbml2ZXJzaXR5
IFdlc3QsIFRyb2xsaMOkdHRhbiwgU3dlZGVuLiBhbmV0dGUuZWtzdHJvbS1iZXJnc3Ryb21AaHYu
c2UuJiN4RDtJbnN0aXR1dGUgb2YgSGVhbHRoIGFuZCBDYXJlIFNjaWVuY2VzLCBVbml2ZXJzaXR5
IG9mIEdvdGhlbmJ1cmcsIEdvdGhlbmJ1cmcsIFN3ZWRlbi4mI3hEO0NlbnRyZSBmb3IgUGVyc29u
LUNlbnRyZWQgQ2FyZSwgVW5pdmVyc2l0eSBvZiBHb3RoZW5idXJnLCBHb3RoZW5idXJnLCBTd2Vk
ZW4uJiN4RDtTY2hvb2wgb2YgUHVibGljIEhlYWx0aCwgVGhlIFVuaXZlcnNpdHkgb2YgUXVlZW5z
bGFuZCwgQnJpc2JhbmUsIEF1c3RyYWxpYS4mI3hEO0ZhY3VsdHkgb2YgSGVhbHRoIFNjaWVuY2Vz
LCBPc2xvIGFuZCBBa2Vyc2h1cyBVbml2ZXJzaXR5IENvbGxlZ2Ugb2YgQXBwbGllZCBTY2llbmNl
cywgT3NsbywgTm9yd2F5LiYjeEQ7RmFjdWx0eSBvZiBIZWFsdGggU2NpZW5jZXMsIEN5cHJ1cywg
VW5pdmVyc2l0eSBvZiBUZWNobm9sb2d5LCBMaW1hc3NvbCwgQ3lwcnVzLiYjeEQ7RmFjdWx0eSBv
ZiBIZWFsdGggU2NpZW5jZXMgd2l0aCBTdWJmYWN1bHR5IG9mIE51cnNpbmcgYW5kIEluc3RpdHV0
ZSBvZiBNYXJpdGltZSBhbmQgVHJvcGljYWwgTWVkaWNpbmUsIE1lZGljYWwgVW5pdmVyc2l0eSBv
ZiBHZGHFhHNrLCBHZGHFhHNrLCBQb2xhbmQuJiN4RDtNaWR3aWZlcnkgUmVzZWFyY2ggYW5kIEVk
dWNhdGlvbiBVbml0LCBIYW5ub3ZlciBNZWRpY2FsIFNjaG9vbCwgSGFubm92ZXIsIEdlcm1hbnku
JiN4RDtGYWN1bHR5IG9mIE1lZGljYWwgU2NpZW5jZXMsIE1lZGljYWwgVW5pdmVyc2l0eSBvZiBH
ZGHFhHNrLCBHZGHFhHNrLCBQb2xhbmQuJiN4RDtGYWN1bHR5IG9mIE51cnNpbmcsIFBoeXNpb3Ro
ZXJhcHkgYW5kIFBvZGlhdHJ5LCBVbml2ZXJzaXR5IG9mIFNldmlsbGUsIFNldmlsbGUsIFNwYWlu
LiYjeEQ7RGVwYXJ0bWVudCBvZiBTb2NpYWwgV29yayBDZW50ZXIgZm9yIEhlYWx0aCBQcm9tb3Rp
b24gYW5kIFNvY2lhbCBQYXJ0aWNpcGF0aW9uLCBMdWNlcm5lIFVuaXZlcnNpdHkgb2YgQXBwbGll
ZCBTY2llbmNlcyBhbmQgQXJ0cywgTHV6ZXJuLCBTd2l0emVybGFuZC4mI3hEO1Jlc2VhcmNoIGlu
IENoaWxkYmlydGggYW5kIEhlYWx0aCAoUmVhQ0gpIGdyb3VwLCBVbml2ZXJzaXR5IG9mIENlbnRy
YWwgTGFuY2FzaGlyZSwgUHJlc3RvbiwgVUsuJiN4RDtOb3J3ZWdpYW4gVW5pdmVyc2l0eSBvZiBT
Y2llbmNlIGFuZCBUZWNobm9sb2d5LCBUcm9uZGhlaW0sIE5vcndheS48L2F1dGgtYWRkcmVzcz48
dGl0bGVzPjx0aXRsZT5NYXRlcm5hbCBwbGFzbWEgbGV2ZWxzIG9mIG94eXRvY2luIGR1cmluZyBw
aHlzaW9sb2dpY2FsIGNoaWxkYmlydGggLSBhIHN5c3RlbWF0aWMgcmV2aWV3IHdpdGggaW1wbGlj
YXRpb25zIGZvciB1dGVyaW5lIGNvbnRyYWN0aW9ucyBhbmQgY2VudHJhbCBhY3Rpb25zIG9mIG94
eXRvY2luPC90aXRsZT48c2Vjb25kYXJ5LXRpdGxlPkJNQyBQcmVnbmFuY3kgQ2hpbGRiaXJ0aDwv
c2Vjb25kYXJ5LXRpdGxlPjxhbHQtdGl0bGU+Qk1DIHByZWduYW5jeSBhbmQgY2hpbGRiaXJ0aDwv
YWx0LXRpdGxlPjwvdGl0bGVzPjxwZXJpb2RpY2FsPjxmdWxsLXRpdGxlPkJNQyBQcmVnbmFuY3kg
Q2hpbGRiaXJ0aDwvZnVsbC10aXRsZT48YWJici0xPkJNQyBwcmVnbmFuY3kgYW5kIGNoaWxkYmly
dGg8L2FiYnItMT48L3BlcmlvZGljYWw+PGFsdC1wZXJpb2RpY2FsPjxmdWxsLXRpdGxlPkJNQyBQ
cmVnbmFuY3kgQ2hpbGRiaXJ0aDwvZnVsbC10aXRsZT48YWJici0xPkJNQyBwcmVnbmFuY3kgYW5k
IGNoaWxkYmlydGg8L2FiYnItMT48L2FsdC1wZXJpb2RpY2FsPjxwYWdlcz4yODU8L3BhZ2VzPjx2
b2x1bWU+MTk8L3ZvbHVtZT48bnVtYmVyPjE8L251bWJlcj48ZWRpdGlvbj4yMDE5LzA4LzExPC9l
ZGl0aW9uPjxrZXl3b3Jkcz48a2V5d29yZD5GZW1hbGU8L2tleXdvcmQ+PGtleXdvcmQ+SHVtYW5z
PC9rZXl3b3JkPjxrZXl3b3JkPkxhYm9yLCBPYnN0ZXRyaWMvKmJsb29kPC9rZXl3b3JkPjxrZXl3
b3JkPk94eXRvY2ljczwva2V5d29yZD48a2V5d29yZD5PeHl0b2Npbi8qYmxvb2QvY2VyZWJyb3Nw
aW5hbCBmbHVpZDwva2V5d29yZD48a2V5d29yZD5QYXJ0dXJpdGlvbi8qYmxvb2Q8L2tleXdvcmQ+
PGtleXdvcmQ+UHJlZ25hbmN5LypibG9vZDwva2V5d29yZD48L2tleXdvcmRzPjxkYXRlcz48eWVh
cj4yMDE5PC95ZWFyPjxwdWItZGF0ZXM+PGRhdGU+QXVnIDk8L2RhdGU+PC9wdWItZGF0ZXM+PC9k
YXRlcz48aXNibj4xNDcxLTIzOTM8L2lzYm4+PGFjY2Vzc2lvbi1udW0+MzEzOTkwNjI8L2FjY2Vz
c2lvbi1udW0+PHVybHM+PC91cmxzPjxjdXN0b20yPlBtYzY2ODgzODI8L2N1c3RvbTI+PGVsZWN0
cm9uaWMtcmVzb3VyY2UtbnVtPjEwLjExODYvczEyODg0LTAxOS0yMzY1LTk8L2VsZWN0cm9uaWMt
cmVzb3VyY2UtbnVtPjxyZW1vdGUtZGF0YWJhc2UtcHJvdmlkZXI+TmxtPC9yZW1vdGUtZGF0YWJh
c2UtcHJvdmlkZXI+PGxhbmd1YWdlPmVuZzwvbGFuZ3VhZ2U+PC9yZWNvcmQ+PC9DaXRlPjwvRW5k
Tm90ZT4A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24</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Excessive uterine activity may also compromise fetal blood supply, causing hypoxia. Prolonged exposure to synthetic oxytocin may eventually lead to reduced contractility of the uterine muscles due to desensitization of oxytocin receptors. The decreased efficacy of oxytocin may also increase the risk of postpartum </w:t>
      </w:r>
      <w:proofErr w:type="spellStart"/>
      <w:r w:rsidRPr="00A63147">
        <w:rPr>
          <w:rFonts w:ascii="Times New Roman" w:hAnsi="Times New Roman" w:cs="Times New Roman"/>
          <w:sz w:val="24"/>
          <w:szCs w:val="24"/>
        </w:rPr>
        <w:t>haemorrhage</w:t>
      </w:r>
      <w:proofErr w:type="spellEnd"/>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HYPERLINK \l "_ENREF_25" \o "Uvnäs-Moberg, 2019 #9676"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&lt;EndNote&gt;&lt;Cite&gt;&lt;Author&gt;Uvnäs-Moberg&lt;/Author&gt;&lt;Year&gt;2019&lt;/Year&gt;&lt;RecNum&gt;9676&lt;/RecNum&gt;&lt;DisplayText&gt;&lt;style face="superscript"&gt;25&lt;/style&gt;&lt;/DisplayText&gt;&lt;record&gt;&lt;rec-number&gt;9676&lt;/rec-number&gt;&lt;foreign-keys&gt;&lt;key app="EN" db-id="fdzdatsz7t00dlerdrn5rtssx0dfawvp5wxp"&gt;9676&lt;/key&gt;&lt;/foreign-keys&gt;&lt;ref-type name="Journal Article"&gt;17&lt;/ref-type&gt;&lt;contributors&gt;&lt;authors&gt;&lt;author&gt;Uvnäs-Moberg, Kerstin&lt;/author&gt;&lt;author&gt;Ekström-Bergström, Anette&lt;/author&gt;&lt;author&gt;Berg, Marie&lt;/author&gt;&lt;author&gt;Buckley, Sarah&lt;/author&gt;&lt;author&gt;Pajalic, Zada&lt;/author&gt;&lt;author&gt;Hadjigeorgiou, Eleni&lt;/author&gt;&lt;author&gt;Kotłowska, Alicja&lt;/author&gt;&lt;author&gt;Lengler, Luise&lt;/author&gt;&lt;author&gt;Kielbratowska, Bogumila&lt;/author&gt;&lt;author&gt;Leon-Larios, Fatima&lt;/author&gt;&lt;author&gt;Magistretti, Claudia Meier&lt;/author&gt;&lt;author&gt;Downe, Soo&lt;/author&gt;&lt;author&gt;Lindström, Bengt&lt;/author&gt;&lt;author&gt;Dencker, Anna&lt;/author&gt;&lt;/authors&gt;&lt;/contributors&gt;&lt;titles&gt;&lt;title&gt;Maternal plasma levels of oxytocin during physiological childbirth – a systematic review with implications for uterine contractions and central actions of oxytocin&lt;/title&gt;&lt;secondary-title&gt;BMC Pregnancy and Childbirth&lt;/secondary-title&gt;&lt;/titles&gt;&lt;periodical&gt;&lt;full-title&gt;BMC Pregnancy Childbirth&lt;/full-title&gt;&lt;abbr-1&gt;BMC pregnancy and childbirth&lt;/abbr-1&gt;&lt;/periodical&gt;&lt;pages&gt;285&lt;/pages&gt;&lt;volume&gt;19&lt;/volume&gt;&lt;number&gt;1&lt;/number&gt;&lt;dates&gt;&lt;year&gt;2019&lt;/year&gt;&lt;pub-dates&gt;&lt;date&gt;2019/08/09&lt;/date&gt;&lt;/pub-dates&gt;&lt;/dates&gt;&lt;isbn&gt;1471-2393&lt;/isbn&gt;&lt;urls&gt;&lt;related-urls&gt;&lt;url&gt;https://doi.org/10.1186/s12884-019-2365-9&lt;/url&gt;&lt;/related-urls&gt;&lt;/urls&gt;&lt;electronic-resource-num&gt;10.1186/s12884-019-2365-9&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25</w:t>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t>.</w:t>
      </w:r>
      <w:r w:rsidRPr="00A63147">
        <w:rPr>
          <w:rFonts w:ascii="Times New Roman" w:hAnsi="Times New Roman" w:cs="Times New Roman"/>
          <w:sz w:val="24"/>
          <w:szCs w:val="24"/>
        </w:rPr>
        <w:br/>
      </w:r>
      <w:r w:rsidRPr="00A63147">
        <w:rPr>
          <w:rFonts w:ascii="Times New Roman" w:hAnsi="Times New Roman" w:cs="Times New Roman"/>
          <w:sz w:val="24"/>
          <w:szCs w:val="24"/>
        </w:rPr>
        <w:br/>
      </w:r>
      <w:r w:rsidRPr="00A63147">
        <w:rPr>
          <w:rFonts w:ascii="Times New Roman" w:hAnsi="Times New Roman" w:cs="Times New Roman"/>
          <w:b/>
          <w:sz w:val="24"/>
          <w:szCs w:val="24"/>
        </w:rPr>
        <w:t xml:space="preserve">Pharmacological agents used as </w:t>
      </w:r>
      <w:proofErr w:type="spellStart"/>
      <w:r w:rsidRPr="00A63147">
        <w:rPr>
          <w:rFonts w:ascii="Times New Roman" w:hAnsi="Times New Roman" w:cs="Times New Roman"/>
          <w:b/>
          <w:sz w:val="24"/>
          <w:szCs w:val="24"/>
        </w:rPr>
        <w:t>oxytocics</w:t>
      </w:r>
      <w:proofErr w:type="spellEnd"/>
    </w:p>
    <w:p w14:paraId="4086C176"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 xml:space="preserve">Pharmacological agents used as </w:t>
      </w:r>
      <w:proofErr w:type="spellStart"/>
      <w:r w:rsidRPr="00A63147">
        <w:rPr>
          <w:rFonts w:ascii="Times New Roman" w:hAnsi="Times New Roman" w:cs="Times New Roman"/>
          <w:sz w:val="24"/>
          <w:szCs w:val="24"/>
        </w:rPr>
        <w:t>oxytocics</w:t>
      </w:r>
      <w:proofErr w:type="spellEnd"/>
      <w:r w:rsidRPr="00A63147">
        <w:rPr>
          <w:rFonts w:ascii="Times New Roman" w:hAnsi="Times New Roman" w:cs="Times New Roman"/>
          <w:sz w:val="24"/>
          <w:szCs w:val="24"/>
        </w:rPr>
        <w:t xml:space="preserve"> include oxytocin, </w:t>
      </w:r>
      <w:proofErr w:type="spellStart"/>
      <w:r w:rsidRPr="00A63147">
        <w:rPr>
          <w:rFonts w:ascii="Times New Roman" w:hAnsi="Times New Roman" w:cs="Times New Roman"/>
          <w:sz w:val="24"/>
          <w:szCs w:val="24"/>
        </w:rPr>
        <w:t>ergometrin</w:t>
      </w:r>
      <w:proofErr w:type="spellEnd"/>
      <w:r w:rsidRPr="00A63147">
        <w:rPr>
          <w:rFonts w:ascii="Times New Roman" w:hAnsi="Times New Roman" w:cs="Times New Roman"/>
          <w:sz w:val="24"/>
          <w:szCs w:val="24"/>
        </w:rPr>
        <w:t>, misoprostol, and their combinations. These agents have been tried in prevention of postpartum hemorrhage (PPH) with varying safety and effectiveness</w:t>
      </w:r>
      <w:hyperlink w:anchor="_ENREF_26" w:tooltip="Jones, 2023 #9677" w:history="1">
        <w:r w:rsidRPr="00A63147">
          <w:rPr>
            <w:rFonts w:ascii="Times New Roman" w:hAnsi="Times New Roman" w:cs="Times New Roman"/>
            <w:sz w:val="24"/>
            <w:szCs w:val="24"/>
          </w:rPr>
          <w:fldChar w:fldCharType="begin">
            <w:fldData xml:space="preserve">PEVuZE5vdGU+PENpdGU+PEF1dGhvcj5Kb25lczwvQXV0aG9yPjxZZWFyPjIwMjM8L1llYXI+PFJl
Y051bT45Njc3PC9SZWNOdW0+PERpc3BsYXlUZXh0PjxzdHlsZSBmYWNlPSJzdXBlcnNjcmlwdCI+
MjY8L3N0eWxlPjwvRGlzcGxheVRleHQ+PHJlY29yZD48cmVjLW51bWJlcj45Njc3PC9yZWMtbnVt
YmVyPjxmb3JlaWduLWtleXM+PGtleSBhcHA9IkVOIiBkYi1pZD0iZmR6ZGF0c3o3dDAwZGxlcmRy
bjVydHNzeDBkZmF3dnA1d3hwIj45Njc3PC9rZXk+PC9mb3JlaWduLWtleXM+PHJlZi10eXBlIG5h
bWU9IkpvdXJuYWwgQXJ0aWNsZSI+MTc8L3JlZi10eXBlPjxjb250cmlidXRvcnM+PGF1dGhvcnM+
PGF1dGhvcj5Kb25lcywgQS4gSi48L2F1dGhvcj48YXV0aG9yPkZlZGVyc3BpZWwsIEouIEouPC9h
dXRob3I+PGF1dGhvcj5Fa2UsIEEuIEMuPC9hdXRob3I+PC9hdXRob3JzPjwvY29udHJpYnV0b3Jz
PjxhdXRoLWFkZHJlc3M+Sm9obnMgSG9wa2lucyBEZXBhcnRtZW50IG9mIEd5bmVjb2xvZ3kgJmFt
cDsgT2JzdGV0cmljcywgSm9obnMgSG9wa2lucyBVbml2ZXJzaXR5IFNjaG9vbCBvZiBNZWRpY2lu
ZSwgQmFsdGltb3JlLCBNRCAoRHIgSm9uZXMpLiYjeEQ7RGl2aXNpb24gb2YgTWF0ZXJuYWwtRmV0
YWwgTWVkaWNpbmUsIERlcGFydG1lbnQgb2YgT2JzdGV0cmljcyBhbmQgR3luZWNvbG9neSwgRHVr
ZSBVbml2ZXJzaXR5IFNjaG9vbCBvZiBNZWRpY2luZSwgRHVyaGFtLCBOQyAoRHIgRmVkZXJzcGll
bCkuJiN4RDtEaXZpc2lvbiBvZiBNYXRlcm5hbC1GZXRhbCBNZWRpY2luZSwgRGVwYXJ0bWVudCBv
ZiBHeW5lY29sb2d5IGFuZCBPYnN0ZXRyaWNzLCBKb2hucyBIb3BraW5zIFVuaXZlcnNpdHkgU2No
b29sIG9mIE1lZGljaW5lLCBCYWx0aW1vcmUsIE1EIChEciBFa2UpOyBEaXZpc2lvbiBvZiBDbGlu
aWNhbCBQaGFybWFjb2xvZ3ksIERlcGFydG1lbnQgb2YgTWVkaWNpbmUsIEpvaG5zIEhvcGtpbnMg
VW5pdmVyc2l0eSBTY2hvb2wgb2YgTWVkaWNpbmUsIEJhbHRpbW9yZSwgTUQgKERyIEVrZSkuIEVs
ZWN0cm9uaWMgYWRkcmVzczogYWhpemVla2UybmRAeWFob28uY2EuPC9hdXRoLWFkZHJlc3M+PHRp
dGxlcz48dGl0bGU+UHJldmVudGluZyBwb3N0cGFydHVtIGhlbW9ycmhhZ2Ugd2l0aCBjb21iaW5l
ZCB0aGVyYXB5IHJhdGhlciB0aGFuIG94eXRvY2luIGFsb25lPC90aXRsZT48c2Vjb25kYXJ5LXRp
dGxlPkFtIEogT2JzdGV0IEd5bmVjb2wgTUZNPC9zZWNvbmRhcnktdGl0bGU+PGFsdC10aXRsZT5B
bWVyaWNhbiBqb3VybmFsIG9mIG9ic3RldHJpY3MgJmFtcDsgZ3luZWNvbG9neSBNRk08L2FsdC10
aXRsZT48L3RpdGxlcz48cGVyaW9kaWNhbD48ZnVsbC10aXRsZT5BbSBKIE9ic3RldCBHeW5lY29s
IE1GTTwvZnVsbC10aXRsZT48YWJici0xPkFtZXJpY2FuIGpvdXJuYWwgb2Ygb2JzdGV0cmljcyAm
YW1wOyBneW5lY29sb2d5IE1GTTwvYWJici0xPjwvcGVyaW9kaWNhbD48YWx0LXBlcmlvZGljYWw+
PGZ1bGwtdGl0bGU+QW0gSiBPYnN0ZXQgR3luZWNvbCBNRk08L2Z1bGwtdGl0bGU+PGFiYnItMT5B
bWVyaWNhbiBqb3VybmFsIG9mIG9ic3RldHJpY3MgJmFtcDsgZ3luZWNvbG9neSBNRk08L2FiYnIt
MT48L2FsdC1wZXJpb2RpY2FsPjxwYWdlcz4xMDA3MzE8L3BhZ2VzPjx2b2x1bWU+NTwvdm9sdW1l
PjxudW1iZXI+MnM8L251bWJlcj48ZWRpdGlvbj4yMDIyLzA4LzI3PC9lZGl0aW9uPjxrZXl3b3Jk
cz48a2V5d29yZD5QcmVnbmFuY3k8L2tleXdvcmQ+PGtleXdvcmQ+RmVtYWxlPC9rZXl3b3JkPjxr
ZXl3b3JkPkh1bWFuczwva2V5d29yZD48a2V5d29yZD5PeHl0b2Npbi90aGVyYXBldXRpYyB1c2U8
L2tleXdvcmQ+PGtleXdvcmQ+KlBvc3RwYXJ0dW0gSGVtb3JyaGFnZS9kcnVnIHRoZXJhcHkvcHJl
dmVudGlvbiAmYW1wOyBjb250cm9sPC9rZXl3b3JkPjxrZXl3b3JkPipNaXNvcHJvc3RvbDwva2V5
d29yZD48a2V5d29yZD4qT3h5dG9jaWNzPC9rZXl3b3JkPjxrZXl3b3JkPipNZXRoeWxlcmdvbm92
aW5lL3RoZXJhcGV1dGljIHVzZTwva2V5d29yZD48a2V5d29yZD4qVHJhbmV4YW1pYyBBY2lkL3Ro
ZXJhcGV1dGljIHVzZTwva2V5d29yZD48L2tleXdvcmRzPjxkYXRlcz48eWVhcj4yMDIzPC95ZWFy
PjxwdWItZGF0ZXM+PGRhdGU+RmViPC9kYXRlPjwvcHViLWRhdGVzPjwvZGF0ZXM+PGlzYm4+MjU4
OS05MzMzPC9pc2JuPjxhY2Nlc3Npb24tbnVtPjM2MDI4MTYwPC9hY2Nlc3Npb24tbnVtPjx1cmxz
PjwvdXJscz48Y3VzdG9tMj5QbWM5OTQxMDUxPC9jdXN0b20yPjxjdXN0b202Pk5paG1zMTg3MTQx
MDwvY3VzdG9tNj48ZWxlY3Ryb25pYy1yZXNvdXJjZS1udW0+MTAuMTAxNi9qLmFqb2dtZi4yMDIy
LjEwMDczMTwvZWxlY3Ryb25pYy1yZXNvdXJjZS1udW0+PHJlbW90ZS1kYXRhYmFzZS1wcm92aWRl
cj5ObG08L3JlbW90ZS1kYXRhYmFzZS1wcm92aWRlcj48bGFuZ3VhZ2U+ZW5nPC9sYW5ndWFnZT48
L3JlY29yZD48L0NpdGU+PC9FbmROb3RlPn==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PEVuZE5vdGU+PENpdGU+PEF1dGhvcj5Kb25lczwvQXV0aG9yPjxZZWFyPjIwMjM8L1llYXI+PFJl
Y051bT45Njc3PC9SZWNOdW0+PERpc3BsYXlUZXh0PjxzdHlsZSBmYWNlPSJzdXBlcnNjcmlwdCI+
MjY8L3N0eWxlPjwvRGlzcGxheVRleHQ+PHJlY29yZD48cmVjLW51bWJlcj45Njc3PC9yZWMtbnVt
YmVyPjxmb3JlaWduLWtleXM+PGtleSBhcHA9IkVOIiBkYi1pZD0iZmR6ZGF0c3o3dDAwZGxlcmRy
bjVydHNzeDBkZmF3dnA1d3hwIj45Njc3PC9rZXk+PC9mb3JlaWduLWtleXM+PHJlZi10eXBlIG5h
bWU9IkpvdXJuYWwgQXJ0aWNsZSI+MTc8L3JlZi10eXBlPjxjb250cmlidXRvcnM+PGF1dGhvcnM+
PGF1dGhvcj5Kb25lcywgQS4gSi48L2F1dGhvcj48YXV0aG9yPkZlZGVyc3BpZWwsIEouIEouPC9h
dXRob3I+PGF1dGhvcj5Fa2UsIEEuIEMuPC9hdXRob3I+PC9hdXRob3JzPjwvY29udHJpYnV0b3Jz
PjxhdXRoLWFkZHJlc3M+Sm9obnMgSG9wa2lucyBEZXBhcnRtZW50IG9mIEd5bmVjb2xvZ3kgJmFt
cDsgT2JzdGV0cmljcywgSm9obnMgSG9wa2lucyBVbml2ZXJzaXR5IFNjaG9vbCBvZiBNZWRpY2lu
ZSwgQmFsdGltb3JlLCBNRCAoRHIgSm9uZXMpLiYjeEQ7RGl2aXNpb24gb2YgTWF0ZXJuYWwtRmV0
YWwgTWVkaWNpbmUsIERlcGFydG1lbnQgb2YgT2JzdGV0cmljcyBhbmQgR3luZWNvbG9neSwgRHVr
ZSBVbml2ZXJzaXR5IFNjaG9vbCBvZiBNZWRpY2luZSwgRHVyaGFtLCBOQyAoRHIgRmVkZXJzcGll
bCkuJiN4RDtEaXZpc2lvbiBvZiBNYXRlcm5hbC1GZXRhbCBNZWRpY2luZSwgRGVwYXJ0bWVudCBv
ZiBHeW5lY29sb2d5IGFuZCBPYnN0ZXRyaWNzLCBKb2hucyBIb3BraW5zIFVuaXZlcnNpdHkgU2No
b29sIG9mIE1lZGljaW5lLCBCYWx0aW1vcmUsIE1EIChEciBFa2UpOyBEaXZpc2lvbiBvZiBDbGlu
aWNhbCBQaGFybWFjb2xvZ3ksIERlcGFydG1lbnQgb2YgTWVkaWNpbmUsIEpvaG5zIEhvcGtpbnMg
VW5pdmVyc2l0eSBTY2hvb2wgb2YgTWVkaWNpbmUsIEJhbHRpbW9yZSwgTUQgKERyIEVrZSkuIEVs
ZWN0cm9uaWMgYWRkcmVzczogYWhpemVla2UybmRAeWFob28uY2EuPC9hdXRoLWFkZHJlc3M+PHRp
dGxlcz48dGl0bGU+UHJldmVudGluZyBwb3N0cGFydHVtIGhlbW9ycmhhZ2Ugd2l0aCBjb21iaW5l
ZCB0aGVyYXB5IHJhdGhlciB0aGFuIG94eXRvY2luIGFsb25lPC90aXRsZT48c2Vjb25kYXJ5LXRp
dGxlPkFtIEogT2JzdGV0IEd5bmVjb2wgTUZNPC9zZWNvbmRhcnktdGl0bGU+PGFsdC10aXRsZT5B
bWVyaWNhbiBqb3VybmFsIG9mIG9ic3RldHJpY3MgJmFtcDsgZ3luZWNvbG9neSBNRk08L2FsdC10
aXRsZT48L3RpdGxlcz48cGVyaW9kaWNhbD48ZnVsbC10aXRsZT5BbSBKIE9ic3RldCBHeW5lY29s
IE1GTTwvZnVsbC10aXRsZT48YWJici0xPkFtZXJpY2FuIGpvdXJuYWwgb2Ygb2JzdGV0cmljcyAm
YW1wOyBneW5lY29sb2d5IE1GTTwvYWJici0xPjwvcGVyaW9kaWNhbD48YWx0LXBlcmlvZGljYWw+
PGZ1bGwtdGl0bGU+QW0gSiBPYnN0ZXQgR3luZWNvbCBNRk08L2Z1bGwtdGl0bGU+PGFiYnItMT5B
bWVyaWNhbiBqb3VybmFsIG9mIG9ic3RldHJpY3MgJmFtcDsgZ3luZWNvbG9neSBNRk08L2FiYnIt
MT48L2FsdC1wZXJpb2RpY2FsPjxwYWdlcz4xMDA3MzE8L3BhZ2VzPjx2b2x1bWU+NTwvdm9sdW1l
PjxudW1iZXI+MnM8L251bWJlcj48ZWRpdGlvbj4yMDIyLzA4LzI3PC9lZGl0aW9uPjxrZXl3b3Jk
cz48a2V5d29yZD5QcmVnbmFuY3k8L2tleXdvcmQ+PGtleXdvcmQ+RmVtYWxlPC9rZXl3b3JkPjxr
ZXl3b3JkPkh1bWFuczwva2V5d29yZD48a2V5d29yZD5PeHl0b2Npbi90aGVyYXBldXRpYyB1c2U8
L2tleXdvcmQ+PGtleXdvcmQ+KlBvc3RwYXJ0dW0gSGVtb3JyaGFnZS9kcnVnIHRoZXJhcHkvcHJl
dmVudGlvbiAmYW1wOyBjb250cm9sPC9rZXl3b3JkPjxrZXl3b3JkPipNaXNvcHJvc3RvbDwva2V5
d29yZD48a2V5d29yZD4qT3h5dG9jaWNzPC9rZXl3b3JkPjxrZXl3b3JkPipNZXRoeWxlcmdvbm92
aW5lL3RoZXJhcGV1dGljIHVzZTwva2V5d29yZD48a2V5d29yZD4qVHJhbmV4YW1pYyBBY2lkL3Ro
ZXJhcGV1dGljIHVzZTwva2V5d29yZD48L2tleXdvcmRzPjxkYXRlcz48eWVhcj4yMDIzPC95ZWFy
PjxwdWItZGF0ZXM+PGRhdGU+RmViPC9kYXRlPjwvcHViLWRhdGVzPjwvZGF0ZXM+PGlzYm4+MjU4
OS05MzMzPC9pc2JuPjxhY2Nlc3Npb24tbnVtPjM2MDI4MTYwPC9hY2Nlc3Npb24tbnVtPjx1cmxz
PjwvdXJscz48Y3VzdG9tMj5QbWM5OTQxMDUxPC9jdXN0b20yPjxjdXN0b202Pk5paG1zMTg3MTQx
MDwvY3VzdG9tNj48ZWxlY3Ryb25pYy1yZXNvdXJjZS1udW0+MTAuMTAxNi9qLmFqb2dtZi4yMDIy
LjEwMDczMTwvZWxlY3Ryb25pYy1yZXNvdXJjZS1udW0+PHJlbW90ZS1kYXRhYmFzZS1wcm92aWRl
cj5ObG08L3JlbW90ZS1kYXRhYmFzZS1wcm92aWRlcj48bGFuZ3VhZ2U+ZW5nPC9sYW5ndWFnZT48
L3JlY29yZD48L0NpdGU+PC9FbmROb3RlPn==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26</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Either of the </w:t>
      </w:r>
      <w:proofErr w:type="spellStart"/>
      <w:r w:rsidRPr="00A63147">
        <w:rPr>
          <w:rFonts w:ascii="Times New Roman" w:hAnsi="Times New Roman" w:cs="Times New Roman"/>
          <w:sz w:val="24"/>
          <w:szCs w:val="24"/>
        </w:rPr>
        <w:t>oxytocics</w:t>
      </w:r>
      <w:proofErr w:type="spellEnd"/>
      <w:r w:rsidRPr="00A63147">
        <w:rPr>
          <w:rFonts w:ascii="Times New Roman" w:hAnsi="Times New Roman" w:cs="Times New Roman"/>
          <w:sz w:val="24"/>
          <w:szCs w:val="24"/>
        </w:rPr>
        <w:t xml:space="preserve"> or their combination is given at the third stage of labor (after delivery of the baby) to enhance uterine contraction, which is one of the components of active management of the third stage of </w:t>
      </w:r>
      <w:proofErr w:type="spellStart"/>
      <w:r w:rsidRPr="00A63147">
        <w:rPr>
          <w:rFonts w:ascii="Times New Roman" w:hAnsi="Times New Roman" w:cs="Times New Roman"/>
          <w:sz w:val="24"/>
          <w:szCs w:val="24"/>
        </w:rPr>
        <w:t>labour</w:t>
      </w:r>
      <w:proofErr w:type="spellEnd"/>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HYPERLINK \l "_ENREF_27" \o "Jaffer, 2022 #9678"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sz w:val="24"/>
          <w:szCs w:val="24"/>
        </w:rPr>
        <w:fldChar w:fldCharType="begin">
          <w:fldData xml:space="preserve">PEVuZE5vdGU+PENpdGU+PEF1dGhvcj5KYWZmZXI8L0F1dGhvcj48WWVhcj4yMDIyPC9ZZWFyPjxS
ZWNOdW0+OTY3ODwvUmVjTnVtPjxEaXNwbGF5VGV4dD48c3R5bGUgZmFjZT0ic3VwZXJzY3JpcHQi
PjI3PC9zdHlsZT48L0Rpc3BsYXlUZXh0PjxyZWNvcmQ+PHJlYy1udW1iZXI+OTY3ODwvcmVjLW51
bWJlcj48Zm9yZWlnbi1rZXlzPjxrZXkgYXBwPSJFTiIgZGItaWQ9ImZkemRhdHN6N3QwMGRsZXJk
cm41cnRzc3gwZGZhd3ZwNXd4cCI+OTY3ODwva2V5PjwvZm9yZWlnbi1rZXlzPjxyZWYtdHlwZSBu
YW1lPSJKb3VybmFsIEFydGljbGUiPjE3PC9yZWYtdHlwZT48Y29udHJpYnV0b3JzPjxhdXRob3Jz
PjxhdXRob3I+SmFmZmVyLCBELjwvYXV0aG9yPjxhdXRob3I+U2luZ2gsIFAuIE0uPC9hdXRob3I+
PGF1dGhvcj5Bc2xhbSwgQS48L2F1dGhvcj48YXV0aG9yPkNhaGlsbCwgQS4gRy48L2F1dGhvcj48
YXV0aG9yPlBhbGFuaXNhbXksIEEuPC9hdXRob3I+PGF1dGhvcj5Nb25rcywgRC4gVC48L2F1dGhv
cj48L2F1dGhvcnM+PC9jb250cmlidXRvcnM+PGF1dGgtYWRkcmVzcz5EaXZpc2lvbiBvZiBPYnN0
ZXRyaWNhbCBBbmVzdGhlc2lvbG9neSwgRGVwYXJ0bWVudCBvZiBBbmVzdGhlc2lvbG9neSwgV2Fz
aGluZ3RvbiBVbml2ZXJzaXR5IFNjaG9vbCBvZiBNZWRpY2luZSBpbiBTdC4gTG91aXMsIFN0LiBM
b3VpcywgTU8uJiN4RDtEZXBhcnRtZW50IG9mIEludGVybmFsIE1lZGljaW5lLCBXYXluZSBTdGF0
ZSBVbml2ZXJzaXR5L0RldHJvaXQgTWVkaWNhbCBDZW50ZXIsIERldHJvaXQsIE1JLiYjeEQ7RGVw
YXJ0bWVudCBvZiBPYnN0ZXRyaWNzIGFuZCBHeW5lY29sb2d5LCBEZWxsIE1lZGljYWwgU2Nob29s
LCBUaGUgVW5pdmVyc2l0eSBvZiBUZXhhcyBhdCBBdXN0aW4sIEF1c3RpbiwgVFguJiN4RDtEaXZp
c2lvbiBvZiBPYnN0ZXRyaWNhbCBBbmVzdGhlc2lvbG9neSwgRGVwYXJ0bWVudCBvZiBBbmVzdGhl
c2lvbG9neSwgV2FzaGluZ3RvbiBVbml2ZXJzaXR5IFNjaG9vbCBvZiBNZWRpY2luZSBpbiBTdC4g
TG91aXMsIFN0LiBMb3VpcywgTU8uIEVsZWN0cm9uaWMgYWRkcmVzczogZG1vbmtzQHd1c3RsLmVk
dS48L2F1dGgtYWRkcmVzcz48dGl0bGVzPjx0aXRsZT5QcmV2ZW50aW5nIHBvc3RwYXJ0dW0gaGVt
b3JyaGFnZSBhZnRlciBjZXNhcmVhbiBkZWxpdmVyeTogYSBuZXR3b3JrIG1ldGEtYW5hbHlzaXMg
b2YgYXZhaWxhYmxlIHBoYXJtYWNvbG9naWMgYWdlbnRzPC90aXRsZT48c2Vjb25kYXJ5LXRpdGxl
PkFtIEogT2JzdGV0IEd5bmVjb2w8L3NlY29uZGFyeS10aXRsZT48YWx0LXRpdGxlPkFtZXJpY2Fu
IGpvdXJuYWwgb2Ygb2JzdGV0cmljcyBhbmQgZ3luZWNvbG9neTwvYWx0LXRpdGxlPjwvdGl0bGVz
PjxwZXJpb2RpY2FsPjxmdWxsLXRpdGxlPkFtIEogT2JzdGV0IEd5bmVjb2w8L2Z1bGwtdGl0bGU+
PGFiYnItMT5BbWVyaWNhbiBqb3VybmFsIG9mIG9ic3RldHJpY3MgYW5kIGd5bmVjb2xvZ3k8L2Fi
YnItMT48L3BlcmlvZGljYWw+PGFsdC1wZXJpb2RpY2FsPjxmdWxsLXRpdGxlPkFtIEogT2JzdGV0
IEd5bmVjb2w8L2Z1bGwtdGl0bGU+PGFiYnItMT5BbWVyaWNhbiBqb3VybmFsIG9mIG9ic3RldHJp
Y3MgYW5kIGd5bmVjb2xvZ3k8L2FiYnItMT48L2FsdC1wZXJpb2RpY2FsPjxwYWdlcz4zNDctMzY1
PC9wYWdlcz48dm9sdW1lPjIyNjwvdm9sdW1lPjxudW1iZXI+MzwvbnVtYmVyPjxlZGl0aW9uPjIw
MjEvMDkvMTg8L2VkaXRpb24+PGtleXdvcmRzPjxrZXl3b3JkPipDYXJib3Byb3N0PC9rZXl3b3Jk
PjxrZXl3b3JkPkVyZ29ub3ZpbmUvdGhlcmFwZXV0aWMgdXNlPC9rZXl3b3JkPjxrZXl3b3JkPkZl
bWFsZTwva2V5d29yZD48a2V5d29yZD5IdW1hbnM8L2tleXdvcmQ+PGtleXdvcmQ+Kk1pc29wcm9z
dG9sL3RoZXJhcGV1dGljIHVzZTwva2V5d29yZD48a2V5d29yZD5OZXR3b3JrIE1ldGEtQW5hbHlz
aXM8L2tleXdvcmQ+PGtleXdvcmQ+Kk94eXRvY2ljcy90aGVyYXBldXRpYyB1c2U8L2tleXdvcmQ+
PGtleXdvcmQ+T3h5dG9jaW4vdGhlcmFwZXV0aWMgdXNlPC9rZXl3b3JkPjxrZXl3b3JkPipQb3N0
cGFydHVtIEhlbW9ycmhhZ2UvZHJ1ZyB0aGVyYXB5L3ByZXZlbnRpb24gJmFtcDsgY29udHJvbDwv
a2V5d29yZD48a2V5d29yZD5QcmVnbmFuY3k8L2tleXdvcmQ+PC9rZXl3b3Jkcz48ZGF0ZXM+PHll
YXI+MjAyMjwveWVhcj48cHViLWRhdGVzPjxkYXRlPk1hcjwvZGF0ZT48L3B1Yi1kYXRlcz48L2Rh
dGVzPjxpc2JuPjAwMDItOTM3ODwvaXNibj48YWNjZXNzaW9uLW51bT4zNDUzNDQ5ODwvYWNjZXNz
aW9uLW51bT48dXJscz48L3VybHM+PGVsZWN0cm9uaWMtcmVzb3VyY2UtbnVtPjEwLjEwMTYvai5h
am9nLjIwMjEuMDguMDYwPC9lbGVjdHJvbmljLXJlc291cmNlLW51bT48cmVtb3RlLWRhdGFiYXNl
LXByb3ZpZGVyPk5sbTwvcmVtb3RlLWRhdGFiYXNlLXByb3ZpZGVyPjxsYW5ndWFnZT5lbmc8L2xh
bmd1YWdlPjwvcmVjb3JkPjwvQ2l0ZT48L0VuZE5vdGU+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PEVuZE5vdGU+PENpdGU+PEF1dGhvcj5KYWZmZXI8L0F1dGhvcj48WWVhcj4yMDIyPC9ZZWFyPjxS
ZWNOdW0+OTY3ODwvUmVjTnVtPjxEaXNwbGF5VGV4dD48c3R5bGUgZmFjZT0ic3VwZXJzY3JpcHQi
PjI3PC9zdHlsZT48L0Rpc3BsYXlUZXh0PjxyZWNvcmQ+PHJlYy1udW1iZXI+OTY3ODwvcmVjLW51
bWJlcj48Zm9yZWlnbi1rZXlzPjxrZXkgYXBwPSJFTiIgZGItaWQ9ImZkemRhdHN6N3QwMGRsZXJk
cm41cnRzc3gwZGZhd3ZwNXd4cCI+OTY3ODwva2V5PjwvZm9yZWlnbi1rZXlzPjxyZWYtdHlwZSBu
YW1lPSJKb3VybmFsIEFydGljbGUiPjE3PC9yZWYtdHlwZT48Y29udHJpYnV0b3JzPjxhdXRob3Jz
PjxhdXRob3I+SmFmZmVyLCBELjwvYXV0aG9yPjxhdXRob3I+U2luZ2gsIFAuIE0uPC9hdXRob3I+
PGF1dGhvcj5Bc2xhbSwgQS48L2F1dGhvcj48YXV0aG9yPkNhaGlsbCwgQS4gRy48L2F1dGhvcj48
YXV0aG9yPlBhbGFuaXNhbXksIEEuPC9hdXRob3I+PGF1dGhvcj5Nb25rcywgRC4gVC48L2F1dGhv
cj48L2F1dGhvcnM+PC9jb250cmlidXRvcnM+PGF1dGgtYWRkcmVzcz5EaXZpc2lvbiBvZiBPYnN0
ZXRyaWNhbCBBbmVzdGhlc2lvbG9neSwgRGVwYXJ0bWVudCBvZiBBbmVzdGhlc2lvbG9neSwgV2Fz
aGluZ3RvbiBVbml2ZXJzaXR5IFNjaG9vbCBvZiBNZWRpY2luZSBpbiBTdC4gTG91aXMsIFN0LiBM
b3VpcywgTU8uJiN4RDtEZXBhcnRtZW50IG9mIEludGVybmFsIE1lZGljaW5lLCBXYXluZSBTdGF0
ZSBVbml2ZXJzaXR5L0RldHJvaXQgTWVkaWNhbCBDZW50ZXIsIERldHJvaXQsIE1JLiYjeEQ7RGVw
YXJ0bWVudCBvZiBPYnN0ZXRyaWNzIGFuZCBHeW5lY29sb2d5LCBEZWxsIE1lZGljYWwgU2Nob29s
LCBUaGUgVW5pdmVyc2l0eSBvZiBUZXhhcyBhdCBBdXN0aW4sIEF1c3RpbiwgVFguJiN4RDtEaXZp
c2lvbiBvZiBPYnN0ZXRyaWNhbCBBbmVzdGhlc2lvbG9neSwgRGVwYXJ0bWVudCBvZiBBbmVzdGhl
c2lvbG9neSwgV2FzaGluZ3RvbiBVbml2ZXJzaXR5IFNjaG9vbCBvZiBNZWRpY2luZSBpbiBTdC4g
TG91aXMsIFN0LiBMb3VpcywgTU8uIEVsZWN0cm9uaWMgYWRkcmVzczogZG1vbmtzQHd1c3RsLmVk
dS48L2F1dGgtYWRkcmVzcz48dGl0bGVzPjx0aXRsZT5QcmV2ZW50aW5nIHBvc3RwYXJ0dW0gaGVt
b3JyaGFnZSBhZnRlciBjZXNhcmVhbiBkZWxpdmVyeTogYSBuZXR3b3JrIG1ldGEtYW5hbHlzaXMg
b2YgYXZhaWxhYmxlIHBoYXJtYWNvbG9naWMgYWdlbnRzPC90aXRsZT48c2Vjb25kYXJ5LXRpdGxl
PkFtIEogT2JzdGV0IEd5bmVjb2w8L3NlY29uZGFyeS10aXRsZT48YWx0LXRpdGxlPkFtZXJpY2Fu
IGpvdXJuYWwgb2Ygb2JzdGV0cmljcyBhbmQgZ3luZWNvbG9neTwvYWx0LXRpdGxlPjwvdGl0bGVz
PjxwZXJpb2RpY2FsPjxmdWxsLXRpdGxlPkFtIEogT2JzdGV0IEd5bmVjb2w8L2Z1bGwtdGl0bGU+
PGFiYnItMT5BbWVyaWNhbiBqb3VybmFsIG9mIG9ic3RldHJpY3MgYW5kIGd5bmVjb2xvZ3k8L2Fi
YnItMT48L3BlcmlvZGljYWw+PGFsdC1wZXJpb2RpY2FsPjxmdWxsLXRpdGxlPkFtIEogT2JzdGV0
IEd5bmVjb2w8L2Z1bGwtdGl0bGU+PGFiYnItMT5BbWVyaWNhbiBqb3VybmFsIG9mIG9ic3RldHJp
Y3MgYW5kIGd5bmVjb2xvZ3k8L2FiYnItMT48L2FsdC1wZXJpb2RpY2FsPjxwYWdlcz4zNDctMzY1
PC9wYWdlcz48dm9sdW1lPjIyNjwvdm9sdW1lPjxudW1iZXI+MzwvbnVtYmVyPjxlZGl0aW9uPjIw
MjEvMDkvMTg8L2VkaXRpb24+PGtleXdvcmRzPjxrZXl3b3JkPipDYXJib3Byb3N0PC9rZXl3b3Jk
PjxrZXl3b3JkPkVyZ29ub3ZpbmUvdGhlcmFwZXV0aWMgdXNlPC9rZXl3b3JkPjxrZXl3b3JkPkZl
bWFsZTwva2V5d29yZD48a2V5d29yZD5IdW1hbnM8L2tleXdvcmQ+PGtleXdvcmQ+Kk1pc29wcm9z
dG9sL3RoZXJhcGV1dGljIHVzZTwva2V5d29yZD48a2V5d29yZD5OZXR3b3JrIE1ldGEtQW5hbHlz
aXM8L2tleXdvcmQ+PGtleXdvcmQ+Kk94eXRvY2ljcy90aGVyYXBldXRpYyB1c2U8L2tleXdvcmQ+
PGtleXdvcmQ+T3h5dG9jaW4vdGhlcmFwZXV0aWMgdXNlPC9rZXl3b3JkPjxrZXl3b3JkPipQb3N0
cGFydHVtIEhlbW9ycmhhZ2UvZHJ1ZyB0aGVyYXB5L3ByZXZlbnRpb24gJmFtcDsgY29udHJvbDwv
a2V5d29yZD48a2V5d29yZD5QcmVnbmFuY3k8L2tleXdvcmQ+PC9rZXl3b3Jkcz48ZGF0ZXM+PHll
YXI+MjAyMjwveWVhcj48cHViLWRhdGVzPjxkYXRlPk1hcjwvZGF0ZT48L3B1Yi1kYXRlcz48L2Rh
dGVzPjxpc2JuPjAwMDItOTM3ODwvaXNibj48YWNjZXNzaW9uLW51bT4zNDUzNDQ5ODwvYWNjZXNz
aW9uLW51bT48dXJscz48L3VybHM+PGVsZWN0cm9uaWMtcmVzb3VyY2UtbnVtPjEwLjEwMTYvai5h
am9nLjIwMjEuMDguMDYwPC9lbGVjdHJvbmljLXJlc291cmNlLW51bT48cmVtb3RlLWRhdGFiYXNl
LXByb3ZpZGVyPk5sbTwvcmVtb3RlLWRhdGFiYXNlLXByb3ZpZGVyPjxsYW5ndWFnZT5lbmc8L2xh
bmd1YWdlPjwvcmVjb3JkPjwvQ2l0ZT48L0VuZE5vdGU+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27</w:t>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t>.</w:t>
      </w:r>
      <w:r w:rsidRPr="00A63147">
        <w:rPr>
          <w:rFonts w:ascii="Times New Roman" w:hAnsi="Times New Roman" w:cs="Times New Roman"/>
          <w:sz w:val="24"/>
          <w:szCs w:val="24"/>
        </w:rPr>
        <w:br/>
      </w:r>
      <w:r w:rsidRPr="00A63147">
        <w:rPr>
          <w:rFonts w:ascii="Times New Roman" w:hAnsi="Times New Roman" w:cs="Times New Roman"/>
          <w:sz w:val="24"/>
          <w:szCs w:val="24"/>
        </w:rPr>
        <w:br/>
        <w:t xml:space="preserve">Oxytocin, </w:t>
      </w:r>
      <w:proofErr w:type="spellStart"/>
      <w:r w:rsidRPr="00A63147">
        <w:rPr>
          <w:rFonts w:ascii="Times New Roman" w:hAnsi="Times New Roman" w:cs="Times New Roman"/>
          <w:sz w:val="24"/>
          <w:szCs w:val="24"/>
        </w:rPr>
        <w:t>ergometrin</w:t>
      </w:r>
      <w:proofErr w:type="spellEnd"/>
      <w:r w:rsidRPr="00A63147">
        <w:rPr>
          <w:rFonts w:ascii="Times New Roman" w:hAnsi="Times New Roman" w:cs="Times New Roman"/>
          <w:sz w:val="24"/>
          <w:szCs w:val="24"/>
        </w:rPr>
        <w:t xml:space="preserve">, and misoprostol have all been successfully used to reduce blood loss following delivery, miscarriage, and induced abortion with varying efficacy. Oral misoprostol has been reported to have more uterotonic effect on first trimester pregnancy as there was less </w:t>
      </w:r>
      <w:r w:rsidRPr="00A63147">
        <w:rPr>
          <w:rFonts w:ascii="Times New Roman" w:hAnsi="Times New Roman" w:cs="Times New Roman"/>
          <w:sz w:val="24"/>
          <w:szCs w:val="24"/>
        </w:rPr>
        <w:lastRenderedPageBreak/>
        <w:t>bleeding following surgical evacuation in the misoprostol group</w:t>
      </w:r>
      <w:hyperlink w:anchor="_ENREF_27" w:tooltip="Jaffer, 2022 #9678" w:history="1">
        <w:r w:rsidRPr="00A63147">
          <w:rPr>
            <w:rFonts w:ascii="Times New Roman" w:hAnsi="Times New Roman" w:cs="Times New Roman"/>
            <w:sz w:val="24"/>
            <w:szCs w:val="24"/>
          </w:rPr>
          <w:fldChar w:fldCharType="begin">
            <w:fldData xml:space="preserve">PEVuZE5vdGU+PENpdGU+PEF1dGhvcj5KYWZmZXI8L0F1dGhvcj48WWVhcj4yMDIyPC9ZZWFyPjxS
ZWNOdW0+OTY3ODwvUmVjTnVtPjxEaXNwbGF5VGV4dD48c3R5bGUgZmFjZT0ic3VwZXJzY3JpcHQi
PjI3PC9zdHlsZT48L0Rpc3BsYXlUZXh0PjxyZWNvcmQ+PHJlYy1udW1iZXI+OTY3ODwvcmVjLW51
bWJlcj48Zm9yZWlnbi1rZXlzPjxrZXkgYXBwPSJFTiIgZGItaWQ9ImZkemRhdHN6N3QwMGRsZXJk
cm41cnRzc3gwZGZhd3ZwNXd4cCI+OTY3ODwva2V5PjwvZm9yZWlnbi1rZXlzPjxyZWYtdHlwZSBu
YW1lPSJKb3VybmFsIEFydGljbGUiPjE3PC9yZWYtdHlwZT48Y29udHJpYnV0b3JzPjxhdXRob3Jz
PjxhdXRob3I+SmFmZmVyLCBELjwvYXV0aG9yPjxhdXRob3I+U2luZ2gsIFAuIE0uPC9hdXRob3I+
PGF1dGhvcj5Bc2xhbSwgQS48L2F1dGhvcj48YXV0aG9yPkNhaGlsbCwgQS4gRy48L2F1dGhvcj48
YXV0aG9yPlBhbGFuaXNhbXksIEEuPC9hdXRob3I+PGF1dGhvcj5Nb25rcywgRC4gVC48L2F1dGhv
cj48L2F1dGhvcnM+PC9jb250cmlidXRvcnM+PGF1dGgtYWRkcmVzcz5EaXZpc2lvbiBvZiBPYnN0
ZXRyaWNhbCBBbmVzdGhlc2lvbG9neSwgRGVwYXJ0bWVudCBvZiBBbmVzdGhlc2lvbG9neSwgV2Fz
aGluZ3RvbiBVbml2ZXJzaXR5IFNjaG9vbCBvZiBNZWRpY2luZSBpbiBTdC4gTG91aXMsIFN0LiBM
b3VpcywgTU8uJiN4RDtEZXBhcnRtZW50IG9mIEludGVybmFsIE1lZGljaW5lLCBXYXluZSBTdGF0
ZSBVbml2ZXJzaXR5L0RldHJvaXQgTWVkaWNhbCBDZW50ZXIsIERldHJvaXQsIE1JLiYjeEQ7RGVw
YXJ0bWVudCBvZiBPYnN0ZXRyaWNzIGFuZCBHeW5lY29sb2d5LCBEZWxsIE1lZGljYWwgU2Nob29s
LCBUaGUgVW5pdmVyc2l0eSBvZiBUZXhhcyBhdCBBdXN0aW4sIEF1c3RpbiwgVFguJiN4RDtEaXZp
c2lvbiBvZiBPYnN0ZXRyaWNhbCBBbmVzdGhlc2lvbG9neSwgRGVwYXJ0bWVudCBvZiBBbmVzdGhl
c2lvbG9neSwgV2FzaGluZ3RvbiBVbml2ZXJzaXR5IFNjaG9vbCBvZiBNZWRpY2luZSBpbiBTdC4g
TG91aXMsIFN0LiBMb3VpcywgTU8uIEVsZWN0cm9uaWMgYWRkcmVzczogZG1vbmtzQHd1c3RsLmVk
dS48L2F1dGgtYWRkcmVzcz48dGl0bGVzPjx0aXRsZT5QcmV2ZW50aW5nIHBvc3RwYXJ0dW0gaGVt
b3JyaGFnZSBhZnRlciBjZXNhcmVhbiBkZWxpdmVyeTogYSBuZXR3b3JrIG1ldGEtYW5hbHlzaXMg
b2YgYXZhaWxhYmxlIHBoYXJtYWNvbG9naWMgYWdlbnRzPC90aXRsZT48c2Vjb25kYXJ5LXRpdGxl
PkFtIEogT2JzdGV0IEd5bmVjb2w8L3NlY29uZGFyeS10aXRsZT48YWx0LXRpdGxlPkFtZXJpY2Fu
IGpvdXJuYWwgb2Ygb2JzdGV0cmljcyBhbmQgZ3luZWNvbG9neTwvYWx0LXRpdGxlPjwvdGl0bGVz
PjxwZXJpb2RpY2FsPjxmdWxsLXRpdGxlPkFtIEogT2JzdGV0IEd5bmVjb2w8L2Z1bGwtdGl0bGU+
PGFiYnItMT5BbWVyaWNhbiBqb3VybmFsIG9mIG9ic3RldHJpY3MgYW5kIGd5bmVjb2xvZ3k8L2Fi
YnItMT48L3BlcmlvZGljYWw+PGFsdC1wZXJpb2RpY2FsPjxmdWxsLXRpdGxlPkFtIEogT2JzdGV0
IEd5bmVjb2w8L2Z1bGwtdGl0bGU+PGFiYnItMT5BbWVyaWNhbiBqb3VybmFsIG9mIG9ic3RldHJp
Y3MgYW5kIGd5bmVjb2xvZ3k8L2FiYnItMT48L2FsdC1wZXJpb2RpY2FsPjxwYWdlcz4zNDctMzY1
PC9wYWdlcz48dm9sdW1lPjIyNjwvdm9sdW1lPjxudW1iZXI+MzwvbnVtYmVyPjxlZGl0aW9uPjIw
MjEvMDkvMTg8L2VkaXRpb24+PGtleXdvcmRzPjxrZXl3b3JkPipDYXJib3Byb3N0PC9rZXl3b3Jk
PjxrZXl3b3JkPkVyZ29ub3ZpbmUvdGhlcmFwZXV0aWMgdXNlPC9rZXl3b3JkPjxrZXl3b3JkPkZl
bWFsZTwva2V5d29yZD48a2V5d29yZD5IdW1hbnM8L2tleXdvcmQ+PGtleXdvcmQ+Kk1pc29wcm9z
dG9sL3RoZXJhcGV1dGljIHVzZTwva2V5d29yZD48a2V5d29yZD5OZXR3b3JrIE1ldGEtQW5hbHlz
aXM8L2tleXdvcmQ+PGtleXdvcmQ+Kk94eXRvY2ljcy90aGVyYXBldXRpYyB1c2U8L2tleXdvcmQ+
PGtleXdvcmQ+T3h5dG9jaW4vdGhlcmFwZXV0aWMgdXNlPC9rZXl3b3JkPjxrZXl3b3JkPipQb3N0
cGFydHVtIEhlbW9ycmhhZ2UvZHJ1ZyB0aGVyYXB5L3ByZXZlbnRpb24gJmFtcDsgY29udHJvbDwv
a2V5d29yZD48a2V5d29yZD5QcmVnbmFuY3k8L2tleXdvcmQ+PC9rZXl3b3Jkcz48ZGF0ZXM+PHll
YXI+MjAyMjwveWVhcj48cHViLWRhdGVzPjxkYXRlPk1hcjwvZGF0ZT48L3B1Yi1kYXRlcz48L2Rh
dGVzPjxpc2JuPjAwMDItOTM3ODwvaXNibj48YWNjZXNzaW9uLW51bT4zNDUzNDQ5ODwvYWNjZXNz
aW9uLW51bT48dXJscz48L3VybHM+PGVsZWN0cm9uaWMtcmVzb3VyY2UtbnVtPjEwLjEwMTYvai5h
am9nLjIwMjEuMDguMDYwPC9lbGVjdHJvbmljLXJlc291cmNlLW51bT48cmVtb3RlLWRhdGFiYXNl
LXByb3ZpZGVyPk5sbTwvcmVtb3RlLWRhdGFiYXNlLXByb3ZpZGVyPjxsYW5ndWFnZT5lbmc8L2xh
bmd1YWdlPjwvcmVjb3JkPjwvQ2l0ZT48L0VuZE5vdGU+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PEVuZE5vdGU+PENpdGU+PEF1dGhvcj5KYWZmZXI8L0F1dGhvcj48WWVhcj4yMDIyPC9ZZWFyPjxS
ZWNOdW0+OTY3ODwvUmVjTnVtPjxEaXNwbGF5VGV4dD48c3R5bGUgZmFjZT0ic3VwZXJzY3JpcHQi
PjI3PC9zdHlsZT48L0Rpc3BsYXlUZXh0PjxyZWNvcmQ+PHJlYy1udW1iZXI+OTY3ODwvcmVjLW51
bWJlcj48Zm9yZWlnbi1rZXlzPjxrZXkgYXBwPSJFTiIgZGItaWQ9ImZkemRhdHN6N3QwMGRsZXJk
cm41cnRzc3gwZGZhd3ZwNXd4cCI+OTY3ODwva2V5PjwvZm9yZWlnbi1rZXlzPjxyZWYtdHlwZSBu
YW1lPSJKb3VybmFsIEFydGljbGUiPjE3PC9yZWYtdHlwZT48Y29udHJpYnV0b3JzPjxhdXRob3Jz
PjxhdXRob3I+SmFmZmVyLCBELjwvYXV0aG9yPjxhdXRob3I+U2luZ2gsIFAuIE0uPC9hdXRob3I+
PGF1dGhvcj5Bc2xhbSwgQS48L2F1dGhvcj48YXV0aG9yPkNhaGlsbCwgQS4gRy48L2F1dGhvcj48
YXV0aG9yPlBhbGFuaXNhbXksIEEuPC9hdXRob3I+PGF1dGhvcj5Nb25rcywgRC4gVC48L2F1dGhv
cj48L2F1dGhvcnM+PC9jb250cmlidXRvcnM+PGF1dGgtYWRkcmVzcz5EaXZpc2lvbiBvZiBPYnN0
ZXRyaWNhbCBBbmVzdGhlc2lvbG9neSwgRGVwYXJ0bWVudCBvZiBBbmVzdGhlc2lvbG9neSwgV2Fz
aGluZ3RvbiBVbml2ZXJzaXR5IFNjaG9vbCBvZiBNZWRpY2luZSBpbiBTdC4gTG91aXMsIFN0LiBM
b3VpcywgTU8uJiN4RDtEZXBhcnRtZW50IG9mIEludGVybmFsIE1lZGljaW5lLCBXYXluZSBTdGF0
ZSBVbml2ZXJzaXR5L0RldHJvaXQgTWVkaWNhbCBDZW50ZXIsIERldHJvaXQsIE1JLiYjeEQ7RGVw
YXJ0bWVudCBvZiBPYnN0ZXRyaWNzIGFuZCBHeW5lY29sb2d5LCBEZWxsIE1lZGljYWwgU2Nob29s
LCBUaGUgVW5pdmVyc2l0eSBvZiBUZXhhcyBhdCBBdXN0aW4sIEF1c3RpbiwgVFguJiN4RDtEaXZp
c2lvbiBvZiBPYnN0ZXRyaWNhbCBBbmVzdGhlc2lvbG9neSwgRGVwYXJ0bWVudCBvZiBBbmVzdGhl
c2lvbG9neSwgV2FzaGluZ3RvbiBVbml2ZXJzaXR5IFNjaG9vbCBvZiBNZWRpY2luZSBpbiBTdC4g
TG91aXMsIFN0LiBMb3VpcywgTU8uIEVsZWN0cm9uaWMgYWRkcmVzczogZG1vbmtzQHd1c3RsLmVk
dS48L2F1dGgtYWRkcmVzcz48dGl0bGVzPjx0aXRsZT5QcmV2ZW50aW5nIHBvc3RwYXJ0dW0gaGVt
b3JyaGFnZSBhZnRlciBjZXNhcmVhbiBkZWxpdmVyeTogYSBuZXR3b3JrIG1ldGEtYW5hbHlzaXMg
b2YgYXZhaWxhYmxlIHBoYXJtYWNvbG9naWMgYWdlbnRzPC90aXRsZT48c2Vjb25kYXJ5LXRpdGxl
PkFtIEogT2JzdGV0IEd5bmVjb2w8L3NlY29uZGFyeS10aXRsZT48YWx0LXRpdGxlPkFtZXJpY2Fu
IGpvdXJuYWwgb2Ygb2JzdGV0cmljcyBhbmQgZ3luZWNvbG9neTwvYWx0LXRpdGxlPjwvdGl0bGVz
PjxwZXJpb2RpY2FsPjxmdWxsLXRpdGxlPkFtIEogT2JzdGV0IEd5bmVjb2w8L2Z1bGwtdGl0bGU+
PGFiYnItMT5BbWVyaWNhbiBqb3VybmFsIG9mIG9ic3RldHJpY3MgYW5kIGd5bmVjb2xvZ3k8L2Fi
YnItMT48L3BlcmlvZGljYWw+PGFsdC1wZXJpb2RpY2FsPjxmdWxsLXRpdGxlPkFtIEogT2JzdGV0
IEd5bmVjb2w8L2Z1bGwtdGl0bGU+PGFiYnItMT5BbWVyaWNhbiBqb3VybmFsIG9mIG9ic3RldHJp
Y3MgYW5kIGd5bmVjb2xvZ3k8L2FiYnItMT48L2FsdC1wZXJpb2RpY2FsPjxwYWdlcz4zNDctMzY1
PC9wYWdlcz48dm9sdW1lPjIyNjwvdm9sdW1lPjxudW1iZXI+MzwvbnVtYmVyPjxlZGl0aW9uPjIw
MjEvMDkvMTg8L2VkaXRpb24+PGtleXdvcmRzPjxrZXl3b3JkPipDYXJib3Byb3N0PC9rZXl3b3Jk
PjxrZXl3b3JkPkVyZ29ub3ZpbmUvdGhlcmFwZXV0aWMgdXNlPC9rZXl3b3JkPjxrZXl3b3JkPkZl
bWFsZTwva2V5d29yZD48a2V5d29yZD5IdW1hbnM8L2tleXdvcmQ+PGtleXdvcmQ+Kk1pc29wcm9z
dG9sL3RoZXJhcGV1dGljIHVzZTwva2V5d29yZD48a2V5d29yZD5OZXR3b3JrIE1ldGEtQW5hbHlz
aXM8L2tleXdvcmQ+PGtleXdvcmQ+Kk94eXRvY2ljcy90aGVyYXBldXRpYyB1c2U8L2tleXdvcmQ+
PGtleXdvcmQ+T3h5dG9jaW4vdGhlcmFwZXV0aWMgdXNlPC9rZXl3b3JkPjxrZXl3b3JkPipQb3N0
cGFydHVtIEhlbW9ycmhhZ2UvZHJ1ZyB0aGVyYXB5L3ByZXZlbnRpb24gJmFtcDsgY29udHJvbDwv
a2V5d29yZD48a2V5d29yZD5QcmVnbmFuY3k8L2tleXdvcmQ+PC9rZXl3b3Jkcz48ZGF0ZXM+PHll
YXI+MjAyMjwveWVhcj48cHViLWRhdGVzPjxkYXRlPk1hcjwvZGF0ZT48L3B1Yi1kYXRlcz48L2Rh
dGVzPjxpc2JuPjAwMDItOTM3ODwvaXNibj48YWNjZXNzaW9uLW51bT4zNDUzNDQ5ODwvYWNjZXNz
aW9uLW51bT48dXJscz48L3VybHM+PGVsZWN0cm9uaWMtcmVzb3VyY2UtbnVtPjEwLjEwMTYvai5h
am9nLjIwMjEuMDguMDYwPC9lbGVjdHJvbmljLXJlc291cmNlLW51bT48cmVtb3RlLWRhdGFiYXNl
LXByb3ZpZGVyPk5sbTwvcmVtb3RlLWRhdGFiYXNlLXByb3ZpZGVyPjxsYW5ndWFnZT5lbmc8L2xh
bmd1YWdlPjwvcmVjb3JkPjwvQ2l0ZT48L0VuZE5vdGU+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27</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r w:rsidRPr="00A63147">
        <w:rPr>
          <w:rFonts w:ascii="Times New Roman" w:hAnsi="Times New Roman" w:cs="Times New Roman"/>
          <w:sz w:val="24"/>
          <w:szCs w:val="24"/>
        </w:rPr>
        <w:br/>
      </w:r>
      <w:r w:rsidRPr="00A63147">
        <w:rPr>
          <w:rFonts w:ascii="Times New Roman" w:hAnsi="Times New Roman" w:cs="Times New Roman"/>
          <w:sz w:val="24"/>
          <w:szCs w:val="24"/>
        </w:rPr>
        <w:br/>
      </w:r>
      <w:r w:rsidRPr="00A63147">
        <w:rPr>
          <w:rFonts w:ascii="Times New Roman" w:hAnsi="Times New Roman" w:cs="Times New Roman"/>
          <w:b/>
          <w:sz w:val="24"/>
          <w:szCs w:val="24"/>
        </w:rPr>
        <w:t xml:space="preserve">Non- pharmacological agents used as </w:t>
      </w:r>
      <w:proofErr w:type="spellStart"/>
      <w:r w:rsidRPr="00A63147">
        <w:rPr>
          <w:rFonts w:ascii="Times New Roman" w:hAnsi="Times New Roman" w:cs="Times New Roman"/>
          <w:b/>
          <w:sz w:val="24"/>
          <w:szCs w:val="24"/>
        </w:rPr>
        <w:t>oxytocics</w:t>
      </w:r>
      <w:proofErr w:type="spellEnd"/>
    </w:p>
    <w:p w14:paraId="0CB8A795"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 xml:space="preserve">Non-pharmacological agents used as </w:t>
      </w:r>
      <w:proofErr w:type="spellStart"/>
      <w:r w:rsidRPr="00A63147">
        <w:rPr>
          <w:rFonts w:ascii="Times New Roman" w:hAnsi="Times New Roman" w:cs="Times New Roman"/>
          <w:sz w:val="24"/>
          <w:szCs w:val="24"/>
        </w:rPr>
        <w:t>oxytocics</w:t>
      </w:r>
      <w:proofErr w:type="spellEnd"/>
      <w:r w:rsidRPr="00A63147">
        <w:rPr>
          <w:rFonts w:ascii="Times New Roman" w:hAnsi="Times New Roman" w:cs="Times New Roman"/>
          <w:sz w:val="24"/>
          <w:szCs w:val="24"/>
        </w:rPr>
        <w:t xml:space="preserve"> include methanol and ether crude extracts of Vernonia amygdalina, Melaleuca lanceolata, and </w:t>
      </w:r>
      <w:proofErr w:type="spellStart"/>
      <w:r w:rsidRPr="00A63147">
        <w:rPr>
          <w:rFonts w:ascii="Times New Roman" w:hAnsi="Times New Roman" w:cs="Times New Roman"/>
          <w:sz w:val="24"/>
          <w:szCs w:val="24"/>
        </w:rPr>
        <w:t>Rhynchohyalus</w:t>
      </w:r>
      <w:proofErr w:type="spellEnd"/>
      <w:r w:rsidRPr="00A63147">
        <w:rPr>
          <w:rFonts w:ascii="Times New Roman" w:hAnsi="Times New Roman" w:cs="Times New Roman"/>
          <w:sz w:val="24"/>
          <w:szCs w:val="24"/>
        </w:rPr>
        <w:t xml:space="preserve"> </w:t>
      </w:r>
      <w:proofErr w:type="spellStart"/>
      <w:r w:rsidRPr="00A63147">
        <w:rPr>
          <w:rFonts w:ascii="Times New Roman" w:hAnsi="Times New Roman" w:cs="Times New Roman"/>
          <w:sz w:val="24"/>
          <w:szCs w:val="24"/>
        </w:rPr>
        <w:t>natalensis</w:t>
      </w:r>
      <w:proofErr w:type="spellEnd"/>
      <w:r w:rsidRPr="00A63147">
        <w:rPr>
          <w:rFonts w:ascii="Times New Roman" w:hAnsi="Times New Roman" w:cs="Times New Roman"/>
          <w:sz w:val="24"/>
          <w:szCs w:val="24"/>
        </w:rPr>
        <w:t xml:space="preserve">, </w:t>
      </w:r>
      <w:proofErr w:type="spellStart"/>
      <w:r w:rsidRPr="00A63147">
        <w:rPr>
          <w:rFonts w:ascii="Times New Roman" w:hAnsi="Times New Roman" w:cs="Times New Roman"/>
          <w:sz w:val="24"/>
          <w:szCs w:val="24"/>
        </w:rPr>
        <w:t>Sida</w:t>
      </w:r>
      <w:proofErr w:type="spellEnd"/>
      <w:r w:rsidRPr="00A63147">
        <w:rPr>
          <w:rFonts w:ascii="Times New Roman" w:hAnsi="Times New Roman" w:cs="Times New Roman"/>
          <w:sz w:val="24"/>
          <w:szCs w:val="24"/>
        </w:rPr>
        <w:t xml:space="preserve"> acuta plant extract, Nymphaea alba, Piper </w:t>
      </w:r>
      <w:proofErr w:type="spellStart"/>
      <w:r w:rsidRPr="00A63147">
        <w:rPr>
          <w:rFonts w:ascii="Times New Roman" w:hAnsi="Times New Roman" w:cs="Times New Roman"/>
          <w:sz w:val="24"/>
          <w:szCs w:val="24"/>
        </w:rPr>
        <w:t>guineense</w:t>
      </w:r>
      <w:proofErr w:type="spellEnd"/>
      <w:r w:rsidRPr="00A63147">
        <w:rPr>
          <w:rFonts w:ascii="Times New Roman" w:hAnsi="Times New Roman" w:cs="Times New Roman"/>
          <w:sz w:val="24"/>
          <w:szCs w:val="24"/>
        </w:rPr>
        <w:t xml:space="preserve"> seed </w:t>
      </w:r>
      <w:proofErr w:type="spellStart"/>
      <w:r w:rsidRPr="00A63147">
        <w:rPr>
          <w:rFonts w:ascii="Times New Roman" w:hAnsi="Times New Roman" w:cs="Times New Roman"/>
          <w:sz w:val="24"/>
          <w:szCs w:val="24"/>
        </w:rPr>
        <w:t>Uvariodendron</w:t>
      </w:r>
      <w:proofErr w:type="spellEnd"/>
      <w:r w:rsidRPr="00A63147">
        <w:rPr>
          <w:rFonts w:ascii="Times New Roman" w:hAnsi="Times New Roman" w:cs="Times New Roman"/>
          <w:sz w:val="24"/>
          <w:szCs w:val="24"/>
        </w:rPr>
        <w:t xml:space="preserve"> anisatum, and </w:t>
      </w:r>
      <w:proofErr w:type="spellStart"/>
      <w:r w:rsidRPr="00A63147">
        <w:rPr>
          <w:rFonts w:ascii="Times New Roman" w:hAnsi="Times New Roman" w:cs="Times New Roman"/>
          <w:sz w:val="24"/>
          <w:szCs w:val="24"/>
        </w:rPr>
        <w:t>xylopia</w:t>
      </w:r>
      <w:proofErr w:type="spellEnd"/>
      <w:r w:rsidRPr="00A63147">
        <w:rPr>
          <w:rFonts w:ascii="Times New Roman" w:hAnsi="Times New Roman" w:cs="Times New Roman"/>
          <w:sz w:val="24"/>
          <w:szCs w:val="24"/>
        </w:rPr>
        <w:t xml:space="preserve"> aethiopica</w:t>
      </w:r>
      <w:hyperlink w:anchor="_ENREF_28" w:tooltip="Ugbogu, 2021 #9679"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&lt;EndNote&gt;&lt;Cite&gt;&lt;Author&gt;Ugbogu&lt;/Author&gt;&lt;Year&gt;2021&lt;/Year&gt;&lt;RecNum&gt;9679&lt;/RecNum&gt;&lt;DisplayText&gt;&lt;style face="superscript"&gt;28&lt;/style&gt;&lt;/DisplayText&gt;&lt;record&gt;&lt;rec-number&gt;9679&lt;/rec-number&gt;&lt;foreign-keys&gt;&lt;key app="EN" db-id="fdzdatsz7t00dlerdrn5rtssx0dfawvp5wxp"&gt;9679&lt;/key&gt;&lt;/foreign-keys&gt;&lt;ref-type name="Journal Article"&gt;17&lt;/ref-type&gt;&lt;contributors&gt;&lt;authors&gt;&lt;author&gt;Ugbogu, Eziuche A.&lt;/author&gt;&lt;author&gt;Emmanuel, Okezie&lt;/author&gt;&lt;author&gt;Dike, Emmanuel D.&lt;/author&gt;&lt;author&gt;Agi, Grace O.&lt;/author&gt;&lt;author&gt;Ugbogu, Ositadimma C.&lt;/author&gt;&lt;author&gt;Ibe, Chibuike&lt;/author&gt;&lt;author&gt;Iweala, Emeka J.&lt;/author&gt;&lt;/authors&gt;&lt;/contributors&gt;&lt;titles&gt;&lt;title&gt;The Phytochemistry, Ethnobotanical, and Pharmacological Potentials of the Medicinal Plant-Vernonia amygdalina L. (bitter Leaf)&lt;/title&gt;&lt;secondary-title&gt;Clinical Complementary Medicine and Pharmacology&lt;/secondary-title&gt;&lt;/titles&gt;&lt;periodical&gt;&lt;full-title&gt;Clinical Complementary Medicine and Pharmacology&lt;/full-title&gt;&lt;/periodical&gt;&lt;pages&gt;100006&lt;/pages&gt;&lt;volume&gt;1&lt;/volume&gt;&lt;number&gt;1&lt;/number&gt;&lt;keywords&gt;&lt;keyword&gt;Pharmacological activities&lt;/keyword&gt;&lt;keyword&gt;Phytochemicals&lt;/keyword&gt;&lt;keyword&gt;Traditional uses&lt;/keyword&gt;&lt;/keywords&gt;&lt;dates&gt;&lt;year&gt;2021&lt;/year&gt;&lt;pub-dates&gt;&lt;date&gt;2021/12/01/&lt;/date&gt;&lt;/pub-dates&gt;&lt;/dates&gt;&lt;isbn&gt;2772-3712&lt;/isbn&gt;&lt;urls&gt;&lt;related-urls&gt;&lt;url&gt;https://www.sciencedirect.com/science/article/pii/S2772371221000061&lt;/url&gt;&lt;/related-urls&gt;&lt;/urls&gt;&lt;electronic-resource-num&gt;https://doi.org/10.1016/j.ccmp.2021.100006&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28</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w:t>
      </w:r>
    </w:p>
    <w:p w14:paraId="2301BF32"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sz w:val="24"/>
          <w:szCs w:val="24"/>
        </w:rPr>
        <w:t xml:space="preserve">Oxytocic uses of </w:t>
      </w:r>
      <w:proofErr w:type="spellStart"/>
      <w:r w:rsidRPr="00A63147">
        <w:rPr>
          <w:rFonts w:ascii="Times New Roman" w:hAnsi="Times New Roman" w:cs="Times New Roman"/>
          <w:b/>
          <w:sz w:val="24"/>
          <w:szCs w:val="24"/>
        </w:rPr>
        <w:t>xylopia</w:t>
      </w:r>
      <w:proofErr w:type="spellEnd"/>
      <w:r w:rsidRPr="00A63147">
        <w:rPr>
          <w:rFonts w:ascii="Times New Roman" w:hAnsi="Times New Roman" w:cs="Times New Roman"/>
          <w:b/>
          <w:sz w:val="24"/>
          <w:szCs w:val="24"/>
        </w:rPr>
        <w:t xml:space="preserve"> aethiopica</w:t>
      </w:r>
    </w:p>
    <w:p w14:paraId="1510A042" w14:textId="77777777" w:rsidR="00282047" w:rsidRPr="00A63147" w:rsidRDefault="00282047" w:rsidP="00282047">
      <w:pPr>
        <w:spacing w:line="480" w:lineRule="auto"/>
        <w:rPr>
          <w:rFonts w:ascii="Times New Roman" w:hAnsi="Times New Roman" w:cs="Times New Roman"/>
          <w:sz w:val="24"/>
          <w:szCs w:val="24"/>
        </w:rPr>
      </w:pPr>
      <w:proofErr w:type="spellStart"/>
      <w:r w:rsidRPr="00A63147">
        <w:rPr>
          <w:rFonts w:ascii="Times New Roman" w:hAnsi="Times New Roman" w:cs="Times New Roman"/>
          <w:sz w:val="24"/>
          <w:szCs w:val="24"/>
        </w:rPr>
        <w:t>Xylopia</w:t>
      </w:r>
      <w:proofErr w:type="spellEnd"/>
      <w:r w:rsidRPr="00A63147">
        <w:rPr>
          <w:rFonts w:ascii="Times New Roman" w:hAnsi="Times New Roman" w:cs="Times New Roman"/>
          <w:sz w:val="24"/>
          <w:szCs w:val="24"/>
        </w:rPr>
        <w:t xml:space="preserve"> aethiopica is said to possess more uterine contraction property than </w:t>
      </w:r>
      <w:proofErr w:type="spellStart"/>
      <w:r w:rsidRPr="00A63147">
        <w:rPr>
          <w:rFonts w:ascii="Times New Roman" w:hAnsi="Times New Roman" w:cs="Times New Roman"/>
          <w:sz w:val="24"/>
          <w:szCs w:val="24"/>
        </w:rPr>
        <w:t>Ocimum</w:t>
      </w:r>
      <w:proofErr w:type="spellEnd"/>
      <w:r w:rsidRPr="00A63147">
        <w:rPr>
          <w:rFonts w:ascii="Times New Roman" w:hAnsi="Times New Roman" w:cs="Times New Roman"/>
          <w:sz w:val="24"/>
          <w:szCs w:val="24"/>
        </w:rPr>
        <w:t xml:space="preserve"> </w:t>
      </w:r>
      <w:proofErr w:type="spellStart"/>
      <w:r w:rsidRPr="00A63147">
        <w:rPr>
          <w:rFonts w:ascii="Times New Roman" w:hAnsi="Times New Roman" w:cs="Times New Roman"/>
          <w:sz w:val="24"/>
          <w:szCs w:val="24"/>
        </w:rPr>
        <w:t>gratissium</w:t>
      </w:r>
      <w:proofErr w:type="spellEnd"/>
      <w:r w:rsidRPr="00A63147">
        <w:rPr>
          <w:rFonts w:ascii="Times New Roman" w:hAnsi="Times New Roman" w:cs="Times New Roman"/>
          <w:sz w:val="24"/>
          <w:szCs w:val="24"/>
        </w:rPr>
        <w:t>, comparable to standard oxytocin. However, it is recommended not to be used in early pregnancy as it could cause miscarriage</w:t>
      </w:r>
      <w:hyperlink w:anchor="_ENREF_29" w:tooltip="Anyamele, 2023 #9680"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&lt;EndNote&gt;&lt;Cite&gt;&lt;Author&gt;Anyamele&lt;/Author&gt;&lt;Year&gt;2023&lt;/Year&gt;&lt;RecNum&gt;9680&lt;/RecNum&gt;&lt;DisplayText&gt;&lt;style face="superscript"&gt;29&lt;/style&gt;&lt;/DisplayText&gt;&lt;record&gt;&lt;rec-number&gt;9680&lt;/rec-number&gt;&lt;foreign-keys&gt;&lt;key app="EN" db-id="fdzdatsz7t00dlerdrn5rtssx0dfawvp5wxp"&gt;9680&lt;/key&gt;&lt;/foreign-keys&gt;&lt;ref-type name="Journal Article"&gt;17&lt;/ref-type&gt;&lt;contributors&gt;&lt;authors&gt;&lt;author&gt;Anyamele, ThankGod&lt;/author&gt;&lt;author&gt;Ugbogu, Eziuche Amadike&lt;/author&gt;&lt;author&gt;Nwankwo, Victor Chukwubuike&lt;/author&gt;&lt;author&gt;Ibe, Chibuike&lt;/author&gt;&lt;/authors&gt;&lt;/contributors&gt;&lt;titles&gt;&lt;title&gt;A review of the traditional uses, phytochemistry and toxicological profile of Xylopia aethiopica A.Rich&lt;/title&gt;&lt;secondary-title&gt;Pharmacological Research - Natural Products&lt;/secondary-title&gt;&lt;/titles&gt;&lt;periodical&gt;&lt;full-title&gt;Pharmacological Research - Natural Products&lt;/full-title&gt;&lt;/periodical&gt;&lt;pages&gt;100001&lt;/pages&gt;&lt;volume&gt;1&lt;/volume&gt;&lt;keywords&gt;&lt;keyword&gt;A.Rich.&lt;/keyword&gt;&lt;keyword&gt;Phytochemistry&lt;/keyword&gt;&lt;keyword&gt;Antimicrobial activities&lt;/keyword&gt;&lt;keyword&gt;Toxicology&lt;/keyword&gt;&lt;/keywords&gt;&lt;dates&gt;&lt;year&gt;2023&lt;/year&gt;&lt;pub-dates&gt;&lt;date&gt;2023/12/01/&lt;/date&gt;&lt;/pub-dates&gt;&lt;/dates&gt;&lt;isbn&gt;2950-1997&lt;/isbn&gt;&lt;urls&gt;&lt;related-urls&gt;&lt;url&gt;https://www.sciencedirect.com/science/article/pii/S2950199723000010&lt;/url&gt;&lt;/related-urls&gt;&lt;/urls&gt;&lt;electronic-resource-num&gt;https://doi.org/10.1016/j.prenap.2023.100001&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29</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39E0B535"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b/>
          <w:bCs/>
          <w:sz w:val="24"/>
          <w:szCs w:val="24"/>
        </w:rPr>
        <w:t>Herbal consumption in pregnancy</w:t>
      </w:r>
      <w:r w:rsidRPr="00A63147">
        <w:rPr>
          <w:rFonts w:ascii="Times New Roman" w:hAnsi="Times New Roman" w:cs="Times New Roman"/>
          <w:sz w:val="24"/>
          <w:szCs w:val="24"/>
        </w:rPr>
        <w:br/>
      </w:r>
      <w:r w:rsidRPr="00A63147">
        <w:rPr>
          <w:rFonts w:ascii="Times New Roman" w:hAnsi="Times New Roman" w:cs="Times New Roman"/>
          <w:sz w:val="24"/>
          <w:szCs w:val="24"/>
        </w:rPr>
        <w:br/>
        <w:t>Herbal consumption during pregnancy is a growing concern, with many women using herbs for various reasons. Some herbs can induce uterine contractions and high blood pressure, leading to miscarriage, premature birth, or even death. A study by Jahan et al. (2022) found that 71.80% of pregnant women consumed herbs, similar to previous studies in Bangladesh and the United Kingdom</w:t>
      </w:r>
      <w:hyperlink w:anchor="_ENREF_30" w:tooltip="Jahan, 2022 #9684"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&lt;EndNote&gt;&lt;Cite&gt;&lt;Author&gt;Jahan&lt;/Author&gt;&lt;Year&gt;2022&lt;/Year&gt;&lt;RecNum&gt;9684&lt;/RecNum&gt;&lt;DisplayText&gt;&lt;style face="superscript"&gt;30&lt;/style&gt;&lt;/DisplayText&gt;&lt;record&gt;&lt;rec-number&gt;9684&lt;/rec-number&gt;&lt;foreign-keys&gt;&lt;key app="EN" db-id="fdzdatsz7t00dlerdrn5rtssx0dfawvp5wxp"&gt;9684&lt;/key&gt;&lt;/foreign-keys&gt;&lt;ref-type name="Journal Article"&gt;17&lt;/ref-type&gt;&lt;contributors&gt;&lt;authors&gt;&lt;author&gt;Jahan, Sadia&lt;/author&gt;&lt;author&gt;Mozumder, Zannatul Mamnuna&lt;/author&gt;&lt;author&gt;Shill, Diponkor Kumar&lt;/author&gt;&lt;/authors&gt;&lt;/contributors&gt;&lt;titles&gt;&lt;title&gt;Use of herbal medicines during pregnancy in a group of Bangladeshi women&lt;/title&gt;&lt;secondary-title&gt;Heliyon&lt;/secondary-title&gt;&lt;/titles&gt;&lt;periodical&gt;&lt;full-title&gt;Heliyon&lt;/full-title&gt;&lt;abbr-1&gt;Heliyon&lt;/abbr-1&gt;&lt;/periodical&gt;&lt;pages&gt;e08854&lt;/pages&gt;&lt;volume&gt;8&lt;/volume&gt;&lt;number&gt;1&lt;/number&gt;&lt;keywords&gt;&lt;keyword&gt;Herb&lt;/keyword&gt;&lt;keyword&gt;Pregnancy&lt;/keyword&gt;&lt;keyword&gt;Bangladesh&lt;/keyword&gt;&lt;/keywords&gt;&lt;dates&gt;&lt;year&gt;2022&lt;/year&gt;&lt;pub-dates&gt;&lt;date&gt;2022/01/01/&lt;/date&gt;&lt;/pub-dates&gt;&lt;/dates&gt;&lt;isbn&gt;2405-8440&lt;/isbn&gt;&lt;urls&gt;&lt;related-urls&gt;&lt;url&gt;https://www.sciencedirect.com/science/article/pii/S2405844022001426&lt;/url&gt;&lt;/related-urls&gt;&lt;/urls&gt;&lt;electronic-resource-num&gt;https://doi.org/10.1016/j.heliyon.2022.e08854&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30</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In Nigeria, herbal medicine consumption was found to be 36.8% among pregnant and lactating mothers</w:t>
      </w:r>
      <w:hyperlink w:anchor="_ENREF_31" w:tooltip="Adeoye, 2023 #9685"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&lt;EndNote&gt;&lt;Cite&gt;&lt;Author&gt;Adeoye&lt;/Author&gt;&lt;Year&gt;2023&lt;/Year&gt;&lt;RecNum&gt;9685&lt;/RecNum&gt;&lt;DisplayText&gt;&lt;style face="superscript"&gt;31&lt;/style&gt;&lt;/DisplayText&gt;&lt;record&gt;&lt;rec-number&gt;9685&lt;/rec-number&gt;&lt;foreign-keys&gt;&lt;key app="EN" db-id="fdzdatsz7t00dlerdrn5rtssx0dfawvp5wxp"&gt;9685&lt;/key&gt;&lt;/foreign-keys&gt;&lt;ref-type name="Journal Article"&gt;17&lt;/ref-type&gt;&lt;contributors&gt;&lt;authors&gt;&lt;author&gt;Adeoye, Ikeola&lt;/author&gt;&lt;author&gt;Etuk, Victoria&lt;/author&gt;&lt;/authors&gt;&lt;/contributors&gt;&lt;titles&gt;&lt;title&gt;Prevalence, predictors and pregnancy outcomes of unprescribed and herbal medicine use in Ibadan, Nigeria&lt;/title&gt;&lt;secondary-title&gt;BMC Complementary Medicine and Therapies&lt;/secondary-title&gt;&lt;/titles&gt;&lt;periodical&gt;&lt;full-title&gt;BMC Complementary Medicine and Therapies&lt;/full-title&gt;&lt;/periodical&gt;&lt;pages&gt;17&lt;/pages&gt;&lt;volume&gt;23&lt;/volume&gt;&lt;number&gt;1&lt;/number&gt;&lt;dates&gt;&lt;year&gt;2023&lt;/year&gt;&lt;pub-dates&gt;&lt;date&gt;2023/01/20&lt;/date&gt;&lt;/pub-dates&gt;&lt;/dates&gt;&lt;isbn&gt;2662-7671&lt;/isbn&gt;&lt;urls&gt;&lt;related-urls&gt;&lt;url&gt;https://doi.org/10.1186/s12906-023-03838-8&lt;/url&gt;&lt;/related-urls&gt;&lt;/urls&gt;&lt;electronic-resource-num&gt;10.1186/s12906-023-03838-8&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31</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In Kenya, about 12% of women took herb throughout their pregnancy cycle</w:t>
      </w:r>
      <w:hyperlink w:anchor="_ENREF_31" w:tooltip="Adeoye, 2023 #9685"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&lt;EndNote&gt;&lt;Cite&gt;&lt;Author&gt;Adeoye&lt;/Author&gt;&lt;Year&gt;2023&lt;/Year&gt;&lt;RecNum&gt;9685&lt;/RecNum&gt;&lt;DisplayText&gt;&lt;style face="superscript"&gt;31&lt;/style&gt;&lt;/DisplayText&gt;&lt;record&gt;&lt;rec-number&gt;9685&lt;/rec-number&gt;&lt;foreign-keys&gt;&lt;key app="EN" db-id="fdzdatsz7t00dlerdrn5rtssx0dfawvp5wxp"&gt;9685&lt;/key&gt;&lt;/foreign-keys&gt;&lt;ref-type name="Journal Article"&gt;17&lt;/ref-type&gt;&lt;contributors&gt;&lt;authors&gt;&lt;author&gt;Adeoye, Ikeola&lt;/author&gt;&lt;author&gt;Etuk, Victoria&lt;/author&gt;&lt;/authors&gt;&lt;/contributors&gt;&lt;titles&gt;&lt;title&gt;Prevalence, predictors and pregnancy outcomes of unprescribed and herbal medicine use in Ibadan, Nigeria&lt;/title&gt;&lt;secondary-title&gt;BMC Complementary Medicine and Therapies&lt;/secondary-title&gt;&lt;/titles&gt;&lt;periodical&gt;&lt;full-title&gt;BMC Complementary Medicine and Therapies&lt;/full-title&gt;&lt;/periodical&gt;&lt;pages&gt;17&lt;/pages&gt;&lt;volume&gt;23&lt;/volume&gt;&lt;number&gt;1&lt;/number&gt;&lt;dates&gt;&lt;year&gt;2023&lt;/year&gt;&lt;pub-dates&gt;&lt;date&gt;2023/01/20&lt;/date&gt;&lt;/pub-dates&gt;&lt;/dates&gt;&lt;isbn&gt;2662-7671&lt;/isbn&gt;&lt;urls&gt;&lt;related-urls&gt;&lt;url&gt;https://doi.org/10.1186/s12906-023-03838-8&lt;/url&gt;&lt;/related-urls&gt;&lt;/urls&gt;&lt;electronic-resource-num&gt;10.1186/s12906-023-03838-8&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31</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r w:rsidRPr="00A63147">
        <w:rPr>
          <w:rFonts w:ascii="Times New Roman" w:hAnsi="Times New Roman" w:cs="Times New Roman"/>
          <w:sz w:val="24"/>
          <w:szCs w:val="24"/>
        </w:rPr>
        <w:br/>
      </w:r>
      <w:r w:rsidRPr="00A63147">
        <w:rPr>
          <w:rFonts w:ascii="Times New Roman" w:hAnsi="Times New Roman" w:cs="Times New Roman"/>
          <w:sz w:val="24"/>
          <w:szCs w:val="24"/>
        </w:rPr>
        <w:br/>
        <w:t xml:space="preserve">The most commonly mentioned herbs in this study include ginger, Nigella sativa, Citrus limon, Prunus domestica, and Allium sativum L. Ginger, garlic, peppermint, and Chinese Okra are also common. However, little information about </w:t>
      </w:r>
      <w:r w:rsidRPr="009911B8">
        <w:rPr>
          <w:rFonts w:ascii="Times New Roman" w:hAnsi="Times New Roman" w:cs="Times New Roman"/>
          <w:i/>
          <w:sz w:val="24"/>
          <w:szCs w:val="24"/>
        </w:rPr>
        <w:t xml:space="preserve">X. </w:t>
      </w:r>
      <w:proofErr w:type="spellStart"/>
      <w:r w:rsidRPr="009911B8">
        <w:rPr>
          <w:rFonts w:ascii="Times New Roman" w:hAnsi="Times New Roman" w:cs="Times New Roman"/>
          <w:i/>
          <w:sz w:val="24"/>
          <w:szCs w:val="24"/>
        </w:rPr>
        <w:t>aethiopica</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Pr="00A63147">
        <w:rPr>
          <w:rFonts w:ascii="Times New Roman" w:hAnsi="Times New Roman" w:cs="Times New Roman"/>
          <w:sz w:val="24"/>
          <w:szCs w:val="24"/>
        </w:rPr>
        <w:t xml:space="preserve">uses during pregnancy is available, </w:t>
      </w:r>
      <w:r w:rsidRPr="00A63147">
        <w:rPr>
          <w:rFonts w:ascii="Times New Roman" w:hAnsi="Times New Roman" w:cs="Times New Roman"/>
          <w:sz w:val="24"/>
          <w:szCs w:val="24"/>
        </w:rPr>
        <w:lastRenderedPageBreak/>
        <w:t>and its roles as oxytocic and abortifacient remain unclear. The higher prevalence of herb use during the third trimester (50.91%) may be due to mothers' increased concern for the baby's body structure and organ system</w:t>
      </w:r>
      <w:hyperlink w:anchor="_ENREF_32" w:tooltip="Katawa, 2022 #9696"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&lt;EndNote&gt;&lt;Cite&gt;&lt;Author&gt;Katawa&lt;/Author&gt;&lt;Year&gt;2022&lt;/Year&gt;&lt;RecNum&gt;9696&lt;/RecNum&gt;&lt;DisplayText&gt;&lt;style face="superscript"&gt;32&lt;/style&gt;&lt;/DisplayText&gt;&lt;record&gt;&lt;rec-number&gt;9696&lt;/rec-number&gt;&lt;foreign-keys&gt;&lt;key app="EN" db-id="fdzdatsz7t00dlerdrn5rtssx0dfawvp5wxp"&gt;9696&lt;/key&gt;&lt;/foreign-keys&gt;&lt;ref-type name="Journal Article"&gt;17&lt;/ref-type&gt;&lt;contributors&gt;&lt;authors&gt;&lt;author&gt;Katawa, G.&lt;/author&gt;&lt;author&gt;Ataba, E.&lt;/author&gt;&lt;/authors&gt;&lt;/contributors&gt;&lt;auth-address&gt;Unité de Recherche en Immunologie et Immunomodulation (UR2IM)/Laboratoire de Microbiologie et de Contrôle de Qualité des Denrées Alimentaires (LAMICODA)/Ecole Supérieure des Techniques Biologiques et Alimentaires (ESTBA), Université de Lomé, Lomé, Togo.&lt;/auth-address&gt;&lt;titles&gt;&lt;title&gt;Anti-Th17 and anti-Th2 responses effects of hydro-ethanolic extracts of Aframomum melegueta, Khaya senegalensis and Xylopia aethiopica in hyperreactive onchocerciasis individuals&amp;apos; peripheral blood mononuclear cells&lt;/title&gt;&lt;/titles&gt;&lt;pages&gt;e0010341&lt;/pages&gt;&lt;volume&gt;16&lt;/volume&gt;&lt;number&gt;4&lt;/number&gt;&lt;dates&gt;&lt;year&gt;2022&lt;/year&gt;&lt;pub-dates&gt;&lt;date&gt;Apr&lt;/date&gt;&lt;/pub-dates&gt;&lt;/dates&gt;&lt;isbn&gt;1935-2727 (Print)&amp;#xD;1935-2727&lt;/isbn&gt;&lt;accession-num&gt;35468134&lt;/accession-num&gt;&lt;urls&gt;&lt;/urls&gt;&lt;electronic-resource-num&gt;10.1371/journal.pntd.0010341&lt;/electronic-resource-num&gt;&lt;remote-database-provider&gt;Nlm&lt;/remote-database-provider&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32</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The majority of users (71.8%) believed herbs were safer than medicines, with 91.03% reporting no negative effects from any herb. Informal sources of information, such as personal views and friends/family, were cited as critical in women's decision to explore herbal treatment.</w:t>
      </w:r>
    </w:p>
    <w:p w14:paraId="7C9472B0" w14:textId="77777777" w:rsidR="00282047" w:rsidRPr="00A63147" w:rsidRDefault="00282047" w:rsidP="00282047">
      <w:pPr>
        <w:spacing w:line="480" w:lineRule="auto"/>
        <w:rPr>
          <w:rFonts w:ascii="Times New Roman" w:hAnsi="Times New Roman" w:cs="Times New Roman"/>
          <w:sz w:val="24"/>
          <w:szCs w:val="24"/>
        </w:rPr>
      </w:pPr>
      <w:proofErr w:type="spellStart"/>
      <w:r w:rsidRPr="00A63147">
        <w:rPr>
          <w:rStyle w:val="Emphasis"/>
          <w:rFonts w:ascii="Times New Roman" w:hAnsi="Times New Roman" w:cs="Times New Roman"/>
          <w:b/>
          <w:bCs/>
          <w:sz w:val="24"/>
          <w:szCs w:val="24"/>
        </w:rPr>
        <w:t>Xylopia</w:t>
      </w:r>
      <w:proofErr w:type="spellEnd"/>
      <w:r w:rsidRPr="00A63147">
        <w:rPr>
          <w:rStyle w:val="Emphasis"/>
          <w:rFonts w:ascii="Times New Roman" w:hAnsi="Times New Roman" w:cs="Times New Roman"/>
          <w:b/>
          <w:bCs/>
          <w:sz w:val="24"/>
          <w:szCs w:val="24"/>
        </w:rPr>
        <w:t xml:space="preserve"> Aethiopica</w:t>
      </w:r>
      <w:r w:rsidRPr="00A63147">
        <w:rPr>
          <w:rFonts w:ascii="Times New Roman" w:hAnsi="Times New Roman" w:cs="Times New Roman"/>
          <w:sz w:val="24"/>
          <w:szCs w:val="24"/>
        </w:rPr>
        <w:br/>
      </w:r>
      <w:r w:rsidRPr="00A63147">
        <w:rPr>
          <w:rFonts w:ascii="Times New Roman" w:hAnsi="Times New Roman" w:cs="Times New Roman"/>
          <w:sz w:val="24"/>
          <w:szCs w:val="24"/>
        </w:rPr>
        <w:br/>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a tall, slim, aromatic evergreen tree, grows in the Savanna region of Africa, including Nigeria, Ghana, Ethiopia Cameroon, and Senegal. Its fruits are small, twisted bean-pods with dark brown color, cylindrical shape, and 5 to 8 kidney-shaped seeds</w:t>
      </w:r>
      <w:hyperlink w:anchor="_ENREF_32" w:tooltip="Katawa, 2022 #9696"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&lt;EndNote&gt;&lt;Cite&gt;&lt;Author&gt;Katawa&lt;/Author&gt;&lt;Year&gt;2022&lt;/Year&gt;&lt;RecNum&gt;9696&lt;/RecNum&gt;&lt;DisplayText&gt;&lt;style face="superscript"&gt;32&lt;/style&gt;&lt;/DisplayText&gt;&lt;record&gt;&lt;rec-number&gt;9696&lt;/rec-number&gt;&lt;foreign-keys&gt;&lt;key app="EN" db-id="fdzdatsz7t00dlerdrn5rtssx0dfawvp5wxp"&gt;9696&lt;/key&gt;&lt;/foreign-keys&gt;&lt;ref-type name="Journal Article"&gt;17&lt;/ref-type&gt;&lt;contributors&gt;&lt;authors&gt;&lt;author&gt;Katawa, G.&lt;/author&gt;&lt;author&gt;Ataba, E.&lt;/author&gt;&lt;/authors&gt;&lt;/contributors&gt;&lt;auth-address&gt;Unité de Recherche en Immunologie et Immunomodulation (UR2IM)/Laboratoire de Microbiologie et de Contrôle de Qualité des Denrées Alimentaires (LAMICODA)/Ecole Supérieure des Techniques Biologiques et Alimentaires (ESTBA), Université de Lomé, Lomé, Togo.&lt;/auth-address&gt;&lt;titles&gt;&lt;title&gt;Anti-Th17 and anti-Th2 responses effects of hydro-ethanolic extracts of Aframomum melegueta, Khaya senegalensis and Xylopia aethiopica in hyperreactive onchocerciasis individuals&amp;apos; peripheral blood mononuclear cells&lt;/title&gt;&lt;/titles&gt;&lt;pages&gt;e0010341&lt;/pages&gt;&lt;volume&gt;16&lt;/volume&gt;&lt;number&gt;4&lt;/number&gt;&lt;dates&gt;&lt;year&gt;2022&lt;/year&gt;&lt;pub-dates&gt;&lt;date&gt;Apr&lt;/date&gt;&lt;/pub-dates&gt;&lt;/dates&gt;&lt;isbn&gt;1935-2727 (Print)&amp;#xD;1935-2727&lt;/isbn&gt;&lt;accession-num&gt;35468134&lt;/accession-num&gt;&lt;urls&gt;&lt;/urls&gt;&lt;electronic-resource-num&gt;10.1371/journal.pntd.0010341&lt;/electronic-resource-num&gt;&lt;remote-database-provider&gt;Nlm&lt;/remote-database-provider&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32</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6600D23B"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sz w:val="24"/>
          <w:szCs w:val="24"/>
        </w:rPr>
        <w:t>Taxonomy</w:t>
      </w:r>
    </w:p>
    <w:p w14:paraId="488E0ADC"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 xml:space="preserve">Fetse et al. (2016) reported that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also known as Negro pepper, is an angiosperm belonging to the custard apple family, </w:t>
      </w:r>
      <w:proofErr w:type="spellStart"/>
      <w:r w:rsidRPr="00A63147">
        <w:rPr>
          <w:rFonts w:ascii="Times New Roman" w:hAnsi="Times New Roman" w:cs="Times New Roman"/>
          <w:sz w:val="24"/>
          <w:szCs w:val="24"/>
        </w:rPr>
        <w:t>Annonaceae</w:t>
      </w:r>
      <w:proofErr w:type="spellEnd"/>
      <w:r w:rsidRPr="00A63147">
        <w:rPr>
          <w:rFonts w:ascii="Times New Roman" w:hAnsi="Times New Roman" w:cs="Times New Roman"/>
          <w:sz w:val="24"/>
          <w:szCs w:val="24"/>
        </w:rPr>
        <w:t xml:space="preserve">. The genus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consists of 150 plants, distributed in tropical and subtropical Africa</w:t>
      </w:r>
      <w:hyperlink w:anchor="_ENREF_33" w:tooltip="Johnson, 2018 #9704"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&lt;EndNote&gt;&lt;Cite&gt;&lt;Author&gt;Johnson&lt;/Author&gt;&lt;Year&gt;2018&lt;/Year&gt;&lt;RecNum&gt;9704&lt;/RecNum&gt;&lt;DisplayText&gt;&lt;style face="superscript"&gt;33&lt;/style&gt;&lt;/DisplayText&gt;&lt;record&gt;&lt;rec-number&gt;9704&lt;/rec-number&gt;&lt;foreign-keys&gt;&lt;key app="EN" db-id="fdzdatsz7t00dlerdrn5rtssx0dfawvp5wxp"&gt;9704&lt;/key&gt;&lt;/foreign-keys&gt;&lt;ref-type name="Journal Article"&gt;17&lt;/ref-type&gt;&lt;contributors&gt;&lt;authors&gt;&lt;author&gt;Johnson, D. M.&lt;/author&gt;&lt;author&gt;Murray, N. A.&lt;/author&gt;&lt;/authors&gt;&lt;/contributors&gt;&lt;auth-address&gt;Department of Botany-Microbiology, Ohio Wesleyan University, Delaware, OH, 43015,USA Ohio Wesleyan University Delaware United States of America.&lt;/auth-address&gt;&lt;titles&gt;&lt;title&gt;A revision of Xylopia L. (Annonaceae): the species of Tropical Africa&lt;/title&gt;&lt;secondary-title&gt;PhytoKeys&lt;/secondary-title&gt;&lt;alt-title&gt;PhytoKeys&lt;/alt-title&gt;&lt;/titles&gt;&lt;periodical&gt;&lt;full-title&gt;PhytoKeys&lt;/full-title&gt;&lt;abbr-1&gt;PhytoKeys&lt;/abbr-1&gt;&lt;/periodical&gt;&lt;alt-periodical&gt;&lt;full-title&gt;PhytoKeys&lt;/full-title&gt;&lt;abbr-1&gt;PhytoKeys&lt;/abbr-1&gt;&lt;/alt-periodical&gt;&lt;pages&gt;1-252&lt;/pages&gt;&lt;volume&gt;97&lt;/volume&gt;&lt;edition&gt;2018/04/24&lt;/edition&gt;&lt;dates&gt;&lt;year&gt;2018&lt;/year&gt;&lt;/dates&gt;&lt;isbn&gt;1314-2011 (Print)&amp;#xD;1314-2003&lt;/isbn&gt;&lt;accession-num&gt;38362585&lt;/accession-num&gt;&lt;urls&gt;&lt;/urls&gt;&lt;custom2&gt;Pmc10865103&lt;/custom2&gt;&lt;electronic-resource-num&gt;10.3897/phytokeys.97.20975&lt;/electronic-resource-num&gt;&lt;remote-database-provider&gt;Nlm&lt;/remote-database-provider&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33</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w:t>
      </w:r>
    </w:p>
    <w:p w14:paraId="0C436335"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bCs/>
          <w:sz w:val="24"/>
          <w:szCs w:val="24"/>
        </w:rPr>
        <w:t>Medicinal use of XA</w:t>
      </w:r>
    </w:p>
    <w:p w14:paraId="10418E19" w14:textId="77777777" w:rsidR="00282047" w:rsidRPr="00A63147" w:rsidRDefault="00282047" w:rsidP="00282047">
      <w:pPr>
        <w:spacing w:line="480" w:lineRule="auto"/>
        <w:rPr>
          <w:rFonts w:ascii="Times New Roman" w:hAnsi="Times New Roman" w:cs="Times New Roman"/>
          <w:sz w:val="24"/>
          <w:szCs w:val="24"/>
        </w:rPr>
      </w:pP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also known as Negro pepper, is used medicinally for its anti-infective properties, anti-emetic properties, and headache treatment. The stem bark of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is used in combination with other medicinal plants as an alcoholic decoction for postpartum breast infections. </w:t>
      </w:r>
    </w:p>
    <w:p w14:paraId="3DF4FE25"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 xml:space="preserve">In Nigeria,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fruits and seeds are used to prevent fever, cough, and postpartum bleeding, and facilitate post-natal recovery</w:t>
      </w:r>
      <w:hyperlink w:anchor="_ENREF_34" w:tooltip="Fategbe, 2021 #9705"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&lt;EndNote&gt;&lt;Cite&gt;&lt;Author&gt;Fategbe&lt;/Author&gt;&lt;Year&gt;2021&lt;/Year&gt;&lt;RecNum&gt;9705&lt;/RecNum&gt;&lt;DisplayText&gt;&lt;style face="superscript"&gt;34&lt;/style&gt;&lt;/DisplayText&gt;&lt;record&gt;&lt;rec-number&gt;9705&lt;/rec-number&gt;&lt;foreign-keys&gt;&lt;key app="EN" db-id="fdzdatsz7t00dlerdrn5rtssx0dfawvp5wxp"&gt;9705&lt;/key&gt;&lt;/foreign-keys&gt;&lt;ref-type name="Journal Article"&gt;17&lt;/ref-type&gt;&lt;contributors&gt;&lt;authors&gt;&lt;author&gt;Fategbe, M. A.&lt;/author&gt;&lt;author&gt;Avwioroko, O. J.&lt;/author&gt;&lt;author&gt;Ibukun, E. O.&lt;/author&gt;&lt;/authors&gt;&lt;/contributors&gt;&lt;auth-address&gt;Department of Biochemistry, School of Science, Federal University of Technology Akure, Ondo State 340252, Nigeria.&amp;#xD;Department of Biochemistry, Faculty of Basic Medical Sciences, Redeemer&amp;apos;s University, Ede, Osun State 232102, Nigeria.&lt;/auth-address&gt;&lt;titles&gt;&lt;title&gt;Comparative Biochemical Evaluation of the Proximate, Mineral, and Phytochemical Constituents of Xylopia aethiopica Whole Fruit, Seed, and Pericarp&lt;/title&gt;&lt;secondary-title&gt;Prev Nutr Food Sci&lt;/secondary-title&gt;&lt;alt-title&gt;Preventive nutrition and food science&lt;/alt-title&gt;&lt;/titles&gt;&lt;periodical&gt;&lt;full-title&gt;Prev Nutr Food Sci&lt;/full-title&gt;&lt;abbr-1&gt;Preventive nutrition and food science&lt;/abbr-1&gt;&lt;/periodical&gt;&lt;alt-periodical&gt;&lt;full-title&gt;Prev Nutr Food Sci&lt;/full-title&gt;&lt;abbr-1&gt;Preventive nutrition and food science&lt;/abbr-1&gt;&lt;/alt-periodical&gt;&lt;pages&gt;219-229&lt;/pages&gt;&lt;volume&gt;26&lt;/volume&gt;&lt;number&gt;2&lt;/number&gt;&lt;edition&gt;2021/07/29&lt;/edition&gt;&lt;dates&gt;&lt;year&gt;2021&lt;/year&gt;&lt;pub-dates&gt;&lt;date&gt;Jun 30&lt;/date&gt;&lt;/pub-dates&gt;&lt;/dates&gt;&lt;isbn&gt;2287-1098 (Print)&amp;#xD;2287-1098&lt;/isbn&gt;&lt;accession-num&gt;34316487&lt;/accession-num&gt;&lt;urls&gt;&lt;/urls&gt;&lt;custom2&gt;Pmc8276704&lt;/custom2&gt;&lt;electronic-resource-num&gt;10.3746/pnf.2021.26.2.219&lt;/electronic-resource-num&gt;&lt;remote-database-provider&gt;Nlm&lt;/remote-database-provider&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34</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Previous studies have reported antioxidant, hypolipidemic, antifungal, and antibacterial effects of whole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fruits, as well as their </w:t>
      </w:r>
      <w:r w:rsidRPr="00A63147">
        <w:rPr>
          <w:rFonts w:ascii="Times New Roman" w:hAnsi="Times New Roman" w:cs="Times New Roman"/>
          <w:sz w:val="24"/>
          <w:szCs w:val="24"/>
        </w:rPr>
        <w:lastRenderedPageBreak/>
        <w:t xml:space="preserve">preventive effects against dysentery and male/female fertility challenges. However, the information on the relative abundances of proximate, mineral, and phytochemical constituents in the different anatomical parts of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fruits remains limited</w:t>
      </w:r>
      <w:hyperlink w:anchor="_ENREF_35" w:tooltip="Yin, 2019 #9706" w:history="1">
        <w:r w:rsidRPr="00A63147">
          <w:rPr>
            <w:rFonts w:ascii="Times New Roman" w:hAnsi="Times New Roman" w:cs="Times New Roman"/>
            <w:sz w:val="24"/>
            <w:szCs w:val="24"/>
          </w:rPr>
          <w:fldChar w:fldCharType="begin">
            <w:fldData xml:space="preserve">PEVuZE5vdGU+PENpdGU+PEF1dGhvcj5ZaW48L0F1dGhvcj48WWVhcj4yMDE5PC9ZZWFyPjxSZWNO
dW0+OTcwNjwvUmVjTnVtPjxEaXNwbGF5VGV4dD48c3R5bGUgZmFjZT0ic3VwZXJzY3JpcHQiPjM1
PC9zdHlsZT48L0Rpc3BsYXlUZXh0PjxyZWNvcmQ+PHJlYy1udW1iZXI+OTcwNjwvcmVjLW51bWJl
cj48Zm9yZWlnbi1rZXlzPjxrZXkgYXBwPSJFTiIgZGItaWQ9ImZkemRhdHN6N3QwMGRsZXJkcm41
cnRzc3gwZGZhd3ZwNXd4cCI+OTcwNjwva2V5PjwvZm9yZWlnbi1rZXlzPjxyZWYtdHlwZSBuYW1l
PSJKb3VybmFsIEFydGljbGUiPjE3PC9yZWYtdHlwZT48Y29udHJpYnV0b3JzPjxhdXRob3JzPjxh
dXRob3I+WWluLCBYLjwvYXV0aG9yPjxhdXRob3I+Q2jDoXZleiBMZcOzbiwgTWFzYzwvYXV0aG9y
PjxhdXRob3I+T3NhZSwgUi48L2F1dGhvcj48YXV0aG9yPkxpbnVzLCBMLiBPLjwvYXV0aG9yPjxh
dXRob3I+UWksIEwuIFcuPC9hdXRob3I+PGF1dGhvcj5BbG9sZ2EsIFIuIE4uPC9hdXRob3I+PC9h
dXRob3JzPjwvY29udHJpYnV0b3JzPjxhdXRoLWFkZHJlc3M+U3RhdGUgS2V5IExhYm9yYXRvcnkg
b2YgTmF0dXJhbCBNZWRpY2luZXMsIERlcGFydG1lbnQgb2YgUGhhcm1hY29nbm9zeSwgSW5zdGl0
dXRlIG9mIFBoYXJtYWNldXRpY2FsIFNjaWVuY2UsIENoaW5hIFBoYXJtYWNldXRpY2FsIFVuaXZl
cnNpdHksIE5hbmppbmcgMjEwMDA5LCBDaGluYS4gYWppYW4uNTE3QDE2My5jb20uJiN4RDtTdGF0
ZSBLZXkgTGFib3JhdG9yeSBvZiBOYXR1cmFsIE1lZGljaW5lcywgRGVwYXJ0bWVudCBvZiBQaGFy
bWFjb2dub3N5LCBTY2hvb2wgb2YgVHJhZGl0aW9uYWwgQ2hpbmVzZSBQaGFybWFjeSwgQ2hpbmEg
UGhhcm1hY2V1dGljYWwgVW5pdmVyc2l0eSwgTm8uIDYzOSBMb25nbWlhbiBBdmVudWUsIE5hbmpp
bmcgMjExMTk4LCBDaGluYS4gc2hlbmdjaHVsZW9uQGdtYWlsLmNvbS4mI3hEO1NjaG9vbCBvZiBG
b29kIGFuZCBCaW9sb2dpY2FsIEVuZ2luZWVyaW5nLCBKaWFuZ3N1IFVuaXZlcnNpdHksIFpoZW5q
aWFuZyAyMTIwMTMsIENoaW5hLiBvc2FlcmljaGFyZDUzQHlhaG9vLmNvbS4mI3hEO1N0YXRlIEtl
eSBMYWJvcmF0b3J5IG9mIE5hdHVyYWwgTWVkaWNpbmVzLCBEZXBhcnRtZW50IG9mIFBoYXJtYWNv
Z25vc3ksIFNjaG9vbCBvZiBUcmFkaXRpb25hbCBDaGluZXNlIFBoYXJtYWN5LCBDaGluYSBQaGFy
bWFjZXV0aWNhbCBVbml2ZXJzaXR5LCBOby4gNjM5IExvbmdtaWFuIEF2ZW51ZSwgTmFuamluZyAy
MTExOTgsIENoaW5hLiBsb3ZldGhsaW51czc1OEB5YWhvby5jb20uJiN4RDtTdGF0ZSBLZXkgTGFi
b3JhdG9yeSBvZiBOYXR1cmFsIE1lZGljaW5lcywgRGVwYXJ0bWVudCBvZiBQaGFybWFjb2dub3N5
LCBTY2hvb2wgb2YgVHJhZGl0aW9uYWwgQ2hpbmVzZSBQaGFybWFjeSwgQ2hpbmEgUGhhcm1hY2V1
dGljYWwgVW5pdmVyc2l0eSwgTm8uIDYzOSBMb25nbWlhbiBBdmVudWUsIE5hbmppbmcgMjExMTk4
LCBDaGluYS4gUWlsd0BjcHUuZWR1LmNuLiYjeEQ7U3RhdGUgS2V5IExhYm9yYXRvcnkgb2YgTmF0
dXJhbCBNZWRpY2luZXMsIERlcGFydG1lbnQgb2YgUGhhcm1hY29nbm9zeSwgU2Nob29sIG9mIFRy
YWRpdGlvbmFsIENoaW5lc2UgUGhhcm1hY3ksIENoaW5hIFBoYXJtYWNldXRpY2FsIFVuaXZlcnNp
dHksIE5vLiA2MzkgTG9uZ21pYW4gQXZlbnVlLCBOYW5qaW5nIDIxMTE5OCwgQ2hpbmEuIGFsb2xn
YXJhQGNwdS5lZHUuY24uPC9hdXRoLWFkZHJlc3M+PHRpdGxlcz48dGl0bGU+WHlsb3BpYSBhZXRo
aW9waWNhIFNlZWRzIGZyb20gVHdvIENvdW50cmllcyBpbiBXZXN0IEFmcmljYSBFeGhpYml0IERp
ZmZlcmVuY2VzIGluIFRoZWlyIFByb3Rlb21lcywgTWluZXJhbCBDb250ZW50IGFuZCBCaW9hY3Rp
dmUgUGh5dG9jaGVtaWNhbCBDb21wb3NpdGlvbjwvdGl0bGU+PHNlY29uZGFyeS10aXRsZT5Nb2xl
Y3VsZXM8L3NlY29uZGFyeS10aXRsZT48YWx0LXRpdGxlPk1vbGVjdWxlcyAoQmFzZWwsIFN3aXR6
ZXJsYW5kKTwvYWx0LXRpdGxlPjwvdGl0bGVzPjxwZXJpb2RpY2FsPjxmdWxsLXRpdGxlPk1vbGVj
dWxlczwvZnVsbC10aXRsZT48YWJici0xPk1vbGVjdWxlcyAoQmFzZWwsIFN3aXR6ZXJsYW5kKTwv
YWJici0xPjwvcGVyaW9kaWNhbD48YWx0LXBlcmlvZGljYWw+PGZ1bGwtdGl0bGU+TW9sZWN1bGVz
PC9mdWxsLXRpdGxlPjxhYmJyLTE+TW9sZWN1bGVzIChCYXNlbCwgU3dpdHplcmxhbmQpPC9hYmJy
LTE+PC9hbHQtcGVyaW9kaWNhbD48dm9sdW1lPjI0PC92b2x1bWU+PG51bWJlcj4xMDwvbnVtYmVy
PjxlZGl0aW9uPjIwMTkvMDUvMjg8L2VkaXRpb24+PGtleXdvcmRzPjxrZXl3b3JkPkFudGlveGlk
YW50cy9hbmFseXNpczwva2V5d29yZD48a2V5d29yZD5GbGF2b25vaWRzL2FuYWx5c2lzPC9rZXl3
b3JkPjxrZXl3b3JkPkdlbmUgRXhwcmVzc2lvbiBSZWd1bGF0aW9uLCBQbGFudDwva2V5d29yZD48
a2V5d29yZD5HaGFuYTwva2V5d29yZD48a2V5d29yZD5NaW5lcmFscy8qYW5hbHlzaXM8L2tleXdv
cmQ+PGtleXdvcmQ+TmlnZXJpYTwva2V5d29yZD48a2V5d29yZD5QaGVub2xzL2FuYWx5c2lzPC9r
ZXl3b3JkPjxrZXl3b3JkPlBoeXRvY2hlbWljYWxzLyphbmFseXNpczwva2V5d29yZD48a2V5d29y
ZD5QbGFudCBFeHRyYWN0cy9hbmFseXNpczwva2V5d29yZD48a2V5d29yZD5QbGFudCBQcm90ZWlu
cy8qbWV0YWJvbGlzbTwva2V5d29yZD48a2V5d29yZD5Qcm90ZW9taWNzLyptZXRob2RzPC9rZXl3
b3JkPjxrZXl3b3JkPlNlZWRzL2NoZW1pc3RyeS9tZXRhYm9saXNtPC9rZXl3b3JkPjxrZXl3b3Jk
PlNwZWNpZXMgU3BlY2lmaWNpdHk8L2tleXdvcmQ+PGtleXdvcmQ+WHlsb3BpYS9jaGVtaXN0cnkv
KmNsYXNzaWZpY2F0aW9uL21ldGFib2xpc208L2tleXdvcmQ+PC9rZXl3b3Jkcz48ZGF0ZXM+PHll
YXI+MjAxOTwveWVhcj48cHViLWRhdGVzPjxkYXRlPk1heSAyMzwvZGF0ZT48L3B1Yi1kYXRlcz48
L2RhdGVzPjxpc2JuPjE0MjAtMzA0OTwvaXNibj48YWNjZXNzaW9uLW51bT4zMTEyNjAxODwvYWNj
ZXNzaW9uLW51bT48dXJscz48L3VybHM+PGN1c3RvbTI+UG1jNjU3MjE5NTwvY3VzdG9tMj48ZWxl
Y3Ryb25pYy1yZXNvdXJjZS1udW0+MTAuMzM5MC9tb2xlY3VsZXMyNDEwMTk3OTwvZWxlY3Ryb25p
Yy1yZXNvdXJjZS1udW0+PHJlbW90ZS1kYXRhYmFzZS1wcm92aWRlcj5ObG08L3JlbW90ZS1kYXRh
YmFzZS1wcm92aWRlcj48bGFuZ3VhZ2U+ZW5nPC9sYW5ndWFnZT48L3JlY29yZD48L0NpdGU+PC9F
bmROb3RlPn==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PEVuZE5vdGU+PENpdGU+PEF1dGhvcj5ZaW48L0F1dGhvcj48WWVhcj4yMDE5PC9ZZWFyPjxSZWNO
dW0+OTcwNjwvUmVjTnVtPjxEaXNwbGF5VGV4dD48c3R5bGUgZmFjZT0ic3VwZXJzY3JpcHQiPjM1
PC9zdHlsZT48L0Rpc3BsYXlUZXh0PjxyZWNvcmQ+PHJlYy1udW1iZXI+OTcwNjwvcmVjLW51bWJl
cj48Zm9yZWlnbi1rZXlzPjxrZXkgYXBwPSJFTiIgZGItaWQ9ImZkemRhdHN6N3QwMGRsZXJkcm41
cnRzc3gwZGZhd3ZwNXd4cCI+OTcwNjwva2V5PjwvZm9yZWlnbi1rZXlzPjxyZWYtdHlwZSBuYW1l
PSJKb3VybmFsIEFydGljbGUiPjE3PC9yZWYtdHlwZT48Y29udHJpYnV0b3JzPjxhdXRob3JzPjxh
dXRob3I+WWluLCBYLjwvYXV0aG9yPjxhdXRob3I+Q2jDoXZleiBMZcOzbiwgTWFzYzwvYXV0aG9y
PjxhdXRob3I+T3NhZSwgUi48L2F1dGhvcj48YXV0aG9yPkxpbnVzLCBMLiBPLjwvYXV0aG9yPjxh
dXRob3I+UWksIEwuIFcuPC9hdXRob3I+PGF1dGhvcj5BbG9sZ2EsIFIuIE4uPC9hdXRob3I+PC9h
dXRob3JzPjwvY29udHJpYnV0b3JzPjxhdXRoLWFkZHJlc3M+U3RhdGUgS2V5IExhYm9yYXRvcnkg
b2YgTmF0dXJhbCBNZWRpY2luZXMsIERlcGFydG1lbnQgb2YgUGhhcm1hY29nbm9zeSwgSW5zdGl0
dXRlIG9mIFBoYXJtYWNldXRpY2FsIFNjaWVuY2UsIENoaW5hIFBoYXJtYWNldXRpY2FsIFVuaXZl
cnNpdHksIE5hbmppbmcgMjEwMDA5LCBDaGluYS4gYWppYW4uNTE3QDE2My5jb20uJiN4RDtTdGF0
ZSBLZXkgTGFib3JhdG9yeSBvZiBOYXR1cmFsIE1lZGljaW5lcywgRGVwYXJ0bWVudCBvZiBQaGFy
bWFjb2dub3N5LCBTY2hvb2wgb2YgVHJhZGl0aW9uYWwgQ2hpbmVzZSBQaGFybWFjeSwgQ2hpbmEg
UGhhcm1hY2V1dGljYWwgVW5pdmVyc2l0eSwgTm8uIDYzOSBMb25nbWlhbiBBdmVudWUsIE5hbmpp
bmcgMjExMTk4LCBDaGluYS4gc2hlbmdjaHVsZW9uQGdtYWlsLmNvbS4mI3hEO1NjaG9vbCBvZiBG
b29kIGFuZCBCaW9sb2dpY2FsIEVuZ2luZWVyaW5nLCBKaWFuZ3N1IFVuaXZlcnNpdHksIFpoZW5q
aWFuZyAyMTIwMTMsIENoaW5hLiBvc2FlcmljaGFyZDUzQHlhaG9vLmNvbS4mI3hEO1N0YXRlIEtl
eSBMYWJvcmF0b3J5IG9mIE5hdHVyYWwgTWVkaWNpbmVzLCBEZXBhcnRtZW50IG9mIFBoYXJtYWNv
Z25vc3ksIFNjaG9vbCBvZiBUcmFkaXRpb25hbCBDaGluZXNlIFBoYXJtYWN5LCBDaGluYSBQaGFy
bWFjZXV0aWNhbCBVbml2ZXJzaXR5LCBOby4gNjM5IExvbmdtaWFuIEF2ZW51ZSwgTmFuamluZyAy
MTExOTgsIENoaW5hLiBsb3ZldGhsaW51czc1OEB5YWhvby5jb20uJiN4RDtTdGF0ZSBLZXkgTGFi
b3JhdG9yeSBvZiBOYXR1cmFsIE1lZGljaW5lcywgRGVwYXJ0bWVudCBvZiBQaGFybWFjb2dub3N5
LCBTY2hvb2wgb2YgVHJhZGl0aW9uYWwgQ2hpbmVzZSBQaGFybWFjeSwgQ2hpbmEgUGhhcm1hY2V1
dGljYWwgVW5pdmVyc2l0eSwgTm8uIDYzOSBMb25nbWlhbiBBdmVudWUsIE5hbmppbmcgMjExMTk4
LCBDaGluYS4gUWlsd0BjcHUuZWR1LmNuLiYjeEQ7U3RhdGUgS2V5IExhYm9yYXRvcnkgb2YgTmF0
dXJhbCBNZWRpY2luZXMsIERlcGFydG1lbnQgb2YgUGhhcm1hY29nbm9zeSwgU2Nob29sIG9mIFRy
YWRpdGlvbmFsIENoaW5lc2UgUGhhcm1hY3ksIENoaW5hIFBoYXJtYWNldXRpY2FsIFVuaXZlcnNp
dHksIE5vLiA2MzkgTG9uZ21pYW4gQXZlbnVlLCBOYW5qaW5nIDIxMTE5OCwgQ2hpbmEuIGFsb2xn
YXJhQGNwdS5lZHUuY24uPC9hdXRoLWFkZHJlc3M+PHRpdGxlcz48dGl0bGU+WHlsb3BpYSBhZXRo
aW9waWNhIFNlZWRzIGZyb20gVHdvIENvdW50cmllcyBpbiBXZXN0IEFmcmljYSBFeGhpYml0IERp
ZmZlcmVuY2VzIGluIFRoZWlyIFByb3Rlb21lcywgTWluZXJhbCBDb250ZW50IGFuZCBCaW9hY3Rp
dmUgUGh5dG9jaGVtaWNhbCBDb21wb3NpdGlvbjwvdGl0bGU+PHNlY29uZGFyeS10aXRsZT5Nb2xl
Y3VsZXM8L3NlY29uZGFyeS10aXRsZT48YWx0LXRpdGxlPk1vbGVjdWxlcyAoQmFzZWwsIFN3aXR6
ZXJsYW5kKTwvYWx0LXRpdGxlPjwvdGl0bGVzPjxwZXJpb2RpY2FsPjxmdWxsLXRpdGxlPk1vbGVj
dWxlczwvZnVsbC10aXRsZT48YWJici0xPk1vbGVjdWxlcyAoQmFzZWwsIFN3aXR6ZXJsYW5kKTwv
YWJici0xPjwvcGVyaW9kaWNhbD48YWx0LXBlcmlvZGljYWw+PGZ1bGwtdGl0bGU+TW9sZWN1bGVz
PC9mdWxsLXRpdGxlPjxhYmJyLTE+TW9sZWN1bGVzIChCYXNlbCwgU3dpdHplcmxhbmQpPC9hYmJy
LTE+PC9hbHQtcGVyaW9kaWNhbD48dm9sdW1lPjI0PC92b2x1bWU+PG51bWJlcj4xMDwvbnVtYmVy
PjxlZGl0aW9uPjIwMTkvMDUvMjg8L2VkaXRpb24+PGtleXdvcmRzPjxrZXl3b3JkPkFudGlveGlk
YW50cy9hbmFseXNpczwva2V5d29yZD48a2V5d29yZD5GbGF2b25vaWRzL2FuYWx5c2lzPC9rZXl3
b3JkPjxrZXl3b3JkPkdlbmUgRXhwcmVzc2lvbiBSZWd1bGF0aW9uLCBQbGFudDwva2V5d29yZD48
a2V5d29yZD5HaGFuYTwva2V5d29yZD48a2V5d29yZD5NaW5lcmFscy8qYW5hbHlzaXM8L2tleXdv
cmQ+PGtleXdvcmQ+TmlnZXJpYTwva2V5d29yZD48a2V5d29yZD5QaGVub2xzL2FuYWx5c2lzPC9r
ZXl3b3JkPjxrZXl3b3JkPlBoeXRvY2hlbWljYWxzLyphbmFseXNpczwva2V5d29yZD48a2V5d29y
ZD5QbGFudCBFeHRyYWN0cy9hbmFseXNpczwva2V5d29yZD48a2V5d29yZD5QbGFudCBQcm90ZWlu
cy8qbWV0YWJvbGlzbTwva2V5d29yZD48a2V5d29yZD5Qcm90ZW9taWNzLyptZXRob2RzPC9rZXl3
b3JkPjxrZXl3b3JkPlNlZWRzL2NoZW1pc3RyeS9tZXRhYm9saXNtPC9rZXl3b3JkPjxrZXl3b3Jk
PlNwZWNpZXMgU3BlY2lmaWNpdHk8L2tleXdvcmQ+PGtleXdvcmQ+WHlsb3BpYS9jaGVtaXN0cnkv
KmNsYXNzaWZpY2F0aW9uL21ldGFib2xpc208L2tleXdvcmQ+PC9rZXl3b3Jkcz48ZGF0ZXM+PHll
YXI+MjAxOTwveWVhcj48cHViLWRhdGVzPjxkYXRlPk1heSAyMzwvZGF0ZT48L3B1Yi1kYXRlcz48
L2RhdGVzPjxpc2JuPjE0MjAtMzA0OTwvaXNibj48YWNjZXNzaW9uLW51bT4zMTEyNjAxODwvYWNj
ZXNzaW9uLW51bT48dXJscz48L3VybHM+PGN1c3RvbTI+UG1jNjU3MjE5NTwvY3VzdG9tMj48ZWxl
Y3Ryb25pYy1yZXNvdXJjZS1udW0+MTAuMzM5MC9tb2xlY3VsZXMyNDEwMTk3OTwvZWxlY3Ryb25p
Yy1yZXNvdXJjZS1udW0+PHJlbW90ZS1kYXRhYmFzZS1wcm92aWRlcj5ObG08L3JlbW90ZS1kYXRh
YmFzZS1wcm92aWRlcj48bGFuZ3VhZ2U+ZW5nPC9sYW5ndWFnZT48L3JlY29yZD48L0NpdGU+PC9F
bmROb3RlPn==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35</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7AC69998"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sz w:val="24"/>
          <w:szCs w:val="24"/>
        </w:rPr>
        <w:br/>
      </w:r>
    </w:p>
    <w:p w14:paraId="2FFF595A" w14:textId="77777777" w:rsidR="00282047" w:rsidRPr="00A63147" w:rsidRDefault="00282047" w:rsidP="00282047">
      <w:pPr>
        <w:spacing w:after="0" w:line="480" w:lineRule="auto"/>
        <w:rPr>
          <w:rFonts w:ascii="Times New Roman" w:hAnsi="Times New Roman" w:cs="Times New Roman"/>
          <w:sz w:val="24"/>
          <w:szCs w:val="24"/>
        </w:rPr>
      </w:pPr>
    </w:p>
    <w:p w14:paraId="7213925B" w14:textId="77777777" w:rsidR="00282047" w:rsidRPr="00A63147" w:rsidRDefault="00282047" w:rsidP="00282047">
      <w:pPr>
        <w:spacing w:after="0" w:line="480" w:lineRule="auto"/>
        <w:rPr>
          <w:rFonts w:ascii="Times New Roman" w:hAnsi="Times New Roman" w:cs="Times New Roman"/>
          <w:sz w:val="24"/>
          <w:szCs w:val="24"/>
        </w:rPr>
      </w:pPr>
      <w:r w:rsidRPr="00A63147">
        <w:rPr>
          <w:rFonts w:ascii="Times New Roman" w:hAnsi="Times New Roman" w:cs="Times New Roman"/>
          <w:b/>
          <w:bCs/>
          <w:sz w:val="24"/>
          <w:szCs w:val="24"/>
        </w:rPr>
        <w:t>Materials and methods</w:t>
      </w:r>
    </w:p>
    <w:p w14:paraId="73E2A3E4" w14:textId="77777777" w:rsidR="00282047" w:rsidRPr="00A63147" w:rsidRDefault="00282047" w:rsidP="00282047">
      <w:pPr>
        <w:spacing w:after="0" w:line="480" w:lineRule="auto"/>
        <w:jc w:val="both"/>
        <w:rPr>
          <w:rFonts w:ascii="Times New Roman" w:hAnsi="Times New Roman" w:cs="Times New Roman"/>
          <w:b/>
          <w:bCs/>
          <w:sz w:val="24"/>
          <w:szCs w:val="24"/>
        </w:rPr>
      </w:pPr>
      <w:r w:rsidRPr="00A63147">
        <w:rPr>
          <w:rFonts w:ascii="Times New Roman" w:hAnsi="Times New Roman" w:cs="Times New Roman"/>
          <w:b/>
          <w:bCs/>
          <w:sz w:val="24"/>
          <w:szCs w:val="24"/>
        </w:rPr>
        <w:t>Materials</w:t>
      </w:r>
    </w:p>
    <w:p w14:paraId="58B66553" w14:textId="77777777" w:rsidR="00282047" w:rsidRPr="00A63147" w:rsidRDefault="00282047" w:rsidP="00282047">
      <w:pPr>
        <w:spacing w:after="0" w:line="480" w:lineRule="auto"/>
        <w:jc w:val="both"/>
        <w:rPr>
          <w:rFonts w:ascii="Times New Roman" w:hAnsi="Times New Roman" w:cs="Times New Roman"/>
          <w:b/>
          <w:bCs/>
          <w:sz w:val="24"/>
          <w:szCs w:val="24"/>
        </w:rPr>
      </w:pPr>
      <w:r w:rsidRPr="00A63147">
        <w:rPr>
          <w:rFonts w:ascii="Times New Roman" w:hAnsi="Times New Roman" w:cs="Times New Roman"/>
          <w:b/>
          <w:bCs/>
          <w:sz w:val="24"/>
          <w:szCs w:val="24"/>
        </w:rPr>
        <w:t>Study location</w:t>
      </w:r>
    </w:p>
    <w:p w14:paraId="685A18F6" w14:textId="77777777" w:rsidR="00282047" w:rsidRPr="00A63147" w:rsidRDefault="00282047" w:rsidP="00282047">
      <w:pPr>
        <w:spacing w:after="0" w:line="480" w:lineRule="auto"/>
        <w:jc w:val="both"/>
        <w:rPr>
          <w:rFonts w:ascii="Times New Roman" w:hAnsi="Times New Roman" w:cs="Times New Roman"/>
          <w:sz w:val="24"/>
          <w:szCs w:val="24"/>
        </w:rPr>
      </w:pPr>
      <w:r w:rsidRPr="00A63147">
        <w:rPr>
          <w:rFonts w:ascii="Times New Roman" w:hAnsi="Times New Roman" w:cs="Times New Roman"/>
          <w:sz w:val="24"/>
          <w:szCs w:val="24"/>
        </w:rPr>
        <w:t xml:space="preserve">This experiment was carried out at the Pharmacology Departments of both Ebonyi State University </w:t>
      </w:r>
      <w:proofErr w:type="spellStart"/>
      <w:r w:rsidRPr="00A63147">
        <w:rPr>
          <w:rFonts w:ascii="Times New Roman" w:hAnsi="Times New Roman" w:cs="Times New Roman"/>
          <w:sz w:val="24"/>
          <w:szCs w:val="24"/>
        </w:rPr>
        <w:t>Abakaliki</w:t>
      </w:r>
      <w:proofErr w:type="spellEnd"/>
      <w:r w:rsidRPr="00A63147">
        <w:rPr>
          <w:rFonts w:ascii="Times New Roman" w:hAnsi="Times New Roman" w:cs="Times New Roman"/>
          <w:sz w:val="24"/>
          <w:szCs w:val="24"/>
        </w:rPr>
        <w:t xml:space="preserve"> and University of Nigeria Teaching Hospital Enugu.</w:t>
      </w:r>
    </w:p>
    <w:p w14:paraId="637C8037" w14:textId="77777777" w:rsidR="00282047" w:rsidRPr="00A63147" w:rsidRDefault="00282047" w:rsidP="00282047">
      <w:pPr>
        <w:spacing w:after="0" w:line="480" w:lineRule="auto"/>
        <w:jc w:val="both"/>
        <w:rPr>
          <w:rFonts w:ascii="Times New Roman" w:hAnsi="Times New Roman" w:cs="Times New Roman"/>
          <w:b/>
          <w:sz w:val="24"/>
          <w:szCs w:val="24"/>
        </w:rPr>
      </w:pPr>
      <w:r w:rsidRPr="00A63147">
        <w:rPr>
          <w:rFonts w:ascii="Times New Roman" w:hAnsi="Times New Roman" w:cs="Times New Roman"/>
          <w:b/>
          <w:sz w:val="24"/>
          <w:szCs w:val="24"/>
        </w:rPr>
        <w:t>Collection of plant materials</w:t>
      </w:r>
    </w:p>
    <w:p w14:paraId="3A4F9892" w14:textId="77777777" w:rsidR="00282047" w:rsidRPr="00A63147" w:rsidRDefault="00282047" w:rsidP="00282047">
      <w:pPr>
        <w:spacing w:after="0" w:line="480" w:lineRule="auto"/>
        <w:jc w:val="both"/>
        <w:rPr>
          <w:rFonts w:ascii="Times New Roman" w:hAnsi="Times New Roman" w:cs="Times New Roman"/>
          <w:sz w:val="24"/>
          <w:szCs w:val="24"/>
        </w:rPr>
      </w:pPr>
      <w:r w:rsidRPr="00A63147">
        <w:rPr>
          <w:rFonts w:ascii="Times New Roman" w:hAnsi="Times New Roman" w:cs="Times New Roman"/>
          <w:sz w:val="24"/>
          <w:szCs w:val="24"/>
        </w:rPr>
        <w:t xml:space="preserve">Dry fruit of XA was collected from the local forest together with its cobs. </w:t>
      </w:r>
      <w:r w:rsidRPr="00A63147">
        <w:rPr>
          <w:rFonts w:ascii="Times New Roman" w:hAnsi="Times New Roman" w:cs="Times New Roman"/>
          <w:sz w:val="24"/>
          <w:szCs w:val="24"/>
        </w:rPr>
        <w:tab/>
      </w:r>
    </w:p>
    <w:p w14:paraId="1A9CE3AC" w14:textId="77777777" w:rsidR="00282047" w:rsidRPr="00A63147" w:rsidRDefault="00282047" w:rsidP="00282047">
      <w:pPr>
        <w:spacing w:after="0" w:line="480" w:lineRule="auto"/>
        <w:jc w:val="both"/>
        <w:rPr>
          <w:rFonts w:ascii="Times New Roman" w:hAnsi="Times New Roman" w:cs="Times New Roman"/>
          <w:b/>
          <w:bCs/>
          <w:sz w:val="24"/>
          <w:szCs w:val="24"/>
        </w:rPr>
      </w:pPr>
      <w:r w:rsidRPr="00A63147">
        <w:rPr>
          <w:rFonts w:ascii="Times New Roman" w:hAnsi="Times New Roman" w:cs="Times New Roman"/>
          <w:b/>
          <w:bCs/>
          <w:sz w:val="24"/>
          <w:szCs w:val="24"/>
        </w:rPr>
        <w:t>Identification and authentication of the plant material</w:t>
      </w:r>
    </w:p>
    <w:p w14:paraId="0FD6EDAB" w14:textId="77777777" w:rsidR="00282047" w:rsidRPr="00A63147" w:rsidRDefault="00282047" w:rsidP="00282047">
      <w:pPr>
        <w:spacing w:after="0" w:line="480" w:lineRule="auto"/>
        <w:ind w:firstLine="720"/>
        <w:jc w:val="both"/>
        <w:rPr>
          <w:rFonts w:ascii="Times New Roman" w:hAnsi="Times New Roman" w:cs="Times New Roman"/>
          <w:sz w:val="24"/>
          <w:szCs w:val="24"/>
        </w:rPr>
      </w:pPr>
      <w:r w:rsidRPr="00A63147">
        <w:rPr>
          <w:rFonts w:ascii="Times New Roman" w:hAnsi="Times New Roman" w:cs="Times New Roman"/>
          <w:sz w:val="24"/>
          <w:szCs w:val="24"/>
        </w:rPr>
        <w:t xml:space="preserve">The plant was identified and authenticated by </w:t>
      </w:r>
      <w:proofErr w:type="spellStart"/>
      <w:r w:rsidRPr="00A63147">
        <w:rPr>
          <w:rFonts w:ascii="Times New Roman" w:hAnsi="Times New Roman" w:cs="Times New Roman"/>
          <w:sz w:val="24"/>
          <w:szCs w:val="24"/>
        </w:rPr>
        <w:t>Mr</w:t>
      </w:r>
      <w:proofErr w:type="spellEnd"/>
      <w:r w:rsidRPr="00A63147">
        <w:rPr>
          <w:rFonts w:ascii="Times New Roman" w:hAnsi="Times New Roman" w:cs="Times New Roman"/>
          <w:sz w:val="24"/>
          <w:szCs w:val="24"/>
        </w:rPr>
        <w:t xml:space="preserve"> Nwankwo in Applied Biology Department of Ebonyi State University. </w:t>
      </w:r>
    </w:p>
    <w:p w14:paraId="436864BB" w14:textId="77777777" w:rsidR="00282047" w:rsidRPr="00A63147" w:rsidRDefault="00282047" w:rsidP="00282047">
      <w:pPr>
        <w:spacing w:after="0" w:line="480" w:lineRule="auto"/>
        <w:jc w:val="both"/>
        <w:rPr>
          <w:rFonts w:ascii="Times New Roman" w:hAnsi="Times New Roman" w:cs="Times New Roman"/>
          <w:b/>
          <w:sz w:val="24"/>
          <w:szCs w:val="24"/>
        </w:rPr>
      </w:pPr>
    </w:p>
    <w:p w14:paraId="16ED28D6" w14:textId="77777777" w:rsidR="00282047" w:rsidRPr="00A63147" w:rsidRDefault="00282047" w:rsidP="00282047">
      <w:pPr>
        <w:spacing w:after="0" w:line="480" w:lineRule="auto"/>
        <w:jc w:val="both"/>
        <w:rPr>
          <w:rFonts w:ascii="Times New Roman" w:hAnsi="Times New Roman" w:cs="Times New Roman"/>
          <w:b/>
          <w:sz w:val="24"/>
          <w:szCs w:val="24"/>
        </w:rPr>
      </w:pPr>
      <w:r w:rsidRPr="00A63147">
        <w:rPr>
          <w:rFonts w:ascii="Times New Roman" w:hAnsi="Times New Roman" w:cs="Times New Roman"/>
          <w:b/>
          <w:sz w:val="24"/>
          <w:szCs w:val="24"/>
        </w:rPr>
        <w:t>Animals used for the study</w:t>
      </w:r>
    </w:p>
    <w:p w14:paraId="2344577C" w14:textId="77777777" w:rsidR="00282047" w:rsidRPr="00A63147" w:rsidRDefault="00282047" w:rsidP="00282047">
      <w:pPr>
        <w:spacing w:after="0" w:line="480" w:lineRule="auto"/>
        <w:ind w:firstLine="720"/>
        <w:jc w:val="both"/>
        <w:rPr>
          <w:rFonts w:ascii="Times New Roman" w:hAnsi="Times New Roman" w:cs="Times New Roman"/>
          <w:sz w:val="24"/>
          <w:szCs w:val="24"/>
        </w:rPr>
      </w:pPr>
      <w:r w:rsidRPr="00A63147">
        <w:rPr>
          <w:rFonts w:ascii="Times New Roman" w:hAnsi="Times New Roman" w:cs="Times New Roman"/>
          <w:sz w:val="24"/>
          <w:szCs w:val="24"/>
        </w:rPr>
        <w:t xml:space="preserve">A total of sixty six (66) </w:t>
      </w:r>
      <w:proofErr w:type="spellStart"/>
      <w:r w:rsidRPr="00A63147">
        <w:rPr>
          <w:rFonts w:ascii="Times New Roman" w:hAnsi="Times New Roman" w:cs="Times New Roman"/>
          <w:sz w:val="24"/>
          <w:szCs w:val="24"/>
        </w:rPr>
        <w:t>wistar</w:t>
      </w:r>
      <w:proofErr w:type="spellEnd"/>
      <w:r w:rsidRPr="00A63147">
        <w:rPr>
          <w:rFonts w:ascii="Times New Roman" w:hAnsi="Times New Roman" w:cs="Times New Roman"/>
          <w:sz w:val="24"/>
          <w:szCs w:val="24"/>
        </w:rPr>
        <w:t xml:space="preserve"> rats weighing 150 to 180g were used for this study. The animals were procured from the animal house of the Faculty of Medicine/Pharmaceutical Sciences of Nnamdi Azikiwe University, </w:t>
      </w:r>
      <w:proofErr w:type="spellStart"/>
      <w:r w:rsidRPr="00A63147">
        <w:rPr>
          <w:rFonts w:ascii="Times New Roman" w:hAnsi="Times New Roman" w:cs="Times New Roman"/>
          <w:sz w:val="24"/>
          <w:szCs w:val="24"/>
        </w:rPr>
        <w:t>Awka</w:t>
      </w:r>
      <w:proofErr w:type="spellEnd"/>
      <w:r w:rsidRPr="00A63147">
        <w:rPr>
          <w:rFonts w:ascii="Times New Roman" w:hAnsi="Times New Roman" w:cs="Times New Roman"/>
          <w:sz w:val="24"/>
          <w:szCs w:val="24"/>
        </w:rPr>
        <w:t xml:space="preserve">, Anambra State, Nigeria. </w:t>
      </w:r>
      <w:r w:rsidRPr="00A63147">
        <w:rPr>
          <w:rFonts w:ascii="Times New Roman" w:eastAsia="SamsungOriyaRegular" w:hAnsi="Times New Roman" w:cs="Times New Roman"/>
          <w:sz w:val="24"/>
          <w:szCs w:val="24"/>
        </w:rPr>
        <w:t xml:space="preserve">The rats were separated into male and females during the period of acclimatization </w:t>
      </w:r>
      <w:r w:rsidRPr="00A63147">
        <w:rPr>
          <w:rFonts w:ascii="Times New Roman" w:hAnsi="Times New Roman" w:cs="Times New Roman"/>
          <w:sz w:val="24"/>
          <w:szCs w:val="24"/>
        </w:rPr>
        <w:t xml:space="preserve">in the pharmacology Laboratory, Ebonyi State University, </w:t>
      </w:r>
      <w:proofErr w:type="spellStart"/>
      <w:r w:rsidRPr="00A63147">
        <w:rPr>
          <w:rFonts w:ascii="Times New Roman" w:hAnsi="Times New Roman" w:cs="Times New Roman"/>
          <w:sz w:val="24"/>
          <w:szCs w:val="24"/>
        </w:rPr>
        <w:t>Abakaliki</w:t>
      </w:r>
      <w:proofErr w:type="spellEnd"/>
      <w:r w:rsidRPr="00A63147">
        <w:rPr>
          <w:rFonts w:ascii="Times New Roman" w:hAnsi="Times New Roman" w:cs="Times New Roman"/>
          <w:sz w:val="24"/>
          <w:szCs w:val="24"/>
        </w:rPr>
        <w:t xml:space="preserve"> that lasted for two weeks</w:t>
      </w:r>
      <w:r w:rsidRPr="00A63147">
        <w:rPr>
          <w:rFonts w:ascii="Times New Roman" w:eastAsia="SamsungOriyaRegular" w:hAnsi="Times New Roman" w:cs="Times New Roman"/>
          <w:sz w:val="24"/>
          <w:szCs w:val="24"/>
        </w:rPr>
        <w:t>.</w:t>
      </w:r>
      <w:r w:rsidRPr="00A63147">
        <w:rPr>
          <w:rFonts w:ascii="Times New Roman" w:hAnsi="Times New Roman" w:cs="Times New Roman"/>
          <w:sz w:val="24"/>
          <w:szCs w:val="24"/>
        </w:rPr>
        <w:t xml:space="preserve"> Twelve (12) of the 66 </w:t>
      </w:r>
      <w:proofErr w:type="spellStart"/>
      <w:r w:rsidRPr="00A63147">
        <w:rPr>
          <w:rFonts w:ascii="Times New Roman" w:hAnsi="Times New Roman" w:cs="Times New Roman"/>
          <w:sz w:val="24"/>
          <w:szCs w:val="24"/>
        </w:rPr>
        <w:t>wistars</w:t>
      </w:r>
      <w:proofErr w:type="spellEnd"/>
      <w:r w:rsidRPr="00A63147">
        <w:rPr>
          <w:rFonts w:ascii="Times New Roman" w:hAnsi="Times New Roman" w:cs="Times New Roman"/>
          <w:sz w:val="24"/>
          <w:szCs w:val="24"/>
        </w:rPr>
        <w:t xml:space="preserve"> were males, and were used for mating. Twelve female </w:t>
      </w:r>
      <w:proofErr w:type="spellStart"/>
      <w:r w:rsidRPr="00A63147">
        <w:rPr>
          <w:rFonts w:ascii="Times New Roman" w:hAnsi="Times New Roman" w:cs="Times New Roman"/>
          <w:sz w:val="24"/>
          <w:szCs w:val="24"/>
        </w:rPr>
        <w:t>wistars</w:t>
      </w:r>
      <w:proofErr w:type="spellEnd"/>
      <w:r w:rsidRPr="00A63147">
        <w:rPr>
          <w:rFonts w:ascii="Times New Roman" w:hAnsi="Times New Roman" w:cs="Times New Roman"/>
          <w:sz w:val="24"/>
          <w:szCs w:val="24"/>
        </w:rPr>
        <w:t xml:space="preserve"> were used for the acute toxicity test. Thirty pregnant </w:t>
      </w:r>
      <w:r w:rsidRPr="00A63147">
        <w:rPr>
          <w:rFonts w:ascii="Times New Roman" w:hAnsi="Times New Roman" w:cs="Times New Roman"/>
          <w:sz w:val="24"/>
          <w:szCs w:val="24"/>
        </w:rPr>
        <w:lastRenderedPageBreak/>
        <w:t xml:space="preserve">rats were divided into 5 groups of 6 rats each and were used to study the abortifacient effect of the extract. Twelve pregnant rats were used to study the oxytocic effect of the extract.  </w:t>
      </w:r>
    </w:p>
    <w:p w14:paraId="0FDCFD4D" w14:textId="77777777" w:rsidR="00282047" w:rsidRPr="00A63147" w:rsidRDefault="00282047" w:rsidP="00282047">
      <w:pPr>
        <w:spacing w:after="0" w:line="480" w:lineRule="auto"/>
        <w:jc w:val="both"/>
        <w:rPr>
          <w:rFonts w:ascii="Times New Roman" w:hAnsi="Times New Roman" w:cs="Times New Roman"/>
          <w:b/>
          <w:bCs/>
          <w:sz w:val="24"/>
          <w:szCs w:val="24"/>
        </w:rPr>
      </w:pPr>
    </w:p>
    <w:p w14:paraId="2BEE30DD" w14:textId="77777777" w:rsidR="00282047" w:rsidRPr="00A63147" w:rsidRDefault="00282047" w:rsidP="00282047">
      <w:pPr>
        <w:spacing w:after="0" w:line="480" w:lineRule="auto"/>
        <w:jc w:val="both"/>
        <w:rPr>
          <w:rFonts w:ascii="Times New Roman" w:hAnsi="Times New Roman" w:cs="Times New Roman"/>
          <w:b/>
          <w:bCs/>
          <w:sz w:val="24"/>
          <w:szCs w:val="24"/>
        </w:rPr>
      </w:pPr>
      <w:r w:rsidRPr="00A63147">
        <w:rPr>
          <w:rFonts w:ascii="Times New Roman" w:hAnsi="Times New Roman" w:cs="Times New Roman"/>
          <w:b/>
          <w:bCs/>
          <w:sz w:val="24"/>
          <w:szCs w:val="24"/>
        </w:rPr>
        <w:t xml:space="preserve">Drugs/chemicals/reagents </w:t>
      </w:r>
    </w:p>
    <w:p w14:paraId="6BD56978" w14:textId="77777777" w:rsidR="00282047" w:rsidRPr="00A63147" w:rsidRDefault="00282047" w:rsidP="00282047">
      <w:pPr>
        <w:spacing w:after="0" w:line="480" w:lineRule="auto"/>
        <w:jc w:val="both"/>
        <w:rPr>
          <w:rFonts w:ascii="Times New Roman" w:hAnsi="Times New Roman" w:cs="Times New Roman"/>
          <w:sz w:val="24"/>
          <w:szCs w:val="24"/>
        </w:rPr>
      </w:pPr>
      <w:r w:rsidRPr="00A63147">
        <w:rPr>
          <w:rFonts w:ascii="Times New Roman" w:hAnsi="Times New Roman" w:cs="Times New Roman"/>
          <w:sz w:val="24"/>
          <w:szCs w:val="24"/>
        </w:rPr>
        <w:t xml:space="preserve">This included ethanol, </w:t>
      </w:r>
      <w:proofErr w:type="spellStart"/>
      <w:r w:rsidRPr="00A63147">
        <w:rPr>
          <w:rFonts w:ascii="Times New Roman" w:hAnsi="Times New Roman" w:cs="Times New Roman"/>
          <w:sz w:val="24"/>
          <w:szCs w:val="24"/>
        </w:rPr>
        <w:t>cytotec</w:t>
      </w:r>
      <w:proofErr w:type="spellEnd"/>
      <w:r w:rsidRPr="00A63147">
        <w:rPr>
          <w:rFonts w:ascii="Times New Roman" w:hAnsi="Times New Roman" w:cs="Times New Roman"/>
          <w:sz w:val="24"/>
          <w:szCs w:val="24"/>
        </w:rPr>
        <w:t>, oxytocin, tween 80 and De Jalon solution</w:t>
      </w:r>
    </w:p>
    <w:p w14:paraId="753C22F7" w14:textId="77777777" w:rsidR="00282047" w:rsidRPr="00A63147" w:rsidRDefault="00282047" w:rsidP="00282047">
      <w:pPr>
        <w:spacing w:after="0" w:line="480" w:lineRule="auto"/>
        <w:jc w:val="both"/>
        <w:rPr>
          <w:rFonts w:ascii="Times New Roman" w:hAnsi="Times New Roman" w:cs="Times New Roman"/>
          <w:b/>
          <w:bCs/>
          <w:sz w:val="24"/>
          <w:szCs w:val="24"/>
        </w:rPr>
      </w:pPr>
      <w:r w:rsidRPr="00A63147">
        <w:rPr>
          <w:rFonts w:ascii="Times New Roman" w:hAnsi="Times New Roman" w:cs="Times New Roman"/>
          <w:b/>
          <w:bCs/>
          <w:sz w:val="24"/>
          <w:szCs w:val="24"/>
        </w:rPr>
        <w:t>Equipment/instruments</w:t>
      </w:r>
    </w:p>
    <w:p w14:paraId="1F166008" w14:textId="77777777" w:rsidR="00282047" w:rsidRPr="00A63147" w:rsidRDefault="00282047" w:rsidP="00282047">
      <w:pPr>
        <w:spacing w:after="0" w:line="480" w:lineRule="auto"/>
        <w:jc w:val="both"/>
        <w:rPr>
          <w:rFonts w:ascii="Times New Roman" w:hAnsi="Times New Roman" w:cs="Times New Roman"/>
          <w:bCs/>
          <w:sz w:val="24"/>
          <w:szCs w:val="24"/>
        </w:rPr>
      </w:pPr>
      <w:r w:rsidRPr="00A63147">
        <w:rPr>
          <w:rFonts w:ascii="Times New Roman" w:hAnsi="Times New Roman" w:cs="Times New Roman"/>
          <w:bCs/>
          <w:sz w:val="24"/>
          <w:szCs w:val="24"/>
        </w:rPr>
        <w:t>Clean glass tube, filter paper, stainless plates, water bath, organ bath, refrigerator, cages and kymograph.</w:t>
      </w:r>
    </w:p>
    <w:p w14:paraId="386EE7F3" w14:textId="77777777" w:rsidR="00282047" w:rsidRPr="00A63147" w:rsidRDefault="00282047" w:rsidP="00282047">
      <w:pPr>
        <w:spacing w:after="0" w:line="480" w:lineRule="auto"/>
        <w:jc w:val="both"/>
        <w:rPr>
          <w:rFonts w:ascii="Times New Roman" w:hAnsi="Times New Roman" w:cs="Times New Roman"/>
          <w:bCs/>
          <w:sz w:val="24"/>
          <w:szCs w:val="24"/>
        </w:rPr>
      </w:pPr>
    </w:p>
    <w:p w14:paraId="11C53557" w14:textId="77777777" w:rsidR="00282047" w:rsidRPr="00A63147" w:rsidRDefault="00282047" w:rsidP="00282047">
      <w:pPr>
        <w:spacing w:after="0" w:line="480" w:lineRule="auto"/>
        <w:jc w:val="both"/>
        <w:rPr>
          <w:rFonts w:ascii="Times New Roman" w:hAnsi="Times New Roman" w:cs="Times New Roman"/>
          <w:sz w:val="24"/>
          <w:szCs w:val="24"/>
        </w:rPr>
      </w:pPr>
      <w:r w:rsidRPr="00A63147">
        <w:rPr>
          <w:rFonts w:ascii="Times New Roman" w:hAnsi="Times New Roman" w:cs="Times New Roman"/>
          <w:b/>
          <w:bCs/>
          <w:sz w:val="24"/>
          <w:szCs w:val="24"/>
        </w:rPr>
        <w:t>Ethical approval</w:t>
      </w:r>
    </w:p>
    <w:p w14:paraId="559BF8D6" w14:textId="77777777" w:rsidR="00282047" w:rsidRPr="00A63147" w:rsidRDefault="00282047" w:rsidP="00282047">
      <w:pPr>
        <w:spacing w:after="0" w:line="480" w:lineRule="auto"/>
        <w:ind w:firstLine="720"/>
        <w:jc w:val="both"/>
        <w:rPr>
          <w:rFonts w:ascii="Times New Roman" w:hAnsi="Times New Roman" w:cs="Times New Roman"/>
          <w:sz w:val="24"/>
          <w:szCs w:val="24"/>
        </w:rPr>
      </w:pPr>
      <w:r w:rsidRPr="00A63147">
        <w:rPr>
          <w:rFonts w:ascii="Times New Roman" w:hAnsi="Times New Roman" w:cs="Times New Roman"/>
          <w:sz w:val="24"/>
          <w:szCs w:val="24"/>
        </w:rPr>
        <w:t xml:space="preserve">Before the commencement of this study, ethical approval was sought for and obtained. Following the approval of this study, the Directorate of Research, Innovation and Commercialization of Ebonyi State Research Ethics Committee gave this study an ethical code which was </w:t>
      </w:r>
      <w:r w:rsidRPr="00A63147">
        <w:rPr>
          <w:rFonts w:ascii="Times New Roman" w:hAnsi="Times New Roman" w:cs="Times New Roman"/>
          <w:b/>
          <w:bCs/>
          <w:sz w:val="24"/>
          <w:szCs w:val="24"/>
        </w:rPr>
        <w:t>EBSU/DRIC/UREC/Vol 08/001</w:t>
      </w:r>
    </w:p>
    <w:p w14:paraId="5BA6065A" w14:textId="77777777" w:rsidR="00282047" w:rsidRPr="00A63147" w:rsidRDefault="00282047" w:rsidP="00282047">
      <w:pPr>
        <w:spacing w:after="0" w:line="480" w:lineRule="auto"/>
        <w:jc w:val="both"/>
        <w:rPr>
          <w:rFonts w:ascii="Times New Roman" w:hAnsi="Times New Roman" w:cs="Times New Roman"/>
          <w:b/>
          <w:bCs/>
          <w:sz w:val="24"/>
          <w:szCs w:val="24"/>
        </w:rPr>
      </w:pPr>
    </w:p>
    <w:p w14:paraId="0B4E9805" w14:textId="77777777" w:rsidR="00282047" w:rsidRPr="00A63147" w:rsidRDefault="00282047" w:rsidP="00282047">
      <w:pPr>
        <w:spacing w:after="0" w:line="480" w:lineRule="auto"/>
        <w:jc w:val="both"/>
        <w:rPr>
          <w:rFonts w:ascii="Times New Roman" w:hAnsi="Times New Roman" w:cs="Times New Roman"/>
          <w:sz w:val="24"/>
          <w:szCs w:val="24"/>
        </w:rPr>
      </w:pPr>
      <w:r w:rsidRPr="00A63147">
        <w:rPr>
          <w:rFonts w:ascii="Times New Roman" w:hAnsi="Times New Roman" w:cs="Times New Roman"/>
          <w:b/>
          <w:bCs/>
          <w:sz w:val="24"/>
          <w:szCs w:val="24"/>
        </w:rPr>
        <w:t xml:space="preserve">Methods </w:t>
      </w:r>
    </w:p>
    <w:p w14:paraId="612AABD1" w14:textId="77777777" w:rsidR="00282047" w:rsidRPr="00A63147" w:rsidRDefault="00282047" w:rsidP="00282047">
      <w:pPr>
        <w:spacing w:after="0" w:line="480" w:lineRule="auto"/>
        <w:jc w:val="both"/>
        <w:rPr>
          <w:rFonts w:ascii="Times New Roman" w:hAnsi="Times New Roman" w:cs="Times New Roman"/>
          <w:sz w:val="24"/>
          <w:szCs w:val="24"/>
        </w:rPr>
      </w:pPr>
      <w:r w:rsidRPr="00A63147">
        <w:rPr>
          <w:rFonts w:ascii="Times New Roman" w:hAnsi="Times New Roman" w:cs="Times New Roman"/>
          <w:b/>
          <w:bCs/>
          <w:sz w:val="24"/>
          <w:szCs w:val="24"/>
        </w:rPr>
        <w:t>Extraction technique</w:t>
      </w:r>
    </w:p>
    <w:p w14:paraId="3D0E4D03" w14:textId="77777777" w:rsidR="00282047" w:rsidRPr="00A63147" w:rsidRDefault="00282047" w:rsidP="00282047">
      <w:pPr>
        <w:spacing w:after="0" w:line="480" w:lineRule="auto"/>
        <w:jc w:val="both"/>
        <w:rPr>
          <w:rFonts w:ascii="Times New Roman" w:hAnsi="Times New Roman" w:cs="Times New Roman"/>
          <w:sz w:val="24"/>
          <w:szCs w:val="24"/>
        </w:rPr>
      </w:pPr>
      <w:r w:rsidRPr="00A63147">
        <w:rPr>
          <w:rFonts w:ascii="Times New Roman" w:hAnsi="Times New Roman" w:cs="Times New Roman"/>
          <w:sz w:val="24"/>
          <w:szCs w:val="24"/>
        </w:rPr>
        <w:t xml:space="preserve">The dry fruits of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was washed and air dried at room temperature. It was ground into powdered form and weighed. Five hundred and forty grams (540g) of the powdered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fruit was macerated in 2 </w:t>
      </w:r>
      <w:proofErr w:type="spellStart"/>
      <w:r w:rsidRPr="00A63147">
        <w:rPr>
          <w:rFonts w:ascii="Times New Roman" w:hAnsi="Times New Roman" w:cs="Times New Roman"/>
          <w:sz w:val="24"/>
          <w:szCs w:val="24"/>
        </w:rPr>
        <w:t>litres</w:t>
      </w:r>
      <w:proofErr w:type="spellEnd"/>
      <w:r w:rsidRPr="00A63147">
        <w:rPr>
          <w:rFonts w:ascii="Times New Roman" w:hAnsi="Times New Roman" w:cs="Times New Roman"/>
          <w:sz w:val="24"/>
          <w:szCs w:val="24"/>
        </w:rPr>
        <w:t xml:space="preserve"> of ethanol. The extract was shook and starred intermittently for 24 hours, after which it was sieved into a clean glass tube using the filter paper. The filtrate was poured into stainless plates and dried on a water bath at a reduced temperature of 45</w:t>
      </w:r>
      <w:r w:rsidRPr="00A63147">
        <w:rPr>
          <w:rFonts w:ascii="Times New Roman" w:hAnsi="Times New Roman" w:cs="Times New Roman"/>
          <w:sz w:val="24"/>
          <w:szCs w:val="24"/>
          <w:vertAlign w:val="superscript"/>
        </w:rPr>
        <w:t>o</w:t>
      </w:r>
      <w:r w:rsidRPr="00A63147">
        <w:rPr>
          <w:rFonts w:ascii="Times New Roman" w:hAnsi="Times New Roman" w:cs="Times New Roman"/>
          <w:sz w:val="24"/>
          <w:szCs w:val="24"/>
        </w:rPr>
        <w:t xml:space="preserve">C to recover </w:t>
      </w:r>
      <w:r w:rsidRPr="00A63147">
        <w:rPr>
          <w:rFonts w:ascii="Times New Roman" w:hAnsi="Times New Roman" w:cs="Times New Roman"/>
          <w:sz w:val="24"/>
          <w:szCs w:val="24"/>
        </w:rPr>
        <w:lastRenderedPageBreak/>
        <w:t xml:space="preserve">the extract. The final extract was 27% w/w Semi-solid brown powder. The dried extract was stored in airtight sterile containers in a refrigerator until the experimental period. </w:t>
      </w:r>
    </w:p>
    <w:p w14:paraId="68AD4EFE" w14:textId="77777777" w:rsidR="00282047" w:rsidRPr="00A63147" w:rsidRDefault="00282047" w:rsidP="00282047">
      <w:pPr>
        <w:spacing w:after="0" w:line="480" w:lineRule="auto"/>
        <w:jc w:val="both"/>
        <w:rPr>
          <w:rFonts w:ascii="Times New Roman" w:hAnsi="Times New Roman" w:cs="Times New Roman"/>
          <w:sz w:val="24"/>
          <w:szCs w:val="24"/>
        </w:rPr>
      </w:pPr>
      <w:r w:rsidRPr="00A63147">
        <w:rPr>
          <w:rFonts w:ascii="Times New Roman" w:hAnsi="Times New Roman" w:cs="Times New Roman"/>
          <w:sz w:val="24"/>
          <w:szCs w:val="24"/>
        </w:rPr>
        <w:t xml:space="preserve">Before the administration to the experimental animals, 1000mg was dissolved in 2 ml of tween 80 since the extract was not soluble in water and dissolving it in ethanol would result in making the animals drowsy and possibly unfit for the study. After which 8 ml of distilled water was added to make it to 10 ml for easy calculation. </w:t>
      </w:r>
    </w:p>
    <w:p w14:paraId="5BBC5D7C" w14:textId="77777777" w:rsidR="00282047" w:rsidRPr="00A63147" w:rsidRDefault="00282047" w:rsidP="00282047">
      <w:pPr>
        <w:spacing w:after="0" w:line="240" w:lineRule="auto"/>
        <w:jc w:val="both"/>
        <w:rPr>
          <w:rFonts w:ascii="Times New Roman" w:hAnsi="Times New Roman" w:cs="Times New Roman"/>
          <w:sz w:val="24"/>
          <w:szCs w:val="24"/>
        </w:rPr>
      </w:pPr>
    </w:p>
    <w:p w14:paraId="645B3782" w14:textId="77777777" w:rsidR="00282047" w:rsidRPr="00A63147" w:rsidRDefault="00282047" w:rsidP="00282047">
      <w:pPr>
        <w:spacing w:after="0" w:line="480" w:lineRule="auto"/>
        <w:jc w:val="both"/>
        <w:rPr>
          <w:rFonts w:ascii="Times New Roman" w:hAnsi="Times New Roman" w:cs="Times New Roman"/>
          <w:b/>
          <w:bCs/>
          <w:sz w:val="24"/>
          <w:szCs w:val="24"/>
        </w:rPr>
      </w:pPr>
      <w:r w:rsidRPr="00A63147">
        <w:rPr>
          <w:rFonts w:ascii="Times New Roman" w:hAnsi="Times New Roman" w:cs="Times New Roman"/>
          <w:b/>
          <w:bCs/>
          <w:sz w:val="24"/>
          <w:szCs w:val="24"/>
        </w:rPr>
        <w:t xml:space="preserve">Phytochemical screening of the </w:t>
      </w:r>
      <w:r w:rsidRPr="008A66FC">
        <w:rPr>
          <w:rFonts w:ascii="Times New Roman" w:hAnsi="Times New Roman" w:cs="Times New Roman"/>
          <w:b/>
          <w:i/>
          <w:sz w:val="24"/>
          <w:szCs w:val="24"/>
        </w:rPr>
        <w:t>X. aethiopica</w:t>
      </w:r>
    </w:p>
    <w:p w14:paraId="1A6D71C9" w14:textId="77777777" w:rsidR="00282047" w:rsidRPr="00A63147" w:rsidRDefault="00282047" w:rsidP="00282047">
      <w:pPr>
        <w:tabs>
          <w:tab w:val="left" w:pos="3402"/>
          <w:tab w:val="left" w:pos="10206"/>
        </w:tabs>
        <w:spacing w:after="0" w:line="480" w:lineRule="auto"/>
        <w:jc w:val="both"/>
        <w:rPr>
          <w:rFonts w:ascii="Times New Roman" w:hAnsi="Times New Roman" w:cs="Times New Roman"/>
          <w:sz w:val="24"/>
          <w:szCs w:val="24"/>
        </w:rPr>
      </w:pPr>
      <w:r w:rsidRPr="00A63147">
        <w:rPr>
          <w:rFonts w:ascii="Times New Roman" w:hAnsi="Times New Roman" w:cs="Times New Roman"/>
          <w:sz w:val="24"/>
          <w:szCs w:val="24"/>
        </w:rPr>
        <w:t xml:space="preserve">The preliminary phytochemistry of </w:t>
      </w:r>
      <w:r w:rsidRPr="00A63147">
        <w:rPr>
          <w:rFonts w:ascii="Times New Roman" w:hAnsi="Times New Roman" w:cs="Times New Roman"/>
          <w:i/>
          <w:sz w:val="24"/>
          <w:szCs w:val="24"/>
        </w:rPr>
        <w:t xml:space="preserve">X. aethiopica </w:t>
      </w:r>
      <w:r w:rsidRPr="00A63147">
        <w:rPr>
          <w:rFonts w:ascii="Times New Roman" w:hAnsi="Times New Roman" w:cs="Times New Roman"/>
          <w:sz w:val="24"/>
          <w:szCs w:val="24"/>
        </w:rPr>
        <w:t xml:space="preserve">ethanol fruit extract was carried out to determine different secondary metabolites and these include the following test; for tannins, </w:t>
      </w:r>
      <w:r w:rsidRPr="00A63147">
        <w:rPr>
          <w:rFonts w:ascii="Times New Roman" w:hAnsi="Times New Roman" w:cs="Times New Roman"/>
          <w:color w:val="000000"/>
          <w:sz w:val="24"/>
          <w:szCs w:val="24"/>
        </w:rPr>
        <w:t xml:space="preserve">some quantities of </w:t>
      </w:r>
      <w:r w:rsidRPr="00A63147">
        <w:rPr>
          <w:rFonts w:ascii="Times New Roman" w:hAnsi="Times New Roman" w:cs="Times New Roman"/>
          <w:i/>
          <w:sz w:val="24"/>
          <w:szCs w:val="24"/>
        </w:rPr>
        <w:t>X. aethiopica</w:t>
      </w:r>
      <w:r w:rsidRPr="00A63147">
        <w:rPr>
          <w:rFonts w:ascii="Times New Roman" w:hAnsi="Times New Roman" w:cs="Times New Roman"/>
          <w:color w:val="000000"/>
          <w:sz w:val="24"/>
          <w:szCs w:val="24"/>
        </w:rPr>
        <w:t xml:space="preserve"> extract about 0.5g by approximation was dissolved in 1ml of distilled water, stirred and filtered. Some drops of ferric Chloride reagent was introduced into the filtered solution. The presence of blue-black, green or blue green precipitate indicates the presence of tannins </w:t>
      </w:r>
      <w:hyperlink w:anchor="_ENREF_36" w:tooltip="Nakaziba, 2022 #9230" w:history="1">
        <w:r w:rsidRPr="00A63147">
          <w:rPr>
            <w:rFonts w:ascii="Times New Roman" w:hAnsi="Times New Roman" w:cs="Times New Roman"/>
            <w:color w:val="000000"/>
            <w:sz w:val="24"/>
            <w:szCs w:val="24"/>
          </w:rPr>
          <w:fldChar w:fldCharType="begin"/>
        </w:r>
        <w:r w:rsidRPr="00A63147">
          <w:rPr>
            <w:rFonts w:ascii="Times New Roman" w:hAnsi="Times New Roman" w:cs="Times New Roman"/>
            <w:color w:val="000000"/>
            <w:sz w:val="24"/>
            <w:szCs w:val="24"/>
          </w:rPr>
          <w:instrText xml:space="preserve"> ADDIN EN.CITE &lt;EndNote&gt;&lt;Cite&gt;&lt;Author&gt;Nakaziba&lt;/Author&gt;&lt;Year&gt;2022&lt;/Year&gt;&lt;RecNum&gt;9230&lt;/RecNum&gt;&lt;DisplayText&gt;&lt;style face="superscript"&gt;36&lt;/style&gt;&lt;/DisplayText&gt;&lt;record&gt;&lt;rec-number&gt;9230&lt;/rec-number&gt;&lt;foreign-keys&gt;&lt;key app="EN" db-id="fdzdatsz7t00dlerdrn5rtssx0dfawvp5wxp"&gt;9230&lt;/key&gt;&lt;/foreign-keys&gt;&lt;ref-type name="Journal Article"&gt;17&lt;/ref-type&gt;&lt;contributors&gt;&lt;authors&gt;&lt;author&gt;Nakaziba, R.&lt;/author&gt;&lt;author&gt;Lubega, A.&lt;/author&gt;&lt;/authors&gt;&lt;/contributors&gt;&lt;auth-address&gt;Department of Pharmacology and Therapeutics, Mbarara University of Science and Technology, P.O Box, Mbarara 1410, Uganda.&amp;#xD;Department of Pharmacology and Therapeutics, Lira University, P.O Box, Lira 1035, Uganda.&lt;/auth-address&gt;&lt;titles&gt;&lt;title&gt;Phytochemical Analysis, Acute Toxicity, as well as Antihyperglycemic and Antidiabetic Activities of Corchorus olitorius L. Leaf Extracts&lt;/title&gt;&lt;/titles&gt;&lt;pages&gt;1376817&lt;/pages&gt;&lt;volume&gt;2022&lt;/volume&gt;&lt;dates&gt;&lt;year&gt;2022&lt;/year&gt;&lt;/dates&gt;&lt;isbn&gt;2356-6140 (Print)&amp;#xD;1537-744x&lt;/isbn&gt;&lt;accession-num&gt;35898284&lt;/accession-num&gt;&lt;urls&gt;&lt;/urls&gt;&lt;electronic-resource-num&gt;10.1155/2022/1376817&lt;/electronic-resource-num&gt;&lt;remote-database-provider&gt;Nlm&lt;/remote-database-provider&gt;&lt;/record&gt;&lt;/Cite&gt;&lt;/EndNote&gt;</w:instrText>
        </w:r>
        <w:r w:rsidRPr="00A63147">
          <w:rPr>
            <w:rFonts w:ascii="Times New Roman" w:hAnsi="Times New Roman" w:cs="Times New Roman"/>
            <w:color w:val="000000"/>
            <w:sz w:val="24"/>
            <w:szCs w:val="24"/>
          </w:rPr>
          <w:fldChar w:fldCharType="separate"/>
        </w:r>
        <w:r w:rsidRPr="00A63147">
          <w:rPr>
            <w:rFonts w:ascii="Times New Roman" w:hAnsi="Times New Roman" w:cs="Times New Roman"/>
            <w:noProof/>
            <w:color w:val="000000"/>
            <w:sz w:val="24"/>
            <w:szCs w:val="24"/>
            <w:vertAlign w:val="superscript"/>
          </w:rPr>
          <w:t>36</w:t>
        </w:r>
        <w:r w:rsidRPr="00A63147">
          <w:rPr>
            <w:rFonts w:ascii="Times New Roman" w:hAnsi="Times New Roman" w:cs="Times New Roman"/>
            <w:color w:val="000000"/>
            <w:sz w:val="24"/>
            <w:szCs w:val="24"/>
          </w:rPr>
          <w:fldChar w:fldCharType="end"/>
        </w:r>
      </w:hyperlink>
      <w:r w:rsidRPr="00A63147">
        <w:rPr>
          <w:rFonts w:ascii="Times New Roman" w:hAnsi="Times New Roman" w:cs="Times New Roman"/>
          <w:sz w:val="24"/>
          <w:szCs w:val="24"/>
        </w:rPr>
        <w:t xml:space="preserve"> For alkaloids, </w:t>
      </w:r>
      <w:r w:rsidRPr="00A63147">
        <w:rPr>
          <w:rFonts w:ascii="Times New Roman" w:hAnsi="Times New Roman" w:cs="Times New Roman"/>
          <w:color w:val="000000"/>
          <w:sz w:val="24"/>
          <w:szCs w:val="24"/>
        </w:rPr>
        <w:t xml:space="preserve">0.5g of the </w:t>
      </w:r>
      <w:r w:rsidRPr="00A63147">
        <w:rPr>
          <w:rFonts w:ascii="Times New Roman" w:hAnsi="Times New Roman" w:cs="Times New Roman"/>
          <w:i/>
          <w:sz w:val="24"/>
          <w:szCs w:val="24"/>
        </w:rPr>
        <w:t xml:space="preserve">X. aethiopica </w:t>
      </w:r>
      <w:r w:rsidRPr="00A63147">
        <w:rPr>
          <w:rFonts w:ascii="Times New Roman" w:hAnsi="Times New Roman" w:cs="Times New Roman"/>
          <w:color w:val="000000"/>
          <w:sz w:val="24"/>
          <w:szCs w:val="24"/>
        </w:rPr>
        <w:t xml:space="preserve">extract was turned in 5ml of 1% diluted </w:t>
      </w:r>
      <w:proofErr w:type="spellStart"/>
      <w:r w:rsidRPr="00A63147">
        <w:rPr>
          <w:rFonts w:ascii="Times New Roman" w:hAnsi="Times New Roman" w:cs="Times New Roman"/>
          <w:color w:val="000000"/>
          <w:sz w:val="24"/>
          <w:szCs w:val="24"/>
        </w:rPr>
        <w:t>HCl</w:t>
      </w:r>
      <w:r w:rsidRPr="00A63147">
        <w:rPr>
          <w:rFonts w:ascii="Times New Roman" w:hAnsi="Times New Roman" w:cs="Times New Roman"/>
          <w:color w:val="000000"/>
          <w:sz w:val="24"/>
          <w:szCs w:val="24"/>
          <w:vertAlign w:val="subscript"/>
        </w:rPr>
        <w:t>aq</w:t>
      </w:r>
      <w:proofErr w:type="spellEnd"/>
      <w:r w:rsidRPr="00A63147">
        <w:rPr>
          <w:rFonts w:ascii="Times New Roman" w:hAnsi="Times New Roman" w:cs="Times New Roman"/>
          <w:color w:val="000000"/>
          <w:sz w:val="24"/>
          <w:szCs w:val="24"/>
          <w:vertAlign w:val="subscript"/>
        </w:rPr>
        <w:t xml:space="preserve"> </w:t>
      </w:r>
      <w:r w:rsidRPr="00A63147">
        <w:rPr>
          <w:rFonts w:ascii="Times New Roman" w:hAnsi="Times New Roman" w:cs="Times New Roman"/>
          <w:color w:val="000000"/>
          <w:sz w:val="24"/>
          <w:szCs w:val="24"/>
        </w:rPr>
        <w:t xml:space="preserve">on heated water bath. Thereafter, 1ml of the resulting solution was added with some few drops of Mayer’s reagent, </w:t>
      </w:r>
      <w:proofErr w:type="spellStart"/>
      <w:r w:rsidRPr="00A63147">
        <w:rPr>
          <w:rFonts w:ascii="Times New Roman" w:hAnsi="Times New Roman" w:cs="Times New Roman"/>
          <w:color w:val="000000"/>
          <w:sz w:val="24"/>
          <w:szCs w:val="24"/>
        </w:rPr>
        <w:t>Dragendort’s</w:t>
      </w:r>
      <w:proofErr w:type="spellEnd"/>
      <w:r w:rsidRPr="00A63147">
        <w:rPr>
          <w:rFonts w:ascii="Times New Roman" w:hAnsi="Times New Roman" w:cs="Times New Roman"/>
          <w:color w:val="000000"/>
          <w:sz w:val="24"/>
          <w:szCs w:val="24"/>
        </w:rPr>
        <w:t xml:space="preserve"> reagent, and </w:t>
      </w:r>
      <w:proofErr w:type="spellStart"/>
      <w:r w:rsidRPr="00A63147">
        <w:rPr>
          <w:rFonts w:ascii="Times New Roman" w:hAnsi="Times New Roman" w:cs="Times New Roman"/>
          <w:i/>
          <w:color w:val="000000"/>
          <w:sz w:val="24"/>
          <w:szCs w:val="24"/>
        </w:rPr>
        <w:t>picic</w:t>
      </w:r>
      <w:proofErr w:type="spellEnd"/>
      <w:r w:rsidRPr="00A63147">
        <w:rPr>
          <w:rFonts w:ascii="Times New Roman" w:hAnsi="Times New Roman" w:cs="Times New Roman"/>
          <w:color w:val="000000"/>
          <w:sz w:val="24"/>
          <w:szCs w:val="24"/>
        </w:rPr>
        <w:t xml:space="preserve"> acid solution. The presence of precipitates was seen an indication of the presence of alkaloids in the extract </w:t>
      </w:r>
      <w:hyperlink w:anchor="_ENREF_37" w:tooltip="Thotathil, 2023 #9237" w:history="1">
        <w:r w:rsidRPr="00A63147">
          <w:rPr>
            <w:rFonts w:ascii="Times New Roman" w:hAnsi="Times New Roman" w:cs="Times New Roman"/>
            <w:color w:val="000000"/>
            <w:sz w:val="24"/>
            <w:szCs w:val="24"/>
          </w:rPr>
          <w:fldChar w:fldCharType="begin"/>
        </w:r>
        <w:r w:rsidRPr="00A63147">
          <w:rPr>
            <w:rFonts w:ascii="Times New Roman" w:hAnsi="Times New Roman" w:cs="Times New Roman"/>
            <w:color w:val="000000"/>
            <w:sz w:val="24"/>
            <w:szCs w:val="24"/>
          </w:rPr>
          <w:instrText xml:space="preserve"> ADDIN EN.CITE &lt;EndNote&gt;&lt;Cite&gt;&lt;Author&gt;Thotathil&lt;/Author&gt;&lt;Year&gt;2023&lt;/Year&gt;&lt;RecNum&gt;9237&lt;/RecNum&gt;&lt;DisplayText&gt;&lt;style face="superscript"&gt;37&lt;/style&gt;&lt;/DisplayText&gt;&lt;record&gt;&lt;rec-number&gt;9237&lt;/rec-number&gt;&lt;foreign-keys&gt;&lt;key app="EN" db-id="fdzdatsz7t00dlerdrn5rtssx0dfawvp5wxp"&gt;9237&lt;/key&gt;&lt;/foreign-keys&gt;&lt;ref-type name="Journal Article"&gt;17&lt;/ref-type&gt;&lt;contributors&gt;&lt;authors&gt;&lt;author&gt;Thotathil, V.&lt;/author&gt;&lt;author&gt;Sidiq, N.&lt;/author&gt;&lt;/authors&gt;&lt;/contributors&gt;&lt;auth-address&gt;Department of Chemistry and Earth Sciences, Chemistry Program, College of Arts and Sciences, Qatar University, Doha P.O. Box 2713, Qatar.&lt;/auth-address&gt;&lt;titles&gt;&lt;title&gt;Phytochemical Analysis of Anastatica hierochuntica and Aerva javanica Grown in Qatar: Their Biological Activities and Identification of Some Active Ingredients&lt;/title&gt;&lt;/titles&gt;&lt;volume&gt;28&lt;/volume&gt;&lt;number&gt;8&lt;/number&gt;&lt;dates&gt;&lt;year&gt;2023&lt;/year&gt;&lt;pub-dates&gt;&lt;date&gt;Apr 11&lt;/date&gt;&lt;/pub-dates&gt;&lt;/dates&gt;&lt;isbn&gt;1420-3049&lt;/isbn&gt;&lt;accession-num&gt;37110597&lt;/accession-num&gt;&lt;urls&gt;&lt;/urls&gt;&lt;electronic-resource-num&gt;10.3390/molecules28083364&lt;/electronic-resource-num&gt;&lt;remote-database-provider&gt;Nlm&lt;/remote-database-provider&gt;&lt;/record&gt;&lt;/Cite&gt;&lt;/EndNote&gt;</w:instrText>
        </w:r>
        <w:r w:rsidRPr="00A63147">
          <w:rPr>
            <w:rFonts w:ascii="Times New Roman" w:hAnsi="Times New Roman" w:cs="Times New Roman"/>
            <w:color w:val="000000"/>
            <w:sz w:val="24"/>
            <w:szCs w:val="24"/>
          </w:rPr>
          <w:fldChar w:fldCharType="separate"/>
        </w:r>
        <w:r w:rsidRPr="00A63147">
          <w:rPr>
            <w:rFonts w:ascii="Times New Roman" w:hAnsi="Times New Roman" w:cs="Times New Roman"/>
            <w:noProof/>
            <w:color w:val="000000"/>
            <w:sz w:val="24"/>
            <w:szCs w:val="24"/>
            <w:vertAlign w:val="superscript"/>
          </w:rPr>
          <w:t>37</w:t>
        </w:r>
        <w:r w:rsidRPr="00A63147">
          <w:rPr>
            <w:rFonts w:ascii="Times New Roman" w:hAnsi="Times New Roman" w:cs="Times New Roman"/>
            <w:color w:val="000000"/>
            <w:sz w:val="24"/>
            <w:szCs w:val="24"/>
          </w:rPr>
          <w:fldChar w:fldCharType="end"/>
        </w:r>
      </w:hyperlink>
      <w:r w:rsidRPr="00A63147">
        <w:rPr>
          <w:rFonts w:ascii="Times New Roman" w:hAnsi="Times New Roman" w:cs="Times New Roman"/>
          <w:color w:val="000000"/>
          <w:sz w:val="24"/>
          <w:szCs w:val="24"/>
        </w:rPr>
        <w:t>.</w:t>
      </w:r>
      <w:r w:rsidRPr="00A63147">
        <w:rPr>
          <w:rFonts w:ascii="Times New Roman" w:hAnsi="Times New Roman" w:cs="Times New Roman"/>
          <w:b/>
          <w:color w:val="000000"/>
          <w:sz w:val="24"/>
          <w:szCs w:val="24"/>
        </w:rPr>
        <w:t xml:space="preserve">   </w:t>
      </w:r>
      <w:r w:rsidRPr="00A63147">
        <w:rPr>
          <w:rFonts w:ascii="Times New Roman" w:hAnsi="Times New Roman" w:cs="Times New Roman"/>
          <w:sz w:val="24"/>
          <w:szCs w:val="24"/>
        </w:rPr>
        <w:t xml:space="preserve">For saponins, approximately 0.5g of </w:t>
      </w:r>
      <w:r w:rsidRPr="00A63147">
        <w:rPr>
          <w:rFonts w:ascii="Times New Roman" w:hAnsi="Times New Roman" w:cs="Times New Roman"/>
          <w:i/>
          <w:sz w:val="24"/>
          <w:szCs w:val="24"/>
        </w:rPr>
        <w:t xml:space="preserve">X. aethiopica </w:t>
      </w:r>
      <w:r w:rsidRPr="00A63147">
        <w:rPr>
          <w:rFonts w:ascii="Times New Roman" w:hAnsi="Times New Roman" w:cs="Times New Roman"/>
          <w:sz w:val="24"/>
          <w:szCs w:val="24"/>
        </w:rPr>
        <w:t xml:space="preserve">extract was dissolved in water and thoroughly shaken in a test tube.  The continuous appearance of frothing upon heating was seen as indication of the presence of saponin </w:t>
      </w:r>
      <w:hyperlink w:anchor="_ENREF_37" w:tooltip="Thotathil, 2023 #9237"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&lt;EndNote&gt;&lt;Cite&gt;&lt;Author&gt;Thotathil&lt;/Author&gt;&lt;Year&gt;2023&lt;/Year&gt;&lt;RecNum&gt;9237&lt;/RecNum&gt;&lt;DisplayText&gt;&lt;style face="superscript"&gt;37&lt;/style&gt;&lt;/DisplayText&gt;&lt;record&gt;&lt;rec-number&gt;9237&lt;/rec-number&gt;&lt;foreign-keys&gt;&lt;key app="EN" db-id="fdzdatsz7t00dlerdrn5rtssx0dfawvp5wxp"&gt;9237&lt;/key&gt;&lt;/foreign-keys&gt;&lt;ref-type name="Journal Article"&gt;17&lt;/ref-type&gt;&lt;contributors&gt;&lt;authors&gt;&lt;author&gt;Thotathil, V.&lt;/author&gt;&lt;author&gt;Sidiq, N.&lt;/author&gt;&lt;/authors&gt;&lt;/contributors&gt;&lt;auth-address&gt;Department of Chemistry and Earth Sciences, Chemistry Program, College of Arts and Sciences, Qatar University, Doha P.O. Box 2713, Qatar.&lt;/auth-address&gt;&lt;titles&gt;&lt;title&gt;Phytochemical Analysis of Anastatica hierochuntica and Aerva javanica Grown in Qatar: Their Biological Activities and Identification of Some Active Ingredients&lt;/title&gt;&lt;/titles&gt;&lt;volume&gt;28&lt;/volume&gt;&lt;number&gt;8&lt;/number&gt;&lt;dates&gt;&lt;year&gt;2023&lt;/year&gt;&lt;pub-dates&gt;&lt;date&gt;Apr 11&lt;/date&gt;&lt;/pub-dates&gt;&lt;/dates&gt;&lt;isbn&gt;1420-3049&lt;/isbn&gt;&lt;accession-num&gt;37110597&lt;/accession-num&gt;&lt;urls&gt;&lt;/urls&gt;&lt;electronic-resource-num&gt;10.3390/molecules28083364&lt;/electronic-resource-num&gt;&lt;remote-database-provider&gt;Nlm&lt;/remote-database-provider&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37</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For steroids, about 0.5g of the </w:t>
      </w:r>
      <w:r w:rsidRPr="00A63147">
        <w:rPr>
          <w:rFonts w:ascii="Times New Roman" w:hAnsi="Times New Roman" w:cs="Times New Roman"/>
          <w:i/>
          <w:sz w:val="24"/>
          <w:szCs w:val="24"/>
        </w:rPr>
        <w:t xml:space="preserve">X. aethiopica </w:t>
      </w:r>
      <w:r w:rsidRPr="00A63147">
        <w:rPr>
          <w:rFonts w:ascii="Times New Roman" w:hAnsi="Times New Roman" w:cs="Times New Roman"/>
          <w:sz w:val="24"/>
          <w:szCs w:val="24"/>
        </w:rPr>
        <w:t>was collected and liquefied in water and filtered thereafter. 1ml of the resulting solution was introduced to 2ml of H</w:t>
      </w:r>
      <w:r w:rsidRPr="00A63147">
        <w:rPr>
          <w:rFonts w:ascii="Times New Roman" w:hAnsi="Times New Roman" w:cs="Times New Roman"/>
          <w:sz w:val="24"/>
          <w:szCs w:val="24"/>
          <w:vertAlign w:val="subscript"/>
        </w:rPr>
        <w:t>2</w:t>
      </w:r>
      <w:r w:rsidRPr="00A63147">
        <w:rPr>
          <w:rFonts w:ascii="Times New Roman" w:hAnsi="Times New Roman" w:cs="Times New Roman"/>
          <w:sz w:val="24"/>
          <w:szCs w:val="24"/>
        </w:rPr>
        <w:t>SO</w:t>
      </w:r>
      <w:r w:rsidRPr="00A63147">
        <w:rPr>
          <w:rFonts w:ascii="Times New Roman" w:hAnsi="Times New Roman" w:cs="Times New Roman"/>
          <w:sz w:val="24"/>
          <w:szCs w:val="24"/>
          <w:vertAlign w:val="subscript"/>
        </w:rPr>
        <w:t>4</w:t>
      </w:r>
      <w:r w:rsidRPr="00A63147">
        <w:rPr>
          <w:rFonts w:ascii="Times New Roman" w:hAnsi="Times New Roman" w:cs="Times New Roman"/>
          <w:sz w:val="24"/>
          <w:szCs w:val="24"/>
        </w:rPr>
        <w:t xml:space="preserve"> in a test tube. Steroid was taken to be present so long as reddish brown ring is seen within the interface </w:t>
      </w:r>
      <w:hyperlink w:anchor="_ENREF_37" w:tooltip="Thotathil, 2023 #9237"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&lt;EndNote&gt;&lt;Cite&gt;&lt;Author&gt;Thotathil&lt;/Author&gt;&lt;Year&gt;2023&lt;/Year&gt;&lt;RecNum&gt;9237&lt;/RecNum&gt;&lt;DisplayText&gt;&lt;style face="superscript"&gt;37&lt;/style&gt;&lt;/DisplayText&gt;&lt;record&gt;&lt;rec-number&gt;9237&lt;/rec-number&gt;&lt;foreign-keys&gt;&lt;key app="EN" db-id="fdzdatsz7t00dlerdrn5rtssx0dfawvp5wxp"&gt;9237&lt;/key&gt;&lt;/foreign-keys&gt;&lt;ref-type name="Journal Article"&gt;17&lt;/ref-type&gt;&lt;contributors&gt;&lt;authors&gt;&lt;author&gt;Thotathil, V.&lt;/author&gt;&lt;author&gt;Sidiq, N.&lt;/author&gt;&lt;/authors&gt;&lt;/contributors&gt;&lt;auth-address&gt;Department of Chemistry and Earth Sciences, Chemistry Program, College of Arts and Sciences, Qatar University, Doha P.O. Box 2713, Qatar.&lt;/auth-address&gt;&lt;titles&gt;&lt;title&gt;Phytochemical Analysis of Anastatica hierochuntica and Aerva javanica Grown in Qatar: Their Biological Activities and Identification of Some Active Ingredients&lt;/title&gt;&lt;/titles&gt;&lt;volume&gt;28&lt;/volume&gt;&lt;number&gt;8&lt;/number&gt;&lt;dates&gt;&lt;year&gt;2023&lt;/year&gt;&lt;pub-dates&gt;&lt;date&gt;Apr 11&lt;/date&gt;&lt;/pub-dates&gt;&lt;/dates&gt;&lt;isbn&gt;1420-3049&lt;/isbn&gt;&lt;accession-num&gt;37110597&lt;/accession-num&gt;&lt;urls&gt;&lt;/urls&gt;&lt;electronic-resource-num&gt;10.3390/molecules28083364&lt;/electronic-resource-num&gt;&lt;remote-database-provider&gt;Nlm&lt;/remote-database-provider&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37</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73B2F3A6" w14:textId="77777777" w:rsidR="00282047" w:rsidRPr="00A63147" w:rsidRDefault="00282047" w:rsidP="00282047">
      <w:pPr>
        <w:tabs>
          <w:tab w:val="left" w:pos="3402"/>
          <w:tab w:val="left" w:pos="10206"/>
        </w:tabs>
        <w:spacing w:after="0" w:line="480" w:lineRule="auto"/>
        <w:jc w:val="both"/>
        <w:rPr>
          <w:rFonts w:ascii="Times New Roman" w:hAnsi="Times New Roman" w:cs="Times New Roman"/>
          <w:sz w:val="24"/>
          <w:szCs w:val="24"/>
        </w:rPr>
      </w:pPr>
      <w:r w:rsidRPr="00A63147">
        <w:rPr>
          <w:rFonts w:ascii="Times New Roman" w:hAnsi="Times New Roman" w:cs="Times New Roman"/>
          <w:sz w:val="24"/>
          <w:szCs w:val="24"/>
        </w:rPr>
        <w:t xml:space="preserve">For terpenoids, some portion of </w:t>
      </w:r>
      <w:r w:rsidRPr="00A63147">
        <w:rPr>
          <w:rFonts w:ascii="Times New Roman" w:hAnsi="Times New Roman" w:cs="Times New Roman"/>
          <w:i/>
          <w:sz w:val="24"/>
          <w:szCs w:val="24"/>
        </w:rPr>
        <w:t xml:space="preserve">X. aethiopica </w:t>
      </w:r>
      <w:r w:rsidRPr="00A63147">
        <w:rPr>
          <w:rFonts w:ascii="Times New Roman" w:hAnsi="Times New Roman" w:cs="Times New Roman"/>
          <w:sz w:val="24"/>
          <w:szCs w:val="24"/>
        </w:rPr>
        <w:t xml:space="preserve">extract was dissolved in water and 5ml of the portion received 2ml of chloroform and subjected to evaporation by means of water bath. Thereafter, the </w:t>
      </w:r>
      <w:r w:rsidRPr="00A63147">
        <w:rPr>
          <w:rFonts w:ascii="Times New Roman" w:hAnsi="Times New Roman" w:cs="Times New Roman"/>
          <w:sz w:val="24"/>
          <w:szCs w:val="24"/>
        </w:rPr>
        <w:lastRenderedPageBreak/>
        <w:t>resulting portion was boiled in 3ml of concentrated H</w:t>
      </w:r>
      <w:r w:rsidRPr="00A63147">
        <w:rPr>
          <w:rFonts w:ascii="Times New Roman" w:hAnsi="Times New Roman" w:cs="Times New Roman"/>
          <w:sz w:val="24"/>
          <w:szCs w:val="24"/>
          <w:vertAlign w:val="subscript"/>
        </w:rPr>
        <w:t>2</w:t>
      </w:r>
      <w:r w:rsidRPr="00A63147">
        <w:rPr>
          <w:rFonts w:ascii="Times New Roman" w:hAnsi="Times New Roman" w:cs="Times New Roman"/>
          <w:sz w:val="24"/>
          <w:szCs w:val="24"/>
        </w:rPr>
        <w:t>SO</w:t>
      </w:r>
      <w:r w:rsidRPr="00A63147">
        <w:rPr>
          <w:rFonts w:ascii="Times New Roman" w:hAnsi="Times New Roman" w:cs="Times New Roman"/>
          <w:sz w:val="24"/>
          <w:szCs w:val="24"/>
          <w:vertAlign w:val="subscript"/>
        </w:rPr>
        <w:t>4</w:t>
      </w:r>
      <w:r w:rsidRPr="00A63147">
        <w:rPr>
          <w:rFonts w:ascii="Times New Roman" w:hAnsi="Times New Roman" w:cs="Times New Roman"/>
          <w:sz w:val="24"/>
          <w:szCs w:val="24"/>
        </w:rPr>
        <w:t xml:space="preserve">. The appearance of grey </w:t>
      </w:r>
      <w:proofErr w:type="spellStart"/>
      <w:r w:rsidRPr="00A63147">
        <w:rPr>
          <w:rFonts w:ascii="Times New Roman" w:hAnsi="Times New Roman" w:cs="Times New Roman"/>
          <w:sz w:val="24"/>
          <w:szCs w:val="24"/>
        </w:rPr>
        <w:t>colouration</w:t>
      </w:r>
      <w:proofErr w:type="spellEnd"/>
      <w:r w:rsidRPr="00A63147">
        <w:rPr>
          <w:rFonts w:ascii="Times New Roman" w:hAnsi="Times New Roman" w:cs="Times New Roman"/>
          <w:sz w:val="24"/>
          <w:szCs w:val="24"/>
        </w:rPr>
        <w:t xml:space="preserve"> was taken to indicate the availability of terpenoid.</w:t>
      </w:r>
    </w:p>
    <w:p w14:paraId="333A1A05" w14:textId="77777777" w:rsidR="00282047" w:rsidRPr="00A63147" w:rsidRDefault="00282047" w:rsidP="00282047">
      <w:pPr>
        <w:tabs>
          <w:tab w:val="left" w:pos="3402"/>
          <w:tab w:val="left" w:pos="10206"/>
        </w:tabs>
        <w:spacing w:after="0" w:line="480" w:lineRule="auto"/>
        <w:jc w:val="both"/>
        <w:rPr>
          <w:rFonts w:ascii="Times New Roman" w:eastAsia="Times New Roman" w:hAnsi="Times New Roman" w:cs="Times New Roman"/>
          <w:color w:val="000000"/>
          <w:sz w:val="24"/>
          <w:szCs w:val="24"/>
          <w:lang w:eastAsia="en-GB"/>
        </w:rPr>
      </w:pPr>
      <w:r w:rsidRPr="00A63147">
        <w:rPr>
          <w:rFonts w:ascii="Times New Roman" w:hAnsi="Times New Roman" w:cs="Times New Roman"/>
          <w:sz w:val="24"/>
          <w:szCs w:val="24"/>
        </w:rPr>
        <w:t xml:space="preserve">For flavonoids, </w:t>
      </w:r>
      <w:r w:rsidRPr="00A63147">
        <w:rPr>
          <w:rFonts w:ascii="Times New Roman" w:hAnsi="Times New Roman" w:cs="Times New Roman"/>
          <w:color w:val="000000"/>
          <w:sz w:val="24"/>
          <w:szCs w:val="24"/>
        </w:rPr>
        <w:t xml:space="preserve">lead </w:t>
      </w:r>
      <w:r w:rsidRPr="00A63147">
        <w:rPr>
          <w:rFonts w:ascii="Times New Roman" w:hAnsi="Times New Roman" w:cs="Times New Roman"/>
          <w:i/>
          <w:color w:val="000000"/>
          <w:sz w:val="24"/>
          <w:szCs w:val="24"/>
        </w:rPr>
        <w:t>sub acetate</w:t>
      </w:r>
      <w:r w:rsidRPr="00A63147">
        <w:rPr>
          <w:rFonts w:ascii="Times New Roman" w:hAnsi="Times New Roman" w:cs="Times New Roman"/>
          <w:color w:val="000000"/>
          <w:sz w:val="24"/>
          <w:szCs w:val="24"/>
        </w:rPr>
        <w:t xml:space="preserve"> test was used. 100mg of the extract of </w:t>
      </w:r>
      <w:r w:rsidRPr="00A63147">
        <w:rPr>
          <w:rFonts w:ascii="Times New Roman" w:hAnsi="Times New Roman" w:cs="Times New Roman"/>
          <w:i/>
          <w:sz w:val="24"/>
          <w:szCs w:val="24"/>
        </w:rPr>
        <w:t>X. aethiopica</w:t>
      </w:r>
      <w:r w:rsidRPr="00A63147">
        <w:rPr>
          <w:rFonts w:ascii="Times New Roman" w:hAnsi="Times New Roman" w:cs="Times New Roman"/>
          <w:color w:val="000000"/>
          <w:sz w:val="24"/>
          <w:szCs w:val="24"/>
        </w:rPr>
        <w:t xml:space="preserve"> was liquefy in 5ml of water and filtered thereafter.   Lead </w:t>
      </w:r>
      <w:r w:rsidRPr="00A63147">
        <w:rPr>
          <w:rFonts w:ascii="Times New Roman" w:hAnsi="Times New Roman" w:cs="Times New Roman"/>
          <w:i/>
          <w:color w:val="000000"/>
          <w:sz w:val="24"/>
          <w:szCs w:val="24"/>
        </w:rPr>
        <w:t xml:space="preserve">sub acetate </w:t>
      </w:r>
      <w:r w:rsidRPr="00A63147">
        <w:rPr>
          <w:rFonts w:ascii="Times New Roman" w:hAnsi="Times New Roman" w:cs="Times New Roman"/>
          <w:color w:val="000000"/>
          <w:sz w:val="24"/>
          <w:szCs w:val="24"/>
        </w:rPr>
        <w:t xml:space="preserve">of about two to three drops was introduced. Precipitation of yellow </w:t>
      </w:r>
      <w:proofErr w:type="spellStart"/>
      <w:r w:rsidRPr="00A63147">
        <w:rPr>
          <w:rFonts w:ascii="Times New Roman" w:hAnsi="Times New Roman" w:cs="Times New Roman"/>
          <w:color w:val="000000"/>
          <w:sz w:val="24"/>
          <w:szCs w:val="24"/>
        </w:rPr>
        <w:t>colouration</w:t>
      </w:r>
      <w:proofErr w:type="spellEnd"/>
      <w:r w:rsidRPr="00A63147">
        <w:rPr>
          <w:rFonts w:ascii="Times New Roman" w:hAnsi="Times New Roman" w:cs="Times New Roman"/>
          <w:color w:val="000000"/>
          <w:sz w:val="24"/>
          <w:szCs w:val="24"/>
        </w:rPr>
        <w:t xml:space="preserve"> suggests the availability of flavonoids</w:t>
      </w:r>
      <w:r w:rsidRPr="00A63147">
        <w:rPr>
          <w:rFonts w:ascii="Times New Roman" w:hAnsi="Times New Roman" w:cs="Times New Roman"/>
          <w:sz w:val="24"/>
          <w:szCs w:val="24"/>
        </w:rPr>
        <w:t xml:space="preserve">. For anthraquinones, some quantities of </w:t>
      </w:r>
      <w:r w:rsidRPr="00A63147">
        <w:rPr>
          <w:rFonts w:ascii="Times New Roman" w:hAnsi="Times New Roman" w:cs="Times New Roman"/>
          <w:i/>
          <w:sz w:val="24"/>
          <w:szCs w:val="24"/>
        </w:rPr>
        <w:t xml:space="preserve">X. aethiopica </w:t>
      </w:r>
      <w:r w:rsidRPr="00A63147">
        <w:rPr>
          <w:rFonts w:ascii="Times New Roman" w:hAnsi="Times New Roman" w:cs="Times New Roman"/>
          <w:sz w:val="24"/>
          <w:szCs w:val="24"/>
        </w:rPr>
        <w:t xml:space="preserve">was collected into a conical flask containing 10ml of benzene and was allowed to thoroughly mix for 10minutes. It was filtered and 10ml of solution of 10% ammonia was introduced to it and shaken very strongly within 30 seconds. Any appearance of pink, violet and or red </w:t>
      </w:r>
      <w:proofErr w:type="spellStart"/>
      <w:r w:rsidRPr="00A63147">
        <w:rPr>
          <w:rFonts w:ascii="Times New Roman" w:hAnsi="Times New Roman" w:cs="Times New Roman"/>
          <w:sz w:val="24"/>
          <w:szCs w:val="24"/>
        </w:rPr>
        <w:t>colour</w:t>
      </w:r>
      <w:proofErr w:type="spellEnd"/>
      <w:r w:rsidRPr="00A63147">
        <w:rPr>
          <w:rFonts w:ascii="Times New Roman" w:hAnsi="Times New Roman" w:cs="Times New Roman"/>
          <w:sz w:val="24"/>
          <w:szCs w:val="24"/>
        </w:rPr>
        <w:t xml:space="preserve"> suggest the presence of </w:t>
      </w:r>
      <w:r w:rsidRPr="00A63147">
        <w:rPr>
          <w:rFonts w:ascii="Times New Roman" w:eastAsia="Times New Roman" w:hAnsi="Times New Roman" w:cs="Times New Roman"/>
          <w:color w:val="000000"/>
          <w:sz w:val="24"/>
          <w:szCs w:val="24"/>
          <w:lang w:eastAsia="en-GB"/>
        </w:rPr>
        <w:t xml:space="preserve">anthraquinones </w:t>
      </w:r>
      <w:hyperlink w:anchor="_ENREF_38" w:tooltip="Afzal, 2022 #9199" w:history="1">
        <w:r w:rsidRPr="00A63147">
          <w:rPr>
            <w:rFonts w:ascii="Times New Roman" w:eastAsia="Times New Roman" w:hAnsi="Times New Roman" w:cs="Times New Roman"/>
            <w:color w:val="000000"/>
            <w:sz w:val="24"/>
            <w:szCs w:val="24"/>
            <w:lang w:eastAsia="en-GB"/>
          </w:rPr>
          <w:fldChar w:fldCharType="begin">
            <w:fldData xml:space="preserve">aCBLb3JlYS48L2F1dGgtYWRkcmVzcz48dGl0bGVzPjx0aXRsZT5QaGFybWFjb2xvZ2ljYWwgcHJv
cGVydGllcyBhbmQgcHJlbGltaW5hcnkgcGh5dG9jaGVtaWNhbCBhbmFseXNpcyBvZiBQc2V1ZG9j
YXJ5b3B0ZXJpc8KgZm9ldGlkYSAoRC5Eb24pIFAuRC4gQ2FudGlubyBsZWF2ZXM8L3RpdGxlPjxz
ZWNvbmRhcnktdGl0bGU+U2F1ZGkgSiBCaW9sIFNjaTwvc2Vjb25kYXJ5LXRpdGxlPjxhbHQtdGl0
bGU+U2F1ZGkgam91cm5hbCBvZiBiaW9sb2dpY2FsIHNjaWVuY2VzPC9hbHQtdGl0bGU+PC90aXRs
ZXM+PHBlcmlvZGljYWw+PGZ1bGwtdGl0bGU+U2F1ZGkgSiBCaW9sIFNjaTwvZnVsbC10aXRsZT48
YWJici0xPlNhdWRpIGpvdXJuYWwgb2YgYmlvbG9naWNhbCBzY2llbmNlczwvYWJici0xPjwvcGVy
aW9kaWNhbD48YWx0LXBlcmlvZGljYWw+PGZ1bGwtdGl0bGU+U2F1ZGkgSiBCaW9sIFNjaTwvZnVs
bC10aXRsZT48YWJici0xPlNhdWRpIGpvdXJuYWwgb2YgYmlvbG9naWNhbCBzY2llbmNlczwvYWJi
ci0xPjwvYWx0LXBlcmlvZGljYWw+PHBhZ2VzPjExODUtMTE5MDwvcGFnZXM+PHZvbHVtZT4yOTwv
dm9sdW1lPjxudW1iZXI+MjwvbnVtYmVyPjxlZGl0aW9uPjIwMjIvMDIvMjU8L2VkaXRpb24+PGRh
dGVzPjx5ZWFyPjIwMjI8L3llYXI+PHB1Yi1kYXRlcz48ZGF0ZT5GZWI8L2RhdGU+PC9wdWItZGF0
ZXM+PC9kYXRlcz48aXNibj4xMzE5LTU2MlggKFByaW50KSYjeEQ7MjIxMy03MTA2PC9pc2JuPjxh
Y2Nlc3Npb24tbnVtPjM1MTk3Nzg1PC9hY2Nlc3Npb24tbnVtPjx1cmxzPjwvdXJscz48Y3VzdG9t
Mj5QbWM4ODQ4MDIwPC9jdXN0b20yPjxlbGVjdHJvbmljLXJlc291cmNlLW51bT4xMC4xMDE2L2ou
c2picy4yMDIxLjA5LjA0ODwvZWxlY3Ryb25pYy1yZXNvdXJjZS1udW0+PHJlbW90ZS1kYXRhYmFz
ZS1wcm92aWRlcj5ObG08L3JlbW90ZS1kYXRhYmFzZS1wcm92aWRlcj48bGFuZ3VhZ2U+ZW5nPC9s
YW5ndWFnZT48L3JlY29yZD48L0NpdGU+PENpdGU+PEF1dGhvcj5BZnphbDwvQXV0aG9yPjxZZWFy
PjIwMjI8L1llYXI+PFJlY051bT45MTk5PC9SZWNOdW0+PHJlY29yZD48cmVjLW51bWJlcj45MTk5
PC9yZWMtbnVtYmVyPjxmb3JlaWduLWtleXM+PGtleSBhcHA9IkVOIiBkYi1pZD0iZmR6ZGF0c3o3
dDAwZGxlcmRybjVydHNzeDBkZmF3dnA1d3hwIj45MTk5PC9rZXk+PC9mb3JlaWduLWtleXM+PHJl
Zi10eXBlIG5hbWU9IkpvdXJuYWwgQXJ0aWNsZSI+MTc8L3JlZi10eXBlPjxjb250cmlidXRvcnM+
PGF1dGhvcnM+PGF1dGhvcj5BZnphbCwgVC48L2F1dGhvcj48YXV0aG9yPkJpYmksIFkuPC9hdXRo
b3I+PGF1dGhvcj5Jc2hhcXVlLCBNLjwvYXV0aG9yPjxhdXRob3I+TWFzb29kLCBTLjwvYXV0aG9y
PjxhdXRob3I+UWF5eXVtLCBBLjwvYXV0aG9yPjxhdXRob3I+TmlzYSwgUy48L2F1dGhvcj48YXV0
aG9yPlNoYWgsIFouIEguPC9hdXRob3I+PGF1dGhvcj5BbHNhbWFkYW55LCBILjwvYXV0aG9yPjxh
dXRob3I+Q2h1bmcsIEcuPC9hdXRob3I+PC9hdXRob3JzPjwvY29udHJpYnV0b3JzPjxhdXRoLWFk
ZHJlc3M+RGVwYXJ0bWVudCBvZiBCb3RhbnksIFBNQVMtQXJpZCBBZ3JpY3VsdHVyZSBVbml2ZXJz
aXR5IFJhd2FscGluZGksIFJhd2FscGluZGkgNDYzMDAgUGFraXN0YW4uJiN4RDtEZXBhcnRtZW50
IG9mIFN0YXRpc3RpY3MgJmFtcDsgTWF0aGVtYXRpY3MsIFBNQVMtQXJpZCBBZ3JpY3VsdHVyZSBV
bml2ZXJzaXR5IFJhd2FscGluZGksIFJhd2FscGluZGkgNDYzMDAsIFBha2lzdGFuLiYjeEQ7RGVw
YXJ0bWVudCBvZiBBZ3Jvbm9teSwgVGhlIFVuaXZlcnNpdHkgb2YgSGFyaXB1ciwgSGFyaXB1ciAy
MjYyMCwgUGFraXN0YW4uJiN4RDtEZXBhcnRtZW50IG9mIE1pY3JvYmlvbG9neSwgVGhlIFVuaXZl
cnNpdHkgb2YgSGFyaXB1ciwgSGFyaXB1ciAyMjYyMCwgUGFraXN0YW4uJiN4RDtEZXBhcnRtZW50
IG9mIFBsYW50IEJyZWVkaW5nIGFuZCBHZW5ldGljcywgUE1BUy1BcmlkIEFncmljdWx0dXJlIFVu
aXZlcnNpdHkgUmF3YWxwaW5kaSwgUmF3YWxwaW5kaSA0NjMwMCwgUGFraXN0YW4uJiN4RDtEZXBh
cnRtZW50IG9mIEJpb2xvZ2ljYWwgU2NpZW5jZXMsIEtpbmcgQWJkdWwgQXppeiBVbml2ZXJzaXR5
LCBKZWRkYWgsIFNhdWRpIEFyYWJpYS4mI3hEO0RlcGFydG1lbnQgb2YgQmlvdGVjaG5vbG9neSwg
Q2hvbm5hbSBOYXRpb25hbCBVbml2ZXJzaXR5LCBZZW9zdSwgQ2hvbm5hbSA1OTYyNiwgU291dGgg
S29yZWEuPC9hdXRoLWFkZHJlc3M+PHRpdGxlcz48dGl0bGU+UGhhcm1hY29sb2dpY2FsIHByb3Bl
cnRpZXMgYW5kIHByZWxpbWluYXJ5IHBoeXRvY2hlbWljYWwgYW5hbHlzaXMgb2YgUHNldWRvY2Fy
eW9wdGVyaXPCoGZvZXRpZGEgKEQuRG9uKSBQLkQuIENhbnRpbm8gbGVhdmVzPC90aXRsZT48c2Vj
b25kYXJ5LXRpdGxlPlNhdWRpIEogQmlvbCBTY2k8L3NlY29uZGFyeS10aXRsZT48YWx0LXRpdGxl
PlNhdWRpIGpvdXJuYWwgb2YgYmlvbG9naWNhbCBzY2llbmNlczwvYWx0LXRpdGxlPjwvdGl0bGVz
PjxwZXJpb2RpY2FsPjxmdWxsLXRpdGxlPlNhdWRpIEogQmlvbCBTY2k8L2Z1bGwtdGl0bGU+PGFi
YnItMT5TYXVkaSBqb3VybmFsIG9mIGJpb2xvZ2ljYWwgc2NpZW5jZXM8L2FiYnItMT48L3Blcmlv
ZGljYWw+PGFsdC1wZXJpb2RpY2FsPjxmdWxsLXRpdGxlPlNhdWRpIEogQmlvbCBTY2k8L2Z1bGwt
dGl0bGU+PGFiYnItMT5TYXVkaSBqb3VybmFsIG9mIGJpb2xvZ2ljYWwgc2NpZW5jZXM8L2FiYnIt
MT48L2FsdC1wZXJpb2RpY2FsPjxwYWdlcz4xMTg1LTExOTA8L3BhZ2VzPjx2b2x1bWU+Mjk8L3Zv
bHVtZT48bnVtYmVyPjI8L251bWJlcj48ZWRpdGlvbj4yMDIyLzAyLzI1PC9lZGl0aW9uPjxkYXRl
cz48eWVhcj4yMDIyPC95ZWFyPjxwdWItZGF0ZXM+PGRhdGU+RmViPC9kYXRlPjwvcHViLWRhdGVz
PjwvZGF0ZXM+PGlzYm4+MTMxOS01NjJYIChQcmludCkmI3hEOzIyMTMtNzEwNjwvaXNibj48YWNj
ZXNzaW9uLW51bT4zNTE5Nzc4NTwvYWNjZXNzaW9uLW51bT48dXJscz48L3VybHM+PGN1c3RvbTI+
UG1jODg0ODAyMDwvY3VzdG9tMj48ZWxlY3Ryb25pYy1yZXNvdXJjZS1udW0+MTAuMTAxNi9qLnNq
YnMuMjAyMS4wOS4wNDg8L2VsZWN0cm9uaWMtcmVzb3VyY2UtbnVtPjxyZW1vdGUtZGF0YWJhc2Ut
cHJvdmlkZXI+TmxtPC9yZW1vdGUtZGF0YWJhc2UtcHJvdmlkZXI+PGxhbmd1YWdlPmVuZzwvbGFu
Z3VhZ2U+PC9yZWNvcmQ+PC9DaXRlPjxDaXRlPjxBdXRob3I+QWZ6YWw8L0F1dGhvcj48WWVhcj4y
MDIyPC9ZZWFyPjxSZWNOdW0+OTE5OTwvUmVjTnVtPjxyZWNvcmQ+PHJlYy1udW1iZXI+OTE5OTwv
cmVjLW51bWJlcj48Zm9yZWlnbi1rZXlzPjxrZXkgYXBwPSJFTiIgZGItaWQ9ImZkemRhdHN6N3Qw
MGRsZXJkcm41cnRzc3gwZGZhd3ZwNXd4cCI+OTE5OTwva2V5PjwvZm9yZWlnbi1rZXlzPjxyZWYt
dHlwZSBuYW1lPSJKb3VybmFsIEFydGljbGUiPjE3PC9yZWYtdHlwZT48Y29udHJpYnV0b3JzPjxh
dXRob3JzPjxhdXRob3I+QWZ6YWwsIFQuPC9hdXRob3I+PGF1dGhvcj5CaWJpLCBZLjwvYXV0aG9y
PjxhdXRob3I+SXNoYXF1ZSwgTS48L2F1dGhvcj48YXV0aG9yPk1hc29vZCwgUy48L2F1dGhvcj48
YXV0aG9yPlFheXl1bSwgQS48L2F1dGhvcj48YXV0aG9yPk5pc2EsIFMuPC9hdXRob3I+PGF1dGhv
cj5TaGFoLCBaLiBILjwvYXV0aG9yPjxhdXRob3I+QWxzYW1hZGFueSwgSC48L2F1dGhvcj48YXV0
aG9yPkNodW5nLCBHLjwvYXV0aG9yPjwvYXV0aG9ycz48L2NvbnRyaWJ1dG9ycz48YXV0aC1hZGRy
ZXNzPkRlcGFydG1lbnQgb2YgQm90YW55LCBQTUFTLUFyaWQgQWdyaWN1bHR1cmUgVW5pdmVyc2l0
eSBSYXdhbHBpbmRpLCBSYXdhbHBpbmRpIDQ2MzAwIFBha2lzdGFuLiYjeEQ7RGVwYXJ0bWVudCBv
ZiBTdGF0aXN0aWNzICZhbXA7IE1hdGhlbWF0aWNzLCBQTUFTLUFyaWQgQWdyaWN1bHR1cmUgVW5p
dmVyc2l0eSBSYXdhbHBpbmRpLCBSYXdhbHBpbmRpIDQ2MzAwLCBQYWtpc3Rhbi4mI3hEO0RlcGFy
dG1lbnQgb2YgQWdyb25vbXksIFRoZSBVbml2ZXJzaXR5IG9mIEhhcmlwdXIsIEhhcmlwdXIgMjI2
MjAsIFBha2lzdGFuLiYjeEQ7RGVwYXJ0bWVudCBvZiBNaWNyb2Jpb2xvZ3ksIFRoZSBVbml2ZXJz
aXR5IG9mIEhhcmlwdXIsIEhhcmlwdXIgMjI2MjAsIFBha2lzdGFuLiYjeEQ7RGVwYXJ0bWVudCBv
ZiBQbGFudCBCcmVlZGluZyBhbmQgR2VuZXRpY3MsIFBNQVMtQXJpZCBBZ3JpY3VsdHVyZSBVbml2
ZXJzaXR5IFJhd2FscGluZGksIFJhd2FscGluZGkgNDYzMDAsIFBha2lzdGFuLiYjeEQ7RGVwYXJ0
bWVudCBvZiBCaW9sb2dpY2FsIFNjaWVuY2VzLCBLaW5nIEFiZHVsIEF6aXogVW5pdmVyc2l0eSwg
SmVkZGFoLCBTYXVkaSBBcmFiaWEuJiN4RDtEZXBhcnRtZW50IG9mIEJpb3RlY2hub2xvZ3ksIENo
b25uYW0gTmF0aW9uYWwgVW5pdmVyc2l0eSwgWWVvc3UsIENob25uYW0gNTk2MjYsIFNvdXRoIEtv
cmVhLjwvYXV0aC1hZGRyZXNzPjx0aXRsZXM+PHRpdGxlPlBoYXJtYWNvbG9naWNhbCBwcm9wZXJ0
aWVzIGFuZCBwcmVsaW1pbmFyeSBwaHl0b2NoZW1pY2FsIGFuYWx5c2lzIG9mIFBzZXVkb2Nhcnlv
cHRlcmlzwqBmb2V0aWRhIChELkRvbikgUC5ELiBDYW50aW5vIGxlYXZlczwvdGl0bGU+PHNlY29u
ZGFyeS10aXRsZT5TYXVkaSBKIEJpb2wgU2NpPC9zZWNvbmRhcnktdGl0bGU+PGFsdC10aXRsZT5T
YXVkaSBqb3VybmFsIG9mIGJpb2xvZ2ljYWwgc2NpZW5jZXM8L2FsdC10aXRsZT48L3RpdGxlcz48
cGVyaW9kaWNhbD48ZnVsbC10aXRsZT5TYXVkaSBKIEJpb2wgU2NpPC9mdWxsLXRpdGxlPjxhYmJy
LTE+U2F1ZGkgam91cm5hbCBvZiBiaW9sb2dpY2FsIHNjaWVuY2VzPC9hYmJyLTE+PC9wZXJpb2Rp
Y2FsPjxhbHQtcGVyaW9kaWNhbD48ZnVsbC10aXRsZT5TYXVkaSBKIEJpb2wgU2NpPC9mdWxsLXRp
dGxlPjxhYmJyLTE+U2F1ZGkgam91cm5hbCBvZiBiaW9sb2dpY2FsIHNjaWVuY2VzPC9hYmJyLTE+
PC9hbHQtcGVyaW9kaWNhbD48cGFnZXM+MTE4NS0xMTkwPC9wYWdlcz48dm9sdW1lPjI5PC92b2x1
bWU+PG51bWJlcj4yPC9udW1iZXI+PGVkaXRpb24+MjAyMi8wMi8yNTwvZWRpdGlvbj48ZGF0ZXM+
PHllYXI+MjAyMjwveWVhcj48cHViLWRhdGVzPjxkYXRlPkZlYjwvZGF0ZT48L3B1Yi1kYXRlcz48
L2RhdGVzPjxpc2JuPjEzMTktNTYyWCAoUHJpbnQpJiN4RDsyMjEzLTcxMDY8L2lzYm4+PGFjY2Vz
c2lvbi1udW0+MzUxOTc3ODU8L2FjY2Vzc2lvbi1udW0+PHVybHM+PC91cmxzPjxjdXN0b20yPlBt
Yzg4NDgwMjA8L2N1c3RvbTI+PGVsZWN0cm9uaWMtcmVzb3VyY2UtbnVtPjEwLjEwMTYvai5zamJz
LjIwMjEuMDkuMDQ4PC9lbGVjdHJvbmljLXJlc291cmNlLW51bT48cmVtb3RlLWRhdGFiYXNlLXBy
b3ZpZGVyPk5sbTwvcmVtb3RlLWRhdGFiYXNlLXByb3ZpZGVyPjxsYW5ndWFnZT5lbmc8L2xhbmd1
YWdlPjwvcmVjb3JkPjwvQ2l0ZT48Q2l0ZT48QXV0aG9yPkFmemFsPC9BdXRob3I+PFllYXI+MjAy
MjwvWWVhcj48UmVjTnVtPjkxOTk8L1JlY051bT48cmVjb3JkPjxyZWMtbnVtYmVyPjkxOTk8L3Jl
Yy1udW1iZXI+PGZvcmVpZ24ta2V5cz48a2V5IGFwcD0iRU4iIGRiLWlkPSJmZHpkYXRzejd0MDBk
bGVyZHJuNXJ0c3N4MGRmYXd2cDV3eHAiPjkxOTk8L2tleT48L2ZvcmVpZ24ta2V5cz48cmVmLXR5
cGUgbmFtZT0iSm91cm5hbCBBcnRpY2xlIj4xNzwvcmVmLXR5cGU+PGNvbnRyaWJ1dG9ycz48YXV0
aG9ycz48YXV0aG9yPkFmemFsLCBULjwvYXV0aG9yPjxhdXRob3I+QmliaSwgWS48L2F1dGhvcj48
YXV0aG9yPklzaGFxdWUsIE0uPC9hdXRob3I+PGF1dGhvcj5NYXNvb2QsIFMuPC9hdXRob3I+PGF1
dGhvcj5RYXl5dW0sIEEuPC9hdXRob3I+PGF1dGhvcj5OaXNhLCBTLjwvYXV0aG9yPjxhdXRob3I+
U2hhaCwgWi4gSC48L2F1dGhvcj48YXV0aG9yPkFsc2FtYWRhbnksIEguPC9hdXRob3I+PGF1dGhv
cj5DaHVuZywgRy48L2F1dGhvcj48L2F1dGhvcnM+PC9jb250cmlidXRvcnM+PGF1dGgtYWRkcmVz
cz5EZXBhcnRtZW50IG9mIEJvdGFueSwgUE1BUy1BcmlkIEFncmljdWx0dXJlIFVuaXZlcnNpdHkg
UmF3YWxwaW5kaSwgUmF3YWxwaW5kaSA0NjMwMCBQYWtpc3Rhbi4mI3hEO0RlcGFydG1lbnQgb2Yg
U3RhdGlzdGljcyAmYW1wOyBNYXRoZW1hdGljcywgUE1BUy1BcmlkIEFncmljdWx0dXJlIFVuaXZl
cnNpdHkgUmF3YWxwaW5kaSwgUmF3YWxwaW5kaSA0NjMwMCwgUGFraXN0YW4uJiN4RDtEZXBhcnRt
ZW50IG9mIEFncm9ub215LCBUaGUgVW5pdmVyc2l0eSBvZiBIYXJpcHVyLCBIYXJpcHVyIDIyNjIw
LCBQYWtpc3Rhbi4mI3hEO0RlcGFydG1lbnQgb2YgTWljcm9iaW9sb2d5LCBUaGUgVW5pdmVyc2l0
eSBvZiBIYXJpcHVyLCBIYXJpcHVyIDIyNjIwLCBQYWtpc3Rhbi4mI3hEO0RlcGFydG1lbnQgb2Yg
UGxhbnQgQnJlZWRpbmcgYW5kIEdlbmV0aWNzLCBQTUFTLUFyaWQgQWdyaWN1bHR1cmUgVW5pdmVy
c2l0eSBSYXdhbHBpbmRpLCBSYXdhbHBpbmRpIDQ2MzAwLCBQYWtpc3Rhbi4mI3hEO0RlcGFydG1l
bnQgb2YgQmlvbG9naWNhbCBTY2llbmNlcywgS2luZyBBYmR1bCBBeml6IFVuaXZlcnNpdHksIEpl
ZGRhaCwgU2F1ZGkgQXJhYmlhLiYjeEQ7RGVwYXJ0bWVudCBvZiBCaW90ZWNobm9sb2d5LCBDaG9u
bmFtIE5hdGlvbmFsIFVuaXZlcnNpdHksIFllb3N1LCBDaG9ubmFtIDU5NjI2LCBTb3V0aCBLb3Jl
YS48L2F1dGgtYWRkcmVzcz48dGl0bGVzPjx0aXRsZT5QaGFybWFjb2xvZ2ljYWwgcHJvcGVydGll
cyBhbmQgcHJlbGltaW5hcnkgcGh5dG9jaGVtaWNhbCBhbmFseXNpcyBvZiBQc2V1ZG9jYXJ5b3B0
ZXJpc8KgZm9ldGlkYSAoRC5Eb24pIFAuRC4gQ2FudGlubyBsZWF2ZXM8L3RpdGxlPjxzZWNvbmRh
cnktdGl0bGU+U2F1ZGkgSiBCaW9sIFNjaTwvc2Vjb25kYXJ5LXRpdGxlPjxhbHQtdGl0bGU+U2F1
ZGkgam91cm5hbCBvZiBiaW9sb2dpY2FsIHNjaWVuY2VzPC9hbHQtdGl0bGU+PC90aXRsZXM+PHBl
cmlvZGljYWw+PGZ1bGwtdGl0bGU+U2F1ZGkgSiBCaW9sIFNjaTwvZnVsbC10aXRsZT48YWJici0x
PlNhdWRpIGpvdXJuYWwgb2YgYmlvbG9naWNhbCBzY2llbmNlczwvYWJici0xPjwvcGVyaW9kaWNh
bD48YWx0LXBlcmlvZGljYWw+PGZ1bGwtdGl0bGU+U2F1ZGkgSiBCaW9sIFNjaTwvZnVsbC10aXRs
ZT48YWJici0xPlNhdWRpIGpvdXJuYWwgb2YgYmlvbG9naWNhbCBzY2llbmNlczwvYWJici0xPjwv
YWx0LXBlcmlvZGljYWw+PHBhZ2VzPjExODUtMTE5MDwvcGFnZXM+PHZvbHVtZT4yOTwvdm9sdW1l
PjxudW1iZXI+MjwvbnVtYmVyPjxlZGl0aW9uPjIwMjIvMDIvMjU8L2VkaXRpb24+PGRhdGVzPjx5
ZWFyPjIwMjI8L3llYXI+PHB1Yi1kYXRlcz48ZGF0ZT5GZWI8L2RhdGU+PC9wdWItZGF0ZXM+PC9k
YXRlcz48aXNibj4xMzE5LTU2MlggKFByaW50KSYjeEQ7MjIxMy03MTA2PC9pc2JuPjxhY2Nlc3Np
b24tbnVtPjM1MTk3Nzg1PC9hY2Nlc3Npb24tbnVtPjx1cmxzPjwvdXJscz48Y3VzdG9tMj5QbWM4
ODQ4MDIwPC9jdXN0b20yPjxlbGVjdHJvbmljLXJlc291cmNlLW51bT4xMC4xMDE2L2ouc2picy4y
MDIxLjA5LjA0ODwvZWxlY3Ryb25pYy1yZXNvdXJjZS1udW0+PHJlbW90ZS1kYXRhYmFzZS1wcm92
aWRlcj5ObG08L3JlbW90ZS1kYXRhYmFzZS1wcm92aWRlcj48bGFuZ3VhZ2U+ZW5nPC9sYW5ndWFn
ZT48L3JlY29yZD48L0NpdGU+PC9FbmROb3RlPn==
</w:fldData>
          </w:fldChar>
        </w:r>
        <w:r w:rsidRPr="00A63147">
          <w:rPr>
            <w:rFonts w:ascii="Times New Roman" w:eastAsia="Times New Roman" w:hAnsi="Times New Roman" w:cs="Times New Roman"/>
            <w:color w:val="000000"/>
            <w:sz w:val="24"/>
            <w:szCs w:val="24"/>
            <w:lang w:eastAsia="en-GB"/>
          </w:rPr>
          <w:instrText xml:space="preserve"> ADDIN EN.CITE </w:instrText>
        </w:r>
        <w:r w:rsidRPr="00A63147">
          <w:rPr>
            <w:rFonts w:ascii="Times New Roman" w:eastAsia="Times New Roman" w:hAnsi="Times New Roman" w:cs="Times New Roman"/>
            <w:color w:val="000000"/>
            <w:sz w:val="24"/>
            <w:szCs w:val="24"/>
            <w:lang w:eastAsia="en-GB"/>
          </w:rPr>
          <w:fldChar w:fldCharType="begin">
            <w:fldData xml:space="preserve">PEVuZE5vdGU+PENpdGU+PEF1dGhvcj5BZnphbDwvQXV0aG9yPjxZZWFyPjIwMjI8L1llYXI+PFJl
Y051bT45MTk5PC9SZWNOdW0+PERpc3BsYXlUZXh0PjxzdHlsZSBmYWNlPSJzdXBlcnNjcmlwdCI+
Mzg8L3N0eWxlPjwvRGlzcGxheVRleHQ+PHJlY29yZD48cmVjLW51bWJlcj45MTk5PC9yZWMtbnVt
YmVyPjxmb3JlaWduLWtleXM+PGtleSBhcHA9IkVOIiBkYi1pZD0iZmR6ZGF0c3o3dDAwZGxlcmRy
bjVydHNzeDBkZmF3dnA1d3hwIj45MTk5PC9rZXk+PC9mb3JlaWduLWtleXM+PHJlZi10eXBlIG5h
bWU9IkpvdXJuYWwgQXJ0aWNsZSI+MTc8L3JlZi10eXBlPjxjb250cmlidXRvcnM+PGF1dGhvcnM+
PGF1dGhvcj5BZnphbCwgVC48L2F1dGhvcj48YXV0aG9yPkJpYmksIFkuPC9hdXRob3I+PGF1dGhv
cj5Jc2hhcXVlLCBNLjwvYXV0aG9yPjxhdXRob3I+TWFzb29kLCBTLjwvYXV0aG9yPjxhdXRob3I+
UWF5eXVtLCBBLjwvYXV0aG9yPjxhdXRob3I+TmlzYSwgUy48L2F1dGhvcj48YXV0aG9yPlNoYWgs
IFouIEguPC9hdXRob3I+PGF1dGhvcj5BbHNhbWFkYW55LCBILjwvYXV0aG9yPjxhdXRob3I+Q2h1
bmcsIEcuPC9hdXRob3I+PC9hdXRob3JzPjwvY29udHJpYnV0b3JzPjxhdXRoLWFkZHJlc3M+RGVw
YXJ0bWVudCBvZiBCb3RhbnksIFBNQVMtQXJpZCBBZ3JpY3VsdHVyZSBVbml2ZXJzaXR5IFJhd2Fs
cGluZGksIFJhd2FscGluZGkgNDYzMDAgUGFraXN0YW4uJiN4RDtEZXBhcnRtZW50IG9mIFN0YXRp
c3RpY3MgJmFtcDsgTWF0aGVtYXRpY3MsIFBNQVMtQXJpZCBBZ3JpY3VsdHVyZSBVbml2ZXJzaXR5
IFJhd2FscGluZGksIFJhd2FscGluZGkgNDYzMDAsIFBha2lzdGFuLiYjeEQ7RGVwYXJ0bWVudCBv
ZiBBZ3Jvbm9teSwgVGhlIFVuaXZlcnNpdHkgb2YgSGFyaXB1ciwgSGFyaXB1ciAyMjYyMCwgUGFr
aXN0YW4uJiN4RDtEZXBhcnRtZW50IG9mIE1pY3JvYmlvbG9neSwgVGhlIFVuaXZlcnNpdHkgb2Yg
SGFyaXB1ciwgSGFyaXB1ciAyMjYyMCwgUGFraXN0YW4uJiN4RDtEZXBhcnRtZW50IG9mIFBsYW50
IEJyZWVkaW5nIGFuZCBHZW5ldGljcywgUE1BUy1BcmlkIEFncmljdWx0dXJlIFVuaXZlcnNpdHkg
UmF3YWxwaW5kaSwgUmF3YWxwaW5kaSA0NjMwMCwgUGFraXN0YW4uJiN4RDtEZXBhcnRtZW50IG9m
IEJpb2xvZ2ljYWwgU2NpZW5jZXMsIEtpbmcgQWJkdWwgQXppeiBVbml2ZXJzaXR5LCBKZWRkYWgs
IFNhdWRpIEFyYWJpYS4mI3hEO0RlcGFydG1lbnQgb2YgQmlvdGVjaG5vbG9neSwgQ2hvbm5hbSBO
YXRpb25hbCBVbml2ZXJzaXR5LCBZZW9zdSwgQ2hvbm5hbSA1OTYyNiwgU291dGggS29yZWEuPC9h
dXRoLWFkZHJlc3M+PHRpdGxlcz48dGl0bGU+UGhhcm1hY29sb2dpY2FsIHByb3BlcnRpZXMgYW5k
IHByZWxpbWluYXJ5IHBoeXRvY2hlbWljYWwgYW5hbHlzaXMgb2YgUHNldWRvY2FyeW9wdGVyaXPC
oGZvZXRpZGEgKEQuRG9uKSBQLkQuIENhbnRpbm8gbGVhdmVzPC90aXRsZT48c2Vjb25kYXJ5LXRp
dGxlPlNhdWRpIEogQmlvbCBTY2k8L3NlY29uZGFyeS10aXRsZT48YWx0LXRpdGxlPlNhdWRpIGpv
dXJuYWwgb2YgYmlvbG9naWNhbCBzY2llbmNlczwvYWx0LXRpdGxlPjwvdGl0bGVzPjxwZXJpb2Rp
Y2FsPjxmdWxsLXRpdGxlPlNhdWRpIEogQmlvbCBTY2k8L2Z1bGwtdGl0bGU+PGFiYnItMT5TYXVk
aSBqb3VybmFsIG9mIGJpb2xvZ2ljYWwgc2NpZW5jZXM8L2FiYnItMT48L3BlcmlvZGljYWw+PGFs
dC1wZXJpb2RpY2FsPjxmdWxsLXRpdGxlPlNhdWRpIEogQmlvbCBTY2k8L2Z1bGwtdGl0bGU+PGFi
YnItMT5TYXVkaSBqb3VybmFsIG9mIGJpb2xvZ2ljYWwgc2NpZW5jZXM8L2FiYnItMT48L2FsdC1w
ZXJpb2RpY2FsPjxwYWdlcz4xMTg1LTExOTA8L3BhZ2VzPjx2b2x1bWU+Mjk8L3ZvbHVtZT48bnVt
YmVyPjI8L251bWJlcj48ZWRpdGlvbj4yMDIyLzAyLzI1PC9lZGl0aW9uPjxkYXRlcz48eWVhcj4y
MDIyPC95ZWFyPjxwdWItZGF0ZXM+PGRhdGU+RmViPC9kYXRlPjwvcHViLWRhdGVzPjwvZGF0ZXM+
PGlzYm4+MTMxOS01NjJYIChQcmludCkmI3hEOzIyMTMtNzEwNjwvaXNibj48YWNjZXNzaW9uLW51
bT4zNTE5Nzc4NTwvYWNjZXNzaW9uLW51bT48dXJscz48L3VybHM+PGN1c3RvbTI+UG1jODg0ODAy
MDwvY3VzdG9tMj48ZWxlY3Ryb25pYy1yZXNvdXJjZS1udW0+MTAuMTAxNi9qLnNqYnMuMjAyMS4w
OS4wNDg8L2VsZWN0cm9uaWMtcmVzb3VyY2UtbnVtPjxyZW1vdGUtZGF0YWJhc2UtcHJvdmlkZXI+
TmxtPC9yZW1vdGUtZGF0YWJhc2UtcHJvdmlkZXI+PGxhbmd1YWdlPmVuZzwvbGFuZ3VhZ2U+PC9y
ZWNvcmQ+PC9DaXRlPjxDaXRlPjxBdXRob3I+QWZ6YWw8L0F1dGhvcj48WWVhcj4yMDIyPC9ZZWFy
PjxSZWNOdW0+OTE5OTwvUmVjTnVtPjxyZWNvcmQ+PHJlYy1udW1iZXI+OTE5OTwvcmVjLW51bWJl
cj48Zm9yZWlnbi1rZXlzPjxrZXkgYXBwPSJFTiIgZGItaWQ9ImZkemRhdHN6N3QwMGRsZXJkcm41
cnRzc3gwZGZhd3ZwNXd4cCI+OTE5OTwva2V5PjwvZm9yZWlnbi1rZXlzPjxyZWYtdHlwZSBuYW1l
PSJKb3VybmFsIEFydGljbGUiPjE3PC9yZWYtdHlwZT48Y29udHJpYnV0b3JzPjxhdXRob3JzPjxh
dXRob3I+QWZ6YWwsIFQuPC9hdXRob3I+PGF1dGhvcj5CaWJpLCBZLjwvYXV0aG9yPjxhdXRob3I+
SXNoYXF1ZSwgTS48L2F1dGhvcj48YXV0aG9yPk1hc29vZCwgUy48L2F1dGhvcj48YXV0aG9yPlFh
eXl1bSwgQS48L2F1dGhvcj48YXV0aG9yPk5pc2EsIFMuPC9hdXRob3I+PGF1dGhvcj5TaGFoLCBa
LiBILjwvYXV0aG9yPjxhdXRob3I+QWxzYW1hZGFueSwgSC48L2F1dGhvcj48YXV0aG9yPkNodW5n
LCBHLjwvYXV0aG9yPjwvYXV0aG9ycz48L2NvbnRyaWJ1dG9ycz48YXV0aC1hZGRyZXNzPkRlcGFy
dG1lbnQgb2YgQm90YW55LCBQTUFTLUFyaWQgQWdyaWN1bHR1cmUgVW5pdmVyc2l0eSBSYXdhbHBp
bmRpLCBSYXdhbHBpbmRpIDQ2MzAwIFBha2lzdGFuLiYjeEQ7RGVwYXJ0bWVudCBvZiBTdGF0aXN0
aWNzICZhbXA7IE1hdGhlbWF0aWNzLCBQTUFTLUFyaWQgQWdyaWN1bHR1cmUgVW5pdmVyc2l0eSBS
YXdhbHBpbmRpLCBSYXdhbHBpbmRpIDQ2MzAwLCBQYWtpc3Rhbi4mI3hEO0RlcGFydG1lbnQgb2Yg
QWdyb25vbXksIFRoZSBVbml2ZXJzaXR5IG9mIEhhcmlwdXIsIEhhcmlwdXIgMjI2MjAsIFBha2lz
dGFuLiYjeEQ7RGVwYXJ0bWVudCBvZiBNaWNyb2Jpb2xvZ3ksIFRoZSBVbml2ZXJzaXR5IG9mIEhh
cmlwdXIsIEhhcmlwdXIgMjI2MjAsIFBha2lzdGFuLiYjeEQ7RGVwYXJ0bWVudCBvZiBQbGFudCBC
cmVlZGluZyBhbmQgR2VuZXRpY3MsIFBNQVMtQXJpZCBBZ3JpY3VsdHVyZSBVbml2ZXJzaXR5IFJh
d2FscGluZGksIFJhd2FscGluZGkgNDYzMDAsIFBha2lzdGFuLiYjeEQ7RGVwYXJ0bWVudCBvZiBC
aW9sb2dpY2FsIFNjaWVuY2VzLCBLaW5nIEFiZHVsIEF6aXogVW5pdmVyc2l0eSwgSmVkZGFoLCBT
YXVkaSBBcmFiaWEuJiN4RDtEZXBhcnRtZW50IG9mIEJpb3RlY2hub2xvZ3ksIENob25uYW0gTmF0
aW9uYWwgVW5pdmVyc2l0eSwgWWVvc3UsIENob25uYW0gNTk2MjYsIFNvdXRoIEtvcmVhLjwvYXV0
aC1hZGRyZXNzPjx0aXRsZXM+PHRpdGxlPlBoYXJtYWNvbG9naWNhbCBwcm9wZXJ0aWVzIGFuZCBw
cmVsaW1pbmFyeSBwaHl0b2NoZW1pY2FsIGFuYWx5c2lzIG9mIFBzZXVkb2NhcnlvcHRlcmlzwqBm
b2V0aWRhIChELkRvbikgUC5ELiBDYW50aW5vIGxlYXZlczwvdGl0bGU+PHNlY29uZGFyeS10aXRs
ZT5TYXVkaSBKIEJpb2wgU2NpPC9zZWNvbmRhcnktdGl0bGU+PGFsdC10aXRsZT5TYXVkaSBqb3Vy
bmFsIG9mIGJpb2xvZ2ljYWwgc2NpZW5jZXM8L2FsdC10aXRsZT48L3RpdGxlcz48cGVyaW9kaWNh
bD48ZnVsbC10aXRsZT5TYXVkaSBKIEJpb2wgU2NpPC9mdWxsLXRpdGxlPjxhYmJyLTE+U2F1ZGkg
am91cm5hbCBvZiBiaW9sb2dpY2FsIHNjaWVuY2VzPC9hYmJyLTE+PC9wZXJpb2RpY2FsPjxhbHQt
cGVyaW9kaWNhbD48ZnVsbC10aXRsZT5TYXVkaSBKIEJpb2wgU2NpPC9mdWxsLXRpdGxlPjxhYmJy
LTE+U2F1ZGkgam91cm5hbCBvZiBiaW9sb2dpY2FsIHNjaWVuY2VzPC9hYmJyLTE+PC9hbHQtcGVy
aW9kaWNhbD48cGFnZXM+MTE4NS0xMTkwPC9wYWdlcz48dm9sdW1lPjI5PC92b2x1bWU+PG51bWJl
cj4yPC9udW1iZXI+PGVkaXRpb24+MjAyMi8wMi8yNTwvZWRpdGlvbj48ZGF0ZXM+PHllYXI+MjAy
MjwveWVhcj48cHViLWRhdGVzPjxkYXRlPkZlYjwvZGF0ZT48L3B1Yi1kYXRlcz48L2RhdGVzPjxp
c2JuPjEzMTktNTYyWCAoUHJpbnQpJiN4RDsyMjEzLTcxMDY8L2lzYm4+PGFjY2Vzc2lvbi1udW0+
MzUxOTc3ODU8L2FjY2Vzc2lvbi1udW0+PHVybHM+PC91cmxzPjxjdXN0b20yPlBtYzg4NDgwMjA8
L2N1c3RvbTI+PGVsZWN0cm9uaWMtcmVzb3VyY2UtbnVtPjEwLjEwMTYvai5zamJzLjIwMjEuMDku
MDQ4PC9lbGVjdHJvbmljLXJlc291cmNlLW51bT48cmVtb3RlLWRhdGFiYXNlLXByb3ZpZGVyPk5s
bTwvcmVtb3RlLWRhdGFiYXNlLXByb3ZpZGVyPjxsYW5ndWFnZT5lbmc8L2xhbmd1YWdlPjwvcmVj
b3JkPjwvQ2l0ZT48Q2l0ZT48QXV0aG9yPkFmemFsPC9BdXRob3I+PFllYXI+MjAyMjwvWWVhcj48
UmVjTnVtPjkxOTk8L1JlY051bT48cmVjb3JkPjxyZWMtbnVtYmVyPjkxOTk8L3JlYy1udW1iZXI+
PGZvcmVpZ24ta2V5cz48a2V5IGFwcD0iRU4iIGRiLWlkPSJmZHpkYXRzejd0MDBkbGVyZHJuNXJ0
c3N4MGRmYXd2cDV3eHAiPjkxOTk8L2tleT48L2ZvcmVpZ24ta2V5cz48cmVmLXR5cGUgbmFtZT0i
Sm91cm5hbCBBcnRpY2xlIj4xNzwvcmVmLXR5cGU+PGNvbnRyaWJ1dG9ycz48YXV0aG9ycz48YXV0
aG9yPkFmemFsLCBULjwvYXV0aG9yPjxhdXRob3I+QmliaSwgWS48L2F1dGhvcj48YXV0aG9yPklz
aGFxdWUsIE0uPC9hdXRob3I+PGF1dGhvcj5NYXNvb2QsIFMuPC9hdXRob3I+PGF1dGhvcj5RYXl5
dW0sIEEuPC9hdXRob3I+PGF1dGhvcj5OaXNhLCBTLjwvYXV0aG9yPjxhdXRob3I+U2hhaCwgWi4g
SC48L2F1dGhvcj48YXV0aG9yPkFsc2FtYWRhbnksIEguPC9hdXRob3I+PGF1dGhvcj5DaHVuZywg
Ry48L2F1dGhvcj48L2F1dGhvcnM+PC9jb250cmlidXRvcnM+PGF1dGgtYWRkcmVzcz5EZXBhcnRt
ZW50IG9mIEJvdGFueSwgUE1BUy1BcmlkIEFncmljdWx0dXJlIFVuaXZlcnNpdHkgUmF3YWxwaW5k
aSwgUmF3YWxwaW5kaSA0NjMwMCBQYWtpc3Rhbi4mI3hEO0RlcGFydG1lbnQgb2YgU3RhdGlzdGlj
cyAmYW1wOyBNYXRoZW1hdGljcywgUE1BUy1BcmlkIEFncmljdWx0dXJlIFVuaXZlcnNpdHkgUmF3
YWxwaW5kaSwgUmF3YWxwaW5kaSA0NjMwMCwgUGFraXN0YW4uJiN4RDtEZXBhcnRtZW50IG9mIEFn
cm9ub215LCBUaGUgVW5pdmVyc2l0eSBvZiBIYXJpcHVyLCBIYXJpcHVyIDIyNjIwLCBQYWtpc3Rh
bi4mI3hEO0RlcGFydG1lbnQgb2YgTWljcm9iaW9sb2d5LCBUaGUgVW5pdmVyc2l0eSBvZiBIYXJp
cHVyLCBIYXJpcHVyIDIyNjIwLCBQYWtpc3Rhbi4mI3hEO0RlcGFydG1lbnQgb2YgUGxhbnQgQnJl
ZWRpbmcgYW5kIEdlbmV0aWNzLCBQTUFTLUFyaWQgQWdyaWN1bHR1cmUgVW5pdmVyc2l0eSBSYXdh
bHBpbmRpLCBSYXdhbHBpbmRpIDQ2MzAwLCBQYWtpc3Rhbi4mI3hEO0RlcGFydG1lbnQgb2YgQmlv
bG9naWNhbCBTY2llbmNlcywgS2luZyBBYmR1bCBBeml6IFVuaXZlcnNpdHksIEplZGRhaCwgU2F1
ZGkgQXJhYmlhLiYjeEQ7RGVwYXJ0bWVudCBvZiBCaW90ZWNobm9sb2d5LCBDaG9ubmFtIE5hdGlv
bmFsIFVuaXZlcnNpdHksIFllb3N1LCBDaG9ubmFtIDU5NjI2LCBTb3V0aCBLb3JlYS48L2F1dGgt
YWRkcmVzcz48dGl0bGVzPjx0aXRsZT5QaGFybWFjb2xvZ2ljYWwgcHJvcGVydGllcyBhbmQgcHJl
bGltaW5hcnkgcGh5dG9jaGVtaWNhbCBhbmFseXNpcyBvZiBQc2V1ZG9jYXJ5b3B0ZXJpc8KgZm9l
dGlkYSAoRC5Eb24pIFAuRC4gQ2FudGlubyBsZWF2ZXM8L3RpdGxlPjxzZWNvbmRhcnktdGl0bGU+
U2F1ZGkgSiBCaW9sIFNjaTwvc2Vjb25kYXJ5LXRpdGxlPjxhbHQtdGl0bGU+U2F1ZGkgam91cm5h
bCBvZiBiaW9sb2dpY2FsIHNjaWVuY2VzPC9hbHQtdGl0bGU+PC90aXRsZXM+PHBlcmlvZGljYWw+
PGZ1bGwtdGl0bGU+U2F1ZGkgSiBCaW9sIFNjaTwvZnVsbC10aXRsZT48YWJici0xPlNhdWRpIGpv
dXJuYWwgb2YgYmlvbG9naWNhbCBzY2llbmNlczwvYWJici0xPjwvcGVyaW9kaWNhbD48YWx0LXBl
cmlvZGljYWw+PGZ1bGwtdGl0bGU+U2F1ZGkgSiBCaW9sIFNjaTwvZnVsbC10aXRsZT48YWJici0x
PlNhdWRpIGpvdXJuYWwgb2YgYmlvbG9naWNhbCBzY2llbmNlczwvYWJici0xPjwvYWx0LXBlcmlv
ZGljYWw+PHBhZ2VzPjExODUtMTE5MDwvcGFnZXM+PHZvbHVtZT4yOTwvdm9sdW1lPjxudW1iZXI+
MjwvbnVtYmVyPjxlZGl0aW9uPjIwMjIvMDIvMjU8L2VkaXRpb24+PGRhdGVzPjx5ZWFyPjIwMjI8
L3llYXI+PHB1Yi1kYXRlcz48ZGF0ZT5GZWI8L2RhdGU+PC9wdWItZGF0ZXM+PC9kYXRlcz48aXNi
bj4xMzE5LTU2MlggKFByaW50KSYjeEQ7MjIxMy03MTA2PC9pc2JuPjxhY2Nlc3Npb24tbnVtPjM1
MTk3Nzg1PC9hY2Nlc3Npb24tbnVtPjx1cmxzPjwvdXJscz48Y3VzdG9tMj5QbWM4ODQ4MDIwPC9j
dXN0b20yPjxlbGVjdHJvbmljLXJlc291cmNlLW51bT4xMC4xMDE2L2ouc2picy4yMDIxLjA5LjA0
ODwvZWxlY3Ryb25pYy1yZXNvdXJjZS1udW0+PHJlbW90ZS1kYXRhYmFzZS1wcm92aWRlcj5ObG08
L3JlbW90ZS1kYXRhYmFzZS1wcm92aWRlcj48bGFuZ3VhZ2U+ZW5nPC9sYW5ndWFnZT48L3JlY29y
ZD48L0NpdGU+PENpdGU+PEF1dGhvcj5BZnphbDwvQXV0aG9yPjxZZWFyPjIwMjI8L1llYXI+PFJl
Y051bT45MTk5PC9SZWNOdW0+PHJlY29yZD48cmVjLW51bWJlcj45MTk5PC9yZWMtbnVtYmVyPjxm
b3JlaWduLWtleXM+PGtleSBhcHA9IkVOIiBkYi1pZD0iZmR6ZGF0c3o3dDAwZGxlcmRybjVydHNz
eDBkZmF3dnA1d3hwIj45MTk5PC9rZXk+PC9mb3JlaWduLWtleXM+PHJlZi10eXBlIG5hbWU9Ikpv
dXJuYWwgQXJ0aWNsZSI+MTc8L3JlZi10eXBlPjxjb250cmlidXRvcnM+PGF1dGhvcnM+PGF1dGhv
cj5BZnphbCwgVC48L2F1dGhvcj48YXV0aG9yPkJpYmksIFkuPC9hdXRob3I+PGF1dGhvcj5Jc2hh
cXVlLCBNLjwvYXV0aG9yPjxhdXRob3I+TWFzb29kLCBTLjwvYXV0aG9yPjxhdXRob3I+UWF5eXVt
LCBBLjwvYXV0aG9yPjxhdXRob3I+TmlzYSwgUy48L2F1dGhvcj48YXV0aG9yPlNoYWgsIFouIEgu
PC9hdXRob3I+PGF1dGhvcj5BbHNhbWFkYW55LCBILjwvYXV0aG9yPjxhdXRob3I+Q2h1bmcsIEcu
PC9hdXRob3I+PC9hdXRob3JzPjwvY29udHJpYnV0b3JzPjxhdXRoLWFkZHJlc3M+RGVwYXJ0bWVu
dCBvZiBCb3RhbnksIFBNQVMtQXJpZCBBZ3JpY3VsdHVyZSBVbml2ZXJzaXR5IFJhd2FscGluZGks
IFJhd2FscGluZGkgNDYzMDAgUGFraXN0YW4uJiN4RDtEZXBhcnRtZW50IG9mIFN0YXRpc3RpY3Mg
JmFtcDsgTWF0aGVtYXRpY3MsIFBNQVMtQXJpZCBBZ3JpY3VsdHVyZSBVbml2ZXJzaXR5IFJhd2Fs
cGluZGksIFJhd2FscGluZGkgNDYzMDAsIFBha2lzdGFuLiYjeEQ7RGVwYXJ0bWVudCBvZiBBZ3Jv
bm9teSwgVGhlIFVuaXZlcnNpdHkgb2YgSGFyaXB1ciwgSGFyaXB1ciAyMjYyMCwgUGFraXN0YW4u
JiN4RDtEZXBhcnRtZW50IG9mIE1pY3JvYmlvbG9neSwgVGhlIFVuaXZlcnNpdHkgb2YgSGFyaXB1
ciwgSGFyaXB1ciAyMjYyMCwgUGFraXN0YW4uJiN4RDtEZXBhcnRtZW50IG9mIFBsYW50IEJyZWVk
aW5nIGFuZCBHZW5ldGljcywgUE1BUy1BcmlkIEFncmljdWx0dXJlIFVuaXZlcnNpdHkgUmF3YWxw
aW5kaSwgUmF3YWxwaW5kaSA0NjMwMCwgUGFraXN0YW4uJiN4RDtEZXBhcnRtZW50IG9mIEJpb2xv
Z2ljYWwgU2NpZW5jZXMsIEtpbmcgQWJkdWwgQXppeiBVbml2ZXJzaXR5LCBKZWRkYWgsIFNhdWRp
IEFyYWJpYS4mI3hEO0RlcGFydG1lbnQgb2YgQmlvdGVjaG5vbG9neSwgQ2hvbm5hbSBOYXRpb25h
bCBVbml2ZXJzaXR5LCBZZW9zdSwgQ2hvbm5hbSA1OTYyNiwgU291dGggS29yZWEuPC9hdXRoLWFk
ZHJlc3M+PHRpdGxlcz48dGl0bGU+UGhhcm1hY29sb2dpY2FsIHByb3BlcnRpZXMgYW5kIHByZWxp
bWluYXJ5IHBoeXRvY2hlbWljYWwgYW5hbHlzaXMgb2YgUHNldWRvY2FyeW9wdGVyaXPCoGZvZXRp
ZGEgKEQuRG9uKSBQLkQuIENhbnRpbm8gbGVhdmVzPC90aXRsZT48c2Vjb25kYXJ5LXRpdGxlPlNh
dWRpIEogQmlvbCBTY2k8L3NlY29uZGFyeS10aXRsZT48YWx0LXRpdGxlPlNhdWRpIGpvdXJuYWwg
b2YgYmlvbG9naWNhbCBzY2llbmNlczwvYWx0LXRpdGxlPjwvdGl0bGVzPjxwZXJpb2RpY2FsPjxm
dWxsLXRpdGxlPlNhdWRpIEogQmlvbCBTY2k8L2Z1bGwtdGl0bGU+PGFiYnItMT5TYXVkaSBqb3Vy
bmFsIG9mIGJpb2xvZ2ljYWwgc2NpZW5jZXM8L2FiYnItMT48L3BlcmlvZGljYWw+PGFsdC1wZXJp
b2RpY2FsPjxmdWxsLXRpdGxlPlNhdWRpIEogQmlvbCBTY2k8L2Z1bGwtdGl0bGU+PGFiYnItMT5T
YXVkaSBqb3VybmFsIG9mIGJpb2xvZ2ljYWwgc2NpZW5jZXM8L2FiYnItMT48L2FsdC1wZXJpb2Rp
Y2FsPjxwYWdlcz4xMTg1LTExOTA8L3BhZ2VzPjx2b2x1bWU+Mjk8L3ZvbHVtZT48bnVtYmVyPjI8
L251bWJlcj48ZWRpdGlvbj4yMDIyLzAyLzI1PC9lZGl0aW9uPjxkYXRlcz48eWVhcj4yMDIyPC95
ZWFyPjxwdWItZGF0ZXM+PGRhdGU+RmViPC9kYXRlPjwvcHViLWRhdGVzPjwvZGF0ZXM+PGlzYm4+
MTMxOS01NjJYIChQcmludCkmI3hEOzIyMTMtNzEwNjwvaXNibj48YWNjZXNzaW9uLW51bT4zNTE5
Nzc4NTwvYWNjZXNzaW9uLW51bT48dXJscz48L3VybHM+PGN1c3RvbTI+UG1jODg0ODAyMDwvY3Vz
dG9tMj48ZWxlY3Ryb25pYy1yZXNvdXJjZS1udW0+MTAuMTAxNi9qLnNqYnMuMjAyMS4wOS4wNDg8
L2VsZWN0cm9uaWMtcmVzb3VyY2UtbnVtPjxyZW1vdGUtZGF0YWJhc2UtcHJvdmlkZXI+TmxtPC9y
ZW1vdGUtZGF0YWJhc2UtcHJvdmlkZXI+PGxhbmd1YWdlPmVuZzwvbGFuZ3VhZ2U+PC9yZWNvcmQ+
PC9DaXRlPjxDaXRlPjxBdXRob3I+QWZ6YWw8L0F1dGhvcj48WWVhcj4yMDIyPC9ZZWFyPjxSZWNO
dW0+OTE5OTwvUmVjTnVtPjxyZWNvcmQ+PHJlYy1udW1iZXI+OTE5OTwvcmVjLW51bWJlcj48Zm9y
ZWlnbi1rZXlzPjxrZXkgYXBwPSJFTiIgZGItaWQ9ImZkemRhdHN6N3QwMGRsZXJkcm41cnRzc3gw
ZGZhd3ZwNXd4cCI+OTE5OTwva2V5PjwvZm9yZWlnbi1rZXlzPjxyZWYtdHlwZSBuYW1lPSJKb3Vy
bmFsIEFydGljbGUiPjE3PC9yZWYtdHlwZT48Y29udHJpYnV0b3JzPjxhdXRob3JzPjxhdXRob3I+
QWZ6YWwsIFQuPC9hdXRob3I+PGF1dGhvcj5CaWJpLCBZLjwvYXV0aG9yPjxhdXRob3I+SXNoYXF1
ZSwgTS48L2F1dGhvcj48YXV0aG9yPk1hc29vZCwgUy48L2F1dGhvcj48YXV0aG9yPlFheXl1bSwg
QS48L2F1dGhvcj48YXV0aG9yPk5pc2EsIFMuPC9hdXRob3I+PGF1dGhvcj5TaGFoLCBaLiBILjwv
YXV0aG9yPjxhdXRob3I+QWxzYW1hZGFueSwgSC48L2F1dGhvcj48YXV0aG9yPkNodW5nLCBHLjwv
YXV0aG9yPjwvYXV0aG9ycz48L2NvbnRyaWJ1dG9ycz48YXV0aC1hZGRyZXNzPkRlcGFydG1lbnQg
b2YgQm90YW55LCBQTUFTLUFyaWQgQWdyaWN1bHR1cmUgVW5pdmVyc2l0eSBSYXdhbHBpbmRpLCBS
YXdhbHBpbmRpIDQ2MzAwIFBha2lzdGFuLiYjeEQ7RGVwYXJ0bWVudCBvZiBTdGF0aXN0aWNzICZh
bXA7IE1hdGhlbWF0aWNzLCBQTUFTLUFyaWQgQWdyaWN1bHR1cmUgVW5pdmVyc2l0eSBSYXdhbHBp
bmRpLCBSYXdhbHBpbmRpIDQ2MzAwLCBQYWtpc3Rhbi4mI3hEO0RlcGFydG1lbnQgb2YgQWdyb25v
bXksIFRoZSBVbml2ZXJzaXR5IG9mIEhhcmlwdXIsIEhhcmlwdXIgMjI2MjAsIFBha2lzdGFuLiYj
eEQ7RGVwYXJ0bWVudCBvZiBNaWNyb2Jpb2xvZ3ksIFRoZSBVbml2ZXJzaXR5IG9mIEhhcmlwdXIs
IEhhcmlwdXIgMjI2MjAsIFBha2lzdGFuLiYjeEQ7RGVwYXJ0bWVudCBvZiBQbGFudCBCcmVlZGlu
ZyBhbmQgR2VuZXRpY3MsIFBNQVMtQXJpZCBBZ3JpY3VsdHVyZSBVbml2ZXJzaXR5IFJhd2FscGlu
ZGksIFJhd2FscGluZGkgNDYzMDAsIFBha2lzdGFuLiYjeEQ7RGVwYXJ0bWVudCBvZiBCaW9sb2dp
Y2FsIFNjaWVuY2VzLCBLaW5nIEFiZHVsIEF6aXogVW5pdmVyc2l0eSwgSmVkZGFoLCBTYXVkaSBB
cmFiaWEuJiN4RDtEZXBhcnRtZW50IG9mIEJpb3RlY2hub2xvZ3ksIENob25uYW0gTmF0aW9uYWwg
VW5pdmVyc2l0eSwgWWVvc3UsIENob25uYW0gNTk2MjYsIFNvdXRoIEtvcmVhLjwvYXV0aC1hZGRy
ZXNzPjx0aXRsZXM+PHRpdGxlPlBoYXJtYWNvbG9naWNhbCBwcm9wZXJ0aWVzIGFuZCBwcmVsaW1p
bmFyeSBwaHl0b2NoZW1pY2FsIGFuYWx5c2lzIG9mIFBzZXVkb2NhcnlvcHRlcmlzwqBmb2V0aWRh
IChELkRvbikgUC5ELiBDYW50aW5vIGxlYXZlczwvdGl0bGU+PHNlY29uZGFyeS10aXRsZT5TYXVk
aSBKIEJpb2wgU2NpPC9zZWNvbmRhcnktdGl0bGU+PGFsdC10aXRsZT5TYXVkaSBqb3VybmFsIG9m
IGJpb2xvZ2ljYWwgc2NpZW5jZXM8L2FsdC10aXRsZT48L3RpdGxlcz48cGVyaW9kaWNhbD48ZnVs
bC10aXRsZT5TYXVkaSBKIEJpb2wgU2NpPC9mdWxsLXRpdGxlPjxhYmJyLTE+U2F1ZGkgam91cm5h
bCBvZiBiaW9sb2dpY2FsIHNjaWVuY2VzPC9hYmJyLTE+PC9wZXJpb2RpY2FsPjxhbHQtcGVyaW9k
aWNhbD48ZnVsbC10aXRsZT5TYXVkaSBKIEJpb2wgU2NpPC9mdWxsLXRpdGxlPjxhYmJyLTE+U2F1
ZGkgam91cm5hbCBvZiBiaW9sb2dpY2FsIHNjaWVuY2VzPC9hYmJyLTE+PC9hbHQtcGVyaW9kaWNh
bD48cGFnZXM+MTE4NS0xMTkwPC9wYWdlcz48dm9sdW1lPjI5PC92b2x1bWU+PG51bWJlcj4yPC9u
dW1iZXI+PGVkaXRpb24+MjAyMi8wMi8yNTwvZWRpdGlvbj48ZGF0ZXM+PHllYXI+MjAyMjwveWVh
cj48cHViLWRhdGVzPjxkYXRlPkZlYjwvZGF0ZT48L3B1Yi1kYXRlcz48L2RhdGVzPjxpc2JuPjEz
MTktNTYyWCAoUHJpbnQpJiN4RDsyMjEzLTcxMDY8L2lzYm4+PGFjY2Vzc2lvbi1udW0+MzUxOTc3
ODU8L2FjY2Vzc2lvbi1udW0+PHVybHM+PC91cmxzPjxjdXN0b20yPlBtYzg4NDgwMjA8L2N1c3Rv
bTI+PGVsZWN0cm9uaWMtcmVzb3VyY2UtbnVtPjEwLjEwMTYvai5zamJzLjIwMjEuMDkuMDQ4PC9l
bGVjdHJvbmljLXJlc291cmNlLW51bT48cmVtb3RlLWRhdGFiYXNlLXByb3ZpZGVyPk5sbTwvcmVt
b3RlLWRhdGFiYXNlLXByb3ZpZGVyPjxsYW5ndWFnZT5lbmc8L2xhbmd1YWdlPjwvcmVjb3JkPjwv
Q2l0ZT48Q2l0ZT48QXV0aG9yPkFmemFsPC9BdXRob3I+PFllYXI+MjAyMjwvWWVhcj48UmVjTnVt
PjkxOTk8L1JlY051bT48cmVjb3JkPjxyZWMtbnVtYmVyPjkxOTk8L3JlYy1udW1iZXI+PGZvcmVp
Z24ta2V5cz48a2V5IGFwcD0iRU4iIGRiLWlkPSJmZHpkYXRzejd0MDBkbGVyZHJuNXJ0c3N4MGRm
YXd2cDV3eHAiPjkxOTk8L2tleT48L2ZvcmVpZ24ta2V5cz48cmVmLXR5cGUgbmFtZT0iSm91cm5h
bCBBcnRpY2xlIj4xNzwvcmVmLXR5cGU+PGNvbnRyaWJ1dG9ycz48YXV0aG9ycz48YXV0aG9yPkFm
emFsLCBULjwvYXV0aG9yPjxhdXRob3I+QmliaSwgWS48L2F1dGhvcj48YXV0aG9yPklzaGFxdWUs
IE0uPC9hdXRob3I+PGF1dGhvcj5NYXNvb2QsIFMuPC9hdXRob3I+PGF1dGhvcj5RYXl5dW0sIEEu
PC9hdXRob3I+PGF1dGhvcj5OaXNhLCBTLjwvYXV0aG9yPjxhdXRob3I+U2hhaCwgWi4gSC48L2F1
dGhvcj48YXV0aG9yPkFsc2FtYWRhbnksIEguPC9hdXRob3I+PGF1dGhvcj5DaHVuZywgRy48L2F1
dGhvcj48L2F1dGhvcnM+PC9jb250cmlidXRvcnM+PGF1dGgtYWRkcmVzcz5EZXBhcnRtZW50IG9m
IEJvdGFueSwgUE1BUy1BcmlkIEFncmljdWx0dXJlIFVuaXZlcnNpdHkgUmF3YWxwaW5kaSwgUmF3
YWxwaW5kaSA0NjMwMCBQYWtpc3Rhbi4mI3hEO0RlcGFydG1lbnQgb2YgU3RhdGlzdGljcyAmYW1w
OyBNYXRoZW1hdGljcywgUE1BUy1BcmlkIEFncmljdWx0dXJlIFVuaXZlcnNpdHkgUmF3YWxwaW5k
aSwgUmF3YWxwaW5kaSA0NjMwMCwgUGFraXN0YW4uJiN4RDtEZXBhcnRtZW50IG9mIEFncm9ub215
LCBUaGUgVW5pdmVyc2l0eSBvZiBIYXJpcHVyLCBIYXJpcHVyIDIyNjIwLCBQYWtpc3Rhbi4mI3hE
O0RlcGFydG1lbnQgb2YgTWljcm9iaW9sb2d5LCBUaGUgVW5pdmVyc2l0eSBvZiBIYXJpcHVyLCBI
YXJpcHVyIDIyNjIwLCBQYWtpc3Rhbi4mI3hEO0RlcGFydG1lbnQgb2YgUGxhbnQgQnJlZWRpbmcg
YW5kIEdlbmV0aWNzLCBQTUFTLUFyaWQgQWdyaWN1bHR1cmUgVW5pdmVyc2l0eSBSYXdhbHBpbmRp
LCBSYXdhbHBpbmRpIDQ2MzAwLCBQYWtpc3Rhbi4mI3hEO0RlcGFydG1lbnQgb2YgQmlvbG9naWNh
bCBTY2llbmNlcywgS2luZyBBYmR1bCBBeml6IFVuaXZlcnNpdHksIEplZGRhaCwgU2F1ZGkgQXJh
YmlhLiYjeEQ7RGVwYXJ0bWVudCBvZiBCaW90ZWNobm9sb2d5LCBDaG9ubmFtIE5hdGlvbmFsIFVu
aXZlcnNpdHksIFllb3N1LCBDaG9ubmFtIDU5NjI2LCBTb3V0aCBLb3JlYS48L2F1dGgtYWRkcmVz
cz48dGl0bGVzPjx0aXRsZT5QaGFybWFjb2xvZ2ljYWwgcHJvcGVydGllcyBhbmQgcHJlbGltaW5h
cnkgcGh5dG9jaGVtaWNhbCBhbmFseXNpcyBvZiBQc2V1ZG9jYXJ5b3B0ZXJpc8KgZm9ldGlkYSAo
RC5Eb24pIFAuRC4gQ2FudGlubyBsZWF2ZXM8L3RpdGxlPjxzZWNvbmRhcnktdGl0bGU+U2F1ZGkg
SiBCaW9sIFNjaTwvc2Vjb25kYXJ5LXRpdGxlPjxhbHQtdGl0bGU+U2F1ZGkgam91cm5hbCBvZiBi
aW9sb2dpY2FsIHNjaWVuY2VzPC9hbHQtdGl0bGU+PC90aXRsZXM+PHBlcmlvZGljYWw+PGZ1bGwt
dGl0bGU+U2F1ZGkgSiBCaW9sIFNjaTwvZnVsbC10aXRsZT48YWJici0xPlNhdWRpIGpvdXJuYWwg
b2YgYmlvbG9naWNhbCBzY2llbmNlczwvYWJici0xPjwvcGVyaW9kaWNhbD48YWx0LXBlcmlvZGlj
YWw+PGZ1bGwtdGl0bGU+U2F1ZGkgSiBCaW9sIFNjaTwvZnVsbC10aXRsZT48YWJici0xPlNhdWRp
IGpvdXJuYWwgb2YgYmlvbG9naWNhbCBzY2llbmNlczwvYWJici0xPjwvYWx0LXBlcmlvZGljYWw+
PHBhZ2VzPjExODUtMTE5MDwvcGFnZXM+PHZvbHVtZT4yOTwvdm9sdW1lPjxudW1iZXI+MjwvbnVt
YmVyPjxlZGl0aW9uPjIwMjIvMDIvMjU8L2VkaXRpb24+PGRhdGVzPjx5ZWFyPjIwMjI8L3llYXI+
PHB1Yi1kYXRlcz48ZGF0ZT5GZWI8L2RhdGU+PC9wdWItZGF0ZXM+PC9kYXRlcz48aXNibj4xMzE5
LTU2MlggKFByaW50KSYjeEQ7MjIxMy03MTA2PC9pc2JuPjxhY2Nlc3Npb24tbnVtPjM1MTk3Nzg1
PC9hY2Nlc3Npb24tbnVtPjx1cmxzPjwvdXJscz48Y3VzdG9tMj5QbWM4ODQ4MDIwPC9jdXN0b20y
PjxlbGVjdHJvbmljLXJlc291cmNlLW51bT4xMC4xMDE2L2ouc2picy4yMDIxLjA5LjA0ODwvZWxl
Y3Ryb25pYy1yZXNvdXJjZS1udW0+PHJlbW90ZS1kYXRhYmFzZS1wcm92aWRlcj5ObG08L3JlbW90
ZS1kYXRhYmFzZS1wcm92aWRlcj48bGFuZ3VhZ2U+ZW5nPC9sYW5ndWFnZT48L3JlY29yZD48L0Np
dGU+PENpdGU+PEF1dGhvcj5BZnphbDwvQXV0aG9yPjxZZWFyPjIwMjI8L1llYXI+PFJlY051bT45
MTk5PC9SZWNOdW0+PHJlY29yZD48cmVjLW51bWJlcj45MTk5PC9yZWMtbnVtYmVyPjxmb3JlaWdu
LWtleXM+PGtleSBhcHA9IkVOIiBkYi1pZD0iZmR6ZGF0c3o3dDAwZGxlcmRybjVydHNzeDBkZmF3
dnA1d3hwIj45MTk5PC9rZXk+PC9mb3JlaWduLWtleXM+PHJlZi10eXBlIG5hbWU9IkpvdXJuYWwg
QXJ0aWNsZSI+MTc8L3JlZi10eXBlPjxjb250cmlidXRvcnM+PGF1dGhvcnM+PGF1dGhvcj5BZnph
bCwgVC48L2F1dGhvcj48YXV0aG9yPkJpYmksIFkuPC9hdXRob3I+PGF1dGhvcj5Jc2hhcXVlLCBN
LjwvYXV0aG9yPjxhdXRob3I+TWFzb29kLCBTLjwvYXV0aG9yPjxhdXRob3I+UWF5eXVtLCBBLjwv
YXV0aG9yPjxhdXRob3I+TmlzYSwgUy48L2F1dGhvcj48YXV0aG9yPlNoYWgsIFouIEguPC9hdXRo
b3I+PGF1dGhvcj5BbHNhbWFkYW55LCBILjwvYXV0aG9yPjxhdXRob3I+Q2h1bmcsIEcuPC9hdXRo
b3I+PC9hdXRob3JzPjwvY29udHJpYnV0b3JzPjxhdXRoLWFkZHJlc3M+RGVwYXJ0bWVudCBvZiBC
b3RhbnksIFBNQVMtQXJpZCBBZ3JpY3VsdHVyZSBVbml2ZXJzaXR5IFJhd2FscGluZGksIFJhd2Fs
cGluZGkgNDYzMDAgUGFraXN0YW4uJiN4RDtEZXBhcnRtZW50IG9mIFN0YXRpc3RpY3MgJmFtcDsg
TWF0aGVtYXRpY3MsIFBNQVMtQXJpZCBBZ3JpY3VsdHVyZSBVbml2ZXJzaXR5IFJhd2FscGluZGks
IFJhd2FscGluZGkgNDYzMDAsIFBha2lzdGFuLiYjeEQ7RGVwYXJ0bWVudCBvZiBBZ3Jvbm9teSwg
VGhlIFVuaXZlcnNpdHkgb2YgSGFyaXB1ciwgSGFyaXB1ciAyMjYyMCwgUGFraXN0YW4uJiN4RDtE
ZXBhcnRtZW50IG9mIE1pY3JvYmlvbG9neSwgVGhlIFVuaXZlcnNpdHkgb2YgSGFyaXB1ciwgSGFy
aXB1ciAyMjYyMCwgUGFraXN0YW4uJiN4RDtEZXBhcnRtZW50IG9mIFBsYW50IEJyZWVkaW5nIGFu
ZCBHZW5ldGljcywgUE1BUy1BcmlkIEFncmljdWx0dXJlIFVuaXZlcnNpdHkgUmF3YWxwaW5kaSwg
UmF3YWxwaW5kaSA0NjMwMCwgUGFraXN0YW4uJiN4RDtEZXBhcnRtZW50IG9mIEJpb2xvZ2ljYWwg
U2NpZW5jZXMsIEtpbmcgQWJkdWwgQXppeiBVbml2ZXJzaXR5LCBKZWRkYWgsIFNhdWRpIEFyYWJp
YS4mI3hEO0RlcGFydG1lbnQgb2YgQmlvdGVjaG5vbG9neSwgQ2hvbm5hbSBOYXRpb25hbCBVbml2
ZXJzaXR5LCBZZW9zdSwgQ2hvbm5hbSA1OTYyNiwgU291dGggS29yZWEuPC9hdXRoLWFkZHJlc3M+
PHRpdGxlcz48dGl0bGU+UGhhcm1hY29sb2dpY2FsIHByb3BlcnRpZXMgYW5kIHByZWxpbWluYXJ5
IHBoeXRvY2hlbWljYWwgYW5hbHlzaXMgb2YgUHNldWRvY2FyeW9wdGVyaXPCoGZvZXRpZGEgKEQu
RG9uKSBQLkQuIENhbnRpbm8gbGVhdmVzPC90aXRsZT48c2Vjb25kYXJ5LXRpdGxlPlNhdWRpIEog
QmlvbCBTY2k8L3NlY29uZGFyeS10aXRsZT48YWx0LXRpdGxlPlNhdWRpIGpvdXJuYWwgb2YgYmlv
bG9naWNhbCBzY2llbmNlczwvYWx0LXRpdGxlPjwvdGl0bGVzPjxwZXJpb2RpY2FsPjxmdWxsLXRp
dGxlPlNhdWRpIEogQmlvbCBTY2k8L2Z1bGwtdGl0bGU+PGFiYnItMT5TYXVkaSBqb3VybmFsIG9m
IGJpb2xvZ2ljYWwgc2NpZW5jZXM8L2FiYnItMT48L3BlcmlvZGljYWw+PGFsdC1wZXJpb2RpY2Fs
PjxmdWxsLXRpdGxlPlNhdWRpIEogQmlvbCBTY2k8L2Z1bGwtdGl0bGU+PGFiYnItMT5TYXVkaSBq
b3VybmFsIG9mIGJpb2xvZ2ljYWwgc2NpZW5jZXM8L2FiYnItMT48L2FsdC1wZXJpb2RpY2FsPjxw
YWdlcz4xMTg1LTExOTA8L3BhZ2VzPjx2b2x1bWU+Mjk8L3ZvbHVtZT48bnVtYmVyPjI8L251bWJl
cj48ZWRpdGlvbj4yMDIyLzAyLzI1PC9lZGl0aW9uPjxkYXRlcz48eWVhcj4yMDIyPC95ZWFyPjxw
dWItZGF0ZXM+PGRhdGU+RmViPC9kYXRlPjwvcHViLWRhdGVzPjwvZGF0ZXM+PGlzYm4+MTMxOS01
NjJYIChQcmludCkmI3hEOzIyMTMtNzEwNjwvaXNibj48YWNjZXNzaW9uLW51bT4zNTE5Nzc4NTwv
YWNjZXNzaW9uLW51bT48dXJscz48L3VybHM+PGN1c3RvbTI+UG1jODg0ODAyMDwvY3VzdG9tMj48
ZWxlY3Ryb25pYy1yZXNvdXJjZS1udW0+MTAuMTAxNi9qLnNqYnMuMjAyMS4wOS4wNDg8L2VsZWN0
cm9uaWMtcmVzb3VyY2UtbnVtPjxyZW1vdGUtZGF0YWJhc2UtcHJvdmlkZXI+TmxtPC9yZW1vdGUt
ZGF0YWJhc2UtcHJvdmlkZXI+PGxhbmd1YWdlPmVuZzwvbGFuZ3VhZ2U+PC9yZWNvcmQ+PC9DaXRl
PjxDaXRlPjxBdXRob3I+QWZ6YWw8L0F1dGhvcj48WWVhcj4yMDIyPC9ZZWFyPjxSZWNOdW0+OTE5
OTwvUmVjTnVtPjxyZWNvcmQ+PHJlYy1udW1iZXI+OTE5OTwvcmVjLW51bWJlcj48Zm9yZWlnbi1r
ZXlzPjxrZXkgYXBwPSJFTiIgZGItaWQ9ImZkemRhdHN6N3QwMGRsZXJkcm41cnRzc3gwZGZhd3Zw
NXd4cCI+OTE5OTwva2V5PjwvZm9yZWlnbi1rZXlzPjxyZWYtdHlwZSBuYW1lPSJKb3VybmFsIEFy
dGljbGUiPjE3PC9yZWYtdHlwZT48Y29udHJpYnV0b3JzPjxhdXRob3JzPjxhdXRob3I+QWZ6YWws
IFQuPC9hdXRob3I+PGF1dGhvcj5CaWJpLCBZLjwvYXV0aG9yPjxhdXRob3I+SXNoYXF1ZSwgTS48
L2F1dGhvcj48YXV0aG9yPk1hc29vZCwgUy48L2F1dGhvcj48YXV0aG9yPlFheXl1bSwgQS48L2F1
dGhvcj48YXV0aG9yPk5pc2EsIFMuPC9hdXRob3I+PGF1dGhvcj5TaGFoLCBaLiBILjwvYXV0aG9y
PjxhdXRob3I+QWxzYW1hZGFueSwgSC48L2F1dGhvcj48YXV0aG9yPkNodW5nLCBHLjwvYXV0aG9y
PjwvYXV0aG9ycz48L2NvbnRyaWJ1dG9ycz48YXV0aC1hZGRyZXNzPkRlcGFydG1lbnQgb2YgQm90
YW55LCBQTUFTLUFyaWQgQWdyaWN1bHR1cmUgVW5pdmVyc2l0eSBSYXdhbHBpbmRpLCBSYXdhbHBp
bmRpIDQ2MzAwIFBha2lzdGFuLiYjeEQ7RGVwYXJ0bWVudCBvZiBTdGF0aXN0aWNzICZhbXA7IE1h
dGhlbWF0aWNzLCBQTUFTLUFyaWQgQWdyaWN1bHR1cmUgVW5pdmVyc2l0eSBSYXdhbHBpbmRpLCBS
YXdhbHBpbmRpIDQ2MzAwLCBQYWtpc3Rhbi4mI3hEO0RlcGFydG1lbnQgb2YgQWdyb25vbXksIFRo
ZSBVbml2ZXJzaXR5IG9mIEhhcmlwdXIsIEhhcmlwdXIgMjI2MjAsIFBha2lzdGFuLiYjeEQ7RGVw
YXJ0bWVudCBvZiBNaWNyb2Jpb2xvZ3ksIFRoZSBVbml2ZXJzaXR5IG9mIEhhcmlwdXIsIEhhcmlw
dXIgMjI2MjAsIFBha2lzdGFuLiYjeEQ7RGVwYXJ0bWVudCBvZiBQbGFudCBCcmVlZGluZyBhbmQg
R2VuZXRpY3MsIFBNQVMtQXJpZCBBZ3JpY3VsdHVyZSBVbml2ZXJzaXR5IFJhd2FscGluZGksIFJh
d2FscGluZGkgNDYzMDAsIFBha2lzdGFuLiYjeEQ7RGVwYXJ0bWVudCBvZiBCaW9sb2dpY2FsIFNj
aWVuY2VzLCBLaW5nIEFiZHVsIEF6aXogVW5pdmVyc2l0eSwgSmVkZGFoLCBTYXVkaSBBcmFiaWEu
JiN4RDtEZXBhcnRtZW50IG9mIEJpb3RlY2hub2xvZ3ksIENob25uYW0gTmF0aW9uYWwgVW5pdmVy
c2l0eSwgWWVvc3UsIENob25uYW0gNTk2MjYsIFNvdXRoIEtvcmVhLjwvYXV0aC1hZGRyZXNzPjx0
aXRsZXM+PHRpdGxlPlBoYXJtYWNvbG9naWNhbCBwcm9wZXJ0aWVzIGFuZCBwcmVsaW1pbmFyeSBw
aHl0b2NoZW1pY2FsIGFuYWx5c2lzIG9mIFBzZXVkb2NhcnlvcHRlcmlzwqBmb2V0aWRhIChELkRv
bikgUC5ELiBDYW50aW5vIGxlYXZlczwvdGl0bGU+PHNlY29uZGFyeS10aXRsZT5TYXVkaSBKIEJp
b2wgU2NpPC9zZWNvbmRhcnktdGl0bGU+PGFsdC10aXRsZT5TYXVkaSBqb3VybmFsIG9mIGJpb2xv
Z2ljYWwgc2NpZW5jZXM8L2FsdC10aXRsZT48L3RpdGxlcz48cGVyaW9kaWNhbD48ZnVsbC10aXRs
ZT5TYXVkaSBKIEJpb2wgU2NpPC9mdWxsLXRpdGxlPjxhYmJyLTE+U2F1ZGkgam91cm5hbCBvZiBi
aW9sb2dpY2FsIHNjaWVuY2VzPC9hYmJyLTE+PC9wZXJpb2RpY2FsPjxhbHQtcGVyaW9kaWNhbD48
ZnVsbC10aXRsZT5TYXVkaSBKIEJpb2wgU2NpPC9mdWxsLXRpdGxlPjxhYmJyLTE+U2F1ZGkgam91
cm5hbCBvZiBiaW9sb2dpY2FsIHNjaWVuY2VzPC9hYmJyLTE+PC9hbHQtcGVyaW9kaWNhbD48cGFn
ZXM+MTE4NS0xMTkwPC9wYWdlcz48dm9sdW1lPjI5PC92b2x1bWU+PG51bWJlcj4yPC9udW1iZXI+
PGVkaXRpb24+MjAyMi8wMi8yNTwvZWRpdGlvbj48ZGF0ZXM+PHllYXI+MjAyMjwveWVhcj48cHVi
LWRhdGVzPjxkYXRlPkZlYjwvZGF0ZT48L3B1Yi1kYXRlcz48L2RhdGVzPjxpc2JuPjEzMTktNTYy
WCAoUHJpbnQpJiN4RDsyMjEzLTcxMDY8L2lzYm4+PGFjY2Vzc2lvbi1udW0+MzUxOTc3ODU8L2Fj
Y2Vzc2lvbi1udW0+PHVybHM+PC91cmxzPjxjdXN0b20yPlBtYzg4NDgwMjA8L2N1c3RvbTI+PGVs
ZWN0cm9uaWMtcmVzb3VyY2UtbnVtPjEwLjEwMTYvai5zamJzLjIwMjEuMDkuMDQ4PC9lbGVjdHJv
bmljLXJlc291cmNlLW51bT48cmVtb3RlLWRhdGFiYXNlLXByb3ZpZGVyPk5sbTwvcmVtb3RlLWRh
dGFiYXNlLXByb3ZpZGVyPjxsYW5ndWFnZT5lbmc8L2xhbmd1YWdlPjwvcmVjb3JkPjwvQ2l0ZT48
Q2l0ZT48QXV0aG9yPkFmemFsPC9BdXRob3I+PFllYXI+MjAyMjwvWWVhcj48UmVjTnVtPjkxOTk8
L1JlY051bT48cmVjb3JkPjxyZWMtbnVtYmVyPjkxOTk8L3JlYy1udW1iZXI+PGZvcmVpZ24ta2V5
cz48a2V5IGFwcD0iRU4iIGRiLWlkPSJmZHpkYXRzejd0MDBkbGVyZHJuNXJ0c3N4MGRmYXd2cDV3
eHAiPjkxOTk8L2tleT48L2ZvcmVpZ24ta2V5cz48cmVmLXR5cGUgbmFtZT0iSm91cm5hbCBBcnRp
Y2xlIj4xNzwvcmVmLXR5cGU+PGNvbnRyaWJ1dG9ycz48YXV0aG9ycz48YXV0aG9yPkFmemFsLCBU
LjwvYXV0aG9yPjxhdXRob3I+QmliaSwgWS48L2F1dGhvcj48YXV0aG9yPklzaGFxdWUsIE0uPC9h
dXRob3I+PGF1dGhvcj5NYXNvb2QsIFMuPC9hdXRob3I+PGF1dGhvcj5RYXl5dW0sIEEuPC9hdXRo
b3I+PGF1dGhvcj5OaXNhLCBTLjwvYXV0aG9yPjxhdXRob3I+U2hhaCwgWi4gSC48L2F1dGhvcj48
YXV0aG9yPkFsc2FtYWRhbnksIEguPC9hdXRob3I+PGF1dGhvcj5DaHVuZywgRy48L2F1dGhvcj48
L2F1dGhvcnM+PC9jb250cmlidXRvcnM+PGF1dGgtYWRkcmVzcz5EZXBhcnRtZW50IG9mIEJvdGFu
eSwgUE1BUy1BcmlkIEFncmljdWx0dXJlIFVuaXZlcnNpdHkgUmF3YWxwaW5kaSwgUmF3YWxwaW5k
aSA0NjMwMCBQYWtpc3Rhbi4mI3hEO0RlcGFydG1lbnQgb2YgU3RhdGlzdGljcyAmYW1wOyBNYXRo
ZW1hdGljcywgUE1BUy1BcmlkIEFncmljdWx0dXJlIFVuaXZlcnNpdHkgUmF3YWxwaW5kaSwgUmF3
YWxwaW5kaSA0NjMwMCwgUGFraXN0YW4uJiN4RDtEZXBhcnRtZW50IG9mIEFncm9ub215LCBUaGUg
VW5pdmVyc2l0eSBvZiBIYXJpcHVyLCBIYXJpcHVyIDIyNjIwLCBQYWtpc3Rhbi4mI3hEO0RlcGFy
dG1lbnQgb2YgTWljcm9iaW9sb2d5LCBUaGUgVW5pdmVyc2l0eSBvZiBIYXJpcHVyLCBIYXJpcHVy
IDIyNjIwLCBQYWtpc3Rhbi4mI3hEO0RlcGFydG1lbnQgb2YgUGxhbnQgQnJlZWRpbmcgYW5kIEdl
bmV0aWNzLCBQTUFTLUFyaWQgQWdyaWN1bHR1cmUgVW5pdmVyc2l0eSBSYXdhbHBpbmRpLCBSYXdh
bHBpbmRpIDQ2MzAwLCBQYWtpc3Rhbi4mI3hEO0RlcGFydG1lbnQgb2YgQmlvbG9naWNhbCBTY2ll
bmNlcywgS2luZyBBYmR1bCBBeml6IFVuaXZlcnNpdHksIEplZGRhaCwgU2F1ZGkgQXJhYmlhLiYj
eEQ7RGVwYXJ0bWVudCBvZiBCaW90ZWNobm9sb2d5LCBDaG9ubmFtIE5hdGlvbmFsIFVuaXZlcnNp
dHksIFllb3N1LCBDaG9ubmFtIDU5NjI2LCBTb3V0aCBLb3JlYS48L2F1dGgtYWRkcmVzcz48dGl0
bGVzPjx0aXRsZT5QaGFybWFjb2xvZ2ljYWwgcHJvcGVydGllcyBhbmQgcHJlbGltaW5hcnkgcGh5
dG9jaGVtaWNhbCBhbmFseXNpcyBvZiBQc2V1ZG9jYXJ5b3B0ZXJpc8KgZm9ldGlkYSAoRC5Eb24p
IFAuRC4gQ2FudGlubyBsZWF2ZXM8L3RpdGxlPjxzZWNvbmRhcnktdGl0bGU+U2F1ZGkgSiBCaW9s
IFNjaTwvc2Vjb25kYXJ5LXRpdGxlPjxhbHQtdGl0bGU+U2F1ZGkgam91cm5hbCBvZiBiaW9sb2dp
Y2FsIHNjaWVuY2VzPC9hbHQtdGl0bGU+PC90aXRsZXM+PHBlcmlvZGljYWw+PGZ1bGwtdGl0bGU+
U2F1ZGkgSiBCaW9sIFNjaTwvZnVsbC10aXRsZT48YWJici0xPlNhdWRpIGpvdXJuYWwgb2YgYmlv
bG9naWNhbCBzY2llbmNlczwvYWJici0xPjwvcGVyaW9kaWNhbD48YWx0LXBlcmlvZGljYWw+PGZ1
bGwtdGl0bGU+U2F1ZGkgSiBCaW9sIFNjaTwvZnVsbC10aXRsZT48YWJici0xPlNhdWRpIGpvdXJu
YWwgb2YgYmlvbG9naWNhbCBzY2llbmNlczwvYWJici0xPjwvYWx0LXBlcmlvZGljYWw+PHBhZ2Vz
PjExODUtMTE5MDwvcGFnZXM+PHZvbHVtZT4yOTwvdm9sdW1lPjxudW1iZXI+MjwvbnVtYmVyPjxl
ZGl0aW9uPjIwMjIvMDIvMjU8L2VkaXRpb24+PGRhdGVzPjx5ZWFyPjIwMjI8L3llYXI+PHB1Yi1k
YXRlcz48ZGF0ZT5GZWI8L2RhdGU+PC9wdWItZGF0ZXM+PC9kYXRlcz48aXNibj4xMzE5LTU2Mlgg
KFByaW50KSYjeEQ7MjIxMy03MTA2PC9pc2JuPjxhY2Nlc3Npb24tbnVtPjM1MTk3Nzg1PC9hY2Nl
c3Npb24tbnVtPjx1cmxzPjwvdXJscz48Y3VzdG9tMj5QbWM4ODQ4MDIwPC9jdXN0b20yPjxlbGVj
dHJvbmljLXJlc291cmNlLW51bT4xMC4xMDE2L2ouc2picy4yMDIxLjA5LjA0ODwvZWxlY3Ryb25p
Yy1yZXNvdXJjZS1udW0+PHJlbW90ZS1kYXRhYmFzZS1wcm92aWRlcj5ObG08L3JlbW90ZS1kYXRh
YmFzZS1wcm92aWRlcj48bGFuZ3VhZ2U+ZW5nPC9sYW5ndWFnZT48L3JlY29yZD48L0NpdGU+PENp
dGU+PEF1dGhvcj5BZnphbDwvQXV0aG9yPjxZZWFyPjIwMjI8L1llYXI+PFJlY051bT45MTk5PC9S
ZWNOdW0+PHJlY29yZD48cmVjLW51bWJlcj45MTk5PC9yZWMtbnVtYmVyPjxmb3JlaWduLWtleXM+
PGtleSBhcHA9IkVOIiBkYi1pZD0iZmR6ZGF0c3o3dDAwZGxlcmRybjVydHNzeDBkZmF3dnA1d3hw
Ij45MTk5PC9rZXk+PC9mb3JlaWduLWtleXM+PHJlZi10eXBlIG5hbWU9IkpvdXJuYWwgQXJ0aWNs
ZSI+MTc8L3JlZi10eXBlPjxjb250cmlidXRvcnM+PGF1dGhvcnM+PGF1dGhvcj5BZnphbCwgVC48
L2F1dGhvcj48YXV0aG9yPkJpYmksIFkuPC9hdXRob3I+PGF1dGhvcj5Jc2hhcXVlLCBNLjwvYXV0
aG9yPjxhdXRob3I+TWFzb29kLCBTLjwvYXV0aG9yPjxhdXRob3I+UWF5eXVtLCBBLjwvYXV0aG9y
PjxhdXRob3I+TmlzYSwgUy48L2F1dGhvcj48YXV0aG9yPlNoYWgsIFouIEguPC9hdXRob3I+PGF1
dGhvcj5BbHNhbWFkYW55LCBILjwvYXV0aG9yPjxhdXRob3I+Q2h1bmcsIEcuPC9hdXRob3I+PC9h
dXRob3JzPjwvY29udHJpYnV0b3JzPjxhdXRoLWFkZHJlc3M+RGVwYXJ0bWVudCBvZiBCb3Rhbnks
IFBNQVMtQXJpZCBBZ3JpY3VsdHVyZSBVbml2ZXJzaXR5IFJhd2FscGluZGksIFJhd2FscGluZGkg
NDYzMDAgUGFraXN0YW4uJiN4RDtEZXBhcnRtZW50IG9mIFN0YXRpc3RpY3MgJmFtcDsgTWF0aGVt
YXRpY3MsIFBNQVMtQXJpZCBBZ3JpY3VsdHVyZSBVbml2ZXJzaXR5IFJhd2FscGluZGksIFJhd2Fs
cGluZGkgNDYzMDAsIFBha2lzdGFuLiYjeEQ7RGVwYXJ0bWVudCBvZiBBZ3Jvbm9teSwgVGhlIFVu
aXZlcnNpdHkgb2YgSGFyaXB1ciwgSGFyaXB1ciAyMjYyMCwgUGFraXN0YW4uJiN4RDtEZXBhcnRt
ZW50IG9mIE1pY3JvYmlvbG9neSwgVGhlIFVuaXZlcnNpdHkgb2YgSGFyaXB1ciwgSGFyaXB1ciAy
MjYyMCwgUGFraXN0YW4uJiN4RDtEZXBhcnRtZW50IG9mIFBsYW50IEJyZWVkaW5nIGFuZCBHZW5l
dGljcywgUE1BUy1BcmlkIEFncmljdWx0dXJlIFVuaXZlcnNpdHkgUmF3YWxwaW5kaSwgUmF3YWxw
aW5kaSA0NjMwMCwgUGFraXN0YW4uJiN4RDtEZXBhcnRtZW50IG9mIEJpb2xvZ2ljYWwgU2NpZW5j
ZXMsIEtpbmcgQWJkdWwgQXppeiBVbml2ZXJzaXR5LCBKZWRkYWgsIFNhdWRpIEFyYWJpYS4mI3hE
O0RlcGFydG1lbnQgb2YgQmlvdGVjaG5vbG9neSwgQ2hvbm5hbSBOYXRpb25hbCBVbml2ZXJzaXR5
LCBZZW9zdSwgQ2hvbm5hbSA1OTYyNiwgU291dGggS29yZWEuPC9hdXRoLWFkZHJlc3M+PHRpdGxl
cz48dGl0bGU+UGhhcm1hY29sb2dpY2FsIHByb3BlcnRpZXMgYW5kIHByZWxpbWluYXJ5IHBoeXRv
Y2hlbWljYWwgYW5hbHlzaXMgb2YgUHNldWRvY2FyeW9wdGVyaXPCoGZvZXRpZGEgKEQuRG9uKSBQ
LkQuIENhbnRpbm8gbGVhdmVzPC90aXRsZT48c2Vjb25kYXJ5LXRpdGxlPlNhdWRpIEogQmlvbCBT
Y2k8L3NlY29uZGFyeS10aXRsZT48YWx0LXRpdGxlPlNhdWRpIGpvdXJuYWwgb2YgYmlvbG9naWNh
bCBzY2llbmNlczwvYWx0LXRpdGxlPjwvdGl0bGVzPjxwZXJpb2RpY2FsPjxmdWxsLXRpdGxlPlNh
dWRpIEogQmlvbCBTY2k8L2Z1bGwtdGl0bGU+PGFiYnItMT5TYXVkaSBqb3VybmFsIG9mIGJpb2xv
Z2ljYWwgc2NpZW5jZXM8L2FiYnItMT48L3BlcmlvZGljYWw+PGFsdC1wZXJpb2RpY2FsPjxmdWxs
LXRpdGxlPlNhdWRpIEogQmlvbCBTY2k8L2Z1bGwtdGl0bGU+PGFiYnItMT5TYXVkaSBqb3VybmFs
IG9mIGJpb2xvZ2ljYWwgc2NpZW5jZXM8L2FiYnItMT48L2FsdC1wZXJpb2RpY2FsPjxwYWdlcz4x
MTg1LTExOTA8L3BhZ2VzPjx2b2x1bWU+Mjk8L3ZvbHVtZT48bnVtYmVyPjI8L251bWJlcj48ZWRp
dGlvbj4yMDIyLzAyLzI1PC9lZGl0aW9uPjxkYXRlcz48eWVhcj4yMDIyPC95ZWFyPjxwdWItZGF0
ZXM+PGRhdGU+RmViPC9kYXRlPjwvcHViLWRhdGVzPjwvZGF0ZXM+PGlzYm4+MTMxOS01NjJYIChQ
cmludCkmI3hEOzIyMTMtNzEwNjwvaXNibj48YWNjZXNzaW9uLW51bT4zNTE5Nzc4NTwvYWNjZXNz
aW9uLW51bT48dXJscz48L3VybHM+PGN1c3RvbTI+UG1jODg0ODAyMDwvY3VzdG9tMj48ZWxlY3Ry
b25pYy1yZXNvdXJjZS1udW0+MTAuMTAxNi9qLnNqYnMuMjAyMS4wOS4wNDg8L2VsZWN0cm9uaWMt
cmVzb3VyY2UtbnVtPjxyZW1vdGUtZGF0YWJhc2UtcHJvdmlkZXI+TmxtPC9yZW1vdGUtZGF0YWJh
c2UtcHJvdmlkZXI+PGxhbmd1YWdlPmVuZzwvbGFuZ3VhZ2U+PC9yZWNvcmQ+PC9DaXRlPjxDaXRl
PjxBdXRob3I+QWZ6YWw8L0F1dGhvcj48WWVhcj4yMDIyPC9ZZWFyPjxSZWNOdW0+OTE5OTwvUmVj
TnVtPjxyZWNvcmQ+PHJlYy1udW1iZXI+OTE5OTwvcmVjLW51bWJlcj48Zm9yZWlnbi1rZXlzPjxr
ZXkgYXBwPSJFTiIgZGItaWQ9ImZkemRhdHN6N3QwMGRsZXJkcm41cnRzc3gwZGZhd3ZwNXd4cCI+
OTE5OTwva2V5PjwvZm9yZWlnbi1rZXlzPjxyZWYtdHlwZSBuYW1lPSJKb3VybmFsIEFydGljbGUi
PjE3PC9yZWYtdHlwZT48Y29udHJpYnV0b3JzPjxhdXRob3JzPjxhdXRob3I+QWZ6YWwsIFQuPC9h
dXRob3I+PGF1dGhvcj5CaWJpLCBZLjwvYXV0aG9yPjxhdXRob3I+SXNoYXF1ZSwgTS48L2F1dGhv
cj48YXV0aG9yPk1hc29vZCwgUy48L2F1dGhvcj48YXV0aG9yPlFheXl1bSwgQS48L2F1dGhvcj48
YXV0aG9yPk5pc2EsIFMuPC9hdXRob3I+PGF1dGhvcj5TaGFoLCBaLiBILjwvYXV0aG9yPjxhdXRo
b3I+QWxzYW1hZGFueSwgSC48L2F1dGhvcj48YXV0aG9yPkNodW5nLCBHLjwvYXV0aG9yPjwvYXV0
aG9ycz48L2NvbnRyaWJ1dG9ycz48YXV0aC1hZGRyZXNzPkRlcGFydG1lbnQgb2YgQm90YW55LCBQ
TUFTLUFyaWQgQWdyaWN1bHR1cmUgVW5pdmVyc2l0eSBSYXdhbHBpbmRpLCBSYXdhbHBpbmRpIDQ2
MzAwIFBha2lzdGFuLiYjeEQ7RGVwYXJ0bWVudCBvZiBTdGF0aXN0aWNzICZhbXA7IE1hdGhlbWF0
aWNzLCBQTUFTLUFyaWQgQWdyaWN1bHR1cmUgVW5pdmVyc2l0eSBSYXdhbHBpbmRpLCBSYXdhbHBp
bmRpIDQ2MzAwLCBQYWtpc3Rhbi4mI3hEO0RlcGFydG1lbnQgb2YgQWdyb25vbXksIFRoZSBVbml2
ZXJzaXR5IG9mIEhhcmlwdXIsIEhhcmlwdXIgMjI2MjAsIFBha2lzdGFuLiYjeEQ7RGVwYXJ0bWVu
dCBvZiBNaWNyb2Jpb2xvZ3ksIFRoZSBVbml2ZXJzaXR5IG9mIEhhcmlwdXIsIEhhcmlwdXIgMjI2
MjAsIFBha2lzdGFuLiYjeEQ7RGVwYXJ0bWVudCBvZiBQbGFudCBCcmVlZGluZyBhbmQgR2VuZXRp
Y3MsIFBNQVMtQXJpZCBBZ3JpY3VsdHVyZSBVbml2ZXJzaXR5IFJhd2FscGluZGksIFJhd2FscGlu
ZGkgNDYzMDAsIFBha2lzdGFuLiYjeEQ7RGVwYXJ0bWVudCBvZiBCaW9sb2dpY2FsIFNjaWVuY2Vz
LCBLaW5nIEFiZHVsIEF6aXogVW5pdmVyc2l0eSwgSmVkZGFoLCBTYXVkaSBBcmFiaWEuJiN4RDtE
ZXBhcnRtZW50IG9mIEJpb3RlY2hub2xvZ3ksIENob25uYW0gTmF0aW9uYWwgVW5pdmVyc2l0eSwg
WWVvc3UsIENob25uYW0gNTk2MjYsIFNvdXRoIEtvcmVhLjwvYXV0aC1hZGRyZXNzPjx0aXRsZXM+
PHRpdGxlPlBoYXJtYWNvbG9naWNhbCBwcm9wZXJ0aWVzIGFuZCBwcmVsaW1pbmFyeSBwaHl0b2No
ZW1pY2FsIGFuYWx5c2lzIG9mIFBzZXVkb2NhcnlvcHRlcmlzwqBmb2V0aWRhIChELkRvbikgUC5E
LiBDYW50aW5vIGxlYXZlczwvdGl0bGU+PHNlY29uZGFyeS10aXRsZT5TYXVkaSBKIEJpb2wgU2Np
PC9zZWNvbmRhcnktdGl0bGU+PGFsdC10aXRsZT5TYXVkaSBqb3VybmFsIG9mIGJpb2xvZ2ljYWwg
c2NpZW5jZXM8L2FsdC10aXRsZT48L3RpdGxlcz48cGVyaW9kaWNhbD48ZnVsbC10aXRsZT5TYXVk
aSBKIEJpb2wgU2NpPC9mdWxsLXRpdGxlPjxhYmJyLTE+U2F1ZGkgam91cm5hbCBvZiBiaW9sb2dp
Y2FsIHNjaWVuY2VzPC9hYmJyLTE+PC9wZXJpb2RpY2FsPjxhbHQtcGVyaW9kaWNhbD48ZnVsbC10
aXRsZT5TYXVkaSBKIEJpb2wgU2NpPC9mdWxsLXRpdGxlPjxhYmJyLTE+U2F1ZGkgam91cm5hbCBv
ZiBiaW9sb2dpY2FsIHNjaWVuY2VzPC9hYmJyLTE+PC9hbHQtcGVyaW9kaWNhbD48cGFnZXM+MTE4
NS0xMTkwPC9wYWdlcz48dm9sdW1lPjI5PC92b2x1bWU+PG51bWJlcj4yPC9udW1iZXI+PGVkaXRp
b24+MjAyMi8wMi8yNTwvZWRpdGlvbj48ZGF0ZXM+PHllYXI+MjAyMjwveWVhcj48cHViLWRhdGVz
PjxkYXRlPkZlYjwvZGF0ZT48L3B1Yi1kYXRlcz48L2RhdGVzPjxpc2JuPjEzMTktNTYyWCAoUHJp
bnQpJiN4RDsyMjEzLTcxMDY8L2lzYm4+PGFjY2Vzc2lvbi1udW0+MzUxOTc3ODU8L2FjY2Vzc2lv
bi1udW0+PHVybHM+PC91cmxzPjxjdXN0b20yPlBtYzg4NDgwMjA8L2N1c3RvbTI+PGVsZWN0cm9u
aWMtcmVzb3VyY2UtbnVtPjEwLjEwMTYvai5zamJzLjIwMjEuMDkuMDQ4PC9lbGVjdHJvbmljLXJl
c291cmNlLW51bT48cmVtb3RlLWRhdGFiYXNlLXByb3ZpZGVyPk5sbTwvcmVtb3RlLWRhdGFiYXNl
LXByb3ZpZGVyPjxsYW5ndWFnZT5lbmc8L2xhbmd1YWdlPjwvcmVjb3JkPjwvQ2l0ZT48Q2l0ZT48
QXV0aG9yPkFmemFsPC9BdXRob3I+PFllYXI+MjAyMjwvWWVhcj48UmVjTnVtPjkxOTk8L1JlY051
bT48cmVjb3JkPjxyZWMtbnVtYmVyPjkxOTk8L3JlYy1udW1iZXI+PGZvcmVpZ24ta2V5cz48a2V5
IGFwcD0iRU4iIGRiLWlkPSJmZHpkYXRzejd0MDBkbGVyZHJuNXJ0c3N4MGRmYXd2cDV3eHAiPjkx
OTk8L2tleT48L2ZvcmVpZ24ta2V5cz48cmVmLXR5cGUgbmFtZT0iSm91cm5hbCBBcnRpY2xlIj4x
NzwvcmVmLXR5cGU+PGNvbnRyaWJ1dG9ycz48YXV0aG9ycz48YXV0aG9yPkFmemFsLCBULjwvYXV0
aG9yPjxhdXRob3I+QmliaSwgWS48L2F1dGhvcj48YXV0aG9yPklzaGFxdWUsIE0uPC9hdXRob3I+
PGF1dGhvcj5NYXNvb2QsIFMuPC9hdXRob3I+PGF1dGhvcj5RYXl5dW0sIEEuPC9hdXRob3I+PGF1
dGhvcj5OaXNhLCBTLjwvYXV0aG9yPjxhdXRob3I+U2hhaCwgWi4gSC48L2F1dGhvcj48YXV0aG9y
PkFsc2FtYWRhbnksIEguPC9hdXRob3I+PGF1dGhvcj5DaHVuZywgRy48L2F1dGhvcj48L2F1dGhv
cnM+PC9jb250cmlidXRvcnM+PGF1dGgtYWRkcmVzcz5EZXBhcnRtZW50IG9mIEJvdGFueSwgUE1B
Uy1BcmlkIEFncmljdWx0dXJlIFVuaXZlcnNpdHkgUmF3YWxwaW5kaSwgUmF3YWxwaW5kaSA0NjMw
MCBQYWtpc3Rhbi4mI3hEO0RlcGFydG1lbnQgb2YgU3RhdGlzdGljcyAmYW1wOyBNYXRoZW1hdGlj
cywgUE1BUy1BcmlkIEFncmljdWx0dXJlIFVuaXZlcnNpdHkgUmF3YWxwaW5kaSwgUmF3YWxwaW5k
aSA0NjMwMCwgUGFraXN0YW4uJiN4RDtEZXBhcnRtZW50IG9mIEFncm9ub215LCBUaGUgVW5pdmVy
c2l0eSBvZiBIYXJpcHVyLCBIYXJpcHVyIDIyNjIwLCBQYWtpc3Rhbi4mI3hEO0RlcGFydG1lbnQg
b2YgTWljcm9iaW9sb2d5LCBUaGUgVW5pdmVyc2l0eSBvZiBIYXJpcHVyLCBIYXJpcHVyIDIyNjIw
LCBQYWtpc3Rhbi4mI3hEO0RlcGFydG1lbnQgb2YgUGxhbnQgQnJlZWRpbmcgYW5kIEdlbmV0aWNz
LCBQTUFTLUFyaWQgQWdyaWN1bHR1cmUgVW5pdmVyc2l0eSBSYXdhbHBpbmRpLCBSYXdhbHBpbmRp
IDQ2MzAwLCBQYWtpc3Rhbi4mI3hEO0RlcGFydG1lbnQgb2YgQmlvbG9naWNhbCBTY2llbmNlcywg
S2luZyBBYmR1bCBBeml6IFVuaXZlcnNpdHksIEplZGRhaCwgU2F1ZGkgQXJhYmlhLiYjeEQ7RGVw
YXJ0bWVudCBvZiBCaW90ZWNobm9sb2d5LCBDaG9ubmFtIE5hdGlvbmFsIFVuaXZlcnNpdHksIFll
b3N1LCBDaG9ubmFtIDU5NjI2LCBTb3V0aCBLb3JlYS48L2F1dGgtYWRkcmVzcz48dGl0bGVzPjx0
aXRsZT5QaGFybWFjb2xvZ2ljYWwgcHJvcGVydGllcyBhbmQgcHJlbGltaW5hcnkgcGh5dG9jaGVt
aWNhbCBhbmFseXNpcyBvZiBQc2V1ZG9jYXJ5b3B0ZXJpc8KgZm9ldGlkYSAoRC5Eb24pIFAuRC4g
Q2FudGlubyBsZWF2ZXM8L3RpdGxlPjxzZWNvbmRhcnktdGl0bGU+U2F1ZGkgSiBCaW9sIFNjaTwv
c2Vjb25kYXJ5LXRpdGxlPjxhbHQtdGl0bGU+U2F1ZGkgam91cm5hbCBvZiBiaW9sb2dpY2FsIHNj
aWVuY2VzPC9hbHQtdGl0bGU+PC90aXRsZXM+PHBlcmlvZGljYWw+PGZ1bGwtdGl0bGU+U2F1ZGkg
SiBCaW9sIFNjaTwvZnVsbC10aXRsZT48YWJici0xPlNhdWRpIGpvdXJuYWwgb2YgYmlvbG9naWNh
bCBzY2llbmNlczwvYWJici0xPjwvcGVyaW9kaWNhbD48YWx0LXBlcmlvZGljYWw+PGZ1bGwtdGl0
bGU+U2F1ZGkgSiBCaW9sIFNjaTwvZnVsbC10aXRsZT48YWJici0xPlNhdWRpIGpvdXJuYWwgb2Yg
YmlvbG9naWNhbCBzY2llbmNlczwvYWJici0xPjwvYWx0LXBlcmlvZGljYWw+PHBhZ2VzPjExODUt
MTE5MDwvcGFnZXM+PHZvbHVtZT4yOTwvdm9sdW1lPjxudW1iZXI+MjwvbnVtYmVyPjxlZGl0aW9u
PjIwMjIvMDIvMjU8L2VkaXRpb24+PGRhdGVzPjx5ZWFyPjIwMjI8L3llYXI+PHB1Yi1kYXRlcz48
ZGF0ZT5GZWI8L2RhdGU+PC9wdWItZGF0ZXM+PC9kYXRlcz48aXNibj4xMzE5LTU2MlggKFByaW50
KSYjeEQ7MjIxMy03MTA2PC9pc2JuPjxhY2Nlc3Npb24tbnVtPjM1MTk3Nzg1PC9hY2Nlc3Npb24t
bnVtPjx1cmxzPjwvdXJscz48Y3VzdG9tMj5QbWM4ODQ4MDIwPC9jdXN0b20yPjxlbGVjdHJvbmlj
LXJlc291cmNlLW51bT4xMC4xMDE2L2ouc2picy4yMDIxLjA5LjA0ODwvZWxlY3Ryb25pYy1yZXNv
dXJjZS1udW0+PHJlbW90ZS1kYXRhYmFzZS1wcm92aWRlcj5ObG08L3JlbW90ZS1kYXRhYmFzZS1w
cm92aWRlcj48bGFuZ3VhZ2U+ZW5nPC9sYW5ndWFnZT48L3JlY29yZD48L0NpdGU+PENpdGU+PEF1
dGhvcj5BZnphbDwvQXV0aG9yPjxZZWFyPjIwMjI8L1llYXI+PFJlY051bT45MTk5PC9SZWNOdW0+
PHJlY29yZD48cmVjLW51bWJlcj45MTk5PC9yZWMtbnVtYmVyPjxmb3JlaWduLWtleXM+PGtleSBh
cHA9IkVOIiBkYi1pZD0iZmR6ZGF0c3o3dDAwZGxlcmRybjVydHNzeDBkZmF3dnA1d3hwIj45MTk5
PC9rZXk+PC9mb3JlaWduLWtleXM+PHJlZi10eXBlIG5hbWU9IkpvdXJuYWwgQXJ0aWNsZSI+MTc8
L3JlZi10eXBlPjxjb250cmlidXRvcnM+PGF1dGhvcnM+PGF1dGhvcj5BZnphbCwgVC48L2F1dGhv
cj48YXV0aG9yPkJpYmksIFkuPC9hdXRob3I+PGF1dGhvcj5Jc2hhcXVlLCBNLjwvYXV0aG9yPjxh
dXRob3I+TWFzb29kLCBTLjwvYXV0aG9yPjxhdXRob3I+UWF5eXVtLCBBLjwvYXV0aG9yPjxhdXRo
b3I+TmlzYSwgUy48L2F1dGhvcj48YXV0aG9yPlNoYWgsIFouIEguPC9hdXRob3I+PGF1dGhvcj5B
bHNhbWFkYW55LCBILjwvYXV0aG9yPjxhdXRob3I+Q2h1bmcsIEcuPC9hdXRob3I+PC9hdXRob3Jz
PjwvY29udHJpYnV0b3JzPjxhdXRoLWFkZHJlc3M+RGVwYXJ0bWVudCBvZiBCb3RhbnksIFBNQVMt
QXJpZCBBZ3JpY3VsdHVyZSBVbml2ZXJzaXR5IFJhd2FscGluZGksIFJhd2FscGluZGkgNDYzMDAg
UGFraXN0YW4uJiN4RDtEZXBhcnRtZW50IG9mIFN0YXRpc3RpY3MgJmFtcDsgTWF0aGVtYXRpY3Ms
IFBNQVMtQXJpZCBBZ3JpY3VsdHVyZSBVbml2ZXJzaXR5IFJhd2FscGluZGksIFJhd2FscGluZGkg
NDYzMDAsIFBha2lzdGFuLiYjeEQ7RGVwYXJ0bWVudCBvZiBBZ3Jvbm9teSwgVGhlIFVuaXZlcnNp
dHkgb2YgSGFyaXB1ciwgSGFyaXB1ciAyMjYyMCwgUGFraXN0YW4uJiN4RDtEZXBhcnRtZW50IG9m
IE1pY3JvYmlvbG9neSwgVGhlIFVuaXZlcnNpdHkgb2YgSGFyaXB1ciwgSGFyaXB1ciAyMjYyMCwg
UGFraXN0YW4uJiN4RDtEZXBhcnRtZW50IG9mIFBsYW50IEJyZWVkaW5nIGFuZCBHZW5ldGljcywg
UE1BUy1BcmlkIEFncmljdWx0dXJlIFVuaXZlcnNpdHkgUmF3YWxwaW5kaSwgUmF3YWxwaW5kaSA0
NjMwMCwgUGFraXN0YW4uJiN4RDtEZXBhcnRtZW50IG9mIEJpb2xvZ2ljYWwgU2NpZW5jZXMsIEtp
bmcgQWJkdWwgQXppeiBVbml2ZXJzaXR5LCBKZWRkYWgsIFNhdWRpIEFyYWJpYS4mI3hEO0RlcGFy
dG1lbnQgb2YgQmlvdGVjaG5vbG9neSwgQ2hvbm5hbSBOYXRpb25hbCBVbml2ZXJzaXR5LCBZZW9z
dSwgQ2hvbm5hbSA1OTYyNiwgU291dGggS29yZWEuPC9hdXRoLWFkZHJlc3M+PHRpdGxlcz48dGl0
bGU+UGhhcm1hY29sb2dpY2FsIHByb3BlcnRpZXMgYW5kIHByZWxpbWluYXJ5IHBoeXRvY2hlbWlj
YWwgYW5hbHlzaXMgb2YgUHNldWRvY2FyeW9wdGVyaXPCoGZvZXRpZGEgKEQuRG9uKSBQLkQuIENh
bnRpbm8gbGVhdmVzPC90aXRsZT48c2Vjb25kYXJ5LXRpdGxlPlNhdWRpIEogQmlvbCBTY2k8L3Nl
Y29uZGFyeS10aXRsZT48YWx0LXRpdGxlPlNhdWRpIGpvdXJuYWwgb2YgYmlvbG9naWNhbCBzY2ll
bmNlczwvYWx0LXRpdGxlPjwvdGl0bGVzPjxwZXJpb2RpY2FsPjxmdWxsLXRpdGxlPlNhdWRpIEog
QmlvbCBTY2k8L2Z1bGwtdGl0bGU+PGFiYnItMT5TYXVkaSBqb3VybmFsIG9mIGJpb2xvZ2ljYWwg
c2NpZW5jZXM8L2FiYnItMT48L3BlcmlvZGljYWw+PGFsdC1wZXJpb2RpY2FsPjxmdWxsLXRpdGxl
PlNhdWRpIEogQmlvbCBTY2k8L2Z1bGwtdGl0bGU+PGFiYnItMT5TYXVkaSBqb3VybmFsIG9mIGJp
b2xvZ2ljYWwgc2NpZW5jZXM8L2FiYnItMT48L2FsdC1wZXJpb2RpY2FsPjxwYWdlcz4xMTg1LTEx
OTA8L3BhZ2VzPjx2b2x1bWU+Mjk8L3ZvbHVtZT48bnVtYmVyPjI8L251bWJlcj48ZWRpdGlvbj4y
MDIyLzAyLzI1PC9lZGl0aW9uPjxkYXRlcz48eWVhcj4yMDIyPC95ZWFyPjxwdWItZGF0ZXM+PGRh
dGU+RmViPC9kYXRlPjwvcHViLWRhdGVzPjwvZGF0ZXM+PGlzYm4+MTMxOS01NjJYIChQcmludCkm
I3hEOzIyMTMtNzEwNjwvaXNibj48YWNjZXNzaW9uLW51bT4zNTE5Nzc4NTwvYWNjZXNzaW9uLW51
bT48dXJscz48L3VybHM+PGN1c3RvbTI+UG1jODg0ODAyMDwvY3VzdG9tMj48ZWxlY3Ryb25pYy1y
ZXNvdXJjZS1udW0+MTAuMTAxNi9qLnNqYnMuMjAyMS4wOS4wNDg8L2VsZWN0cm9uaWMtcmVzb3Vy
Y2UtbnVtPjxyZW1vdGUtZGF0YWJhc2UtcHJvdmlkZXI+TmxtPC9yZW1vdGUtZGF0YWJhc2UtcHJv
dmlkZXI+PGxhbmd1YWdlPmVuZzwvbGFuZ3VhZ2U+PC9yZWNvcmQ+PC9DaXRlPjxDaXRlPjxBdXRo
b3I+QWZ6YWw8L0F1dGhvcj48WWVhcj4yMDIyPC9ZZWFyPjxSZWNOdW0+OTE5OTwvUmVjTnVtPjxy
ZWNvcmQ+PHJlYy1udW1iZXI+OTE5OTwvcmVjLW51bWJlcj48Zm9yZWlnbi1rZXlzPjxrZXkgYXBw
PSJFTiIgZGItaWQ9ImZkemRhdHN6N3QwMGRsZXJkcm41cnRzc3gwZGZhd3ZwNXd4cCI+OTE5OTwv
a2V5PjwvZm9yZWlnbi1rZXlzPjxyZWYtdHlwZSBuYW1lPSJKb3VybmFsIEFydGljbGUiPjE3PC9y
ZWYtdHlwZT48Y29udHJpYnV0b3JzPjxhdXRob3JzPjxhdXRob3I+QWZ6YWwsIFQuPC9hdXRob3I+
PGF1dGhvcj5CaWJpLCBZLjwvYXV0aG9yPjxhdXRob3I+SXNoYXF1ZSwgTS48L2F1dGhvcj48YXV0
aG9yPk1hc29vZCwgUy48L2F1dGhvcj48YXV0aG9yPlFheXl1bSwgQS48L2F1dGhvcj48YXV0aG9y
Pk5pc2EsIFMuPC9hdXRob3I+PGF1dGhvcj5TaGFoLCBaLiBILjwvYXV0aG9yPjxhdXRob3I+QWxz
YW1hZGFueSwgSC48L2F1dGhvcj48YXV0aG9yPkNodW5nLCBHLjwvYXV0aG9yPjwvYXV0aG9ycz48
L2NvbnRyaWJ1dG9ycz48YXV0aC1hZGRyZXNzPkRlcGFydG1lbnQgb2YgQm90YW55LCBQTUFTLUFy
aWQgQWdyaWN1bHR1cmUgVW5pdmVyc2l0eSBSYXdhbHBpbmRpLCBSYXdhbHBpbmRpIDQ2MzAwIFBh
a2lzdGFuLiYjeEQ7RGVwYXJ0bWVudCBvZiBTdGF0aXN0aWNzICZhbXA7IE1hdGhlbWF0aWNzLCBQ
TUFTLUFyaWQgQWdyaWN1bHR1cmUgVW5pdmVyc2l0eSBSYXdhbHBpbmRpLCBSYXdhbHBpbmRpIDQ2
MzAwLCBQYWtpc3Rhbi4mI3hEO0RlcGFydG1lbnQgb2YgQWdyb25vbXksIFRoZSBVbml2ZXJzaXR5
IG9mIEhhcmlwdXIsIEhhcmlwdXIgMjI2MjAsIFBha2lzdGFuLiYjeEQ7RGVwYXJ0bWVudCBvZiBN
aWNyb2Jpb2xvZ3ksIFRoZSBVbml2ZXJzaXR5IG9mIEhhcmlwdXIsIEhhcmlwdXIgMjI2MjAsIFBh
a2lzdGFuLiYjeEQ7RGVwYXJ0bWVudCBvZiBQbGFudCBCcmVlZGluZyBhbmQgR2VuZXRpY3MsIFBN
QVMtQXJpZCBBZ3JpY3VsdHVyZSBVbml2ZXJzaXR5IFJhd2FscGluZGksIFJhd2FscGluZGkgNDYz
MDAsIFBha2lzdGFuLiYjeEQ7RGVwYXJ0bWVudCBvZiBCaW9sb2dpY2FsIFNjaWVuY2VzLCBLaW5n
IEFiZHVsIEF6aXogVW5pdmVyc2l0eSwgSmVkZGFoLCBTYXVkaSBBcmFiaWEuJiN4RDtEZXBhcnRt
ZW50IG9mIEJpb3RlY2hub2xvZ3ksIENob25uYW0gTmF0aW9uYWwgVW5pdmVyc2l0eSwgWWVvc3Us
IENob25uYW0gNTk2MjYsIFNvdXRoIEtvcmVhLjwvYXV0aC1hZGRyZXNzPjx0aXRsZXM+PHRpdGxl
PlBoYXJtYWNvbG9naWNhbCBwcm9wZXJ0aWVzIGFuZCBwcmVsaW1pbmFyeSBwaHl0b2NoZW1pY2Fs
IGFuYWx5c2lzIG9mIFBzZXVkb2NhcnlvcHRlcmlzwqBmb2V0aWRhIChELkRvbikgUC5ELiBDYW50
aW5vIGxlYXZlczwvdGl0bGU+PHNlY29uZGFyeS10aXRsZT5TYXVkaSBKIEJpb2wgU2NpPC9zZWNv
bmRhcnktdGl0bGU+PGFsdC10aXRsZT5TYXVkaSBqb3VybmFsIG9mIGJpb2xvZ2ljYWwgc2NpZW5j
ZXM8L2FsdC10aXRsZT48L3RpdGxlcz48cGVyaW9kaWNhbD48ZnVsbC10aXRsZT5TYXVkaSBKIEJp
b2wgU2NpPC9mdWxsLXRpdGxlPjxhYmJyLTE+U2F1ZGkgam91cm5hbCBvZiBiaW9sb2dpY2FsIHNj
aWVuY2VzPC9hYmJyLTE+PC9wZXJpb2RpY2FsPjxhbHQtcGVyaW9kaWNhbD48ZnVsbC10aXRsZT5T
YXVkaSBKIEJpb2wgU2NpPC9mdWxsLXRpdGxlPjxhYmJyLTE+U2F1ZGkgam91cm5hbCBvZiBiaW9s
b2dpY2FsIHNjaWVuY2VzPC9hYmJyLTE+PC9hbHQtcGVyaW9kaWNhbD48cGFnZXM+MTE4NS0xMTkw
PC9wYWdlcz48dm9sdW1lPjI5PC92b2x1bWU+PG51bWJlcj4yPC9udW1iZXI+PGVkaXRpb24+MjAy
Mi8wMi8yNTwvZWRpdGlvbj48ZGF0ZXM+PHllYXI+MjAyMjwveWVhcj48cHViLWRhdGVzPjxkYXRl
PkZlYjwvZGF0ZT48L3B1Yi1kYXRlcz48L2RhdGVzPjxpc2JuPjEzMTktNTYyWCAoUHJpbnQpJiN4
RDsyMjEzLTcxMDY8L2lzYm4+PGFjY2Vzc2lvbi1udW0+MzUxOTc3ODU8L2FjY2Vzc2lvbi1udW0+
PHVybHM+PC91cmxzPjxjdXN0b20yPlBtYzg4NDgwMjA8L2N1c3RvbTI+PGVsZWN0cm9uaWMtcmVz
b3VyY2UtbnVtPjEwLjEwMTYvai5zamJzLjIwMjEuMDkuMDQ4PC9lbGVjdHJvbmljLXJlc291cmNl
LW51bT48cmVtb3RlLWRhdGFiYXNlLXByb3ZpZGVyPk5sbTwvcmVtb3RlLWRhdGFiYXNlLXByb3Zp
ZGVyPjxsYW5ndWFnZT5lbmc8L2xhbmd1YWdlPjwvcmVjb3JkPjwvQ2l0ZT48Q2l0ZT48QXV0aG9y
PkFmemFsPC9BdXRob3I+PFllYXI+MjAyMjwvWWVhcj48UmVjTnVtPjkxOTk8L1JlY051bT48cmVj
b3JkPjxyZWMtbnVtYmVyPjkxOTk8L3JlYy1udW1iZXI+PGZvcmVpZ24ta2V5cz48a2V5IGFwcD0i
RU4iIGRiLWlkPSJmZHpkYXRzejd0MDBkbGVyZHJuNXJ0c3N4MGRmYXd2cDV3eHAiPjkxOTk8L2tl
eT48L2ZvcmVpZ24ta2V5cz48cmVmLXR5cGUgbmFtZT0iSm91cm5hbCBBcnRpY2xlIj4xNzwvcmVm
LXR5cGU+PGNvbnRyaWJ1dG9ycz48YXV0aG9ycz48YXV0aG9yPkFmemFsLCBULjwvYXV0aG9yPjxh
dXRob3I+QmliaSwgWS48L2F1dGhvcj48YXV0aG9yPklzaGFxdWUsIE0uPC9hdXRob3I+PGF1dGhv
cj5NYXNvb2QsIFMuPC9hdXRob3I+PGF1dGhvcj5RYXl5dW0sIEEuPC9hdXRob3I+PGF1dGhvcj5O
aXNhLCBTLjwvYXV0aG9yPjxhdXRob3I+U2hhaCwgWi4gSC48L2F1dGhvcj48YXV0aG9yPkFsc2Ft
YWRhbnksIEguPC9hdXRob3I+PGF1dGhvcj5DaHVuZywgRy48L2F1dGhvcj48L2F1dGhvcnM+PC9j
b250cmlidXRvcnM+PGF1dGgtYWRkcmVzcz5EZXBhcnRtZW50IG9mIEJvdGFueSwgUE1BU0==
</w:fldData>
          </w:fldChar>
        </w:r>
        <w:r w:rsidRPr="00A63147">
          <w:rPr>
            <w:rFonts w:ascii="Times New Roman" w:eastAsia="Times New Roman" w:hAnsi="Times New Roman" w:cs="Times New Roman"/>
            <w:color w:val="000000"/>
            <w:sz w:val="24"/>
            <w:szCs w:val="24"/>
            <w:lang w:eastAsia="en-GB"/>
          </w:rPr>
          <w:instrText xml:space="preserve"> ADDIN EN.CITE.DATA </w:instrText>
        </w:r>
        <w:r w:rsidRPr="00A63147">
          <w:rPr>
            <w:rFonts w:ascii="Times New Roman" w:eastAsia="Times New Roman" w:hAnsi="Times New Roman" w:cs="Times New Roman"/>
            <w:color w:val="000000"/>
            <w:sz w:val="24"/>
            <w:szCs w:val="24"/>
            <w:lang w:eastAsia="en-GB"/>
          </w:rPr>
        </w:r>
        <w:r w:rsidRPr="00A63147">
          <w:rPr>
            <w:rFonts w:ascii="Times New Roman" w:eastAsia="Times New Roman" w:hAnsi="Times New Roman" w:cs="Times New Roman"/>
            <w:color w:val="000000"/>
            <w:sz w:val="24"/>
            <w:szCs w:val="24"/>
            <w:lang w:eastAsia="en-GB"/>
          </w:rPr>
          <w:fldChar w:fldCharType="end"/>
        </w:r>
        <w:r w:rsidRPr="00A63147">
          <w:rPr>
            <w:rFonts w:ascii="Times New Roman" w:eastAsia="Times New Roman" w:hAnsi="Times New Roman" w:cs="Times New Roman"/>
            <w:color w:val="000000"/>
            <w:sz w:val="24"/>
            <w:szCs w:val="24"/>
            <w:lang w:eastAsia="en-GB"/>
          </w:rPr>
          <w:fldChar w:fldCharType="begin">
            <w:fldData xml:space="preserve">LUFyaWQgQWdyaWN1bHR1cmUgVW5pdmVyc2l0eSBSYXdhbHBpbmRpLCBSYXdhbHBpbmRpIDQ2MzAw
IFBha2lzdGFuLiYjeEQ7RGVwYXJ0bWVudCBvZiBTdGF0aXN0aWNzICZhbXA7IE1hdGhlbWF0aWNz
LCBQTUFTLUFyaWQgQWdyaWN1bHR1cmUgVW5pdmVyc2l0eSBSYXdhbHBpbmRpLCBSYXdhbHBpbmRp
IDQ2MzAwLCBQYWtpc3Rhbi4mI3hEO0RlcGFydG1lbnQgb2YgQWdyb25vbXksIFRoZSBVbml2ZXJz
aXR5IG9mIEhhcmlwdXIsIEhhcmlwdXIgMjI2MjAsIFBha2lzdGFuLiYjeEQ7RGVwYXJ0bWVudCBv
ZiBNaWNyb2Jpb2xvZ3ksIFRoZSBVbml2ZXJzaXR5IG9mIEhhcmlwdXIsIEhhcmlwdXIgMjI2MjAs
IFBha2lzdGFuLiYjeEQ7RGVwYXJ0bWVudCBvZiBQbGFudCBCcmVlZGluZyBhbmQgR2VuZXRpY3Ms
IFBNQVMtQXJpZCBBZ3JpY3VsdHVyZSBVbml2ZXJzaXR5IFJhd2FscGluZGksIFJhd2FscGluZGkg
NDYzMDAsIFBha2lzdGFuLiYjeEQ7RGVwYXJ0bWVudCBvZiBCaW9sb2dpY2FsIFNjaWVuY2VzLCBL
aW5nIEFiZHVsIEF6aXogVW5pdmVyc2l0eSwgSmVkZGFoLCBTYXVkaSBBcmFiaWEuJiN4RDtEZXBh
cnRtZW50IG9mIEJpb3RlY2hub2xvZ3ksIENob25uYW0gTmF0aW9uYWwgVW5pdmVyc2l0eSwgWWVv
c3UsIENob25uYW0gNTk2MjYsIFNvdXRoIEtvcmVhLjwvYXV0aC1hZGRyZXNzPjx0aXRsZXM+PHRp
dGxlPlBoYXJtYWNvbG9naWNhbCBwcm9wZXJ0aWVzIGFuZCBwcmVsaW1pbmFyeSBwaHl0b2NoZW1p
Y2FsIGFuYWx5c2lzIG9mIFBzZXVkb2NhcnlvcHRlcmlzwqBmb2V0aWRhIChELkRvbikgUC5ELiBD
YW50aW5vIGxlYXZlczwvdGl0bGU+PHNlY29uZGFyeS10aXRsZT5TYXVkaSBKIEJpb2wgU2NpPC9z
ZWNvbmRhcnktdGl0bGU+PGFsdC10aXRsZT5TYXVkaSBqb3VybmFsIG9mIGJpb2xvZ2ljYWwgc2Np
ZW5jZXM8L2FsdC10aXRsZT48L3RpdGxlcz48cGVyaW9kaWNhbD48ZnVsbC10aXRsZT5TYXVkaSBK
IEJpb2wgU2NpPC9mdWxsLXRpdGxlPjxhYmJyLTE+U2F1ZGkgam91cm5hbCBvZiBiaW9sb2dpY2Fs
IHNjaWVuY2VzPC9hYmJyLTE+PC9wZXJpb2RpY2FsPjxhbHQtcGVyaW9kaWNhbD48ZnVsbC10aXRs
ZT5TYXVkaSBKIEJpb2wgU2NpPC9mdWxsLXRpdGxlPjxhYmJyLTE+U2F1ZGkgam91cm5hbCBvZiBi
aW9sb2dpY2FsIHNjaWVuY2VzPC9hYmJyLTE+PC9hbHQtcGVyaW9kaWNhbD48cGFnZXM+MTE4NS0x
MTkwPC9wYWdlcz48dm9sdW1lPjI5PC92b2x1bWU+PG51bWJlcj4yPC9udW1iZXI+PGVkaXRpb24+
MjAyMi8wMi8yNTwvZWRpdGlvbj48ZGF0ZXM+PHllYXI+MjAyMjwveWVhcj48cHViLWRhdGVzPjxk
YXRlPkZlYjwvZGF0ZT48L3B1Yi1kYXRlcz48L2RhdGVzPjxpc2JuPjEzMTktNTYyWCAoUHJpbnQp
JiN4RDsyMjEzLTcxMDY8L2lzYm4+PGFjY2Vzc2lvbi1udW0+MzUxOTc3ODU8L2FjY2Vzc2lvbi1u
dW0+PHVybHM+PC91cmxzPjxjdXN0b20yPlBtYzg4NDgwMjA8L2N1c3RvbTI+PGVsZWN0cm9uaWMt
cmVzb3VyY2UtbnVtPjEwLjEwMTYvai5zamJzLjIwMjEuMDkuMDQ4PC9lbGVjdHJvbmljLXJlc291
cmNlLW51bT48cmVtb3RlLWRhdGFiYXNlLXByb3ZpZGVyPk5sbTwvcmVtb3RlLWRhdGFiYXNlLXBy
b3ZpZGVyPjxsYW5ndWFnZT5lbmc8L2xhbmd1YWdlPjwvcmVjb3JkPjwvQ2l0ZT48Q2l0ZT48QXV0
aG9yPkFmemFsPC9BdXRob3I+PFllYXI+MjAyMjwvWWVhcj48UmVjTnVtPjkxOTk8L1JlY051bT48
cmVjb3JkPjxyZWMtbnVtYmVyPjkxOTk8L3JlYy1udW1iZXI+PGZvcmVpZ24ta2V5cz48a2V5IGFw
cD0iRU4iIGRiLWlkPSJmZHpkYXRzejd0MDBkbGVyZHJuNXJ0c3N4MGRmYXd2cDV3eHAiPjkxOTk8
L2tleT48L2ZvcmVpZ24ta2V5cz48cmVmLXR5cGUgbmFtZT0iSm91cm5hbCBBcnRpY2xlIj4xNzwv
cmVmLXR5cGU+PGNvbnRyaWJ1dG9ycz48YXV0aG9ycz48YXV0aG9yPkFmemFsLCBULjwvYXV0aG9y
PjxhdXRob3I+QmliaSwgWS48L2F1dGhvcj48YXV0aG9yPklzaGFxdWUsIE0uPC9hdXRob3I+PGF1
dGhvcj5NYXNvb2QsIFMuPC9hdXRob3I+PGF1dGhvcj5RYXl5dW0sIEEuPC9hdXRob3I+PGF1dGhv
cj5OaXNhLCBTLjwvYXV0aG9yPjxhdXRob3I+U2hhaCwgWi4gSC48L2F1dGhvcj48YXV0aG9yPkFs
c2FtYWRhbnksIEguPC9hdXRob3I+PGF1dGhvcj5DaHVuZywgRy48L2F1dGhvcj48L2F1dGhvcnM+
PC9jb250cmlidXRvcnM+PGF1dGgtYWRkcmVzcz5EZXBhcnRtZW50IG9mIEJvdGFueSwgUE1BUy1B
cmlkIEFncmljdWx0dXJlIFVuaXZlcnNpdHkgUmF3YWxwaW5kaSwgUmF3YWxwaW5kaSA0NjMwMCBQ
YWtpc3Rhbi4mI3hEO0RlcGFydG1lbnQgb2YgU3RhdGlzdGljcyAmYW1wOyBNYXRoZW1hdGljcywg
UE1BUy1BcmlkIEFncmljdWx0dXJlIFVuaXZlcnNpdHkgUmF3YWxwaW5kaSwgUmF3YWxwaW5kaSA0
NjMwMCwgUGFraXN0YW4uJiN4RDtEZXBhcnRtZW50IG9mIEFncm9ub215LCBUaGUgVW5pdmVyc2l0
eSBvZiBIYXJpcHVyLCBIYXJpcHVyIDIyNjIwLCBQYWtpc3Rhbi4mI3hEO0RlcGFydG1lbnQgb2Yg
TWljcm9iaW9sb2d5LCBUaGUgVW5pdmVyc2l0eSBvZiBIYXJpcHVyLCBIYXJpcHVyIDIyNjIwLCBQ
YWtpc3Rhbi4mI3hEO0RlcGFydG1lbnQgb2YgUGxhbnQgQnJlZWRpbmcgYW5kIEdlbmV0aWNzLCBQ
TUFTLUFyaWQgQWdyaWN1bHR1cmUgVW5pdmVyc2l0eSBSYXdhbHBpbmRpLCBSYXdhbHBpbmRpIDQ2
MzAwLCBQYWtpc3Rhbi4mI3hEO0RlcGFydG1lbnQgb2YgQmlvbG9naWNhbCBTY2llbmNlcywgS2lu
ZyBBYmR1bCBBeml6IFVuaXZlcnNpdHksIEplZGRhaCwgU2F1ZGkgQXJhYmlhLiYjeEQ7RGVwYXJ0
bWVudCBvZiBCaW90ZWNobm9sb2d5LCBDaG9ubmFtIE5hdGlvbmFsIFVuaXZlcnNpdHksIFllb3N1
LCBDaG9ubmFtIDU5NjI2LCBTb3V0aCBLb3JlYS48L2F1dGgtYWRkcmVzcz48dGl0bGVzPjx0aXRs
ZT5QaGFybWFjb2xvZ2ljYWwgcHJvcGVydGllcyBhbmQgcHJlbGltaW5hcnkgcGh5dG9jaGVtaWNh
bCBhbmFseXNpcyBvZiBQc2V1ZG9jYXJ5b3B0ZXJpc8KgZm9ldGlkYSAoRC5Eb24pIFAuRC4gQ2Fu
dGlubyBsZWF2ZXM8L3RpdGxlPjxzZWNvbmRhcnktdGl0bGU+U2F1ZGkgSiBCaW9sIFNjaTwvc2Vj
b25kYXJ5LXRpdGxlPjxhbHQtdGl0bGU+U2F1ZGkgam91cm5hbCBvZiBiaW9sb2dpY2FsIHNjaWVu
Y2VzPC9hbHQtdGl0bGU+PC90aXRsZXM+PHBlcmlvZGljYWw+PGZ1bGwtdGl0bGU+U2F1ZGkgSiBC
aW9sIFNjaTwvZnVsbC10aXRsZT48YWJici0xPlNhdWRpIGpvdXJuYWwgb2YgYmlvbG9naWNhbCBz
Y2llbmNlczwvYWJici0xPjwvcGVyaW9kaWNhbD48YWx0LXBlcmlvZGljYWw+PGZ1bGwtdGl0bGU+
U2F1ZGkgSiBCaW9sIFNjaTwvZnVsbC10aXRsZT48YWJici0xPlNhdWRpIGpvdXJuYWwgb2YgYmlv
bG9naWNhbCBzY2llbmNlczwvYWJici0xPjwvYWx0LXBlcmlvZGljYWw+PHBhZ2VzPjExODUtMTE5
MDwvcGFnZXM+PHZvbHVtZT4yOTwvdm9sdW1lPjxudW1iZXI+MjwvbnVtYmVyPjxlZGl0aW9uPjIw
MjIvMDIvMjU8L2VkaXRpb24+PGRhdGVzPjx5ZWFyPjIwMjI8L3llYXI+PHB1Yi1kYXRlcz48ZGF0
ZT5GZWI8L2RhdGU+PC9wdWItZGF0ZXM+PC9kYXRlcz48aXNibj4xMzE5LTU2MlggKFByaW50KSYj
eEQ7MjIxMy03MTA2PC9pc2JuPjxhY2Nlc3Npb24tbnVtPjM1MTk3Nzg1PC9hY2Nlc3Npb24tbnVt
Pjx1cmxzPjwvdXJscz48Y3VzdG9tMj5QbWM4ODQ4MDIwPC9jdXN0b20yPjxlbGVjdHJvbmljLXJl
c291cmNlLW51bT4xMC4xMDE2L2ouc2picy4yMDIxLjA5LjA0ODwvZWxlY3Ryb25pYy1yZXNvdXJj
ZS1udW0+PHJlbW90ZS1kYXRhYmFzZS1wcm92aWRlcj5ObG08L3JlbW90ZS1kYXRhYmFzZS1wcm92
aWRlcj48bGFuZ3VhZ2U+ZW5nPC9sYW5ndWFnZT48L3JlY29yZD48L0NpdGU+PENpdGU+PEF1dGhv
cj5BZnphbDwvQXV0aG9yPjxZZWFyPjIwMjI8L1llYXI+PFJlY051bT45MTk5PC9SZWNOdW0+PHJl
Y29yZD48cmVjLW51bWJlcj45MTk5PC9yZWMtbnVtYmVyPjxmb3JlaWduLWtleXM+PGtleSBhcHA9
IkVOIiBkYi1pZD0iZmR6ZGF0c3o3dDAwZGxlcmRybjVydHNzeDBkZmF3dnA1d3hwIj45MTk5PC9r
ZXk+PC9mb3JlaWduLWtleXM+PHJlZi10eXBlIG5hbWU9IkpvdXJuYWwgQXJ0aWNsZSI+MTc8L3Jl
Zi10eXBlPjxjb250cmlidXRvcnM+PGF1dGhvcnM+PGF1dGhvcj5BZnphbCwgVC48L2F1dGhvcj48
YXV0aG9yPkJpYmksIFkuPC9hdXRob3I+PGF1dGhvcj5Jc2hhcXVlLCBNLjwvYXV0aG9yPjxhdXRo
b3I+TWFzb29kLCBTLjwvYXV0aG9yPjxhdXRob3I+UWF5eXVtLCBBLjwvYXV0aG9yPjxhdXRob3I+
TmlzYSwgUy48L2F1dGhvcj48YXV0aG9yPlNoYWgsIFouIEguPC9hdXRob3I+PGF1dGhvcj5BbHNh
bWFkYW55LCBILjwvYXV0aG9yPjxhdXRob3I+Q2h1bmcsIEcuPC9hdXRob3I+PC9hdXRob3JzPjwv
Y29udHJpYnV0b3JzPjxhdXRoLWFkZHJlc3M+RGVwYXJ0bWVudCBvZiBCb3RhbnksIFBNQVMtQXJp
ZCBBZ3JpY3VsdHVyZSBVbml2ZXJzaXR5IFJhd2FscGluZGksIFJhd2FscGluZGkgNDYzMDAgUGFr
aXN0YW4uJiN4RDtEZXBhcnRtZW50IG9mIFN0YXRpc3RpY3MgJmFtcDsgTWF0aGVtYXRpY3MsIFBN
QVMtQXJpZCBBZ3JpY3VsdHVyZSBVbml2ZXJzaXR5IFJhd2FscGluZGksIFJhd2FscGluZGkgNDYz
MDAsIFBha2lzdGFuLiYjeEQ7RGVwYXJ0bWVudCBvZiBBZ3Jvbm9teSwgVGhlIFVuaXZlcnNpdHkg
b2YgSGFyaXB1ciwgSGFyaXB1ciAyMjYyMCwgUGFraXN0YW4uJiN4RDtEZXBhcnRtZW50IG9mIE1p
Y3JvYmlvbG9neSwgVGhlIFVuaXZlcnNpdHkgb2YgSGFyaXB1ciwgSGFyaXB1ciAyMjYyMCwgUGFr
aXN0YW4uJiN4RDtEZXBhcnRtZW50IG9mIFBsYW50IEJyZWVkaW5nIGFuZCBHZW5ldGljcywgUE1B
Uy1BcmlkIEFncmljdWx0dXJlIFVuaXZlcnNpdHkgUmF3YWxwaW5kaSwgUmF3YWxwaW5kaSA0NjMw
MCwgUGFraXN0YW4uJiN4RDtEZXBhcnRtZW50IG9mIEJpb2xvZ2ljYWwgU2NpZW5jZXMsIEtpbmcg
QWJkdWwgQXppeiBVbml2ZXJzaXR5LCBKZWRkYWgsIFNhdWRpIEFyYWJpYS4mI3hEO0RlcGFydG1l
bnQgb2YgQmlvdGVjaG5vbG9neSwgQ2hvbm5hbSBOYXRpb25hbCBVbml2ZXJzaXR5LCBZZW9zdSwg
Q2hvbm5hbSA1OTYyNiwgU291dGggS29yZWEuPC9hdXRoLWFkZHJlc3M+PHRpdGxlcz48dGl0bGU+
UGhhcm1hY29sb2dpY2FsIHByb3BlcnRpZXMgYW5kIHByZWxpbWluYXJ5IHBoeXRvY2hlbWljYWwg
YW5hbHlzaXMgb2YgUHNldWRvY2FyeW9wdGVyaXPCoGZvZXRpZGEgKEQuRG9uKSBQLkQuIENhbnRp
bm8gbGVhdmVzPC90aXRsZT48c2Vjb25kYXJ5LXRpdGxlPlNhdWRpIEogQmlvbCBTY2k8L3NlY29u
ZGFyeS10aXRsZT48YWx0LXRpdGxlPlNhdWRpIGpvdXJuYWwgb2YgYmlvbG9naWNhbCBzY2llbmNl
czwvYWx0LXRpdGxlPjwvdGl0bGVzPjxwZXJpb2RpY2FsPjxmdWxsLXRpdGxlPlNhdWRpIEogQmlv
bCBTY2k8L2Z1bGwtdGl0bGU+PGFiYnItMT5TYXVkaSBqb3VybmFsIG9mIGJpb2xvZ2ljYWwgc2Np
ZW5jZXM8L2FiYnItMT48L3BlcmlvZGljYWw+PGFsdC1wZXJpb2RpY2FsPjxmdWxsLXRpdGxlPlNh
dWRpIEogQmlvbCBTY2k8L2Z1bGwtdGl0bGU+PGFiYnItMT5TYXVkaSBqb3VybmFsIG9mIGJpb2xv
Z2ljYWwgc2NpZW5jZXM8L2FiYnItMT48L2FsdC1wZXJpb2RpY2FsPjxwYWdlcz4xMTg1LTExOTA8
L3BhZ2VzPjx2b2x1bWU+Mjk8L3ZvbHVtZT48bnVtYmVyPjI8L251bWJlcj48ZWRpdGlvbj4yMDIy
LzAyLzI1PC9lZGl0aW9uPjxkYXRlcz48eWVhcj4yMDIyPC95ZWFyPjxwdWItZGF0ZXM+PGRhdGU+
RmViPC9kYXRlPjwvcHViLWRhdGVzPjwvZGF0ZXM+PGlzYm4+MTMxOS01NjJYIChQcmludCkmI3hE
OzIyMTMtNzEwNjwvaXNibj48YWNjZXNzaW9uLW51bT4zNTE5Nzc4NTwvYWNjZXNzaW9uLW51bT48
dXJscz48L3VybHM+PGN1c3RvbTI+UG1jODg0ODAyMDwvY3VzdG9tMj48ZWxlY3Ryb25pYy1yZXNv
dXJjZS1udW0+MTAuMTAxNi9qLnNqYnMuMjAyMS4wOS4wNDg8L2VsZWN0cm9uaWMtcmVzb3VyY2Ut
bnVtPjxyZW1vdGUtZGF0YWJhc2UtcHJvdmlkZXI+TmxtPC9yZW1vdGUtZGF0YWJhc2UtcHJvdmlk
ZXI+PGxhbmd1YWdlPmVuZzwvbGFuZ3VhZ2U+PC9yZWNvcmQ+PC9DaXRlPjxDaXRlPjxBdXRob3I+
QWZ6YWw8L0F1dGhvcj48WWVhcj4yMDIyPC9ZZWFyPjxSZWNOdW0+OTE5OTwvUmVjTnVtPjxyZWNv
cmQ+PHJlYy1udW1iZXI+OTE5OTwvcmVjLW51bWJlcj48Zm9yZWlnbi1rZXlzPjxrZXkgYXBwPSJF
TiIgZGItaWQ9ImZkemRhdHN6N3QwMGRsZXJkcm41cnRzc3gwZGZhd3ZwNXd4cCI+OTE5OTwva2V5
PjwvZm9yZWlnbi1rZXlzPjxyZWYtdHlwZSBuYW1lPSJKb3VybmFsIEFydGljbGUiPjE3PC9yZWYt
dHlwZT48Y29udHJpYnV0b3JzPjxhdXRob3JzPjxhdXRob3I+QWZ6YWwsIFQuPC9hdXRob3I+PGF1
dGhvcj5CaWJpLCBZLjwvYXV0aG9yPjxhdXRob3I+SXNoYXF1ZSwgTS48L2F1dGhvcj48YXV0aG9y
Pk1hc29vZCwgUy48L2F1dGhvcj48YXV0aG9yPlFheXl1bSwgQS48L2F1dGhvcj48YXV0aG9yPk5p
c2EsIFMuPC9hdXRob3I+PGF1dGhvcj5TaGFoLCBaLiBILjwvYXV0aG9yPjxhdXRob3I+QWxzYW1h
ZGFueSwgSC48L2F1dGhvcj48YXV0aG9yPkNodW5nLCBHLjwvYXV0aG9yPjwvYXV0aG9ycz48L2Nv
bnRyaWJ1dG9ycz48YXV0aC1hZGRyZXNzPkRlcGFydG1lbnQgb2YgQm90YW55LCBQTUFTLUFyaWQg
QWdyaWN1bHR1cmUgVW5pdmVyc2l0eSBSYXdhbHBpbmRpLCBSYXdhbHBpbmRpIDQ2MzAwIFBha2lz
dGFuLiYjeEQ7RGVwYXJ0bWVudCBvZiBTdGF0aXN0aWNzICZhbXA7IE1hdGhlbWF0aWNzLCBQTUFT
LUFyaWQgQWdyaWN1bHR1cmUgVW5pdmVyc2l0eSBSYXdhbHBpbmRpLCBSYXdhbHBpbmRpIDQ2MzAw
LCBQYWtpc3Rhbi4mI3hEO0RlcGFydG1lbnQgb2YgQWdyb25vbXksIFRoZSBVbml2ZXJzaXR5IG9m
IEhhcmlwdXIsIEhhcmlwdXIgMjI2MjAsIFBha2lzdGFuLiYjeEQ7RGVwYXJ0bWVudCBvZiBNaWNy
b2Jpb2xvZ3ksIFRoZSBVbml2ZXJzaXR5IG9mIEhhcmlwdXIsIEhhcmlwdXIgMjI2MjAsIFBha2lz
dGFuLiYjeEQ7RGVwYXJ0bWVudCBvZiBQbGFudCBCcmVlZGluZyBhbmQgR2VuZXRpY3MsIFBNQVMt
QXJpZCBBZ3JpY3VsdHVyZSBVbml2ZXJzaXR5IFJhd2FscGluZGksIFJhd2FscGluZGkgNDYzMDAs
IFBha2lzdGFuLiYjeEQ7RGVwYXJ0bWVudCBvZiBCaW9sb2dpY2FsIFNjaWVuY2VzLCBLaW5nIEFi
ZHVsIEF6aXogVW5pdmVyc2l0eSwgSmVkZGFoLCBTYXVkaSBBcmFiaWEuJiN4RDtEZXBhcnRtZW50
IG9mIEJpb3RlY2hub2xvZ3ksIENob25uYW0gTmF0aW9uYWwgVW5pdmVyc2l0eSwgWWVvc3UsIENo
b25uYW0gNTk2MjYsIFNvdXRoIEtvcmVhLjwvYXV0aC1hZGRyZXNzPjx0aXRsZXM+PHRpdGxlPlBo
YXJtYWNvbG9naWNhbCBwcm9wZXJ0aWVzIGFuZCBwcmVsaW1pbmFyeSBwaHl0b2NoZW1pY2FsIGFu
YWx5c2lzIG9mIFBzZXVkb2NhcnlvcHRlcmlzwqBmb2V0aWRhIChELkRvbikgUC5ELiBDYW50aW5v
IGxlYXZlczwvdGl0bGU+PHNlY29uZGFyeS10aXRsZT5TYXVkaSBKIEJpb2wgU2NpPC9zZWNvbmRh
cnktdGl0bGU+PGFsdC10aXRsZT5TYXVkaSBqb3VybmFsIG9mIGJpb2xvZ2ljYWwgc2NpZW5jZXM8
L2FsdC10aXRsZT48L3RpdGxlcz48cGVyaW9kaWNhbD48ZnVsbC10aXRsZT5TYXVkaSBKIEJpb2wg
U2NpPC9mdWxsLXRpdGxlPjxhYmJyLTE+U2F1ZGkgam91cm5hbCBvZiBiaW9sb2dpY2FsIHNjaWVu
Y2VzPC9hYmJyLTE+PC9wZXJpb2RpY2FsPjxhbHQtcGVyaW9kaWNhbD48ZnVsbC10aXRsZT5TYXVk
aSBKIEJpb2wgU2NpPC9mdWxsLXRpdGxlPjxhYmJyLTE+U2F1ZGkgam91cm5hbCBvZiBiaW9sb2dp
Y2FsIHNjaWVuY2VzPC9hYmJyLTE+PC9hbHQtcGVyaW9kaWNhbD48cGFnZXM+MTE4NS0xMTkwPC9w
YWdlcz48dm9sdW1lPjI5PC92b2x1bWU+PG51bWJlcj4yPC9udW1iZXI+PGVkaXRpb24+MjAyMi8w
Mi8yNTwvZWRpdGlvbj48ZGF0ZXM+PHllYXI+MjAyMjwveWVhcj48cHViLWRhdGVzPjxkYXRlPkZl
YjwvZGF0ZT48L3B1Yi1kYXRlcz48L2RhdGVzPjxpc2JuPjEzMTktNTYyWCAoUHJpbnQpJiN4RDsy
MjEzLTcxMDY8L2lzYm4+PGFjY2Vzc2lvbi1udW0+MzUxOTc3ODU8L2FjY2Vzc2lvbi1udW0+PHVy
bHM+PC91cmxzPjxjdXN0b20yPlBtYzg4NDgwMjA8L2N1c3RvbTI+PGVsZWN0cm9uaWMtcmVzb3Vy
Y2UtbnVtPjEwLjEwMTYvai5zamJzLjIwMjEuMDkuMDQ4PC9lbGVjdHJvbmljLXJlc291cmNlLW51
bT48cmVtb3RlLWRhdGFiYXNlLXByb3ZpZGVyPk5sbTwvcmVtb3RlLWRhdGFiYXNlLXByb3ZpZGVy
PjxsYW5ndWFnZT5lbmc8L2xhbmd1YWdlPjwvcmVjb3JkPjwvQ2l0ZT48Q2l0ZT48QXV0aG9yPkFm
emFsPC9BdXRob3I+PFllYXI+MjAyMjwvWWVhcj48UmVjTnVtPjkxOTk8L1JlY051bT48cmVjb3Jk
PjxyZWMtbnVtYmVyPjkxOTk8L3JlYy1udW1iZXI+PGZvcmVpZ24ta2V5cz48a2V5IGFwcD0iRU4i
IGRiLWlkPSJmZHpkYXRzejd0MDBkbGVyZHJuNXJ0c3N4MGRmYXd2cDV3eHAiPjkxOTk8L2tleT48
L2ZvcmVpZ24ta2V5cz48cmVmLXR5cGUgbmFtZT0iSm91cm5hbCBBcnRpY2xlIj4xNzwvcmVmLXR5
cGU+PGNvbnRyaWJ1dG9ycz48YXV0aG9ycz48YXV0aG9yPkFmemFsLCBULjwvYXV0aG9yPjxhdXRo
b3I+QmliaSwgWS48L2F1dGhvcj48YXV0aG9yPklzaGFxdWUsIE0uPC9hdXRob3I+PGF1dGhvcj5N
YXNvb2QsIFMuPC9hdXRob3I+PGF1dGhvcj5RYXl5dW0sIEEuPC9hdXRob3I+PGF1dGhvcj5OaXNh
LCBTLjwvYXV0aG9yPjxhdXRob3I+U2hhaCwgWi4gSC48L2F1dGhvcj48YXV0aG9yPkFsc2FtYWRh
bnksIEguPC9hdXRob3I+PGF1dGhvcj5DaHVuZywgRy48L2F1dGhvcj48L2F1dGhvcnM+PC9jb250
cmlidXRvcnM+PGF1dGgtYWRkcmVzcz5EZXBhcnRtZW50IG9mIEJvdGFueSwgUE1BUy1BcmlkIEFn
cmljdWx0dXJlIFVuaXZlcnNpdHkgUmF3YWxwaW5kaSwgUmF3YWxwaW5kaSA0NjMwMCBQYWtpc3Rh
bi4mI3hEO0RlcGFydG1lbnQgb2YgU3RhdGlzdGljcyAmYW1wOyBNYXRoZW1hdGljcywgUE1BUy1B
cmlkIEFncmljdWx0dXJlIFVuaXZlcnNpdHkgUmF3YWxwaW5kaSwgUmF3YWxwaW5kaSA0NjMwMCwg
UGFraXN0YW4uJiN4RDtEZXBhcnRtZW50IG9mIEFncm9ub215LCBUaGUgVW5pdmVyc2l0eSBvZiBI
YXJpcHVyLCBIYXJpcHVyIDIyNjIwLCBQYWtpc3Rhbi4mI3hEO0RlcGFydG1lbnQgb2YgTWljcm9i
aW9sb2d5LCBUaGUgVW5pdmVyc2l0eSBvZiBIYXJpcHVyLCBIYXJpcHVyIDIyNjIwLCBQYWtpc3Rh
bi4mI3hEO0RlcGFydG1lbnQgb2YgUGxhbnQgQnJlZWRpbmcgYW5kIEdlbmV0aWNzLCBQTUFTLUFy
aWQgQWdyaWN1bHR1cmUgVW5pdmVyc2l0eSBSYXdhbHBpbmRpLCBSYXdhbHBpbmRpIDQ2MzAwLCBQ
YWtpc3Rhbi4mI3hEO0RlcGFydG1lbnQgb2YgQmlvbG9naWNhbCBTY2llbmNlcywgS2luZyBBYmR1
bCBBeml6IFVuaXZlcnNpdHksIEplZGRhaCwgU2F1ZGkgQXJhYmlhLiYjeEQ7RGVwYXJ0bWVudCBv
ZiBCaW90ZWNobm9sb2d5LCBDaG9ubmFtIE5hdGlvbmFsIFVuaXZlcnNpdHksIFllb3N1LCBDaG9u
bmFtIDU5NjI2LCBTb3V0aCBLb3JlYS48L2F1dGgtYWRkcmVzcz48dGl0bGVzPjx0aXRsZT5QaGFy
bWFjb2xvZ2ljYWwgcHJvcGVydGllcyBhbmQgcHJlbGltaW5hcnkgcGh5dG9jaGVtaWNhbCBhbmFs
eXNpcyBvZiBQc2V1ZG9jYXJ5b3B0ZXJpc8KgZm9ldGlkYSAoRC5Eb24pIFAuRC4gQ2FudGlubyBs
ZWF2ZXM8L3RpdGxlPjxzZWNvbmRhcnktdGl0bGU+U2F1ZGkgSiBCaW9sIFNjaTwvc2Vjb25kYXJ5
LXRpdGxlPjxhbHQtdGl0bGU+U2F1ZGkgam91cm5hbCBvZiBiaW9sb2dpY2FsIHNjaWVuY2VzPC9h
bHQtdGl0bGU+PC90aXRsZXM+PHBlcmlvZGljYWw+PGZ1bGwtdGl0bGU+U2F1ZGkgSiBCaW9sIFNj
aTwvZnVsbC10aXRsZT48YWJici0xPlNhdWRpIGpvdXJuYWwgb2YgYmlvbG9naWNhbCBzY2llbmNl
czwvYWJici0xPjwvcGVyaW9kaWNhbD48YWx0LXBlcmlvZGljYWw+PGZ1bGwtdGl0bGU+U2F1ZGkg
SiBCaW9sIFNjaTwvZnVsbC10aXRsZT48YWJici0xPlNhdWRpIGpvdXJuYWwgb2YgYmlvbG9naWNh
bCBzY2llbmNlczwvYWJici0xPjwvYWx0LXBlcmlvZGljYWw+PHBhZ2VzPjExODUtMTE5MDwvcGFn
ZXM+PHZvbHVtZT4yOTwvdm9sdW1lPjxudW1iZXI+MjwvbnVtYmVyPjxlZGl0aW9uPjIwMjIvMDIv
MjU8L2VkaXRpb24+PGRhdGVzPjx5ZWFyPjIwMjI8L3llYXI+PHB1Yi1kYXRlcz48ZGF0ZT5GZWI8
L2RhdGU+PC9wdWItZGF0ZXM+PC9kYXRlcz48aXNibj4xMzE5LTU2MlggKFByaW50KSYjeEQ7MjIx
My03MTA2PC9pc2JuPjxhY2Nlc3Npb24tbnVtPjM1MTk3Nzg1PC9hY2Nlc3Npb24tbnVtPjx1cmxz
PjwvdXJscz48Y3VzdG9tMj5QbWM4ODQ4MDIwPC9jdXN0b20yPjxlbGVjdHJvbmljLXJlc291cmNl
LW51bT4xMC4xMDE2L2ouc2picy4yMDIxLjA5LjA0ODwvZWxlY3Ryb25pYy1yZXNvdXJjZS1udW0+
PHJlbW90ZS1kYXRhYmFzZS1wcm92aWRlcj5ObG08L3JlbW90ZS1kYXRhYmFzZS1wcm92aWRlcj48
bGFuZ3VhZ2U+ZW5nPC9sYW5ndWFnZT48L3JlY29yZD48L0NpdGU+PENpdGU+PEF1dGhvcj5BZnph
bDwvQXV0aG9yPjxZZWFyPjIwMjI8L1llYXI+PFJlY051bT45MTk5PC9SZWNOdW0+PHJlY29yZD48
cmVjLW51bWJlcj45MTk5PC9yZWMtbnVtYmVyPjxmb3JlaWduLWtleXM+PGtleSBhcHA9IkVOIiBk
Yi1pZD0iZmR6ZGF0c3o3dDAwZGxlcmRybjVydHNzeDBkZmF3dnA1d3hwIj45MTk5PC9rZXk+PC9m
b3JlaWduLWtleXM+PHJlZi10eXBlIG5hbWU9IkpvdXJuYWwgQXJ0aWNsZSI+MTc8L3JlZi10eXBl
Pjxjb250cmlidXRvcnM+PGF1dGhvcnM+PGF1dGhvcj5BZnphbCwgVC48L2F1dGhvcj48YXV0aG9y
PkJpYmksIFkuPC9hdXRob3I+PGF1dGhvcj5Jc2hhcXVlLCBNLjwvYXV0aG9yPjxhdXRob3I+TWFz
b29kLCBTLjwvYXV0aG9yPjxhdXRob3I+UWF5eXVtLCBBLjwvYXV0aG9yPjxhdXRob3I+TmlzYSwg
Uy48L2F1dGhvcj48YXV0aG9yPlNoYWgsIFouIEguPC9hdXRob3I+PGF1dGhvcj5BbHNhbWFkYW55
LCBILjwvYXV0aG9yPjxhdXRob3I+Q2h1bmcsIEcuPC9hdXRob3I+PC9hdXRob3JzPjwvY29udHJp
YnV0b3JzPjxhdXRoLWFkZHJlc3M+RGVwYXJ0bWVudCBvZiBCb3RhbnksIFBNQVMtQXJpZCBBZ3Jp
Y3VsdHVyZSBVbml2ZXJzaXR5IFJhd2FscGluZGksIFJhd2FscGluZGkgNDYzMDAgUGFraXN0YW4u
JiN4RDtEZXBhcnRtZW50IG9mIFN0YXRpc3RpY3MgJmFtcDsgTWF0aGVtYXRpY3MsIFBNQVMtQXJp
ZCBBZ3JpY3VsdHVyZSBVbml2ZXJzaXR5IFJhd2FscGluZGksIFJhd2FscGluZGkgNDYzMDAsIFBh
a2lzdGFuLiYjeEQ7RGVwYXJ0bWVudCBvZiBBZ3Jvbm9teSwgVGhlIFVuaXZlcnNpdHkgb2YgSGFy
aXB1ciwgSGFyaXB1ciAyMjYyMCwgUGFraXN0YW4uJiN4RDtEZXBhcnRtZW50IG9mIE1pY3JvYmlv
bG9neSwgVGhlIFVuaXZlcnNpdHkgb2YgSGFyaXB1ciwgSGFyaXB1ciAyMjYyMCwgUGFraXN0YW4u
JiN4RDtEZXBhcnRtZW50IG9mIFBsYW50IEJyZWVkaW5nIGFuZCBHZW5ldGljcywgUE1BUy1Bcmlk
IEFncmljdWx0dXJlIFVuaXZlcnNpdHkgUmF3YWxwaW5kaSwgUmF3YWxwaW5kaSA0NjMwMCwgUGFr
aXN0YW4uJiN4RDtEZXBhcnRtZW50IG9mIEJpb2xvZ2ljYWwgU2NpZW5jZXMsIEtpbmcgQWJkdWwg
QXppeiBVbml2ZXJzaXR5LCBKZWRkYWgsIFNhdWRpIEFyYWJpYS4mI3hEO0RlcGFydG1lbnQgb2Yg
QmlvdGVjaG5vbG9neSwgQ2hvbm5hbSBOYXRpb25hbCBVbml2ZXJzaXR5LCBZZW9zdSwgQ2hvbm5h
bSA1OTYyNiwgU291dGggS29yZWEuPC9hdXRoLWFkZHJlc3M+PHRpdGxlcz48dGl0bGU+UGhhcm1h
Y29sb2dpY2FsIHByb3BlcnRpZXMgYW5kIHByZWxpbWluYXJ5IHBoeXRvY2hlbWljYWwgYW5hbHlz
aXMgb2YgUHNldWRvY2FyeW9wdGVyaXPCoGZvZXRpZGEgKEQuRG9uKSBQLkQuIENhbnRpbm8gbGVh
dmVzPC90aXRsZT48c2Vjb25kYXJ5LXRpdGxlPlNhdWRpIEogQmlvbCBTY2k8L3NlY29uZGFyeS10
aXRsZT48YWx0LXRpdGxlPlNhdWRpIGpvdXJuYWwgb2YgYmlvbG9naWNhbCBzY2llbmNlczwvYWx0
LXRpdGxlPjwvdGl0bGVzPjxwZXJpb2RpY2FsPjxmdWxsLXRpdGxlPlNhdWRpIEogQmlvbCBTY2k8
L2Z1bGwtdGl0bGU+PGFiYnItMT5TYXVkaSBqb3VybmFsIG9mIGJpb2xvZ2ljYWwgc2NpZW5jZXM8
L2FiYnItMT48L3BlcmlvZGljYWw+PGFsdC1wZXJpb2RpY2FsPjxmdWxsLXRpdGxlPlNhdWRpIEog
QmlvbCBTY2k8L2Z1bGwtdGl0bGU+PGFiYnItMT5TYXVkaSBqb3VybmFsIG9mIGJpb2xvZ2ljYWwg
c2NpZW5jZXM8L2FiYnItMT48L2FsdC1wZXJpb2RpY2FsPjxwYWdlcz4xMTg1LTExOTA8L3BhZ2Vz
Pjx2b2x1bWU+Mjk8L3ZvbHVtZT48bnVtYmVyPjI8L251bWJlcj48ZWRpdGlvbj4yMDIyLzAyLzI1
PC9lZGl0aW9uPjxkYXRlcz48eWVhcj4yMDIyPC95ZWFyPjxwdWItZGF0ZXM+PGRhdGU+RmViPC9k
YXRlPjwvcHViLWRhdGVzPjwvZGF0ZXM+PGlzYm4+MTMxOS01NjJYIChQcmludCkmI3hEOzIyMTMt
NzEwNjwvaXNibj48YWNjZXNzaW9uLW51bT4zNTE5Nzc4NTwvYWNjZXNzaW9uLW51bT48dXJscz48
L3VybHM+PGN1c3RvbTI+UG1jODg0ODAyMDwvY3VzdG9tMj48ZWxlY3Ryb25pYy1yZXNvdXJjZS1u
dW0+MTAuMTAxNi9qLnNqYnMuMjAyMS4wOS4wNDg8L2VsZWN0cm9uaWMtcmVzb3VyY2UtbnVtPjxy
ZW1vdGUtZGF0YWJhc2UtcHJvdmlkZXI+TmxtPC9yZW1vdGUtZGF0YWJhc2UtcHJvdmlkZXI+PGxh
bmd1YWdlPmVuZzwvbGFuZ3VhZ2U+PC9yZWNvcmQ+PC9DaXRlPjxDaXRlPjxBdXRob3I+QWZ6YWw8
L0F1dGhvcj48WWVhcj4yMDIyPC9ZZWFyPjxSZWNOdW0+OTE5OTwvUmVjTnVtPjxyZWNvcmQ+PHJl
Yy1udW1iZXI+OTE5OTwvcmVjLW51bWJlcj48Zm9yZWlnbi1rZXlzPjxrZXkgYXBwPSJFTiIgZGIt
aWQ9ImZkemRhdHN6N3QwMGRsZXJkcm41cnRzc3gwZGZhd3ZwNXd4cCI+OTE5OTwva2V5PjwvZm9y
ZWlnbi1rZXlzPjxyZWYtdHlwZSBuYW1lPSJKb3VybmFsIEFydGljbGUiPjE3PC9yZWYtdHlwZT48
Y29udHJpYnV0b3JzPjxhdXRob3JzPjxhdXRob3I+QWZ6YWwsIFQuPC9hdXRob3I+PGF1dGhvcj5C
aWJpLCBZLjwvYXV0aG9yPjxhdXRob3I+SXNoYXF1ZSwgTS48L2F1dGhvcj48YXV0aG9yPk1hc29v
ZCwgUy48L2F1dGhvcj48YXV0aG9yPlFheXl1bSwgQS48L2F1dGhvcj48YXV0aG9yPk5pc2EsIFMu
PC9hdXRob3I+PGF1dGhvcj5TaGFoLCBaLiBILjwvYXV0aG9yPjxhdXRob3I+QWxzYW1hZGFueSwg
SC48L2F1dGhvcj48YXV0aG9yPkNodW5nLCBHLjwvYXV0aG9yPjwvYXV0aG9ycz48L2NvbnRyaWJ1
dG9ycz48YXV0aC1hZGRyZXNzPkRlcGFydG1lbnQgb2YgQm90YW55LCBQTUFTLUFyaWQgQWdyaWN1
bHR1cmUgVW5pdmVyc2l0eSBSYXdhbHBpbmRpLCBSYXdhbHBpbmRpIDQ2MzAwIFBha2lzdGFuLiYj
eEQ7RGVwYXJ0bWVudCBvZiBTdGF0aXN0aWNzICZhbXA7IE1hdGhlbWF0aWNzLCBQTUFTLUFyaWQg
QWdyaWN1bHR1cmUgVW5pdmVyc2l0eSBSYXdhbHBpbmRpLCBSYXdhbHBpbmRpIDQ2MzAwLCBQYWtp
c3Rhbi4mI3hEO0RlcGFydG1lbnQgb2YgQWdyb25vbXksIFRoZSBVbml2ZXJzaXR5IG9mIEhhcmlw
dXIsIEhhcmlwdXIgMjI2MjAsIFBha2lzdGFuLiYjeEQ7RGVwYXJ0bWVudCBvZiBNaWNyb2Jpb2xv
Z3ksIFRoZSBVbml2ZXJzaXR5IG9mIEhhcmlwdXIsIEhhcmlwdXIgMjI2MjAsIFBha2lzdGFuLiYj
eEQ7RGVwYXJ0bWVudCBvZiBQbGFudCBCcmVlZGluZyBhbmQgR2VuZXRpY3MsIFBNQVMtQXJpZCBB
Z3JpY3VsdHVyZSBVbml2ZXJzaXR5IFJhd2FscGluZGksIFJhd2FscGluZGkgNDYzMDAsIFBha2lz
dGFuLiYjeEQ7RGVwYXJ0bWVudCBvZiBCaW9sb2dpY2FsIFNjaWVuY2VzLCBLaW5nIEFiZHVsIEF6
aXogVW5pdmVyc2l0eSwgSmVkZGFoLCBTYXVkaSBBcmFiaWEuJiN4RDtEZXBhcnRtZW50IG9mIEJp
b3RlY2hub2xvZ3ksIENob25uYW0gTmF0aW9uYWwgVW5pdmVyc2l0eSwgWWVvc3UsIENob25uYW0g
NTk2MjYsIFNvdXRoIEtvcmVhLjwvYXV0aC1hZGRyZXNzPjx0aXRsZXM+PHRpdGxlPlBoYXJtYWNv
bG9naWNhbCBwcm9wZXJ0aWVzIGFuZCBwcmVsaW1pbmFyeSBwaHl0b2NoZW1pY2FsIGFuYWx5c2lz
IG9mIFBzZXVkb2NhcnlvcHRlcmlzwqBmb2V0aWRhIChELkRvbikgUC5ELiBDYW50aW5vIGxlYXZl
czwvdGl0bGU+PHNlY29uZGFyeS10aXRsZT5TYXVkaSBKIEJpb2wgU2NpPC9zZWNvbmRhcnktdGl0
bGU+PGFsdC10aXRsZT5TYXVkaSBqb3VybmFsIG9mIGJpb2xvZ2ljYWwgc2NpZW5jZXM8L2FsdC10
aXRsZT48L3RpdGxlcz48cGVyaW9kaWNhbD48ZnVsbC10aXRsZT5TYXVkaSBKIEJpb2wgU2NpPC9m
dWxsLXRpdGxlPjxhYmJyLTE+U2F1ZGkgam91cm5hbCBvZiBiaW9sb2dpY2FsIHNjaWVuY2VzPC9h
YmJyLTE+PC9wZXJpb2RpY2FsPjxhbHQtcGVyaW9kaWNhbD48ZnVsbC10aXRsZT5TYXVkaSBKIEJp
b2wgU2NpPC9mdWxsLXRpdGxlPjxhYmJyLTE+U2F1ZGkgam91cm5hbCBvZiBiaW9sb2dpY2FsIHNj
aWVuY2VzPC9hYmJyLTE+PC9hbHQtcGVyaW9kaWNhbD48cGFnZXM+MTE4NS0xMTkwPC9wYWdlcz48
dm9sdW1lPjI5PC92b2x1bWU+PG51bWJlcj4yPC9udW1iZXI+PGVkaXRpb24+MjAyMi8wMi8yNTwv
ZWRpdGlvbj48ZGF0ZXM+PHllYXI+MjAyMjwveWVhcj48cHViLWRhdGVzPjxkYXRlPkZlYjwvZGF0
ZT48L3B1Yi1kYXRlcz48L2RhdGVzPjxpc2JuPjEzMTktNTYyWCAoUHJpbnQpJiN4RDsyMjEzLTcx
MDY8L2lzYm4+PGFjY2Vzc2lvbi1udW0+MzUxOTc3ODU8L2FjY2Vzc2lvbi1udW0+PHVybHM+PC91
cmxzPjxjdXN0b20yPlBtYzg4NDgwMjA8L2N1c3RvbTI+PGVsZWN0cm9uaWMtcmVzb3VyY2UtbnVt
PjEwLjEwMTYvai5zamJzLjIwMjEuMDkuMDQ4PC9lbGVjdHJvbmljLXJlc291cmNlLW51bT48cmVt
b3RlLWRhdGFiYXNlLXByb3ZpZGVyPk5sbTwvcmVtb3RlLWRhdGFiYXNlLXByb3ZpZGVyPjxsYW5n
dWFnZT5lbmc8L2xhbmd1YWdlPjwvcmVjb3JkPjwvQ2l0ZT48Q2l0ZT48QXV0aG9yPkFmemFsPC9B
dXRob3I+PFllYXI+MjAyMjwvWWVhcj48UmVjTnVtPjkxOTk8L1JlY051bT48cmVjb3JkPjxyZWMt
bnVtYmVyPjkxOTk8L3JlYy1udW1iZXI+PGZvcmVpZ24ta2V5cz48a2V5IGFwcD0iRU4iIGRiLWlk
PSJmZHpkYXRzejd0MDBkbGVyZHJuNXJ0c3N4MGRmYXd2cDV3eHAiPjkxOTk8L2tleT48L2ZvcmVp
Z24ta2V5cz48cmVmLXR5cGUgbmFtZT0iSm91cm5hbCBBcnRpY2xlIj4xNzwvcmVmLXR5cGU+PGNv
bnRyaWJ1dG9ycz48YXV0aG9ycz48YXV0aG9yPkFmemFsLCBULjwvYXV0aG9yPjxhdXRob3I+Qmli
aSwgWS48L2F1dGhvcj48YXV0aG9yPklzaGFxdWUsIE0uPC9hdXRob3I+PGF1dGhvcj5NYXNvb2Qs
IFMuPC9hdXRob3I+PGF1dGhvcj5RYXl5dW0sIEEuPC9hdXRob3I+PGF1dGhvcj5OaXNhLCBTLjwv
YXV0aG9yPjxhdXRob3I+U2hhaCwgWi4gSC48L2F1dGhvcj48YXV0aG9yPkFsc2FtYWRhbnksIEgu
PC9hdXRob3I+PGF1dGhvcj5DaHVuZywgRy48L2F1dGhvcj48L2F1dGhvcnM+PC9jb250cmlidXRv
cnM+PGF1dGgtYWRkcmVzcz5EZXBhcnRtZW50IG9mIEJvdGFueSwgUE1BUy1BcmlkIEFncmljdWx0
dXJlIFVuaXZlcnNpdHkgUmF3YWxwaW5kaSwgUmF3YWxwaW5kaSA0NjMwMCBQYWtpc3Rhbi4mI3hE
O0RlcGFydG1lbnQgb2YgU3RhdGlzdGljcyAmYW1wOyBNYXRoZW1hdGljcywgUE1BUy1BcmlkIEFn
cmljdWx0dXJlIFVuaXZlcnNpdHkgUmF3YWxwaW5kaSwgUmF3YWxwaW5kaSA0NjMwMCwgUGFraXN0
YW4uJiN4RDtEZXBhcnRtZW50IG9mIEFncm9ub215LCBUaGUgVW5pdmVyc2l0eSBvZiBIYXJpcHVy
LCBIYXJpcHVyIDIyNjIwLCBQYWtpc3Rhbi4mI3hEO0RlcGFydG1lbnQgb2YgTWljcm9iaW9sb2d5
LCBUaGUgVW5pdmVyc2l0eSBvZiBIYXJpcHVyLCBIYXJpcHVyIDIyNjIwLCBQYWtpc3Rhbi4mI3hE
O0RlcGFydG1lbnQgb2YgUGxhbnQgQnJlZWRpbmcgYW5kIEdlbmV0aWNzLCBQTUFTLUFyaWQgQWdy
aWN1bHR1cmUgVW5pdmVyc2l0eSBSYXdhbHBpbmRpLCBSYXdhbHBpbmRpIDQ2MzAwLCBQYWtpc3Rh
bi4mI3hEO0RlcGFydG1lbnQgb2YgQmlvbG9naWNhbCBTY2llbmNlcywgS2luZyBBYmR1bCBBeml6
IFVuaXZlcnNpdHksIEplZGRhaCwgU2F1ZGkgQXJhYmlhLiYjeEQ7RGVwYXJ0bWVudCBvZiBCaW90
ZWNobm9sb2d5LCBDaG9ubmFtIE5hdGlvbmFsIFVuaXZlcnNpdHksIFllb3N1LCBDaG9ubmFtIDU5
NjI2LCBTb3V0aCBLb3JlYS48L2F1dGgtYWRkcmVzcz48dGl0bGVzPjx0aXRsZT5QaGFybWFjb2xv
Z2ljYWwgcHJvcGVydGllcyBhbmQgcHJlbGltaW5hcnkgcGh5dG9jaGVtaWNhbCBhbmFseXNpcyBv
ZiBQc2V1ZG9jYXJ5b3B0ZXJpc8KgZm9ldGlkYSAoRC5Eb24pIFAuRC4gQ2FudGlubyBsZWF2ZXM8
L3RpdGxlPjxzZWNvbmRhcnktdGl0bGU+U2F1ZGkgSiBCaW9sIFNjaTwvc2Vjb25kYXJ5LXRpdGxl
PjxhbHQtdGl0bGU+U2F1ZGkgam91cm5hbCBvZiBiaW9sb2dpY2FsIHNjaWVuY2VzPC9hbHQtdGl0
bGU+PC90aXRsZXM+PHBlcmlvZGljYWw+PGZ1bGwtdGl0bGU+U2F1ZGkgSiBCaW9sIFNjaTwvZnVs
bC10aXRsZT48YWJici0xPlNhdWRpIGpvdXJuYWwgb2YgYmlvbG9naWNhbCBzY2llbmNlczwvYWJi
ci0xPjwvcGVyaW9kaWNhbD48YWx0LXBlcmlvZGljYWw+PGZ1bGwtdGl0bGU+U2F1ZGkgSiBCaW9s
IFNjaTwvZnVsbC10aXRsZT48YWJici0xPlNhdWRpIGpvdXJuYWwgb2YgYmlvbG9naWNhbCBzY2ll
bmNlczwvYWJici0xPjwvYWx0LXBlcmlvZGljYWw+PHBhZ2VzPjExODUtMTE5MDwvcGFnZXM+PHZv
bHVtZT4yOTwvdm9sdW1lPjxudW1iZXI+MjwvbnVtYmVyPjxlZGl0aW9uPjIwMjIvMDIvMjU8L2Vk
aXRpb24+PGRhdGVzPjx5ZWFyPjIwMjI8L3llYXI+PHB1Yi1kYXRlcz48ZGF0ZT5GZWI8L2RhdGU+
PC9wdWItZGF0ZXM+PC9kYXRlcz48aXNibj4xMzE5LTU2MlggKFByaW50KSYjeEQ7MjIxMy03MTA2
PC9pc2JuPjxhY2Nlc3Npb24tbnVtPjM1MTk3Nzg1PC9hY2Nlc3Npb24tbnVtPjx1cmxzPjwvdXJs
cz48Y3VzdG9tMj5QbWM4ODQ4MDIwPC9jdXN0b20yPjxlbGVjdHJvbmljLXJlc291cmNlLW51bT4x
MC4xMDE2L2ouc2picy4yMDIxLjA5LjA0ODwvZWxlY3Ryb25pYy1yZXNvdXJjZS1udW0+PHJlbW90
ZS1kYXRhYmFzZS1wcm92aWRlcj5ObG08L3JlbW90ZS1kYXRhYmFzZS1wcm92aWRlcj48bGFuZ3Vh
Z2U+ZW5nPC9sYW5ndWFnZT48L3JlY29yZD48L0NpdGU+PENpdGU+PEF1dGhvcj5BZnphbDwvQXV0
aG9yPjxZZWFyPjIwMjI8L1llYXI+PFJlY051bT45MTk5PC9SZWNOdW0+PHJlY29yZD48cmVjLW51
bWJlcj45MTk5PC9yZWMtbnVtYmVyPjxmb3JlaWduLWtleXM+PGtleSBhcHA9IkVOIiBkYi1pZD0i
ZmR6ZGF0c3o3dDAwZGxlcmRybjVydHNzeDBkZmF3dnA1d3hwIj45MTk5PC9rZXk+PC9mb3JlaWdu
LWtleXM+PHJlZi10eXBlIG5hbWU9IkpvdXJuYWwgQXJ0aWNsZSI+MTc8L3JlZi10eXBlPjxjb250
cmlidXRvcnM+PGF1dGhvcnM+PGF1dGhvcj5BZnphbCwgVC48L2F1dGhvcj48YXV0aG9yPkJpYmks
IFkuPC9hdXRob3I+PGF1dGhvcj5Jc2hhcXVlLCBNLjwvYXV0aG9yPjxhdXRob3I+TWFzb29kLCBT
LjwvYXV0aG9yPjxhdXRob3I+UWF5eXVtLCBBLjwvYXV0aG9yPjxhdXRob3I+TmlzYSwgUy48L2F1
dGhvcj48YXV0aG9yPlNoYWgsIFouIEguPC9hdXRob3I+PGF1dGhvcj5BbHNhbWFkYW55LCBILjwv
YXV0aG9yPjxhdXRob3I+Q2h1bmcsIEcuPC9hdXRob3I+PC9hdXRob3JzPjwvY29udHJpYnV0b3Jz
PjxhdXRoLWFkZHJlc3M+RGVwYXJ0bWVudCBvZiBCb3RhbnksIFBNQVMtQXJpZCBBZ3JpY3VsdHVy
ZSBVbml2ZXJzaXR5IFJhd2FscGluZGksIFJhd2FscGluZGkgNDYzMDAgUGFraXN0YW4uJiN4RDtE
ZXBhcnRtZW50IG9mIFN0YXRpc3RpY3MgJmFtcDsgTWF0aGVtYXRpY3MsIFBNQVMtQXJpZCBBZ3Jp
Y3VsdHVyZSBVbml2ZXJzaXR5IFJhd2FscGluZGksIFJhd2FscGluZGkgNDYzMDAsIFBha2lzdGFu
LiYjeEQ7RGVwYXJ0bWVudCBvZiBBZ3Jvbm9teSwgVGhlIFVuaXZlcnNpdHkgb2YgSGFyaXB1ciwg
SGFyaXB1ciAyMjYyMCwgUGFraXN0YW4uJiN4RDtEZXBhcnRtZW50IG9mIE1pY3JvYmlvbG9neSwg
VGhlIFVuaXZlcnNpdHkgb2YgSGFyaXB1ciwgSGFyaXB1ciAyMjYyMCwgUGFraXN0YW4uJiN4RDtE
ZXBhcnRtZW50IG9mIFBsYW50IEJyZWVkaW5nIGFuZCBHZW5ldGljcywgUE1BUy1BcmlkIEFncmlj
dWx0dXJlIFVuaXZlcnNpdHkgUmF3YWxwaW5kaSwgUmF3YWxwaW5kaSA0NjMwMCwgUGFraXN0YW4u
JiN4RDtEZXBhcnRtZW50IG9mIEJpb2xvZ2ljYWwgU2NpZW5jZXMsIEtpbmcgQWJkdWwgQXppeiBV
bml2ZXJzaXR5LCBKZWRkYWgsIFNhdWRpIEFyYWJpYS4mI3hEO0RlcGFydG1lbnQgb2YgQmlvdGVj
aG5vbG9neSwgQ2hvbm5hbSBOYXRpb25hbCBVbml2ZXJzaXR5LCBZZW9zdSwgQ2hvbm5hbSA1OTYy
NiwgU291dGggS29yZWEuPC9hdXRoLWFkZHJlc3M+PHRpdGxlcz48dGl0bGU+UGhhcm1hY29sb2dp
Y2FsIHByb3BlcnRpZXMgYW5kIHByZWxpbWluYXJ5IHBoeXRvY2hlbWljYWwgYW5hbHlzaXMgb2Yg
UHNldWRvY2FyeW9wdGVyaXPCoGZvZXRpZGEgKEQuRG9uKSBQLkQuIENhbnRpbm8gbGVhdmVzPC90
aXRsZT48c2Vjb25kYXJ5LXRpdGxlPlNhdWRpIEogQmlvbCBTY2k8L3NlY29uZGFyeS10aXRsZT48
YWx0LXRpdGxlPlNhdWRpIGpvdXJuYWwgb2YgYmlvbG9naWNhbCBzY2llbmNlczwvYWx0LXRpdGxl
PjwvdGl0bGVzPjxwZXJpb2RpY2FsPjxmdWxsLXRpdGxlPlNhdWRpIEogQmlvbCBTY2k8L2Z1bGwt
dGl0bGU+PGFiYnItMT5TYXVkaSBqb3VybmFsIG9mIGJpb2xvZ2ljYWwgc2NpZW5jZXM8L2FiYnIt
MT48L3BlcmlvZGljYWw+PGFsdC1wZXJpb2RpY2FsPjxmdWxsLXRpdGxlPlNhdWRpIEogQmlvbCBT
Y2k8L2Z1bGwtdGl0bGU+PGFiYnItMT5TYXVkaSBqb3VybmFsIG9mIGJpb2xvZ2ljYWwgc2NpZW5j
ZXM8L2FiYnItMT48L2FsdC1wZXJpb2RpY2FsPjxwYWdlcz4xMTg1LTExOTA8L3BhZ2VzPjx2b2x1
bWU+Mjk8L3ZvbHVtZT48bnVtYmVyPjI8L251bWJlcj48ZWRpdGlvbj4yMDIyLzAyLzI1PC9lZGl0
aW9uPjxkYXRlcz48eWVhcj4yMDIyPC95ZWFyPjxwdWItZGF0ZXM+PGRhdGU+RmViPC9kYXRlPjwv
cHViLWRhdGVzPjwvZGF0ZXM+PGlzYm4+MTMxOS01NjJYIChQcmludCkmI3hEOzIyMTMtNzEwNjwv
aXNibj48YWNjZXNzaW9uLW51bT4zNTE5Nzc4NTwvYWNjZXNzaW9uLW51bT48dXJscz48L3VybHM+
PGN1c3RvbTI+UG1jODg0ODAyMDwvY3VzdG9tMj48ZWxlY3Ryb25pYy1yZXNvdXJjZS1udW0+MTAu
MTAxNi9qLnNqYnMuMjAyMS4wOS4wNDg8L2VsZWN0cm9uaWMtcmVzb3VyY2UtbnVtPjxyZW1vdGUt
ZGF0YWJhc2UtcHJvdmlkZXI+TmxtPC9yZW1vdGUtZGF0YWJhc2UtcHJvdmlkZXI+PGxhbmd1YWdl
PmVuZzwvbGFuZ3VhZ2U+PC9yZWNvcmQ+PC9DaXRlPjxDaXRlPjxBdXRob3I+QWZ6YWw8L0F1dGhv
cj48WWVhcj4yMDIyPC9ZZWFyPjxSZWNOdW0+OTE5OTwvUmVjTnVtPjxyZWNvcmQ+PHJlYy1udW1i
ZXI+OTE5OTwvcmVjLW51bWJlcj48Zm9yZWlnbi1rZXlzPjxrZXkgYXBwPSJFTiIgZGItaWQ9ImZk
emRhdHN6N3QwMGRsZXJkcm41cnRzc3gwZGZhd3ZwNXd4cCI+OTE5OTwva2V5PjwvZm9yZWlnbi1r
ZXlzPjxyZWYtdHlwZSBuYW1lPSJKb3VybmFsIEFydGljbGUiPjE3PC9yZWYtdHlwZT48Y29udHJp
YnV0b3JzPjxhdXRob3JzPjxhdXRob3I+QWZ6YWwsIFQuPC9hdXRob3I+PGF1dGhvcj5CaWJpLCBZ
LjwvYXV0aG9yPjxhdXRob3I+SXNoYXF1ZSwgTS48L2F1dGhvcj48YXV0aG9yPk1hc29vZCwgUy48
L2F1dGhvcj48YXV0aG9yPlFheXl1bSwgQS48L2F1dGhvcj48YXV0aG9yPk5pc2EsIFMuPC9hdXRo
b3I+PGF1dGhvcj5TaGFoLCBaLiBILjwvYXV0aG9yPjxhdXRob3I+QWxzYW1hZGFueSwgSC48L2F1
dGhvcj48YXV0aG9yPkNodW5nLCBHLjwvYXV0aG9yPjwvYXV0aG9ycz48L2NvbnRyaWJ1dG9ycz48
YXV0aC1hZGRyZXNzPkRlcGFydG1lbnQgb2YgQm90YW55LCBQTUFTLUFyaWQgQWdyaWN1bHR1cmUg
VW5pdmVyc2l0eSBSYXdhbHBpbmRpLCBSYXdhbHBpbmRpIDQ2MzAwIFBha2lzdGFuLiYjeEQ7RGVw
YXJ0bWVudCBvZiBTdGF0aXN0aWNzICZhbXA7IE1hdGhlbWF0aWNzLCBQTUFTLUFyaWQgQWdyaWN1
bHR1cmUgVW5pdmVyc2l0eSBSYXdhbHBpbmRpLCBSYXdhbHBpbmRpIDQ2MzAwLCBQYWtpc3Rhbi4m
I3hEO0RlcGFydG1lbnQgb2YgQWdyb25vbXksIFRoZSBVbml2ZXJzaXR5IG9mIEhhcmlwdXIsIEhh
cmlwdXIgMjI2MjAsIFBha2lzdGFuLiYjeEQ7RGVwYXJ0bWVudCBvZiBNaWNyb2Jpb2xvZ3ksIFRo
ZSBVbml2ZXJzaXR5IG9mIEhhcmlwdXIsIEhhcmlwdXIgMjI2MjAsIFBha2lzdGFuLiYjeEQ7RGVw
YXJ0bWVudCBvZiBQbGFudCBCcmVlZGluZyBhbmQgR2VuZXRpY3MsIFBNQVMtQXJpZCBBZ3JpY3Vs
dHVyZSBVbml2ZXJzaXR5IFJhd2FscGluZGksIFJhd2FscGluZGkgNDYzMDAsIFBha2lzdGFuLiYj
eEQ7RGVwYXJ0bWVudCBvZiBCaW9sb2dpY2FsIFNjaWVuY2VzLCBLaW5nIEFiZHVsIEF6aXogVW5p
dmVyc2l0eSwgSmVkZGFoLCBTYXVkaSBBcmFiaWEuJiN4RDtEZXBhcnRtZW50IG9mIEJpb3RlY2hu
b2xvZ3ksIENob25uYW0gTmF0aW9uYWwgVW5pdmVyc2l0eSwgWWVvc3UsIENob25uYW0gNTk2MjYs
IFNvdXRoIEtvcmVhLjwvYXV0aC1hZGRyZXNzPjx0aXRsZXM+PHRpdGxlPlBoYXJtYWNvbG9naWNh
bCBwcm9wZXJ0aWVzIGFuZCBwcmVsaW1pbmFyeSBwaHl0b2NoZW1pY2FsIGFuYWx5c2lzIG9mIFBz
ZXVkb2NhcnlvcHRlcmlzwqBmb2V0aWRhIChELkRvbikgUC5ELiBDYW50aW5vIGxlYXZlczwvdGl0
bGU+PHNlY29uZGFyeS10aXRsZT5TYXVkaSBKIEJpb2wgU2NpPC9zZWNvbmRhcnktdGl0bGU+PGFs
dC10aXRsZT5TYXVkaSBqb3VybmFsIG9mIGJpb2xvZ2ljYWwgc2NpZW5jZXM8L2FsdC10aXRsZT48
L3RpdGxlcz48cGVyaW9kaWNhbD48ZnVsbC10aXRsZT5TYXVkaSBKIEJpb2wgU2NpPC9mdWxsLXRp
dGxlPjxhYmJyLTE+U2F1ZGkgam91cm5hbCBvZiBiaW9sb2dpY2FsIHNjaWVuY2VzPC9hYmJyLTE+
PC9wZXJpb2RpY2FsPjxhbHQtcGVyaW9kaWNhbD48ZnVsbC10aXRsZT5TYXVkaSBKIEJpb2wgU2Np
PC9mdWxsLXRpdGxlPjxhYmJyLTE+U2F1ZGkgam91cm5hbCBvZiBiaW9sb2dpY2FsIHNjaWVuY2Vz
PC9hYmJyLTE+PC9hbHQtcGVyaW9kaWNhbD48cGFnZXM+MTE4NS0xMTkwPC9wYWdlcz48dm9sdW1l
PjI5PC92b2x1bWU+PG51bWJlcj4yPC9udW1iZXI+PGVkaXRpb24+MjAyMi8wMi8yNTwvZWRpdGlv
bj48ZGF0ZXM+PHllYXI+MjAyMjwveWVhcj48cHViLWRhdGVzPjxkYXRlPkZlYjwvZGF0ZT48L3B1
Yi1kYXRlcz48L2RhdGVzPjxpc2JuPjEzMTktNTYyWCAoUHJpbnQpJiN4RDsyMjEzLTcxMDY8L2lz
Ym4+PGFjY2Vzc2lvbi1udW0+MzUxOTc3ODU8L2FjY2Vzc2lvbi1udW0+PHVybHM+PC91cmxzPjxj
dXN0b20yPlBtYzg4NDgwMjA8L2N1c3RvbTI+PGVsZWN0cm9uaWMtcmVzb3VyY2UtbnVtPjEwLjEw
MTYvai5zamJzLjIwMjEuMDkuMDQ4PC9lbGVjdHJvbmljLXJlc291cmNlLW51bT48cmVtb3RlLWRh
dGFiYXNlLXByb3ZpZGVyPk5sbTwvcmVtb3RlLWRhdGFiYXNlLXByb3ZpZGVyPjxsYW5ndWFnZT5l
bmc8L2xhbmd1YWdlPjwvcmVjb3JkPjwvQ2l0ZT48Q2l0ZT48QXV0aG9yPkFmemFsPC9BdXRob3I+
PFllYXI+MjAyMjwvWWVhcj48UmVjTnVtPjkxOTk8L1JlY051bT48cmVjb3JkPjxyZWMtbnVtYmVy
PjkxOTk8L3JlYy1udW1iZXI+PGZvcmVpZ24ta2V5cz48a2V5IGFwcD0iRU4iIGRiLWlkPSJmZHpk
YXRzejd0MDBkbGVyZHJuNXJ0c3N4MGRmYXd2cDV3eHAiPjkxOTk8L2tleT48L2ZvcmVpZ24ta2V5
cz48cmVmLXR5cGUgbmFtZT0iSm91cm5hbCBBcnRpY2xlIj4xNzwvcmVmLXR5cGU+PGNvbnRyaWJ1
dG9ycz48YXV0aG9ycz48YXV0aG9yPkFmemFsLCBULjwvYXV0aG9yPjxhdXRob3I+QmliaSwgWS48
L2F1dGhvcj48YXV0aG9yPklzaGFxdWUsIE0uPC9hdXRob3I+PGF1dGhvcj5NYXNvb2QsIFMuPC9h
dXRob3I+PGF1dGhvcj5RYXl5dW0sIEEuPC9hdXRob3I+PGF1dGhvcj5OaXNhLCBTLjwvYXV0aG9y
PjxhdXRob3I+U2hhaCwgWi4gSC48L2F1dGhvcj48YXV0aG9yPkFsc2FtYWRhbnksIEguPC9hdXRo
b3I+PGF1dGhvcj5DaHVuZywgRy48L2F1dGhvcj48L2F1dGhvcnM+PC9jb250cmlidXRvcnM+PGF1
dGgtYWRkcmVzcz5EZXBhcnRtZW50IG9mIEJvdGFueSwgUE1BUy1BcmlkIEFncmljdWx0dXJlIFVu
aXZlcnNpdHkgUmF3YWxwaW5kaSwgUmF3YWxwaW5kaSA0NjMwMCBQYWtpc3Rhbi4mI3hEO0RlcGFy
dG1lbnQgb2YgU3RhdGlzdGljcyAmYW1wOyBNYXRoZW1hdGljcywgUE1BUy1BcmlkIEFncmljdWx0
dXJlIFVuaXZlcnNpdHkgUmF3YWxwaW5kaSwgUmF3YWxwaW5kaSA0NjMwMCwgUGFraXN0YW4uJiN4
RDtEZXBhcnRtZW50IG9mIEFncm9ub215LCBUaGUgVW5pdmVyc2l0eSBvZiBIYXJpcHVyLCBIYXJp
cHVyIDIyNjIwLCBQYWtpc3Rhbi4mI3hEO0RlcGFydG1lbnQgb2YgTWljcm9iaW9sb2d5LCBUaGUg
VW5pdmVyc2l0eSBvZiBIYXJpcHVyLCBIYXJpcHVyIDIyNjIwLCBQYWtpc3Rhbi4mI3hEO0RlcGFy
dG1lbnQgb2YgUGxhbnQgQnJlZWRpbmcgYW5kIEdlbmV0aWNzLCBQTUFTLUFyaWQgQWdyaWN1bHR1
cmUgVW5pdmVyc2l0eSBSYXdhbHBpbmRpLCBSYXdhbHBpbmRpIDQ2MzAwLCBQYWtpc3Rhbi4mI3hE
O0RlcGFydG1lbnQgb2YgQmlvbG9naWNhbCBTY2llbmNlcywgS2luZyBBYmR1bCBBeml6IFVuaXZl
cnNpdHksIEplZGRhaCwgU2F1ZGkgQXJhYmlhLiYjeEQ7RGVwYXJ0bWVudCBvZiBCaW90ZWNobm9s
b2d5LCBDaG9ubmFtIE5hdGlvbmFsIFVuaXZlcnNpdHksIFllb3N1LCBDaG9ubmFtIDU5NjI2LCBT
b3V0aCBLb3JlYS48L2F1dGgtYWRkcmVzcz48dGl0bGVzPjx0aXRsZT5QaGFybWFjb2xvZ2ljYWwg
cHJvcGVydGllcyBhbmQgcHJlbGltaW5hcnkgcGh5dG9jaGVtaWNhbCBhbmFseXNpcyBvZiBQc2V1
ZG9jYXJ5b3B0ZXJpc8KgZm9ldGlkYSAoRC5Eb24pIFAuRC4gQ2FudGlubyBsZWF2ZXM8L3RpdGxl
PjxzZWNvbmRhcnktdGl0bGU+U2F1ZGkgSiBCaW9sIFNjaTwvc2Vjb25kYXJ5LXRpdGxlPjxhbHQt
dGl0bGU+U2F1ZGkgam91cm5hbCBvZiBiaW9sb2dpY2FsIHNjaWVuY2VzPC9hbHQtdGl0bGU+PC90
aXRsZXM+PHBlcmlvZGljYWw+PGZ1bGwtdGl0bGU+U2F1ZGkgSiBCaW9sIFNjaTwvZnVsbC10aXRs
ZT48YWJici0xPlNhdWRpIGpvdXJuYWwgb2YgYmlvbG9naWNhbCBzY2llbmNlczwvYWJici0xPjwv
cGVyaW9kaWNhbD48YWx0LXBlcmlvZGljYWw+PGZ1bGwtdGl0bGU+U2F1ZGkgSiBCaW9sIFNjaTwv
ZnVsbC10aXRsZT48YWJici0xPlNhdWRpIGpvdXJuYWwgb2YgYmlvbG9naWNhbCBzY2llbmNlczwv
YWJici0xPjwvYWx0LXBlcmlvZGljYWw+PHBhZ2VzPjExODUtMTE5MDwvcGFnZXM+PHZvbHVtZT4y
OTwvdm9sdW1lPjxudW1iZXI+MjwvbnVtYmVyPjxlZGl0aW9uPjIwMjIvMDIvMjU8L2VkaXRpb24+
PGRhdGVzPjx5ZWFyPjIwMjI8L3llYXI+PHB1Yi1kYXRlcz48ZGF0ZT5GZWI8L2RhdGU+PC9wdWIt
ZGF0ZXM+PC9kYXRlcz48aXNibj4xMzE5LTU2MlggKFByaW50KSYjeEQ7MjIxMy03MTA2PC9pc2Ju
PjxhY2Nlc3Npb24tbnVtPjM1MTk3Nzg1PC9hY2Nlc3Npb24tbnVtPjx1cmxzPjwvdXJscz48Y3Vz
dG9tMj5QbWM4ODQ4MDIwPC9jdXN0b20yPjxlbGVjdHJvbmljLXJlc291cmNlLW51bT4xMC4xMDE2
L2ouc2picy4yMDIxLjA5LjA0ODwvZWxlY3Ryb25pYy1yZXNvdXJjZS1udW0+PHJlbW90ZS1kYXRh
YmFzZS1wcm92aWRlcj5ObG08L3JlbW90ZS1kYXRhYmFzZS1wcm92aWRlcj48bGFuZ3VhZ2U+ZW5n
PC9sYW5ndWFnZT48L3JlY29yZD48L0NpdGU+PENpdGU+PEF1dGhvcj5BZnphbDwvQXV0aG9yPjxZ
ZWFyPjIwMjI8L1llYXI+PFJlY051bT45MTk5PC9SZWNOdW0+PHJlY29yZD48cmVjLW51bWJlcj45
MTk5PC9yZWMtbnVtYmVyPjxmb3JlaWduLWtleXM+PGtleSBhcHA9IkVOIiBkYi1pZD0iZmR6ZGF0
c3o3dDAwZGxlcmRybjVydHNzeDBkZmF3dnA1d3hwIj45MTk5PC9rZXk+PC9mb3JlaWduLWtleXM+
PHJlZi10eXBlIG5hbWU9IkpvdXJuYWwgQXJ0aWNsZSI+MTc8L3JlZi10eXBlPjxjb250cmlidXRv
cnM+PGF1dGhvcnM+PGF1dGhvcj5BZnphbCwgVC48L2F1dGhvcj48YXV0aG9yPkJpYmksIFkuPC9h
dXRob3I+PGF1dGhvcj5Jc2hhcXVlLCBNLjwvYXV0aG9yPjxhdXRob3I+TWFzb29kLCBTLjwvYXV0
aG9yPjxhdXRob3I+UWF5eXVtLCBBLjwvYXV0aG9yPjxhdXRob3I+TmlzYSwgUy48L2F1dGhvcj48
YXV0aG9yPlNoYWgsIFouIEguPC9hdXRob3I+PGF1dGhvcj5BbHNhbWFkYW55LCBILjwvYXV0aG9y
PjxhdXRob3I+Q2h1bmcsIEcuPC9hdXRob3I+PC9hdXRob3JzPjwvY29udHJpYnV0b3JzPjxhdXRo
LWFkZHJlc3M+RGVwYXJ0bWVudCBvZiBCb3RhbnksIFBNQVMtQXJpZCBBZ3JpY3VsdHVyZSBVbml2
ZXJzaXR5IFJhd2FscGluZGksIFJhd2FscGluZGkgNDYzMDAgUGFraXN0YW4uJiN4RDtEZXBhcnRt
ZW50IG9mIFN0YXRpc3RpY3MgJmFtcDsgTWF0aGVtYXRpY3MsIFBNQVMtQXJpZCBBZ3JpY3VsdHVy
ZSBVbml2ZXJzaXR5IFJhd2FscGluZGksIFJhd2FscGluZGkgNDYzMDAsIFBha2lzdGFuLiYjeEQ7
RGVwYXJ0bWVudCBvZiBBZ3Jvbm9teSwgVGhlIFVuaXZlcnNpdHkgb2YgSGFyaXB1ciwgSGFyaXB1
ciAyMjYyMCwgUGFraXN0YW4uJiN4RDtEZXBhcnRtZW50IG9mIE1pY3JvYmlvbG9neSwgVGhlIFVu
aXZlcnNpdHkgb2YgSGFyaXB1ciwgSGFyaXB1ciAyMjYyMCwgUGFraXN0YW4uJiN4RDtEZXBhcnRt
ZW50IG9mIFBsYW50IEJyZWVkaW5nIGFuZCBHZW5ldGljcywgUE1BUy1BcmlkIEFncmljdWx0dXJl
IFVuaXZlcnNpdHkgUmF3YWxwaW5kaSwgUmF3YWxwaW5kaSA0NjMwMCwgUGFraXN0YW4uJiN4RDtE
ZXBhcnRtZW50IG9mIEJpb2xvZ2ljYWwgU2NpZW5jZXMsIEtpbmcgQWJkdWwgQXppeiBVbml2ZXJz
aXR5LCBKZWRkYWgsIFNhdWRpIEFyYWJpYS4mI3hEO0RlcGFydG1lbnQgb2YgQmlvdGVjaG5vbG9n
eSwgQ2hvbm5hbSBOYXRpb25hbCBVbml2ZXJzaXR5LCBZZW9zdSwgQ2hvbm5hbSA1OTYyNiwgU291
dGggS29yZWEuPC9hdXRoLWFkZHJlc3M+PHRpdGxlcz48dGl0bGU+UGhhcm1hY29sb2dpY2FsIHBy
b3BlcnRpZXMgYW5kIHByZWxpbWluYXJ5IHBoeXRvY2hlbWljYWwgYW5hbHlzaXMgb2YgUHNldWRv
Y2FyeW9wdGVyaXPCoGZvZXRpZGEgKEQuRG9uKSBQLkQuIENhbnRpbm8gbGVhdmVzPC90aXRsZT48
c2Vjb25kYXJ5LXRpdGxlPlNhdWRpIEogQmlvbCBTY2k8L3NlY29uZGFyeS10aXRsZT48YWx0LXRp
dGxlPlNhdWRpIGpvdXJuYWwgb2YgYmlvbG9naWNhbCBzY2llbmNlczwvYWx0LXRpdGxlPjwvdGl0
bGVzPjxwZXJpb2RpY2FsPjxmdWxsLXRpdGxlPlNhdWRpIEogQmlvbCBTY2k8L2Z1bGwtdGl0bGU+
PGFiYnItMT5TYXVkaSBqb3VybmFsIG9mIGJpb2xvZ2ljYWwgc2NpZW5jZXM8L2FiYnItMT48L3Bl
cmlvZGljYWw+PGFsdC1wZXJpb2RpY2FsPjxmdWxsLXRpdGxlPlNhdWRpIEogQmlvbCBTY2k8L2Z1
bGwtdGl0bGU+PGFiYnItMT5TYXVkaSBqb3VybmFsIG9mIGJpb2xvZ2ljYWwgc2NpZW5jZXM8L2Fi
YnItMT48L2FsdC1wZXJpb2RpY2FsPjxwYWdlcz4xMTg1LTExOTA8L3BhZ2VzPjx2b2x1bWU+Mjk8
L3ZvbHVtZT48bnVtYmVyPjI8L251bWJlcj48ZWRpdGlvbj4yMDIyLzAyLzI1PC9lZGl0aW9uPjxk
YXRlcz48eWVhcj4yMDIyPC95ZWFyPjxwdWItZGF0ZXM+PGRhdGU+RmViPC9kYXRlPjwvcHViLWRh
dGVzPjwvZGF0ZXM+PGlzYm4+MTMxOS01NjJYIChQcmludCkmI3hEOzIyMTMtNzEwNjwvaXNibj48
YWNjZXNzaW9uLW51bT4zNTE5Nzc4NTwvYWNjZXNzaW9uLW51bT48dXJscz48L3VybHM+PGN1c3Rv
bTI+UG1jODg0ODAyMDwvY3VzdG9tMj48ZWxlY3Ryb25pYy1yZXNvdXJjZS1udW0+MTAuMTAxNi9q
LnNqYnMuMjAyMS4wOS4wNDg8L2VsZWN0cm9uaWMtcmVzb3VyY2UtbnVtPjxyZW1vdGUtZGF0YWJh
c2UtcHJvdmlkZXI+TmxtPC9yZW1vdGUtZGF0YWJhc2UtcHJvdmlkZXI+PGxhbmd1YWdlPmVuZzwv
bGFuZ3VhZ2U+PC9yZWNvcmQ+PC9DaXRlPjxDaXRlPjxBdXRob3I+QWZ6YWw8L0F1dGhvcj48WWVh
cj4yMDIyPC9ZZWFyPjxSZWNOdW0+OTE5OTwvUmVjTnVtPjxyZWNvcmQ+PHJlYy1udW1iZXI+OTE5
OTwvcmVjLW51bWJlcj48Zm9yZWlnbi1rZXlzPjxrZXkgYXBwPSJFTiIgZGItaWQ9ImZkemRhdHN6
N3QwMGRsZXJkcm41cnRzc3gwZGZhd3ZwNXd4cCI+OTE5OTwva2V5PjwvZm9yZWlnbi1rZXlzPjxy
ZWYtdHlwZSBuYW1lPSJKb3VybmFsIEFydGljbGUiPjE3PC9yZWYtdHlwZT48Y29udHJpYnV0b3Jz
PjxhdXRob3JzPjxhdXRob3I+QWZ6YWwsIFQuPC9hdXRob3I+PGF1dGhvcj5CaWJpLCBZLjwvYXV0
aG9yPjxhdXRob3I+SXNoYXF1ZSwgTS48L2F1dGhvcj48YXV0aG9yPk1hc29vZCwgUy48L2F1dGhv
cj48YXV0aG9yPlFheXl1bSwgQS48L2F1dGhvcj48YXV0aG9yPk5pc2EsIFMuPC9hdXRob3I+PGF1
dGhvcj5TaGFoLCBaLiBILjwvYXV0aG9yPjxhdXRob3I+QWxzYW1hZGFueSwgSC48L2F1dGhvcj48
YXV0aG9yPkNodW5nLCBHLjwvYXV0aG9yPjwvYXV0aG9ycz48L2NvbnRyaWJ1dG9ycz48YXV0aC1h
ZGRyZXNzPkRlcGFydG1lbnQgb2YgQm90YW55LCBQTUFTLUFyaWQgQWdyaWN1bHR1cmUgVW5pdmVy
c2l0eSBSYXdhbHBpbmRpLCBSYXdhbHBpbmRpIDQ2MzAwIFBha2lzdGFuLiYjeEQ7RGVwYXJ0bWVu
dCBvZiBTdGF0aXN0aWNzICZhbXA7IE1hdGhlbWF0aWNzLCBQTUFTLUFyaWQgQWdyaWN1bHR1cmUg
VW5pdmVyc2l0eSBSYXdhbHBpbmRpLCBSYXdhbHBpbmRpIDQ2MzAwLCBQYWtpc3Rhbi4mI3hEO0Rl
cGFydG1lbnQgb2YgQWdyb25vbXksIFRoZSBVbml2ZXJzaXR5IG9mIEhhcmlwdXIsIEhhcmlwdXIg
MjI2MjAsIFBha2lzdGFuLiYjeEQ7RGVwYXJ0bWVudCBvZiBNaWNyb2Jpb2xvZ3ksIFRoZSBVbml2
ZXJzaXR5IG9mIEhhcmlwdXIsIEhhcmlwdXIgMjI2MjAsIFBha2lzdGFuLiYjeEQ7RGVwYXJ0bWVu
dCBvZiBQbGFudCBCcmVlZGluZyBhbmQgR2VuZXRpY3MsIFBNQVMtQXJpZCBBZ3JpY3VsdHVyZSBV
bml2ZXJzaXR5IFJhd2FscGluZGksIFJhd2FscGluZGkgNDYzMDAsIFBha2lzdGFuLiYjeEQ7RGVw
YXJ0bWVudCBvZiBCaW9sb2dpY2FsIFNjaWVuY2VzLCBLaW5nIEFiZHVsIEF6aXogVW5pdmVyc2l0
eSwgSmVkZGFoLCBTYXVkaSBBcmFiaWEuJiN4RDtEZXBhcnRtZW50IG9mIEJpb3RlY2hub2xvZ3ks
IENob25uYW0gTmF0aW9uYWwgVW5pdmVyc2l0eSwgWWVvc3UsIENob25uYW0gNTk2MjYsIFNvdXRo
IEtvcmVhLjwvYXV0aC1hZGRyZXNzPjx0aXRsZXM+PHRpdGxlPlBoYXJtYWNvbG9naWNhbCBwcm9w
ZXJ0aWVzIGFuZCBwcmVsaW1pbmFyeSBwaHl0b2NoZW1pY2FsIGFuYWx5c2lzIG9mIFBzZXVkb2Nh
cnlvcHRlcmlzwqBmb2V0aWRhIChELkRvbikgUC5ELiBDYW50aW5vIGxlYXZlczwvdGl0bGU+PHNl
Y29uZGFyeS10aXRsZT5TYXVkaSBKIEJpb2wgU2NpPC9zZWNvbmRhcnktdGl0bGU+PGFsdC10aXRs
ZT5TYXVkaSBqb3VybmFsIG9mIGJpb2xvZ2ljYWwgc2NpZW5jZXM8L2FsdC10aXRsZT48L3RpdGxl
cz48cGVyaW9kaWNhbD48ZnVsbC10aXRsZT5TYXVkaSBKIEJpb2wgU2NpPC9mdWxsLXRpdGxlPjxh
YmJyLTE+U2F1ZGkgam91cm5hbCBvZiBiaW9sb2dpY2FsIHNjaWVuY2VzPC9hYmJyLTE+PC9wZXJp
b2RpY2FsPjxhbHQtcGVyaW9kaWNhbD48ZnVsbC10aXRsZT5TYXVkaSBKIEJpb2wgU2NpPC9mdWxs
LXRpdGxlPjxhYmJyLTE+U2F1ZGkgam91cm5hbCBvZiBiaW9sb2dpY2FsIHNjaWVuY2VzPC9hYmJy
LTE+PC9hbHQtcGVyaW9kaWNhbD48cGFnZXM+MTE4NS0xMTkwPC9wYWdlcz48dm9sdW1lPjI5PC92
b2x1bWU+PG51bWJlcj4yPC9udW1iZXI+PGVkaXRpb24+MjAyMi8wMi8yNTwvZWRpdGlvbj48ZGF0
ZXM+PHllYXI+MjAyMjwveWVhcj48cHViLWRhdGVzPjxkYXRlPkZlYjwvZGF0ZT48L3B1Yi1kYXRl
cz48L2RhdGVzPjxpc2JuPjEzMTktNTYyWCAoUHJpbnQpJiN4RDsyMjEzLTcxMDY8L2lzYm4+PGFj
Y2Vzc2lvbi1udW0+MzUxOTc3ODU8L2FjY2Vzc2lvbi1udW0+PHVybHM+PC91cmxzPjxjdXN0b20y
PlBtYzg4NDgwMjA8L2N1c3RvbTI+PGVsZWN0cm9uaWMtcmVzb3VyY2UtbnVtPjEwLjEwMTYvai5z
amJzLjIwMjEuMDkuMDQ4PC9lbGVjdHJvbmljLXJlc291cmNlLW51bT48cmVtb3RlLWRhdGFiYXNl
LXByb3ZpZGVyPk5sbTwvcmVtb3RlLWRhdGFiYXNlLXByb3ZpZGVyPjxsYW5ndWFnZT5lbmc8L2xh
bmd1YWdlPjwvcmVjb3JkPjwvQ2l0ZT48Q2l0ZT48QXV0aG9yPkFmemFsPC9BdXRob3I+PFllYXI+
MjAyMjwvWWVhcj48UmVjTnVtPjkxOTk8L1JlY051bT48cmVjb3JkPjxyZWMtbnVtYmVyPjkxOTk8
L3JlYy1udW1iZXI+PGZvcmVpZ24ta2V5cz48a2V5IGFwcD0iRU4iIGRiLWlkPSJmZHpkYXRzejd0
MDBkbGVyZHJuNXJ0c3N4MGRmYXd2cDV3eHAiPjkxOTk8L2tleT48L2ZvcmVpZ24ta2V5cz48cmVm
LXR5cGUgbmFtZT0iSm91cm5hbCBBcnRpY2xlIj4xNzwvcmVmLXR5cGU+PGNvbnRyaWJ1dG9ycz48
YXV0aG9ycz48YXV0aG9yPkFmemFsLCBULjwvYXV0aG9yPjxhdXRob3I+QmliaSwgWS48L2F1dGhv
cj48YXV0aG9yPklzaGFxdWUsIE0uPC9hdXRob3I+PGF1dGhvcj5NYXNvb2QsIFMuPC9hdXRob3I+
PGF1dGhvcj5RYXl5dW0sIEEuPC9hdXRob3I+PGF1dGhvcj5OaXNhLCBTLjwvYXV0aG9yPjxhdXRo
b3I+U2hhaCwgWi4gSC48L2F1dGhvcj48YXV0aG9yPkFsc2FtYWRhbnksIEguPC9hdXRob3I+PGF1
dGhvcj5DaHVuZywgRy48L2F1dGhvcj48L2F1dGhvcnM+PC9jb250cmlidXRvcnM+PGF1dGgtYWRk
cmVzcz5EZXBhcnRtZW50IG9mIEJvdGFueSwgUE1BUy1BcmlkIEFncmljdWx0dXJlIFVuaXZlcnNp
dHkgUmF3YWxwaW5kaSwgUmF3YWxwaW5kaSA0NjMwMCBQYWtpc3Rhbi4mI3hEO0RlcGFydG1lbnQg
b2YgU3RhdGlzdGljcyAmYW1wOyBNYXRoZW1hdGljcywgUE1BUy1BcmlkIEFncmljdWx0dXJlIFVu
aXZlcnNpdHkgUmF3YWxwaW5kaSwgUmF3YWxwaW5kaSA0NjMwMCwgUGFraXN0YW4uJiN4RDtEZXBh
cnRtZW50IG9mIEFncm9ub215LCBUaGUgVW5pdmVyc2l0eSBvZiBIYXJpcHVyLCBIYXJpcHVyIDIy
NjIwLCBQYWtpc3Rhbi4mI3hEO0RlcGFydG1lbnQgb2YgTWljcm9iaW9sb2d5LCBUaGUgVW5pdmVy
c2l0eSBvZiBIYXJpcHVyLCBIYXJpcHVyIDIyNjIwLCBQYWtpc3Rhbi4mI3hEO0RlcGFydG1lbnQg
b2YgUGxhbnQgQnJlZWRpbmcgYW5kIEdlbmV0aWNzLCBQTUFTLUFyaWQgQWdyaWN1bHR1cmUgVW5p
dmVyc2l0eSBSYXdhbHBpbmRpLCBSYXdhbHBpbmRpIDQ2MzAwLCBQYWtpc3Rhbi4mI3hEO0RlcGFy
dG1lbnQgb2YgQmlvbG9naWNhbCBTY2llbmNlcywgS2luZyBBYmR1bCBBeml6IFVuaXZlcnNpdHks
IEplZGRhaCwgU2F1ZGkgQXJhYmlhLiYjeEQ7RGVwYXJ0bWVudCBvZiBCaW90ZWNobm9sb2d5LCBD
aG9ubmFtIE5hdGlvbmFsIFVuaXZlcnNpdHksIFllb3N1LCBDaG9ubmFtIDU5NjI2LCBTb3V0aCBL
b3JlYS48L2F1dGgtYWRkcmVzcz48dGl0bGVzPjx0aXRsZT5QaGFybWFjb2xvZ2ljYWwgcHJvcGVy
dGllcyBhbmQgcHJlbGltaW5hcnkgcGh5dG9jaGVtaWNhbCBhbmFseXNpcyBvZiBQc2V1ZG9jYXJ5
b3B0ZXJpc8KgZm9ldGlkYSAoRC5Eb24pIFAuRC4gQ2FudGlubyBsZWF2ZXM8L3RpdGxlPjxzZWNv
bmRhcnktdGl0bGU+U2F1ZGkgSiBCaW9sIFNjaTwvc2Vjb25kYXJ5LXRpdGxlPjxhbHQtdGl0bGU+
U2F1ZGkgam91cm5hbCBvZiBiaW9sb2dpY2FsIHNjaWVuY2VzPC9hbHQtdGl0bGU+PC90aXRsZXM+
PHBlcmlvZGljYWw+PGZ1bGwtdGl0bGU+U2F1ZGkgSiBCaW9sIFNjaTwvZnVsbC10aXRsZT48YWJi
ci0xPlNhdWRpIGpvdXJuYWwgb2YgYmlvbG9naWNhbCBzY2llbmNlczwvYWJici0xPjwvcGVyaW9k
aWNhbD48YWx0LXBlcmlvZGljYWw+PGZ1bGwtdGl0bGU+U2F1ZGkgSiBCaW9sIFNjaTwvZnVsbC10
aXRsZT48YWJici0xPlNhdWRpIGpvdXJuYWwgb2YgYmlvbG9naWNhbCBzY2llbmNlczwvYWJici0x
PjwvYWx0LXBlcmlvZGljYWw+PHBhZ2VzPjExODUtMTE5MDwvcGFnZXM+PHZvbHVtZT4yOTwvdm9s
dW1lPjxudW1iZXI+MjwvbnVtYmVyPjxlZGl0aW9uPjIwMjIvMDIvMjU8L2VkaXRpb24+PGRhdGVz
Pjx5ZWFyPjIwMjI8L3llYXI+PHB1Yi1kYXRlcz48ZGF0ZT5GZWI8L2RhdGU+PC9wdWItZGF0ZXM+
PC9kYXRlcz48aXNibj4xMzE5LTU2MlggKFByaW50KSYjeEQ7MjIxMy03MTA2PC9pc2JuPjxhY2Nl
c3Npb24tbnVtPjM1MTk3Nzg1PC9hY2Nlc3Npb24tbnVtPjx1cmxzPjwvdXJscz48Y3VzdG9tMj5Q
bWM4ODQ4MDIwPC9jdXN0b20yPjxlbGVjdHJvbmljLXJlc291cmNlLW51bT4xMC4xMDE2L2ouc2pi
cy4yMDIxLjA5LjA0ODwvZWxlY3Ryb25pYy1yZXNvdXJjZS1udW0+PHJlbW90ZS1kYXRhYmFzZS1w
cm92aWRlcj5ObG08L3JlbW90ZS1kYXRhYmFzZS1wcm92aWRlcj48bGFuZ3VhZ2U+ZW5nPC9sYW5n
dWFnZT48L3JlY29yZD48L0NpdGU+PENpdGU+PEF1dGhvcj5BZnphbDwvQXV0aG9yPjxZZWFyPjIw
MjI8L1llYXI+PFJlY051bT45MTk5PC9SZWNOdW0+PHJlY29yZD48cmVjLW51bWJlcj45MTk5PC9y
ZWMtbnVtYmVyPjxmb3JlaWduLWtleXM+PGtleSBhcHA9IkVOIiBkYi1pZD0iZmR6ZGF0c3o3dDAw
ZGxlcmRybjVydHNzeDBkZmF3dnA1d3hwIj45MTk5PC9rZXk+PC9mb3JlaWduLWtleXM+PHJlZi10
eXBlIG5hbWU9IkpvdXJuYWwgQXJ0aWNsZSI+MTc8L3JlZi10eXBlPjxjb250cmlidXRvcnM+PGF1
dGhvcnM+PGF1dGhvcj5BZnphbCwgVC48L2F1dGhvcj48YXV0aG9yPkJpYmksIFkuPC9hdXRob3I+
PGF1dGhvcj5Jc2hhcXVlLCBNLjwvYXV0aG9yPjxhdXRob3I+TWFzb29kLCBTLjwvYXV0aG9yPjxh
dXRob3I+UWF5eXVtLCBBLjwvYXV0aG9yPjxhdXRob3I+TmlzYSwgUy48L2F1dGhvcj48YXV0aG9y
PlNoYWgsIFouIEguPC9hdXRob3I+PGF1dGhvcj5BbHNhbWFkYW55LCBILjwvYXV0aG9yPjxhdXRo
b3I+Q2h1bmcsIEcuPC9hdXRob3I+PC9hdXRob3JzPjwvY29udHJpYnV0b3JzPjxhdXRoLWFkZHJl
c3M+RGVwYXJ0bWVudCBvZiBCb3RhbnksIFBNQVMtQXJpZCBBZ3JpY3VsdHVyZSBVbml2ZXJzaXR5
IFJhd2FscGluZGksIFJhd2FscGluZGkgNDYzMDAgUGFraXN0YW4uJiN4RDtEZXBhcnRtZW50IG9m
IFN0YXRpc3RpY3MgJmFtcDsgTWF0aGVtYXRpY3MsIFBNQVMtQXJpZCBBZ3JpY3VsdHVyZSBVbml2
ZXJzaXR5IFJhd2FscGluZGksIFJhd2FscGluZGkgNDYzMDAsIFBha2lzdGFuLiYjeEQ7RGVwYXJ0
bWVudCBvZiBBZ3Jvbm9teSwgVGhlIFVuaXZlcnNpdHkgb2YgSGFyaXB1ciwgSGFyaXB1ciAyMjYy
MCwgUGFraXN0YW4uJiN4RDtEZXBhcnRtZW50IG9mIE1pY3JvYmlvbG9neSwgVGhlIFVuaXZlcnNp
dHkgb2YgSGFyaXB1ciwgSGFyaXB1ciAyMjYyMCwgUGFraXN0YW4uJiN4RDtEZXBhcnRtZW50IG9m
IFBsYW50IEJyZWVkaW5nIGFuZCBHZW5ldGljcywgUE1BUy1BcmlkIEFncmljdWx0dXJlIFVuaXZl
cnNpdHkgUmF3YWxwaW5kaSwgUmF3YWxwaW5kaSA0NjMwMCwgUGFraXN0YW4uJiN4RDtEZXBhcnRt
ZW50IG9mIEJpb2xvZ2ljYWwgU2NpZW5jZXMsIEtpbmcgQWJkdWwgQXppeiBVbml2ZXJzaXR5LCBK
ZWRkYWgsIFNhdWRpIEFyYWJpYS4mI3hEO0RlcGFydG1lbnQgb2YgQmlvdGVjaG5vbG9neSwgQ2hv
bm5hbSBOYXRpb25hbCBVbml2ZXJzaXR5LCBZZW9zdSwgQ2hvbm5hbSA1OTYyNiwgU291dG==
</w:fldData>
          </w:fldChar>
        </w:r>
        <w:r w:rsidRPr="00A63147">
          <w:rPr>
            <w:rFonts w:ascii="Times New Roman" w:eastAsia="Times New Roman" w:hAnsi="Times New Roman" w:cs="Times New Roman"/>
            <w:color w:val="000000"/>
            <w:sz w:val="24"/>
            <w:szCs w:val="24"/>
            <w:lang w:eastAsia="en-GB"/>
          </w:rPr>
          <w:instrText xml:space="preserve"> ADDIN EN.CITE.DATA </w:instrText>
        </w:r>
        <w:r w:rsidRPr="00A63147">
          <w:rPr>
            <w:rFonts w:ascii="Times New Roman" w:eastAsia="Times New Roman" w:hAnsi="Times New Roman" w:cs="Times New Roman"/>
            <w:color w:val="000000"/>
            <w:sz w:val="24"/>
            <w:szCs w:val="24"/>
            <w:lang w:eastAsia="en-GB"/>
          </w:rPr>
        </w:r>
        <w:r w:rsidRPr="00A63147">
          <w:rPr>
            <w:rFonts w:ascii="Times New Roman" w:eastAsia="Times New Roman" w:hAnsi="Times New Roman" w:cs="Times New Roman"/>
            <w:color w:val="000000"/>
            <w:sz w:val="24"/>
            <w:szCs w:val="24"/>
            <w:lang w:eastAsia="en-GB"/>
          </w:rPr>
          <w:fldChar w:fldCharType="end"/>
        </w:r>
        <w:r w:rsidRPr="00A63147">
          <w:rPr>
            <w:rFonts w:ascii="Times New Roman" w:eastAsia="Times New Roman" w:hAnsi="Times New Roman" w:cs="Times New Roman"/>
            <w:color w:val="000000"/>
            <w:sz w:val="24"/>
            <w:szCs w:val="24"/>
            <w:lang w:eastAsia="en-GB"/>
          </w:rPr>
          <w:fldChar w:fldCharType="begin">
            <w:fldData xml:space="preserve">aCBLb3JlYS48L2F1dGgtYWRkcmVzcz48dGl0bGVzPjx0aXRsZT5QaGFybWFjb2xvZ2ljYWwgcHJv
cGVydGllcyBhbmQgcHJlbGltaW5hcnkgcGh5dG9jaGVtaWNhbCBhbmFseXNpcyBvZiBQc2V1ZG9j
YXJ5b3B0ZXJpc8KgZm9ldGlkYSAoRC5Eb24pIFAuRC4gQ2FudGlubyBsZWF2ZXM8L3RpdGxlPjxz
ZWNvbmRhcnktdGl0bGU+U2F1ZGkgSiBCaW9sIFNjaTwvc2Vjb25kYXJ5LXRpdGxlPjxhbHQtdGl0
bGU+U2F1ZGkgam91cm5hbCBvZiBiaW9sb2dpY2FsIHNjaWVuY2VzPC9hbHQtdGl0bGU+PC90aXRs
ZXM+PHBlcmlvZGljYWw+PGZ1bGwtdGl0bGU+U2F1ZGkgSiBCaW9sIFNjaTwvZnVsbC10aXRsZT48
YWJici0xPlNhdWRpIGpvdXJuYWwgb2YgYmlvbG9naWNhbCBzY2llbmNlczwvYWJici0xPjwvcGVy
aW9kaWNhbD48YWx0LXBlcmlvZGljYWw+PGZ1bGwtdGl0bGU+U2F1ZGkgSiBCaW9sIFNjaTwvZnVs
bC10aXRsZT48YWJici0xPlNhdWRpIGpvdXJuYWwgb2YgYmlvbG9naWNhbCBzY2llbmNlczwvYWJi
ci0xPjwvYWx0LXBlcmlvZGljYWw+PHBhZ2VzPjExODUtMTE5MDwvcGFnZXM+PHZvbHVtZT4yOTwv
dm9sdW1lPjxudW1iZXI+MjwvbnVtYmVyPjxlZGl0aW9uPjIwMjIvMDIvMjU8L2VkaXRpb24+PGRh
dGVzPjx5ZWFyPjIwMjI8L3llYXI+PHB1Yi1kYXRlcz48ZGF0ZT5GZWI8L2RhdGU+PC9wdWItZGF0
ZXM+PC9kYXRlcz48aXNibj4xMzE5LTU2MlggKFByaW50KSYjeEQ7MjIxMy03MTA2PC9pc2JuPjxh
Y2Nlc3Npb24tbnVtPjM1MTk3Nzg1PC9hY2Nlc3Npb24tbnVtPjx1cmxzPjwvdXJscz48Y3VzdG9t
Mj5QbWM4ODQ4MDIwPC9jdXN0b20yPjxlbGVjdHJvbmljLXJlc291cmNlLW51bT4xMC4xMDE2L2ou
c2picy4yMDIxLjA5LjA0ODwvZWxlY3Ryb25pYy1yZXNvdXJjZS1udW0+PHJlbW90ZS1kYXRhYmFz
ZS1wcm92aWRlcj5ObG08L3JlbW90ZS1kYXRhYmFzZS1wcm92aWRlcj48bGFuZ3VhZ2U+ZW5nPC9s
YW5ndWFnZT48L3JlY29yZD48L0NpdGU+PENpdGU+PEF1dGhvcj5BZnphbDwvQXV0aG9yPjxZZWFy
PjIwMjI8L1llYXI+PFJlY051bT45MTk5PC9SZWNOdW0+PHJlY29yZD48cmVjLW51bWJlcj45MTk5
PC9yZWMtbnVtYmVyPjxmb3JlaWduLWtleXM+PGtleSBhcHA9IkVOIiBkYi1pZD0iZmR6ZGF0c3o3
dDAwZGxlcmRybjVydHNzeDBkZmF3dnA1d3hwIj45MTk5PC9rZXk+PC9mb3JlaWduLWtleXM+PHJl
Zi10eXBlIG5hbWU9IkpvdXJuYWwgQXJ0aWNsZSI+MTc8L3JlZi10eXBlPjxjb250cmlidXRvcnM+
PGF1dGhvcnM+PGF1dGhvcj5BZnphbCwgVC48L2F1dGhvcj48YXV0aG9yPkJpYmksIFkuPC9hdXRo
b3I+PGF1dGhvcj5Jc2hhcXVlLCBNLjwvYXV0aG9yPjxhdXRob3I+TWFzb29kLCBTLjwvYXV0aG9y
PjxhdXRob3I+UWF5eXVtLCBBLjwvYXV0aG9yPjxhdXRob3I+TmlzYSwgUy48L2F1dGhvcj48YXV0
aG9yPlNoYWgsIFouIEguPC9hdXRob3I+PGF1dGhvcj5BbHNhbWFkYW55LCBILjwvYXV0aG9yPjxh
dXRob3I+Q2h1bmcsIEcuPC9hdXRob3I+PC9hdXRob3JzPjwvY29udHJpYnV0b3JzPjxhdXRoLWFk
ZHJlc3M+RGVwYXJ0bWVudCBvZiBCb3RhbnksIFBNQVMtQXJpZCBBZ3JpY3VsdHVyZSBVbml2ZXJz
aXR5IFJhd2FscGluZGksIFJhd2FscGluZGkgNDYzMDAgUGFraXN0YW4uJiN4RDtEZXBhcnRtZW50
IG9mIFN0YXRpc3RpY3MgJmFtcDsgTWF0aGVtYXRpY3MsIFBNQVMtQXJpZCBBZ3JpY3VsdHVyZSBV
bml2ZXJzaXR5IFJhd2FscGluZGksIFJhd2FscGluZGkgNDYzMDAsIFBha2lzdGFuLiYjeEQ7RGVw
YXJ0bWVudCBvZiBBZ3Jvbm9teSwgVGhlIFVuaXZlcnNpdHkgb2YgSGFyaXB1ciwgSGFyaXB1ciAy
MjYyMCwgUGFraXN0YW4uJiN4RDtEZXBhcnRtZW50IG9mIE1pY3JvYmlvbG9neSwgVGhlIFVuaXZl
cnNpdHkgb2YgSGFyaXB1ciwgSGFyaXB1ciAyMjYyMCwgUGFraXN0YW4uJiN4RDtEZXBhcnRtZW50
IG9mIFBsYW50IEJyZWVkaW5nIGFuZCBHZW5ldGljcywgUE1BUy1BcmlkIEFncmljdWx0dXJlIFVu
aXZlcnNpdHkgUmF3YWxwaW5kaSwgUmF3YWxwaW5kaSA0NjMwMCwgUGFraXN0YW4uJiN4RDtEZXBh
cnRtZW50IG9mIEJpb2xvZ2ljYWwgU2NpZW5jZXMsIEtpbmcgQWJkdWwgQXppeiBVbml2ZXJzaXR5
LCBKZWRkYWgsIFNhdWRpIEFyYWJpYS4mI3hEO0RlcGFydG1lbnQgb2YgQmlvdGVjaG5vbG9neSwg
Q2hvbm5hbSBOYXRpb25hbCBVbml2ZXJzaXR5LCBZZW9zdSwgQ2hvbm5hbSA1OTYyNiwgU291dGgg
S29yZWEuPC9hdXRoLWFkZHJlc3M+PHRpdGxlcz48dGl0bGU+UGhhcm1hY29sb2dpY2FsIHByb3Bl
cnRpZXMgYW5kIHByZWxpbWluYXJ5IHBoeXRvY2hlbWljYWwgYW5hbHlzaXMgb2YgUHNldWRvY2Fy
eW9wdGVyaXPCoGZvZXRpZGEgKEQuRG9uKSBQLkQuIENhbnRpbm8gbGVhdmVzPC90aXRsZT48c2Vj
b25kYXJ5LXRpdGxlPlNhdWRpIEogQmlvbCBTY2k8L3NlY29uZGFyeS10aXRsZT48YWx0LXRpdGxl
PlNhdWRpIGpvdXJuYWwgb2YgYmlvbG9naWNhbCBzY2llbmNlczwvYWx0LXRpdGxlPjwvdGl0bGVz
PjxwZXJpb2RpY2FsPjxmdWxsLXRpdGxlPlNhdWRpIEogQmlvbCBTY2k8L2Z1bGwtdGl0bGU+PGFi
YnItMT5TYXVkaSBqb3VybmFsIG9mIGJpb2xvZ2ljYWwgc2NpZW5jZXM8L2FiYnItMT48L3Blcmlv
ZGljYWw+PGFsdC1wZXJpb2RpY2FsPjxmdWxsLXRpdGxlPlNhdWRpIEogQmlvbCBTY2k8L2Z1bGwt
dGl0bGU+PGFiYnItMT5TYXVkaSBqb3VybmFsIG9mIGJpb2xvZ2ljYWwgc2NpZW5jZXM8L2FiYnIt
MT48L2FsdC1wZXJpb2RpY2FsPjxwYWdlcz4xMTg1LTExOTA8L3BhZ2VzPjx2b2x1bWU+Mjk8L3Zv
bHVtZT48bnVtYmVyPjI8L251bWJlcj48ZWRpdGlvbj4yMDIyLzAyLzI1PC9lZGl0aW9uPjxkYXRl
cz48eWVhcj4yMDIyPC95ZWFyPjxwdWItZGF0ZXM+PGRhdGU+RmViPC9kYXRlPjwvcHViLWRhdGVz
PjwvZGF0ZXM+PGlzYm4+MTMxOS01NjJYIChQcmludCkmI3hEOzIyMTMtNzEwNjwvaXNibj48YWNj
ZXNzaW9uLW51bT4zNTE5Nzc4NTwvYWNjZXNzaW9uLW51bT48dXJscz48L3VybHM+PGN1c3RvbTI+
UG1jODg0ODAyMDwvY3VzdG9tMj48ZWxlY3Ryb25pYy1yZXNvdXJjZS1udW0+MTAuMTAxNi9qLnNq
YnMuMjAyMS4wOS4wNDg8L2VsZWN0cm9uaWMtcmVzb3VyY2UtbnVtPjxyZW1vdGUtZGF0YWJhc2Ut
cHJvdmlkZXI+TmxtPC9yZW1vdGUtZGF0YWJhc2UtcHJvdmlkZXI+PGxhbmd1YWdlPmVuZzwvbGFu
Z3VhZ2U+PC9yZWNvcmQ+PC9DaXRlPjxDaXRlPjxBdXRob3I+QWZ6YWw8L0F1dGhvcj48WWVhcj4y
MDIyPC9ZZWFyPjxSZWNOdW0+OTE5OTwvUmVjTnVtPjxyZWNvcmQ+PHJlYy1udW1iZXI+OTE5OTwv
cmVjLW51bWJlcj48Zm9yZWlnbi1rZXlzPjxrZXkgYXBwPSJFTiIgZGItaWQ9ImZkemRhdHN6N3Qw
MGRsZXJkcm41cnRzc3gwZGZhd3ZwNXd4cCI+OTE5OTwva2V5PjwvZm9yZWlnbi1rZXlzPjxyZWYt
dHlwZSBuYW1lPSJKb3VybmFsIEFydGljbGUiPjE3PC9yZWYtdHlwZT48Y29udHJpYnV0b3JzPjxh
dXRob3JzPjxhdXRob3I+QWZ6YWwsIFQuPC9hdXRob3I+PGF1dGhvcj5CaWJpLCBZLjwvYXV0aG9y
PjxhdXRob3I+SXNoYXF1ZSwgTS48L2F1dGhvcj48YXV0aG9yPk1hc29vZCwgUy48L2F1dGhvcj48
YXV0aG9yPlFheXl1bSwgQS48L2F1dGhvcj48YXV0aG9yPk5pc2EsIFMuPC9hdXRob3I+PGF1dGhv
cj5TaGFoLCBaLiBILjwvYXV0aG9yPjxhdXRob3I+QWxzYW1hZGFueSwgSC48L2F1dGhvcj48YXV0
aG9yPkNodW5nLCBHLjwvYXV0aG9yPjwvYXV0aG9ycz48L2NvbnRyaWJ1dG9ycz48YXV0aC1hZGRy
ZXNzPkRlcGFydG1lbnQgb2YgQm90YW55LCBQTUFTLUFyaWQgQWdyaWN1bHR1cmUgVW5pdmVyc2l0
eSBSYXdhbHBpbmRpLCBSYXdhbHBpbmRpIDQ2MzAwIFBha2lzdGFuLiYjeEQ7RGVwYXJ0bWVudCBv
ZiBTdGF0aXN0aWNzICZhbXA7IE1hdGhlbWF0aWNzLCBQTUFTLUFyaWQgQWdyaWN1bHR1cmUgVW5p
dmVyc2l0eSBSYXdhbHBpbmRpLCBSYXdhbHBpbmRpIDQ2MzAwLCBQYWtpc3Rhbi4mI3hEO0RlcGFy
dG1lbnQgb2YgQWdyb25vbXksIFRoZSBVbml2ZXJzaXR5IG9mIEhhcmlwdXIsIEhhcmlwdXIgMjI2
MjAsIFBha2lzdGFuLiYjeEQ7RGVwYXJ0bWVudCBvZiBNaWNyb2Jpb2xvZ3ksIFRoZSBVbml2ZXJz
aXR5IG9mIEhhcmlwdXIsIEhhcmlwdXIgMjI2MjAsIFBha2lzdGFuLiYjeEQ7RGVwYXJ0bWVudCBv
ZiBQbGFudCBCcmVlZGluZyBhbmQgR2VuZXRpY3MsIFBNQVMtQXJpZCBBZ3JpY3VsdHVyZSBVbml2
ZXJzaXR5IFJhd2FscGluZGksIFJhd2FscGluZGkgNDYzMDAsIFBha2lzdGFuLiYjeEQ7RGVwYXJ0
bWVudCBvZiBCaW9sb2dpY2FsIFNjaWVuY2VzLCBLaW5nIEFiZHVsIEF6aXogVW5pdmVyc2l0eSwg
SmVkZGFoLCBTYXVkaSBBcmFiaWEuJiN4RDtEZXBhcnRtZW50IG9mIEJpb3RlY2hub2xvZ3ksIENo
b25uYW0gTmF0aW9uYWwgVW5pdmVyc2l0eSwgWWVvc3UsIENob25uYW0gNTk2MjYsIFNvdXRoIEtv
cmVhLjwvYXV0aC1hZGRyZXNzPjx0aXRsZXM+PHRpdGxlPlBoYXJtYWNvbG9naWNhbCBwcm9wZXJ0
aWVzIGFuZCBwcmVsaW1pbmFyeSBwaHl0b2NoZW1pY2FsIGFuYWx5c2lzIG9mIFBzZXVkb2Nhcnlv
cHRlcmlzwqBmb2V0aWRhIChELkRvbikgUC5ELiBDYW50aW5vIGxlYXZlczwvdGl0bGU+PHNlY29u
ZGFyeS10aXRsZT5TYXVkaSBKIEJpb2wgU2NpPC9zZWNvbmRhcnktdGl0bGU+PGFsdC10aXRsZT5T
YXVkaSBqb3VybmFsIG9mIGJpb2xvZ2ljYWwgc2NpZW5jZXM8L2FsdC10aXRsZT48L3RpdGxlcz48
cGVyaW9kaWNhbD48ZnVsbC10aXRsZT5TYXVkaSBKIEJpb2wgU2NpPC9mdWxsLXRpdGxlPjxhYmJy
LTE+U2F1ZGkgam91cm5hbCBvZiBiaW9sb2dpY2FsIHNjaWVuY2VzPC9hYmJyLTE+PC9wZXJpb2Rp
Y2FsPjxhbHQtcGVyaW9kaWNhbD48ZnVsbC10aXRsZT5TYXVkaSBKIEJpb2wgU2NpPC9mdWxsLXRp
dGxlPjxhYmJyLTE+U2F1ZGkgam91cm5hbCBvZiBiaW9sb2dpY2FsIHNjaWVuY2VzPC9hYmJyLTE+
PC9hbHQtcGVyaW9kaWNhbD48cGFnZXM+MTE4NS0xMTkwPC9wYWdlcz48dm9sdW1lPjI5PC92b2x1
bWU+PG51bWJlcj4yPC9udW1iZXI+PGVkaXRpb24+MjAyMi8wMi8yNTwvZWRpdGlvbj48ZGF0ZXM+
PHllYXI+MjAyMjwveWVhcj48cHViLWRhdGVzPjxkYXRlPkZlYjwvZGF0ZT48L3B1Yi1kYXRlcz48
L2RhdGVzPjxpc2JuPjEzMTktNTYyWCAoUHJpbnQpJiN4RDsyMjEzLTcxMDY8L2lzYm4+PGFjY2Vz
c2lvbi1udW0+MzUxOTc3ODU8L2FjY2Vzc2lvbi1udW0+PHVybHM+PC91cmxzPjxjdXN0b20yPlBt
Yzg4NDgwMjA8L2N1c3RvbTI+PGVsZWN0cm9uaWMtcmVzb3VyY2UtbnVtPjEwLjEwMTYvai5zamJz
LjIwMjEuMDkuMDQ4PC9lbGVjdHJvbmljLXJlc291cmNlLW51bT48cmVtb3RlLWRhdGFiYXNlLXBy
b3ZpZGVyPk5sbTwvcmVtb3RlLWRhdGFiYXNlLXByb3ZpZGVyPjxsYW5ndWFnZT5lbmc8L2xhbmd1
YWdlPjwvcmVjb3JkPjwvQ2l0ZT48Q2l0ZT48QXV0aG9yPkFmemFsPC9BdXRob3I+PFllYXI+MjAy
MjwvWWVhcj48UmVjTnVtPjkxOTk8L1JlY051bT48cmVjb3JkPjxyZWMtbnVtYmVyPjkxOTk8L3Jl
Yy1udW1iZXI+PGZvcmVpZ24ta2V5cz48a2V5IGFwcD0iRU4iIGRiLWlkPSJmZHpkYXRzejd0MDBk
bGVyZHJuNXJ0c3N4MGRmYXd2cDV3eHAiPjkxOTk8L2tleT48L2ZvcmVpZ24ta2V5cz48cmVmLXR5
cGUgbmFtZT0iSm91cm5hbCBBcnRpY2xlIj4xNzwvcmVmLXR5cGU+PGNvbnRyaWJ1dG9ycz48YXV0
aG9ycz48YXV0aG9yPkFmemFsLCBULjwvYXV0aG9yPjxhdXRob3I+QmliaSwgWS48L2F1dGhvcj48
YXV0aG9yPklzaGFxdWUsIE0uPC9hdXRob3I+PGF1dGhvcj5NYXNvb2QsIFMuPC9hdXRob3I+PGF1
dGhvcj5RYXl5dW0sIEEuPC9hdXRob3I+PGF1dGhvcj5OaXNhLCBTLjwvYXV0aG9yPjxhdXRob3I+
U2hhaCwgWi4gSC48L2F1dGhvcj48YXV0aG9yPkFsc2FtYWRhbnksIEguPC9hdXRob3I+PGF1dGhv
cj5DaHVuZywgRy48L2F1dGhvcj48L2F1dGhvcnM+PC9jb250cmlidXRvcnM+PGF1dGgtYWRkcmVz
cz5EZXBhcnRtZW50IG9mIEJvdGFueSwgUE1BUy1BcmlkIEFncmljdWx0dXJlIFVuaXZlcnNpdHkg
UmF3YWxwaW5kaSwgUmF3YWxwaW5kaSA0NjMwMCBQYWtpc3Rhbi4mI3hEO0RlcGFydG1lbnQgb2Yg
U3RhdGlzdGljcyAmYW1wOyBNYXRoZW1hdGljcywgUE1BUy1BcmlkIEFncmljdWx0dXJlIFVuaXZl
cnNpdHkgUmF3YWxwaW5kaSwgUmF3YWxwaW5kaSA0NjMwMCwgUGFraXN0YW4uJiN4RDtEZXBhcnRt
ZW50IG9mIEFncm9ub215LCBUaGUgVW5pdmVyc2l0eSBvZiBIYXJpcHVyLCBIYXJpcHVyIDIyNjIw
LCBQYWtpc3Rhbi4mI3hEO0RlcGFydG1lbnQgb2YgTWljcm9iaW9sb2d5LCBUaGUgVW5pdmVyc2l0
eSBvZiBIYXJpcHVyLCBIYXJpcHVyIDIyNjIwLCBQYWtpc3Rhbi4mI3hEO0RlcGFydG1lbnQgb2Yg
UGxhbnQgQnJlZWRpbmcgYW5kIEdlbmV0aWNzLCBQTUFTLUFyaWQgQWdyaWN1bHR1cmUgVW5pdmVy
c2l0eSBSYXdhbHBpbmRpLCBSYXdhbHBpbmRpIDQ2MzAwLCBQYWtpc3Rhbi4mI3hEO0RlcGFydG1l
bnQgb2YgQmlvbG9naWNhbCBTY2llbmNlcywgS2luZyBBYmR1bCBBeml6IFVuaXZlcnNpdHksIEpl
ZGRhaCwgU2F1ZGkgQXJhYmlhLiYjeEQ7RGVwYXJ0bWVudCBvZiBCaW90ZWNobm9sb2d5LCBDaG9u
bmFtIE5hdGlvbmFsIFVuaXZlcnNpdHksIFllb3N1LCBDaG9ubmFtIDU5NjI2LCBTb3V0aCBLb3Jl
YS48L2F1dGgtYWRkcmVzcz48dGl0bGVzPjx0aXRsZT5QaGFybWFjb2xvZ2ljYWwgcHJvcGVydGll
cyBhbmQgcHJlbGltaW5hcnkgcGh5dG9jaGVtaWNhbCBhbmFseXNpcyBvZiBQc2V1ZG9jYXJ5b3B0
ZXJpc8KgZm9ldGlkYSAoRC5Eb24pIFAuRC4gQ2FudGlubyBsZWF2ZXM8L3RpdGxlPjxzZWNvbmRh
cnktdGl0bGU+U2F1ZGkgSiBCaW9sIFNjaTwvc2Vjb25kYXJ5LXRpdGxlPjxhbHQtdGl0bGU+U2F1
ZGkgam91cm5hbCBvZiBiaW9sb2dpY2FsIHNjaWVuY2VzPC9hbHQtdGl0bGU+PC90aXRsZXM+PHBl
cmlvZGljYWw+PGZ1bGwtdGl0bGU+U2F1ZGkgSiBCaW9sIFNjaTwvZnVsbC10aXRsZT48YWJici0x
PlNhdWRpIGpvdXJuYWwgb2YgYmlvbG9naWNhbCBzY2llbmNlczwvYWJici0xPjwvcGVyaW9kaWNh
bD48YWx0LXBlcmlvZGljYWw+PGZ1bGwtdGl0bGU+U2F1ZGkgSiBCaW9sIFNjaTwvZnVsbC10aXRs
ZT48YWJici0xPlNhdWRpIGpvdXJuYWwgb2YgYmlvbG9naWNhbCBzY2llbmNlczwvYWJici0xPjwv
YWx0LXBlcmlvZGljYWw+PHBhZ2VzPjExODUtMTE5MDwvcGFnZXM+PHZvbHVtZT4yOTwvdm9sdW1l
PjxudW1iZXI+MjwvbnVtYmVyPjxlZGl0aW9uPjIwMjIvMDIvMjU8L2VkaXRpb24+PGRhdGVzPjx5
ZWFyPjIwMjI8L3llYXI+PHB1Yi1kYXRlcz48ZGF0ZT5GZWI8L2RhdGU+PC9wdWItZGF0ZXM+PC9k
YXRlcz48aXNibj4xMzE5LTU2MlggKFByaW50KSYjeEQ7MjIxMy03MTA2PC9pc2JuPjxhY2Nlc3Np
b24tbnVtPjM1MTk3Nzg1PC9hY2Nlc3Npb24tbnVtPjx1cmxzPjwvdXJscz48Y3VzdG9tMj5QbWM4
ODQ4MDIwPC9jdXN0b20yPjxlbGVjdHJvbmljLXJlc291cmNlLW51bT4xMC4xMDE2L2ouc2picy4y
MDIxLjA5LjA0ODwvZWxlY3Ryb25pYy1yZXNvdXJjZS1udW0+PHJlbW90ZS1kYXRhYmFzZS1wcm92
aWRlcj5ObG08L3JlbW90ZS1kYXRhYmFzZS1wcm92aWRlcj48bGFuZ3VhZ2U+ZW5nPC9sYW5ndWFn
ZT48L3JlY29yZD48L0NpdGU+PC9FbmROb3RlPn==
</w:fldData>
          </w:fldChar>
        </w:r>
        <w:r w:rsidRPr="00A63147">
          <w:rPr>
            <w:rFonts w:ascii="Times New Roman" w:eastAsia="Times New Roman" w:hAnsi="Times New Roman" w:cs="Times New Roman"/>
            <w:color w:val="000000"/>
            <w:sz w:val="24"/>
            <w:szCs w:val="24"/>
            <w:lang w:eastAsia="en-GB"/>
          </w:rPr>
          <w:instrText xml:space="preserve"> ADDIN EN.CITE.DATA </w:instrText>
        </w:r>
        <w:r w:rsidRPr="00A63147">
          <w:rPr>
            <w:rFonts w:ascii="Times New Roman" w:eastAsia="Times New Roman" w:hAnsi="Times New Roman" w:cs="Times New Roman"/>
            <w:color w:val="000000"/>
            <w:sz w:val="24"/>
            <w:szCs w:val="24"/>
            <w:lang w:eastAsia="en-GB"/>
          </w:rPr>
        </w:r>
        <w:r w:rsidRPr="00A63147">
          <w:rPr>
            <w:rFonts w:ascii="Times New Roman" w:eastAsia="Times New Roman" w:hAnsi="Times New Roman" w:cs="Times New Roman"/>
            <w:color w:val="000000"/>
            <w:sz w:val="24"/>
            <w:szCs w:val="24"/>
            <w:lang w:eastAsia="en-GB"/>
          </w:rPr>
          <w:fldChar w:fldCharType="end"/>
        </w:r>
        <w:r w:rsidRPr="00A63147">
          <w:rPr>
            <w:rFonts w:ascii="Times New Roman" w:eastAsia="Times New Roman" w:hAnsi="Times New Roman" w:cs="Times New Roman"/>
            <w:color w:val="000000"/>
            <w:sz w:val="24"/>
            <w:szCs w:val="24"/>
            <w:lang w:eastAsia="en-GB"/>
          </w:rPr>
        </w:r>
        <w:r w:rsidRPr="00A63147">
          <w:rPr>
            <w:rFonts w:ascii="Times New Roman" w:eastAsia="Times New Roman" w:hAnsi="Times New Roman" w:cs="Times New Roman"/>
            <w:color w:val="000000"/>
            <w:sz w:val="24"/>
            <w:szCs w:val="24"/>
            <w:lang w:eastAsia="en-GB"/>
          </w:rPr>
          <w:fldChar w:fldCharType="separate"/>
        </w:r>
        <w:r w:rsidRPr="00A63147">
          <w:rPr>
            <w:rFonts w:ascii="Times New Roman" w:eastAsia="Times New Roman" w:hAnsi="Times New Roman" w:cs="Times New Roman"/>
            <w:noProof/>
            <w:color w:val="000000"/>
            <w:sz w:val="24"/>
            <w:szCs w:val="24"/>
            <w:vertAlign w:val="superscript"/>
            <w:lang w:eastAsia="en-GB"/>
          </w:rPr>
          <w:t>38</w:t>
        </w:r>
        <w:r w:rsidRPr="00A63147">
          <w:rPr>
            <w:rFonts w:ascii="Times New Roman" w:eastAsia="Times New Roman" w:hAnsi="Times New Roman" w:cs="Times New Roman"/>
            <w:color w:val="000000"/>
            <w:sz w:val="24"/>
            <w:szCs w:val="24"/>
            <w:lang w:eastAsia="en-GB"/>
          </w:rPr>
          <w:fldChar w:fldCharType="end"/>
        </w:r>
      </w:hyperlink>
      <w:r w:rsidRPr="00A63147">
        <w:rPr>
          <w:rFonts w:ascii="Times New Roman" w:eastAsia="Times New Roman" w:hAnsi="Times New Roman" w:cs="Times New Roman"/>
          <w:color w:val="000000"/>
          <w:sz w:val="24"/>
          <w:szCs w:val="24"/>
          <w:lang w:eastAsia="en-GB"/>
        </w:rPr>
        <w:t>.</w:t>
      </w:r>
    </w:p>
    <w:p w14:paraId="57050F40" w14:textId="77777777" w:rsidR="00282047" w:rsidRPr="00A63147" w:rsidRDefault="00282047" w:rsidP="00282047">
      <w:pPr>
        <w:rPr>
          <w:rFonts w:ascii="Times New Roman" w:hAnsi="Times New Roman" w:cs="Times New Roman"/>
          <w:sz w:val="24"/>
          <w:szCs w:val="24"/>
        </w:rPr>
      </w:pPr>
    </w:p>
    <w:p w14:paraId="7826F77E" w14:textId="77777777" w:rsidR="00282047" w:rsidRPr="00A63147" w:rsidRDefault="00282047" w:rsidP="00282047">
      <w:pPr>
        <w:spacing w:after="0" w:line="480" w:lineRule="auto"/>
        <w:rPr>
          <w:rFonts w:ascii="Times New Roman" w:hAnsi="Times New Roman" w:cs="Times New Roman"/>
          <w:b/>
          <w:bCs/>
          <w:sz w:val="24"/>
          <w:szCs w:val="24"/>
        </w:rPr>
      </w:pPr>
      <w:r w:rsidRPr="00A63147">
        <w:rPr>
          <w:rFonts w:ascii="Times New Roman" w:hAnsi="Times New Roman" w:cs="Times New Roman"/>
          <w:b/>
          <w:bCs/>
          <w:sz w:val="24"/>
          <w:szCs w:val="24"/>
        </w:rPr>
        <w:t>Pregnancy confirmation</w:t>
      </w:r>
    </w:p>
    <w:p w14:paraId="09F19689" w14:textId="77777777" w:rsidR="00282047" w:rsidRPr="00A63147" w:rsidRDefault="00282047" w:rsidP="00282047">
      <w:pPr>
        <w:spacing w:after="0" w:line="480" w:lineRule="auto"/>
        <w:jc w:val="both"/>
        <w:rPr>
          <w:rFonts w:ascii="Times New Roman" w:eastAsia="SamsungOriyaRegular" w:hAnsi="Times New Roman" w:cs="Times New Roman"/>
          <w:sz w:val="24"/>
          <w:szCs w:val="24"/>
        </w:rPr>
      </w:pPr>
      <w:r w:rsidRPr="00A63147">
        <w:rPr>
          <w:rFonts w:ascii="Times New Roman" w:eastAsia="SamsungOriyaRegular" w:hAnsi="Times New Roman" w:cs="Times New Roman"/>
          <w:sz w:val="24"/>
          <w:szCs w:val="24"/>
        </w:rPr>
        <w:t xml:space="preserve">The animals were paired for mating in the ratio of 3 female rats to 1 male rat. After the period of </w:t>
      </w:r>
      <w:proofErr w:type="spellStart"/>
      <w:r w:rsidRPr="00A63147">
        <w:rPr>
          <w:rFonts w:ascii="Times New Roman" w:eastAsia="SamsungOriyaRegular" w:hAnsi="Times New Roman" w:cs="Times New Roman"/>
          <w:sz w:val="24"/>
          <w:szCs w:val="24"/>
        </w:rPr>
        <w:t>acclamatization</w:t>
      </w:r>
      <w:proofErr w:type="spellEnd"/>
      <w:r w:rsidRPr="00A63147">
        <w:rPr>
          <w:rFonts w:ascii="Times New Roman" w:eastAsia="SamsungOriyaRegular" w:hAnsi="Times New Roman" w:cs="Times New Roman"/>
          <w:sz w:val="24"/>
          <w:szCs w:val="24"/>
        </w:rPr>
        <w:t>, the male and female rats were placed together in a large mating cage. Pregnancy was confirmed with the aid of vaginal plug in the females’ vagina clearly seen with the help of a ×5 magnifying hand lens and weight gain. Thirty pregnant rats divided into 6 groups were used to study the abortifacient effects of the extract.</w:t>
      </w:r>
    </w:p>
    <w:p w14:paraId="1428BFB1" w14:textId="77777777" w:rsidR="00282047" w:rsidRPr="00A63147" w:rsidRDefault="00282047" w:rsidP="00282047">
      <w:pPr>
        <w:spacing w:after="0" w:line="240" w:lineRule="auto"/>
        <w:jc w:val="both"/>
        <w:rPr>
          <w:rFonts w:ascii="Times New Roman" w:eastAsia="SamsungOriyaRegular" w:hAnsi="Times New Roman" w:cs="Times New Roman"/>
          <w:sz w:val="24"/>
          <w:szCs w:val="24"/>
        </w:rPr>
      </w:pPr>
    </w:p>
    <w:p w14:paraId="7A4EAC6F" w14:textId="77777777" w:rsidR="00282047" w:rsidRPr="00A63147" w:rsidRDefault="00282047" w:rsidP="00282047">
      <w:pPr>
        <w:spacing w:after="0" w:line="480" w:lineRule="auto"/>
        <w:jc w:val="both"/>
        <w:rPr>
          <w:rFonts w:ascii="Times New Roman" w:eastAsia="SamsungOriyaRegular" w:hAnsi="Times New Roman" w:cs="Times New Roman"/>
          <w:sz w:val="24"/>
          <w:szCs w:val="24"/>
        </w:rPr>
      </w:pPr>
    </w:p>
    <w:p w14:paraId="373A14F0" w14:textId="77777777" w:rsidR="00282047" w:rsidRPr="00A63147" w:rsidRDefault="00282047" w:rsidP="00282047">
      <w:pPr>
        <w:spacing w:after="0" w:line="480" w:lineRule="auto"/>
        <w:jc w:val="both"/>
        <w:rPr>
          <w:rFonts w:ascii="Times New Roman" w:eastAsia="SamsungOriyaRegular" w:hAnsi="Times New Roman" w:cs="Times New Roman"/>
          <w:sz w:val="24"/>
          <w:szCs w:val="24"/>
        </w:rPr>
      </w:pPr>
      <w:r w:rsidRPr="00A63147">
        <w:rPr>
          <w:rFonts w:ascii="Times New Roman" w:hAnsi="Times New Roman" w:cs="Times New Roman"/>
          <w:noProof/>
          <w:sz w:val="24"/>
          <w:szCs w:val="24"/>
        </w:rPr>
        <w:drawing>
          <wp:anchor distT="0" distB="0" distL="114300" distR="114300" simplePos="0" relativeHeight="251667456" behindDoc="0" locked="0" layoutInCell="1" allowOverlap="1" wp14:anchorId="5BF0B492" wp14:editId="2DB45231">
            <wp:simplePos x="0" y="0"/>
            <wp:positionH relativeFrom="column">
              <wp:posOffset>1542288</wp:posOffset>
            </wp:positionH>
            <wp:positionV relativeFrom="paragraph">
              <wp:posOffset>-371855</wp:posOffset>
            </wp:positionV>
            <wp:extent cx="2359025" cy="1609344"/>
            <wp:effectExtent l="0" t="0" r="3175" b="0"/>
            <wp:wrapNone/>
            <wp:docPr id="4" name="Picture 4" descr="1b4eb1cc-5d0f-4f55-90b1-3dc14da7a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b4eb1cc-5d0f-4f55-90b1-3dc14da7a9b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1671" cy="1611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20358" w14:textId="77777777" w:rsidR="00282047" w:rsidRPr="00A63147" w:rsidRDefault="00282047" w:rsidP="00282047">
      <w:pPr>
        <w:spacing w:after="0" w:line="480" w:lineRule="auto"/>
        <w:jc w:val="both"/>
        <w:rPr>
          <w:rFonts w:ascii="Times New Roman" w:eastAsia="SamsungOriyaRegular" w:hAnsi="Times New Roman" w:cs="Times New Roman"/>
          <w:sz w:val="24"/>
          <w:szCs w:val="24"/>
        </w:rPr>
      </w:pPr>
    </w:p>
    <w:p w14:paraId="61871DBC" w14:textId="77777777" w:rsidR="00282047" w:rsidRPr="00A63147" w:rsidRDefault="00282047" w:rsidP="00282047">
      <w:pPr>
        <w:spacing w:after="0" w:line="480" w:lineRule="auto"/>
        <w:jc w:val="both"/>
        <w:rPr>
          <w:rFonts w:ascii="Times New Roman" w:eastAsia="SamsungOriyaRegular" w:hAnsi="Times New Roman" w:cs="Times New Roman"/>
          <w:sz w:val="24"/>
          <w:szCs w:val="24"/>
        </w:rPr>
      </w:pPr>
    </w:p>
    <w:p w14:paraId="178C9C2D" w14:textId="77777777" w:rsidR="00282047" w:rsidRPr="00A63147" w:rsidRDefault="00282047" w:rsidP="00282047">
      <w:pPr>
        <w:spacing w:after="0" w:line="480" w:lineRule="auto"/>
        <w:jc w:val="both"/>
        <w:rPr>
          <w:rFonts w:ascii="Times New Roman" w:eastAsia="SamsungOriyaRegular" w:hAnsi="Times New Roman" w:cs="Times New Roman"/>
          <w:sz w:val="24"/>
          <w:szCs w:val="24"/>
        </w:rPr>
      </w:pPr>
    </w:p>
    <w:p w14:paraId="08502CE3" w14:textId="77777777" w:rsidR="00282047" w:rsidRPr="00A63147" w:rsidRDefault="00282047" w:rsidP="00282047">
      <w:pPr>
        <w:spacing w:after="0" w:line="240" w:lineRule="auto"/>
        <w:ind w:left="720"/>
        <w:jc w:val="both"/>
        <w:rPr>
          <w:rFonts w:ascii="Times New Roman" w:eastAsia="SamsungOriyaRegular" w:hAnsi="Times New Roman" w:cs="Times New Roman"/>
          <w:sz w:val="24"/>
          <w:szCs w:val="24"/>
        </w:rPr>
      </w:pPr>
      <w:r w:rsidRPr="00A63147">
        <w:rPr>
          <w:rFonts w:ascii="Times New Roman" w:eastAsia="SamsungOriyaRegular" w:hAnsi="Times New Roman" w:cs="Times New Roman"/>
          <w:b/>
          <w:sz w:val="24"/>
          <w:szCs w:val="24"/>
        </w:rPr>
        <w:t xml:space="preserve">Figure 4: </w:t>
      </w:r>
      <w:r w:rsidRPr="00A63147">
        <w:rPr>
          <w:rFonts w:ascii="Times New Roman" w:eastAsia="SamsungOriyaRegular" w:hAnsi="Times New Roman" w:cs="Times New Roman"/>
          <w:sz w:val="24"/>
          <w:szCs w:val="24"/>
        </w:rPr>
        <w:t xml:space="preserve">Showing vaginal plug in the females’ vagina clearly seen with the help of a ×5 magnifying </w:t>
      </w:r>
    </w:p>
    <w:p w14:paraId="06D6BF55" w14:textId="77777777" w:rsidR="00282047" w:rsidRPr="00A63147" w:rsidRDefault="00282047" w:rsidP="00282047">
      <w:pPr>
        <w:rPr>
          <w:rFonts w:ascii="Times New Roman" w:hAnsi="Times New Roman" w:cs="Times New Roman"/>
          <w:sz w:val="24"/>
          <w:szCs w:val="24"/>
        </w:rPr>
      </w:pPr>
    </w:p>
    <w:p w14:paraId="7776E290" w14:textId="77777777" w:rsidR="00282047" w:rsidRPr="00A63147" w:rsidRDefault="00282047" w:rsidP="00282047">
      <w:pPr>
        <w:rPr>
          <w:rFonts w:ascii="Times New Roman" w:hAnsi="Times New Roman" w:cs="Times New Roman"/>
          <w:sz w:val="24"/>
          <w:szCs w:val="24"/>
        </w:rPr>
      </w:pPr>
    </w:p>
    <w:p w14:paraId="26DEA17B" w14:textId="77777777" w:rsidR="00282047" w:rsidRPr="00A63147" w:rsidRDefault="00282047" w:rsidP="00282047">
      <w:pPr>
        <w:rPr>
          <w:rFonts w:ascii="Times New Roman" w:hAnsi="Times New Roman" w:cs="Times New Roman"/>
          <w:sz w:val="24"/>
          <w:szCs w:val="24"/>
        </w:rPr>
      </w:pPr>
      <w:r w:rsidRPr="00A63147">
        <w:rPr>
          <w:rFonts w:ascii="Times New Roman" w:eastAsia="SamsungOriyaRegular" w:hAnsi="Times New Roman" w:cs="Times New Roman"/>
          <w:b/>
          <w:bCs/>
          <w:sz w:val="24"/>
          <w:szCs w:val="24"/>
        </w:rPr>
        <w:t>Acute toxicity study</w:t>
      </w:r>
    </w:p>
    <w:p w14:paraId="45E5A634"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 xml:space="preserve">This study followed Lorke's method and involved 12 adult female rats in two phases. In the first phase, three groups of rats were given different dosages of ethanol extract of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via orogastric administration. The rats were observed for signs of toxicity, such as hyperactivity, salivation, paw-licking, writhing, muscle paralysis, respiratory distress, and mortality within the first 4 hours and after 24 hours. In the second phase, three groups of animals were given different dosages of ethanol extract of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The rats were observed for signs of toxicity and mortality at the first 4 hours, 24 hours, and 72 hours. Mortality was observed at the dosages of 2900 mg/kg and 5000 mg/kg. A fresh De Jalon solution was prepared and used for the organ bath experiment</w:t>
      </w:r>
      <w:hyperlink w:anchor="_ENREF_39" w:tooltip="Tata, 2019 #9708" w:history="1">
        <w:r w:rsidRPr="00A63147">
          <w:rPr>
            <w:rFonts w:ascii="Times New Roman" w:hAnsi="Times New Roman" w:cs="Times New Roman"/>
            <w:sz w:val="24"/>
            <w:szCs w:val="24"/>
          </w:rPr>
          <w:fldChar w:fldCharType="begin">
            <w:fldData xml:space="preserve">PEVuZE5vdGU+PENpdGU+PEF1dGhvcj5UYXRhPC9BdXRob3I+PFllYXI+MjAxOTwvWWVhcj48UmVj
TnVtPjk3MDg8L1JlY051bT48RGlzcGxheVRleHQ+PHN0eWxlIGZhY2U9InN1cGVyc2NyaXB0Ij4z
OTwvc3R5bGU+PC9EaXNwbGF5VGV4dD48cmVjb3JkPjxyZWMtbnVtYmVyPjk3MDg8L3JlYy1udW1i
ZXI+PGZvcmVpZ24ta2V5cz48a2V5IGFwcD0iRU4iIGRiLWlkPSJmZHpkYXRzejd0MDBkbGVyZHJu
NXJ0c3N4MGRmYXd2cDV3eHAiPjk3MDg8L2tleT48L2ZvcmVpZ24ta2V5cz48cmVmLXR5cGUgbmFt
ZT0iSm91cm5hbCBBcnRpY2xlIj4xNzwvcmVmLXR5cGU+PGNvbnRyaWJ1dG9ycz48YXV0aG9ycz48
YXV0aG9yPlRhdGEsIEMuIE0uPC9hdXRob3I+PGF1dGhvcj5TZXdhbmktUnVzaWtlLCBDLiBSLjwv
YXV0aG9yPjxhdXRob3I+T3llZGVqaSwgTy4gTy48L2F1dGhvcj48YXV0aG9yPkd3ZWJ1LCBFLiBU
LjwvYXV0aG9yPjxhdXRob3I+TWFobGFrYXRhLCBGLjwvYXV0aG9yPjxhdXRob3I+TmtlaC1DaHVu
Z2FnLCBCLiBOLjwvYXV0aG9yPjwvYXV0aG9ycz48L2NvbnRyaWJ1dG9ycz48YXV0aC1hZGRyZXNz
PkRlcGFydG1lbnQgb2YgSHVtYW4gQmlvbG9neSwgRmFjdWx0eSBvZiBIZWFsdGggU2NpZW5jZXMs
IFdhbHRlciBTaXN1bHUgVW5pdmVyc2l0eSwgTXRoYXRoYSwgNTExNywgU291dGggQWZyaWNhLiYj
eEQ7RGVwYXJ0bWVudCBvZiBDaGVtaXN0cnksIEZhY3VsdHkgb2YgU2NpZW5jZSBhbmQgQWdyaWN1
bHR1cmUsIFVuaXZlcnNpdHkgb2YgRm9ydCBIYXJlLCBQQlgxMzE0LCBBbGljZSwgRWFzdGVybiBD
YXBlIFByb3ZpbmNlLCA1NzAwLCBTb3V0aCBBZnJpY2EuJiN4RDtEZXBhcnRtZW50IG9mIENoZW1p
c3RyeSwgRmFjdWx0eSBvZiBTY2llbmNlIGFuZCBUZWNobm9sb2d5LCBSdXNhbmd1IFVuaXZlcnNp
dHksIE1vbnplLCBaYW1iaWEuJiN4RDtUcmFkaXRpb25hbCBIZWFsZXIsIEx1c2lraXNpa2ksIEVh
c3Rlcm4gQ2FwZSwgU291dGggQWZyaWNhLiYjeEQ7RGVwYXJ0bWVudCBvZiBCaW9sb2dpY2FsIFNj
aWVuY2VzLCBGYWN1bHR5IG9mIE5hdHVyYWwgU2NpZW5jZXMsIFdhbHRlciBTaXN1bHUgVW5pdmVy
c2l0eSwgTXRoYXRoYSwgNTExNywgU291dGggQWZyaWNhLiBibmtlaGNodW5nYWdAd3N1LmFjLnph
LjwvYXV0aC1hZGRyZXNzPjx0aXRsZXM+PHRpdGxlPkFudGloeXBlcnRlbnNpdmUgZWZmZWN0cyBv
ZiB0aGUgaHlkcm8tZXRoYW5vbCBleHRyYWN0IG9mIFNlbmVjaW8gc2VycmF0dWxvaWRlcyBEQyBp
biByYXRzPC90aXRsZT48c2Vjb25kYXJ5LXRpdGxlPkJNQyBDb21wbGVtZW50IEFsdGVybiBNZWQ8
L3NlY29uZGFyeS10aXRsZT48YWx0LXRpdGxlPkJNQyBjb21wbGVtZW50YXJ5IGFuZCBhbHRlcm5h
dGl2ZSBtZWRpY2luZTwvYWx0LXRpdGxlPjwvdGl0bGVzPjxhbHQtcGVyaW9kaWNhbD48ZnVsbC10
aXRsZT5CTUMgQ29tcGxlbWVudGFyeSBhbmQgQWx0ZXJuYXRpdmUgTWVkaWNpbmU8L2Z1bGwtdGl0
bGU+PC9hbHQtcGVyaW9kaWNhbD48cGFnZXM+NTI8L3BhZ2VzPjx2b2x1bWU+MTk8L3ZvbHVtZT48
bnVtYmVyPjE8L251bWJlcj48ZWRpdGlvbj4yMDE5LzAzLzAyPC9lZGl0aW9uPjxrZXl3b3Jkcz48
a2V5d29yZD5BbmltYWxzPC9rZXl3b3JkPjxrZXl3b3JkPkFudGloeXBlcnRlbnNpdmUgQWdlbnRz
LypwaGFybWFjb2xvZ3kvdGhlcmFwZXV0aWMgdXNlL3RveGljaXR5PC9rZXl3b3JkPjxrZXl3b3Jk
PkJsb29kIFByZXNzdXJlLypkcnVnIGVmZmVjdHM8L2tleXdvcmQ+PGtleXdvcmQ+RXRoYW5vbDwv
a2V5d29yZD48a2V5d29yZD5GZW1hbGU8L2tleXdvcmQ+PGtleXdvcmQ+SGVhcnQvZHJ1ZyBlZmZl
Y3RzPC9rZXl3b3JkPjxrZXl3b3JkPkh5cGVydGVuc2lvbi9jaGVtaWNhbGx5IGluZHVjZWQvZHJ1
ZyB0aGVyYXB5PC9rZXl3b3JkPjxrZXl3b3JkPkxpcGlkcy9ibG9vZDwva2V5d29yZD48a2V5d29y
ZD5NaWNlPC9rZXl3b3JkPjxrZXl3b3JkPk5HLU5pdHJvYXJnaW5pbmUgTWV0aHlsIEVzdGVyL2Fk
dmVyc2UgZWZmZWN0czwva2V5d29yZD48a2V5d29yZD5QbGFudCBFeHRyYWN0cy8qcGhhcm1hY29s
b2d5L3RoZXJhcGV1dGljIHVzZS90b3hpY2l0eTwva2V5d29yZD48a2V5d29yZD5SYXRzPC9rZXl3
b3JkPjxrZXl3b3JkPlJhdHMsIFdpc3Rhcjwva2V5d29yZD48a2V5d29yZD5TZW5lY2lvLypjaGVt
aXN0cnk8L2tleXdvcmQ+PC9rZXl3b3Jkcz48ZGF0ZXM+PHllYXI+MjAxOTwveWVhcj48cHViLWRh
dGVzPjxkYXRlPkZlYiAyODwvZGF0ZT48L3B1Yi1kYXRlcz48L2RhdGVzPjxpc2JuPjE0NzItNjg4
MjwvaXNibj48YWNjZXNzaW9uLW51bT4zMDgxOTE4MDwvYWNjZXNzaW9uLW51bT48dXJscz48L3Vy
bHM+PGN1c3RvbTI+UG1jNjM5NDA1MzwvY3VzdG9tMj48ZWxlY3Ryb25pYy1yZXNvdXJjZS1udW0+
MTAuMTE4Ni9zMTI5MDYtMDE5LTI0NjMtMjwvZWxlY3Ryb25pYy1yZXNvdXJjZS1udW0+PHJlbW90
ZS1kYXRhYmFzZS1wcm92aWRlcj5ObG08L3JlbW90ZS1kYXRhYmFzZS1wcm92aWRlcj48bGFuZ3Vh
Z2U+ZW5nPC9sYW5ndWFnZT48L3JlY29yZD48L0NpdGU+PC9FbmROb3RlPgB=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PEVuZE5vdGU+PENpdGU+PEF1dGhvcj5UYXRhPC9BdXRob3I+PFllYXI+MjAxOTwvWWVhcj48UmVj
TnVtPjk3MDg8L1JlY051bT48RGlzcGxheVRleHQ+PHN0eWxlIGZhY2U9InN1cGVyc2NyaXB0Ij4z
OTwvc3R5bGU+PC9EaXNwbGF5VGV4dD48cmVjb3JkPjxyZWMtbnVtYmVyPjk3MDg8L3JlYy1udW1i
ZXI+PGZvcmVpZ24ta2V5cz48a2V5IGFwcD0iRU4iIGRiLWlkPSJmZHpkYXRzejd0MDBkbGVyZHJu
NXJ0c3N4MGRmYXd2cDV3eHAiPjk3MDg8L2tleT48L2ZvcmVpZ24ta2V5cz48cmVmLXR5cGUgbmFt
ZT0iSm91cm5hbCBBcnRpY2xlIj4xNzwvcmVmLXR5cGU+PGNvbnRyaWJ1dG9ycz48YXV0aG9ycz48
YXV0aG9yPlRhdGEsIEMuIE0uPC9hdXRob3I+PGF1dGhvcj5TZXdhbmktUnVzaWtlLCBDLiBSLjwv
YXV0aG9yPjxhdXRob3I+T3llZGVqaSwgTy4gTy48L2F1dGhvcj48YXV0aG9yPkd3ZWJ1LCBFLiBU
LjwvYXV0aG9yPjxhdXRob3I+TWFobGFrYXRhLCBGLjwvYXV0aG9yPjxhdXRob3I+TmtlaC1DaHVu
Z2FnLCBCLiBOLjwvYXV0aG9yPjwvYXV0aG9ycz48L2NvbnRyaWJ1dG9ycz48YXV0aC1hZGRyZXNz
PkRlcGFydG1lbnQgb2YgSHVtYW4gQmlvbG9neSwgRmFjdWx0eSBvZiBIZWFsdGggU2NpZW5jZXMs
IFdhbHRlciBTaXN1bHUgVW5pdmVyc2l0eSwgTXRoYXRoYSwgNTExNywgU291dGggQWZyaWNhLiYj
eEQ7RGVwYXJ0bWVudCBvZiBDaGVtaXN0cnksIEZhY3VsdHkgb2YgU2NpZW5jZSBhbmQgQWdyaWN1
bHR1cmUsIFVuaXZlcnNpdHkgb2YgRm9ydCBIYXJlLCBQQlgxMzE0LCBBbGljZSwgRWFzdGVybiBD
YXBlIFByb3ZpbmNlLCA1NzAwLCBTb3V0aCBBZnJpY2EuJiN4RDtEZXBhcnRtZW50IG9mIENoZW1p
c3RyeSwgRmFjdWx0eSBvZiBTY2llbmNlIGFuZCBUZWNobm9sb2d5LCBSdXNhbmd1IFVuaXZlcnNp
dHksIE1vbnplLCBaYW1iaWEuJiN4RDtUcmFkaXRpb25hbCBIZWFsZXIsIEx1c2lraXNpa2ksIEVh
c3Rlcm4gQ2FwZSwgU291dGggQWZyaWNhLiYjeEQ7RGVwYXJ0bWVudCBvZiBCaW9sb2dpY2FsIFNj
aWVuY2VzLCBGYWN1bHR5IG9mIE5hdHVyYWwgU2NpZW5jZXMsIFdhbHRlciBTaXN1bHUgVW5pdmVy
c2l0eSwgTXRoYXRoYSwgNTExNywgU291dGggQWZyaWNhLiBibmtlaGNodW5nYWdAd3N1LmFjLnph
LjwvYXV0aC1hZGRyZXNzPjx0aXRsZXM+PHRpdGxlPkFudGloeXBlcnRlbnNpdmUgZWZmZWN0cyBv
ZiB0aGUgaHlkcm8tZXRoYW5vbCBleHRyYWN0IG9mIFNlbmVjaW8gc2VycmF0dWxvaWRlcyBEQyBp
biByYXRzPC90aXRsZT48c2Vjb25kYXJ5LXRpdGxlPkJNQyBDb21wbGVtZW50IEFsdGVybiBNZWQ8
L3NlY29uZGFyeS10aXRsZT48YWx0LXRpdGxlPkJNQyBjb21wbGVtZW50YXJ5IGFuZCBhbHRlcm5h
dGl2ZSBtZWRpY2luZTwvYWx0LXRpdGxlPjwvdGl0bGVzPjxhbHQtcGVyaW9kaWNhbD48ZnVsbC10
aXRsZT5CTUMgQ29tcGxlbWVudGFyeSBhbmQgQWx0ZXJuYXRpdmUgTWVkaWNpbmU8L2Z1bGwtdGl0
bGU+PC9hbHQtcGVyaW9kaWNhbD48cGFnZXM+NTI8L3BhZ2VzPjx2b2x1bWU+MTk8L3ZvbHVtZT48
bnVtYmVyPjE8L251bWJlcj48ZWRpdGlvbj4yMDE5LzAzLzAyPC9lZGl0aW9uPjxrZXl3b3Jkcz48
a2V5d29yZD5BbmltYWxzPC9rZXl3b3JkPjxrZXl3b3JkPkFudGloeXBlcnRlbnNpdmUgQWdlbnRz
LypwaGFybWFjb2xvZ3kvdGhlcmFwZXV0aWMgdXNlL3RveGljaXR5PC9rZXl3b3JkPjxrZXl3b3Jk
PkJsb29kIFByZXNzdXJlLypkcnVnIGVmZmVjdHM8L2tleXdvcmQ+PGtleXdvcmQ+RXRoYW5vbDwv
a2V5d29yZD48a2V5d29yZD5GZW1hbGU8L2tleXdvcmQ+PGtleXdvcmQ+SGVhcnQvZHJ1ZyBlZmZl
Y3RzPC9rZXl3b3JkPjxrZXl3b3JkPkh5cGVydGVuc2lvbi9jaGVtaWNhbGx5IGluZHVjZWQvZHJ1
ZyB0aGVyYXB5PC9rZXl3b3JkPjxrZXl3b3JkPkxpcGlkcy9ibG9vZDwva2V5d29yZD48a2V5d29y
ZD5NaWNlPC9rZXl3b3JkPjxrZXl3b3JkPk5HLU5pdHJvYXJnaW5pbmUgTWV0aHlsIEVzdGVyL2Fk
dmVyc2UgZWZmZWN0czwva2V5d29yZD48a2V5d29yZD5QbGFudCBFeHRyYWN0cy8qcGhhcm1hY29s
b2d5L3RoZXJhcGV1dGljIHVzZS90b3hpY2l0eTwva2V5d29yZD48a2V5d29yZD5SYXRzPC9rZXl3
b3JkPjxrZXl3b3JkPlJhdHMsIFdpc3Rhcjwva2V5d29yZD48a2V5d29yZD5TZW5lY2lvLypjaGVt
aXN0cnk8L2tleXdvcmQ+PC9rZXl3b3Jkcz48ZGF0ZXM+PHllYXI+MjAxOTwveWVhcj48cHViLWRh
dGVzPjxkYXRlPkZlYiAyODwvZGF0ZT48L3B1Yi1kYXRlcz48L2RhdGVzPjxpc2JuPjE0NzItNjg4
MjwvaXNibj48YWNjZXNzaW9uLW51bT4zMDgxOTE4MDwvYWNjZXNzaW9uLW51bT48dXJscz48L3Vy
bHM+PGN1c3RvbTI+UG1jNjM5NDA1MzwvY3VzdG9tMj48ZWxlY3Ryb25pYy1yZXNvdXJjZS1udW0+
MTAuMTE4Ni9zMTI5MDYtMDE5LTI0NjMtMjwvZWxlY3Ryb25pYy1yZXNvdXJjZS1udW0+PHJlbW90
ZS1kYXRhYmFzZS1wcm92aWRlcj5ObG08L3JlbW90ZS1kYXRhYmFzZS1wcm92aWRlcj48bGFuZ3Vh
Z2U+ZW5nPC9sYW5ndWFnZT48L3JlY29yZD48L0NpdGU+PC9FbmROb3RlPgB=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39</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p>
    <w:p w14:paraId="1625ED6A" w14:textId="77777777" w:rsidR="00282047" w:rsidRPr="00A63147" w:rsidRDefault="00282047" w:rsidP="00282047">
      <w:pPr>
        <w:rPr>
          <w:rFonts w:ascii="Times New Roman" w:hAnsi="Times New Roman" w:cs="Times New Roman"/>
          <w:b/>
          <w:sz w:val="24"/>
          <w:szCs w:val="24"/>
        </w:rPr>
      </w:pPr>
      <w:r w:rsidRPr="00A63147">
        <w:rPr>
          <w:rFonts w:ascii="Times New Roman" w:hAnsi="Times New Roman" w:cs="Times New Roman"/>
          <w:b/>
          <w:sz w:val="24"/>
          <w:szCs w:val="24"/>
        </w:rPr>
        <w:t>Histological examination</w:t>
      </w:r>
    </w:p>
    <w:p w14:paraId="4811AACA"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The uterine horns were examined for implantation and pregnancy resorption sites, and the number of fetuses. Endometrial samples were taken for histology, preserved with formalin, and sent to the Anatomy department of EBSU's histopathology laboratory. The tissue was fixed, embedded, sectioned, stained, and examined using a light microscope.</w:t>
      </w:r>
    </w:p>
    <w:p w14:paraId="68D1D275" w14:textId="77777777" w:rsidR="00282047" w:rsidRPr="00A63147" w:rsidRDefault="00282047" w:rsidP="00282047">
      <w:pPr>
        <w:rPr>
          <w:rFonts w:ascii="Times New Roman" w:hAnsi="Times New Roman" w:cs="Times New Roman"/>
          <w:b/>
          <w:sz w:val="24"/>
          <w:szCs w:val="24"/>
        </w:rPr>
      </w:pPr>
    </w:p>
    <w:p w14:paraId="5483D2DB" w14:textId="77777777" w:rsidR="00282047" w:rsidRPr="00A63147" w:rsidRDefault="00282047" w:rsidP="00282047">
      <w:pPr>
        <w:rPr>
          <w:rFonts w:ascii="Times New Roman" w:hAnsi="Times New Roman" w:cs="Times New Roman"/>
          <w:b/>
          <w:sz w:val="24"/>
          <w:szCs w:val="24"/>
        </w:rPr>
      </w:pPr>
      <w:r w:rsidRPr="00A63147">
        <w:rPr>
          <w:rFonts w:ascii="Times New Roman" w:hAnsi="Times New Roman" w:cs="Times New Roman"/>
          <w:b/>
          <w:sz w:val="24"/>
          <w:szCs w:val="24"/>
        </w:rPr>
        <w:t>Experimental assessment of oxytocic effect</w:t>
      </w:r>
    </w:p>
    <w:p w14:paraId="603CFB2A"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The study involved a surgical procedure where rats were sacrificed, and a caesarean section was performed. The uterine horns were dissected and cut into equal halves, and the tissue was aerated with oxygen at 300C. The uterus was suspended in the De Jalon Solution and allowed to equilibrate for 30 minutes before the experiment. The drug introduction was allowed a contact time of 30 seconds before stimulation, and the tissue was washed three times to remove any remnant drug. The kymograph was used for tracing contractions.</w:t>
      </w:r>
      <w:r w:rsidRPr="00A63147">
        <w:rPr>
          <w:rFonts w:ascii="Times New Roman" w:hAnsi="Times New Roman" w:cs="Times New Roman"/>
          <w:sz w:val="24"/>
          <w:szCs w:val="24"/>
        </w:rPr>
        <w:br/>
      </w:r>
      <w:r w:rsidRPr="00A63147">
        <w:rPr>
          <w:rFonts w:ascii="Times New Roman" w:hAnsi="Times New Roman" w:cs="Times New Roman"/>
          <w:sz w:val="24"/>
          <w:szCs w:val="24"/>
        </w:rPr>
        <w:lastRenderedPageBreak/>
        <w:br/>
        <w:t>The experiment began with 0.1 to 1 international units of oxytocin, followed by varying concentrations of the extract in the organ bath. The effect of the fractions was also determined in the presence of 0.2 µg of calcium channel blocker verapamil. The procedure was repeated with both oxytocin and the extract, and the effects were recorded.</w:t>
      </w:r>
      <w:r w:rsidRPr="00A63147">
        <w:rPr>
          <w:rFonts w:ascii="Times New Roman" w:hAnsi="Times New Roman" w:cs="Times New Roman"/>
          <w:sz w:val="24"/>
          <w:szCs w:val="24"/>
        </w:rPr>
        <w:br/>
      </w:r>
      <w:r w:rsidRPr="00A63147">
        <w:rPr>
          <w:rFonts w:ascii="Times New Roman" w:hAnsi="Times New Roman" w:cs="Times New Roman"/>
          <w:sz w:val="24"/>
          <w:szCs w:val="24"/>
        </w:rPr>
        <w:br/>
        <w:t>The data was meticulously documented and entered into the International Business Machine Statistical Package for Social Sciences (IBMSPSS) version 26, Chicago II, USA. Comparisons between groups were made using One-Way Analysis of Variance and Post Hoc Test, with a significance difference set at P &lt; 0.05. The qualitative components of the study were analyzed manually.</w:t>
      </w:r>
    </w:p>
    <w:p w14:paraId="1E7C71C5" w14:textId="77777777" w:rsidR="00282047" w:rsidRPr="00A63147" w:rsidRDefault="00282047" w:rsidP="00282047">
      <w:pPr>
        <w:spacing w:line="480" w:lineRule="auto"/>
        <w:rPr>
          <w:rFonts w:ascii="Times New Roman" w:hAnsi="Times New Roman" w:cs="Times New Roman"/>
          <w:sz w:val="24"/>
          <w:szCs w:val="24"/>
        </w:rPr>
      </w:pPr>
    </w:p>
    <w:p w14:paraId="2725618B" w14:textId="77777777" w:rsidR="00282047" w:rsidRPr="00A63147" w:rsidRDefault="00282047" w:rsidP="00282047">
      <w:pPr>
        <w:spacing w:line="480" w:lineRule="auto"/>
        <w:rPr>
          <w:rFonts w:ascii="Times New Roman" w:hAnsi="Times New Roman" w:cs="Times New Roman"/>
          <w:sz w:val="24"/>
          <w:szCs w:val="24"/>
        </w:rPr>
      </w:pPr>
    </w:p>
    <w:p w14:paraId="601BD634" w14:textId="77777777" w:rsidR="00282047" w:rsidRPr="00A63147" w:rsidRDefault="00282047" w:rsidP="00282047">
      <w:pPr>
        <w:spacing w:line="480" w:lineRule="auto"/>
        <w:rPr>
          <w:rFonts w:ascii="Times New Roman" w:hAnsi="Times New Roman" w:cs="Times New Roman"/>
          <w:sz w:val="24"/>
          <w:szCs w:val="24"/>
        </w:rPr>
      </w:pPr>
    </w:p>
    <w:p w14:paraId="26F57863" w14:textId="77777777" w:rsidR="00282047" w:rsidRPr="00A63147" w:rsidRDefault="00282047" w:rsidP="00282047">
      <w:pPr>
        <w:rPr>
          <w:rFonts w:ascii="Times New Roman" w:hAnsi="Times New Roman" w:cs="Times New Roman"/>
          <w:sz w:val="24"/>
          <w:szCs w:val="24"/>
        </w:rPr>
      </w:pPr>
    </w:p>
    <w:p w14:paraId="32182C3B" w14:textId="77777777" w:rsidR="00282047" w:rsidRPr="00A63147" w:rsidRDefault="00282047" w:rsidP="00282047">
      <w:pPr>
        <w:rPr>
          <w:rFonts w:ascii="Times New Roman" w:hAnsi="Times New Roman" w:cs="Times New Roman"/>
          <w:sz w:val="24"/>
          <w:szCs w:val="24"/>
        </w:rPr>
      </w:pPr>
    </w:p>
    <w:p w14:paraId="6465AB19" w14:textId="77777777" w:rsidR="00282047" w:rsidRPr="00A63147" w:rsidRDefault="00282047" w:rsidP="00282047">
      <w:pPr>
        <w:rPr>
          <w:rFonts w:ascii="Times New Roman" w:hAnsi="Times New Roman" w:cs="Times New Roman"/>
          <w:sz w:val="24"/>
          <w:szCs w:val="24"/>
        </w:rPr>
      </w:pPr>
    </w:p>
    <w:p w14:paraId="2B61CBDB" w14:textId="77777777" w:rsidR="00282047" w:rsidRPr="00A63147" w:rsidRDefault="00282047" w:rsidP="00282047">
      <w:pPr>
        <w:rPr>
          <w:rFonts w:ascii="Times New Roman" w:hAnsi="Times New Roman" w:cs="Times New Roman"/>
          <w:sz w:val="24"/>
          <w:szCs w:val="24"/>
        </w:rPr>
      </w:pPr>
    </w:p>
    <w:p w14:paraId="61D64801" w14:textId="77777777" w:rsidR="00282047" w:rsidRPr="00A63147" w:rsidRDefault="00282047" w:rsidP="00282047">
      <w:pPr>
        <w:rPr>
          <w:rFonts w:ascii="Times New Roman" w:hAnsi="Times New Roman" w:cs="Times New Roman"/>
          <w:sz w:val="24"/>
          <w:szCs w:val="24"/>
        </w:rPr>
      </w:pPr>
    </w:p>
    <w:p w14:paraId="74953816" w14:textId="77777777" w:rsidR="00282047" w:rsidRPr="00A63147" w:rsidRDefault="00282047" w:rsidP="00282047">
      <w:pPr>
        <w:rPr>
          <w:rFonts w:ascii="Times New Roman" w:hAnsi="Times New Roman" w:cs="Times New Roman"/>
          <w:sz w:val="24"/>
          <w:szCs w:val="24"/>
        </w:rPr>
      </w:pPr>
    </w:p>
    <w:p w14:paraId="1B958926" w14:textId="77777777" w:rsidR="00282047" w:rsidRPr="00A63147" w:rsidRDefault="00282047" w:rsidP="00282047">
      <w:pPr>
        <w:rPr>
          <w:rFonts w:ascii="Times New Roman" w:hAnsi="Times New Roman" w:cs="Times New Roman"/>
          <w:sz w:val="24"/>
          <w:szCs w:val="24"/>
        </w:rPr>
      </w:pPr>
    </w:p>
    <w:p w14:paraId="52BB32AC" w14:textId="77777777" w:rsidR="00282047" w:rsidRPr="00A63147" w:rsidRDefault="00282047" w:rsidP="00282047">
      <w:pPr>
        <w:rPr>
          <w:rFonts w:ascii="Times New Roman" w:hAnsi="Times New Roman" w:cs="Times New Roman"/>
          <w:sz w:val="24"/>
          <w:szCs w:val="24"/>
        </w:rPr>
      </w:pPr>
    </w:p>
    <w:p w14:paraId="7293CF57" w14:textId="77777777" w:rsidR="00282047" w:rsidRPr="00A63147" w:rsidRDefault="00282047" w:rsidP="00282047">
      <w:pPr>
        <w:rPr>
          <w:rFonts w:ascii="Times New Roman" w:hAnsi="Times New Roman" w:cs="Times New Roman"/>
          <w:sz w:val="24"/>
          <w:szCs w:val="24"/>
        </w:rPr>
      </w:pPr>
    </w:p>
    <w:p w14:paraId="2B863B29" w14:textId="77777777" w:rsidR="00282047" w:rsidRPr="00A63147" w:rsidRDefault="00282047" w:rsidP="00282047">
      <w:pPr>
        <w:rPr>
          <w:rFonts w:ascii="Times New Roman" w:hAnsi="Times New Roman" w:cs="Times New Roman"/>
          <w:sz w:val="24"/>
          <w:szCs w:val="24"/>
        </w:rPr>
      </w:pPr>
    </w:p>
    <w:p w14:paraId="579865CA" w14:textId="77777777" w:rsidR="00282047" w:rsidRPr="00A63147" w:rsidRDefault="00282047" w:rsidP="00282047">
      <w:pPr>
        <w:rPr>
          <w:rFonts w:ascii="Times New Roman" w:hAnsi="Times New Roman" w:cs="Times New Roman"/>
          <w:sz w:val="24"/>
          <w:szCs w:val="24"/>
        </w:rPr>
      </w:pPr>
    </w:p>
    <w:p w14:paraId="0C85E4AE" w14:textId="77777777" w:rsidR="00282047" w:rsidRPr="00A63147" w:rsidRDefault="00282047" w:rsidP="00282047">
      <w:pPr>
        <w:rPr>
          <w:rFonts w:ascii="Times New Roman" w:hAnsi="Times New Roman" w:cs="Times New Roman"/>
          <w:sz w:val="24"/>
          <w:szCs w:val="24"/>
        </w:rPr>
      </w:pPr>
    </w:p>
    <w:p w14:paraId="07A2A914" w14:textId="77777777" w:rsidR="00282047" w:rsidRPr="00A63147" w:rsidRDefault="00282047" w:rsidP="00282047">
      <w:pPr>
        <w:spacing w:after="0" w:line="480" w:lineRule="auto"/>
        <w:rPr>
          <w:rFonts w:ascii="Times New Roman" w:hAnsi="Times New Roman" w:cs="Times New Roman"/>
          <w:sz w:val="24"/>
          <w:szCs w:val="24"/>
        </w:rPr>
      </w:pPr>
    </w:p>
    <w:p w14:paraId="063D0AC8" w14:textId="77777777" w:rsidR="00282047" w:rsidRDefault="00282047" w:rsidP="00282047">
      <w:pPr>
        <w:spacing w:after="0" w:line="480" w:lineRule="auto"/>
        <w:rPr>
          <w:rFonts w:ascii="Times New Roman" w:hAnsi="Times New Roman" w:cs="Times New Roman"/>
          <w:b/>
          <w:bCs/>
          <w:sz w:val="24"/>
          <w:szCs w:val="24"/>
        </w:rPr>
      </w:pPr>
    </w:p>
    <w:p w14:paraId="6ED35C11" w14:textId="77777777" w:rsidR="00282047" w:rsidRDefault="00282047" w:rsidP="00282047">
      <w:pPr>
        <w:spacing w:after="0" w:line="480" w:lineRule="auto"/>
        <w:rPr>
          <w:rFonts w:ascii="Times New Roman" w:hAnsi="Times New Roman" w:cs="Times New Roman"/>
          <w:b/>
          <w:bCs/>
          <w:sz w:val="24"/>
          <w:szCs w:val="24"/>
        </w:rPr>
      </w:pPr>
    </w:p>
    <w:p w14:paraId="3D7FE7F8" w14:textId="77777777" w:rsidR="00282047" w:rsidRDefault="00282047" w:rsidP="00282047">
      <w:pPr>
        <w:spacing w:after="0" w:line="480" w:lineRule="auto"/>
        <w:rPr>
          <w:rFonts w:ascii="Times New Roman" w:hAnsi="Times New Roman" w:cs="Times New Roman"/>
          <w:b/>
          <w:bCs/>
          <w:sz w:val="24"/>
          <w:szCs w:val="24"/>
        </w:rPr>
      </w:pPr>
    </w:p>
    <w:p w14:paraId="6EF2EF3B" w14:textId="77777777" w:rsidR="00282047" w:rsidRPr="00A63147" w:rsidRDefault="00282047" w:rsidP="00282047">
      <w:pPr>
        <w:spacing w:after="0" w:line="480" w:lineRule="auto"/>
        <w:rPr>
          <w:rFonts w:ascii="Times New Roman" w:hAnsi="Times New Roman" w:cs="Times New Roman"/>
          <w:b/>
          <w:bCs/>
          <w:sz w:val="24"/>
          <w:szCs w:val="24"/>
        </w:rPr>
      </w:pPr>
      <w:r w:rsidRPr="00A63147">
        <w:rPr>
          <w:rFonts w:ascii="Times New Roman" w:hAnsi="Times New Roman" w:cs="Times New Roman"/>
          <w:b/>
          <w:bCs/>
          <w:sz w:val="24"/>
          <w:szCs w:val="24"/>
        </w:rPr>
        <w:t>Results</w:t>
      </w:r>
    </w:p>
    <w:p w14:paraId="78D097FA" w14:textId="77777777" w:rsidR="00282047" w:rsidRPr="00A63147" w:rsidRDefault="00282047" w:rsidP="00282047">
      <w:pPr>
        <w:rPr>
          <w:rFonts w:ascii="Times New Roman" w:hAnsi="Times New Roman" w:cs="Times New Roman"/>
          <w:b/>
          <w:bCs/>
          <w:sz w:val="24"/>
          <w:szCs w:val="24"/>
        </w:rPr>
      </w:pPr>
      <w:bookmarkStart w:id="3" w:name="_Hlk151884175"/>
      <w:r w:rsidRPr="00A63147">
        <w:rPr>
          <w:rFonts w:ascii="Times New Roman" w:hAnsi="Times New Roman" w:cs="Times New Roman"/>
          <w:b/>
          <w:bCs/>
          <w:sz w:val="24"/>
          <w:szCs w:val="24"/>
        </w:rPr>
        <w:t>Acute toxicity studies</w:t>
      </w:r>
      <w:bookmarkEnd w:id="3"/>
    </w:p>
    <w:p w14:paraId="7563413C" w14:textId="77777777" w:rsidR="00282047" w:rsidRPr="00A63147" w:rsidRDefault="00282047" w:rsidP="00282047">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acute toxicity of </w:t>
      </w:r>
      <w:r w:rsidRPr="009911B8">
        <w:rPr>
          <w:rFonts w:ascii="Times New Roman" w:hAnsi="Times New Roman" w:cs="Times New Roman"/>
          <w:i/>
          <w:sz w:val="24"/>
          <w:szCs w:val="24"/>
        </w:rPr>
        <w:t xml:space="preserve">X. </w:t>
      </w:r>
      <w:proofErr w:type="spellStart"/>
      <w:r w:rsidRPr="009911B8">
        <w:rPr>
          <w:rFonts w:ascii="Times New Roman" w:hAnsi="Times New Roman" w:cs="Times New Roman"/>
          <w:i/>
          <w:sz w:val="24"/>
          <w:szCs w:val="24"/>
        </w:rPr>
        <w:t>aethiopica</w:t>
      </w:r>
      <w:r w:rsidRPr="00A63147">
        <w:rPr>
          <w:rFonts w:ascii="Times New Roman" w:hAnsi="Times New Roman" w:cs="Times New Roman"/>
          <w:sz w:val="24"/>
          <w:szCs w:val="24"/>
        </w:rPr>
        <w:t>’s</w:t>
      </w:r>
      <w:proofErr w:type="spellEnd"/>
      <w:r w:rsidRPr="00A63147">
        <w:rPr>
          <w:rFonts w:ascii="Times New Roman" w:hAnsi="Times New Roman" w:cs="Times New Roman"/>
          <w:sz w:val="24"/>
          <w:szCs w:val="24"/>
        </w:rPr>
        <w:t xml:space="preserve"> ethanol fruit extract was assessed in rats after oral administration at dual doses (2900 mg/kg and 5000 mg/kg), with the median LD50 being 1703 mg/kg.</w:t>
      </w:r>
    </w:p>
    <w:p w14:paraId="7BCA9EE4" w14:textId="77777777" w:rsidR="00282047" w:rsidRPr="00A63147" w:rsidRDefault="00282047" w:rsidP="00282047">
      <w:pPr>
        <w:rPr>
          <w:rFonts w:ascii="Times New Roman" w:hAnsi="Times New Roman" w:cs="Times New Roman"/>
          <w:sz w:val="24"/>
          <w:szCs w:val="24"/>
        </w:rPr>
      </w:pPr>
    </w:p>
    <w:p w14:paraId="273E9A06" w14:textId="77777777" w:rsidR="00282047" w:rsidRPr="00A63147" w:rsidRDefault="00282047" w:rsidP="00282047">
      <w:pPr>
        <w:rPr>
          <w:rFonts w:ascii="Times New Roman" w:hAnsi="Times New Roman" w:cs="Times New Roman"/>
          <w:b/>
          <w:bCs/>
          <w:sz w:val="24"/>
          <w:szCs w:val="24"/>
        </w:rPr>
      </w:pPr>
      <w:bookmarkStart w:id="4" w:name="_Hlk151884200"/>
      <w:r w:rsidRPr="00A63147">
        <w:rPr>
          <w:rFonts w:ascii="Times New Roman" w:hAnsi="Times New Roman" w:cs="Times New Roman"/>
          <w:b/>
          <w:bCs/>
          <w:sz w:val="24"/>
          <w:szCs w:val="24"/>
        </w:rPr>
        <w:t>Qualitative phytochemical analysis of XA fruits</w:t>
      </w:r>
      <w:bookmarkEnd w:id="4"/>
    </w:p>
    <w:p w14:paraId="27A7A223" w14:textId="77777777" w:rsidR="00282047" w:rsidRPr="00A63147" w:rsidRDefault="00282047" w:rsidP="00282047">
      <w:pPr>
        <w:spacing w:after="0" w:line="480" w:lineRule="auto"/>
        <w:jc w:val="both"/>
        <w:rPr>
          <w:rFonts w:ascii="Times New Roman" w:hAnsi="Times New Roman" w:cs="Times New Roman"/>
          <w:b/>
          <w:bCs/>
          <w:sz w:val="24"/>
          <w:szCs w:val="24"/>
        </w:rPr>
      </w:pPr>
      <w:r w:rsidRPr="00A63147">
        <w:rPr>
          <w:rFonts w:ascii="Times New Roman" w:hAnsi="Times New Roman" w:cs="Times New Roman"/>
          <w:sz w:val="24"/>
          <w:szCs w:val="24"/>
        </w:rPr>
        <w:t xml:space="preserve">The study analyzed the phytochemical constituents of </w:t>
      </w:r>
      <w:r w:rsidRPr="009911B8">
        <w:rPr>
          <w:rFonts w:ascii="Times New Roman" w:hAnsi="Times New Roman" w:cs="Times New Roman"/>
          <w:i/>
          <w:sz w:val="24"/>
          <w:szCs w:val="24"/>
        </w:rPr>
        <w:t>X. aethiopica</w:t>
      </w:r>
      <w:r w:rsidRPr="00A63147">
        <w:rPr>
          <w:rFonts w:ascii="Times New Roman" w:hAnsi="Times New Roman" w:cs="Times New Roman"/>
          <w:sz w:val="24"/>
          <w:szCs w:val="24"/>
        </w:rPr>
        <w:t xml:space="preserve"> fruits' ethanol extract, revealing ten secondary metabolites including alkaloids, flavonoids, cardiac glycosides, phenol, </w:t>
      </w:r>
      <w:proofErr w:type="spellStart"/>
      <w:r w:rsidRPr="00A63147">
        <w:rPr>
          <w:rFonts w:ascii="Times New Roman" w:hAnsi="Times New Roman" w:cs="Times New Roman"/>
          <w:sz w:val="24"/>
          <w:szCs w:val="24"/>
        </w:rPr>
        <w:t>phlobatannins</w:t>
      </w:r>
      <w:proofErr w:type="spellEnd"/>
      <w:r w:rsidRPr="00A63147">
        <w:rPr>
          <w:rFonts w:ascii="Times New Roman" w:hAnsi="Times New Roman" w:cs="Times New Roman"/>
          <w:sz w:val="24"/>
          <w:szCs w:val="24"/>
        </w:rPr>
        <w:t>, terpenoids, tannins, steroids, saponins, and anthraquinones, as well as other compounds.</w:t>
      </w:r>
      <w:r w:rsidRPr="00A63147">
        <w:rPr>
          <w:rFonts w:ascii="Times New Roman" w:hAnsi="Times New Roman" w:cs="Times New Roman"/>
          <w:b/>
          <w:bCs/>
          <w:sz w:val="24"/>
          <w:szCs w:val="24"/>
        </w:rPr>
        <w:t xml:space="preserve"> </w:t>
      </w:r>
    </w:p>
    <w:p w14:paraId="6503D6E7" w14:textId="77777777" w:rsidR="00282047" w:rsidRPr="00A63147" w:rsidRDefault="00282047" w:rsidP="00282047">
      <w:pPr>
        <w:spacing w:after="0" w:line="240" w:lineRule="auto"/>
        <w:jc w:val="both"/>
        <w:rPr>
          <w:rFonts w:ascii="Times New Roman" w:hAnsi="Times New Roman" w:cs="Times New Roman"/>
          <w:b/>
          <w:bCs/>
          <w:sz w:val="24"/>
          <w:szCs w:val="24"/>
        </w:rPr>
      </w:pPr>
    </w:p>
    <w:p w14:paraId="5F5852FA" w14:textId="77777777" w:rsidR="00282047" w:rsidRPr="00A63147" w:rsidRDefault="00282047" w:rsidP="00282047">
      <w:pPr>
        <w:spacing w:after="0" w:line="240" w:lineRule="auto"/>
        <w:jc w:val="both"/>
        <w:rPr>
          <w:rFonts w:ascii="Times New Roman" w:hAnsi="Times New Roman" w:cs="Times New Roman"/>
          <w:bCs/>
          <w:sz w:val="24"/>
          <w:szCs w:val="24"/>
        </w:rPr>
      </w:pPr>
      <w:r w:rsidRPr="00A63147">
        <w:rPr>
          <w:rFonts w:ascii="Times New Roman" w:hAnsi="Times New Roman" w:cs="Times New Roman"/>
          <w:b/>
          <w:bCs/>
          <w:sz w:val="24"/>
          <w:szCs w:val="24"/>
        </w:rPr>
        <w:t xml:space="preserve">Table 1: </w:t>
      </w:r>
      <w:bookmarkStart w:id="5" w:name="_Hlk151885114"/>
      <w:r w:rsidRPr="00A63147">
        <w:rPr>
          <w:rFonts w:ascii="Times New Roman" w:hAnsi="Times New Roman" w:cs="Times New Roman"/>
          <w:bCs/>
          <w:sz w:val="24"/>
          <w:szCs w:val="24"/>
        </w:rPr>
        <w:t xml:space="preserve">Showing Outcome of the Phytochemical Screening of the Ethanol Extract of </w:t>
      </w:r>
      <w:r w:rsidRPr="009911B8">
        <w:rPr>
          <w:rFonts w:ascii="Times New Roman" w:hAnsi="Times New Roman" w:cs="Times New Roman"/>
          <w:i/>
          <w:sz w:val="24"/>
          <w:szCs w:val="24"/>
        </w:rPr>
        <w:t>X. aethiopica</w:t>
      </w:r>
      <w:r w:rsidRPr="00A63147">
        <w:rPr>
          <w:rFonts w:ascii="Times New Roman" w:hAnsi="Times New Roman" w:cs="Times New Roman"/>
          <w:bCs/>
          <w:sz w:val="24"/>
          <w:szCs w:val="24"/>
        </w:rPr>
        <w:t xml:space="preserve"> Fruit</w:t>
      </w:r>
      <w:bookmarkEnd w:id="5"/>
    </w:p>
    <w:tbl>
      <w:tblPr>
        <w:tblW w:w="0" w:type="auto"/>
        <w:jc w:val="center"/>
        <w:tblBorders>
          <w:top w:val="single" w:sz="4" w:space="0" w:color="auto"/>
          <w:bottom w:val="single" w:sz="4" w:space="0" w:color="auto"/>
        </w:tblBorders>
        <w:tblLook w:val="04A0" w:firstRow="1" w:lastRow="0" w:firstColumn="1" w:lastColumn="0" w:noHBand="0" w:noVBand="1"/>
      </w:tblPr>
      <w:tblGrid>
        <w:gridCol w:w="3145"/>
        <w:gridCol w:w="1440"/>
      </w:tblGrid>
      <w:tr w:rsidR="00282047" w:rsidRPr="00A63147" w14:paraId="0A0E0779" w14:textId="77777777" w:rsidTr="00D33CAC">
        <w:trPr>
          <w:jc w:val="center"/>
        </w:trPr>
        <w:tc>
          <w:tcPr>
            <w:tcW w:w="3145" w:type="dxa"/>
            <w:tcBorders>
              <w:top w:val="single" w:sz="4" w:space="0" w:color="auto"/>
              <w:bottom w:val="single" w:sz="4" w:space="0" w:color="auto"/>
            </w:tcBorders>
            <w:shd w:val="clear" w:color="auto" w:fill="auto"/>
          </w:tcPr>
          <w:p w14:paraId="5A7432B6" w14:textId="77777777" w:rsidR="00282047" w:rsidRPr="00A63147" w:rsidRDefault="00282047" w:rsidP="00D33CAC">
            <w:pPr>
              <w:spacing w:after="0" w:line="360" w:lineRule="auto"/>
              <w:jc w:val="both"/>
              <w:rPr>
                <w:rFonts w:ascii="Times New Roman" w:hAnsi="Times New Roman" w:cs="Times New Roman"/>
                <w:b/>
                <w:bCs/>
                <w:sz w:val="24"/>
                <w:szCs w:val="24"/>
              </w:rPr>
            </w:pPr>
            <w:r w:rsidRPr="00A63147">
              <w:rPr>
                <w:rFonts w:ascii="Times New Roman" w:hAnsi="Times New Roman" w:cs="Times New Roman"/>
                <w:b/>
                <w:bCs/>
                <w:sz w:val="24"/>
                <w:szCs w:val="24"/>
              </w:rPr>
              <w:t>Phytochemical Constituents</w:t>
            </w:r>
          </w:p>
        </w:tc>
        <w:tc>
          <w:tcPr>
            <w:tcW w:w="1440" w:type="dxa"/>
            <w:tcBorders>
              <w:top w:val="single" w:sz="4" w:space="0" w:color="auto"/>
              <w:bottom w:val="single" w:sz="4" w:space="0" w:color="auto"/>
            </w:tcBorders>
            <w:shd w:val="clear" w:color="auto" w:fill="auto"/>
          </w:tcPr>
          <w:p w14:paraId="36CA4D8E"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b/>
                <w:bCs/>
                <w:sz w:val="24"/>
                <w:szCs w:val="24"/>
              </w:rPr>
              <w:t>Designation</w:t>
            </w:r>
            <w:r w:rsidRPr="00A63147">
              <w:rPr>
                <w:rFonts w:ascii="Times New Roman" w:hAnsi="Times New Roman" w:cs="Times New Roman"/>
                <w:sz w:val="24"/>
                <w:szCs w:val="24"/>
              </w:rPr>
              <w:t xml:space="preserve"> </w:t>
            </w:r>
          </w:p>
        </w:tc>
      </w:tr>
      <w:tr w:rsidR="00282047" w:rsidRPr="00A63147" w14:paraId="2E84A46E" w14:textId="77777777" w:rsidTr="00D33CAC">
        <w:trPr>
          <w:jc w:val="center"/>
        </w:trPr>
        <w:tc>
          <w:tcPr>
            <w:tcW w:w="3145" w:type="dxa"/>
            <w:tcBorders>
              <w:top w:val="single" w:sz="4" w:space="0" w:color="auto"/>
            </w:tcBorders>
            <w:shd w:val="clear" w:color="auto" w:fill="auto"/>
          </w:tcPr>
          <w:p w14:paraId="574159FD"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sz w:val="24"/>
                <w:szCs w:val="24"/>
              </w:rPr>
              <w:t>Alkaloids</w:t>
            </w:r>
          </w:p>
        </w:tc>
        <w:tc>
          <w:tcPr>
            <w:tcW w:w="1440" w:type="dxa"/>
            <w:tcBorders>
              <w:top w:val="single" w:sz="4" w:space="0" w:color="auto"/>
            </w:tcBorders>
            <w:shd w:val="clear" w:color="auto" w:fill="auto"/>
          </w:tcPr>
          <w:p w14:paraId="01261F1F"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r w:rsidR="00282047" w:rsidRPr="00A63147" w14:paraId="118481F7" w14:textId="77777777" w:rsidTr="00D33CAC">
        <w:trPr>
          <w:jc w:val="center"/>
        </w:trPr>
        <w:tc>
          <w:tcPr>
            <w:tcW w:w="3145" w:type="dxa"/>
            <w:shd w:val="clear" w:color="auto" w:fill="auto"/>
          </w:tcPr>
          <w:p w14:paraId="31A4E455"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sz w:val="24"/>
                <w:szCs w:val="24"/>
              </w:rPr>
              <w:t>Flavonoids</w:t>
            </w:r>
          </w:p>
        </w:tc>
        <w:tc>
          <w:tcPr>
            <w:tcW w:w="1440" w:type="dxa"/>
            <w:shd w:val="clear" w:color="auto" w:fill="auto"/>
          </w:tcPr>
          <w:p w14:paraId="1DD86417"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r w:rsidR="00282047" w:rsidRPr="00A63147" w14:paraId="395902C3" w14:textId="77777777" w:rsidTr="00D33CAC">
        <w:trPr>
          <w:jc w:val="center"/>
        </w:trPr>
        <w:tc>
          <w:tcPr>
            <w:tcW w:w="3145" w:type="dxa"/>
            <w:shd w:val="clear" w:color="auto" w:fill="auto"/>
          </w:tcPr>
          <w:p w14:paraId="237A9405"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sz w:val="24"/>
                <w:szCs w:val="24"/>
              </w:rPr>
              <w:t>Cardiac glycosides</w:t>
            </w:r>
          </w:p>
        </w:tc>
        <w:tc>
          <w:tcPr>
            <w:tcW w:w="1440" w:type="dxa"/>
            <w:shd w:val="clear" w:color="auto" w:fill="auto"/>
          </w:tcPr>
          <w:p w14:paraId="308D5740"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r w:rsidR="00282047" w:rsidRPr="00A63147" w14:paraId="36B2FEDF" w14:textId="77777777" w:rsidTr="00D33CAC">
        <w:trPr>
          <w:jc w:val="center"/>
        </w:trPr>
        <w:tc>
          <w:tcPr>
            <w:tcW w:w="3145" w:type="dxa"/>
            <w:shd w:val="clear" w:color="auto" w:fill="auto"/>
          </w:tcPr>
          <w:p w14:paraId="26CBC021"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sz w:val="24"/>
                <w:szCs w:val="24"/>
              </w:rPr>
              <w:t>Phenols</w:t>
            </w:r>
          </w:p>
        </w:tc>
        <w:tc>
          <w:tcPr>
            <w:tcW w:w="1440" w:type="dxa"/>
            <w:shd w:val="clear" w:color="auto" w:fill="auto"/>
          </w:tcPr>
          <w:p w14:paraId="71968681"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r w:rsidR="00282047" w:rsidRPr="00A63147" w14:paraId="4AA97178" w14:textId="77777777" w:rsidTr="00D33CAC">
        <w:trPr>
          <w:jc w:val="center"/>
        </w:trPr>
        <w:tc>
          <w:tcPr>
            <w:tcW w:w="3145" w:type="dxa"/>
            <w:shd w:val="clear" w:color="auto" w:fill="auto"/>
          </w:tcPr>
          <w:p w14:paraId="0BE87C2B" w14:textId="77777777" w:rsidR="00282047" w:rsidRPr="00A63147" w:rsidRDefault="00282047" w:rsidP="00D33CAC">
            <w:pPr>
              <w:spacing w:after="0" w:line="360" w:lineRule="auto"/>
              <w:jc w:val="both"/>
              <w:rPr>
                <w:rFonts w:ascii="Times New Roman" w:hAnsi="Times New Roman" w:cs="Times New Roman"/>
                <w:sz w:val="24"/>
                <w:szCs w:val="24"/>
              </w:rPr>
            </w:pPr>
            <w:proofErr w:type="spellStart"/>
            <w:r w:rsidRPr="00A63147">
              <w:rPr>
                <w:rFonts w:ascii="Times New Roman" w:hAnsi="Times New Roman" w:cs="Times New Roman"/>
                <w:sz w:val="24"/>
                <w:szCs w:val="24"/>
              </w:rPr>
              <w:t>Phlobatannins</w:t>
            </w:r>
            <w:proofErr w:type="spellEnd"/>
          </w:p>
        </w:tc>
        <w:tc>
          <w:tcPr>
            <w:tcW w:w="1440" w:type="dxa"/>
            <w:shd w:val="clear" w:color="auto" w:fill="auto"/>
          </w:tcPr>
          <w:p w14:paraId="70F03836"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r w:rsidR="00282047" w:rsidRPr="00A63147" w14:paraId="63C3C90D" w14:textId="77777777" w:rsidTr="00D33CAC">
        <w:trPr>
          <w:jc w:val="center"/>
        </w:trPr>
        <w:tc>
          <w:tcPr>
            <w:tcW w:w="3145" w:type="dxa"/>
            <w:shd w:val="clear" w:color="auto" w:fill="auto"/>
          </w:tcPr>
          <w:p w14:paraId="6172DA30"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sz w:val="24"/>
                <w:szCs w:val="24"/>
              </w:rPr>
              <w:t>Terpenoids</w:t>
            </w:r>
          </w:p>
        </w:tc>
        <w:tc>
          <w:tcPr>
            <w:tcW w:w="1440" w:type="dxa"/>
            <w:shd w:val="clear" w:color="auto" w:fill="auto"/>
          </w:tcPr>
          <w:p w14:paraId="0E295C3A"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r w:rsidR="00282047" w:rsidRPr="00A63147" w14:paraId="6D825A0E" w14:textId="77777777" w:rsidTr="00D33CAC">
        <w:trPr>
          <w:jc w:val="center"/>
        </w:trPr>
        <w:tc>
          <w:tcPr>
            <w:tcW w:w="3145" w:type="dxa"/>
            <w:shd w:val="clear" w:color="auto" w:fill="auto"/>
          </w:tcPr>
          <w:p w14:paraId="6904E976"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sz w:val="24"/>
                <w:szCs w:val="24"/>
              </w:rPr>
              <w:lastRenderedPageBreak/>
              <w:t>Tannins</w:t>
            </w:r>
          </w:p>
        </w:tc>
        <w:tc>
          <w:tcPr>
            <w:tcW w:w="1440" w:type="dxa"/>
            <w:shd w:val="clear" w:color="auto" w:fill="auto"/>
          </w:tcPr>
          <w:p w14:paraId="7C7D49BA"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r w:rsidR="00282047" w:rsidRPr="00A63147" w14:paraId="5807F657" w14:textId="77777777" w:rsidTr="00D33CAC">
        <w:trPr>
          <w:jc w:val="center"/>
        </w:trPr>
        <w:tc>
          <w:tcPr>
            <w:tcW w:w="3145" w:type="dxa"/>
            <w:shd w:val="clear" w:color="auto" w:fill="auto"/>
          </w:tcPr>
          <w:p w14:paraId="3CC5C418"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sz w:val="24"/>
                <w:szCs w:val="24"/>
              </w:rPr>
              <w:t>Steroids</w:t>
            </w:r>
          </w:p>
        </w:tc>
        <w:tc>
          <w:tcPr>
            <w:tcW w:w="1440" w:type="dxa"/>
            <w:shd w:val="clear" w:color="auto" w:fill="auto"/>
          </w:tcPr>
          <w:p w14:paraId="0A00B40C"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r w:rsidR="00282047" w:rsidRPr="00A63147" w14:paraId="385740DD" w14:textId="77777777" w:rsidTr="00D33CAC">
        <w:trPr>
          <w:jc w:val="center"/>
        </w:trPr>
        <w:tc>
          <w:tcPr>
            <w:tcW w:w="3145" w:type="dxa"/>
            <w:shd w:val="clear" w:color="auto" w:fill="auto"/>
          </w:tcPr>
          <w:p w14:paraId="44825A78"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sz w:val="24"/>
                <w:szCs w:val="24"/>
              </w:rPr>
              <w:t>Saponins</w:t>
            </w:r>
          </w:p>
        </w:tc>
        <w:tc>
          <w:tcPr>
            <w:tcW w:w="1440" w:type="dxa"/>
            <w:shd w:val="clear" w:color="auto" w:fill="auto"/>
          </w:tcPr>
          <w:p w14:paraId="57D598E4"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r w:rsidR="00282047" w:rsidRPr="00A63147" w14:paraId="54E98E4B" w14:textId="77777777" w:rsidTr="00D33CAC">
        <w:trPr>
          <w:jc w:val="center"/>
        </w:trPr>
        <w:tc>
          <w:tcPr>
            <w:tcW w:w="3145" w:type="dxa"/>
            <w:shd w:val="clear" w:color="auto" w:fill="auto"/>
          </w:tcPr>
          <w:p w14:paraId="0660368E" w14:textId="77777777" w:rsidR="00282047" w:rsidRPr="00A63147" w:rsidRDefault="00282047" w:rsidP="00D33CAC">
            <w:pPr>
              <w:spacing w:after="0" w:line="360" w:lineRule="auto"/>
              <w:jc w:val="both"/>
              <w:rPr>
                <w:rFonts w:ascii="Times New Roman" w:hAnsi="Times New Roman" w:cs="Times New Roman"/>
                <w:sz w:val="24"/>
                <w:szCs w:val="24"/>
              </w:rPr>
            </w:pPr>
            <w:r w:rsidRPr="00A63147">
              <w:rPr>
                <w:rFonts w:ascii="Times New Roman" w:hAnsi="Times New Roman" w:cs="Times New Roman"/>
                <w:sz w:val="24"/>
                <w:szCs w:val="24"/>
              </w:rPr>
              <w:t xml:space="preserve">Anthraquinones </w:t>
            </w:r>
          </w:p>
        </w:tc>
        <w:tc>
          <w:tcPr>
            <w:tcW w:w="1440" w:type="dxa"/>
            <w:shd w:val="clear" w:color="auto" w:fill="auto"/>
          </w:tcPr>
          <w:p w14:paraId="34199804" w14:textId="77777777" w:rsidR="00282047" w:rsidRPr="00A63147" w:rsidRDefault="00282047" w:rsidP="00D33CAC">
            <w:pPr>
              <w:spacing w:after="0" w:line="360" w:lineRule="auto"/>
              <w:jc w:val="center"/>
              <w:rPr>
                <w:rFonts w:ascii="Times New Roman" w:hAnsi="Times New Roman" w:cs="Times New Roman"/>
                <w:sz w:val="24"/>
                <w:szCs w:val="24"/>
              </w:rPr>
            </w:pPr>
            <w:r w:rsidRPr="00A63147">
              <w:rPr>
                <w:rFonts w:ascii="Times New Roman" w:hAnsi="Times New Roman" w:cs="Times New Roman"/>
                <w:sz w:val="24"/>
                <w:szCs w:val="24"/>
              </w:rPr>
              <w:t>+</w:t>
            </w:r>
          </w:p>
        </w:tc>
      </w:tr>
    </w:tbl>
    <w:p w14:paraId="1F04BFF8" w14:textId="77777777" w:rsidR="00282047" w:rsidRPr="00A63147" w:rsidRDefault="00282047" w:rsidP="00282047">
      <w:pPr>
        <w:spacing w:line="480" w:lineRule="auto"/>
        <w:jc w:val="both"/>
        <w:rPr>
          <w:rFonts w:ascii="Times New Roman" w:hAnsi="Times New Roman" w:cs="Times New Roman"/>
          <w:sz w:val="24"/>
          <w:szCs w:val="24"/>
        </w:rPr>
      </w:pPr>
      <w:r w:rsidRPr="00A63147">
        <w:rPr>
          <w:rFonts w:ascii="Times New Roman" w:hAnsi="Times New Roman" w:cs="Times New Roman"/>
          <w:sz w:val="24"/>
          <w:szCs w:val="24"/>
        </w:rPr>
        <w:t>Keys: + and ++ denoted less and more presence</w:t>
      </w:r>
    </w:p>
    <w:p w14:paraId="14455614" w14:textId="77777777" w:rsidR="00282047" w:rsidRPr="00A63147" w:rsidRDefault="00282047" w:rsidP="00282047">
      <w:pPr>
        <w:spacing w:line="480" w:lineRule="auto"/>
        <w:jc w:val="both"/>
        <w:rPr>
          <w:rFonts w:ascii="Times New Roman" w:hAnsi="Times New Roman" w:cs="Times New Roman"/>
          <w:sz w:val="24"/>
          <w:szCs w:val="24"/>
        </w:rPr>
      </w:pPr>
    </w:p>
    <w:p w14:paraId="4303ED98" w14:textId="77777777" w:rsidR="00282047" w:rsidRPr="00A63147" w:rsidRDefault="00282047" w:rsidP="00282047">
      <w:pPr>
        <w:spacing w:line="480" w:lineRule="auto"/>
        <w:jc w:val="both"/>
        <w:rPr>
          <w:rFonts w:ascii="Times New Roman" w:hAnsi="Times New Roman" w:cs="Times New Roman"/>
          <w:b/>
          <w:bCs/>
          <w:sz w:val="24"/>
          <w:szCs w:val="24"/>
        </w:rPr>
      </w:pPr>
      <w:bookmarkStart w:id="6" w:name="_Hlk151884230"/>
      <w:r w:rsidRPr="00A63147">
        <w:rPr>
          <w:rFonts w:ascii="Times New Roman" w:hAnsi="Times New Roman" w:cs="Times New Roman"/>
          <w:b/>
          <w:bCs/>
          <w:sz w:val="24"/>
          <w:szCs w:val="24"/>
        </w:rPr>
        <w:t>Weight of the Pregnant Rats after 7 and 14 Days and comparison between groups</w:t>
      </w:r>
      <w:bookmarkEnd w:id="6"/>
    </w:p>
    <w:p w14:paraId="08BEC021" w14:textId="77777777" w:rsidR="00282047" w:rsidRPr="00A63147" w:rsidRDefault="00282047" w:rsidP="00282047">
      <w:pPr>
        <w:spacing w:after="0" w:line="480" w:lineRule="auto"/>
        <w:ind w:firstLine="720"/>
        <w:jc w:val="both"/>
        <w:rPr>
          <w:rFonts w:ascii="Times New Roman" w:hAnsi="Times New Roman" w:cs="Times New Roman"/>
          <w:sz w:val="24"/>
          <w:szCs w:val="24"/>
        </w:rPr>
      </w:pPr>
      <w:r w:rsidRPr="00A63147">
        <w:rPr>
          <w:rFonts w:ascii="Times New Roman" w:hAnsi="Times New Roman" w:cs="Times New Roman"/>
          <w:sz w:val="24"/>
          <w:szCs w:val="24"/>
        </w:rPr>
        <w:t xml:space="preserve">This study revealed mean ± SD of 184.50±14.50, 171.80±16.84, 172.67±18.03, 168.17±17.02 and 157.67±11.88 for the female pregnant </w:t>
      </w:r>
      <w:proofErr w:type="spellStart"/>
      <w:r w:rsidRPr="00A63147">
        <w:rPr>
          <w:rFonts w:ascii="Times New Roman" w:hAnsi="Times New Roman" w:cs="Times New Roman"/>
          <w:sz w:val="24"/>
          <w:szCs w:val="24"/>
        </w:rPr>
        <w:t>wistar</w:t>
      </w:r>
      <w:proofErr w:type="spellEnd"/>
      <w:r w:rsidRPr="00A63147">
        <w:rPr>
          <w:rFonts w:ascii="Times New Roman" w:hAnsi="Times New Roman" w:cs="Times New Roman"/>
          <w:sz w:val="24"/>
          <w:szCs w:val="24"/>
        </w:rPr>
        <w:t xml:space="preserve"> rats in groups 1, 2, 3, 4 and 5 respectively after 7 days. This study further indicated that 14 days, female pregnant </w:t>
      </w:r>
      <w:proofErr w:type="spellStart"/>
      <w:r w:rsidRPr="00A63147">
        <w:rPr>
          <w:rFonts w:ascii="Times New Roman" w:hAnsi="Times New Roman" w:cs="Times New Roman"/>
          <w:sz w:val="24"/>
          <w:szCs w:val="24"/>
        </w:rPr>
        <w:t>wistar</w:t>
      </w:r>
      <w:proofErr w:type="spellEnd"/>
      <w:r w:rsidRPr="00A63147">
        <w:rPr>
          <w:rFonts w:ascii="Times New Roman" w:hAnsi="Times New Roman" w:cs="Times New Roman"/>
          <w:sz w:val="24"/>
          <w:szCs w:val="24"/>
        </w:rPr>
        <w:t xml:space="preserve"> rats in groups 1, 2, 3, 4 and 5 presented mean ± SD of 210.67±14.22, 171.00±18.93, 180.83±16.63, 166.50±19.38 and 149.17±25.69 correspondingly. </w:t>
      </w:r>
    </w:p>
    <w:p w14:paraId="18DD78A6" w14:textId="77777777" w:rsidR="00282047" w:rsidRPr="00A63147" w:rsidRDefault="00282047" w:rsidP="00282047">
      <w:pPr>
        <w:spacing w:after="0" w:line="480" w:lineRule="auto"/>
        <w:ind w:firstLine="720"/>
        <w:jc w:val="both"/>
        <w:rPr>
          <w:rFonts w:ascii="Times New Roman" w:hAnsi="Times New Roman" w:cs="Times New Roman"/>
          <w:sz w:val="24"/>
          <w:szCs w:val="24"/>
        </w:rPr>
      </w:pPr>
      <w:r w:rsidRPr="00A63147">
        <w:rPr>
          <w:rFonts w:ascii="Times New Roman" w:hAnsi="Times New Roman" w:cs="Times New Roman"/>
          <w:sz w:val="24"/>
          <w:szCs w:val="24"/>
        </w:rPr>
        <w:t xml:space="preserve">No significance difference in weight was observed in the comparison of the weight of female pregnant </w:t>
      </w:r>
      <w:proofErr w:type="spellStart"/>
      <w:r w:rsidRPr="00A63147">
        <w:rPr>
          <w:rFonts w:ascii="Times New Roman" w:hAnsi="Times New Roman" w:cs="Times New Roman"/>
          <w:sz w:val="24"/>
          <w:szCs w:val="24"/>
        </w:rPr>
        <w:t>wistar</w:t>
      </w:r>
      <w:proofErr w:type="spellEnd"/>
      <w:r w:rsidRPr="00A63147">
        <w:rPr>
          <w:rFonts w:ascii="Times New Roman" w:hAnsi="Times New Roman" w:cs="Times New Roman"/>
          <w:sz w:val="24"/>
          <w:szCs w:val="24"/>
        </w:rPr>
        <w:t xml:space="preserve"> in group 1 to weight of female pregnant rats in groups 5 (P = 0.676), 2 (P = 0.694), 3 (P = 0.400), and 4 (P = 0.050) as well as the comparison of the weight of the female pregnant rats in group 5 to weight of female pregnant </w:t>
      </w:r>
      <w:proofErr w:type="spellStart"/>
      <w:r w:rsidRPr="00A63147">
        <w:rPr>
          <w:rFonts w:ascii="Times New Roman" w:hAnsi="Times New Roman" w:cs="Times New Roman"/>
          <w:sz w:val="24"/>
          <w:szCs w:val="24"/>
        </w:rPr>
        <w:t>wistar</w:t>
      </w:r>
      <w:proofErr w:type="spellEnd"/>
      <w:r w:rsidRPr="00A63147">
        <w:rPr>
          <w:rFonts w:ascii="Times New Roman" w:hAnsi="Times New Roman" w:cs="Times New Roman"/>
          <w:sz w:val="24"/>
          <w:szCs w:val="24"/>
        </w:rPr>
        <w:t xml:space="preserve"> rats in groups 2 (P = 1.000), 3 (P = 0.995) and 4 (P = 0.584) after 7 days.</w:t>
      </w:r>
    </w:p>
    <w:p w14:paraId="036A36CD" w14:textId="77777777" w:rsidR="00282047" w:rsidRPr="00A63147" w:rsidRDefault="00282047" w:rsidP="00282047">
      <w:pPr>
        <w:spacing w:after="0" w:line="480" w:lineRule="auto"/>
        <w:ind w:firstLine="720"/>
        <w:jc w:val="both"/>
        <w:rPr>
          <w:rFonts w:ascii="Times New Roman" w:hAnsi="Times New Roman" w:cs="Times New Roman"/>
          <w:sz w:val="24"/>
          <w:szCs w:val="24"/>
        </w:rPr>
      </w:pPr>
      <w:r w:rsidRPr="00A63147">
        <w:rPr>
          <w:rFonts w:ascii="Times New Roman" w:hAnsi="Times New Roman" w:cs="Times New Roman"/>
          <w:sz w:val="24"/>
          <w:szCs w:val="24"/>
        </w:rPr>
        <w:t xml:space="preserve"> Significance difference in weight was observed in the comparison of the weight of female pregnant </w:t>
      </w:r>
      <w:proofErr w:type="spellStart"/>
      <w:r w:rsidRPr="00A63147">
        <w:rPr>
          <w:rFonts w:ascii="Times New Roman" w:hAnsi="Times New Roman" w:cs="Times New Roman"/>
          <w:sz w:val="24"/>
          <w:szCs w:val="24"/>
        </w:rPr>
        <w:t>wistar</w:t>
      </w:r>
      <w:proofErr w:type="spellEnd"/>
      <w:r w:rsidRPr="00A63147">
        <w:rPr>
          <w:rFonts w:ascii="Times New Roman" w:hAnsi="Times New Roman" w:cs="Times New Roman"/>
          <w:sz w:val="24"/>
          <w:szCs w:val="24"/>
        </w:rPr>
        <w:t xml:space="preserve"> in group 1 to weight of female pregnant rats in groups 5 (P = 0.019), 3 (P = 0.005), and 4 (P = 0.000) but no significance difference was observed in the comparison of the weight female pregnant in group 1 to weight of pregnant female </w:t>
      </w:r>
      <w:proofErr w:type="spellStart"/>
      <w:r w:rsidRPr="00A63147">
        <w:rPr>
          <w:rFonts w:ascii="Times New Roman" w:hAnsi="Times New Roman" w:cs="Times New Roman"/>
          <w:sz w:val="24"/>
          <w:szCs w:val="24"/>
        </w:rPr>
        <w:t>wistar</w:t>
      </w:r>
      <w:proofErr w:type="spellEnd"/>
      <w:r w:rsidRPr="00A63147">
        <w:rPr>
          <w:rFonts w:ascii="Times New Roman" w:hAnsi="Times New Roman" w:cs="Times New Roman"/>
          <w:sz w:val="24"/>
          <w:szCs w:val="24"/>
        </w:rPr>
        <w:t xml:space="preserve"> rats in group 2 (P = 0.089). No significance difference in weight was observed in the comparison of the weight of the female pregnant rats in group 5 to weight of female pregnant </w:t>
      </w:r>
      <w:proofErr w:type="spellStart"/>
      <w:r w:rsidRPr="00A63147">
        <w:rPr>
          <w:rFonts w:ascii="Times New Roman" w:hAnsi="Times New Roman" w:cs="Times New Roman"/>
          <w:sz w:val="24"/>
          <w:szCs w:val="24"/>
        </w:rPr>
        <w:t>wistar</w:t>
      </w:r>
      <w:proofErr w:type="spellEnd"/>
      <w:r w:rsidRPr="00A63147">
        <w:rPr>
          <w:rFonts w:ascii="Times New Roman" w:hAnsi="Times New Roman" w:cs="Times New Roman"/>
          <w:sz w:val="24"/>
          <w:szCs w:val="24"/>
        </w:rPr>
        <w:t xml:space="preserve"> rats in groups 2 (P = 0.916), 3 (P = 0.995) and 4 (P = 0.364) after 14 days as shown in table 2.</w:t>
      </w:r>
    </w:p>
    <w:p w14:paraId="1CC4F652" w14:textId="77777777" w:rsidR="00282047" w:rsidRDefault="00282047" w:rsidP="00282047">
      <w:pPr>
        <w:spacing w:after="0" w:line="480" w:lineRule="auto"/>
        <w:ind w:firstLine="720"/>
        <w:jc w:val="both"/>
        <w:rPr>
          <w:rFonts w:ascii="Times New Roman" w:hAnsi="Times New Roman" w:cs="Times New Roman"/>
          <w:sz w:val="24"/>
          <w:szCs w:val="24"/>
        </w:rPr>
      </w:pPr>
    </w:p>
    <w:p w14:paraId="4B2A62D5" w14:textId="77777777" w:rsidR="00282047" w:rsidRDefault="00282047" w:rsidP="00282047">
      <w:pPr>
        <w:spacing w:after="0" w:line="480" w:lineRule="auto"/>
        <w:ind w:firstLine="720"/>
        <w:jc w:val="both"/>
        <w:rPr>
          <w:rFonts w:ascii="Times New Roman" w:hAnsi="Times New Roman" w:cs="Times New Roman"/>
          <w:sz w:val="24"/>
          <w:szCs w:val="24"/>
        </w:rPr>
      </w:pPr>
    </w:p>
    <w:p w14:paraId="341E6450" w14:textId="77777777" w:rsidR="00282047" w:rsidRDefault="00282047" w:rsidP="00282047">
      <w:pPr>
        <w:spacing w:after="0" w:line="480" w:lineRule="auto"/>
        <w:ind w:firstLine="720"/>
        <w:jc w:val="both"/>
        <w:rPr>
          <w:rFonts w:ascii="Times New Roman" w:hAnsi="Times New Roman" w:cs="Times New Roman"/>
          <w:sz w:val="24"/>
          <w:szCs w:val="24"/>
        </w:rPr>
      </w:pPr>
    </w:p>
    <w:p w14:paraId="0CFB303A" w14:textId="77777777" w:rsidR="00282047" w:rsidRDefault="00282047" w:rsidP="00282047">
      <w:pPr>
        <w:spacing w:after="0" w:line="480" w:lineRule="auto"/>
        <w:ind w:firstLine="720"/>
        <w:jc w:val="both"/>
        <w:rPr>
          <w:rFonts w:ascii="Times New Roman" w:hAnsi="Times New Roman" w:cs="Times New Roman"/>
          <w:sz w:val="24"/>
          <w:szCs w:val="24"/>
        </w:rPr>
      </w:pPr>
    </w:p>
    <w:p w14:paraId="1B75C869" w14:textId="77777777" w:rsidR="00282047" w:rsidRPr="00A63147" w:rsidRDefault="00282047" w:rsidP="00282047">
      <w:pPr>
        <w:spacing w:after="0" w:line="480" w:lineRule="auto"/>
        <w:ind w:firstLine="720"/>
        <w:jc w:val="both"/>
        <w:rPr>
          <w:rFonts w:ascii="Times New Roman" w:hAnsi="Times New Roman" w:cs="Times New Roman"/>
          <w:sz w:val="24"/>
          <w:szCs w:val="24"/>
        </w:rPr>
      </w:pPr>
    </w:p>
    <w:p w14:paraId="1096257C" w14:textId="77777777" w:rsidR="00282047" w:rsidRPr="00A63147" w:rsidRDefault="00282047" w:rsidP="00282047">
      <w:pPr>
        <w:spacing w:after="0" w:line="240" w:lineRule="auto"/>
        <w:jc w:val="both"/>
        <w:rPr>
          <w:rFonts w:ascii="Times New Roman" w:hAnsi="Times New Roman" w:cs="Times New Roman"/>
          <w:bCs/>
          <w:sz w:val="24"/>
          <w:szCs w:val="24"/>
        </w:rPr>
      </w:pPr>
      <w:r w:rsidRPr="00A63147">
        <w:rPr>
          <w:rFonts w:ascii="Times New Roman" w:hAnsi="Times New Roman" w:cs="Times New Roman"/>
          <w:b/>
          <w:bCs/>
          <w:sz w:val="24"/>
          <w:szCs w:val="24"/>
        </w:rPr>
        <w:t xml:space="preserve">Table 2: </w:t>
      </w:r>
      <w:bookmarkStart w:id="7" w:name="_Hlk151885153"/>
      <w:r w:rsidRPr="00A63147">
        <w:rPr>
          <w:rFonts w:ascii="Times New Roman" w:hAnsi="Times New Roman" w:cs="Times New Roman"/>
          <w:bCs/>
          <w:sz w:val="24"/>
          <w:szCs w:val="24"/>
        </w:rPr>
        <w:t>Showing Mean Weight of Female Pregnant Wistar Rats after 7 and 14 days and Comparison of Weight of Female Wistar Rats in Group 1 to weights of Pregnant Rats in Groups 5, 2. 3 and 4 and Weight of Pregnant Rats in Group 5 to Weight of Pregnant Rats in Groups 2, 3 and 4</w:t>
      </w:r>
      <w:bookmarkEnd w:id="7"/>
    </w:p>
    <w:tbl>
      <w:tblPr>
        <w:tblW w:w="7555" w:type="dxa"/>
        <w:jc w:val="center"/>
        <w:tblBorders>
          <w:top w:val="single" w:sz="4" w:space="0" w:color="auto"/>
          <w:bottom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085"/>
        <w:gridCol w:w="2401"/>
        <w:gridCol w:w="1588"/>
        <w:gridCol w:w="1221"/>
        <w:gridCol w:w="1260"/>
      </w:tblGrid>
      <w:tr w:rsidR="00282047" w:rsidRPr="00A63147" w14:paraId="2FDF03C1" w14:textId="77777777" w:rsidTr="00D33CAC">
        <w:trPr>
          <w:cantSplit/>
          <w:trHeight w:val="143"/>
          <w:jc w:val="center"/>
        </w:trPr>
        <w:tc>
          <w:tcPr>
            <w:tcW w:w="1085" w:type="dxa"/>
            <w:tcBorders>
              <w:top w:val="single" w:sz="4" w:space="0" w:color="auto"/>
              <w:bottom w:val="nil"/>
            </w:tcBorders>
            <w:shd w:val="clear" w:color="auto" w:fill="FFFFFF"/>
          </w:tcPr>
          <w:p w14:paraId="6B28C882"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c>
          <w:tcPr>
            <w:tcW w:w="2401" w:type="dxa"/>
            <w:tcBorders>
              <w:top w:val="single" w:sz="4" w:space="0" w:color="auto"/>
              <w:bottom w:val="nil"/>
            </w:tcBorders>
            <w:shd w:val="clear" w:color="auto" w:fill="FFFFFF"/>
          </w:tcPr>
          <w:p w14:paraId="16A1017D" w14:textId="77777777" w:rsidR="00282047" w:rsidRPr="00A63147" w:rsidRDefault="00282047" w:rsidP="00D33CAC">
            <w:pPr>
              <w:spacing w:line="320" w:lineRule="atLeast"/>
              <w:ind w:left="60" w:right="60"/>
              <w:jc w:val="center"/>
              <w:rPr>
                <w:rFonts w:ascii="Times New Roman" w:hAnsi="Times New Roman" w:cs="Times New Roman"/>
                <w:b/>
                <w:bCs/>
                <w:sz w:val="24"/>
                <w:szCs w:val="24"/>
              </w:rPr>
            </w:pPr>
          </w:p>
        </w:tc>
        <w:tc>
          <w:tcPr>
            <w:tcW w:w="1588" w:type="dxa"/>
            <w:tcBorders>
              <w:top w:val="single" w:sz="4" w:space="0" w:color="auto"/>
              <w:bottom w:val="single" w:sz="4" w:space="0" w:color="auto"/>
            </w:tcBorders>
            <w:shd w:val="clear" w:color="auto" w:fill="FFFFFF"/>
          </w:tcPr>
          <w:p w14:paraId="39C2DF5E" w14:textId="77777777" w:rsidR="00282047" w:rsidRPr="00A63147" w:rsidRDefault="00282047" w:rsidP="00D33CAC">
            <w:pPr>
              <w:spacing w:line="320" w:lineRule="atLeast"/>
              <w:ind w:left="60" w:right="60"/>
              <w:jc w:val="center"/>
              <w:rPr>
                <w:rFonts w:ascii="Times New Roman" w:hAnsi="Times New Roman" w:cs="Times New Roman"/>
                <w:b/>
                <w:bCs/>
                <w:sz w:val="24"/>
                <w:szCs w:val="24"/>
              </w:rPr>
            </w:pPr>
            <w:r w:rsidRPr="00A63147">
              <w:rPr>
                <w:rFonts w:ascii="Times New Roman" w:hAnsi="Times New Roman" w:cs="Times New Roman"/>
                <w:b/>
                <w:bCs/>
                <w:sz w:val="24"/>
                <w:szCs w:val="24"/>
              </w:rPr>
              <w:t>Weight (g)</w:t>
            </w:r>
          </w:p>
        </w:tc>
        <w:tc>
          <w:tcPr>
            <w:tcW w:w="1221" w:type="dxa"/>
            <w:tcBorders>
              <w:top w:val="single" w:sz="4" w:space="0" w:color="auto"/>
              <w:bottom w:val="single" w:sz="4" w:space="0" w:color="auto"/>
            </w:tcBorders>
            <w:shd w:val="clear" w:color="auto" w:fill="FFFFFF"/>
          </w:tcPr>
          <w:p w14:paraId="03FFF384" w14:textId="77777777" w:rsidR="00282047" w:rsidRPr="00A63147" w:rsidRDefault="00282047" w:rsidP="00D33CAC">
            <w:pPr>
              <w:spacing w:line="320" w:lineRule="atLeast"/>
              <w:ind w:left="60" w:right="60"/>
              <w:jc w:val="center"/>
              <w:rPr>
                <w:rFonts w:ascii="Times New Roman" w:hAnsi="Times New Roman" w:cs="Times New Roman"/>
                <w:b/>
                <w:bCs/>
                <w:sz w:val="24"/>
                <w:szCs w:val="24"/>
                <w:vertAlign w:val="superscript"/>
              </w:rPr>
            </w:pPr>
            <w:r w:rsidRPr="00A63147">
              <w:rPr>
                <w:rFonts w:ascii="Times New Roman" w:hAnsi="Times New Roman" w:cs="Times New Roman"/>
                <w:b/>
                <w:bCs/>
                <w:sz w:val="24"/>
                <w:szCs w:val="24"/>
              </w:rPr>
              <w:t xml:space="preserve">P-values </w:t>
            </w:r>
            <w:r w:rsidRPr="00A63147">
              <w:rPr>
                <w:rFonts w:ascii="Times New Roman" w:hAnsi="Times New Roman" w:cs="Times New Roman"/>
                <w:b/>
                <w:bCs/>
                <w:sz w:val="24"/>
                <w:szCs w:val="24"/>
                <w:vertAlign w:val="superscript"/>
              </w:rPr>
              <w:t>N</w:t>
            </w:r>
          </w:p>
        </w:tc>
        <w:tc>
          <w:tcPr>
            <w:tcW w:w="1260" w:type="dxa"/>
            <w:tcBorders>
              <w:top w:val="single" w:sz="4" w:space="0" w:color="auto"/>
              <w:bottom w:val="single" w:sz="4" w:space="0" w:color="auto"/>
            </w:tcBorders>
            <w:shd w:val="clear" w:color="auto" w:fill="FFFFFF"/>
          </w:tcPr>
          <w:p w14:paraId="0D2DC4AE" w14:textId="77777777" w:rsidR="00282047" w:rsidRPr="00A63147" w:rsidRDefault="00282047" w:rsidP="00D33CAC">
            <w:pPr>
              <w:spacing w:line="320" w:lineRule="atLeast"/>
              <w:ind w:left="60" w:right="60"/>
              <w:jc w:val="center"/>
              <w:rPr>
                <w:rFonts w:ascii="Times New Roman" w:hAnsi="Times New Roman" w:cs="Times New Roman"/>
                <w:b/>
                <w:bCs/>
                <w:sz w:val="24"/>
                <w:szCs w:val="24"/>
              </w:rPr>
            </w:pPr>
            <w:r w:rsidRPr="00A63147">
              <w:rPr>
                <w:rFonts w:ascii="Times New Roman" w:hAnsi="Times New Roman" w:cs="Times New Roman"/>
                <w:b/>
                <w:bCs/>
                <w:sz w:val="24"/>
                <w:szCs w:val="24"/>
              </w:rPr>
              <w:t xml:space="preserve">P-values </w:t>
            </w:r>
            <w:r w:rsidRPr="00A63147">
              <w:rPr>
                <w:rFonts w:ascii="Times New Roman" w:hAnsi="Times New Roman" w:cs="Times New Roman"/>
                <w:b/>
                <w:bCs/>
                <w:sz w:val="24"/>
                <w:szCs w:val="24"/>
                <w:vertAlign w:val="superscript"/>
              </w:rPr>
              <w:t>P</w:t>
            </w:r>
          </w:p>
        </w:tc>
      </w:tr>
      <w:tr w:rsidR="00282047" w:rsidRPr="00A63147" w14:paraId="2E875620" w14:textId="77777777" w:rsidTr="00D33CAC">
        <w:trPr>
          <w:cantSplit/>
          <w:trHeight w:val="107"/>
          <w:jc w:val="center"/>
        </w:trPr>
        <w:tc>
          <w:tcPr>
            <w:tcW w:w="1085" w:type="dxa"/>
            <w:tcBorders>
              <w:top w:val="nil"/>
              <w:bottom w:val="single" w:sz="4" w:space="0" w:color="auto"/>
            </w:tcBorders>
            <w:shd w:val="clear" w:color="auto" w:fill="FFFFFF"/>
          </w:tcPr>
          <w:p w14:paraId="199FD3F7"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c>
          <w:tcPr>
            <w:tcW w:w="2401" w:type="dxa"/>
            <w:tcBorders>
              <w:top w:val="nil"/>
              <w:bottom w:val="single" w:sz="4" w:space="0" w:color="auto"/>
            </w:tcBorders>
            <w:shd w:val="clear" w:color="auto" w:fill="FFFFFF"/>
          </w:tcPr>
          <w:p w14:paraId="23935DD5" w14:textId="77777777" w:rsidR="00282047" w:rsidRPr="00A63147" w:rsidRDefault="00282047" w:rsidP="00D33CAC">
            <w:pPr>
              <w:spacing w:line="320" w:lineRule="atLeast"/>
              <w:ind w:left="60" w:right="60"/>
              <w:jc w:val="center"/>
              <w:rPr>
                <w:rFonts w:ascii="Times New Roman" w:hAnsi="Times New Roman" w:cs="Times New Roman"/>
                <w:b/>
                <w:bCs/>
                <w:sz w:val="24"/>
                <w:szCs w:val="24"/>
              </w:rPr>
            </w:pPr>
            <w:r w:rsidRPr="00A63147">
              <w:rPr>
                <w:rFonts w:ascii="Times New Roman" w:hAnsi="Times New Roman" w:cs="Times New Roman"/>
                <w:b/>
                <w:bCs/>
                <w:sz w:val="24"/>
                <w:szCs w:val="24"/>
              </w:rPr>
              <w:t>Groups</w:t>
            </w:r>
          </w:p>
        </w:tc>
        <w:tc>
          <w:tcPr>
            <w:tcW w:w="1588" w:type="dxa"/>
            <w:tcBorders>
              <w:top w:val="single" w:sz="4" w:space="0" w:color="auto"/>
              <w:bottom w:val="single" w:sz="4" w:space="0" w:color="auto"/>
            </w:tcBorders>
            <w:shd w:val="clear" w:color="auto" w:fill="FFFFFF"/>
          </w:tcPr>
          <w:p w14:paraId="67838992" w14:textId="77777777" w:rsidR="00282047" w:rsidRPr="00A63147" w:rsidRDefault="00282047" w:rsidP="00D33CAC">
            <w:pPr>
              <w:spacing w:line="320" w:lineRule="atLeast"/>
              <w:ind w:left="60" w:right="60"/>
              <w:jc w:val="center"/>
              <w:rPr>
                <w:rFonts w:ascii="Times New Roman" w:hAnsi="Times New Roman" w:cs="Times New Roman"/>
                <w:b/>
                <w:bCs/>
                <w:sz w:val="24"/>
                <w:szCs w:val="24"/>
              </w:rPr>
            </w:pPr>
            <w:r w:rsidRPr="00A63147">
              <w:rPr>
                <w:rFonts w:ascii="Times New Roman" w:hAnsi="Times New Roman" w:cs="Times New Roman"/>
                <w:b/>
                <w:bCs/>
                <w:sz w:val="24"/>
                <w:szCs w:val="24"/>
              </w:rPr>
              <w:t>Mean ± SD</w:t>
            </w:r>
          </w:p>
        </w:tc>
        <w:tc>
          <w:tcPr>
            <w:tcW w:w="1221" w:type="dxa"/>
            <w:tcBorders>
              <w:top w:val="single" w:sz="4" w:space="0" w:color="auto"/>
              <w:bottom w:val="single" w:sz="4" w:space="0" w:color="auto"/>
            </w:tcBorders>
            <w:shd w:val="clear" w:color="auto" w:fill="FFFFFF"/>
          </w:tcPr>
          <w:p w14:paraId="3C419409" w14:textId="77777777" w:rsidR="00282047" w:rsidRPr="00A63147" w:rsidRDefault="00282047" w:rsidP="00D33CAC">
            <w:pPr>
              <w:spacing w:line="320" w:lineRule="atLeast"/>
              <w:ind w:left="60" w:right="60"/>
              <w:jc w:val="center"/>
              <w:rPr>
                <w:rFonts w:ascii="Times New Roman" w:hAnsi="Times New Roman" w:cs="Times New Roman"/>
                <w:b/>
                <w:bCs/>
                <w:sz w:val="24"/>
                <w:szCs w:val="24"/>
              </w:rPr>
            </w:pPr>
          </w:p>
        </w:tc>
        <w:tc>
          <w:tcPr>
            <w:tcW w:w="1260" w:type="dxa"/>
            <w:tcBorders>
              <w:top w:val="single" w:sz="4" w:space="0" w:color="auto"/>
              <w:bottom w:val="single" w:sz="4" w:space="0" w:color="auto"/>
            </w:tcBorders>
            <w:shd w:val="clear" w:color="auto" w:fill="FFFFFF"/>
          </w:tcPr>
          <w:p w14:paraId="3AD8E99F" w14:textId="77777777" w:rsidR="00282047" w:rsidRPr="00A63147" w:rsidRDefault="00282047" w:rsidP="00D33CAC">
            <w:pPr>
              <w:spacing w:line="320" w:lineRule="atLeast"/>
              <w:ind w:left="60" w:right="60"/>
              <w:jc w:val="center"/>
              <w:rPr>
                <w:rFonts w:ascii="Times New Roman" w:hAnsi="Times New Roman" w:cs="Times New Roman"/>
                <w:b/>
                <w:bCs/>
                <w:sz w:val="24"/>
                <w:szCs w:val="24"/>
              </w:rPr>
            </w:pPr>
          </w:p>
        </w:tc>
      </w:tr>
      <w:tr w:rsidR="00282047" w:rsidRPr="00A63147" w14:paraId="356FD7C6" w14:textId="77777777" w:rsidTr="00D33CAC">
        <w:trPr>
          <w:cantSplit/>
          <w:trHeight w:val="170"/>
          <w:jc w:val="center"/>
        </w:trPr>
        <w:tc>
          <w:tcPr>
            <w:tcW w:w="1085" w:type="dxa"/>
            <w:vMerge w:val="restart"/>
            <w:tcBorders>
              <w:top w:val="single" w:sz="4" w:space="0" w:color="auto"/>
              <w:bottom w:val="nil"/>
            </w:tcBorders>
            <w:shd w:val="clear" w:color="auto" w:fill="FFFFFF"/>
          </w:tcPr>
          <w:p w14:paraId="18FFC98B" w14:textId="77777777" w:rsidR="00282047" w:rsidRPr="00A63147" w:rsidRDefault="00282047" w:rsidP="00D33CAC">
            <w:pPr>
              <w:spacing w:line="320" w:lineRule="atLeast"/>
              <w:ind w:left="60" w:right="60"/>
              <w:jc w:val="center"/>
              <w:rPr>
                <w:rFonts w:ascii="Times New Roman" w:hAnsi="Times New Roman" w:cs="Times New Roman"/>
                <w:sz w:val="24"/>
                <w:szCs w:val="24"/>
              </w:rPr>
            </w:pPr>
          </w:p>
          <w:p w14:paraId="27E38AA7" w14:textId="77777777" w:rsidR="00282047" w:rsidRPr="00A63147" w:rsidRDefault="00282047" w:rsidP="00D33CAC">
            <w:pPr>
              <w:spacing w:line="320" w:lineRule="atLeast"/>
              <w:ind w:left="60" w:right="60"/>
              <w:jc w:val="center"/>
              <w:rPr>
                <w:rFonts w:ascii="Times New Roman" w:hAnsi="Times New Roman" w:cs="Times New Roman"/>
                <w:sz w:val="24"/>
                <w:szCs w:val="24"/>
              </w:rPr>
            </w:pPr>
          </w:p>
          <w:p w14:paraId="5F4AE223"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7</w:t>
            </w:r>
            <w:r w:rsidRPr="00A63147">
              <w:rPr>
                <w:rFonts w:ascii="Times New Roman" w:hAnsi="Times New Roman" w:cs="Times New Roman"/>
                <w:sz w:val="24"/>
                <w:szCs w:val="24"/>
                <w:vertAlign w:val="superscript"/>
              </w:rPr>
              <w:t>th</w:t>
            </w:r>
            <w:r w:rsidRPr="00A63147">
              <w:rPr>
                <w:rFonts w:ascii="Times New Roman" w:hAnsi="Times New Roman" w:cs="Times New Roman"/>
                <w:sz w:val="24"/>
                <w:szCs w:val="24"/>
              </w:rPr>
              <w:t xml:space="preserve"> Days</w:t>
            </w:r>
          </w:p>
        </w:tc>
        <w:tc>
          <w:tcPr>
            <w:tcW w:w="2401" w:type="dxa"/>
            <w:tcBorders>
              <w:top w:val="single" w:sz="4" w:space="0" w:color="auto"/>
              <w:bottom w:val="nil"/>
            </w:tcBorders>
            <w:shd w:val="clear" w:color="auto" w:fill="FFFFFF"/>
          </w:tcPr>
          <w:p w14:paraId="56D23EC4"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 (Negative Control)</w:t>
            </w:r>
          </w:p>
        </w:tc>
        <w:tc>
          <w:tcPr>
            <w:tcW w:w="1588" w:type="dxa"/>
            <w:tcBorders>
              <w:top w:val="single" w:sz="4" w:space="0" w:color="auto"/>
              <w:bottom w:val="nil"/>
            </w:tcBorders>
            <w:shd w:val="clear" w:color="auto" w:fill="FFFFFF"/>
          </w:tcPr>
          <w:p w14:paraId="5ABECE2D"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184.50±14.50</w:t>
            </w:r>
          </w:p>
        </w:tc>
        <w:tc>
          <w:tcPr>
            <w:tcW w:w="1221" w:type="dxa"/>
            <w:tcBorders>
              <w:top w:val="single" w:sz="4" w:space="0" w:color="auto"/>
              <w:bottom w:val="nil"/>
            </w:tcBorders>
            <w:shd w:val="clear" w:color="auto" w:fill="FFFFFF"/>
          </w:tcPr>
          <w:p w14:paraId="64F8808B"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c>
          <w:tcPr>
            <w:tcW w:w="1260" w:type="dxa"/>
            <w:tcBorders>
              <w:top w:val="single" w:sz="4" w:space="0" w:color="auto"/>
              <w:bottom w:val="nil"/>
            </w:tcBorders>
            <w:shd w:val="clear" w:color="auto" w:fill="FFFFFF"/>
          </w:tcPr>
          <w:p w14:paraId="2C68396D"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r>
      <w:tr w:rsidR="00282047" w:rsidRPr="00A63147" w14:paraId="7AD87D14" w14:textId="77777777" w:rsidTr="00D33CAC">
        <w:trPr>
          <w:cantSplit/>
          <w:trHeight w:val="170"/>
          <w:jc w:val="center"/>
        </w:trPr>
        <w:tc>
          <w:tcPr>
            <w:tcW w:w="1085" w:type="dxa"/>
            <w:vMerge/>
            <w:tcBorders>
              <w:top w:val="nil"/>
              <w:bottom w:val="nil"/>
            </w:tcBorders>
            <w:shd w:val="clear" w:color="auto" w:fill="FFFFFF"/>
          </w:tcPr>
          <w:p w14:paraId="1EB5A438"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c>
          <w:tcPr>
            <w:tcW w:w="2401" w:type="dxa"/>
            <w:tcBorders>
              <w:top w:val="nil"/>
              <w:bottom w:val="nil"/>
            </w:tcBorders>
            <w:shd w:val="clear" w:color="auto" w:fill="FFFFFF"/>
          </w:tcPr>
          <w:p w14:paraId="3969B14A"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5 (Positive Control)</w:t>
            </w:r>
          </w:p>
        </w:tc>
        <w:tc>
          <w:tcPr>
            <w:tcW w:w="1588" w:type="dxa"/>
            <w:tcBorders>
              <w:top w:val="nil"/>
              <w:bottom w:val="nil"/>
            </w:tcBorders>
            <w:shd w:val="clear" w:color="auto" w:fill="FFFFFF"/>
          </w:tcPr>
          <w:p w14:paraId="26C33F86"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171.80±16.84</w:t>
            </w:r>
          </w:p>
        </w:tc>
        <w:tc>
          <w:tcPr>
            <w:tcW w:w="1221" w:type="dxa"/>
            <w:tcBorders>
              <w:top w:val="nil"/>
              <w:bottom w:val="nil"/>
            </w:tcBorders>
            <w:shd w:val="clear" w:color="auto" w:fill="FFFFFF"/>
          </w:tcPr>
          <w:p w14:paraId="2B68B0C7"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0.676</w:t>
            </w:r>
          </w:p>
        </w:tc>
        <w:tc>
          <w:tcPr>
            <w:tcW w:w="1260" w:type="dxa"/>
            <w:tcBorders>
              <w:top w:val="nil"/>
              <w:bottom w:val="nil"/>
            </w:tcBorders>
            <w:shd w:val="clear" w:color="auto" w:fill="FFFFFF"/>
          </w:tcPr>
          <w:p w14:paraId="6A528580"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r>
      <w:tr w:rsidR="00282047" w:rsidRPr="00A63147" w14:paraId="0E0852CA" w14:textId="77777777" w:rsidTr="00D33CAC">
        <w:trPr>
          <w:cantSplit/>
          <w:trHeight w:val="144"/>
          <w:jc w:val="center"/>
        </w:trPr>
        <w:tc>
          <w:tcPr>
            <w:tcW w:w="1085" w:type="dxa"/>
            <w:vMerge/>
            <w:tcBorders>
              <w:top w:val="nil"/>
              <w:bottom w:val="nil"/>
            </w:tcBorders>
            <w:shd w:val="clear" w:color="auto" w:fill="FFFFFF"/>
          </w:tcPr>
          <w:p w14:paraId="5E435296" w14:textId="77777777" w:rsidR="00282047" w:rsidRPr="00A63147" w:rsidRDefault="00282047" w:rsidP="00D33CAC">
            <w:pPr>
              <w:jc w:val="center"/>
              <w:rPr>
                <w:rFonts w:ascii="Times New Roman" w:hAnsi="Times New Roman" w:cs="Times New Roman"/>
                <w:sz w:val="24"/>
                <w:szCs w:val="24"/>
              </w:rPr>
            </w:pPr>
          </w:p>
        </w:tc>
        <w:tc>
          <w:tcPr>
            <w:tcW w:w="2401" w:type="dxa"/>
            <w:tcBorders>
              <w:top w:val="nil"/>
              <w:bottom w:val="nil"/>
            </w:tcBorders>
            <w:shd w:val="clear" w:color="auto" w:fill="FFFFFF"/>
          </w:tcPr>
          <w:p w14:paraId="57C43B1A"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2</w:t>
            </w:r>
          </w:p>
        </w:tc>
        <w:tc>
          <w:tcPr>
            <w:tcW w:w="1588" w:type="dxa"/>
            <w:tcBorders>
              <w:top w:val="nil"/>
              <w:bottom w:val="nil"/>
            </w:tcBorders>
            <w:shd w:val="clear" w:color="auto" w:fill="FFFFFF"/>
          </w:tcPr>
          <w:p w14:paraId="1E1C42E4"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172.67±18.03</w:t>
            </w:r>
          </w:p>
        </w:tc>
        <w:tc>
          <w:tcPr>
            <w:tcW w:w="1221" w:type="dxa"/>
            <w:tcBorders>
              <w:top w:val="nil"/>
              <w:bottom w:val="nil"/>
            </w:tcBorders>
            <w:shd w:val="clear" w:color="auto" w:fill="FFFFFF"/>
          </w:tcPr>
          <w:p w14:paraId="3D3EF4A1"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0.694</w:t>
            </w:r>
          </w:p>
        </w:tc>
        <w:tc>
          <w:tcPr>
            <w:tcW w:w="1260" w:type="dxa"/>
            <w:tcBorders>
              <w:top w:val="nil"/>
              <w:bottom w:val="nil"/>
            </w:tcBorders>
            <w:shd w:val="clear" w:color="auto" w:fill="FFFFFF"/>
          </w:tcPr>
          <w:p w14:paraId="333B8920"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1.000</w:t>
            </w:r>
          </w:p>
        </w:tc>
      </w:tr>
      <w:tr w:rsidR="00282047" w:rsidRPr="00A63147" w14:paraId="1AA83D57" w14:textId="77777777" w:rsidTr="00D33CAC">
        <w:trPr>
          <w:cantSplit/>
          <w:trHeight w:val="144"/>
          <w:jc w:val="center"/>
        </w:trPr>
        <w:tc>
          <w:tcPr>
            <w:tcW w:w="1085" w:type="dxa"/>
            <w:vMerge/>
            <w:tcBorders>
              <w:top w:val="nil"/>
              <w:bottom w:val="nil"/>
            </w:tcBorders>
            <w:shd w:val="clear" w:color="auto" w:fill="FFFFFF"/>
          </w:tcPr>
          <w:p w14:paraId="705CD1C4" w14:textId="77777777" w:rsidR="00282047" w:rsidRPr="00A63147" w:rsidRDefault="00282047" w:rsidP="00D33CAC">
            <w:pPr>
              <w:jc w:val="center"/>
              <w:rPr>
                <w:rFonts w:ascii="Times New Roman" w:hAnsi="Times New Roman" w:cs="Times New Roman"/>
                <w:sz w:val="24"/>
                <w:szCs w:val="24"/>
              </w:rPr>
            </w:pPr>
          </w:p>
        </w:tc>
        <w:tc>
          <w:tcPr>
            <w:tcW w:w="2401" w:type="dxa"/>
            <w:tcBorders>
              <w:top w:val="nil"/>
              <w:bottom w:val="nil"/>
            </w:tcBorders>
            <w:shd w:val="clear" w:color="auto" w:fill="FFFFFF"/>
          </w:tcPr>
          <w:p w14:paraId="33E849DC"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3</w:t>
            </w:r>
          </w:p>
        </w:tc>
        <w:tc>
          <w:tcPr>
            <w:tcW w:w="1588" w:type="dxa"/>
            <w:tcBorders>
              <w:top w:val="nil"/>
              <w:bottom w:val="nil"/>
            </w:tcBorders>
            <w:shd w:val="clear" w:color="auto" w:fill="FFFFFF"/>
          </w:tcPr>
          <w:p w14:paraId="716647EC"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168.17±17.02</w:t>
            </w:r>
          </w:p>
        </w:tc>
        <w:tc>
          <w:tcPr>
            <w:tcW w:w="1221" w:type="dxa"/>
            <w:tcBorders>
              <w:top w:val="nil"/>
              <w:bottom w:val="nil"/>
            </w:tcBorders>
            <w:shd w:val="clear" w:color="auto" w:fill="FFFFFF"/>
          </w:tcPr>
          <w:p w14:paraId="7BE2221D"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0.400</w:t>
            </w:r>
          </w:p>
        </w:tc>
        <w:tc>
          <w:tcPr>
            <w:tcW w:w="1260" w:type="dxa"/>
            <w:tcBorders>
              <w:top w:val="nil"/>
              <w:bottom w:val="nil"/>
            </w:tcBorders>
            <w:shd w:val="clear" w:color="auto" w:fill="FFFFFF"/>
          </w:tcPr>
          <w:p w14:paraId="2D43BCA1"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0.995</w:t>
            </w:r>
          </w:p>
        </w:tc>
      </w:tr>
      <w:tr w:rsidR="00282047" w:rsidRPr="00A63147" w14:paraId="475013EA" w14:textId="77777777" w:rsidTr="00D33CAC">
        <w:trPr>
          <w:cantSplit/>
          <w:trHeight w:val="144"/>
          <w:jc w:val="center"/>
        </w:trPr>
        <w:tc>
          <w:tcPr>
            <w:tcW w:w="1085" w:type="dxa"/>
            <w:vMerge/>
            <w:tcBorders>
              <w:top w:val="nil"/>
              <w:bottom w:val="single" w:sz="4" w:space="0" w:color="auto"/>
            </w:tcBorders>
            <w:shd w:val="clear" w:color="auto" w:fill="FFFFFF"/>
          </w:tcPr>
          <w:p w14:paraId="4345E5B5" w14:textId="77777777" w:rsidR="00282047" w:rsidRPr="00A63147" w:rsidRDefault="00282047" w:rsidP="00D33CAC">
            <w:pPr>
              <w:jc w:val="center"/>
              <w:rPr>
                <w:rFonts w:ascii="Times New Roman" w:hAnsi="Times New Roman" w:cs="Times New Roman"/>
                <w:sz w:val="24"/>
                <w:szCs w:val="24"/>
              </w:rPr>
            </w:pPr>
          </w:p>
        </w:tc>
        <w:tc>
          <w:tcPr>
            <w:tcW w:w="2401" w:type="dxa"/>
            <w:tcBorders>
              <w:top w:val="nil"/>
              <w:bottom w:val="single" w:sz="4" w:space="0" w:color="auto"/>
            </w:tcBorders>
            <w:shd w:val="clear" w:color="auto" w:fill="FFFFFF"/>
          </w:tcPr>
          <w:p w14:paraId="6B8A25F2"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4</w:t>
            </w:r>
          </w:p>
        </w:tc>
        <w:tc>
          <w:tcPr>
            <w:tcW w:w="1588" w:type="dxa"/>
            <w:tcBorders>
              <w:top w:val="nil"/>
              <w:bottom w:val="single" w:sz="4" w:space="0" w:color="auto"/>
            </w:tcBorders>
            <w:shd w:val="clear" w:color="auto" w:fill="FFFFFF"/>
          </w:tcPr>
          <w:p w14:paraId="2DDEA2E9"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157.67±11.88</w:t>
            </w:r>
          </w:p>
        </w:tc>
        <w:tc>
          <w:tcPr>
            <w:tcW w:w="1221" w:type="dxa"/>
            <w:tcBorders>
              <w:top w:val="nil"/>
              <w:bottom w:val="single" w:sz="4" w:space="0" w:color="auto"/>
            </w:tcBorders>
            <w:shd w:val="clear" w:color="auto" w:fill="FFFFFF"/>
          </w:tcPr>
          <w:p w14:paraId="511C90FF"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0.050</w:t>
            </w:r>
          </w:p>
        </w:tc>
        <w:tc>
          <w:tcPr>
            <w:tcW w:w="1260" w:type="dxa"/>
            <w:tcBorders>
              <w:top w:val="nil"/>
              <w:bottom w:val="single" w:sz="4" w:space="0" w:color="auto"/>
            </w:tcBorders>
            <w:shd w:val="clear" w:color="auto" w:fill="FFFFFF"/>
          </w:tcPr>
          <w:p w14:paraId="4FF363FF"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0.584</w:t>
            </w:r>
          </w:p>
        </w:tc>
      </w:tr>
      <w:tr w:rsidR="00282047" w:rsidRPr="00A63147" w14:paraId="79556A96" w14:textId="77777777" w:rsidTr="00D33CAC">
        <w:trPr>
          <w:cantSplit/>
          <w:trHeight w:val="70"/>
          <w:jc w:val="center"/>
        </w:trPr>
        <w:tc>
          <w:tcPr>
            <w:tcW w:w="1085" w:type="dxa"/>
            <w:vMerge w:val="restart"/>
            <w:tcBorders>
              <w:top w:val="single" w:sz="4" w:space="0" w:color="auto"/>
            </w:tcBorders>
            <w:shd w:val="clear" w:color="auto" w:fill="FFFFFF"/>
          </w:tcPr>
          <w:p w14:paraId="6618CF86" w14:textId="77777777" w:rsidR="00282047" w:rsidRPr="00A63147" w:rsidRDefault="00282047" w:rsidP="00D33CAC">
            <w:pPr>
              <w:spacing w:line="320" w:lineRule="atLeast"/>
              <w:ind w:left="60" w:right="60"/>
              <w:jc w:val="center"/>
              <w:rPr>
                <w:rFonts w:ascii="Times New Roman" w:hAnsi="Times New Roman" w:cs="Times New Roman"/>
                <w:sz w:val="24"/>
                <w:szCs w:val="24"/>
              </w:rPr>
            </w:pPr>
          </w:p>
          <w:p w14:paraId="60DE2783" w14:textId="77777777" w:rsidR="00282047" w:rsidRPr="00A63147" w:rsidRDefault="00282047" w:rsidP="00D33CAC">
            <w:pPr>
              <w:spacing w:line="320" w:lineRule="atLeast"/>
              <w:ind w:left="60" w:right="60"/>
              <w:jc w:val="center"/>
              <w:rPr>
                <w:rFonts w:ascii="Times New Roman" w:hAnsi="Times New Roman" w:cs="Times New Roman"/>
                <w:sz w:val="24"/>
                <w:szCs w:val="24"/>
              </w:rPr>
            </w:pPr>
          </w:p>
          <w:p w14:paraId="459EB2A4"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14</w:t>
            </w:r>
            <w:r w:rsidRPr="00A63147">
              <w:rPr>
                <w:rFonts w:ascii="Times New Roman" w:hAnsi="Times New Roman" w:cs="Times New Roman"/>
                <w:sz w:val="24"/>
                <w:szCs w:val="24"/>
                <w:vertAlign w:val="superscript"/>
              </w:rPr>
              <w:t>th</w:t>
            </w:r>
            <w:r w:rsidRPr="00A63147">
              <w:rPr>
                <w:rFonts w:ascii="Times New Roman" w:hAnsi="Times New Roman" w:cs="Times New Roman"/>
                <w:sz w:val="24"/>
                <w:szCs w:val="24"/>
              </w:rPr>
              <w:t xml:space="preserve"> Days</w:t>
            </w:r>
          </w:p>
        </w:tc>
        <w:tc>
          <w:tcPr>
            <w:tcW w:w="2401" w:type="dxa"/>
            <w:tcBorders>
              <w:top w:val="single" w:sz="4" w:space="0" w:color="auto"/>
            </w:tcBorders>
            <w:shd w:val="clear" w:color="auto" w:fill="FFFFFF"/>
          </w:tcPr>
          <w:p w14:paraId="7438268D"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 (Negative Control)</w:t>
            </w:r>
          </w:p>
        </w:tc>
        <w:tc>
          <w:tcPr>
            <w:tcW w:w="1588" w:type="dxa"/>
            <w:tcBorders>
              <w:top w:val="single" w:sz="4" w:space="0" w:color="auto"/>
            </w:tcBorders>
            <w:shd w:val="clear" w:color="auto" w:fill="FFFFFF"/>
          </w:tcPr>
          <w:p w14:paraId="292BDB6C"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210.67±14.22</w:t>
            </w:r>
          </w:p>
        </w:tc>
        <w:tc>
          <w:tcPr>
            <w:tcW w:w="1221" w:type="dxa"/>
            <w:tcBorders>
              <w:top w:val="single" w:sz="4" w:space="0" w:color="auto"/>
            </w:tcBorders>
            <w:shd w:val="clear" w:color="auto" w:fill="FFFFFF"/>
          </w:tcPr>
          <w:p w14:paraId="128D7CCD"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c>
          <w:tcPr>
            <w:tcW w:w="1260" w:type="dxa"/>
            <w:tcBorders>
              <w:top w:val="single" w:sz="4" w:space="0" w:color="auto"/>
            </w:tcBorders>
            <w:shd w:val="clear" w:color="auto" w:fill="FFFFFF"/>
          </w:tcPr>
          <w:p w14:paraId="58F991A6"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r>
      <w:tr w:rsidR="00282047" w:rsidRPr="00A63147" w14:paraId="18EBB1F7" w14:textId="77777777" w:rsidTr="00D33CAC">
        <w:trPr>
          <w:cantSplit/>
          <w:trHeight w:val="70"/>
          <w:jc w:val="center"/>
        </w:trPr>
        <w:tc>
          <w:tcPr>
            <w:tcW w:w="1085" w:type="dxa"/>
            <w:vMerge/>
            <w:shd w:val="clear" w:color="auto" w:fill="FFFFFF"/>
          </w:tcPr>
          <w:p w14:paraId="5CE7022A"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c>
          <w:tcPr>
            <w:tcW w:w="2401" w:type="dxa"/>
            <w:shd w:val="clear" w:color="auto" w:fill="FFFFFF"/>
          </w:tcPr>
          <w:p w14:paraId="254AE0E6"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5 (Positive Control)</w:t>
            </w:r>
          </w:p>
        </w:tc>
        <w:tc>
          <w:tcPr>
            <w:tcW w:w="1588" w:type="dxa"/>
            <w:shd w:val="clear" w:color="auto" w:fill="FFFFFF"/>
          </w:tcPr>
          <w:p w14:paraId="44A290A6"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171.00±18.93</w:t>
            </w:r>
          </w:p>
        </w:tc>
        <w:tc>
          <w:tcPr>
            <w:tcW w:w="1221" w:type="dxa"/>
            <w:shd w:val="clear" w:color="auto" w:fill="FFFFFF"/>
          </w:tcPr>
          <w:p w14:paraId="2B9419E1"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0.019</w:t>
            </w:r>
          </w:p>
        </w:tc>
        <w:tc>
          <w:tcPr>
            <w:tcW w:w="1260" w:type="dxa"/>
            <w:shd w:val="clear" w:color="auto" w:fill="FFFFFF"/>
          </w:tcPr>
          <w:p w14:paraId="6BB1A3F4" w14:textId="77777777" w:rsidR="00282047" w:rsidRPr="00A63147" w:rsidRDefault="00282047" w:rsidP="00D33CAC">
            <w:pPr>
              <w:spacing w:line="320" w:lineRule="atLeast"/>
              <w:ind w:left="60" w:right="60"/>
              <w:jc w:val="center"/>
              <w:rPr>
                <w:rFonts w:ascii="Times New Roman" w:hAnsi="Times New Roman" w:cs="Times New Roman"/>
                <w:sz w:val="24"/>
                <w:szCs w:val="24"/>
              </w:rPr>
            </w:pPr>
          </w:p>
        </w:tc>
      </w:tr>
      <w:tr w:rsidR="00282047" w:rsidRPr="00A63147" w14:paraId="052C2239" w14:textId="77777777" w:rsidTr="00D33CAC">
        <w:trPr>
          <w:cantSplit/>
          <w:trHeight w:val="144"/>
          <w:jc w:val="center"/>
        </w:trPr>
        <w:tc>
          <w:tcPr>
            <w:tcW w:w="1085" w:type="dxa"/>
            <w:vMerge/>
            <w:shd w:val="clear" w:color="auto" w:fill="FFFFFF"/>
          </w:tcPr>
          <w:p w14:paraId="251720FB" w14:textId="77777777" w:rsidR="00282047" w:rsidRPr="00A63147" w:rsidRDefault="00282047" w:rsidP="00D33CAC">
            <w:pPr>
              <w:jc w:val="center"/>
              <w:rPr>
                <w:rFonts w:ascii="Times New Roman" w:hAnsi="Times New Roman" w:cs="Times New Roman"/>
                <w:sz w:val="24"/>
                <w:szCs w:val="24"/>
              </w:rPr>
            </w:pPr>
          </w:p>
        </w:tc>
        <w:tc>
          <w:tcPr>
            <w:tcW w:w="2401" w:type="dxa"/>
            <w:shd w:val="clear" w:color="auto" w:fill="FFFFFF"/>
          </w:tcPr>
          <w:p w14:paraId="03590545"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2</w:t>
            </w:r>
          </w:p>
        </w:tc>
        <w:tc>
          <w:tcPr>
            <w:tcW w:w="1588" w:type="dxa"/>
            <w:shd w:val="clear" w:color="auto" w:fill="FFFFFF"/>
          </w:tcPr>
          <w:p w14:paraId="092BD181"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180.83±16.63</w:t>
            </w:r>
          </w:p>
        </w:tc>
        <w:tc>
          <w:tcPr>
            <w:tcW w:w="1221" w:type="dxa"/>
            <w:shd w:val="clear" w:color="auto" w:fill="FFFFFF"/>
          </w:tcPr>
          <w:p w14:paraId="7111067F"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0.089</w:t>
            </w:r>
          </w:p>
        </w:tc>
        <w:tc>
          <w:tcPr>
            <w:tcW w:w="1260" w:type="dxa"/>
            <w:shd w:val="clear" w:color="auto" w:fill="FFFFFF"/>
          </w:tcPr>
          <w:p w14:paraId="35331EAA"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0.916</w:t>
            </w:r>
          </w:p>
        </w:tc>
      </w:tr>
      <w:tr w:rsidR="00282047" w:rsidRPr="00A63147" w14:paraId="7323C7FE" w14:textId="77777777" w:rsidTr="00D33CAC">
        <w:trPr>
          <w:cantSplit/>
          <w:trHeight w:val="144"/>
          <w:jc w:val="center"/>
        </w:trPr>
        <w:tc>
          <w:tcPr>
            <w:tcW w:w="1085" w:type="dxa"/>
            <w:vMerge/>
            <w:shd w:val="clear" w:color="auto" w:fill="FFFFFF"/>
          </w:tcPr>
          <w:p w14:paraId="09299C9B" w14:textId="77777777" w:rsidR="00282047" w:rsidRPr="00A63147" w:rsidRDefault="00282047" w:rsidP="00D33CAC">
            <w:pPr>
              <w:jc w:val="center"/>
              <w:rPr>
                <w:rFonts w:ascii="Times New Roman" w:hAnsi="Times New Roman" w:cs="Times New Roman"/>
                <w:sz w:val="24"/>
                <w:szCs w:val="24"/>
              </w:rPr>
            </w:pPr>
          </w:p>
        </w:tc>
        <w:tc>
          <w:tcPr>
            <w:tcW w:w="2401" w:type="dxa"/>
            <w:shd w:val="clear" w:color="auto" w:fill="FFFFFF"/>
          </w:tcPr>
          <w:p w14:paraId="1C69AD1E"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3</w:t>
            </w:r>
          </w:p>
        </w:tc>
        <w:tc>
          <w:tcPr>
            <w:tcW w:w="1588" w:type="dxa"/>
            <w:shd w:val="clear" w:color="auto" w:fill="FFFFFF"/>
          </w:tcPr>
          <w:p w14:paraId="1D232454"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166.50±19.38</w:t>
            </w:r>
          </w:p>
        </w:tc>
        <w:tc>
          <w:tcPr>
            <w:tcW w:w="1221" w:type="dxa"/>
            <w:shd w:val="clear" w:color="auto" w:fill="FFFFFF"/>
          </w:tcPr>
          <w:p w14:paraId="6835687B"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0.005</w:t>
            </w:r>
          </w:p>
        </w:tc>
        <w:tc>
          <w:tcPr>
            <w:tcW w:w="1260" w:type="dxa"/>
            <w:shd w:val="clear" w:color="auto" w:fill="FFFFFF"/>
          </w:tcPr>
          <w:p w14:paraId="63F618D6"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0.995</w:t>
            </w:r>
          </w:p>
        </w:tc>
      </w:tr>
      <w:tr w:rsidR="00282047" w:rsidRPr="00A63147" w14:paraId="4104EB40" w14:textId="77777777" w:rsidTr="00D33CAC">
        <w:trPr>
          <w:cantSplit/>
          <w:trHeight w:val="144"/>
          <w:jc w:val="center"/>
        </w:trPr>
        <w:tc>
          <w:tcPr>
            <w:tcW w:w="1085" w:type="dxa"/>
            <w:vMerge/>
            <w:shd w:val="clear" w:color="auto" w:fill="FFFFFF"/>
          </w:tcPr>
          <w:p w14:paraId="3EBC5DF3" w14:textId="77777777" w:rsidR="00282047" w:rsidRPr="00A63147" w:rsidRDefault="00282047" w:rsidP="00D33CAC">
            <w:pPr>
              <w:jc w:val="center"/>
              <w:rPr>
                <w:rFonts w:ascii="Times New Roman" w:hAnsi="Times New Roman" w:cs="Times New Roman"/>
                <w:sz w:val="24"/>
                <w:szCs w:val="24"/>
              </w:rPr>
            </w:pPr>
          </w:p>
        </w:tc>
        <w:tc>
          <w:tcPr>
            <w:tcW w:w="2401" w:type="dxa"/>
            <w:shd w:val="clear" w:color="auto" w:fill="FFFFFF"/>
          </w:tcPr>
          <w:p w14:paraId="5B6D04B9"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4</w:t>
            </w:r>
          </w:p>
        </w:tc>
        <w:tc>
          <w:tcPr>
            <w:tcW w:w="1588" w:type="dxa"/>
            <w:shd w:val="clear" w:color="auto" w:fill="FFFFFF"/>
          </w:tcPr>
          <w:p w14:paraId="005B180F"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149.17±25.69</w:t>
            </w:r>
          </w:p>
        </w:tc>
        <w:tc>
          <w:tcPr>
            <w:tcW w:w="1221" w:type="dxa"/>
            <w:shd w:val="clear" w:color="auto" w:fill="FFFFFF"/>
          </w:tcPr>
          <w:p w14:paraId="41B6ABAD"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0.000</w:t>
            </w:r>
          </w:p>
        </w:tc>
        <w:tc>
          <w:tcPr>
            <w:tcW w:w="1260" w:type="dxa"/>
            <w:shd w:val="clear" w:color="auto" w:fill="FFFFFF"/>
          </w:tcPr>
          <w:p w14:paraId="17E4D67B" w14:textId="77777777" w:rsidR="00282047" w:rsidRPr="00A63147" w:rsidRDefault="00282047" w:rsidP="00D33CAC">
            <w:pPr>
              <w:spacing w:line="320" w:lineRule="atLeast"/>
              <w:ind w:left="60" w:right="60"/>
              <w:jc w:val="center"/>
              <w:rPr>
                <w:rFonts w:ascii="Times New Roman" w:hAnsi="Times New Roman" w:cs="Times New Roman"/>
                <w:sz w:val="24"/>
                <w:szCs w:val="24"/>
              </w:rPr>
            </w:pPr>
            <w:r w:rsidRPr="00A63147">
              <w:rPr>
                <w:rFonts w:ascii="Times New Roman" w:hAnsi="Times New Roman" w:cs="Times New Roman"/>
                <w:sz w:val="24"/>
                <w:szCs w:val="24"/>
              </w:rPr>
              <w:t>0.364</w:t>
            </w:r>
          </w:p>
        </w:tc>
      </w:tr>
    </w:tbl>
    <w:p w14:paraId="74C1C36C" w14:textId="77777777" w:rsidR="00282047" w:rsidRPr="00A63147" w:rsidRDefault="00282047" w:rsidP="00282047">
      <w:pPr>
        <w:jc w:val="both"/>
        <w:rPr>
          <w:rFonts w:ascii="Times New Roman" w:hAnsi="Times New Roman" w:cs="Times New Roman"/>
          <w:b/>
          <w:bCs/>
          <w:sz w:val="24"/>
          <w:szCs w:val="24"/>
          <w:vertAlign w:val="superscript"/>
        </w:rPr>
      </w:pPr>
      <w:r w:rsidRPr="00A63147">
        <w:rPr>
          <w:rFonts w:ascii="Times New Roman" w:hAnsi="Times New Roman" w:cs="Times New Roman"/>
          <w:b/>
          <w:bCs/>
          <w:sz w:val="24"/>
          <w:szCs w:val="24"/>
          <w:vertAlign w:val="superscript"/>
        </w:rPr>
        <w:t xml:space="preserve">N and </w:t>
      </w:r>
      <w:proofErr w:type="spellStart"/>
      <w:r w:rsidRPr="00A63147">
        <w:rPr>
          <w:rFonts w:ascii="Times New Roman" w:hAnsi="Times New Roman" w:cs="Times New Roman"/>
          <w:b/>
          <w:bCs/>
          <w:sz w:val="24"/>
          <w:szCs w:val="24"/>
          <w:vertAlign w:val="superscript"/>
        </w:rPr>
        <w:t>P are</w:t>
      </w:r>
      <w:proofErr w:type="spellEnd"/>
      <w:r w:rsidRPr="00A63147">
        <w:rPr>
          <w:rFonts w:ascii="Times New Roman" w:hAnsi="Times New Roman" w:cs="Times New Roman"/>
          <w:b/>
          <w:bCs/>
          <w:sz w:val="24"/>
          <w:szCs w:val="24"/>
          <w:vertAlign w:val="superscript"/>
        </w:rPr>
        <w:t xml:space="preserve"> the P values when group 1 was compared to groups 5, 2, 3, and 4 as well as when group 5 was compared to group2, 3 and 4 correspondingly.</w:t>
      </w:r>
    </w:p>
    <w:p w14:paraId="487309E2" w14:textId="77777777" w:rsidR="00282047" w:rsidRPr="00A63147" w:rsidRDefault="00282047" w:rsidP="00282047">
      <w:pPr>
        <w:rPr>
          <w:rFonts w:ascii="Times New Roman" w:hAnsi="Times New Roman" w:cs="Times New Roman"/>
          <w:sz w:val="24"/>
          <w:szCs w:val="24"/>
        </w:rPr>
      </w:pPr>
    </w:p>
    <w:p w14:paraId="004F027D" w14:textId="77777777" w:rsidR="00282047" w:rsidRPr="00A63147" w:rsidRDefault="00282047" w:rsidP="00282047">
      <w:pPr>
        <w:rPr>
          <w:rFonts w:ascii="Times New Roman" w:hAnsi="Times New Roman" w:cs="Times New Roman"/>
          <w:sz w:val="24"/>
          <w:szCs w:val="24"/>
        </w:rPr>
      </w:pPr>
    </w:p>
    <w:p w14:paraId="721F31A6" w14:textId="77777777" w:rsidR="00282047" w:rsidRPr="00A63147" w:rsidRDefault="00282047" w:rsidP="00282047">
      <w:pPr>
        <w:rPr>
          <w:rFonts w:ascii="Times New Roman" w:hAnsi="Times New Roman" w:cs="Times New Roman"/>
          <w:sz w:val="24"/>
          <w:szCs w:val="24"/>
        </w:rPr>
      </w:pPr>
    </w:p>
    <w:p w14:paraId="31C0AF02" w14:textId="77777777" w:rsidR="00282047" w:rsidRDefault="00282047" w:rsidP="00282047">
      <w:pPr>
        <w:rPr>
          <w:rFonts w:ascii="Times New Roman" w:hAnsi="Times New Roman" w:cs="Times New Roman"/>
          <w:b/>
          <w:sz w:val="24"/>
          <w:szCs w:val="24"/>
        </w:rPr>
      </w:pPr>
    </w:p>
    <w:p w14:paraId="4806B1C6" w14:textId="77777777" w:rsidR="00282047" w:rsidRPr="00A63147" w:rsidRDefault="00282047" w:rsidP="00282047">
      <w:pPr>
        <w:rPr>
          <w:rFonts w:ascii="Times New Roman" w:hAnsi="Times New Roman" w:cs="Times New Roman"/>
          <w:b/>
          <w:sz w:val="24"/>
          <w:szCs w:val="24"/>
        </w:rPr>
      </w:pPr>
      <w:r w:rsidRPr="00A63147">
        <w:rPr>
          <w:rFonts w:ascii="Times New Roman" w:hAnsi="Times New Roman" w:cs="Times New Roman"/>
          <w:b/>
          <w:sz w:val="24"/>
          <w:szCs w:val="24"/>
        </w:rPr>
        <w:t>Tissue histology of endometrial plate</w:t>
      </w:r>
    </w:p>
    <w:p w14:paraId="43DECECC" w14:textId="77777777" w:rsidR="00282047" w:rsidRPr="00A63147" w:rsidRDefault="00282047" w:rsidP="00282047">
      <w:pPr>
        <w:tabs>
          <w:tab w:val="left" w:pos="1354"/>
        </w:tabs>
        <w:rPr>
          <w:rFonts w:ascii="Times New Roman" w:hAnsi="Times New Roman" w:cs="Times New Roman"/>
          <w:bCs/>
          <w:sz w:val="24"/>
          <w:szCs w:val="24"/>
        </w:rPr>
      </w:pPr>
      <w:r w:rsidRPr="00A63147">
        <w:rPr>
          <w:rFonts w:ascii="Times New Roman" w:hAnsi="Times New Roman" w:cs="Times New Roman"/>
          <w:b/>
          <w:bCs/>
          <w:sz w:val="24"/>
          <w:szCs w:val="24"/>
        </w:rPr>
        <w:lastRenderedPageBreak/>
        <w:t xml:space="preserve">Plate 1: </w:t>
      </w:r>
      <w:r w:rsidRPr="00A63147">
        <w:rPr>
          <w:rFonts w:ascii="Times New Roman" w:hAnsi="Times New Roman" w:cs="Times New Roman"/>
          <w:bCs/>
          <w:sz w:val="24"/>
          <w:szCs w:val="24"/>
        </w:rPr>
        <w:t>Tissue histology of group 1</w:t>
      </w:r>
    </w:p>
    <w:p w14:paraId="55B04817" w14:textId="77777777" w:rsidR="00282047" w:rsidRPr="00A63147" w:rsidRDefault="00282047" w:rsidP="00282047">
      <w:pPr>
        <w:rPr>
          <w:rFonts w:ascii="Times New Roman" w:hAnsi="Times New Roman" w:cs="Times New Roman"/>
          <w:b/>
          <w:sz w:val="24"/>
          <w:szCs w:val="24"/>
        </w:rPr>
      </w:pPr>
      <w:r w:rsidRPr="00A63147">
        <w:rPr>
          <w:rFonts w:ascii="Times New Roman" w:hAnsi="Times New Roman" w:cs="Times New Roman"/>
          <w:noProof/>
          <w:sz w:val="24"/>
          <w:szCs w:val="24"/>
        </w:rPr>
        <w:drawing>
          <wp:anchor distT="0" distB="0" distL="114300" distR="114300" simplePos="0" relativeHeight="251662336" behindDoc="0" locked="0" layoutInCell="1" allowOverlap="1" wp14:anchorId="503DC46B" wp14:editId="6CA5113D">
            <wp:simplePos x="0" y="0"/>
            <wp:positionH relativeFrom="column">
              <wp:posOffset>1371600</wp:posOffset>
            </wp:positionH>
            <wp:positionV relativeFrom="paragraph">
              <wp:posOffset>107360</wp:posOffset>
            </wp:positionV>
            <wp:extent cx="3387144" cy="1551245"/>
            <wp:effectExtent l="0" t="0" r="3810" b="0"/>
            <wp:wrapNone/>
            <wp:docPr id="6" name="Picture 6" descr="HISTOLOGY PHARMAC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LOGY PHARMAC (1)_1"/>
                    <pic:cNvPicPr>
                      <a:picLocks noChangeAspect="1" noChangeArrowheads="1"/>
                    </pic:cNvPicPr>
                  </pic:nvPicPr>
                  <pic:blipFill>
                    <a:blip r:embed="rId11" cstate="print">
                      <a:extLst>
                        <a:ext uri="{28A0092B-C50C-407E-A947-70E740481C1C}">
                          <a14:useLocalDpi xmlns:a14="http://schemas.microsoft.com/office/drawing/2010/main" val="0"/>
                        </a:ext>
                      </a:extLst>
                    </a:blip>
                    <a:srcRect t="6361"/>
                    <a:stretch>
                      <a:fillRect/>
                    </a:stretch>
                  </pic:blipFill>
                  <pic:spPr bwMode="auto">
                    <a:xfrm>
                      <a:off x="0" y="0"/>
                      <a:ext cx="3410890" cy="156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A8E58" w14:textId="77777777" w:rsidR="00282047" w:rsidRPr="00A63147" w:rsidRDefault="00282047" w:rsidP="00282047">
      <w:pPr>
        <w:rPr>
          <w:rFonts w:ascii="Times New Roman" w:hAnsi="Times New Roman" w:cs="Times New Roman"/>
          <w:b/>
          <w:sz w:val="24"/>
          <w:szCs w:val="24"/>
        </w:rPr>
      </w:pPr>
    </w:p>
    <w:p w14:paraId="03C3A6B5" w14:textId="77777777" w:rsidR="00282047" w:rsidRPr="00A63147" w:rsidRDefault="00282047" w:rsidP="00282047">
      <w:pPr>
        <w:rPr>
          <w:rFonts w:ascii="Times New Roman" w:hAnsi="Times New Roman" w:cs="Times New Roman"/>
          <w:b/>
          <w:sz w:val="24"/>
          <w:szCs w:val="24"/>
        </w:rPr>
      </w:pPr>
    </w:p>
    <w:p w14:paraId="03DF0DFA" w14:textId="77777777" w:rsidR="00282047" w:rsidRPr="00A63147" w:rsidRDefault="00282047" w:rsidP="00282047">
      <w:pPr>
        <w:rPr>
          <w:rFonts w:ascii="Times New Roman" w:hAnsi="Times New Roman" w:cs="Times New Roman"/>
          <w:b/>
          <w:sz w:val="24"/>
          <w:szCs w:val="24"/>
        </w:rPr>
      </w:pPr>
    </w:p>
    <w:p w14:paraId="1F27E758" w14:textId="77777777" w:rsidR="00282047" w:rsidRPr="00A63147" w:rsidRDefault="00282047" w:rsidP="00282047">
      <w:pPr>
        <w:rPr>
          <w:rFonts w:ascii="Times New Roman" w:hAnsi="Times New Roman" w:cs="Times New Roman"/>
          <w:b/>
          <w:sz w:val="24"/>
          <w:szCs w:val="24"/>
        </w:rPr>
      </w:pPr>
    </w:p>
    <w:p w14:paraId="58E2E54C" w14:textId="77777777" w:rsidR="00282047" w:rsidRPr="00A63147" w:rsidRDefault="00282047" w:rsidP="00282047">
      <w:pPr>
        <w:rPr>
          <w:rFonts w:ascii="Times New Roman" w:hAnsi="Times New Roman" w:cs="Times New Roman"/>
          <w:b/>
          <w:sz w:val="24"/>
          <w:szCs w:val="24"/>
        </w:rPr>
      </w:pPr>
    </w:p>
    <w:p w14:paraId="138375A5" w14:textId="77777777" w:rsidR="00282047" w:rsidRPr="00A63147" w:rsidRDefault="00282047" w:rsidP="00282047">
      <w:pPr>
        <w:rPr>
          <w:rFonts w:ascii="Times New Roman" w:hAnsi="Times New Roman" w:cs="Times New Roman"/>
          <w:b/>
          <w:sz w:val="24"/>
          <w:szCs w:val="24"/>
        </w:rPr>
      </w:pPr>
    </w:p>
    <w:p w14:paraId="3544F709" w14:textId="77777777" w:rsidR="00282047" w:rsidRPr="00A63147" w:rsidRDefault="00282047" w:rsidP="00282047">
      <w:pPr>
        <w:tabs>
          <w:tab w:val="left" w:pos="2481"/>
        </w:tabs>
        <w:rPr>
          <w:rFonts w:ascii="Times New Roman" w:hAnsi="Times New Roman" w:cs="Times New Roman"/>
          <w:b/>
          <w:sz w:val="24"/>
          <w:szCs w:val="24"/>
        </w:rPr>
      </w:pPr>
      <w:r w:rsidRPr="00A63147">
        <w:rPr>
          <w:rFonts w:ascii="Times New Roman" w:hAnsi="Times New Roman" w:cs="Times New Roman"/>
          <w:noProof/>
          <w:sz w:val="24"/>
          <w:szCs w:val="24"/>
        </w:rPr>
        <w:drawing>
          <wp:anchor distT="0" distB="0" distL="114300" distR="114300" simplePos="0" relativeHeight="251663360" behindDoc="0" locked="0" layoutInCell="1" allowOverlap="1" wp14:anchorId="13933F3C" wp14:editId="12ED8DD5">
            <wp:simplePos x="0" y="0"/>
            <wp:positionH relativeFrom="margin">
              <wp:posOffset>804930</wp:posOffset>
            </wp:positionH>
            <wp:positionV relativeFrom="paragraph">
              <wp:posOffset>260116</wp:posOffset>
            </wp:positionV>
            <wp:extent cx="3147328" cy="1680693"/>
            <wp:effectExtent l="0" t="0" r="0" b="0"/>
            <wp:wrapNone/>
            <wp:docPr id="5" name="Picture 5" descr="HISTOLOGY PHARMAC (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LOGY PHARMAC (1)_2"/>
                    <pic:cNvPicPr>
                      <a:picLocks noChangeAspect="1" noChangeArrowheads="1"/>
                    </pic:cNvPicPr>
                  </pic:nvPicPr>
                  <pic:blipFill>
                    <a:blip r:embed="rId12" cstate="print">
                      <a:extLst>
                        <a:ext uri="{28A0092B-C50C-407E-A947-70E740481C1C}">
                          <a14:useLocalDpi xmlns:a14="http://schemas.microsoft.com/office/drawing/2010/main" val="0"/>
                        </a:ext>
                      </a:extLst>
                    </a:blip>
                    <a:srcRect b="6975"/>
                    <a:stretch>
                      <a:fillRect/>
                    </a:stretch>
                  </pic:blipFill>
                  <pic:spPr bwMode="auto">
                    <a:xfrm>
                      <a:off x="0" y="0"/>
                      <a:ext cx="3194227" cy="17057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147">
        <w:rPr>
          <w:rFonts w:ascii="Times New Roman" w:hAnsi="Times New Roman" w:cs="Times New Roman"/>
          <w:b/>
          <w:sz w:val="24"/>
          <w:szCs w:val="24"/>
        </w:rPr>
        <w:t xml:space="preserve">Plate 2: </w:t>
      </w:r>
      <w:r w:rsidRPr="00A63147">
        <w:rPr>
          <w:rFonts w:ascii="Times New Roman" w:hAnsi="Times New Roman" w:cs="Times New Roman"/>
          <w:sz w:val="24"/>
          <w:szCs w:val="24"/>
        </w:rPr>
        <w:t>Tissue histology of group 2.</w:t>
      </w:r>
    </w:p>
    <w:p w14:paraId="31C5E1AC" w14:textId="77777777" w:rsidR="00282047" w:rsidRPr="00A63147" w:rsidRDefault="00282047" w:rsidP="00282047">
      <w:pPr>
        <w:tabs>
          <w:tab w:val="left" w:pos="2481"/>
        </w:tabs>
        <w:rPr>
          <w:rFonts w:ascii="Times New Roman" w:hAnsi="Times New Roman" w:cs="Times New Roman"/>
          <w:b/>
          <w:sz w:val="24"/>
          <w:szCs w:val="24"/>
        </w:rPr>
      </w:pPr>
    </w:p>
    <w:p w14:paraId="0F6F4F51" w14:textId="77777777" w:rsidR="00282047" w:rsidRPr="00A63147" w:rsidRDefault="00282047" w:rsidP="00282047">
      <w:pPr>
        <w:tabs>
          <w:tab w:val="left" w:pos="2481"/>
        </w:tabs>
        <w:rPr>
          <w:rFonts w:ascii="Times New Roman" w:hAnsi="Times New Roman" w:cs="Times New Roman"/>
          <w:b/>
          <w:sz w:val="24"/>
          <w:szCs w:val="24"/>
        </w:rPr>
      </w:pPr>
    </w:p>
    <w:p w14:paraId="3C428302" w14:textId="77777777" w:rsidR="00282047" w:rsidRPr="00A63147" w:rsidRDefault="00282047" w:rsidP="00282047">
      <w:pPr>
        <w:tabs>
          <w:tab w:val="left" w:pos="2481"/>
        </w:tabs>
        <w:rPr>
          <w:rFonts w:ascii="Times New Roman" w:hAnsi="Times New Roman" w:cs="Times New Roman"/>
          <w:b/>
          <w:sz w:val="24"/>
          <w:szCs w:val="24"/>
        </w:rPr>
      </w:pPr>
    </w:p>
    <w:p w14:paraId="5EA8C07C" w14:textId="77777777" w:rsidR="00282047" w:rsidRDefault="00282047" w:rsidP="00282047">
      <w:pPr>
        <w:tabs>
          <w:tab w:val="left" w:pos="2481"/>
        </w:tabs>
        <w:rPr>
          <w:rFonts w:ascii="Times New Roman" w:hAnsi="Times New Roman" w:cs="Times New Roman"/>
          <w:b/>
          <w:sz w:val="24"/>
          <w:szCs w:val="24"/>
        </w:rPr>
      </w:pPr>
    </w:p>
    <w:p w14:paraId="0AED504F" w14:textId="77777777" w:rsidR="00282047" w:rsidRDefault="00282047" w:rsidP="00282047">
      <w:pPr>
        <w:tabs>
          <w:tab w:val="left" w:pos="2481"/>
        </w:tabs>
        <w:rPr>
          <w:rFonts w:ascii="Times New Roman" w:hAnsi="Times New Roman" w:cs="Times New Roman"/>
          <w:b/>
          <w:sz w:val="24"/>
          <w:szCs w:val="24"/>
        </w:rPr>
      </w:pPr>
    </w:p>
    <w:p w14:paraId="4D2E9275" w14:textId="77777777" w:rsidR="00282047" w:rsidRDefault="00282047" w:rsidP="00282047">
      <w:pPr>
        <w:tabs>
          <w:tab w:val="left" w:pos="2481"/>
        </w:tabs>
        <w:rPr>
          <w:rFonts w:ascii="Times New Roman" w:hAnsi="Times New Roman" w:cs="Times New Roman"/>
          <w:b/>
          <w:sz w:val="24"/>
          <w:szCs w:val="24"/>
        </w:rPr>
      </w:pPr>
    </w:p>
    <w:p w14:paraId="0EB56F58" w14:textId="77777777" w:rsidR="00282047" w:rsidRDefault="00282047" w:rsidP="00282047">
      <w:pPr>
        <w:tabs>
          <w:tab w:val="left" w:pos="2481"/>
        </w:tabs>
        <w:rPr>
          <w:rFonts w:ascii="Times New Roman" w:hAnsi="Times New Roman" w:cs="Times New Roman"/>
          <w:b/>
          <w:sz w:val="24"/>
          <w:szCs w:val="24"/>
        </w:rPr>
      </w:pPr>
    </w:p>
    <w:p w14:paraId="617D3877" w14:textId="77777777" w:rsidR="00282047" w:rsidRDefault="00282047" w:rsidP="00282047">
      <w:pPr>
        <w:tabs>
          <w:tab w:val="left" w:pos="2481"/>
        </w:tabs>
        <w:rPr>
          <w:rFonts w:ascii="Times New Roman" w:hAnsi="Times New Roman" w:cs="Times New Roman"/>
          <w:b/>
          <w:sz w:val="24"/>
          <w:szCs w:val="24"/>
        </w:rPr>
      </w:pPr>
    </w:p>
    <w:p w14:paraId="1BEC2199" w14:textId="77777777" w:rsidR="00282047" w:rsidRPr="00A63147" w:rsidRDefault="00282047" w:rsidP="00282047">
      <w:pPr>
        <w:tabs>
          <w:tab w:val="left" w:pos="2481"/>
        </w:tabs>
        <w:rPr>
          <w:rFonts w:ascii="Times New Roman" w:hAnsi="Times New Roman" w:cs="Times New Roman"/>
          <w:b/>
          <w:sz w:val="24"/>
          <w:szCs w:val="24"/>
        </w:rPr>
      </w:pPr>
    </w:p>
    <w:p w14:paraId="4CD1A16E" w14:textId="77777777" w:rsidR="00282047" w:rsidRPr="00A63147" w:rsidRDefault="00282047" w:rsidP="00282047">
      <w:pPr>
        <w:tabs>
          <w:tab w:val="left" w:pos="2481"/>
        </w:tabs>
        <w:rPr>
          <w:rFonts w:ascii="Times New Roman" w:hAnsi="Times New Roman" w:cs="Times New Roman"/>
          <w:b/>
          <w:sz w:val="24"/>
          <w:szCs w:val="24"/>
        </w:rPr>
      </w:pPr>
    </w:p>
    <w:p w14:paraId="212AD14E" w14:textId="77777777" w:rsidR="00282047" w:rsidRPr="00A63147" w:rsidRDefault="00282047" w:rsidP="00282047">
      <w:pPr>
        <w:tabs>
          <w:tab w:val="left" w:pos="2481"/>
        </w:tabs>
        <w:rPr>
          <w:rFonts w:ascii="Times New Roman" w:hAnsi="Times New Roman" w:cs="Times New Roman"/>
          <w:b/>
          <w:sz w:val="24"/>
          <w:szCs w:val="24"/>
        </w:rPr>
      </w:pPr>
      <w:r w:rsidRPr="00A63147">
        <w:rPr>
          <w:rFonts w:ascii="Times New Roman" w:hAnsi="Times New Roman" w:cs="Times New Roman"/>
          <w:sz w:val="24"/>
          <w:szCs w:val="24"/>
        </w:rPr>
        <w:t>P</w:t>
      </w:r>
      <w:r w:rsidRPr="00A63147">
        <w:rPr>
          <w:rFonts w:ascii="Times New Roman" w:hAnsi="Times New Roman" w:cs="Times New Roman"/>
          <w:b/>
          <w:sz w:val="24"/>
          <w:szCs w:val="24"/>
        </w:rPr>
        <w:t xml:space="preserve">late 3: </w:t>
      </w:r>
      <w:r w:rsidRPr="00A63147">
        <w:rPr>
          <w:rFonts w:ascii="Times New Roman" w:hAnsi="Times New Roman" w:cs="Times New Roman"/>
          <w:sz w:val="24"/>
          <w:szCs w:val="24"/>
        </w:rPr>
        <w:t>Tissue histology of group 3</w:t>
      </w:r>
    </w:p>
    <w:p w14:paraId="02AC56BC" w14:textId="77777777" w:rsidR="00282047" w:rsidRPr="00A63147" w:rsidRDefault="00282047" w:rsidP="00282047">
      <w:pPr>
        <w:rPr>
          <w:rFonts w:ascii="Times New Roman" w:hAnsi="Times New Roman" w:cs="Times New Roman"/>
          <w:b/>
          <w:bCs/>
          <w:sz w:val="24"/>
          <w:szCs w:val="24"/>
        </w:rPr>
      </w:pPr>
      <w:r w:rsidRPr="00A63147">
        <w:rPr>
          <w:rFonts w:ascii="Times New Roman" w:hAnsi="Times New Roman" w:cs="Times New Roman"/>
          <w:noProof/>
          <w:sz w:val="24"/>
          <w:szCs w:val="24"/>
        </w:rPr>
        <w:drawing>
          <wp:anchor distT="0" distB="0" distL="114300" distR="114300" simplePos="0" relativeHeight="251664384" behindDoc="0" locked="0" layoutInCell="1" allowOverlap="1" wp14:anchorId="3E66DE39" wp14:editId="0B68133E">
            <wp:simplePos x="0" y="0"/>
            <wp:positionH relativeFrom="margin">
              <wp:posOffset>96430</wp:posOffset>
            </wp:positionH>
            <wp:positionV relativeFrom="paragraph">
              <wp:posOffset>29201</wp:posOffset>
            </wp:positionV>
            <wp:extent cx="4211320" cy="2208727"/>
            <wp:effectExtent l="0" t="0" r="0" b="1270"/>
            <wp:wrapNone/>
            <wp:docPr id="11" name="Picture 11" descr="HISTOLOGY PHARMAC (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LOGY PHARMAC (1)_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1320" cy="2208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82305" w14:textId="77777777" w:rsidR="00282047" w:rsidRPr="00A63147" w:rsidRDefault="00282047" w:rsidP="00282047">
      <w:pPr>
        <w:rPr>
          <w:rFonts w:ascii="Times New Roman" w:hAnsi="Times New Roman" w:cs="Times New Roman"/>
          <w:b/>
          <w:bCs/>
          <w:sz w:val="24"/>
          <w:szCs w:val="24"/>
        </w:rPr>
      </w:pPr>
    </w:p>
    <w:p w14:paraId="09B43D8E" w14:textId="77777777" w:rsidR="00282047" w:rsidRPr="00A63147" w:rsidRDefault="00282047" w:rsidP="00282047">
      <w:pPr>
        <w:rPr>
          <w:rFonts w:ascii="Times New Roman" w:hAnsi="Times New Roman" w:cs="Times New Roman"/>
          <w:b/>
          <w:bCs/>
          <w:sz w:val="24"/>
          <w:szCs w:val="24"/>
        </w:rPr>
      </w:pPr>
    </w:p>
    <w:p w14:paraId="62AA26AF" w14:textId="77777777" w:rsidR="00282047" w:rsidRPr="00A63147" w:rsidRDefault="00282047" w:rsidP="00282047">
      <w:pPr>
        <w:rPr>
          <w:rFonts w:ascii="Times New Roman" w:hAnsi="Times New Roman" w:cs="Times New Roman"/>
          <w:b/>
          <w:bCs/>
          <w:sz w:val="24"/>
          <w:szCs w:val="24"/>
        </w:rPr>
      </w:pPr>
    </w:p>
    <w:p w14:paraId="349AE6F5" w14:textId="77777777" w:rsidR="00282047" w:rsidRPr="00A63147" w:rsidRDefault="00282047" w:rsidP="00282047">
      <w:pPr>
        <w:rPr>
          <w:rFonts w:ascii="Times New Roman" w:hAnsi="Times New Roman" w:cs="Times New Roman"/>
          <w:b/>
          <w:bCs/>
          <w:sz w:val="24"/>
          <w:szCs w:val="24"/>
        </w:rPr>
      </w:pPr>
    </w:p>
    <w:p w14:paraId="7662E44F" w14:textId="77777777" w:rsidR="002E0DEC" w:rsidRDefault="002E0DEC" w:rsidP="00282047">
      <w:pPr>
        <w:rPr>
          <w:rFonts w:ascii="Times New Roman" w:hAnsi="Times New Roman" w:cs="Times New Roman"/>
          <w:b/>
          <w:bCs/>
          <w:sz w:val="24"/>
          <w:szCs w:val="24"/>
        </w:rPr>
      </w:pPr>
    </w:p>
    <w:p w14:paraId="34261AC6" w14:textId="77777777" w:rsidR="002E0DEC" w:rsidRDefault="002E0DEC" w:rsidP="00282047">
      <w:pPr>
        <w:rPr>
          <w:rFonts w:ascii="Times New Roman" w:hAnsi="Times New Roman" w:cs="Times New Roman"/>
          <w:b/>
          <w:bCs/>
          <w:sz w:val="24"/>
          <w:szCs w:val="24"/>
        </w:rPr>
      </w:pPr>
    </w:p>
    <w:p w14:paraId="4040CBB7" w14:textId="77777777" w:rsidR="002E0DEC" w:rsidRDefault="002E0DEC" w:rsidP="00282047">
      <w:pPr>
        <w:rPr>
          <w:rFonts w:ascii="Times New Roman" w:hAnsi="Times New Roman" w:cs="Times New Roman"/>
          <w:b/>
          <w:bCs/>
          <w:sz w:val="24"/>
          <w:szCs w:val="24"/>
        </w:rPr>
      </w:pPr>
    </w:p>
    <w:p w14:paraId="31BA4281" w14:textId="77777777" w:rsidR="002E0DEC" w:rsidRDefault="002E0DEC" w:rsidP="00282047">
      <w:pPr>
        <w:rPr>
          <w:rFonts w:ascii="Times New Roman" w:hAnsi="Times New Roman" w:cs="Times New Roman"/>
          <w:b/>
          <w:bCs/>
          <w:sz w:val="24"/>
          <w:szCs w:val="24"/>
        </w:rPr>
      </w:pPr>
    </w:p>
    <w:p w14:paraId="359B279C" w14:textId="10D40B18" w:rsidR="00282047" w:rsidRPr="00A63147" w:rsidRDefault="00282047" w:rsidP="00282047">
      <w:pPr>
        <w:rPr>
          <w:rFonts w:ascii="Times New Roman" w:hAnsi="Times New Roman" w:cs="Times New Roman"/>
          <w:b/>
          <w:bCs/>
          <w:sz w:val="24"/>
          <w:szCs w:val="24"/>
        </w:rPr>
      </w:pPr>
      <w:r w:rsidRPr="00A63147">
        <w:rPr>
          <w:rFonts w:ascii="Times New Roman" w:hAnsi="Times New Roman" w:cs="Times New Roman"/>
          <w:noProof/>
          <w:sz w:val="24"/>
          <w:szCs w:val="24"/>
        </w:rPr>
        <w:drawing>
          <wp:anchor distT="0" distB="0" distL="114300" distR="114300" simplePos="0" relativeHeight="251665408" behindDoc="0" locked="0" layoutInCell="1" allowOverlap="1" wp14:anchorId="32B6DF88" wp14:editId="2CAA2C1D">
            <wp:simplePos x="0" y="0"/>
            <wp:positionH relativeFrom="margin">
              <wp:posOffset>504000</wp:posOffset>
            </wp:positionH>
            <wp:positionV relativeFrom="paragraph">
              <wp:posOffset>223680</wp:posOffset>
            </wp:positionV>
            <wp:extent cx="4780256" cy="2288740"/>
            <wp:effectExtent l="0" t="0" r="1905" b="0"/>
            <wp:wrapNone/>
            <wp:docPr id="12" name="Picture 12" descr="HISTOLOGY PHARMAC (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STOLOGY PHARMAC (1)_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2089" cy="2289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147">
        <w:rPr>
          <w:rFonts w:ascii="Times New Roman" w:hAnsi="Times New Roman" w:cs="Times New Roman"/>
          <w:b/>
          <w:bCs/>
          <w:sz w:val="24"/>
          <w:szCs w:val="24"/>
        </w:rPr>
        <w:t xml:space="preserve">Plate 4: </w:t>
      </w:r>
      <w:r w:rsidRPr="00A63147">
        <w:rPr>
          <w:rFonts w:ascii="Times New Roman" w:hAnsi="Times New Roman" w:cs="Times New Roman"/>
          <w:bCs/>
          <w:sz w:val="24"/>
          <w:szCs w:val="24"/>
        </w:rPr>
        <w:t>Tissue histology of group 4</w:t>
      </w:r>
    </w:p>
    <w:p w14:paraId="1C4B6703" w14:textId="77777777" w:rsidR="00282047" w:rsidRPr="00A63147" w:rsidRDefault="00282047" w:rsidP="00282047">
      <w:pPr>
        <w:rPr>
          <w:rFonts w:ascii="Times New Roman" w:hAnsi="Times New Roman" w:cs="Times New Roman"/>
          <w:b/>
          <w:bCs/>
          <w:sz w:val="24"/>
          <w:szCs w:val="24"/>
        </w:rPr>
      </w:pPr>
    </w:p>
    <w:p w14:paraId="13BBA1AE" w14:textId="77777777" w:rsidR="00282047" w:rsidRPr="00A63147" w:rsidRDefault="00282047" w:rsidP="00282047">
      <w:pPr>
        <w:rPr>
          <w:rFonts w:ascii="Times New Roman" w:hAnsi="Times New Roman" w:cs="Times New Roman"/>
          <w:b/>
          <w:bCs/>
          <w:sz w:val="24"/>
          <w:szCs w:val="24"/>
        </w:rPr>
      </w:pPr>
    </w:p>
    <w:p w14:paraId="20363D8B" w14:textId="77777777" w:rsidR="00282047" w:rsidRPr="00A63147" w:rsidRDefault="00282047" w:rsidP="00282047">
      <w:pPr>
        <w:rPr>
          <w:rFonts w:ascii="Times New Roman" w:hAnsi="Times New Roman" w:cs="Times New Roman"/>
          <w:b/>
          <w:bCs/>
          <w:sz w:val="24"/>
          <w:szCs w:val="24"/>
        </w:rPr>
      </w:pPr>
    </w:p>
    <w:p w14:paraId="5BE3D336" w14:textId="77777777" w:rsidR="00282047" w:rsidRPr="00A63147" w:rsidRDefault="00282047" w:rsidP="00282047">
      <w:pPr>
        <w:rPr>
          <w:rFonts w:ascii="Times New Roman" w:hAnsi="Times New Roman" w:cs="Times New Roman"/>
          <w:b/>
          <w:bCs/>
          <w:sz w:val="24"/>
          <w:szCs w:val="24"/>
        </w:rPr>
      </w:pPr>
    </w:p>
    <w:p w14:paraId="4E2AB707" w14:textId="77777777" w:rsidR="00282047" w:rsidRPr="00A63147" w:rsidRDefault="00282047" w:rsidP="00282047">
      <w:pPr>
        <w:rPr>
          <w:rFonts w:ascii="Times New Roman" w:hAnsi="Times New Roman" w:cs="Times New Roman"/>
          <w:b/>
          <w:bCs/>
          <w:sz w:val="24"/>
          <w:szCs w:val="24"/>
        </w:rPr>
      </w:pPr>
    </w:p>
    <w:p w14:paraId="57BC5D69" w14:textId="77777777" w:rsidR="00282047" w:rsidRPr="00A63147" w:rsidRDefault="00282047" w:rsidP="00282047">
      <w:pPr>
        <w:rPr>
          <w:rFonts w:ascii="Times New Roman" w:hAnsi="Times New Roman" w:cs="Times New Roman"/>
          <w:b/>
          <w:bCs/>
          <w:sz w:val="24"/>
          <w:szCs w:val="24"/>
        </w:rPr>
      </w:pPr>
    </w:p>
    <w:p w14:paraId="70586520" w14:textId="77777777" w:rsidR="00282047" w:rsidRPr="00A63147" w:rsidRDefault="00282047" w:rsidP="00282047">
      <w:pPr>
        <w:rPr>
          <w:rFonts w:ascii="Times New Roman" w:hAnsi="Times New Roman" w:cs="Times New Roman"/>
          <w:b/>
          <w:bCs/>
          <w:sz w:val="24"/>
          <w:szCs w:val="24"/>
        </w:rPr>
      </w:pPr>
    </w:p>
    <w:p w14:paraId="0A2C709E" w14:textId="77777777" w:rsidR="00282047" w:rsidRPr="00A63147" w:rsidRDefault="00282047" w:rsidP="00282047">
      <w:pPr>
        <w:rPr>
          <w:rFonts w:ascii="Times New Roman" w:hAnsi="Times New Roman" w:cs="Times New Roman"/>
          <w:b/>
          <w:bCs/>
          <w:sz w:val="24"/>
          <w:szCs w:val="24"/>
        </w:rPr>
      </w:pPr>
    </w:p>
    <w:p w14:paraId="65E917C4" w14:textId="77777777" w:rsidR="00282047" w:rsidRPr="00A63147" w:rsidRDefault="00282047" w:rsidP="00282047">
      <w:pPr>
        <w:rPr>
          <w:rFonts w:ascii="Times New Roman" w:hAnsi="Times New Roman" w:cs="Times New Roman"/>
          <w:b/>
          <w:bCs/>
          <w:sz w:val="24"/>
          <w:szCs w:val="24"/>
        </w:rPr>
      </w:pPr>
    </w:p>
    <w:p w14:paraId="3A41A726" w14:textId="77777777" w:rsidR="00282047" w:rsidRPr="00A63147" w:rsidRDefault="00282047" w:rsidP="00282047">
      <w:pPr>
        <w:rPr>
          <w:rFonts w:ascii="Times New Roman" w:hAnsi="Times New Roman" w:cs="Times New Roman"/>
          <w:b/>
          <w:sz w:val="24"/>
          <w:szCs w:val="24"/>
        </w:rPr>
      </w:pPr>
      <w:r w:rsidRPr="00A63147">
        <w:rPr>
          <w:rFonts w:ascii="Times New Roman" w:hAnsi="Times New Roman" w:cs="Times New Roman"/>
          <w:sz w:val="24"/>
          <w:szCs w:val="24"/>
        </w:rPr>
        <w:t>P</w:t>
      </w:r>
      <w:r w:rsidRPr="00A63147">
        <w:rPr>
          <w:rFonts w:ascii="Times New Roman" w:hAnsi="Times New Roman" w:cs="Times New Roman"/>
          <w:b/>
          <w:sz w:val="24"/>
          <w:szCs w:val="24"/>
        </w:rPr>
        <w:t xml:space="preserve">late 5: </w:t>
      </w:r>
      <w:r w:rsidRPr="00A63147">
        <w:rPr>
          <w:rFonts w:ascii="Times New Roman" w:hAnsi="Times New Roman" w:cs="Times New Roman"/>
          <w:sz w:val="24"/>
          <w:szCs w:val="24"/>
        </w:rPr>
        <w:t>Tissue histology of group 5</w:t>
      </w:r>
    </w:p>
    <w:p w14:paraId="03B63AB2" w14:textId="77777777" w:rsidR="00282047" w:rsidRPr="00A63147" w:rsidRDefault="00282047" w:rsidP="00282047">
      <w:pPr>
        <w:rPr>
          <w:rFonts w:ascii="Times New Roman" w:hAnsi="Times New Roman" w:cs="Times New Roman"/>
          <w:b/>
          <w:bCs/>
          <w:sz w:val="24"/>
          <w:szCs w:val="24"/>
        </w:rPr>
      </w:pPr>
      <w:r w:rsidRPr="00A63147">
        <w:rPr>
          <w:rFonts w:ascii="Times New Roman" w:hAnsi="Times New Roman" w:cs="Times New Roman"/>
          <w:noProof/>
          <w:sz w:val="24"/>
          <w:szCs w:val="24"/>
        </w:rPr>
        <w:drawing>
          <wp:anchor distT="0" distB="0" distL="114300" distR="114300" simplePos="0" relativeHeight="251666432" behindDoc="0" locked="0" layoutInCell="1" allowOverlap="1" wp14:anchorId="176B27DC" wp14:editId="04E4D5CD">
            <wp:simplePos x="0" y="0"/>
            <wp:positionH relativeFrom="column">
              <wp:posOffset>262128</wp:posOffset>
            </wp:positionH>
            <wp:positionV relativeFrom="paragraph">
              <wp:posOffset>80010</wp:posOffset>
            </wp:positionV>
            <wp:extent cx="4357294" cy="2011299"/>
            <wp:effectExtent l="0" t="0" r="5715" b="8255"/>
            <wp:wrapNone/>
            <wp:docPr id="13" name="Picture 13" descr="HISTOLOGY PHARMAC (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LOGY PHARMAC (1)_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961" cy="2015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662A2" w14:textId="77777777" w:rsidR="00282047" w:rsidRPr="00A63147" w:rsidRDefault="00282047" w:rsidP="00282047">
      <w:pPr>
        <w:rPr>
          <w:rFonts w:ascii="Times New Roman" w:hAnsi="Times New Roman" w:cs="Times New Roman"/>
          <w:b/>
          <w:bCs/>
          <w:sz w:val="24"/>
          <w:szCs w:val="24"/>
        </w:rPr>
      </w:pPr>
    </w:p>
    <w:p w14:paraId="07329B86" w14:textId="77777777" w:rsidR="00282047" w:rsidRPr="00A63147" w:rsidRDefault="00282047" w:rsidP="00282047">
      <w:pPr>
        <w:rPr>
          <w:rFonts w:ascii="Times New Roman" w:hAnsi="Times New Roman" w:cs="Times New Roman"/>
          <w:b/>
          <w:bCs/>
          <w:sz w:val="24"/>
          <w:szCs w:val="24"/>
        </w:rPr>
      </w:pPr>
    </w:p>
    <w:p w14:paraId="3B851FC6" w14:textId="77777777" w:rsidR="00282047" w:rsidRPr="00A63147" w:rsidRDefault="00282047" w:rsidP="00282047">
      <w:pPr>
        <w:rPr>
          <w:rFonts w:ascii="Times New Roman" w:hAnsi="Times New Roman" w:cs="Times New Roman"/>
          <w:b/>
          <w:bCs/>
          <w:sz w:val="24"/>
          <w:szCs w:val="24"/>
        </w:rPr>
      </w:pPr>
    </w:p>
    <w:p w14:paraId="7D20C7D4" w14:textId="77777777" w:rsidR="00282047" w:rsidRPr="00A63147" w:rsidRDefault="00282047" w:rsidP="00282047">
      <w:pPr>
        <w:rPr>
          <w:rFonts w:ascii="Times New Roman" w:hAnsi="Times New Roman" w:cs="Times New Roman"/>
          <w:b/>
          <w:bCs/>
          <w:sz w:val="24"/>
          <w:szCs w:val="24"/>
        </w:rPr>
      </w:pPr>
      <w:bookmarkStart w:id="8" w:name="_Hlk151884284"/>
    </w:p>
    <w:p w14:paraId="6D9F10E4" w14:textId="77777777" w:rsidR="00282047" w:rsidRDefault="00282047" w:rsidP="00282047">
      <w:pPr>
        <w:rPr>
          <w:rFonts w:ascii="Times New Roman" w:hAnsi="Times New Roman" w:cs="Times New Roman"/>
          <w:b/>
          <w:bCs/>
          <w:sz w:val="24"/>
          <w:szCs w:val="24"/>
        </w:rPr>
      </w:pPr>
    </w:p>
    <w:p w14:paraId="0A57E4DB" w14:textId="77777777" w:rsidR="00282047" w:rsidRDefault="00282047" w:rsidP="00282047">
      <w:pPr>
        <w:rPr>
          <w:rFonts w:ascii="Times New Roman" w:hAnsi="Times New Roman" w:cs="Times New Roman"/>
          <w:b/>
          <w:bCs/>
          <w:sz w:val="24"/>
          <w:szCs w:val="24"/>
        </w:rPr>
      </w:pPr>
    </w:p>
    <w:p w14:paraId="68F359EE" w14:textId="77777777" w:rsidR="00282047" w:rsidRDefault="00282047" w:rsidP="00282047">
      <w:pPr>
        <w:rPr>
          <w:rFonts w:ascii="Times New Roman" w:hAnsi="Times New Roman" w:cs="Times New Roman"/>
          <w:b/>
          <w:bCs/>
          <w:sz w:val="24"/>
          <w:szCs w:val="24"/>
        </w:rPr>
      </w:pPr>
    </w:p>
    <w:p w14:paraId="5ACDFE63"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bCs/>
          <w:sz w:val="24"/>
          <w:szCs w:val="24"/>
        </w:rPr>
        <w:t xml:space="preserve">Response of uterus to oxytocin and ethanol extract </w:t>
      </w:r>
      <w:r w:rsidRPr="00317AFA">
        <w:rPr>
          <w:rFonts w:ascii="Times New Roman" w:hAnsi="Times New Roman" w:cs="Times New Roman"/>
          <w:b/>
          <w:bCs/>
          <w:sz w:val="24"/>
          <w:szCs w:val="24"/>
        </w:rPr>
        <w:t xml:space="preserve">of </w:t>
      </w:r>
      <w:bookmarkEnd w:id="8"/>
      <w:r w:rsidRPr="00317AFA">
        <w:rPr>
          <w:rFonts w:ascii="Times New Roman" w:hAnsi="Times New Roman" w:cs="Times New Roman"/>
          <w:b/>
          <w:i/>
          <w:sz w:val="24"/>
          <w:szCs w:val="24"/>
        </w:rPr>
        <w:t>X. aethiopica</w:t>
      </w:r>
    </w:p>
    <w:p w14:paraId="2BA510A1" w14:textId="77777777" w:rsidR="00282047" w:rsidRPr="00A63147" w:rsidRDefault="00282047" w:rsidP="00282047">
      <w:pPr>
        <w:spacing w:after="0" w:line="480" w:lineRule="auto"/>
        <w:ind w:firstLine="720"/>
        <w:jc w:val="both"/>
        <w:rPr>
          <w:rFonts w:ascii="Times New Roman" w:hAnsi="Times New Roman" w:cs="Times New Roman"/>
          <w:sz w:val="24"/>
          <w:szCs w:val="24"/>
        </w:rPr>
      </w:pPr>
      <w:r w:rsidRPr="00A63147">
        <w:rPr>
          <w:rFonts w:ascii="Times New Roman" w:hAnsi="Times New Roman" w:cs="Times New Roman"/>
          <w:sz w:val="24"/>
          <w:szCs w:val="24"/>
        </w:rPr>
        <w:t xml:space="preserve">Ethanol extract of XA stimulated uterine contraction to peak once at 0.3cm which is like a twitch. On the other hand, the administration of oxytocin resulted to uterine contractions peaking at 1.4 cm decreasing to 0.8 cm and peaking to 1.3 cm which is the normal oxytocin curve as shown in Figure 5. </w:t>
      </w:r>
    </w:p>
    <w:p w14:paraId="767BC335" w14:textId="77777777" w:rsidR="00282047" w:rsidRPr="00A63147" w:rsidRDefault="00282047" w:rsidP="00282047">
      <w:pPr>
        <w:rPr>
          <w:rFonts w:ascii="Times New Roman" w:hAnsi="Times New Roman" w:cs="Times New Roman"/>
          <w:b/>
          <w:bCs/>
          <w:sz w:val="24"/>
          <w:szCs w:val="24"/>
        </w:rPr>
      </w:pPr>
      <w:r w:rsidRPr="00A63147">
        <w:rPr>
          <w:rFonts w:ascii="Times New Roman" w:hAnsi="Times New Roman" w:cs="Times New Roman"/>
          <w:b/>
          <w:bCs/>
          <w:sz w:val="24"/>
          <w:szCs w:val="24"/>
        </w:rPr>
        <w:lastRenderedPageBreak/>
        <w:t xml:space="preserve">Figure 5: </w:t>
      </w:r>
      <w:bookmarkStart w:id="9" w:name="_Hlk151885236"/>
      <w:r w:rsidRPr="00A63147">
        <w:rPr>
          <w:rFonts w:ascii="Times New Roman" w:hAnsi="Times New Roman" w:cs="Times New Roman"/>
          <w:bCs/>
          <w:sz w:val="24"/>
          <w:szCs w:val="24"/>
        </w:rPr>
        <w:t>Showing Response of Uterine</w:t>
      </w:r>
      <w:r w:rsidRPr="00A63147">
        <w:rPr>
          <w:rFonts w:ascii="Times New Roman" w:hAnsi="Times New Roman" w:cs="Times New Roman"/>
          <w:noProof/>
          <w:sz w:val="24"/>
          <w:szCs w:val="24"/>
        </w:rPr>
        <w:drawing>
          <wp:inline distT="0" distB="0" distL="0" distR="0" wp14:anchorId="59EAD9C3" wp14:editId="21B0E1D6">
            <wp:extent cx="4934585" cy="2743200"/>
            <wp:effectExtent l="0" t="0" r="18415"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A63147">
        <w:rPr>
          <w:rFonts w:ascii="Times New Roman" w:hAnsi="Times New Roman" w:cs="Times New Roman"/>
          <w:bCs/>
          <w:sz w:val="24"/>
          <w:szCs w:val="24"/>
        </w:rPr>
        <w:t xml:space="preserve"> Contraction</w:t>
      </w:r>
      <w:bookmarkEnd w:id="9"/>
    </w:p>
    <w:p w14:paraId="04FCB67A" w14:textId="77777777" w:rsidR="00282047" w:rsidRPr="00A63147" w:rsidRDefault="00282047" w:rsidP="00282047">
      <w:pPr>
        <w:spacing w:line="480" w:lineRule="auto"/>
        <w:jc w:val="both"/>
        <w:rPr>
          <w:rFonts w:ascii="Times New Roman" w:hAnsi="Times New Roman" w:cs="Times New Roman"/>
          <w:sz w:val="24"/>
          <w:szCs w:val="24"/>
        </w:rPr>
      </w:pPr>
    </w:p>
    <w:p w14:paraId="6DF12149" w14:textId="77777777" w:rsidR="00282047" w:rsidRPr="00A63147" w:rsidRDefault="00282047" w:rsidP="00282047">
      <w:pPr>
        <w:rPr>
          <w:rFonts w:ascii="Times New Roman" w:hAnsi="Times New Roman" w:cs="Times New Roman"/>
          <w:b/>
          <w:bCs/>
          <w:sz w:val="24"/>
          <w:szCs w:val="24"/>
        </w:rPr>
      </w:pPr>
    </w:p>
    <w:p w14:paraId="5696EBD9" w14:textId="77777777" w:rsidR="00282047" w:rsidRPr="00A63147" w:rsidRDefault="00282047" w:rsidP="00282047">
      <w:pPr>
        <w:rPr>
          <w:rFonts w:ascii="Times New Roman" w:hAnsi="Times New Roman" w:cs="Times New Roman"/>
          <w:b/>
          <w:sz w:val="24"/>
          <w:szCs w:val="24"/>
        </w:rPr>
      </w:pPr>
    </w:p>
    <w:p w14:paraId="76E2C742" w14:textId="77777777" w:rsidR="00282047" w:rsidRPr="00A63147" w:rsidRDefault="00282047" w:rsidP="00282047">
      <w:pPr>
        <w:rPr>
          <w:rFonts w:ascii="Times New Roman" w:hAnsi="Times New Roman" w:cs="Times New Roman"/>
          <w:sz w:val="24"/>
          <w:szCs w:val="24"/>
        </w:rPr>
      </w:pPr>
    </w:p>
    <w:p w14:paraId="75033099" w14:textId="77777777" w:rsidR="00282047" w:rsidRPr="00A63147" w:rsidRDefault="00282047" w:rsidP="00282047">
      <w:pPr>
        <w:rPr>
          <w:rFonts w:ascii="Times New Roman" w:hAnsi="Times New Roman" w:cs="Times New Roman"/>
          <w:sz w:val="24"/>
          <w:szCs w:val="24"/>
        </w:rPr>
      </w:pPr>
    </w:p>
    <w:p w14:paraId="166C6714" w14:textId="77777777" w:rsidR="00282047" w:rsidRPr="00A63147" w:rsidRDefault="00282047" w:rsidP="00282047">
      <w:pPr>
        <w:rPr>
          <w:rFonts w:ascii="Times New Roman" w:hAnsi="Times New Roman" w:cs="Times New Roman"/>
          <w:sz w:val="24"/>
          <w:szCs w:val="24"/>
        </w:rPr>
      </w:pPr>
    </w:p>
    <w:p w14:paraId="57BB29BB" w14:textId="77777777" w:rsidR="00282047" w:rsidRPr="00A63147" w:rsidRDefault="00282047" w:rsidP="00282047">
      <w:pPr>
        <w:rPr>
          <w:rFonts w:ascii="Times New Roman" w:hAnsi="Times New Roman" w:cs="Times New Roman"/>
          <w:sz w:val="24"/>
          <w:szCs w:val="24"/>
        </w:rPr>
      </w:pPr>
    </w:p>
    <w:p w14:paraId="423CBF01" w14:textId="77777777" w:rsidR="00282047" w:rsidRPr="00A63147" w:rsidRDefault="00282047" w:rsidP="00282047">
      <w:pPr>
        <w:rPr>
          <w:rFonts w:ascii="Times New Roman" w:hAnsi="Times New Roman" w:cs="Times New Roman"/>
          <w:sz w:val="24"/>
          <w:szCs w:val="24"/>
        </w:rPr>
      </w:pPr>
    </w:p>
    <w:p w14:paraId="2F785B90" w14:textId="77777777" w:rsidR="00282047" w:rsidRPr="00A63147" w:rsidRDefault="00282047" w:rsidP="00282047">
      <w:pPr>
        <w:rPr>
          <w:rFonts w:ascii="Times New Roman" w:hAnsi="Times New Roman" w:cs="Times New Roman"/>
          <w:sz w:val="24"/>
          <w:szCs w:val="24"/>
        </w:rPr>
      </w:pPr>
    </w:p>
    <w:p w14:paraId="375D60C1" w14:textId="77777777" w:rsidR="00282047" w:rsidRPr="00A63147" w:rsidRDefault="00282047" w:rsidP="00282047">
      <w:pPr>
        <w:rPr>
          <w:rFonts w:ascii="Times New Roman" w:hAnsi="Times New Roman" w:cs="Times New Roman"/>
          <w:sz w:val="24"/>
          <w:szCs w:val="24"/>
        </w:rPr>
      </w:pPr>
    </w:p>
    <w:p w14:paraId="1455A3DB" w14:textId="77777777" w:rsidR="00282047" w:rsidRPr="00A63147" w:rsidRDefault="00282047" w:rsidP="00282047">
      <w:pPr>
        <w:pStyle w:val="NoSpacing"/>
        <w:spacing w:line="480" w:lineRule="auto"/>
        <w:rPr>
          <w:rFonts w:eastAsiaTheme="minorHAnsi"/>
          <w:kern w:val="0"/>
        </w:rPr>
      </w:pPr>
    </w:p>
    <w:p w14:paraId="347BD6EF" w14:textId="77777777" w:rsidR="00282047" w:rsidRPr="00A63147" w:rsidRDefault="00282047" w:rsidP="00282047">
      <w:pPr>
        <w:pStyle w:val="NoSpacing"/>
        <w:spacing w:line="480" w:lineRule="auto"/>
        <w:rPr>
          <w:rFonts w:eastAsiaTheme="minorHAnsi"/>
          <w:kern w:val="0"/>
        </w:rPr>
      </w:pPr>
    </w:p>
    <w:p w14:paraId="0DF16884" w14:textId="77777777" w:rsidR="00282047" w:rsidRDefault="00282047" w:rsidP="00282047">
      <w:pPr>
        <w:pStyle w:val="NoSpacing"/>
        <w:spacing w:line="480" w:lineRule="auto"/>
        <w:rPr>
          <w:rFonts w:eastAsiaTheme="minorHAnsi"/>
          <w:kern w:val="0"/>
        </w:rPr>
      </w:pPr>
    </w:p>
    <w:p w14:paraId="014353B1" w14:textId="77777777" w:rsidR="00282047" w:rsidRDefault="00282047" w:rsidP="00282047">
      <w:pPr>
        <w:pStyle w:val="NoSpacing"/>
        <w:spacing w:line="480" w:lineRule="auto"/>
        <w:rPr>
          <w:rFonts w:eastAsiaTheme="minorHAnsi"/>
          <w:kern w:val="0"/>
        </w:rPr>
      </w:pPr>
    </w:p>
    <w:p w14:paraId="0EEE6893" w14:textId="77777777" w:rsidR="00282047" w:rsidRDefault="00282047" w:rsidP="00282047">
      <w:pPr>
        <w:pStyle w:val="NoSpacing"/>
        <w:spacing w:line="480" w:lineRule="auto"/>
        <w:rPr>
          <w:rFonts w:eastAsiaTheme="minorHAnsi"/>
          <w:kern w:val="0"/>
        </w:rPr>
      </w:pPr>
    </w:p>
    <w:p w14:paraId="6B2E7684" w14:textId="77777777" w:rsidR="00282047" w:rsidRPr="00A63147" w:rsidRDefault="00282047" w:rsidP="00282047">
      <w:pPr>
        <w:pStyle w:val="NoSpacing"/>
        <w:spacing w:line="480" w:lineRule="auto"/>
        <w:rPr>
          <w:rFonts w:eastAsiaTheme="minorHAnsi"/>
          <w:kern w:val="0"/>
        </w:rPr>
      </w:pPr>
    </w:p>
    <w:p w14:paraId="7085843F" w14:textId="77777777" w:rsidR="00282047" w:rsidRPr="00A63147" w:rsidRDefault="00282047" w:rsidP="00282047">
      <w:pPr>
        <w:pStyle w:val="NoSpacing"/>
        <w:spacing w:line="480" w:lineRule="auto"/>
        <w:rPr>
          <w:b/>
          <w:bCs/>
        </w:rPr>
      </w:pPr>
      <w:r w:rsidRPr="00A63147">
        <w:rPr>
          <w:b/>
          <w:bCs/>
        </w:rPr>
        <w:lastRenderedPageBreak/>
        <w:t>Discussion</w:t>
      </w:r>
    </w:p>
    <w:p w14:paraId="4D2F68D6" w14:textId="77777777" w:rsidR="00282047" w:rsidRPr="00A63147" w:rsidRDefault="00282047" w:rsidP="00282047">
      <w:pPr>
        <w:spacing w:line="480" w:lineRule="auto"/>
        <w:rPr>
          <w:rFonts w:ascii="Times New Roman" w:hAnsi="Times New Roman" w:cs="Times New Roman"/>
          <w:sz w:val="24"/>
          <w:szCs w:val="24"/>
        </w:rPr>
      </w:pPr>
      <w:r w:rsidRPr="00A63147">
        <w:rPr>
          <w:rFonts w:ascii="Times New Roman" w:hAnsi="Times New Roman" w:cs="Times New Roman"/>
          <w:sz w:val="24"/>
          <w:szCs w:val="24"/>
        </w:rPr>
        <w:t xml:space="preserve">Phytochemicals, found in plants, are antinutrients with various nutritional, biological, and pharmacological properties. They play a crucial role in human health, influencing antioxidant activity, hormone mimicking, and disease suppression. Minerals in spices and food products are essential for human health and maintaining certain physicochemical processes. Some </w:t>
      </w:r>
      <w:proofErr w:type="spellStart"/>
      <w:r w:rsidRPr="00A63147">
        <w:rPr>
          <w:rFonts w:ascii="Times New Roman" w:hAnsi="Times New Roman" w:cs="Times New Roman"/>
          <w:sz w:val="24"/>
          <w:szCs w:val="24"/>
        </w:rPr>
        <w:t>comounds</w:t>
      </w:r>
      <w:proofErr w:type="spellEnd"/>
      <w:r w:rsidRPr="00A63147">
        <w:rPr>
          <w:rFonts w:ascii="Times New Roman" w:hAnsi="Times New Roman" w:cs="Times New Roman"/>
          <w:sz w:val="24"/>
          <w:szCs w:val="24"/>
        </w:rPr>
        <w:t>, such as alkaloids, flavonoids, and terpenoids, can be toxic due to their ability to stimulate oxidative stress</w:t>
      </w:r>
      <w:hyperlink w:anchor="_ENREF_40" w:tooltip="Dias, 2021 #9709"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&lt;EndNote&gt;&lt;Cite&gt;&lt;Author&gt;Dias&lt;/Author&gt;&lt;Year&gt;2021&lt;/Year&gt;&lt;RecNum&gt;9709&lt;/RecNum&gt;&lt;DisplayText&gt;&lt;style face="superscript"&gt;40&lt;/style&gt;&lt;/DisplayText&gt;&lt;record&gt;&lt;rec-number&gt;9709&lt;/rec-number&gt;&lt;foreign-keys&gt;&lt;key app="EN" db-id="fdzdatsz7t00dlerdrn5rtssx0dfawvp5wxp"&gt;9709&lt;/key&gt;&lt;/foreign-keys&gt;&lt;ref-type name="Journal Article"&gt;17&lt;/ref-type&gt;&lt;contributors&gt;&lt;authors&gt;&lt;author&gt;Dias, M. C.&lt;/author&gt;&lt;author&gt;Pinto, Dcga&lt;/author&gt;&lt;/authors&gt;&lt;/contributors&gt;&lt;auth-address&gt;Centre for Functional Ecology, Department of Life Sciences, University of Coimbra, Calçada Martim de Freitas, 3000-456 Coimbra, Portugal.&amp;#xD;LAQV/REQUIMTE, Department of Chemistry, Campus Universitário de Santiago, University of Aveiro, 3810-193 Aveiro, Portugal.&lt;/auth-address&gt;&lt;titles&gt;&lt;title&gt;Plant Flavonoids: Chemical Characteristics and Biological Activity&lt;/title&gt;&lt;/titles&gt;&lt;volume&gt;26&lt;/volume&gt;&lt;number&gt;17&lt;/number&gt;&lt;dates&gt;&lt;year&gt;2021&lt;/year&gt;&lt;pub-dates&gt;&lt;date&gt;Sep 4&lt;/date&gt;&lt;/pub-dates&gt;&lt;/dates&gt;&lt;isbn&gt;1420-3049&lt;/isbn&gt;&lt;accession-num&gt;34500810&lt;/accession-num&gt;&lt;urls&gt;&lt;/urls&gt;&lt;electronic-resource-num&gt;10.3390/molecules26175377&lt;/electronic-resource-num&gt;&lt;remote-database-provider&gt;Nlm&lt;/remote-database-provider&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40</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A study found that the ethanol extract of </w:t>
      </w:r>
      <w:r>
        <w:rPr>
          <w:rFonts w:ascii="Times New Roman" w:hAnsi="Times New Roman" w:cs="Times New Roman"/>
          <w:i/>
          <w:sz w:val="24"/>
          <w:szCs w:val="24"/>
        </w:rPr>
        <w:t xml:space="preserve">X. </w:t>
      </w:r>
      <w:r w:rsidRPr="00DF0F1C">
        <w:rPr>
          <w:rFonts w:ascii="Times New Roman" w:hAnsi="Times New Roman" w:cs="Times New Roman"/>
          <w:i/>
          <w:sz w:val="24"/>
          <w:szCs w:val="24"/>
        </w:rPr>
        <w:t>aethiopica</w:t>
      </w:r>
      <w:r w:rsidRPr="00DF0F1C">
        <w:rPr>
          <w:rFonts w:ascii="Times New Roman" w:hAnsi="Times New Roman" w:cs="Times New Roman"/>
          <w:sz w:val="24"/>
          <w:szCs w:val="24"/>
        </w:rPr>
        <w:t xml:space="preserve"> </w:t>
      </w:r>
      <w:r w:rsidRPr="00A63147">
        <w:rPr>
          <w:rFonts w:ascii="Times New Roman" w:hAnsi="Times New Roman" w:cs="Times New Roman"/>
          <w:sz w:val="24"/>
          <w:szCs w:val="24"/>
        </w:rPr>
        <w:t>fruits had a lower LD50 (1703 mg/kg in rats) than the aqueous LD50 (2154 mg/kg)</w:t>
      </w:r>
      <w:hyperlink w:anchor="_ENREF_41" w:tooltip="Obiri, 2013 #9712" w:history="1">
        <w:r w:rsidRPr="00A63147">
          <w:rPr>
            <w:rFonts w:ascii="Times New Roman" w:hAnsi="Times New Roman" w:cs="Times New Roman"/>
            <w:sz w:val="24"/>
            <w:szCs w:val="24"/>
          </w:rPr>
          <w:fldChar w:fldCharType="begin">
            <w:fldData xml:space="preserve">PEVuZE5vdGU+PENpdGU+PEF1dGhvcj5PYmlyaTwvQXV0aG9yPjxZZWFyPjIwMTM8L1llYXI+PFJl
Y051bT45NzEyPC9SZWNOdW0+PERpc3BsYXlUZXh0PjxzdHlsZSBmYWNlPSJzdXBlcnNjcmlwdCI+
NDE8L3N0eWxlPjwvRGlzcGxheVRleHQ+PHJlY29yZD48cmVjLW51bWJlcj45NzEyPC9yZWMtbnVt
YmVyPjxmb3JlaWduLWtleXM+PGtleSBhcHA9IkVOIiBkYi1pZD0iZmR6ZGF0c3o3dDAwZGxlcmRy
bjVydHNzeDBkZmF3dnA1d3hwIj45NzEyPC9rZXk+PC9mb3JlaWduLWtleXM+PHJlZi10eXBlIG5h
bWU9IkpvdXJuYWwgQXJ0aWNsZSI+MTc8L3JlZi10eXBlPjxjb250cmlidXRvcnM+PGF1dGhvcnM+
PGF1dGhvcj5PYmlyaSwgRC4gRC48L2F1dGhvcj48YXV0aG9yPk9zYWZvLCBOLjwvYXV0aG9yPjwv
YXV0aG9ycz48L2NvbnRyaWJ1dG9ycz48YXV0aC1hZGRyZXNzPkRlcGFydG1lbnQgb2YgUGhhcm1h
Y29sb2d5LCBGYWN1bHR5IG9mIFBoYXJtYWN5IGFuZCBQaGFybWFjZXV0aWNhbCBTY2llbmNlcywg
Q29sbGVnZSBvZiBIZWFsdGggU2NpZW5jZXMsIEt3YW1lIE5rcnVtYWggVW5pdmVyc2l0eSBvZiBT
Y2llbmNlIGFuZCBUZWNobm9sb2d5LCBLdW1hc2ksIEdoYW5hLiBkZG9iaXJpLnBoYXJtQGtudXN0
LmVkdS5naDwvYXV0aC1hZGRyZXNzPjx0aXRsZXM+PHRpdGxlPkFxdWVvdXMgZXRoYW5vbCBleHRy
YWN0IG9mIHRoZSBmcnVpdCBvZiBYeWxvcGlhIGFldGhpb3BpY2EgKEFubm9uYWNlYWUpIGV4aGli
aXRzIGFudGktYW5hcGh5bGFjdGljIGFuZCBhbnRpLWluZmxhbW1hdG9yeSBhY3Rpb25zIGluIG1p
Y2U8L3RpdGxlPjxzZWNvbmRhcnktdGl0bGU+SiBFdGhub3BoYXJtYWNvbDwvc2Vjb25kYXJ5LXRp
dGxlPjxhbHQtdGl0bGU+Sm91cm5hbCBvZiBldGhub3BoYXJtYWNvbG9neTwvYWx0LXRpdGxlPjwv
dGl0bGVzPjxwZXJpb2RpY2FsPjxmdWxsLXRpdGxlPkogRXRobm9waGFybWFjb2w8L2Z1bGwtdGl0
bGU+PC9wZXJpb2RpY2FsPjxhbHQtcGVyaW9kaWNhbD48ZnVsbC10aXRsZT5Kb3VybmFsIG9mIEV0
aG5vcGhhcm1hY29sb2d5PC9mdWxsLXRpdGxlPjxhYmJyLTE+Sm91cm5hbCBvZiBldGhub3BoYXJt
YWNvbG9neTwvYWJici0xPjwvYWx0LXBlcmlvZGljYWw+PHBhZ2VzPjk0MC01PC9wYWdlcz48dm9s
dW1lPjE0ODwvdm9sdW1lPjxudW1iZXI+MzwvbnVtYmVyPjxlZGl0aW9uPjIwMTMvMDYvMTI8L2Vk
aXRpb24+PGtleXdvcmRzPjxrZXl3b3JkPkFuYXBoeWxheGlzL2NoZW1pY2FsbHkgaW5kdWNlZC8q
ZHJ1ZyB0aGVyYXB5PC9rZXl3b3JkPjxrZXl3b3JkPkFuaW1hbHM8L2tleXdvcmQ+PGtleXdvcmQ+
QW50aS1BbGxlcmdpYyBBZ2VudHMvKnRoZXJhcGV1dGljIHVzZTwva2V5d29yZD48a2V5d29yZD5B
bnRpLUluZmxhbW1hdG9yeSBBZ2VudHMvKnRoZXJhcGV1dGljIHVzZTwva2V5d29yZD48a2V5d29y
ZD5DYXJyYWdlZW5hbjwva2V5d29yZD48a2V5d29yZD5DYXRhbGVwc3kvY2hlbWljYWxseSBpbmR1
Y2VkL2RydWcgdGhlcmFweTwva2V5d29yZD48a2V5d29yZD5DbG9uaWRpbmU8L2tleXdvcmQ+PGtl
eXdvcmQ+RWRlbWEvY2hlbWljYWxseSBpbmR1Y2VkLypkcnVnIHRoZXJhcHk8L2tleXdvcmQ+PGtl
eXdvcmQ+RXRoYW5vbDwva2V5d29yZD48a2V5d29yZD5GZW1hbGU8L2tleXdvcmQ+PGtleXdvcmQ+
RnJ1aXQ8L2tleXdvcmQ+PGtleXdvcmQ+TGlwb3BvbHlzYWNjaGFyaWRlczwva2V5d29yZD48a2V5
d29yZD5NYWxlPC9rZXl3b3JkPjxrZXl3b3JkPk1pY2U8L2tleXdvcmQ+PGtleXdvcmQ+TWljZSwg
SW5icmVkIEM1N0JMPC9rZXl3b3JkPjxrZXl3b3JkPk1pY2UsIEluYnJlZCBJQ1I8L2tleXdvcmQ+
PGtleXdvcmQ+UGxhbnQgRXh0cmFjdHMvKnRoZXJhcGV1dGljIHVzZTwva2V5d29yZD48a2V5d29y
ZD4qWHlsb3BpYTwva2V5d29yZD48a2V5d29yZD5wLU1ldGhveHktTi1tZXRoeWxwaGVuZXRoeWxh
bWluZTwva2V5d29yZD48L2tleXdvcmRzPjxkYXRlcz48eWVhcj4yMDEzPC95ZWFyPjxwdWItZGF0
ZXM+PGRhdGU+SnVsIDMwPC9kYXRlPjwvcHViLWRhdGVzPjwvZGF0ZXM+PGlzYm4+MDM3OC04NzQx
PC9pc2JuPjxhY2Nlc3Npb24tbnVtPjIzNzQ3NTM4PC9hY2Nlc3Npb24tbnVtPjx1cmxzPjwvdXJs
cz48ZWxlY3Ryb25pYy1yZXNvdXJjZS1udW0+MTAuMTAxNi9qLmplcC4yMDEzLjA1LjA0NzwvZWxl
Y3Ryb25pYy1yZXNvdXJjZS1udW0+PHJlbW90ZS1kYXRhYmFzZS1wcm92aWRlcj5ObG08L3JlbW90
ZS1kYXRhYmFzZS1wcm92aWRlcj48bGFuZ3VhZ2U+ZW5nPC9sYW5ndWFnZT48L3JlY29yZD48L0Np
dGU+PC9FbmROb3RlPgB=
</w:fldData>
          </w:fldChar>
        </w:r>
        <w:r w:rsidRPr="00A63147">
          <w:rPr>
            <w:rFonts w:ascii="Times New Roman" w:hAnsi="Times New Roman" w:cs="Times New Roman"/>
            <w:sz w:val="24"/>
            <w:szCs w:val="24"/>
          </w:rPr>
          <w:instrText xml:space="preserve"> ADDIN EN.CITE </w:instrText>
        </w:r>
        <w:r w:rsidRPr="00A63147">
          <w:rPr>
            <w:rFonts w:ascii="Times New Roman" w:hAnsi="Times New Roman" w:cs="Times New Roman"/>
            <w:sz w:val="24"/>
            <w:szCs w:val="24"/>
          </w:rPr>
          <w:fldChar w:fldCharType="begin">
            <w:fldData xml:space="preserve">PEVuZE5vdGU+PENpdGU+PEF1dGhvcj5PYmlyaTwvQXV0aG9yPjxZZWFyPjIwMTM8L1llYXI+PFJl
Y051bT45NzEyPC9SZWNOdW0+PERpc3BsYXlUZXh0PjxzdHlsZSBmYWNlPSJzdXBlcnNjcmlwdCI+
NDE8L3N0eWxlPjwvRGlzcGxheVRleHQ+PHJlY29yZD48cmVjLW51bWJlcj45NzEyPC9yZWMtbnVt
YmVyPjxmb3JlaWduLWtleXM+PGtleSBhcHA9IkVOIiBkYi1pZD0iZmR6ZGF0c3o3dDAwZGxlcmRy
bjVydHNzeDBkZmF3dnA1d3hwIj45NzEyPC9rZXk+PC9mb3JlaWduLWtleXM+PHJlZi10eXBlIG5h
bWU9IkpvdXJuYWwgQXJ0aWNsZSI+MTc8L3JlZi10eXBlPjxjb250cmlidXRvcnM+PGF1dGhvcnM+
PGF1dGhvcj5PYmlyaSwgRC4gRC48L2F1dGhvcj48YXV0aG9yPk9zYWZvLCBOLjwvYXV0aG9yPjwv
YXV0aG9ycz48L2NvbnRyaWJ1dG9ycz48YXV0aC1hZGRyZXNzPkRlcGFydG1lbnQgb2YgUGhhcm1h
Y29sb2d5LCBGYWN1bHR5IG9mIFBoYXJtYWN5IGFuZCBQaGFybWFjZXV0aWNhbCBTY2llbmNlcywg
Q29sbGVnZSBvZiBIZWFsdGggU2NpZW5jZXMsIEt3YW1lIE5rcnVtYWggVW5pdmVyc2l0eSBvZiBT
Y2llbmNlIGFuZCBUZWNobm9sb2d5LCBLdW1hc2ksIEdoYW5hLiBkZG9iaXJpLnBoYXJtQGtudXN0
LmVkdS5naDwvYXV0aC1hZGRyZXNzPjx0aXRsZXM+PHRpdGxlPkFxdWVvdXMgZXRoYW5vbCBleHRy
YWN0IG9mIHRoZSBmcnVpdCBvZiBYeWxvcGlhIGFldGhpb3BpY2EgKEFubm9uYWNlYWUpIGV4aGli
aXRzIGFudGktYW5hcGh5bGFjdGljIGFuZCBhbnRpLWluZmxhbW1hdG9yeSBhY3Rpb25zIGluIG1p
Y2U8L3RpdGxlPjxzZWNvbmRhcnktdGl0bGU+SiBFdGhub3BoYXJtYWNvbDwvc2Vjb25kYXJ5LXRp
dGxlPjxhbHQtdGl0bGU+Sm91cm5hbCBvZiBldGhub3BoYXJtYWNvbG9neTwvYWx0LXRpdGxlPjwv
dGl0bGVzPjxwZXJpb2RpY2FsPjxmdWxsLXRpdGxlPkogRXRobm9waGFybWFjb2w8L2Z1bGwtdGl0
bGU+PC9wZXJpb2RpY2FsPjxhbHQtcGVyaW9kaWNhbD48ZnVsbC10aXRsZT5Kb3VybmFsIG9mIEV0
aG5vcGhhcm1hY29sb2d5PC9mdWxsLXRpdGxlPjxhYmJyLTE+Sm91cm5hbCBvZiBldGhub3BoYXJt
YWNvbG9neTwvYWJici0xPjwvYWx0LXBlcmlvZGljYWw+PHBhZ2VzPjk0MC01PC9wYWdlcz48dm9s
dW1lPjE0ODwvdm9sdW1lPjxudW1iZXI+MzwvbnVtYmVyPjxlZGl0aW9uPjIwMTMvMDYvMTI8L2Vk
aXRpb24+PGtleXdvcmRzPjxrZXl3b3JkPkFuYXBoeWxheGlzL2NoZW1pY2FsbHkgaW5kdWNlZC8q
ZHJ1ZyB0aGVyYXB5PC9rZXl3b3JkPjxrZXl3b3JkPkFuaW1hbHM8L2tleXdvcmQ+PGtleXdvcmQ+
QW50aS1BbGxlcmdpYyBBZ2VudHMvKnRoZXJhcGV1dGljIHVzZTwva2V5d29yZD48a2V5d29yZD5B
bnRpLUluZmxhbW1hdG9yeSBBZ2VudHMvKnRoZXJhcGV1dGljIHVzZTwva2V5d29yZD48a2V5d29y
ZD5DYXJyYWdlZW5hbjwva2V5d29yZD48a2V5d29yZD5DYXRhbGVwc3kvY2hlbWljYWxseSBpbmR1
Y2VkL2RydWcgdGhlcmFweTwva2V5d29yZD48a2V5d29yZD5DbG9uaWRpbmU8L2tleXdvcmQ+PGtl
eXdvcmQ+RWRlbWEvY2hlbWljYWxseSBpbmR1Y2VkLypkcnVnIHRoZXJhcHk8L2tleXdvcmQ+PGtl
eXdvcmQ+RXRoYW5vbDwva2V5d29yZD48a2V5d29yZD5GZW1hbGU8L2tleXdvcmQ+PGtleXdvcmQ+
RnJ1aXQ8L2tleXdvcmQ+PGtleXdvcmQ+TGlwb3BvbHlzYWNjaGFyaWRlczwva2V5d29yZD48a2V5
d29yZD5NYWxlPC9rZXl3b3JkPjxrZXl3b3JkPk1pY2U8L2tleXdvcmQ+PGtleXdvcmQ+TWljZSwg
SW5icmVkIEM1N0JMPC9rZXl3b3JkPjxrZXl3b3JkPk1pY2UsIEluYnJlZCBJQ1I8L2tleXdvcmQ+
PGtleXdvcmQ+UGxhbnQgRXh0cmFjdHMvKnRoZXJhcGV1dGljIHVzZTwva2V5d29yZD48a2V5d29y
ZD4qWHlsb3BpYTwva2V5d29yZD48a2V5d29yZD5wLU1ldGhveHktTi1tZXRoeWxwaGVuZXRoeWxh
bWluZTwva2V5d29yZD48L2tleXdvcmRzPjxkYXRlcz48eWVhcj4yMDEzPC95ZWFyPjxwdWItZGF0
ZXM+PGRhdGU+SnVsIDMwPC9kYXRlPjwvcHViLWRhdGVzPjwvZGF0ZXM+PGlzYm4+MDM3OC04NzQx
PC9pc2JuPjxhY2Nlc3Npb24tbnVtPjIzNzQ3NTM4PC9hY2Nlc3Npb24tbnVtPjx1cmxzPjwvdXJs
cz48ZWxlY3Ryb25pYy1yZXNvdXJjZS1udW0+MTAuMTAxNi9qLmplcC4yMDEzLjA1LjA0NzwvZWxl
Y3Ryb25pYy1yZXNvdXJjZS1udW0+PHJlbW90ZS1kYXRhYmFzZS1wcm92aWRlcj5ObG08L3JlbW90
ZS1kYXRhYmFzZS1wcm92aWRlcj48bGFuZ3VhZ2U+ZW5nPC9sYW5ndWFnZT48L3JlY29yZD48L0Np
dGU+PC9FbmROb3RlPgB=
</w:fldData>
          </w:fldChar>
        </w:r>
        <w:r w:rsidRPr="00A63147">
          <w:rPr>
            <w:rFonts w:ascii="Times New Roman" w:hAnsi="Times New Roman" w:cs="Times New Roman"/>
            <w:sz w:val="24"/>
            <w:szCs w:val="24"/>
          </w:rPr>
          <w:instrText xml:space="preserve"> ADDIN EN.CITE.DATA </w:instrText>
        </w:r>
        <w:r w:rsidRPr="00A63147">
          <w:rPr>
            <w:rFonts w:ascii="Times New Roman" w:hAnsi="Times New Roman" w:cs="Times New Roman"/>
            <w:sz w:val="24"/>
            <w:szCs w:val="24"/>
          </w:rPr>
        </w:r>
        <w:r w:rsidRPr="00A63147">
          <w:rPr>
            <w:rFonts w:ascii="Times New Roman" w:hAnsi="Times New Roman" w:cs="Times New Roman"/>
            <w:sz w:val="24"/>
            <w:szCs w:val="24"/>
          </w:rPr>
          <w:fldChar w:fldCharType="end"/>
        </w:r>
        <w:r w:rsidRPr="00A63147">
          <w:rPr>
            <w:rFonts w:ascii="Times New Roman" w:hAnsi="Times New Roman" w:cs="Times New Roman"/>
            <w:sz w:val="24"/>
            <w:szCs w:val="24"/>
          </w:rPr>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41</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This study also found that the weight of female Wistar rats decreased with increasing dosage of the ethanol fruit extract, consistent with previous studies. The ethanol fruit extract caused a dose-dependent reduction in body weight, with death occurring in extreme cases.</w:t>
      </w:r>
      <w:r w:rsidRPr="00A63147">
        <w:rPr>
          <w:rFonts w:ascii="Times New Roman" w:hAnsi="Times New Roman" w:cs="Times New Roman"/>
          <w:sz w:val="24"/>
          <w:szCs w:val="24"/>
        </w:rPr>
        <w:br/>
      </w:r>
      <w:r w:rsidRPr="00A63147">
        <w:rPr>
          <w:rFonts w:ascii="Times New Roman" w:hAnsi="Times New Roman" w:cs="Times New Roman"/>
          <w:sz w:val="24"/>
          <w:szCs w:val="24"/>
        </w:rPr>
        <w:br/>
        <w:t xml:space="preserve">The ethanol fruit extract of </w:t>
      </w:r>
      <w:r>
        <w:rPr>
          <w:rFonts w:ascii="Times New Roman" w:hAnsi="Times New Roman" w:cs="Times New Roman"/>
          <w:i/>
          <w:sz w:val="24"/>
          <w:szCs w:val="24"/>
        </w:rPr>
        <w:t xml:space="preserve">X. </w:t>
      </w:r>
      <w:r w:rsidRPr="00DF0F1C">
        <w:rPr>
          <w:rFonts w:ascii="Times New Roman" w:hAnsi="Times New Roman" w:cs="Times New Roman"/>
          <w:i/>
          <w:sz w:val="24"/>
          <w:szCs w:val="24"/>
        </w:rPr>
        <w:t>aethiopica</w:t>
      </w:r>
      <w:r w:rsidRPr="00DF0F1C">
        <w:rPr>
          <w:rFonts w:ascii="Times New Roman" w:hAnsi="Times New Roman" w:cs="Times New Roman"/>
          <w:sz w:val="24"/>
          <w:szCs w:val="24"/>
        </w:rPr>
        <w:t xml:space="preserve"> </w:t>
      </w:r>
      <w:r w:rsidRPr="00A63147">
        <w:rPr>
          <w:rFonts w:ascii="Times New Roman" w:hAnsi="Times New Roman" w:cs="Times New Roman"/>
          <w:sz w:val="24"/>
          <w:szCs w:val="24"/>
        </w:rPr>
        <w:t>did not show significant oxytocic effect in the organ bath experiment, as it only showed a twitch that was not enough to sustain uterine activity. This could be linked to the various roles or possible interplay between the phytochemical constituents in causing postpartum uterine relaxation. Tannic acid, flavonoids, alkaloids, and phenols have been shown to possess uterine stimulating effects.</w:t>
      </w:r>
      <w:r w:rsidRPr="00A63147">
        <w:rPr>
          <w:rFonts w:ascii="Times New Roman" w:hAnsi="Times New Roman" w:cs="Times New Roman"/>
          <w:sz w:val="24"/>
          <w:szCs w:val="24"/>
        </w:rPr>
        <w:br/>
      </w:r>
      <w:r w:rsidRPr="00A63147">
        <w:rPr>
          <w:rFonts w:ascii="Times New Roman" w:hAnsi="Times New Roman" w:cs="Times New Roman"/>
          <w:sz w:val="24"/>
          <w:szCs w:val="24"/>
        </w:rPr>
        <w:br/>
        <w:t>The N-</w:t>
      </w:r>
      <w:proofErr w:type="spellStart"/>
      <w:r w:rsidRPr="00A63147">
        <w:rPr>
          <w:rFonts w:ascii="Times New Roman" w:hAnsi="Times New Roman" w:cs="Times New Roman"/>
          <w:sz w:val="24"/>
          <w:szCs w:val="24"/>
        </w:rPr>
        <w:t>Haxane</w:t>
      </w:r>
      <w:proofErr w:type="spellEnd"/>
      <w:r w:rsidRPr="00A63147">
        <w:rPr>
          <w:rFonts w:ascii="Times New Roman" w:hAnsi="Times New Roman" w:cs="Times New Roman"/>
          <w:sz w:val="24"/>
          <w:szCs w:val="24"/>
        </w:rPr>
        <w:t xml:space="preserve"> fruit extract of </w:t>
      </w:r>
      <w:r>
        <w:rPr>
          <w:rFonts w:ascii="Times New Roman" w:hAnsi="Times New Roman" w:cs="Times New Roman"/>
          <w:i/>
          <w:sz w:val="24"/>
          <w:szCs w:val="24"/>
        </w:rPr>
        <w:t xml:space="preserve">X. </w:t>
      </w:r>
      <w:r w:rsidRPr="00DF0F1C">
        <w:rPr>
          <w:rFonts w:ascii="Times New Roman" w:hAnsi="Times New Roman" w:cs="Times New Roman"/>
          <w:i/>
          <w:sz w:val="24"/>
          <w:szCs w:val="24"/>
        </w:rPr>
        <w:t>aethiopica</w:t>
      </w:r>
      <w:r w:rsidRPr="00DF0F1C">
        <w:rPr>
          <w:rFonts w:ascii="Times New Roman" w:hAnsi="Times New Roman" w:cs="Times New Roman"/>
          <w:sz w:val="24"/>
          <w:szCs w:val="24"/>
        </w:rPr>
        <w:t xml:space="preserve"> </w:t>
      </w:r>
      <w:r w:rsidRPr="00A63147">
        <w:rPr>
          <w:rFonts w:ascii="Times New Roman" w:hAnsi="Times New Roman" w:cs="Times New Roman"/>
          <w:sz w:val="24"/>
          <w:szCs w:val="24"/>
        </w:rPr>
        <w:t xml:space="preserve">showed some oxytocic effect at high doses on the guinea pig uterus more than </w:t>
      </w:r>
      <w:proofErr w:type="spellStart"/>
      <w:r w:rsidRPr="00A63147">
        <w:rPr>
          <w:rFonts w:ascii="Times New Roman" w:hAnsi="Times New Roman" w:cs="Times New Roman"/>
          <w:sz w:val="24"/>
          <w:szCs w:val="24"/>
        </w:rPr>
        <w:t>Ocimum</w:t>
      </w:r>
      <w:proofErr w:type="spellEnd"/>
      <w:r w:rsidRPr="00A63147">
        <w:rPr>
          <w:rFonts w:ascii="Times New Roman" w:hAnsi="Times New Roman" w:cs="Times New Roman"/>
          <w:sz w:val="24"/>
          <w:szCs w:val="24"/>
        </w:rPr>
        <w:t xml:space="preserve"> </w:t>
      </w:r>
      <w:proofErr w:type="spellStart"/>
      <w:r w:rsidRPr="00A63147">
        <w:rPr>
          <w:rFonts w:ascii="Times New Roman" w:hAnsi="Times New Roman" w:cs="Times New Roman"/>
          <w:sz w:val="24"/>
          <w:szCs w:val="24"/>
        </w:rPr>
        <w:t>gratissium</w:t>
      </w:r>
      <w:proofErr w:type="spellEnd"/>
      <w:r w:rsidRPr="00A63147">
        <w:rPr>
          <w:rFonts w:ascii="Times New Roman" w:hAnsi="Times New Roman" w:cs="Times New Roman"/>
          <w:sz w:val="24"/>
          <w:szCs w:val="24"/>
        </w:rPr>
        <w:t>, but this was not statistically significant according previous findings</w:t>
      </w:r>
      <w:hyperlink w:anchor="_ENREF_42" w:tooltip="Biney, 2016 #9713"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&lt;EndNote&gt;&lt;Cite&gt;&lt;Author&gt;Biney&lt;/Author&gt;&lt;Year&gt;2016&lt;/Year&gt;&lt;RecNum&gt;9713&lt;/RecNum&gt;&lt;DisplayText&gt;&lt;style face="superscript"&gt;42&lt;/style&gt;&lt;/DisplayText&gt;&lt;record&gt;&lt;rec-number&gt;9713&lt;/rec-number&gt;&lt;foreign-keys&gt;&lt;key app="EN" db-id="fdzdatsz7t00dlerdrn5rtssx0dfawvp5wxp"&gt;9713&lt;/key&gt;&lt;/foreign-keys&gt;&lt;ref-type name="Journal Article"&gt;17&lt;/ref-type&gt;&lt;contributors&gt;&lt;authors&gt;&lt;author&gt;Biney, Robert P.&lt;/author&gt;&lt;author&gt;Benneh, Charles K.&lt;/author&gt;&lt;author&gt;Ameyaw, Elvis O.&lt;/author&gt;&lt;author&gt;Boakye-Gyasi, Eric&lt;/author&gt;&lt;author&gt;Woode, Eric&lt;/author&gt;&lt;/authors&gt;&lt;/contributors&gt;&lt;titles&gt;&lt;title&gt;Xylopia aethiopica fruit extract exhibits antidepressant-like effect via interaction with serotonergic neurotransmission in mice&lt;/title&gt;&lt;secondary-title&gt;Journal of Ethnopharmacology&lt;/secondary-title&gt;&lt;/titles&gt;&lt;periodical&gt;&lt;full-title&gt;Journal of Ethnopharmacology&lt;/full-title&gt;&lt;abbr-1&gt;Journal of ethnopharmacology&lt;/abbr-1&gt;&lt;/periodical&gt;&lt;pages&gt;49-57&lt;/pages&gt;&lt;volume&gt;184&lt;/volume&gt;&lt;keywords&gt;&lt;keyword&gt;Depression&lt;/keyword&gt;&lt;keyword&gt;NMDA/glycine modulators&lt;/keyword&gt;&lt;keyword&gt;Fluoxetine&lt;/keyword&gt;&lt;keyword&gt;Forced swim test&lt;/keyword&gt;&lt;keyword&gt;Tail suspension test&lt;/keyword&gt;&lt;/keywords&gt;&lt;dates&gt;&lt;year&gt;2016&lt;/year&gt;&lt;pub-dates&gt;&lt;date&gt;2016/05/26/&lt;/date&gt;&lt;/pub-dates&gt;&lt;/dates&gt;&lt;isbn&gt;0378-8741&lt;/isbn&gt;&lt;urls&gt;&lt;related-urls&gt;&lt;url&gt;https://www.sciencedirect.com/science/article/pii/S037887411630068X&lt;/url&gt;&lt;/related-urls&gt;&lt;/urls&gt;&lt;electronic-resource-num&gt;https://doi.org/10.1016/j.jep.2016.02.023&lt;/electronic-resource-num&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42</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 xml:space="preserve">. Another study by Wood et al reported that the ethanol fruit extract of </w:t>
      </w:r>
      <w:r>
        <w:rPr>
          <w:rFonts w:ascii="Times New Roman" w:hAnsi="Times New Roman" w:cs="Times New Roman"/>
          <w:i/>
          <w:sz w:val="24"/>
          <w:szCs w:val="24"/>
        </w:rPr>
        <w:t xml:space="preserve">X. </w:t>
      </w:r>
      <w:r w:rsidRPr="00DF0F1C">
        <w:rPr>
          <w:rFonts w:ascii="Times New Roman" w:hAnsi="Times New Roman" w:cs="Times New Roman"/>
          <w:i/>
          <w:sz w:val="24"/>
          <w:szCs w:val="24"/>
        </w:rPr>
        <w:t>aethiopica</w:t>
      </w:r>
      <w:r w:rsidRPr="00DF0F1C">
        <w:rPr>
          <w:rFonts w:ascii="Times New Roman" w:hAnsi="Times New Roman" w:cs="Times New Roman"/>
          <w:sz w:val="24"/>
          <w:szCs w:val="24"/>
        </w:rPr>
        <w:t xml:space="preserve"> </w:t>
      </w:r>
      <w:r w:rsidRPr="00A63147">
        <w:rPr>
          <w:rFonts w:ascii="Times New Roman" w:hAnsi="Times New Roman" w:cs="Times New Roman"/>
          <w:sz w:val="24"/>
          <w:szCs w:val="24"/>
        </w:rPr>
        <w:t xml:space="preserve">caused relaxation of the </w:t>
      </w:r>
      <w:proofErr w:type="spellStart"/>
      <w:r w:rsidRPr="00A63147">
        <w:rPr>
          <w:rFonts w:ascii="Times New Roman" w:hAnsi="Times New Roman" w:cs="Times New Roman"/>
          <w:sz w:val="24"/>
          <w:szCs w:val="24"/>
        </w:rPr>
        <w:t>wistar</w:t>
      </w:r>
      <w:proofErr w:type="spellEnd"/>
      <w:r w:rsidRPr="00A63147">
        <w:rPr>
          <w:rFonts w:ascii="Times New Roman" w:hAnsi="Times New Roman" w:cs="Times New Roman"/>
          <w:sz w:val="24"/>
          <w:szCs w:val="24"/>
        </w:rPr>
        <w:t xml:space="preserve"> rat ileum, similar to the findings of this study</w:t>
      </w:r>
      <w:hyperlink w:anchor="_ENREF_43" w:tooltip="Woode, 2012 #9714" w:history="1">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EN.CITE &lt;EndNote&gt;&lt;Cite&gt;&lt;Author&gt;Woode&lt;/Author&gt;&lt;Year&gt;2012&lt;/Year&gt;&lt;RecNum&gt;9714&lt;/RecNum&gt;&lt;DisplayText&gt;&lt;style face="superscript"&gt;43&lt;/style&gt;&lt;/DisplayText&gt;&lt;record&gt;&lt;rec-number&gt;9714&lt;/rec-number&gt;&lt;foreign-keys&gt;&lt;key app="EN" db-id="fdzdatsz7t00dlerdrn5rtssx0dfawvp5wxp"&gt;9714&lt;/key&gt;&lt;/foreign-keys&gt;&lt;ref-type name="Journal Article"&gt;17&lt;/ref-type&gt;&lt;contributors&gt;&lt;authors&gt;&lt;author&gt;Woode, E.&lt;/author&gt;&lt;author&gt;Ameyaw, E. O.&lt;/author&gt;&lt;author&gt;Boakye-Gyasi, E.&lt;/author&gt;&lt;author&gt;Abotsi, W. K.&lt;/author&gt;&lt;/authors&gt;&lt;/contributors&gt;&lt;auth-address&gt;Department of Pharmacology, Faculty of Pharmacy and Pharmaceutical Sciences, College of Health Sciences, Kwame Nkrumah University of Science and Technology, Kumasi, Ghana.&lt;/auth-address&gt;&lt;titles&gt;&lt;title&gt;Analgesic effects of an ethanol extract of the fruits of Xylopia aethiopica (Dunal) A. Rich (Annonaceae) and the major constituent, xylopic acid in murine models&lt;/title&gt;&lt;secondary-title&gt;J Pharm Bioallied Sci&lt;/secondary-title&gt;&lt;alt-title&gt;Journal of pharmacy &amp;amp; bioallied sciences&lt;/alt-title&gt;&lt;/titles&gt;&lt;periodical&gt;&lt;full-title&gt;Journal of pharmacy &amp;amp; bioallied sciences&lt;/full-title&gt;&lt;abbr-1&gt;J Pharm Bioallied Sci&lt;/abbr-1&gt;&lt;/periodical&gt;&lt;alt-periodical&gt;&lt;full-title&gt;Journal of pharmacy &amp;amp; bioallied sciences&lt;/full-title&gt;&lt;abbr-1&gt;J Pharm Bioallied Sci&lt;/abbr-1&gt;&lt;/alt-periodical&gt;&lt;pages&gt;291-301&lt;/pages&gt;&lt;volume&gt;4&lt;/volume&gt;&lt;number&gt;4&lt;/number&gt;&lt;edition&gt;2012/12/19&lt;/edition&gt;&lt;dates&gt;&lt;year&gt;2012&lt;/year&gt;&lt;pub-dates&gt;&lt;date&gt;Oct&lt;/date&gt;&lt;/pub-dates&gt;&lt;/dates&gt;&lt;isbn&gt;0976-4879 (Print)&amp;#xD;0975-7406&lt;/isbn&gt;&lt;accession-num&gt;23248562&lt;/accession-num&gt;&lt;urls&gt;&lt;/urls&gt;&lt;custom2&gt;Pmc3523524&lt;/custom2&gt;&lt;electronic-resource-num&gt;10.4103/0975-7406.103251&lt;/electronic-resource-num&gt;&lt;remote-database-provider&gt;Nlm&lt;/remote-database-provider&gt;&lt;language&gt;eng&lt;/language&gt;&lt;/record&gt;&lt;/Cite&gt;&lt;/EndNote&gt;</w:instrText>
        </w:r>
        <w:r w:rsidRPr="00A63147">
          <w:rPr>
            <w:rFonts w:ascii="Times New Roman" w:hAnsi="Times New Roman" w:cs="Times New Roman"/>
            <w:sz w:val="24"/>
            <w:szCs w:val="24"/>
          </w:rPr>
          <w:fldChar w:fldCharType="separate"/>
        </w:r>
        <w:r w:rsidRPr="00A63147">
          <w:rPr>
            <w:rFonts w:ascii="Times New Roman" w:hAnsi="Times New Roman" w:cs="Times New Roman"/>
            <w:noProof/>
            <w:sz w:val="24"/>
            <w:szCs w:val="24"/>
            <w:vertAlign w:val="superscript"/>
          </w:rPr>
          <w:t>43</w:t>
        </w:r>
        <w:r w:rsidRPr="00A63147">
          <w:rPr>
            <w:rFonts w:ascii="Times New Roman" w:hAnsi="Times New Roman" w:cs="Times New Roman"/>
            <w:sz w:val="24"/>
            <w:szCs w:val="24"/>
          </w:rPr>
          <w:fldChar w:fldCharType="end"/>
        </w:r>
      </w:hyperlink>
      <w:r w:rsidRPr="00A63147">
        <w:rPr>
          <w:rFonts w:ascii="Times New Roman" w:hAnsi="Times New Roman" w:cs="Times New Roman"/>
          <w:sz w:val="24"/>
          <w:szCs w:val="24"/>
        </w:rPr>
        <w:t>.</w:t>
      </w:r>
      <w:r w:rsidRPr="00A63147">
        <w:rPr>
          <w:rFonts w:ascii="Times New Roman" w:hAnsi="Times New Roman" w:cs="Times New Roman"/>
          <w:sz w:val="24"/>
          <w:szCs w:val="24"/>
        </w:rPr>
        <w:br/>
      </w:r>
      <w:r w:rsidRPr="00A63147">
        <w:rPr>
          <w:rFonts w:ascii="Times New Roman" w:hAnsi="Times New Roman" w:cs="Times New Roman"/>
          <w:sz w:val="24"/>
          <w:szCs w:val="24"/>
        </w:rPr>
        <w:br/>
      </w:r>
      <w:r w:rsidRPr="00A63147">
        <w:rPr>
          <w:rFonts w:ascii="Times New Roman" w:hAnsi="Times New Roman" w:cs="Times New Roman"/>
          <w:sz w:val="24"/>
          <w:szCs w:val="24"/>
        </w:rPr>
        <w:lastRenderedPageBreak/>
        <w:t>Both the extract studied and oxytocin did not have effect on the virgin uterus, likely because oxytocin receptors develop in later dates of pregnancy.</w:t>
      </w:r>
    </w:p>
    <w:p w14:paraId="2ED5AEA3" w14:textId="77777777" w:rsidR="00282047" w:rsidRPr="00A63147" w:rsidRDefault="00282047" w:rsidP="00282047">
      <w:pPr>
        <w:spacing w:line="480" w:lineRule="auto"/>
        <w:rPr>
          <w:rFonts w:ascii="Times New Roman" w:hAnsi="Times New Roman" w:cs="Times New Roman"/>
          <w:sz w:val="24"/>
          <w:szCs w:val="24"/>
        </w:rPr>
      </w:pPr>
    </w:p>
    <w:p w14:paraId="56997556" w14:textId="77777777" w:rsidR="00282047" w:rsidRPr="00A63147" w:rsidRDefault="00282047" w:rsidP="00282047">
      <w:pPr>
        <w:rPr>
          <w:rFonts w:ascii="Times New Roman" w:hAnsi="Times New Roman" w:cs="Times New Roman"/>
          <w:sz w:val="24"/>
          <w:szCs w:val="24"/>
        </w:rPr>
      </w:pPr>
    </w:p>
    <w:p w14:paraId="58374114" w14:textId="77777777" w:rsidR="00282047" w:rsidRPr="00A63147" w:rsidRDefault="00282047" w:rsidP="00282047">
      <w:pPr>
        <w:rPr>
          <w:rFonts w:ascii="Times New Roman" w:hAnsi="Times New Roman" w:cs="Times New Roman"/>
          <w:sz w:val="24"/>
          <w:szCs w:val="24"/>
        </w:rPr>
      </w:pPr>
    </w:p>
    <w:p w14:paraId="5AC87820" w14:textId="77777777" w:rsidR="00282047" w:rsidRPr="00A63147" w:rsidRDefault="00282047" w:rsidP="00282047">
      <w:pPr>
        <w:rPr>
          <w:rFonts w:ascii="Times New Roman" w:hAnsi="Times New Roman" w:cs="Times New Roman"/>
          <w:sz w:val="24"/>
          <w:szCs w:val="24"/>
        </w:rPr>
      </w:pPr>
    </w:p>
    <w:p w14:paraId="57B557FD" w14:textId="77777777" w:rsidR="00282047" w:rsidRPr="00A63147" w:rsidRDefault="00282047" w:rsidP="00282047">
      <w:pPr>
        <w:rPr>
          <w:rFonts w:ascii="Times New Roman" w:hAnsi="Times New Roman" w:cs="Times New Roman"/>
          <w:sz w:val="24"/>
          <w:szCs w:val="24"/>
        </w:rPr>
      </w:pPr>
    </w:p>
    <w:p w14:paraId="62FD621F" w14:textId="77777777" w:rsidR="00282047" w:rsidRPr="00A63147" w:rsidRDefault="00282047" w:rsidP="00282047">
      <w:pPr>
        <w:rPr>
          <w:rFonts w:ascii="Times New Roman" w:hAnsi="Times New Roman" w:cs="Times New Roman"/>
          <w:sz w:val="24"/>
          <w:szCs w:val="24"/>
        </w:rPr>
      </w:pPr>
    </w:p>
    <w:p w14:paraId="2DAA179B" w14:textId="77777777" w:rsidR="00282047" w:rsidRPr="00A63147" w:rsidRDefault="00282047" w:rsidP="00282047">
      <w:pPr>
        <w:rPr>
          <w:rFonts w:ascii="Times New Roman" w:hAnsi="Times New Roman" w:cs="Times New Roman"/>
          <w:sz w:val="24"/>
          <w:szCs w:val="24"/>
        </w:rPr>
      </w:pPr>
    </w:p>
    <w:p w14:paraId="71584EB3" w14:textId="77777777" w:rsidR="00282047" w:rsidRPr="00A63147" w:rsidRDefault="00282047" w:rsidP="00282047">
      <w:pPr>
        <w:rPr>
          <w:rFonts w:ascii="Times New Roman" w:hAnsi="Times New Roman" w:cs="Times New Roman"/>
          <w:sz w:val="24"/>
          <w:szCs w:val="24"/>
        </w:rPr>
      </w:pPr>
    </w:p>
    <w:p w14:paraId="63D02E79" w14:textId="77777777" w:rsidR="00282047" w:rsidRPr="00A63147" w:rsidRDefault="00282047" w:rsidP="00282047">
      <w:pPr>
        <w:rPr>
          <w:rFonts w:ascii="Times New Roman" w:hAnsi="Times New Roman" w:cs="Times New Roman"/>
          <w:sz w:val="24"/>
          <w:szCs w:val="24"/>
        </w:rPr>
      </w:pPr>
    </w:p>
    <w:p w14:paraId="4493C521" w14:textId="77777777" w:rsidR="00282047" w:rsidRPr="00A63147" w:rsidRDefault="00282047" w:rsidP="00282047">
      <w:pPr>
        <w:rPr>
          <w:rFonts w:ascii="Times New Roman" w:hAnsi="Times New Roman" w:cs="Times New Roman"/>
          <w:sz w:val="24"/>
          <w:szCs w:val="24"/>
        </w:rPr>
      </w:pPr>
    </w:p>
    <w:p w14:paraId="73FE4F6A" w14:textId="77777777" w:rsidR="00282047" w:rsidRDefault="00282047" w:rsidP="00282047">
      <w:pPr>
        <w:rPr>
          <w:rFonts w:ascii="Times New Roman" w:hAnsi="Times New Roman" w:cs="Times New Roman"/>
          <w:b/>
          <w:sz w:val="24"/>
          <w:szCs w:val="24"/>
        </w:rPr>
      </w:pPr>
    </w:p>
    <w:p w14:paraId="7E3979D5" w14:textId="77777777" w:rsidR="00282047" w:rsidRPr="00A63147" w:rsidRDefault="00282047" w:rsidP="00282047">
      <w:pPr>
        <w:rPr>
          <w:rFonts w:ascii="Times New Roman" w:hAnsi="Times New Roman" w:cs="Times New Roman"/>
          <w:b/>
          <w:sz w:val="24"/>
          <w:szCs w:val="24"/>
        </w:rPr>
      </w:pPr>
      <w:r w:rsidRPr="00A63147">
        <w:rPr>
          <w:rFonts w:ascii="Times New Roman" w:hAnsi="Times New Roman" w:cs="Times New Roman"/>
          <w:b/>
          <w:sz w:val="24"/>
          <w:szCs w:val="24"/>
        </w:rPr>
        <w:t xml:space="preserve"> Conclusion</w:t>
      </w:r>
    </w:p>
    <w:p w14:paraId="7E03E8F8" w14:textId="77777777" w:rsidR="00282047" w:rsidRPr="00A63147" w:rsidRDefault="00282047" w:rsidP="00282047">
      <w:pPr>
        <w:spacing w:line="480" w:lineRule="auto"/>
        <w:jc w:val="both"/>
        <w:rPr>
          <w:rFonts w:ascii="Times New Roman" w:hAnsi="Times New Roman" w:cs="Times New Roman"/>
          <w:sz w:val="24"/>
          <w:szCs w:val="24"/>
        </w:rPr>
      </w:pPr>
      <w:r w:rsidRPr="00A63147">
        <w:rPr>
          <w:rFonts w:ascii="Times New Roman" w:hAnsi="Times New Roman" w:cs="Times New Roman"/>
          <w:sz w:val="24"/>
          <w:szCs w:val="24"/>
        </w:rPr>
        <w:t xml:space="preserve">In this current study, the investigation of the oxytocic effect of the </w:t>
      </w:r>
      <w:r>
        <w:rPr>
          <w:rFonts w:ascii="Times New Roman" w:hAnsi="Times New Roman" w:cs="Times New Roman"/>
          <w:i/>
          <w:sz w:val="24"/>
          <w:szCs w:val="24"/>
        </w:rPr>
        <w:t xml:space="preserve">X. </w:t>
      </w:r>
      <w:r w:rsidRPr="00DF0F1C">
        <w:rPr>
          <w:rFonts w:ascii="Times New Roman" w:hAnsi="Times New Roman" w:cs="Times New Roman"/>
          <w:i/>
          <w:sz w:val="24"/>
          <w:szCs w:val="24"/>
        </w:rPr>
        <w:t>aethiopica</w:t>
      </w:r>
      <w:r w:rsidRPr="00A63147">
        <w:rPr>
          <w:rFonts w:ascii="Times New Roman" w:hAnsi="Times New Roman" w:cs="Times New Roman"/>
          <w:sz w:val="24"/>
          <w:szCs w:val="24"/>
        </w:rPr>
        <w:t xml:space="preserve"> extract, it was found to cause postpartum uterine relaxation rather than contraction except the few occasional twitches caused by the extract.</w:t>
      </w:r>
    </w:p>
    <w:p w14:paraId="3DEE6EA2" w14:textId="77777777" w:rsidR="00282047" w:rsidRPr="00A63147" w:rsidRDefault="00282047" w:rsidP="00282047">
      <w:pPr>
        <w:rPr>
          <w:rFonts w:ascii="Times New Roman" w:hAnsi="Times New Roman" w:cs="Times New Roman"/>
          <w:sz w:val="24"/>
          <w:szCs w:val="24"/>
        </w:rPr>
      </w:pPr>
    </w:p>
    <w:p w14:paraId="7F1721ED" w14:textId="77777777" w:rsidR="00282047" w:rsidRPr="00A63147" w:rsidRDefault="00282047" w:rsidP="00282047">
      <w:pPr>
        <w:rPr>
          <w:rFonts w:ascii="Times New Roman" w:hAnsi="Times New Roman" w:cs="Times New Roman"/>
          <w:sz w:val="24"/>
          <w:szCs w:val="24"/>
        </w:rPr>
      </w:pPr>
    </w:p>
    <w:p w14:paraId="357D8293" w14:textId="77777777" w:rsidR="00282047" w:rsidRPr="00A63147" w:rsidRDefault="00282047" w:rsidP="00282047">
      <w:pPr>
        <w:rPr>
          <w:rFonts w:ascii="Times New Roman" w:hAnsi="Times New Roman" w:cs="Times New Roman"/>
          <w:sz w:val="24"/>
          <w:szCs w:val="24"/>
        </w:rPr>
      </w:pPr>
    </w:p>
    <w:p w14:paraId="2B071673" w14:textId="77777777" w:rsidR="00282047" w:rsidRPr="00A63147" w:rsidRDefault="00282047" w:rsidP="00282047">
      <w:pPr>
        <w:rPr>
          <w:rFonts w:ascii="Times New Roman" w:hAnsi="Times New Roman" w:cs="Times New Roman"/>
          <w:sz w:val="24"/>
          <w:szCs w:val="24"/>
        </w:rPr>
      </w:pPr>
    </w:p>
    <w:p w14:paraId="49F4F379" w14:textId="77777777" w:rsidR="00282047" w:rsidRPr="00A63147" w:rsidRDefault="00282047" w:rsidP="00282047">
      <w:pPr>
        <w:rPr>
          <w:rFonts w:ascii="Times New Roman" w:hAnsi="Times New Roman" w:cs="Times New Roman"/>
          <w:sz w:val="24"/>
          <w:szCs w:val="24"/>
        </w:rPr>
      </w:pPr>
    </w:p>
    <w:p w14:paraId="552D3D8D" w14:textId="77777777" w:rsidR="00282047" w:rsidRPr="00A63147" w:rsidRDefault="00282047" w:rsidP="00282047">
      <w:pPr>
        <w:rPr>
          <w:rFonts w:ascii="Times New Roman" w:hAnsi="Times New Roman" w:cs="Times New Roman"/>
          <w:sz w:val="24"/>
          <w:szCs w:val="24"/>
        </w:rPr>
      </w:pPr>
    </w:p>
    <w:p w14:paraId="439F26D6" w14:textId="77777777" w:rsidR="00282047" w:rsidRPr="00A63147" w:rsidRDefault="00282047" w:rsidP="00282047">
      <w:pPr>
        <w:rPr>
          <w:rFonts w:ascii="Times New Roman" w:hAnsi="Times New Roman" w:cs="Times New Roman"/>
          <w:sz w:val="24"/>
          <w:szCs w:val="24"/>
        </w:rPr>
      </w:pPr>
    </w:p>
    <w:p w14:paraId="4BA1A6B3" w14:textId="77777777" w:rsidR="00282047" w:rsidRPr="00A63147" w:rsidRDefault="00282047" w:rsidP="00282047">
      <w:pPr>
        <w:rPr>
          <w:rFonts w:ascii="Times New Roman" w:hAnsi="Times New Roman" w:cs="Times New Roman"/>
          <w:sz w:val="24"/>
          <w:szCs w:val="24"/>
        </w:rPr>
      </w:pPr>
    </w:p>
    <w:p w14:paraId="1384FB65" w14:textId="77777777" w:rsidR="00282047" w:rsidRPr="00A63147" w:rsidRDefault="00282047" w:rsidP="00282047">
      <w:pPr>
        <w:rPr>
          <w:rFonts w:ascii="Times New Roman" w:hAnsi="Times New Roman" w:cs="Times New Roman"/>
          <w:sz w:val="24"/>
          <w:szCs w:val="24"/>
        </w:rPr>
      </w:pPr>
    </w:p>
    <w:p w14:paraId="6FAD076A" w14:textId="77777777" w:rsidR="00282047" w:rsidRPr="00A63147" w:rsidRDefault="00282047" w:rsidP="00282047">
      <w:pPr>
        <w:rPr>
          <w:rFonts w:ascii="Times New Roman" w:hAnsi="Times New Roman" w:cs="Times New Roman"/>
          <w:sz w:val="24"/>
          <w:szCs w:val="24"/>
        </w:rPr>
      </w:pPr>
    </w:p>
    <w:p w14:paraId="5C025069" w14:textId="77777777" w:rsidR="00282047" w:rsidRPr="00A63147" w:rsidRDefault="00282047" w:rsidP="00282047">
      <w:pPr>
        <w:rPr>
          <w:rFonts w:ascii="Times New Roman" w:hAnsi="Times New Roman" w:cs="Times New Roman"/>
          <w:sz w:val="24"/>
          <w:szCs w:val="24"/>
        </w:rPr>
      </w:pPr>
    </w:p>
    <w:p w14:paraId="5FD3C35B" w14:textId="77777777" w:rsidR="00282047" w:rsidRPr="00A63147" w:rsidRDefault="00282047" w:rsidP="00282047">
      <w:pPr>
        <w:rPr>
          <w:rFonts w:ascii="Times New Roman" w:hAnsi="Times New Roman" w:cs="Times New Roman"/>
          <w:sz w:val="24"/>
          <w:szCs w:val="24"/>
        </w:rPr>
      </w:pPr>
    </w:p>
    <w:p w14:paraId="59FA5386" w14:textId="77777777" w:rsidR="00282047" w:rsidRPr="00A63147" w:rsidRDefault="00282047" w:rsidP="00282047">
      <w:pPr>
        <w:rPr>
          <w:rFonts w:ascii="Times New Roman" w:hAnsi="Times New Roman" w:cs="Times New Roman"/>
          <w:sz w:val="24"/>
          <w:szCs w:val="24"/>
        </w:rPr>
      </w:pPr>
    </w:p>
    <w:p w14:paraId="736310DF" w14:textId="77777777" w:rsidR="00282047" w:rsidRPr="00A63147" w:rsidRDefault="00282047" w:rsidP="00282047">
      <w:pPr>
        <w:rPr>
          <w:rFonts w:ascii="Times New Roman" w:hAnsi="Times New Roman" w:cs="Times New Roman"/>
          <w:sz w:val="24"/>
          <w:szCs w:val="24"/>
        </w:rPr>
      </w:pPr>
    </w:p>
    <w:p w14:paraId="3A8B2902" w14:textId="77777777" w:rsidR="00282047" w:rsidRPr="00A63147" w:rsidRDefault="00282047" w:rsidP="00282047">
      <w:pPr>
        <w:rPr>
          <w:rFonts w:ascii="Times New Roman" w:hAnsi="Times New Roman" w:cs="Times New Roman"/>
          <w:sz w:val="24"/>
          <w:szCs w:val="24"/>
        </w:rPr>
      </w:pPr>
    </w:p>
    <w:p w14:paraId="07B0FE15" w14:textId="77777777" w:rsidR="00282047" w:rsidRPr="00A63147" w:rsidRDefault="00282047" w:rsidP="00282047">
      <w:pPr>
        <w:rPr>
          <w:rFonts w:ascii="Times New Roman" w:hAnsi="Times New Roman" w:cs="Times New Roman"/>
          <w:sz w:val="24"/>
          <w:szCs w:val="24"/>
        </w:rPr>
      </w:pPr>
    </w:p>
    <w:p w14:paraId="2C1022A1" w14:textId="77777777" w:rsidR="00282047" w:rsidRPr="00A63147" w:rsidRDefault="00282047" w:rsidP="00282047">
      <w:pPr>
        <w:rPr>
          <w:rFonts w:ascii="Times New Roman" w:hAnsi="Times New Roman" w:cs="Times New Roman"/>
          <w:sz w:val="24"/>
          <w:szCs w:val="24"/>
        </w:rPr>
      </w:pPr>
    </w:p>
    <w:p w14:paraId="020D3A68" w14:textId="77777777" w:rsidR="00282047" w:rsidRPr="00A63147" w:rsidRDefault="00282047" w:rsidP="00282047">
      <w:pPr>
        <w:rPr>
          <w:rFonts w:ascii="Times New Roman" w:hAnsi="Times New Roman" w:cs="Times New Roman"/>
          <w:sz w:val="24"/>
          <w:szCs w:val="24"/>
        </w:rPr>
      </w:pPr>
    </w:p>
    <w:p w14:paraId="508658EF" w14:textId="77777777" w:rsidR="00282047" w:rsidRPr="00A63147" w:rsidRDefault="00282047" w:rsidP="00282047">
      <w:pPr>
        <w:rPr>
          <w:rFonts w:ascii="Times New Roman" w:hAnsi="Times New Roman" w:cs="Times New Roman"/>
          <w:sz w:val="24"/>
          <w:szCs w:val="24"/>
        </w:rPr>
      </w:pPr>
    </w:p>
    <w:p w14:paraId="4D0EA8A9" w14:textId="77777777" w:rsidR="00282047" w:rsidRPr="00A63147" w:rsidRDefault="00282047" w:rsidP="00282047">
      <w:pPr>
        <w:rPr>
          <w:rFonts w:ascii="Times New Roman" w:hAnsi="Times New Roman" w:cs="Times New Roman"/>
          <w:sz w:val="24"/>
          <w:szCs w:val="24"/>
        </w:rPr>
      </w:pPr>
    </w:p>
    <w:p w14:paraId="46693216" w14:textId="77777777" w:rsidR="00282047" w:rsidRPr="00A63147" w:rsidRDefault="00282047" w:rsidP="00282047">
      <w:pPr>
        <w:rPr>
          <w:rFonts w:ascii="Times New Roman" w:hAnsi="Times New Roman" w:cs="Times New Roman"/>
          <w:sz w:val="24"/>
          <w:szCs w:val="24"/>
        </w:rPr>
      </w:pPr>
    </w:p>
    <w:p w14:paraId="4CB355E6" w14:textId="77777777" w:rsidR="00282047" w:rsidRPr="00A63147" w:rsidRDefault="00282047" w:rsidP="00282047">
      <w:pPr>
        <w:rPr>
          <w:rFonts w:ascii="Times New Roman" w:hAnsi="Times New Roman" w:cs="Times New Roman"/>
          <w:sz w:val="24"/>
          <w:szCs w:val="24"/>
        </w:rPr>
      </w:pPr>
      <w:r w:rsidRPr="00A63147">
        <w:rPr>
          <w:rFonts w:ascii="Times New Roman" w:hAnsi="Times New Roman" w:cs="Times New Roman"/>
          <w:b/>
          <w:sz w:val="24"/>
          <w:szCs w:val="24"/>
        </w:rPr>
        <w:t>Reference</w:t>
      </w:r>
      <w:r>
        <w:rPr>
          <w:rFonts w:ascii="Times New Roman" w:hAnsi="Times New Roman" w:cs="Times New Roman"/>
          <w:b/>
          <w:sz w:val="24"/>
          <w:szCs w:val="24"/>
        </w:rPr>
        <w:t>s</w:t>
      </w:r>
    </w:p>
    <w:p w14:paraId="16F34594" w14:textId="77777777" w:rsidR="00282047" w:rsidRDefault="00282047" w:rsidP="00282047">
      <w:pPr>
        <w:pStyle w:val="EndNoteBibliography"/>
        <w:spacing w:after="0"/>
        <w:ind w:left="288" w:hanging="288"/>
        <w:rPr>
          <w:rFonts w:ascii="Times New Roman" w:hAnsi="Times New Roman" w:cs="Times New Roman"/>
          <w:sz w:val="24"/>
          <w:szCs w:val="24"/>
        </w:rPr>
      </w:pPr>
      <w:r w:rsidRPr="00A63147">
        <w:rPr>
          <w:rFonts w:ascii="Times New Roman" w:hAnsi="Times New Roman" w:cs="Times New Roman"/>
          <w:sz w:val="24"/>
          <w:szCs w:val="24"/>
        </w:rPr>
        <w:fldChar w:fldCharType="begin"/>
      </w:r>
      <w:r w:rsidRPr="00A63147">
        <w:rPr>
          <w:rFonts w:ascii="Times New Roman" w:hAnsi="Times New Roman" w:cs="Times New Roman"/>
          <w:sz w:val="24"/>
          <w:szCs w:val="24"/>
        </w:rPr>
        <w:instrText xml:space="preserve"> ADDIN EN.REFLIST </w:instrText>
      </w:r>
      <w:r w:rsidRPr="00A63147">
        <w:rPr>
          <w:rFonts w:ascii="Times New Roman" w:hAnsi="Times New Roman" w:cs="Times New Roman"/>
          <w:sz w:val="24"/>
          <w:szCs w:val="24"/>
        </w:rPr>
        <w:fldChar w:fldCharType="separate"/>
      </w:r>
      <w:bookmarkStart w:id="10" w:name="_ENREF_1"/>
      <w:r w:rsidRPr="00A63147">
        <w:rPr>
          <w:rFonts w:ascii="Times New Roman" w:hAnsi="Times New Roman" w:cs="Times New Roman"/>
          <w:sz w:val="24"/>
          <w:szCs w:val="24"/>
        </w:rPr>
        <w:t>1.</w:t>
      </w:r>
      <w:r w:rsidRPr="00A63147">
        <w:rPr>
          <w:rFonts w:ascii="Times New Roman" w:hAnsi="Times New Roman" w:cs="Times New Roman"/>
          <w:sz w:val="24"/>
          <w:szCs w:val="24"/>
        </w:rPr>
        <w:tab/>
        <w:t xml:space="preserve">Ameer MA, Chaudhry H, Mushtaq J, et al. An Overview of Systemic Lupus Erythematosus (SLE) Pathogenesis, Classification, and Management. </w:t>
      </w:r>
      <w:r w:rsidRPr="00A63147">
        <w:rPr>
          <w:rFonts w:ascii="Times New Roman" w:hAnsi="Times New Roman" w:cs="Times New Roman"/>
          <w:i/>
          <w:sz w:val="24"/>
          <w:szCs w:val="24"/>
        </w:rPr>
        <w:t>Cureus</w:t>
      </w:r>
      <w:r w:rsidRPr="00A63147">
        <w:rPr>
          <w:rFonts w:ascii="Times New Roman" w:hAnsi="Times New Roman" w:cs="Times New Roman"/>
          <w:sz w:val="24"/>
          <w:szCs w:val="24"/>
        </w:rPr>
        <w:t>. Oct 2022</w:t>
      </w:r>
      <w:r w:rsidRPr="000058FD">
        <w:rPr>
          <w:rFonts w:ascii="Times New Roman" w:hAnsi="Times New Roman" w:cs="Times New Roman"/>
          <w:b/>
          <w:sz w:val="24"/>
          <w:szCs w:val="24"/>
        </w:rPr>
        <w:t>;14</w:t>
      </w:r>
      <w:r>
        <w:rPr>
          <w:rFonts w:ascii="Times New Roman" w:hAnsi="Times New Roman" w:cs="Times New Roman"/>
          <w:b/>
          <w:sz w:val="24"/>
          <w:szCs w:val="24"/>
        </w:rPr>
        <w:t xml:space="preserve"> </w:t>
      </w:r>
      <w:r w:rsidRPr="000058FD">
        <w:rPr>
          <w:rFonts w:ascii="Times New Roman" w:hAnsi="Times New Roman" w:cs="Times New Roman"/>
          <w:b/>
          <w:sz w:val="24"/>
          <w:szCs w:val="24"/>
        </w:rPr>
        <w:t>(</w:t>
      </w:r>
      <w:r w:rsidRPr="00A63147">
        <w:rPr>
          <w:rFonts w:ascii="Times New Roman" w:hAnsi="Times New Roman" w:cs="Times New Roman"/>
          <w:sz w:val="24"/>
          <w:szCs w:val="24"/>
        </w:rPr>
        <w:t xml:space="preserve">10):e30330. </w:t>
      </w:r>
      <w:bookmarkEnd w:id="10"/>
    </w:p>
    <w:p w14:paraId="0DC0FD42"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3FC0932F" w14:textId="77777777" w:rsidR="00282047" w:rsidRDefault="00282047" w:rsidP="00282047">
      <w:pPr>
        <w:pStyle w:val="EndNoteBibliography"/>
        <w:ind w:left="288" w:hanging="288"/>
        <w:rPr>
          <w:rFonts w:ascii="Times New Roman" w:hAnsi="Times New Roman" w:cs="Times New Roman"/>
          <w:sz w:val="24"/>
          <w:szCs w:val="24"/>
        </w:rPr>
      </w:pPr>
      <w:bookmarkStart w:id="11" w:name="_ENREF_2"/>
      <w:r w:rsidRPr="00A63147">
        <w:rPr>
          <w:rFonts w:ascii="Times New Roman" w:hAnsi="Times New Roman" w:cs="Times New Roman"/>
          <w:sz w:val="24"/>
          <w:szCs w:val="24"/>
        </w:rPr>
        <w:t>2.</w:t>
      </w:r>
      <w:r w:rsidRPr="00A63147">
        <w:rPr>
          <w:rFonts w:ascii="Times New Roman" w:hAnsi="Times New Roman" w:cs="Times New Roman"/>
          <w:sz w:val="24"/>
          <w:szCs w:val="24"/>
        </w:rPr>
        <w:tab/>
        <w:t xml:space="preserve">Ameer MA, Fagan SE, Sosa-Stanley JN, Peterson DC. Anatomy, Abdomen and Pelvis: Uterus. </w:t>
      </w:r>
      <w:r w:rsidRPr="00A63147">
        <w:rPr>
          <w:rFonts w:ascii="Times New Roman" w:hAnsi="Times New Roman" w:cs="Times New Roman"/>
          <w:i/>
          <w:sz w:val="24"/>
          <w:szCs w:val="24"/>
        </w:rPr>
        <w:t>StatPearls</w:t>
      </w:r>
      <w:r>
        <w:rPr>
          <w:rFonts w:ascii="Times New Roman" w:hAnsi="Times New Roman" w:cs="Times New Roman"/>
          <w:sz w:val="24"/>
          <w:szCs w:val="24"/>
        </w:rPr>
        <w:t xml:space="preserve">. StatPearls Publishing </w:t>
      </w:r>
      <w:r w:rsidRPr="00A63147">
        <w:rPr>
          <w:rFonts w:ascii="Times New Roman" w:hAnsi="Times New Roman" w:cs="Times New Roman"/>
          <w:sz w:val="24"/>
          <w:szCs w:val="24"/>
        </w:rPr>
        <w:t xml:space="preserve">Copyright © 2024, </w:t>
      </w:r>
      <w:bookmarkStart w:id="12" w:name="_ENREF_3"/>
      <w:bookmarkEnd w:id="11"/>
    </w:p>
    <w:p w14:paraId="59DB537B" w14:textId="77777777" w:rsidR="00282047" w:rsidRPr="00A63147" w:rsidRDefault="00282047" w:rsidP="00282047">
      <w:pPr>
        <w:pStyle w:val="EndNoteBibliography"/>
        <w:ind w:left="288" w:hanging="288"/>
        <w:rPr>
          <w:rFonts w:ascii="Times New Roman" w:hAnsi="Times New Roman" w:cs="Times New Roman"/>
          <w:sz w:val="24"/>
          <w:szCs w:val="24"/>
        </w:rPr>
      </w:pPr>
      <w:r w:rsidRPr="00A63147">
        <w:rPr>
          <w:rFonts w:ascii="Times New Roman" w:hAnsi="Times New Roman" w:cs="Times New Roman"/>
          <w:sz w:val="24"/>
          <w:szCs w:val="24"/>
        </w:rPr>
        <w:t>3.</w:t>
      </w:r>
      <w:r w:rsidRPr="00A63147">
        <w:rPr>
          <w:rFonts w:ascii="Times New Roman" w:hAnsi="Times New Roman" w:cs="Times New Roman"/>
          <w:sz w:val="24"/>
          <w:szCs w:val="24"/>
        </w:rPr>
        <w:tab/>
        <w:t xml:space="preserve">Clark KM, Pandya AM. Anatomy, Abdomen and Pelvis: Cardinal Ligaments (Mackenrodts, Transverse Cervical, or Lateral Cervical Ligaments). </w:t>
      </w:r>
      <w:r w:rsidRPr="00A63147">
        <w:rPr>
          <w:rFonts w:ascii="Times New Roman" w:hAnsi="Times New Roman" w:cs="Times New Roman"/>
          <w:i/>
          <w:sz w:val="24"/>
          <w:szCs w:val="24"/>
        </w:rPr>
        <w:t>StatPearls</w:t>
      </w:r>
      <w:r>
        <w:rPr>
          <w:rFonts w:ascii="Times New Roman" w:hAnsi="Times New Roman" w:cs="Times New Roman"/>
          <w:sz w:val="24"/>
          <w:szCs w:val="24"/>
        </w:rPr>
        <w:t xml:space="preserve">. StatPearls Publishing </w:t>
      </w:r>
      <w:r w:rsidRPr="00A63147">
        <w:rPr>
          <w:rFonts w:ascii="Times New Roman" w:hAnsi="Times New Roman" w:cs="Times New Roman"/>
          <w:sz w:val="24"/>
          <w:szCs w:val="24"/>
        </w:rPr>
        <w:t>Copyright © 2024, StatPearls Publishing LLC.; 2024.</w:t>
      </w:r>
      <w:bookmarkEnd w:id="12"/>
    </w:p>
    <w:p w14:paraId="4E1E749E" w14:textId="77777777" w:rsidR="00282047" w:rsidRDefault="00282047" w:rsidP="00282047">
      <w:pPr>
        <w:pStyle w:val="EndNoteBibliography"/>
        <w:spacing w:after="0"/>
        <w:ind w:left="288" w:hanging="288"/>
        <w:rPr>
          <w:rFonts w:ascii="Times New Roman" w:hAnsi="Times New Roman" w:cs="Times New Roman"/>
          <w:sz w:val="24"/>
          <w:szCs w:val="24"/>
        </w:rPr>
      </w:pPr>
      <w:bookmarkStart w:id="13" w:name="_ENREF_4"/>
      <w:r w:rsidRPr="00A63147">
        <w:rPr>
          <w:rFonts w:ascii="Times New Roman" w:hAnsi="Times New Roman" w:cs="Times New Roman"/>
          <w:sz w:val="24"/>
          <w:szCs w:val="24"/>
        </w:rPr>
        <w:t>4.</w:t>
      </w:r>
      <w:r w:rsidRPr="00A63147">
        <w:rPr>
          <w:rFonts w:ascii="Times New Roman" w:hAnsi="Times New Roman" w:cs="Times New Roman"/>
          <w:sz w:val="24"/>
          <w:szCs w:val="24"/>
        </w:rPr>
        <w:tab/>
        <w:t xml:space="preserve">Ramanah R, Berger MB, Parratte BM, DeLancey JO. Anatomy and histology of apical support: a literature review concerning cardinal and uterosacral ligaments. </w:t>
      </w:r>
      <w:r w:rsidRPr="00A63147">
        <w:rPr>
          <w:rFonts w:ascii="Times New Roman" w:hAnsi="Times New Roman" w:cs="Times New Roman"/>
          <w:i/>
          <w:sz w:val="24"/>
          <w:szCs w:val="24"/>
        </w:rPr>
        <w:t>International urogynecology journal</w:t>
      </w:r>
      <w:r w:rsidRPr="00A63147">
        <w:rPr>
          <w:rFonts w:ascii="Times New Roman" w:hAnsi="Times New Roman" w:cs="Times New Roman"/>
          <w:sz w:val="24"/>
          <w:szCs w:val="24"/>
        </w:rPr>
        <w:t>. Nov 2012;</w:t>
      </w:r>
      <w:r w:rsidRPr="001E1C9C">
        <w:rPr>
          <w:rFonts w:ascii="Times New Roman" w:hAnsi="Times New Roman" w:cs="Times New Roman"/>
          <w:b/>
          <w:sz w:val="24"/>
          <w:szCs w:val="24"/>
        </w:rPr>
        <w:t>23</w:t>
      </w:r>
      <w:r w:rsidRPr="00A63147">
        <w:rPr>
          <w:rFonts w:ascii="Times New Roman" w:hAnsi="Times New Roman" w:cs="Times New Roman"/>
          <w:sz w:val="24"/>
          <w:szCs w:val="24"/>
        </w:rPr>
        <w:t xml:space="preserve">(11):1483-94. </w:t>
      </w:r>
      <w:bookmarkEnd w:id="13"/>
    </w:p>
    <w:p w14:paraId="016CB090"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41BE2BA6" w14:textId="77777777" w:rsidR="00282047" w:rsidRDefault="00282047" w:rsidP="00282047">
      <w:pPr>
        <w:pStyle w:val="EndNoteBibliography"/>
        <w:spacing w:after="0"/>
        <w:ind w:left="288" w:hanging="288"/>
        <w:rPr>
          <w:rFonts w:ascii="Times New Roman" w:hAnsi="Times New Roman" w:cs="Times New Roman"/>
          <w:sz w:val="24"/>
          <w:szCs w:val="24"/>
        </w:rPr>
      </w:pPr>
      <w:bookmarkStart w:id="14" w:name="_ENREF_5"/>
      <w:r w:rsidRPr="00A63147">
        <w:rPr>
          <w:rFonts w:ascii="Times New Roman" w:hAnsi="Times New Roman" w:cs="Times New Roman"/>
          <w:sz w:val="24"/>
          <w:szCs w:val="24"/>
        </w:rPr>
        <w:t>5.</w:t>
      </w:r>
      <w:r w:rsidRPr="00A63147">
        <w:rPr>
          <w:rFonts w:ascii="Times New Roman" w:hAnsi="Times New Roman" w:cs="Times New Roman"/>
          <w:sz w:val="24"/>
          <w:szCs w:val="24"/>
        </w:rPr>
        <w:tab/>
        <w:t xml:space="preserve">Ellis H. Anatomy of the uterus. </w:t>
      </w:r>
      <w:r w:rsidRPr="00A63147">
        <w:rPr>
          <w:rFonts w:ascii="Times New Roman" w:hAnsi="Times New Roman" w:cs="Times New Roman"/>
          <w:i/>
          <w:sz w:val="24"/>
          <w:szCs w:val="24"/>
        </w:rPr>
        <w:t>Anaesthesia &amp; Intensive Care Medicine</w:t>
      </w:r>
      <w:r w:rsidRPr="00A63147">
        <w:rPr>
          <w:rFonts w:ascii="Times New Roman" w:hAnsi="Times New Roman" w:cs="Times New Roman"/>
          <w:sz w:val="24"/>
          <w:szCs w:val="24"/>
        </w:rPr>
        <w:t>. 2005/03/01/ 2005;</w:t>
      </w:r>
      <w:r w:rsidRPr="001E1C9C">
        <w:rPr>
          <w:rFonts w:ascii="Times New Roman" w:hAnsi="Times New Roman" w:cs="Times New Roman"/>
          <w:b/>
          <w:sz w:val="24"/>
          <w:szCs w:val="24"/>
        </w:rPr>
        <w:t>6</w:t>
      </w:r>
      <w:r w:rsidRPr="00A63147">
        <w:rPr>
          <w:rFonts w:ascii="Times New Roman" w:hAnsi="Times New Roman" w:cs="Times New Roman"/>
          <w:sz w:val="24"/>
          <w:szCs w:val="24"/>
        </w:rPr>
        <w:t xml:space="preserve">(3):74-75. </w:t>
      </w:r>
      <w:bookmarkEnd w:id="14"/>
    </w:p>
    <w:p w14:paraId="379D6702"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2C8585A7" w14:textId="77777777" w:rsidR="00282047" w:rsidRDefault="00282047" w:rsidP="00282047">
      <w:pPr>
        <w:pStyle w:val="EndNoteBibliography"/>
        <w:spacing w:after="0"/>
        <w:ind w:left="288" w:hanging="288"/>
        <w:rPr>
          <w:rFonts w:ascii="Times New Roman" w:hAnsi="Times New Roman" w:cs="Times New Roman"/>
          <w:sz w:val="24"/>
          <w:szCs w:val="24"/>
        </w:rPr>
      </w:pPr>
      <w:bookmarkStart w:id="15" w:name="_ENREF_6"/>
      <w:r w:rsidRPr="00A63147">
        <w:rPr>
          <w:rFonts w:ascii="Times New Roman" w:hAnsi="Times New Roman" w:cs="Times New Roman"/>
          <w:sz w:val="24"/>
          <w:szCs w:val="24"/>
        </w:rPr>
        <w:t>6.</w:t>
      </w:r>
      <w:r w:rsidRPr="00A63147">
        <w:rPr>
          <w:rFonts w:ascii="Times New Roman" w:hAnsi="Times New Roman" w:cs="Times New Roman"/>
          <w:sz w:val="24"/>
          <w:szCs w:val="24"/>
        </w:rPr>
        <w:tab/>
        <w:t xml:space="preserve">Philip M, Snow RJ, Gatta PAD, Bellofiore N, Ellery SJ. Creatine metabolism in the uterus: potential implications for reproductive biology. </w:t>
      </w:r>
      <w:r w:rsidRPr="00A63147">
        <w:rPr>
          <w:rFonts w:ascii="Times New Roman" w:hAnsi="Times New Roman" w:cs="Times New Roman"/>
          <w:i/>
          <w:sz w:val="24"/>
          <w:szCs w:val="24"/>
        </w:rPr>
        <w:t>Amino Acids</w:t>
      </w:r>
      <w:r w:rsidRPr="00A63147">
        <w:rPr>
          <w:rFonts w:ascii="Times New Roman" w:hAnsi="Times New Roman" w:cs="Times New Roman"/>
          <w:sz w:val="24"/>
          <w:szCs w:val="24"/>
        </w:rPr>
        <w:t>. 2020/09/01 2020;</w:t>
      </w:r>
      <w:r w:rsidRPr="00F108C4">
        <w:rPr>
          <w:rFonts w:ascii="Times New Roman" w:hAnsi="Times New Roman" w:cs="Times New Roman"/>
          <w:b/>
          <w:sz w:val="24"/>
          <w:szCs w:val="24"/>
        </w:rPr>
        <w:t>52</w:t>
      </w:r>
      <w:r w:rsidRPr="00A63147">
        <w:rPr>
          <w:rFonts w:ascii="Times New Roman" w:hAnsi="Times New Roman" w:cs="Times New Roman"/>
          <w:sz w:val="24"/>
          <w:szCs w:val="24"/>
        </w:rPr>
        <w:t xml:space="preserve">(9):1275-1283. </w:t>
      </w:r>
      <w:bookmarkEnd w:id="15"/>
    </w:p>
    <w:p w14:paraId="19652DEA"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599F201B" w14:textId="77777777" w:rsidR="00282047" w:rsidRDefault="00282047" w:rsidP="00282047">
      <w:pPr>
        <w:pStyle w:val="EndNoteBibliography"/>
        <w:spacing w:after="0"/>
        <w:ind w:left="288" w:hanging="288"/>
        <w:rPr>
          <w:rFonts w:ascii="Times New Roman" w:hAnsi="Times New Roman" w:cs="Times New Roman"/>
          <w:sz w:val="24"/>
          <w:szCs w:val="24"/>
        </w:rPr>
      </w:pPr>
      <w:bookmarkStart w:id="16" w:name="_ENREF_7"/>
      <w:r w:rsidRPr="00A63147">
        <w:rPr>
          <w:rFonts w:ascii="Times New Roman" w:hAnsi="Times New Roman" w:cs="Times New Roman"/>
          <w:sz w:val="24"/>
          <w:szCs w:val="24"/>
        </w:rPr>
        <w:t>7.</w:t>
      </w:r>
      <w:r w:rsidRPr="00A63147">
        <w:rPr>
          <w:rFonts w:ascii="Times New Roman" w:hAnsi="Times New Roman" w:cs="Times New Roman"/>
          <w:sz w:val="24"/>
          <w:szCs w:val="24"/>
        </w:rPr>
        <w:tab/>
        <w:t xml:space="preserve">Han C, Wang C, Han L, et al. Incarceration of the gravid uterus: a case report and literature review. </w:t>
      </w:r>
      <w:r w:rsidRPr="00A63147">
        <w:rPr>
          <w:rFonts w:ascii="Times New Roman" w:hAnsi="Times New Roman" w:cs="Times New Roman"/>
          <w:i/>
          <w:sz w:val="24"/>
          <w:szCs w:val="24"/>
        </w:rPr>
        <w:t>BMC pregnancy and childbirth</w:t>
      </w:r>
      <w:r w:rsidRPr="00A63147">
        <w:rPr>
          <w:rFonts w:ascii="Times New Roman" w:hAnsi="Times New Roman" w:cs="Times New Roman"/>
          <w:sz w:val="24"/>
          <w:szCs w:val="24"/>
        </w:rPr>
        <w:t>. Nov 8 2019</w:t>
      </w:r>
      <w:r w:rsidRPr="00A11F34">
        <w:rPr>
          <w:rFonts w:ascii="Times New Roman" w:hAnsi="Times New Roman" w:cs="Times New Roman"/>
          <w:b/>
          <w:sz w:val="24"/>
          <w:szCs w:val="24"/>
        </w:rPr>
        <w:t>;19</w:t>
      </w:r>
      <w:r w:rsidRPr="00A63147">
        <w:rPr>
          <w:rFonts w:ascii="Times New Roman" w:hAnsi="Times New Roman" w:cs="Times New Roman"/>
          <w:sz w:val="24"/>
          <w:szCs w:val="24"/>
        </w:rPr>
        <w:t xml:space="preserve">(1):408. </w:t>
      </w:r>
      <w:bookmarkEnd w:id="16"/>
    </w:p>
    <w:p w14:paraId="489F8B31"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2BABB968" w14:textId="77777777" w:rsidR="00282047" w:rsidRDefault="00282047" w:rsidP="00282047">
      <w:pPr>
        <w:pStyle w:val="EndNoteBibliography"/>
        <w:spacing w:after="0"/>
        <w:ind w:left="288" w:hanging="288"/>
        <w:rPr>
          <w:rFonts w:ascii="Times New Roman" w:hAnsi="Times New Roman" w:cs="Times New Roman"/>
          <w:sz w:val="24"/>
          <w:szCs w:val="24"/>
        </w:rPr>
      </w:pPr>
      <w:bookmarkStart w:id="17" w:name="_ENREF_8"/>
      <w:r w:rsidRPr="00A63147">
        <w:rPr>
          <w:rFonts w:ascii="Times New Roman" w:hAnsi="Times New Roman" w:cs="Times New Roman"/>
          <w:sz w:val="24"/>
          <w:szCs w:val="24"/>
        </w:rPr>
        <w:t>8.</w:t>
      </w:r>
      <w:r w:rsidRPr="00A63147">
        <w:rPr>
          <w:rFonts w:ascii="Times New Roman" w:hAnsi="Times New Roman" w:cs="Times New Roman"/>
          <w:sz w:val="24"/>
          <w:szCs w:val="24"/>
        </w:rPr>
        <w:tab/>
        <w:t xml:space="preserve">Edwards JK, Solsona B, N EN, et al. Switching off hydrogen peroxide hydrogenation in the direct synthesis process. </w:t>
      </w:r>
      <w:r w:rsidRPr="00A63147">
        <w:rPr>
          <w:rFonts w:ascii="Times New Roman" w:hAnsi="Times New Roman" w:cs="Times New Roman"/>
          <w:i/>
          <w:sz w:val="24"/>
          <w:szCs w:val="24"/>
        </w:rPr>
        <w:t>Science</w:t>
      </w:r>
      <w:r w:rsidRPr="00A63147">
        <w:rPr>
          <w:rFonts w:ascii="Times New Roman" w:hAnsi="Times New Roman" w:cs="Times New Roman"/>
          <w:sz w:val="24"/>
          <w:szCs w:val="24"/>
        </w:rPr>
        <w:t>. 2009;</w:t>
      </w:r>
      <w:r w:rsidRPr="00A11F34">
        <w:rPr>
          <w:rFonts w:ascii="Times New Roman" w:hAnsi="Times New Roman" w:cs="Times New Roman"/>
          <w:b/>
          <w:sz w:val="24"/>
          <w:szCs w:val="24"/>
        </w:rPr>
        <w:t>323</w:t>
      </w:r>
      <w:r w:rsidRPr="00A63147">
        <w:rPr>
          <w:rFonts w:ascii="Times New Roman" w:hAnsi="Times New Roman" w:cs="Times New Roman"/>
          <w:sz w:val="24"/>
          <w:szCs w:val="24"/>
        </w:rPr>
        <w:t>(5917):1037-41</w:t>
      </w:r>
      <w:bookmarkEnd w:id="17"/>
      <w:r>
        <w:rPr>
          <w:rFonts w:ascii="Times New Roman" w:hAnsi="Times New Roman" w:cs="Times New Roman"/>
          <w:sz w:val="24"/>
          <w:szCs w:val="24"/>
        </w:rPr>
        <w:t>.</w:t>
      </w:r>
    </w:p>
    <w:p w14:paraId="75F4A61E"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4595B6D9" w14:textId="77777777" w:rsidR="00282047" w:rsidRDefault="00282047" w:rsidP="00282047">
      <w:pPr>
        <w:pStyle w:val="EndNoteBibliography"/>
        <w:spacing w:after="0"/>
        <w:ind w:left="288" w:hanging="288"/>
        <w:rPr>
          <w:rFonts w:ascii="Times New Roman" w:hAnsi="Times New Roman" w:cs="Times New Roman"/>
          <w:sz w:val="24"/>
          <w:szCs w:val="24"/>
        </w:rPr>
      </w:pPr>
      <w:bookmarkStart w:id="18" w:name="_ENREF_9"/>
      <w:r w:rsidRPr="00A63147">
        <w:rPr>
          <w:rFonts w:ascii="Times New Roman" w:hAnsi="Times New Roman" w:cs="Times New Roman"/>
          <w:sz w:val="24"/>
          <w:szCs w:val="24"/>
        </w:rPr>
        <w:t>9.</w:t>
      </w:r>
      <w:r w:rsidRPr="00A63147">
        <w:rPr>
          <w:rFonts w:ascii="Times New Roman" w:hAnsi="Times New Roman" w:cs="Times New Roman"/>
          <w:sz w:val="24"/>
          <w:szCs w:val="24"/>
        </w:rPr>
        <w:tab/>
        <w:t>Hanuman S, Pande G, Nune M. Current status and challenges in uterine myo</w:t>
      </w:r>
      <w:r>
        <w:rPr>
          <w:rFonts w:ascii="Times New Roman" w:hAnsi="Times New Roman" w:cs="Times New Roman"/>
          <w:sz w:val="24"/>
          <w:szCs w:val="24"/>
        </w:rPr>
        <w:t xml:space="preserve">metrial tissue engineering. </w:t>
      </w:r>
      <w:r w:rsidRPr="00A63147">
        <w:rPr>
          <w:rFonts w:ascii="Times New Roman" w:hAnsi="Times New Roman" w:cs="Times New Roman"/>
          <w:sz w:val="24"/>
          <w:szCs w:val="24"/>
        </w:rPr>
        <w:t>2023</w:t>
      </w:r>
      <w:r w:rsidRPr="00AF1E11">
        <w:rPr>
          <w:rFonts w:ascii="Times New Roman" w:hAnsi="Times New Roman" w:cs="Times New Roman"/>
          <w:b/>
          <w:sz w:val="24"/>
          <w:szCs w:val="24"/>
        </w:rPr>
        <w:t>;14</w:t>
      </w:r>
      <w:r w:rsidRPr="00A63147">
        <w:rPr>
          <w:rFonts w:ascii="Times New Roman" w:hAnsi="Times New Roman" w:cs="Times New Roman"/>
          <w:sz w:val="24"/>
          <w:szCs w:val="24"/>
        </w:rPr>
        <w:t xml:space="preserve">(1):2251847. </w:t>
      </w:r>
      <w:bookmarkEnd w:id="18"/>
    </w:p>
    <w:p w14:paraId="1B9476AE"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2999AE81" w14:textId="77777777" w:rsidR="00282047" w:rsidRDefault="00282047" w:rsidP="00282047">
      <w:pPr>
        <w:pStyle w:val="EndNoteBibliography"/>
        <w:spacing w:after="0"/>
        <w:ind w:left="432" w:hanging="432"/>
        <w:rPr>
          <w:rFonts w:ascii="Times New Roman" w:hAnsi="Times New Roman" w:cs="Times New Roman"/>
          <w:sz w:val="24"/>
          <w:szCs w:val="24"/>
        </w:rPr>
      </w:pPr>
      <w:bookmarkStart w:id="19" w:name="_ENREF_10"/>
      <w:r>
        <w:rPr>
          <w:rFonts w:ascii="Times New Roman" w:hAnsi="Times New Roman" w:cs="Times New Roman"/>
          <w:sz w:val="24"/>
          <w:szCs w:val="24"/>
        </w:rPr>
        <w:t xml:space="preserve">10.  </w:t>
      </w:r>
      <w:r w:rsidRPr="00A63147">
        <w:rPr>
          <w:rFonts w:ascii="Times New Roman" w:hAnsi="Times New Roman" w:cs="Times New Roman"/>
          <w:sz w:val="24"/>
          <w:szCs w:val="24"/>
        </w:rPr>
        <w:t xml:space="preserve">Taylor AH, Habiba M. The Myometrium in Heath and Disease. In: Habiba M, Benagiano G, eds. </w:t>
      </w:r>
      <w:r w:rsidRPr="00A63147">
        <w:rPr>
          <w:rFonts w:ascii="Times New Roman" w:hAnsi="Times New Roman" w:cs="Times New Roman"/>
          <w:i/>
          <w:sz w:val="24"/>
          <w:szCs w:val="24"/>
        </w:rPr>
        <w:t>Uterine Adenomyosis</w:t>
      </w:r>
      <w:r w:rsidRPr="00A63147">
        <w:rPr>
          <w:rFonts w:ascii="Times New Roman" w:hAnsi="Times New Roman" w:cs="Times New Roman"/>
          <w:sz w:val="24"/>
          <w:szCs w:val="24"/>
        </w:rPr>
        <w:t>. Springer International Publishing; 2016:71-79.</w:t>
      </w:r>
      <w:bookmarkEnd w:id="19"/>
    </w:p>
    <w:p w14:paraId="07C854AC" w14:textId="77777777" w:rsidR="00282047" w:rsidRPr="00A63147" w:rsidRDefault="00282047" w:rsidP="00282047">
      <w:pPr>
        <w:pStyle w:val="EndNoteBibliography"/>
        <w:spacing w:after="0"/>
        <w:ind w:left="432" w:hanging="432"/>
        <w:rPr>
          <w:rFonts w:ascii="Times New Roman" w:hAnsi="Times New Roman" w:cs="Times New Roman"/>
          <w:sz w:val="24"/>
          <w:szCs w:val="24"/>
        </w:rPr>
      </w:pPr>
    </w:p>
    <w:p w14:paraId="2B64FABD" w14:textId="77777777" w:rsidR="00282047" w:rsidRDefault="00282047" w:rsidP="00282047">
      <w:pPr>
        <w:pStyle w:val="EndNoteBibliography"/>
        <w:spacing w:after="0"/>
        <w:ind w:left="432" w:hanging="432"/>
        <w:rPr>
          <w:rFonts w:ascii="Times New Roman" w:hAnsi="Times New Roman" w:cs="Times New Roman"/>
          <w:sz w:val="24"/>
          <w:szCs w:val="24"/>
        </w:rPr>
      </w:pPr>
      <w:bookmarkStart w:id="20" w:name="_ENREF_11"/>
      <w:r w:rsidRPr="00A63147">
        <w:rPr>
          <w:rFonts w:ascii="Times New Roman" w:hAnsi="Times New Roman" w:cs="Times New Roman"/>
          <w:sz w:val="24"/>
          <w:szCs w:val="24"/>
        </w:rPr>
        <w:t>11.</w:t>
      </w:r>
      <w:r w:rsidRPr="00A63147">
        <w:rPr>
          <w:rFonts w:ascii="Times New Roman" w:hAnsi="Times New Roman" w:cs="Times New Roman"/>
          <w:sz w:val="24"/>
          <w:szCs w:val="24"/>
        </w:rPr>
        <w:tab/>
        <w:t>Liapis K, Tasis N. Anatomic variations of the Uterine Artery. Review of the literature and their clinical significance. Mar 2020</w:t>
      </w:r>
      <w:r w:rsidRPr="00872E77">
        <w:rPr>
          <w:rFonts w:ascii="Times New Roman" w:hAnsi="Times New Roman" w:cs="Times New Roman"/>
          <w:b/>
          <w:sz w:val="24"/>
          <w:szCs w:val="24"/>
        </w:rPr>
        <w:t>;17</w:t>
      </w:r>
      <w:r w:rsidRPr="00A63147">
        <w:rPr>
          <w:rFonts w:ascii="Times New Roman" w:hAnsi="Times New Roman" w:cs="Times New Roman"/>
          <w:sz w:val="24"/>
          <w:szCs w:val="24"/>
        </w:rPr>
        <w:t xml:space="preserve">(1):58-62. </w:t>
      </w:r>
      <w:bookmarkEnd w:id="20"/>
    </w:p>
    <w:p w14:paraId="5BF3FD99"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3A54C7B9" w14:textId="77777777" w:rsidR="00282047" w:rsidRDefault="00282047" w:rsidP="00282047">
      <w:pPr>
        <w:pStyle w:val="EndNoteBibliography"/>
        <w:spacing w:after="0"/>
        <w:ind w:left="432" w:hanging="432"/>
        <w:rPr>
          <w:rFonts w:ascii="Times New Roman" w:hAnsi="Times New Roman" w:cs="Times New Roman"/>
          <w:sz w:val="24"/>
          <w:szCs w:val="24"/>
        </w:rPr>
      </w:pPr>
      <w:bookmarkStart w:id="21" w:name="_ENREF_12"/>
      <w:r w:rsidRPr="00A63147">
        <w:rPr>
          <w:rFonts w:ascii="Times New Roman" w:hAnsi="Times New Roman" w:cs="Times New Roman"/>
          <w:sz w:val="24"/>
          <w:szCs w:val="24"/>
        </w:rPr>
        <w:t>12.</w:t>
      </w:r>
      <w:r w:rsidRPr="00A63147">
        <w:rPr>
          <w:rFonts w:ascii="Times New Roman" w:hAnsi="Times New Roman" w:cs="Times New Roman"/>
          <w:sz w:val="24"/>
          <w:szCs w:val="24"/>
        </w:rPr>
        <w:tab/>
        <w:t>Selçuk İ, Öz M. Para-aortic lymphadenectomy: step by step surgical education video. Aug 31 2021;22(3):253-254. doi:10.4274/jtgga.galenos.2019.2019.0117</w:t>
      </w:r>
      <w:bookmarkEnd w:id="21"/>
    </w:p>
    <w:p w14:paraId="617EE8AF"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5CB171AA" w14:textId="77777777" w:rsidR="00282047" w:rsidRDefault="00282047" w:rsidP="00282047">
      <w:pPr>
        <w:pStyle w:val="EndNoteBibliography"/>
        <w:spacing w:after="0"/>
        <w:ind w:left="432" w:hanging="432"/>
        <w:rPr>
          <w:rFonts w:ascii="Times New Roman" w:hAnsi="Times New Roman" w:cs="Times New Roman"/>
          <w:sz w:val="24"/>
          <w:szCs w:val="24"/>
        </w:rPr>
      </w:pPr>
      <w:bookmarkStart w:id="22" w:name="_ENREF_13"/>
      <w:r w:rsidRPr="00A63147">
        <w:rPr>
          <w:rFonts w:ascii="Times New Roman" w:hAnsi="Times New Roman" w:cs="Times New Roman"/>
          <w:sz w:val="24"/>
          <w:szCs w:val="24"/>
        </w:rPr>
        <w:t>13.</w:t>
      </w:r>
      <w:r w:rsidRPr="00A63147">
        <w:rPr>
          <w:rFonts w:ascii="Times New Roman" w:hAnsi="Times New Roman" w:cs="Times New Roman"/>
          <w:sz w:val="24"/>
          <w:szCs w:val="24"/>
        </w:rPr>
        <w:tab/>
        <w:t xml:space="preserve">Koutras A, Fasoulakis Z, Syllaios A, et al. Physiology and Pathology of Contractility of the Myometrium. </w:t>
      </w:r>
      <w:r w:rsidRPr="00A63147">
        <w:rPr>
          <w:rFonts w:ascii="Times New Roman" w:hAnsi="Times New Roman" w:cs="Times New Roman"/>
          <w:i/>
          <w:sz w:val="24"/>
          <w:szCs w:val="24"/>
        </w:rPr>
        <w:t>In vivo (Athens, Greece)</w:t>
      </w:r>
      <w:r w:rsidRPr="00A63147">
        <w:rPr>
          <w:rFonts w:ascii="Times New Roman" w:hAnsi="Times New Roman" w:cs="Times New Roman"/>
          <w:sz w:val="24"/>
          <w:szCs w:val="24"/>
        </w:rPr>
        <w:t>. May-Jun 2021;35(3):1401-1408. doi:10.21873/invivo.12392</w:t>
      </w:r>
      <w:bookmarkEnd w:id="22"/>
    </w:p>
    <w:p w14:paraId="1E627CC6" w14:textId="77777777" w:rsidR="00282047" w:rsidRPr="00A63147" w:rsidRDefault="00282047" w:rsidP="00282047">
      <w:pPr>
        <w:pStyle w:val="EndNoteBibliography"/>
        <w:spacing w:after="0"/>
        <w:ind w:left="432" w:hanging="432"/>
        <w:rPr>
          <w:rFonts w:ascii="Times New Roman" w:hAnsi="Times New Roman" w:cs="Times New Roman"/>
          <w:sz w:val="24"/>
          <w:szCs w:val="24"/>
        </w:rPr>
      </w:pPr>
    </w:p>
    <w:p w14:paraId="43596EA1" w14:textId="77777777" w:rsidR="00282047" w:rsidRPr="00A63147" w:rsidRDefault="00282047" w:rsidP="00282047">
      <w:pPr>
        <w:pStyle w:val="EndNoteBibliography"/>
        <w:ind w:left="432" w:hanging="432"/>
        <w:rPr>
          <w:rFonts w:ascii="Times New Roman" w:hAnsi="Times New Roman" w:cs="Times New Roman"/>
          <w:sz w:val="24"/>
          <w:szCs w:val="24"/>
        </w:rPr>
      </w:pPr>
      <w:bookmarkStart w:id="23" w:name="_ENREF_14"/>
      <w:r w:rsidRPr="00A63147">
        <w:rPr>
          <w:rFonts w:ascii="Times New Roman" w:hAnsi="Times New Roman" w:cs="Times New Roman"/>
          <w:sz w:val="24"/>
          <w:szCs w:val="24"/>
        </w:rPr>
        <w:t>14.</w:t>
      </w:r>
      <w:r w:rsidRPr="00A63147">
        <w:rPr>
          <w:rFonts w:ascii="Times New Roman" w:hAnsi="Times New Roman" w:cs="Times New Roman"/>
          <w:sz w:val="24"/>
          <w:szCs w:val="24"/>
        </w:rPr>
        <w:tab/>
        <w:t xml:space="preserve">Barjon K, Mikhail LN. Uterine Leiomyomata. </w:t>
      </w:r>
      <w:r w:rsidRPr="00A63147">
        <w:rPr>
          <w:rFonts w:ascii="Times New Roman" w:hAnsi="Times New Roman" w:cs="Times New Roman"/>
          <w:i/>
          <w:sz w:val="24"/>
          <w:szCs w:val="24"/>
        </w:rPr>
        <w:t>StatPearls</w:t>
      </w:r>
      <w:r>
        <w:rPr>
          <w:rFonts w:ascii="Times New Roman" w:hAnsi="Times New Roman" w:cs="Times New Roman"/>
          <w:sz w:val="24"/>
          <w:szCs w:val="24"/>
        </w:rPr>
        <w:t xml:space="preserve">. StatPearls Publishing </w:t>
      </w:r>
      <w:r w:rsidRPr="00A63147">
        <w:rPr>
          <w:rFonts w:ascii="Times New Roman" w:hAnsi="Times New Roman" w:cs="Times New Roman"/>
          <w:sz w:val="24"/>
          <w:szCs w:val="24"/>
        </w:rPr>
        <w:t>Copyright © 2024, StatPearls Publishing LLC.; 2024.</w:t>
      </w:r>
      <w:bookmarkEnd w:id="23"/>
    </w:p>
    <w:p w14:paraId="58F5E0E4" w14:textId="77777777" w:rsidR="00282047" w:rsidRDefault="00282047" w:rsidP="00282047">
      <w:pPr>
        <w:pStyle w:val="EndNoteBibliography"/>
        <w:spacing w:after="0"/>
        <w:ind w:left="432" w:hanging="432"/>
        <w:rPr>
          <w:rFonts w:ascii="Times New Roman" w:hAnsi="Times New Roman" w:cs="Times New Roman"/>
          <w:sz w:val="24"/>
          <w:szCs w:val="24"/>
        </w:rPr>
      </w:pPr>
      <w:bookmarkStart w:id="24" w:name="_ENREF_15"/>
      <w:r w:rsidRPr="00A63147">
        <w:rPr>
          <w:rFonts w:ascii="Times New Roman" w:hAnsi="Times New Roman" w:cs="Times New Roman"/>
          <w:sz w:val="24"/>
          <w:szCs w:val="24"/>
        </w:rPr>
        <w:t>15.</w:t>
      </w:r>
      <w:r w:rsidRPr="00A63147">
        <w:rPr>
          <w:rFonts w:ascii="Times New Roman" w:hAnsi="Times New Roman" w:cs="Times New Roman"/>
          <w:sz w:val="24"/>
          <w:szCs w:val="24"/>
        </w:rPr>
        <w:tab/>
        <w:t xml:space="preserve">McLintock C. Prevention and treatment of postpartum hemorrhage: focus on hematological aspects of management. </w:t>
      </w:r>
      <w:r w:rsidRPr="00A63147">
        <w:rPr>
          <w:rFonts w:ascii="Times New Roman" w:hAnsi="Times New Roman" w:cs="Times New Roman"/>
          <w:i/>
          <w:sz w:val="24"/>
          <w:szCs w:val="24"/>
        </w:rPr>
        <w:t>Hematology American Society of Hematology Education Program</w:t>
      </w:r>
      <w:r w:rsidRPr="00A63147">
        <w:rPr>
          <w:rFonts w:ascii="Times New Roman" w:hAnsi="Times New Roman" w:cs="Times New Roman"/>
          <w:sz w:val="24"/>
          <w:szCs w:val="24"/>
        </w:rPr>
        <w:t>. Dec 4 2020;2020(1):542-546. doi:10.1182/hematology.2020000139</w:t>
      </w:r>
      <w:bookmarkEnd w:id="24"/>
    </w:p>
    <w:p w14:paraId="6BC172D4"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775F0D59" w14:textId="77777777" w:rsidR="00282047" w:rsidRDefault="00282047" w:rsidP="00282047">
      <w:pPr>
        <w:pStyle w:val="EndNoteBibliography"/>
        <w:spacing w:after="0"/>
        <w:ind w:left="432" w:hanging="432"/>
        <w:rPr>
          <w:rFonts w:ascii="Times New Roman" w:hAnsi="Times New Roman" w:cs="Times New Roman"/>
          <w:sz w:val="24"/>
          <w:szCs w:val="24"/>
        </w:rPr>
      </w:pPr>
      <w:bookmarkStart w:id="25" w:name="_ENREF_16"/>
      <w:r w:rsidRPr="00A63147">
        <w:rPr>
          <w:rFonts w:ascii="Times New Roman" w:hAnsi="Times New Roman" w:cs="Times New Roman"/>
          <w:sz w:val="24"/>
          <w:szCs w:val="24"/>
        </w:rPr>
        <w:t>16.</w:t>
      </w:r>
      <w:r w:rsidRPr="00A63147">
        <w:rPr>
          <w:rFonts w:ascii="Times New Roman" w:hAnsi="Times New Roman" w:cs="Times New Roman"/>
          <w:sz w:val="24"/>
          <w:szCs w:val="24"/>
        </w:rPr>
        <w:tab/>
        <w:t xml:space="preserve">Lee HJ, Macbeth AH, Pagani JH, Young WS, 3rd. Oxytocin: the great facilitator of life. </w:t>
      </w:r>
      <w:r w:rsidRPr="00A63147">
        <w:rPr>
          <w:rFonts w:ascii="Times New Roman" w:hAnsi="Times New Roman" w:cs="Times New Roman"/>
          <w:i/>
          <w:sz w:val="24"/>
          <w:szCs w:val="24"/>
        </w:rPr>
        <w:t>Prog Neurobiol</w:t>
      </w:r>
      <w:r w:rsidRPr="00A63147">
        <w:rPr>
          <w:rFonts w:ascii="Times New Roman" w:hAnsi="Times New Roman" w:cs="Times New Roman"/>
          <w:sz w:val="24"/>
          <w:szCs w:val="24"/>
        </w:rPr>
        <w:t>. Jun 2009;88(2):127-51. doi:10.1016/j.pneurobio.2009.04.001</w:t>
      </w:r>
      <w:bookmarkEnd w:id="25"/>
    </w:p>
    <w:p w14:paraId="1490038C"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73E4E135" w14:textId="77777777" w:rsidR="00282047" w:rsidRDefault="00282047" w:rsidP="00282047">
      <w:pPr>
        <w:pStyle w:val="EndNoteBibliography"/>
        <w:spacing w:after="0"/>
        <w:ind w:left="432" w:hanging="432"/>
        <w:rPr>
          <w:rFonts w:ascii="Times New Roman" w:hAnsi="Times New Roman" w:cs="Times New Roman"/>
          <w:sz w:val="24"/>
          <w:szCs w:val="24"/>
        </w:rPr>
      </w:pPr>
      <w:bookmarkStart w:id="26" w:name="_ENREF_17"/>
      <w:r w:rsidRPr="00A63147">
        <w:rPr>
          <w:rFonts w:ascii="Times New Roman" w:hAnsi="Times New Roman" w:cs="Times New Roman"/>
          <w:sz w:val="24"/>
          <w:szCs w:val="24"/>
        </w:rPr>
        <w:t>17.</w:t>
      </w:r>
      <w:r w:rsidRPr="00A63147">
        <w:rPr>
          <w:rFonts w:ascii="Times New Roman" w:hAnsi="Times New Roman" w:cs="Times New Roman"/>
          <w:sz w:val="24"/>
          <w:szCs w:val="24"/>
        </w:rPr>
        <w:tab/>
        <w:t xml:space="preserve">Viero C, Shibuya I, Kitamura N, et al. REVIEW: Oxytocin: Crossing the bridge between basic science and pharmacotherapy. </w:t>
      </w:r>
      <w:r w:rsidRPr="00A63147">
        <w:rPr>
          <w:rFonts w:ascii="Times New Roman" w:hAnsi="Times New Roman" w:cs="Times New Roman"/>
          <w:i/>
          <w:sz w:val="24"/>
          <w:szCs w:val="24"/>
        </w:rPr>
        <w:t>CNS Neurosci Ther</w:t>
      </w:r>
      <w:r w:rsidRPr="00A63147">
        <w:rPr>
          <w:rFonts w:ascii="Times New Roman" w:hAnsi="Times New Roman" w:cs="Times New Roman"/>
          <w:sz w:val="24"/>
          <w:szCs w:val="24"/>
        </w:rPr>
        <w:t>. Oct 2010;16(5):e138-56. doi:10.1111/j.1755-5949.2010.00185.x</w:t>
      </w:r>
      <w:bookmarkEnd w:id="26"/>
    </w:p>
    <w:p w14:paraId="2EA095CE"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619FDADF" w14:textId="77777777" w:rsidR="00282047" w:rsidRDefault="00282047" w:rsidP="00282047">
      <w:pPr>
        <w:pStyle w:val="EndNoteBibliography"/>
        <w:spacing w:after="0"/>
        <w:ind w:left="432" w:hanging="432"/>
        <w:rPr>
          <w:rFonts w:ascii="Times New Roman" w:hAnsi="Times New Roman" w:cs="Times New Roman"/>
          <w:sz w:val="24"/>
          <w:szCs w:val="24"/>
        </w:rPr>
      </w:pPr>
      <w:bookmarkStart w:id="27" w:name="_ENREF_18"/>
      <w:r w:rsidRPr="00A63147">
        <w:rPr>
          <w:rFonts w:ascii="Times New Roman" w:hAnsi="Times New Roman" w:cs="Times New Roman"/>
          <w:sz w:val="24"/>
          <w:szCs w:val="24"/>
        </w:rPr>
        <w:t>18.</w:t>
      </w:r>
      <w:r w:rsidRPr="00A63147">
        <w:rPr>
          <w:rFonts w:ascii="Times New Roman" w:hAnsi="Times New Roman" w:cs="Times New Roman"/>
          <w:sz w:val="24"/>
          <w:szCs w:val="24"/>
        </w:rPr>
        <w:tab/>
        <w:t>Grinevich V, Neumann ID. Brain oxytocin: how puzzle stones from animal studies translate into psychiatry. Jan 2021;26(1):265-279. doi:10.1038/s41380-020-0802-9</w:t>
      </w:r>
      <w:bookmarkEnd w:id="27"/>
    </w:p>
    <w:p w14:paraId="4C9C9173"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2D84CCF5" w14:textId="77777777" w:rsidR="00282047" w:rsidRDefault="00282047" w:rsidP="00282047">
      <w:pPr>
        <w:pStyle w:val="EndNoteBibliography"/>
        <w:spacing w:after="0"/>
        <w:ind w:left="432" w:hanging="432"/>
        <w:rPr>
          <w:rFonts w:ascii="Times New Roman" w:hAnsi="Times New Roman" w:cs="Times New Roman"/>
          <w:sz w:val="24"/>
          <w:szCs w:val="24"/>
        </w:rPr>
      </w:pPr>
      <w:bookmarkStart w:id="28" w:name="_ENREF_19"/>
      <w:r w:rsidRPr="00A63147">
        <w:rPr>
          <w:rFonts w:ascii="Times New Roman" w:hAnsi="Times New Roman" w:cs="Times New Roman"/>
          <w:sz w:val="24"/>
          <w:szCs w:val="24"/>
        </w:rPr>
        <w:t>19.</w:t>
      </w:r>
      <w:r w:rsidRPr="00A63147">
        <w:rPr>
          <w:rFonts w:ascii="Times New Roman" w:hAnsi="Times New Roman" w:cs="Times New Roman"/>
          <w:sz w:val="24"/>
          <w:szCs w:val="24"/>
        </w:rPr>
        <w:tab/>
        <w:t xml:space="preserve">Begley C, Nilsson C, Wijk H, Lindahl G, Uvnäs-Moberg K, Berg M. </w:t>
      </w:r>
      <w:r w:rsidRPr="00A63147">
        <w:rPr>
          <w:rFonts w:ascii="Times New Roman" w:hAnsi="Times New Roman" w:cs="Times New Roman"/>
          <w:i/>
          <w:sz w:val="24"/>
          <w:szCs w:val="24"/>
        </w:rPr>
        <w:t>Herd</w:t>
      </w:r>
      <w:r w:rsidRPr="00A63147">
        <w:rPr>
          <w:rFonts w:ascii="Times New Roman" w:hAnsi="Times New Roman" w:cs="Times New Roman"/>
          <w:sz w:val="24"/>
          <w:szCs w:val="24"/>
        </w:rPr>
        <w:t>. doi:10.1177/19375867221124232</w:t>
      </w:r>
      <w:bookmarkEnd w:id="28"/>
    </w:p>
    <w:p w14:paraId="5AB7A739"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529715D7" w14:textId="77777777" w:rsidR="00282047" w:rsidRDefault="00282047" w:rsidP="00282047">
      <w:pPr>
        <w:pStyle w:val="EndNoteBibliography"/>
        <w:spacing w:after="0"/>
        <w:ind w:left="432" w:hanging="432"/>
        <w:rPr>
          <w:rFonts w:ascii="Times New Roman" w:hAnsi="Times New Roman" w:cs="Times New Roman"/>
          <w:sz w:val="24"/>
          <w:szCs w:val="24"/>
        </w:rPr>
      </w:pPr>
      <w:bookmarkStart w:id="29" w:name="_ENREF_20"/>
      <w:r w:rsidRPr="00A63147">
        <w:rPr>
          <w:rFonts w:ascii="Times New Roman" w:hAnsi="Times New Roman" w:cs="Times New Roman"/>
          <w:sz w:val="24"/>
          <w:szCs w:val="24"/>
        </w:rPr>
        <w:t>20.</w:t>
      </w:r>
      <w:r w:rsidRPr="00A63147">
        <w:rPr>
          <w:rFonts w:ascii="Times New Roman" w:hAnsi="Times New Roman" w:cs="Times New Roman"/>
          <w:sz w:val="24"/>
          <w:szCs w:val="24"/>
        </w:rPr>
        <w:tab/>
        <w:t xml:space="preserve">Uvnäs-Moberg K. The physiology and pharmacology of oxytocin in labor and in the peripartum period. </w:t>
      </w:r>
      <w:r w:rsidRPr="00A63147">
        <w:rPr>
          <w:rFonts w:ascii="Times New Roman" w:hAnsi="Times New Roman" w:cs="Times New Roman"/>
          <w:i/>
          <w:sz w:val="24"/>
          <w:szCs w:val="24"/>
        </w:rPr>
        <w:t>American journal of obstetrics and gynecology</w:t>
      </w:r>
      <w:r w:rsidRPr="00A63147">
        <w:rPr>
          <w:rFonts w:ascii="Times New Roman" w:hAnsi="Times New Roman" w:cs="Times New Roman"/>
          <w:sz w:val="24"/>
          <w:szCs w:val="24"/>
        </w:rPr>
        <w:t>. Mar 2024;230(3s):S740-s758. doi:10.1016/j.ajog.2023.04.011</w:t>
      </w:r>
      <w:bookmarkEnd w:id="29"/>
    </w:p>
    <w:p w14:paraId="092DB4AC"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3978DC9D" w14:textId="77777777" w:rsidR="00282047" w:rsidRDefault="00282047" w:rsidP="00282047">
      <w:pPr>
        <w:pStyle w:val="EndNoteBibliography"/>
        <w:spacing w:after="0"/>
        <w:ind w:left="432" w:hanging="432"/>
        <w:rPr>
          <w:rFonts w:ascii="Times New Roman" w:hAnsi="Times New Roman" w:cs="Times New Roman"/>
          <w:sz w:val="24"/>
          <w:szCs w:val="24"/>
        </w:rPr>
      </w:pPr>
      <w:bookmarkStart w:id="30" w:name="_ENREF_21"/>
      <w:r w:rsidRPr="00A63147">
        <w:rPr>
          <w:rFonts w:ascii="Times New Roman" w:hAnsi="Times New Roman" w:cs="Times New Roman"/>
          <w:sz w:val="24"/>
          <w:szCs w:val="24"/>
        </w:rPr>
        <w:t>21.</w:t>
      </w:r>
      <w:r w:rsidRPr="00A63147">
        <w:rPr>
          <w:rFonts w:ascii="Times New Roman" w:hAnsi="Times New Roman" w:cs="Times New Roman"/>
          <w:sz w:val="24"/>
          <w:szCs w:val="24"/>
        </w:rPr>
        <w:tab/>
        <w:t xml:space="preserve">Uvnäs-Moberg K. The physiology and pharmacology of oxytocin in labor and in the peripartum period. </w:t>
      </w:r>
      <w:r w:rsidRPr="00A63147">
        <w:rPr>
          <w:rFonts w:ascii="Times New Roman" w:hAnsi="Times New Roman" w:cs="Times New Roman"/>
          <w:i/>
          <w:sz w:val="24"/>
          <w:szCs w:val="24"/>
        </w:rPr>
        <w:t>American journal of obstetrics and gynecology</w:t>
      </w:r>
      <w:r w:rsidRPr="00A63147">
        <w:rPr>
          <w:rFonts w:ascii="Times New Roman" w:hAnsi="Times New Roman" w:cs="Times New Roman"/>
          <w:sz w:val="24"/>
          <w:szCs w:val="24"/>
        </w:rPr>
        <w:t>. 2023;230 3S:S740-S758.</w:t>
      </w:r>
    </w:p>
    <w:p w14:paraId="6CB43A5D" w14:textId="77777777" w:rsidR="00282047" w:rsidRPr="00A63147" w:rsidRDefault="00282047" w:rsidP="00282047">
      <w:pPr>
        <w:pStyle w:val="EndNoteBibliography"/>
        <w:spacing w:after="0"/>
        <w:ind w:left="432" w:hanging="432"/>
        <w:rPr>
          <w:rFonts w:ascii="Times New Roman" w:hAnsi="Times New Roman" w:cs="Times New Roman"/>
          <w:sz w:val="24"/>
          <w:szCs w:val="24"/>
        </w:rPr>
      </w:pPr>
      <w:r w:rsidRPr="00A63147">
        <w:rPr>
          <w:rFonts w:ascii="Times New Roman" w:hAnsi="Times New Roman" w:cs="Times New Roman"/>
          <w:sz w:val="24"/>
          <w:szCs w:val="24"/>
        </w:rPr>
        <w:t xml:space="preserve"> </w:t>
      </w:r>
      <w:bookmarkEnd w:id="30"/>
    </w:p>
    <w:p w14:paraId="592FFEFD" w14:textId="77777777" w:rsidR="00282047" w:rsidRDefault="00282047" w:rsidP="00282047">
      <w:pPr>
        <w:pStyle w:val="EndNoteBibliography"/>
        <w:spacing w:after="0"/>
        <w:ind w:left="432" w:hanging="432"/>
        <w:rPr>
          <w:rFonts w:ascii="Times New Roman" w:hAnsi="Times New Roman" w:cs="Times New Roman"/>
          <w:sz w:val="24"/>
          <w:szCs w:val="24"/>
        </w:rPr>
      </w:pPr>
      <w:bookmarkStart w:id="31" w:name="_ENREF_22"/>
      <w:r w:rsidRPr="00A63147">
        <w:rPr>
          <w:rFonts w:ascii="Times New Roman" w:hAnsi="Times New Roman" w:cs="Times New Roman"/>
          <w:sz w:val="24"/>
          <w:szCs w:val="24"/>
        </w:rPr>
        <w:t>22.</w:t>
      </w:r>
      <w:r w:rsidRPr="00A63147">
        <w:rPr>
          <w:rFonts w:ascii="Times New Roman" w:hAnsi="Times New Roman" w:cs="Times New Roman"/>
          <w:sz w:val="24"/>
          <w:szCs w:val="24"/>
        </w:rPr>
        <w:tab/>
        <w:t xml:space="preserve">Hermesch AC, Kernberg AS, Layoun VR, Caughey AB. Oxytocin: physiology, pharmacology, and clinical application for labor management. </w:t>
      </w:r>
      <w:r w:rsidRPr="00A63147">
        <w:rPr>
          <w:rFonts w:ascii="Times New Roman" w:hAnsi="Times New Roman" w:cs="Times New Roman"/>
          <w:i/>
          <w:sz w:val="24"/>
          <w:szCs w:val="24"/>
        </w:rPr>
        <w:t xml:space="preserve">American journal of </w:t>
      </w:r>
      <w:r w:rsidRPr="00A63147">
        <w:rPr>
          <w:rFonts w:ascii="Times New Roman" w:hAnsi="Times New Roman" w:cs="Times New Roman"/>
          <w:i/>
          <w:sz w:val="24"/>
          <w:szCs w:val="24"/>
        </w:rPr>
        <w:lastRenderedPageBreak/>
        <w:t>obstetrics and gynecology</w:t>
      </w:r>
      <w:r w:rsidRPr="00A63147">
        <w:rPr>
          <w:rFonts w:ascii="Times New Roman" w:hAnsi="Times New Roman" w:cs="Times New Roman"/>
          <w:sz w:val="24"/>
          <w:szCs w:val="24"/>
        </w:rPr>
        <w:t>. 2024/03/01/ 2024;230(3, Supplement):S729-S739. doi:https://doi.org/10.1016/j.ajog.2023.06.041</w:t>
      </w:r>
      <w:bookmarkEnd w:id="31"/>
    </w:p>
    <w:p w14:paraId="21561DD5"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7FC339C2" w14:textId="77777777" w:rsidR="00282047" w:rsidRDefault="00282047" w:rsidP="00282047">
      <w:pPr>
        <w:pStyle w:val="EndNoteBibliography"/>
        <w:spacing w:after="0"/>
        <w:ind w:left="432" w:hanging="432"/>
        <w:rPr>
          <w:rFonts w:ascii="Times New Roman" w:hAnsi="Times New Roman" w:cs="Times New Roman"/>
          <w:sz w:val="24"/>
          <w:szCs w:val="24"/>
        </w:rPr>
      </w:pPr>
      <w:bookmarkStart w:id="32" w:name="_ENREF_23"/>
      <w:r w:rsidRPr="00A63147">
        <w:rPr>
          <w:rFonts w:ascii="Times New Roman" w:hAnsi="Times New Roman" w:cs="Times New Roman"/>
          <w:sz w:val="24"/>
          <w:szCs w:val="24"/>
        </w:rPr>
        <w:t>23.</w:t>
      </w:r>
      <w:r w:rsidRPr="00A63147">
        <w:rPr>
          <w:rFonts w:ascii="Times New Roman" w:hAnsi="Times New Roman" w:cs="Times New Roman"/>
          <w:sz w:val="24"/>
          <w:szCs w:val="24"/>
        </w:rPr>
        <w:tab/>
        <w:t xml:space="preserve">Bell AF, Erickson EN, Carter CS. Beyond labor: the role of natural and synthetic oxytocin in the transition to motherhood. </w:t>
      </w:r>
      <w:r w:rsidRPr="00A63147">
        <w:rPr>
          <w:rFonts w:ascii="Times New Roman" w:hAnsi="Times New Roman" w:cs="Times New Roman"/>
          <w:i/>
          <w:sz w:val="24"/>
          <w:szCs w:val="24"/>
        </w:rPr>
        <w:t>Journal of midwifery &amp; women's health</w:t>
      </w:r>
      <w:r w:rsidRPr="00A63147">
        <w:rPr>
          <w:rFonts w:ascii="Times New Roman" w:hAnsi="Times New Roman" w:cs="Times New Roman"/>
          <w:sz w:val="24"/>
          <w:szCs w:val="24"/>
        </w:rPr>
        <w:t>. Jan-Feb 2014;59(1):35-42: quiz 108. doi:10.1111/jmwh.12101</w:t>
      </w:r>
      <w:bookmarkEnd w:id="32"/>
    </w:p>
    <w:p w14:paraId="7F8BCF51"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319D62C5" w14:textId="77777777" w:rsidR="00282047" w:rsidRDefault="00282047" w:rsidP="00282047">
      <w:pPr>
        <w:pStyle w:val="EndNoteBibliography"/>
        <w:spacing w:after="0"/>
        <w:ind w:left="432" w:hanging="432"/>
        <w:rPr>
          <w:rFonts w:ascii="Times New Roman" w:hAnsi="Times New Roman" w:cs="Times New Roman"/>
          <w:sz w:val="24"/>
          <w:szCs w:val="24"/>
        </w:rPr>
      </w:pPr>
      <w:bookmarkStart w:id="33" w:name="_ENREF_24"/>
      <w:r w:rsidRPr="00EE7879">
        <w:rPr>
          <w:rFonts w:ascii="Times New Roman" w:hAnsi="Times New Roman" w:cs="Times New Roman"/>
          <w:sz w:val="24"/>
          <w:szCs w:val="24"/>
          <w:lang w:val="de-DE"/>
        </w:rPr>
        <w:t>24.</w:t>
      </w:r>
      <w:r w:rsidRPr="00EE7879">
        <w:rPr>
          <w:rFonts w:ascii="Times New Roman" w:hAnsi="Times New Roman" w:cs="Times New Roman"/>
          <w:sz w:val="24"/>
          <w:szCs w:val="24"/>
          <w:lang w:val="de-DE"/>
        </w:rPr>
        <w:tab/>
        <w:t xml:space="preserve">Uvnäs-Moberg K, Ekström-Bergström A, Berg M, et al. </w:t>
      </w:r>
      <w:r w:rsidRPr="00A63147">
        <w:rPr>
          <w:rFonts w:ascii="Times New Roman" w:hAnsi="Times New Roman" w:cs="Times New Roman"/>
          <w:sz w:val="24"/>
          <w:szCs w:val="24"/>
        </w:rPr>
        <w:t xml:space="preserve">Maternal plasma levels of oxytocin during physiological childbirth - a systematic review with implications for uterine contractions and central actions of oxytocin. </w:t>
      </w:r>
      <w:r w:rsidRPr="00A63147">
        <w:rPr>
          <w:rFonts w:ascii="Times New Roman" w:hAnsi="Times New Roman" w:cs="Times New Roman"/>
          <w:i/>
          <w:sz w:val="24"/>
          <w:szCs w:val="24"/>
        </w:rPr>
        <w:t>BMC pregnancy and childbirth</w:t>
      </w:r>
      <w:r w:rsidRPr="00A63147">
        <w:rPr>
          <w:rFonts w:ascii="Times New Roman" w:hAnsi="Times New Roman" w:cs="Times New Roman"/>
          <w:sz w:val="24"/>
          <w:szCs w:val="24"/>
        </w:rPr>
        <w:t>. Aug 9 2019;19(1):285. doi:10.1186/s12884-019-2365-9</w:t>
      </w:r>
      <w:bookmarkEnd w:id="33"/>
    </w:p>
    <w:p w14:paraId="7DE2DB48"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03035072" w14:textId="77777777" w:rsidR="00282047" w:rsidRPr="00A63147" w:rsidRDefault="00282047" w:rsidP="00282047">
      <w:pPr>
        <w:pStyle w:val="EndNoteBibliography"/>
        <w:spacing w:after="0"/>
        <w:ind w:left="432" w:hanging="432"/>
        <w:rPr>
          <w:rFonts w:ascii="Times New Roman" w:hAnsi="Times New Roman" w:cs="Times New Roman"/>
          <w:sz w:val="24"/>
          <w:szCs w:val="24"/>
        </w:rPr>
      </w:pPr>
      <w:bookmarkStart w:id="34" w:name="_ENREF_25"/>
      <w:r w:rsidRPr="00A63147">
        <w:rPr>
          <w:rFonts w:ascii="Times New Roman" w:hAnsi="Times New Roman" w:cs="Times New Roman"/>
          <w:sz w:val="24"/>
          <w:szCs w:val="24"/>
        </w:rPr>
        <w:t>25.</w:t>
      </w:r>
      <w:r w:rsidRPr="00A63147">
        <w:rPr>
          <w:rFonts w:ascii="Times New Roman" w:hAnsi="Times New Roman" w:cs="Times New Roman"/>
          <w:sz w:val="24"/>
          <w:szCs w:val="24"/>
        </w:rPr>
        <w:tab/>
        <w:t xml:space="preserve">Uvnäs-Moberg K, Ekström-Bergström A, Berg M, et al. Maternal plasma levels of oxytocin during physiological childbirth – a systematic review with implications for uterine contractions and central actions of oxytocin. </w:t>
      </w:r>
      <w:r w:rsidRPr="00A63147">
        <w:rPr>
          <w:rFonts w:ascii="Times New Roman" w:hAnsi="Times New Roman" w:cs="Times New Roman"/>
          <w:i/>
          <w:sz w:val="24"/>
          <w:szCs w:val="24"/>
        </w:rPr>
        <w:t>BMC pregnancy and childbirth</w:t>
      </w:r>
      <w:r w:rsidRPr="00A63147">
        <w:rPr>
          <w:rFonts w:ascii="Times New Roman" w:hAnsi="Times New Roman" w:cs="Times New Roman"/>
          <w:sz w:val="24"/>
          <w:szCs w:val="24"/>
        </w:rPr>
        <w:t>. 2019/08/09 2019;19(1):285. doi:10.1186/s12884-019-2365-9</w:t>
      </w:r>
      <w:bookmarkEnd w:id="34"/>
    </w:p>
    <w:p w14:paraId="3131DF7C" w14:textId="77777777" w:rsidR="00282047" w:rsidRDefault="00282047" w:rsidP="00282047">
      <w:pPr>
        <w:pStyle w:val="EndNoteBibliography"/>
        <w:spacing w:after="0"/>
        <w:ind w:left="432" w:hanging="432"/>
        <w:rPr>
          <w:rFonts w:ascii="Times New Roman" w:hAnsi="Times New Roman" w:cs="Times New Roman"/>
          <w:sz w:val="24"/>
          <w:szCs w:val="24"/>
        </w:rPr>
      </w:pPr>
      <w:bookmarkStart w:id="35" w:name="_ENREF_26"/>
      <w:r w:rsidRPr="00A63147">
        <w:rPr>
          <w:rFonts w:ascii="Times New Roman" w:hAnsi="Times New Roman" w:cs="Times New Roman"/>
          <w:sz w:val="24"/>
          <w:szCs w:val="24"/>
        </w:rPr>
        <w:t>26.</w:t>
      </w:r>
      <w:r w:rsidRPr="00A63147">
        <w:rPr>
          <w:rFonts w:ascii="Times New Roman" w:hAnsi="Times New Roman" w:cs="Times New Roman"/>
          <w:sz w:val="24"/>
          <w:szCs w:val="24"/>
        </w:rPr>
        <w:tab/>
        <w:t xml:space="preserve">Jones AJ, Federspiel JJ, Eke AC. Preventing postpartum hemorrhage with combined therapy rather than oxytocin alone. </w:t>
      </w:r>
      <w:r w:rsidRPr="00A63147">
        <w:rPr>
          <w:rFonts w:ascii="Times New Roman" w:hAnsi="Times New Roman" w:cs="Times New Roman"/>
          <w:i/>
          <w:sz w:val="24"/>
          <w:szCs w:val="24"/>
        </w:rPr>
        <w:t>American journal of obstetrics &amp; gynecology MFM</w:t>
      </w:r>
      <w:r w:rsidRPr="00A63147">
        <w:rPr>
          <w:rFonts w:ascii="Times New Roman" w:hAnsi="Times New Roman" w:cs="Times New Roman"/>
          <w:sz w:val="24"/>
          <w:szCs w:val="24"/>
        </w:rPr>
        <w:t>. Feb 2023;5(2s):100731. doi:10.1016/j.ajogmf.2022.100731</w:t>
      </w:r>
      <w:bookmarkEnd w:id="35"/>
    </w:p>
    <w:p w14:paraId="6157691F"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7168A945" w14:textId="77777777" w:rsidR="00282047" w:rsidRDefault="00282047" w:rsidP="00282047">
      <w:pPr>
        <w:pStyle w:val="EndNoteBibliography"/>
        <w:spacing w:after="0"/>
        <w:ind w:left="432" w:hanging="432"/>
        <w:rPr>
          <w:rFonts w:ascii="Times New Roman" w:hAnsi="Times New Roman" w:cs="Times New Roman"/>
          <w:sz w:val="24"/>
          <w:szCs w:val="24"/>
        </w:rPr>
      </w:pPr>
      <w:bookmarkStart w:id="36" w:name="_ENREF_27"/>
      <w:r w:rsidRPr="00A63147">
        <w:rPr>
          <w:rFonts w:ascii="Times New Roman" w:hAnsi="Times New Roman" w:cs="Times New Roman"/>
          <w:sz w:val="24"/>
          <w:szCs w:val="24"/>
        </w:rPr>
        <w:t>27.</w:t>
      </w:r>
      <w:r w:rsidRPr="00A63147">
        <w:rPr>
          <w:rFonts w:ascii="Times New Roman" w:hAnsi="Times New Roman" w:cs="Times New Roman"/>
          <w:sz w:val="24"/>
          <w:szCs w:val="24"/>
        </w:rPr>
        <w:tab/>
        <w:t xml:space="preserve">Jaffer D, Singh PM, Aslam A, Cahill AG, Palanisamy A, Monks DT. Preventing postpartum hemorrhage after cesarean delivery: a network meta-analysis of available pharmacologic agents. </w:t>
      </w:r>
      <w:r w:rsidRPr="00A63147">
        <w:rPr>
          <w:rFonts w:ascii="Times New Roman" w:hAnsi="Times New Roman" w:cs="Times New Roman"/>
          <w:i/>
          <w:sz w:val="24"/>
          <w:szCs w:val="24"/>
        </w:rPr>
        <w:t>American journal of obstetrics and gynecology</w:t>
      </w:r>
      <w:r w:rsidRPr="00A63147">
        <w:rPr>
          <w:rFonts w:ascii="Times New Roman" w:hAnsi="Times New Roman" w:cs="Times New Roman"/>
          <w:sz w:val="24"/>
          <w:szCs w:val="24"/>
        </w:rPr>
        <w:t>. Mar 2022;226(3):347-365. doi:10.1016/j.ajog.2021.08.060</w:t>
      </w:r>
      <w:bookmarkEnd w:id="36"/>
    </w:p>
    <w:p w14:paraId="5732A231"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4C8521D1" w14:textId="77777777" w:rsidR="00282047" w:rsidRDefault="00282047" w:rsidP="00282047">
      <w:pPr>
        <w:pStyle w:val="EndNoteBibliography"/>
        <w:spacing w:after="0"/>
        <w:ind w:left="432" w:hanging="432"/>
        <w:rPr>
          <w:rFonts w:ascii="Times New Roman" w:hAnsi="Times New Roman" w:cs="Times New Roman"/>
          <w:sz w:val="24"/>
          <w:szCs w:val="24"/>
        </w:rPr>
      </w:pPr>
      <w:bookmarkStart w:id="37" w:name="_ENREF_28"/>
      <w:r w:rsidRPr="00A63147">
        <w:rPr>
          <w:rFonts w:ascii="Times New Roman" w:hAnsi="Times New Roman" w:cs="Times New Roman"/>
          <w:sz w:val="24"/>
          <w:szCs w:val="24"/>
        </w:rPr>
        <w:t>28.</w:t>
      </w:r>
      <w:r w:rsidRPr="00A63147">
        <w:rPr>
          <w:rFonts w:ascii="Times New Roman" w:hAnsi="Times New Roman" w:cs="Times New Roman"/>
          <w:sz w:val="24"/>
          <w:szCs w:val="24"/>
        </w:rPr>
        <w:tab/>
        <w:t xml:space="preserve">Ugbogu EA, Emmanuel O, Dike ED, et al. The Phytochemistry, Ethnobotanical, and Pharmacological Potentials of the Medicinal Plant-Vernonia amygdalina L. (bitter Leaf). </w:t>
      </w:r>
      <w:r w:rsidRPr="00A63147">
        <w:rPr>
          <w:rFonts w:ascii="Times New Roman" w:hAnsi="Times New Roman" w:cs="Times New Roman"/>
          <w:i/>
          <w:sz w:val="24"/>
          <w:szCs w:val="24"/>
        </w:rPr>
        <w:t>Clinical Complementary Medicine and Pharmacology</w:t>
      </w:r>
      <w:r w:rsidRPr="00A63147">
        <w:rPr>
          <w:rFonts w:ascii="Times New Roman" w:hAnsi="Times New Roman" w:cs="Times New Roman"/>
          <w:sz w:val="24"/>
          <w:szCs w:val="24"/>
        </w:rPr>
        <w:t>. 2021/12/01/ 2021;1(1):100006. doi:https://doi.org/10.1016/j.ccmp.2021.100006</w:t>
      </w:r>
      <w:bookmarkEnd w:id="37"/>
    </w:p>
    <w:p w14:paraId="2A6F3DF9"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08A93448" w14:textId="77777777" w:rsidR="00282047" w:rsidRDefault="00282047" w:rsidP="00282047">
      <w:pPr>
        <w:pStyle w:val="EndNoteBibliography"/>
        <w:spacing w:after="0"/>
        <w:ind w:left="432" w:hanging="432"/>
        <w:rPr>
          <w:rFonts w:ascii="Times New Roman" w:hAnsi="Times New Roman" w:cs="Times New Roman"/>
          <w:sz w:val="24"/>
          <w:szCs w:val="24"/>
        </w:rPr>
      </w:pPr>
      <w:bookmarkStart w:id="38" w:name="_ENREF_29"/>
      <w:r w:rsidRPr="00A63147">
        <w:rPr>
          <w:rFonts w:ascii="Times New Roman" w:hAnsi="Times New Roman" w:cs="Times New Roman"/>
          <w:sz w:val="24"/>
          <w:szCs w:val="24"/>
        </w:rPr>
        <w:t>29.</w:t>
      </w:r>
      <w:r w:rsidRPr="00A63147">
        <w:rPr>
          <w:rFonts w:ascii="Times New Roman" w:hAnsi="Times New Roman" w:cs="Times New Roman"/>
          <w:sz w:val="24"/>
          <w:szCs w:val="24"/>
        </w:rPr>
        <w:tab/>
        <w:t xml:space="preserve">Anyamele T, Ugbogu EA, Nwankwo VC, Ibe C. A review of the traditional uses, phytochemistry and toxicological profile of Xylopia aethiopica A.Rich. </w:t>
      </w:r>
      <w:r w:rsidRPr="00A63147">
        <w:rPr>
          <w:rFonts w:ascii="Times New Roman" w:hAnsi="Times New Roman" w:cs="Times New Roman"/>
          <w:i/>
          <w:sz w:val="24"/>
          <w:szCs w:val="24"/>
        </w:rPr>
        <w:t>Pharmacological Research - Natural Products</w:t>
      </w:r>
      <w:r w:rsidRPr="00A63147">
        <w:rPr>
          <w:rFonts w:ascii="Times New Roman" w:hAnsi="Times New Roman" w:cs="Times New Roman"/>
          <w:sz w:val="24"/>
          <w:szCs w:val="24"/>
        </w:rPr>
        <w:t>. 2023/12/01/ 2023;1:100001. doi:https://doi.org/10.1016/j.prenap.2023.100001</w:t>
      </w:r>
      <w:bookmarkEnd w:id="38"/>
    </w:p>
    <w:p w14:paraId="5E4751D2"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711AD0CF" w14:textId="77777777" w:rsidR="00282047" w:rsidRDefault="00282047" w:rsidP="00282047">
      <w:pPr>
        <w:pStyle w:val="EndNoteBibliography"/>
        <w:spacing w:after="0"/>
        <w:ind w:left="432" w:hanging="432"/>
        <w:rPr>
          <w:rFonts w:ascii="Times New Roman" w:hAnsi="Times New Roman" w:cs="Times New Roman"/>
          <w:sz w:val="24"/>
          <w:szCs w:val="24"/>
        </w:rPr>
      </w:pPr>
      <w:bookmarkStart w:id="39" w:name="_ENREF_30"/>
      <w:r w:rsidRPr="00A63147">
        <w:rPr>
          <w:rFonts w:ascii="Times New Roman" w:hAnsi="Times New Roman" w:cs="Times New Roman"/>
          <w:sz w:val="24"/>
          <w:szCs w:val="24"/>
        </w:rPr>
        <w:t>30.</w:t>
      </w:r>
      <w:r w:rsidRPr="00A63147">
        <w:rPr>
          <w:rFonts w:ascii="Times New Roman" w:hAnsi="Times New Roman" w:cs="Times New Roman"/>
          <w:sz w:val="24"/>
          <w:szCs w:val="24"/>
        </w:rPr>
        <w:tab/>
        <w:t xml:space="preserve">Jahan S, Mozumder ZM, Shill DK. Use of herbal medicines during pregnancy in a group of Bangladeshi women. </w:t>
      </w:r>
      <w:r w:rsidRPr="00A63147">
        <w:rPr>
          <w:rFonts w:ascii="Times New Roman" w:hAnsi="Times New Roman" w:cs="Times New Roman"/>
          <w:i/>
          <w:sz w:val="24"/>
          <w:szCs w:val="24"/>
        </w:rPr>
        <w:t>Heliyon</w:t>
      </w:r>
      <w:r w:rsidRPr="00A63147">
        <w:rPr>
          <w:rFonts w:ascii="Times New Roman" w:hAnsi="Times New Roman" w:cs="Times New Roman"/>
          <w:sz w:val="24"/>
          <w:szCs w:val="24"/>
        </w:rPr>
        <w:t>. 2022/01/01/ 2022;8(1):e08854. doi:https://doi.org/10.1016/j.heliyon.2022.e08854</w:t>
      </w:r>
      <w:bookmarkEnd w:id="39"/>
    </w:p>
    <w:p w14:paraId="2CC98824" w14:textId="77777777" w:rsidR="00282047" w:rsidRPr="00A63147" w:rsidRDefault="00282047" w:rsidP="00282047">
      <w:pPr>
        <w:pStyle w:val="EndNoteBibliography"/>
        <w:spacing w:after="0"/>
        <w:ind w:left="432" w:hanging="432"/>
        <w:rPr>
          <w:rFonts w:ascii="Times New Roman" w:hAnsi="Times New Roman" w:cs="Times New Roman"/>
          <w:sz w:val="24"/>
          <w:szCs w:val="24"/>
        </w:rPr>
      </w:pPr>
    </w:p>
    <w:p w14:paraId="4A789921" w14:textId="77777777" w:rsidR="00282047" w:rsidRDefault="00282047" w:rsidP="00282047">
      <w:pPr>
        <w:pStyle w:val="EndNoteBibliography"/>
        <w:spacing w:after="0"/>
        <w:ind w:left="432" w:hanging="432"/>
        <w:rPr>
          <w:rFonts w:ascii="Times New Roman" w:hAnsi="Times New Roman" w:cs="Times New Roman"/>
          <w:sz w:val="24"/>
          <w:szCs w:val="24"/>
        </w:rPr>
      </w:pPr>
      <w:bookmarkStart w:id="40" w:name="_ENREF_31"/>
      <w:r w:rsidRPr="00A63147">
        <w:rPr>
          <w:rFonts w:ascii="Times New Roman" w:hAnsi="Times New Roman" w:cs="Times New Roman"/>
          <w:sz w:val="24"/>
          <w:szCs w:val="24"/>
        </w:rPr>
        <w:t>31.</w:t>
      </w:r>
      <w:r w:rsidRPr="00A63147">
        <w:rPr>
          <w:rFonts w:ascii="Times New Roman" w:hAnsi="Times New Roman" w:cs="Times New Roman"/>
          <w:sz w:val="24"/>
          <w:szCs w:val="24"/>
        </w:rPr>
        <w:tab/>
        <w:t xml:space="preserve">Adeoye I, Etuk V. Prevalence, predictors and pregnancy outcomes of unprescribed and herbal medicine use in Ibadan, Nigeria. </w:t>
      </w:r>
      <w:r w:rsidRPr="00A63147">
        <w:rPr>
          <w:rFonts w:ascii="Times New Roman" w:hAnsi="Times New Roman" w:cs="Times New Roman"/>
          <w:i/>
          <w:sz w:val="24"/>
          <w:szCs w:val="24"/>
        </w:rPr>
        <w:t>BMC Complementary Medicine and Therapies</w:t>
      </w:r>
      <w:r w:rsidRPr="00A63147">
        <w:rPr>
          <w:rFonts w:ascii="Times New Roman" w:hAnsi="Times New Roman" w:cs="Times New Roman"/>
          <w:sz w:val="24"/>
          <w:szCs w:val="24"/>
        </w:rPr>
        <w:t>. 2023/01/20 2023;23(1):17. doi:10.1186/s12906-023-03838-8</w:t>
      </w:r>
      <w:bookmarkEnd w:id="40"/>
    </w:p>
    <w:p w14:paraId="0F976ED8"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3F83FE81" w14:textId="77777777" w:rsidR="00282047" w:rsidRDefault="00282047" w:rsidP="00282047">
      <w:pPr>
        <w:pStyle w:val="EndNoteBibliography"/>
        <w:spacing w:after="0"/>
        <w:ind w:left="432" w:hanging="432"/>
        <w:rPr>
          <w:rFonts w:ascii="Times New Roman" w:hAnsi="Times New Roman" w:cs="Times New Roman"/>
          <w:sz w:val="24"/>
          <w:szCs w:val="24"/>
        </w:rPr>
      </w:pPr>
      <w:bookmarkStart w:id="41" w:name="_ENREF_32"/>
      <w:r w:rsidRPr="00A63147">
        <w:rPr>
          <w:rFonts w:ascii="Times New Roman" w:hAnsi="Times New Roman" w:cs="Times New Roman"/>
          <w:sz w:val="24"/>
          <w:szCs w:val="24"/>
        </w:rPr>
        <w:t>32.</w:t>
      </w:r>
      <w:r w:rsidRPr="00A63147">
        <w:rPr>
          <w:rFonts w:ascii="Times New Roman" w:hAnsi="Times New Roman" w:cs="Times New Roman"/>
          <w:sz w:val="24"/>
          <w:szCs w:val="24"/>
        </w:rPr>
        <w:tab/>
        <w:t xml:space="preserve">Katawa G, Ataba E. Anti-Th17 and anti-Th2 responses effects of hydro-ethanolic extracts of Aframomum melegueta, Khaya senegalensis and Xylopia aethiopica in hyperreactive </w:t>
      </w:r>
      <w:r w:rsidRPr="00A63147">
        <w:rPr>
          <w:rFonts w:ascii="Times New Roman" w:hAnsi="Times New Roman" w:cs="Times New Roman"/>
          <w:sz w:val="24"/>
          <w:szCs w:val="24"/>
        </w:rPr>
        <w:lastRenderedPageBreak/>
        <w:t>onchocerciasis individuals' peripheral blood mononuclear cells. Apr 2022;16(4):e0010341. doi:10.1371/journal.pntd.0010341</w:t>
      </w:r>
      <w:bookmarkEnd w:id="41"/>
    </w:p>
    <w:p w14:paraId="45C770E2"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0F4255A9" w14:textId="77777777" w:rsidR="00282047" w:rsidRDefault="00282047" w:rsidP="00282047">
      <w:pPr>
        <w:pStyle w:val="EndNoteBibliography"/>
        <w:spacing w:after="0"/>
        <w:ind w:left="432" w:hanging="432"/>
        <w:rPr>
          <w:rFonts w:ascii="Times New Roman" w:hAnsi="Times New Roman" w:cs="Times New Roman"/>
          <w:sz w:val="24"/>
          <w:szCs w:val="24"/>
        </w:rPr>
      </w:pPr>
      <w:bookmarkStart w:id="42" w:name="_ENREF_33"/>
      <w:r w:rsidRPr="00A63147">
        <w:rPr>
          <w:rFonts w:ascii="Times New Roman" w:hAnsi="Times New Roman" w:cs="Times New Roman"/>
          <w:sz w:val="24"/>
          <w:szCs w:val="24"/>
        </w:rPr>
        <w:t>33.</w:t>
      </w:r>
      <w:r w:rsidRPr="00A63147">
        <w:rPr>
          <w:rFonts w:ascii="Times New Roman" w:hAnsi="Times New Roman" w:cs="Times New Roman"/>
          <w:sz w:val="24"/>
          <w:szCs w:val="24"/>
        </w:rPr>
        <w:tab/>
        <w:t xml:space="preserve">Johnson DM, Murray NA. A revision of Xylopia L. (Annonaceae): the species of Tropical Africa. </w:t>
      </w:r>
      <w:r w:rsidRPr="00A63147">
        <w:rPr>
          <w:rFonts w:ascii="Times New Roman" w:hAnsi="Times New Roman" w:cs="Times New Roman"/>
          <w:i/>
          <w:sz w:val="24"/>
          <w:szCs w:val="24"/>
        </w:rPr>
        <w:t>PhytoKeys</w:t>
      </w:r>
      <w:r w:rsidRPr="00A63147">
        <w:rPr>
          <w:rFonts w:ascii="Times New Roman" w:hAnsi="Times New Roman" w:cs="Times New Roman"/>
          <w:sz w:val="24"/>
          <w:szCs w:val="24"/>
        </w:rPr>
        <w:t>. 2018;97:1-252. doi:10.3897/phytokeys.97.20975</w:t>
      </w:r>
      <w:bookmarkEnd w:id="42"/>
    </w:p>
    <w:p w14:paraId="7EDCF9C6"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7E6728C5" w14:textId="77777777" w:rsidR="00282047" w:rsidRDefault="00282047" w:rsidP="00282047">
      <w:pPr>
        <w:pStyle w:val="EndNoteBibliography"/>
        <w:spacing w:after="0"/>
        <w:ind w:left="432" w:hanging="432"/>
        <w:rPr>
          <w:rFonts w:ascii="Times New Roman" w:hAnsi="Times New Roman" w:cs="Times New Roman"/>
          <w:sz w:val="24"/>
          <w:szCs w:val="24"/>
        </w:rPr>
      </w:pPr>
      <w:bookmarkStart w:id="43" w:name="_ENREF_34"/>
      <w:r w:rsidRPr="00A63147">
        <w:rPr>
          <w:rFonts w:ascii="Times New Roman" w:hAnsi="Times New Roman" w:cs="Times New Roman"/>
          <w:sz w:val="24"/>
          <w:szCs w:val="24"/>
        </w:rPr>
        <w:t>34.</w:t>
      </w:r>
      <w:r w:rsidRPr="00A63147">
        <w:rPr>
          <w:rFonts w:ascii="Times New Roman" w:hAnsi="Times New Roman" w:cs="Times New Roman"/>
          <w:sz w:val="24"/>
          <w:szCs w:val="24"/>
        </w:rPr>
        <w:tab/>
        <w:t xml:space="preserve">Fategbe MA, Avwioroko OJ, Ibukun EO. Comparative Biochemical Evaluation of the Proximate, Mineral, and Phytochemical Constituents of Xylopia aethiopica Whole Fruit, Seed, and Pericarp. </w:t>
      </w:r>
      <w:r w:rsidRPr="00A63147">
        <w:rPr>
          <w:rFonts w:ascii="Times New Roman" w:hAnsi="Times New Roman" w:cs="Times New Roman"/>
          <w:i/>
          <w:sz w:val="24"/>
          <w:szCs w:val="24"/>
        </w:rPr>
        <w:t>Preventive nutrition and food science</w:t>
      </w:r>
      <w:r w:rsidRPr="00A63147">
        <w:rPr>
          <w:rFonts w:ascii="Times New Roman" w:hAnsi="Times New Roman" w:cs="Times New Roman"/>
          <w:sz w:val="24"/>
          <w:szCs w:val="24"/>
        </w:rPr>
        <w:t>. Jun 30 2021;26(2):219-229. doi:10.3746/pnf.2021.26.2.219</w:t>
      </w:r>
      <w:bookmarkEnd w:id="43"/>
    </w:p>
    <w:p w14:paraId="569419E8"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0AB2BB5E" w14:textId="77777777" w:rsidR="00282047" w:rsidRPr="00A63147" w:rsidRDefault="00282047" w:rsidP="00282047">
      <w:pPr>
        <w:pStyle w:val="EndNoteBibliography"/>
        <w:spacing w:after="0"/>
        <w:ind w:left="432" w:hanging="432"/>
        <w:rPr>
          <w:rFonts w:ascii="Times New Roman" w:hAnsi="Times New Roman" w:cs="Times New Roman"/>
          <w:sz w:val="24"/>
          <w:szCs w:val="24"/>
        </w:rPr>
      </w:pPr>
      <w:bookmarkStart w:id="44" w:name="_ENREF_35"/>
      <w:r w:rsidRPr="00A63147">
        <w:rPr>
          <w:rFonts w:ascii="Times New Roman" w:hAnsi="Times New Roman" w:cs="Times New Roman"/>
          <w:sz w:val="24"/>
          <w:szCs w:val="24"/>
        </w:rPr>
        <w:t>35.</w:t>
      </w:r>
      <w:r w:rsidRPr="00A63147">
        <w:rPr>
          <w:rFonts w:ascii="Times New Roman" w:hAnsi="Times New Roman" w:cs="Times New Roman"/>
          <w:sz w:val="24"/>
          <w:szCs w:val="24"/>
        </w:rPr>
        <w:tab/>
        <w:t xml:space="preserve">Yin X, Chávez León M, Osae R, Linus LO, Qi LW, Alolga RN. Xylopia aethiopica Seeds from Two Countries in West Africa Exhibit Differences in Their Proteomes, Mineral Content and Bioactive Phytochemical Composition. </w:t>
      </w:r>
      <w:r w:rsidRPr="00A63147">
        <w:rPr>
          <w:rFonts w:ascii="Times New Roman" w:hAnsi="Times New Roman" w:cs="Times New Roman"/>
          <w:i/>
          <w:sz w:val="24"/>
          <w:szCs w:val="24"/>
        </w:rPr>
        <w:t>Molecules (Basel, Switzerland)</w:t>
      </w:r>
      <w:r w:rsidRPr="00A63147">
        <w:rPr>
          <w:rFonts w:ascii="Times New Roman" w:hAnsi="Times New Roman" w:cs="Times New Roman"/>
          <w:sz w:val="24"/>
          <w:szCs w:val="24"/>
        </w:rPr>
        <w:t>. May 23 2019;24(10)doi:10.3390/molecules24101979</w:t>
      </w:r>
      <w:bookmarkEnd w:id="44"/>
    </w:p>
    <w:p w14:paraId="05CAAFB6" w14:textId="77777777" w:rsidR="00282047" w:rsidRDefault="00282047" w:rsidP="00282047">
      <w:pPr>
        <w:pStyle w:val="EndNoteBibliography"/>
        <w:spacing w:after="0"/>
        <w:ind w:left="432" w:hanging="432"/>
        <w:rPr>
          <w:rFonts w:ascii="Times New Roman" w:hAnsi="Times New Roman" w:cs="Times New Roman"/>
          <w:sz w:val="24"/>
          <w:szCs w:val="24"/>
        </w:rPr>
      </w:pPr>
      <w:bookmarkStart w:id="45" w:name="_ENREF_36"/>
      <w:r w:rsidRPr="00A63147">
        <w:rPr>
          <w:rFonts w:ascii="Times New Roman" w:hAnsi="Times New Roman" w:cs="Times New Roman"/>
          <w:sz w:val="24"/>
          <w:szCs w:val="24"/>
        </w:rPr>
        <w:t>36.</w:t>
      </w:r>
      <w:r w:rsidRPr="00A63147">
        <w:rPr>
          <w:rFonts w:ascii="Times New Roman" w:hAnsi="Times New Roman" w:cs="Times New Roman"/>
          <w:sz w:val="24"/>
          <w:szCs w:val="24"/>
        </w:rPr>
        <w:tab/>
        <w:t>Nakaziba R, Lubega A. Phytochemical Analysis, Acute Toxicity, as well as Antihyperglycemic and Antidiabetic Activities of Corchorus olitorius L. Leaf Extracts. 2022;2022:1376817. doi:10.1155/2022/1376817</w:t>
      </w:r>
      <w:bookmarkEnd w:id="45"/>
    </w:p>
    <w:p w14:paraId="4BC39330"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28F26983" w14:textId="77777777" w:rsidR="00282047" w:rsidRDefault="00282047" w:rsidP="00282047">
      <w:pPr>
        <w:pStyle w:val="EndNoteBibliography"/>
        <w:spacing w:after="0"/>
        <w:ind w:left="432" w:hanging="432"/>
        <w:rPr>
          <w:rFonts w:ascii="Times New Roman" w:hAnsi="Times New Roman" w:cs="Times New Roman"/>
          <w:sz w:val="24"/>
          <w:szCs w:val="24"/>
        </w:rPr>
      </w:pPr>
      <w:bookmarkStart w:id="46" w:name="_ENREF_37"/>
      <w:r w:rsidRPr="00A63147">
        <w:rPr>
          <w:rFonts w:ascii="Times New Roman" w:hAnsi="Times New Roman" w:cs="Times New Roman"/>
          <w:sz w:val="24"/>
          <w:szCs w:val="24"/>
        </w:rPr>
        <w:t>37.</w:t>
      </w:r>
      <w:r w:rsidRPr="00A63147">
        <w:rPr>
          <w:rFonts w:ascii="Times New Roman" w:hAnsi="Times New Roman" w:cs="Times New Roman"/>
          <w:sz w:val="24"/>
          <w:szCs w:val="24"/>
        </w:rPr>
        <w:tab/>
        <w:t>Thotathil V, Sidiq N. Phytochemical Analysis of Anastatica hierochuntica and Aerva javanica Grown in Qatar: Their Biological Activities and Identification of Some Active Ingredients. Apr 11 2023;28(8)doi:10.3390/molecules28083364</w:t>
      </w:r>
      <w:bookmarkEnd w:id="46"/>
    </w:p>
    <w:p w14:paraId="76C68E98"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3A594C6A" w14:textId="77777777" w:rsidR="00282047" w:rsidRDefault="00282047" w:rsidP="00282047">
      <w:pPr>
        <w:pStyle w:val="EndNoteBibliography"/>
        <w:spacing w:after="0"/>
        <w:ind w:left="432" w:hanging="432"/>
        <w:rPr>
          <w:rFonts w:ascii="Times New Roman" w:hAnsi="Times New Roman" w:cs="Times New Roman"/>
          <w:sz w:val="24"/>
          <w:szCs w:val="24"/>
        </w:rPr>
      </w:pPr>
      <w:bookmarkStart w:id="47" w:name="_ENREF_38"/>
      <w:r w:rsidRPr="00A63147">
        <w:rPr>
          <w:rFonts w:ascii="Times New Roman" w:hAnsi="Times New Roman" w:cs="Times New Roman"/>
          <w:sz w:val="24"/>
          <w:szCs w:val="24"/>
        </w:rPr>
        <w:t>38.</w:t>
      </w:r>
      <w:r w:rsidRPr="00A63147">
        <w:rPr>
          <w:rFonts w:ascii="Times New Roman" w:hAnsi="Times New Roman" w:cs="Times New Roman"/>
          <w:sz w:val="24"/>
          <w:szCs w:val="24"/>
        </w:rPr>
        <w:tab/>
        <w:t xml:space="preserve">Afzal T, Bibi Y, Ishaque M, et al. Pharmacological properties and preliminary phytochemical analysis of Pseudocaryopteris foetida (D.Don) P.D. Cantino leaves. </w:t>
      </w:r>
      <w:r w:rsidRPr="00A63147">
        <w:rPr>
          <w:rFonts w:ascii="Times New Roman" w:hAnsi="Times New Roman" w:cs="Times New Roman"/>
          <w:i/>
          <w:sz w:val="24"/>
          <w:szCs w:val="24"/>
        </w:rPr>
        <w:t>Saudi journal of biological sciences</w:t>
      </w:r>
      <w:r w:rsidRPr="00A63147">
        <w:rPr>
          <w:rFonts w:ascii="Times New Roman" w:hAnsi="Times New Roman" w:cs="Times New Roman"/>
          <w:sz w:val="24"/>
          <w:szCs w:val="24"/>
        </w:rPr>
        <w:t>. Feb 2022;29(2):1185-1190. doi:10.1016/j.sjbs.2021.09.048</w:t>
      </w:r>
      <w:bookmarkEnd w:id="47"/>
    </w:p>
    <w:p w14:paraId="0ED54744"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271BBD7E" w14:textId="77777777" w:rsidR="00282047" w:rsidRDefault="00282047" w:rsidP="00282047">
      <w:pPr>
        <w:pStyle w:val="EndNoteBibliography"/>
        <w:spacing w:after="0"/>
        <w:ind w:left="432" w:hanging="432"/>
        <w:rPr>
          <w:rFonts w:ascii="Times New Roman" w:hAnsi="Times New Roman" w:cs="Times New Roman"/>
          <w:sz w:val="24"/>
          <w:szCs w:val="24"/>
        </w:rPr>
      </w:pPr>
      <w:bookmarkStart w:id="48" w:name="_ENREF_39"/>
      <w:r w:rsidRPr="00A63147">
        <w:rPr>
          <w:rFonts w:ascii="Times New Roman" w:hAnsi="Times New Roman" w:cs="Times New Roman"/>
          <w:sz w:val="24"/>
          <w:szCs w:val="24"/>
        </w:rPr>
        <w:t>39.</w:t>
      </w:r>
      <w:r w:rsidRPr="00A63147">
        <w:rPr>
          <w:rFonts w:ascii="Times New Roman" w:hAnsi="Times New Roman" w:cs="Times New Roman"/>
          <w:sz w:val="24"/>
          <w:szCs w:val="24"/>
        </w:rPr>
        <w:tab/>
        <w:t xml:space="preserve">Tata CM, Sewani-Rusike CR, Oyedeji OO, Gwebu ET, Mahlakata F, Nkeh-Chungag BN. Antihypertensive effects of the hydro-ethanol extract of Senecio serratuloides DC in rats. </w:t>
      </w:r>
      <w:r w:rsidRPr="00A63147">
        <w:rPr>
          <w:rFonts w:ascii="Times New Roman" w:hAnsi="Times New Roman" w:cs="Times New Roman"/>
          <w:i/>
          <w:sz w:val="24"/>
          <w:szCs w:val="24"/>
        </w:rPr>
        <w:t>BMC Complement Altern Med</w:t>
      </w:r>
      <w:r w:rsidRPr="00A63147">
        <w:rPr>
          <w:rFonts w:ascii="Times New Roman" w:hAnsi="Times New Roman" w:cs="Times New Roman"/>
          <w:sz w:val="24"/>
          <w:szCs w:val="24"/>
        </w:rPr>
        <w:t>. Feb 28 2019;19(1):52. doi:10.1186/s12906-019-2463-2</w:t>
      </w:r>
      <w:bookmarkEnd w:id="48"/>
    </w:p>
    <w:p w14:paraId="6E4150AE"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5AC10F1B" w14:textId="77777777" w:rsidR="00282047" w:rsidRDefault="00282047" w:rsidP="00282047">
      <w:pPr>
        <w:pStyle w:val="EndNoteBibliography"/>
        <w:spacing w:after="0"/>
        <w:ind w:left="432" w:hanging="432"/>
        <w:rPr>
          <w:rFonts w:ascii="Times New Roman" w:hAnsi="Times New Roman" w:cs="Times New Roman"/>
          <w:sz w:val="24"/>
          <w:szCs w:val="24"/>
        </w:rPr>
      </w:pPr>
      <w:bookmarkStart w:id="49" w:name="_ENREF_40"/>
      <w:r w:rsidRPr="00A63147">
        <w:rPr>
          <w:rFonts w:ascii="Times New Roman" w:hAnsi="Times New Roman" w:cs="Times New Roman"/>
          <w:sz w:val="24"/>
          <w:szCs w:val="24"/>
        </w:rPr>
        <w:t>40.</w:t>
      </w:r>
      <w:r w:rsidRPr="00A63147">
        <w:rPr>
          <w:rFonts w:ascii="Times New Roman" w:hAnsi="Times New Roman" w:cs="Times New Roman"/>
          <w:sz w:val="24"/>
          <w:szCs w:val="24"/>
        </w:rPr>
        <w:tab/>
        <w:t>Dias MC, Pinto D. Plant Flavonoids: Chemical Characteristics and Biological Activity. Sep 4 2021;26(17)doi:10.3390/molecules26175377</w:t>
      </w:r>
      <w:bookmarkEnd w:id="49"/>
    </w:p>
    <w:p w14:paraId="3B6D6E3A"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702A84BA" w14:textId="77777777" w:rsidR="00282047" w:rsidRDefault="00282047" w:rsidP="00282047">
      <w:pPr>
        <w:pStyle w:val="EndNoteBibliography"/>
        <w:spacing w:after="0"/>
        <w:ind w:left="432" w:hanging="432"/>
        <w:rPr>
          <w:rFonts w:ascii="Times New Roman" w:hAnsi="Times New Roman" w:cs="Times New Roman"/>
          <w:sz w:val="24"/>
          <w:szCs w:val="24"/>
        </w:rPr>
      </w:pPr>
      <w:bookmarkStart w:id="50" w:name="_ENREF_41"/>
      <w:r w:rsidRPr="00A63147">
        <w:rPr>
          <w:rFonts w:ascii="Times New Roman" w:hAnsi="Times New Roman" w:cs="Times New Roman"/>
          <w:sz w:val="24"/>
          <w:szCs w:val="24"/>
        </w:rPr>
        <w:t>41.</w:t>
      </w:r>
      <w:r w:rsidRPr="00A63147">
        <w:rPr>
          <w:rFonts w:ascii="Times New Roman" w:hAnsi="Times New Roman" w:cs="Times New Roman"/>
          <w:sz w:val="24"/>
          <w:szCs w:val="24"/>
        </w:rPr>
        <w:tab/>
        <w:t xml:space="preserve">Obiri DD, Osafo N. Aqueous ethanol extract of the fruit of Xylopia aethiopica (Annonaceae) exhibits anti-anaphylactic and anti-inflammatory actions in mice. </w:t>
      </w:r>
      <w:r w:rsidRPr="00A63147">
        <w:rPr>
          <w:rFonts w:ascii="Times New Roman" w:hAnsi="Times New Roman" w:cs="Times New Roman"/>
          <w:i/>
          <w:sz w:val="24"/>
          <w:szCs w:val="24"/>
        </w:rPr>
        <w:t>J Ethnopharmacol</w:t>
      </w:r>
      <w:r w:rsidRPr="00A63147">
        <w:rPr>
          <w:rFonts w:ascii="Times New Roman" w:hAnsi="Times New Roman" w:cs="Times New Roman"/>
          <w:sz w:val="24"/>
          <w:szCs w:val="24"/>
        </w:rPr>
        <w:t>. Jul 30 2013;148(3):940-5. doi:10.1016/j.jep.2013.05.047</w:t>
      </w:r>
      <w:bookmarkEnd w:id="50"/>
    </w:p>
    <w:p w14:paraId="2A32D5B9" w14:textId="77777777" w:rsidR="00282047" w:rsidRPr="00A63147" w:rsidRDefault="00282047" w:rsidP="00282047">
      <w:pPr>
        <w:pStyle w:val="EndNoteBibliography"/>
        <w:spacing w:after="0"/>
        <w:ind w:left="432" w:hanging="432"/>
        <w:rPr>
          <w:rFonts w:ascii="Times New Roman" w:hAnsi="Times New Roman" w:cs="Times New Roman"/>
          <w:sz w:val="24"/>
          <w:szCs w:val="24"/>
        </w:rPr>
      </w:pPr>
    </w:p>
    <w:p w14:paraId="7B3DE150" w14:textId="77777777" w:rsidR="00282047" w:rsidRDefault="00282047" w:rsidP="00282047">
      <w:pPr>
        <w:pStyle w:val="EndNoteBibliography"/>
        <w:spacing w:after="0"/>
        <w:ind w:left="432" w:hanging="432"/>
        <w:rPr>
          <w:rFonts w:ascii="Times New Roman" w:hAnsi="Times New Roman" w:cs="Times New Roman"/>
          <w:sz w:val="24"/>
          <w:szCs w:val="24"/>
        </w:rPr>
      </w:pPr>
      <w:bookmarkStart w:id="51" w:name="_ENREF_42"/>
      <w:r w:rsidRPr="00A63147">
        <w:rPr>
          <w:rFonts w:ascii="Times New Roman" w:hAnsi="Times New Roman" w:cs="Times New Roman"/>
          <w:sz w:val="24"/>
          <w:szCs w:val="24"/>
        </w:rPr>
        <w:t>42.</w:t>
      </w:r>
      <w:r w:rsidRPr="00A63147">
        <w:rPr>
          <w:rFonts w:ascii="Times New Roman" w:hAnsi="Times New Roman" w:cs="Times New Roman"/>
          <w:sz w:val="24"/>
          <w:szCs w:val="24"/>
        </w:rPr>
        <w:tab/>
        <w:t xml:space="preserve">Biney RP, Benneh CK, Ameyaw EO, Boakye-Gyasi E, Woode E. Xylopia aethiopica fruit extract exhibits antidepressant-like effect via interaction with serotonergic neurotransmission in mice. </w:t>
      </w:r>
      <w:r w:rsidRPr="00A63147">
        <w:rPr>
          <w:rFonts w:ascii="Times New Roman" w:hAnsi="Times New Roman" w:cs="Times New Roman"/>
          <w:i/>
          <w:sz w:val="24"/>
          <w:szCs w:val="24"/>
        </w:rPr>
        <w:t>Journal of ethnopharmacology</w:t>
      </w:r>
      <w:r w:rsidRPr="00A63147">
        <w:rPr>
          <w:rFonts w:ascii="Times New Roman" w:hAnsi="Times New Roman" w:cs="Times New Roman"/>
          <w:sz w:val="24"/>
          <w:szCs w:val="24"/>
        </w:rPr>
        <w:t>. 2016/05/26/ 2016;184:49-57. doi:https://doi.org/10.1016/j.jep.2016.02.023</w:t>
      </w:r>
      <w:bookmarkEnd w:id="51"/>
    </w:p>
    <w:p w14:paraId="0FF9A25E" w14:textId="77777777" w:rsidR="00282047" w:rsidRPr="00A63147" w:rsidRDefault="00282047" w:rsidP="00282047">
      <w:pPr>
        <w:pStyle w:val="EndNoteBibliography"/>
        <w:spacing w:after="0"/>
        <w:ind w:left="288" w:hanging="288"/>
        <w:rPr>
          <w:rFonts w:ascii="Times New Roman" w:hAnsi="Times New Roman" w:cs="Times New Roman"/>
          <w:sz w:val="24"/>
          <w:szCs w:val="24"/>
        </w:rPr>
      </w:pPr>
    </w:p>
    <w:p w14:paraId="76D69DA0" w14:textId="77777777" w:rsidR="00282047" w:rsidRPr="00A63147" w:rsidRDefault="00282047" w:rsidP="00282047">
      <w:pPr>
        <w:pStyle w:val="EndNoteBibliography"/>
        <w:ind w:left="432" w:hanging="432"/>
        <w:rPr>
          <w:rFonts w:ascii="Times New Roman" w:hAnsi="Times New Roman" w:cs="Times New Roman"/>
          <w:sz w:val="24"/>
          <w:szCs w:val="24"/>
        </w:rPr>
      </w:pPr>
      <w:bookmarkStart w:id="52" w:name="_ENREF_43"/>
      <w:r w:rsidRPr="00A63147">
        <w:rPr>
          <w:rFonts w:ascii="Times New Roman" w:hAnsi="Times New Roman" w:cs="Times New Roman"/>
          <w:sz w:val="24"/>
          <w:szCs w:val="24"/>
        </w:rPr>
        <w:t>43.</w:t>
      </w:r>
      <w:r w:rsidRPr="00A63147">
        <w:rPr>
          <w:rFonts w:ascii="Times New Roman" w:hAnsi="Times New Roman" w:cs="Times New Roman"/>
          <w:sz w:val="24"/>
          <w:szCs w:val="24"/>
        </w:rPr>
        <w:tab/>
        <w:t xml:space="preserve">Woode E, Ameyaw EO, Boakye-Gyasi E, Abotsi WK. Analgesic effects of an ethanol extract of the fruits of Xylopia aethiopica (Dunal) A. Rich (Annonaceae) and the major </w:t>
      </w:r>
      <w:r w:rsidRPr="00A63147">
        <w:rPr>
          <w:rFonts w:ascii="Times New Roman" w:hAnsi="Times New Roman" w:cs="Times New Roman"/>
          <w:sz w:val="24"/>
          <w:szCs w:val="24"/>
        </w:rPr>
        <w:lastRenderedPageBreak/>
        <w:t xml:space="preserve">constituent, xylopic acid in murine models. </w:t>
      </w:r>
      <w:r w:rsidRPr="00A63147">
        <w:rPr>
          <w:rFonts w:ascii="Times New Roman" w:hAnsi="Times New Roman" w:cs="Times New Roman"/>
          <w:i/>
          <w:sz w:val="24"/>
          <w:szCs w:val="24"/>
        </w:rPr>
        <w:t>J Pharm Bioallied Sci</w:t>
      </w:r>
      <w:r w:rsidRPr="00A63147">
        <w:rPr>
          <w:rFonts w:ascii="Times New Roman" w:hAnsi="Times New Roman" w:cs="Times New Roman"/>
          <w:sz w:val="24"/>
          <w:szCs w:val="24"/>
        </w:rPr>
        <w:t>. Oct 2012;4(4):291-301. doi:10.4103/0975-7406.103251</w:t>
      </w:r>
      <w:bookmarkEnd w:id="52"/>
    </w:p>
    <w:p w14:paraId="226A0D25" w14:textId="77777777" w:rsidR="00282047" w:rsidRPr="00A63147" w:rsidRDefault="00282047" w:rsidP="00282047">
      <w:pPr>
        <w:spacing w:line="240" w:lineRule="auto"/>
        <w:ind w:left="288" w:hanging="288"/>
        <w:rPr>
          <w:rFonts w:ascii="Times New Roman" w:hAnsi="Times New Roman" w:cs="Times New Roman"/>
          <w:sz w:val="24"/>
          <w:szCs w:val="24"/>
        </w:rPr>
      </w:pPr>
      <w:r w:rsidRPr="00A63147">
        <w:rPr>
          <w:rFonts w:ascii="Times New Roman" w:hAnsi="Times New Roman" w:cs="Times New Roman"/>
          <w:sz w:val="24"/>
          <w:szCs w:val="24"/>
        </w:rPr>
        <w:fldChar w:fldCharType="end"/>
      </w:r>
    </w:p>
    <w:p w14:paraId="59870E65" w14:textId="77777777" w:rsidR="00282047" w:rsidRDefault="00282047" w:rsidP="00282047"/>
    <w:p w14:paraId="2D401D3F" w14:textId="77777777" w:rsidR="00282047" w:rsidRPr="00A63147" w:rsidRDefault="00282047" w:rsidP="004B4473">
      <w:pPr>
        <w:rPr>
          <w:rFonts w:ascii="Times New Roman" w:eastAsia="Times New Roman" w:hAnsi="Times New Roman" w:cs="Times New Roman"/>
          <w:i/>
          <w:iCs/>
          <w:color w:val="000000" w:themeColor="text1"/>
          <w:sz w:val="24"/>
          <w:szCs w:val="24"/>
        </w:rPr>
      </w:pPr>
    </w:p>
    <w:p w14:paraId="0FAECA96" w14:textId="77777777" w:rsidR="004B4473" w:rsidRPr="00A63147" w:rsidRDefault="004B4473" w:rsidP="004B4473">
      <w:pPr>
        <w:rPr>
          <w:rFonts w:ascii="Times New Roman" w:eastAsia="Times New Roman" w:hAnsi="Times New Roman" w:cs="Times New Roman"/>
          <w:i/>
          <w:iCs/>
          <w:color w:val="000000" w:themeColor="text1"/>
          <w:sz w:val="24"/>
          <w:szCs w:val="24"/>
        </w:rPr>
      </w:pPr>
    </w:p>
    <w:p w14:paraId="3F9EA805" w14:textId="77777777" w:rsidR="004B4473" w:rsidRPr="00A63147" w:rsidRDefault="004B4473" w:rsidP="004B4473">
      <w:pPr>
        <w:rPr>
          <w:rFonts w:ascii="Times New Roman" w:eastAsia="Times New Roman" w:hAnsi="Times New Roman" w:cs="Times New Roman"/>
          <w:i/>
          <w:iCs/>
          <w:color w:val="000000" w:themeColor="text1"/>
          <w:sz w:val="24"/>
          <w:szCs w:val="24"/>
        </w:rPr>
      </w:pPr>
    </w:p>
    <w:p w14:paraId="44A0A541" w14:textId="77777777" w:rsidR="004B4473" w:rsidRPr="00A63147" w:rsidRDefault="004B4473" w:rsidP="004B4473">
      <w:pPr>
        <w:rPr>
          <w:rFonts w:ascii="Times New Roman" w:eastAsia="Times New Roman" w:hAnsi="Times New Roman" w:cs="Times New Roman"/>
          <w:i/>
          <w:iCs/>
          <w:color w:val="000000" w:themeColor="text1"/>
          <w:sz w:val="24"/>
          <w:szCs w:val="24"/>
        </w:rPr>
      </w:pPr>
    </w:p>
    <w:sectPr w:rsidR="004B4473" w:rsidRPr="00A63147">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BBDF1" w14:textId="77777777" w:rsidR="006B66F0" w:rsidRDefault="006B66F0" w:rsidP="00EE7879">
      <w:pPr>
        <w:spacing w:after="0" w:line="240" w:lineRule="auto"/>
      </w:pPr>
      <w:r>
        <w:separator/>
      </w:r>
    </w:p>
  </w:endnote>
  <w:endnote w:type="continuationSeparator" w:id="0">
    <w:p w14:paraId="5BDDE7AE" w14:textId="77777777" w:rsidR="006B66F0" w:rsidRDefault="006B66F0" w:rsidP="00EE7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msungOriyaRegular">
    <w:altName w:val="Times New Roman"/>
    <w:charset w:val="00"/>
    <w:family w:val="roman"/>
    <w:pitch w:val="variable"/>
    <w:sig w:usb0="20007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A53C2" w14:textId="77777777" w:rsidR="00EE7879" w:rsidRDefault="00EE7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8882F" w14:textId="77777777" w:rsidR="00EE7879" w:rsidRDefault="00EE78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B9297" w14:textId="77777777" w:rsidR="00EE7879" w:rsidRDefault="00EE7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D9D0E" w14:textId="77777777" w:rsidR="006B66F0" w:rsidRDefault="006B66F0" w:rsidP="00EE7879">
      <w:pPr>
        <w:spacing w:after="0" w:line="240" w:lineRule="auto"/>
      </w:pPr>
      <w:r>
        <w:separator/>
      </w:r>
    </w:p>
  </w:footnote>
  <w:footnote w:type="continuationSeparator" w:id="0">
    <w:p w14:paraId="13720FA3" w14:textId="77777777" w:rsidR="006B66F0" w:rsidRDefault="006B66F0" w:rsidP="00EE7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96922" w14:textId="03CBB856" w:rsidR="00EE7879" w:rsidRDefault="00EE7879">
    <w:pPr>
      <w:pStyle w:val="Header"/>
    </w:pPr>
    <w:r>
      <w:rPr>
        <w:noProof/>
      </w:rPr>
      <w:pict w14:anchorId="1E036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85520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11889" w14:textId="4544DA8C" w:rsidR="00EE7879" w:rsidRDefault="00EE7879">
    <w:pPr>
      <w:pStyle w:val="Header"/>
    </w:pPr>
    <w:r>
      <w:rPr>
        <w:noProof/>
      </w:rPr>
      <w:pict w14:anchorId="74CBB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85520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C236A" w14:textId="4B9C50A4" w:rsidR="00EE7879" w:rsidRDefault="00EE7879">
    <w:pPr>
      <w:pStyle w:val="Header"/>
    </w:pPr>
    <w:r>
      <w:rPr>
        <w:noProof/>
      </w:rPr>
      <w:pict w14:anchorId="2BA09C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85520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88020B"/>
    <w:multiLevelType w:val="hybridMultilevel"/>
    <w:tmpl w:val="D8E0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963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473"/>
    <w:rsid w:val="00166911"/>
    <w:rsid w:val="00282047"/>
    <w:rsid w:val="002E0DEC"/>
    <w:rsid w:val="00371144"/>
    <w:rsid w:val="004B4473"/>
    <w:rsid w:val="006B66F0"/>
    <w:rsid w:val="006D204A"/>
    <w:rsid w:val="00771372"/>
    <w:rsid w:val="008B0625"/>
    <w:rsid w:val="009604AD"/>
    <w:rsid w:val="00AE3528"/>
    <w:rsid w:val="00B005D9"/>
    <w:rsid w:val="00B942F2"/>
    <w:rsid w:val="00EE7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0778E"/>
  <w15:chartTrackingRefBased/>
  <w15:docId w15:val="{63989E37-6E00-43F5-B3F1-23AFB476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4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4B447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B4473"/>
    <w:pPr>
      <w:spacing w:after="0" w:line="240" w:lineRule="auto"/>
    </w:pPr>
    <w:rPr>
      <w:rFonts w:ascii="Times New Roman" w:eastAsia="Calibri" w:hAnsi="Times New Roman" w:cs="Times New Roman"/>
      <w:kern w:val="2"/>
      <w:sz w:val="24"/>
      <w:szCs w:val="24"/>
    </w:rPr>
  </w:style>
  <w:style w:type="character" w:styleId="Emphasis">
    <w:name w:val="Emphasis"/>
    <w:uiPriority w:val="20"/>
    <w:qFormat/>
    <w:rsid w:val="004B4473"/>
    <w:rPr>
      <w:i/>
      <w:iCs/>
    </w:rPr>
  </w:style>
  <w:style w:type="paragraph" w:styleId="NormalWeb">
    <w:name w:val="Normal (Web)"/>
    <w:basedOn w:val="Normal"/>
    <w:uiPriority w:val="99"/>
    <w:rsid w:val="004B447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B4473"/>
    <w:pPr>
      <w:ind w:left="720"/>
      <w:contextualSpacing/>
    </w:pPr>
  </w:style>
  <w:style w:type="character" w:styleId="Hyperlink">
    <w:name w:val="Hyperlink"/>
    <w:basedOn w:val="DefaultParagraphFont"/>
    <w:uiPriority w:val="99"/>
    <w:unhideWhenUsed/>
    <w:rsid w:val="004B4473"/>
    <w:rPr>
      <w:color w:val="0563C1" w:themeColor="hyperlink"/>
      <w:u w:val="single"/>
    </w:rPr>
  </w:style>
  <w:style w:type="paragraph" w:customStyle="1" w:styleId="EndNoteBibliographyTitle">
    <w:name w:val="EndNote Bibliography Title"/>
    <w:basedOn w:val="Normal"/>
    <w:link w:val="EndNoteBibliographyTitleChar"/>
    <w:rsid w:val="004B447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B4473"/>
    <w:rPr>
      <w:rFonts w:ascii="Calibri" w:hAnsi="Calibri"/>
      <w:noProof/>
    </w:rPr>
  </w:style>
  <w:style w:type="paragraph" w:customStyle="1" w:styleId="EndNoteBibliography">
    <w:name w:val="EndNote Bibliography"/>
    <w:basedOn w:val="Normal"/>
    <w:link w:val="EndNoteBibliographyChar"/>
    <w:rsid w:val="004B447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B4473"/>
    <w:rPr>
      <w:rFonts w:ascii="Calibri" w:hAnsi="Calibri"/>
      <w:noProof/>
    </w:rPr>
  </w:style>
  <w:style w:type="paragraph" w:styleId="Header">
    <w:name w:val="header"/>
    <w:basedOn w:val="Normal"/>
    <w:link w:val="HeaderChar"/>
    <w:uiPriority w:val="99"/>
    <w:unhideWhenUsed/>
    <w:rsid w:val="00EE78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879"/>
  </w:style>
  <w:style w:type="paragraph" w:styleId="Footer">
    <w:name w:val="footer"/>
    <w:basedOn w:val="Normal"/>
    <w:link w:val="FooterChar"/>
    <w:uiPriority w:val="99"/>
    <w:unhideWhenUsed/>
    <w:rsid w:val="00EE78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GWE%20CHIKA%20EMEKA\Desktop\Dr%20Mrs%20Nwafo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Uterine Contraction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Sheet1!$H$1</c:f>
              <c:strCache>
                <c:ptCount val="1"/>
                <c:pt idx="0">
                  <c:v>Oxytocin</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xVal>
            <c:numRef>
              <c:f>Sheet1!$G$2:$G$7</c:f>
              <c:numCache>
                <c:formatCode>General</c:formatCode>
                <c:ptCount val="6"/>
                <c:pt idx="0">
                  <c:v>0.1</c:v>
                </c:pt>
                <c:pt idx="1">
                  <c:v>0.2</c:v>
                </c:pt>
                <c:pt idx="2">
                  <c:v>0.4</c:v>
                </c:pt>
                <c:pt idx="3">
                  <c:v>0.6</c:v>
                </c:pt>
                <c:pt idx="4">
                  <c:v>0.8</c:v>
                </c:pt>
                <c:pt idx="5">
                  <c:v>1</c:v>
                </c:pt>
              </c:numCache>
            </c:numRef>
          </c:xVal>
          <c:yVal>
            <c:numRef>
              <c:f>Sheet1!$H$2:$H$7</c:f>
              <c:numCache>
                <c:formatCode>General</c:formatCode>
                <c:ptCount val="6"/>
                <c:pt idx="0">
                  <c:v>1</c:v>
                </c:pt>
                <c:pt idx="1">
                  <c:v>1</c:v>
                </c:pt>
                <c:pt idx="2">
                  <c:v>1.4</c:v>
                </c:pt>
                <c:pt idx="3">
                  <c:v>1.4</c:v>
                </c:pt>
                <c:pt idx="4">
                  <c:v>0.8</c:v>
                </c:pt>
                <c:pt idx="5">
                  <c:v>1.3</c:v>
                </c:pt>
              </c:numCache>
            </c:numRef>
          </c:yVal>
          <c:smooth val="0"/>
          <c:extLst>
            <c:ext xmlns:c16="http://schemas.microsoft.com/office/drawing/2014/chart" uri="{C3380CC4-5D6E-409C-BE32-E72D297353CC}">
              <c16:uniqueId val="{00000000-7081-4C07-A513-27A44CCD9E39}"/>
            </c:ext>
          </c:extLst>
        </c:ser>
        <c:ser>
          <c:idx val="1"/>
          <c:order val="1"/>
          <c:tx>
            <c:strRef>
              <c:f>Sheet1!$I$1</c:f>
              <c:strCache>
                <c:ptCount val="1"/>
                <c:pt idx="0">
                  <c:v>Ethanol Extract of XA</c:v>
                </c:pt>
              </c:strCache>
            </c:strRef>
          </c:tx>
          <c:spPr>
            <a:ln w="38100" cap="rnd">
              <a:solidFill>
                <a:schemeClr val="accent2"/>
              </a:solidFill>
              <a:round/>
            </a:ln>
            <a:effectLst/>
          </c:spPr>
          <c:marker>
            <c:symbol val="circle"/>
            <c:size val="5"/>
            <c:spPr>
              <a:solidFill>
                <a:schemeClr val="accent2"/>
              </a:solidFill>
              <a:ln w="38100">
                <a:solidFill>
                  <a:schemeClr val="accent2"/>
                </a:solidFill>
              </a:ln>
              <a:effectLst/>
            </c:spPr>
          </c:marker>
          <c:xVal>
            <c:numRef>
              <c:f>Sheet1!$G$2:$G$7</c:f>
              <c:numCache>
                <c:formatCode>General</c:formatCode>
                <c:ptCount val="6"/>
                <c:pt idx="0">
                  <c:v>0.1</c:v>
                </c:pt>
                <c:pt idx="1">
                  <c:v>0.2</c:v>
                </c:pt>
                <c:pt idx="2">
                  <c:v>0.4</c:v>
                </c:pt>
                <c:pt idx="3">
                  <c:v>0.6</c:v>
                </c:pt>
                <c:pt idx="4">
                  <c:v>0.8</c:v>
                </c:pt>
                <c:pt idx="5">
                  <c:v>1</c:v>
                </c:pt>
              </c:numCache>
            </c:numRef>
          </c:xVal>
          <c:yVal>
            <c:numRef>
              <c:f>Sheet1!$I$2:$I$7</c:f>
              <c:numCache>
                <c:formatCode>General</c:formatCode>
                <c:ptCount val="6"/>
                <c:pt idx="0">
                  <c:v>0</c:v>
                </c:pt>
                <c:pt idx="1">
                  <c:v>0</c:v>
                </c:pt>
                <c:pt idx="2">
                  <c:v>0.1</c:v>
                </c:pt>
                <c:pt idx="3">
                  <c:v>0</c:v>
                </c:pt>
                <c:pt idx="4">
                  <c:v>0</c:v>
                </c:pt>
                <c:pt idx="5">
                  <c:v>0</c:v>
                </c:pt>
              </c:numCache>
            </c:numRef>
          </c:yVal>
          <c:smooth val="0"/>
          <c:extLst>
            <c:ext xmlns:c16="http://schemas.microsoft.com/office/drawing/2014/chart" uri="{C3380CC4-5D6E-409C-BE32-E72D297353CC}">
              <c16:uniqueId val="{00000001-7081-4C07-A513-27A44CCD9E39}"/>
            </c:ext>
          </c:extLst>
        </c:ser>
        <c:dLbls>
          <c:showLegendKey val="0"/>
          <c:showVal val="0"/>
          <c:showCatName val="0"/>
          <c:showSerName val="0"/>
          <c:showPercent val="0"/>
          <c:showBubbleSize val="0"/>
        </c:dLbls>
        <c:axId val="272151600"/>
        <c:axId val="483480368"/>
      </c:scatterChart>
      <c:valAx>
        <c:axId val="272151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Volume (ml)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3480368"/>
        <c:crosses val="autoZero"/>
        <c:crossBetween val="midCat"/>
      </c:valAx>
      <c:valAx>
        <c:axId val="483480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Response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21516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29</Pages>
  <Words>13399</Words>
  <Characters>76375</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Editor-23</cp:lastModifiedBy>
  <cp:revision>6</cp:revision>
  <dcterms:created xsi:type="dcterms:W3CDTF">2024-07-02T08:34:00Z</dcterms:created>
  <dcterms:modified xsi:type="dcterms:W3CDTF">2024-07-03T08:28:00Z</dcterms:modified>
</cp:coreProperties>
</file>