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86DFF" w14:textId="77777777" w:rsidR="00F97389" w:rsidRDefault="00F97389" w:rsidP="00F97389">
      <w:pPr>
        <w:jc w:val="center"/>
        <w:rPr>
          <w:b/>
        </w:rPr>
      </w:pPr>
      <w:r>
        <w:rPr>
          <w:b/>
        </w:rPr>
        <w:t xml:space="preserve">MONITORING THE </w:t>
      </w:r>
      <w:r w:rsidR="003C0793">
        <w:rPr>
          <w:b/>
        </w:rPr>
        <w:t>REPRODUCTION</w:t>
      </w:r>
      <w:r>
        <w:rPr>
          <w:b/>
        </w:rPr>
        <w:t xml:space="preserve"> NUMBER AND STRINGENCY INDEX OF COVID-19 PANDEMIC</w:t>
      </w:r>
      <w:r w:rsidR="003C0793">
        <w:rPr>
          <w:b/>
        </w:rPr>
        <w:t xml:space="preserve"> IN NIGERIA </w:t>
      </w:r>
      <w:r>
        <w:rPr>
          <w:b/>
        </w:rPr>
        <w:t>USING QUALITY CONTROL TECHNIQUES</w:t>
      </w:r>
    </w:p>
    <w:p w14:paraId="2AB744F9" w14:textId="77777777" w:rsidR="00F97389" w:rsidRDefault="00F97389" w:rsidP="00F97389">
      <w:pPr>
        <w:jc w:val="center"/>
        <w:rPr>
          <w:b/>
        </w:rPr>
      </w:pPr>
    </w:p>
    <w:p w14:paraId="53DDBBD4" w14:textId="77777777" w:rsidR="00F97389" w:rsidRDefault="00F97389" w:rsidP="00F97389">
      <w:pPr>
        <w:jc w:val="center"/>
        <w:rPr>
          <w:b/>
        </w:rPr>
      </w:pPr>
      <w:r>
        <w:rPr>
          <w:b/>
        </w:rPr>
        <w:t>ABSTRACT</w:t>
      </w:r>
    </w:p>
    <w:p w14:paraId="7C7B96C5" w14:textId="77777777" w:rsidR="00285A5D" w:rsidRPr="009D1A9D" w:rsidRDefault="00285A5D" w:rsidP="009D1A9D">
      <w:pPr>
        <w:pStyle w:val="NoSpacing"/>
        <w:jc w:val="both"/>
        <w:rPr>
          <w:i/>
        </w:rPr>
      </w:pPr>
      <w:r w:rsidRPr="009D1A9D">
        <w:rPr>
          <w:i/>
        </w:rPr>
        <w:t>This paper demonstrates the application of control chart techniques in monitoring the reproduction number and stringency index of Covid-19 pandemic in Nigeria. This will help to track these relevant metrics and inform policy makers on whether to implement more or less stringent containment policies in order to control the spread of a disease.</w:t>
      </w:r>
      <w:r w:rsidR="009D1A9D">
        <w:rPr>
          <w:i/>
        </w:rPr>
        <w:t xml:space="preserve"> </w:t>
      </w:r>
      <w:r w:rsidR="00A86230" w:rsidRPr="00A86230">
        <w:rPr>
          <w:i/>
        </w:rPr>
        <w:t xml:space="preserve">The data </w:t>
      </w:r>
      <w:r w:rsidR="00A86230">
        <w:rPr>
          <w:i/>
        </w:rPr>
        <w:t xml:space="preserve">used in </w:t>
      </w:r>
      <w:r w:rsidR="00A86230" w:rsidRPr="00A86230">
        <w:rPr>
          <w:i/>
        </w:rPr>
        <w:t xml:space="preserve">this study was obtained from the website of Our World </w:t>
      </w:r>
      <w:proofErr w:type="gramStart"/>
      <w:r w:rsidR="00A86230" w:rsidRPr="00A86230">
        <w:rPr>
          <w:i/>
        </w:rPr>
        <w:t>In</w:t>
      </w:r>
      <w:proofErr w:type="gramEnd"/>
      <w:r w:rsidR="00A86230" w:rsidRPr="00A86230">
        <w:rPr>
          <w:i/>
        </w:rPr>
        <w:t xml:space="preserve"> Data (OWID) (https://www.owid.org). It is a database providing data on the global spread of the Covid-19 pandemic. </w:t>
      </w:r>
      <w:r w:rsidR="00A86230">
        <w:rPr>
          <w:i/>
        </w:rPr>
        <w:t xml:space="preserve">The data consist of </w:t>
      </w:r>
      <w:r w:rsidR="00A86230" w:rsidRPr="00A86230">
        <w:rPr>
          <w:i/>
        </w:rPr>
        <w:t xml:space="preserve">the reproduction number and the stringency index of the pandemic from </w:t>
      </w:r>
      <w:r w:rsidR="00A86230">
        <w:rPr>
          <w:i/>
        </w:rPr>
        <w:t>February 2020 to July 2022.</w:t>
      </w:r>
      <w:r w:rsidR="0066587A">
        <w:rPr>
          <w:i/>
        </w:rPr>
        <w:t xml:space="preserve"> The range chart was used to monitor the variability in these indices.</w:t>
      </w:r>
      <w:r w:rsidR="00566DF7">
        <w:rPr>
          <w:i/>
        </w:rPr>
        <w:t xml:space="preserve"> The results show that t</w:t>
      </w:r>
      <w:r w:rsidRPr="009D1A9D">
        <w:rPr>
          <w:i/>
        </w:rPr>
        <w:t xml:space="preserve">he reproduction number and stringency index of the pandemic are out of statistical control within the first 42 days of infection. This may </w:t>
      </w:r>
      <w:proofErr w:type="gramStart"/>
      <w:r w:rsidRPr="009D1A9D">
        <w:rPr>
          <w:i/>
        </w:rPr>
        <w:t>accounts</w:t>
      </w:r>
      <w:proofErr w:type="gramEnd"/>
      <w:r w:rsidRPr="009D1A9D">
        <w:rPr>
          <w:i/>
        </w:rPr>
        <w:t xml:space="preserve"> for the rapid spread of the virus and the scorching effects of government policies on the economy as experienced within the country. </w:t>
      </w:r>
      <w:r w:rsidR="00566DF7">
        <w:rPr>
          <w:i/>
        </w:rPr>
        <w:t>The study therefore establishes that s</w:t>
      </w:r>
      <w:r w:rsidRPr="009D1A9D">
        <w:rPr>
          <w:i/>
        </w:rPr>
        <w:t>tatistical quality control charts can be considered in monitoring some important metrics of a pandemic. This would help to inform stakeholders on the need to take appropriate measures to contain the spread of such pandemic.</w:t>
      </w:r>
    </w:p>
    <w:p w14:paraId="2C53ECD8" w14:textId="77777777" w:rsidR="00285A5D" w:rsidRPr="00DC7D35" w:rsidRDefault="00285A5D" w:rsidP="00F97389">
      <w:pPr>
        <w:jc w:val="center"/>
        <w:rPr>
          <w:b/>
        </w:rPr>
      </w:pPr>
    </w:p>
    <w:p w14:paraId="2AB1D5E3" w14:textId="77777777" w:rsidR="00F97389" w:rsidRPr="00DC7D35" w:rsidRDefault="00F97389" w:rsidP="00F97389">
      <w:pPr>
        <w:rPr>
          <w:b/>
        </w:rPr>
      </w:pPr>
      <w:r>
        <w:rPr>
          <w:b/>
        </w:rPr>
        <w:t>1.</w:t>
      </w:r>
      <w:r>
        <w:rPr>
          <w:b/>
        </w:rPr>
        <w:tab/>
        <w:t>Introduction</w:t>
      </w:r>
    </w:p>
    <w:p w14:paraId="036740E2" w14:textId="77777777" w:rsidR="00F97389" w:rsidRDefault="00F97389" w:rsidP="00F97389">
      <w:pPr>
        <w:spacing w:line="480" w:lineRule="auto"/>
        <w:jc w:val="both"/>
        <w:rPr>
          <w:szCs w:val="24"/>
        </w:rPr>
      </w:pPr>
      <w:r w:rsidRPr="00CE7E28">
        <w:rPr>
          <w:szCs w:val="24"/>
        </w:rPr>
        <w:t xml:space="preserve">The </w:t>
      </w:r>
      <w:r>
        <w:rPr>
          <w:szCs w:val="24"/>
        </w:rPr>
        <w:t>corona</w:t>
      </w:r>
      <w:r w:rsidRPr="00CE7E28">
        <w:rPr>
          <w:szCs w:val="24"/>
        </w:rPr>
        <w:t>virus first appeared in China towards the end of 2019, and it quickly spread to almost every continent in the world</w:t>
      </w:r>
      <w:r>
        <w:rPr>
          <w:szCs w:val="24"/>
        </w:rPr>
        <w:t xml:space="preserve">. Africa, America, and Europe had daily rapid </w:t>
      </w:r>
      <w:r w:rsidRPr="00CE7E28">
        <w:rPr>
          <w:szCs w:val="24"/>
        </w:rPr>
        <w:t xml:space="preserve">increase in </w:t>
      </w:r>
      <w:r>
        <w:rPr>
          <w:szCs w:val="24"/>
        </w:rPr>
        <w:t xml:space="preserve">the </w:t>
      </w:r>
      <w:r w:rsidRPr="00CE7E28">
        <w:rPr>
          <w:szCs w:val="24"/>
        </w:rPr>
        <w:t>pandemic</w:t>
      </w:r>
      <w:r>
        <w:rPr>
          <w:szCs w:val="24"/>
        </w:rPr>
        <w:t xml:space="preserve"> cases</w:t>
      </w:r>
      <w:r w:rsidRPr="00CE7E28">
        <w:rPr>
          <w:szCs w:val="24"/>
        </w:rPr>
        <w:t xml:space="preserve"> (Samuel, Muhammad, Samuel, Haruna, and Rafiu, 2020). </w:t>
      </w:r>
    </w:p>
    <w:p w14:paraId="2B30C24B" w14:textId="77777777" w:rsidR="00F97389" w:rsidRPr="00CE7E28" w:rsidRDefault="00F97389" w:rsidP="00F97389">
      <w:pPr>
        <w:spacing w:line="480" w:lineRule="auto"/>
        <w:jc w:val="both"/>
      </w:pPr>
      <w:r w:rsidRPr="00CE7E28">
        <w:rPr>
          <w:szCs w:val="24"/>
        </w:rPr>
        <w:t>According to the United Nations (2020), Covid-19 is far more than just a health emergency because it can seriously harm every nation it comes into contact with. It might also lead to catastrophic social, economic, and political crises that would leave lasting damage.</w:t>
      </w:r>
    </w:p>
    <w:p w14:paraId="089A86D3" w14:textId="77777777" w:rsidR="00F97389" w:rsidRDefault="00F97389" w:rsidP="00F97389">
      <w:pPr>
        <w:autoSpaceDE w:val="0"/>
        <w:autoSpaceDN w:val="0"/>
        <w:adjustRightInd w:val="0"/>
        <w:spacing w:after="0" w:line="480" w:lineRule="auto"/>
        <w:jc w:val="both"/>
        <w:rPr>
          <w:szCs w:val="24"/>
        </w:rPr>
      </w:pPr>
      <w:r w:rsidRPr="000364F6">
        <w:rPr>
          <w:szCs w:val="24"/>
        </w:rPr>
        <w:t xml:space="preserve">They can cause both endemic and epidemic respiratory illnesses. The gastrointestinal, pulmonary, hepatic, and neurological systems can all be affected by the coronavirus disease, which can </w:t>
      </w:r>
      <w:r>
        <w:rPr>
          <w:szCs w:val="24"/>
        </w:rPr>
        <w:t>be symptomatic or asymptomatic</w:t>
      </w:r>
      <w:r w:rsidRPr="000364F6">
        <w:rPr>
          <w:szCs w:val="24"/>
        </w:rPr>
        <w:t>.</w:t>
      </w:r>
      <w:r>
        <w:rPr>
          <w:szCs w:val="24"/>
        </w:rPr>
        <w:t xml:space="preserve"> This, in some cases, result</w:t>
      </w:r>
      <w:r w:rsidR="00C20D0F">
        <w:rPr>
          <w:szCs w:val="24"/>
        </w:rPr>
        <w:t>s</w:t>
      </w:r>
      <w:r w:rsidRPr="00015D81">
        <w:rPr>
          <w:szCs w:val="24"/>
        </w:rPr>
        <w:t xml:space="preserve"> in hospitalization</w:t>
      </w:r>
      <w:r>
        <w:rPr>
          <w:szCs w:val="24"/>
        </w:rPr>
        <w:t xml:space="preserve"> of patients</w:t>
      </w:r>
      <w:r w:rsidRPr="00015D81">
        <w:rPr>
          <w:szCs w:val="24"/>
        </w:rPr>
        <w:t xml:space="preserve"> at the </w:t>
      </w:r>
      <w:r w:rsidRPr="00015D81">
        <w:rPr>
          <w:szCs w:val="24"/>
        </w:rPr>
        <w:lastRenderedPageBreak/>
        <w:t xml:space="preserve">intensive care unit (Drexler </w:t>
      </w:r>
      <w:r w:rsidRPr="003A3ED9">
        <w:rPr>
          <w:i/>
          <w:szCs w:val="24"/>
        </w:rPr>
        <w:t>et al</w:t>
      </w:r>
      <w:r>
        <w:rPr>
          <w:szCs w:val="24"/>
        </w:rPr>
        <w:t xml:space="preserve">, 2010; Woo, Huang, Lau, and Yuen, 2010; Yin and </w:t>
      </w:r>
      <w:proofErr w:type="spellStart"/>
      <w:r w:rsidRPr="00015D81">
        <w:rPr>
          <w:szCs w:val="24"/>
        </w:rPr>
        <w:t>Wunderink</w:t>
      </w:r>
      <w:proofErr w:type="spellEnd"/>
      <w:r w:rsidRPr="00015D81">
        <w:rPr>
          <w:szCs w:val="24"/>
        </w:rPr>
        <w:t>, 2018).</w:t>
      </w:r>
      <w:r>
        <w:rPr>
          <w:szCs w:val="24"/>
        </w:rPr>
        <w:t xml:space="preserve"> </w:t>
      </w:r>
    </w:p>
    <w:p w14:paraId="2B32FC62" w14:textId="77777777" w:rsidR="00F97389" w:rsidRDefault="00F97389" w:rsidP="00F97389">
      <w:pPr>
        <w:autoSpaceDE w:val="0"/>
        <w:autoSpaceDN w:val="0"/>
        <w:adjustRightInd w:val="0"/>
        <w:spacing w:after="0" w:line="480" w:lineRule="auto"/>
        <w:jc w:val="both"/>
        <w:rPr>
          <w:szCs w:val="24"/>
        </w:rPr>
      </w:pPr>
      <w:r w:rsidRPr="007E55B5">
        <w:rPr>
          <w:szCs w:val="24"/>
        </w:rPr>
        <w:t xml:space="preserve">Peiris, Lai, Poon, Guan, Yam, Lim, and Yuen </w:t>
      </w:r>
      <w:r>
        <w:rPr>
          <w:szCs w:val="24"/>
        </w:rPr>
        <w:t>(2003)</w:t>
      </w:r>
      <w:r w:rsidRPr="007E55B5">
        <w:rPr>
          <w:szCs w:val="24"/>
        </w:rPr>
        <w:t xml:space="preserve"> state that the severe acute respiratory syndrome (SARS) caused by the coronavirus makes it extremely pathogenic. In addition to SARS, the Middle East Respiratory Syndrome Coronavirus (MERS-</w:t>
      </w:r>
      <w:proofErr w:type="spellStart"/>
      <w:r w:rsidRPr="007E55B5">
        <w:rPr>
          <w:szCs w:val="24"/>
        </w:rPr>
        <w:t>CoV</w:t>
      </w:r>
      <w:proofErr w:type="spellEnd"/>
      <w:r w:rsidRPr="007E55B5">
        <w:rPr>
          <w:szCs w:val="24"/>
        </w:rPr>
        <w:t xml:space="preserve">) is another extremely deadly coronavirus that originated in the Middle East (Zaki, Van </w:t>
      </w:r>
      <w:proofErr w:type="spellStart"/>
      <w:r w:rsidRPr="007E55B5">
        <w:rPr>
          <w:szCs w:val="24"/>
        </w:rPr>
        <w:t>Boheemen</w:t>
      </w:r>
      <w:proofErr w:type="spellEnd"/>
      <w:r w:rsidRPr="007E55B5">
        <w:rPr>
          <w:szCs w:val="24"/>
        </w:rPr>
        <w:t xml:space="preserve">, </w:t>
      </w:r>
      <w:proofErr w:type="spellStart"/>
      <w:r w:rsidRPr="007E55B5">
        <w:rPr>
          <w:szCs w:val="24"/>
        </w:rPr>
        <w:t>Bestebroer</w:t>
      </w:r>
      <w:proofErr w:type="spellEnd"/>
      <w:r w:rsidRPr="007E55B5">
        <w:rPr>
          <w:szCs w:val="24"/>
        </w:rPr>
        <w:t>, Osterhaus, and Fouchier, 2012).</w:t>
      </w:r>
    </w:p>
    <w:p w14:paraId="5E090A20" w14:textId="77777777" w:rsidR="00F97389" w:rsidRDefault="00F97389" w:rsidP="00F97389">
      <w:pPr>
        <w:autoSpaceDE w:val="0"/>
        <w:autoSpaceDN w:val="0"/>
        <w:adjustRightInd w:val="0"/>
        <w:spacing w:after="0" w:line="480" w:lineRule="auto"/>
        <w:jc w:val="both"/>
        <w:rPr>
          <w:rFonts w:ascii="Times-Roman" w:hAnsi="Times-Roman" w:cs="Times-Roman"/>
          <w:color w:val="000000"/>
          <w:szCs w:val="24"/>
        </w:rPr>
      </w:pPr>
      <w:r>
        <w:rPr>
          <w:rFonts w:ascii="Times-Roman" w:hAnsi="Times-Roman" w:cs="Times-Roman"/>
          <w:szCs w:val="24"/>
        </w:rPr>
        <w:t xml:space="preserve">Its symptoms include </w:t>
      </w:r>
      <w:r w:rsidRPr="007E55B5">
        <w:rPr>
          <w:rFonts w:ascii="Times-Roman" w:hAnsi="Times-Roman" w:cs="Times-Roman"/>
          <w:szCs w:val="24"/>
        </w:rPr>
        <w:t>fever, coughing, generalized breathing difficulties,</w:t>
      </w:r>
      <w:r>
        <w:rPr>
          <w:rFonts w:ascii="Times-Roman" w:hAnsi="Times-Roman" w:cs="Times-Roman"/>
          <w:szCs w:val="24"/>
        </w:rPr>
        <w:t xml:space="preserve"> organ failures, and even death</w:t>
      </w:r>
      <w:r w:rsidRPr="007E55B5">
        <w:rPr>
          <w:rFonts w:ascii="Times-Roman" w:hAnsi="Times-Roman" w:cs="Times-Roman"/>
          <w:szCs w:val="24"/>
        </w:rPr>
        <w:t xml:space="preserve">. </w:t>
      </w:r>
      <w:r w:rsidRPr="009939DE">
        <w:rPr>
          <w:rFonts w:ascii="Times-Roman" w:hAnsi="Times-Roman" w:cs="Times-Roman"/>
          <w:color w:val="000000"/>
          <w:szCs w:val="24"/>
        </w:rPr>
        <w:t xml:space="preserve">The World Health </w:t>
      </w:r>
      <w:proofErr w:type="spellStart"/>
      <w:r w:rsidRPr="009939DE">
        <w:rPr>
          <w:rFonts w:ascii="Times-Roman" w:hAnsi="Times-Roman" w:cs="Times-Roman"/>
          <w:color w:val="000000"/>
          <w:szCs w:val="24"/>
        </w:rPr>
        <w:t>Organisation</w:t>
      </w:r>
      <w:proofErr w:type="spellEnd"/>
      <w:r w:rsidRPr="009939DE">
        <w:rPr>
          <w:rFonts w:ascii="Times-Roman" w:hAnsi="Times-Roman" w:cs="Times-Roman"/>
          <w:color w:val="000000"/>
          <w:szCs w:val="24"/>
        </w:rPr>
        <w:t xml:space="preserve"> declared the coronavirus epidemic a worldwide health emergency on January 30, 2020 (W</w:t>
      </w:r>
      <w:r>
        <w:rPr>
          <w:rFonts w:ascii="Times-Roman" w:hAnsi="Times-Roman" w:cs="Times-Roman"/>
          <w:color w:val="000000"/>
          <w:szCs w:val="24"/>
        </w:rPr>
        <w:t xml:space="preserve">orld </w:t>
      </w:r>
      <w:r w:rsidRPr="009939DE">
        <w:rPr>
          <w:rFonts w:ascii="Times-Roman" w:hAnsi="Times-Roman" w:cs="Times-Roman"/>
          <w:color w:val="000000"/>
          <w:szCs w:val="24"/>
        </w:rPr>
        <w:t>H</w:t>
      </w:r>
      <w:r>
        <w:rPr>
          <w:rFonts w:ascii="Times-Roman" w:hAnsi="Times-Roman" w:cs="Times-Roman"/>
          <w:color w:val="000000"/>
          <w:szCs w:val="24"/>
        </w:rPr>
        <w:t xml:space="preserve">ealth </w:t>
      </w:r>
      <w:r w:rsidRPr="009939DE">
        <w:rPr>
          <w:rFonts w:ascii="Times-Roman" w:hAnsi="Times-Roman" w:cs="Times-Roman"/>
          <w:color w:val="000000"/>
          <w:szCs w:val="24"/>
        </w:rPr>
        <w:t>O</w:t>
      </w:r>
      <w:r>
        <w:rPr>
          <w:rFonts w:ascii="Times-Roman" w:hAnsi="Times-Roman" w:cs="Times-Roman"/>
          <w:color w:val="000000"/>
          <w:szCs w:val="24"/>
        </w:rPr>
        <w:t>rganization</w:t>
      </w:r>
      <w:r w:rsidRPr="009939DE">
        <w:rPr>
          <w:rFonts w:ascii="Times-Roman" w:hAnsi="Times-Roman" w:cs="Times-Roman"/>
          <w:color w:val="000000"/>
          <w:szCs w:val="24"/>
        </w:rPr>
        <w:t xml:space="preserve">, 2020). </w:t>
      </w:r>
    </w:p>
    <w:p w14:paraId="1BD65541" w14:textId="77777777" w:rsidR="00F92046" w:rsidRDefault="00F92046" w:rsidP="00F92046">
      <w:pPr>
        <w:autoSpaceDE w:val="0"/>
        <w:autoSpaceDN w:val="0"/>
        <w:adjustRightInd w:val="0"/>
        <w:spacing w:after="0" w:line="463" w:lineRule="auto"/>
        <w:jc w:val="both"/>
        <w:rPr>
          <w:color w:val="000000"/>
          <w:szCs w:val="24"/>
        </w:rPr>
      </w:pPr>
      <w:r w:rsidRPr="00263166">
        <w:rPr>
          <w:color w:val="000000"/>
          <w:szCs w:val="24"/>
        </w:rPr>
        <w:t>The outbreak of the coronavirus pandemic (Covid-19) has stimulated a number of respons</w:t>
      </w:r>
      <w:r>
        <w:rPr>
          <w:color w:val="000000"/>
          <w:szCs w:val="24"/>
        </w:rPr>
        <w:t>es from individuals, government</w:t>
      </w:r>
      <w:r w:rsidRPr="00263166">
        <w:rPr>
          <w:color w:val="000000"/>
          <w:szCs w:val="24"/>
        </w:rPr>
        <w:t xml:space="preserve"> and researchers from various fields. Statisticians have also </w:t>
      </w:r>
      <w:r>
        <w:rPr>
          <w:color w:val="000000"/>
          <w:szCs w:val="24"/>
        </w:rPr>
        <w:t xml:space="preserve">applied a </w:t>
      </w:r>
      <w:r w:rsidRPr="00263166">
        <w:rPr>
          <w:color w:val="000000"/>
          <w:szCs w:val="24"/>
        </w:rPr>
        <w:t xml:space="preserve">number of statistical methods to study various aspects of the pandemic. </w:t>
      </w:r>
      <w:r>
        <w:rPr>
          <w:rFonts w:ascii="AdvTTe692faf0" w:hAnsi="AdvTTe692faf0" w:cs="AdvTTe692faf0"/>
          <w:color w:val="000000"/>
          <w:szCs w:val="24"/>
        </w:rPr>
        <w:t>Ahmad, Aminu</w:t>
      </w:r>
      <w:r w:rsidRPr="00263166">
        <w:rPr>
          <w:rFonts w:ascii="AdvTTe692faf0" w:hAnsi="AdvTTe692faf0" w:cs="AdvTTe692faf0"/>
          <w:color w:val="000000"/>
          <w:szCs w:val="24"/>
        </w:rPr>
        <w:t xml:space="preserve">, Usman, and Suleiman (2021) estimated the </w:t>
      </w:r>
      <w:r>
        <w:rPr>
          <w:color w:val="000000"/>
          <w:szCs w:val="24"/>
        </w:rPr>
        <w:t>case fatality rate of the Covid-</w:t>
      </w:r>
      <w:r w:rsidRPr="00263166">
        <w:rPr>
          <w:color w:val="000000"/>
          <w:szCs w:val="24"/>
        </w:rPr>
        <w:t>19 pandemic in Nigeria using both simple and polynomial regression models. The study was carried out using the disease’s epide</w:t>
      </w:r>
      <w:r>
        <w:rPr>
          <w:color w:val="000000"/>
          <w:szCs w:val="24"/>
        </w:rPr>
        <w:t>miological data of 44 days from</w:t>
      </w:r>
      <w:r w:rsidRPr="00263166">
        <w:rPr>
          <w:color w:val="000000"/>
          <w:szCs w:val="24"/>
        </w:rPr>
        <w:t xml:space="preserve"> the first reported case of death. </w:t>
      </w:r>
      <w:r>
        <w:rPr>
          <w:color w:val="000000"/>
          <w:szCs w:val="24"/>
        </w:rPr>
        <w:t xml:space="preserve">Edike, Braimah and </w:t>
      </w:r>
      <w:proofErr w:type="spellStart"/>
      <w:r>
        <w:rPr>
          <w:color w:val="000000"/>
          <w:szCs w:val="24"/>
        </w:rPr>
        <w:t>Agbedeyi</w:t>
      </w:r>
      <w:proofErr w:type="spellEnd"/>
      <w:r>
        <w:rPr>
          <w:color w:val="000000"/>
          <w:szCs w:val="24"/>
        </w:rPr>
        <w:t xml:space="preserve"> (2020) studied and monitored the prevalence of the pandemic using statistical quality control techniques.  The study observed that the daily confirmed cases of Covid-19 was already out of statistical control as of 18</w:t>
      </w:r>
      <w:r w:rsidRPr="005736F2">
        <w:rPr>
          <w:color w:val="000000"/>
          <w:szCs w:val="24"/>
          <w:vertAlign w:val="superscript"/>
        </w:rPr>
        <w:t>th</w:t>
      </w:r>
      <w:r>
        <w:rPr>
          <w:color w:val="000000"/>
          <w:szCs w:val="24"/>
        </w:rPr>
        <w:t xml:space="preserve"> August, 2020. </w:t>
      </w:r>
    </w:p>
    <w:p w14:paraId="08915A1C" w14:textId="77777777" w:rsidR="00F92046" w:rsidRDefault="00F92046" w:rsidP="00F92046">
      <w:pPr>
        <w:autoSpaceDE w:val="0"/>
        <w:autoSpaceDN w:val="0"/>
        <w:adjustRightInd w:val="0"/>
        <w:spacing w:after="0" w:line="463" w:lineRule="auto"/>
        <w:jc w:val="both"/>
        <w:rPr>
          <w:szCs w:val="24"/>
        </w:rPr>
      </w:pPr>
      <w:r w:rsidRPr="009030E8">
        <w:rPr>
          <w:color w:val="000000"/>
          <w:szCs w:val="24"/>
        </w:rPr>
        <w:t>Yusuf (2020)</w:t>
      </w:r>
      <w:r>
        <w:rPr>
          <w:color w:val="000000"/>
          <w:szCs w:val="24"/>
        </w:rPr>
        <w:t xml:space="preserve"> examined the empirical links between Covid-19 situ</w:t>
      </w:r>
      <w:r w:rsidRPr="009030E8">
        <w:rPr>
          <w:color w:val="000000"/>
          <w:szCs w:val="24"/>
        </w:rPr>
        <w:t xml:space="preserve">ation report and available data in Nigeria. According to </w:t>
      </w:r>
      <w:r>
        <w:rPr>
          <w:color w:val="000000"/>
          <w:szCs w:val="24"/>
        </w:rPr>
        <w:t>the study</w:t>
      </w:r>
      <w:r w:rsidRPr="009030E8">
        <w:rPr>
          <w:color w:val="000000"/>
          <w:szCs w:val="24"/>
        </w:rPr>
        <w:t xml:space="preserve">, </w:t>
      </w:r>
      <w:r w:rsidRPr="009030E8">
        <w:rPr>
          <w:szCs w:val="24"/>
        </w:rPr>
        <w:t>there is no Nigerian state which has up to 12 laboratory-confirmed cases of covid-19 per 10,000 population. This implies that the number of confirmed Covid-19 cases is less than 0.15%</w:t>
      </w:r>
      <w:r>
        <w:rPr>
          <w:szCs w:val="24"/>
        </w:rPr>
        <w:t xml:space="preserve"> </w:t>
      </w:r>
      <w:r w:rsidRPr="009030E8">
        <w:rPr>
          <w:szCs w:val="24"/>
        </w:rPr>
        <w:t>of the population of people across each state in Nigeria. The study further revealed that, compared to the population, the proportion of samples tested for Covid-</w:t>
      </w:r>
      <w:r w:rsidRPr="009030E8">
        <w:rPr>
          <w:szCs w:val="24"/>
        </w:rPr>
        <w:lastRenderedPageBreak/>
        <w:t xml:space="preserve">19 is low with percentages ranging from less than 0.1% to a maximum of 0.7% of each state population </w:t>
      </w:r>
      <w:r>
        <w:rPr>
          <w:szCs w:val="24"/>
        </w:rPr>
        <w:t>in which 23 states out of the 36 states are within or</w:t>
      </w:r>
      <w:r w:rsidRPr="009030E8">
        <w:rPr>
          <w:szCs w:val="24"/>
        </w:rPr>
        <w:t xml:space="preserve"> less than 0.1%. </w:t>
      </w:r>
    </w:p>
    <w:p w14:paraId="4B3AA030" w14:textId="77777777" w:rsidR="00F92046" w:rsidRDefault="00F92046" w:rsidP="00F97389">
      <w:pPr>
        <w:autoSpaceDE w:val="0"/>
        <w:autoSpaceDN w:val="0"/>
        <w:adjustRightInd w:val="0"/>
        <w:spacing w:after="0" w:line="463" w:lineRule="auto"/>
        <w:jc w:val="both"/>
        <w:rPr>
          <w:b/>
          <w:szCs w:val="24"/>
        </w:rPr>
      </w:pPr>
    </w:p>
    <w:p w14:paraId="23203E3C" w14:textId="77777777" w:rsidR="00F97389" w:rsidRPr="00C94620" w:rsidRDefault="00F92046" w:rsidP="00F97389">
      <w:pPr>
        <w:autoSpaceDE w:val="0"/>
        <w:autoSpaceDN w:val="0"/>
        <w:adjustRightInd w:val="0"/>
        <w:spacing w:after="0" w:line="463" w:lineRule="auto"/>
        <w:jc w:val="both"/>
        <w:rPr>
          <w:b/>
          <w:szCs w:val="24"/>
        </w:rPr>
      </w:pPr>
      <w:r>
        <w:rPr>
          <w:b/>
          <w:szCs w:val="24"/>
        </w:rPr>
        <w:t>1.1</w:t>
      </w:r>
      <w:r>
        <w:rPr>
          <w:b/>
          <w:szCs w:val="24"/>
        </w:rPr>
        <w:tab/>
      </w:r>
      <w:r w:rsidR="00F97389" w:rsidRPr="00C94620">
        <w:rPr>
          <w:b/>
          <w:szCs w:val="24"/>
        </w:rPr>
        <w:t>Reproduction Number</w:t>
      </w:r>
    </w:p>
    <w:p w14:paraId="270053BF" w14:textId="77777777" w:rsidR="00F97389" w:rsidRPr="00C20D0F" w:rsidRDefault="00F97389" w:rsidP="00F97389">
      <w:pPr>
        <w:spacing w:line="480" w:lineRule="auto"/>
        <w:jc w:val="both"/>
        <w:rPr>
          <w:i/>
          <w:szCs w:val="24"/>
        </w:rPr>
      </w:pPr>
      <w:r w:rsidRPr="001808F3">
        <w:rPr>
          <w:color w:val="222222"/>
          <w:szCs w:val="24"/>
          <w:shd w:val="clear" w:color="auto" w:fill="FFFFFF"/>
        </w:rPr>
        <w:t>The average number of new infections generated by an infected individual during their infectious period among a population that lacks immunity is known as the basic reproduction number</w:t>
      </w:r>
      <w:r>
        <w:rPr>
          <w:color w:val="222222"/>
          <w:szCs w:val="24"/>
          <w:shd w:val="clear" w:color="auto" w:fill="FFFFFF"/>
        </w:rPr>
        <w:t xml:space="preserve"> (or simply the reproduction number) of the infection</w:t>
      </w:r>
      <w:r w:rsidRPr="001808F3">
        <w:rPr>
          <w:color w:val="222222"/>
          <w:szCs w:val="24"/>
          <w:shd w:val="clear" w:color="auto" w:fill="FFFFFF"/>
        </w:rPr>
        <w:t xml:space="preserve">. It is a significant indicator in detecting the transmission risks of an infectious disease. The basic reproduction number of an infection is denoted by </w:t>
      </w:r>
      <w:r w:rsidRPr="001808F3">
        <w:rPr>
          <w:rStyle w:val="Emphasis"/>
          <w:bCs/>
          <w:szCs w:val="24"/>
          <w:shd w:val="clear" w:color="auto" w:fill="FFFFFF"/>
        </w:rPr>
        <w:t>R</w:t>
      </w:r>
      <w:r w:rsidRPr="001808F3">
        <w:rPr>
          <w:rStyle w:val="Emphasis"/>
          <w:bCs/>
          <w:szCs w:val="24"/>
          <w:shd w:val="clear" w:color="auto" w:fill="FFFFFF"/>
          <w:vertAlign w:val="subscript"/>
        </w:rPr>
        <w:t>0</w:t>
      </w:r>
      <w:r w:rsidRPr="001808F3">
        <w:rPr>
          <w:rStyle w:val="Emphasis"/>
          <w:bCs/>
          <w:szCs w:val="24"/>
          <w:shd w:val="clear" w:color="auto" w:fill="FFFFFF"/>
        </w:rPr>
        <w:t>. When R</w:t>
      </w:r>
      <w:r w:rsidRPr="001808F3">
        <w:rPr>
          <w:rStyle w:val="Emphasis"/>
          <w:bCs/>
          <w:szCs w:val="24"/>
          <w:shd w:val="clear" w:color="auto" w:fill="FFFFFF"/>
          <w:vertAlign w:val="subscript"/>
        </w:rPr>
        <w:t>0</w:t>
      </w:r>
      <w:r w:rsidRPr="001808F3">
        <w:rPr>
          <w:rStyle w:val="Emphasis"/>
          <w:bCs/>
          <w:szCs w:val="24"/>
          <w:shd w:val="clear" w:color="auto" w:fill="FFFFFF"/>
          <w:vertAlign w:val="subscript"/>
        </w:rPr>
        <w:softHyphen/>
      </w:r>
      <w:r w:rsidRPr="001808F3">
        <w:rPr>
          <w:rStyle w:val="Emphasis"/>
          <w:bCs/>
          <w:szCs w:val="24"/>
          <w:shd w:val="clear" w:color="auto" w:fill="FFFFFF"/>
          <w:vertAlign w:val="subscript"/>
        </w:rPr>
        <w:softHyphen/>
      </w:r>
      <w:r w:rsidRPr="001808F3">
        <w:rPr>
          <w:rStyle w:val="Emphasis"/>
          <w:bCs/>
          <w:szCs w:val="24"/>
          <w:shd w:val="clear" w:color="auto" w:fill="FFFFFF"/>
        </w:rPr>
        <w:t xml:space="preserve"> &lt; 1, </w:t>
      </w:r>
      <w:r w:rsidRPr="00C20D0F">
        <w:rPr>
          <w:rStyle w:val="Emphasis"/>
          <w:bCs/>
          <w:i w:val="0"/>
          <w:szCs w:val="24"/>
          <w:shd w:val="clear" w:color="auto" w:fill="FFFFFF"/>
        </w:rPr>
        <w:t xml:space="preserve">the infection does not have the potential to spread among a susceptible population and will eventually die out. On the other </w:t>
      </w:r>
      <w:proofErr w:type="gramStart"/>
      <w:r w:rsidRPr="00C20D0F">
        <w:rPr>
          <w:rStyle w:val="Emphasis"/>
          <w:bCs/>
          <w:i w:val="0"/>
          <w:szCs w:val="24"/>
          <w:shd w:val="clear" w:color="auto" w:fill="FFFFFF"/>
        </w:rPr>
        <w:t>hand</w:t>
      </w:r>
      <w:proofErr w:type="gramEnd"/>
      <w:r w:rsidRPr="00C20D0F">
        <w:rPr>
          <w:rStyle w:val="Emphasis"/>
          <w:bCs/>
          <w:i w:val="0"/>
          <w:szCs w:val="24"/>
          <w:shd w:val="clear" w:color="auto" w:fill="FFFFFF"/>
        </w:rPr>
        <w:t xml:space="preserve"> if R</w:t>
      </w:r>
      <w:r w:rsidRPr="00C20D0F">
        <w:rPr>
          <w:rStyle w:val="Emphasis"/>
          <w:bCs/>
          <w:i w:val="0"/>
          <w:szCs w:val="24"/>
          <w:shd w:val="clear" w:color="auto" w:fill="FFFFFF"/>
          <w:vertAlign w:val="subscript"/>
        </w:rPr>
        <w:t>0</w:t>
      </w:r>
      <w:r w:rsidRPr="00C20D0F">
        <w:rPr>
          <w:rStyle w:val="Emphasis"/>
          <w:bCs/>
          <w:i w:val="0"/>
          <w:szCs w:val="24"/>
          <w:shd w:val="clear" w:color="auto" w:fill="FFFFFF"/>
          <w:vertAlign w:val="subscript"/>
        </w:rPr>
        <w:softHyphen/>
      </w:r>
      <w:r w:rsidRPr="00C20D0F">
        <w:rPr>
          <w:rStyle w:val="Emphasis"/>
          <w:bCs/>
          <w:i w:val="0"/>
          <w:szCs w:val="24"/>
          <w:shd w:val="clear" w:color="auto" w:fill="FFFFFF"/>
          <w:vertAlign w:val="subscript"/>
        </w:rPr>
        <w:softHyphen/>
      </w:r>
      <w:r w:rsidRPr="00C20D0F">
        <w:rPr>
          <w:rStyle w:val="Emphasis"/>
          <w:bCs/>
          <w:i w:val="0"/>
          <w:szCs w:val="24"/>
          <w:shd w:val="clear" w:color="auto" w:fill="FFFFFF"/>
        </w:rPr>
        <w:t xml:space="preserve"> ≥ 1, the infection has the potential to spread among a susceptible population.</w:t>
      </w:r>
    </w:p>
    <w:p w14:paraId="529998F5" w14:textId="77777777" w:rsidR="00F97389" w:rsidRPr="001808F3" w:rsidRDefault="00F97389" w:rsidP="00F97389">
      <w:pPr>
        <w:spacing w:line="480" w:lineRule="auto"/>
        <w:jc w:val="both"/>
        <w:rPr>
          <w:b/>
          <w:szCs w:val="24"/>
        </w:rPr>
      </w:pPr>
      <w:r w:rsidRPr="001808F3">
        <w:rPr>
          <w:szCs w:val="24"/>
          <w:shd w:val="clear" w:color="auto" w:fill="FFFFFF"/>
        </w:rPr>
        <w:t xml:space="preserve">The basic reproduction number of the Covid-19 pandemic have been studied as a way </w:t>
      </w:r>
      <w:r>
        <w:rPr>
          <w:szCs w:val="24"/>
          <w:shd w:val="clear" w:color="auto" w:fill="FFFFFF"/>
        </w:rPr>
        <w:t>to</w:t>
      </w:r>
      <w:r w:rsidRPr="001808F3">
        <w:rPr>
          <w:szCs w:val="24"/>
          <w:shd w:val="clear" w:color="auto" w:fill="FFFFFF"/>
        </w:rPr>
        <w:t xml:space="preserve"> understanding it</w:t>
      </w:r>
      <w:r>
        <w:rPr>
          <w:szCs w:val="24"/>
          <w:shd w:val="clear" w:color="auto" w:fill="FFFFFF"/>
        </w:rPr>
        <w:t>s transmissibility and ability</w:t>
      </w:r>
      <w:r w:rsidRPr="001808F3">
        <w:rPr>
          <w:szCs w:val="24"/>
          <w:shd w:val="clear" w:color="auto" w:fill="FFFFFF"/>
        </w:rPr>
        <w:t xml:space="preserve"> to spread through a population. </w:t>
      </w:r>
      <w:proofErr w:type="spellStart"/>
      <w:r w:rsidRPr="001808F3">
        <w:rPr>
          <w:szCs w:val="24"/>
        </w:rPr>
        <w:t>Iyaniwura</w:t>
      </w:r>
      <w:proofErr w:type="spellEnd"/>
      <w:r w:rsidRPr="001808F3">
        <w:rPr>
          <w:szCs w:val="24"/>
        </w:rPr>
        <w:t xml:space="preserve">, Rabiu, David and Kong (2022) </w:t>
      </w:r>
      <w:r w:rsidRPr="001808F3">
        <w:rPr>
          <w:szCs w:val="24"/>
          <w:shd w:val="clear" w:color="auto" w:fill="FFFFFF"/>
        </w:rPr>
        <w:t>estimated the basic reproduction number of Covid-19 for Nigeria to be </w:t>
      </w:r>
      <w:r w:rsidRPr="001C5680">
        <w:rPr>
          <w:rStyle w:val="Emphasis"/>
          <w:bCs/>
          <w:szCs w:val="24"/>
          <w:shd w:val="clear" w:color="auto" w:fill="FFFFFF"/>
        </w:rPr>
        <w:t>3.86</w:t>
      </w:r>
      <w:r w:rsidRPr="001808F3">
        <w:rPr>
          <w:szCs w:val="24"/>
          <w:shd w:val="clear" w:color="auto" w:fill="FFFFFF"/>
        </w:rPr>
        <w:t xml:space="preserve"> with 90% Confidence interval of [3.61, 4.16]. </w:t>
      </w:r>
    </w:p>
    <w:p w14:paraId="698DCF49" w14:textId="77777777" w:rsidR="00F97389" w:rsidRPr="001C5680" w:rsidRDefault="00F97389" w:rsidP="00F97389">
      <w:pPr>
        <w:autoSpaceDE w:val="0"/>
        <w:autoSpaceDN w:val="0"/>
        <w:adjustRightInd w:val="0"/>
        <w:spacing w:after="0" w:line="480" w:lineRule="auto"/>
        <w:jc w:val="both"/>
        <w:rPr>
          <w:color w:val="222222"/>
          <w:szCs w:val="24"/>
          <w:shd w:val="clear" w:color="auto" w:fill="FFFFFF"/>
        </w:rPr>
      </w:pPr>
      <w:r w:rsidRPr="001808F3">
        <w:rPr>
          <w:bCs/>
          <w:color w:val="000000"/>
          <w:szCs w:val="24"/>
        </w:rPr>
        <w:t>Matthew</w:t>
      </w:r>
      <w:r>
        <w:rPr>
          <w:bCs/>
          <w:color w:val="000000"/>
          <w:szCs w:val="24"/>
        </w:rPr>
        <w:t xml:space="preserve">, </w:t>
      </w:r>
      <w:r w:rsidRPr="001808F3">
        <w:rPr>
          <w:bCs/>
          <w:color w:val="000000"/>
          <w:szCs w:val="24"/>
        </w:rPr>
        <w:t>Akindele, Farah, Funmilayo, and Ahmad (2021) estimated the basic</w:t>
      </w:r>
      <w:r w:rsidRPr="001808F3">
        <w:rPr>
          <w:color w:val="222222"/>
          <w:szCs w:val="24"/>
          <w:shd w:val="clear" w:color="auto" w:fill="FFFFFF"/>
        </w:rPr>
        <w:t xml:space="preserve"> reproduction number as 0.675 wit</w:t>
      </w:r>
      <w:r>
        <w:rPr>
          <w:color w:val="222222"/>
          <w:szCs w:val="24"/>
          <w:shd w:val="clear" w:color="auto" w:fill="FFFFFF"/>
        </w:rPr>
        <w:t>h 99% confidence interval</w:t>
      </w:r>
      <w:r w:rsidRPr="001808F3">
        <w:rPr>
          <w:color w:val="222222"/>
          <w:szCs w:val="24"/>
          <w:shd w:val="clear" w:color="auto" w:fill="FFFFFF"/>
        </w:rPr>
        <w:t xml:space="preserve"> of [0.669, 0.680].</w:t>
      </w:r>
      <w:r>
        <w:rPr>
          <w:color w:val="222222"/>
          <w:szCs w:val="24"/>
          <w:shd w:val="clear" w:color="auto" w:fill="FFFFFF"/>
        </w:rPr>
        <w:t xml:space="preserve"> </w:t>
      </w:r>
      <w:proofErr w:type="spellStart"/>
      <w:r w:rsidRPr="001808F3">
        <w:rPr>
          <w:color w:val="222222"/>
          <w:szCs w:val="24"/>
          <w:shd w:val="clear" w:color="auto" w:fill="FFFFFF"/>
        </w:rPr>
        <w:t>Okuonghae</w:t>
      </w:r>
      <w:proofErr w:type="spellEnd"/>
      <w:r w:rsidRPr="001808F3">
        <w:rPr>
          <w:color w:val="222222"/>
          <w:szCs w:val="24"/>
          <w:shd w:val="clear" w:color="auto" w:fill="FFFFFF"/>
        </w:rPr>
        <w:t xml:space="preserve"> and </w:t>
      </w:r>
      <w:proofErr w:type="spellStart"/>
      <w:r w:rsidRPr="001808F3">
        <w:rPr>
          <w:color w:val="222222"/>
          <w:szCs w:val="24"/>
          <w:shd w:val="clear" w:color="auto" w:fill="FFFFFF"/>
        </w:rPr>
        <w:t>Omame</w:t>
      </w:r>
      <w:proofErr w:type="spellEnd"/>
      <w:r w:rsidRPr="001808F3">
        <w:rPr>
          <w:color w:val="222222"/>
          <w:szCs w:val="24"/>
          <w:shd w:val="clear" w:color="auto" w:fill="FFFFFF"/>
        </w:rPr>
        <w:t xml:space="preserve"> (2020) assessed the basic reproduction number for Covid-19 </w:t>
      </w:r>
      <w:r>
        <w:rPr>
          <w:color w:val="222222"/>
          <w:szCs w:val="24"/>
          <w:shd w:val="clear" w:color="auto" w:fill="FFFFFF"/>
        </w:rPr>
        <w:t>pandemic</w:t>
      </w:r>
      <w:r w:rsidRPr="001808F3">
        <w:rPr>
          <w:color w:val="222222"/>
          <w:szCs w:val="24"/>
          <w:shd w:val="clear" w:color="auto" w:fill="FFFFFF"/>
        </w:rPr>
        <w:t xml:space="preserve"> in Lagos (the epicenter of Covid-19 in Nigeria) as 2.006 ≤ R</w:t>
      </w:r>
      <w:r w:rsidRPr="000D05FD">
        <w:rPr>
          <w:color w:val="222222"/>
          <w:szCs w:val="24"/>
          <w:shd w:val="clear" w:color="auto" w:fill="FFFFFF"/>
          <w:vertAlign w:val="subscript"/>
        </w:rPr>
        <w:t>0</w:t>
      </w:r>
      <w:r w:rsidRPr="001808F3">
        <w:rPr>
          <w:color w:val="222222"/>
          <w:szCs w:val="24"/>
          <w:shd w:val="clear" w:color="auto" w:fill="FFFFFF"/>
        </w:rPr>
        <w:t xml:space="preserve"> ≤ 2.1074, based on the "active cases" data </w:t>
      </w:r>
      <w:r>
        <w:rPr>
          <w:color w:val="222222"/>
          <w:szCs w:val="24"/>
          <w:shd w:val="clear" w:color="auto" w:fill="FFFFFF"/>
        </w:rPr>
        <w:t xml:space="preserve">obtained from the </w:t>
      </w:r>
      <w:r w:rsidRPr="001808F3">
        <w:rPr>
          <w:color w:val="222222"/>
          <w:szCs w:val="24"/>
          <w:shd w:val="clear" w:color="auto" w:fill="FFFFFF"/>
        </w:rPr>
        <w:t>NCDC from 16</w:t>
      </w:r>
      <w:r w:rsidRPr="00F569B3">
        <w:rPr>
          <w:color w:val="222222"/>
          <w:szCs w:val="24"/>
          <w:shd w:val="clear" w:color="auto" w:fill="FFFFFF"/>
          <w:vertAlign w:val="superscript"/>
        </w:rPr>
        <w:t>th</w:t>
      </w:r>
      <w:r>
        <w:rPr>
          <w:color w:val="222222"/>
          <w:szCs w:val="24"/>
          <w:shd w:val="clear" w:color="auto" w:fill="FFFFFF"/>
        </w:rPr>
        <w:t xml:space="preserve"> March 2020 to 2</w:t>
      </w:r>
      <w:r w:rsidRPr="00F569B3">
        <w:rPr>
          <w:color w:val="222222"/>
          <w:szCs w:val="24"/>
          <w:shd w:val="clear" w:color="auto" w:fill="FFFFFF"/>
          <w:vertAlign w:val="superscript"/>
        </w:rPr>
        <w:t>nd</w:t>
      </w:r>
      <w:r>
        <w:rPr>
          <w:color w:val="222222"/>
          <w:szCs w:val="24"/>
          <w:shd w:val="clear" w:color="auto" w:fill="FFFFFF"/>
        </w:rPr>
        <w:t xml:space="preserve"> May 2020</w:t>
      </w:r>
      <w:r w:rsidRPr="001808F3">
        <w:rPr>
          <w:color w:val="222222"/>
          <w:szCs w:val="24"/>
          <w:shd w:val="clear" w:color="auto" w:fill="FFFFFF"/>
        </w:rPr>
        <w:t>.</w:t>
      </w:r>
    </w:p>
    <w:p w14:paraId="00560D06" w14:textId="77777777" w:rsidR="00F97389" w:rsidRPr="00812C79" w:rsidRDefault="00F97389" w:rsidP="00F97389">
      <w:pPr>
        <w:autoSpaceDE w:val="0"/>
        <w:autoSpaceDN w:val="0"/>
        <w:adjustRightInd w:val="0"/>
        <w:spacing w:after="0" w:line="480" w:lineRule="auto"/>
        <w:jc w:val="both"/>
        <w:rPr>
          <w:szCs w:val="24"/>
        </w:rPr>
      </w:pPr>
      <w:proofErr w:type="spellStart"/>
      <w:r w:rsidRPr="00812C79">
        <w:rPr>
          <w:szCs w:val="24"/>
          <w:shd w:val="clear" w:color="auto" w:fill="FFFFFF"/>
        </w:rPr>
        <w:t>Alimohamadi</w:t>
      </w:r>
      <w:proofErr w:type="spellEnd"/>
      <w:r w:rsidRPr="00812C79">
        <w:rPr>
          <w:szCs w:val="24"/>
          <w:shd w:val="clear" w:color="auto" w:fill="FFFFFF"/>
        </w:rPr>
        <w:t xml:space="preserve">, Taghdir and </w:t>
      </w:r>
      <w:proofErr w:type="spellStart"/>
      <w:r w:rsidRPr="00812C79">
        <w:rPr>
          <w:szCs w:val="24"/>
          <w:shd w:val="clear" w:color="auto" w:fill="FFFFFF"/>
        </w:rPr>
        <w:t>Sepandi</w:t>
      </w:r>
      <w:proofErr w:type="spellEnd"/>
      <w:r w:rsidRPr="00812C79">
        <w:rPr>
          <w:szCs w:val="24"/>
          <w:shd w:val="clear" w:color="auto" w:fill="FFFFFF"/>
        </w:rPr>
        <w:t xml:space="preserve"> (2020) </w:t>
      </w:r>
      <w:r w:rsidRPr="00812C79">
        <w:rPr>
          <w:szCs w:val="24"/>
        </w:rPr>
        <w:t>estimated the pooled R</w:t>
      </w:r>
      <w:r w:rsidRPr="00812C79">
        <w:rPr>
          <w:szCs w:val="24"/>
          <w:vertAlign w:val="subscript"/>
        </w:rPr>
        <w:t>0</w:t>
      </w:r>
      <w:r w:rsidRPr="00812C79">
        <w:rPr>
          <w:szCs w:val="24"/>
        </w:rPr>
        <w:t xml:space="preserve"> for Covid-19 using the random effects model. The study estimated the pooled reproductive number of Covid-19 as 3.32 with 95% confidence interval of (2.81, 3.82). The study further revealed that the type of model used to </w:t>
      </w:r>
      <w:r w:rsidRPr="00812C79">
        <w:rPr>
          <w:szCs w:val="24"/>
        </w:rPr>
        <w:lastRenderedPageBreak/>
        <w:t>estimate R</w:t>
      </w:r>
      <w:r w:rsidRPr="00812C79">
        <w:rPr>
          <w:szCs w:val="24"/>
          <w:vertAlign w:val="subscript"/>
        </w:rPr>
        <w:t>0</w:t>
      </w:r>
      <w:r w:rsidRPr="00812C79">
        <w:rPr>
          <w:szCs w:val="24"/>
        </w:rPr>
        <w:t xml:space="preserve"> have no significant effect on heterogeneity among studies. Mizumoto, Tariq, Roosa, Kong, Yan, </w:t>
      </w:r>
      <w:r>
        <w:rPr>
          <w:szCs w:val="24"/>
        </w:rPr>
        <w:t xml:space="preserve">and </w:t>
      </w:r>
      <w:proofErr w:type="spellStart"/>
      <w:r w:rsidRPr="00812C79">
        <w:rPr>
          <w:szCs w:val="24"/>
        </w:rPr>
        <w:t>Chowell</w:t>
      </w:r>
      <w:proofErr w:type="spellEnd"/>
      <w:r w:rsidRPr="00812C79">
        <w:rPr>
          <w:szCs w:val="24"/>
        </w:rPr>
        <w:t xml:space="preserve">, </w:t>
      </w:r>
      <w:r>
        <w:rPr>
          <w:szCs w:val="24"/>
        </w:rPr>
        <w:t>(2019) studied the variability in the effective reproduction number of Ebola disease in Congo DR. The study observed that</w:t>
      </w:r>
      <w:r w:rsidRPr="00812C79">
        <w:rPr>
          <w:szCs w:val="24"/>
        </w:rPr>
        <w:t xml:space="preserve"> fluctuations </w:t>
      </w:r>
      <w:r>
        <w:rPr>
          <w:szCs w:val="24"/>
        </w:rPr>
        <w:t xml:space="preserve">in the reproduction number of a disease poses substantial </w:t>
      </w:r>
      <w:r w:rsidRPr="00812C79">
        <w:rPr>
          <w:szCs w:val="24"/>
        </w:rPr>
        <w:t xml:space="preserve">uncertainty, which suggests improvements in </w:t>
      </w:r>
      <w:r>
        <w:rPr>
          <w:szCs w:val="24"/>
        </w:rPr>
        <w:t>the control of the disease.</w:t>
      </w:r>
    </w:p>
    <w:p w14:paraId="003E4912" w14:textId="77777777" w:rsidR="00F97389" w:rsidRPr="00572446" w:rsidRDefault="00F97389" w:rsidP="00F97389">
      <w:pPr>
        <w:spacing w:line="480" w:lineRule="auto"/>
        <w:jc w:val="both"/>
      </w:pPr>
      <w:r>
        <w:rPr>
          <w:color w:val="000000"/>
          <w:szCs w:val="24"/>
        </w:rPr>
        <w:t>Many other studies have estimated the reproduction number of Covid-19 pandemic in Nigeria. These estimates differ from time to time and there is need to monitor its mean variability.</w:t>
      </w:r>
    </w:p>
    <w:p w14:paraId="7085D941" w14:textId="77777777" w:rsidR="00F97389" w:rsidRPr="004A0D6E" w:rsidRDefault="00F97389" w:rsidP="00F97389">
      <w:pPr>
        <w:autoSpaceDE w:val="0"/>
        <w:autoSpaceDN w:val="0"/>
        <w:adjustRightInd w:val="0"/>
        <w:spacing w:after="0" w:line="480" w:lineRule="auto"/>
        <w:jc w:val="both"/>
      </w:pPr>
      <w:r>
        <w:t xml:space="preserve">This study applied the and range control charts to monitor the reproduction number and stringency index of Covid-19 pandemic in Nigeria. These will help researchers to appreciate early monitoring of the reproduction number and stringency index of any outbreak in order to avert drastic spread. It will also help other </w:t>
      </w:r>
      <w:r w:rsidR="008F76A2">
        <w:t>stakeholders’</w:t>
      </w:r>
      <w:r>
        <w:t xml:space="preserve"> better understanding of such pandemic among the Nigerian population and provide useful knowledge on managing its spread.</w:t>
      </w:r>
    </w:p>
    <w:p w14:paraId="59EC9726" w14:textId="77777777" w:rsidR="00F97389" w:rsidRPr="0078397D" w:rsidRDefault="00F97389" w:rsidP="00F97389">
      <w:pPr>
        <w:spacing w:line="480" w:lineRule="auto"/>
        <w:jc w:val="both"/>
        <w:rPr>
          <w:szCs w:val="24"/>
        </w:rPr>
      </w:pPr>
      <w:r w:rsidRPr="0078397D">
        <w:rPr>
          <w:szCs w:val="24"/>
        </w:rPr>
        <w:t>The production number and stringency index of Covid-19 pandemic in Nigeria has been estimated and recorded over time (</w:t>
      </w:r>
      <w:hyperlink r:id="rId7" w:history="1">
        <w:r w:rsidRPr="0078397D">
          <w:rPr>
            <w:rStyle w:val="Hyperlink"/>
            <w:szCs w:val="24"/>
          </w:rPr>
          <w:t>www.ourworldindata.org</w:t>
        </w:r>
      </w:hyperlink>
      <w:r w:rsidRPr="0078397D">
        <w:rPr>
          <w:szCs w:val="24"/>
        </w:rPr>
        <w:t xml:space="preserve">). Researchers seem to be interested only when the reproduction number of any outbreak is greater than unity. However, there is need to monitor the fluctuations of these indices as </w:t>
      </w:r>
      <w:proofErr w:type="gramStart"/>
      <w:r w:rsidRPr="0078397D">
        <w:rPr>
          <w:szCs w:val="24"/>
        </w:rPr>
        <w:t>this fluctuations</w:t>
      </w:r>
      <w:proofErr w:type="gramEnd"/>
      <w:r w:rsidRPr="0078397D">
        <w:rPr>
          <w:szCs w:val="24"/>
        </w:rPr>
        <w:t xml:space="preserve"> may also impact the susceptible population if not in statistical control.</w:t>
      </w:r>
    </w:p>
    <w:p w14:paraId="646F6D63" w14:textId="77777777" w:rsidR="00F92046" w:rsidRPr="00791067" w:rsidRDefault="00F92046" w:rsidP="00F92046">
      <w:pPr>
        <w:autoSpaceDE w:val="0"/>
        <w:autoSpaceDN w:val="0"/>
        <w:adjustRightInd w:val="0"/>
        <w:spacing w:after="0" w:line="480" w:lineRule="auto"/>
        <w:jc w:val="both"/>
        <w:rPr>
          <w:color w:val="000000"/>
          <w:szCs w:val="24"/>
        </w:rPr>
      </w:pPr>
      <w:r>
        <w:rPr>
          <w:color w:val="000000"/>
          <w:szCs w:val="24"/>
        </w:rPr>
        <w:t>This study took into consideration the daily estimated reproduction number and stringency index of Covid-19 pandemic in Nigeria from February 2020 to July 2022. It monitors variation in the reproduction number and stringency index of covid-19 pandemic in Nigeria using the Range chart.</w:t>
      </w:r>
    </w:p>
    <w:p w14:paraId="21C44DFA" w14:textId="77777777" w:rsidR="00F97389" w:rsidRDefault="00F97389" w:rsidP="00F97389">
      <w:pPr>
        <w:autoSpaceDE w:val="0"/>
        <w:autoSpaceDN w:val="0"/>
        <w:adjustRightInd w:val="0"/>
        <w:spacing w:after="0" w:line="480" w:lineRule="auto"/>
        <w:jc w:val="both"/>
        <w:rPr>
          <w:color w:val="000000"/>
          <w:szCs w:val="24"/>
        </w:rPr>
      </w:pPr>
      <w:r>
        <w:rPr>
          <w:color w:val="000000"/>
          <w:szCs w:val="24"/>
        </w:rPr>
        <w:t xml:space="preserve">The study </w:t>
      </w:r>
      <w:r w:rsidR="008F76A2" w:rsidRPr="006D6BEF">
        <w:rPr>
          <w:color w:val="000000"/>
          <w:szCs w:val="24"/>
        </w:rPr>
        <w:t>will make</w:t>
      </w:r>
      <w:r w:rsidRPr="006D6BEF">
        <w:rPr>
          <w:color w:val="000000"/>
          <w:szCs w:val="24"/>
        </w:rPr>
        <w:t xml:space="preserve"> the government, nongovernmental organizations, and researchers understand the nature of the variability of containment policies and the disease reproduction number and </w:t>
      </w:r>
      <w:r w:rsidR="00F92046">
        <w:rPr>
          <w:color w:val="000000"/>
          <w:szCs w:val="24"/>
        </w:rPr>
        <w:t xml:space="preserve">possibly </w:t>
      </w:r>
      <w:r w:rsidRPr="006D6BEF">
        <w:rPr>
          <w:color w:val="000000"/>
          <w:szCs w:val="24"/>
        </w:rPr>
        <w:t>stimulate further research on these indices.</w:t>
      </w:r>
    </w:p>
    <w:p w14:paraId="02F02F97" w14:textId="77777777" w:rsidR="00F97389" w:rsidRDefault="00F97389" w:rsidP="00F97389">
      <w:pPr>
        <w:rPr>
          <w:b/>
        </w:rPr>
      </w:pPr>
    </w:p>
    <w:p w14:paraId="535E5712" w14:textId="77777777" w:rsidR="00F97389" w:rsidRPr="00775474" w:rsidRDefault="00F97389" w:rsidP="00F97389">
      <w:pPr>
        <w:rPr>
          <w:b/>
        </w:rPr>
      </w:pPr>
      <w:r>
        <w:rPr>
          <w:b/>
        </w:rPr>
        <w:lastRenderedPageBreak/>
        <w:t>2.0</w:t>
      </w:r>
      <w:r>
        <w:rPr>
          <w:b/>
        </w:rPr>
        <w:tab/>
        <w:t>Materials and Methods</w:t>
      </w:r>
    </w:p>
    <w:p w14:paraId="653F359D" w14:textId="77777777" w:rsidR="00F97389" w:rsidRDefault="00F97389" w:rsidP="00F97389">
      <w:pPr>
        <w:tabs>
          <w:tab w:val="left" w:pos="720"/>
          <w:tab w:val="left" w:pos="5955"/>
        </w:tabs>
        <w:rPr>
          <w:b/>
        </w:rPr>
      </w:pPr>
      <w:r>
        <w:rPr>
          <w:b/>
        </w:rPr>
        <w:t xml:space="preserve">2.1 </w:t>
      </w:r>
      <w:r>
        <w:rPr>
          <w:b/>
        </w:rPr>
        <w:tab/>
        <w:t>Data Collection</w:t>
      </w:r>
      <w:r>
        <w:rPr>
          <w:b/>
        </w:rPr>
        <w:tab/>
      </w:r>
    </w:p>
    <w:p w14:paraId="44F8C457" w14:textId="77777777" w:rsidR="00F97389" w:rsidRDefault="00F97389" w:rsidP="00F97389">
      <w:pPr>
        <w:spacing w:line="480" w:lineRule="auto"/>
        <w:jc w:val="both"/>
        <w:rPr>
          <w:sz w:val="23"/>
          <w:szCs w:val="23"/>
        </w:rPr>
      </w:pPr>
      <w:r>
        <w:rPr>
          <w:sz w:val="23"/>
          <w:szCs w:val="23"/>
        </w:rPr>
        <w:t xml:space="preserve">The data for this study was obtained from the website of </w:t>
      </w:r>
      <w:r w:rsidRPr="00EA0E6F">
        <w:rPr>
          <w:i/>
          <w:sz w:val="23"/>
          <w:szCs w:val="23"/>
        </w:rPr>
        <w:t xml:space="preserve">Our World </w:t>
      </w:r>
      <w:proofErr w:type="gramStart"/>
      <w:r w:rsidRPr="00EA0E6F">
        <w:rPr>
          <w:i/>
          <w:sz w:val="23"/>
          <w:szCs w:val="23"/>
        </w:rPr>
        <w:t>In</w:t>
      </w:r>
      <w:proofErr w:type="gramEnd"/>
      <w:r w:rsidRPr="00EA0E6F">
        <w:rPr>
          <w:i/>
          <w:sz w:val="23"/>
          <w:szCs w:val="23"/>
        </w:rPr>
        <w:t xml:space="preserve"> Data</w:t>
      </w:r>
      <w:r>
        <w:rPr>
          <w:sz w:val="23"/>
          <w:szCs w:val="23"/>
        </w:rPr>
        <w:t xml:space="preserve"> </w:t>
      </w:r>
      <w:r w:rsidRPr="00EA0E6F">
        <w:rPr>
          <w:i/>
          <w:sz w:val="23"/>
          <w:szCs w:val="23"/>
        </w:rPr>
        <w:t>(OWID)</w:t>
      </w:r>
      <w:r>
        <w:rPr>
          <w:sz w:val="23"/>
          <w:szCs w:val="23"/>
        </w:rPr>
        <w:t xml:space="preserve"> (https://www.owid.org). It is a database providing data on the global spread of the Covid-19 pandemic. The Covid-1</w:t>
      </w:r>
      <w:r w:rsidR="004A0894">
        <w:rPr>
          <w:sz w:val="23"/>
          <w:szCs w:val="23"/>
        </w:rPr>
        <w:t>9 data for Nigeria was obtained</w:t>
      </w:r>
      <w:r>
        <w:rPr>
          <w:sz w:val="23"/>
          <w:szCs w:val="23"/>
        </w:rPr>
        <w:t xml:space="preserve"> and used for the purpose of this research work. The features of interest are the reproduction number and the stringency index of the pandemic f</w:t>
      </w:r>
      <w:r w:rsidR="004A0894">
        <w:rPr>
          <w:sz w:val="23"/>
          <w:szCs w:val="23"/>
        </w:rPr>
        <w:t>rom February 2020 to July 2022.</w:t>
      </w:r>
    </w:p>
    <w:p w14:paraId="1691248F" w14:textId="77777777" w:rsidR="00F97389" w:rsidRDefault="00535796" w:rsidP="00F97389">
      <w:pPr>
        <w:spacing w:line="480" w:lineRule="auto"/>
        <w:jc w:val="both"/>
        <w:rPr>
          <w:rFonts w:eastAsiaTheme="minorEastAsia"/>
          <w:b/>
          <w:szCs w:val="24"/>
        </w:rPr>
      </w:pPr>
      <w:r>
        <w:rPr>
          <w:rFonts w:eastAsiaTheme="minorEastAsia"/>
          <w:b/>
          <w:szCs w:val="24"/>
        </w:rPr>
        <w:t>2.2</w:t>
      </w:r>
      <w:r w:rsidR="00F97389">
        <w:rPr>
          <w:rFonts w:eastAsiaTheme="minorEastAsia"/>
          <w:b/>
          <w:szCs w:val="24"/>
        </w:rPr>
        <w:tab/>
      </w:r>
      <w:r w:rsidR="00F97389" w:rsidRPr="00265BC7">
        <w:rPr>
          <w:rFonts w:eastAsiaTheme="minorEastAsia"/>
          <w:b/>
          <w:szCs w:val="24"/>
        </w:rPr>
        <w:t>The Range Chart</w:t>
      </w:r>
    </w:p>
    <w:p w14:paraId="59344B74" w14:textId="77777777" w:rsidR="00F97389" w:rsidRDefault="00F97389" w:rsidP="00F97389">
      <w:pPr>
        <w:spacing w:line="480" w:lineRule="auto"/>
        <w:jc w:val="both"/>
        <w:rPr>
          <w:rFonts w:eastAsiaTheme="minorEastAsia"/>
          <w:szCs w:val="24"/>
        </w:rPr>
      </w:pPr>
      <w:r>
        <w:rPr>
          <w:rFonts w:eastAsiaTheme="minorEastAsia"/>
          <w:szCs w:val="24"/>
        </w:rPr>
        <w:t xml:space="preserve">The range chart is a quality control chart used in monitoring process variability (usually in a manufacturing process). It is used to detect a shift in the process variability. This study employed the range chart to monitor variability in the reproduction number and the stringency index of Covid-19 pandemic in Nigeria. </w:t>
      </w:r>
      <w:r w:rsidRPr="00C97FA7">
        <w:rPr>
          <w:color w:val="000000"/>
          <w:szCs w:val="24"/>
        </w:rPr>
        <w:t xml:space="preserve">The reproduction number is </w:t>
      </w:r>
      <w:r>
        <w:rPr>
          <w:color w:val="000000"/>
          <w:szCs w:val="24"/>
        </w:rPr>
        <w:t>basi</w:t>
      </w:r>
      <w:r w:rsidRPr="00C97FA7">
        <w:rPr>
          <w:color w:val="000000"/>
          <w:szCs w:val="24"/>
        </w:rPr>
        <w:t xml:space="preserve">cally the </w:t>
      </w:r>
      <w:r w:rsidRPr="00C97FA7">
        <w:t xml:space="preserve">expected number of cases directly generated by one case in a population where all individuals are susceptible to infection (Fraser </w:t>
      </w:r>
      <w:r w:rsidRPr="003A3ED9">
        <w:rPr>
          <w:i/>
        </w:rPr>
        <w:t>et al</w:t>
      </w:r>
      <w:r w:rsidRPr="00C97FA7">
        <w:t>., 2009)</w:t>
      </w:r>
      <w:r>
        <w:t>, while t</w:t>
      </w:r>
      <w:r>
        <w:rPr>
          <w:rFonts w:eastAsiaTheme="minorEastAsia"/>
          <w:szCs w:val="24"/>
        </w:rPr>
        <w:t>he stringency index is a measure of the strength of covid-19 response policies. It is a composite measure of nine of the response metrics which include school closures, workplace closures, cancellation of public events, restrictions on public gatherings, closures of public transport, public information campaigns, restrictions on internal movements and international travel controls (</w:t>
      </w:r>
      <w:hyperlink r:id="rId8" w:history="1">
        <w:r w:rsidRPr="006F5DFC">
          <w:rPr>
            <w:rStyle w:val="Hyperlink"/>
            <w:rFonts w:eastAsiaTheme="minorEastAsia"/>
            <w:szCs w:val="24"/>
          </w:rPr>
          <w:t>www.ourworldindata.org</w:t>
        </w:r>
      </w:hyperlink>
      <w:r>
        <w:rPr>
          <w:rFonts w:eastAsiaTheme="minorEastAsia"/>
          <w:szCs w:val="24"/>
        </w:rPr>
        <w:t xml:space="preserve">). In developing the Range charts, the maximum time (in days) taken for a Covid-19 patient to develop symptoms of the disease, known as the incubation period was used as the subgroup size of the chart. This maximum time is generally estimated to be </w:t>
      </w:r>
      <w:r>
        <w:t>14 days (</w:t>
      </w:r>
      <w:r>
        <w:rPr>
          <w:szCs w:val="24"/>
        </w:rPr>
        <w:t xml:space="preserve">Ke, Yihao, Xia, </w:t>
      </w:r>
      <w:proofErr w:type="spellStart"/>
      <w:r>
        <w:rPr>
          <w:szCs w:val="24"/>
        </w:rPr>
        <w:t>Guangwei</w:t>
      </w:r>
      <w:proofErr w:type="spellEnd"/>
      <w:r>
        <w:rPr>
          <w:szCs w:val="24"/>
        </w:rPr>
        <w:t>, Jingjing, Yanyan</w:t>
      </w:r>
      <w:r w:rsidRPr="001B6691">
        <w:rPr>
          <w:szCs w:val="24"/>
        </w:rPr>
        <w:t xml:space="preserve">, Ashley, Wenbin, </w:t>
      </w:r>
      <w:r>
        <w:rPr>
          <w:rFonts w:ascii="Times-Roman" w:hAnsi="Times-Roman" w:cs="Times-Roman"/>
          <w:szCs w:val="24"/>
        </w:rPr>
        <w:t xml:space="preserve">Li, Guan, and Wu (2020); </w:t>
      </w:r>
      <w:r w:rsidRPr="001B6691">
        <w:rPr>
          <w:szCs w:val="24"/>
        </w:rPr>
        <w:t>Henry</w:t>
      </w:r>
      <w:r>
        <w:rPr>
          <w:szCs w:val="24"/>
        </w:rPr>
        <w:t>,</w:t>
      </w:r>
      <w:r w:rsidRPr="001B6691">
        <w:rPr>
          <w:szCs w:val="24"/>
        </w:rPr>
        <w:t xml:space="preserve"> 2023)</w:t>
      </w:r>
    </w:p>
    <w:p w14:paraId="463F823F" w14:textId="77777777" w:rsidR="00F97389" w:rsidRPr="00714513" w:rsidRDefault="00F97389" w:rsidP="00F97389">
      <w:pPr>
        <w:spacing w:line="480" w:lineRule="auto"/>
        <w:jc w:val="both"/>
        <w:rPr>
          <w:rFonts w:eastAsiaTheme="minorEastAsia"/>
          <w:szCs w:val="24"/>
        </w:rPr>
      </w:pPr>
      <w:r>
        <w:rPr>
          <w:rFonts w:eastAsiaTheme="minorEastAsia"/>
          <w:szCs w:val="24"/>
        </w:rPr>
        <w:lastRenderedPageBreak/>
        <w:t xml:space="preserve">In developing the range chart, the range of each subgroup is first computed. </w:t>
      </w:r>
      <w:r w:rsidRPr="00714513">
        <w:rPr>
          <w:rFonts w:eastAsiaTheme="minorEastAsia"/>
          <w:szCs w:val="24"/>
        </w:rPr>
        <w:t>The range is simply the difference between the highest and the lowest values in each subgroup i.e.</w:t>
      </w:r>
    </w:p>
    <w:p w14:paraId="0D749450" w14:textId="77777777" w:rsidR="00F97389" w:rsidRDefault="00F97389" w:rsidP="00F97389">
      <w:pPr>
        <w:spacing w:line="480" w:lineRule="auto"/>
        <w:jc w:val="both"/>
        <w:rPr>
          <w:rFonts w:eastAsiaTheme="minorEastAsia"/>
          <w:szCs w:val="24"/>
        </w:rPr>
      </w:pPr>
      <m:oMath>
        <m:r>
          <w:rPr>
            <w:rFonts w:ascii="Cambria Math" w:hAnsi="Cambria Math"/>
            <w:szCs w:val="24"/>
          </w:rPr>
          <m:t>R=</m:t>
        </m:r>
        <m:func>
          <m:funcPr>
            <m:ctrlPr>
              <w:rPr>
                <w:rFonts w:ascii="Cambria Math" w:hAnsi="Cambria Math"/>
                <w:szCs w:val="24"/>
              </w:rPr>
            </m:ctrlPr>
          </m:funcPr>
          <m:fName>
            <m:r>
              <m:rPr>
                <m:sty m:val="p"/>
              </m:rPr>
              <w:rPr>
                <w:rFonts w:ascii="Cambria Math" w:hAnsi="Cambria Math"/>
                <w:szCs w:val="24"/>
              </w:rPr>
              <m:t>max</m:t>
            </m:r>
          </m:fName>
          <m:e>
            <m:d>
              <m:dPr>
                <m:ctrlPr>
                  <w:rPr>
                    <w:rFonts w:ascii="Cambria Math" w:hAnsi="Cambria Math"/>
                    <w:i/>
                    <w:szCs w:val="24"/>
                  </w:rPr>
                </m:ctrlPr>
              </m:dPr>
              <m:e>
                <m:r>
                  <w:rPr>
                    <w:rFonts w:ascii="Cambria Math" w:hAnsi="Cambria Math"/>
                    <w:szCs w:val="24"/>
                  </w:rPr>
                  <m:t>x</m:t>
                </m:r>
              </m:e>
            </m:d>
          </m:e>
        </m:func>
        <m:r>
          <w:rPr>
            <w:rFonts w:ascii="Cambria Math" w:hAnsi="Cambria Math"/>
            <w:szCs w:val="24"/>
          </w:rPr>
          <m:t>-</m:t>
        </m:r>
        <m:r>
          <m:rPr>
            <m:sty m:val="p"/>
          </m:rPr>
          <w:rPr>
            <w:rFonts w:ascii="Cambria Math" w:hAnsi="Cambria Math"/>
            <w:szCs w:val="24"/>
          </w:rPr>
          <m:t>min⁡</m:t>
        </m:r>
        <m:r>
          <w:rPr>
            <w:rFonts w:ascii="Cambria Math" w:hAnsi="Cambria Math"/>
            <w:szCs w:val="24"/>
          </w:rPr>
          <m:t>(x)</m:t>
        </m:r>
      </m:oMath>
      <w:r>
        <w:rPr>
          <w:rFonts w:eastAsiaTheme="minorEastAsia"/>
          <w:szCs w:val="24"/>
        </w:rPr>
        <w:t xml:space="preserve"> </w:t>
      </w:r>
      <w:r>
        <w:rPr>
          <w:rFonts w:eastAsiaTheme="minorEastAsia"/>
          <w:szCs w:val="24"/>
        </w:rPr>
        <w:tab/>
      </w:r>
      <w:r>
        <w:rPr>
          <w:rFonts w:eastAsiaTheme="minorEastAsia"/>
          <w:szCs w:val="24"/>
        </w:rPr>
        <w:tab/>
      </w:r>
      <w:r>
        <w:rPr>
          <w:rFonts w:eastAsiaTheme="minorEastAsia"/>
          <w:szCs w:val="24"/>
        </w:rPr>
        <w:tab/>
      </w:r>
      <w:r>
        <w:rPr>
          <w:rFonts w:eastAsiaTheme="minorEastAsia"/>
          <w:szCs w:val="24"/>
        </w:rPr>
        <w:tab/>
      </w:r>
      <w:r>
        <w:rPr>
          <w:rFonts w:eastAsiaTheme="minorEastAsia"/>
          <w:szCs w:val="24"/>
        </w:rPr>
        <w:tab/>
      </w:r>
      <w:r w:rsidR="006F5B8C">
        <w:rPr>
          <w:rFonts w:eastAsiaTheme="minorEastAsia"/>
          <w:szCs w:val="24"/>
        </w:rPr>
        <w:tab/>
      </w:r>
      <w:r w:rsidR="006F5B8C">
        <w:rPr>
          <w:rFonts w:eastAsiaTheme="minorEastAsia"/>
          <w:szCs w:val="24"/>
        </w:rPr>
        <w:tab/>
      </w:r>
      <w:r w:rsidR="006F5B8C">
        <w:rPr>
          <w:rFonts w:eastAsiaTheme="minorEastAsia"/>
          <w:szCs w:val="24"/>
        </w:rPr>
        <w:tab/>
      </w:r>
      <w:r w:rsidR="006F5B8C">
        <w:rPr>
          <w:rFonts w:eastAsiaTheme="minorEastAsia"/>
          <w:szCs w:val="24"/>
        </w:rPr>
        <w:tab/>
        <w:t>(1</w:t>
      </w:r>
      <w:r>
        <w:rPr>
          <w:rFonts w:eastAsiaTheme="minorEastAsia"/>
          <w:szCs w:val="24"/>
        </w:rPr>
        <w:t>)</w:t>
      </w:r>
    </w:p>
    <w:p w14:paraId="4C6A8A58" w14:textId="77777777" w:rsidR="00F97389" w:rsidRDefault="00F97389" w:rsidP="00F97389">
      <w:pPr>
        <w:spacing w:line="480" w:lineRule="auto"/>
        <w:jc w:val="both"/>
        <w:rPr>
          <w:rFonts w:eastAsiaTheme="minorEastAsia"/>
          <w:szCs w:val="24"/>
        </w:rPr>
      </w:pPr>
      <w:r>
        <w:rPr>
          <w:rFonts w:eastAsiaTheme="minorEastAsia"/>
          <w:szCs w:val="24"/>
        </w:rPr>
        <w:t>The centerline is given as the average range across all subgroups, i.e.</w:t>
      </w:r>
    </w:p>
    <w:p w14:paraId="2E4A1E2C" w14:textId="77777777" w:rsidR="00F97389" w:rsidRDefault="00000000" w:rsidP="00F97389">
      <w:pPr>
        <w:spacing w:line="480" w:lineRule="auto"/>
        <w:jc w:val="both"/>
        <w:rPr>
          <w:rFonts w:eastAsiaTheme="minorEastAsia"/>
          <w:szCs w:val="24"/>
        </w:rPr>
      </w:pPr>
      <m:oMath>
        <m:acc>
          <m:accPr>
            <m:chr m:val="̅"/>
            <m:ctrlPr>
              <w:rPr>
                <w:rFonts w:ascii="Cambria Math" w:hAnsi="Cambria Math"/>
                <w:i/>
                <w:szCs w:val="24"/>
              </w:rPr>
            </m:ctrlPr>
          </m:accPr>
          <m:e>
            <m:r>
              <w:rPr>
                <w:rFonts w:ascii="Cambria Math" w:hAnsi="Cambria Math"/>
                <w:szCs w:val="24"/>
              </w:rPr>
              <m:t>R</m:t>
            </m:r>
          </m:e>
        </m:acc>
        <m:r>
          <w:rPr>
            <w:rFonts w:ascii="Cambria Math" w:hAnsi="Cambria Math"/>
            <w:szCs w:val="24"/>
          </w:rPr>
          <m:t>=</m:t>
        </m:r>
        <m:f>
          <m:fPr>
            <m:ctrlPr>
              <w:rPr>
                <w:rFonts w:ascii="Cambria Math" w:hAnsi="Cambria Math"/>
                <w:szCs w:val="24"/>
              </w:rPr>
            </m:ctrlPr>
          </m:fPr>
          <m:num>
            <m:nary>
              <m:naryPr>
                <m:chr m:val="∑"/>
                <m:limLoc m:val="undOvr"/>
                <m:ctrlPr>
                  <w:rPr>
                    <w:rFonts w:ascii="Cambria Math" w:hAnsi="Cambria Math"/>
                    <w:szCs w:val="24"/>
                  </w:rPr>
                </m:ctrlPr>
              </m:naryPr>
              <m:sub>
                <m:r>
                  <w:rPr>
                    <w:rFonts w:ascii="Cambria Math" w:hAnsi="Cambria Math"/>
                    <w:szCs w:val="24"/>
                  </w:rPr>
                  <m:t>i=1</m:t>
                </m:r>
              </m:sub>
              <m:sup>
                <m:r>
                  <w:rPr>
                    <w:rFonts w:ascii="Cambria Math" w:hAnsi="Cambria Math"/>
                    <w:szCs w:val="24"/>
                  </w:rPr>
                  <m:t>m</m:t>
                </m:r>
              </m:sup>
              <m:e>
                <m:sSub>
                  <m:sSubPr>
                    <m:ctrlPr>
                      <w:rPr>
                        <w:rFonts w:ascii="Cambria Math" w:hAnsi="Cambria Math"/>
                        <w:i/>
                        <w:szCs w:val="24"/>
                      </w:rPr>
                    </m:ctrlPr>
                  </m:sSubPr>
                  <m:e>
                    <m:r>
                      <w:rPr>
                        <w:rFonts w:ascii="Cambria Math" w:hAnsi="Cambria Math"/>
                        <w:szCs w:val="24"/>
                      </w:rPr>
                      <m:t>R</m:t>
                    </m:r>
                  </m:e>
                  <m:sub>
                    <m:r>
                      <w:rPr>
                        <w:rFonts w:ascii="Cambria Math" w:hAnsi="Cambria Math"/>
                        <w:szCs w:val="24"/>
                      </w:rPr>
                      <m:t>i</m:t>
                    </m:r>
                  </m:sub>
                </m:sSub>
              </m:e>
            </m:nary>
          </m:num>
          <m:den>
            <m:r>
              <w:rPr>
                <w:rFonts w:ascii="Cambria Math" w:hAnsi="Cambria Math"/>
                <w:szCs w:val="24"/>
              </w:rPr>
              <m:t>m</m:t>
            </m:r>
          </m:den>
        </m:f>
      </m:oMath>
      <w:r w:rsidR="006F5B8C">
        <w:rPr>
          <w:rFonts w:eastAsiaTheme="minorEastAsia"/>
          <w:szCs w:val="24"/>
        </w:rPr>
        <w:t xml:space="preserve"> </w:t>
      </w:r>
      <w:r w:rsidR="006F5B8C">
        <w:rPr>
          <w:rFonts w:eastAsiaTheme="minorEastAsia"/>
          <w:szCs w:val="24"/>
        </w:rPr>
        <w:tab/>
      </w:r>
      <w:r w:rsidR="006F5B8C">
        <w:rPr>
          <w:rFonts w:eastAsiaTheme="minorEastAsia"/>
          <w:szCs w:val="24"/>
        </w:rPr>
        <w:tab/>
      </w:r>
      <w:r w:rsidR="006F5B8C">
        <w:rPr>
          <w:rFonts w:eastAsiaTheme="minorEastAsia"/>
          <w:szCs w:val="24"/>
        </w:rPr>
        <w:tab/>
      </w:r>
      <w:r w:rsidR="006F5B8C">
        <w:rPr>
          <w:rFonts w:eastAsiaTheme="minorEastAsia"/>
          <w:szCs w:val="24"/>
        </w:rPr>
        <w:tab/>
      </w:r>
      <w:r w:rsidR="006F5B8C">
        <w:rPr>
          <w:rFonts w:eastAsiaTheme="minorEastAsia"/>
          <w:szCs w:val="24"/>
        </w:rPr>
        <w:tab/>
      </w:r>
      <w:r w:rsidR="006F5B8C">
        <w:rPr>
          <w:rFonts w:eastAsiaTheme="minorEastAsia"/>
          <w:szCs w:val="24"/>
        </w:rPr>
        <w:tab/>
      </w:r>
      <w:r w:rsidR="006F5B8C">
        <w:rPr>
          <w:rFonts w:eastAsiaTheme="minorEastAsia"/>
          <w:szCs w:val="24"/>
        </w:rPr>
        <w:tab/>
      </w:r>
      <w:r w:rsidR="006F5B8C">
        <w:rPr>
          <w:rFonts w:eastAsiaTheme="minorEastAsia"/>
          <w:szCs w:val="24"/>
        </w:rPr>
        <w:tab/>
      </w:r>
      <w:r w:rsidR="006F5B8C">
        <w:rPr>
          <w:rFonts w:eastAsiaTheme="minorEastAsia"/>
          <w:szCs w:val="24"/>
        </w:rPr>
        <w:tab/>
      </w:r>
      <w:r w:rsidR="006F5B8C">
        <w:rPr>
          <w:rFonts w:eastAsiaTheme="minorEastAsia"/>
          <w:szCs w:val="24"/>
        </w:rPr>
        <w:tab/>
      </w:r>
      <w:r w:rsidR="006F5B8C">
        <w:rPr>
          <w:rFonts w:eastAsiaTheme="minorEastAsia"/>
          <w:szCs w:val="24"/>
        </w:rPr>
        <w:tab/>
        <w:t>(2</w:t>
      </w:r>
      <w:r w:rsidR="00F97389">
        <w:rPr>
          <w:rFonts w:eastAsiaTheme="minorEastAsia"/>
          <w:szCs w:val="24"/>
        </w:rPr>
        <w:t>)</w:t>
      </w:r>
    </w:p>
    <w:p w14:paraId="6C744D68" w14:textId="77777777" w:rsidR="00F97389" w:rsidRDefault="00F97389" w:rsidP="00F97389">
      <w:pPr>
        <w:spacing w:line="480" w:lineRule="auto"/>
        <w:jc w:val="both"/>
        <w:rPr>
          <w:rFonts w:eastAsiaTheme="minorEastAsia"/>
          <w:szCs w:val="24"/>
        </w:rPr>
      </w:pPr>
      <w:r>
        <w:rPr>
          <w:rFonts w:eastAsiaTheme="minorEastAsia"/>
          <w:szCs w:val="24"/>
        </w:rPr>
        <w:t xml:space="preserve">where </w:t>
      </w:r>
      <w:r w:rsidRPr="00522999">
        <w:rPr>
          <w:rFonts w:eastAsiaTheme="minorEastAsia"/>
          <w:i/>
          <w:szCs w:val="24"/>
        </w:rPr>
        <w:t>m</w:t>
      </w:r>
      <w:r>
        <w:rPr>
          <w:rFonts w:eastAsiaTheme="minorEastAsia"/>
          <w:szCs w:val="24"/>
        </w:rPr>
        <w:t xml:space="preserve"> is the number of subgroups.</w:t>
      </w:r>
    </w:p>
    <w:p w14:paraId="44CA7D4D" w14:textId="77777777" w:rsidR="00F97389" w:rsidRDefault="00F97389" w:rsidP="00F97389">
      <w:pPr>
        <w:spacing w:line="480" w:lineRule="auto"/>
        <w:jc w:val="both"/>
        <w:rPr>
          <w:rFonts w:eastAsiaTheme="minorEastAsia"/>
          <w:szCs w:val="24"/>
        </w:rPr>
      </w:pPr>
      <w:r>
        <w:rPr>
          <w:rFonts w:eastAsiaTheme="minorEastAsia"/>
          <w:szCs w:val="24"/>
        </w:rPr>
        <w:t xml:space="preserve">The Upper Control Limit (UCL) and the Lower Control Limit (LCL) are given respectively as </w:t>
      </w:r>
    </w:p>
    <w:p w14:paraId="2735C9D1" w14:textId="77777777" w:rsidR="00F97389" w:rsidRDefault="00F97389" w:rsidP="00F97389">
      <w:pPr>
        <w:spacing w:line="480" w:lineRule="auto"/>
        <w:jc w:val="both"/>
        <w:rPr>
          <w:rFonts w:eastAsiaTheme="minorEastAsia"/>
          <w:szCs w:val="24"/>
        </w:rPr>
      </w:pPr>
      <m:oMath>
        <m:r>
          <w:rPr>
            <w:rFonts w:ascii="Cambria Math" w:hAnsi="Cambria Math"/>
            <w:szCs w:val="24"/>
          </w:rPr>
          <m:t>UCL=</m:t>
        </m:r>
        <m:sSub>
          <m:sSubPr>
            <m:ctrlPr>
              <w:rPr>
                <w:rFonts w:ascii="Cambria Math" w:hAnsi="Cambria Math"/>
                <w:i/>
                <w:szCs w:val="24"/>
              </w:rPr>
            </m:ctrlPr>
          </m:sSubPr>
          <m:e>
            <m:r>
              <w:rPr>
                <w:rFonts w:ascii="Cambria Math" w:hAnsi="Cambria Math"/>
                <w:szCs w:val="24"/>
              </w:rPr>
              <m:t>D</m:t>
            </m:r>
          </m:e>
          <m:sub>
            <m:r>
              <w:rPr>
                <w:rFonts w:ascii="Cambria Math" w:hAnsi="Cambria Math"/>
                <w:szCs w:val="24"/>
              </w:rPr>
              <m:t>4</m:t>
            </m:r>
          </m:sub>
        </m:sSub>
        <m:acc>
          <m:accPr>
            <m:chr m:val="̅"/>
            <m:ctrlPr>
              <w:rPr>
                <w:rFonts w:ascii="Cambria Math" w:hAnsi="Cambria Math"/>
                <w:i/>
                <w:szCs w:val="24"/>
              </w:rPr>
            </m:ctrlPr>
          </m:accPr>
          <m:e>
            <m:r>
              <w:rPr>
                <w:rFonts w:ascii="Cambria Math" w:hAnsi="Cambria Math"/>
                <w:szCs w:val="24"/>
              </w:rPr>
              <m:t>R</m:t>
            </m:r>
          </m:e>
        </m:acc>
      </m:oMath>
      <w:r w:rsidR="006F5B8C">
        <w:rPr>
          <w:rFonts w:eastAsiaTheme="minorEastAsia"/>
          <w:szCs w:val="24"/>
        </w:rPr>
        <w:t xml:space="preserve"> </w:t>
      </w:r>
      <w:r w:rsidR="006F5B8C">
        <w:rPr>
          <w:rFonts w:eastAsiaTheme="minorEastAsia"/>
          <w:szCs w:val="24"/>
        </w:rPr>
        <w:tab/>
      </w:r>
      <w:r w:rsidR="006F5B8C">
        <w:rPr>
          <w:rFonts w:eastAsiaTheme="minorEastAsia"/>
          <w:szCs w:val="24"/>
        </w:rPr>
        <w:tab/>
      </w:r>
      <w:r w:rsidR="006F5B8C">
        <w:rPr>
          <w:rFonts w:eastAsiaTheme="minorEastAsia"/>
          <w:szCs w:val="24"/>
        </w:rPr>
        <w:tab/>
      </w:r>
      <w:r w:rsidR="006F5B8C">
        <w:rPr>
          <w:rFonts w:eastAsiaTheme="minorEastAsia"/>
          <w:szCs w:val="24"/>
        </w:rPr>
        <w:tab/>
      </w:r>
      <w:r w:rsidR="006F5B8C">
        <w:rPr>
          <w:rFonts w:eastAsiaTheme="minorEastAsia"/>
          <w:szCs w:val="24"/>
        </w:rPr>
        <w:tab/>
      </w:r>
      <w:r w:rsidR="006F5B8C">
        <w:rPr>
          <w:rFonts w:eastAsiaTheme="minorEastAsia"/>
          <w:szCs w:val="24"/>
        </w:rPr>
        <w:tab/>
      </w:r>
      <w:r w:rsidR="006F5B8C">
        <w:rPr>
          <w:rFonts w:eastAsiaTheme="minorEastAsia"/>
          <w:szCs w:val="24"/>
        </w:rPr>
        <w:tab/>
      </w:r>
      <w:r w:rsidR="006F5B8C">
        <w:rPr>
          <w:rFonts w:eastAsiaTheme="minorEastAsia"/>
          <w:szCs w:val="24"/>
        </w:rPr>
        <w:tab/>
      </w:r>
      <w:r w:rsidR="006F5B8C">
        <w:rPr>
          <w:rFonts w:eastAsiaTheme="minorEastAsia"/>
          <w:szCs w:val="24"/>
        </w:rPr>
        <w:tab/>
      </w:r>
      <w:r w:rsidR="006F5B8C">
        <w:rPr>
          <w:rFonts w:eastAsiaTheme="minorEastAsia"/>
          <w:szCs w:val="24"/>
        </w:rPr>
        <w:tab/>
      </w:r>
      <w:r w:rsidR="006F5B8C">
        <w:rPr>
          <w:rFonts w:eastAsiaTheme="minorEastAsia"/>
          <w:szCs w:val="24"/>
        </w:rPr>
        <w:tab/>
        <w:t>(3</w:t>
      </w:r>
      <w:r>
        <w:rPr>
          <w:rFonts w:eastAsiaTheme="minorEastAsia"/>
          <w:szCs w:val="24"/>
        </w:rPr>
        <w:t>)</w:t>
      </w:r>
    </w:p>
    <w:p w14:paraId="558C1E68" w14:textId="77777777" w:rsidR="00F97389" w:rsidRDefault="00F97389" w:rsidP="00F97389">
      <w:pPr>
        <w:spacing w:line="480" w:lineRule="auto"/>
        <w:jc w:val="both"/>
        <w:rPr>
          <w:rFonts w:eastAsiaTheme="minorEastAsia"/>
          <w:szCs w:val="24"/>
        </w:rPr>
      </w:pPr>
      <m:oMath>
        <m:r>
          <w:rPr>
            <w:rFonts w:ascii="Cambria Math" w:hAnsi="Cambria Math"/>
            <w:szCs w:val="24"/>
          </w:rPr>
          <m:t>LCL=</m:t>
        </m:r>
        <m:sSub>
          <m:sSubPr>
            <m:ctrlPr>
              <w:rPr>
                <w:rFonts w:ascii="Cambria Math" w:hAnsi="Cambria Math"/>
                <w:i/>
                <w:szCs w:val="24"/>
              </w:rPr>
            </m:ctrlPr>
          </m:sSubPr>
          <m:e>
            <m:r>
              <w:rPr>
                <w:rFonts w:ascii="Cambria Math" w:hAnsi="Cambria Math"/>
                <w:szCs w:val="24"/>
              </w:rPr>
              <m:t>D</m:t>
            </m:r>
          </m:e>
          <m:sub>
            <m:r>
              <w:rPr>
                <w:rFonts w:ascii="Cambria Math" w:hAnsi="Cambria Math"/>
                <w:szCs w:val="24"/>
              </w:rPr>
              <m:t>3</m:t>
            </m:r>
          </m:sub>
        </m:sSub>
        <m:acc>
          <m:accPr>
            <m:chr m:val="̅"/>
            <m:ctrlPr>
              <w:rPr>
                <w:rFonts w:ascii="Cambria Math" w:hAnsi="Cambria Math"/>
                <w:i/>
                <w:szCs w:val="24"/>
              </w:rPr>
            </m:ctrlPr>
          </m:accPr>
          <m:e>
            <m:r>
              <w:rPr>
                <w:rFonts w:ascii="Cambria Math" w:hAnsi="Cambria Math"/>
                <w:szCs w:val="24"/>
              </w:rPr>
              <m:t>R</m:t>
            </m:r>
          </m:e>
        </m:acc>
      </m:oMath>
      <w:r w:rsidR="006F5B8C">
        <w:rPr>
          <w:rFonts w:eastAsiaTheme="minorEastAsia"/>
          <w:szCs w:val="24"/>
        </w:rPr>
        <w:t xml:space="preserve"> </w:t>
      </w:r>
      <w:r w:rsidR="006F5B8C">
        <w:rPr>
          <w:rFonts w:eastAsiaTheme="minorEastAsia"/>
          <w:szCs w:val="24"/>
        </w:rPr>
        <w:tab/>
      </w:r>
      <w:r w:rsidR="006F5B8C">
        <w:rPr>
          <w:rFonts w:eastAsiaTheme="minorEastAsia"/>
          <w:szCs w:val="24"/>
        </w:rPr>
        <w:tab/>
      </w:r>
      <w:r w:rsidR="006F5B8C">
        <w:rPr>
          <w:rFonts w:eastAsiaTheme="minorEastAsia"/>
          <w:szCs w:val="24"/>
        </w:rPr>
        <w:tab/>
      </w:r>
      <w:r w:rsidR="006F5B8C">
        <w:rPr>
          <w:rFonts w:eastAsiaTheme="minorEastAsia"/>
          <w:szCs w:val="24"/>
        </w:rPr>
        <w:tab/>
      </w:r>
      <w:r w:rsidR="006F5B8C">
        <w:rPr>
          <w:rFonts w:eastAsiaTheme="minorEastAsia"/>
          <w:szCs w:val="24"/>
        </w:rPr>
        <w:tab/>
      </w:r>
      <w:r w:rsidR="006F5B8C">
        <w:rPr>
          <w:rFonts w:eastAsiaTheme="minorEastAsia"/>
          <w:szCs w:val="24"/>
        </w:rPr>
        <w:tab/>
      </w:r>
      <w:r w:rsidR="006F5B8C">
        <w:rPr>
          <w:rFonts w:eastAsiaTheme="minorEastAsia"/>
          <w:szCs w:val="24"/>
        </w:rPr>
        <w:tab/>
      </w:r>
      <w:r w:rsidR="006F5B8C">
        <w:rPr>
          <w:rFonts w:eastAsiaTheme="minorEastAsia"/>
          <w:szCs w:val="24"/>
        </w:rPr>
        <w:tab/>
      </w:r>
      <w:r w:rsidR="006F5B8C">
        <w:rPr>
          <w:rFonts w:eastAsiaTheme="minorEastAsia"/>
          <w:szCs w:val="24"/>
        </w:rPr>
        <w:tab/>
      </w:r>
      <w:r w:rsidR="006F5B8C">
        <w:rPr>
          <w:rFonts w:eastAsiaTheme="minorEastAsia"/>
          <w:szCs w:val="24"/>
        </w:rPr>
        <w:tab/>
      </w:r>
      <w:r w:rsidR="006F5B8C">
        <w:rPr>
          <w:rFonts w:eastAsiaTheme="minorEastAsia"/>
          <w:szCs w:val="24"/>
        </w:rPr>
        <w:tab/>
        <w:t>(4</w:t>
      </w:r>
      <w:r>
        <w:rPr>
          <w:rFonts w:eastAsiaTheme="minorEastAsia"/>
          <w:szCs w:val="24"/>
        </w:rPr>
        <w:t>)</w:t>
      </w:r>
    </w:p>
    <w:p w14:paraId="7B77608E" w14:textId="77777777" w:rsidR="00F97389" w:rsidRDefault="00F97389" w:rsidP="00F97389">
      <w:pPr>
        <w:spacing w:line="480" w:lineRule="auto"/>
        <w:jc w:val="both"/>
        <w:rPr>
          <w:rFonts w:eastAsiaTheme="minorEastAsia"/>
          <w:szCs w:val="24"/>
        </w:rPr>
      </w:pPr>
      <w:r>
        <w:rPr>
          <w:rFonts w:eastAsiaTheme="minorEastAsia"/>
          <w:szCs w:val="24"/>
        </w:rPr>
        <w:t xml:space="preserve">where </w:t>
      </w:r>
      <m:oMath>
        <m:sSub>
          <m:sSubPr>
            <m:ctrlPr>
              <w:rPr>
                <w:rFonts w:ascii="Cambria Math" w:hAnsi="Cambria Math"/>
                <w:i/>
                <w:szCs w:val="24"/>
              </w:rPr>
            </m:ctrlPr>
          </m:sSubPr>
          <m:e>
            <m:r>
              <w:rPr>
                <w:rFonts w:ascii="Cambria Math" w:hAnsi="Cambria Math"/>
                <w:szCs w:val="24"/>
              </w:rPr>
              <m:t>D</m:t>
            </m:r>
          </m:e>
          <m:sub>
            <m:r>
              <w:rPr>
                <w:rFonts w:ascii="Cambria Math" w:hAnsi="Cambria Math"/>
                <w:szCs w:val="24"/>
              </w:rPr>
              <m:t>3</m:t>
            </m:r>
          </m:sub>
        </m:sSub>
      </m:oMath>
      <w:r>
        <w:rPr>
          <w:rFonts w:eastAsiaTheme="minorEastAsia"/>
          <w:szCs w:val="24"/>
        </w:rPr>
        <w:t xml:space="preserve"> and </w:t>
      </w:r>
      <m:oMath>
        <m:sSub>
          <m:sSubPr>
            <m:ctrlPr>
              <w:rPr>
                <w:rFonts w:ascii="Cambria Math" w:hAnsi="Cambria Math"/>
                <w:i/>
                <w:szCs w:val="24"/>
              </w:rPr>
            </m:ctrlPr>
          </m:sSubPr>
          <m:e>
            <m:r>
              <w:rPr>
                <w:rFonts w:ascii="Cambria Math" w:hAnsi="Cambria Math"/>
                <w:szCs w:val="24"/>
              </w:rPr>
              <m:t>D</m:t>
            </m:r>
          </m:e>
          <m:sub>
            <m:r>
              <w:rPr>
                <w:rFonts w:ascii="Cambria Math" w:hAnsi="Cambria Math"/>
                <w:szCs w:val="24"/>
              </w:rPr>
              <m:t>4</m:t>
            </m:r>
          </m:sub>
        </m:sSub>
      </m:oMath>
      <w:r>
        <w:rPr>
          <w:rFonts w:eastAsiaTheme="minorEastAsia"/>
          <w:szCs w:val="24"/>
        </w:rPr>
        <w:t xml:space="preserve"> are control chart constants which depends on the subgroup size, </w:t>
      </w:r>
      <w:r>
        <w:rPr>
          <w:rFonts w:eastAsiaTheme="minorEastAsia"/>
          <w:i/>
          <w:szCs w:val="24"/>
        </w:rPr>
        <w:t>n</w:t>
      </w:r>
      <w:r w:rsidR="006F5B8C">
        <w:rPr>
          <w:rFonts w:eastAsiaTheme="minorEastAsia"/>
          <w:szCs w:val="24"/>
        </w:rPr>
        <w:t>. (See Appendix</w:t>
      </w:r>
      <w:r>
        <w:rPr>
          <w:rFonts w:eastAsiaTheme="minorEastAsia"/>
          <w:szCs w:val="24"/>
        </w:rPr>
        <w:t xml:space="preserve">). </w:t>
      </w:r>
    </w:p>
    <w:p w14:paraId="2DC0338E" w14:textId="77777777" w:rsidR="00F97389" w:rsidRDefault="00F97389" w:rsidP="00F97389">
      <w:pPr>
        <w:spacing w:line="480" w:lineRule="auto"/>
        <w:jc w:val="both"/>
        <w:rPr>
          <w:rFonts w:eastAsiaTheme="minorEastAsia"/>
          <w:szCs w:val="24"/>
        </w:rPr>
      </w:pPr>
      <w:r>
        <w:rPr>
          <w:rFonts w:eastAsiaTheme="minorEastAsia"/>
          <w:szCs w:val="24"/>
        </w:rPr>
        <w:t xml:space="preserve">In this study, the Minitab 17 software is used to compute the control limits and plot the R charts for the reproduction number and stringency index of Covid-19 pandemic in Nigeria.  </w:t>
      </w:r>
    </w:p>
    <w:p w14:paraId="41868DC0" w14:textId="77777777" w:rsidR="00F97389" w:rsidRPr="006155F8" w:rsidRDefault="00535796" w:rsidP="00535796">
      <w:pPr>
        <w:rPr>
          <w:rFonts w:eastAsiaTheme="minorEastAsia"/>
          <w:b/>
        </w:rPr>
      </w:pPr>
      <w:r>
        <w:rPr>
          <w:rFonts w:eastAsiaTheme="minorEastAsia"/>
          <w:b/>
        </w:rPr>
        <w:t>3.</w:t>
      </w:r>
      <w:r>
        <w:rPr>
          <w:rFonts w:eastAsiaTheme="minorEastAsia"/>
          <w:b/>
        </w:rPr>
        <w:tab/>
        <w:t>Results and Discussion</w:t>
      </w:r>
    </w:p>
    <w:p w14:paraId="61F8DD4F" w14:textId="77777777" w:rsidR="003638E5" w:rsidRDefault="003638E5" w:rsidP="003638E5">
      <w:pPr>
        <w:rPr>
          <w:b/>
        </w:rPr>
      </w:pPr>
      <w:r>
        <w:rPr>
          <w:b/>
        </w:rPr>
        <w:t>3.1</w:t>
      </w:r>
      <w:r>
        <w:rPr>
          <w:b/>
        </w:rPr>
        <w:tab/>
        <w:t>Monitoring the Reproduction Number of Covid-19 Pandemic in Nigeria</w:t>
      </w:r>
    </w:p>
    <w:p w14:paraId="234F0262" w14:textId="06761FD2" w:rsidR="00F97389" w:rsidRDefault="00F97389" w:rsidP="00F97389">
      <w:pPr>
        <w:spacing w:line="480" w:lineRule="auto"/>
        <w:jc w:val="both"/>
      </w:pPr>
      <w:r>
        <w:t xml:space="preserve">The variability of the reproduction number </w:t>
      </w:r>
      <w:r w:rsidR="00705C58">
        <w:t xml:space="preserve">of Covid-19 pandemic </w:t>
      </w:r>
      <w:r>
        <w:t xml:space="preserve">was monitored using the range chart. The center line, Upper control limit and the lower control limit were obtained using equations </w:t>
      </w:r>
      <w:r w:rsidR="006F5B8C" w:rsidRPr="006F5B8C">
        <w:rPr>
          <w:rFonts w:eastAsiaTheme="minorEastAsia"/>
          <w:szCs w:val="24"/>
        </w:rPr>
        <w:t>(2), (3) and (4</w:t>
      </w:r>
      <w:r w:rsidRPr="006F5B8C">
        <w:rPr>
          <w:rFonts w:eastAsiaTheme="minorEastAsia"/>
          <w:szCs w:val="24"/>
        </w:rPr>
        <w:t>)</w:t>
      </w:r>
      <w:r>
        <w:t xml:space="preserve"> respectively. The subgroup size was taken to be the maximum incubation period of </w:t>
      </w:r>
      <w:r w:rsidR="006F5B8C">
        <w:t>Covid</w:t>
      </w:r>
      <w:r>
        <w:t xml:space="preserve">-19 virus, which is 14 days (Ke </w:t>
      </w:r>
      <w:r w:rsidRPr="003A3ED9">
        <w:rPr>
          <w:i/>
        </w:rPr>
        <w:t>et al</w:t>
      </w:r>
      <w:r>
        <w:t xml:space="preserve">, 2023). This is because any newly infected patient is deemed to have exhibited some symptoms at this time which will prompt the adjustment </w:t>
      </w:r>
      <w:r>
        <w:lastRenderedPageBreak/>
        <w:t xml:space="preserve">of the reproduction number for that period. Hence the study adopted </w:t>
      </w:r>
      <w:r>
        <w:rPr>
          <w:i/>
        </w:rPr>
        <w:t>n</w:t>
      </w:r>
      <w:r>
        <w:t xml:space="preserve"> = 14 as the subgroup size for the range chart. The control chart is as shown in the Figure </w:t>
      </w:r>
      <w:r w:rsidR="00DC74FE">
        <w:t>1</w:t>
      </w:r>
      <w:r>
        <w:t xml:space="preserve"> below. </w:t>
      </w:r>
    </w:p>
    <w:p w14:paraId="291B258C" w14:textId="77777777" w:rsidR="00F97389" w:rsidRDefault="00F97389" w:rsidP="00F97389">
      <w:pPr>
        <w:spacing w:line="480" w:lineRule="auto"/>
        <w:jc w:val="center"/>
      </w:pPr>
      <w:r w:rsidRPr="00D96781">
        <w:rPr>
          <w:noProof/>
        </w:rPr>
        <w:drawing>
          <wp:inline distT="0" distB="0" distL="0" distR="0" wp14:anchorId="25D23542" wp14:editId="0C51F9E0">
            <wp:extent cx="4992624" cy="3328416"/>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97377" cy="3331584"/>
                    </a:xfrm>
                    <a:prstGeom prst="rect">
                      <a:avLst/>
                    </a:prstGeom>
                    <a:noFill/>
                    <a:ln>
                      <a:noFill/>
                    </a:ln>
                  </pic:spPr>
                </pic:pic>
              </a:graphicData>
            </a:graphic>
          </wp:inline>
        </w:drawing>
      </w:r>
    </w:p>
    <w:p w14:paraId="117C2B54" w14:textId="77777777" w:rsidR="00F97389" w:rsidRPr="006A2B45" w:rsidRDefault="0026769D" w:rsidP="00F97389">
      <w:pPr>
        <w:rPr>
          <w:szCs w:val="24"/>
        </w:rPr>
      </w:pPr>
      <w:r>
        <w:rPr>
          <w:b/>
          <w:szCs w:val="24"/>
        </w:rPr>
        <w:t>Figure 1</w:t>
      </w:r>
      <w:r w:rsidR="00F97389" w:rsidRPr="001E136D">
        <w:rPr>
          <w:b/>
          <w:szCs w:val="24"/>
        </w:rPr>
        <w:t>:</w:t>
      </w:r>
      <w:r w:rsidR="00F97389" w:rsidRPr="006A2B45">
        <w:rPr>
          <w:szCs w:val="24"/>
        </w:rPr>
        <w:t xml:space="preserve"> Range chart of reproduction number of Covid-19 in Nigeria.</w:t>
      </w:r>
    </w:p>
    <w:p w14:paraId="6396E338" w14:textId="77777777" w:rsidR="00F97389" w:rsidRPr="006A2B45" w:rsidRDefault="00F97389" w:rsidP="00F97389">
      <w:pPr>
        <w:spacing w:line="480" w:lineRule="auto"/>
        <w:jc w:val="both"/>
        <w:rPr>
          <w:szCs w:val="24"/>
        </w:rPr>
      </w:pPr>
      <w:r w:rsidRPr="006A2B45">
        <w:rPr>
          <w:szCs w:val="24"/>
        </w:rPr>
        <w:t xml:space="preserve">The figure above shows the range chart of reproduction number of Covid-19 pandemic in Nigeria. The chart revealed that the variation in the reproduction number of the virus </w:t>
      </w:r>
      <w:r w:rsidR="006056AC">
        <w:rPr>
          <w:szCs w:val="24"/>
        </w:rPr>
        <w:t xml:space="preserve">showed an </w:t>
      </w:r>
      <w:r w:rsidRPr="006A2B45">
        <w:rPr>
          <w:szCs w:val="24"/>
        </w:rPr>
        <w:t>out</w:t>
      </w:r>
      <w:r w:rsidR="006056AC">
        <w:rPr>
          <w:szCs w:val="24"/>
        </w:rPr>
        <w:t>-</w:t>
      </w:r>
      <w:r w:rsidRPr="006A2B45">
        <w:rPr>
          <w:szCs w:val="24"/>
        </w:rPr>
        <w:t>of</w:t>
      </w:r>
      <w:r w:rsidR="006056AC">
        <w:rPr>
          <w:szCs w:val="24"/>
        </w:rPr>
        <w:t>-</w:t>
      </w:r>
      <w:r w:rsidRPr="006A2B45">
        <w:rPr>
          <w:szCs w:val="24"/>
        </w:rPr>
        <w:t xml:space="preserve">control </w:t>
      </w:r>
      <w:r w:rsidR="006056AC">
        <w:rPr>
          <w:szCs w:val="24"/>
        </w:rPr>
        <w:t xml:space="preserve">at point 3. This implies that the reproduction number was already out of control within </w:t>
      </w:r>
      <w:r w:rsidRPr="006A2B45">
        <w:rPr>
          <w:szCs w:val="24"/>
        </w:rPr>
        <w:t xml:space="preserve">the first </w:t>
      </w:r>
      <w:r>
        <w:rPr>
          <w:szCs w:val="24"/>
        </w:rPr>
        <w:t>42</w:t>
      </w:r>
      <w:r w:rsidRPr="006A2B45">
        <w:rPr>
          <w:szCs w:val="24"/>
        </w:rPr>
        <w:t xml:space="preserve"> </w:t>
      </w:r>
      <w:r>
        <w:rPr>
          <w:szCs w:val="24"/>
        </w:rPr>
        <w:t>days after the index case.</w:t>
      </w:r>
      <w:r w:rsidRPr="006A2B45">
        <w:rPr>
          <w:szCs w:val="24"/>
        </w:rPr>
        <w:t xml:space="preserve"> </w:t>
      </w:r>
    </w:p>
    <w:p w14:paraId="2E97D3E8" w14:textId="77777777" w:rsidR="00F97389" w:rsidRDefault="00285A5D" w:rsidP="00F97389">
      <w:pPr>
        <w:rPr>
          <w:b/>
        </w:rPr>
      </w:pPr>
      <w:r>
        <w:rPr>
          <w:b/>
        </w:rPr>
        <w:t>3.2</w:t>
      </w:r>
      <w:r>
        <w:rPr>
          <w:b/>
        </w:rPr>
        <w:tab/>
      </w:r>
      <w:r w:rsidR="00F97389">
        <w:rPr>
          <w:b/>
        </w:rPr>
        <w:t>Monitoring the Stringency Index of Covid-19 Pandemic in Nigeria</w:t>
      </w:r>
    </w:p>
    <w:p w14:paraId="11A928BA" w14:textId="77777777" w:rsidR="00F97389" w:rsidRDefault="00F97389" w:rsidP="00F97389">
      <w:pPr>
        <w:spacing w:line="480" w:lineRule="auto"/>
        <w:jc w:val="both"/>
      </w:pPr>
      <w:r>
        <w:t xml:space="preserve">The variability of the stringency index was also monitored using the range chart. The center line, upper control limit and the lower control limit were calculated using equations </w:t>
      </w:r>
      <w:r w:rsidR="00D60512">
        <w:rPr>
          <w:rFonts w:eastAsiaTheme="minorEastAsia"/>
          <w:szCs w:val="24"/>
        </w:rPr>
        <w:t>(2), (3) and (4</w:t>
      </w:r>
      <w:r>
        <w:rPr>
          <w:rFonts w:eastAsiaTheme="minorEastAsia"/>
          <w:szCs w:val="24"/>
        </w:rPr>
        <w:t>)</w:t>
      </w:r>
      <w:r>
        <w:t xml:space="preserve"> respectively. The incubation period of covid-19 virus was, again, considered as the subgroup size. </w:t>
      </w:r>
      <w:proofErr w:type="gramStart"/>
      <w:r>
        <w:t>Hence</w:t>
      </w:r>
      <w:proofErr w:type="gramEnd"/>
      <w:r>
        <w:t xml:space="preserve"> we adopted </w:t>
      </w:r>
      <w:r>
        <w:rPr>
          <w:i/>
        </w:rPr>
        <w:t>n</w:t>
      </w:r>
      <w:r>
        <w:t xml:space="preserve"> = 14 as the subgroup size for the range chart. The control chart is as shown as in the figure below. </w:t>
      </w:r>
    </w:p>
    <w:p w14:paraId="218C18F3" w14:textId="77777777" w:rsidR="00F97389" w:rsidRPr="000757DA" w:rsidRDefault="00F97389" w:rsidP="00F97389">
      <w:pPr>
        <w:spacing w:line="480" w:lineRule="auto"/>
        <w:jc w:val="center"/>
      </w:pPr>
      <w:r w:rsidRPr="000757DA">
        <w:rPr>
          <w:noProof/>
        </w:rPr>
        <w:lastRenderedPageBreak/>
        <w:drawing>
          <wp:inline distT="0" distB="0" distL="0" distR="0" wp14:anchorId="3FEBB222" wp14:editId="501D9F30">
            <wp:extent cx="4857293" cy="3238195"/>
            <wp:effectExtent l="0" t="0" r="63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8162" cy="3238774"/>
                    </a:xfrm>
                    <a:prstGeom prst="rect">
                      <a:avLst/>
                    </a:prstGeom>
                    <a:noFill/>
                    <a:ln>
                      <a:noFill/>
                    </a:ln>
                  </pic:spPr>
                </pic:pic>
              </a:graphicData>
            </a:graphic>
          </wp:inline>
        </w:drawing>
      </w:r>
    </w:p>
    <w:p w14:paraId="16A5F0A8" w14:textId="77777777" w:rsidR="00F97389" w:rsidRPr="002939A1" w:rsidRDefault="00B00F3D" w:rsidP="00F97389">
      <w:pPr>
        <w:rPr>
          <w:szCs w:val="24"/>
        </w:rPr>
      </w:pPr>
      <w:r>
        <w:rPr>
          <w:b/>
          <w:szCs w:val="24"/>
        </w:rPr>
        <w:t>Figure 2</w:t>
      </w:r>
      <w:r w:rsidR="00F97389" w:rsidRPr="002939A1">
        <w:rPr>
          <w:b/>
          <w:szCs w:val="24"/>
        </w:rPr>
        <w:t>:</w:t>
      </w:r>
      <w:r w:rsidR="00F97389" w:rsidRPr="002939A1">
        <w:rPr>
          <w:szCs w:val="24"/>
        </w:rPr>
        <w:t xml:space="preserve"> Range chart of </w:t>
      </w:r>
      <w:r w:rsidRPr="002939A1">
        <w:rPr>
          <w:szCs w:val="24"/>
        </w:rPr>
        <w:t xml:space="preserve">Stringency Index </w:t>
      </w:r>
      <w:r w:rsidR="00F97389" w:rsidRPr="002939A1">
        <w:rPr>
          <w:szCs w:val="24"/>
        </w:rPr>
        <w:t>of covid-19 in Nigeria.</w:t>
      </w:r>
    </w:p>
    <w:p w14:paraId="770E105B" w14:textId="77777777" w:rsidR="00285A5D" w:rsidRDefault="00F97389" w:rsidP="00285A5D">
      <w:pPr>
        <w:spacing w:line="480" w:lineRule="auto"/>
        <w:jc w:val="both"/>
        <w:rPr>
          <w:szCs w:val="24"/>
        </w:rPr>
      </w:pPr>
      <w:r w:rsidRPr="002939A1">
        <w:rPr>
          <w:szCs w:val="24"/>
        </w:rPr>
        <w:t xml:space="preserve">Figure </w:t>
      </w:r>
      <w:r w:rsidR="00B00F3D">
        <w:rPr>
          <w:szCs w:val="24"/>
        </w:rPr>
        <w:t>2</w:t>
      </w:r>
      <w:r>
        <w:rPr>
          <w:szCs w:val="24"/>
        </w:rPr>
        <w:t xml:space="preserve"> </w:t>
      </w:r>
      <w:r w:rsidRPr="002939A1">
        <w:rPr>
          <w:szCs w:val="24"/>
        </w:rPr>
        <w:t xml:space="preserve">shows the range chart of stringency index of Covid-19 pandemic in Nigeria. The chart revealed that the variation in the stringency index </w:t>
      </w:r>
      <w:r w:rsidR="0081659A" w:rsidRPr="006A2B45">
        <w:rPr>
          <w:szCs w:val="24"/>
        </w:rPr>
        <w:t xml:space="preserve">of the virus </w:t>
      </w:r>
      <w:r w:rsidR="0081659A">
        <w:rPr>
          <w:szCs w:val="24"/>
        </w:rPr>
        <w:t xml:space="preserve">showed an </w:t>
      </w:r>
      <w:r w:rsidR="0081659A" w:rsidRPr="006A2B45">
        <w:rPr>
          <w:szCs w:val="24"/>
        </w:rPr>
        <w:t>out</w:t>
      </w:r>
      <w:r w:rsidR="0081659A">
        <w:rPr>
          <w:szCs w:val="24"/>
        </w:rPr>
        <w:t>-</w:t>
      </w:r>
      <w:r w:rsidR="0081659A" w:rsidRPr="006A2B45">
        <w:rPr>
          <w:szCs w:val="24"/>
        </w:rPr>
        <w:t>of</w:t>
      </w:r>
      <w:r w:rsidR="0081659A">
        <w:rPr>
          <w:szCs w:val="24"/>
        </w:rPr>
        <w:t>-</w:t>
      </w:r>
      <w:r w:rsidR="0081659A" w:rsidRPr="006A2B45">
        <w:rPr>
          <w:szCs w:val="24"/>
        </w:rPr>
        <w:t xml:space="preserve">control </w:t>
      </w:r>
      <w:r w:rsidR="0081659A">
        <w:rPr>
          <w:szCs w:val="24"/>
        </w:rPr>
        <w:t xml:space="preserve">at point 2. This implies that the stringency index was already out of control within </w:t>
      </w:r>
      <w:r w:rsidR="0081659A" w:rsidRPr="006A2B45">
        <w:rPr>
          <w:szCs w:val="24"/>
        </w:rPr>
        <w:t xml:space="preserve">the first </w:t>
      </w:r>
      <w:r w:rsidR="0081659A">
        <w:rPr>
          <w:szCs w:val="24"/>
        </w:rPr>
        <w:t>28</w:t>
      </w:r>
      <w:r w:rsidR="0081659A" w:rsidRPr="006A2B45">
        <w:rPr>
          <w:szCs w:val="24"/>
        </w:rPr>
        <w:t xml:space="preserve"> </w:t>
      </w:r>
      <w:r w:rsidR="0081659A">
        <w:rPr>
          <w:szCs w:val="24"/>
        </w:rPr>
        <w:t>days after the index case.</w:t>
      </w:r>
      <w:r w:rsidR="0081659A" w:rsidRPr="006A2B45">
        <w:rPr>
          <w:szCs w:val="24"/>
        </w:rPr>
        <w:t xml:space="preserve"> </w:t>
      </w:r>
      <w:r w:rsidRPr="002939A1">
        <w:rPr>
          <w:szCs w:val="24"/>
        </w:rPr>
        <w:t xml:space="preserve">This accounts for the impact of government policy on the measures to contain the spread of the virus on households and the economy in general.  </w:t>
      </w:r>
      <w:bookmarkStart w:id="0" w:name="_Toc131875527"/>
      <w:bookmarkStart w:id="1" w:name="_Toc148466698"/>
      <w:r>
        <w:rPr>
          <w:szCs w:val="24"/>
        </w:rPr>
        <w:tab/>
      </w:r>
    </w:p>
    <w:p w14:paraId="71965D28" w14:textId="77777777" w:rsidR="00F97389" w:rsidRPr="002B26E3" w:rsidRDefault="00285A5D" w:rsidP="00285A5D">
      <w:pPr>
        <w:spacing w:line="480" w:lineRule="auto"/>
        <w:jc w:val="both"/>
        <w:rPr>
          <w:szCs w:val="24"/>
        </w:rPr>
      </w:pPr>
      <w:r w:rsidRPr="00285A5D">
        <w:rPr>
          <w:b/>
          <w:szCs w:val="24"/>
        </w:rPr>
        <w:t>4.</w:t>
      </w:r>
      <w:r>
        <w:rPr>
          <w:szCs w:val="24"/>
        </w:rPr>
        <w:tab/>
      </w:r>
      <w:r w:rsidR="00F97389" w:rsidRPr="00285A5D">
        <w:rPr>
          <w:b/>
          <w:szCs w:val="24"/>
        </w:rPr>
        <w:t>Conclusion</w:t>
      </w:r>
      <w:bookmarkEnd w:id="0"/>
      <w:bookmarkEnd w:id="1"/>
    </w:p>
    <w:p w14:paraId="3080A92A" w14:textId="77777777" w:rsidR="001E44F4" w:rsidRPr="001E44F4" w:rsidRDefault="001E44F4" w:rsidP="001E44F4">
      <w:pPr>
        <w:autoSpaceDE w:val="0"/>
        <w:autoSpaceDN w:val="0"/>
        <w:adjustRightInd w:val="0"/>
        <w:spacing w:before="240" w:line="480" w:lineRule="auto"/>
        <w:jc w:val="both"/>
        <w:rPr>
          <w:szCs w:val="24"/>
        </w:rPr>
      </w:pPr>
      <w:r>
        <w:rPr>
          <w:szCs w:val="24"/>
        </w:rPr>
        <w:t xml:space="preserve">This paper demonstrates </w:t>
      </w:r>
      <w:r w:rsidRPr="001E44F4">
        <w:rPr>
          <w:szCs w:val="24"/>
        </w:rPr>
        <w:t xml:space="preserve">the application of control chart techniques in monitoring the reproduction number and stringency index of </w:t>
      </w:r>
      <w:r>
        <w:rPr>
          <w:szCs w:val="24"/>
        </w:rPr>
        <w:t>Covid-19 pandemic in Nigeria</w:t>
      </w:r>
      <w:r w:rsidRPr="001E44F4">
        <w:rPr>
          <w:szCs w:val="24"/>
        </w:rPr>
        <w:t xml:space="preserve">. This </w:t>
      </w:r>
      <w:r>
        <w:rPr>
          <w:szCs w:val="24"/>
        </w:rPr>
        <w:t xml:space="preserve">will help </w:t>
      </w:r>
      <w:r w:rsidRPr="001E44F4">
        <w:rPr>
          <w:szCs w:val="24"/>
        </w:rPr>
        <w:t xml:space="preserve">to track these relevant metrics </w:t>
      </w:r>
      <w:r>
        <w:rPr>
          <w:szCs w:val="24"/>
        </w:rPr>
        <w:t xml:space="preserve">and inform policy makers on whether </w:t>
      </w:r>
      <w:r w:rsidRPr="001E44F4">
        <w:rPr>
          <w:szCs w:val="24"/>
        </w:rPr>
        <w:t>to implement more</w:t>
      </w:r>
      <w:r>
        <w:rPr>
          <w:szCs w:val="24"/>
        </w:rPr>
        <w:t xml:space="preserve"> or less </w:t>
      </w:r>
      <w:r w:rsidRPr="001E44F4">
        <w:rPr>
          <w:szCs w:val="24"/>
        </w:rPr>
        <w:t>stringent containment policies in or</w:t>
      </w:r>
      <w:r w:rsidR="00323E1C">
        <w:rPr>
          <w:szCs w:val="24"/>
        </w:rPr>
        <w:t>der to control the spread of a</w:t>
      </w:r>
      <w:r w:rsidRPr="001E44F4">
        <w:rPr>
          <w:szCs w:val="24"/>
        </w:rPr>
        <w:t xml:space="preserve"> disease.</w:t>
      </w:r>
    </w:p>
    <w:p w14:paraId="52E67DCF" w14:textId="77777777" w:rsidR="00F97389" w:rsidRPr="001D6303" w:rsidRDefault="00F97389" w:rsidP="0081659A">
      <w:pPr>
        <w:autoSpaceDE w:val="0"/>
        <w:autoSpaceDN w:val="0"/>
        <w:adjustRightInd w:val="0"/>
        <w:spacing w:before="240" w:line="480" w:lineRule="auto"/>
        <w:jc w:val="both"/>
        <w:rPr>
          <w:szCs w:val="24"/>
        </w:rPr>
      </w:pPr>
      <w:r w:rsidRPr="004C77B3">
        <w:rPr>
          <w:szCs w:val="24"/>
        </w:rPr>
        <w:lastRenderedPageBreak/>
        <w:t xml:space="preserve">The variation in the reproduction number and stringency index </w:t>
      </w:r>
      <w:r>
        <w:rPr>
          <w:szCs w:val="24"/>
        </w:rPr>
        <w:t xml:space="preserve">of the pandemic are </w:t>
      </w:r>
      <w:r w:rsidRPr="004C77B3">
        <w:rPr>
          <w:szCs w:val="24"/>
        </w:rPr>
        <w:t xml:space="preserve">out of statistical </w:t>
      </w:r>
      <w:r>
        <w:rPr>
          <w:szCs w:val="24"/>
        </w:rPr>
        <w:t>control within the first 42</w:t>
      </w:r>
      <w:r w:rsidRPr="004C77B3">
        <w:rPr>
          <w:szCs w:val="24"/>
        </w:rPr>
        <w:t xml:space="preserve"> days </w:t>
      </w:r>
      <w:r>
        <w:rPr>
          <w:szCs w:val="24"/>
        </w:rPr>
        <w:t>of infection</w:t>
      </w:r>
      <w:r w:rsidRPr="004C77B3">
        <w:rPr>
          <w:szCs w:val="24"/>
        </w:rPr>
        <w:t xml:space="preserve">. This </w:t>
      </w:r>
      <w:r>
        <w:rPr>
          <w:szCs w:val="24"/>
        </w:rPr>
        <w:t xml:space="preserve">may </w:t>
      </w:r>
      <w:proofErr w:type="gramStart"/>
      <w:r w:rsidRPr="004C77B3">
        <w:rPr>
          <w:szCs w:val="24"/>
        </w:rPr>
        <w:t>accounts</w:t>
      </w:r>
      <w:proofErr w:type="gramEnd"/>
      <w:r w:rsidRPr="004C77B3">
        <w:rPr>
          <w:szCs w:val="24"/>
        </w:rPr>
        <w:t xml:space="preserve"> for the rapid spread of the virus and the </w:t>
      </w:r>
      <w:r w:rsidR="00323E1C">
        <w:rPr>
          <w:szCs w:val="24"/>
        </w:rPr>
        <w:t xml:space="preserve">scorching </w:t>
      </w:r>
      <w:r w:rsidRPr="004C77B3">
        <w:rPr>
          <w:szCs w:val="24"/>
        </w:rPr>
        <w:t>effects of government policies on the economy as experienced within the country.</w:t>
      </w:r>
      <w:r w:rsidR="0081659A">
        <w:rPr>
          <w:szCs w:val="24"/>
        </w:rPr>
        <w:t xml:space="preserve"> </w:t>
      </w:r>
      <w:r>
        <w:rPr>
          <w:szCs w:val="24"/>
        </w:rPr>
        <w:t xml:space="preserve">Statistical quality control charts can be considered in monitoring some important metrics of a pandemic. This would help to inform stakeholders on the need to take </w:t>
      </w:r>
      <w:r w:rsidR="001E44F4">
        <w:rPr>
          <w:szCs w:val="24"/>
        </w:rPr>
        <w:t xml:space="preserve">appropriate </w:t>
      </w:r>
      <w:r>
        <w:rPr>
          <w:szCs w:val="24"/>
        </w:rPr>
        <w:t>measures to contain the spread of such pandemic.</w:t>
      </w:r>
    </w:p>
    <w:p w14:paraId="6F7547F6" w14:textId="77777777" w:rsidR="00F97389" w:rsidRPr="006765D2" w:rsidRDefault="00F97389" w:rsidP="00F97389">
      <w:pPr>
        <w:rPr>
          <w:b/>
        </w:rPr>
      </w:pPr>
      <w:r>
        <w:rPr>
          <w:rFonts w:ascii="Times-Roman" w:hAnsi="Times-Roman" w:cs="Times-Roman"/>
          <w:b/>
          <w:szCs w:val="24"/>
        </w:rPr>
        <w:br w:type="page"/>
      </w:r>
    </w:p>
    <w:p w14:paraId="01569970" w14:textId="77777777" w:rsidR="00F97389" w:rsidRDefault="00F97389" w:rsidP="00F97389">
      <w:pPr>
        <w:rPr>
          <w:b/>
        </w:rPr>
      </w:pPr>
      <w:r w:rsidRPr="00E57AE8">
        <w:rPr>
          <w:b/>
        </w:rPr>
        <w:lastRenderedPageBreak/>
        <w:t>References</w:t>
      </w:r>
    </w:p>
    <w:p w14:paraId="724914E8" w14:textId="77777777" w:rsidR="00F97389" w:rsidRPr="006C3C86" w:rsidRDefault="00F97389" w:rsidP="00F97389">
      <w:pPr>
        <w:ind w:left="540" w:hanging="540"/>
        <w:rPr>
          <w:color w:val="212121"/>
          <w:shd w:val="clear" w:color="auto" w:fill="FFFFFF"/>
        </w:rPr>
      </w:pPr>
      <w:proofErr w:type="spellStart"/>
      <w:r w:rsidRPr="003263B3">
        <w:rPr>
          <w:color w:val="212121"/>
          <w:shd w:val="clear" w:color="auto" w:fill="FFFFFF"/>
        </w:rPr>
        <w:t>Alimohamadi</w:t>
      </w:r>
      <w:proofErr w:type="spellEnd"/>
      <w:r w:rsidRPr="003263B3">
        <w:rPr>
          <w:color w:val="212121"/>
          <w:shd w:val="clear" w:color="auto" w:fill="FFFFFF"/>
        </w:rPr>
        <w:t xml:space="preserve"> Y, Taghdir M, </w:t>
      </w:r>
      <w:proofErr w:type="spellStart"/>
      <w:r w:rsidRPr="003263B3">
        <w:rPr>
          <w:color w:val="212121"/>
          <w:shd w:val="clear" w:color="auto" w:fill="FFFFFF"/>
        </w:rPr>
        <w:t>Sepandi</w:t>
      </w:r>
      <w:proofErr w:type="spellEnd"/>
      <w:r w:rsidRPr="003263B3">
        <w:rPr>
          <w:color w:val="212121"/>
          <w:shd w:val="clear" w:color="auto" w:fill="FFFFFF"/>
        </w:rPr>
        <w:t xml:space="preserve"> M.</w:t>
      </w:r>
      <w:r>
        <w:rPr>
          <w:color w:val="212121"/>
          <w:shd w:val="clear" w:color="auto" w:fill="FFFFFF"/>
        </w:rPr>
        <w:t xml:space="preserve"> (2020).</w:t>
      </w:r>
      <w:r w:rsidRPr="003263B3">
        <w:rPr>
          <w:color w:val="212121"/>
          <w:shd w:val="clear" w:color="auto" w:fill="FFFFFF"/>
        </w:rPr>
        <w:t xml:space="preserve"> Estimate of the Basic Reproduction Number for Covid-19: A Systematic Review and Meta-analysis. </w:t>
      </w:r>
      <w:r w:rsidRPr="00757866">
        <w:rPr>
          <w:i/>
          <w:color w:val="212121"/>
          <w:shd w:val="clear" w:color="auto" w:fill="FFFFFF"/>
        </w:rPr>
        <w:t>J Prev Med Public Health</w:t>
      </w:r>
      <w:r w:rsidRPr="003263B3">
        <w:rPr>
          <w:color w:val="212121"/>
          <w:shd w:val="clear" w:color="auto" w:fill="FFFFFF"/>
        </w:rPr>
        <w:t>.</w:t>
      </w:r>
      <w:r>
        <w:rPr>
          <w:color w:val="212121"/>
          <w:shd w:val="clear" w:color="auto" w:fill="FFFFFF"/>
        </w:rPr>
        <w:t xml:space="preserve"> </w:t>
      </w:r>
      <w:r w:rsidRPr="003263B3">
        <w:rPr>
          <w:color w:val="212121"/>
          <w:shd w:val="clear" w:color="auto" w:fill="FFFFFF"/>
        </w:rPr>
        <w:t xml:space="preserve">53(3):151-157. </w:t>
      </w:r>
      <w:proofErr w:type="spellStart"/>
      <w:r w:rsidRPr="003263B3">
        <w:rPr>
          <w:color w:val="212121"/>
          <w:shd w:val="clear" w:color="auto" w:fill="FFFFFF"/>
        </w:rPr>
        <w:t>doi</w:t>
      </w:r>
      <w:proofErr w:type="spellEnd"/>
      <w:r w:rsidRPr="003263B3">
        <w:rPr>
          <w:color w:val="212121"/>
          <w:shd w:val="clear" w:color="auto" w:fill="FFFFFF"/>
        </w:rPr>
        <w:t xml:space="preserve">: 10.3961/jpmph.20.076. </w:t>
      </w:r>
      <w:proofErr w:type="spellStart"/>
      <w:r w:rsidRPr="003263B3">
        <w:rPr>
          <w:color w:val="212121"/>
          <w:shd w:val="clear" w:color="auto" w:fill="FFFFFF"/>
        </w:rPr>
        <w:t>Epub</w:t>
      </w:r>
      <w:proofErr w:type="spellEnd"/>
      <w:r w:rsidRPr="003263B3">
        <w:rPr>
          <w:color w:val="212121"/>
          <w:shd w:val="clear" w:color="auto" w:fill="FFFFFF"/>
        </w:rPr>
        <w:t xml:space="preserve"> 2020 Mar 20. PMID: 32498136; PMCID: PMC7280807.</w:t>
      </w:r>
    </w:p>
    <w:p w14:paraId="78B40376" w14:textId="77777777" w:rsidR="00F97389" w:rsidRPr="007F5FB6" w:rsidRDefault="00F97389" w:rsidP="00F97389">
      <w:pPr>
        <w:autoSpaceDE w:val="0"/>
        <w:autoSpaceDN w:val="0"/>
        <w:adjustRightInd w:val="0"/>
        <w:spacing w:after="0" w:line="240" w:lineRule="auto"/>
        <w:ind w:left="540" w:hanging="540"/>
        <w:jc w:val="both"/>
        <w:rPr>
          <w:szCs w:val="24"/>
        </w:rPr>
      </w:pPr>
      <w:r w:rsidRPr="0000148F">
        <w:rPr>
          <w:szCs w:val="24"/>
          <w:lang w:val="de-DE"/>
        </w:rPr>
        <w:t xml:space="preserve">Drexler, J. F., Gloza-Rausch, F., Glende, J., Corman, V. M., Muth, D., Goettsche, M. and Drosten, C. (2010). </w:t>
      </w:r>
      <w:r w:rsidRPr="007F5FB6">
        <w:rPr>
          <w:szCs w:val="24"/>
        </w:rPr>
        <w:t>Genomic Characterization of Severe Acute Respiratory Syndrome-Related C</w:t>
      </w:r>
      <w:r>
        <w:rPr>
          <w:szCs w:val="24"/>
        </w:rPr>
        <w:t xml:space="preserve">oronavirus in European Bats and </w:t>
      </w:r>
      <w:r w:rsidRPr="007F5FB6">
        <w:rPr>
          <w:szCs w:val="24"/>
        </w:rPr>
        <w:t>Classification of Cor</w:t>
      </w:r>
      <w:r>
        <w:rPr>
          <w:szCs w:val="24"/>
        </w:rPr>
        <w:t>onaviruses Based on Partial RNA-</w:t>
      </w:r>
      <w:r w:rsidRPr="007F5FB6">
        <w:rPr>
          <w:szCs w:val="24"/>
        </w:rPr>
        <w:t xml:space="preserve">Dependent RNA Polymerase Gene Sequences. </w:t>
      </w:r>
      <w:r w:rsidRPr="007F5FB6">
        <w:rPr>
          <w:i/>
          <w:iCs/>
          <w:szCs w:val="24"/>
        </w:rPr>
        <w:t>Journal</w:t>
      </w:r>
      <w:r>
        <w:rPr>
          <w:szCs w:val="24"/>
        </w:rPr>
        <w:t xml:space="preserve"> </w:t>
      </w:r>
      <w:r w:rsidRPr="007F5FB6">
        <w:rPr>
          <w:i/>
          <w:iCs/>
          <w:szCs w:val="24"/>
        </w:rPr>
        <w:t>of Virology</w:t>
      </w:r>
      <w:r w:rsidRPr="007F5FB6">
        <w:rPr>
          <w:szCs w:val="24"/>
        </w:rPr>
        <w:t xml:space="preserve">, </w:t>
      </w:r>
      <w:r w:rsidRPr="007F5FB6">
        <w:rPr>
          <w:i/>
          <w:iCs/>
          <w:szCs w:val="24"/>
        </w:rPr>
        <w:t>84</w:t>
      </w:r>
      <w:r w:rsidRPr="007F5FB6">
        <w:rPr>
          <w:szCs w:val="24"/>
        </w:rPr>
        <w:t xml:space="preserve">(21), 11336–11349. </w:t>
      </w:r>
      <w:proofErr w:type="spellStart"/>
      <w:r>
        <w:rPr>
          <w:szCs w:val="24"/>
        </w:rPr>
        <w:t>doi</w:t>
      </w:r>
      <w:proofErr w:type="spellEnd"/>
      <w:r>
        <w:rPr>
          <w:szCs w:val="24"/>
        </w:rPr>
        <w:t xml:space="preserve">: </w:t>
      </w:r>
      <w:r w:rsidRPr="007F5FB6">
        <w:rPr>
          <w:szCs w:val="24"/>
        </w:rPr>
        <w:t>https://doi.org/10.1128/jvi.00650-10</w:t>
      </w:r>
    </w:p>
    <w:p w14:paraId="2CF5C2ED" w14:textId="77777777" w:rsidR="00F97389" w:rsidRDefault="00F97389" w:rsidP="00F97389">
      <w:pPr>
        <w:pStyle w:val="NoSpacing"/>
        <w:ind w:left="450" w:hanging="450"/>
        <w:jc w:val="both"/>
        <w:rPr>
          <w:shd w:val="clear" w:color="auto" w:fill="FFFFFF"/>
        </w:rPr>
      </w:pPr>
    </w:p>
    <w:p w14:paraId="6B43B7B7" w14:textId="77777777" w:rsidR="00F97389" w:rsidRPr="006E7BCD" w:rsidRDefault="00F97389" w:rsidP="00F97389">
      <w:pPr>
        <w:autoSpaceDE w:val="0"/>
        <w:autoSpaceDN w:val="0"/>
        <w:adjustRightInd w:val="0"/>
        <w:spacing w:after="0" w:line="240" w:lineRule="auto"/>
        <w:ind w:left="540" w:hanging="540"/>
        <w:jc w:val="both"/>
        <w:rPr>
          <w:color w:val="2C5CFB"/>
          <w:szCs w:val="24"/>
        </w:rPr>
      </w:pPr>
      <w:r>
        <w:t xml:space="preserve">Edike, N., Braimah, J. O., and </w:t>
      </w:r>
      <w:proofErr w:type="spellStart"/>
      <w:r>
        <w:t>Agbedeyi</w:t>
      </w:r>
      <w:proofErr w:type="spellEnd"/>
      <w:r>
        <w:t xml:space="preserve">, O. D. (2020). A Retrospective Analysis and Monitoring of the Spread of Covid-19 in Nigeria. </w:t>
      </w:r>
      <w:r w:rsidRPr="00406A82">
        <w:rPr>
          <w:i/>
        </w:rPr>
        <w:t>Global Journal of Pure and Applied Sciences</w:t>
      </w:r>
      <w:r>
        <w:rPr>
          <w:i/>
        </w:rPr>
        <w:t>,</w:t>
      </w:r>
      <w:r>
        <w:t xml:space="preserve"> 26(1), 157-163. </w:t>
      </w:r>
      <w:proofErr w:type="spellStart"/>
      <w:r>
        <w:t>doi</w:t>
      </w:r>
      <w:proofErr w:type="spellEnd"/>
      <w:r>
        <w:t>: https://dx.doi.org/10.4314/gjpas.v26i2.7</w:t>
      </w:r>
    </w:p>
    <w:p w14:paraId="1FEBDB79" w14:textId="77777777" w:rsidR="00F97389" w:rsidRDefault="00F97389" w:rsidP="00F97389">
      <w:pPr>
        <w:pStyle w:val="NoSpacing"/>
        <w:ind w:left="450" w:hanging="450"/>
        <w:jc w:val="both"/>
        <w:rPr>
          <w:shd w:val="clear" w:color="auto" w:fill="FFFFFF"/>
        </w:rPr>
      </w:pPr>
    </w:p>
    <w:p w14:paraId="364F6B54" w14:textId="77777777" w:rsidR="00F97389" w:rsidRDefault="00F97389" w:rsidP="00F97389">
      <w:pPr>
        <w:autoSpaceDE w:val="0"/>
        <w:autoSpaceDN w:val="0"/>
        <w:adjustRightInd w:val="0"/>
        <w:spacing w:after="0" w:line="240" w:lineRule="auto"/>
        <w:ind w:left="450" w:hanging="450"/>
        <w:rPr>
          <w:rFonts w:ascii="Times-Roman" w:hAnsi="Times-Roman" w:cs="Times-Roman"/>
          <w:szCs w:val="24"/>
        </w:rPr>
      </w:pPr>
      <w:r>
        <w:t xml:space="preserve">Fraser, C., Donnelly, C. A., </w:t>
      </w:r>
      <w:proofErr w:type="spellStart"/>
      <w:r>
        <w:t>Cauchemez</w:t>
      </w:r>
      <w:proofErr w:type="spellEnd"/>
      <w:r>
        <w:t xml:space="preserve">, S., </w:t>
      </w:r>
      <w:proofErr w:type="spellStart"/>
      <w:r>
        <w:t>Hanage</w:t>
      </w:r>
      <w:proofErr w:type="spellEnd"/>
      <w:r>
        <w:t xml:space="preserve">, W.P., Van, K. M. D., and Hollingsworth T. D. (2009). Pandemic potential of a strain of influenza A (H1N1): early findings. </w:t>
      </w:r>
      <w:r w:rsidRPr="003B6108">
        <w:rPr>
          <w:i/>
        </w:rPr>
        <w:t>Science</w:t>
      </w:r>
      <w:r>
        <w:t xml:space="preserve">, 324 (5934), 1557–61. doi:10.1126/science.1176062 Retrieved from https://www.ncbi.nlm.nih.gov/pmc/ articles/PMC3735127 on February 21, 2022. </w:t>
      </w:r>
    </w:p>
    <w:p w14:paraId="1FD53C1A" w14:textId="77777777" w:rsidR="00F97389" w:rsidRDefault="00F97389" w:rsidP="00F97389">
      <w:pPr>
        <w:autoSpaceDE w:val="0"/>
        <w:autoSpaceDN w:val="0"/>
        <w:adjustRightInd w:val="0"/>
        <w:spacing w:after="0" w:line="240" w:lineRule="auto"/>
        <w:ind w:left="540" w:hanging="540"/>
        <w:rPr>
          <w:color w:val="000000"/>
          <w:szCs w:val="24"/>
        </w:rPr>
      </w:pPr>
    </w:p>
    <w:p w14:paraId="526F68F7" w14:textId="77777777" w:rsidR="00F97389" w:rsidRPr="00F8462C" w:rsidRDefault="00F97389" w:rsidP="00F97389">
      <w:pPr>
        <w:ind w:left="540" w:hanging="540"/>
        <w:rPr>
          <w:szCs w:val="24"/>
        </w:rPr>
      </w:pPr>
      <w:r w:rsidRPr="001B6691">
        <w:rPr>
          <w:szCs w:val="24"/>
        </w:rPr>
        <w:t>Henry</w:t>
      </w:r>
      <w:r>
        <w:rPr>
          <w:szCs w:val="24"/>
        </w:rPr>
        <w:t>, H.</w:t>
      </w:r>
      <w:r w:rsidRPr="001B6691">
        <w:rPr>
          <w:szCs w:val="24"/>
        </w:rPr>
        <w:t xml:space="preserve"> (2023). Estimate the incubation period of coronavirus 2019 (Covid-19). </w:t>
      </w:r>
      <w:r w:rsidRPr="00940F6E">
        <w:rPr>
          <w:i/>
          <w:szCs w:val="24"/>
        </w:rPr>
        <w:t>Computers in Biology and Medicine</w:t>
      </w:r>
      <w:r w:rsidRPr="001B6691">
        <w:rPr>
          <w:szCs w:val="24"/>
        </w:rPr>
        <w:t>, 158</w:t>
      </w:r>
      <w:r>
        <w:rPr>
          <w:szCs w:val="24"/>
        </w:rPr>
        <w:t>(1)</w:t>
      </w:r>
      <w:r w:rsidRPr="001B6691">
        <w:rPr>
          <w:szCs w:val="24"/>
        </w:rPr>
        <w:t xml:space="preserve">, </w:t>
      </w:r>
      <w:r>
        <w:rPr>
          <w:szCs w:val="24"/>
        </w:rPr>
        <w:t>89-</w:t>
      </w:r>
      <w:r w:rsidRPr="001B6691">
        <w:rPr>
          <w:szCs w:val="24"/>
        </w:rPr>
        <w:t xml:space="preserve">94. </w:t>
      </w:r>
      <w:r>
        <w:rPr>
          <w:szCs w:val="24"/>
        </w:rPr>
        <w:t xml:space="preserve">Doi: </w:t>
      </w:r>
      <w:hyperlink r:id="rId11" w:history="1">
        <w:r w:rsidRPr="001B6691">
          <w:rPr>
            <w:rStyle w:val="Hyperlink"/>
            <w:szCs w:val="24"/>
          </w:rPr>
          <w:t>https://doi.org/10.1016/j.compbiomed.2023.106794</w:t>
        </w:r>
      </w:hyperlink>
      <w:r>
        <w:rPr>
          <w:szCs w:val="24"/>
        </w:rPr>
        <w:t xml:space="preserve"> </w:t>
      </w:r>
    </w:p>
    <w:p w14:paraId="171ABC6D" w14:textId="77777777" w:rsidR="00F97389" w:rsidRDefault="00F97389" w:rsidP="00F97389">
      <w:pPr>
        <w:spacing w:line="240" w:lineRule="auto"/>
        <w:ind w:left="450" w:hanging="450"/>
        <w:jc w:val="both"/>
        <w:rPr>
          <w:rFonts w:ascii="Times-Roman" w:hAnsi="Times-Roman" w:cs="Times-Roman"/>
          <w:b/>
          <w:color w:val="000000"/>
          <w:szCs w:val="24"/>
        </w:rPr>
      </w:pPr>
      <w:proofErr w:type="spellStart"/>
      <w:r>
        <w:t>Iyaniwura</w:t>
      </w:r>
      <w:proofErr w:type="spellEnd"/>
      <w:r>
        <w:t xml:space="preserve">, S.A., Rabiu, M., David, J.F. and Kong, J.D. (2022). The basic reproduction number of Covid-19 across Africa. </w:t>
      </w:r>
      <w:proofErr w:type="spellStart"/>
      <w:r w:rsidRPr="00F23AF7">
        <w:rPr>
          <w:i/>
        </w:rPr>
        <w:t>PLoS</w:t>
      </w:r>
      <w:proofErr w:type="spellEnd"/>
      <w:r w:rsidRPr="00F23AF7">
        <w:rPr>
          <w:i/>
        </w:rPr>
        <w:t xml:space="preserve"> ONE</w:t>
      </w:r>
      <w:r>
        <w:t xml:space="preserve"> 17(2): e0264455. Doi: https://doi.org/10.1371/journal. pone.0264455</w:t>
      </w:r>
    </w:p>
    <w:p w14:paraId="77BB5C43" w14:textId="77777777" w:rsidR="00F97389" w:rsidRPr="00F23AF7" w:rsidRDefault="00F97389" w:rsidP="00F97389">
      <w:pPr>
        <w:ind w:left="450" w:hanging="450"/>
        <w:rPr>
          <w:szCs w:val="24"/>
        </w:rPr>
      </w:pPr>
      <w:r w:rsidRPr="001B6691">
        <w:rPr>
          <w:szCs w:val="24"/>
        </w:rPr>
        <w:t>Ke</w:t>
      </w:r>
      <w:r>
        <w:rPr>
          <w:szCs w:val="24"/>
        </w:rPr>
        <w:t>, M.</w:t>
      </w:r>
      <w:r w:rsidRPr="001B6691">
        <w:rPr>
          <w:szCs w:val="24"/>
        </w:rPr>
        <w:t>, Yihao</w:t>
      </w:r>
      <w:r>
        <w:rPr>
          <w:szCs w:val="24"/>
        </w:rPr>
        <w:t xml:space="preserve">, L., Xia W., </w:t>
      </w:r>
      <w:proofErr w:type="spellStart"/>
      <w:r>
        <w:rPr>
          <w:szCs w:val="24"/>
        </w:rPr>
        <w:t>Guangwei</w:t>
      </w:r>
      <w:proofErr w:type="spellEnd"/>
      <w:r>
        <w:rPr>
          <w:szCs w:val="24"/>
        </w:rPr>
        <w:t xml:space="preserve"> Z.</w:t>
      </w:r>
      <w:r w:rsidRPr="001B6691">
        <w:rPr>
          <w:szCs w:val="24"/>
        </w:rPr>
        <w:t>, Jingjing</w:t>
      </w:r>
      <w:r>
        <w:rPr>
          <w:szCs w:val="24"/>
        </w:rPr>
        <w:t>, H., Yanyan, G.</w:t>
      </w:r>
      <w:r w:rsidRPr="001B6691">
        <w:rPr>
          <w:szCs w:val="24"/>
        </w:rPr>
        <w:t>, Ashley</w:t>
      </w:r>
      <w:r>
        <w:rPr>
          <w:szCs w:val="24"/>
        </w:rPr>
        <w:t>, H</w:t>
      </w:r>
      <w:r w:rsidRPr="001B6691">
        <w:rPr>
          <w:szCs w:val="24"/>
        </w:rPr>
        <w:t>, Wenbin</w:t>
      </w:r>
      <w:r>
        <w:rPr>
          <w:szCs w:val="24"/>
        </w:rPr>
        <w:t>, L. and</w:t>
      </w:r>
      <w:r w:rsidRPr="001B6691">
        <w:rPr>
          <w:szCs w:val="24"/>
        </w:rPr>
        <w:t xml:space="preserve"> </w:t>
      </w:r>
      <w:r>
        <w:rPr>
          <w:rFonts w:ascii="Times-Roman" w:hAnsi="Times-Roman" w:cs="Times-Roman"/>
          <w:szCs w:val="24"/>
        </w:rPr>
        <w:t xml:space="preserve">Li, Q., Guan, X., and Wu, P. (2020). Early Transmission Dynamics in Wuhan, China, of Novel Coronavirus-Infected Pneumonia. </w:t>
      </w:r>
      <w:r w:rsidRPr="00ED6051">
        <w:rPr>
          <w:rFonts w:ascii="Times-Roman" w:hAnsi="Times-Roman" w:cs="Times-Roman"/>
          <w:i/>
          <w:szCs w:val="24"/>
        </w:rPr>
        <w:t>N Engl J Med</w:t>
      </w:r>
      <w:r>
        <w:rPr>
          <w:rFonts w:ascii="Times-Roman" w:hAnsi="Times-Roman" w:cs="Times-Roman"/>
          <w:szCs w:val="24"/>
        </w:rPr>
        <w:t xml:space="preserve">. 12(3), 45-51. </w:t>
      </w:r>
    </w:p>
    <w:p w14:paraId="69CF7F28" w14:textId="77777777" w:rsidR="00F97389" w:rsidRDefault="00F97389" w:rsidP="00F97389">
      <w:pPr>
        <w:autoSpaceDE w:val="0"/>
        <w:autoSpaceDN w:val="0"/>
        <w:adjustRightInd w:val="0"/>
        <w:spacing w:after="0" w:line="240" w:lineRule="auto"/>
        <w:ind w:left="450" w:hanging="450"/>
        <w:rPr>
          <w:color w:val="131413"/>
          <w:szCs w:val="24"/>
        </w:rPr>
      </w:pPr>
      <w:r w:rsidRPr="003C497E">
        <w:rPr>
          <w:bCs/>
          <w:color w:val="000000"/>
          <w:szCs w:val="24"/>
        </w:rPr>
        <w:t>Matthew</w:t>
      </w:r>
      <w:r>
        <w:rPr>
          <w:bCs/>
          <w:color w:val="000000"/>
          <w:szCs w:val="24"/>
        </w:rPr>
        <w:t>,</w:t>
      </w:r>
      <w:r w:rsidRPr="003C497E">
        <w:rPr>
          <w:bCs/>
          <w:color w:val="000000"/>
          <w:szCs w:val="24"/>
        </w:rPr>
        <w:t xml:space="preserve"> O. A.</w:t>
      </w:r>
      <w:proofErr w:type="gramStart"/>
      <w:r w:rsidRPr="003C497E">
        <w:rPr>
          <w:bCs/>
          <w:color w:val="000000"/>
          <w:szCs w:val="24"/>
        </w:rPr>
        <w:t>,  Akindele</w:t>
      </w:r>
      <w:proofErr w:type="gramEnd"/>
      <w:r>
        <w:rPr>
          <w:bCs/>
          <w:color w:val="000000"/>
          <w:szCs w:val="24"/>
        </w:rPr>
        <w:t>,</w:t>
      </w:r>
      <w:r w:rsidRPr="003C497E">
        <w:rPr>
          <w:bCs/>
          <w:color w:val="000000"/>
          <w:szCs w:val="24"/>
        </w:rPr>
        <w:t xml:space="preserve"> A. O., Farah</w:t>
      </w:r>
      <w:r>
        <w:rPr>
          <w:bCs/>
          <w:color w:val="000000"/>
          <w:szCs w:val="24"/>
        </w:rPr>
        <w:t>,</w:t>
      </w:r>
      <w:r w:rsidRPr="003C497E">
        <w:rPr>
          <w:bCs/>
          <w:color w:val="000000"/>
          <w:szCs w:val="24"/>
        </w:rPr>
        <w:t xml:space="preserve"> A. A., Funmilayo</w:t>
      </w:r>
      <w:r>
        <w:rPr>
          <w:bCs/>
          <w:color w:val="000000"/>
          <w:szCs w:val="24"/>
        </w:rPr>
        <w:t>, K. and</w:t>
      </w:r>
      <w:r w:rsidRPr="003C497E">
        <w:rPr>
          <w:bCs/>
          <w:color w:val="000000"/>
          <w:szCs w:val="24"/>
        </w:rPr>
        <w:t xml:space="preserve"> Ahmad</w:t>
      </w:r>
      <w:r>
        <w:rPr>
          <w:bCs/>
          <w:color w:val="000000"/>
          <w:szCs w:val="24"/>
        </w:rPr>
        <w:t>,</w:t>
      </w:r>
      <w:r w:rsidRPr="003C497E">
        <w:rPr>
          <w:bCs/>
          <w:color w:val="000000"/>
          <w:szCs w:val="24"/>
        </w:rPr>
        <w:t xml:space="preserve"> I. M. I. (2021)</w:t>
      </w:r>
      <w:r>
        <w:rPr>
          <w:bCs/>
          <w:color w:val="000000"/>
          <w:szCs w:val="24"/>
        </w:rPr>
        <w:t>.</w:t>
      </w:r>
      <w:r w:rsidRPr="003C497E">
        <w:rPr>
          <w:bCs/>
          <w:color w:val="000000"/>
          <w:szCs w:val="24"/>
        </w:rPr>
        <w:t xml:space="preserve"> Modeling the Dynamics of Covid-19 in Nigeria. </w:t>
      </w:r>
      <w:r w:rsidRPr="00F23AF7">
        <w:rPr>
          <w:i/>
          <w:color w:val="131413"/>
          <w:szCs w:val="24"/>
        </w:rPr>
        <w:t xml:space="preserve">Int. J. Appl. </w:t>
      </w:r>
      <w:proofErr w:type="spellStart"/>
      <w:r w:rsidRPr="00F23AF7">
        <w:rPr>
          <w:i/>
          <w:color w:val="131413"/>
          <w:szCs w:val="24"/>
        </w:rPr>
        <w:t>Comput</w:t>
      </w:r>
      <w:proofErr w:type="spellEnd"/>
      <w:r w:rsidRPr="00F23AF7">
        <w:rPr>
          <w:i/>
          <w:color w:val="131413"/>
          <w:szCs w:val="24"/>
        </w:rPr>
        <w:t>. Math</w:t>
      </w:r>
      <w:r>
        <w:rPr>
          <w:color w:val="131413"/>
          <w:szCs w:val="24"/>
        </w:rPr>
        <w:t>. 7</w:t>
      </w:r>
      <w:r w:rsidRPr="003C497E">
        <w:rPr>
          <w:color w:val="131413"/>
          <w:szCs w:val="24"/>
        </w:rPr>
        <w:t>(67)</w:t>
      </w:r>
      <w:r>
        <w:rPr>
          <w:color w:val="131413"/>
          <w:szCs w:val="24"/>
        </w:rPr>
        <w:t>, 1-25</w:t>
      </w:r>
      <w:r w:rsidRPr="003C497E">
        <w:rPr>
          <w:color w:val="131413"/>
          <w:szCs w:val="24"/>
        </w:rPr>
        <w:t xml:space="preserve">. </w:t>
      </w:r>
      <w:hyperlink r:id="rId12" w:history="1">
        <w:r w:rsidRPr="001A2786">
          <w:rPr>
            <w:rStyle w:val="Hyperlink"/>
            <w:szCs w:val="24"/>
          </w:rPr>
          <w:t>https://doi.org/10.1007/s40819-021-01014-5</w:t>
        </w:r>
      </w:hyperlink>
    </w:p>
    <w:p w14:paraId="584E1572" w14:textId="77777777" w:rsidR="00F97389" w:rsidRDefault="00F97389" w:rsidP="00F97389">
      <w:pPr>
        <w:autoSpaceDE w:val="0"/>
        <w:autoSpaceDN w:val="0"/>
        <w:adjustRightInd w:val="0"/>
        <w:spacing w:after="0" w:line="240" w:lineRule="auto"/>
        <w:ind w:left="450" w:hanging="450"/>
        <w:rPr>
          <w:rFonts w:ascii="TimesNewRoman" w:hAnsi="TimesNewRoman" w:cs="TimesNewRoman"/>
          <w:szCs w:val="24"/>
        </w:rPr>
      </w:pPr>
    </w:p>
    <w:p w14:paraId="4699902E" w14:textId="77777777" w:rsidR="00F97389" w:rsidRPr="00947DFB" w:rsidRDefault="00F97389" w:rsidP="00F97389">
      <w:pPr>
        <w:autoSpaceDE w:val="0"/>
        <w:autoSpaceDN w:val="0"/>
        <w:adjustRightInd w:val="0"/>
        <w:spacing w:after="0" w:line="240" w:lineRule="auto"/>
        <w:ind w:left="450" w:hanging="450"/>
        <w:rPr>
          <w:szCs w:val="24"/>
        </w:rPr>
      </w:pPr>
      <w:r w:rsidRPr="00947DFB">
        <w:rPr>
          <w:szCs w:val="24"/>
        </w:rPr>
        <w:t xml:space="preserve">Mizumoto, K., Tariq, A., Roosa, K., Kong, J., Yan, P., </w:t>
      </w:r>
      <w:proofErr w:type="spellStart"/>
      <w:r w:rsidRPr="00947DFB">
        <w:rPr>
          <w:szCs w:val="24"/>
        </w:rPr>
        <w:t>Chowell</w:t>
      </w:r>
      <w:proofErr w:type="spellEnd"/>
      <w:r w:rsidRPr="00947DFB">
        <w:rPr>
          <w:szCs w:val="24"/>
        </w:rPr>
        <w:t xml:space="preserve">, G. (2019). Spatial variability in the reproduction number of Ebola virus disease, Democratic Republic of the Congo, January–September 2019. Euro </w:t>
      </w:r>
      <w:proofErr w:type="spellStart"/>
      <w:r w:rsidRPr="00947DFB">
        <w:rPr>
          <w:szCs w:val="24"/>
        </w:rPr>
        <w:t>Surveill</w:t>
      </w:r>
      <w:proofErr w:type="spellEnd"/>
      <w:r w:rsidRPr="00947DFB">
        <w:rPr>
          <w:szCs w:val="24"/>
        </w:rPr>
        <w:t xml:space="preserve">, 24(42). </w:t>
      </w:r>
      <w:proofErr w:type="spellStart"/>
      <w:r w:rsidRPr="00947DFB">
        <w:rPr>
          <w:szCs w:val="24"/>
        </w:rPr>
        <w:t>doi</w:t>
      </w:r>
      <w:proofErr w:type="spellEnd"/>
      <w:r w:rsidRPr="00947DFB">
        <w:rPr>
          <w:szCs w:val="24"/>
        </w:rPr>
        <w:t>: https://doi.org/10.2807/1560-7917.ES.2019.24.42.1900588</w:t>
      </w:r>
    </w:p>
    <w:p w14:paraId="0C3CFF6B" w14:textId="77777777" w:rsidR="00F97389" w:rsidRDefault="00F97389" w:rsidP="00F97389">
      <w:pPr>
        <w:autoSpaceDE w:val="0"/>
        <w:autoSpaceDN w:val="0"/>
        <w:adjustRightInd w:val="0"/>
        <w:spacing w:after="0" w:line="240" w:lineRule="auto"/>
        <w:ind w:left="450" w:hanging="450"/>
        <w:rPr>
          <w:rFonts w:ascii="TimesNewRoman" w:hAnsi="TimesNewRoman" w:cs="TimesNewRoman"/>
          <w:szCs w:val="24"/>
        </w:rPr>
      </w:pPr>
    </w:p>
    <w:p w14:paraId="1B1F6305" w14:textId="77777777" w:rsidR="00F97389" w:rsidRDefault="00F97389" w:rsidP="00F97389">
      <w:pPr>
        <w:autoSpaceDE w:val="0"/>
        <w:autoSpaceDN w:val="0"/>
        <w:adjustRightInd w:val="0"/>
        <w:spacing w:after="0" w:line="240" w:lineRule="auto"/>
        <w:ind w:left="450" w:hanging="450"/>
        <w:rPr>
          <w:rFonts w:ascii="Times-Roman" w:hAnsi="Times-Roman" w:cs="Times-Roman"/>
          <w:szCs w:val="24"/>
        </w:rPr>
      </w:pPr>
      <w:r>
        <w:rPr>
          <w:rFonts w:ascii="TimesNewRoman" w:hAnsi="TimesNewRoman" w:cs="TimesNewRoman"/>
          <w:szCs w:val="24"/>
        </w:rPr>
        <w:t xml:space="preserve">National Health Commission of the People’s Republic of China (2020). The updates </w:t>
      </w:r>
      <w:r>
        <w:rPr>
          <w:rFonts w:ascii="Times-Roman" w:hAnsi="Times-Roman" w:cs="Times-Roman"/>
          <w:szCs w:val="24"/>
        </w:rPr>
        <w:t>of Covid-19 as of 29 February, 2020. Retrieved from http://www.nhc.gov.cn/xcs/</w:t>
      </w:r>
    </w:p>
    <w:p w14:paraId="1E2684AB" w14:textId="77777777" w:rsidR="00F97389" w:rsidRDefault="00F97389" w:rsidP="00F97389">
      <w:pPr>
        <w:autoSpaceDE w:val="0"/>
        <w:autoSpaceDN w:val="0"/>
        <w:adjustRightInd w:val="0"/>
        <w:spacing w:after="0" w:line="240" w:lineRule="auto"/>
        <w:ind w:left="450" w:hanging="450"/>
        <w:rPr>
          <w:rFonts w:ascii="Times-Roman" w:hAnsi="Times-Roman" w:cs="Times-Roman"/>
          <w:szCs w:val="24"/>
        </w:rPr>
      </w:pPr>
      <w:r>
        <w:rPr>
          <w:rFonts w:ascii="Times-Roman" w:hAnsi="Times-Roman" w:cs="Times-Roman"/>
          <w:szCs w:val="24"/>
        </w:rPr>
        <w:t xml:space="preserve">        </w:t>
      </w:r>
      <w:proofErr w:type="spellStart"/>
      <w:r>
        <w:rPr>
          <w:rFonts w:ascii="Times-Roman" w:hAnsi="Times-Roman" w:cs="Times-Roman"/>
          <w:szCs w:val="24"/>
        </w:rPr>
        <w:t>yqtb</w:t>
      </w:r>
      <w:proofErr w:type="spellEnd"/>
      <w:r>
        <w:rPr>
          <w:rFonts w:ascii="Times-Roman" w:hAnsi="Times-Roman" w:cs="Times-Roman"/>
          <w:szCs w:val="24"/>
        </w:rPr>
        <w:t>/202003/9d462194284840ad96ce75eb8e4c8039.shtml on December 12, 2022.</w:t>
      </w:r>
    </w:p>
    <w:p w14:paraId="46BC6365" w14:textId="77777777" w:rsidR="00F97389" w:rsidRDefault="00F97389" w:rsidP="00F97389">
      <w:pPr>
        <w:autoSpaceDE w:val="0"/>
        <w:autoSpaceDN w:val="0"/>
        <w:adjustRightInd w:val="0"/>
        <w:spacing w:after="0" w:line="240" w:lineRule="auto"/>
        <w:rPr>
          <w:color w:val="000000"/>
          <w:szCs w:val="24"/>
        </w:rPr>
      </w:pPr>
    </w:p>
    <w:p w14:paraId="443DFA46" w14:textId="77777777" w:rsidR="00F97389" w:rsidRPr="00E57E9B" w:rsidRDefault="00F97389" w:rsidP="00F97389">
      <w:pPr>
        <w:autoSpaceDE w:val="0"/>
        <w:autoSpaceDN w:val="0"/>
        <w:adjustRightInd w:val="0"/>
        <w:spacing w:after="0" w:line="240" w:lineRule="auto"/>
        <w:ind w:left="540" w:hanging="540"/>
        <w:rPr>
          <w:color w:val="131413"/>
          <w:szCs w:val="24"/>
        </w:rPr>
      </w:pPr>
      <w:proofErr w:type="spellStart"/>
      <w:r w:rsidRPr="00092112">
        <w:rPr>
          <w:color w:val="131413"/>
          <w:szCs w:val="24"/>
        </w:rPr>
        <w:t>Okuonghae</w:t>
      </w:r>
      <w:proofErr w:type="spellEnd"/>
      <w:r w:rsidRPr="00092112">
        <w:rPr>
          <w:color w:val="131413"/>
          <w:szCs w:val="24"/>
        </w:rPr>
        <w:t xml:space="preserve">, D., </w:t>
      </w:r>
      <w:r>
        <w:rPr>
          <w:color w:val="131413"/>
          <w:szCs w:val="24"/>
        </w:rPr>
        <w:t xml:space="preserve">and </w:t>
      </w:r>
      <w:proofErr w:type="spellStart"/>
      <w:r w:rsidRPr="00092112">
        <w:rPr>
          <w:color w:val="131413"/>
          <w:szCs w:val="24"/>
        </w:rPr>
        <w:t>Omame</w:t>
      </w:r>
      <w:proofErr w:type="spellEnd"/>
      <w:r w:rsidRPr="00092112">
        <w:rPr>
          <w:color w:val="131413"/>
          <w:szCs w:val="24"/>
        </w:rPr>
        <w:t>, A.</w:t>
      </w:r>
      <w:r>
        <w:rPr>
          <w:color w:val="131413"/>
          <w:szCs w:val="24"/>
        </w:rPr>
        <w:t xml:space="preserve"> (2020).</w:t>
      </w:r>
      <w:r w:rsidRPr="00092112">
        <w:rPr>
          <w:color w:val="131413"/>
          <w:szCs w:val="24"/>
        </w:rPr>
        <w:t xml:space="preserve"> Analysis of a mathematical model for COVID-19 population dynamics in</w:t>
      </w:r>
      <w:r>
        <w:rPr>
          <w:color w:val="131413"/>
          <w:szCs w:val="24"/>
        </w:rPr>
        <w:t xml:space="preserve"> </w:t>
      </w:r>
      <w:r w:rsidRPr="00092112">
        <w:rPr>
          <w:color w:val="131413"/>
          <w:szCs w:val="24"/>
        </w:rPr>
        <w:t xml:space="preserve">Lagos, Nigeria. </w:t>
      </w:r>
      <w:r w:rsidRPr="003F52B4">
        <w:rPr>
          <w:i/>
          <w:color w:val="131413"/>
          <w:szCs w:val="24"/>
        </w:rPr>
        <w:t xml:space="preserve">Chaos Solitons </w:t>
      </w:r>
      <w:proofErr w:type="spellStart"/>
      <w:r w:rsidRPr="003F52B4">
        <w:rPr>
          <w:i/>
          <w:color w:val="131413"/>
          <w:szCs w:val="24"/>
        </w:rPr>
        <w:t>Fract</w:t>
      </w:r>
      <w:proofErr w:type="spellEnd"/>
      <w:r w:rsidRPr="00092112">
        <w:rPr>
          <w:color w:val="131413"/>
          <w:szCs w:val="24"/>
        </w:rPr>
        <w:t xml:space="preserve">. </w:t>
      </w:r>
      <w:proofErr w:type="gramStart"/>
      <w:r w:rsidRPr="003F52B4">
        <w:rPr>
          <w:bCs/>
          <w:color w:val="131413"/>
          <w:szCs w:val="24"/>
        </w:rPr>
        <w:t>139</w:t>
      </w:r>
      <w:r w:rsidRPr="003F52B4">
        <w:rPr>
          <w:color w:val="131413"/>
          <w:szCs w:val="24"/>
        </w:rPr>
        <w:t>,</w:t>
      </w:r>
      <w:r>
        <w:rPr>
          <w:color w:val="131413"/>
          <w:szCs w:val="24"/>
        </w:rPr>
        <w:t xml:space="preserve">   </w:t>
      </w:r>
      <w:proofErr w:type="gramEnd"/>
      <w:r>
        <w:rPr>
          <w:color w:val="131413"/>
          <w:szCs w:val="24"/>
        </w:rPr>
        <w:t xml:space="preserve">                                        </w:t>
      </w:r>
      <w:proofErr w:type="spellStart"/>
      <w:r>
        <w:rPr>
          <w:color w:val="131413"/>
          <w:szCs w:val="24"/>
        </w:rPr>
        <w:t>doi</w:t>
      </w:r>
      <w:proofErr w:type="spellEnd"/>
      <w:r>
        <w:rPr>
          <w:color w:val="131413"/>
          <w:szCs w:val="24"/>
        </w:rPr>
        <w:t xml:space="preserve">: </w:t>
      </w:r>
      <w:r w:rsidRPr="00092112">
        <w:rPr>
          <w:color w:val="0000FF"/>
          <w:szCs w:val="24"/>
        </w:rPr>
        <w:t>https://doi.org/10.1016/j.chaos.2020.110032</w:t>
      </w:r>
    </w:p>
    <w:p w14:paraId="18B72E71" w14:textId="77777777" w:rsidR="00F97389" w:rsidRDefault="00F97389" w:rsidP="00F97389">
      <w:pPr>
        <w:autoSpaceDE w:val="0"/>
        <w:autoSpaceDN w:val="0"/>
        <w:adjustRightInd w:val="0"/>
        <w:spacing w:after="0" w:line="240" w:lineRule="auto"/>
        <w:ind w:left="540" w:hanging="540"/>
        <w:jc w:val="both"/>
        <w:rPr>
          <w:szCs w:val="24"/>
        </w:rPr>
      </w:pPr>
    </w:p>
    <w:p w14:paraId="467D64D1" w14:textId="77777777" w:rsidR="00F97389" w:rsidRPr="007F5FB6" w:rsidRDefault="00F97389" w:rsidP="00F97389">
      <w:pPr>
        <w:autoSpaceDE w:val="0"/>
        <w:autoSpaceDN w:val="0"/>
        <w:adjustRightInd w:val="0"/>
        <w:spacing w:after="0" w:line="240" w:lineRule="auto"/>
        <w:ind w:left="540" w:hanging="540"/>
        <w:jc w:val="both"/>
        <w:rPr>
          <w:szCs w:val="24"/>
        </w:rPr>
      </w:pPr>
      <w:r w:rsidRPr="007F5FB6">
        <w:rPr>
          <w:szCs w:val="24"/>
        </w:rPr>
        <w:t>Peiris, J. S. M., Lai, S. T., Poon, L. L. M., Gu</w:t>
      </w:r>
      <w:r>
        <w:rPr>
          <w:szCs w:val="24"/>
        </w:rPr>
        <w:t>an, Y., Yam, L. Y. C., Lim, W.,</w:t>
      </w:r>
      <w:r w:rsidRPr="007F5FB6">
        <w:rPr>
          <w:szCs w:val="24"/>
        </w:rPr>
        <w:t xml:space="preserve"> </w:t>
      </w:r>
      <w:r>
        <w:rPr>
          <w:szCs w:val="24"/>
        </w:rPr>
        <w:t xml:space="preserve">and </w:t>
      </w:r>
      <w:r w:rsidRPr="007F5FB6">
        <w:rPr>
          <w:szCs w:val="24"/>
        </w:rPr>
        <w:t>Yue</w:t>
      </w:r>
      <w:r>
        <w:rPr>
          <w:szCs w:val="24"/>
        </w:rPr>
        <w:t xml:space="preserve">n, K. Y. (2003). Coronavirus as </w:t>
      </w:r>
      <w:r w:rsidRPr="007F5FB6">
        <w:rPr>
          <w:szCs w:val="24"/>
        </w:rPr>
        <w:t xml:space="preserve">a possible cause of severe acute respiratory syndrome. </w:t>
      </w:r>
      <w:r w:rsidRPr="007F5FB6">
        <w:rPr>
          <w:i/>
          <w:iCs/>
          <w:szCs w:val="24"/>
        </w:rPr>
        <w:t>Lancet</w:t>
      </w:r>
      <w:r w:rsidRPr="007F5FB6">
        <w:rPr>
          <w:szCs w:val="24"/>
        </w:rPr>
        <w:t xml:space="preserve">, </w:t>
      </w:r>
      <w:r w:rsidRPr="001077DF">
        <w:rPr>
          <w:iCs/>
          <w:szCs w:val="24"/>
        </w:rPr>
        <w:t>361</w:t>
      </w:r>
      <w:r w:rsidRPr="001077DF">
        <w:rPr>
          <w:szCs w:val="24"/>
        </w:rPr>
        <w:t>(</w:t>
      </w:r>
      <w:r w:rsidRPr="007F5FB6">
        <w:rPr>
          <w:szCs w:val="24"/>
        </w:rPr>
        <w:t>9366), 1319–</w:t>
      </w:r>
      <w:r>
        <w:rPr>
          <w:szCs w:val="24"/>
        </w:rPr>
        <w:t xml:space="preserve">1325. Doi: </w:t>
      </w:r>
      <w:r w:rsidRPr="007F5FB6">
        <w:rPr>
          <w:szCs w:val="24"/>
        </w:rPr>
        <w:t>https://doi.org/10.1016/S0140-6736(03)13077-2</w:t>
      </w:r>
    </w:p>
    <w:p w14:paraId="53916F81" w14:textId="77777777" w:rsidR="00F97389" w:rsidRDefault="00F97389" w:rsidP="00F97389">
      <w:pPr>
        <w:autoSpaceDE w:val="0"/>
        <w:autoSpaceDN w:val="0"/>
        <w:adjustRightInd w:val="0"/>
        <w:spacing w:after="0" w:line="240" w:lineRule="auto"/>
        <w:ind w:left="450" w:hanging="450"/>
        <w:jc w:val="both"/>
        <w:rPr>
          <w:bCs/>
          <w:color w:val="000000"/>
          <w:szCs w:val="24"/>
        </w:rPr>
      </w:pPr>
    </w:p>
    <w:p w14:paraId="0D6F8FF1" w14:textId="77777777" w:rsidR="00F97389" w:rsidRDefault="00F97389" w:rsidP="00F97389">
      <w:pPr>
        <w:autoSpaceDE w:val="0"/>
        <w:autoSpaceDN w:val="0"/>
        <w:adjustRightInd w:val="0"/>
        <w:spacing w:after="0" w:line="240" w:lineRule="auto"/>
        <w:ind w:left="450" w:hanging="450"/>
        <w:jc w:val="both"/>
        <w:rPr>
          <w:bCs/>
          <w:szCs w:val="24"/>
        </w:rPr>
      </w:pPr>
      <w:r w:rsidRPr="00E57AE8">
        <w:rPr>
          <w:bCs/>
          <w:color w:val="000000"/>
          <w:szCs w:val="24"/>
        </w:rPr>
        <w:t>Samuel</w:t>
      </w:r>
      <w:r>
        <w:rPr>
          <w:bCs/>
          <w:color w:val="000000"/>
          <w:szCs w:val="24"/>
        </w:rPr>
        <w:t>,</w:t>
      </w:r>
      <w:r w:rsidRPr="00E57AE8">
        <w:rPr>
          <w:bCs/>
          <w:color w:val="000000"/>
          <w:szCs w:val="24"/>
        </w:rPr>
        <w:t xml:space="preserve"> O</w:t>
      </w:r>
      <w:r>
        <w:rPr>
          <w:bCs/>
          <w:color w:val="000000"/>
          <w:szCs w:val="24"/>
        </w:rPr>
        <w:t>. A.</w:t>
      </w:r>
      <w:r w:rsidRPr="00E57AE8">
        <w:rPr>
          <w:bCs/>
          <w:color w:val="000000"/>
          <w:szCs w:val="24"/>
        </w:rPr>
        <w:t>, Muhammad</w:t>
      </w:r>
      <w:r>
        <w:rPr>
          <w:bCs/>
          <w:color w:val="000000"/>
          <w:szCs w:val="24"/>
        </w:rPr>
        <w:t>,</w:t>
      </w:r>
      <w:r w:rsidRPr="00E57AE8">
        <w:rPr>
          <w:bCs/>
          <w:color w:val="000000"/>
          <w:szCs w:val="24"/>
        </w:rPr>
        <w:t xml:space="preserve"> A</w:t>
      </w:r>
      <w:r>
        <w:rPr>
          <w:bCs/>
          <w:color w:val="000000"/>
          <w:szCs w:val="24"/>
        </w:rPr>
        <w:t>.</w:t>
      </w:r>
      <w:r w:rsidRPr="00E57AE8">
        <w:rPr>
          <w:bCs/>
          <w:color w:val="000000"/>
          <w:szCs w:val="24"/>
        </w:rPr>
        <w:t xml:space="preserve"> B</w:t>
      </w:r>
      <w:r>
        <w:rPr>
          <w:bCs/>
          <w:color w:val="000000"/>
          <w:szCs w:val="24"/>
        </w:rPr>
        <w:t>.</w:t>
      </w:r>
      <w:r w:rsidRPr="00E57AE8">
        <w:rPr>
          <w:bCs/>
          <w:color w:val="000000"/>
          <w:szCs w:val="24"/>
        </w:rPr>
        <w:t>, Samuel</w:t>
      </w:r>
      <w:r>
        <w:rPr>
          <w:bCs/>
          <w:color w:val="000000"/>
          <w:szCs w:val="24"/>
        </w:rPr>
        <w:t>,</w:t>
      </w:r>
      <w:r w:rsidRPr="00E57AE8">
        <w:rPr>
          <w:bCs/>
          <w:color w:val="000000"/>
          <w:szCs w:val="24"/>
        </w:rPr>
        <w:t xml:space="preserve"> O</w:t>
      </w:r>
      <w:r>
        <w:rPr>
          <w:bCs/>
          <w:color w:val="000000"/>
          <w:szCs w:val="24"/>
        </w:rPr>
        <w:t>.</w:t>
      </w:r>
      <w:r w:rsidRPr="00E57AE8">
        <w:rPr>
          <w:bCs/>
          <w:color w:val="000000"/>
          <w:szCs w:val="24"/>
        </w:rPr>
        <w:t xml:space="preserve"> O</w:t>
      </w:r>
      <w:r>
        <w:rPr>
          <w:bCs/>
          <w:color w:val="000000"/>
          <w:szCs w:val="24"/>
        </w:rPr>
        <w:t>.</w:t>
      </w:r>
      <w:r w:rsidRPr="00E57AE8">
        <w:rPr>
          <w:bCs/>
          <w:color w:val="000000"/>
          <w:szCs w:val="24"/>
        </w:rPr>
        <w:t>, Haruna</w:t>
      </w:r>
      <w:r>
        <w:rPr>
          <w:bCs/>
          <w:color w:val="000000"/>
          <w:szCs w:val="24"/>
        </w:rPr>
        <w:t>,</w:t>
      </w:r>
      <w:r w:rsidRPr="00E57AE8">
        <w:rPr>
          <w:bCs/>
          <w:color w:val="000000"/>
          <w:szCs w:val="24"/>
        </w:rPr>
        <w:t xml:space="preserve"> U</w:t>
      </w:r>
      <w:r>
        <w:rPr>
          <w:bCs/>
          <w:color w:val="000000"/>
          <w:szCs w:val="24"/>
        </w:rPr>
        <w:t>.</w:t>
      </w:r>
      <w:r w:rsidRPr="00E57AE8">
        <w:rPr>
          <w:bCs/>
          <w:color w:val="000000"/>
          <w:szCs w:val="24"/>
        </w:rPr>
        <w:t xml:space="preserve"> Y</w:t>
      </w:r>
      <w:r>
        <w:rPr>
          <w:bCs/>
          <w:color w:val="000000"/>
          <w:szCs w:val="24"/>
        </w:rPr>
        <w:t>.</w:t>
      </w:r>
      <w:r w:rsidRPr="00E57AE8">
        <w:rPr>
          <w:bCs/>
          <w:color w:val="000000"/>
          <w:szCs w:val="24"/>
        </w:rPr>
        <w:t xml:space="preserve">, </w:t>
      </w:r>
      <w:r>
        <w:rPr>
          <w:bCs/>
          <w:color w:val="000000"/>
          <w:szCs w:val="24"/>
        </w:rPr>
        <w:t xml:space="preserve">and </w:t>
      </w:r>
      <w:r w:rsidRPr="00E57AE8">
        <w:rPr>
          <w:bCs/>
          <w:color w:val="000000"/>
          <w:szCs w:val="24"/>
        </w:rPr>
        <w:t>Rafiu</w:t>
      </w:r>
      <w:r>
        <w:rPr>
          <w:bCs/>
          <w:color w:val="000000"/>
          <w:szCs w:val="24"/>
        </w:rPr>
        <w:t>,</w:t>
      </w:r>
      <w:r w:rsidRPr="00E57AE8">
        <w:rPr>
          <w:bCs/>
          <w:color w:val="000000"/>
          <w:szCs w:val="24"/>
        </w:rPr>
        <w:t xml:space="preserve"> O</w:t>
      </w:r>
      <w:r>
        <w:rPr>
          <w:bCs/>
          <w:color w:val="000000"/>
          <w:szCs w:val="24"/>
        </w:rPr>
        <w:t>.</w:t>
      </w:r>
      <w:r w:rsidRPr="00E57AE8">
        <w:rPr>
          <w:bCs/>
          <w:color w:val="000000"/>
          <w:szCs w:val="24"/>
        </w:rPr>
        <w:t xml:space="preserve"> A</w:t>
      </w:r>
      <w:r>
        <w:rPr>
          <w:bCs/>
          <w:color w:val="000000"/>
          <w:szCs w:val="24"/>
        </w:rPr>
        <w:t xml:space="preserve">. (2020). </w:t>
      </w:r>
      <w:r w:rsidRPr="00275AC6">
        <w:rPr>
          <w:bCs/>
          <w:szCs w:val="24"/>
        </w:rPr>
        <w:t>Modeling COVID-19 Cases in Nigeria Using Some Selected Count Data</w:t>
      </w:r>
      <w:r>
        <w:rPr>
          <w:bCs/>
          <w:szCs w:val="24"/>
        </w:rPr>
        <w:t xml:space="preserve"> </w:t>
      </w:r>
      <w:r w:rsidRPr="00275AC6">
        <w:rPr>
          <w:bCs/>
          <w:szCs w:val="24"/>
        </w:rPr>
        <w:t xml:space="preserve">Regression Models. </w:t>
      </w:r>
      <w:r w:rsidRPr="009F76D2">
        <w:rPr>
          <w:bCs/>
          <w:i/>
          <w:szCs w:val="24"/>
        </w:rPr>
        <w:t>International Journal of Healthcare and Medical Sciences</w:t>
      </w:r>
      <w:r>
        <w:rPr>
          <w:bCs/>
          <w:szCs w:val="24"/>
        </w:rPr>
        <w:t>. 6(4),</w:t>
      </w:r>
      <w:r w:rsidRPr="00275AC6">
        <w:rPr>
          <w:bCs/>
          <w:szCs w:val="24"/>
        </w:rPr>
        <w:t xml:space="preserve"> 64-73.</w:t>
      </w:r>
    </w:p>
    <w:p w14:paraId="0BF1CF7E" w14:textId="77777777" w:rsidR="00F97389" w:rsidRDefault="00F97389" w:rsidP="00F97389">
      <w:pPr>
        <w:autoSpaceDE w:val="0"/>
        <w:autoSpaceDN w:val="0"/>
        <w:adjustRightInd w:val="0"/>
        <w:spacing w:after="0" w:line="240" w:lineRule="auto"/>
        <w:ind w:left="450" w:hanging="450"/>
        <w:jc w:val="both"/>
        <w:rPr>
          <w:bCs/>
          <w:szCs w:val="24"/>
        </w:rPr>
      </w:pPr>
    </w:p>
    <w:p w14:paraId="56B1DE6D" w14:textId="77777777" w:rsidR="00F97389" w:rsidRPr="002A1FAB" w:rsidRDefault="00F97389" w:rsidP="00F97389">
      <w:pPr>
        <w:autoSpaceDE w:val="0"/>
        <w:autoSpaceDN w:val="0"/>
        <w:adjustRightInd w:val="0"/>
        <w:spacing w:after="0" w:line="240" w:lineRule="auto"/>
        <w:ind w:left="450" w:hanging="450"/>
        <w:jc w:val="both"/>
        <w:rPr>
          <w:szCs w:val="24"/>
        </w:rPr>
      </w:pPr>
      <w:r>
        <w:rPr>
          <w:szCs w:val="24"/>
        </w:rPr>
        <w:t>United Nations</w:t>
      </w:r>
      <w:r w:rsidRPr="002A1FAB">
        <w:rPr>
          <w:szCs w:val="24"/>
        </w:rPr>
        <w:t xml:space="preserve"> </w:t>
      </w:r>
      <w:r>
        <w:rPr>
          <w:szCs w:val="24"/>
        </w:rPr>
        <w:t>(</w:t>
      </w:r>
      <w:r w:rsidRPr="002A1FAB">
        <w:rPr>
          <w:szCs w:val="24"/>
        </w:rPr>
        <w:t>2020</w:t>
      </w:r>
      <w:r>
        <w:rPr>
          <w:szCs w:val="24"/>
        </w:rPr>
        <w:t xml:space="preserve">). </w:t>
      </w:r>
      <w:r w:rsidRPr="002A1FAB">
        <w:rPr>
          <w:szCs w:val="24"/>
        </w:rPr>
        <w:t>Covid-19 Pandemic: Humanity needs leadership and Solida</w:t>
      </w:r>
      <w:r>
        <w:rPr>
          <w:szCs w:val="24"/>
        </w:rPr>
        <w:t xml:space="preserve">rity to defeat the Coronavirus. Retrieved from </w:t>
      </w:r>
      <w:hyperlink r:id="rId13" w:history="1">
        <w:r w:rsidRPr="001A2786">
          <w:rPr>
            <w:rStyle w:val="Hyperlink"/>
            <w:szCs w:val="24"/>
          </w:rPr>
          <w:t>https://www.undp.org/turkiye/news/humanity-needs-leadership-and-solidarity-defeat-covid-19 on May 11</w:t>
        </w:r>
      </w:hyperlink>
      <w:r>
        <w:rPr>
          <w:szCs w:val="24"/>
        </w:rPr>
        <w:t>, 2022</w:t>
      </w:r>
    </w:p>
    <w:p w14:paraId="00AEEAA5" w14:textId="77777777" w:rsidR="00F97389" w:rsidRDefault="00F97389" w:rsidP="00F97389">
      <w:pPr>
        <w:autoSpaceDE w:val="0"/>
        <w:autoSpaceDN w:val="0"/>
        <w:adjustRightInd w:val="0"/>
        <w:spacing w:after="0" w:line="240" w:lineRule="auto"/>
        <w:jc w:val="both"/>
        <w:rPr>
          <w:rFonts w:ascii="Times-Roman" w:hAnsi="Times-Roman" w:cs="Times-Roman"/>
          <w:szCs w:val="24"/>
        </w:rPr>
      </w:pPr>
    </w:p>
    <w:p w14:paraId="516C76C2" w14:textId="77777777" w:rsidR="00F97389" w:rsidRPr="00E12C18" w:rsidRDefault="00F97389" w:rsidP="00F97389">
      <w:pPr>
        <w:autoSpaceDE w:val="0"/>
        <w:autoSpaceDN w:val="0"/>
        <w:adjustRightInd w:val="0"/>
        <w:spacing w:after="0" w:line="240" w:lineRule="auto"/>
        <w:ind w:left="450" w:hanging="450"/>
        <w:rPr>
          <w:szCs w:val="24"/>
        </w:rPr>
      </w:pPr>
      <w:r w:rsidRPr="00E12C18">
        <w:rPr>
          <w:szCs w:val="24"/>
        </w:rPr>
        <w:t>Woo, P. C.</w:t>
      </w:r>
      <w:r>
        <w:rPr>
          <w:szCs w:val="24"/>
        </w:rPr>
        <w:t xml:space="preserve"> Y., Huang, Y., Lau, S. K. P., and</w:t>
      </w:r>
      <w:r w:rsidRPr="00E12C18">
        <w:rPr>
          <w:szCs w:val="24"/>
        </w:rPr>
        <w:t xml:space="preserve"> Yuen, K. Y. (2010). Coronavirus genomics and bioin</w:t>
      </w:r>
      <w:r>
        <w:rPr>
          <w:szCs w:val="24"/>
        </w:rPr>
        <w:t xml:space="preserve">formatics analysis. </w:t>
      </w:r>
      <w:r w:rsidRPr="00E12C18">
        <w:rPr>
          <w:i/>
          <w:iCs/>
          <w:szCs w:val="24"/>
        </w:rPr>
        <w:t>Viruses</w:t>
      </w:r>
      <w:r w:rsidRPr="00E12C18">
        <w:rPr>
          <w:szCs w:val="24"/>
        </w:rPr>
        <w:t>, 2</w:t>
      </w:r>
      <w:r>
        <w:rPr>
          <w:szCs w:val="24"/>
        </w:rPr>
        <w:t>(1)</w:t>
      </w:r>
      <w:r w:rsidRPr="00E12C18">
        <w:rPr>
          <w:szCs w:val="24"/>
        </w:rPr>
        <w:t xml:space="preserve">, 1805–1820. </w:t>
      </w:r>
      <w:proofErr w:type="spellStart"/>
      <w:proofErr w:type="gramStart"/>
      <w:r>
        <w:rPr>
          <w:szCs w:val="24"/>
        </w:rPr>
        <w:t>Doi:</w:t>
      </w:r>
      <w:r w:rsidRPr="00E12C18">
        <w:rPr>
          <w:szCs w:val="24"/>
        </w:rPr>
        <w:t>https</w:t>
      </w:r>
      <w:proofErr w:type="spellEnd"/>
      <w:r w:rsidRPr="00E12C18">
        <w:rPr>
          <w:szCs w:val="24"/>
        </w:rPr>
        <w:t>://doi.org/10.3390/v2081803</w:t>
      </w:r>
      <w:proofErr w:type="gramEnd"/>
    </w:p>
    <w:p w14:paraId="4914E0DF" w14:textId="77777777" w:rsidR="00F97389" w:rsidRDefault="00F97389" w:rsidP="00F97389">
      <w:pPr>
        <w:autoSpaceDE w:val="0"/>
        <w:autoSpaceDN w:val="0"/>
        <w:adjustRightInd w:val="0"/>
        <w:spacing w:after="0" w:line="240" w:lineRule="auto"/>
        <w:ind w:left="450" w:hanging="450"/>
        <w:jc w:val="both"/>
        <w:rPr>
          <w:rFonts w:ascii="Times-Roman" w:hAnsi="Times-Roman" w:cs="Times-Roman"/>
          <w:szCs w:val="24"/>
        </w:rPr>
      </w:pPr>
    </w:p>
    <w:p w14:paraId="41039BA3" w14:textId="77777777" w:rsidR="00F97389" w:rsidRDefault="00F97389" w:rsidP="00F97389">
      <w:pPr>
        <w:autoSpaceDE w:val="0"/>
        <w:autoSpaceDN w:val="0"/>
        <w:adjustRightInd w:val="0"/>
        <w:spacing w:after="0" w:line="240" w:lineRule="auto"/>
        <w:ind w:left="450" w:hanging="450"/>
        <w:jc w:val="both"/>
        <w:rPr>
          <w:rFonts w:ascii="Times-Roman" w:hAnsi="Times-Roman" w:cs="Times-Roman"/>
          <w:szCs w:val="24"/>
        </w:rPr>
      </w:pPr>
      <w:r>
        <w:rPr>
          <w:rFonts w:ascii="Times-Roman" w:hAnsi="Times-Roman" w:cs="Times-Roman"/>
          <w:szCs w:val="24"/>
        </w:rPr>
        <w:t>World health Organization. (2020). Director-General's remarks at the media briefing on 2019-nCoV Retrieved from https://www.who.int/dg/speeches/detail/who-director-generals-remarks-at-the-media-briefing -on-2019-ncov-on-11-february-2020 on May 11, 2022</w:t>
      </w:r>
    </w:p>
    <w:p w14:paraId="427680C6" w14:textId="77777777" w:rsidR="00F97389" w:rsidRDefault="00F97389" w:rsidP="00F97389">
      <w:pPr>
        <w:autoSpaceDE w:val="0"/>
        <w:autoSpaceDN w:val="0"/>
        <w:adjustRightInd w:val="0"/>
        <w:spacing w:after="0" w:line="240" w:lineRule="auto"/>
        <w:ind w:left="450" w:hanging="450"/>
        <w:jc w:val="both"/>
        <w:rPr>
          <w:rFonts w:ascii="Times-Roman" w:hAnsi="Times-Roman" w:cs="Times-Roman"/>
          <w:szCs w:val="24"/>
        </w:rPr>
      </w:pPr>
    </w:p>
    <w:p w14:paraId="57370D7C" w14:textId="77777777" w:rsidR="00F97389" w:rsidRPr="00B766EA" w:rsidRDefault="00F97389" w:rsidP="00F97389">
      <w:pPr>
        <w:autoSpaceDE w:val="0"/>
        <w:autoSpaceDN w:val="0"/>
        <w:adjustRightInd w:val="0"/>
        <w:spacing w:after="0" w:line="240" w:lineRule="auto"/>
        <w:ind w:left="450" w:hanging="450"/>
        <w:rPr>
          <w:szCs w:val="24"/>
        </w:rPr>
      </w:pPr>
      <w:r w:rsidRPr="00B766EA">
        <w:rPr>
          <w:szCs w:val="24"/>
        </w:rPr>
        <w:t xml:space="preserve">Yin, Y., </w:t>
      </w:r>
      <w:r>
        <w:rPr>
          <w:szCs w:val="24"/>
        </w:rPr>
        <w:t>and</w:t>
      </w:r>
      <w:r w:rsidRPr="00B766EA">
        <w:rPr>
          <w:szCs w:val="24"/>
        </w:rPr>
        <w:t xml:space="preserve"> </w:t>
      </w:r>
      <w:proofErr w:type="spellStart"/>
      <w:r>
        <w:rPr>
          <w:szCs w:val="24"/>
        </w:rPr>
        <w:t>Wunderink</w:t>
      </w:r>
      <w:proofErr w:type="spellEnd"/>
      <w:r>
        <w:rPr>
          <w:szCs w:val="24"/>
        </w:rPr>
        <w:t>, R. G. (2018</w:t>
      </w:r>
      <w:r w:rsidRPr="00B766EA">
        <w:rPr>
          <w:szCs w:val="24"/>
        </w:rPr>
        <w:t>). MERS, SARS and other corona</w:t>
      </w:r>
      <w:r>
        <w:rPr>
          <w:szCs w:val="24"/>
        </w:rPr>
        <w:t xml:space="preserve">viruses as causes of pneumonia. </w:t>
      </w:r>
      <w:r w:rsidRPr="00B766EA">
        <w:rPr>
          <w:i/>
          <w:iCs/>
          <w:szCs w:val="24"/>
        </w:rPr>
        <w:t>Respirology</w:t>
      </w:r>
      <w:r>
        <w:rPr>
          <w:szCs w:val="24"/>
        </w:rPr>
        <w:t xml:space="preserve">, </w:t>
      </w:r>
      <w:r w:rsidRPr="00B766EA">
        <w:rPr>
          <w:szCs w:val="24"/>
        </w:rPr>
        <w:t xml:space="preserve">23, 130–137. </w:t>
      </w:r>
      <w:r>
        <w:rPr>
          <w:szCs w:val="24"/>
        </w:rPr>
        <w:t xml:space="preserve">Doi: </w:t>
      </w:r>
      <w:r w:rsidRPr="00B766EA">
        <w:rPr>
          <w:szCs w:val="24"/>
        </w:rPr>
        <w:t>https://doi.org/10.1111/resp.13196</w:t>
      </w:r>
    </w:p>
    <w:p w14:paraId="760D3AEA" w14:textId="77777777" w:rsidR="00F97389" w:rsidRDefault="00F97389" w:rsidP="00F97389">
      <w:pPr>
        <w:autoSpaceDE w:val="0"/>
        <w:autoSpaceDN w:val="0"/>
        <w:adjustRightInd w:val="0"/>
        <w:spacing w:after="0" w:line="240" w:lineRule="auto"/>
        <w:ind w:left="450" w:hanging="450"/>
        <w:jc w:val="both"/>
        <w:rPr>
          <w:rFonts w:ascii="Times-Roman" w:hAnsi="Times-Roman" w:cs="Times-Roman"/>
          <w:szCs w:val="24"/>
        </w:rPr>
      </w:pPr>
    </w:p>
    <w:p w14:paraId="749A2049" w14:textId="77777777" w:rsidR="00F97389" w:rsidRPr="00684870" w:rsidRDefault="00F97389" w:rsidP="00F97389">
      <w:pPr>
        <w:autoSpaceDE w:val="0"/>
        <w:autoSpaceDN w:val="0"/>
        <w:adjustRightInd w:val="0"/>
        <w:spacing w:after="0" w:line="240" w:lineRule="auto"/>
        <w:ind w:left="450" w:hanging="450"/>
        <w:rPr>
          <w:szCs w:val="24"/>
        </w:rPr>
      </w:pPr>
      <w:r w:rsidRPr="00684870">
        <w:rPr>
          <w:szCs w:val="24"/>
        </w:rPr>
        <w:t xml:space="preserve">Zaki, A. M., Van </w:t>
      </w:r>
      <w:proofErr w:type="spellStart"/>
      <w:r w:rsidRPr="00684870">
        <w:rPr>
          <w:szCs w:val="24"/>
        </w:rPr>
        <w:t>Boheemen</w:t>
      </w:r>
      <w:proofErr w:type="spellEnd"/>
      <w:r w:rsidRPr="00684870">
        <w:rPr>
          <w:szCs w:val="24"/>
        </w:rPr>
        <w:t xml:space="preserve">, S., </w:t>
      </w:r>
      <w:proofErr w:type="spellStart"/>
      <w:r w:rsidRPr="00684870">
        <w:rPr>
          <w:szCs w:val="24"/>
        </w:rPr>
        <w:t>Bestebroer</w:t>
      </w:r>
      <w:proofErr w:type="spellEnd"/>
      <w:r w:rsidRPr="00684870">
        <w:rPr>
          <w:szCs w:val="24"/>
        </w:rPr>
        <w:t xml:space="preserve">, T. M., Osterhaus, A. D. M. E., </w:t>
      </w:r>
      <w:r>
        <w:rPr>
          <w:szCs w:val="24"/>
        </w:rPr>
        <w:t>and</w:t>
      </w:r>
      <w:r w:rsidRPr="00684870">
        <w:rPr>
          <w:szCs w:val="24"/>
        </w:rPr>
        <w:t xml:space="preserve"> Fouchier, R. A. M. (2012). Isolation of a novel coronavirus from a man with pneumonia in Saudi Arabia. </w:t>
      </w:r>
      <w:r w:rsidRPr="00684870">
        <w:rPr>
          <w:i/>
          <w:iCs/>
          <w:szCs w:val="24"/>
        </w:rPr>
        <w:t>New England Journal of Medicine</w:t>
      </w:r>
      <w:r w:rsidRPr="00684870">
        <w:rPr>
          <w:szCs w:val="24"/>
        </w:rPr>
        <w:t xml:space="preserve">, </w:t>
      </w:r>
      <w:r w:rsidRPr="00684870">
        <w:rPr>
          <w:i/>
          <w:iCs/>
          <w:szCs w:val="24"/>
        </w:rPr>
        <w:t>367</w:t>
      </w:r>
      <w:r>
        <w:rPr>
          <w:szCs w:val="24"/>
        </w:rPr>
        <w:t xml:space="preserve">(19), </w:t>
      </w:r>
      <w:r w:rsidRPr="00684870">
        <w:rPr>
          <w:szCs w:val="24"/>
        </w:rPr>
        <w:t xml:space="preserve">1814–1820. </w:t>
      </w:r>
      <w:hyperlink r:id="rId14" w:history="1">
        <w:r w:rsidRPr="00684870">
          <w:rPr>
            <w:rStyle w:val="Hyperlink"/>
            <w:szCs w:val="24"/>
          </w:rPr>
          <w:t>https://doi.org/10.1056/NEJMoa1211721</w:t>
        </w:r>
      </w:hyperlink>
    </w:p>
    <w:p w14:paraId="57D58555" w14:textId="77777777" w:rsidR="001A013A" w:rsidRDefault="001A013A"/>
    <w:p w14:paraId="3568EE9D" w14:textId="77777777" w:rsidR="00F97389" w:rsidRDefault="00F97389"/>
    <w:p w14:paraId="1596C39F" w14:textId="77777777" w:rsidR="00F97389" w:rsidRDefault="00F97389"/>
    <w:p w14:paraId="53DB6248" w14:textId="77777777" w:rsidR="00F97389" w:rsidRDefault="00F97389"/>
    <w:p w14:paraId="225654DA" w14:textId="77777777" w:rsidR="00F97389" w:rsidRDefault="00F97389"/>
    <w:p w14:paraId="6501E9DD" w14:textId="77777777" w:rsidR="00F97389" w:rsidRDefault="00F97389"/>
    <w:p w14:paraId="1575A5BE" w14:textId="77777777" w:rsidR="00F97389" w:rsidRDefault="00F97389"/>
    <w:p w14:paraId="5D64376C" w14:textId="77777777" w:rsidR="00F97389" w:rsidRDefault="00F97389"/>
    <w:p w14:paraId="68AF1C6C" w14:textId="77777777" w:rsidR="00F97389" w:rsidRPr="00F97389" w:rsidRDefault="00F97389" w:rsidP="00F97389">
      <w:pPr>
        <w:jc w:val="center"/>
        <w:rPr>
          <w:b/>
        </w:rPr>
      </w:pPr>
      <w:r w:rsidRPr="00F97389">
        <w:rPr>
          <w:b/>
        </w:rPr>
        <w:lastRenderedPageBreak/>
        <w:t>APPENDIX</w:t>
      </w:r>
    </w:p>
    <w:p w14:paraId="20E2548C" w14:textId="77777777" w:rsidR="00F97389" w:rsidRDefault="00F97389" w:rsidP="00F97389">
      <w:pPr>
        <w:jc w:val="center"/>
      </w:pPr>
      <w:r>
        <w:rPr>
          <w:noProof/>
        </w:rPr>
        <w:drawing>
          <wp:inline distT="0" distB="0" distL="0" distR="0" wp14:anchorId="1B70D04D" wp14:editId="51F3E7F9">
            <wp:extent cx="5267325" cy="51911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b="3369"/>
                    <a:stretch/>
                  </pic:blipFill>
                  <pic:spPr bwMode="auto">
                    <a:xfrm>
                      <a:off x="0" y="0"/>
                      <a:ext cx="5267325" cy="5191125"/>
                    </a:xfrm>
                    <a:prstGeom prst="rect">
                      <a:avLst/>
                    </a:prstGeom>
                    <a:ln>
                      <a:noFill/>
                    </a:ln>
                    <a:extLst>
                      <a:ext uri="{53640926-AAD7-44D8-BBD7-CCE9431645EC}">
                        <a14:shadowObscured xmlns:a14="http://schemas.microsoft.com/office/drawing/2010/main"/>
                      </a:ext>
                    </a:extLst>
                  </pic:spPr>
                </pic:pic>
              </a:graphicData>
            </a:graphic>
          </wp:inline>
        </w:drawing>
      </w:r>
    </w:p>
    <w:sectPr w:rsidR="00F97389">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0C8E80" w14:textId="77777777" w:rsidR="00A00561" w:rsidRDefault="00A00561" w:rsidP="00B5510E">
      <w:pPr>
        <w:spacing w:after="0" w:line="240" w:lineRule="auto"/>
      </w:pPr>
      <w:r>
        <w:separator/>
      </w:r>
    </w:p>
  </w:endnote>
  <w:endnote w:type="continuationSeparator" w:id="0">
    <w:p w14:paraId="0150FBCB" w14:textId="77777777" w:rsidR="00A00561" w:rsidRDefault="00A00561" w:rsidP="00B55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dvTTe692faf0">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
    <w:altName w:val="MS Gothic"/>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9A5FB" w14:textId="77777777" w:rsidR="0000148F" w:rsidRDefault="000014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3017709"/>
      <w:docPartObj>
        <w:docPartGallery w:val="Page Numbers (Bottom of Page)"/>
        <w:docPartUnique/>
      </w:docPartObj>
    </w:sdtPr>
    <w:sdtEndPr>
      <w:rPr>
        <w:noProof/>
      </w:rPr>
    </w:sdtEndPr>
    <w:sdtContent>
      <w:p w14:paraId="4BEFCC2E" w14:textId="77777777" w:rsidR="00B5510E" w:rsidRDefault="00B5510E">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4978D049" w14:textId="77777777" w:rsidR="00B5510E" w:rsidRDefault="00B551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B025B" w14:textId="77777777" w:rsidR="0000148F" w:rsidRDefault="00001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A70121" w14:textId="77777777" w:rsidR="00A00561" w:rsidRDefault="00A00561" w:rsidP="00B5510E">
      <w:pPr>
        <w:spacing w:after="0" w:line="240" w:lineRule="auto"/>
      </w:pPr>
      <w:r>
        <w:separator/>
      </w:r>
    </w:p>
  </w:footnote>
  <w:footnote w:type="continuationSeparator" w:id="0">
    <w:p w14:paraId="28C6A388" w14:textId="77777777" w:rsidR="00A00561" w:rsidRDefault="00A00561" w:rsidP="00B551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DAD17" w14:textId="71774728" w:rsidR="0000148F" w:rsidRDefault="0000148F">
    <w:pPr>
      <w:pStyle w:val="Header"/>
    </w:pPr>
    <w:r>
      <w:rPr>
        <w:noProof/>
      </w:rPr>
      <w:pict w14:anchorId="02D2F1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5921844"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38094" w14:textId="27005A7E" w:rsidR="0000148F" w:rsidRDefault="0000148F">
    <w:pPr>
      <w:pStyle w:val="Header"/>
    </w:pPr>
    <w:r>
      <w:rPr>
        <w:noProof/>
      </w:rPr>
      <w:pict w14:anchorId="1BFBD3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5921845"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5A21B" w14:textId="48150B7A" w:rsidR="0000148F" w:rsidRDefault="0000148F">
    <w:pPr>
      <w:pStyle w:val="Header"/>
    </w:pPr>
    <w:r>
      <w:rPr>
        <w:noProof/>
      </w:rPr>
      <w:pict w14:anchorId="2381DD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5921843"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705B3F"/>
    <w:multiLevelType w:val="multilevel"/>
    <w:tmpl w:val="B4D01F6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59792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389"/>
    <w:rsid w:val="0000148F"/>
    <w:rsid w:val="000424D0"/>
    <w:rsid w:val="000E1D40"/>
    <w:rsid w:val="000E23EC"/>
    <w:rsid w:val="001A013A"/>
    <w:rsid w:val="001C0A8E"/>
    <w:rsid w:val="001E44F4"/>
    <w:rsid w:val="0026769D"/>
    <w:rsid w:val="00285A5D"/>
    <w:rsid w:val="00312BD9"/>
    <w:rsid w:val="00323E1C"/>
    <w:rsid w:val="00353453"/>
    <w:rsid w:val="003638E5"/>
    <w:rsid w:val="003C0793"/>
    <w:rsid w:val="00421542"/>
    <w:rsid w:val="004913EE"/>
    <w:rsid w:val="004A0894"/>
    <w:rsid w:val="00535796"/>
    <w:rsid w:val="00566DF7"/>
    <w:rsid w:val="005C2153"/>
    <w:rsid w:val="006056AC"/>
    <w:rsid w:val="006167DA"/>
    <w:rsid w:val="0066587A"/>
    <w:rsid w:val="006B2AE1"/>
    <w:rsid w:val="006F5B8C"/>
    <w:rsid w:val="00705C58"/>
    <w:rsid w:val="00711D52"/>
    <w:rsid w:val="00801224"/>
    <w:rsid w:val="0081659A"/>
    <w:rsid w:val="008A2475"/>
    <w:rsid w:val="008F76A2"/>
    <w:rsid w:val="009A34B0"/>
    <w:rsid w:val="009D1A9D"/>
    <w:rsid w:val="00A00561"/>
    <w:rsid w:val="00A86230"/>
    <w:rsid w:val="00B00F3D"/>
    <w:rsid w:val="00B5510E"/>
    <w:rsid w:val="00B92A99"/>
    <w:rsid w:val="00B92E32"/>
    <w:rsid w:val="00BB6D06"/>
    <w:rsid w:val="00C20D0F"/>
    <w:rsid w:val="00C467CB"/>
    <w:rsid w:val="00D60512"/>
    <w:rsid w:val="00DC74FE"/>
    <w:rsid w:val="00EC5A65"/>
    <w:rsid w:val="00F422E5"/>
    <w:rsid w:val="00F92046"/>
    <w:rsid w:val="00F97389"/>
    <w:rsid w:val="00FB3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A3541"/>
  <w15:chartTrackingRefBased/>
  <w15:docId w15:val="{466BD758-2328-4D95-93B9-B00E2AEA4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389"/>
    <w:pPr>
      <w:spacing w:after="200" w:line="276" w:lineRule="auto"/>
    </w:pPr>
    <w:rPr>
      <w:rFonts w:ascii="Times New Roman" w:hAnsi="Times New Roman" w:cs="Times New Roman"/>
      <w:sz w:val="24"/>
      <w:szCs w:val="20"/>
    </w:rPr>
  </w:style>
  <w:style w:type="paragraph" w:styleId="Heading2">
    <w:name w:val="heading 2"/>
    <w:basedOn w:val="Normal"/>
    <w:next w:val="Normal"/>
    <w:link w:val="Heading2Char"/>
    <w:uiPriority w:val="9"/>
    <w:unhideWhenUsed/>
    <w:qFormat/>
    <w:rsid w:val="00F97389"/>
    <w:pPr>
      <w:keepNext/>
      <w:keepLines/>
      <w:spacing w:before="200" w:after="0" w:line="25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7389"/>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F97389"/>
    <w:pPr>
      <w:ind w:left="720"/>
      <w:contextualSpacing/>
    </w:pPr>
  </w:style>
  <w:style w:type="character" w:styleId="Hyperlink">
    <w:name w:val="Hyperlink"/>
    <w:basedOn w:val="DefaultParagraphFont"/>
    <w:uiPriority w:val="99"/>
    <w:unhideWhenUsed/>
    <w:rsid w:val="00F97389"/>
    <w:rPr>
      <w:color w:val="0563C1" w:themeColor="hyperlink"/>
      <w:u w:val="single"/>
    </w:rPr>
  </w:style>
  <w:style w:type="paragraph" w:styleId="NoSpacing">
    <w:name w:val="No Spacing"/>
    <w:uiPriority w:val="1"/>
    <w:qFormat/>
    <w:rsid w:val="00F97389"/>
    <w:pPr>
      <w:spacing w:after="0" w:line="240" w:lineRule="auto"/>
    </w:pPr>
    <w:rPr>
      <w:rFonts w:ascii="Times New Roman" w:hAnsi="Times New Roman" w:cs="Times New Roman"/>
      <w:sz w:val="24"/>
      <w:szCs w:val="20"/>
    </w:rPr>
  </w:style>
  <w:style w:type="character" w:styleId="Emphasis">
    <w:name w:val="Emphasis"/>
    <w:basedOn w:val="DefaultParagraphFont"/>
    <w:uiPriority w:val="20"/>
    <w:qFormat/>
    <w:rsid w:val="00F97389"/>
    <w:rPr>
      <w:i/>
      <w:iCs/>
    </w:rPr>
  </w:style>
  <w:style w:type="paragraph" w:styleId="Header">
    <w:name w:val="header"/>
    <w:basedOn w:val="Normal"/>
    <w:link w:val="HeaderChar"/>
    <w:uiPriority w:val="99"/>
    <w:unhideWhenUsed/>
    <w:rsid w:val="00B551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10E"/>
    <w:rPr>
      <w:rFonts w:ascii="Times New Roman" w:hAnsi="Times New Roman" w:cs="Times New Roman"/>
      <w:sz w:val="24"/>
      <w:szCs w:val="20"/>
    </w:rPr>
  </w:style>
  <w:style w:type="paragraph" w:styleId="Footer">
    <w:name w:val="footer"/>
    <w:basedOn w:val="Normal"/>
    <w:link w:val="FooterChar"/>
    <w:uiPriority w:val="99"/>
    <w:unhideWhenUsed/>
    <w:rsid w:val="00B551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10E"/>
    <w:rPr>
      <w:rFonts w:ascii="Times New Roman" w:hAnsi="Times New Roman" w:cs="Times New Roman"/>
      <w:sz w:val="24"/>
      <w:szCs w:val="20"/>
    </w:rPr>
  </w:style>
  <w:style w:type="character" w:styleId="UnresolvedMention">
    <w:name w:val="Unresolved Mention"/>
    <w:basedOn w:val="DefaultParagraphFont"/>
    <w:uiPriority w:val="99"/>
    <w:semiHidden/>
    <w:unhideWhenUsed/>
    <w:rsid w:val="009A34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urworldindata.org" TargetMode="External"/><Relationship Id="rId13" Type="http://schemas.openxmlformats.org/officeDocument/2006/relationships/hyperlink" Target="https://www.undp.org/turkiye/news/humanity-needs-leadership-and-solidarity-defeat-covid-19%20on%20May%2011"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ourworldindata.org" TargetMode="External"/><Relationship Id="rId12" Type="http://schemas.openxmlformats.org/officeDocument/2006/relationships/hyperlink" Target="https://doi.org/10.1007/s40819-021-01014-5"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compbiomed.2023.106794"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yperlink" Target="https://doi.org/10.1056/NEJMoa121172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2764</Words>
  <Characters>15758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Editor-23</cp:lastModifiedBy>
  <cp:revision>14</cp:revision>
  <dcterms:created xsi:type="dcterms:W3CDTF">2024-07-02T03:33:00Z</dcterms:created>
  <dcterms:modified xsi:type="dcterms:W3CDTF">2024-07-03T07:22:00Z</dcterms:modified>
</cp:coreProperties>
</file>