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2378A" w14:textId="77777777" w:rsidR="00B50FBF" w:rsidRPr="00807A2F" w:rsidRDefault="00B50FBF" w:rsidP="00BA323B">
      <w:pPr>
        <w:spacing w:line="360" w:lineRule="auto"/>
        <w:jc w:val="center"/>
        <w:rPr>
          <w:rStyle w:val="Emphasis"/>
          <w:rFonts w:ascii="Times New Roman" w:hAnsi="Times New Roman"/>
          <w:b/>
          <w:bCs/>
          <w:i w:val="0"/>
          <w:iCs w:val="0"/>
          <w:sz w:val="24"/>
          <w:szCs w:val="24"/>
        </w:rPr>
      </w:pPr>
      <w:bookmarkStart w:id="0" w:name="_Hlk182689093"/>
      <w:r w:rsidRPr="00807A2F">
        <w:rPr>
          <w:rStyle w:val="Emphasis"/>
          <w:rFonts w:ascii="Times New Roman" w:hAnsi="Times New Roman"/>
          <w:b/>
          <w:bCs/>
          <w:sz w:val="24"/>
          <w:szCs w:val="24"/>
        </w:rPr>
        <w:t>Nurturing Holisti</w:t>
      </w:r>
      <w:r w:rsidR="00FB138D">
        <w:rPr>
          <w:rStyle w:val="Emphasis"/>
          <w:rFonts w:ascii="Times New Roman" w:hAnsi="Times New Roman"/>
          <w:b/>
          <w:bCs/>
          <w:sz w:val="24"/>
          <w:szCs w:val="24"/>
        </w:rPr>
        <w:t>c Development: A Study Based on Modern</w:t>
      </w:r>
      <w:r w:rsidRPr="00807A2F">
        <w:rPr>
          <w:rStyle w:val="Emphasis"/>
          <w:rFonts w:ascii="Times New Roman" w:hAnsi="Times New Roman"/>
          <w:b/>
          <w:bCs/>
          <w:sz w:val="24"/>
          <w:szCs w:val="24"/>
        </w:rPr>
        <w:t>-Vedantic Education Model in India</w:t>
      </w:r>
    </w:p>
    <w:bookmarkEnd w:id="0"/>
    <w:p w14:paraId="642FB7CA" w14:textId="77777777" w:rsidR="00B50FBF" w:rsidRDefault="00B50FBF" w:rsidP="00BA323B">
      <w:pPr>
        <w:pStyle w:val="AbstHead"/>
        <w:spacing w:after="0" w:line="360" w:lineRule="auto"/>
        <w:jc w:val="center"/>
        <w:rPr>
          <w:rFonts w:ascii="Times New Roman" w:hAnsi="Times New Roman"/>
          <w:sz w:val="24"/>
          <w:szCs w:val="24"/>
        </w:rPr>
      </w:pPr>
    </w:p>
    <w:p w14:paraId="2FA1D5E1" w14:textId="77777777" w:rsidR="00F86692" w:rsidRDefault="00F86692" w:rsidP="00BA323B">
      <w:pPr>
        <w:pStyle w:val="AbstHead"/>
        <w:spacing w:after="0" w:line="360" w:lineRule="auto"/>
        <w:jc w:val="center"/>
        <w:rPr>
          <w:rFonts w:ascii="Times New Roman" w:hAnsi="Times New Roman"/>
          <w:sz w:val="24"/>
          <w:szCs w:val="24"/>
        </w:rPr>
      </w:pPr>
    </w:p>
    <w:p w14:paraId="0FCC5A66" w14:textId="77777777" w:rsidR="00F86692" w:rsidRPr="00807A2F" w:rsidRDefault="00F86692" w:rsidP="00BA323B">
      <w:pPr>
        <w:pStyle w:val="AbstHead"/>
        <w:spacing w:after="0" w:line="360" w:lineRule="auto"/>
        <w:jc w:val="center"/>
        <w:rPr>
          <w:rFonts w:ascii="Times New Roman" w:hAnsi="Times New Roman"/>
          <w:sz w:val="24"/>
          <w:szCs w:val="24"/>
        </w:rPr>
      </w:pPr>
    </w:p>
    <w:p w14:paraId="15AAAF0E" w14:textId="77777777" w:rsidR="00B50FBF" w:rsidRPr="00807A2F" w:rsidRDefault="00B50FBF" w:rsidP="00BA323B">
      <w:pPr>
        <w:pStyle w:val="AbstHead"/>
        <w:spacing w:after="0" w:line="360" w:lineRule="auto"/>
        <w:jc w:val="center"/>
        <w:rPr>
          <w:rFonts w:ascii="Times New Roman" w:hAnsi="Times New Roman"/>
          <w:sz w:val="24"/>
          <w:szCs w:val="24"/>
        </w:rPr>
      </w:pPr>
      <w:r w:rsidRPr="00807A2F">
        <w:rPr>
          <w:rFonts w:ascii="Times New Roman" w:hAnsi="Times New Roman"/>
          <w:sz w:val="24"/>
          <w:szCs w:val="24"/>
        </w:rPr>
        <w:t>ABSTRACT</w:t>
      </w:r>
    </w:p>
    <w:p w14:paraId="500A6A6D" w14:textId="77777777" w:rsidR="00B50FBF" w:rsidRPr="00807A2F" w:rsidRDefault="00B50FBF" w:rsidP="00BA323B">
      <w:pPr>
        <w:spacing w:line="360" w:lineRule="auto"/>
        <w:jc w:val="both"/>
        <w:rPr>
          <w:rStyle w:val="Emphasis"/>
          <w:rFonts w:ascii="Times New Roman" w:hAnsi="Times New Roman"/>
          <w:color w:val="252525"/>
          <w:sz w:val="24"/>
          <w:szCs w:val="24"/>
        </w:rPr>
      </w:pPr>
      <w:r w:rsidRPr="00807A2F">
        <w:rPr>
          <w:rStyle w:val="Emphasis"/>
          <w:rFonts w:ascii="Times New Roman" w:hAnsi="Times New Roman"/>
          <w:color w:val="252525"/>
          <w:sz w:val="24"/>
          <w:szCs w:val="24"/>
        </w:rPr>
        <w:t>India has the third-largest education system in the world. It is a land of diversity, where we find different cultures, regions, religions, and languages. I</w:t>
      </w:r>
      <w:r w:rsidR="007116F2">
        <w:rPr>
          <w:rStyle w:val="Emphasis"/>
          <w:rFonts w:ascii="Times New Roman" w:hAnsi="Times New Roman"/>
          <w:color w:val="252525"/>
          <w:sz w:val="24"/>
          <w:szCs w:val="24"/>
        </w:rPr>
        <w:t>ndia</w:t>
      </w:r>
      <w:r w:rsidRPr="00807A2F">
        <w:rPr>
          <w:rStyle w:val="Emphasis"/>
          <w:rFonts w:ascii="Times New Roman" w:hAnsi="Times New Roman"/>
          <w:color w:val="252525"/>
          <w:sz w:val="24"/>
          <w:szCs w:val="24"/>
        </w:rPr>
        <w:t xml:space="preserve"> is famous </w:t>
      </w:r>
      <w:r w:rsidR="007116F2">
        <w:rPr>
          <w:rStyle w:val="Emphasis"/>
          <w:rFonts w:ascii="Times New Roman" w:hAnsi="Times New Roman"/>
          <w:color w:val="252525"/>
          <w:sz w:val="24"/>
          <w:szCs w:val="24"/>
        </w:rPr>
        <w:t>across</w:t>
      </w:r>
      <w:r w:rsidRPr="00807A2F">
        <w:rPr>
          <w:rStyle w:val="Emphasis"/>
          <w:rFonts w:ascii="Times New Roman" w:hAnsi="Times New Roman"/>
          <w:color w:val="252525"/>
          <w:sz w:val="24"/>
          <w:szCs w:val="24"/>
        </w:rPr>
        <w:t xml:space="preserve"> the world not only for its diversity but also for its great ancient educational system known as the Indian knowledge system (Bhartiya Shiksha). The main focus of Bhartiya Shiksha is on the holistic development of an individual. Holistic education </w:t>
      </w:r>
      <w:r w:rsidR="007116F2">
        <w:rPr>
          <w:rStyle w:val="Emphasis"/>
          <w:rFonts w:ascii="Times New Roman" w:hAnsi="Times New Roman"/>
          <w:color w:val="252525"/>
          <w:sz w:val="24"/>
          <w:szCs w:val="24"/>
        </w:rPr>
        <w:t>is considered a vital component of individual growth</w:t>
      </w:r>
      <w:r w:rsidRPr="00807A2F">
        <w:rPr>
          <w:rStyle w:val="Emphasis"/>
          <w:rFonts w:ascii="Times New Roman" w:hAnsi="Times New Roman"/>
          <w:color w:val="252525"/>
          <w:sz w:val="24"/>
          <w:szCs w:val="24"/>
        </w:rPr>
        <w:t xml:space="preserve"> because it develops innovativeness, creativity, rationality, and criticality among individuals. Considering the importance of holistic education in the life of an individual, the present case study is conducted on a school that imparts </w:t>
      </w:r>
      <w:r w:rsidR="009C3B3B">
        <w:rPr>
          <w:rStyle w:val="Emphasis"/>
          <w:rFonts w:ascii="Times New Roman" w:hAnsi="Times New Roman"/>
          <w:color w:val="252525"/>
          <w:sz w:val="24"/>
          <w:szCs w:val="24"/>
        </w:rPr>
        <w:t xml:space="preserve">holistic </w:t>
      </w:r>
      <w:r w:rsidRPr="00807A2F">
        <w:rPr>
          <w:rStyle w:val="Emphasis"/>
          <w:rFonts w:ascii="Times New Roman" w:hAnsi="Times New Roman"/>
          <w:color w:val="252525"/>
          <w:sz w:val="24"/>
          <w:szCs w:val="24"/>
        </w:rPr>
        <w:t>education</w:t>
      </w:r>
      <w:r w:rsidR="009C3B3B">
        <w:rPr>
          <w:rStyle w:val="Emphasis"/>
          <w:rFonts w:ascii="Times New Roman" w:hAnsi="Times New Roman"/>
          <w:color w:val="252525"/>
          <w:sz w:val="24"/>
          <w:szCs w:val="24"/>
        </w:rPr>
        <w:t xml:space="preserve"> to learners</w:t>
      </w:r>
      <w:r w:rsidRPr="00807A2F">
        <w:rPr>
          <w:rStyle w:val="Emphasis"/>
          <w:rFonts w:ascii="Times New Roman" w:hAnsi="Times New Roman"/>
          <w:color w:val="252525"/>
          <w:sz w:val="24"/>
          <w:szCs w:val="24"/>
        </w:rPr>
        <w:t xml:space="preserve"> with a combination of </w:t>
      </w:r>
      <w:r w:rsidR="00FB138D">
        <w:rPr>
          <w:rStyle w:val="Emphasis"/>
          <w:rFonts w:ascii="Times New Roman" w:hAnsi="Times New Roman"/>
          <w:color w:val="252525"/>
          <w:sz w:val="24"/>
          <w:szCs w:val="24"/>
        </w:rPr>
        <w:t xml:space="preserve">modern education </w:t>
      </w:r>
      <w:r w:rsidRPr="00807A2F">
        <w:rPr>
          <w:rStyle w:val="Emphasis"/>
          <w:rFonts w:ascii="Times New Roman" w:hAnsi="Times New Roman"/>
          <w:color w:val="252525"/>
          <w:sz w:val="24"/>
          <w:szCs w:val="24"/>
        </w:rPr>
        <w:t>and Vedantic philosophy. Self-constructed tools such as observation schedules, structured and semi-structured questionnaires, and semi-structured interview schedules were used to collect the data. For analysis of the data, frequency, percentage</w:t>
      </w:r>
      <w:r w:rsidR="007116F2">
        <w:rPr>
          <w:rStyle w:val="Emphasis"/>
          <w:rFonts w:ascii="Times New Roman" w:hAnsi="Times New Roman"/>
          <w:color w:val="252525"/>
          <w:sz w:val="24"/>
          <w:szCs w:val="24"/>
        </w:rPr>
        <w:t>,</w:t>
      </w:r>
      <w:r w:rsidRPr="00807A2F">
        <w:rPr>
          <w:rStyle w:val="Emphasis"/>
          <w:rFonts w:ascii="Times New Roman" w:hAnsi="Times New Roman"/>
          <w:color w:val="252525"/>
          <w:sz w:val="24"/>
          <w:szCs w:val="24"/>
        </w:rPr>
        <w:t xml:space="preserve"> and content analysis techniques were employed. Findings revealed that the school provides a conducive learning environment for the holistic development of the students. Moreover, it was also observed that </w:t>
      </w:r>
      <w:r w:rsidR="007116F2">
        <w:rPr>
          <w:rStyle w:val="Emphasis"/>
          <w:rFonts w:ascii="Times New Roman" w:hAnsi="Times New Roman"/>
          <w:color w:val="252525"/>
          <w:sz w:val="24"/>
          <w:szCs w:val="24"/>
        </w:rPr>
        <w:t xml:space="preserve">the </w:t>
      </w:r>
      <w:r w:rsidRPr="00807A2F">
        <w:rPr>
          <w:rStyle w:val="Emphasis"/>
          <w:rFonts w:ascii="Times New Roman" w:hAnsi="Times New Roman"/>
          <w:color w:val="252525"/>
          <w:sz w:val="24"/>
          <w:szCs w:val="24"/>
        </w:rPr>
        <w:t xml:space="preserve">school management committee efficiently managed teaching-leaning activities </w:t>
      </w:r>
      <w:r w:rsidR="007116F2">
        <w:rPr>
          <w:rStyle w:val="Emphasis"/>
          <w:rFonts w:ascii="Times New Roman" w:hAnsi="Times New Roman"/>
          <w:color w:val="252525"/>
          <w:sz w:val="24"/>
          <w:szCs w:val="24"/>
        </w:rPr>
        <w:t>according to</w:t>
      </w:r>
      <w:r w:rsidR="00FB138D">
        <w:rPr>
          <w:rStyle w:val="Emphasis"/>
          <w:rFonts w:ascii="Times New Roman" w:hAnsi="Times New Roman"/>
          <w:color w:val="252525"/>
          <w:sz w:val="24"/>
          <w:szCs w:val="24"/>
        </w:rPr>
        <w:t xml:space="preserve"> modern education </w:t>
      </w:r>
      <w:r w:rsidRPr="00807A2F">
        <w:rPr>
          <w:rStyle w:val="Emphasis"/>
          <w:rFonts w:ascii="Times New Roman" w:hAnsi="Times New Roman"/>
          <w:color w:val="252525"/>
          <w:sz w:val="24"/>
          <w:szCs w:val="24"/>
        </w:rPr>
        <w:t xml:space="preserve">guidelines and Vedantic principles.  </w:t>
      </w:r>
    </w:p>
    <w:p w14:paraId="3AA1B63C" w14:textId="77777777" w:rsidR="00B50FBF" w:rsidRPr="00807A2F" w:rsidRDefault="00B50FBF" w:rsidP="00BA323B">
      <w:pPr>
        <w:spacing w:line="360" w:lineRule="auto"/>
        <w:rPr>
          <w:rFonts w:ascii="Times New Roman" w:hAnsi="Times New Roman"/>
          <w:sz w:val="24"/>
          <w:szCs w:val="24"/>
        </w:rPr>
      </w:pPr>
      <w:r w:rsidRPr="00807A2F">
        <w:rPr>
          <w:rFonts w:ascii="Times New Roman" w:hAnsi="Times New Roman"/>
          <w:b/>
          <w:sz w:val="24"/>
          <w:szCs w:val="24"/>
        </w:rPr>
        <w:t>Keywords:</w:t>
      </w:r>
      <w:r w:rsidR="006E50F4">
        <w:rPr>
          <w:rFonts w:ascii="Times New Roman" w:hAnsi="Times New Roman"/>
          <w:b/>
          <w:sz w:val="24"/>
          <w:szCs w:val="24"/>
        </w:rPr>
        <w:t xml:space="preserve"> </w:t>
      </w:r>
      <w:r w:rsidRPr="00807A2F">
        <w:rPr>
          <w:rFonts w:ascii="Times New Roman" w:hAnsi="Times New Roman"/>
          <w:b/>
          <w:sz w:val="24"/>
          <w:szCs w:val="24"/>
        </w:rPr>
        <w:t xml:space="preserve"> </w:t>
      </w:r>
      <w:r w:rsidRPr="00807A2F">
        <w:rPr>
          <w:rFonts w:ascii="Times New Roman" w:hAnsi="Times New Roman"/>
          <w:sz w:val="24"/>
          <w:szCs w:val="24"/>
        </w:rPr>
        <w:t>Holistic education, Bhartiya education, Vidya Mandir Schools, and School resource management.</w:t>
      </w:r>
    </w:p>
    <w:p w14:paraId="68D8DF15" w14:textId="77777777" w:rsidR="00807A2F" w:rsidRPr="00807A2F" w:rsidRDefault="00807A2F" w:rsidP="00BA323B">
      <w:pPr>
        <w:pStyle w:val="AbstHead"/>
        <w:spacing w:after="0" w:line="360" w:lineRule="auto"/>
        <w:jc w:val="both"/>
        <w:rPr>
          <w:rFonts w:ascii="Times New Roman" w:hAnsi="Times New Roman"/>
          <w:sz w:val="24"/>
          <w:szCs w:val="24"/>
        </w:rPr>
      </w:pPr>
    </w:p>
    <w:p w14:paraId="62F306D0" w14:textId="77777777" w:rsidR="00B50FBF" w:rsidRPr="00807A2F" w:rsidRDefault="00B50FBF" w:rsidP="00BA323B">
      <w:pPr>
        <w:pStyle w:val="AbstHead"/>
        <w:spacing w:after="0" w:line="360" w:lineRule="auto"/>
        <w:jc w:val="both"/>
        <w:rPr>
          <w:rFonts w:ascii="Times New Roman" w:hAnsi="Times New Roman"/>
          <w:sz w:val="24"/>
          <w:szCs w:val="24"/>
        </w:rPr>
      </w:pPr>
      <w:r w:rsidRPr="00807A2F">
        <w:rPr>
          <w:rFonts w:ascii="Times New Roman" w:hAnsi="Times New Roman"/>
          <w:sz w:val="24"/>
          <w:szCs w:val="24"/>
        </w:rPr>
        <w:t xml:space="preserve">1. INTRODUCTION </w:t>
      </w:r>
    </w:p>
    <w:p w14:paraId="20593FC4"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color w:val="252525"/>
          <w:sz w:val="24"/>
          <w:szCs w:val="24"/>
        </w:rPr>
        <w:t>"</w:t>
      </w:r>
      <w:r w:rsidRPr="00807A2F">
        <w:rPr>
          <w:rStyle w:val="Emphasis"/>
          <w:rFonts w:ascii="Times New Roman" w:hAnsi="Times New Roman"/>
          <w:color w:val="252525"/>
          <w:sz w:val="24"/>
          <w:szCs w:val="24"/>
        </w:rPr>
        <w:t xml:space="preserve">Sa Vidya Ya </w:t>
      </w:r>
      <w:proofErr w:type="spellStart"/>
      <w:r w:rsidRPr="00807A2F">
        <w:rPr>
          <w:rStyle w:val="Emphasis"/>
          <w:rFonts w:ascii="Times New Roman" w:hAnsi="Times New Roman"/>
          <w:color w:val="252525"/>
          <w:sz w:val="24"/>
          <w:szCs w:val="24"/>
        </w:rPr>
        <w:t>Vimuktya</w:t>
      </w:r>
      <w:proofErr w:type="spellEnd"/>
      <w:r w:rsidRPr="00807A2F">
        <w:rPr>
          <w:rFonts w:ascii="Times New Roman" w:hAnsi="Times New Roman"/>
          <w:color w:val="252525"/>
          <w:sz w:val="24"/>
          <w:szCs w:val="24"/>
        </w:rPr>
        <w:t>" mean "</w:t>
      </w:r>
      <w:r w:rsidRPr="00807A2F">
        <w:rPr>
          <w:rStyle w:val="Emphasis"/>
          <w:rFonts w:ascii="Times New Roman" w:hAnsi="Times New Roman"/>
          <w:color w:val="252525"/>
          <w:sz w:val="24"/>
          <w:szCs w:val="24"/>
        </w:rPr>
        <w:t>true education is that which liberates an individual".</w:t>
      </w:r>
      <w:r w:rsidRPr="00807A2F">
        <w:rPr>
          <w:rFonts w:ascii="Times New Roman" w:hAnsi="Times New Roman"/>
          <w:color w:val="252525"/>
          <w:sz w:val="24"/>
          <w:szCs w:val="24"/>
        </w:rPr>
        <w:t xml:space="preserve"> The knowledge that develops the person </w:t>
      </w:r>
      <w:r w:rsidR="009C3B3B">
        <w:rPr>
          <w:rFonts w:ascii="Times New Roman" w:hAnsi="Times New Roman"/>
          <w:color w:val="252525"/>
          <w:sz w:val="24"/>
          <w:szCs w:val="24"/>
        </w:rPr>
        <w:t>holistically</w:t>
      </w:r>
      <w:r w:rsidRPr="00807A2F">
        <w:rPr>
          <w:rFonts w:ascii="Times New Roman" w:hAnsi="Times New Roman"/>
          <w:color w:val="252525"/>
          <w:sz w:val="24"/>
          <w:szCs w:val="24"/>
        </w:rPr>
        <w:t xml:space="preserve"> is true knowledge. Education plays a crucial role in the holistic development of an individual (Padmanabha, 2023). India is a multicultural country. It is the pri</w:t>
      </w:r>
      <w:r w:rsidR="009C3B3B">
        <w:rPr>
          <w:rFonts w:ascii="Times New Roman" w:hAnsi="Times New Roman"/>
          <w:color w:val="252525"/>
          <w:sz w:val="24"/>
          <w:szCs w:val="24"/>
        </w:rPr>
        <w:t>mary</w:t>
      </w:r>
      <w:r w:rsidRPr="00807A2F">
        <w:rPr>
          <w:rFonts w:ascii="Times New Roman" w:hAnsi="Times New Roman"/>
          <w:color w:val="252525"/>
          <w:sz w:val="24"/>
          <w:szCs w:val="24"/>
        </w:rPr>
        <w:t xml:space="preserve"> responsibility of all individuals to maintain and preserve their cultural diversity and transmit it from one generation to the next. The aims and objectives of any educational system can be determined by its culture (Iyer, 2015). Culture is responsible for the differences in educational systems in various countries. In ancient India, students were educated in </w:t>
      </w:r>
      <w:proofErr w:type="spellStart"/>
      <w:r w:rsidR="00EF4860">
        <w:rPr>
          <w:rFonts w:ascii="Times New Roman" w:hAnsi="Times New Roman"/>
          <w:i/>
          <w:iCs/>
          <w:color w:val="252525"/>
          <w:sz w:val="24"/>
          <w:szCs w:val="24"/>
        </w:rPr>
        <w:t>Gurukul</w:t>
      </w:r>
      <w:r w:rsidR="000B07E4">
        <w:rPr>
          <w:rFonts w:ascii="Times New Roman" w:hAnsi="Times New Roman"/>
          <w:i/>
          <w:iCs/>
          <w:color w:val="252525"/>
          <w:sz w:val="24"/>
          <w:szCs w:val="24"/>
        </w:rPr>
        <w:t>a</w:t>
      </w:r>
      <w:r w:rsidR="00EF4860">
        <w:rPr>
          <w:rFonts w:ascii="Times New Roman" w:hAnsi="Times New Roman"/>
          <w:i/>
          <w:iCs/>
          <w:color w:val="252525"/>
          <w:sz w:val="24"/>
          <w:szCs w:val="24"/>
        </w:rPr>
        <w:t>s</w:t>
      </w:r>
      <w:proofErr w:type="spellEnd"/>
      <w:r w:rsidRPr="00807A2F">
        <w:rPr>
          <w:rFonts w:ascii="Times New Roman" w:hAnsi="Times New Roman"/>
          <w:i/>
          <w:iCs/>
          <w:color w:val="252525"/>
          <w:sz w:val="24"/>
          <w:szCs w:val="24"/>
        </w:rPr>
        <w:t xml:space="preserve">, Viharas, </w:t>
      </w:r>
      <w:proofErr w:type="spellStart"/>
      <w:r w:rsidRPr="00807A2F">
        <w:rPr>
          <w:rFonts w:ascii="Times New Roman" w:hAnsi="Times New Roman"/>
          <w:i/>
          <w:iCs/>
          <w:color w:val="252525"/>
          <w:sz w:val="24"/>
          <w:szCs w:val="24"/>
        </w:rPr>
        <w:t>Pathshala</w:t>
      </w:r>
      <w:r w:rsidRPr="000B07E4">
        <w:rPr>
          <w:rFonts w:ascii="Times New Roman" w:hAnsi="Times New Roman"/>
          <w:i/>
          <w:iCs/>
          <w:sz w:val="24"/>
          <w:szCs w:val="24"/>
        </w:rPr>
        <w:t>s</w:t>
      </w:r>
      <w:proofErr w:type="spellEnd"/>
      <w:r w:rsidR="000B07E4" w:rsidRPr="000B07E4">
        <w:rPr>
          <w:rFonts w:ascii="Times New Roman" w:hAnsi="Times New Roman"/>
          <w:i/>
          <w:iCs/>
          <w:sz w:val="24"/>
          <w:szCs w:val="24"/>
        </w:rPr>
        <w:t>,</w:t>
      </w:r>
      <w:r w:rsidRPr="00807A2F">
        <w:rPr>
          <w:rFonts w:ascii="Times New Roman" w:hAnsi="Times New Roman"/>
          <w:i/>
          <w:iCs/>
          <w:color w:val="FF0000"/>
          <w:sz w:val="24"/>
          <w:szCs w:val="24"/>
        </w:rPr>
        <w:t xml:space="preserve"> </w:t>
      </w:r>
      <w:proofErr w:type="spellStart"/>
      <w:r w:rsidRPr="00807A2F">
        <w:rPr>
          <w:rFonts w:ascii="Times New Roman" w:hAnsi="Times New Roman"/>
          <w:i/>
          <w:iCs/>
          <w:sz w:val="24"/>
          <w:szCs w:val="24"/>
        </w:rPr>
        <w:t>Tols</w:t>
      </w:r>
      <w:proofErr w:type="spellEnd"/>
      <w:r w:rsidRPr="00807A2F">
        <w:rPr>
          <w:rFonts w:ascii="Times New Roman" w:hAnsi="Times New Roman"/>
          <w:i/>
          <w:iCs/>
          <w:sz w:val="24"/>
          <w:szCs w:val="24"/>
        </w:rPr>
        <w:t xml:space="preserve">, </w:t>
      </w:r>
      <w:r w:rsidRPr="00807A2F">
        <w:rPr>
          <w:rFonts w:ascii="Times New Roman" w:hAnsi="Times New Roman"/>
          <w:i/>
          <w:iCs/>
          <w:color w:val="252525"/>
          <w:sz w:val="24"/>
          <w:szCs w:val="24"/>
        </w:rPr>
        <w:t>etc.,</w:t>
      </w:r>
      <w:r w:rsidRPr="00807A2F">
        <w:rPr>
          <w:rFonts w:ascii="Times New Roman" w:hAnsi="Times New Roman"/>
          <w:color w:val="252525"/>
          <w:sz w:val="24"/>
          <w:szCs w:val="24"/>
        </w:rPr>
        <w:t xml:space="preserve"> which primarily focused on holistic </w:t>
      </w:r>
      <w:r w:rsidRPr="00807A2F">
        <w:rPr>
          <w:rFonts w:ascii="Times New Roman" w:hAnsi="Times New Roman"/>
          <w:color w:val="252525"/>
          <w:sz w:val="24"/>
          <w:szCs w:val="24"/>
        </w:rPr>
        <w:lastRenderedPageBreak/>
        <w:t xml:space="preserve">education </w:t>
      </w:r>
      <w:r w:rsidR="00E2090C" w:rsidRPr="00807A2F">
        <w:rPr>
          <w:rFonts w:ascii="Times New Roman" w:hAnsi="Times New Roman"/>
          <w:sz w:val="24"/>
          <w:szCs w:val="24"/>
        </w:rPr>
        <w:fldChar w:fldCharType="begin"/>
      </w:r>
      <w:r w:rsidRPr="00807A2F">
        <w:rPr>
          <w:rFonts w:ascii="Times New Roman" w:hAnsi="Times New Roman"/>
          <w:sz w:val="24"/>
          <w:szCs w:val="24"/>
        </w:rPr>
        <w:instrText xml:space="preserve"> ADDIN ZOTERO_ITEM CSL_CITATION {"citationID":"YyMFn6Kz","properties":{"formattedCitation":"(Nandram, 2014)","plainCitation":"(Nandram, 2014)","noteIndex":0},"citationItems":[{"id":658,"uris":["http://zotero.org/users/local/oqfl3ZS5/items/VBYN2FJT"],"itemData":{"id":658,"type":"article-journal","container-title":"Journal of Management Development","issue":"8/9","note":"publisher: Emerald Group Publishing Limited","page":"860–870","source":"Google Scholar","title":"Vedic learning and management education","volume":"33","author":[{"family":"Nandram","given":"Sharda"}],"issued":{"date-parts":[["2014"]]}}}],"schema":"https://github.com/citation-style-language/schema/raw/master/csl-citation.json"} </w:instrText>
      </w:r>
      <w:r w:rsidR="00E2090C" w:rsidRPr="00807A2F">
        <w:rPr>
          <w:rFonts w:ascii="Times New Roman" w:hAnsi="Times New Roman"/>
          <w:sz w:val="24"/>
          <w:szCs w:val="24"/>
        </w:rPr>
        <w:fldChar w:fldCharType="separate"/>
      </w:r>
      <w:r w:rsidRPr="00807A2F">
        <w:rPr>
          <w:rFonts w:ascii="Times New Roman" w:hAnsi="Times New Roman"/>
          <w:sz w:val="24"/>
          <w:szCs w:val="24"/>
        </w:rPr>
        <w:t>(Nandram, 2014)</w:t>
      </w:r>
      <w:r w:rsidR="00E2090C" w:rsidRPr="00807A2F">
        <w:rPr>
          <w:rFonts w:ascii="Times New Roman" w:hAnsi="Times New Roman"/>
          <w:sz w:val="24"/>
          <w:szCs w:val="24"/>
        </w:rPr>
        <w:fldChar w:fldCharType="end"/>
      </w:r>
      <w:r w:rsidRPr="00807A2F">
        <w:rPr>
          <w:rFonts w:ascii="Times New Roman" w:hAnsi="Times New Roman"/>
          <w:color w:val="252525"/>
          <w:sz w:val="24"/>
          <w:szCs w:val="24"/>
        </w:rPr>
        <w:t xml:space="preserve"> . Nowadays, the culture of getting education changes from </w:t>
      </w:r>
      <w:r w:rsidRPr="00807A2F">
        <w:rPr>
          <w:rFonts w:ascii="Times New Roman" w:hAnsi="Times New Roman"/>
          <w:sz w:val="24"/>
          <w:szCs w:val="24"/>
        </w:rPr>
        <w:t>those a</w:t>
      </w:r>
      <w:r w:rsidRPr="00807A2F">
        <w:rPr>
          <w:rFonts w:ascii="Times New Roman" w:hAnsi="Times New Roman"/>
          <w:color w:val="252525"/>
          <w:sz w:val="24"/>
          <w:szCs w:val="24"/>
        </w:rPr>
        <w:t>ncient education institutions to modern schools, colleges, and universities. The Government of India set up various plans and programs to encourage students to get their basic education, which promotes the overall development of individuals. The 21</w:t>
      </w:r>
      <w:r w:rsidRPr="00807A2F">
        <w:rPr>
          <w:rFonts w:ascii="Times New Roman" w:hAnsi="Times New Roman"/>
          <w:color w:val="252525"/>
          <w:sz w:val="24"/>
          <w:szCs w:val="24"/>
          <w:vertAlign w:val="superscript"/>
        </w:rPr>
        <w:t>st</w:t>
      </w:r>
      <w:r w:rsidRPr="00807A2F">
        <w:rPr>
          <w:rFonts w:ascii="Times New Roman" w:hAnsi="Times New Roman"/>
          <w:color w:val="252525"/>
          <w:sz w:val="24"/>
          <w:szCs w:val="24"/>
        </w:rPr>
        <w:t xml:space="preserve"> century education plans, such as NEP 2020 and NCF 2023, also emphasize the Indian Knowledge System (Bhartiya Education).</w:t>
      </w:r>
    </w:p>
    <w:p w14:paraId="1AF012C1"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color w:val="252525"/>
          <w:sz w:val="24"/>
          <w:szCs w:val="24"/>
        </w:rPr>
        <w:t xml:space="preserve">The aim of Bhartiya Education is not only to deliver information regarding concepts but also to inculcate skills and competences among individuals. It considers knowledge as a means of liberation, freedom, skill, and wealth. It focuses on the overall development of an individual in physical, mental, emotional, and intellectual aspects </w:t>
      </w:r>
      <w:r w:rsidR="00E2090C" w:rsidRPr="00807A2F">
        <w:rPr>
          <w:rFonts w:ascii="Times New Roman" w:hAnsi="Times New Roman"/>
          <w:sz w:val="24"/>
          <w:szCs w:val="24"/>
        </w:rPr>
        <w:fldChar w:fldCharType="begin"/>
      </w:r>
      <w:r w:rsidRPr="00807A2F">
        <w:rPr>
          <w:rFonts w:ascii="Times New Roman" w:hAnsi="Times New Roman"/>
          <w:sz w:val="24"/>
          <w:szCs w:val="24"/>
        </w:rPr>
        <w:instrText xml:space="preserve"> ADDIN ZOTERO_ITEM CSL_CITATION {"citationID":"jcMHxavA","properties":{"formattedCitation":"(Rather, 2015)","plainCitation":"(Rather, 2015)","noteIndex":0},"citationItems":[{"id":660,"uris":["http://zotero.org/users/local/oqfl3ZS5/items/BTXSDG25"],"itemData":{"id":660,"type":"article-journal","container-title":"IOSR Journal of Humanities and Social Science (IOSR-JHSS)","issue":"1","page":"30–36","source":"Google Scholar","title":"Relevance of vedic ideals of education in the modern education system","volume":"20","author":[{"family":"Rather","given":"Zahoor Ahmad"}],"issued":{"date-parts":[["2015"]]}}}],"schema":"https://github.com/citation-style-language/schema/raw/master/csl-citation.json"} </w:instrText>
      </w:r>
      <w:r w:rsidR="00E2090C" w:rsidRPr="00807A2F">
        <w:rPr>
          <w:rFonts w:ascii="Times New Roman" w:hAnsi="Times New Roman"/>
          <w:sz w:val="24"/>
          <w:szCs w:val="24"/>
        </w:rPr>
        <w:fldChar w:fldCharType="separate"/>
      </w:r>
      <w:r w:rsidRPr="00807A2F">
        <w:rPr>
          <w:rFonts w:ascii="Times New Roman" w:hAnsi="Times New Roman"/>
          <w:sz w:val="24"/>
          <w:szCs w:val="24"/>
        </w:rPr>
        <w:t>(Rather, 2015)</w:t>
      </w:r>
      <w:r w:rsidR="00E2090C" w:rsidRPr="00807A2F">
        <w:rPr>
          <w:rFonts w:ascii="Times New Roman" w:hAnsi="Times New Roman"/>
          <w:sz w:val="24"/>
          <w:szCs w:val="24"/>
        </w:rPr>
        <w:fldChar w:fldCharType="end"/>
      </w:r>
      <w:r w:rsidRPr="00807A2F">
        <w:rPr>
          <w:rFonts w:ascii="Times New Roman" w:hAnsi="Times New Roman"/>
          <w:color w:val="252525"/>
          <w:sz w:val="24"/>
          <w:szCs w:val="24"/>
        </w:rPr>
        <w:t xml:space="preserve"> . Further, it aimed to make an individual a responsible citizen of society who follows the path of justice, non-violence, truthfulness, affection, etc. Moreover, it inculcates the values of empathy, co-operation, and participation rather than competition among students (Shridhar, 2015).</w:t>
      </w:r>
    </w:p>
    <w:p w14:paraId="070C33B5" w14:textId="77777777" w:rsidR="00B50FBF" w:rsidRPr="00807A2F" w:rsidRDefault="00B50FBF" w:rsidP="00BA323B">
      <w:pPr>
        <w:pStyle w:val="NormalWeb"/>
        <w:spacing w:line="360" w:lineRule="auto"/>
        <w:jc w:val="both"/>
        <w:rPr>
          <w:color w:val="252525"/>
        </w:rPr>
      </w:pPr>
      <w:r w:rsidRPr="00807A2F">
        <w:rPr>
          <w:color w:val="252525"/>
        </w:rPr>
        <w:t xml:space="preserve">With this vision, the </w:t>
      </w:r>
      <w:proofErr w:type="spellStart"/>
      <w:r w:rsidRPr="00807A2F">
        <w:rPr>
          <w:color w:val="252525"/>
        </w:rPr>
        <w:t>Rashtriya</w:t>
      </w:r>
      <w:proofErr w:type="spellEnd"/>
      <w:r w:rsidRPr="00807A2F">
        <w:rPr>
          <w:color w:val="252525"/>
        </w:rPr>
        <w:t xml:space="preserve"> Swayamsevak Sangh (RSS) established Vidya </w:t>
      </w:r>
      <w:proofErr w:type="spellStart"/>
      <w:r w:rsidRPr="00807A2F">
        <w:rPr>
          <w:color w:val="252525"/>
        </w:rPr>
        <w:t>Baharti's</w:t>
      </w:r>
      <w:proofErr w:type="spellEnd"/>
      <w:r w:rsidRPr="00807A2F">
        <w:rPr>
          <w:color w:val="252525"/>
        </w:rPr>
        <w:t xml:space="preserve"> first educational wing, named </w:t>
      </w:r>
      <w:r w:rsidRPr="00807A2F">
        <w:rPr>
          <w:b/>
          <w:i/>
          <w:color w:val="252525"/>
        </w:rPr>
        <w:t>Gita School</w:t>
      </w:r>
      <w:r w:rsidRPr="00807A2F">
        <w:rPr>
          <w:i/>
          <w:color w:val="252525"/>
        </w:rPr>
        <w:t>,</w:t>
      </w:r>
      <w:r w:rsidRPr="00807A2F">
        <w:rPr>
          <w:color w:val="252525"/>
        </w:rPr>
        <w:t xml:space="preserve"> in Kurukshetra in 1946. Further, Saraswati </w:t>
      </w:r>
      <w:proofErr w:type="spellStart"/>
      <w:r w:rsidRPr="00807A2F">
        <w:rPr>
          <w:color w:val="252525"/>
        </w:rPr>
        <w:t>Shishu</w:t>
      </w:r>
      <w:proofErr w:type="spellEnd"/>
      <w:r w:rsidRPr="00807A2F">
        <w:rPr>
          <w:color w:val="252525"/>
        </w:rPr>
        <w:t xml:space="preserve"> Mandir was opened, which provides Bhartiya </w:t>
      </w:r>
      <w:proofErr w:type="spellStart"/>
      <w:r w:rsidRPr="00807A2F">
        <w:rPr>
          <w:color w:val="252525"/>
        </w:rPr>
        <w:t>Sanskars</w:t>
      </w:r>
      <w:proofErr w:type="spellEnd"/>
      <w:r w:rsidRPr="00807A2F">
        <w:rPr>
          <w:color w:val="252525"/>
        </w:rPr>
        <w:t xml:space="preserve"> and quality education, which led to the establishment of such schools in other states within a few years. Vidya Bharati Schools have given Bhartiya philosophy the utmost importance and refer to it as </w:t>
      </w:r>
      <w:r w:rsidRPr="00807A2F">
        <w:rPr>
          <w:rStyle w:val="Emphasis"/>
          <w:color w:val="252525"/>
        </w:rPr>
        <w:t xml:space="preserve">"Saraswati </w:t>
      </w:r>
      <w:proofErr w:type="spellStart"/>
      <w:r w:rsidRPr="00807A2F">
        <w:rPr>
          <w:rStyle w:val="Emphasis"/>
          <w:color w:val="252525"/>
        </w:rPr>
        <w:t>Panchapadiya</w:t>
      </w:r>
      <w:proofErr w:type="spellEnd"/>
      <w:r w:rsidRPr="00807A2F">
        <w:rPr>
          <w:rStyle w:val="Emphasis"/>
          <w:color w:val="252525"/>
        </w:rPr>
        <w:t xml:space="preserve"> Shiksha Vidhi".</w:t>
      </w:r>
      <w:r w:rsidRPr="00807A2F">
        <w:rPr>
          <w:color w:val="252525"/>
        </w:rPr>
        <w:t xml:space="preserve"> It has five steps, such as </w:t>
      </w:r>
      <w:r w:rsidRPr="00807A2F">
        <w:rPr>
          <w:rStyle w:val="Emphasis"/>
          <w:color w:val="252525"/>
        </w:rPr>
        <w:t xml:space="preserve">Adhiti, Bodh, </w:t>
      </w:r>
      <w:proofErr w:type="spellStart"/>
      <w:r w:rsidRPr="00807A2F">
        <w:rPr>
          <w:rStyle w:val="Emphasis"/>
          <w:color w:val="252525"/>
        </w:rPr>
        <w:t>Abhiyas</w:t>
      </w:r>
      <w:proofErr w:type="spellEnd"/>
      <w:r w:rsidRPr="00807A2F">
        <w:rPr>
          <w:rStyle w:val="Emphasis"/>
          <w:color w:val="252525"/>
        </w:rPr>
        <w:t xml:space="preserve">, </w:t>
      </w:r>
      <w:proofErr w:type="spellStart"/>
      <w:r w:rsidRPr="00807A2F">
        <w:rPr>
          <w:rStyle w:val="Emphasis"/>
          <w:color w:val="252525"/>
        </w:rPr>
        <w:t>Paryog</w:t>
      </w:r>
      <w:proofErr w:type="spellEnd"/>
      <w:r w:rsidRPr="00807A2F">
        <w:rPr>
          <w:rStyle w:val="Emphasis"/>
          <w:color w:val="252525"/>
        </w:rPr>
        <w:t>, and Prasar-</w:t>
      </w:r>
      <w:proofErr w:type="spellStart"/>
      <w:r w:rsidRPr="00807A2F">
        <w:rPr>
          <w:rStyle w:val="Emphasis"/>
          <w:color w:val="252525"/>
        </w:rPr>
        <w:t>Swadhya</w:t>
      </w:r>
      <w:proofErr w:type="spellEnd"/>
      <w:r w:rsidRPr="00807A2F">
        <w:rPr>
          <w:rStyle w:val="Emphasis"/>
          <w:color w:val="252525"/>
        </w:rPr>
        <w:t>.</w:t>
      </w:r>
      <w:r w:rsidRPr="00807A2F">
        <w:rPr>
          <w:color w:val="252525"/>
        </w:rPr>
        <w:t xml:space="preserve"> Further, the philosophy of a child’s overall development is based on the unfolding of five koshas, namely the </w:t>
      </w:r>
      <w:r w:rsidRPr="00807A2F">
        <w:rPr>
          <w:rStyle w:val="Emphasis"/>
          <w:color w:val="252525"/>
        </w:rPr>
        <w:t xml:space="preserve">Annamaya Kosha, </w:t>
      </w:r>
      <w:proofErr w:type="spellStart"/>
      <w:r w:rsidRPr="00807A2F">
        <w:rPr>
          <w:rStyle w:val="Emphasis"/>
          <w:color w:val="252525"/>
        </w:rPr>
        <w:t>Pranmaya</w:t>
      </w:r>
      <w:proofErr w:type="spellEnd"/>
      <w:r w:rsidRPr="00807A2F">
        <w:rPr>
          <w:rStyle w:val="Emphasis"/>
          <w:color w:val="252525"/>
        </w:rPr>
        <w:t xml:space="preserve"> Kosha, </w:t>
      </w:r>
      <w:proofErr w:type="spellStart"/>
      <w:r w:rsidRPr="00807A2F">
        <w:rPr>
          <w:rStyle w:val="Emphasis"/>
          <w:color w:val="252525"/>
        </w:rPr>
        <w:t>Manomaya</w:t>
      </w:r>
      <w:proofErr w:type="spellEnd"/>
      <w:r w:rsidRPr="00807A2F">
        <w:rPr>
          <w:rStyle w:val="Emphasis"/>
          <w:color w:val="252525"/>
        </w:rPr>
        <w:t xml:space="preserve"> Kosha, </w:t>
      </w:r>
      <w:proofErr w:type="spellStart"/>
      <w:r w:rsidRPr="00807A2F">
        <w:rPr>
          <w:rStyle w:val="Emphasis"/>
          <w:color w:val="252525"/>
        </w:rPr>
        <w:t>Gyannamaya</w:t>
      </w:r>
      <w:proofErr w:type="spellEnd"/>
      <w:r w:rsidRPr="00807A2F">
        <w:rPr>
          <w:rStyle w:val="Emphasis"/>
          <w:color w:val="252525"/>
        </w:rPr>
        <w:t xml:space="preserve"> Kosha, and </w:t>
      </w:r>
      <w:proofErr w:type="spellStart"/>
      <w:r w:rsidRPr="00807A2F">
        <w:rPr>
          <w:rStyle w:val="Emphasis"/>
          <w:color w:val="252525"/>
        </w:rPr>
        <w:t>Anandmaya</w:t>
      </w:r>
      <w:proofErr w:type="spellEnd"/>
      <w:r w:rsidRPr="00807A2F">
        <w:rPr>
          <w:rStyle w:val="Emphasis"/>
          <w:color w:val="252525"/>
        </w:rPr>
        <w:t xml:space="preserve"> Kosha, </w:t>
      </w:r>
      <w:r w:rsidRPr="00807A2F">
        <w:rPr>
          <w:color w:val="252525"/>
        </w:rPr>
        <w:t xml:space="preserve">as envisioned in our Upanishad philosophy (Shriji Baba Saraswati Vidya Mandir (SJBSVM) Mathura, 2022). For proper development and planning of these institutions, a national body came into existence in 1977 named </w:t>
      </w:r>
      <w:r w:rsidRPr="00807A2F">
        <w:rPr>
          <w:rStyle w:val="Emphasis"/>
          <w:b/>
          <w:bCs/>
          <w:color w:val="252525"/>
        </w:rPr>
        <w:t xml:space="preserve">Vidya Bharati Akhil Bhartiya Shiksha </w:t>
      </w:r>
      <w:proofErr w:type="spellStart"/>
      <w:r w:rsidRPr="00807A2F">
        <w:rPr>
          <w:rStyle w:val="Emphasis"/>
          <w:b/>
          <w:bCs/>
          <w:color w:val="252525"/>
        </w:rPr>
        <w:t>Sansthan</w:t>
      </w:r>
      <w:proofErr w:type="spellEnd"/>
      <w:r w:rsidRPr="00807A2F">
        <w:rPr>
          <w:rStyle w:val="Emphasis"/>
          <w:b/>
          <w:bCs/>
          <w:color w:val="252525"/>
        </w:rPr>
        <w:t>,</w:t>
      </w:r>
      <w:r w:rsidRPr="00807A2F">
        <w:rPr>
          <w:color w:val="252525"/>
        </w:rPr>
        <w:t xml:space="preserve"> with a regional office in Lucknow and a functional headquarter in Delhi. The national body provides affiliation to all state-level committees. These committees are recognized by different names in different states and union territories of India. </w:t>
      </w:r>
      <w:r w:rsidRPr="00807A2F">
        <w:rPr>
          <w:color w:val="000000" w:themeColor="text1"/>
        </w:rPr>
        <w:t>In Jammu and Kashmir (J&amp;K),</w:t>
      </w:r>
      <w:r w:rsidRPr="00807A2F">
        <w:rPr>
          <w:color w:val="252525"/>
        </w:rPr>
        <w:t xml:space="preserve"> it was recognized under the Bhartiya Shiksha Samiti, which was started in September, 1984. At present, it runs 37 schools in J&amp;K and Ladakh, Union Territories (Bhartiya Shiksha Samiti, 2022). The present case study is conducted at </w:t>
      </w:r>
      <w:r w:rsidRPr="00807A2F">
        <w:rPr>
          <w:rStyle w:val="Emphasis"/>
          <w:color w:val="252525"/>
        </w:rPr>
        <w:t>Sant Bal Yogeshwar Bhartiya Vidya Mandir (SBYBVM</w:t>
      </w:r>
      <w:proofErr w:type="gramStart"/>
      <w:r w:rsidRPr="00807A2F">
        <w:rPr>
          <w:rStyle w:val="Emphasis"/>
          <w:color w:val="252525"/>
        </w:rPr>
        <w:t>),</w:t>
      </w:r>
      <w:proofErr w:type="spellStart"/>
      <w:r w:rsidRPr="00807A2F">
        <w:rPr>
          <w:color w:val="252525"/>
        </w:rPr>
        <w:t>Dadwara</w:t>
      </w:r>
      <w:proofErr w:type="spellEnd"/>
      <w:proofErr w:type="gramEnd"/>
      <w:r w:rsidRPr="00807A2F">
        <w:rPr>
          <w:color w:val="252525"/>
        </w:rPr>
        <w:t xml:space="preserve">, </w:t>
      </w:r>
      <w:proofErr w:type="spellStart"/>
      <w:r w:rsidRPr="00807A2F">
        <w:rPr>
          <w:color w:val="252525"/>
        </w:rPr>
        <w:t>Billawar</w:t>
      </w:r>
      <w:proofErr w:type="spellEnd"/>
      <w:r w:rsidRPr="00807A2F">
        <w:rPr>
          <w:color w:val="252525"/>
        </w:rPr>
        <w:t xml:space="preserve">, which is a CBSE </w:t>
      </w:r>
      <w:r w:rsidR="00FB138D">
        <w:rPr>
          <w:color w:val="252525"/>
        </w:rPr>
        <w:t xml:space="preserve">(Central Board of Secondary Education) </w:t>
      </w:r>
      <w:r w:rsidRPr="00807A2F">
        <w:rPr>
          <w:color w:val="252525"/>
        </w:rPr>
        <w:t xml:space="preserve">affiliated secondary school in the rural area of district Kathua in J&amp;K. Its vision is to enable students to acquire, </w:t>
      </w:r>
      <w:r w:rsidRPr="00807A2F">
        <w:rPr>
          <w:color w:val="252525"/>
        </w:rPr>
        <w:lastRenderedPageBreak/>
        <w:t>show, and articulate those values that help them to participate in the global community (Vidya Mandir Ghaziabad, 2023).</w:t>
      </w:r>
    </w:p>
    <w:p w14:paraId="7A286611" w14:textId="77777777" w:rsidR="00B50FBF" w:rsidRPr="00807A2F" w:rsidRDefault="00B50FBF" w:rsidP="00BA323B">
      <w:pPr>
        <w:pStyle w:val="NormalWeb"/>
        <w:spacing w:line="360" w:lineRule="auto"/>
        <w:jc w:val="both"/>
        <w:rPr>
          <w:color w:val="252525"/>
        </w:rPr>
      </w:pPr>
      <w:r w:rsidRPr="00807A2F">
        <w:rPr>
          <w:rStyle w:val="Strong"/>
          <w:color w:val="252525"/>
        </w:rPr>
        <w:t>Review of the related literature</w:t>
      </w:r>
    </w:p>
    <w:p w14:paraId="7AE086AB" w14:textId="77777777" w:rsidR="00B50FBF" w:rsidRPr="00807A2F" w:rsidRDefault="00B50FBF" w:rsidP="00BA323B">
      <w:pPr>
        <w:pStyle w:val="NormalWeb"/>
        <w:spacing w:line="360" w:lineRule="auto"/>
        <w:jc w:val="both"/>
        <w:rPr>
          <w:color w:val="252525"/>
        </w:rPr>
      </w:pPr>
      <w:r w:rsidRPr="00807A2F">
        <w:rPr>
          <w:rStyle w:val="Strong"/>
          <w:color w:val="252525"/>
        </w:rPr>
        <w:t>Hedges &amp; Cooper (2014</w:t>
      </w:r>
      <w:r w:rsidRPr="00807A2F">
        <w:rPr>
          <w:rStyle w:val="Strong"/>
        </w:rPr>
        <w:t xml:space="preserve">) </w:t>
      </w:r>
      <w:r w:rsidRPr="00807A2F">
        <w:t xml:space="preserve">conducted a qualitative study that explored the children’s interests, inquiries. The study concluded that holistic education develops emotional stability, curiosity, morality, and reflective thinking among students. Further, </w:t>
      </w:r>
      <w:r w:rsidRPr="00807A2F">
        <w:rPr>
          <w:rStyle w:val="Strong"/>
          <w:color w:val="252525"/>
        </w:rPr>
        <w:t>Rudge (2016)</w:t>
      </w:r>
      <w:r w:rsidRPr="00807A2F">
        <w:rPr>
          <w:color w:val="252525"/>
        </w:rPr>
        <w:t xml:space="preserve"> also carried out a case study on holistic pedagogy in public schools, which revealed that enthusiasm for the classrooms, an integrated curriculum, and concentration on the arts, project-based learning, and experiential learning are all necessary for educating a child. Further, </w:t>
      </w:r>
      <w:r w:rsidRPr="00807A2F">
        <w:rPr>
          <w:rStyle w:val="Strong"/>
          <w:color w:val="252525"/>
        </w:rPr>
        <w:t xml:space="preserve">Stefanski et al. (2016) </w:t>
      </w:r>
      <w:r w:rsidRPr="00807A2F">
        <w:rPr>
          <w:color w:val="252525"/>
        </w:rPr>
        <w:t xml:space="preserve">examined that involvement of the student’s parents in the functioning of the school proves beneficial for holistic development of theirs wards as well as school's progress. Another study conducted by </w:t>
      </w:r>
      <w:r w:rsidRPr="00807A2F">
        <w:rPr>
          <w:rStyle w:val="Strong"/>
          <w:color w:val="252525"/>
        </w:rPr>
        <w:t xml:space="preserve">Dalwadi and Shah (2018) </w:t>
      </w:r>
      <w:r w:rsidRPr="00807A2F">
        <w:rPr>
          <w:color w:val="252525"/>
        </w:rPr>
        <w:t xml:space="preserve">found that by using activity-based learning in the classroom, students learn the material without feeling burdened. In addition, the study declared that students who learn via activities become more creative, effective communicators, and acquire skills like collaboration. Further, a study by conducted by </w:t>
      </w:r>
      <w:r w:rsidRPr="00807A2F">
        <w:rPr>
          <w:rStyle w:val="Strong"/>
          <w:color w:val="252525"/>
        </w:rPr>
        <w:t>Spillane (2022)</w:t>
      </w:r>
      <w:r w:rsidRPr="00807A2F">
        <w:rPr>
          <w:color w:val="252525"/>
        </w:rPr>
        <w:t xml:space="preserve"> declared that in an educational organization that supports holistic education, teachers must emphasis on those instructions which promote social skills among learners. Furthermore, </w:t>
      </w:r>
      <w:proofErr w:type="spellStart"/>
      <w:r w:rsidRPr="00807A2F">
        <w:rPr>
          <w:rStyle w:val="Strong"/>
          <w:color w:val="252525"/>
        </w:rPr>
        <w:t>Channawar</w:t>
      </w:r>
      <w:proofErr w:type="spellEnd"/>
      <w:r w:rsidRPr="00807A2F">
        <w:rPr>
          <w:rStyle w:val="Strong"/>
          <w:color w:val="252525"/>
        </w:rPr>
        <w:t xml:space="preserve"> (2023)</w:t>
      </w:r>
      <w:r w:rsidRPr="00807A2F">
        <w:rPr>
          <w:color w:val="252525"/>
        </w:rPr>
        <w:t xml:space="preserve"> suggested that educationists, policymakers, and stakeholders ensure that the curriculum is integrated with a great number of activities and practices (social and mental) in addition to theory. Another study conducted by </w:t>
      </w:r>
      <w:r w:rsidRPr="00807A2F">
        <w:rPr>
          <w:rStyle w:val="Strong"/>
          <w:color w:val="252525"/>
        </w:rPr>
        <w:t>Patil &amp; Patil (2023)</w:t>
      </w:r>
      <w:r w:rsidRPr="00807A2F">
        <w:rPr>
          <w:color w:val="252525"/>
        </w:rPr>
        <w:t xml:space="preserve"> revealed that Indian students would benefit from a multidisciplinary approach; it would allow them to discover their passions and areas of interest before enrolling in higher education institutions. Further, </w:t>
      </w:r>
      <w:r w:rsidRPr="00807A2F">
        <w:rPr>
          <w:rStyle w:val="Strong"/>
          <w:color w:val="252525"/>
        </w:rPr>
        <w:t xml:space="preserve">Shrivastava (2023) </w:t>
      </w:r>
      <w:r w:rsidRPr="00807A2F">
        <w:rPr>
          <w:color w:val="252525"/>
        </w:rPr>
        <w:t>found those students who engaged in spiritual pursuits and meditation developed strong personalities and those traits that are demanded by society.</w:t>
      </w:r>
    </w:p>
    <w:p w14:paraId="129B4EED" w14:textId="77777777" w:rsidR="00B50FBF" w:rsidRPr="00807A2F" w:rsidRDefault="00B50FBF" w:rsidP="00BA323B">
      <w:pPr>
        <w:pStyle w:val="NormalWeb"/>
        <w:spacing w:line="360" w:lineRule="auto"/>
        <w:jc w:val="both"/>
        <w:rPr>
          <w:color w:val="252525"/>
        </w:rPr>
      </w:pPr>
      <w:r w:rsidRPr="00807A2F">
        <w:rPr>
          <w:color w:val="252525"/>
        </w:rPr>
        <w:t>From the above literature, it is clear that holistic education and the efficient functioning of a school play a vital role in the all-round development of a child. Therefore, the investigators conducted a case study on a school that is based on Bhartiya Education (holistic education) in a rural area of J&amp;K named Sant Bal Yogeshwar Bhartiya Vidya Mandir (SBYBVM). It is the only higher secondary school of the Vidya Bharati in the district of Kathua in J&amp;K which provides education to students as per the combina</w:t>
      </w:r>
      <w:r w:rsidR="00BA323B">
        <w:rPr>
          <w:color w:val="252525"/>
        </w:rPr>
        <w:t xml:space="preserve">tion of modern education with </w:t>
      </w:r>
      <w:r w:rsidRPr="00807A2F">
        <w:rPr>
          <w:color w:val="252525"/>
        </w:rPr>
        <w:t xml:space="preserve">Vedantic philosophy, which helps to make students well educated with Bhartiya values. It is the only </w:t>
      </w:r>
      <w:r w:rsidRPr="00807A2F">
        <w:rPr>
          <w:color w:val="252525"/>
        </w:rPr>
        <w:lastRenderedPageBreak/>
        <w:t xml:space="preserve">CBSE-affiliated school in this rural area. Besides this, there have been very few studies conducted on the functioning of Vidya Bharati schools in J&amp;K and India. Considering the entire above factors, investigators felt a need to study the process of holistic education and the functioning of this distinctive </w:t>
      </w:r>
      <w:r w:rsidRPr="00807A2F">
        <w:t>s</w:t>
      </w:r>
      <w:r w:rsidRPr="00807A2F">
        <w:rPr>
          <w:color w:val="252525"/>
        </w:rPr>
        <w:t>chool, which offered a blended f</w:t>
      </w:r>
      <w:r w:rsidR="00FB138D">
        <w:rPr>
          <w:color w:val="252525"/>
        </w:rPr>
        <w:t>orm of education, (i.e., modern</w:t>
      </w:r>
      <w:r w:rsidRPr="00807A2F">
        <w:rPr>
          <w:color w:val="252525"/>
        </w:rPr>
        <w:t xml:space="preserve"> education with Indian Vedantic education). The following objectives are framed for the present case study:</w:t>
      </w:r>
    </w:p>
    <w:p w14:paraId="6B2F96DD" w14:textId="77777777" w:rsidR="00B50FBF" w:rsidRPr="00807A2F" w:rsidRDefault="00B50FBF" w:rsidP="00BA323B">
      <w:pPr>
        <w:numPr>
          <w:ilvl w:val="0"/>
          <w:numId w:val="31"/>
        </w:numPr>
        <w:spacing w:before="100" w:beforeAutospacing="1" w:after="100" w:afterAutospacing="1" w:line="360" w:lineRule="auto"/>
        <w:jc w:val="both"/>
        <w:rPr>
          <w:rFonts w:ascii="Times New Roman" w:hAnsi="Times New Roman"/>
          <w:color w:val="252525"/>
          <w:sz w:val="24"/>
          <w:szCs w:val="24"/>
        </w:rPr>
      </w:pPr>
      <w:r w:rsidRPr="00807A2F">
        <w:rPr>
          <w:rFonts w:ascii="Times New Roman" w:hAnsi="Times New Roman"/>
          <w:color w:val="252525"/>
          <w:sz w:val="24"/>
          <w:szCs w:val="24"/>
        </w:rPr>
        <w:t>To make an in-depth study of the functioning of Bhartiya Vidya Mandir School regarding the major dimensions of holistic education, e.g., school environment, teaching-learning process, student evaluation, and school community relationship.</w:t>
      </w:r>
    </w:p>
    <w:p w14:paraId="1BBB820A" w14:textId="77777777" w:rsidR="00B50FBF" w:rsidRPr="00807A2F" w:rsidRDefault="00B50FBF" w:rsidP="00BA323B">
      <w:pPr>
        <w:numPr>
          <w:ilvl w:val="0"/>
          <w:numId w:val="31"/>
        </w:numPr>
        <w:spacing w:before="100" w:beforeAutospacing="1" w:after="100" w:afterAutospacing="1" w:line="360" w:lineRule="auto"/>
        <w:jc w:val="both"/>
        <w:rPr>
          <w:rFonts w:ascii="Times New Roman" w:hAnsi="Times New Roman"/>
          <w:color w:val="252525"/>
          <w:sz w:val="24"/>
          <w:szCs w:val="24"/>
        </w:rPr>
      </w:pPr>
      <w:r w:rsidRPr="00807A2F">
        <w:rPr>
          <w:rFonts w:ascii="Times New Roman" w:hAnsi="Times New Roman"/>
          <w:color w:val="252525"/>
          <w:sz w:val="24"/>
          <w:szCs w:val="24"/>
        </w:rPr>
        <w:t>To study the various curricular and co-curricular activities conducted for the holistic development of the students, considering dimensions such as physical, intellectual, emotional, social, and spiritual.</w:t>
      </w:r>
    </w:p>
    <w:p w14:paraId="037886E3" w14:textId="77777777" w:rsidR="00B50FBF" w:rsidRPr="00807A2F" w:rsidRDefault="00B50FBF" w:rsidP="00BA323B">
      <w:pPr>
        <w:numPr>
          <w:ilvl w:val="0"/>
          <w:numId w:val="31"/>
        </w:numPr>
        <w:spacing w:before="100" w:beforeAutospacing="1" w:after="100" w:afterAutospacing="1" w:line="360" w:lineRule="auto"/>
        <w:jc w:val="both"/>
        <w:rPr>
          <w:rFonts w:ascii="Times New Roman" w:hAnsi="Times New Roman"/>
          <w:color w:val="252525"/>
          <w:sz w:val="24"/>
          <w:szCs w:val="24"/>
        </w:rPr>
      </w:pPr>
      <w:r w:rsidRPr="00807A2F">
        <w:rPr>
          <w:rFonts w:ascii="Times New Roman" w:hAnsi="Times New Roman"/>
          <w:color w:val="252525"/>
          <w:sz w:val="24"/>
          <w:szCs w:val="24"/>
        </w:rPr>
        <w:t>To identify the administrative mechanisms of the school for managing human resources, financial resources, and physical resources.</w:t>
      </w:r>
    </w:p>
    <w:p w14:paraId="41DB705B" w14:textId="77777777" w:rsidR="00B50FBF" w:rsidRPr="00807A2F" w:rsidRDefault="00B50FBF" w:rsidP="00BA323B">
      <w:pPr>
        <w:pStyle w:val="AbstHead"/>
        <w:spacing w:after="0" w:line="360" w:lineRule="auto"/>
        <w:jc w:val="both"/>
        <w:rPr>
          <w:rFonts w:ascii="Times New Roman" w:hAnsi="Times New Roman"/>
          <w:sz w:val="24"/>
          <w:szCs w:val="24"/>
        </w:rPr>
      </w:pPr>
      <w:r w:rsidRPr="00807A2F">
        <w:rPr>
          <w:rFonts w:ascii="Times New Roman" w:hAnsi="Times New Roman"/>
          <w:sz w:val="24"/>
          <w:szCs w:val="24"/>
        </w:rPr>
        <w:t xml:space="preserve">2. methodology </w:t>
      </w:r>
    </w:p>
    <w:p w14:paraId="1A722E40" w14:textId="77777777" w:rsidR="00B50FBF" w:rsidRPr="00807A2F" w:rsidRDefault="00B50FBF" w:rsidP="00BA323B">
      <w:pPr>
        <w:spacing w:line="360" w:lineRule="auto"/>
        <w:jc w:val="both"/>
        <w:rPr>
          <w:rFonts w:ascii="Times New Roman" w:hAnsi="Times New Roman"/>
          <w:sz w:val="24"/>
          <w:szCs w:val="24"/>
        </w:rPr>
      </w:pPr>
    </w:p>
    <w:p w14:paraId="296502E6"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sz w:val="24"/>
          <w:szCs w:val="24"/>
        </w:rPr>
        <w:t xml:space="preserve">In this study, a methodological approach rooted in the case study method, situated within the broader framework of a descriptive survey approach, was adopted. The research was conducted at Sant Bal Yogeshwar </w:t>
      </w:r>
      <w:r w:rsidR="000B07E4" w:rsidRPr="00807A2F">
        <w:rPr>
          <w:rFonts w:ascii="Times New Roman" w:hAnsi="Times New Roman"/>
          <w:sz w:val="24"/>
          <w:szCs w:val="24"/>
        </w:rPr>
        <w:t>Bhartiya</w:t>
      </w:r>
      <w:r w:rsidRPr="00807A2F">
        <w:rPr>
          <w:rFonts w:ascii="Times New Roman" w:hAnsi="Times New Roman"/>
          <w:sz w:val="24"/>
          <w:szCs w:val="24"/>
        </w:rPr>
        <w:t xml:space="preserve"> Vidya Mandir, </w:t>
      </w:r>
      <w:proofErr w:type="spellStart"/>
      <w:r w:rsidRPr="00807A2F">
        <w:rPr>
          <w:rFonts w:ascii="Times New Roman" w:hAnsi="Times New Roman"/>
          <w:sz w:val="24"/>
          <w:szCs w:val="24"/>
        </w:rPr>
        <w:t>Dadwara</w:t>
      </w:r>
      <w:proofErr w:type="spellEnd"/>
      <w:r w:rsidRPr="00807A2F">
        <w:rPr>
          <w:rFonts w:ascii="Times New Roman" w:hAnsi="Times New Roman"/>
          <w:sz w:val="24"/>
          <w:szCs w:val="24"/>
        </w:rPr>
        <w:t xml:space="preserve">, which served as the primary research site. To ensure the selection of suitable participants, a purposive sampling technique was meticulously employed. This inclusive sampling strategy encompassed all key stakeholders within the school community, comprising students, educators, members of the Parent-Teacher Association (PTA), constituents of the Village Education Committee (VEC), and the administrative personnel associated with Sant Bal Yogeshwar </w:t>
      </w:r>
      <w:r w:rsidR="000B07E4" w:rsidRPr="00807A2F">
        <w:rPr>
          <w:rFonts w:ascii="Times New Roman" w:hAnsi="Times New Roman"/>
          <w:sz w:val="24"/>
          <w:szCs w:val="24"/>
        </w:rPr>
        <w:t>Bhartiya</w:t>
      </w:r>
      <w:r w:rsidRPr="00807A2F">
        <w:rPr>
          <w:rFonts w:ascii="Times New Roman" w:hAnsi="Times New Roman"/>
          <w:sz w:val="24"/>
          <w:szCs w:val="24"/>
        </w:rPr>
        <w:t xml:space="preserve"> Vidya Mandir, </w:t>
      </w:r>
      <w:proofErr w:type="spellStart"/>
      <w:r w:rsidRPr="00807A2F">
        <w:rPr>
          <w:rFonts w:ascii="Times New Roman" w:hAnsi="Times New Roman"/>
          <w:sz w:val="24"/>
          <w:szCs w:val="24"/>
        </w:rPr>
        <w:t>Dadwara</w:t>
      </w:r>
      <w:proofErr w:type="spellEnd"/>
      <w:r w:rsidRPr="00807A2F">
        <w:rPr>
          <w:rFonts w:ascii="Times New Roman" w:hAnsi="Times New Roman"/>
          <w:sz w:val="24"/>
          <w:szCs w:val="24"/>
        </w:rPr>
        <w:t>. The research employed a repertoire of meticulously crafted self-constructed tools for data collection, including observation schedules, structured and semi-structured questionnaires, as well as semi-structured interview schedules. The subsequent data analysis entailed a comprehensive approach, incorporating both frequency percentage analysis and content analysis techniques, to ensure a robust and precise examination of the research objectives and findings.</w:t>
      </w:r>
    </w:p>
    <w:p w14:paraId="232D0D7E"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sz w:val="24"/>
          <w:szCs w:val="24"/>
        </w:rPr>
        <w:t xml:space="preserve">In this study, we used a method that combines the case study and descriptive survey approaches. Our research took place at Sant Bal Yogeshwar </w:t>
      </w:r>
      <w:r w:rsidR="000B07E4" w:rsidRPr="00807A2F">
        <w:rPr>
          <w:rFonts w:ascii="Times New Roman" w:hAnsi="Times New Roman"/>
          <w:sz w:val="24"/>
          <w:szCs w:val="24"/>
        </w:rPr>
        <w:t>Bhartiya</w:t>
      </w:r>
      <w:r w:rsidRPr="00807A2F">
        <w:rPr>
          <w:rFonts w:ascii="Times New Roman" w:hAnsi="Times New Roman"/>
          <w:sz w:val="24"/>
          <w:szCs w:val="24"/>
        </w:rPr>
        <w:t xml:space="preserve"> Vidya Mandir, </w:t>
      </w:r>
      <w:proofErr w:type="spellStart"/>
      <w:r w:rsidRPr="00807A2F">
        <w:rPr>
          <w:rFonts w:ascii="Times New Roman" w:hAnsi="Times New Roman"/>
          <w:sz w:val="24"/>
          <w:szCs w:val="24"/>
        </w:rPr>
        <w:lastRenderedPageBreak/>
        <w:t>Dadwara</w:t>
      </w:r>
      <w:proofErr w:type="spellEnd"/>
      <w:r w:rsidRPr="00807A2F">
        <w:rPr>
          <w:rFonts w:ascii="Times New Roman" w:hAnsi="Times New Roman"/>
          <w:sz w:val="24"/>
          <w:szCs w:val="24"/>
        </w:rPr>
        <w:t>. To select participants, we carefully used purposive sampling, including students, teachers, PTA members, VEC members, and school administrators. We collected data by using self-constructed tools like observation schedules, questionnaires, and interview guides. Finally, we analyzed the data by looking at the conclusions of percentages and content analysis in order to thoroughly understand our research goals and outcomes.</w:t>
      </w:r>
    </w:p>
    <w:p w14:paraId="126B6FBF" w14:textId="77777777" w:rsidR="00B50FBF" w:rsidRPr="00807A2F" w:rsidRDefault="00B50FBF" w:rsidP="00BA323B">
      <w:pPr>
        <w:pStyle w:val="Head1"/>
        <w:spacing w:after="0" w:line="360" w:lineRule="auto"/>
        <w:jc w:val="both"/>
        <w:rPr>
          <w:rFonts w:ascii="Times New Roman" w:hAnsi="Times New Roman"/>
          <w:sz w:val="24"/>
          <w:szCs w:val="24"/>
        </w:rPr>
      </w:pPr>
      <w:r w:rsidRPr="00807A2F">
        <w:rPr>
          <w:rFonts w:ascii="Times New Roman" w:hAnsi="Times New Roman"/>
          <w:sz w:val="24"/>
          <w:szCs w:val="24"/>
        </w:rPr>
        <w:t>3. Findings and discussion</w:t>
      </w:r>
    </w:p>
    <w:p w14:paraId="3EAAA51D" w14:textId="77777777" w:rsidR="00B50FBF" w:rsidRPr="00807A2F" w:rsidRDefault="00B50FBF" w:rsidP="00BA323B">
      <w:pPr>
        <w:spacing w:line="360" w:lineRule="auto"/>
        <w:rPr>
          <w:rFonts w:ascii="Times New Roman" w:hAnsi="Times New Roman"/>
          <w:b/>
          <w:sz w:val="24"/>
          <w:szCs w:val="24"/>
        </w:rPr>
      </w:pPr>
      <w:r w:rsidRPr="00807A2F">
        <w:rPr>
          <w:rFonts w:ascii="Times New Roman" w:hAnsi="Times New Roman"/>
          <w:b/>
          <w:sz w:val="24"/>
          <w:szCs w:val="24"/>
        </w:rPr>
        <w:t>3.1. Objective 1</w:t>
      </w:r>
    </w:p>
    <w:p w14:paraId="338D2240" w14:textId="77777777" w:rsidR="00B50FBF" w:rsidRPr="00807A2F" w:rsidRDefault="00B50FBF" w:rsidP="00BA323B">
      <w:pPr>
        <w:spacing w:line="360" w:lineRule="auto"/>
        <w:rPr>
          <w:rFonts w:ascii="Times New Roman" w:hAnsi="Times New Roman"/>
          <w:b/>
          <w:i/>
          <w:iCs/>
          <w:sz w:val="24"/>
          <w:szCs w:val="24"/>
        </w:rPr>
      </w:pPr>
      <w:r w:rsidRPr="00807A2F">
        <w:rPr>
          <w:rFonts w:ascii="Times New Roman" w:hAnsi="Times New Roman"/>
          <w:b/>
          <w:i/>
          <w:iCs/>
          <w:sz w:val="24"/>
          <w:szCs w:val="24"/>
        </w:rPr>
        <w:t>3.1.1. Dimension 1: School Environment</w:t>
      </w:r>
    </w:p>
    <w:p w14:paraId="4867CD7D" w14:textId="77777777" w:rsidR="00B50FBF" w:rsidRPr="00807A2F" w:rsidRDefault="00B50FBF" w:rsidP="00BA323B">
      <w:pPr>
        <w:spacing w:line="360" w:lineRule="auto"/>
        <w:jc w:val="both"/>
        <w:rPr>
          <w:rFonts w:ascii="Times New Roman" w:hAnsi="Times New Roman"/>
          <w:b/>
          <w:sz w:val="24"/>
          <w:szCs w:val="24"/>
        </w:rPr>
      </w:pPr>
      <w:r w:rsidRPr="00807A2F">
        <w:rPr>
          <w:rFonts w:ascii="Times New Roman" w:hAnsi="Times New Roman"/>
          <w:sz w:val="24"/>
          <w:szCs w:val="24"/>
        </w:rPr>
        <w:t xml:space="preserve">It was found that 95% of the classrooms are in good condition. Majority (75%) of the classrooms has the facility of both whiteboard and smart board. Boards are properly located in the classrooms. All the classrooms are neat and clean with proper lightening and ventilation. Classrooms are named on the names of great personalities such as </w:t>
      </w:r>
      <w:r w:rsidRPr="00807A2F">
        <w:rPr>
          <w:rFonts w:ascii="Times New Roman" w:hAnsi="Times New Roman"/>
          <w:i/>
          <w:sz w:val="24"/>
          <w:szCs w:val="24"/>
        </w:rPr>
        <w:t xml:space="preserve">Prahlad </w:t>
      </w:r>
      <w:proofErr w:type="spellStart"/>
      <w:r w:rsidRPr="00807A2F">
        <w:rPr>
          <w:rFonts w:ascii="Times New Roman" w:hAnsi="Times New Roman"/>
          <w:i/>
          <w:sz w:val="24"/>
          <w:szCs w:val="24"/>
        </w:rPr>
        <w:t>Kaksh</w:t>
      </w:r>
      <w:proofErr w:type="spellEnd"/>
      <w:r w:rsidRPr="00807A2F">
        <w:rPr>
          <w:rFonts w:ascii="Times New Roman" w:hAnsi="Times New Roman"/>
          <w:i/>
          <w:sz w:val="24"/>
          <w:szCs w:val="24"/>
        </w:rPr>
        <w:t xml:space="preserve">, Bharat </w:t>
      </w:r>
      <w:proofErr w:type="spellStart"/>
      <w:r w:rsidRPr="00807A2F">
        <w:rPr>
          <w:rFonts w:ascii="Times New Roman" w:hAnsi="Times New Roman"/>
          <w:i/>
          <w:sz w:val="24"/>
          <w:szCs w:val="24"/>
        </w:rPr>
        <w:t>Kaksh</w:t>
      </w:r>
      <w:proofErr w:type="spellEnd"/>
      <w:r w:rsidRPr="00807A2F">
        <w:rPr>
          <w:rFonts w:ascii="Times New Roman" w:hAnsi="Times New Roman"/>
          <w:i/>
          <w:sz w:val="24"/>
          <w:szCs w:val="24"/>
        </w:rPr>
        <w:t xml:space="preserve">, Bhagwan Vishwakarma Kash, Vir </w:t>
      </w:r>
      <w:proofErr w:type="spellStart"/>
      <w:r w:rsidRPr="00807A2F">
        <w:rPr>
          <w:rFonts w:ascii="Times New Roman" w:hAnsi="Times New Roman"/>
          <w:i/>
          <w:sz w:val="24"/>
          <w:szCs w:val="24"/>
        </w:rPr>
        <w:t>Hakikat</w:t>
      </w:r>
      <w:proofErr w:type="spellEnd"/>
      <w:r w:rsidRPr="00807A2F">
        <w:rPr>
          <w:rFonts w:ascii="Times New Roman" w:hAnsi="Times New Roman"/>
          <w:i/>
          <w:sz w:val="24"/>
          <w:szCs w:val="24"/>
        </w:rPr>
        <w:t xml:space="preserve"> </w:t>
      </w:r>
      <w:proofErr w:type="spellStart"/>
      <w:r w:rsidRPr="00807A2F">
        <w:rPr>
          <w:rFonts w:ascii="Times New Roman" w:hAnsi="Times New Roman"/>
          <w:i/>
          <w:sz w:val="24"/>
          <w:szCs w:val="24"/>
        </w:rPr>
        <w:t>Kaksh</w:t>
      </w:r>
      <w:proofErr w:type="spellEnd"/>
      <w:r w:rsidRPr="00807A2F">
        <w:rPr>
          <w:rFonts w:ascii="Times New Roman" w:hAnsi="Times New Roman"/>
          <w:i/>
          <w:sz w:val="24"/>
          <w:szCs w:val="24"/>
        </w:rPr>
        <w:t xml:space="preserve">, Sant Tuka Ram </w:t>
      </w:r>
      <w:proofErr w:type="spellStart"/>
      <w:r w:rsidRPr="00807A2F">
        <w:rPr>
          <w:rFonts w:ascii="Times New Roman" w:hAnsi="Times New Roman"/>
          <w:i/>
          <w:sz w:val="24"/>
          <w:szCs w:val="24"/>
        </w:rPr>
        <w:t>Kaksh</w:t>
      </w:r>
      <w:proofErr w:type="spellEnd"/>
      <w:r w:rsidRPr="00807A2F">
        <w:rPr>
          <w:rFonts w:ascii="Times New Roman" w:hAnsi="Times New Roman"/>
          <w:i/>
          <w:sz w:val="24"/>
          <w:szCs w:val="24"/>
        </w:rPr>
        <w:t>,</w:t>
      </w:r>
      <w:r w:rsidRPr="00807A2F">
        <w:rPr>
          <w:rFonts w:ascii="Times New Roman" w:hAnsi="Times New Roman"/>
          <w:sz w:val="24"/>
          <w:szCs w:val="24"/>
        </w:rPr>
        <w:t xml:space="preserve"> etc. Furthermore, it was found that the school has an activity room equipped with proper sound and lightening systems and accommodated up to 500 persons. Additionally, school has a venue for various workshops, seminars, and conferences. It was also found that the school has a music room with well-equipped vocal and instrumental music where the students are trained in various forms of performing arts.</w:t>
      </w:r>
    </w:p>
    <w:p w14:paraId="5142FEE3"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sz w:val="24"/>
          <w:szCs w:val="24"/>
        </w:rPr>
        <w:t xml:space="preserve">Thus, by observing all the parameters of school environment, it was observed that the condition of the respective school building is appropriate with regards to safe roofs, safe walls, doors, windows, etc. All the required laboratories in school such as Physics lab, Chemistry lab, and Biology lab are well equipped. Further, it has been seen that proper library facilities are available in the school. Apart from curricular books, there are also epic books such as </w:t>
      </w:r>
      <w:r w:rsidRPr="00807A2F">
        <w:rPr>
          <w:rFonts w:ascii="Times New Roman" w:hAnsi="Times New Roman"/>
          <w:i/>
          <w:sz w:val="24"/>
          <w:szCs w:val="24"/>
        </w:rPr>
        <w:t>Books of Ramayana and Mahabharata</w:t>
      </w:r>
      <w:r w:rsidRPr="00807A2F">
        <w:rPr>
          <w:rFonts w:ascii="Times New Roman" w:hAnsi="Times New Roman"/>
          <w:sz w:val="24"/>
          <w:szCs w:val="24"/>
        </w:rPr>
        <w:t xml:space="preserve"> placed in library. There is also a shelf of </w:t>
      </w:r>
      <w:r w:rsidRPr="00807A2F">
        <w:rPr>
          <w:rFonts w:ascii="Times New Roman" w:hAnsi="Times New Roman"/>
          <w:i/>
          <w:sz w:val="24"/>
          <w:szCs w:val="24"/>
        </w:rPr>
        <w:t>Swami Vivekanand's books</w:t>
      </w:r>
      <w:r w:rsidRPr="00807A2F">
        <w:rPr>
          <w:rFonts w:ascii="Times New Roman" w:hAnsi="Times New Roman"/>
          <w:sz w:val="24"/>
          <w:szCs w:val="24"/>
        </w:rPr>
        <w:t xml:space="preserve"> in the school's library. ICT facilities are also available. Further, it was found that the sanitation facility of the school is appropriate as there are separate toilets for males and females.</w:t>
      </w:r>
    </w:p>
    <w:p w14:paraId="12393970" w14:textId="77777777" w:rsidR="00B50FBF" w:rsidRPr="00807A2F" w:rsidRDefault="00B50FBF" w:rsidP="00BA323B">
      <w:pPr>
        <w:spacing w:line="360" w:lineRule="auto"/>
        <w:rPr>
          <w:rFonts w:ascii="Times New Roman" w:hAnsi="Times New Roman"/>
          <w:b/>
          <w:i/>
          <w:iCs/>
          <w:sz w:val="24"/>
          <w:szCs w:val="24"/>
        </w:rPr>
      </w:pPr>
    </w:p>
    <w:p w14:paraId="385D318A" w14:textId="77777777" w:rsidR="00B50FBF" w:rsidRPr="00807A2F" w:rsidRDefault="00B50FBF" w:rsidP="00BA323B">
      <w:pPr>
        <w:spacing w:line="360" w:lineRule="auto"/>
        <w:rPr>
          <w:rFonts w:ascii="Times New Roman" w:hAnsi="Times New Roman"/>
          <w:b/>
          <w:i/>
          <w:iCs/>
          <w:sz w:val="24"/>
          <w:szCs w:val="24"/>
        </w:rPr>
      </w:pPr>
      <w:r w:rsidRPr="00807A2F">
        <w:rPr>
          <w:rFonts w:ascii="Times New Roman" w:hAnsi="Times New Roman"/>
          <w:b/>
          <w:i/>
          <w:iCs/>
          <w:sz w:val="24"/>
          <w:szCs w:val="24"/>
        </w:rPr>
        <w:t>3.1.2. Dimension 2: Teaching-Learning Process</w:t>
      </w:r>
    </w:p>
    <w:p w14:paraId="6A424948" w14:textId="77777777" w:rsidR="00B50FBF" w:rsidRPr="00807A2F" w:rsidRDefault="00B50FBF" w:rsidP="00BA323B">
      <w:pPr>
        <w:spacing w:line="360" w:lineRule="auto"/>
        <w:rPr>
          <w:rFonts w:ascii="Times New Roman" w:hAnsi="Times New Roman"/>
          <w:sz w:val="24"/>
          <w:szCs w:val="24"/>
        </w:rPr>
      </w:pPr>
      <w:r w:rsidRPr="00807A2F">
        <w:rPr>
          <w:rFonts w:ascii="Times New Roman" w:hAnsi="Times New Roman"/>
          <w:sz w:val="24"/>
          <w:szCs w:val="24"/>
        </w:rPr>
        <w:t>In the dimension 2, the results about the teaching-learning followed in the school are discussed in percentage.</w:t>
      </w:r>
    </w:p>
    <w:p w14:paraId="0C023A4F" w14:textId="77777777" w:rsidR="00B50FBF" w:rsidRPr="00807A2F" w:rsidRDefault="00B50FBF" w:rsidP="00BA323B">
      <w:pPr>
        <w:spacing w:line="360" w:lineRule="auto"/>
        <w:jc w:val="center"/>
        <w:rPr>
          <w:rFonts w:ascii="Times New Roman" w:hAnsi="Times New Roman"/>
          <w:i/>
          <w:sz w:val="24"/>
          <w:szCs w:val="24"/>
        </w:rPr>
      </w:pPr>
      <w:r w:rsidRPr="00807A2F">
        <w:rPr>
          <w:rFonts w:ascii="Times New Roman" w:hAnsi="Times New Roman"/>
          <w:i/>
          <w:sz w:val="24"/>
          <w:szCs w:val="24"/>
        </w:rPr>
        <w:t>Table 1: Responses of primary teachers, trained- graduate teachers, and post- graduate teachers towards the usage of instructional methods (N=100%).</w:t>
      </w:r>
    </w:p>
    <w:p w14:paraId="4C83926F" w14:textId="77777777" w:rsidR="00B50FBF" w:rsidRPr="00807A2F" w:rsidRDefault="00B50FBF" w:rsidP="00BA323B">
      <w:pPr>
        <w:spacing w:line="360" w:lineRule="auto"/>
        <w:jc w:val="center"/>
        <w:rPr>
          <w:rFonts w:ascii="Times New Roman" w:hAnsi="Times New Roman"/>
          <w:i/>
          <w:sz w:val="24"/>
          <w:szCs w:val="24"/>
        </w:rPr>
      </w:pPr>
    </w:p>
    <w:tbl>
      <w:tblPr>
        <w:tblStyle w:val="LightShading1"/>
        <w:tblW w:w="0" w:type="auto"/>
        <w:tblLook w:val="04A0" w:firstRow="1" w:lastRow="0" w:firstColumn="1" w:lastColumn="0" w:noHBand="0" w:noVBand="1"/>
      </w:tblPr>
      <w:tblGrid>
        <w:gridCol w:w="2780"/>
        <w:gridCol w:w="1637"/>
        <w:gridCol w:w="2650"/>
        <w:gridCol w:w="2175"/>
      </w:tblGrid>
      <w:tr w:rsidR="00B50FBF" w:rsidRPr="00807A2F" w14:paraId="75654EAA" w14:textId="77777777" w:rsidTr="00545A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6E958CD4" w14:textId="77777777" w:rsidR="00B50FBF" w:rsidRPr="00807A2F" w:rsidRDefault="00B50FBF" w:rsidP="00BA323B">
            <w:pPr>
              <w:spacing w:line="360" w:lineRule="auto"/>
              <w:jc w:val="center"/>
              <w:rPr>
                <w:rFonts w:ascii="Times New Roman" w:hAnsi="Times New Roman"/>
                <w:sz w:val="24"/>
                <w:szCs w:val="24"/>
              </w:rPr>
            </w:pPr>
            <w:bookmarkStart w:id="1" w:name="_Hlk162710805"/>
            <w:r w:rsidRPr="00807A2F">
              <w:rPr>
                <w:rFonts w:ascii="Times New Roman" w:hAnsi="Times New Roman"/>
                <w:sz w:val="24"/>
                <w:szCs w:val="24"/>
              </w:rPr>
              <w:lastRenderedPageBreak/>
              <w:t>Instructional Methods</w:t>
            </w:r>
          </w:p>
        </w:tc>
        <w:tc>
          <w:tcPr>
            <w:tcW w:w="1637" w:type="dxa"/>
          </w:tcPr>
          <w:p w14:paraId="7A489F6B"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Percentage of Primary teachers (PRT)</w:t>
            </w:r>
          </w:p>
        </w:tc>
        <w:tc>
          <w:tcPr>
            <w:tcW w:w="2790" w:type="dxa"/>
          </w:tcPr>
          <w:p w14:paraId="4F18B632"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807A2F">
              <w:rPr>
                <w:rFonts w:ascii="Times New Roman" w:hAnsi="Times New Roman"/>
                <w:sz w:val="24"/>
                <w:szCs w:val="24"/>
              </w:rPr>
              <w:t>Percentage of Trained Graduate Teachers</w:t>
            </w:r>
          </w:p>
          <w:p w14:paraId="02126C6B"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(TGT)</w:t>
            </w:r>
          </w:p>
        </w:tc>
        <w:tc>
          <w:tcPr>
            <w:tcW w:w="2250" w:type="dxa"/>
          </w:tcPr>
          <w:p w14:paraId="17D5E697"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807A2F">
              <w:rPr>
                <w:rFonts w:ascii="Times New Roman" w:hAnsi="Times New Roman"/>
                <w:sz w:val="24"/>
                <w:szCs w:val="24"/>
              </w:rPr>
              <w:t>Percentage of Post Graduate Teachers</w:t>
            </w:r>
          </w:p>
          <w:p w14:paraId="03FBFEA9"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(PGT)</w:t>
            </w:r>
          </w:p>
        </w:tc>
      </w:tr>
      <w:bookmarkEnd w:id="1"/>
      <w:tr w:rsidR="00B50FBF" w:rsidRPr="00807A2F" w14:paraId="1F58C99E" w14:textId="77777777" w:rsidTr="00545AC7">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898" w:type="dxa"/>
            <w:shd w:val="clear" w:color="auto" w:fill="FFFFFF" w:themeFill="background1"/>
          </w:tcPr>
          <w:p w14:paraId="4A87D594"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Lecture</w:t>
            </w:r>
          </w:p>
        </w:tc>
        <w:tc>
          <w:tcPr>
            <w:tcW w:w="1637" w:type="dxa"/>
            <w:shd w:val="clear" w:color="auto" w:fill="FFFFFF" w:themeFill="background1"/>
          </w:tcPr>
          <w:p w14:paraId="5819787D"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c>
          <w:tcPr>
            <w:tcW w:w="2790" w:type="dxa"/>
            <w:shd w:val="clear" w:color="auto" w:fill="FFFFFF" w:themeFill="background1"/>
          </w:tcPr>
          <w:p w14:paraId="64303890"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30%</w:t>
            </w:r>
          </w:p>
        </w:tc>
        <w:tc>
          <w:tcPr>
            <w:tcW w:w="2250" w:type="dxa"/>
            <w:shd w:val="clear" w:color="auto" w:fill="FFFFFF" w:themeFill="background1"/>
          </w:tcPr>
          <w:p w14:paraId="28F6CE65"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40%</w:t>
            </w:r>
          </w:p>
        </w:tc>
      </w:tr>
      <w:tr w:rsidR="00B50FBF" w:rsidRPr="00807A2F" w14:paraId="161C82EB" w14:textId="77777777" w:rsidTr="00545AC7">
        <w:trPr>
          <w:trHeight w:val="276"/>
        </w:trPr>
        <w:tc>
          <w:tcPr>
            <w:cnfStyle w:val="001000000000" w:firstRow="0" w:lastRow="0" w:firstColumn="1" w:lastColumn="0" w:oddVBand="0" w:evenVBand="0" w:oddHBand="0" w:evenHBand="0" w:firstRowFirstColumn="0" w:firstRowLastColumn="0" w:lastRowFirstColumn="0" w:lastRowLastColumn="0"/>
            <w:tcW w:w="2898" w:type="dxa"/>
            <w:shd w:val="clear" w:color="auto" w:fill="FFFFFF" w:themeFill="background1"/>
          </w:tcPr>
          <w:p w14:paraId="2C3B6C78"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Demonstration</w:t>
            </w:r>
          </w:p>
        </w:tc>
        <w:tc>
          <w:tcPr>
            <w:tcW w:w="1637" w:type="dxa"/>
            <w:shd w:val="clear" w:color="auto" w:fill="FFFFFF" w:themeFill="background1"/>
          </w:tcPr>
          <w:p w14:paraId="7EBD08AA"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c>
          <w:tcPr>
            <w:tcW w:w="2790" w:type="dxa"/>
            <w:shd w:val="clear" w:color="auto" w:fill="FFFFFF" w:themeFill="background1"/>
          </w:tcPr>
          <w:p w14:paraId="35025021"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c>
          <w:tcPr>
            <w:tcW w:w="2250" w:type="dxa"/>
            <w:shd w:val="clear" w:color="auto" w:fill="FFFFFF" w:themeFill="background1"/>
          </w:tcPr>
          <w:p w14:paraId="34C8CAE5"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r>
      <w:tr w:rsidR="00B50FBF" w:rsidRPr="00807A2F" w14:paraId="02DF2B6F" w14:textId="77777777" w:rsidTr="00545AC7">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898" w:type="dxa"/>
            <w:shd w:val="clear" w:color="auto" w:fill="FFFFFF" w:themeFill="background1"/>
          </w:tcPr>
          <w:p w14:paraId="5ED72F09"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Inductive</w:t>
            </w:r>
          </w:p>
        </w:tc>
        <w:tc>
          <w:tcPr>
            <w:tcW w:w="1637" w:type="dxa"/>
            <w:shd w:val="clear" w:color="auto" w:fill="FFFFFF" w:themeFill="background1"/>
          </w:tcPr>
          <w:p w14:paraId="003458EB"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40%</w:t>
            </w:r>
          </w:p>
        </w:tc>
        <w:tc>
          <w:tcPr>
            <w:tcW w:w="2790" w:type="dxa"/>
            <w:shd w:val="clear" w:color="auto" w:fill="FFFFFF" w:themeFill="background1"/>
          </w:tcPr>
          <w:p w14:paraId="7343F161"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c>
          <w:tcPr>
            <w:tcW w:w="2250" w:type="dxa"/>
            <w:shd w:val="clear" w:color="auto" w:fill="FFFFFF" w:themeFill="background1"/>
          </w:tcPr>
          <w:p w14:paraId="1090176B"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r>
      <w:tr w:rsidR="00B50FBF" w:rsidRPr="00807A2F" w14:paraId="5C06F5C2" w14:textId="77777777" w:rsidTr="00545AC7">
        <w:trPr>
          <w:trHeight w:val="299"/>
        </w:trPr>
        <w:tc>
          <w:tcPr>
            <w:cnfStyle w:val="001000000000" w:firstRow="0" w:lastRow="0" w:firstColumn="1" w:lastColumn="0" w:oddVBand="0" w:evenVBand="0" w:oddHBand="0" w:evenHBand="0" w:firstRowFirstColumn="0" w:firstRowLastColumn="0" w:lastRowFirstColumn="0" w:lastRowLastColumn="0"/>
            <w:tcW w:w="2898" w:type="dxa"/>
            <w:shd w:val="clear" w:color="auto" w:fill="FFFFFF" w:themeFill="background1"/>
          </w:tcPr>
          <w:p w14:paraId="4691E058"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Deductive</w:t>
            </w:r>
          </w:p>
        </w:tc>
        <w:tc>
          <w:tcPr>
            <w:tcW w:w="1637" w:type="dxa"/>
            <w:shd w:val="clear" w:color="auto" w:fill="FFFFFF" w:themeFill="background1"/>
          </w:tcPr>
          <w:p w14:paraId="65587173"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25%</w:t>
            </w:r>
          </w:p>
        </w:tc>
        <w:tc>
          <w:tcPr>
            <w:tcW w:w="2790" w:type="dxa"/>
            <w:shd w:val="clear" w:color="auto" w:fill="FFFFFF" w:themeFill="background1"/>
          </w:tcPr>
          <w:p w14:paraId="0D0545B0"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c>
          <w:tcPr>
            <w:tcW w:w="2250" w:type="dxa"/>
            <w:shd w:val="clear" w:color="auto" w:fill="FFFFFF" w:themeFill="background1"/>
          </w:tcPr>
          <w:p w14:paraId="1E4F1C8C"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r>
      <w:tr w:rsidR="00B50FBF" w:rsidRPr="00807A2F" w14:paraId="56B2E661" w14:textId="77777777" w:rsidTr="00545AC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98" w:type="dxa"/>
            <w:shd w:val="clear" w:color="auto" w:fill="FFFFFF" w:themeFill="background1"/>
          </w:tcPr>
          <w:p w14:paraId="120EF795"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Chalkboard instruction</w:t>
            </w:r>
          </w:p>
        </w:tc>
        <w:tc>
          <w:tcPr>
            <w:tcW w:w="1637" w:type="dxa"/>
            <w:shd w:val="clear" w:color="auto" w:fill="FFFFFF" w:themeFill="background1"/>
          </w:tcPr>
          <w:p w14:paraId="633CDC61"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2790" w:type="dxa"/>
            <w:shd w:val="clear" w:color="auto" w:fill="FFFFFF" w:themeFill="background1"/>
          </w:tcPr>
          <w:p w14:paraId="30DF597E"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2250" w:type="dxa"/>
            <w:shd w:val="clear" w:color="auto" w:fill="FFFFFF" w:themeFill="background1"/>
          </w:tcPr>
          <w:p w14:paraId="037911F7"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r>
    </w:tbl>
    <w:p w14:paraId="283CF32D" w14:textId="77777777" w:rsidR="00B50FBF" w:rsidRPr="00807A2F" w:rsidRDefault="00B50FBF" w:rsidP="00BA323B">
      <w:pPr>
        <w:spacing w:line="360" w:lineRule="auto"/>
        <w:jc w:val="center"/>
        <w:rPr>
          <w:rFonts w:ascii="Times New Roman" w:hAnsi="Times New Roman"/>
          <w:sz w:val="24"/>
          <w:szCs w:val="24"/>
        </w:rPr>
      </w:pPr>
    </w:p>
    <w:p w14:paraId="4549DA51" w14:textId="77777777" w:rsidR="00B50FBF" w:rsidRPr="00807A2F" w:rsidRDefault="00B50FBF" w:rsidP="006E50F4">
      <w:pPr>
        <w:spacing w:line="360" w:lineRule="auto"/>
        <w:jc w:val="center"/>
        <w:rPr>
          <w:rFonts w:ascii="Times New Roman" w:hAnsi="Times New Roman"/>
          <w:i/>
          <w:sz w:val="24"/>
          <w:szCs w:val="24"/>
        </w:rPr>
      </w:pPr>
      <w:r w:rsidRPr="00807A2F">
        <w:rPr>
          <w:rFonts w:ascii="Times New Roman" w:hAnsi="Times New Roman"/>
          <w:i/>
          <w:sz w:val="24"/>
          <w:szCs w:val="24"/>
        </w:rPr>
        <w:t>Table 2: Responses of primary teachers, trained- graduate teachers and post-graduate teachers towards the usage of Student-Centered Methods (N=100%).</w:t>
      </w:r>
    </w:p>
    <w:tbl>
      <w:tblPr>
        <w:tblStyle w:val="LightShading1"/>
        <w:tblW w:w="9558" w:type="dxa"/>
        <w:tblLook w:val="04A0" w:firstRow="1" w:lastRow="0" w:firstColumn="1" w:lastColumn="0" w:noHBand="0" w:noVBand="1"/>
      </w:tblPr>
      <w:tblGrid>
        <w:gridCol w:w="2708"/>
        <w:gridCol w:w="640"/>
        <w:gridCol w:w="1937"/>
        <w:gridCol w:w="583"/>
        <w:gridCol w:w="1778"/>
        <w:gridCol w:w="22"/>
        <w:gridCol w:w="1890"/>
      </w:tblGrid>
      <w:tr w:rsidR="00B50FBF" w:rsidRPr="00807A2F" w14:paraId="0DE46458" w14:textId="77777777" w:rsidTr="00545AC7">
        <w:trPr>
          <w:cnfStyle w:val="100000000000" w:firstRow="1" w:lastRow="0" w:firstColumn="0" w:lastColumn="0" w:oddVBand="0" w:evenVBand="0" w:oddHBand="0"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3348" w:type="dxa"/>
            <w:gridSpan w:val="2"/>
          </w:tcPr>
          <w:p w14:paraId="3D492E84"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Student-centered methods</w:t>
            </w:r>
          </w:p>
        </w:tc>
        <w:tc>
          <w:tcPr>
            <w:tcW w:w="2520" w:type="dxa"/>
            <w:gridSpan w:val="2"/>
          </w:tcPr>
          <w:p w14:paraId="3B8A56AB" w14:textId="77777777" w:rsidR="00B50FBF" w:rsidRPr="00807A2F" w:rsidRDefault="00B50FBF" w:rsidP="00BA323B">
            <w:pPr>
              <w:spacing w:line="360" w:lineRule="auto"/>
              <w:ind w:left="0"/>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Percentage of Primary teachers (PRT)</w:t>
            </w:r>
          </w:p>
        </w:tc>
        <w:tc>
          <w:tcPr>
            <w:tcW w:w="1800" w:type="dxa"/>
            <w:gridSpan w:val="2"/>
          </w:tcPr>
          <w:p w14:paraId="452BBA5C"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807A2F">
              <w:rPr>
                <w:rFonts w:ascii="Times New Roman" w:hAnsi="Times New Roman"/>
                <w:sz w:val="24"/>
                <w:szCs w:val="24"/>
              </w:rPr>
              <w:t>Percentage of Trained Graduate Teachers</w:t>
            </w:r>
          </w:p>
          <w:p w14:paraId="399925E7"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(TGT)</w:t>
            </w:r>
          </w:p>
        </w:tc>
        <w:tc>
          <w:tcPr>
            <w:tcW w:w="1890" w:type="dxa"/>
          </w:tcPr>
          <w:p w14:paraId="434FD786"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807A2F">
              <w:rPr>
                <w:rFonts w:ascii="Times New Roman" w:hAnsi="Times New Roman"/>
                <w:sz w:val="24"/>
                <w:szCs w:val="24"/>
              </w:rPr>
              <w:t>Percentage of Post Graduate Teachers</w:t>
            </w:r>
          </w:p>
          <w:p w14:paraId="690C09E4"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(PGT)</w:t>
            </w:r>
          </w:p>
        </w:tc>
      </w:tr>
      <w:tr w:rsidR="00B50FBF" w:rsidRPr="00807A2F" w14:paraId="0B3CC702" w14:textId="77777777" w:rsidTr="00545AC7">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348" w:type="dxa"/>
            <w:gridSpan w:val="2"/>
            <w:shd w:val="clear" w:color="auto" w:fill="FFFFFF" w:themeFill="background1"/>
          </w:tcPr>
          <w:p w14:paraId="0DEA48C2"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Play way</w:t>
            </w:r>
          </w:p>
        </w:tc>
        <w:tc>
          <w:tcPr>
            <w:tcW w:w="2520" w:type="dxa"/>
            <w:gridSpan w:val="2"/>
            <w:shd w:val="clear" w:color="auto" w:fill="FFFFFF" w:themeFill="background1"/>
          </w:tcPr>
          <w:p w14:paraId="6FF5E436"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c>
          <w:tcPr>
            <w:tcW w:w="1800" w:type="dxa"/>
            <w:gridSpan w:val="2"/>
            <w:shd w:val="clear" w:color="auto" w:fill="FFFFFF" w:themeFill="background1"/>
          </w:tcPr>
          <w:p w14:paraId="4740CC20"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1890" w:type="dxa"/>
            <w:shd w:val="clear" w:color="auto" w:fill="FFFFFF" w:themeFill="background1"/>
          </w:tcPr>
          <w:p w14:paraId="1BE3BFAB"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0%</w:t>
            </w:r>
          </w:p>
        </w:tc>
      </w:tr>
      <w:tr w:rsidR="00B50FBF" w:rsidRPr="00807A2F" w14:paraId="3F22994F" w14:textId="77777777" w:rsidTr="00545AC7">
        <w:trPr>
          <w:trHeight w:val="413"/>
        </w:trPr>
        <w:tc>
          <w:tcPr>
            <w:cnfStyle w:val="001000000000" w:firstRow="0" w:lastRow="0" w:firstColumn="1" w:lastColumn="0" w:oddVBand="0" w:evenVBand="0" w:oddHBand="0" w:evenHBand="0" w:firstRowFirstColumn="0" w:firstRowLastColumn="0" w:lastRowFirstColumn="0" w:lastRowLastColumn="0"/>
            <w:tcW w:w="3348" w:type="dxa"/>
            <w:gridSpan w:val="2"/>
            <w:shd w:val="clear" w:color="auto" w:fill="FFFFFF" w:themeFill="background1"/>
          </w:tcPr>
          <w:p w14:paraId="35AB60EF"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Project</w:t>
            </w:r>
          </w:p>
        </w:tc>
        <w:tc>
          <w:tcPr>
            <w:tcW w:w="2520" w:type="dxa"/>
            <w:gridSpan w:val="2"/>
            <w:shd w:val="clear" w:color="auto" w:fill="FFFFFF" w:themeFill="background1"/>
          </w:tcPr>
          <w:p w14:paraId="0AB27610"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1800" w:type="dxa"/>
            <w:gridSpan w:val="2"/>
            <w:shd w:val="clear" w:color="auto" w:fill="FFFFFF" w:themeFill="background1"/>
          </w:tcPr>
          <w:p w14:paraId="7B67F0FE"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15%</w:t>
            </w:r>
          </w:p>
        </w:tc>
        <w:tc>
          <w:tcPr>
            <w:tcW w:w="1890" w:type="dxa"/>
            <w:shd w:val="clear" w:color="auto" w:fill="FFFFFF" w:themeFill="background1"/>
          </w:tcPr>
          <w:p w14:paraId="5D952E6B"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r>
      <w:tr w:rsidR="00B50FBF" w:rsidRPr="00807A2F" w14:paraId="7D6F14BF" w14:textId="77777777" w:rsidTr="00545AC7">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348" w:type="dxa"/>
            <w:gridSpan w:val="2"/>
            <w:shd w:val="clear" w:color="auto" w:fill="FFFFFF" w:themeFill="background1"/>
          </w:tcPr>
          <w:p w14:paraId="2D604EC2"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Problem-solving</w:t>
            </w:r>
          </w:p>
        </w:tc>
        <w:tc>
          <w:tcPr>
            <w:tcW w:w="2520" w:type="dxa"/>
            <w:gridSpan w:val="2"/>
            <w:shd w:val="clear" w:color="auto" w:fill="FFFFFF" w:themeFill="background1"/>
          </w:tcPr>
          <w:p w14:paraId="62BA20E5"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c>
          <w:tcPr>
            <w:tcW w:w="1800" w:type="dxa"/>
            <w:gridSpan w:val="2"/>
            <w:shd w:val="clear" w:color="auto" w:fill="FFFFFF" w:themeFill="background1"/>
          </w:tcPr>
          <w:p w14:paraId="198CE8C8"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25%</w:t>
            </w:r>
          </w:p>
        </w:tc>
        <w:tc>
          <w:tcPr>
            <w:tcW w:w="1890" w:type="dxa"/>
            <w:shd w:val="clear" w:color="auto" w:fill="FFFFFF" w:themeFill="background1"/>
          </w:tcPr>
          <w:p w14:paraId="4DCAF03C"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r>
      <w:tr w:rsidR="00B50FBF" w:rsidRPr="00807A2F" w14:paraId="1BBFC7BD" w14:textId="77777777" w:rsidTr="00545AC7">
        <w:trPr>
          <w:trHeight w:val="413"/>
        </w:trPr>
        <w:tc>
          <w:tcPr>
            <w:cnfStyle w:val="001000000000" w:firstRow="0" w:lastRow="0" w:firstColumn="1" w:lastColumn="0" w:oddVBand="0" w:evenVBand="0" w:oddHBand="0" w:evenHBand="0" w:firstRowFirstColumn="0" w:firstRowLastColumn="0" w:lastRowFirstColumn="0" w:lastRowLastColumn="0"/>
            <w:tcW w:w="3348" w:type="dxa"/>
            <w:gridSpan w:val="2"/>
            <w:shd w:val="clear" w:color="auto" w:fill="FFFFFF" w:themeFill="background1"/>
          </w:tcPr>
          <w:p w14:paraId="297BD342"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Discovery</w:t>
            </w:r>
          </w:p>
        </w:tc>
        <w:tc>
          <w:tcPr>
            <w:tcW w:w="2520" w:type="dxa"/>
            <w:gridSpan w:val="2"/>
            <w:shd w:val="clear" w:color="auto" w:fill="FFFFFF" w:themeFill="background1"/>
          </w:tcPr>
          <w:p w14:paraId="0E6445CC"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c>
          <w:tcPr>
            <w:tcW w:w="1800" w:type="dxa"/>
            <w:gridSpan w:val="2"/>
            <w:shd w:val="clear" w:color="auto" w:fill="FFFFFF" w:themeFill="background1"/>
          </w:tcPr>
          <w:p w14:paraId="37D66D24"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1890" w:type="dxa"/>
            <w:shd w:val="clear" w:color="auto" w:fill="FFFFFF" w:themeFill="background1"/>
          </w:tcPr>
          <w:p w14:paraId="3825C33D"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r>
      <w:tr w:rsidR="00B50FBF" w:rsidRPr="00807A2F" w14:paraId="25AEC370" w14:textId="77777777" w:rsidTr="00545AC7">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3348" w:type="dxa"/>
            <w:gridSpan w:val="2"/>
            <w:shd w:val="clear" w:color="auto" w:fill="FFFFFF" w:themeFill="background1"/>
          </w:tcPr>
          <w:p w14:paraId="275E6990"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Role Play</w:t>
            </w:r>
          </w:p>
        </w:tc>
        <w:tc>
          <w:tcPr>
            <w:tcW w:w="2520" w:type="dxa"/>
            <w:gridSpan w:val="2"/>
            <w:shd w:val="clear" w:color="auto" w:fill="FFFFFF" w:themeFill="background1"/>
          </w:tcPr>
          <w:p w14:paraId="6C049339"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1800" w:type="dxa"/>
            <w:gridSpan w:val="2"/>
            <w:shd w:val="clear" w:color="auto" w:fill="FFFFFF" w:themeFill="background1"/>
          </w:tcPr>
          <w:p w14:paraId="0690F0B7"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1890" w:type="dxa"/>
            <w:shd w:val="clear" w:color="auto" w:fill="FFFFFF" w:themeFill="background1"/>
          </w:tcPr>
          <w:p w14:paraId="016F4B77"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r>
      <w:tr w:rsidR="00B50FBF" w:rsidRPr="00807A2F" w14:paraId="31397FE7" w14:textId="77777777" w:rsidTr="00545AC7">
        <w:trPr>
          <w:trHeight w:val="413"/>
        </w:trPr>
        <w:tc>
          <w:tcPr>
            <w:cnfStyle w:val="001000000000" w:firstRow="0" w:lastRow="0" w:firstColumn="1" w:lastColumn="0" w:oddVBand="0" w:evenVBand="0" w:oddHBand="0" w:evenHBand="0" w:firstRowFirstColumn="0" w:firstRowLastColumn="0" w:lastRowFirstColumn="0" w:lastRowLastColumn="0"/>
            <w:tcW w:w="3348" w:type="dxa"/>
            <w:gridSpan w:val="2"/>
            <w:shd w:val="clear" w:color="auto" w:fill="FFFFFF" w:themeFill="background1"/>
          </w:tcPr>
          <w:p w14:paraId="3C8C63CD"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Question &amp; Answer</w:t>
            </w:r>
          </w:p>
        </w:tc>
        <w:tc>
          <w:tcPr>
            <w:tcW w:w="2520" w:type="dxa"/>
            <w:gridSpan w:val="2"/>
            <w:shd w:val="clear" w:color="auto" w:fill="FFFFFF" w:themeFill="background1"/>
          </w:tcPr>
          <w:p w14:paraId="70DD72B8"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c>
          <w:tcPr>
            <w:tcW w:w="1800" w:type="dxa"/>
            <w:gridSpan w:val="2"/>
            <w:shd w:val="clear" w:color="auto" w:fill="FFFFFF" w:themeFill="background1"/>
          </w:tcPr>
          <w:p w14:paraId="7A86EAAF"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c>
          <w:tcPr>
            <w:tcW w:w="1890" w:type="dxa"/>
            <w:shd w:val="clear" w:color="auto" w:fill="FFFFFF" w:themeFill="background1"/>
          </w:tcPr>
          <w:p w14:paraId="24E646DE"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r>
      <w:tr w:rsidR="00B50FBF" w:rsidRPr="00807A2F" w14:paraId="69A8E871" w14:textId="77777777" w:rsidTr="00545AC7">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348" w:type="dxa"/>
            <w:gridSpan w:val="2"/>
            <w:shd w:val="clear" w:color="auto" w:fill="FFFFFF" w:themeFill="background1"/>
          </w:tcPr>
          <w:p w14:paraId="05EC7ED0" w14:textId="77777777" w:rsidR="00B50FBF" w:rsidRPr="00807A2F" w:rsidRDefault="00B50FBF" w:rsidP="00BA323B">
            <w:pPr>
              <w:spacing w:line="360" w:lineRule="auto"/>
              <w:ind w:left="0"/>
              <w:rPr>
                <w:rFonts w:ascii="Times New Roman" w:hAnsi="Times New Roman"/>
                <w:b w:val="0"/>
                <w:sz w:val="24"/>
                <w:szCs w:val="24"/>
              </w:rPr>
            </w:pPr>
            <w:r w:rsidRPr="00807A2F">
              <w:rPr>
                <w:rFonts w:ascii="Times New Roman" w:hAnsi="Times New Roman"/>
                <w:b w:val="0"/>
                <w:sz w:val="24"/>
                <w:szCs w:val="24"/>
              </w:rPr>
              <w:t xml:space="preserve">                 Workshops</w:t>
            </w:r>
          </w:p>
        </w:tc>
        <w:tc>
          <w:tcPr>
            <w:tcW w:w="2520" w:type="dxa"/>
            <w:gridSpan w:val="2"/>
            <w:shd w:val="clear" w:color="auto" w:fill="FFFFFF" w:themeFill="background1"/>
          </w:tcPr>
          <w:p w14:paraId="5CC9A663"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c>
          <w:tcPr>
            <w:tcW w:w="1800" w:type="dxa"/>
            <w:gridSpan w:val="2"/>
            <w:shd w:val="clear" w:color="auto" w:fill="FFFFFF" w:themeFill="background1"/>
          </w:tcPr>
          <w:p w14:paraId="3F00FFFA"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c>
          <w:tcPr>
            <w:tcW w:w="1890" w:type="dxa"/>
            <w:shd w:val="clear" w:color="auto" w:fill="FFFFFF" w:themeFill="background1"/>
          </w:tcPr>
          <w:p w14:paraId="2468F5C2"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r>
      <w:tr w:rsidR="00B50FBF" w:rsidRPr="00807A2F" w14:paraId="391E283A" w14:textId="77777777" w:rsidTr="00545AC7">
        <w:trPr>
          <w:trHeight w:val="413"/>
        </w:trPr>
        <w:tc>
          <w:tcPr>
            <w:cnfStyle w:val="001000000000" w:firstRow="0" w:lastRow="0" w:firstColumn="1" w:lastColumn="0" w:oddVBand="0" w:evenVBand="0" w:oddHBand="0" w:evenHBand="0" w:firstRowFirstColumn="0" w:firstRowLastColumn="0" w:lastRowFirstColumn="0" w:lastRowLastColumn="0"/>
            <w:tcW w:w="3348" w:type="dxa"/>
            <w:gridSpan w:val="2"/>
            <w:shd w:val="clear" w:color="auto" w:fill="FFFFFF" w:themeFill="background1"/>
          </w:tcPr>
          <w:p w14:paraId="0FEA3682"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Debates</w:t>
            </w:r>
          </w:p>
        </w:tc>
        <w:tc>
          <w:tcPr>
            <w:tcW w:w="2520" w:type="dxa"/>
            <w:gridSpan w:val="2"/>
            <w:shd w:val="clear" w:color="auto" w:fill="FFFFFF" w:themeFill="background1"/>
          </w:tcPr>
          <w:p w14:paraId="2739CB95"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c>
          <w:tcPr>
            <w:tcW w:w="1800" w:type="dxa"/>
            <w:gridSpan w:val="2"/>
            <w:shd w:val="clear" w:color="auto" w:fill="FFFFFF" w:themeFill="background1"/>
          </w:tcPr>
          <w:p w14:paraId="6F43C900"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c>
          <w:tcPr>
            <w:tcW w:w="1890" w:type="dxa"/>
            <w:shd w:val="clear" w:color="auto" w:fill="FFFFFF" w:themeFill="background1"/>
          </w:tcPr>
          <w:p w14:paraId="1682F5D8"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r>
      <w:tr w:rsidR="00B50FBF" w:rsidRPr="00807A2F" w14:paraId="780B7078" w14:textId="77777777" w:rsidTr="00545AC7">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3348" w:type="dxa"/>
            <w:gridSpan w:val="2"/>
            <w:shd w:val="clear" w:color="auto" w:fill="FFFFFF" w:themeFill="background1"/>
          </w:tcPr>
          <w:p w14:paraId="54F9FADB"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Discussions</w:t>
            </w:r>
          </w:p>
        </w:tc>
        <w:tc>
          <w:tcPr>
            <w:tcW w:w="2520" w:type="dxa"/>
            <w:gridSpan w:val="2"/>
            <w:shd w:val="clear" w:color="auto" w:fill="FFFFFF" w:themeFill="background1"/>
          </w:tcPr>
          <w:p w14:paraId="15198FD5"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1800" w:type="dxa"/>
            <w:gridSpan w:val="2"/>
            <w:shd w:val="clear" w:color="auto" w:fill="FFFFFF" w:themeFill="background1"/>
          </w:tcPr>
          <w:p w14:paraId="10AFA3EA"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1890" w:type="dxa"/>
            <w:shd w:val="clear" w:color="auto" w:fill="FFFFFF" w:themeFill="background1"/>
          </w:tcPr>
          <w:p w14:paraId="3D301110"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r>
      <w:tr w:rsidR="00B50FBF" w:rsidRPr="00807A2F" w14:paraId="13E7D40B" w14:textId="77777777" w:rsidTr="00545AC7">
        <w:trPr>
          <w:trHeight w:val="413"/>
        </w:trPr>
        <w:tc>
          <w:tcPr>
            <w:cnfStyle w:val="001000000000" w:firstRow="0" w:lastRow="0" w:firstColumn="1" w:lastColumn="0" w:oddVBand="0" w:evenVBand="0" w:oddHBand="0" w:evenHBand="0" w:firstRowFirstColumn="0" w:firstRowLastColumn="0" w:lastRowFirstColumn="0" w:lastRowLastColumn="0"/>
            <w:tcW w:w="3348" w:type="dxa"/>
            <w:gridSpan w:val="2"/>
            <w:shd w:val="clear" w:color="auto" w:fill="FFFFFF" w:themeFill="background1"/>
          </w:tcPr>
          <w:p w14:paraId="69E6ADBE"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Brainstorming</w:t>
            </w:r>
          </w:p>
        </w:tc>
        <w:tc>
          <w:tcPr>
            <w:tcW w:w="2520" w:type="dxa"/>
            <w:gridSpan w:val="2"/>
            <w:shd w:val="clear" w:color="auto" w:fill="FFFFFF" w:themeFill="background1"/>
          </w:tcPr>
          <w:p w14:paraId="51A43F7E"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1800" w:type="dxa"/>
            <w:gridSpan w:val="2"/>
            <w:shd w:val="clear" w:color="auto" w:fill="FFFFFF" w:themeFill="background1"/>
          </w:tcPr>
          <w:p w14:paraId="2524AD13"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c>
          <w:tcPr>
            <w:tcW w:w="1890" w:type="dxa"/>
            <w:shd w:val="clear" w:color="auto" w:fill="FFFFFF" w:themeFill="background1"/>
          </w:tcPr>
          <w:p w14:paraId="0B1085C0"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r>
      <w:tr w:rsidR="00B50FBF" w:rsidRPr="00807A2F" w14:paraId="3D350172" w14:textId="77777777" w:rsidTr="00545AC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08" w:type="dxa"/>
            <w:shd w:val="clear" w:color="auto" w:fill="FFFFFF" w:themeFill="background1"/>
          </w:tcPr>
          <w:p w14:paraId="3FBE73CD" w14:textId="77777777" w:rsidR="00B50FBF" w:rsidRPr="00807A2F" w:rsidRDefault="00B50FBF" w:rsidP="00BA323B">
            <w:pPr>
              <w:spacing w:line="360" w:lineRule="auto"/>
              <w:rPr>
                <w:rFonts w:ascii="Times New Roman" w:hAnsi="Times New Roman"/>
                <w:sz w:val="24"/>
                <w:szCs w:val="24"/>
              </w:rPr>
            </w:pPr>
          </w:p>
        </w:tc>
        <w:tc>
          <w:tcPr>
            <w:tcW w:w="2577" w:type="dxa"/>
            <w:gridSpan w:val="2"/>
            <w:shd w:val="clear" w:color="auto" w:fill="FFFFFF" w:themeFill="background1"/>
          </w:tcPr>
          <w:p w14:paraId="086D5618"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2361" w:type="dxa"/>
            <w:gridSpan w:val="2"/>
            <w:shd w:val="clear" w:color="auto" w:fill="FFFFFF" w:themeFill="background1"/>
          </w:tcPr>
          <w:p w14:paraId="658C894B"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912" w:type="dxa"/>
            <w:gridSpan w:val="2"/>
            <w:shd w:val="clear" w:color="auto" w:fill="FFFFFF" w:themeFill="background1"/>
          </w:tcPr>
          <w:p w14:paraId="5B7BF363"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14:paraId="35853C25" w14:textId="77777777" w:rsidR="00B50FBF" w:rsidRPr="00807A2F" w:rsidRDefault="00B50FBF" w:rsidP="00BA323B">
      <w:pPr>
        <w:tabs>
          <w:tab w:val="right" w:pos="4874"/>
        </w:tabs>
        <w:spacing w:line="360" w:lineRule="auto"/>
        <w:rPr>
          <w:rFonts w:ascii="Times New Roman" w:hAnsi="Times New Roman"/>
          <w:b/>
          <w:i/>
          <w:iCs/>
          <w:sz w:val="24"/>
          <w:szCs w:val="24"/>
        </w:rPr>
      </w:pPr>
    </w:p>
    <w:p w14:paraId="53612717" w14:textId="77777777" w:rsidR="00B50FBF" w:rsidRPr="00807A2F" w:rsidRDefault="00B50FBF" w:rsidP="00BA323B">
      <w:pPr>
        <w:tabs>
          <w:tab w:val="right" w:pos="4874"/>
        </w:tabs>
        <w:spacing w:line="360" w:lineRule="auto"/>
        <w:rPr>
          <w:rFonts w:ascii="Times New Roman" w:hAnsi="Times New Roman"/>
          <w:b/>
          <w:i/>
          <w:iCs/>
          <w:sz w:val="24"/>
          <w:szCs w:val="24"/>
        </w:rPr>
      </w:pPr>
      <w:r w:rsidRPr="00807A2F">
        <w:rPr>
          <w:rFonts w:ascii="Times New Roman" w:hAnsi="Times New Roman"/>
          <w:b/>
          <w:i/>
          <w:iCs/>
          <w:sz w:val="24"/>
          <w:szCs w:val="24"/>
        </w:rPr>
        <w:t>3.1.3. Dimension 3: Continuous and Comprehensive Evaluation</w:t>
      </w:r>
    </w:p>
    <w:p w14:paraId="51257A6A" w14:textId="77777777" w:rsidR="00B50FBF" w:rsidRPr="00807A2F" w:rsidRDefault="00B50FBF" w:rsidP="00BA323B">
      <w:pPr>
        <w:tabs>
          <w:tab w:val="right" w:pos="4874"/>
        </w:tabs>
        <w:spacing w:line="360" w:lineRule="auto"/>
        <w:rPr>
          <w:rFonts w:ascii="Times New Roman" w:hAnsi="Times New Roman"/>
          <w:b/>
          <w:sz w:val="24"/>
          <w:szCs w:val="24"/>
        </w:rPr>
      </w:pPr>
      <w:r w:rsidRPr="00807A2F">
        <w:rPr>
          <w:rFonts w:ascii="Times New Roman" w:hAnsi="Times New Roman"/>
          <w:sz w:val="24"/>
          <w:szCs w:val="24"/>
        </w:rPr>
        <w:t>In the dimension 3, the responses of the teachers are discussed with regards to usage of different tools and techniques for evaluation in percentage.</w:t>
      </w:r>
    </w:p>
    <w:p w14:paraId="25D62547" w14:textId="77777777" w:rsidR="00B50FBF" w:rsidRPr="00807A2F" w:rsidRDefault="00B50FBF" w:rsidP="00BA323B">
      <w:pPr>
        <w:tabs>
          <w:tab w:val="right" w:pos="4874"/>
        </w:tabs>
        <w:spacing w:line="360" w:lineRule="auto"/>
        <w:jc w:val="center"/>
        <w:rPr>
          <w:rFonts w:ascii="Times New Roman" w:hAnsi="Times New Roman"/>
          <w:i/>
          <w:sz w:val="24"/>
          <w:szCs w:val="24"/>
        </w:rPr>
      </w:pPr>
      <w:r w:rsidRPr="00807A2F">
        <w:rPr>
          <w:rFonts w:ascii="Times New Roman" w:hAnsi="Times New Roman"/>
          <w:i/>
          <w:sz w:val="24"/>
          <w:szCs w:val="24"/>
        </w:rPr>
        <w:lastRenderedPageBreak/>
        <w:t>Table 3:  Responses of primary teachers, trained-graduate teachers, and post- graduate teachers for the usage of different tools for evaluation (N=100%).</w:t>
      </w:r>
    </w:p>
    <w:tbl>
      <w:tblPr>
        <w:tblStyle w:val="LightShading1"/>
        <w:tblpPr w:leftFromText="180" w:rightFromText="180" w:vertAnchor="text" w:tblpY="1"/>
        <w:tblW w:w="0" w:type="auto"/>
        <w:tblLook w:val="04A0" w:firstRow="1" w:lastRow="0" w:firstColumn="1" w:lastColumn="0" w:noHBand="0" w:noVBand="1"/>
      </w:tblPr>
      <w:tblGrid>
        <w:gridCol w:w="1879"/>
        <w:gridCol w:w="2143"/>
        <w:gridCol w:w="2213"/>
        <w:gridCol w:w="3007"/>
      </w:tblGrid>
      <w:tr w:rsidR="00B50FBF" w:rsidRPr="00807A2F" w14:paraId="29298441" w14:textId="77777777" w:rsidTr="00545A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360D66F" w14:textId="77777777" w:rsidR="00B50FBF" w:rsidRPr="00807A2F" w:rsidRDefault="00B50FBF" w:rsidP="00BA323B">
            <w:pPr>
              <w:spacing w:line="360" w:lineRule="auto"/>
              <w:jc w:val="center"/>
              <w:rPr>
                <w:rFonts w:ascii="Times New Roman" w:hAnsi="Times New Roman"/>
                <w:bCs w:val="0"/>
                <w:sz w:val="24"/>
                <w:szCs w:val="24"/>
              </w:rPr>
            </w:pPr>
            <w:r w:rsidRPr="00807A2F">
              <w:rPr>
                <w:rFonts w:ascii="Times New Roman" w:hAnsi="Times New Roman"/>
                <w:bCs w:val="0"/>
                <w:sz w:val="24"/>
                <w:szCs w:val="24"/>
              </w:rPr>
              <w:t>Name of Tools</w:t>
            </w:r>
          </w:p>
        </w:tc>
        <w:tc>
          <w:tcPr>
            <w:tcW w:w="0" w:type="auto"/>
            <w:shd w:val="clear" w:color="auto" w:fill="FFFFFF" w:themeFill="background1"/>
          </w:tcPr>
          <w:p w14:paraId="550F184B"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807A2F">
              <w:rPr>
                <w:rFonts w:ascii="Times New Roman" w:hAnsi="Times New Roman"/>
                <w:sz w:val="24"/>
                <w:szCs w:val="24"/>
              </w:rPr>
              <w:t>Percentage of Primary teachers (PRT)</w:t>
            </w:r>
          </w:p>
        </w:tc>
        <w:tc>
          <w:tcPr>
            <w:tcW w:w="0" w:type="auto"/>
            <w:shd w:val="clear" w:color="auto" w:fill="FFFFFF" w:themeFill="background1"/>
          </w:tcPr>
          <w:p w14:paraId="3F23E963"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807A2F">
              <w:rPr>
                <w:rFonts w:ascii="Times New Roman" w:hAnsi="Times New Roman"/>
                <w:sz w:val="24"/>
                <w:szCs w:val="24"/>
              </w:rPr>
              <w:t>Percentage of Trained Graduate Teachers</w:t>
            </w:r>
          </w:p>
          <w:p w14:paraId="5FBD4345"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807A2F">
              <w:rPr>
                <w:rFonts w:ascii="Times New Roman" w:hAnsi="Times New Roman"/>
                <w:sz w:val="24"/>
                <w:szCs w:val="24"/>
              </w:rPr>
              <w:t>(TGT)</w:t>
            </w:r>
          </w:p>
        </w:tc>
        <w:tc>
          <w:tcPr>
            <w:tcW w:w="3007" w:type="dxa"/>
            <w:shd w:val="clear" w:color="auto" w:fill="FFFFFF" w:themeFill="background1"/>
          </w:tcPr>
          <w:p w14:paraId="7ACA92C4"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807A2F">
              <w:rPr>
                <w:rFonts w:ascii="Times New Roman" w:hAnsi="Times New Roman"/>
                <w:sz w:val="24"/>
                <w:szCs w:val="24"/>
              </w:rPr>
              <w:t>Percentage of Post Graduate Teachers</w:t>
            </w:r>
          </w:p>
          <w:p w14:paraId="486D6E33"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807A2F">
              <w:rPr>
                <w:rFonts w:ascii="Times New Roman" w:hAnsi="Times New Roman"/>
                <w:sz w:val="24"/>
                <w:szCs w:val="24"/>
              </w:rPr>
              <w:t>(PGT)</w:t>
            </w:r>
          </w:p>
        </w:tc>
      </w:tr>
      <w:tr w:rsidR="00B50FBF" w:rsidRPr="00807A2F" w14:paraId="54C52031" w14:textId="77777777" w:rsidTr="00545A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8C37067"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Observation</w:t>
            </w:r>
          </w:p>
        </w:tc>
        <w:tc>
          <w:tcPr>
            <w:tcW w:w="0" w:type="auto"/>
            <w:shd w:val="clear" w:color="auto" w:fill="FFFFFF" w:themeFill="background1"/>
          </w:tcPr>
          <w:p w14:paraId="3CBC0180"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c>
          <w:tcPr>
            <w:tcW w:w="0" w:type="auto"/>
            <w:shd w:val="clear" w:color="auto" w:fill="FFFFFF" w:themeFill="background1"/>
          </w:tcPr>
          <w:p w14:paraId="13925C6D"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c>
          <w:tcPr>
            <w:tcW w:w="3007" w:type="dxa"/>
            <w:shd w:val="clear" w:color="auto" w:fill="FFFFFF" w:themeFill="background1"/>
          </w:tcPr>
          <w:p w14:paraId="70F07BAA"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r>
      <w:tr w:rsidR="00B50FBF" w:rsidRPr="00807A2F" w14:paraId="65B3834D" w14:textId="77777777" w:rsidTr="00545AC7">
        <w:trPr>
          <w:trHeight w:val="341"/>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970E652" w14:textId="77777777" w:rsidR="00B50FBF" w:rsidRPr="00807A2F" w:rsidRDefault="00B50FBF" w:rsidP="00BA323B">
            <w:pPr>
              <w:spacing w:line="360" w:lineRule="auto"/>
              <w:rPr>
                <w:rFonts w:ascii="Times New Roman" w:hAnsi="Times New Roman"/>
                <w:b w:val="0"/>
                <w:sz w:val="24"/>
                <w:szCs w:val="24"/>
              </w:rPr>
            </w:pPr>
            <w:r w:rsidRPr="00807A2F">
              <w:rPr>
                <w:rFonts w:ascii="Times New Roman" w:hAnsi="Times New Roman"/>
                <w:b w:val="0"/>
                <w:sz w:val="24"/>
                <w:szCs w:val="24"/>
              </w:rPr>
              <w:t xml:space="preserve">   Portfolios</w:t>
            </w:r>
          </w:p>
        </w:tc>
        <w:tc>
          <w:tcPr>
            <w:tcW w:w="0" w:type="auto"/>
            <w:shd w:val="clear" w:color="auto" w:fill="FFFFFF" w:themeFill="background1"/>
          </w:tcPr>
          <w:p w14:paraId="6B40AE8E"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15%</w:t>
            </w:r>
          </w:p>
        </w:tc>
        <w:tc>
          <w:tcPr>
            <w:tcW w:w="0" w:type="auto"/>
            <w:shd w:val="clear" w:color="auto" w:fill="FFFFFF" w:themeFill="background1"/>
          </w:tcPr>
          <w:p w14:paraId="2B756477"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c>
          <w:tcPr>
            <w:tcW w:w="3007" w:type="dxa"/>
            <w:shd w:val="clear" w:color="auto" w:fill="FFFFFF" w:themeFill="background1"/>
          </w:tcPr>
          <w:p w14:paraId="519BEBD7"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r>
      <w:tr w:rsidR="00B50FBF" w:rsidRPr="00807A2F" w14:paraId="4BC7451F" w14:textId="77777777" w:rsidTr="00545A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2C105E7"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Summative Assessment</w:t>
            </w:r>
          </w:p>
        </w:tc>
        <w:tc>
          <w:tcPr>
            <w:tcW w:w="0" w:type="auto"/>
            <w:shd w:val="clear" w:color="auto" w:fill="FFFFFF" w:themeFill="background1"/>
          </w:tcPr>
          <w:p w14:paraId="320C3C18"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30%</w:t>
            </w:r>
          </w:p>
        </w:tc>
        <w:tc>
          <w:tcPr>
            <w:tcW w:w="0" w:type="auto"/>
            <w:shd w:val="clear" w:color="auto" w:fill="FFFFFF" w:themeFill="background1"/>
          </w:tcPr>
          <w:p w14:paraId="1A6A4202"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30%</w:t>
            </w:r>
          </w:p>
        </w:tc>
        <w:tc>
          <w:tcPr>
            <w:tcW w:w="3007" w:type="dxa"/>
            <w:shd w:val="clear" w:color="auto" w:fill="FFFFFF" w:themeFill="background1"/>
          </w:tcPr>
          <w:p w14:paraId="7972FFAB"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30%</w:t>
            </w:r>
          </w:p>
        </w:tc>
      </w:tr>
      <w:tr w:rsidR="00B50FBF" w:rsidRPr="00807A2F" w14:paraId="7FE759F7" w14:textId="77777777" w:rsidTr="00545AC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6B395CC"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Formative Assessment</w:t>
            </w:r>
          </w:p>
        </w:tc>
        <w:tc>
          <w:tcPr>
            <w:tcW w:w="0" w:type="auto"/>
            <w:shd w:val="clear" w:color="auto" w:fill="FFFFFF" w:themeFill="background1"/>
          </w:tcPr>
          <w:p w14:paraId="22867D4A" w14:textId="77777777" w:rsidR="00B50FBF" w:rsidRPr="00807A2F" w:rsidRDefault="00B50FBF" w:rsidP="00BA323B">
            <w:pPr>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 xml:space="preserve">               20%</w:t>
            </w:r>
          </w:p>
        </w:tc>
        <w:tc>
          <w:tcPr>
            <w:tcW w:w="0" w:type="auto"/>
            <w:shd w:val="clear" w:color="auto" w:fill="FFFFFF" w:themeFill="background1"/>
          </w:tcPr>
          <w:p w14:paraId="1C8152FB"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c>
          <w:tcPr>
            <w:tcW w:w="3007" w:type="dxa"/>
            <w:shd w:val="clear" w:color="auto" w:fill="FFFFFF" w:themeFill="background1"/>
          </w:tcPr>
          <w:p w14:paraId="28592B85"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30%</w:t>
            </w:r>
          </w:p>
        </w:tc>
      </w:tr>
      <w:tr w:rsidR="00B50FBF" w:rsidRPr="00807A2F" w14:paraId="3BD275E9" w14:textId="77777777" w:rsidTr="00545AC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97351F6" w14:textId="77777777" w:rsidR="00B50FBF" w:rsidRPr="00807A2F" w:rsidRDefault="00B50FBF" w:rsidP="00BA323B">
            <w:pPr>
              <w:spacing w:line="360" w:lineRule="auto"/>
              <w:jc w:val="center"/>
              <w:rPr>
                <w:rFonts w:ascii="Times New Roman" w:hAnsi="Times New Roman"/>
                <w:b w:val="0"/>
                <w:sz w:val="24"/>
                <w:szCs w:val="24"/>
              </w:rPr>
            </w:pPr>
            <w:r w:rsidRPr="00807A2F">
              <w:rPr>
                <w:rFonts w:ascii="Times New Roman" w:hAnsi="Times New Roman"/>
                <w:b w:val="0"/>
                <w:sz w:val="24"/>
                <w:szCs w:val="24"/>
              </w:rPr>
              <w:t>Anecdotal Records</w:t>
            </w:r>
          </w:p>
        </w:tc>
        <w:tc>
          <w:tcPr>
            <w:tcW w:w="0" w:type="auto"/>
            <w:shd w:val="clear" w:color="auto" w:fill="FFFFFF" w:themeFill="background1"/>
          </w:tcPr>
          <w:p w14:paraId="081C46AD"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15%</w:t>
            </w:r>
          </w:p>
        </w:tc>
        <w:tc>
          <w:tcPr>
            <w:tcW w:w="0" w:type="auto"/>
            <w:shd w:val="clear" w:color="auto" w:fill="FFFFFF" w:themeFill="background1"/>
          </w:tcPr>
          <w:p w14:paraId="3FD01B70"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25%</w:t>
            </w:r>
          </w:p>
        </w:tc>
        <w:tc>
          <w:tcPr>
            <w:tcW w:w="3007" w:type="dxa"/>
            <w:shd w:val="clear" w:color="auto" w:fill="FFFFFF" w:themeFill="background1"/>
          </w:tcPr>
          <w:p w14:paraId="2DB96132"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15%</w:t>
            </w:r>
          </w:p>
        </w:tc>
      </w:tr>
    </w:tbl>
    <w:p w14:paraId="14022EB5" w14:textId="77777777" w:rsidR="00B50FBF" w:rsidRPr="00807A2F" w:rsidRDefault="00B50FBF" w:rsidP="00BA323B">
      <w:pPr>
        <w:spacing w:line="360" w:lineRule="auto"/>
        <w:jc w:val="center"/>
        <w:rPr>
          <w:rFonts w:ascii="Times New Roman" w:hAnsi="Times New Roman"/>
          <w:i/>
          <w:sz w:val="24"/>
          <w:szCs w:val="24"/>
        </w:rPr>
      </w:pPr>
    </w:p>
    <w:p w14:paraId="32C69F09" w14:textId="77777777" w:rsidR="00B50FBF" w:rsidRPr="00807A2F" w:rsidRDefault="00B50FBF" w:rsidP="00BA323B">
      <w:pPr>
        <w:spacing w:line="360" w:lineRule="auto"/>
        <w:jc w:val="center"/>
        <w:rPr>
          <w:rFonts w:ascii="Times New Roman" w:hAnsi="Times New Roman"/>
          <w:i/>
          <w:sz w:val="24"/>
          <w:szCs w:val="24"/>
        </w:rPr>
      </w:pPr>
      <w:r w:rsidRPr="00807A2F">
        <w:rPr>
          <w:rFonts w:ascii="Times New Roman" w:hAnsi="Times New Roman"/>
          <w:i/>
          <w:sz w:val="24"/>
          <w:szCs w:val="24"/>
        </w:rPr>
        <w:t>Table 4: Responses of primary teachers, trained -graduate teachers and post-graduate teachers use different techniques of evaluation (N=100%).</w:t>
      </w:r>
    </w:p>
    <w:tbl>
      <w:tblPr>
        <w:tblStyle w:val="LightShading1"/>
        <w:tblpPr w:leftFromText="180" w:rightFromText="180" w:vertAnchor="text" w:horzAnchor="margin" w:tblpY="354"/>
        <w:tblW w:w="0" w:type="auto"/>
        <w:tblLook w:val="04A0" w:firstRow="1" w:lastRow="0" w:firstColumn="1" w:lastColumn="0" w:noHBand="0" w:noVBand="1"/>
      </w:tblPr>
      <w:tblGrid>
        <w:gridCol w:w="1808"/>
        <w:gridCol w:w="2441"/>
        <w:gridCol w:w="2552"/>
        <w:gridCol w:w="2441"/>
      </w:tblGrid>
      <w:tr w:rsidR="00B50FBF" w:rsidRPr="00807A2F" w14:paraId="2BE434DF" w14:textId="77777777" w:rsidTr="00545AC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8CFE87A" w14:textId="77777777" w:rsidR="00B50FBF" w:rsidRPr="00807A2F" w:rsidRDefault="00B50FBF" w:rsidP="00BA323B">
            <w:pPr>
              <w:shd w:val="clear" w:color="auto" w:fill="FFFFFF" w:themeFill="background1"/>
              <w:spacing w:line="360" w:lineRule="auto"/>
              <w:jc w:val="center"/>
              <w:rPr>
                <w:rFonts w:ascii="Times New Roman" w:hAnsi="Times New Roman"/>
                <w:sz w:val="24"/>
                <w:szCs w:val="24"/>
              </w:rPr>
            </w:pPr>
            <w:r w:rsidRPr="00807A2F">
              <w:rPr>
                <w:rFonts w:ascii="Times New Roman" w:hAnsi="Times New Roman"/>
                <w:sz w:val="24"/>
                <w:szCs w:val="24"/>
              </w:rPr>
              <w:t>Techniques</w:t>
            </w:r>
          </w:p>
        </w:tc>
        <w:tc>
          <w:tcPr>
            <w:tcW w:w="0" w:type="auto"/>
            <w:shd w:val="clear" w:color="auto" w:fill="FFFFFF" w:themeFill="background1"/>
          </w:tcPr>
          <w:p w14:paraId="2B163962" w14:textId="77777777" w:rsidR="00B50FBF" w:rsidRPr="00807A2F" w:rsidRDefault="00B50FBF" w:rsidP="00BA323B">
            <w:pPr>
              <w:shd w:val="clear" w:color="auto" w:fill="FFFFFF" w:themeFill="background1"/>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Percentage of Primary teachers (PRT)</w:t>
            </w:r>
          </w:p>
        </w:tc>
        <w:tc>
          <w:tcPr>
            <w:tcW w:w="0" w:type="auto"/>
            <w:shd w:val="clear" w:color="auto" w:fill="FFFFFF" w:themeFill="background1"/>
          </w:tcPr>
          <w:p w14:paraId="0EA42CC3"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807A2F">
              <w:rPr>
                <w:rFonts w:ascii="Times New Roman" w:hAnsi="Times New Roman"/>
                <w:sz w:val="24"/>
                <w:szCs w:val="24"/>
              </w:rPr>
              <w:t>Percentage of Trained Graduate Teachers</w:t>
            </w:r>
          </w:p>
          <w:p w14:paraId="4B55E53E" w14:textId="77777777" w:rsidR="00B50FBF" w:rsidRPr="00807A2F" w:rsidRDefault="00B50FBF" w:rsidP="00BA323B">
            <w:pPr>
              <w:shd w:val="clear" w:color="auto" w:fill="FFFFFF" w:themeFill="background1"/>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(TGT)</w:t>
            </w:r>
          </w:p>
        </w:tc>
        <w:tc>
          <w:tcPr>
            <w:tcW w:w="0" w:type="auto"/>
            <w:shd w:val="clear" w:color="auto" w:fill="FFFFFF" w:themeFill="background1"/>
          </w:tcPr>
          <w:p w14:paraId="39486267" w14:textId="77777777" w:rsidR="00B50FBF" w:rsidRPr="00807A2F" w:rsidRDefault="00B50FBF" w:rsidP="00BA323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807A2F">
              <w:rPr>
                <w:rFonts w:ascii="Times New Roman" w:hAnsi="Times New Roman"/>
                <w:sz w:val="24"/>
                <w:szCs w:val="24"/>
              </w:rPr>
              <w:t>Percentage of Post Graduate Teachers</w:t>
            </w:r>
          </w:p>
          <w:p w14:paraId="28F3CBF5" w14:textId="77777777" w:rsidR="00B50FBF" w:rsidRPr="00807A2F" w:rsidRDefault="00B50FBF" w:rsidP="00BA323B">
            <w:pPr>
              <w:shd w:val="clear" w:color="auto" w:fill="FFFFFF" w:themeFill="background1"/>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(PGT)</w:t>
            </w:r>
          </w:p>
        </w:tc>
      </w:tr>
      <w:tr w:rsidR="00B50FBF" w:rsidRPr="00807A2F" w14:paraId="65A4D38B" w14:textId="77777777" w:rsidTr="00545AC7">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CCD11B2" w14:textId="77777777" w:rsidR="00B50FBF" w:rsidRPr="00807A2F" w:rsidRDefault="00B50FBF" w:rsidP="00BA323B">
            <w:pPr>
              <w:shd w:val="clear" w:color="auto" w:fill="FFFFFF" w:themeFill="background1"/>
              <w:spacing w:line="360" w:lineRule="auto"/>
              <w:jc w:val="center"/>
              <w:rPr>
                <w:rFonts w:ascii="Times New Roman" w:hAnsi="Times New Roman"/>
                <w:b w:val="0"/>
                <w:sz w:val="24"/>
                <w:szCs w:val="24"/>
              </w:rPr>
            </w:pPr>
            <w:r w:rsidRPr="00807A2F">
              <w:rPr>
                <w:rFonts w:ascii="Times New Roman" w:hAnsi="Times New Roman"/>
                <w:b w:val="0"/>
                <w:sz w:val="24"/>
                <w:szCs w:val="24"/>
              </w:rPr>
              <w:t>Assignments</w:t>
            </w:r>
          </w:p>
        </w:tc>
        <w:tc>
          <w:tcPr>
            <w:tcW w:w="0" w:type="auto"/>
            <w:shd w:val="clear" w:color="auto" w:fill="FFFFFF" w:themeFill="background1"/>
          </w:tcPr>
          <w:p w14:paraId="122CCCD5" w14:textId="77777777" w:rsidR="00B50FBF" w:rsidRPr="00807A2F" w:rsidRDefault="00B50FBF" w:rsidP="00BA323B">
            <w:pPr>
              <w:shd w:val="clear" w:color="auto" w:fill="FFFFFF" w:themeFill="background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15%</w:t>
            </w:r>
          </w:p>
        </w:tc>
        <w:tc>
          <w:tcPr>
            <w:tcW w:w="0" w:type="auto"/>
            <w:shd w:val="clear" w:color="auto" w:fill="FFFFFF" w:themeFill="background1"/>
          </w:tcPr>
          <w:p w14:paraId="5BBAC1E6" w14:textId="77777777" w:rsidR="00B50FBF" w:rsidRPr="00807A2F" w:rsidRDefault="00B50FBF" w:rsidP="00BA323B">
            <w:pPr>
              <w:shd w:val="clear" w:color="auto" w:fill="FFFFFF" w:themeFill="background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0" w:type="auto"/>
            <w:shd w:val="clear" w:color="auto" w:fill="FFFFFF" w:themeFill="background1"/>
          </w:tcPr>
          <w:p w14:paraId="26AD6913" w14:textId="77777777" w:rsidR="00B50FBF" w:rsidRPr="00807A2F" w:rsidRDefault="00B50FBF" w:rsidP="00BA323B">
            <w:pPr>
              <w:shd w:val="clear" w:color="auto" w:fill="FFFFFF" w:themeFill="background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r>
      <w:tr w:rsidR="00B50FBF" w:rsidRPr="00807A2F" w14:paraId="7E72FF08" w14:textId="77777777" w:rsidTr="00545AC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7F546CEF" w14:textId="77777777" w:rsidR="00B50FBF" w:rsidRPr="00807A2F" w:rsidRDefault="00B50FBF" w:rsidP="00BA323B">
            <w:pPr>
              <w:shd w:val="clear" w:color="auto" w:fill="FFFFFF" w:themeFill="background1"/>
              <w:spacing w:line="360" w:lineRule="auto"/>
              <w:jc w:val="center"/>
              <w:rPr>
                <w:rFonts w:ascii="Times New Roman" w:hAnsi="Times New Roman"/>
                <w:b w:val="0"/>
                <w:sz w:val="24"/>
                <w:szCs w:val="24"/>
              </w:rPr>
            </w:pPr>
            <w:r w:rsidRPr="00807A2F">
              <w:rPr>
                <w:rFonts w:ascii="Times New Roman" w:hAnsi="Times New Roman"/>
                <w:b w:val="0"/>
                <w:sz w:val="24"/>
                <w:szCs w:val="24"/>
              </w:rPr>
              <w:t>Projects</w:t>
            </w:r>
          </w:p>
        </w:tc>
        <w:tc>
          <w:tcPr>
            <w:tcW w:w="0" w:type="auto"/>
            <w:shd w:val="clear" w:color="auto" w:fill="FFFFFF" w:themeFill="background1"/>
          </w:tcPr>
          <w:p w14:paraId="64E40D2D" w14:textId="77777777" w:rsidR="00B50FBF" w:rsidRPr="00807A2F" w:rsidRDefault="00B50FBF" w:rsidP="00BA323B">
            <w:pPr>
              <w:shd w:val="clear" w:color="auto" w:fill="FFFFFF" w:themeFill="background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0" w:type="auto"/>
            <w:shd w:val="clear" w:color="auto" w:fill="FFFFFF" w:themeFill="background1"/>
          </w:tcPr>
          <w:p w14:paraId="1BDA5709" w14:textId="77777777" w:rsidR="00B50FBF" w:rsidRPr="00807A2F" w:rsidRDefault="00B50FBF" w:rsidP="00BA323B">
            <w:pPr>
              <w:shd w:val="clear" w:color="auto" w:fill="FFFFFF" w:themeFill="background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0" w:type="auto"/>
            <w:shd w:val="clear" w:color="auto" w:fill="FFFFFF" w:themeFill="background1"/>
          </w:tcPr>
          <w:p w14:paraId="2249A606" w14:textId="77777777" w:rsidR="00B50FBF" w:rsidRPr="00807A2F" w:rsidRDefault="00B50FBF" w:rsidP="00BA323B">
            <w:pPr>
              <w:shd w:val="clear" w:color="auto" w:fill="FFFFFF" w:themeFill="background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15%</w:t>
            </w:r>
          </w:p>
        </w:tc>
      </w:tr>
      <w:tr w:rsidR="00B50FBF" w:rsidRPr="00807A2F" w14:paraId="2F4BB67E" w14:textId="77777777" w:rsidTr="00545A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CAEC15B" w14:textId="77777777" w:rsidR="00B50FBF" w:rsidRPr="00807A2F" w:rsidRDefault="00B50FBF" w:rsidP="00BA323B">
            <w:pPr>
              <w:shd w:val="clear" w:color="auto" w:fill="FFFFFF" w:themeFill="background1"/>
              <w:spacing w:line="360" w:lineRule="auto"/>
              <w:jc w:val="center"/>
              <w:rPr>
                <w:rFonts w:ascii="Times New Roman" w:hAnsi="Times New Roman"/>
                <w:b w:val="0"/>
                <w:sz w:val="24"/>
                <w:szCs w:val="24"/>
              </w:rPr>
            </w:pPr>
            <w:r w:rsidRPr="00807A2F">
              <w:rPr>
                <w:rFonts w:ascii="Times New Roman" w:hAnsi="Times New Roman"/>
                <w:b w:val="0"/>
                <w:sz w:val="24"/>
                <w:szCs w:val="24"/>
              </w:rPr>
              <w:t>Quizzes</w:t>
            </w:r>
          </w:p>
        </w:tc>
        <w:tc>
          <w:tcPr>
            <w:tcW w:w="0" w:type="auto"/>
            <w:shd w:val="clear" w:color="auto" w:fill="FFFFFF" w:themeFill="background1"/>
          </w:tcPr>
          <w:p w14:paraId="773C85D0" w14:textId="77777777" w:rsidR="00B50FBF" w:rsidRPr="00807A2F" w:rsidRDefault="00B50FBF" w:rsidP="00BA323B">
            <w:pPr>
              <w:shd w:val="clear" w:color="auto" w:fill="FFFFFF" w:themeFill="background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0" w:type="auto"/>
            <w:shd w:val="clear" w:color="auto" w:fill="FFFFFF" w:themeFill="background1"/>
          </w:tcPr>
          <w:p w14:paraId="67E680E2" w14:textId="77777777" w:rsidR="00B50FBF" w:rsidRPr="00807A2F" w:rsidRDefault="00B50FBF" w:rsidP="00BA323B">
            <w:pPr>
              <w:shd w:val="clear" w:color="auto" w:fill="FFFFFF" w:themeFill="background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0" w:type="auto"/>
            <w:shd w:val="clear" w:color="auto" w:fill="FFFFFF" w:themeFill="background1"/>
          </w:tcPr>
          <w:p w14:paraId="10EB55EA" w14:textId="77777777" w:rsidR="00B50FBF" w:rsidRPr="00807A2F" w:rsidRDefault="00B50FBF" w:rsidP="00BA323B">
            <w:pPr>
              <w:shd w:val="clear" w:color="auto" w:fill="FFFFFF" w:themeFill="background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r>
      <w:tr w:rsidR="00B50FBF" w:rsidRPr="00807A2F" w14:paraId="5CE36C82" w14:textId="77777777" w:rsidTr="00545AC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6A4DA5E" w14:textId="77777777" w:rsidR="00B50FBF" w:rsidRPr="00807A2F" w:rsidRDefault="00B50FBF" w:rsidP="00BA323B">
            <w:pPr>
              <w:shd w:val="clear" w:color="auto" w:fill="FFFFFF" w:themeFill="background1"/>
              <w:spacing w:line="360" w:lineRule="auto"/>
              <w:jc w:val="center"/>
              <w:rPr>
                <w:rFonts w:ascii="Times New Roman" w:hAnsi="Times New Roman"/>
                <w:b w:val="0"/>
                <w:sz w:val="24"/>
                <w:szCs w:val="24"/>
              </w:rPr>
            </w:pPr>
            <w:r w:rsidRPr="00807A2F">
              <w:rPr>
                <w:rFonts w:ascii="Times New Roman" w:hAnsi="Times New Roman"/>
                <w:b w:val="0"/>
                <w:sz w:val="24"/>
                <w:szCs w:val="24"/>
              </w:rPr>
              <w:t>Debates</w:t>
            </w:r>
          </w:p>
        </w:tc>
        <w:tc>
          <w:tcPr>
            <w:tcW w:w="0" w:type="auto"/>
            <w:shd w:val="clear" w:color="auto" w:fill="FFFFFF" w:themeFill="background1"/>
          </w:tcPr>
          <w:p w14:paraId="7D59EC69" w14:textId="77777777" w:rsidR="00B50FBF" w:rsidRPr="00807A2F" w:rsidRDefault="00B50FBF" w:rsidP="00BA323B">
            <w:pPr>
              <w:shd w:val="clear" w:color="auto" w:fill="FFFFFF" w:themeFill="background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0" w:type="auto"/>
            <w:shd w:val="clear" w:color="auto" w:fill="FFFFFF" w:themeFill="background1"/>
          </w:tcPr>
          <w:p w14:paraId="7DCF750C" w14:textId="77777777" w:rsidR="00B50FBF" w:rsidRPr="00807A2F" w:rsidRDefault="00B50FBF" w:rsidP="00BA323B">
            <w:pPr>
              <w:shd w:val="clear" w:color="auto" w:fill="FFFFFF" w:themeFill="background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0" w:type="auto"/>
            <w:shd w:val="clear" w:color="auto" w:fill="FFFFFF" w:themeFill="background1"/>
          </w:tcPr>
          <w:p w14:paraId="1ACA45C6" w14:textId="77777777" w:rsidR="00B50FBF" w:rsidRPr="00807A2F" w:rsidRDefault="00B50FBF" w:rsidP="00BA323B">
            <w:pPr>
              <w:shd w:val="clear" w:color="auto" w:fill="FFFFFF" w:themeFill="background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r>
      <w:tr w:rsidR="00B50FBF" w:rsidRPr="00807A2F" w14:paraId="7C61CE26" w14:textId="77777777" w:rsidTr="00545A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BC69E2E" w14:textId="77777777" w:rsidR="00B50FBF" w:rsidRPr="00807A2F" w:rsidRDefault="00B50FBF" w:rsidP="00BA323B">
            <w:pPr>
              <w:shd w:val="clear" w:color="auto" w:fill="FFFFFF" w:themeFill="background1"/>
              <w:spacing w:line="360" w:lineRule="auto"/>
              <w:jc w:val="center"/>
              <w:rPr>
                <w:rFonts w:ascii="Times New Roman" w:hAnsi="Times New Roman"/>
                <w:b w:val="0"/>
                <w:sz w:val="24"/>
                <w:szCs w:val="24"/>
              </w:rPr>
            </w:pPr>
            <w:r w:rsidRPr="00807A2F">
              <w:rPr>
                <w:rFonts w:ascii="Times New Roman" w:hAnsi="Times New Roman"/>
                <w:b w:val="0"/>
                <w:sz w:val="24"/>
                <w:szCs w:val="24"/>
              </w:rPr>
              <w:t>Discussions</w:t>
            </w:r>
          </w:p>
        </w:tc>
        <w:tc>
          <w:tcPr>
            <w:tcW w:w="0" w:type="auto"/>
            <w:shd w:val="clear" w:color="auto" w:fill="FFFFFF" w:themeFill="background1"/>
          </w:tcPr>
          <w:p w14:paraId="2DAF1438" w14:textId="77777777" w:rsidR="00B50FBF" w:rsidRPr="00807A2F" w:rsidRDefault="00B50FBF" w:rsidP="00BA323B">
            <w:pPr>
              <w:shd w:val="clear" w:color="auto" w:fill="FFFFFF" w:themeFill="background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c>
          <w:tcPr>
            <w:tcW w:w="0" w:type="auto"/>
            <w:shd w:val="clear" w:color="auto" w:fill="FFFFFF" w:themeFill="background1"/>
          </w:tcPr>
          <w:p w14:paraId="30A76317" w14:textId="77777777" w:rsidR="00B50FBF" w:rsidRPr="00807A2F" w:rsidRDefault="00B50FBF" w:rsidP="00BA323B">
            <w:pPr>
              <w:shd w:val="clear" w:color="auto" w:fill="FFFFFF" w:themeFill="background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0" w:type="auto"/>
            <w:shd w:val="clear" w:color="auto" w:fill="FFFFFF" w:themeFill="background1"/>
          </w:tcPr>
          <w:p w14:paraId="20912C6B" w14:textId="77777777" w:rsidR="00B50FBF" w:rsidRPr="00807A2F" w:rsidRDefault="00B50FBF" w:rsidP="00BA323B">
            <w:pPr>
              <w:shd w:val="clear" w:color="auto" w:fill="FFFFFF" w:themeFill="background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15%</w:t>
            </w:r>
          </w:p>
        </w:tc>
      </w:tr>
      <w:tr w:rsidR="00B50FBF" w:rsidRPr="00807A2F" w14:paraId="7C3D5973" w14:textId="77777777" w:rsidTr="00545AC7">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F2E7A5F" w14:textId="77777777" w:rsidR="00B50FBF" w:rsidRPr="00807A2F" w:rsidRDefault="00B50FBF" w:rsidP="00BA323B">
            <w:pPr>
              <w:shd w:val="clear" w:color="auto" w:fill="FFFFFF" w:themeFill="background1"/>
              <w:spacing w:line="360" w:lineRule="auto"/>
              <w:jc w:val="center"/>
              <w:rPr>
                <w:rFonts w:ascii="Times New Roman" w:hAnsi="Times New Roman"/>
                <w:b w:val="0"/>
                <w:sz w:val="24"/>
                <w:szCs w:val="24"/>
              </w:rPr>
            </w:pPr>
            <w:r w:rsidRPr="00807A2F">
              <w:rPr>
                <w:rFonts w:ascii="Times New Roman" w:hAnsi="Times New Roman"/>
                <w:b w:val="0"/>
                <w:sz w:val="24"/>
                <w:szCs w:val="24"/>
              </w:rPr>
              <w:t>Club Activities</w:t>
            </w:r>
          </w:p>
        </w:tc>
        <w:tc>
          <w:tcPr>
            <w:tcW w:w="0" w:type="auto"/>
            <w:shd w:val="clear" w:color="auto" w:fill="FFFFFF" w:themeFill="background1"/>
          </w:tcPr>
          <w:p w14:paraId="45195E03" w14:textId="77777777" w:rsidR="00B50FBF" w:rsidRPr="00807A2F" w:rsidRDefault="00B50FBF" w:rsidP="00BA323B">
            <w:pPr>
              <w:shd w:val="clear" w:color="auto" w:fill="FFFFFF" w:themeFill="background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0" w:type="auto"/>
            <w:shd w:val="clear" w:color="auto" w:fill="FFFFFF" w:themeFill="background1"/>
          </w:tcPr>
          <w:p w14:paraId="79386836" w14:textId="77777777" w:rsidR="00B50FBF" w:rsidRPr="00807A2F" w:rsidRDefault="00B50FBF" w:rsidP="00BA323B">
            <w:pPr>
              <w:shd w:val="clear" w:color="auto" w:fill="FFFFFF" w:themeFill="background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c>
          <w:tcPr>
            <w:tcW w:w="0" w:type="auto"/>
            <w:shd w:val="clear" w:color="auto" w:fill="FFFFFF" w:themeFill="background1"/>
          </w:tcPr>
          <w:p w14:paraId="0402D8A1" w14:textId="77777777" w:rsidR="00B50FBF" w:rsidRPr="00807A2F" w:rsidRDefault="00B50FBF" w:rsidP="00BA323B">
            <w:pPr>
              <w:shd w:val="clear" w:color="auto" w:fill="FFFFFF" w:themeFill="background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10%</w:t>
            </w:r>
          </w:p>
        </w:tc>
      </w:tr>
      <w:tr w:rsidR="00B50FBF" w:rsidRPr="00807A2F" w14:paraId="2D46583D" w14:textId="77777777" w:rsidTr="00545A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89D7D1F" w14:textId="77777777" w:rsidR="00B50FBF" w:rsidRPr="00807A2F" w:rsidRDefault="00B50FBF" w:rsidP="00BA323B">
            <w:pPr>
              <w:shd w:val="clear" w:color="auto" w:fill="FFFFFF" w:themeFill="background1"/>
              <w:spacing w:line="360" w:lineRule="auto"/>
              <w:jc w:val="center"/>
              <w:rPr>
                <w:rFonts w:ascii="Times New Roman" w:hAnsi="Times New Roman"/>
                <w:b w:val="0"/>
                <w:sz w:val="24"/>
                <w:szCs w:val="24"/>
              </w:rPr>
            </w:pPr>
            <w:r w:rsidRPr="00807A2F">
              <w:rPr>
                <w:rFonts w:ascii="Times New Roman" w:hAnsi="Times New Roman"/>
                <w:b w:val="0"/>
                <w:sz w:val="24"/>
                <w:szCs w:val="24"/>
              </w:rPr>
              <w:t>Performance</w:t>
            </w:r>
          </w:p>
        </w:tc>
        <w:tc>
          <w:tcPr>
            <w:tcW w:w="0" w:type="auto"/>
            <w:shd w:val="clear" w:color="auto" w:fill="FFFFFF" w:themeFill="background1"/>
          </w:tcPr>
          <w:p w14:paraId="2CD60147" w14:textId="77777777" w:rsidR="00B50FBF" w:rsidRPr="00807A2F" w:rsidRDefault="00B50FBF" w:rsidP="00BA323B">
            <w:pPr>
              <w:shd w:val="clear" w:color="auto" w:fill="FFFFFF" w:themeFill="background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40%</w:t>
            </w:r>
          </w:p>
        </w:tc>
        <w:tc>
          <w:tcPr>
            <w:tcW w:w="0" w:type="auto"/>
            <w:shd w:val="clear" w:color="auto" w:fill="FFFFFF" w:themeFill="background1"/>
          </w:tcPr>
          <w:p w14:paraId="28FBD3AA" w14:textId="77777777" w:rsidR="00B50FBF" w:rsidRPr="00807A2F" w:rsidRDefault="00B50FBF" w:rsidP="00BA323B">
            <w:pPr>
              <w:shd w:val="clear" w:color="auto" w:fill="FFFFFF" w:themeFill="background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c>
          <w:tcPr>
            <w:tcW w:w="0" w:type="auto"/>
            <w:shd w:val="clear" w:color="auto" w:fill="FFFFFF" w:themeFill="background1"/>
          </w:tcPr>
          <w:p w14:paraId="5FF3F68D" w14:textId="77777777" w:rsidR="00B50FBF" w:rsidRPr="00807A2F" w:rsidRDefault="00B50FBF" w:rsidP="00BA323B">
            <w:pPr>
              <w:shd w:val="clear" w:color="auto" w:fill="FFFFFF" w:themeFill="background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5%</w:t>
            </w:r>
          </w:p>
        </w:tc>
      </w:tr>
      <w:tr w:rsidR="00B50FBF" w:rsidRPr="00807A2F" w14:paraId="02131985" w14:textId="77777777" w:rsidTr="00545AC7">
        <w:trPr>
          <w:trHeight w:val="311"/>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7EB3EDE7" w14:textId="77777777" w:rsidR="00B50FBF" w:rsidRPr="00807A2F" w:rsidRDefault="00B50FBF" w:rsidP="00BA323B">
            <w:pPr>
              <w:shd w:val="clear" w:color="auto" w:fill="FFFFFF" w:themeFill="background1"/>
              <w:spacing w:line="360" w:lineRule="auto"/>
              <w:jc w:val="center"/>
              <w:rPr>
                <w:rFonts w:ascii="Times New Roman" w:hAnsi="Times New Roman"/>
                <w:b w:val="0"/>
                <w:sz w:val="24"/>
                <w:szCs w:val="24"/>
              </w:rPr>
            </w:pPr>
            <w:r w:rsidRPr="00807A2F">
              <w:rPr>
                <w:rFonts w:ascii="Times New Roman" w:hAnsi="Times New Roman"/>
                <w:b w:val="0"/>
                <w:sz w:val="24"/>
                <w:szCs w:val="24"/>
              </w:rPr>
              <w:t>Lab Exercises</w:t>
            </w:r>
          </w:p>
          <w:p w14:paraId="57BABDA3" w14:textId="77777777" w:rsidR="00B50FBF" w:rsidRPr="00807A2F" w:rsidRDefault="00B50FBF" w:rsidP="00BA323B">
            <w:pPr>
              <w:shd w:val="clear" w:color="auto" w:fill="FFFFFF" w:themeFill="background1"/>
              <w:spacing w:line="360" w:lineRule="auto"/>
              <w:ind w:left="0"/>
              <w:jc w:val="left"/>
              <w:rPr>
                <w:rFonts w:ascii="Times New Roman" w:hAnsi="Times New Roman"/>
                <w:b w:val="0"/>
                <w:sz w:val="24"/>
                <w:szCs w:val="24"/>
              </w:rPr>
            </w:pPr>
          </w:p>
        </w:tc>
        <w:tc>
          <w:tcPr>
            <w:tcW w:w="0" w:type="auto"/>
            <w:shd w:val="clear" w:color="auto" w:fill="FFFFFF" w:themeFill="background1"/>
          </w:tcPr>
          <w:p w14:paraId="320A06D5" w14:textId="77777777" w:rsidR="00B50FBF" w:rsidRPr="00807A2F" w:rsidRDefault="00B50FBF" w:rsidP="00BA323B">
            <w:pPr>
              <w:shd w:val="clear" w:color="auto" w:fill="FFFFFF" w:themeFill="background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lastRenderedPageBreak/>
              <w:t>0%</w:t>
            </w:r>
          </w:p>
        </w:tc>
        <w:tc>
          <w:tcPr>
            <w:tcW w:w="0" w:type="auto"/>
            <w:shd w:val="clear" w:color="auto" w:fill="FFFFFF" w:themeFill="background1"/>
          </w:tcPr>
          <w:p w14:paraId="45B4F371" w14:textId="77777777" w:rsidR="00B50FBF" w:rsidRPr="00807A2F" w:rsidRDefault="00B50FBF" w:rsidP="00BA323B">
            <w:pPr>
              <w:shd w:val="clear" w:color="auto" w:fill="FFFFFF" w:themeFill="background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20%</w:t>
            </w:r>
          </w:p>
        </w:tc>
        <w:tc>
          <w:tcPr>
            <w:tcW w:w="0" w:type="auto"/>
            <w:shd w:val="clear" w:color="auto" w:fill="FFFFFF" w:themeFill="background1"/>
          </w:tcPr>
          <w:p w14:paraId="49EC1CA1" w14:textId="77777777" w:rsidR="00B50FBF" w:rsidRPr="00807A2F" w:rsidRDefault="00B50FBF" w:rsidP="00BA323B">
            <w:pPr>
              <w:shd w:val="clear" w:color="auto" w:fill="FFFFFF" w:themeFill="background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15%</w:t>
            </w:r>
          </w:p>
        </w:tc>
      </w:tr>
      <w:tr w:rsidR="00B50FBF" w:rsidRPr="00807A2F" w14:paraId="1C766C34" w14:textId="77777777" w:rsidTr="00545AC7">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1C6AC4E" w14:textId="77777777" w:rsidR="00B50FBF" w:rsidRPr="00807A2F" w:rsidRDefault="00B50FBF" w:rsidP="00BA323B">
            <w:pPr>
              <w:shd w:val="clear" w:color="auto" w:fill="FFFFFF" w:themeFill="background1"/>
              <w:spacing w:line="360" w:lineRule="auto"/>
              <w:ind w:left="0"/>
              <w:rPr>
                <w:rFonts w:ascii="Times New Roman" w:hAnsi="Times New Roman"/>
                <w:b w:val="0"/>
                <w:sz w:val="24"/>
                <w:szCs w:val="24"/>
              </w:rPr>
            </w:pPr>
          </w:p>
        </w:tc>
        <w:tc>
          <w:tcPr>
            <w:tcW w:w="0" w:type="auto"/>
            <w:shd w:val="clear" w:color="auto" w:fill="FFFFFF" w:themeFill="background1"/>
          </w:tcPr>
          <w:p w14:paraId="2DCCED87" w14:textId="77777777" w:rsidR="00B50FBF" w:rsidRPr="00807A2F" w:rsidRDefault="00B50FBF" w:rsidP="00BA323B">
            <w:pPr>
              <w:shd w:val="clear" w:color="auto" w:fill="FFFFFF" w:themeFill="background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shd w:val="clear" w:color="auto" w:fill="FFFFFF" w:themeFill="background1"/>
          </w:tcPr>
          <w:p w14:paraId="29C11F93" w14:textId="77777777" w:rsidR="00B50FBF" w:rsidRPr="00807A2F" w:rsidRDefault="00B50FBF" w:rsidP="00BA323B">
            <w:pPr>
              <w:shd w:val="clear" w:color="auto" w:fill="FFFFFF" w:themeFill="background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shd w:val="clear" w:color="auto" w:fill="FFFFFF" w:themeFill="background1"/>
          </w:tcPr>
          <w:p w14:paraId="70E50179" w14:textId="77777777" w:rsidR="00B50FBF" w:rsidRPr="00807A2F" w:rsidRDefault="00B50FBF" w:rsidP="00BA323B">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14:paraId="0621DA71" w14:textId="77777777" w:rsidR="00B50FBF" w:rsidRPr="00807A2F" w:rsidRDefault="00B50FBF" w:rsidP="00BA323B">
      <w:pPr>
        <w:spacing w:line="360" w:lineRule="auto"/>
        <w:rPr>
          <w:rFonts w:ascii="Times New Roman" w:hAnsi="Times New Roman"/>
          <w:b/>
          <w:sz w:val="24"/>
          <w:szCs w:val="24"/>
        </w:rPr>
      </w:pPr>
    </w:p>
    <w:p w14:paraId="5BC5C278" w14:textId="77777777" w:rsidR="00B50FBF" w:rsidRPr="00807A2F" w:rsidRDefault="00B50FBF" w:rsidP="00BA323B">
      <w:pPr>
        <w:spacing w:line="360" w:lineRule="auto"/>
        <w:rPr>
          <w:rFonts w:ascii="Times New Roman" w:hAnsi="Times New Roman"/>
          <w:b/>
          <w:i/>
          <w:iCs/>
          <w:sz w:val="24"/>
          <w:szCs w:val="24"/>
        </w:rPr>
      </w:pPr>
    </w:p>
    <w:p w14:paraId="4CC24FE2" w14:textId="77777777" w:rsidR="00B50FBF" w:rsidRPr="00807A2F" w:rsidRDefault="00B50FBF" w:rsidP="00BA323B">
      <w:pPr>
        <w:spacing w:line="360" w:lineRule="auto"/>
        <w:rPr>
          <w:rFonts w:ascii="Times New Roman" w:hAnsi="Times New Roman"/>
          <w:b/>
          <w:i/>
          <w:iCs/>
          <w:sz w:val="24"/>
          <w:szCs w:val="24"/>
        </w:rPr>
      </w:pPr>
      <w:r w:rsidRPr="00807A2F">
        <w:rPr>
          <w:rFonts w:ascii="Times New Roman" w:hAnsi="Times New Roman"/>
          <w:b/>
          <w:i/>
          <w:iCs/>
          <w:sz w:val="24"/>
          <w:szCs w:val="24"/>
        </w:rPr>
        <w:t>3.1.4. Dimension 4: School Community Relationship</w:t>
      </w:r>
    </w:p>
    <w:p w14:paraId="557F6638" w14:textId="77777777" w:rsidR="00B50FBF" w:rsidRPr="00807A2F" w:rsidRDefault="00B50FBF" w:rsidP="00BA323B">
      <w:pPr>
        <w:spacing w:line="360" w:lineRule="auto"/>
        <w:rPr>
          <w:rFonts w:ascii="Times New Roman" w:hAnsi="Times New Roman"/>
          <w:b/>
          <w:sz w:val="24"/>
          <w:szCs w:val="24"/>
        </w:rPr>
      </w:pPr>
      <w:r w:rsidRPr="00807A2F">
        <w:rPr>
          <w:rFonts w:ascii="Times New Roman" w:hAnsi="Times New Roman"/>
          <w:sz w:val="24"/>
          <w:szCs w:val="24"/>
        </w:rPr>
        <w:t>This dimension, represents the responses of Parent-Teacher Association (PTA) and Village Education Community (VEC) towards the regular functioning of schools in percentage.</w:t>
      </w:r>
    </w:p>
    <w:p w14:paraId="13815960" w14:textId="1A0426C9" w:rsidR="00B50FBF" w:rsidRPr="00807A2F" w:rsidRDefault="00B50FBF" w:rsidP="00BA323B">
      <w:pPr>
        <w:spacing w:line="360" w:lineRule="auto"/>
        <w:jc w:val="center"/>
        <w:rPr>
          <w:rFonts w:ascii="Times New Roman" w:hAnsi="Times New Roman"/>
          <w:i/>
          <w:sz w:val="24"/>
          <w:szCs w:val="24"/>
        </w:rPr>
      </w:pPr>
      <w:r w:rsidRPr="00807A2F">
        <w:rPr>
          <w:rFonts w:ascii="Times New Roman" w:hAnsi="Times New Roman"/>
          <w:i/>
          <w:sz w:val="24"/>
          <w:szCs w:val="24"/>
        </w:rPr>
        <w:t xml:space="preserve">Table </w:t>
      </w:r>
      <w:r w:rsidR="0054542F">
        <w:rPr>
          <w:rFonts w:ascii="Times New Roman" w:hAnsi="Times New Roman"/>
          <w:i/>
          <w:sz w:val="24"/>
          <w:szCs w:val="24"/>
        </w:rPr>
        <w:t>5</w:t>
      </w:r>
      <w:r w:rsidRPr="00807A2F">
        <w:rPr>
          <w:rFonts w:ascii="Times New Roman" w:hAnsi="Times New Roman"/>
          <w:i/>
          <w:sz w:val="24"/>
          <w:szCs w:val="24"/>
        </w:rPr>
        <w:t>: Responses of Parent-Teacher Association (PTA) towards the regular functioning of school.</w:t>
      </w:r>
    </w:p>
    <w:tbl>
      <w:tblPr>
        <w:tblStyle w:val="LightShading1"/>
        <w:tblpPr w:leftFromText="180" w:rightFromText="180" w:vertAnchor="text" w:tblpX="-64" w:tblpY="93"/>
        <w:tblW w:w="9648" w:type="dxa"/>
        <w:tblLook w:val="0000" w:firstRow="0" w:lastRow="0" w:firstColumn="0" w:lastColumn="0" w:noHBand="0" w:noVBand="0"/>
      </w:tblPr>
      <w:tblGrid>
        <w:gridCol w:w="1098"/>
        <w:gridCol w:w="6913"/>
        <w:gridCol w:w="1637"/>
      </w:tblGrid>
      <w:tr w:rsidR="00B50FBF" w:rsidRPr="00807A2F" w14:paraId="267E7B04" w14:textId="77777777" w:rsidTr="00545AC7">
        <w:trPr>
          <w:cnfStyle w:val="000000100000" w:firstRow="0" w:lastRow="0" w:firstColumn="0" w:lastColumn="0" w:oddVBand="0" w:evenVBand="0" w:oddHBand="1" w:evenHBand="0" w:firstRowFirstColumn="0" w:firstRowLastColumn="0" w:lastRowFirstColumn="0" w:lastRowLastColumn="0"/>
          <w:trHeight w:val="375"/>
        </w:trPr>
        <w:tc>
          <w:tcPr>
            <w:cnfStyle w:val="000010000000" w:firstRow="0" w:lastRow="0" w:firstColumn="0" w:lastColumn="0" w:oddVBand="1" w:evenVBand="0" w:oddHBand="0" w:evenHBand="0" w:firstRowFirstColumn="0" w:firstRowLastColumn="0" w:lastRowFirstColumn="0" w:lastRowLastColumn="0"/>
            <w:tcW w:w="1098" w:type="dxa"/>
            <w:shd w:val="clear" w:color="auto" w:fill="FFFFFF" w:themeFill="background1"/>
          </w:tcPr>
          <w:p w14:paraId="644E61FC" w14:textId="77777777" w:rsidR="00B50FBF" w:rsidRPr="00807A2F" w:rsidRDefault="00B50FBF" w:rsidP="00BA323B">
            <w:pPr>
              <w:spacing w:line="360" w:lineRule="auto"/>
              <w:ind w:left="0"/>
              <w:rPr>
                <w:rFonts w:ascii="Times New Roman" w:hAnsi="Times New Roman"/>
                <w:b/>
                <w:sz w:val="24"/>
                <w:szCs w:val="24"/>
              </w:rPr>
            </w:pPr>
            <w:r w:rsidRPr="00807A2F">
              <w:rPr>
                <w:rFonts w:ascii="Times New Roman" w:hAnsi="Times New Roman"/>
                <w:b/>
                <w:sz w:val="24"/>
                <w:szCs w:val="24"/>
              </w:rPr>
              <w:t>S. No.</w:t>
            </w:r>
          </w:p>
        </w:tc>
        <w:tc>
          <w:tcPr>
            <w:tcW w:w="6913" w:type="dxa"/>
            <w:shd w:val="clear" w:color="auto" w:fill="FFFFFF" w:themeFill="background1"/>
          </w:tcPr>
          <w:p w14:paraId="2E11DD89"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807A2F">
              <w:rPr>
                <w:rFonts w:ascii="Times New Roman" w:hAnsi="Times New Roman"/>
                <w:b/>
                <w:sz w:val="24"/>
                <w:szCs w:val="24"/>
              </w:rPr>
              <w:t xml:space="preserve">Items </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7E6C9434" w14:textId="77777777" w:rsidR="00B50FBF" w:rsidRPr="00807A2F" w:rsidRDefault="00B50FBF" w:rsidP="00BA323B">
            <w:pPr>
              <w:spacing w:line="360" w:lineRule="auto"/>
              <w:jc w:val="center"/>
              <w:rPr>
                <w:rFonts w:ascii="Times New Roman" w:hAnsi="Times New Roman"/>
                <w:b/>
                <w:sz w:val="24"/>
                <w:szCs w:val="24"/>
              </w:rPr>
            </w:pPr>
            <w:r w:rsidRPr="00807A2F">
              <w:rPr>
                <w:rFonts w:ascii="Times New Roman" w:hAnsi="Times New Roman"/>
                <w:b/>
                <w:sz w:val="24"/>
                <w:szCs w:val="24"/>
              </w:rPr>
              <w:t>Percentage of Yes</w:t>
            </w:r>
          </w:p>
        </w:tc>
      </w:tr>
      <w:tr w:rsidR="00B50FBF" w:rsidRPr="00807A2F" w14:paraId="3B24A29B" w14:textId="77777777" w:rsidTr="00545AC7">
        <w:trPr>
          <w:trHeight w:val="772"/>
        </w:trPr>
        <w:tc>
          <w:tcPr>
            <w:cnfStyle w:val="000010000000" w:firstRow="0" w:lastRow="0" w:firstColumn="0" w:lastColumn="0" w:oddVBand="1" w:evenVBand="0" w:oddHBand="0" w:evenHBand="0" w:firstRowFirstColumn="0" w:firstRowLastColumn="0" w:lastRowFirstColumn="0" w:lastRowLastColumn="0"/>
            <w:tcW w:w="1098" w:type="dxa"/>
            <w:shd w:val="clear" w:color="auto" w:fill="FFFFFF" w:themeFill="background1"/>
          </w:tcPr>
          <w:p w14:paraId="5D420020"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1.</w:t>
            </w:r>
          </w:p>
        </w:tc>
        <w:tc>
          <w:tcPr>
            <w:tcW w:w="6913" w:type="dxa"/>
            <w:shd w:val="clear" w:color="auto" w:fill="FFFFFF" w:themeFill="background1"/>
          </w:tcPr>
          <w:p w14:paraId="480BA3E4" w14:textId="77777777" w:rsidR="00B50FBF" w:rsidRPr="00807A2F" w:rsidRDefault="00B50FBF" w:rsidP="00BA32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Regularity of classes in the school.</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019B3A9F"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80%</w:t>
            </w:r>
          </w:p>
        </w:tc>
      </w:tr>
      <w:tr w:rsidR="00B50FBF" w:rsidRPr="00807A2F" w14:paraId="459B66E5" w14:textId="77777777" w:rsidTr="00545AC7">
        <w:trPr>
          <w:cnfStyle w:val="000000100000" w:firstRow="0" w:lastRow="0" w:firstColumn="0" w:lastColumn="0" w:oddVBand="0" w:evenVBand="0" w:oddHBand="1" w:evenHBand="0" w:firstRowFirstColumn="0" w:firstRowLastColumn="0" w:lastRowFirstColumn="0" w:lastRowLastColumn="0"/>
          <w:trHeight w:val="622"/>
        </w:trPr>
        <w:tc>
          <w:tcPr>
            <w:cnfStyle w:val="000010000000" w:firstRow="0" w:lastRow="0" w:firstColumn="0" w:lastColumn="0" w:oddVBand="1" w:evenVBand="0" w:oddHBand="0" w:evenHBand="0" w:firstRowFirstColumn="0" w:firstRowLastColumn="0" w:lastRowFirstColumn="0" w:lastRowLastColumn="0"/>
            <w:tcW w:w="1098" w:type="dxa"/>
            <w:shd w:val="clear" w:color="auto" w:fill="FFFFFF" w:themeFill="background1"/>
          </w:tcPr>
          <w:p w14:paraId="077EDAAC" w14:textId="77777777" w:rsidR="00B50FBF" w:rsidRPr="00807A2F" w:rsidRDefault="00B50FBF" w:rsidP="00BA323B">
            <w:pPr>
              <w:spacing w:line="360" w:lineRule="auto"/>
              <w:rPr>
                <w:rFonts w:ascii="Times New Roman" w:hAnsi="Times New Roman"/>
                <w:sz w:val="24"/>
                <w:szCs w:val="24"/>
              </w:rPr>
            </w:pPr>
            <w:r w:rsidRPr="00807A2F">
              <w:rPr>
                <w:rFonts w:ascii="Times New Roman" w:hAnsi="Times New Roman"/>
                <w:sz w:val="24"/>
                <w:szCs w:val="24"/>
              </w:rPr>
              <w:t xml:space="preserve">   2.</w:t>
            </w:r>
          </w:p>
        </w:tc>
        <w:tc>
          <w:tcPr>
            <w:tcW w:w="6913" w:type="dxa"/>
            <w:shd w:val="clear" w:color="auto" w:fill="FFFFFF" w:themeFill="background1"/>
          </w:tcPr>
          <w:p w14:paraId="2897A691" w14:textId="77777777" w:rsidR="00B50FBF" w:rsidRPr="00807A2F" w:rsidRDefault="00B50FBF" w:rsidP="00BA323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Completion of syllabus before the examination.</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5CDDD759"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70%</w:t>
            </w:r>
          </w:p>
        </w:tc>
      </w:tr>
      <w:tr w:rsidR="00B50FBF" w:rsidRPr="00807A2F" w14:paraId="1F558819" w14:textId="77777777" w:rsidTr="00545AC7">
        <w:trPr>
          <w:trHeight w:val="933"/>
        </w:trPr>
        <w:tc>
          <w:tcPr>
            <w:cnfStyle w:val="000010000000" w:firstRow="0" w:lastRow="0" w:firstColumn="0" w:lastColumn="0" w:oddVBand="1" w:evenVBand="0" w:oddHBand="0" w:evenHBand="0" w:firstRowFirstColumn="0" w:firstRowLastColumn="0" w:lastRowFirstColumn="0" w:lastRowLastColumn="0"/>
            <w:tcW w:w="1098" w:type="dxa"/>
            <w:shd w:val="clear" w:color="auto" w:fill="FFFFFF" w:themeFill="background1"/>
          </w:tcPr>
          <w:p w14:paraId="75C738CD"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3.</w:t>
            </w:r>
          </w:p>
        </w:tc>
        <w:tc>
          <w:tcPr>
            <w:tcW w:w="6913" w:type="dxa"/>
            <w:shd w:val="clear" w:color="auto" w:fill="FFFFFF" w:themeFill="background1"/>
          </w:tcPr>
          <w:p w14:paraId="76DB19F7" w14:textId="77777777" w:rsidR="00B50FBF" w:rsidRPr="00807A2F" w:rsidRDefault="00B50FBF" w:rsidP="00BA32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 xml:space="preserve">Organization of co-curricular activities/ extra-curricular activities in proper manner. </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4E7FFE8F"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90%</w:t>
            </w:r>
          </w:p>
        </w:tc>
      </w:tr>
      <w:tr w:rsidR="00B50FBF" w:rsidRPr="00807A2F" w14:paraId="37B96692" w14:textId="77777777" w:rsidTr="00545AC7">
        <w:trPr>
          <w:cnfStyle w:val="000000100000" w:firstRow="0" w:lastRow="0" w:firstColumn="0" w:lastColumn="0" w:oddVBand="0" w:evenVBand="0" w:oddHBand="1" w:evenHBand="0" w:firstRowFirstColumn="0" w:firstRowLastColumn="0" w:lastRowFirstColumn="0" w:lastRowLastColumn="0"/>
          <w:trHeight w:val="368"/>
        </w:trPr>
        <w:tc>
          <w:tcPr>
            <w:cnfStyle w:val="000010000000" w:firstRow="0" w:lastRow="0" w:firstColumn="0" w:lastColumn="0" w:oddVBand="1" w:evenVBand="0" w:oddHBand="0" w:evenHBand="0" w:firstRowFirstColumn="0" w:firstRowLastColumn="0" w:lastRowFirstColumn="0" w:lastRowLastColumn="0"/>
            <w:tcW w:w="1098" w:type="dxa"/>
            <w:shd w:val="clear" w:color="auto" w:fill="FFFFFF" w:themeFill="background1"/>
          </w:tcPr>
          <w:p w14:paraId="2F52D9E2"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4.</w:t>
            </w:r>
          </w:p>
        </w:tc>
        <w:tc>
          <w:tcPr>
            <w:tcW w:w="6913" w:type="dxa"/>
            <w:shd w:val="clear" w:color="auto" w:fill="FFFFFF" w:themeFill="background1"/>
          </w:tcPr>
          <w:p w14:paraId="187D92CA" w14:textId="77777777" w:rsidR="00B50FBF" w:rsidRPr="00807A2F" w:rsidRDefault="00B50FBF" w:rsidP="00BA323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Progress of the children from time to time.</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24750123"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85%</w:t>
            </w:r>
          </w:p>
        </w:tc>
      </w:tr>
      <w:tr w:rsidR="00B50FBF" w:rsidRPr="00807A2F" w14:paraId="582127D4" w14:textId="77777777" w:rsidTr="00545AC7">
        <w:trPr>
          <w:trHeight w:val="680"/>
        </w:trPr>
        <w:tc>
          <w:tcPr>
            <w:cnfStyle w:val="000010000000" w:firstRow="0" w:lastRow="0" w:firstColumn="0" w:lastColumn="0" w:oddVBand="1" w:evenVBand="0" w:oddHBand="0" w:evenHBand="0" w:firstRowFirstColumn="0" w:firstRowLastColumn="0" w:lastRowFirstColumn="0" w:lastRowLastColumn="0"/>
            <w:tcW w:w="1098" w:type="dxa"/>
            <w:shd w:val="clear" w:color="auto" w:fill="FFFFFF" w:themeFill="background1"/>
          </w:tcPr>
          <w:p w14:paraId="5EA0B41F"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5.</w:t>
            </w:r>
          </w:p>
        </w:tc>
        <w:tc>
          <w:tcPr>
            <w:tcW w:w="6913" w:type="dxa"/>
            <w:shd w:val="clear" w:color="auto" w:fill="FFFFFF" w:themeFill="background1"/>
          </w:tcPr>
          <w:p w14:paraId="562AF53B" w14:textId="77777777" w:rsidR="00B50FBF" w:rsidRPr="00807A2F" w:rsidRDefault="00B50FBF" w:rsidP="00BA32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Child-centered and joyful learning approach is used in the teaching process.</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490ECED2"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85%</w:t>
            </w:r>
          </w:p>
        </w:tc>
      </w:tr>
      <w:tr w:rsidR="00B50FBF" w:rsidRPr="00807A2F" w14:paraId="7CA7FB29" w14:textId="77777777" w:rsidTr="00545AC7">
        <w:trPr>
          <w:cnfStyle w:val="000000100000" w:firstRow="0" w:lastRow="0" w:firstColumn="0" w:lastColumn="0" w:oddVBand="0" w:evenVBand="0" w:oddHBand="1" w:evenHBand="0" w:firstRowFirstColumn="0" w:firstRowLastColumn="0" w:lastRowFirstColumn="0" w:lastRowLastColumn="0"/>
          <w:trHeight w:val="368"/>
        </w:trPr>
        <w:tc>
          <w:tcPr>
            <w:cnfStyle w:val="000010000000" w:firstRow="0" w:lastRow="0" w:firstColumn="0" w:lastColumn="0" w:oddVBand="1" w:evenVBand="0" w:oddHBand="0" w:evenHBand="0" w:firstRowFirstColumn="0" w:firstRowLastColumn="0" w:lastRowFirstColumn="0" w:lastRowLastColumn="0"/>
            <w:tcW w:w="1098" w:type="dxa"/>
            <w:shd w:val="clear" w:color="auto" w:fill="FFFFFF" w:themeFill="background1"/>
          </w:tcPr>
          <w:p w14:paraId="0B01CC2E"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6.</w:t>
            </w:r>
          </w:p>
        </w:tc>
        <w:tc>
          <w:tcPr>
            <w:tcW w:w="6913" w:type="dxa"/>
            <w:shd w:val="clear" w:color="auto" w:fill="FFFFFF" w:themeFill="background1"/>
          </w:tcPr>
          <w:p w14:paraId="5F02C438" w14:textId="77777777" w:rsidR="00B50FBF" w:rsidRPr="00807A2F" w:rsidRDefault="00B50FBF" w:rsidP="00BA323B">
            <w:pPr>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 xml:space="preserve">     School provides quality education to the children.</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082E8B70"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90%</w:t>
            </w:r>
          </w:p>
        </w:tc>
      </w:tr>
      <w:tr w:rsidR="00B50FBF" w:rsidRPr="00807A2F" w14:paraId="425315EB" w14:textId="77777777" w:rsidTr="00545AC7">
        <w:trPr>
          <w:trHeight w:val="426"/>
        </w:trPr>
        <w:tc>
          <w:tcPr>
            <w:cnfStyle w:val="000010000000" w:firstRow="0" w:lastRow="0" w:firstColumn="0" w:lastColumn="0" w:oddVBand="1" w:evenVBand="0" w:oddHBand="0" w:evenHBand="0" w:firstRowFirstColumn="0" w:firstRowLastColumn="0" w:lastRowFirstColumn="0" w:lastRowLastColumn="0"/>
            <w:tcW w:w="1098" w:type="dxa"/>
            <w:shd w:val="clear" w:color="auto" w:fill="FFFFFF" w:themeFill="background1"/>
          </w:tcPr>
          <w:p w14:paraId="535B4BEE"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7.</w:t>
            </w:r>
          </w:p>
        </w:tc>
        <w:tc>
          <w:tcPr>
            <w:tcW w:w="6913" w:type="dxa"/>
            <w:shd w:val="clear" w:color="auto" w:fill="FFFFFF" w:themeFill="background1"/>
          </w:tcPr>
          <w:p w14:paraId="707CC2FF" w14:textId="77777777" w:rsidR="00B50FBF" w:rsidRPr="00807A2F" w:rsidRDefault="00B50FBF" w:rsidP="00BA32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School pays attention towards the problems of teacher and student.</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7D51B329"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80%</w:t>
            </w:r>
          </w:p>
        </w:tc>
      </w:tr>
      <w:tr w:rsidR="00B50FBF" w:rsidRPr="00807A2F" w14:paraId="7DECA916" w14:textId="77777777" w:rsidTr="00545AC7">
        <w:trPr>
          <w:cnfStyle w:val="000000100000" w:firstRow="0" w:lastRow="0" w:firstColumn="0" w:lastColumn="0" w:oddVBand="0" w:evenVBand="0" w:oddHBand="1" w:evenHBand="0" w:firstRowFirstColumn="0" w:firstRowLastColumn="0" w:lastRowFirstColumn="0" w:lastRowLastColumn="0"/>
          <w:trHeight w:val="368"/>
        </w:trPr>
        <w:tc>
          <w:tcPr>
            <w:cnfStyle w:val="000010000000" w:firstRow="0" w:lastRow="0" w:firstColumn="0" w:lastColumn="0" w:oddVBand="1" w:evenVBand="0" w:oddHBand="0" w:evenHBand="0" w:firstRowFirstColumn="0" w:firstRowLastColumn="0" w:lastRowFirstColumn="0" w:lastRowLastColumn="0"/>
            <w:tcW w:w="1098" w:type="dxa"/>
            <w:shd w:val="clear" w:color="auto" w:fill="FFFFFF" w:themeFill="background1"/>
          </w:tcPr>
          <w:p w14:paraId="087CB31D"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8.</w:t>
            </w:r>
          </w:p>
        </w:tc>
        <w:tc>
          <w:tcPr>
            <w:tcW w:w="6913" w:type="dxa"/>
            <w:shd w:val="clear" w:color="auto" w:fill="FFFFFF" w:themeFill="background1"/>
          </w:tcPr>
          <w:p w14:paraId="32F011BD" w14:textId="77777777" w:rsidR="00B50FBF" w:rsidRPr="00807A2F" w:rsidRDefault="00B50FBF" w:rsidP="00BA323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Proper day-to-day administration and management of the school.</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3EE54DF6"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80%</w:t>
            </w:r>
          </w:p>
        </w:tc>
      </w:tr>
      <w:tr w:rsidR="00B50FBF" w:rsidRPr="00807A2F" w14:paraId="3B2EDAAD" w14:textId="77777777" w:rsidTr="00545AC7">
        <w:trPr>
          <w:trHeight w:val="368"/>
        </w:trPr>
        <w:tc>
          <w:tcPr>
            <w:cnfStyle w:val="000010000000" w:firstRow="0" w:lastRow="0" w:firstColumn="0" w:lastColumn="0" w:oddVBand="1" w:evenVBand="0" w:oddHBand="0" w:evenHBand="0" w:firstRowFirstColumn="0" w:firstRowLastColumn="0" w:lastRowFirstColumn="0" w:lastRowLastColumn="0"/>
            <w:tcW w:w="1098" w:type="dxa"/>
            <w:shd w:val="clear" w:color="auto" w:fill="FFFFFF" w:themeFill="background1"/>
          </w:tcPr>
          <w:p w14:paraId="7B1F9F35"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9.</w:t>
            </w:r>
          </w:p>
        </w:tc>
        <w:tc>
          <w:tcPr>
            <w:tcW w:w="6913" w:type="dxa"/>
            <w:shd w:val="clear" w:color="auto" w:fill="FFFFFF" w:themeFill="background1"/>
          </w:tcPr>
          <w:p w14:paraId="072BBBF4" w14:textId="77777777" w:rsidR="00B50FBF" w:rsidRPr="00807A2F" w:rsidRDefault="00B50FBF" w:rsidP="00BA323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Organization of guidance and counseling services for the students.</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33D63152"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75%</w:t>
            </w:r>
          </w:p>
        </w:tc>
      </w:tr>
      <w:tr w:rsidR="00B50FBF" w:rsidRPr="00807A2F" w14:paraId="31ED4257" w14:textId="77777777" w:rsidTr="00545AC7">
        <w:trPr>
          <w:cnfStyle w:val="000000100000" w:firstRow="0" w:lastRow="0" w:firstColumn="0" w:lastColumn="0" w:oddVBand="0" w:evenVBand="0" w:oddHBand="1" w:evenHBand="0" w:firstRowFirstColumn="0" w:firstRowLastColumn="0" w:lastRowFirstColumn="0" w:lastRowLastColumn="0"/>
          <w:trHeight w:val="700"/>
        </w:trPr>
        <w:tc>
          <w:tcPr>
            <w:cnfStyle w:val="000010000000" w:firstRow="0" w:lastRow="0" w:firstColumn="0" w:lastColumn="0" w:oddVBand="1" w:evenVBand="0" w:oddHBand="0" w:evenHBand="0" w:firstRowFirstColumn="0" w:firstRowLastColumn="0" w:lastRowFirstColumn="0" w:lastRowLastColumn="0"/>
            <w:tcW w:w="1098" w:type="dxa"/>
            <w:shd w:val="clear" w:color="auto" w:fill="FFFFFF" w:themeFill="background1"/>
          </w:tcPr>
          <w:p w14:paraId="0F87E80E"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10.</w:t>
            </w:r>
          </w:p>
          <w:p w14:paraId="6BDE2651" w14:textId="77777777" w:rsidR="00B50FBF" w:rsidRPr="00807A2F" w:rsidRDefault="00B50FBF" w:rsidP="00BA323B">
            <w:pPr>
              <w:spacing w:line="360" w:lineRule="auto"/>
              <w:jc w:val="center"/>
              <w:rPr>
                <w:rFonts w:ascii="Times New Roman" w:hAnsi="Times New Roman"/>
                <w:sz w:val="24"/>
                <w:szCs w:val="24"/>
              </w:rPr>
            </w:pPr>
          </w:p>
        </w:tc>
        <w:tc>
          <w:tcPr>
            <w:tcW w:w="6913" w:type="dxa"/>
            <w:shd w:val="clear" w:color="auto" w:fill="FFFFFF" w:themeFill="background1"/>
          </w:tcPr>
          <w:p w14:paraId="4470EB56" w14:textId="77777777" w:rsidR="00B50FBF" w:rsidRPr="00807A2F" w:rsidRDefault="00B50FBF" w:rsidP="00BA323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 xml:space="preserve">Facilitation of adult and social education, community education etc. </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3B010A19"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75%</w:t>
            </w:r>
          </w:p>
        </w:tc>
      </w:tr>
    </w:tbl>
    <w:p w14:paraId="7616D49A" w14:textId="77777777" w:rsidR="00B50FBF" w:rsidRPr="00807A2F" w:rsidRDefault="00B50FBF" w:rsidP="00BA323B">
      <w:pPr>
        <w:spacing w:line="360" w:lineRule="auto"/>
        <w:rPr>
          <w:rFonts w:ascii="Times New Roman" w:hAnsi="Times New Roman"/>
          <w:sz w:val="24"/>
          <w:szCs w:val="24"/>
        </w:rPr>
      </w:pPr>
    </w:p>
    <w:p w14:paraId="64E6FF58" w14:textId="30BEC50B" w:rsidR="00B50FBF" w:rsidRPr="00807A2F" w:rsidRDefault="00B50FBF" w:rsidP="006E50F4">
      <w:pPr>
        <w:spacing w:line="360" w:lineRule="auto"/>
        <w:jc w:val="center"/>
        <w:rPr>
          <w:rFonts w:ascii="Times New Roman" w:hAnsi="Times New Roman"/>
          <w:i/>
          <w:sz w:val="24"/>
          <w:szCs w:val="24"/>
        </w:rPr>
      </w:pPr>
      <w:r w:rsidRPr="00807A2F">
        <w:rPr>
          <w:rFonts w:ascii="Times New Roman" w:hAnsi="Times New Roman"/>
          <w:i/>
          <w:sz w:val="24"/>
          <w:szCs w:val="24"/>
        </w:rPr>
        <w:t xml:space="preserve">Table </w:t>
      </w:r>
      <w:r w:rsidR="0054542F">
        <w:rPr>
          <w:rFonts w:ascii="Times New Roman" w:hAnsi="Times New Roman"/>
          <w:i/>
          <w:sz w:val="24"/>
          <w:szCs w:val="24"/>
        </w:rPr>
        <w:t>6</w:t>
      </w:r>
      <w:r w:rsidRPr="00807A2F">
        <w:rPr>
          <w:rFonts w:ascii="Times New Roman" w:hAnsi="Times New Roman"/>
          <w:i/>
          <w:sz w:val="24"/>
          <w:szCs w:val="24"/>
        </w:rPr>
        <w:t>: Responses of Village Education Community towards the regular functioning of school.</w:t>
      </w:r>
    </w:p>
    <w:tbl>
      <w:tblPr>
        <w:tblStyle w:val="MediumShading21"/>
        <w:tblpPr w:leftFromText="180" w:rightFromText="180" w:vertAnchor="text" w:tblpX="-88" w:tblpY="70"/>
        <w:tblW w:w="9893" w:type="dxa"/>
        <w:tblLook w:val="0000" w:firstRow="0" w:lastRow="0" w:firstColumn="0" w:lastColumn="0" w:noHBand="0" w:noVBand="0"/>
      </w:tblPr>
      <w:tblGrid>
        <w:gridCol w:w="1051"/>
        <w:gridCol w:w="7205"/>
        <w:gridCol w:w="1637"/>
      </w:tblGrid>
      <w:tr w:rsidR="00B50FBF" w:rsidRPr="00807A2F" w14:paraId="117FD896" w14:textId="77777777" w:rsidTr="00545AC7">
        <w:trPr>
          <w:cnfStyle w:val="000000100000" w:firstRow="0" w:lastRow="0" w:firstColumn="0" w:lastColumn="0" w:oddVBand="0" w:evenVBand="0" w:oddHBand="1" w:evenHBand="0" w:firstRowFirstColumn="0" w:firstRowLastColumn="0" w:lastRowFirstColumn="0" w:lastRowLastColumn="0"/>
          <w:trHeight w:val="391"/>
        </w:trPr>
        <w:tc>
          <w:tcPr>
            <w:cnfStyle w:val="000010000000" w:firstRow="0" w:lastRow="0" w:firstColumn="0" w:lastColumn="0" w:oddVBand="1" w:evenVBand="0" w:oddHBand="0" w:evenHBand="0" w:firstRowFirstColumn="0" w:firstRowLastColumn="0" w:lastRowFirstColumn="0" w:lastRowLastColumn="0"/>
            <w:tcW w:w="1051" w:type="dxa"/>
            <w:shd w:val="clear" w:color="auto" w:fill="FFFFFF" w:themeFill="background1"/>
          </w:tcPr>
          <w:p w14:paraId="0CDEC649" w14:textId="77777777" w:rsidR="00B50FBF" w:rsidRPr="00807A2F" w:rsidRDefault="00B50FBF" w:rsidP="00BA323B">
            <w:pPr>
              <w:spacing w:line="360" w:lineRule="auto"/>
              <w:jc w:val="center"/>
              <w:rPr>
                <w:rFonts w:ascii="Times New Roman" w:hAnsi="Times New Roman"/>
                <w:b/>
                <w:sz w:val="24"/>
                <w:szCs w:val="24"/>
              </w:rPr>
            </w:pPr>
            <w:proofErr w:type="spellStart"/>
            <w:r w:rsidRPr="00807A2F">
              <w:rPr>
                <w:rFonts w:ascii="Times New Roman" w:hAnsi="Times New Roman"/>
                <w:b/>
                <w:sz w:val="24"/>
                <w:szCs w:val="24"/>
              </w:rPr>
              <w:t>S.No</w:t>
            </w:r>
            <w:proofErr w:type="spellEnd"/>
            <w:r w:rsidRPr="00807A2F">
              <w:rPr>
                <w:rFonts w:ascii="Times New Roman" w:hAnsi="Times New Roman"/>
                <w:b/>
                <w:sz w:val="24"/>
                <w:szCs w:val="24"/>
              </w:rPr>
              <w:t>.</w:t>
            </w:r>
          </w:p>
        </w:tc>
        <w:tc>
          <w:tcPr>
            <w:tcW w:w="7205" w:type="dxa"/>
            <w:shd w:val="clear" w:color="auto" w:fill="FFFFFF" w:themeFill="background1"/>
          </w:tcPr>
          <w:p w14:paraId="5969A6E6"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807A2F">
              <w:rPr>
                <w:rFonts w:ascii="Times New Roman" w:hAnsi="Times New Roman"/>
                <w:b/>
                <w:sz w:val="24"/>
                <w:szCs w:val="24"/>
              </w:rPr>
              <w:t>Items</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4534B13A" w14:textId="77777777" w:rsidR="00B50FBF" w:rsidRPr="00807A2F" w:rsidRDefault="00B50FBF" w:rsidP="00BA323B">
            <w:pPr>
              <w:spacing w:line="360" w:lineRule="auto"/>
              <w:jc w:val="center"/>
              <w:rPr>
                <w:rFonts w:ascii="Times New Roman" w:hAnsi="Times New Roman"/>
                <w:b/>
                <w:sz w:val="24"/>
                <w:szCs w:val="24"/>
              </w:rPr>
            </w:pPr>
            <w:r w:rsidRPr="00807A2F">
              <w:rPr>
                <w:rFonts w:ascii="Times New Roman" w:hAnsi="Times New Roman"/>
                <w:b/>
                <w:sz w:val="24"/>
                <w:szCs w:val="24"/>
              </w:rPr>
              <w:t>Percentage of Yes</w:t>
            </w:r>
          </w:p>
        </w:tc>
      </w:tr>
      <w:tr w:rsidR="00B50FBF" w:rsidRPr="00807A2F" w14:paraId="5EDFA50E" w14:textId="77777777" w:rsidTr="00545AC7">
        <w:trPr>
          <w:trHeight w:val="579"/>
        </w:trPr>
        <w:tc>
          <w:tcPr>
            <w:cnfStyle w:val="000010000000" w:firstRow="0" w:lastRow="0" w:firstColumn="0" w:lastColumn="0" w:oddVBand="1" w:evenVBand="0" w:oddHBand="0" w:evenHBand="0" w:firstRowFirstColumn="0" w:firstRowLastColumn="0" w:lastRowFirstColumn="0" w:lastRowLastColumn="0"/>
            <w:tcW w:w="1051" w:type="dxa"/>
            <w:shd w:val="clear" w:color="auto" w:fill="FFFFFF" w:themeFill="background1"/>
          </w:tcPr>
          <w:p w14:paraId="70A4B626"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lastRenderedPageBreak/>
              <w:t>1.</w:t>
            </w:r>
          </w:p>
        </w:tc>
        <w:tc>
          <w:tcPr>
            <w:tcW w:w="7205" w:type="dxa"/>
            <w:shd w:val="clear" w:color="auto" w:fill="FFFFFF" w:themeFill="background1"/>
          </w:tcPr>
          <w:p w14:paraId="79ECD0D4"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There is increase in the enrollment level of school.</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0D144D21"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70%</w:t>
            </w:r>
          </w:p>
        </w:tc>
      </w:tr>
      <w:tr w:rsidR="00B50FBF" w:rsidRPr="00807A2F" w14:paraId="616339AF" w14:textId="77777777" w:rsidTr="00545AC7">
        <w:trPr>
          <w:gridAfter w:val="2"/>
          <w:cnfStyle w:val="000000100000" w:firstRow="0" w:lastRow="0" w:firstColumn="0" w:lastColumn="0" w:oddVBand="0" w:evenVBand="0" w:oddHBand="1" w:evenHBand="0" w:firstRowFirstColumn="0" w:firstRowLastColumn="0" w:lastRowFirstColumn="0" w:lastRowLastColumn="0"/>
          <w:wAfter w:w="8842" w:type="dxa"/>
          <w:trHeight w:val="540"/>
        </w:trPr>
        <w:tc>
          <w:tcPr>
            <w:cnfStyle w:val="000010000000" w:firstRow="0" w:lastRow="0" w:firstColumn="0" w:lastColumn="0" w:oddVBand="1" w:evenVBand="0" w:oddHBand="0" w:evenHBand="0" w:firstRowFirstColumn="0" w:firstRowLastColumn="0" w:lastRowFirstColumn="0" w:lastRowLastColumn="0"/>
            <w:tcW w:w="1051" w:type="dxa"/>
            <w:shd w:val="clear" w:color="auto" w:fill="FFFFFF" w:themeFill="background1"/>
          </w:tcPr>
          <w:p w14:paraId="44CC0186" w14:textId="77777777" w:rsidR="00B50FBF" w:rsidRPr="00807A2F" w:rsidRDefault="00B50FBF" w:rsidP="00BA323B">
            <w:pPr>
              <w:spacing w:line="360" w:lineRule="auto"/>
              <w:jc w:val="center"/>
              <w:rPr>
                <w:rFonts w:ascii="Times New Roman" w:hAnsi="Times New Roman"/>
                <w:sz w:val="24"/>
                <w:szCs w:val="24"/>
              </w:rPr>
            </w:pPr>
          </w:p>
        </w:tc>
      </w:tr>
      <w:tr w:rsidR="00B50FBF" w:rsidRPr="00807A2F" w14:paraId="175F3F76" w14:textId="77777777" w:rsidTr="00545AC7">
        <w:trPr>
          <w:trHeight w:val="334"/>
        </w:trPr>
        <w:tc>
          <w:tcPr>
            <w:cnfStyle w:val="000010000000" w:firstRow="0" w:lastRow="0" w:firstColumn="0" w:lastColumn="0" w:oddVBand="1" w:evenVBand="0" w:oddHBand="0" w:evenHBand="0" w:firstRowFirstColumn="0" w:firstRowLastColumn="0" w:lastRowFirstColumn="0" w:lastRowLastColumn="0"/>
            <w:tcW w:w="1051" w:type="dxa"/>
            <w:shd w:val="clear" w:color="auto" w:fill="FFFFFF" w:themeFill="background1"/>
          </w:tcPr>
          <w:p w14:paraId="36A8DDC5" w14:textId="77777777" w:rsidR="00B50FBF" w:rsidRPr="00807A2F" w:rsidRDefault="00B50FBF" w:rsidP="00BA323B">
            <w:pPr>
              <w:spacing w:line="360" w:lineRule="auto"/>
              <w:ind w:left="0"/>
              <w:rPr>
                <w:rFonts w:ascii="Times New Roman" w:hAnsi="Times New Roman"/>
                <w:sz w:val="24"/>
                <w:szCs w:val="24"/>
              </w:rPr>
            </w:pPr>
            <w:r w:rsidRPr="00807A2F">
              <w:rPr>
                <w:rFonts w:ascii="Times New Roman" w:hAnsi="Times New Roman"/>
                <w:sz w:val="24"/>
                <w:szCs w:val="24"/>
              </w:rPr>
              <w:t xml:space="preserve">        2.</w:t>
            </w:r>
          </w:p>
        </w:tc>
        <w:tc>
          <w:tcPr>
            <w:tcW w:w="7205" w:type="dxa"/>
            <w:shd w:val="clear" w:color="auto" w:fill="FFFFFF" w:themeFill="background1"/>
          </w:tcPr>
          <w:p w14:paraId="07509753"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School has excellent rules and regulations for the better retention of children.</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39CA0CF1"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65%</w:t>
            </w:r>
          </w:p>
        </w:tc>
      </w:tr>
      <w:tr w:rsidR="00B50FBF" w:rsidRPr="00807A2F" w14:paraId="59901378" w14:textId="77777777" w:rsidTr="00545AC7">
        <w:trPr>
          <w:cnfStyle w:val="000000100000" w:firstRow="0" w:lastRow="0" w:firstColumn="0" w:lastColumn="0" w:oddVBand="0" w:evenVBand="0" w:oddHBand="1" w:evenHBand="0" w:firstRowFirstColumn="0" w:firstRowLastColumn="0" w:lastRowFirstColumn="0" w:lastRowLastColumn="0"/>
          <w:trHeight w:val="440"/>
        </w:trPr>
        <w:tc>
          <w:tcPr>
            <w:cnfStyle w:val="000010000000" w:firstRow="0" w:lastRow="0" w:firstColumn="0" w:lastColumn="0" w:oddVBand="1" w:evenVBand="0" w:oddHBand="0" w:evenHBand="0" w:firstRowFirstColumn="0" w:firstRowLastColumn="0" w:lastRowFirstColumn="0" w:lastRowLastColumn="0"/>
            <w:tcW w:w="1051" w:type="dxa"/>
            <w:shd w:val="clear" w:color="auto" w:fill="FFFFFF" w:themeFill="background1"/>
          </w:tcPr>
          <w:p w14:paraId="3C125767"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3.</w:t>
            </w:r>
          </w:p>
          <w:p w14:paraId="26AFD37A" w14:textId="77777777" w:rsidR="00B50FBF" w:rsidRPr="00807A2F" w:rsidRDefault="00B50FBF" w:rsidP="00BA323B">
            <w:pPr>
              <w:spacing w:line="360" w:lineRule="auto"/>
              <w:rPr>
                <w:rFonts w:ascii="Times New Roman" w:hAnsi="Times New Roman"/>
                <w:sz w:val="24"/>
                <w:szCs w:val="24"/>
              </w:rPr>
            </w:pPr>
          </w:p>
        </w:tc>
        <w:tc>
          <w:tcPr>
            <w:tcW w:w="7205" w:type="dxa"/>
            <w:shd w:val="clear" w:color="auto" w:fill="FFFFFF" w:themeFill="background1"/>
          </w:tcPr>
          <w:p w14:paraId="4250A69E"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School makes effort for the better result of every child both in scholastic areas (i.e., math, language, science, etc.) and co-scholastic areas (i.e., health, hygiene, art and craft, work experience, etc.).</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2B14D730"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80%</w:t>
            </w:r>
          </w:p>
        </w:tc>
      </w:tr>
      <w:tr w:rsidR="00B50FBF" w:rsidRPr="00807A2F" w14:paraId="5316F60B" w14:textId="77777777" w:rsidTr="00545AC7">
        <w:trPr>
          <w:trHeight w:val="656"/>
        </w:trPr>
        <w:tc>
          <w:tcPr>
            <w:cnfStyle w:val="000010000000" w:firstRow="0" w:lastRow="0" w:firstColumn="0" w:lastColumn="0" w:oddVBand="1" w:evenVBand="0" w:oddHBand="0" w:evenHBand="0" w:firstRowFirstColumn="0" w:firstRowLastColumn="0" w:lastRowFirstColumn="0" w:lastRowLastColumn="0"/>
            <w:tcW w:w="1051" w:type="dxa"/>
            <w:shd w:val="clear" w:color="auto" w:fill="FFFFFF" w:themeFill="background1"/>
          </w:tcPr>
          <w:p w14:paraId="0747C3EE"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4.</w:t>
            </w:r>
          </w:p>
        </w:tc>
        <w:tc>
          <w:tcPr>
            <w:tcW w:w="7205" w:type="dxa"/>
            <w:shd w:val="clear" w:color="auto" w:fill="FFFFFF" w:themeFill="background1"/>
          </w:tcPr>
          <w:p w14:paraId="67343310" w14:textId="77777777" w:rsidR="00B50FBF" w:rsidRPr="00807A2F" w:rsidRDefault="00B50FBF" w:rsidP="00BA323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Co-curricular activities like games, sports, debates, etc. are organized properly in the school.</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5897D017"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90%</w:t>
            </w:r>
          </w:p>
        </w:tc>
      </w:tr>
      <w:tr w:rsidR="00B50FBF" w:rsidRPr="00807A2F" w14:paraId="66986FD2" w14:textId="77777777" w:rsidTr="00545AC7">
        <w:trPr>
          <w:cnfStyle w:val="000000100000" w:firstRow="0" w:lastRow="0" w:firstColumn="0" w:lastColumn="0" w:oddVBand="0" w:evenVBand="0" w:oddHBand="1" w:evenHBand="0" w:firstRowFirstColumn="0" w:firstRowLastColumn="0" w:lastRowFirstColumn="0" w:lastRowLastColumn="0"/>
          <w:trHeight w:val="391"/>
        </w:trPr>
        <w:tc>
          <w:tcPr>
            <w:cnfStyle w:val="000010000000" w:firstRow="0" w:lastRow="0" w:firstColumn="0" w:lastColumn="0" w:oddVBand="1" w:evenVBand="0" w:oddHBand="0" w:evenHBand="0" w:firstRowFirstColumn="0" w:firstRowLastColumn="0" w:lastRowFirstColumn="0" w:lastRowLastColumn="0"/>
            <w:tcW w:w="1051" w:type="dxa"/>
            <w:shd w:val="clear" w:color="auto" w:fill="FFFFFF" w:themeFill="background1"/>
          </w:tcPr>
          <w:p w14:paraId="32E9EF38"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5.</w:t>
            </w:r>
          </w:p>
        </w:tc>
        <w:tc>
          <w:tcPr>
            <w:tcW w:w="7205" w:type="dxa"/>
            <w:shd w:val="clear" w:color="auto" w:fill="FFFFFF" w:themeFill="background1"/>
          </w:tcPr>
          <w:p w14:paraId="538B0E69" w14:textId="77777777" w:rsidR="00B50FBF" w:rsidRPr="00807A2F" w:rsidRDefault="00B50FBF" w:rsidP="00BA323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There is a good relationship between Village Education Community and school.</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18B4AE89" w14:textId="77777777" w:rsidR="00B50FBF" w:rsidRPr="00807A2F" w:rsidRDefault="00B50FBF" w:rsidP="00BA323B">
            <w:pPr>
              <w:spacing w:line="360" w:lineRule="auto"/>
              <w:jc w:val="center"/>
              <w:rPr>
                <w:rFonts w:ascii="Times New Roman" w:hAnsi="Times New Roman"/>
                <w:sz w:val="24"/>
                <w:szCs w:val="24"/>
              </w:rPr>
            </w:pPr>
          </w:p>
        </w:tc>
      </w:tr>
      <w:tr w:rsidR="00B50FBF" w:rsidRPr="00807A2F" w14:paraId="69C92BBB" w14:textId="77777777" w:rsidTr="00545AC7">
        <w:trPr>
          <w:trHeight w:val="599"/>
        </w:trPr>
        <w:tc>
          <w:tcPr>
            <w:cnfStyle w:val="000010000000" w:firstRow="0" w:lastRow="0" w:firstColumn="0" w:lastColumn="0" w:oddVBand="1" w:evenVBand="0" w:oddHBand="0" w:evenHBand="0" w:firstRowFirstColumn="0" w:firstRowLastColumn="0" w:lastRowFirstColumn="0" w:lastRowLastColumn="0"/>
            <w:tcW w:w="1051" w:type="dxa"/>
            <w:shd w:val="clear" w:color="auto" w:fill="FFFFFF" w:themeFill="background1"/>
          </w:tcPr>
          <w:p w14:paraId="0106B205"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6.</w:t>
            </w:r>
          </w:p>
        </w:tc>
        <w:tc>
          <w:tcPr>
            <w:tcW w:w="7205" w:type="dxa"/>
            <w:shd w:val="clear" w:color="auto" w:fill="FFFFFF" w:themeFill="background1"/>
          </w:tcPr>
          <w:p w14:paraId="78E81E6A" w14:textId="77777777" w:rsidR="00B50FBF" w:rsidRPr="00807A2F" w:rsidRDefault="00B50FBF" w:rsidP="00BA323B">
            <w:pPr>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School environment is attractive and original.</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7BE3B5FA"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60%</w:t>
            </w:r>
          </w:p>
        </w:tc>
      </w:tr>
      <w:tr w:rsidR="00B50FBF" w:rsidRPr="00807A2F" w14:paraId="4B27CD49" w14:textId="77777777" w:rsidTr="00545AC7">
        <w:trPr>
          <w:cnfStyle w:val="000000100000" w:firstRow="0" w:lastRow="0" w:firstColumn="0" w:lastColumn="0" w:oddVBand="0" w:evenVBand="0" w:oddHBand="1" w:evenHBand="0" w:firstRowFirstColumn="0" w:firstRowLastColumn="0" w:lastRowFirstColumn="0" w:lastRowLastColumn="0"/>
          <w:trHeight w:val="599"/>
        </w:trPr>
        <w:tc>
          <w:tcPr>
            <w:cnfStyle w:val="000010000000" w:firstRow="0" w:lastRow="0" w:firstColumn="0" w:lastColumn="0" w:oddVBand="1" w:evenVBand="0" w:oddHBand="0" w:evenHBand="0" w:firstRowFirstColumn="0" w:firstRowLastColumn="0" w:lastRowFirstColumn="0" w:lastRowLastColumn="0"/>
            <w:tcW w:w="1051" w:type="dxa"/>
            <w:shd w:val="clear" w:color="auto" w:fill="FFFFFF" w:themeFill="background1"/>
          </w:tcPr>
          <w:p w14:paraId="659FA522"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7.</w:t>
            </w:r>
          </w:p>
        </w:tc>
        <w:tc>
          <w:tcPr>
            <w:tcW w:w="7205" w:type="dxa"/>
            <w:shd w:val="clear" w:color="auto" w:fill="FFFFFF" w:themeFill="background1"/>
          </w:tcPr>
          <w:p w14:paraId="388F0163" w14:textId="77777777" w:rsidR="00B50FBF" w:rsidRPr="00807A2F" w:rsidRDefault="00B50FBF" w:rsidP="00BA323B">
            <w:pPr>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807A2F">
              <w:rPr>
                <w:rFonts w:ascii="Times New Roman" w:hAnsi="Times New Roman"/>
                <w:sz w:val="24"/>
                <w:szCs w:val="24"/>
              </w:rPr>
              <w:t>School involves the Village Education Community in its functioning process.</w:t>
            </w:r>
          </w:p>
        </w:tc>
        <w:tc>
          <w:tcPr>
            <w:cnfStyle w:val="000010000000" w:firstRow="0" w:lastRow="0" w:firstColumn="0" w:lastColumn="0" w:oddVBand="1" w:evenVBand="0" w:oddHBand="0" w:evenHBand="0" w:firstRowFirstColumn="0" w:firstRowLastColumn="0" w:lastRowFirstColumn="0" w:lastRowLastColumn="0"/>
            <w:tcW w:w="1637" w:type="dxa"/>
            <w:shd w:val="clear" w:color="auto" w:fill="FFFFFF" w:themeFill="background1"/>
          </w:tcPr>
          <w:p w14:paraId="61350C5A"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80%</w:t>
            </w:r>
          </w:p>
        </w:tc>
      </w:tr>
    </w:tbl>
    <w:p w14:paraId="50FB3545" w14:textId="77777777" w:rsidR="00B50FBF" w:rsidRPr="00807A2F" w:rsidRDefault="00B50FBF" w:rsidP="00BA323B">
      <w:pPr>
        <w:spacing w:line="360" w:lineRule="auto"/>
        <w:rPr>
          <w:rFonts w:ascii="Times New Roman" w:hAnsi="Times New Roman"/>
          <w:b/>
          <w:sz w:val="24"/>
          <w:szCs w:val="24"/>
        </w:rPr>
      </w:pPr>
    </w:p>
    <w:p w14:paraId="50378A68" w14:textId="77777777" w:rsidR="00B50FBF" w:rsidRPr="00807A2F" w:rsidRDefault="00B50FBF" w:rsidP="00BA323B">
      <w:pPr>
        <w:spacing w:line="360" w:lineRule="auto"/>
        <w:rPr>
          <w:rFonts w:ascii="Times New Roman" w:hAnsi="Times New Roman"/>
          <w:b/>
          <w:sz w:val="24"/>
          <w:szCs w:val="24"/>
        </w:rPr>
      </w:pPr>
      <w:r w:rsidRPr="00807A2F">
        <w:rPr>
          <w:rFonts w:ascii="Times New Roman" w:hAnsi="Times New Roman"/>
          <w:b/>
          <w:sz w:val="24"/>
          <w:szCs w:val="24"/>
        </w:rPr>
        <w:t>3.2. Objective 2</w:t>
      </w:r>
    </w:p>
    <w:p w14:paraId="7DC598A9" w14:textId="77777777" w:rsidR="00B50FBF" w:rsidRPr="00807A2F" w:rsidRDefault="00B50FBF" w:rsidP="00BA323B">
      <w:pPr>
        <w:spacing w:line="360" w:lineRule="auto"/>
        <w:rPr>
          <w:rFonts w:ascii="Times New Roman" w:hAnsi="Times New Roman"/>
          <w:b/>
          <w:i/>
          <w:iCs/>
          <w:sz w:val="24"/>
          <w:szCs w:val="24"/>
        </w:rPr>
      </w:pPr>
      <w:r w:rsidRPr="00807A2F">
        <w:rPr>
          <w:rFonts w:ascii="Times New Roman" w:hAnsi="Times New Roman"/>
          <w:b/>
          <w:i/>
          <w:iCs/>
          <w:sz w:val="24"/>
          <w:szCs w:val="24"/>
        </w:rPr>
        <w:t>3.2.1. Dimensions: Physical development</w:t>
      </w:r>
    </w:p>
    <w:p w14:paraId="207E8647"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sz w:val="24"/>
          <w:szCs w:val="24"/>
        </w:rPr>
        <w:t>During the interview when the researchers asked the principal of the concerned school about the process of physical development of the students, the respondent responded in this manner:</w:t>
      </w:r>
    </w:p>
    <w:p w14:paraId="30F22770" w14:textId="77777777" w:rsidR="00B50FBF" w:rsidRPr="00807A2F" w:rsidRDefault="00B50FBF" w:rsidP="00BA323B">
      <w:pPr>
        <w:spacing w:line="360" w:lineRule="auto"/>
        <w:ind w:left="864" w:right="576"/>
        <w:jc w:val="center"/>
        <w:rPr>
          <w:rFonts w:ascii="Times New Roman" w:hAnsi="Times New Roman"/>
          <w:sz w:val="24"/>
          <w:szCs w:val="24"/>
        </w:rPr>
      </w:pPr>
      <w:r w:rsidRPr="00807A2F">
        <w:rPr>
          <w:rFonts w:ascii="Times New Roman" w:hAnsi="Times New Roman"/>
          <w:i/>
          <w:sz w:val="24"/>
          <w:szCs w:val="24"/>
        </w:rPr>
        <w:t>"The school has made various efforts for the physical development of the students. Starting from junior classes, schools provide opportunities for students to take part in games and sports, karate, etc. The school also has the provision of NCC and scout &amp;guide. The school also provides the facility of yoga which helps to promote the physical as well as intellectual capacities of the students. Every day, there is a session of exercise during morning and evening assembly. The school also has the subject of physical education in its curriculum. Students are encouraged to take participation in various activities by asking them about the importance of physical activities in their whole life. Students also participate in various inter-school and intra-school competitions and performed well in various fields which encourage other students also. Various camps and competitions are also organized by the Shiksha Samiti, Jammu (School Principal)".</w:t>
      </w:r>
    </w:p>
    <w:p w14:paraId="54DFBEC4"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sz w:val="24"/>
          <w:szCs w:val="24"/>
        </w:rPr>
        <w:lastRenderedPageBreak/>
        <w:t xml:space="preserve">By analyzing the statements given by the </w:t>
      </w:r>
      <w:proofErr w:type="gramStart"/>
      <w:r w:rsidRPr="00807A2F">
        <w:rPr>
          <w:rFonts w:ascii="Times New Roman" w:hAnsi="Times New Roman"/>
          <w:sz w:val="24"/>
          <w:szCs w:val="24"/>
        </w:rPr>
        <w:t>Principal</w:t>
      </w:r>
      <w:proofErr w:type="gramEnd"/>
      <w:r w:rsidRPr="00807A2F">
        <w:rPr>
          <w:rFonts w:ascii="Times New Roman" w:hAnsi="Times New Roman"/>
          <w:sz w:val="24"/>
          <w:szCs w:val="24"/>
        </w:rPr>
        <w:t>, it was analyzed that the school has general provisions for the physical development of the students such as games &amp; sports, karate, exercise, yoga, NCC, scout &amp; guide, etc. Apart from these schools also organized/ participated in various inter- or intra- school competitions which motivate their students to take participate in various physical activities. The school has also included physical education in its curriculum like other schools. The main difference is that school provides various opportunities to students, provides them the platform and every possible help, and guidance to excel in their field of interest.</w:t>
      </w:r>
    </w:p>
    <w:p w14:paraId="26A63F32" w14:textId="77777777" w:rsidR="00807A2F" w:rsidRPr="00807A2F" w:rsidRDefault="00807A2F" w:rsidP="00BA323B">
      <w:pPr>
        <w:spacing w:line="360" w:lineRule="auto"/>
        <w:rPr>
          <w:rFonts w:ascii="Times New Roman" w:hAnsi="Times New Roman"/>
          <w:b/>
          <w:i/>
          <w:iCs/>
          <w:sz w:val="24"/>
          <w:szCs w:val="24"/>
        </w:rPr>
      </w:pPr>
    </w:p>
    <w:p w14:paraId="52D31A69" w14:textId="77777777" w:rsidR="00B50FBF" w:rsidRPr="00807A2F" w:rsidRDefault="00B50FBF" w:rsidP="00BA323B">
      <w:pPr>
        <w:spacing w:line="360" w:lineRule="auto"/>
        <w:rPr>
          <w:rFonts w:ascii="Times New Roman" w:hAnsi="Times New Roman"/>
          <w:b/>
          <w:i/>
          <w:iCs/>
          <w:sz w:val="24"/>
          <w:szCs w:val="24"/>
        </w:rPr>
      </w:pPr>
      <w:r w:rsidRPr="00807A2F">
        <w:rPr>
          <w:rFonts w:ascii="Times New Roman" w:hAnsi="Times New Roman"/>
          <w:b/>
          <w:i/>
          <w:iCs/>
          <w:sz w:val="24"/>
          <w:szCs w:val="24"/>
        </w:rPr>
        <w:t>3.2.2. Dimension: Intellectual development</w:t>
      </w:r>
    </w:p>
    <w:p w14:paraId="07A8FF4C" w14:textId="77777777" w:rsidR="00B50FBF" w:rsidRPr="00807A2F" w:rsidRDefault="00B50FBF" w:rsidP="00BA323B">
      <w:pPr>
        <w:spacing w:line="360" w:lineRule="auto"/>
        <w:jc w:val="both"/>
        <w:rPr>
          <w:rFonts w:ascii="Times New Roman" w:hAnsi="Times New Roman"/>
          <w:b/>
          <w:sz w:val="24"/>
          <w:szCs w:val="24"/>
        </w:rPr>
      </w:pPr>
      <w:r w:rsidRPr="00807A2F">
        <w:rPr>
          <w:rFonts w:ascii="Times New Roman" w:hAnsi="Times New Roman"/>
          <w:sz w:val="24"/>
          <w:szCs w:val="24"/>
        </w:rPr>
        <w:t>To know about the process of the intellectual development of the students, the researcher asked the questions in this regard and the respondent responded in following words:</w:t>
      </w:r>
    </w:p>
    <w:p w14:paraId="7956AF38" w14:textId="77777777" w:rsidR="00B50FBF" w:rsidRPr="00807A2F" w:rsidRDefault="00B50FBF" w:rsidP="00BA323B">
      <w:pPr>
        <w:spacing w:line="360" w:lineRule="auto"/>
        <w:ind w:left="864" w:right="576"/>
        <w:jc w:val="center"/>
        <w:rPr>
          <w:rFonts w:ascii="Times New Roman" w:hAnsi="Times New Roman"/>
          <w:i/>
          <w:sz w:val="24"/>
          <w:szCs w:val="24"/>
        </w:rPr>
      </w:pPr>
      <w:r w:rsidRPr="00807A2F">
        <w:rPr>
          <w:rFonts w:ascii="Times New Roman" w:hAnsi="Times New Roman"/>
          <w:i/>
          <w:sz w:val="24"/>
          <w:szCs w:val="24"/>
        </w:rPr>
        <w:t xml:space="preserve">"School provides best teachers to students to develop their academic level. Apart from that, various programs are organized in school from time to time for the intellectual development of the students such as Ganit Diwas which is celebrated on the Birth Anniversary of Great Mathematician Shri Niwas Ramanujam, Vigyan Mela with the main motto to develop scientific abilities among students, Narayan Talent Search Examination to provide the opportunity to students to develop their intellect, </w:t>
      </w:r>
      <w:proofErr w:type="spellStart"/>
      <w:r w:rsidRPr="00807A2F">
        <w:rPr>
          <w:rFonts w:ascii="Times New Roman" w:hAnsi="Times New Roman"/>
          <w:i/>
          <w:sz w:val="24"/>
          <w:szCs w:val="24"/>
        </w:rPr>
        <w:t>Nibandlekhan</w:t>
      </w:r>
      <w:proofErr w:type="spellEnd"/>
      <w:r w:rsidR="006E50F4">
        <w:rPr>
          <w:rFonts w:ascii="Times New Roman" w:hAnsi="Times New Roman"/>
          <w:i/>
          <w:sz w:val="24"/>
          <w:szCs w:val="24"/>
        </w:rPr>
        <w:t xml:space="preserve"> </w:t>
      </w:r>
      <w:proofErr w:type="spellStart"/>
      <w:r w:rsidRPr="00807A2F">
        <w:rPr>
          <w:rFonts w:ascii="Times New Roman" w:hAnsi="Times New Roman"/>
          <w:i/>
          <w:sz w:val="24"/>
          <w:szCs w:val="24"/>
        </w:rPr>
        <w:t>Partiyogita</w:t>
      </w:r>
      <w:proofErr w:type="spellEnd"/>
      <w:r w:rsidRPr="00807A2F">
        <w:rPr>
          <w:rFonts w:ascii="Times New Roman" w:hAnsi="Times New Roman"/>
          <w:i/>
          <w:sz w:val="24"/>
          <w:szCs w:val="24"/>
        </w:rPr>
        <w:t>, Sanskrit Gyan Pariksha, Vidya Bharati Vigyan Manthan, National Achievement test, etc. There are also Digital smart classrooms to give better learning exposure to students. Apart from this, the school has a well-equipped computer lab, science labs, Atal Tinkering Lab, Library, Math lab, etc. to provide various learning opportunities to students (School Principal)".</w:t>
      </w:r>
    </w:p>
    <w:p w14:paraId="0D8CE26B"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sz w:val="24"/>
          <w:szCs w:val="24"/>
        </w:rPr>
        <w:t xml:space="preserve">By analyzing the statement given by the </w:t>
      </w:r>
      <w:proofErr w:type="gramStart"/>
      <w:r w:rsidRPr="00807A2F">
        <w:rPr>
          <w:rFonts w:ascii="Times New Roman" w:hAnsi="Times New Roman"/>
          <w:sz w:val="24"/>
          <w:szCs w:val="24"/>
        </w:rPr>
        <w:t>Principal</w:t>
      </w:r>
      <w:proofErr w:type="gramEnd"/>
      <w:r w:rsidRPr="00807A2F">
        <w:rPr>
          <w:rFonts w:ascii="Times New Roman" w:hAnsi="Times New Roman"/>
          <w:sz w:val="24"/>
          <w:szCs w:val="24"/>
        </w:rPr>
        <w:t>, the researchers analyzed that school provides better learning environments to their students so that they can excel in their academic aspects. Schools also provide opportunities for students to create their knowledge through experiments and also provide opportunities to evaluate themselves by taking participation in various competitions which develop their language skills also.</w:t>
      </w:r>
    </w:p>
    <w:p w14:paraId="70D6EC13" w14:textId="77777777" w:rsidR="00807A2F" w:rsidRPr="00807A2F" w:rsidRDefault="00807A2F" w:rsidP="00BA323B">
      <w:pPr>
        <w:spacing w:line="360" w:lineRule="auto"/>
        <w:rPr>
          <w:rFonts w:ascii="Times New Roman" w:hAnsi="Times New Roman"/>
          <w:b/>
          <w:i/>
          <w:iCs/>
          <w:sz w:val="24"/>
          <w:szCs w:val="24"/>
        </w:rPr>
      </w:pPr>
    </w:p>
    <w:p w14:paraId="002B8081" w14:textId="77777777" w:rsidR="00B50FBF" w:rsidRPr="00807A2F" w:rsidRDefault="00B50FBF" w:rsidP="00BA323B">
      <w:pPr>
        <w:spacing w:line="360" w:lineRule="auto"/>
        <w:rPr>
          <w:rFonts w:ascii="Times New Roman" w:hAnsi="Times New Roman"/>
          <w:b/>
          <w:i/>
          <w:iCs/>
          <w:sz w:val="24"/>
          <w:szCs w:val="24"/>
        </w:rPr>
      </w:pPr>
      <w:r w:rsidRPr="00807A2F">
        <w:rPr>
          <w:rFonts w:ascii="Times New Roman" w:hAnsi="Times New Roman"/>
          <w:b/>
          <w:i/>
          <w:iCs/>
          <w:sz w:val="24"/>
          <w:szCs w:val="24"/>
        </w:rPr>
        <w:t>3.2.3. Dimension: Social development</w:t>
      </w:r>
    </w:p>
    <w:p w14:paraId="1FED820C" w14:textId="77777777" w:rsidR="00B50FBF" w:rsidRPr="00807A2F" w:rsidRDefault="00B50FBF" w:rsidP="00BA323B">
      <w:pPr>
        <w:spacing w:line="360" w:lineRule="auto"/>
        <w:rPr>
          <w:rFonts w:ascii="Times New Roman" w:hAnsi="Times New Roman"/>
          <w:sz w:val="24"/>
          <w:szCs w:val="24"/>
        </w:rPr>
      </w:pPr>
      <w:r w:rsidRPr="00807A2F">
        <w:rPr>
          <w:rFonts w:ascii="Times New Roman" w:hAnsi="Times New Roman"/>
          <w:sz w:val="24"/>
          <w:szCs w:val="24"/>
        </w:rPr>
        <w:t>The researcher asked the question about the provisions available in the school for social development of students and the respondent responded in this way:</w:t>
      </w:r>
    </w:p>
    <w:p w14:paraId="75A2CE24"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i/>
          <w:sz w:val="24"/>
          <w:szCs w:val="24"/>
        </w:rPr>
        <w:lastRenderedPageBreak/>
        <w:t>"The school participated in several inter-school competitions and exhibitions and celebrated various festivals. The various events like exhibitions, grandparent’s day, Mother’s Day, sports day, etc. enhance the social development of students. Various competitions among students like debates and discussions opportunities are also available for the students to interact with others. During transaction of curriculum, the teachers also taught students about their roles and responsibilities towards their own life, their family, their school, their village, their city, and their nation. The value of brotherhood is inculcated among students right from the beginning of their academics. Various group activities also help students to become socially comfortable. During summer vacation, teachers along with students go to various villages and conduct different meetings with the local people and aware them about the vision and mission of the school and interact with them positively. These opportunities help in the social development of students (School Principal)"</w:t>
      </w:r>
      <w:r w:rsidRPr="00807A2F">
        <w:rPr>
          <w:rFonts w:ascii="Times New Roman" w:hAnsi="Times New Roman"/>
          <w:sz w:val="24"/>
          <w:szCs w:val="24"/>
        </w:rPr>
        <w:t>.</w:t>
      </w:r>
    </w:p>
    <w:p w14:paraId="01CB23C2"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sz w:val="24"/>
          <w:szCs w:val="24"/>
        </w:rPr>
        <w:t xml:space="preserve"> By analyzing the responses of the </w:t>
      </w:r>
      <w:proofErr w:type="gramStart"/>
      <w:r w:rsidRPr="00807A2F">
        <w:rPr>
          <w:rFonts w:ascii="Times New Roman" w:hAnsi="Times New Roman"/>
          <w:sz w:val="24"/>
          <w:szCs w:val="24"/>
        </w:rPr>
        <w:t>Principal</w:t>
      </w:r>
      <w:proofErr w:type="gramEnd"/>
      <w:r w:rsidRPr="00807A2F">
        <w:rPr>
          <w:rFonts w:ascii="Times New Roman" w:hAnsi="Times New Roman"/>
          <w:sz w:val="24"/>
          <w:szCs w:val="24"/>
        </w:rPr>
        <w:t xml:space="preserve">, it was analyzed that the school develop the feelings of brotherhood among students and aware them about their roles and responsibilities towards their nation i.e. </w:t>
      </w:r>
      <w:r w:rsidRPr="00807A2F">
        <w:rPr>
          <w:rFonts w:ascii="Times New Roman" w:hAnsi="Times New Roman"/>
          <w:i/>
          <w:iCs/>
          <w:sz w:val="24"/>
          <w:szCs w:val="24"/>
        </w:rPr>
        <w:t>Bharat</w:t>
      </w:r>
      <w:r w:rsidRPr="00807A2F">
        <w:rPr>
          <w:rFonts w:ascii="Times New Roman" w:hAnsi="Times New Roman"/>
          <w:sz w:val="24"/>
          <w:szCs w:val="24"/>
        </w:rPr>
        <w:t>. The school also provides opportunities for students to take part in various cultural and academic programs which enhance their personality and also equip them with the skill of social interaction which directly influence their social development. Further, it was revealed that school also provides the opportunities for students to interact with their community and be aware about the problems and issues of the society which stimulate the critical thinking of the students related to social evils and issues of the society.</w:t>
      </w:r>
    </w:p>
    <w:p w14:paraId="69277382" w14:textId="77777777" w:rsidR="00807A2F" w:rsidRPr="00807A2F" w:rsidRDefault="00807A2F" w:rsidP="00BA323B">
      <w:pPr>
        <w:spacing w:line="360" w:lineRule="auto"/>
        <w:rPr>
          <w:rFonts w:ascii="Times New Roman" w:hAnsi="Times New Roman"/>
          <w:b/>
          <w:i/>
          <w:iCs/>
          <w:sz w:val="24"/>
          <w:szCs w:val="24"/>
        </w:rPr>
      </w:pPr>
    </w:p>
    <w:p w14:paraId="29873E9D" w14:textId="77777777" w:rsidR="00B50FBF" w:rsidRPr="00807A2F" w:rsidRDefault="00B50FBF" w:rsidP="00BA323B">
      <w:pPr>
        <w:spacing w:line="360" w:lineRule="auto"/>
        <w:rPr>
          <w:rFonts w:ascii="Times New Roman" w:hAnsi="Times New Roman"/>
          <w:b/>
          <w:i/>
          <w:iCs/>
          <w:sz w:val="24"/>
          <w:szCs w:val="24"/>
        </w:rPr>
      </w:pPr>
      <w:r w:rsidRPr="00807A2F">
        <w:rPr>
          <w:rFonts w:ascii="Times New Roman" w:hAnsi="Times New Roman"/>
          <w:b/>
          <w:i/>
          <w:iCs/>
          <w:sz w:val="24"/>
          <w:szCs w:val="24"/>
        </w:rPr>
        <w:t>3.2.</w:t>
      </w:r>
      <w:proofErr w:type="gramStart"/>
      <w:r w:rsidRPr="00807A2F">
        <w:rPr>
          <w:rFonts w:ascii="Times New Roman" w:hAnsi="Times New Roman"/>
          <w:b/>
          <w:i/>
          <w:iCs/>
          <w:sz w:val="24"/>
          <w:szCs w:val="24"/>
        </w:rPr>
        <w:t>4.Dimension</w:t>
      </w:r>
      <w:proofErr w:type="gramEnd"/>
      <w:r w:rsidRPr="00807A2F">
        <w:rPr>
          <w:rFonts w:ascii="Times New Roman" w:hAnsi="Times New Roman"/>
          <w:b/>
          <w:i/>
          <w:iCs/>
          <w:sz w:val="24"/>
          <w:szCs w:val="24"/>
        </w:rPr>
        <w:t>: Emotional development</w:t>
      </w:r>
    </w:p>
    <w:p w14:paraId="4479C53B"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sz w:val="24"/>
          <w:szCs w:val="24"/>
        </w:rPr>
        <w:t>The researcher enquired about how school contributes towards emotional development of students and the response of the respondent given below:</w:t>
      </w:r>
    </w:p>
    <w:p w14:paraId="0E904B1E" w14:textId="77777777" w:rsidR="00B50FBF" w:rsidRPr="00807A2F" w:rsidRDefault="00B50FBF" w:rsidP="00BA323B">
      <w:pPr>
        <w:spacing w:line="360" w:lineRule="auto"/>
        <w:ind w:left="864" w:right="576"/>
        <w:jc w:val="center"/>
        <w:rPr>
          <w:rFonts w:ascii="Times New Roman" w:hAnsi="Times New Roman"/>
          <w:i/>
          <w:sz w:val="24"/>
          <w:szCs w:val="24"/>
        </w:rPr>
      </w:pPr>
      <w:r w:rsidRPr="00807A2F">
        <w:rPr>
          <w:rFonts w:ascii="Times New Roman" w:hAnsi="Times New Roman"/>
          <w:i/>
          <w:sz w:val="24"/>
          <w:szCs w:val="24"/>
        </w:rPr>
        <w:t xml:space="preserve">"For emotional development, the teachers establish a positive relationship with students and make them comfortable to share anything with them. The school also interacts with the parents of the students every last Saturday of the month and gives them feedback about their ward and also asks them to share about the behavior of their ward. The staff of the school always positively deals with their students and does not punish them for any mistake instead of punishing students’ teachers try to make students understand their mistakes. The teachers also ask the students to help everyone in the class and school. The school has a positive atmosphere which ultimately makes students </w:t>
      </w:r>
      <w:r w:rsidRPr="00807A2F">
        <w:rPr>
          <w:rFonts w:ascii="Times New Roman" w:hAnsi="Times New Roman"/>
          <w:i/>
          <w:sz w:val="24"/>
          <w:szCs w:val="24"/>
        </w:rPr>
        <w:lastRenderedPageBreak/>
        <w:t>emotionally strong. The teachers are aware of the student's right and wrong and encourage them to take decisions in their life with proper analysis of the situation. The students are encouraged to find out their weak points and work on them. Apart from these various activities related to physical, social and spiritual development also supports the emotional development of students (School Principal)".</w:t>
      </w:r>
    </w:p>
    <w:p w14:paraId="509E79D7"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sz w:val="24"/>
          <w:szCs w:val="24"/>
        </w:rPr>
        <w:t xml:space="preserve">By analyzing the statements of the respondent, it was analyzed by the researchers that the school creates a positive atmosphere that provides the necessary freedom to students to share their problems with teachers and other staff members and teachers always tries to solve the problem of their students. Further, it was analyzed that teachers guide the students about how to differentiate between right and wrong, and how to take decisions maturely. Furthermore, it was also revealed that the school also tries to strengthen the relationship with the parents of the students and also takes their help to make students emotionally strong. Also, they provide time-to-time guidance and counseling to students. </w:t>
      </w:r>
    </w:p>
    <w:p w14:paraId="6AB512EE" w14:textId="77777777" w:rsidR="00807A2F" w:rsidRPr="00807A2F" w:rsidRDefault="00807A2F" w:rsidP="00BA323B">
      <w:pPr>
        <w:spacing w:line="360" w:lineRule="auto"/>
        <w:rPr>
          <w:rFonts w:ascii="Times New Roman" w:hAnsi="Times New Roman"/>
          <w:b/>
          <w:i/>
          <w:iCs/>
          <w:sz w:val="24"/>
          <w:szCs w:val="24"/>
        </w:rPr>
      </w:pPr>
    </w:p>
    <w:p w14:paraId="3FA42EE5" w14:textId="77777777" w:rsidR="00B50FBF" w:rsidRPr="00807A2F" w:rsidRDefault="00B50FBF" w:rsidP="00BA323B">
      <w:pPr>
        <w:spacing w:line="360" w:lineRule="auto"/>
        <w:rPr>
          <w:rFonts w:ascii="Times New Roman" w:hAnsi="Times New Roman"/>
          <w:b/>
          <w:i/>
          <w:iCs/>
          <w:sz w:val="24"/>
          <w:szCs w:val="24"/>
        </w:rPr>
      </w:pPr>
      <w:r w:rsidRPr="00807A2F">
        <w:rPr>
          <w:rFonts w:ascii="Times New Roman" w:hAnsi="Times New Roman"/>
          <w:b/>
          <w:i/>
          <w:iCs/>
          <w:sz w:val="24"/>
          <w:szCs w:val="24"/>
        </w:rPr>
        <w:t>3.2.5. Dimension: Spiritual development</w:t>
      </w:r>
    </w:p>
    <w:p w14:paraId="18A7D964" w14:textId="77777777" w:rsidR="00B50FBF" w:rsidRPr="00807A2F" w:rsidRDefault="00B50FBF" w:rsidP="00BA323B">
      <w:pPr>
        <w:spacing w:line="360" w:lineRule="auto"/>
        <w:rPr>
          <w:rFonts w:ascii="Times New Roman" w:hAnsi="Times New Roman"/>
          <w:sz w:val="24"/>
          <w:szCs w:val="24"/>
        </w:rPr>
      </w:pPr>
      <w:r w:rsidRPr="00807A2F">
        <w:rPr>
          <w:rFonts w:ascii="Times New Roman" w:hAnsi="Times New Roman"/>
          <w:sz w:val="24"/>
          <w:szCs w:val="24"/>
        </w:rPr>
        <w:t>The researcher asked the questions about spiritual development among students the respondent gave following statements:</w:t>
      </w:r>
    </w:p>
    <w:p w14:paraId="7A4B8EC4" w14:textId="77777777" w:rsidR="00B50FBF" w:rsidRPr="00807A2F" w:rsidRDefault="00B50FBF" w:rsidP="00BA323B">
      <w:pPr>
        <w:spacing w:line="360" w:lineRule="auto"/>
        <w:ind w:left="864" w:right="576"/>
        <w:jc w:val="center"/>
        <w:rPr>
          <w:rFonts w:ascii="Times New Roman" w:hAnsi="Times New Roman"/>
          <w:sz w:val="24"/>
          <w:szCs w:val="24"/>
        </w:rPr>
      </w:pPr>
      <w:r w:rsidRPr="00807A2F">
        <w:rPr>
          <w:rFonts w:ascii="Times New Roman" w:hAnsi="Times New Roman"/>
          <w:i/>
          <w:sz w:val="24"/>
          <w:szCs w:val="24"/>
        </w:rPr>
        <w:t xml:space="preserve">"During school hours, the school starts with a prayer to Maa Saraswati followed by Prata Smaran, Gayatri Mantra, Shanti Path, Hanuman Chalisa, and ends with Vande </w:t>
      </w:r>
      <w:proofErr w:type="spellStart"/>
      <w:r w:rsidRPr="00807A2F">
        <w:rPr>
          <w:rFonts w:ascii="Times New Roman" w:hAnsi="Times New Roman"/>
          <w:i/>
          <w:sz w:val="24"/>
          <w:szCs w:val="24"/>
        </w:rPr>
        <w:t>Mataram</w:t>
      </w:r>
      <w:proofErr w:type="spellEnd"/>
      <w:r w:rsidRPr="00807A2F">
        <w:rPr>
          <w:rFonts w:ascii="Times New Roman" w:hAnsi="Times New Roman"/>
          <w:i/>
          <w:sz w:val="24"/>
          <w:szCs w:val="24"/>
        </w:rPr>
        <w:t xml:space="preserve">. All the staff members and students must attend the prayer. After prayer, the students are supposed to go to their respective classes in a queue where their turnout is checked by the class teachers. Defaulters may be fined. Every period starts with the chanting of </w:t>
      </w:r>
      <w:proofErr w:type="spellStart"/>
      <w:r w:rsidRPr="00807A2F">
        <w:rPr>
          <w:rFonts w:ascii="Times New Roman" w:hAnsi="Times New Roman"/>
          <w:i/>
          <w:sz w:val="24"/>
          <w:szCs w:val="24"/>
        </w:rPr>
        <w:t>Brahmnaad</w:t>
      </w:r>
      <w:proofErr w:type="spellEnd"/>
      <w:r w:rsidRPr="00807A2F">
        <w:rPr>
          <w:rFonts w:ascii="Times New Roman" w:hAnsi="Times New Roman"/>
          <w:i/>
          <w:sz w:val="24"/>
          <w:szCs w:val="24"/>
        </w:rPr>
        <w:t xml:space="preserve"> by the students. There is a break for 20 minutes in the mid of the school hours and students along with their class teachers take their mid-day meal during this time with </w:t>
      </w:r>
      <w:proofErr w:type="spellStart"/>
      <w:r w:rsidRPr="00807A2F">
        <w:rPr>
          <w:rFonts w:ascii="Times New Roman" w:hAnsi="Times New Roman"/>
          <w:i/>
          <w:sz w:val="24"/>
          <w:szCs w:val="24"/>
        </w:rPr>
        <w:t>Bhojan</w:t>
      </w:r>
      <w:proofErr w:type="spellEnd"/>
      <w:r w:rsidRPr="00807A2F">
        <w:rPr>
          <w:rFonts w:ascii="Times New Roman" w:hAnsi="Times New Roman"/>
          <w:i/>
          <w:sz w:val="24"/>
          <w:szCs w:val="24"/>
        </w:rPr>
        <w:t xml:space="preserve"> Mantra at the start. Besides that, Vidya Arambh Sanskar Diwas is celebrated on Basant Panchami every year in which new entrants performed pooja, </w:t>
      </w:r>
      <w:proofErr w:type="spellStart"/>
      <w:r w:rsidRPr="00807A2F">
        <w:rPr>
          <w:rFonts w:ascii="Times New Roman" w:hAnsi="Times New Roman"/>
          <w:i/>
          <w:sz w:val="24"/>
          <w:szCs w:val="24"/>
        </w:rPr>
        <w:t>archana</w:t>
      </w:r>
      <w:proofErr w:type="spellEnd"/>
      <w:r w:rsidRPr="00807A2F">
        <w:rPr>
          <w:rFonts w:ascii="Times New Roman" w:hAnsi="Times New Roman"/>
          <w:i/>
          <w:sz w:val="24"/>
          <w:szCs w:val="24"/>
        </w:rPr>
        <w:t xml:space="preserve">, and </w:t>
      </w:r>
      <w:proofErr w:type="spellStart"/>
      <w:r w:rsidRPr="00807A2F">
        <w:rPr>
          <w:rFonts w:ascii="Times New Roman" w:hAnsi="Times New Roman"/>
          <w:i/>
          <w:sz w:val="24"/>
          <w:szCs w:val="24"/>
        </w:rPr>
        <w:t>hawan</w:t>
      </w:r>
      <w:proofErr w:type="spellEnd"/>
      <w:r w:rsidRPr="00807A2F">
        <w:rPr>
          <w:rFonts w:ascii="Times New Roman" w:hAnsi="Times New Roman"/>
          <w:i/>
          <w:sz w:val="24"/>
          <w:szCs w:val="24"/>
        </w:rPr>
        <w:t xml:space="preserve"> along with their parents. They started their educational journey with the painting of OM and Swastika shapes with pomegranate, pencil, kesar, and </w:t>
      </w:r>
      <w:proofErr w:type="spellStart"/>
      <w:r w:rsidRPr="00807A2F">
        <w:rPr>
          <w:rFonts w:ascii="Times New Roman" w:hAnsi="Times New Roman"/>
          <w:i/>
          <w:sz w:val="24"/>
          <w:szCs w:val="24"/>
        </w:rPr>
        <w:t>sindoor</w:t>
      </w:r>
      <w:proofErr w:type="spellEnd"/>
      <w:r w:rsidRPr="00807A2F">
        <w:rPr>
          <w:rFonts w:ascii="Times New Roman" w:hAnsi="Times New Roman"/>
          <w:i/>
          <w:sz w:val="24"/>
          <w:szCs w:val="24"/>
        </w:rPr>
        <w:t xml:space="preserve"> ink on paper amid the chanting of Vedic mantras. Also, every year school celebrated Samarpan Diwas on the occasion of Basant Panchami with motives to develop a sense of devotion and to inculcate the donation value among students. Apart from this Matri-Pitri </w:t>
      </w:r>
      <w:r w:rsidRPr="00807A2F">
        <w:rPr>
          <w:rFonts w:ascii="Times New Roman" w:hAnsi="Times New Roman"/>
          <w:i/>
          <w:sz w:val="24"/>
          <w:szCs w:val="24"/>
        </w:rPr>
        <w:lastRenderedPageBreak/>
        <w:t>Pujan Diwas is also celebrated at the school on the 14th of February to inculcate values and cement the bond between the parents and the children. In this event, the students worship their parents and seek blessing by offering Tilak, garland, and arti to them (School Principal)".</w:t>
      </w:r>
    </w:p>
    <w:p w14:paraId="3FB0F34F"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sz w:val="24"/>
          <w:szCs w:val="24"/>
        </w:rPr>
        <w:t xml:space="preserve">By analyzing the statement of the </w:t>
      </w:r>
      <w:proofErr w:type="gramStart"/>
      <w:r w:rsidRPr="00807A2F">
        <w:rPr>
          <w:rFonts w:ascii="Times New Roman" w:hAnsi="Times New Roman"/>
          <w:sz w:val="24"/>
          <w:szCs w:val="24"/>
        </w:rPr>
        <w:t>Principal</w:t>
      </w:r>
      <w:proofErr w:type="gramEnd"/>
      <w:r w:rsidRPr="00807A2F">
        <w:rPr>
          <w:rFonts w:ascii="Times New Roman" w:hAnsi="Times New Roman"/>
          <w:sz w:val="24"/>
          <w:szCs w:val="24"/>
        </w:rPr>
        <w:t>, the researchers analyzed that the school conducts various spiritual activities either annually or daily with their curricular activities so that they develop spirituality among the students and provide them the opportunities to know about their culture, religion, rituals, and festivals.</w:t>
      </w:r>
    </w:p>
    <w:p w14:paraId="0272EC27" w14:textId="77777777" w:rsidR="00807A2F" w:rsidRPr="00807A2F" w:rsidRDefault="00807A2F" w:rsidP="00BA323B">
      <w:pPr>
        <w:spacing w:line="360" w:lineRule="auto"/>
        <w:rPr>
          <w:rFonts w:ascii="Times New Roman" w:hAnsi="Times New Roman"/>
          <w:b/>
          <w:sz w:val="24"/>
          <w:szCs w:val="24"/>
        </w:rPr>
      </w:pPr>
    </w:p>
    <w:p w14:paraId="0DDA4E77" w14:textId="77777777" w:rsidR="00B50FBF" w:rsidRPr="00807A2F" w:rsidRDefault="00B50FBF" w:rsidP="00BA323B">
      <w:pPr>
        <w:spacing w:line="360" w:lineRule="auto"/>
        <w:rPr>
          <w:rFonts w:ascii="Times New Roman" w:hAnsi="Times New Roman"/>
          <w:sz w:val="24"/>
          <w:szCs w:val="24"/>
        </w:rPr>
      </w:pPr>
      <w:r w:rsidRPr="00807A2F">
        <w:rPr>
          <w:rFonts w:ascii="Times New Roman" w:hAnsi="Times New Roman"/>
          <w:b/>
          <w:sz w:val="24"/>
          <w:szCs w:val="24"/>
        </w:rPr>
        <w:t>3.3. Objective 3</w:t>
      </w:r>
    </w:p>
    <w:p w14:paraId="0B00EADA" w14:textId="77777777" w:rsidR="00B50FBF" w:rsidRPr="00807A2F" w:rsidRDefault="00B50FBF" w:rsidP="00BA323B">
      <w:pPr>
        <w:spacing w:line="360" w:lineRule="auto"/>
        <w:rPr>
          <w:rFonts w:ascii="Times New Roman" w:hAnsi="Times New Roman"/>
          <w:b/>
          <w:i/>
          <w:iCs/>
          <w:sz w:val="24"/>
          <w:szCs w:val="24"/>
        </w:rPr>
      </w:pPr>
      <w:r w:rsidRPr="00807A2F">
        <w:rPr>
          <w:rFonts w:ascii="Times New Roman" w:hAnsi="Times New Roman"/>
          <w:b/>
          <w:i/>
          <w:iCs/>
          <w:sz w:val="24"/>
          <w:szCs w:val="24"/>
        </w:rPr>
        <w:t>3.3.1. Human resource management</w:t>
      </w:r>
    </w:p>
    <w:p w14:paraId="3D3E597A" w14:textId="77777777" w:rsidR="00B50FBF" w:rsidRPr="00807A2F" w:rsidRDefault="00B50FBF" w:rsidP="00BA323B">
      <w:pPr>
        <w:spacing w:line="360" w:lineRule="auto"/>
        <w:rPr>
          <w:rFonts w:ascii="Times New Roman" w:hAnsi="Times New Roman"/>
          <w:sz w:val="24"/>
          <w:szCs w:val="24"/>
        </w:rPr>
      </w:pPr>
      <w:r w:rsidRPr="00807A2F">
        <w:rPr>
          <w:rFonts w:ascii="Times New Roman" w:hAnsi="Times New Roman"/>
          <w:sz w:val="24"/>
          <w:szCs w:val="24"/>
        </w:rPr>
        <w:t xml:space="preserve">The statement of the respondent related to management of human resource is as, </w:t>
      </w:r>
    </w:p>
    <w:p w14:paraId="1BFB8493"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sz w:val="24"/>
          <w:szCs w:val="24"/>
        </w:rPr>
        <w:t>"</w:t>
      </w:r>
      <w:r w:rsidRPr="00807A2F">
        <w:rPr>
          <w:rFonts w:ascii="Times New Roman" w:hAnsi="Times New Roman"/>
          <w:i/>
          <w:sz w:val="24"/>
          <w:szCs w:val="24"/>
        </w:rPr>
        <w:t>There is a proper co-operation of the public. There is a full cooperation of parents-teachers towards school. Parents as well as students satisfied with the school and staff (Administrative staff)."</w:t>
      </w:r>
    </w:p>
    <w:p w14:paraId="1B19BA6B"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sz w:val="24"/>
          <w:szCs w:val="24"/>
        </w:rPr>
        <w:t>From the above statement, it can be concluded that the school gets the proper support from the local community and parents for the management of the human resources in the school if they need any help. Also, it was revealed that parents and students are satisfied with the human resources of the school. It was also found that the school conducts training programs for enhancing the skills and abilities of human resources.</w:t>
      </w:r>
    </w:p>
    <w:p w14:paraId="45116B7E" w14:textId="77777777" w:rsidR="00B50FBF" w:rsidRPr="00807A2F" w:rsidRDefault="00B50FBF" w:rsidP="00BA323B">
      <w:pPr>
        <w:spacing w:line="360" w:lineRule="auto"/>
        <w:rPr>
          <w:rFonts w:ascii="Times New Roman" w:hAnsi="Times New Roman"/>
          <w:sz w:val="24"/>
          <w:szCs w:val="24"/>
        </w:rPr>
      </w:pPr>
      <w:r w:rsidRPr="00807A2F">
        <w:rPr>
          <w:rFonts w:ascii="Times New Roman" w:hAnsi="Times New Roman"/>
          <w:sz w:val="24"/>
          <w:szCs w:val="24"/>
        </w:rPr>
        <w:t xml:space="preserve">In response to another question regarding the specification of the mechanism for enhancing the skills and abilities of human resources, the respondent responds that, </w:t>
      </w:r>
    </w:p>
    <w:p w14:paraId="4855ABB2" w14:textId="77777777" w:rsidR="00B50FBF" w:rsidRPr="00807A2F" w:rsidRDefault="00B50FBF" w:rsidP="00BA323B">
      <w:pPr>
        <w:spacing w:line="360" w:lineRule="auto"/>
        <w:jc w:val="center"/>
        <w:rPr>
          <w:rFonts w:ascii="Times New Roman" w:hAnsi="Times New Roman"/>
          <w:sz w:val="24"/>
          <w:szCs w:val="24"/>
        </w:rPr>
      </w:pPr>
      <w:r w:rsidRPr="00807A2F">
        <w:rPr>
          <w:rFonts w:ascii="Times New Roman" w:hAnsi="Times New Roman"/>
          <w:i/>
          <w:sz w:val="24"/>
          <w:szCs w:val="24"/>
        </w:rPr>
        <w:t>"Every year there is a teacher training program conducted by Bhartiya Shiksha Samiti in Jammu. In addition, refresher courses are also organized on different subjects for teachers during vacation to improve the teaching quality of teachers and to update them about the latest techniques of teaching. These programs are conducted either during the summer vacations or during the working days. Every Saturday, monthly orientation programs are conducted in the school to improve the skill and updating the knowledge of teachers. Subject experts are invited as resource persons to achieve this purpose. Moreover, teachers also participated in various training programs conducted by CBSE through online mode (Administrative staff)."</w:t>
      </w:r>
    </w:p>
    <w:p w14:paraId="19A8AD39"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sz w:val="24"/>
          <w:szCs w:val="24"/>
        </w:rPr>
        <w:t xml:space="preserve">By analyzing the responses of the respondent, it was revealed that the </w:t>
      </w:r>
      <w:r w:rsidRPr="00807A2F">
        <w:rPr>
          <w:rFonts w:ascii="Times New Roman" w:hAnsi="Times New Roman"/>
          <w:i/>
          <w:sz w:val="24"/>
          <w:szCs w:val="24"/>
        </w:rPr>
        <w:t>Bhartiya Shiksha Samiti</w:t>
      </w:r>
      <w:r w:rsidRPr="00807A2F">
        <w:rPr>
          <w:rFonts w:ascii="Times New Roman" w:hAnsi="Times New Roman"/>
          <w:sz w:val="24"/>
          <w:szCs w:val="24"/>
        </w:rPr>
        <w:t xml:space="preserve"> takes the responsibility of providing training to their staff for enhancing their skills and abilities. Also, it was revealed that the school's management themselves takes </w:t>
      </w:r>
      <w:r w:rsidRPr="00807A2F">
        <w:rPr>
          <w:rFonts w:ascii="Times New Roman" w:hAnsi="Times New Roman"/>
          <w:sz w:val="24"/>
          <w:szCs w:val="24"/>
        </w:rPr>
        <w:lastRenderedPageBreak/>
        <w:t xml:space="preserve">responsibility by providing opportunities for their teachers to attend the various programs by managing their time. </w:t>
      </w:r>
    </w:p>
    <w:p w14:paraId="770A2A36" w14:textId="77777777" w:rsidR="00B50FBF" w:rsidRPr="00807A2F" w:rsidRDefault="00B50FBF" w:rsidP="00BA323B">
      <w:pPr>
        <w:spacing w:line="360" w:lineRule="auto"/>
        <w:jc w:val="both"/>
        <w:rPr>
          <w:rFonts w:ascii="Times New Roman" w:hAnsi="Times New Roman"/>
          <w:sz w:val="24"/>
          <w:szCs w:val="24"/>
        </w:rPr>
      </w:pPr>
      <w:r w:rsidRPr="00807A2F">
        <w:rPr>
          <w:rFonts w:ascii="Times New Roman" w:hAnsi="Times New Roman"/>
          <w:sz w:val="24"/>
          <w:szCs w:val="24"/>
        </w:rPr>
        <w:t>Further, it was found that the school has a mechanism to analyze the performance of the teaching and non-teaching staff. In the specification, the respondent responded in the following manner:</w:t>
      </w:r>
    </w:p>
    <w:p w14:paraId="5C0256E5" w14:textId="77777777" w:rsidR="00B50FBF" w:rsidRPr="00807A2F" w:rsidRDefault="00B50FBF" w:rsidP="00BA323B">
      <w:pPr>
        <w:spacing w:line="360" w:lineRule="auto"/>
        <w:rPr>
          <w:rFonts w:ascii="Times New Roman" w:hAnsi="Times New Roman"/>
          <w:sz w:val="24"/>
          <w:szCs w:val="24"/>
        </w:rPr>
      </w:pPr>
      <w:r w:rsidRPr="00807A2F">
        <w:rPr>
          <w:rFonts w:ascii="Times New Roman" w:hAnsi="Times New Roman"/>
          <w:i/>
          <w:sz w:val="24"/>
          <w:szCs w:val="24"/>
        </w:rPr>
        <w:t>"In the school, we maintain teacher's service books as well as charter roll by which we evaluate the progress of the teachers (Administrative staff)".</w:t>
      </w:r>
    </w:p>
    <w:p w14:paraId="60CC8401" w14:textId="77777777" w:rsidR="00B50FBF" w:rsidRPr="00807A2F" w:rsidRDefault="00B50FBF" w:rsidP="00BA323B">
      <w:pPr>
        <w:spacing w:line="360" w:lineRule="auto"/>
        <w:rPr>
          <w:rFonts w:ascii="Times New Roman" w:hAnsi="Times New Roman"/>
          <w:sz w:val="24"/>
          <w:szCs w:val="24"/>
        </w:rPr>
      </w:pPr>
      <w:r w:rsidRPr="00807A2F">
        <w:rPr>
          <w:rFonts w:ascii="Times New Roman" w:hAnsi="Times New Roman"/>
          <w:sz w:val="24"/>
          <w:szCs w:val="24"/>
        </w:rPr>
        <w:t>By analyzing the statement, it was revealed that by making the portfolios of the teachers, the performance of the teachers is analyzed by the school management.</w:t>
      </w:r>
    </w:p>
    <w:p w14:paraId="20F0FB06" w14:textId="77777777" w:rsidR="00B50FBF" w:rsidRPr="00807A2F" w:rsidRDefault="00B50FBF" w:rsidP="00BA323B">
      <w:pPr>
        <w:spacing w:line="360" w:lineRule="auto"/>
        <w:rPr>
          <w:rFonts w:ascii="Times New Roman" w:hAnsi="Times New Roman"/>
          <w:b/>
          <w:i/>
          <w:iCs/>
          <w:sz w:val="24"/>
          <w:szCs w:val="24"/>
        </w:rPr>
      </w:pPr>
    </w:p>
    <w:p w14:paraId="57DAD4CB" w14:textId="77777777" w:rsidR="00B50FBF" w:rsidRPr="00807A2F" w:rsidRDefault="00B50FBF" w:rsidP="00BA323B">
      <w:pPr>
        <w:spacing w:line="360" w:lineRule="auto"/>
        <w:rPr>
          <w:rFonts w:ascii="Times New Roman" w:hAnsi="Times New Roman"/>
          <w:b/>
          <w:i/>
          <w:iCs/>
          <w:sz w:val="24"/>
          <w:szCs w:val="24"/>
        </w:rPr>
      </w:pPr>
      <w:r w:rsidRPr="00807A2F">
        <w:rPr>
          <w:rFonts w:ascii="Times New Roman" w:hAnsi="Times New Roman"/>
          <w:b/>
          <w:i/>
          <w:iCs/>
          <w:sz w:val="24"/>
          <w:szCs w:val="24"/>
        </w:rPr>
        <w:t>3.3.2. Financial resource management</w:t>
      </w:r>
    </w:p>
    <w:p w14:paraId="012251C2" w14:textId="77777777" w:rsidR="00B50FBF" w:rsidRPr="00807A2F" w:rsidRDefault="00B50FBF" w:rsidP="00BA323B">
      <w:pPr>
        <w:spacing w:line="360" w:lineRule="auto"/>
        <w:jc w:val="both"/>
        <w:rPr>
          <w:rFonts w:ascii="Times New Roman" w:hAnsi="Times New Roman"/>
          <w:b/>
          <w:sz w:val="24"/>
          <w:szCs w:val="24"/>
        </w:rPr>
      </w:pPr>
      <w:r w:rsidRPr="00807A2F">
        <w:rPr>
          <w:rFonts w:ascii="Times New Roman" w:hAnsi="Times New Roman"/>
          <w:sz w:val="24"/>
          <w:szCs w:val="24"/>
        </w:rPr>
        <w:t xml:space="preserve">By analyzing the responses of the management staff, it was found that there are two sources of the income for school one is students’ fees and other is donations by public and bank interests.  School also gets grants from the Bhartiya Shiksha Samiti from time to time according to the need. Further, it was found that the major expenditure of school is on bills of electricity, staff’s salary, maintenance of health and hygiene, water supply. It was also revealed that the other components of expenditure are maintenance of infrastructure, playground and construction of the school building. Also, it was analyzed that the school faces no financial problems. Further, school has specific employees for the management of finance, and the financial decision in the school is taken by the management. Also, the school has access to </w:t>
      </w:r>
      <w:r w:rsidRPr="00807A2F">
        <w:rPr>
          <w:rFonts w:ascii="Times New Roman" w:hAnsi="Times New Roman"/>
          <w:i/>
          <w:iCs/>
          <w:sz w:val="24"/>
          <w:szCs w:val="24"/>
        </w:rPr>
        <w:t>HIM SARAL</w:t>
      </w:r>
      <w:r w:rsidRPr="00807A2F">
        <w:rPr>
          <w:rFonts w:ascii="Times New Roman" w:hAnsi="Times New Roman"/>
          <w:sz w:val="24"/>
          <w:szCs w:val="24"/>
        </w:rPr>
        <w:t xml:space="preserve"> app for the proper management of school activities. Further, it was revealed that the management does not involve their teachers in financial matters as they are involved only in the academic matter of the school.</w:t>
      </w:r>
    </w:p>
    <w:p w14:paraId="1CA72312" w14:textId="77777777" w:rsidR="00B50FBF" w:rsidRPr="00807A2F" w:rsidRDefault="00B50FBF" w:rsidP="00BA323B">
      <w:pPr>
        <w:spacing w:line="360" w:lineRule="auto"/>
        <w:rPr>
          <w:rFonts w:ascii="Times New Roman" w:hAnsi="Times New Roman"/>
          <w:b/>
          <w:i/>
          <w:iCs/>
          <w:sz w:val="24"/>
          <w:szCs w:val="24"/>
        </w:rPr>
      </w:pPr>
    </w:p>
    <w:p w14:paraId="52F927BB" w14:textId="77777777" w:rsidR="00B50FBF" w:rsidRPr="00807A2F" w:rsidRDefault="00B50FBF" w:rsidP="00BA323B">
      <w:pPr>
        <w:spacing w:line="360" w:lineRule="auto"/>
        <w:rPr>
          <w:rFonts w:ascii="Times New Roman" w:hAnsi="Times New Roman"/>
          <w:b/>
          <w:i/>
          <w:iCs/>
          <w:sz w:val="24"/>
          <w:szCs w:val="24"/>
        </w:rPr>
      </w:pPr>
      <w:r w:rsidRPr="00807A2F">
        <w:rPr>
          <w:rFonts w:ascii="Times New Roman" w:hAnsi="Times New Roman"/>
          <w:b/>
          <w:i/>
          <w:iCs/>
          <w:sz w:val="24"/>
          <w:szCs w:val="24"/>
        </w:rPr>
        <w:t xml:space="preserve">3.3.3. Physical resource management </w:t>
      </w:r>
    </w:p>
    <w:p w14:paraId="3B760D22" w14:textId="77777777" w:rsidR="00B50FBF" w:rsidRPr="00807A2F" w:rsidRDefault="00B50FBF" w:rsidP="00BA323B">
      <w:pPr>
        <w:spacing w:line="360" w:lineRule="auto"/>
        <w:rPr>
          <w:rStyle w:val="Strong"/>
          <w:rFonts w:ascii="Times New Roman" w:hAnsi="Times New Roman"/>
          <w:b w:val="0"/>
          <w:bCs w:val="0"/>
          <w:sz w:val="24"/>
          <w:szCs w:val="24"/>
        </w:rPr>
      </w:pPr>
      <w:r w:rsidRPr="00807A2F">
        <w:rPr>
          <w:rFonts w:ascii="Times New Roman" w:hAnsi="Times New Roman"/>
          <w:sz w:val="24"/>
          <w:szCs w:val="24"/>
        </w:rPr>
        <w:t>The analysis of the responses revealed that required physical resources are available in school. It was also revealed that school has its own provision for maintenance of physical resources. Also, they repair their physical resources in order to save its physical as well as financial resources.</w:t>
      </w:r>
    </w:p>
    <w:p w14:paraId="3AE2AB91" w14:textId="77777777" w:rsidR="006E50F4" w:rsidRDefault="00BA323B" w:rsidP="006E50F4">
      <w:pPr>
        <w:pStyle w:val="NormalWeb"/>
        <w:spacing w:before="0" w:beforeAutospacing="0" w:after="0" w:afterAutospacing="0" w:line="360" w:lineRule="auto"/>
        <w:rPr>
          <w:color w:val="252525"/>
        </w:rPr>
      </w:pPr>
      <w:r>
        <w:rPr>
          <w:rStyle w:val="Strong"/>
          <w:color w:val="252525"/>
        </w:rPr>
        <w:t>4.</w:t>
      </w:r>
      <w:r w:rsidRPr="00807A2F">
        <w:rPr>
          <w:rStyle w:val="Strong"/>
          <w:color w:val="252525"/>
        </w:rPr>
        <w:t xml:space="preserve"> Discussions</w:t>
      </w:r>
      <w:r w:rsidR="00B50FBF" w:rsidRPr="00807A2F">
        <w:rPr>
          <w:rStyle w:val="Strong"/>
          <w:color w:val="252525"/>
        </w:rPr>
        <w:t xml:space="preserve"> of the results</w:t>
      </w:r>
    </w:p>
    <w:p w14:paraId="24DCA7D4" w14:textId="77777777" w:rsidR="00B50FBF" w:rsidRPr="00807A2F" w:rsidRDefault="00B50FBF" w:rsidP="006E50F4">
      <w:pPr>
        <w:pStyle w:val="NormalWeb"/>
        <w:spacing w:before="0" w:beforeAutospacing="0" w:after="0" w:afterAutospacing="0" w:line="360" w:lineRule="auto"/>
        <w:jc w:val="both"/>
        <w:rPr>
          <w:color w:val="252525"/>
        </w:rPr>
      </w:pPr>
      <w:r w:rsidRPr="00807A2F">
        <w:rPr>
          <w:color w:val="252525"/>
        </w:rPr>
        <w:t xml:space="preserve">Major findings of the study revealed that the school has an appropriate physical and social environment, which helps in the holistic development of the students. The findings of the study are in agreement with the findings of the studies conducted by </w:t>
      </w:r>
      <w:r w:rsidRPr="00807A2F">
        <w:rPr>
          <w:rStyle w:val="Strong"/>
          <w:color w:val="252525"/>
        </w:rPr>
        <w:t>Hedges &amp; Cooper (2014) and Rudge (2016)</w:t>
      </w:r>
      <w:r w:rsidRPr="00807A2F">
        <w:rPr>
          <w:color w:val="252525"/>
        </w:rPr>
        <w:t xml:space="preserve">. The study further revealed that teachers use interactive </w:t>
      </w:r>
      <w:r w:rsidRPr="00807A2F">
        <w:rPr>
          <w:color w:val="252525"/>
        </w:rPr>
        <w:lastRenderedPageBreak/>
        <w:t xml:space="preserve">approaches to learning according to the age of the students in their teaching-learning process. These findings are in agreement with the findings of the study by </w:t>
      </w:r>
      <w:r w:rsidRPr="00807A2F">
        <w:rPr>
          <w:rStyle w:val="Strong"/>
          <w:color w:val="252525"/>
        </w:rPr>
        <w:t>Dalwadi and Shah (2018)</w:t>
      </w:r>
      <w:r w:rsidRPr="00807A2F">
        <w:rPr>
          <w:color w:val="252525"/>
        </w:rPr>
        <w:t xml:space="preserve">. Further, the study revealed that the teachers of the school use a continuous and comprehensive evaluation system in their teaching-learning process. Furthermore, the study revealed that the relationship between school and community, and pupil and teacher is positive, which also contributes to the quality education of the students. These findings are similar to those of the study carried out by </w:t>
      </w:r>
      <w:r w:rsidRPr="00807A2F">
        <w:rPr>
          <w:rStyle w:val="Strong"/>
          <w:color w:val="252525"/>
        </w:rPr>
        <w:t xml:space="preserve">Stefanski et al. (2016). </w:t>
      </w:r>
    </w:p>
    <w:p w14:paraId="401F34CD" w14:textId="77777777" w:rsidR="00BA323B" w:rsidRDefault="00B50FBF" w:rsidP="00BA323B">
      <w:pPr>
        <w:pStyle w:val="NormalWeb"/>
        <w:spacing w:line="360" w:lineRule="auto"/>
        <w:jc w:val="both"/>
        <w:rPr>
          <w:color w:val="252525"/>
        </w:rPr>
      </w:pPr>
      <w:r w:rsidRPr="00807A2F">
        <w:rPr>
          <w:color w:val="252525"/>
        </w:rPr>
        <w:t>The study also revealed that the school has various provisions for the</w:t>
      </w:r>
      <w:r w:rsidR="006E50F4">
        <w:rPr>
          <w:color w:val="252525"/>
        </w:rPr>
        <w:t xml:space="preserve"> over-all </w:t>
      </w:r>
      <w:r w:rsidR="006E50F4" w:rsidRPr="00807A2F">
        <w:rPr>
          <w:color w:val="252525"/>
        </w:rPr>
        <w:t>development</w:t>
      </w:r>
      <w:r w:rsidR="006E50F4">
        <w:rPr>
          <w:color w:val="252525"/>
        </w:rPr>
        <w:t xml:space="preserve"> of the students </w:t>
      </w:r>
      <w:r w:rsidRPr="00807A2F">
        <w:rPr>
          <w:color w:val="252525"/>
        </w:rPr>
        <w:t xml:space="preserve">such as physical development, intellectual development, social development, emotional development, and spiritual development. It means that the school provides holistic education to students. These findings of the study are in agreement with the findings of </w:t>
      </w:r>
      <w:r w:rsidRPr="00807A2F">
        <w:rPr>
          <w:rStyle w:val="Strong"/>
          <w:color w:val="252525"/>
        </w:rPr>
        <w:t>Sarkar (2020).</w:t>
      </w:r>
      <w:r w:rsidRPr="00807A2F">
        <w:rPr>
          <w:color w:val="252525"/>
        </w:rPr>
        <w:t xml:space="preserve"> Further, the study also revealed that schools manage their human resources, financial resources, and physical resources very effectively, which contributes to the quality of education at the school. These findings of the study are in agreement with those of</w:t>
      </w:r>
      <w:r w:rsidRPr="00807A2F">
        <w:rPr>
          <w:rStyle w:val="Strong"/>
          <w:color w:val="252525"/>
        </w:rPr>
        <w:t xml:space="preserve"> Stefanski et al. (2016). </w:t>
      </w:r>
    </w:p>
    <w:p w14:paraId="08396C93" w14:textId="77777777" w:rsidR="00B50FBF" w:rsidRPr="00BA323B" w:rsidRDefault="00BA323B" w:rsidP="00BA323B">
      <w:pPr>
        <w:pStyle w:val="NormalWeb"/>
        <w:spacing w:after="0" w:afterAutospacing="0" w:line="360" w:lineRule="auto"/>
        <w:jc w:val="both"/>
        <w:rPr>
          <w:color w:val="252525"/>
        </w:rPr>
      </w:pPr>
      <w:r>
        <w:rPr>
          <w:b/>
        </w:rPr>
        <w:t>5.</w:t>
      </w:r>
      <w:r w:rsidRPr="00BA323B">
        <w:rPr>
          <w:b/>
        </w:rPr>
        <w:t xml:space="preserve"> Conclusion</w:t>
      </w:r>
    </w:p>
    <w:p w14:paraId="1E06FD8D" w14:textId="77777777" w:rsidR="00BA323B" w:rsidRPr="00BA323B" w:rsidRDefault="00BA323B" w:rsidP="00BA323B">
      <w:pPr>
        <w:pStyle w:val="NormalWeb"/>
        <w:spacing w:before="0" w:beforeAutospacing="0" w:after="0" w:afterAutospacing="0" w:line="360" w:lineRule="auto"/>
        <w:jc w:val="both"/>
        <w:rPr>
          <w:i/>
          <w:color w:val="252525"/>
        </w:rPr>
      </w:pPr>
      <w:r w:rsidRPr="00BA323B">
        <w:rPr>
          <w:color w:val="252525"/>
        </w:rPr>
        <w:t xml:space="preserve">On the basis of above discussion, it can be concluded that the </w:t>
      </w:r>
      <w:r w:rsidRPr="00BA323B">
        <w:rPr>
          <w:rStyle w:val="Emphasis"/>
          <w:color w:val="252525"/>
        </w:rPr>
        <w:t>Sant Bal Yogeshwar Bhartiya Vidya Mandir</w:t>
      </w:r>
      <w:r w:rsidRPr="00BA323B">
        <w:rPr>
          <w:rStyle w:val="Emphasis"/>
          <w:i w:val="0"/>
          <w:color w:val="252525"/>
        </w:rPr>
        <w:t xml:space="preserve"> provides such a conducive learning environment for the student which proves beneficial for their holistic development. Further, the school focuses on activity-based learning rather than rote learning. Furthermore, the management system of the school efficiently uses its all resources for the growth and the development of the school. In addition to it, the case study also found that the parents as well as the village community members are well satisfied with the functioning of the school. Hence, the study declared that this school is effectively w</w:t>
      </w:r>
      <w:r>
        <w:rPr>
          <w:rStyle w:val="Emphasis"/>
          <w:i w:val="0"/>
          <w:color w:val="252525"/>
        </w:rPr>
        <w:t>orking on the guidelines of modern education</w:t>
      </w:r>
      <w:r w:rsidRPr="00BA323B">
        <w:rPr>
          <w:rStyle w:val="Emphasis"/>
          <w:i w:val="0"/>
          <w:color w:val="252525"/>
        </w:rPr>
        <w:t xml:space="preserve"> and Vedantic Philosophy.  </w:t>
      </w:r>
    </w:p>
    <w:p w14:paraId="0D39BBE7" w14:textId="77777777" w:rsidR="00BA323B" w:rsidRPr="00807A2F" w:rsidRDefault="00BA323B" w:rsidP="00BA323B">
      <w:pPr>
        <w:pStyle w:val="ConcHead"/>
        <w:spacing w:after="0" w:line="360" w:lineRule="auto"/>
        <w:ind w:left="720"/>
        <w:jc w:val="both"/>
        <w:rPr>
          <w:rFonts w:ascii="Times New Roman" w:hAnsi="Times New Roman"/>
          <w:sz w:val="24"/>
          <w:szCs w:val="24"/>
        </w:rPr>
      </w:pPr>
    </w:p>
    <w:p w14:paraId="4DEA5708" w14:textId="77777777" w:rsidR="00B50FBF" w:rsidRPr="00807A2F" w:rsidRDefault="00B50FBF" w:rsidP="00BA323B">
      <w:pPr>
        <w:pStyle w:val="ReferHead"/>
        <w:spacing w:after="0" w:line="360" w:lineRule="auto"/>
        <w:jc w:val="both"/>
        <w:rPr>
          <w:rFonts w:ascii="Times New Roman" w:hAnsi="Times New Roman"/>
          <w:b w:val="0"/>
          <w:caps w:val="0"/>
          <w:sz w:val="24"/>
          <w:szCs w:val="24"/>
        </w:rPr>
      </w:pPr>
    </w:p>
    <w:p w14:paraId="32199D68" w14:textId="77777777" w:rsidR="00B50FBF" w:rsidRPr="00807A2F" w:rsidRDefault="00B50FBF" w:rsidP="00BA323B">
      <w:pPr>
        <w:pStyle w:val="ReferHead"/>
        <w:spacing w:after="0" w:line="360" w:lineRule="auto"/>
        <w:jc w:val="both"/>
        <w:rPr>
          <w:rFonts w:ascii="Times New Roman" w:hAnsi="Times New Roman"/>
          <w:sz w:val="24"/>
          <w:szCs w:val="24"/>
        </w:rPr>
      </w:pPr>
      <w:r w:rsidRPr="00807A2F">
        <w:rPr>
          <w:rFonts w:ascii="Times New Roman" w:hAnsi="Times New Roman"/>
          <w:sz w:val="24"/>
          <w:szCs w:val="24"/>
        </w:rPr>
        <w:t>References</w:t>
      </w:r>
    </w:p>
    <w:p w14:paraId="1BB86DE8" w14:textId="77777777" w:rsidR="00B50FBF" w:rsidRPr="00807A2F" w:rsidRDefault="00B50FBF" w:rsidP="00BA323B">
      <w:pPr>
        <w:pStyle w:val="ReferHead"/>
        <w:spacing w:after="0" w:line="360" w:lineRule="auto"/>
        <w:jc w:val="both"/>
        <w:rPr>
          <w:rFonts w:ascii="Times New Roman" w:hAnsi="Times New Roman"/>
          <w:sz w:val="24"/>
          <w:szCs w:val="24"/>
        </w:rPr>
      </w:pPr>
    </w:p>
    <w:p w14:paraId="0D5D2FEE" w14:textId="77777777" w:rsidR="00B50FBF" w:rsidRPr="00807A2F" w:rsidRDefault="00B50FBF" w:rsidP="00BA323B">
      <w:pPr>
        <w:pStyle w:val="Bibliography"/>
        <w:spacing w:after="0" w:line="360" w:lineRule="auto"/>
        <w:ind w:left="720" w:hanging="360"/>
        <w:jc w:val="both"/>
        <w:rPr>
          <w:rFonts w:ascii="Times New Roman" w:hAnsi="Times New Roman" w:cs="Times New Roman"/>
          <w:sz w:val="24"/>
          <w:szCs w:val="24"/>
        </w:rPr>
      </w:pPr>
      <w:r w:rsidRPr="00807A2F">
        <w:rPr>
          <w:rFonts w:ascii="Times New Roman" w:hAnsi="Times New Roman" w:cs="Times New Roman"/>
          <w:i/>
          <w:iCs/>
          <w:sz w:val="24"/>
          <w:szCs w:val="24"/>
        </w:rPr>
        <w:t>Bhartiya Shiksha Samiti – Jammu Kashmir Ladakh</w:t>
      </w:r>
      <w:r w:rsidRPr="00807A2F">
        <w:rPr>
          <w:rFonts w:ascii="Times New Roman" w:hAnsi="Times New Roman" w:cs="Times New Roman"/>
          <w:sz w:val="24"/>
          <w:szCs w:val="24"/>
        </w:rPr>
        <w:t>. (n.d.). Retrieved April 27, 2023, from https://bssjkl.org/</w:t>
      </w:r>
    </w:p>
    <w:p w14:paraId="4B047E59" w14:textId="77777777" w:rsidR="00B50FBF" w:rsidRPr="00807A2F" w:rsidRDefault="00B50FBF" w:rsidP="00BA323B">
      <w:pPr>
        <w:pStyle w:val="Bibliography"/>
        <w:spacing w:after="0" w:line="360" w:lineRule="auto"/>
        <w:ind w:left="720" w:hanging="360"/>
        <w:jc w:val="both"/>
        <w:rPr>
          <w:rFonts w:ascii="Times New Roman" w:hAnsi="Times New Roman" w:cs="Times New Roman"/>
          <w:sz w:val="24"/>
          <w:szCs w:val="24"/>
        </w:rPr>
      </w:pPr>
      <w:proofErr w:type="spellStart"/>
      <w:r w:rsidRPr="00807A2F">
        <w:rPr>
          <w:rFonts w:ascii="Times New Roman" w:hAnsi="Times New Roman" w:cs="Times New Roman"/>
          <w:sz w:val="24"/>
          <w:szCs w:val="24"/>
        </w:rPr>
        <w:t>Channawar</w:t>
      </w:r>
      <w:proofErr w:type="spellEnd"/>
      <w:r w:rsidRPr="00807A2F">
        <w:rPr>
          <w:rFonts w:ascii="Times New Roman" w:hAnsi="Times New Roman" w:cs="Times New Roman"/>
          <w:sz w:val="24"/>
          <w:szCs w:val="24"/>
        </w:rPr>
        <w:t xml:space="preserve">, S. (2023). </w:t>
      </w:r>
      <w:r w:rsidRPr="00807A2F">
        <w:rPr>
          <w:rFonts w:ascii="Times New Roman" w:hAnsi="Times New Roman" w:cs="Times New Roman"/>
          <w:i/>
          <w:iCs/>
          <w:sz w:val="24"/>
          <w:szCs w:val="24"/>
        </w:rPr>
        <w:t xml:space="preserve">Conceptual Framework for Holistic </w:t>
      </w:r>
      <w:proofErr w:type="gramStart"/>
      <w:r w:rsidRPr="00807A2F">
        <w:rPr>
          <w:rFonts w:ascii="Times New Roman" w:hAnsi="Times New Roman" w:cs="Times New Roman"/>
          <w:i/>
          <w:iCs/>
          <w:sz w:val="24"/>
          <w:szCs w:val="24"/>
        </w:rPr>
        <w:t>Development :NEP</w:t>
      </w:r>
      <w:proofErr w:type="gramEnd"/>
      <w:r w:rsidRPr="00807A2F">
        <w:rPr>
          <w:rFonts w:ascii="Times New Roman" w:hAnsi="Times New Roman" w:cs="Times New Roman"/>
          <w:i/>
          <w:iCs/>
          <w:sz w:val="24"/>
          <w:szCs w:val="24"/>
        </w:rPr>
        <w:t xml:space="preserve"> 2020</w:t>
      </w:r>
      <w:r w:rsidRPr="00807A2F">
        <w:rPr>
          <w:rFonts w:ascii="Times New Roman" w:hAnsi="Times New Roman" w:cs="Times New Roman"/>
          <w:sz w:val="24"/>
          <w:szCs w:val="24"/>
        </w:rPr>
        <w:t xml:space="preserve">. </w:t>
      </w:r>
      <w:r w:rsidRPr="00807A2F">
        <w:rPr>
          <w:rFonts w:ascii="Times New Roman" w:hAnsi="Times New Roman" w:cs="Times New Roman"/>
          <w:i/>
          <w:sz w:val="24"/>
          <w:szCs w:val="24"/>
        </w:rPr>
        <w:t xml:space="preserve">Madhya Bharti </w:t>
      </w:r>
      <w:r w:rsidRPr="00807A2F">
        <w:rPr>
          <w:rFonts w:ascii="Times New Roman" w:hAnsi="Times New Roman" w:cs="Times New Roman"/>
          <w:i/>
          <w:iCs/>
          <w:sz w:val="24"/>
          <w:szCs w:val="24"/>
        </w:rPr>
        <w:t xml:space="preserve">82 </w:t>
      </w:r>
      <w:r w:rsidRPr="00807A2F">
        <w:rPr>
          <w:rFonts w:ascii="Times New Roman" w:hAnsi="Times New Roman" w:cs="Times New Roman"/>
          <w:sz w:val="24"/>
          <w:szCs w:val="24"/>
        </w:rPr>
        <w:t>(24) 22–27.</w:t>
      </w:r>
    </w:p>
    <w:p w14:paraId="067001B7" w14:textId="77777777" w:rsidR="00B50FBF" w:rsidRPr="00807A2F" w:rsidRDefault="00B50FBF" w:rsidP="00BA323B">
      <w:pPr>
        <w:pStyle w:val="Bibliography"/>
        <w:spacing w:after="0" w:line="360" w:lineRule="auto"/>
        <w:ind w:left="720" w:hanging="360"/>
        <w:jc w:val="both"/>
        <w:rPr>
          <w:rFonts w:ascii="Times New Roman" w:hAnsi="Times New Roman" w:cs="Times New Roman"/>
          <w:b/>
          <w:sz w:val="24"/>
          <w:szCs w:val="24"/>
        </w:rPr>
      </w:pPr>
      <w:r w:rsidRPr="00807A2F">
        <w:rPr>
          <w:rFonts w:ascii="Times New Roman" w:hAnsi="Times New Roman" w:cs="Times New Roman"/>
          <w:sz w:val="24"/>
          <w:szCs w:val="24"/>
        </w:rPr>
        <w:lastRenderedPageBreak/>
        <w:t xml:space="preserve">Dalwadi, D. Y., &amp; Shah, D. K. (2018). Students’ preferences for activity-based learning in accountancy subject: A study of Anand </w:t>
      </w:r>
      <w:proofErr w:type="spellStart"/>
      <w:proofErr w:type="gramStart"/>
      <w:r w:rsidRPr="00807A2F">
        <w:rPr>
          <w:rFonts w:ascii="Times New Roman" w:hAnsi="Times New Roman" w:cs="Times New Roman"/>
          <w:sz w:val="24"/>
          <w:szCs w:val="24"/>
        </w:rPr>
        <w:t>district.</w:t>
      </w:r>
      <w:r w:rsidRPr="00807A2F">
        <w:rPr>
          <w:rFonts w:ascii="Times New Roman" w:hAnsi="Times New Roman" w:cs="Times New Roman"/>
          <w:i/>
          <w:sz w:val="24"/>
          <w:szCs w:val="24"/>
        </w:rPr>
        <w:t>Indian</w:t>
      </w:r>
      <w:proofErr w:type="spellEnd"/>
      <w:proofErr w:type="gramEnd"/>
      <w:r w:rsidRPr="00807A2F">
        <w:rPr>
          <w:rFonts w:ascii="Times New Roman" w:hAnsi="Times New Roman" w:cs="Times New Roman"/>
          <w:i/>
          <w:sz w:val="24"/>
          <w:szCs w:val="24"/>
        </w:rPr>
        <w:t xml:space="preserve"> Journal of Accounting (IJA), </w:t>
      </w:r>
      <w:r w:rsidRPr="00807A2F">
        <w:rPr>
          <w:rFonts w:ascii="Times New Roman" w:hAnsi="Times New Roman" w:cs="Times New Roman"/>
          <w:i/>
          <w:iCs/>
          <w:sz w:val="24"/>
          <w:szCs w:val="24"/>
        </w:rPr>
        <w:t>50</w:t>
      </w:r>
      <w:r w:rsidRPr="00807A2F">
        <w:rPr>
          <w:rFonts w:ascii="Times New Roman" w:hAnsi="Times New Roman" w:cs="Times New Roman"/>
          <w:iCs/>
          <w:sz w:val="24"/>
          <w:szCs w:val="24"/>
        </w:rPr>
        <w:t>(1), 131-140</w:t>
      </w:r>
      <w:r w:rsidRPr="00807A2F">
        <w:rPr>
          <w:rFonts w:ascii="Times New Roman" w:hAnsi="Times New Roman" w:cs="Times New Roman"/>
          <w:b/>
          <w:sz w:val="24"/>
          <w:szCs w:val="24"/>
        </w:rPr>
        <w:t>.</w:t>
      </w:r>
    </w:p>
    <w:p w14:paraId="11FE73BE" w14:textId="77777777" w:rsidR="00B50FBF" w:rsidRPr="00807A2F" w:rsidRDefault="00B50FBF" w:rsidP="00BA323B">
      <w:pPr>
        <w:pStyle w:val="Bibliography"/>
        <w:spacing w:after="0" w:line="360" w:lineRule="auto"/>
        <w:ind w:left="720" w:hanging="360"/>
        <w:jc w:val="both"/>
        <w:rPr>
          <w:rFonts w:ascii="Times New Roman" w:hAnsi="Times New Roman" w:cs="Times New Roman"/>
          <w:sz w:val="24"/>
          <w:szCs w:val="24"/>
        </w:rPr>
      </w:pPr>
      <w:r w:rsidRPr="00807A2F">
        <w:rPr>
          <w:rFonts w:ascii="Times New Roman" w:hAnsi="Times New Roman" w:cs="Times New Roman"/>
          <w:sz w:val="24"/>
          <w:szCs w:val="24"/>
        </w:rPr>
        <w:t xml:space="preserve">Hedges, &amp; Cooper, M. (2014). Engaging with holistic curriculum outcomes: Deconstructing ‘working theories.’ </w:t>
      </w:r>
      <w:r w:rsidRPr="00807A2F">
        <w:rPr>
          <w:rFonts w:ascii="Times New Roman" w:hAnsi="Times New Roman" w:cs="Times New Roman"/>
          <w:i/>
          <w:iCs/>
          <w:sz w:val="24"/>
          <w:szCs w:val="24"/>
        </w:rPr>
        <w:t>International Journal of Early Years Education</w:t>
      </w:r>
      <w:r w:rsidRPr="00807A2F">
        <w:rPr>
          <w:rFonts w:ascii="Times New Roman" w:hAnsi="Times New Roman" w:cs="Times New Roman"/>
          <w:sz w:val="24"/>
          <w:szCs w:val="24"/>
        </w:rPr>
        <w:t xml:space="preserve">, </w:t>
      </w:r>
      <w:r w:rsidRPr="00807A2F">
        <w:rPr>
          <w:rFonts w:ascii="Times New Roman" w:hAnsi="Times New Roman" w:cs="Times New Roman"/>
          <w:i/>
          <w:iCs/>
          <w:sz w:val="24"/>
          <w:szCs w:val="24"/>
        </w:rPr>
        <w:t>22</w:t>
      </w:r>
      <w:r w:rsidRPr="00807A2F">
        <w:rPr>
          <w:rFonts w:ascii="Times New Roman" w:hAnsi="Times New Roman" w:cs="Times New Roman"/>
          <w:sz w:val="24"/>
          <w:szCs w:val="24"/>
        </w:rPr>
        <w:t xml:space="preserve">. </w:t>
      </w:r>
      <w:hyperlink r:id="rId7" w:history="1">
        <w:r w:rsidRPr="00807A2F">
          <w:rPr>
            <w:rStyle w:val="Hyperlink"/>
            <w:rFonts w:ascii="Times New Roman" w:hAnsi="Times New Roman" w:cs="Times New Roman"/>
            <w:sz w:val="24"/>
            <w:szCs w:val="24"/>
          </w:rPr>
          <w:t>https://doi.org/10.1080/09669760.2014.968531</w:t>
        </w:r>
      </w:hyperlink>
    </w:p>
    <w:p w14:paraId="69AB0495" w14:textId="77777777" w:rsidR="00B50FBF" w:rsidRPr="00807A2F" w:rsidRDefault="00B50FBF" w:rsidP="00BA323B">
      <w:pPr>
        <w:spacing w:line="360" w:lineRule="auto"/>
        <w:ind w:left="720" w:hanging="360"/>
        <w:rPr>
          <w:rFonts w:ascii="Times New Roman" w:hAnsi="Times New Roman"/>
          <w:sz w:val="24"/>
          <w:szCs w:val="24"/>
        </w:rPr>
      </w:pPr>
      <w:r w:rsidRPr="00807A2F">
        <w:rPr>
          <w:rFonts w:ascii="Times New Roman" w:hAnsi="Times New Roman"/>
          <w:sz w:val="24"/>
          <w:szCs w:val="24"/>
        </w:rPr>
        <w:t xml:space="preserve">Iyer, R. B. (2015). Blending East and West for Holistic Education. </w:t>
      </w:r>
      <w:r w:rsidRPr="00807A2F">
        <w:rPr>
          <w:rFonts w:ascii="Times New Roman" w:hAnsi="Times New Roman"/>
          <w:i/>
          <w:iCs/>
          <w:sz w:val="24"/>
          <w:szCs w:val="24"/>
        </w:rPr>
        <w:t>Educational Research and Reviews</w:t>
      </w:r>
      <w:r w:rsidRPr="00807A2F">
        <w:rPr>
          <w:rFonts w:ascii="Times New Roman" w:hAnsi="Times New Roman"/>
          <w:sz w:val="24"/>
          <w:szCs w:val="24"/>
        </w:rPr>
        <w:t xml:space="preserve">, </w:t>
      </w:r>
      <w:r w:rsidRPr="00807A2F">
        <w:rPr>
          <w:rFonts w:ascii="Times New Roman" w:hAnsi="Times New Roman"/>
          <w:i/>
          <w:iCs/>
          <w:sz w:val="24"/>
          <w:szCs w:val="24"/>
        </w:rPr>
        <w:t>10</w:t>
      </w:r>
      <w:r w:rsidRPr="00807A2F">
        <w:rPr>
          <w:rFonts w:ascii="Times New Roman" w:hAnsi="Times New Roman"/>
          <w:sz w:val="24"/>
          <w:szCs w:val="24"/>
        </w:rPr>
        <w:t xml:space="preserve">(3), 244–248.      </w:t>
      </w:r>
    </w:p>
    <w:p w14:paraId="60DBA9AF" w14:textId="77777777" w:rsidR="00B50FBF" w:rsidRPr="00807A2F" w:rsidRDefault="00B50FBF" w:rsidP="00BA323B">
      <w:pPr>
        <w:spacing w:line="360" w:lineRule="auto"/>
        <w:ind w:left="720" w:hanging="360"/>
        <w:rPr>
          <w:rFonts w:ascii="Times New Roman" w:hAnsi="Times New Roman"/>
          <w:sz w:val="24"/>
          <w:szCs w:val="24"/>
        </w:rPr>
      </w:pPr>
      <w:r w:rsidRPr="00807A2F">
        <w:rPr>
          <w:rFonts w:ascii="Times New Roman" w:hAnsi="Times New Roman"/>
          <w:sz w:val="24"/>
          <w:szCs w:val="24"/>
        </w:rPr>
        <w:t>Ministry of Education (2020). National Education Policy 2020.    https://www.education.gov.in/en/nep.php</w:t>
      </w:r>
    </w:p>
    <w:p w14:paraId="66098B71" w14:textId="77777777" w:rsidR="00B50FBF" w:rsidRPr="00807A2F" w:rsidRDefault="00B50FBF" w:rsidP="00BA323B">
      <w:pPr>
        <w:pStyle w:val="Bibliography"/>
        <w:spacing w:line="360" w:lineRule="auto"/>
        <w:ind w:left="720" w:hanging="360"/>
        <w:rPr>
          <w:rFonts w:ascii="Times New Roman" w:hAnsi="Times New Roman" w:cs="Times New Roman"/>
          <w:sz w:val="24"/>
          <w:szCs w:val="24"/>
        </w:rPr>
      </w:pPr>
      <w:r w:rsidRPr="00807A2F">
        <w:rPr>
          <w:rFonts w:ascii="Times New Roman" w:hAnsi="Times New Roman" w:cs="Times New Roman"/>
          <w:sz w:val="24"/>
          <w:szCs w:val="24"/>
        </w:rPr>
        <w:t xml:space="preserve">Ministry of Education, Govt. Of India (2023). National Curriculum Framework 2023.    </w:t>
      </w:r>
      <w:hyperlink r:id="rId8" w:history="1">
        <w:r w:rsidRPr="00807A2F">
          <w:rPr>
            <w:rStyle w:val="Hyperlink"/>
            <w:rFonts w:ascii="Times New Roman" w:hAnsi="Times New Roman" w:cs="Times New Roman"/>
            <w:sz w:val="24"/>
            <w:szCs w:val="24"/>
          </w:rPr>
          <w:t>https://www.education.gov.in/en/nep.php</w:t>
        </w:r>
      </w:hyperlink>
    </w:p>
    <w:p w14:paraId="17376B55" w14:textId="77777777" w:rsidR="00B50FBF" w:rsidRPr="00807A2F" w:rsidRDefault="00B50FBF" w:rsidP="00BA323B">
      <w:pPr>
        <w:pStyle w:val="Bibliography"/>
        <w:spacing w:line="360" w:lineRule="auto"/>
        <w:ind w:left="720" w:hanging="360"/>
        <w:rPr>
          <w:rFonts w:ascii="Times New Roman" w:hAnsi="Times New Roman" w:cs="Times New Roman"/>
          <w:sz w:val="24"/>
          <w:szCs w:val="24"/>
        </w:rPr>
      </w:pPr>
      <w:r w:rsidRPr="00807A2F">
        <w:rPr>
          <w:rFonts w:ascii="Times New Roman" w:hAnsi="Times New Roman" w:cs="Times New Roman"/>
          <w:sz w:val="24"/>
          <w:szCs w:val="24"/>
        </w:rPr>
        <w:t xml:space="preserve">Nandram, S. (2014). Vedic learning and management education. </w:t>
      </w:r>
      <w:r w:rsidRPr="00807A2F">
        <w:rPr>
          <w:rFonts w:ascii="Times New Roman" w:hAnsi="Times New Roman" w:cs="Times New Roman"/>
          <w:i/>
          <w:iCs/>
          <w:sz w:val="24"/>
          <w:szCs w:val="24"/>
        </w:rPr>
        <w:t>Journal of Management Development</w:t>
      </w:r>
      <w:r w:rsidRPr="00807A2F">
        <w:rPr>
          <w:rFonts w:ascii="Times New Roman" w:hAnsi="Times New Roman" w:cs="Times New Roman"/>
          <w:sz w:val="24"/>
          <w:szCs w:val="24"/>
        </w:rPr>
        <w:t xml:space="preserve">, </w:t>
      </w:r>
      <w:r w:rsidRPr="00807A2F">
        <w:rPr>
          <w:rFonts w:ascii="Times New Roman" w:hAnsi="Times New Roman" w:cs="Times New Roman"/>
          <w:i/>
          <w:iCs/>
          <w:sz w:val="24"/>
          <w:szCs w:val="24"/>
        </w:rPr>
        <w:t>33</w:t>
      </w:r>
      <w:r w:rsidRPr="00807A2F">
        <w:rPr>
          <w:rFonts w:ascii="Times New Roman" w:hAnsi="Times New Roman" w:cs="Times New Roman"/>
          <w:sz w:val="24"/>
          <w:szCs w:val="24"/>
        </w:rPr>
        <w:t>(8/9), 860–870.</w:t>
      </w:r>
    </w:p>
    <w:p w14:paraId="441D6A54" w14:textId="77777777" w:rsidR="00B50FBF" w:rsidRPr="00807A2F" w:rsidRDefault="00B50FBF" w:rsidP="00BA323B">
      <w:pPr>
        <w:pStyle w:val="Bibliography"/>
        <w:spacing w:line="360" w:lineRule="auto"/>
        <w:ind w:left="720" w:hanging="360"/>
        <w:rPr>
          <w:rFonts w:ascii="Times New Roman" w:hAnsi="Times New Roman" w:cs="Times New Roman"/>
          <w:sz w:val="24"/>
          <w:szCs w:val="24"/>
        </w:rPr>
      </w:pPr>
      <w:r w:rsidRPr="00807A2F">
        <w:rPr>
          <w:rFonts w:ascii="Times New Roman" w:hAnsi="Times New Roman" w:cs="Times New Roman"/>
          <w:sz w:val="24"/>
          <w:szCs w:val="24"/>
        </w:rPr>
        <w:t xml:space="preserve">Patil, V. K., &amp; Patil, K. D. (2023). Traditional Indian Education Values and New National Education Policy Adopted by India. </w:t>
      </w:r>
      <w:r w:rsidRPr="00807A2F">
        <w:rPr>
          <w:rFonts w:ascii="Times New Roman" w:hAnsi="Times New Roman" w:cs="Times New Roman"/>
          <w:i/>
          <w:iCs/>
          <w:sz w:val="24"/>
          <w:szCs w:val="24"/>
        </w:rPr>
        <w:t>Journal of Education</w:t>
      </w:r>
      <w:r w:rsidRPr="00807A2F">
        <w:rPr>
          <w:rFonts w:ascii="Times New Roman" w:hAnsi="Times New Roman" w:cs="Times New Roman"/>
          <w:sz w:val="24"/>
          <w:szCs w:val="24"/>
        </w:rPr>
        <w:t xml:space="preserve">, </w:t>
      </w:r>
      <w:r w:rsidRPr="00807A2F">
        <w:rPr>
          <w:rFonts w:ascii="Times New Roman" w:hAnsi="Times New Roman" w:cs="Times New Roman"/>
          <w:i/>
          <w:iCs/>
          <w:sz w:val="24"/>
          <w:szCs w:val="24"/>
        </w:rPr>
        <w:t>203</w:t>
      </w:r>
      <w:r w:rsidRPr="00807A2F">
        <w:rPr>
          <w:rFonts w:ascii="Times New Roman" w:hAnsi="Times New Roman" w:cs="Times New Roman"/>
          <w:sz w:val="24"/>
          <w:szCs w:val="24"/>
        </w:rPr>
        <w:t xml:space="preserve">(1), 242–245. </w:t>
      </w:r>
      <w:hyperlink r:id="rId9" w:history="1">
        <w:r w:rsidRPr="00807A2F">
          <w:rPr>
            <w:rStyle w:val="Hyperlink"/>
            <w:rFonts w:ascii="Times New Roman" w:hAnsi="Times New Roman" w:cs="Times New Roman"/>
            <w:sz w:val="24"/>
            <w:szCs w:val="24"/>
          </w:rPr>
          <w:t>https://doi.org/10.1177/00220574211016404</w:t>
        </w:r>
      </w:hyperlink>
    </w:p>
    <w:p w14:paraId="3784F92D" w14:textId="77777777" w:rsidR="00B50FBF" w:rsidRPr="00807A2F" w:rsidRDefault="00B50FBF" w:rsidP="00BA323B">
      <w:pPr>
        <w:pStyle w:val="Bibliography"/>
        <w:spacing w:after="0" w:line="360" w:lineRule="auto"/>
        <w:ind w:left="720" w:hanging="360"/>
        <w:rPr>
          <w:rFonts w:ascii="Times New Roman" w:hAnsi="Times New Roman" w:cs="Times New Roman"/>
          <w:sz w:val="24"/>
          <w:szCs w:val="24"/>
        </w:rPr>
      </w:pPr>
      <w:r w:rsidRPr="00807A2F">
        <w:rPr>
          <w:rFonts w:ascii="Times New Roman" w:hAnsi="Times New Roman" w:cs="Times New Roman"/>
          <w:sz w:val="24"/>
          <w:szCs w:val="24"/>
        </w:rPr>
        <w:t xml:space="preserve">Padmanabha, C. H. (2023). Holistic and Multidisciplinary Educational Approach; A Conceptual Framework. </w:t>
      </w:r>
      <w:r w:rsidRPr="00807A2F">
        <w:rPr>
          <w:rFonts w:ascii="Times New Roman" w:hAnsi="Times New Roman" w:cs="Times New Roman"/>
          <w:i/>
          <w:iCs/>
          <w:sz w:val="24"/>
          <w:szCs w:val="24"/>
        </w:rPr>
        <w:t>Journal on Educational Psychology</w:t>
      </w:r>
      <w:r w:rsidRPr="00807A2F">
        <w:rPr>
          <w:rFonts w:ascii="Times New Roman" w:hAnsi="Times New Roman" w:cs="Times New Roman"/>
          <w:sz w:val="24"/>
          <w:szCs w:val="24"/>
        </w:rPr>
        <w:t xml:space="preserve">, </w:t>
      </w:r>
      <w:r w:rsidRPr="00807A2F">
        <w:rPr>
          <w:rFonts w:ascii="Times New Roman" w:hAnsi="Times New Roman" w:cs="Times New Roman"/>
          <w:i/>
          <w:iCs/>
          <w:sz w:val="24"/>
          <w:szCs w:val="24"/>
        </w:rPr>
        <w:t>16</w:t>
      </w:r>
      <w:r w:rsidRPr="00807A2F">
        <w:rPr>
          <w:rFonts w:ascii="Times New Roman" w:hAnsi="Times New Roman" w:cs="Times New Roman"/>
          <w:sz w:val="24"/>
          <w:szCs w:val="24"/>
        </w:rPr>
        <w:t xml:space="preserve">(3), 1–5. </w:t>
      </w:r>
      <w:hyperlink r:id="rId10" w:history="1">
        <w:r w:rsidRPr="00807A2F">
          <w:rPr>
            <w:rStyle w:val="Hyperlink"/>
            <w:rFonts w:ascii="Times New Roman" w:hAnsi="Times New Roman" w:cs="Times New Roman"/>
            <w:sz w:val="24"/>
            <w:szCs w:val="24"/>
          </w:rPr>
          <w:t>https://doi.org/10.26634/jpsy.16.3.18960</w:t>
        </w:r>
      </w:hyperlink>
    </w:p>
    <w:p w14:paraId="0357F2F7" w14:textId="77777777" w:rsidR="00B50FBF" w:rsidRPr="00807A2F" w:rsidRDefault="00B50FBF" w:rsidP="00BA323B">
      <w:pPr>
        <w:pStyle w:val="Bibliography"/>
        <w:spacing w:after="0" w:line="360" w:lineRule="auto"/>
        <w:ind w:left="720" w:hanging="360"/>
        <w:rPr>
          <w:rFonts w:ascii="Times New Roman" w:hAnsi="Times New Roman" w:cs="Times New Roman"/>
          <w:i/>
          <w:iCs/>
          <w:sz w:val="24"/>
          <w:szCs w:val="24"/>
        </w:rPr>
      </w:pPr>
      <w:r w:rsidRPr="00807A2F">
        <w:rPr>
          <w:rFonts w:ascii="Times New Roman" w:hAnsi="Times New Roman" w:cs="Times New Roman"/>
          <w:i/>
          <w:iCs/>
          <w:sz w:val="24"/>
          <w:szCs w:val="24"/>
        </w:rPr>
        <w:t xml:space="preserve">Rudge, L. (2016). </w:t>
      </w:r>
      <w:r w:rsidRPr="00807A2F">
        <w:rPr>
          <w:rFonts w:ascii="Times New Roman" w:hAnsi="Times New Roman" w:cs="Times New Roman"/>
          <w:sz w:val="24"/>
          <w:szCs w:val="24"/>
        </w:rPr>
        <w:t>Holistic pedagogy in public schools: A case study of three alternative schools.</w:t>
      </w:r>
      <w:r w:rsidRPr="00807A2F">
        <w:rPr>
          <w:rFonts w:ascii="Times New Roman" w:hAnsi="Times New Roman" w:cs="Times New Roman"/>
          <w:i/>
          <w:iCs/>
          <w:sz w:val="24"/>
          <w:szCs w:val="24"/>
        </w:rPr>
        <w:t xml:space="preserve"> The Journal of Educational Alternatives, 5(2), 169-195. </w:t>
      </w:r>
    </w:p>
    <w:p w14:paraId="6010A95F" w14:textId="77777777" w:rsidR="00B50FBF" w:rsidRPr="00807A2F" w:rsidRDefault="00B50FBF" w:rsidP="00BA323B">
      <w:pPr>
        <w:pStyle w:val="Bibliography"/>
        <w:spacing w:line="360" w:lineRule="auto"/>
        <w:ind w:left="720" w:hanging="360"/>
        <w:rPr>
          <w:rFonts w:ascii="Times New Roman" w:hAnsi="Times New Roman" w:cs="Times New Roman"/>
          <w:sz w:val="24"/>
          <w:szCs w:val="24"/>
        </w:rPr>
      </w:pPr>
      <w:r w:rsidRPr="00807A2F">
        <w:rPr>
          <w:rFonts w:ascii="Times New Roman" w:hAnsi="Times New Roman" w:cs="Times New Roman"/>
          <w:sz w:val="24"/>
          <w:szCs w:val="24"/>
        </w:rPr>
        <w:t xml:space="preserve">Rather, Z. A. (2015). Relevance of Vedic ideals of education in the modern education system. </w:t>
      </w:r>
      <w:r w:rsidRPr="00807A2F">
        <w:rPr>
          <w:rFonts w:ascii="Times New Roman" w:hAnsi="Times New Roman" w:cs="Times New Roman"/>
          <w:i/>
          <w:iCs/>
          <w:sz w:val="24"/>
          <w:szCs w:val="24"/>
        </w:rPr>
        <w:t>IOSR Journal of Humanities and Social Science (IOSR-JHSS)</w:t>
      </w:r>
      <w:r w:rsidRPr="00807A2F">
        <w:rPr>
          <w:rFonts w:ascii="Times New Roman" w:hAnsi="Times New Roman" w:cs="Times New Roman"/>
          <w:sz w:val="24"/>
          <w:szCs w:val="24"/>
        </w:rPr>
        <w:t xml:space="preserve">, </w:t>
      </w:r>
      <w:r w:rsidRPr="00807A2F">
        <w:rPr>
          <w:rFonts w:ascii="Times New Roman" w:hAnsi="Times New Roman" w:cs="Times New Roman"/>
          <w:i/>
          <w:iCs/>
          <w:sz w:val="24"/>
          <w:szCs w:val="24"/>
        </w:rPr>
        <w:t>20</w:t>
      </w:r>
      <w:r w:rsidRPr="00807A2F">
        <w:rPr>
          <w:rFonts w:ascii="Times New Roman" w:hAnsi="Times New Roman" w:cs="Times New Roman"/>
          <w:sz w:val="24"/>
          <w:szCs w:val="24"/>
        </w:rPr>
        <w:t>(1), 30–36.</w:t>
      </w:r>
    </w:p>
    <w:p w14:paraId="7A3E91D3" w14:textId="77777777" w:rsidR="00B50FBF" w:rsidRPr="00807A2F" w:rsidRDefault="00B50FBF" w:rsidP="00BA323B">
      <w:pPr>
        <w:pStyle w:val="Bibliography"/>
        <w:spacing w:after="0" w:line="360" w:lineRule="auto"/>
        <w:ind w:left="720" w:hanging="360"/>
        <w:jc w:val="both"/>
        <w:rPr>
          <w:rFonts w:ascii="Times New Roman" w:hAnsi="Times New Roman" w:cs="Times New Roman"/>
          <w:sz w:val="24"/>
          <w:szCs w:val="24"/>
        </w:rPr>
      </w:pPr>
      <w:r w:rsidRPr="00807A2F">
        <w:rPr>
          <w:rFonts w:ascii="Times New Roman" w:hAnsi="Times New Roman" w:cs="Times New Roman"/>
          <w:sz w:val="24"/>
          <w:szCs w:val="24"/>
        </w:rPr>
        <w:t xml:space="preserve">Shriji Baba Saraswati Vidya Mandir (SJBSVM) Mathura. (n.d.). </w:t>
      </w:r>
      <w:r w:rsidRPr="00807A2F">
        <w:rPr>
          <w:rFonts w:ascii="Times New Roman" w:hAnsi="Times New Roman" w:cs="Times New Roman"/>
          <w:i/>
          <w:iCs/>
          <w:sz w:val="24"/>
          <w:szCs w:val="24"/>
        </w:rPr>
        <w:t>Shriji Baba Saraswati Vidya Mandir.</w:t>
      </w:r>
      <w:r w:rsidRPr="00807A2F">
        <w:rPr>
          <w:rFonts w:ascii="Times New Roman" w:hAnsi="Times New Roman" w:cs="Times New Roman"/>
          <w:sz w:val="24"/>
          <w:szCs w:val="24"/>
        </w:rPr>
        <w:t xml:space="preserve"> Retrieved April 25, 2023, from https://sjbsvm.exattosoft.com/</w:t>
      </w:r>
    </w:p>
    <w:p w14:paraId="4D6D5692" w14:textId="77777777" w:rsidR="00B50FBF" w:rsidRPr="00807A2F" w:rsidRDefault="00B50FBF" w:rsidP="00BA323B">
      <w:pPr>
        <w:pStyle w:val="Bibliography"/>
        <w:spacing w:after="0" w:line="360" w:lineRule="auto"/>
        <w:ind w:left="720" w:hanging="360"/>
        <w:jc w:val="both"/>
        <w:rPr>
          <w:rFonts w:ascii="Times New Roman" w:hAnsi="Times New Roman" w:cs="Times New Roman"/>
          <w:sz w:val="24"/>
          <w:szCs w:val="24"/>
        </w:rPr>
      </w:pPr>
      <w:r w:rsidRPr="00807A2F">
        <w:rPr>
          <w:rFonts w:ascii="Times New Roman" w:hAnsi="Times New Roman" w:cs="Times New Roman"/>
          <w:sz w:val="24"/>
          <w:szCs w:val="24"/>
        </w:rPr>
        <w:t xml:space="preserve">Shrivastava, P. (2023). </w:t>
      </w:r>
      <w:r w:rsidRPr="00807A2F">
        <w:rPr>
          <w:rFonts w:ascii="Times New Roman" w:hAnsi="Times New Roman" w:cs="Times New Roman"/>
          <w:i/>
          <w:iCs/>
          <w:sz w:val="24"/>
          <w:szCs w:val="24"/>
        </w:rPr>
        <w:t>Role of spiritual value in education</w:t>
      </w:r>
      <w:r w:rsidRPr="00807A2F">
        <w:rPr>
          <w:rFonts w:ascii="Times New Roman" w:hAnsi="Times New Roman" w:cs="Times New Roman"/>
          <w:sz w:val="24"/>
          <w:szCs w:val="24"/>
        </w:rPr>
        <w:t xml:space="preserve">. Educational Resurgence Journal,5(2). </w:t>
      </w:r>
      <w:hyperlink r:id="rId11" w:history="1">
        <w:r w:rsidRPr="00807A2F">
          <w:rPr>
            <w:rStyle w:val="Hyperlink"/>
            <w:rFonts w:ascii="Times New Roman" w:hAnsi="Times New Roman" w:cs="Times New Roman"/>
            <w:sz w:val="24"/>
            <w:szCs w:val="24"/>
          </w:rPr>
          <w:t>https://doi.org/10.5281/ZENODO.7559709</w:t>
        </w:r>
      </w:hyperlink>
    </w:p>
    <w:p w14:paraId="769EEFE2" w14:textId="77777777" w:rsidR="00B50FBF" w:rsidRPr="00807A2F" w:rsidRDefault="00B50FBF" w:rsidP="00BA323B">
      <w:pPr>
        <w:pStyle w:val="Bibliography"/>
        <w:spacing w:after="0" w:line="360" w:lineRule="auto"/>
        <w:ind w:left="720" w:hanging="360"/>
        <w:jc w:val="both"/>
        <w:rPr>
          <w:rFonts w:ascii="Times New Roman" w:hAnsi="Times New Roman" w:cs="Times New Roman"/>
          <w:sz w:val="24"/>
          <w:szCs w:val="24"/>
        </w:rPr>
      </w:pPr>
      <w:r w:rsidRPr="00807A2F">
        <w:rPr>
          <w:rFonts w:ascii="Times New Roman" w:hAnsi="Times New Roman" w:cs="Times New Roman"/>
          <w:sz w:val="24"/>
          <w:szCs w:val="24"/>
        </w:rPr>
        <w:t xml:space="preserve">Spillane, A. D., Vicki Park, Donald J. </w:t>
      </w:r>
      <w:proofErr w:type="spellStart"/>
      <w:r w:rsidRPr="00807A2F">
        <w:rPr>
          <w:rFonts w:ascii="Times New Roman" w:hAnsi="Times New Roman" w:cs="Times New Roman"/>
          <w:sz w:val="24"/>
          <w:szCs w:val="24"/>
        </w:rPr>
        <w:t>Peurach</w:t>
      </w:r>
      <w:proofErr w:type="spellEnd"/>
      <w:r w:rsidRPr="00807A2F">
        <w:rPr>
          <w:rFonts w:ascii="Times New Roman" w:hAnsi="Times New Roman" w:cs="Times New Roman"/>
          <w:sz w:val="24"/>
          <w:szCs w:val="24"/>
        </w:rPr>
        <w:t xml:space="preserve">, and James P. (2022). </w:t>
      </w:r>
      <w:r w:rsidRPr="00807A2F">
        <w:rPr>
          <w:rFonts w:ascii="Times New Roman" w:hAnsi="Times New Roman" w:cs="Times New Roman"/>
          <w:i/>
          <w:iCs/>
          <w:sz w:val="24"/>
          <w:szCs w:val="24"/>
        </w:rPr>
        <w:t>Transforming education for holistic student development.</w:t>
      </w:r>
      <w:r w:rsidRPr="00807A2F">
        <w:rPr>
          <w:rFonts w:ascii="Times New Roman" w:hAnsi="Times New Roman" w:cs="Times New Roman"/>
          <w:sz w:val="24"/>
          <w:szCs w:val="24"/>
        </w:rPr>
        <w:t xml:space="preserve"> Center for universal education </w:t>
      </w:r>
      <w:hyperlink r:id="rId12" w:history="1">
        <w:r w:rsidRPr="00807A2F">
          <w:rPr>
            <w:rStyle w:val="Hyperlink"/>
            <w:rFonts w:ascii="Times New Roman" w:hAnsi="Times New Roman" w:cs="Times New Roman"/>
            <w:sz w:val="24"/>
            <w:szCs w:val="24"/>
          </w:rPr>
          <w:t>https://www.brookings.edu/research/transforming-education-for-holistic-student-development</w:t>
        </w:r>
      </w:hyperlink>
    </w:p>
    <w:p w14:paraId="4A65B0EE" w14:textId="77777777" w:rsidR="00B50FBF" w:rsidRPr="00807A2F" w:rsidRDefault="00B50FBF" w:rsidP="00BA323B">
      <w:pPr>
        <w:pStyle w:val="Bibliography"/>
        <w:spacing w:after="0" w:line="360" w:lineRule="auto"/>
        <w:ind w:left="426"/>
        <w:jc w:val="both"/>
        <w:rPr>
          <w:rFonts w:ascii="Times New Roman" w:hAnsi="Times New Roman" w:cs="Times New Roman"/>
          <w:i/>
          <w:iCs/>
          <w:sz w:val="24"/>
          <w:szCs w:val="24"/>
        </w:rPr>
      </w:pPr>
      <w:r w:rsidRPr="00807A2F">
        <w:rPr>
          <w:rFonts w:ascii="Times New Roman" w:hAnsi="Times New Roman" w:cs="Times New Roman"/>
          <w:sz w:val="24"/>
          <w:szCs w:val="24"/>
        </w:rPr>
        <w:lastRenderedPageBreak/>
        <w:t xml:space="preserve">Stefanski, </w:t>
      </w:r>
      <w:proofErr w:type="spellStart"/>
      <w:proofErr w:type="gramStart"/>
      <w:r w:rsidRPr="00807A2F">
        <w:rPr>
          <w:rFonts w:ascii="Times New Roman" w:hAnsi="Times New Roman" w:cs="Times New Roman"/>
          <w:sz w:val="24"/>
          <w:szCs w:val="24"/>
        </w:rPr>
        <w:t>A.,Valli</w:t>
      </w:r>
      <w:proofErr w:type="spellEnd"/>
      <w:proofErr w:type="gramEnd"/>
      <w:r w:rsidRPr="00807A2F">
        <w:rPr>
          <w:rFonts w:ascii="Times New Roman" w:hAnsi="Times New Roman" w:cs="Times New Roman"/>
          <w:sz w:val="24"/>
          <w:szCs w:val="24"/>
        </w:rPr>
        <w:t xml:space="preserve">, L., &amp; Jacobson, R. (2016). Beyond involvement and engagement: the role of the family in school–community partnerships. </w:t>
      </w:r>
      <w:r w:rsidRPr="00807A2F">
        <w:rPr>
          <w:rFonts w:ascii="Times New Roman" w:hAnsi="Times New Roman" w:cs="Times New Roman"/>
          <w:i/>
          <w:iCs/>
          <w:sz w:val="24"/>
          <w:szCs w:val="24"/>
        </w:rPr>
        <w:t>School Community Journal,26 (2).</w:t>
      </w:r>
    </w:p>
    <w:p w14:paraId="3A416FCE" w14:textId="77777777" w:rsidR="00B50FBF" w:rsidRPr="00807A2F" w:rsidRDefault="00B50FBF" w:rsidP="00BA323B">
      <w:pPr>
        <w:pStyle w:val="Bibliography"/>
        <w:spacing w:after="0" w:line="360" w:lineRule="auto"/>
        <w:ind w:left="720" w:hanging="360"/>
        <w:jc w:val="both"/>
        <w:rPr>
          <w:rFonts w:ascii="Times New Roman" w:hAnsi="Times New Roman" w:cs="Times New Roman"/>
          <w:sz w:val="24"/>
          <w:szCs w:val="24"/>
        </w:rPr>
      </w:pPr>
      <w:hyperlink r:id="rId13" w:history="1">
        <w:r w:rsidRPr="00807A2F">
          <w:rPr>
            <w:rStyle w:val="Hyperlink"/>
            <w:rFonts w:ascii="Times New Roman" w:hAnsi="Times New Roman" w:cs="Times New Roman"/>
            <w:sz w:val="24"/>
            <w:szCs w:val="24"/>
          </w:rPr>
          <w:t>http://www.schoolcommunitynetwork.org/SCJ.aspx</w:t>
        </w:r>
      </w:hyperlink>
    </w:p>
    <w:p w14:paraId="7B6B0767" w14:textId="77777777" w:rsidR="00B50FBF" w:rsidRPr="00807A2F" w:rsidRDefault="00B50FBF" w:rsidP="00BA323B">
      <w:pPr>
        <w:pStyle w:val="Normal1"/>
        <w:spacing w:line="360" w:lineRule="auto"/>
        <w:ind w:left="720" w:hanging="360"/>
        <w:jc w:val="both"/>
        <w:rPr>
          <w:rFonts w:ascii="Times New Roman" w:eastAsia="Times New Roman" w:hAnsi="Times New Roman" w:cs="Times New Roman"/>
          <w:sz w:val="24"/>
          <w:szCs w:val="24"/>
        </w:rPr>
      </w:pPr>
      <w:proofErr w:type="spellStart"/>
      <w:proofErr w:type="gramStart"/>
      <w:r w:rsidRPr="00807A2F">
        <w:rPr>
          <w:rFonts w:ascii="Times New Roman" w:eastAsia="Times New Roman" w:hAnsi="Times New Roman" w:cs="Times New Roman"/>
          <w:sz w:val="24"/>
          <w:szCs w:val="24"/>
        </w:rPr>
        <w:t>Shridhar,S</w:t>
      </w:r>
      <w:proofErr w:type="spellEnd"/>
      <w:r w:rsidRPr="00807A2F">
        <w:rPr>
          <w:rFonts w:ascii="Times New Roman" w:eastAsia="Times New Roman" w:hAnsi="Times New Roman" w:cs="Times New Roman"/>
          <w:sz w:val="24"/>
          <w:szCs w:val="24"/>
        </w:rPr>
        <w:t>.</w:t>
      </w:r>
      <w:proofErr w:type="gramEnd"/>
      <w:r w:rsidRPr="00807A2F">
        <w:rPr>
          <w:rFonts w:ascii="Times New Roman" w:eastAsia="Times New Roman" w:hAnsi="Times New Roman" w:cs="Times New Roman"/>
          <w:sz w:val="24"/>
          <w:szCs w:val="24"/>
        </w:rPr>
        <w:t xml:space="preserve"> (2015). </w:t>
      </w:r>
      <w:r w:rsidRPr="00807A2F">
        <w:rPr>
          <w:rFonts w:ascii="Times New Roman" w:eastAsia="Times New Roman" w:hAnsi="Times New Roman" w:cs="Times New Roman"/>
          <w:i/>
          <w:sz w:val="24"/>
          <w:szCs w:val="24"/>
        </w:rPr>
        <w:t>Bhartiya Education Bhartiya Shiksha Mandal</w:t>
      </w:r>
      <w:r w:rsidRPr="00807A2F">
        <w:rPr>
          <w:rFonts w:ascii="Times New Roman" w:eastAsia="Times New Roman" w:hAnsi="Times New Roman" w:cs="Times New Roman"/>
          <w:sz w:val="24"/>
          <w:szCs w:val="24"/>
        </w:rPr>
        <w:t xml:space="preserve">. </w:t>
      </w:r>
      <w:hyperlink r:id="rId14" w:history="1">
        <w:r w:rsidRPr="00807A2F">
          <w:rPr>
            <w:rStyle w:val="Hyperlink"/>
            <w:rFonts w:ascii="Times New Roman" w:eastAsia="Times New Roman" w:hAnsi="Times New Roman" w:cs="Times New Roman"/>
            <w:sz w:val="24"/>
            <w:szCs w:val="24"/>
          </w:rPr>
          <w:t>www.bsmbharti.org</w:t>
        </w:r>
      </w:hyperlink>
      <w:r w:rsidRPr="00807A2F">
        <w:rPr>
          <w:rFonts w:ascii="Times New Roman" w:eastAsia="Times New Roman" w:hAnsi="Times New Roman" w:cs="Times New Roman"/>
          <w:sz w:val="24"/>
          <w:szCs w:val="24"/>
        </w:rPr>
        <w:t>.</w:t>
      </w:r>
    </w:p>
    <w:p w14:paraId="5407E4E4" w14:textId="77777777" w:rsidR="00B50FBF" w:rsidRPr="00807A2F" w:rsidRDefault="00B50FBF" w:rsidP="00BA323B">
      <w:pPr>
        <w:pStyle w:val="Bibliography"/>
        <w:spacing w:after="0" w:line="360" w:lineRule="auto"/>
        <w:ind w:left="720" w:hanging="360"/>
        <w:jc w:val="both"/>
        <w:rPr>
          <w:rStyle w:val="Hyperlink"/>
          <w:rFonts w:ascii="Times New Roman" w:hAnsi="Times New Roman" w:cs="Times New Roman"/>
          <w:color w:val="000000" w:themeColor="text1"/>
          <w:sz w:val="24"/>
          <w:szCs w:val="24"/>
        </w:rPr>
      </w:pPr>
      <w:r w:rsidRPr="00807A2F">
        <w:rPr>
          <w:rFonts w:ascii="Times New Roman" w:hAnsi="Times New Roman" w:cs="Times New Roman"/>
          <w:i/>
          <w:iCs/>
          <w:color w:val="000000" w:themeColor="text1"/>
          <w:sz w:val="24"/>
          <w:szCs w:val="24"/>
        </w:rPr>
        <w:t xml:space="preserve">Vidya Bharati Shiksha Samiti Tripura – Affiliated to Vidya Bharati Akhil </w:t>
      </w:r>
      <w:proofErr w:type="spellStart"/>
      <w:r w:rsidRPr="00807A2F">
        <w:rPr>
          <w:rFonts w:ascii="Times New Roman" w:hAnsi="Times New Roman" w:cs="Times New Roman"/>
          <w:i/>
          <w:iCs/>
          <w:color w:val="000000" w:themeColor="text1"/>
          <w:sz w:val="24"/>
          <w:szCs w:val="24"/>
        </w:rPr>
        <w:t>Bharatiya</w:t>
      </w:r>
      <w:proofErr w:type="spellEnd"/>
      <w:r w:rsidRPr="00807A2F">
        <w:rPr>
          <w:rFonts w:ascii="Times New Roman" w:hAnsi="Times New Roman" w:cs="Times New Roman"/>
          <w:i/>
          <w:iCs/>
          <w:color w:val="000000" w:themeColor="text1"/>
          <w:sz w:val="24"/>
          <w:szCs w:val="24"/>
        </w:rPr>
        <w:t xml:space="preserve"> Shiksha </w:t>
      </w:r>
      <w:proofErr w:type="spellStart"/>
      <w:r w:rsidRPr="00807A2F">
        <w:rPr>
          <w:rFonts w:ascii="Times New Roman" w:hAnsi="Times New Roman" w:cs="Times New Roman"/>
          <w:i/>
          <w:iCs/>
          <w:color w:val="000000" w:themeColor="text1"/>
          <w:sz w:val="24"/>
          <w:szCs w:val="24"/>
        </w:rPr>
        <w:t>Sansthan</w:t>
      </w:r>
      <w:proofErr w:type="spellEnd"/>
      <w:r w:rsidRPr="00807A2F">
        <w:rPr>
          <w:rFonts w:ascii="Times New Roman" w:hAnsi="Times New Roman" w:cs="Times New Roman"/>
          <w:color w:val="000000" w:themeColor="text1"/>
          <w:sz w:val="24"/>
          <w:szCs w:val="24"/>
        </w:rPr>
        <w:t xml:space="preserve">. (n.d.). Retrieved April 27, 2023, from </w:t>
      </w:r>
      <w:hyperlink r:id="rId15" w:history="1">
        <w:r w:rsidRPr="00807A2F">
          <w:rPr>
            <w:rStyle w:val="Hyperlink"/>
            <w:rFonts w:ascii="Times New Roman" w:hAnsi="Times New Roman" w:cs="Times New Roman"/>
            <w:color w:val="000000" w:themeColor="text1"/>
            <w:sz w:val="24"/>
            <w:szCs w:val="24"/>
          </w:rPr>
          <w:t>https://vidyabharatitripura.org/</w:t>
        </w:r>
      </w:hyperlink>
    </w:p>
    <w:p w14:paraId="4DE4DD03" w14:textId="77777777" w:rsidR="00B50FBF" w:rsidRPr="00807A2F" w:rsidRDefault="00B50FBF" w:rsidP="00BA323B">
      <w:pPr>
        <w:spacing w:line="360" w:lineRule="auto"/>
        <w:rPr>
          <w:rFonts w:ascii="Times New Roman" w:hAnsi="Times New Roman"/>
          <w:sz w:val="24"/>
          <w:szCs w:val="24"/>
        </w:rPr>
      </w:pPr>
    </w:p>
    <w:p w14:paraId="5FFFA24A" w14:textId="77777777" w:rsidR="00B50FBF" w:rsidRPr="00807A2F" w:rsidRDefault="00B50FBF" w:rsidP="00BA323B">
      <w:pPr>
        <w:pStyle w:val="Body"/>
        <w:spacing w:after="0" w:line="360" w:lineRule="auto"/>
        <w:rPr>
          <w:rFonts w:ascii="Times New Roman" w:hAnsi="Times New Roman"/>
          <w:sz w:val="24"/>
          <w:szCs w:val="24"/>
        </w:rPr>
      </w:pPr>
    </w:p>
    <w:p w14:paraId="6D01E7CB" w14:textId="77777777" w:rsidR="00992915" w:rsidRPr="00807A2F" w:rsidRDefault="00992915" w:rsidP="00BA323B">
      <w:pPr>
        <w:spacing w:line="360" w:lineRule="auto"/>
        <w:rPr>
          <w:rFonts w:ascii="Times New Roman" w:hAnsi="Times New Roman"/>
          <w:sz w:val="24"/>
          <w:szCs w:val="24"/>
        </w:rPr>
      </w:pPr>
    </w:p>
    <w:sectPr w:rsidR="00992915" w:rsidRPr="00807A2F" w:rsidSect="00E2090C">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B4314" w14:textId="77777777" w:rsidR="00871DE0" w:rsidRDefault="00871DE0">
      <w:r>
        <w:separator/>
      </w:r>
    </w:p>
  </w:endnote>
  <w:endnote w:type="continuationSeparator" w:id="0">
    <w:p w14:paraId="675F1FD8" w14:textId="77777777" w:rsidR="00871DE0" w:rsidRDefault="00871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6B150" w14:textId="77777777" w:rsidR="002F749D" w:rsidRDefault="002F7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D11D8" w14:textId="77777777" w:rsidR="002F749D" w:rsidRDefault="002F7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A44C2" w14:textId="513C7F47" w:rsidR="00807A2F" w:rsidRPr="00F86692" w:rsidRDefault="00807A2F" w:rsidP="00F86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03EE2" w14:textId="77777777" w:rsidR="00871DE0" w:rsidRDefault="00871DE0">
      <w:r>
        <w:separator/>
      </w:r>
    </w:p>
  </w:footnote>
  <w:footnote w:type="continuationSeparator" w:id="0">
    <w:p w14:paraId="14CA3D96" w14:textId="77777777" w:rsidR="00871DE0" w:rsidRDefault="00871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6C026" w14:textId="0695F8BA" w:rsidR="002F749D" w:rsidRDefault="002F749D">
    <w:pPr>
      <w:pStyle w:val="Header"/>
    </w:pPr>
    <w:r>
      <w:rPr>
        <w:noProof/>
      </w:rPr>
      <w:pict w14:anchorId="58DBE2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551438"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D22F1" w14:textId="32703184" w:rsidR="002F749D" w:rsidRDefault="002F749D">
    <w:pPr>
      <w:pStyle w:val="Header"/>
    </w:pPr>
    <w:r>
      <w:rPr>
        <w:noProof/>
      </w:rPr>
      <w:pict w14:anchorId="251F07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551439"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16A9E" w14:textId="4F97AA13" w:rsidR="00807A2F" w:rsidRPr="00296529" w:rsidRDefault="002F749D" w:rsidP="00296529">
    <w:pPr>
      <w:ind w:left="2160"/>
      <w:jc w:val="center"/>
      <w:rPr>
        <w:rFonts w:ascii="Times New Roman" w:eastAsia="Calibri" w:hAnsi="Times New Roman"/>
        <w:i/>
        <w:sz w:val="18"/>
        <w:szCs w:val="22"/>
      </w:rPr>
    </w:pPr>
    <w:r>
      <w:rPr>
        <w:noProof/>
      </w:rPr>
      <w:pict w14:anchorId="472ACA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551437" o:spid="_x0000_s1025" type="#_x0000_t136" style="position:absolute;left:0;text-align:left;margin-left:0;margin-top:0;width:572.65pt;height:63.6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10A408F1" w14:textId="77777777" w:rsidR="00807A2F" w:rsidRPr="00296529" w:rsidRDefault="00807A2F" w:rsidP="00296529">
    <w:pPr>
      <w:ind w:left="4320"/>
      <w:rPr>
        <w:rFonts w:ascii="Times New Roman" w:eastAsia="Calibri" w:hAnsi="Times New Roman"/>
        <w:i/>
        <w:sz w:val="18"/>
        <w:szCs w:val="22"/>
      </w:rPr>
    </w:pPr>
    <w:r>
      <w:rPr>
        <w:rFonts w:ascii="Times New Roman" w:eastAsia="Calibri" w:hAnsi="Times New Roman"/>
        <w:i/>
        <w:sz w:val="18"/>
        <w:szCs w:val="22"/>
      </w:rPr>
      <w:t>.</w:t>
    </w:r>
  </w:p>
  <w:p w14:paraId="7FF7BB59" w14:textId="77777777" w:rsidR="00807A2F" w:rsidRPr="00296529" w:rsidRDefault="00807A2F"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DDB2F34" w14:textId="77777777" w:rsidR="00807A2F" w:rsidRPr="00296529" w:rsidRDefault="00807A2F"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3CAED10E" w14:textId="77777777" w:rsidR="00807A2F" w:rsidRDefault="00807A2F" w:rsidP="00296529">
    <w:pPr>
      <w:jc w:val="center"/>
      <w:rPr>
        <w:rFonts w:ascii="Times New Roman" w:eastAsia="Calibri" w:hAnsi="Times New Roman"/>
        <w:i/>
        <w:sz w:val="18"/>
        <w:szCs w:val="22"/>
      </w:rPr>
    </w:pPr>
  </w:p>
  <w:p w14:paraId="1996E6E5" w14:textId="77777777" w:rsidR="00807A2F" w:rsidRDefault="00807A2F"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D24ACBE" w14:textId="77777777" w:rsidR="00807A2F" w:rsidRDefault="00807A2F">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AF971F3"/>
    <w:multiLevelType w:val="multilevel"/>
    <w:tmpl w:val="92707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59698016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173489649">
    <w:abstractNumId w:val="15"/>
  </w:num>
  <w:num w:numId="3" w16cid:durableId="1856767849">
    <w:abstractNumId w:val="23"/>
  </w:num>
  <w:num w:numId="4" w16cid:durableId="918713761">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083457796">
    <w:abstractNumId w:val="7"/>
  </w:num>
  <w:num w:numId="6" w16cid:durableId="1130199378">
    <w:abstractNumId w:val="6"/>
  </w:num>
  <w:num w:numId="7" w16cid:durableId="368993795">
    <w:abstractNumId w:val="1"/>
  </w:num>
  <w:num w:numId="8" w16cid:durableId="1407461671">
    <w:abstractNumId w:val="12"/>
  </w:num>
  <w:num w:numId="9" w16cid:durableId="934827506">
    <w:abstractNumId w:val="25"/>
  </w:num>
  <w:num w:numId="10" w16cid:durableId="1242838089">
    <w:abstractNumId w:val="2"/>
  </w:num>
  <w:num w:numId="11" w16cid:durableId="974137349">
    <w:abstractNumId w:val="18"/>
  </w:num>
  <w:num w:numId="12" w16cid:durableId="1113938645">
    <w:abstractNumId w:val="3"/>
  </w:num>
  <w:num w:numId="13" w16cid:durableId="1404375877">
    <w:abstractNumId w:val="17"/>
  </w:num>
  <w:num w:numId="14" w16cid:durableId="2060784181">
    <w:abstractNumId w:val="8"/>
  </w:num>
  <w:num w:numId="15" w16cid:durableId="1248349094">
    <w:abstractNumId w:val="21"/>
  </w:num>
  <w:num w:numId="16" w16cid:durableId="119568575">
    <w:abstractNumId w:val="5"/>
  </w:num>
  <w:num w:numId="17" w16cid:durableId="1885868370">
    <w:abstractNumId w:val="22"/>
  </w:num>
  <w:num w:numId="18" w16cid:durableId="397047637">
    <w:abstractNumId w:val="14"/>
  </w:num>
  <w:num w:numId="19" w16cid:durableId="2072071060">
    <w:abstractNumId w:val="29"/>
  </w:num>
  <w:num w:numId="20" w16cid:durableId="2121223397">
    <w:abstractNumId w:val="11"/>
  </w:num>
  <w:num w:numId="21" w16cid:durableId="2093354901">
    <w:abstractNumId w:val="9"/>
  </w:num>
  <w:num w:numId="22" w16cid:durableId="848258840">
    <w:abstractNumId w:val="13"/>
  </w:num>
  <w:num w:numId="23" w16cid:durableId="506361815">
    <w:abstractNumId w:val="19"/>
  </w:num>
  <w:num w:numId="24" w16cid:durableId="43071106">
    <w:abstractNumId w:val="27"/>
  </w:num>
  <w:num w:numId="25" w16cid:durableId="1556507409">
    <w:abstractNumId w:val="4"/>
  </w:num>
  <w:num w:numId="26" w16cid:durableId="221647269">
    <w:abstractNumId w:val="16"/>
  </w:num>
  <w:num w:numId="27" w16cid:durableId="14305475">
    <w:abstractNumId w:val="20"/>
  </w:num>
  <w:num w:numId="28" w16cid:durableId="1720327105">
    <w:abstractNumId w:val="28"/>
  </w:num>
  <w:num w:numId="29" w16cid:durableId="1981420619">
    <w:abstractNumId w:val="24"/>
  </w:num>
  <w:num w:numId="30" w16cid:durableId="1486780958">
    <w:abstractNumId w:val="10"/>
  </w:num>
  <w:num w:numId="31" w16cid:durableId="132384762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0FBF"/>
    <w:rsid w:val="00031999"/>
    <w:rsid w:val="000B07E4"/>
    <w:rsid w:val="000F3EC1"/>
    <w:rsid w:val="001A6CC1"/>
    <w:rsid w:val="002F749D"/>
    <w:rsid w:val="0045716D"/>
    <w:rsid w:val="0054542F"/>
    <w:rsid w:val="006E50F4"/>
    <w:rsid w:val="007116F2"/>
    <w:rsid w:val="00807A2F"/>
    <w:rsid w:val="00871DE0"/>
    <w:rsid w:val="00992915"/>
    <w:rsid w:val="009C3B3B"/>
    <w:rsid w:val="009E3144"/>
    <w:rsid w:val="00B50FBF"/>
    <w:rsid w:val="00B92715"/>
    <w:rsid w:val="00BA323B"/>
    <w:rsid w:val="00BC693D"/>
    <w:rsid w:val="00D54344"/>
    <w:rsid w:val="00D60103"/>
    <w:rsid w:val="00E2090C"/>
    <w:rsid w:val="00EF4860"/>
    <w:rsid w:val="00F86692"/>
    <w:rsid w:val="00FB13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726F9E"/>
  <w15:docId w15:val="{7C72E762-3E27-4172-ABFD-6FE1F35A5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FBF"/>
    <w:pPr>
      <w:spacing w:after="0" w:line="240" w:lineRule="auto"/>
    </w:pPr>
    <w:rPr>
      <w:rFonts w:ascii="Helvetica" w:eastAsia="Times New Roman" w:hAnsi="Helvetica" w:cs="Times New Roman"/>
      <w:kern w:val="0"/>
      <w:sz w:val="20"/>
      <w:szCs w:val="20"/>
      <w:lang w:val="en-US"/>
    </w:rPr>
  </w:style>
  <w:style w:type="paragraph" w:styleId="Heading1">
    <w:name w:val="heading 1"/>
    <w:basedOn w:val="Normal"/>
    <w:next w:val="Normal"/>
    <w:link w:val="Heading1Char"/>
    <w:qFormat/>
    <w:rsid w:val="00B50FBF"/>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0FBF"/>
    <w:rPr>
      <w:rFonts w:ascii="Arial" w:eastAsia="Times New Roman" w:hAnsi="Arial" w:cs="Times New Roman"/>
      <w:b/>
      <w:kern w:val="28"/>
      <w:sz w:val="28"/>
      <w:szCs w:val="20"/>
      <w:lang w:val="en-US"/>
    </w:rPr>
  </w:style>
  <w:style w:type="paragraph" w:customStyle="1" w:styleId="Author">
    <w:name w:val="Author"/>
    <w:basedOn w:val="Normal"/>
    <w:rsid w:val="00B50FBF"/>
    <w:pPr>
      <w:spacing w:line="280" w:lineRule="exact"/>
      <w:jc w:val="right"/>
    </w:pPr>
    <w:rPr>
      <w:b/>
      <w:sz w:val="24"/>
    </w:rPr>
  </w:style>
  <w:style w:type="paragraph" w:customStyle="1" w:styleId="Affiliation">
    <w:name w:val="Affiliation"/>
    <w:basedOn w:val="Normal"/>
    <w:rsid w:val="00B50FBF"/>
    <w:pPr>
      <w:spacing w:after="240" w:line="240" w:lineRule="exact"/>
      <w:jc w:val="right"/>
    </w:pPr>
  </w:style>
  <w:style w:type="paragraph" w:customStyle="1" w:styleId="Body">
    <w:name w:val="Body"/>
    <w:basedOn w:val="Normal"/>
    <w:rsid w:val="00B50FBF"/>
    <w:pPr>
      <w:spacing w:after="240"/>
      <w:jc w:val="both"/>
    </w:pPr>
  </w:style>
  <w:style w:type="paragraph" w:customStyle="1" w:styleId="AbstHead">
    <w:name w:val="Abst Head"/>
    <w:basedOn w:val="MainHead"/>
    <w:rsid w:val="00B50FBF"/>
    <w:rPr>
      <w:sz w:val="22"/>
    </w:rPr>
  </w:style>
  <w:style w:type="paragraph" w:customStyle="1" w:styleId="IntroHead">
    <w:name w:val="Intro Head"/>
    <w:basedOn w:val="MainHead"/>
    <w:rsid w:val="00B50FBF"/>
    <w:rPr>
      <w:sz w:val="22"/>
    </w:rPr>
  </w:style>
  <w:style w:type="paragraph" w:customStyle="1" w:styleId="PaperNumber">
    <w:name w:val="Paper Number"/>
    <w:basedOn w:val="Normal"/>
    <w:rsid w:val="00B50FBF"/>
    <w:pPr>
      <w:spacing w:after="280" w:line="280" w:lineRule="exact"/>
      <w:jc w:val="right"/>
    </w:pPr>
    <w:rPr>
      <w:b/>
      <w:sz w:val="28"/>
    </w:rPr>
  </w:style>
  <w:style w:type="paragraph" w:customStyle="1" w:styleId="ConcHead">
    <w:name w:val="Conc Head"/>
    <w:basedOn w:val="MainHead"/>
    <w:rsid w:val="00B50FBF"/>
    <w:rPr>
      <w:sz w:val="22"/>
    </w:rPr>
  </w:style>
  <w:style w:type="paragraph" w:customStyle="1" w:styleId="AcknHead">
    <w:name w:val="Ackn Head"/>
    <w:basedOn w:val="MainHead"/>
    <w:rsid w:val="00B50FBF"/>
    <w:rPr>
      <w:sz w:val="22"/>
    </w:rPr>
  </w:style>
  <w:style w:type="paragraph" w:customStyle="1" w:styleId="ReferHead">
    <w:name w:val="Refer Head"/>
    <w:basedOn w:val="MainHead"/>
    <w:rsid w:val="00B50FBF"/>
    <w:rPr>
      <w:sz w:val="22"/>
    </w:rPr>
  </w:style>
  <w:style w:type="paragraph" w:customStyle="1" w:styleId="AddSrcHead">
    <w:name w:val="AddSrc Head"/>
    <w:basedOn w:val="MainHead"/>
    <w:rsid w:val="00B50FBF"/>
    <w:rPr>
      <w:sz w:val="22"/>
    </w:rPr>
  </w:style>
  <w:style w:type="paragraph" w:customStyle="1" w:styleId="DefAcrHead">
    <w:name w:val="DefAcrHead"/>
    <w:basedOn w:val="MainHead"/>
    <w:rsid w:val="00B50FBF"/>
    <w:rPr>
      <w:sz w:val="22"/>
    </w:rPr>
  </w:style>
  <w:style w:type="paragraph" w:customStyle="1" w:styleId="Copyright">
    <w:name w:val="Copyright"/>
    <w:basedOn w:val="Normal"/>
    <w:rsid w:val="00B50FBF"/>
    <w:pPr>
      <w:spacing w:after="960" w:line="200" w:lineRule="exact"/>
    </w:pPr>
    <w:rPr>
      <w:sz w:val="16"/>
    </w:rPr>
  </w:style>
  <w:style w:type="paragraph" w:styleId="Title">
    <w:name w:val="Title"/>
    <w:basedOn w:val="Normal"/>
    <w:link w:val="TitleChar"/>
    <w:qFormat/>
    <w:rsid w:val="00B50FBF"/>
    <w:pPr>
      <w:spacing w:after="360"/>
      <w:jc w:val="right"/>
    </w:pPr>
    <w:rPr>
      <w:b/>
      <w:kern w:val="28"/>
      <w:sz w:val="36"/>
    </w:rPr>
  </w:style>
  <w:style w:type="character" w:customStyle="1" w:styleId="TitleChar">
    <w:name w:val="Title Char"/>
    <w:basedOn w:val="DefaultParagraphFont"/>
    <w:link w:val="Title"/>
    <w:rsid w:val="00B50FBF"/>
    <w:rPr>
      <w:rFonts w:ascii="Helvetica" w:eastAsia="Times New Roman" w:hAnsi="Helvetica" w:cs="Times New Roman"/>
      <w:b/>
      <w:kern w:val="28"/>
      <w:sz w:val="36"/>
      <w:szCs w:val="20"/>
      <w:lang w:val="en-US"/>
    </w:rPr>
  </w:style>
  <w:style w:type="paragraph" w:customStyle="1" w:styleId="Reference">
    <w:name w:val="Reference"/>
    <w:basedOn w:val="Body"/>
    <w:rsid w:val="00B50FBF"/>
    <w:pPr>
      <w:numPr>
        <w:numId w:val="23"/>
      </w:numPr>
      <w:spacing w:after="0" w:line="240" w:lineRule="exact"/>
    </w:pPr>
  </w:style>
  <w:style w:type="paragraph" w:customStyle="1" w:styleId="Head1">
    <w:name w:val="Head1"/>
    <w:basedOn w:val="MainHead"/>
    <w:rsid w:val="00B50FBF"/>
    <w:rPr>
      <w:sz w:val="22"/>
    </w:rPr>
  </w:style>
  <w:style w:type="paragraph" w:customStyle="1" w:styleId="ContactHead">
    <w:name w:val="Contact Head"/>
    <w:basedOn w:val="MainHead"/>
    <w:rsid w:val="00B50FBF"/>
    <w:rPr>
      <w:sz w:val="22"/>
    </w:rPr>
  </w:style>
  <w:style w:type="paragraph" w:customStyle="1" w:styleId="Head3">
    <w:name w:val="Head3"/>
    <w:basedOn w:val="Head2"/>
    <w:rsid w:val="00B50FBF"/>
    <w:rPr>
      <w:caps w:val="0"/>
      <w:u w:val="single"/>
    </w:rPr>
  </w:style>
  <w:style w:type="paragraph" w:customStyle="1" w:styleId="Head4">
    <w:name w:val="Head4"/>
    <w:basedOn w:val="Head3"/>
    <w:rsid w:val="00B50FBF"/>
    <w:rPr>
      <w:u w:val="none"/>
    </w:rPr>
  </w:style>
  <w:style w:type="paragraph" w:customStyle="1" w:styleId="UnordList">
    <w:name w:val="Unord List"/>
    <w:basedOn w:val="Body"/>
    <w:rsid w:val="00B50FBF"/>
    <w:pPr>
      <w:spacing w:after="0"/>
      <w:ind w:left="360" w:hanging="360"/>
    </w:pPr>
  </w:style>
  <w:style w:type="paragraph" w:customStyle="1" w:styleId="OrdList">
    <w:name w:val="Ord List"/>
    <w:basedOn w:val="UnordList"/>
    <w:rsid w:val="00B50FBF"/>
    <w:pPr>
      <w:jc w:val="left"/>
    </w:pPr>
  </w:style>
  <w:style w:type="paragraph" w:customStyle="1" w:styleId="Appendix">
    <w:name w:val="Appendix"/>
    <w:basedOn w:val="MainHead"/>
    <w:rsid w:val="00B50FBF"/>
    <w:rPr>
      <w:sz w:val="22"/>
    </w:rPr>
  </w:style>
  <w:style w:type="paragraph" w:customStyle="1" w:styleId="Term">
    <w:name w:val="Term"/>
    <w:basedOn w:val="Body"/>
    <w:rsid w:val="00B50FBF"/>
    <w:pPr>
      <w:spacing w:after="0"/>
    </w:pPr>
    <w:rPr>
      <w:b/>
    </w:rPr>
  </w:style>
  <w:style w:type="paragraph" w:customStyle="1" w:styleId="Definition">
    <w:name w:val="Definition"/>
    <w:basedOn w:val="Body"/>
    <w:rsid w:val="00B50FBF"/>
  </w:style>
  <w:style w:type="paragraph" w:customStyle="1" w:styleId="Head2">
    <w:name w:val="Head2"/>
    <w:basedOn w:val="Normal"/>
    <w:next w:val="Body"/>
    <w:rsid w:val="00B50FBF"/>
    <w:pPr>
      <w:keepNext/>
      <w:spacing w:after="240"/>
    </w:pPr>
    <w:rPr>
      <w:caps/>
    </w:rPr>
  </w:style>
  <w:style w:type="character" w:customStyle="1" w:styleId="Bold">
    <w:name w:val="Bold"/>
    <w:rsid w:val="00B50FBF"/>
    <w:rPr>
      <w:b/>
    </w:rPr>
  </w:style>
  <w:style w:type="character" w:customStyle="1" w:styleId="Italic">
    <w:name w:val="Italic"/>
    <w:rsid w:val="00B50FBF"/>
    <w:rPr>
      <w:i/>
    </w:rPr>
  </w:style>
  <w:style w:type="character" w:customStyle="1" w:styleId="Underline">
    <w:name w:val="Underline"/>
    <w:rsid w:val="00B50FBF"/>
    <w:rPr>
      <w:u w:val="single"/>
    </w:rPr>
  </w:style>
  <w:style w:type="paragraph" w:customStyle="1" w:styleId="MainHead">
    <w:name w:val="Main Head"/>
    <w:basedOn w:val="Normal"/>
    <w:rsid w:val="00B50FBF"/>
    <w:pPr>
      <w:keepNext/>
      <w:spacing w:after="240"/>
    </w:pPr>
    <w:rPr>
      <w:b/>
      <w:caps/>
    </w:rPr>
  </w:style>
  <w:style w:type="paragraph" w:customStyle="1" w:styleId="Equation">
    <w:name w:val="Equation"/>
    <w:basedOn w:val="Body"/>
    <w:rsid w:val="00B50FBF"/>
  </w:style>
  <w:style w:type="paragraph" w:customStyle="1" w:styleId="Figure">
    <w:name w:val="Figure"/>
    <w:basedOn w:val="Copyright"/>
    <w:rsid w:val="00B50FBF"/>
    <w:pPr>
      <w:spacing w:after="240"/>
    </w:pPr>
    <w:rPr>
      <w:sz w:val="20"/>
    </w:rPr>
  </w:style>
  <w:style w:type="paragraph" w:styleId="Footer">
    <w:name w:val="footer"/>
    <w:basedOn w:val="Normal"/>
    <w:link w:val="FooterChar"/>
    <w:rsid w:val="00B50FBF"/>
    <w:pPr>
      <w:tabs>
        <w:tab w:val="center" w:pos="4320"/>
        <w:tab w:val="right" w:pos="8640"/>
      </w:tabs>
    </w:pPr>
  </w:style>
  <w:style w:type="character" w:customStyle="1" w:styleId="FooterChar">
    <w:name w:val="Footer Char"/>
    <w:basedOn w:val="DefaultParagraphFont"/>
    <w:link w:val="Footer"/>
    <w:rsid w:val="00B50FBF"/>
    <w:rPr>
      <w:rFonts w:ascii="Helvetica" w:eastAsia="Times New Roman" w:hAnsi="Helvetica" w:cs="Times New Roman"/>
      <w:kern w:val="0"/>
      <w:sz w:val="20"/>
      <w:szCs w:val="20"/>
      <w:lang w:val="en-US"/>
    </w:rPr>
  </w:style>
  <w:style w:type="paragraph" w:customStyle="1" w:styleId="Head40">
    <w:name w:val="Head 4"/>
    <w:basedOn w:val="Head3"/>
    <w:rsid w:val="00B50FBF"/>
    <w:rPr>
      <w:u w:val="none"/>
    </w:rPr>
  </w:style>
  <w:style w:type="paragraph" w:styleId="Header">
    <w:name w:val="header"/>
    <w:basedOn w:val="Normal"/>
    <w:link w:val="HeaderChar"/>
    <w:rsid w:val="00B50FBF"/>
    <w:pPr>
      <w:tabs>
        <w:tab w:val="center" w:pos="4320"/>
        <w:tab w:val="right" w:pos="8640"/>
      </w:tabs>
    </w:pPr>
  </w:style>
  <w:style w:type="character" w:customStyle="1" w:styleId="HeaderChar">
    <w:name w:val="Header Char"/>
    <w:basedOn w:val="DefaultParagraphFont"/>
    <w:link w:val="Header"/>
    <w:rsid w:val="00B50FBF"/>
    <w:rPr>
      <w:rFonts w:ascii="Helvetica" w:eastAsia="Times New Roman" w:hAnsi="Helvetica" w:cs="Times New Roman"/>
      <w:kern w:val="0"/>
      <w:sz w:val="20"/>
      <w:szCs w:val="20"/>
      <w:lang w:val="en-US"/>
    </w:rPr>
  </w:style>
  <w:style w:type="paragraph" w:customStyle="1" w:styleId="Paper">
    <w:name w:val="Paper"/>
    <w:basedOn w:val="Normal"/>
    <w:rsid w:val="00B50FBF"/>
    <w:pPr>
      <w:spacing w:after="360" w:line="440" w:lineRule="exact"/>
      <w:jc w:val="right"/>
    </w:pPr>
    <w:rPr>
      <w:b/>
      <w:sz w:val="36"/>
    </w:rPr>
  </w:style>
  <w:style w:type="paragraph" w:styleId="Signature">
    <w:name w:val="Signature"/>
    <w:basedOn w:val="Normal"/>
    <w:link w:val="SignatureChar"/>
    <w:rsid w:val="00B50FBF"/>
    <w:pPr>
      <w:ind w:left="4320"/>
    </w:pPr>
  </w:style>
  <w:style w:type="character" w:customStyle="1" w:styleId="SignatureChar">
    <w:name w:val="Signature Char"/>
    <w:basedOn w:val="DefaultParagraphFont"/>
    <w:link w:val="Signature"/>
    <w:rsid w:val="00B50FBF"/>
    <w:rPr>
      <w:rFonts w:ascii="Helvetica" w:eastAsia="Times New Roman" w:hAnsi="Helvetica" w:cs="Times New Roman"/>
      <w:kern w:val="0"/>
      <w:sz w:val="20"/>
      <w:szCs w:val="20"/>
      <w:lang w:val="en-US"/>
    </w:rPr>
  </w:style>
  <w:style w:type="character" w:customStyle="1" w:styleId="Subscript">
    <w:name w:val="Subscript"/>
    <w:rsid w:val="00B50FBF"/>
    <w:rPr>
      <w:vertAlign w:val="subscript"/>
    </w:rPr>
  </w:style>
  <w:style w:type="character" w:customStyle="1" w:styleId="Superscript">
    <w:name w:val="Superscript"/>
    <w:rsid w:val="00B50FBF"/>
    <w:rPr>
      <w:vertAlign w:val="superscript"/>
    </w:rPr>
  </w:style>
  <w:style w:type="character" w:customStyle="1" w:styleId="Symbol">
    <w:name w:val="Symbol"/>
    <w:rsid w:val="00B50FBF"/>
    <w:rPr>
      <w:rFonts w:ascii="Symbol" w:hAnsi="Symbol"/>
    </w:rPr>
  </w:style>
  <w:style w:type="paragraph" w:customStyle="1" w:styleId="SymbolP">
    <w:name w:val="Symbol P"/>
    <w:basedOn w:val="Body"/>
    <w:rsid w:val="00B50FBF"/>
    <w:pPr>
      <w:tabs>
        <w:tab w:val="left" w:pos="720"/>
        <w:tab w:val="left" w:pos="3780"/>
      </w:tabs>
      <w:spacing w:after="0"/>
    </w:pPr>
    <w:rPr>
      <w:sz w:val="24"/>
    </w:rPr>
  </w:style>
  <w:style w:type="character" w:customStyle="1" w:styleId="BoldItal">
    <w:name w:val="BoldItal"/>
    <w:basedOn w:val="DefaultParagraphFont"/>
    <w:rsid w:val="00B50FBF"/>
    <w:rPr>
      <w:b/>
      <w:i/>
    </w:rPr>
  </w:style>
  <w:style w:type="character" w:customStyle="1" w:styleId="SubItal">
    <w:name w:val="SubItal"/>
    <w:rsid w:val="00B50FBF"/>
    <w:rPr>
      <w:i/>
      <w:vertAlign w:val="subscript"/>
    </w:rPr>
  </w:style>
  <w:style w:type="character" w:customStyle="1" w:styleId="SuperItal">
    <w:name w:val="SuperItal"/>
    <w:rsid w:val="00B50FBF"/>
    <w:rPr>
      <w:i/>
      <w:vertAlign w:val="superscript"/>
    </w:rPr>
  </w:style>
  <w:style w:type="character" w:customStyle="1" w:styleId="SymItal">
    <w:name w:val="SymItal"/>
    <w:rsid w:val="00B50FBF"/>
    <w:rPr>
      <w:rFonts w:ascii="Symbol" w:hAnsi="Symbol"/>
      <w:i/>
    </w:rPr>
  </w:style>
  <w:style w:type="character" w:styleId="Hyperlink">
    <w:name w:val="Hyperlink"/>
    <w:basedOn w:val="DefaultParagraphFont"/>
    <w:rsid w:val="00B50FBF"/>
    <w:rPr>
      <w:color w:val="FF0080"/>
      <w:u w:val="single"/>
    </w:rPr>
  </w:style>
  <w:style w:type="character" w:styleId="FollowedHyperlink">
    <w:name w:val="FollowedHyperlink"/>
    <w:basedOn w:val="DefaultParagraphFont"/>
    <w:rsid w:val="00B50FBF"/>
    <w:rPr>
      <w:color w:val="800080"/>
      <w:u w:val="single"/>
    </w:rPr>
  </w:style>
  <w:style w:type="table" w:styleId="TableGrid">
    <w:name w:val="Table Grid"/>
    <w:basedOn w:val="TableNormal"/>
    <w:uiPriority w:val="59"/>
    <w:rsid w:val="00B50FBF"/>
    <w:pPr>
      <w:spacing w:after="0" w:line="240" w:lineRule="auto"/>
    </w:pPr>
    <w:rPr>
      <w:rFonts w:ascii="Calibri" w:eastAsia="Calibri" w:hAnsi="Calibri" w:cs="Times New Roman"/>
      <w:kern w:val="0"/>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B50FBF"/>
    <w:pPr>
      <w:spacing w:after="120" w:line="480" w:lineRule="auto"/>
    </w:pPr>
  </w:style>
  <w:style w:type="character" w:customStyle="1" w:styleId="BodyText2Char">
    <w:name w:val="Body Text 2 Char"/>
    <w:basedOn w:val="DefaultParagraphFont"/>
    <w:link w:val="BodyText2"/>
    <w:rsid w:val="00B50FBF"/>
    <w:rPr>
      <w:rFonts w:ascii="Helvetica" w:eastAsia="Times New Roman" w:hAnsi="Helvetica" w:cs="Times New Roman"/>
      <w:kern w:val="0"/>
      <w:sz w:val="20"/>
      <w:szCs w:val="20"/>
      <w:lang w:val="en-US"/>
    </w:rPr>
  </w:style>
  <w:style w:type="character" w:styleId="CommentReference">
    <w:name w:val="annotation reference"/>
    <w:basedOn w:val="DefaultParagraphFont"/>
    <w:uiPriority w:val="99"/>
    <w:unhideWhenUsed/>
    <w:rsid w:val="00B50FBF"/>
    <w:rPr>
      <w:sz w:val="16"/>
      <w:szCs w:val="16"/>
    </w:rPr>
  </w:style>
  <w:style w:type="paragraph" w:styleId="CommentText">
    <w:name w:val="annotation text"/>
    <w:basedOn w:val="Normal"/>
    <w:link w:val="CommentTextChar"/>
    <w:uiPriority w:val="99"/>
    <w:unhideWhenUsed/>
    <w:rsid w:val="00B50FBF"/>
    <w:rPr>
      <w:rFonts w:ascii="Times New Roman" w:hAnsi="Times New Roman"/>
      <w:lang w:val="nb-NO" w:eastAsia="nb-NO"/>
    </w:rPr>
  </w:style>
  <w:style w:type="character" w:customStyle="1" w:styleId="CommentTextChar">
    <w:name w:val="Comment Text Char"/>
    <w:basedOn w:val="DefaultParagraphFont"/>
    <w:link w:val="CommentText"/>
    <w:uiPriority w:val="99"/>
    <w:rsid w:val="00B50FBF"/>
    <w:rPr>
      <w:rFonts w:ascii="Times New Roman" w:eastAsia="Times New Roman" w:hAnsi="Times New Roman" w:cs="Times New Roman"/>
      <w:kern w:val="0"/>
      <w:sz w:val="20"/>
      <w:szCs w:val="20"/>
      <w:lang w:val="nb-NO" w:eastAsia="nb-NO"/>
    </w:rPr>
  </w:style>
  <w:style w:type="paragraph" w:styleId="BalloonText">
    <w:name w:val="Balloon Text"/>
    <w:basedOn w:val="Normal"/>
    <w:link w:val="BalloonTextChar"/>
    <w:rsid w:val="00B50FBF"/>
    <w:rPr>
      <w:rFonts w:ascii="Tahoma" w:hAnsi="Tahoma" w:cs="Tahoma"/>
      <w:sz w:val="16"/>
      <w:szCs w:val="16"/>
    </w:rPr>
  </w:style>
  <w:style w:type="character" w:customStyle="1" w:styleId="BalloonTextChar">
    <w:name w:val="Balloon Text Char"/>
    <w:basedOn w:val="DefaultParagraphFont"/>
    <w:link w:val="BalloonText"/>
    <w:rsid w:val="00B50FBF"/>
    <w:rPr>
      <w:rFonts w:ascii="Tahoma" w:eastAsia="Times New Roman" w:hAnsi="Tahoma" w:cs="Tahoma"/>
      <w:kern w:val="0"/>
      <w:sz w:val="16"/>
      <w:szCs w:val="16"/>
      <w:lang w:val="en-US"/>
    </w:rPr>
  </w:style>
  <w:style w:type="paragraph" w:styleId="BodyText3">
    <w:name w:val="Body Text 3"/>
    <w:basedOn w:val="Normal"/>
    <w:link w:val="BodyText3Char"/>
    <w:rsid w:val="00B50FBF"/>
    <w:pPr>
      <w:spacing w:after="120"/>
    </w:pPr>
    <w:rPr>
      <w:sz w:val="16"/>
      <w:szCs w:val="16"/>
    </w:rPr>
  </w:style>
  <w:style w:type="character" w:customStyle="1" w:styleId="BodyText3Char">
    <w:name w:val="Body Text 3 Char"/>
    <w:basedOn w:val="DefaultParagraphFont"/>
    <w:link w:val="BodyText3"/>
    <w:rsid w:val="00B50FBF"/>
    <w:rPr>
      <w:rFonts w:ascii="Helvetica" w:eastAsia="Times New Roman" w:hAnsi="Helvetica" w:cs="Times New Roman"/>
      <w:kern w:val="0"/>
      <w:sz w:val="16"/>
      <w:szCs w:val="16"/>
      <w:lang w:val="en-US"/>
    </w:rPr>
  </w:style>
  <w:style w:type="character" w:styleId="LineNumber">
    <w:name w:val="line number"/>
    <w:basedOn w:val="DefaultParagraphFont"/>
    <w:rsid w:val="00B50FBF"/>
  </w:style>
  <w:style w:type="character" w:styleId="Emphasis">
    <w:name w:val="Emphasis"/>
    <w:basedOn w:val="DefaultParagraphFont"/>
    <w:uiPriority w:val="20"/>
    <w:qFormat/>
    <w:rsid w:val="00B50FBF"/>
    <w:rPr>
      <w:i/>
      <w:iCs/>
    </w:rPr>
  </w:style>
  <w:style w:type="character" w:customStyle="1" w:styleId="UnresolvedMention1">
    <w:name w:val="Unresolved Mention1"/>
    <w:basedOn w:val="DefaultParagraphFont"/>
    <w:uiPriority w:val="99"/>
    <w:semiHidden/>
    <w:unhideWhenUsed/>
    <w:rsid w:val="00B50FBF"/>
    <w:rPr>
      <w:color w:val="605E5C"/>
      <w:shd w:val="clear" w:color="auto" w:fill="E1DFDD"/>
    </w:rPr>
  </w:style>
  <w:style w:type="character" w:styleId="Strong">
    <w:name w:val="Strong"/>
    <w:basedOn w:val="DefaultParagraphFont"/>
    <w:uiPriority w:val="22"/>
    <w:qFormat/>
    <w:rsid w:val="00B50FBF"/>
    <w:rPr>
      <w:b/>
      <w:bCs/>
    </w:rPr>
  </w:style>
  <w:style w:type="paragraph" w:styleId="NormalWeb">
    <w:name w:val="Normal (Web)"/>
    <w:basedOn w:val="Normal"/>
    <w:uiPriority w:val="99"/>
    <w:unhideWhenUsed/>
    <w:rsid w:val="00B50FBF"/>
    <w:pPr>
      <w:spacing w:before="100" w:beforeAutospacing="1" w:after="100" w:afterAutospacing="1"/>
    </w:pPr>
    <w:rPr>
      <w:rFonts w:ascii="Times New Roman" w:hAnsi="Times New Roman"/>
      <w:sz w:val="24"/>
      <w:szCs w:val="24"/>
    </w:rPr>
  </w:style>
  <w:style w:type="table" w:customStyle="1" w:styleId="LightShading1">
    <w:name w:val="Light Shading1"/>
    <w:basedOn w:val="TableNormal"/>
    <w:uiPriority w:val="60"/>
    <w:rsid w:val="00B50FBF"/>
    <w:pPr>
      <w:spacing w:after="0" w:line="240" w:lineRule="auto"/>
      <w:ind w:left="288"/>
      <w:jc w:val="both"/>
    </w:pPr>
    <w:rPr>
      <w:color w:val="000000" w:themeColor="text1" w:themeShade="BF"/>
      <w:kern w:val="0"/>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1">
    <w:name w:val="Medium Shading 21"/>
    <w:basedOn w:val="TableNormal"/>
    <w:uiPriority w:val="64"/>
    <w:rsid w:val="00B50FBF"/>
    <w:pPr>
      <w:spacing w:after="0" w:line="240" w:lineRule="auto"/>
      <w:ind w:left="288"/>
      <w:jc w:val="both"/>
    </w:pPr>
    <w:rPr>
      <w:kern w:val="0"/>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ibliography">
    <w:name w:val="Bibliography"/>
    <w:basedOn w:val="Normal"/>
    <w:next w:val="Normal"/>
    <w:uiPriority w:val="37"/>
    <w:unhideWhenUsed/>
    <w:rsid w:val="00B50FBF"/>
    <w:pPr>
      <w:spacing w:after="200" w:line="276" w:lineRule="auto"/>
    </w:pPr>
    <w:rPr>
      <w:rFonts w:asciiTheme="minorHAnsi" w:eastAsiaTheme="minorEastAsia" w:hAnsiTheme="minorHAnsi" w:cstheme="minorBidi"/>
      <w:sz w:val="22"/>
      <w:szCs w:val="22"/>
    </w:rPr>
  </w:style>
  <w:style w:type="paragraph" w:customStyle="1" w:styleId="Normal1">
    <w:name w:val="Normal1"/>
    <w:rsid w:val="00B50FBF"/>
    <w:pPr>
      <w:spacing w:after="0" w:line="276" w:lineRule="auto"/>
    </w:pPr>
    <w:rPr>
      <w:rFonts w:ascii="Arial" w:eastAsia="Arial" w:hAnsi="Arial" w:cs="Arial"/>
      <w:kern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v.in/en/nep.php" TargetMode="External"/><Relationship Id="rId13" Type="http://schemas.openxmlformats.org/officeDocument/2006/relationships/hyperlink" Target="http://www.schoolcommunitynetwork.org/SCJ.aspx"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doi.org/10.1080/09669760.2014.968531" TargetMode="External"/><Relationship Id="rId12" Type="http://schemas.openxmlformats.org/officeDocument/2006/relationships/hyperlink" Target="https://www.brookings.edu/research/transforming-education-for-holistic-student-developmen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281/ZENODO.7559709" TargetMode="External"/><Relationship Id="rId5" Type="http://schemas.openxmlformats.org/officeDocument/2006/relationships/footnotes" Target="footnotes.xml"/><Relationship Id="rId15" Type="http://schemas.openxmlformats.org/officeDocument/2006/relationships/hyperlink" Target="https://vidyabharatitripura.org/" TargetMode="External"/><Relationship Id="rId23" Type="http://schemas.openxmlformats.org/officeDocument/2006/relationships/theme" Target="theme/theme1.xml"/><Relationship Id="rId10" Type="http://schemas.openxmlformats.org/officeDocument/2006/relationships/hyperlink" Target="https://doi.org/10.26634/jpsy.16.3.1896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177/00220574211016404" TargetMode="External"/><Relationship Id="rId14" Type="http://schemas.openxmlformats.org/officeDocument/2006/relationships/hyperlink" Target="http://www.bsmbharti.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17</Pages>
  <Words>5544</Words>
  <Characters>31604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pallvisharma429@gmail.com</dc:creator>
  <cp:lastModifiedBy>Editor-22</cp:lastModifiedBy>
  <cp:revision>5</cp:revision>
  <dcterms:created xsi:type="dcterms:W3CDTF">2024-12-26T10:28:00Z</dcterms:created>
  <dcterms:modified xsi:type="dcterms:W3CDTF">2024-12-28T06:44:00Z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85ae3b49-ceb3-44cf-b69a-8b092cf9ad73</vt:lpwstr>
  </property>
</Properties>
</file>