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82E7F" w14:textId="60BEB5BA" w:rsidR="008448E1" w:rsidRDefault="008448E1" w:rsidP="00BB7A5A">
      <w:pPr>
        <w:rPr>
          <w:rFonts w:ascii="Times New Roman" w:hAnsi="Times New Roman" w:cs="Times New Roman"/>
          <w:b/>
          <w:bCs/>
          <w:sz w:val="28"/>
          <w:szCs w:val="28"/>
        </w:rPr>
      </w:pPr>
      <w:bookmarkStart w:id="0" w:name="_Hlk186202347"/>
      <w:r w:rsidRPr="008448E1">
        <w:rPr>
          <w:rFonts w:ascii="Times New Roman" w:hAnsi="Times New Roman" w:cs="Times New Roman"/>
          <w:b/>
          <w:bCs/>
          <w:sz w:val="28"/>
          <w:szCs w:val="28"/>
        </w:rPr>
        <w:t>Review Article</w:t>
      </w:r>
    </w:p>
    <w:p w14:paraId="5D9161A0" w14:textId="77777777" w:rsidR="008448E1" w:rsidRDefault="008448E1" w:rsidP="00BB7A5A">
      <w:pPr>
        <w:rPr>
          <w:rFonts w:ascii="Times New Roman" w:hAnsi="Times New Roman" w:cs="Times New Roman"/>
          <w:b/>
          <w:bCs/>
          <w:sz w:val="28"/>
          <w:szCs w:val="28"/>
        </w:rPr>
      </w:pPr>
    </w:p>
    <w:p w14:paraId="3BAF7273" w14:textId="4A0C8684" w:rsidR="00055DA2" w:rsidRDefault="00055DA2" w:rsidP="00BB7A5A">
      <w:pPr>
        <w:rPr>
          <w:rFonts w:ascii="Times New Roman" w:hAnsi="Times New Roman" w:cs="Times New Roman"/>
          <w:b/>
          <w:bCs/>
          <w:sz w:val="28"/>
          <w:szCs w:val="28"/>
        </w:rPr>
      </w:pPr>
      <w:r>
        <w:rPr>
          <w:rFonts w:ascii="Times New Roman" w:hAnsi="Times New Roman" w:cs="Times New Roman"/>
          <w:b/>
          <w:bCs/>
          <w:sz w:val="28"/>
          <w:szCs w:val="28"/>
        </w:rPr>
        <w:t>DUAL RELEASE TABLETS</w:t>
      </w:r>
      <w:bookmarkEnd w:id="0"/>
      <w:r>
        <w:rPr>
          <w:rFonts w:ascii="Times New Roman" w:hAnsi="Times New Roman" w:cs="Times New Roman"/>
          <w:b/>
          <w:bCs/>
          <w:sz w:val="28"/>
          <w:szCs w:val="28"/>
        </w:rPr>
        <w:t>: A NOVEL APPROACH TO OPTIMIZED DRUG RELEASE</w:t>
      </w:r>
    </w:p>
    <w:p w14:paraId="2E925C7E" w14:textId="77777777" w:rsidR="008448E1" w:rsidRDefault="008448E1" w:rsidP="00BB7A5A">
      <w:pPr>
        <w:rPr>
          <w:rFonts w:ascii="Times New Roman" w:hAnsi="Times New Roman" w:cs="Times New Roman"/>
          <w:b/>
          <w:bCs/>
          <w:sz w:val="28"/>
          <w:szCs w:val="28"/>
        </w:rPr>
      </w:pPr>
    </w:p>
    <w:p w14:paraId="0EDF2550" w14:textId="77777777" w:rsidR="000A3008" w:rsidRPr="000A3008" w:rsidRDefault="000A3008" w:rsidP="00BB7A5A">
      <w:pPr>
        <w:rPr>
          <w:rFonts w:ascii="Times New Roman" w:hAnsi="Times New Roman" w:cs="Times New Roman"/>
          <w:sz w:val="28"/>
          <w:szCs w:val="28"/>
        </w:rPr>
      </w:pPr>
    </w:p>
    <w:p w14:paraId="5FB9DE1C" w14:textId="68F28A45" w:rsidR="00BB7A5A" w:rsidRPr="00575C73" w:rsidRDefault="00344EDE" w:rsidP="00BB7A5A">
      <w:pPr>
        <w:rPr>
          <w:rFonts w:ascii="Times New Roman" w:hAnsi="Times New Roman" w:cs="Times New Roman"/>
          <w:lang w:val="en-US"/>
        </w:rPr>
      </w:pPr>
      <w:r w:rsidRPr="00344EDE">
        <w:rPr>
          <w:rFonts w:ascii="Times New Roman" w:hAnsi="Times New Roman" w:cs="Times New Roman"/>
          <w:b/>
          <w:bCs/>
          <w:sz w:val="28"/>
          <w:szCs w:val="28"/>
        </w:rPr>
        <w:t>ABSTRACT:</w:t>
      </w:r>
      <w:r w:rsidRPr="00344EDE">
        <w:rPr>
          <w:rFonts w:ascii="Times New Roman" w:hAnsi="Times New Roman" w:cs="Times New Roman"/>
        </w:rPr>
        <w:t xml:space="preserve"> </w:t>
      </w:r>
      <w:r w:rsidR="00575C73" w:rsidRPr="00575C73">
        <w:rPr>
          <w:rFonts w:ascii="Times New Roman" w:hAnsi="Times New Roman" w:cs="Times New Roman"/>
          <w:lang w:val="en-US"/>
        </w:rPr>
        <w:t xml:space="preserve">The </w:t>
      </w:r>
      <w:r w:rsidR="00F0051C">
        <w:rPr>
          <w:rFonts w:ascii="Times New Roman" w:hAnsi="Times New Roman" w:cs="Times New Roman"/>
          <w:lang w:val="en-US"/>
        </w:rPr>
        <w:t xml:space="preserve">Dual release </w:t>
      </w:r>
      <w:r w:rsidR="00575C73" w:rsidRPr="00575C73">
        <w:rPr>
          <w:rFonts w:ascii="Times New Roman" w:hAnsi="Times New Roman" w:cs="Times New Roman"/>
          <w:lang w:val="en-US"/>
        </w:rPr>
        <w:t xml:space="preserve">tablet marks a </w:t>
      </w:r>
      <w:r w:rsidR="006826B2">
        <w:rPr>
          <w:rFonts w:ascii="Times New Roman" w:hAnsi="Times New Roman" w:cs="Times New Roman"/>
          <w:lang w:val="en-US"/>
        </w:rPr>
        <w:t>turning</w:t>
      </w:r>
      <w:r w:rsidR="00E46338">
        <w:rPr>
          <w:rFonts w:ascii="Times New Roman" w:hAnsi="Times New Roman" w:cs="Times New Roman"/>
          <w:lang w:val="en-US"/>
        </w:rPr>
        <w:t xml:space="preserve"> </w:t>
      </w:r>
      <w:proofErr w:type="gramStart"/>
      <w:r w:rsidR="00E46338">
        <w:rPr>
          <w:rFonts w:ascii="Times New Roman" w:hAnsi="Times New Roman" w:cs="Times New Roman"/>
          <w:lang w:val="en-US"/>
        </w:rPr>
        <w:t xml:space="preserve">point </w:t>
      </w:r>
      <w:r w:rsidR="00575C73" w:rsidRPr="00575C73">
        <w:rPr>
          <w:rFonts w:ascii="Times New Roman" w:hAnsi="Times New Roman" w:cs="Times New Roman"/>
          <w:lang w:val="en-US"/>
        </w:rPr>
        <w:t xml:space="preserve"> in</w:t>
      </w:r>
      <w:proofErr w:type="gramEnd"/>
      <w:r w:rsidR="00575C73" w:rsidRPr="00575C73">
        <w:rPr>
          <w:rFonts w:ascii="Times New Roman" w:hAnsi="Times New Roman" w:cs="Times New Roman"/>
          <w:lang w:val="en-US"/>
        </w:rPr>
        <w:t xml:space="preserve"> the development of </w:t>
      </w:r>
      <w:r w:rsidR="00E46338">
        <w:rPr>
          <w:rFonts w:ascii="Times New Roman" w:hAnsi="Times New Roman" w:cs="Times New Roman"/>
          <w:lang w:val="en-US"/>
        </w:rPr>
        <w:t>extended</w:t>
      </w:r>
      <w:r w:rsidR="00575C73" w:rsidRPr="00575C73">
        <w:rPr>
          <w:rFonts w:ascii="Times New Roman" w:hAnsi="Times New Roman" w:cs="Times New Roman"/>
          <w:lang w:val="en-US"/>
        </w:rPr>
        <w:t xml:space="preserve"> release </w:t>
      </w:r>
      <w:r w:rsidR="00D9451C">
        <w:rPr>
          <w:rFonts w:ascii="Times New Roman" w:hAnsi="Times New Roman" w:cs="Times New Roman"/>
          <w:lang w:val="en-US"/>
        </w:rPr>
        <w:t>tablets</w:t>
      </w:r>
      <w:r w:rsidR="00575C73" w:rsidRPr="00575C73">
        <w:rPr>
          <w:rFonts w:ascii="Times New Roman" w:hAnsi="Times New Roman" w:cs="Times New Roman"/>
          <w:lang w:val="en-US"/>
        </w:rPr>
        <w:t xml:space="preserve"> with a variety of features to produce an efficient drug delivery. </w:t>
      </w:r>
      <w:r w:rsidR="00BC11A4">
        <w:rPr>
          <w:rFonts w:ascii="Times New Roman" w:hAnsi="Times New Roman" w:cs="Times New Roman"/>
          <w:lang w:val="en-US"/>
        </w:rPr>
        <w:t>Dual release</w:t>
      </w:r>
      <w:r w:rsidR="00575C73" w:rsidRPr="00575C73">
        <w:rPr>
          <w:rFonts w:ascii="Times New Roman" w:hAnsi="Times New Roman" w:cs="Times New Roman"/>
          <w:lang w:val="en-US"/>
        </w:rPr>
        <w:t xml:space="preserve"> tablets may be the greatest solution for avoiding chemical or physical incompatibilities between Active Pharmaceutical Ingredients (APIs) while also making it easier to produce medications with diverse drug release qualities. Bilayer tablets are appropriate for the sequential </w:t>
      </w:r>
      <w:r w:rsidR="00607522">
        <w:rPr>
          <w:rFonts w:ascii="Times New Roman" w:hAnsi="Times New Roman" w:cs="Times New Roman"/>
          <w:lang w:val="en-US"/>
        </w:rPr>
        <w:t>discharge</w:t>
      </w:r>
      <w:r w:rsidR="00575C73" w:rsidRPr="00575C73">
        <w:rPr>
          <w:rFonts w:ascii="Times New Roman" w:hAnsi="Times New Roman" w:cs="Times New Roman"/>
          <w:lang w:val="en-US"/>
        </w:rPr>
        <w:t xml:space="preserve"> of two medications, as well as the sustained release of a tablet with one layer for immediate </w:t>
      </w:r>
      <w:r w:rsidR="00607522">
        <w:rPr>
          <w:rFonts w:ascii="Times New Roman" w:hAnsi="Times New Roman" w:cs="Times New Roman"/>
          <w:lang w:val="en-US"/>
        </w:rPr>
        <w:t>discharge</w:t>
      </w:r>
      <w:r w:rsidR="00575C73" w:rsidRPr="00575C73">
        <w:rPr>
          <w:rFonts w:ascii="Times New Roman" w:hAnsi="Times New Roman" w:cs="Times New Roman"/>
          <w:lang w:val="en-US"/>
        </w:rPr>
        <w:t xml:space="preserve"> as a loading dose and the second layer for maintenance dose. The ongoing development of practical technology in bilayer tablets addresses the disadvantages of single-layered tablets. Today, combination therapy is employed in both developed and developing countries to treat Analgesic, anti-diabetic, and antihypertensive medications are only a few of the numerous illnesses that can be loaded using the sequential release of two drugs paired with the sustained </w:t>
      </w:r>
      <w:r w:rsidR="00607522">
        <w:rPr>
          <w:rFonts w:ascii="Times New Roman" w:hAnsi="Times New Roman" w:cs="Times New Roman"/>
          <w:lang w:val="en-US"/>
        </w:rPr>
        <w:t>discharge</w:t>
      </w:r>
      <w:r w:rsidR="00575C73" w:rsidRPr="00575C73">
        <w:rPr>
          <w:rFonts w:ascii="Times New Roman" w:hAnsi="Times New Roman" w:cs="Times New Roman"/>
          <w:lang w:val="en-US"/>
        </w:rPr>
        <w:t xml:space="preserve"> of a tablet with one layer for immediate release. Diabetes mellitus and hypertension are two disorders that require long-term care. A bilayer tablet combines compressibility with consolidation. The major goal of sustained-release bilayer tablets is to improve oral therapeutic efficacy while maintaining </w:t>
      </w:r>
      <w:r w:rsidR="00607522">
        <w:rPr>
          <w:rFonts w:ascii="Times New Roman" w:hAnsi="Times New Roman" w:cs="Times New Roman"/>
          <w:lang w:val="en-US"/>
        </w:rPr>
        <w:t xml:space="preserve">ideal </w:t>
      </w:r>
      <w:r w:rsidR="00575C73" w:rsidRPr="00575C73">
        <w:rPr>
          <w:rFonts w:ascii="Times New Roman" w:hAnsi="Times New Roman" w:cs="Times New Roman"/>
          <w:lang w:val="en-US"/>
        </w:rPr>
        <w:t>control over medication plasma levels. The pills' bioavailability is also intended to increase patient adherence.</w:t>
      </w:r>
      <w:r w:rsidR="00575C73" w:rsidRPr="00575C73">
        <w:rPr>
          <w:rFonts w:ascii="Times New Roman" w:eastAsia="Times New Roman" w:hAnsi="Times New Roman" w:cs="Times New Roman"/>
          <w:kern w:val="0"/>
          <w:sz w:val="24"/>
          <w:szCs w:val="24"/>
          <w:lang w:val="en-US"/>
          <w14:ligatures w14:val="none"/>
        </w:rPr>
        <w:t xml:space="preserve"> </w:t>
      </w:r>
      <w:r w:rsidR="00575C73" w:rsidRPr="00575C73">
        <w:rPr>
          <w:rFonts w:ascii="Times New Roman" w:hAnsi="Times New Roman" w:cs="Times New Roman"/>
          <w:lang w:val="en-US"/>
        </w:rPr>
        <w:t xml:space="preserve">This paper provides an overview of the manufacturing problems of bilayer tablets, including the numerous tablet presses used, the </w:t>
      </w:r>
      <w:r w:rsidR="008F516D">
        <w:rPr>
          <w:rFonts w:ascii="Times New Roman" w:hAnsi="Times New Roman" w:cs="Times New Roman"/>
          <w:lang w:val="en-US"/>
        </w:rPr>
        <w:t>standard</w:t>
      </w:r>
      <w:r w:rsidR="00207FBF">
        <w:rPr>
          <w:rFonts w:ascii="Times New Roman" w:hAnsi="Times New Roman" w:cs="Times New Roman"/>
          <w:lang w:val="en-US"/>
        </w:rPr>
        <w:t xml:space="preserve"> </w:t>
      </w:r>
      <w:r w:rsidR="00575C73" w:rsidRPr="00575C73">
        <w:rPr>
          <w:rFonts w:ascii="Times New Roman" w:hAnsi="Times New Roman" w:cs="Times New Roman"/>
          <w:lang w:val="en-US"/>
        </w:rPr>
        <w:t>and</w:t>
      </w:r>
      <w:r w:rsidR="00867EF9">
        <w:rPr>
          <w:rFonts w:ascii="Times New Roman" w:hAnsi="Times New Roman" w:cs="Times New Roman"/>
          <w:lang w:val="en-US"/>
        </w:rPr>
        <w:t xml:space="preserve"> current </w:t>
      </w:r>
      <w:r w:rsidR="00867EF9" w:rsidRPr="00575C73">
        <w:rPr>
          <w:rFonts w:ascii="Times New Roman" w:hAnsi="Times New Roman" w:cs="Times New Roman"/>
          <w:lang w:val="en-US"/>
        </w:rPr>
        <w:t>good</w:t>
      </w:r>
      <w:r w:rsidR="00207FBF">
        <w:rPr>
          <w:rFonts w:ascii="Times New Roman" w:hAnsi="Times New Roman" w:cs="Times New Roman"/>
          <w:lang w:val="en-US"/>
        </w:rPr>
        <w:t xml:space="preserve"> manufacturing practice protocol </w:t>
      </w:r>
      <w:r w:rsidR="00575C73" w:rsidRPr="00575C73">
        <w:rPr>
          <w:rFonts w:ascii="Times New Roman" w:hAnsi="Times New Roman" w:cs="Times New Roman"/>
          <w:lang w:val="en-US"/>
        </w:rPr>
        <w:t xml:space="preserve">for their </w:t>
      </w:r>
      <w:r w:rsidR="00207FBF">
        <w:rPr>
          <w:rFonts w:ascii="Times New Roman" w:hAnsi="Times New Roman" w:cs="Times New Roman"/>
          <w:lang w:val="en-US"/>
        </w:rPr>
        <w:t>mass production</w:t>
      </w:r>
      <w:r w:rsidR="00575C73" w:rsidRPr="00575C73">
        <w:rPr>
          <w:rFonts w:ascii="Times New Roman" w:hAnsi="Times New Roman" w:cs="Times New Roman"/>
          <w:lang w:val="en-US"/>
        </w:rPr>
        <w:t xml:space="preserve">, the various </w:t>
      </w:r>
      <w:r w:rsidR="008E17D3">
        <w:rPr>
          <w:rFonts w:ascii="Times New Roman" w:hAnsi="Times New Roman" w:cs="Times New Roman"/>
          <w:lang w:val="en-US"/>
        </w:rPr>
        <w:t>dual release</w:t>
      </w:r>
      <w:r w:rsidR="00575C73" w:rsidRPr="00575C73">
        <w:rPr>
          <w:rFonts w:ascii="Times New Roman" w:hAnsi="Times New Roman" w:cs="Times New Roman"/>
          <w:lang w:val="en-US"/>
        </w:rPr>
        <w:t xml:space="preserve"> tableting procedures and techniques, pre and post compression evaluation, and software.</w:t>
      </w:r>
    </w:p>
    <w:p w14:paraId="3E3BB58C" w14:textId="6533D58E" w:rsidR="0045480C" w:rsidRPr="00EB6561" w:rsidRDefault="00746D8D">
      <w:pPr>
        <w:rPr>
          <w:rFonts w:ascii="Times New Roman" w:hAnsi="Times New Roman" w:cs="Times New Roman"/>
        </w:rPr>
        <w:sectPr w:rsidR="0045480C" w:rsidRPr="00EB656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rsidRPr="00EB6561">
        <w:rPr>
          <w:rFonts w:ascii="Times New Roman" w:hAnsi="Times New Roman" w:cs="Times New Roman"/>
          <w:b/>
          <w:bCs/>
          <w:sz w:val="28"/>
          <w:szCs w:val="28"/>
        </w:rPr>
        <w:t>KEYWORDS:</w:t>
      </w:r>
      <w:r w:rsidRPr="00EB6561">
        <w:rPr>
          <w:rFonts w:ascii="Times New Roman" w:hAnsi="Times New Roman" w:cs="Times New Roman"/>
          <w:b/>
          <w:bCs/>
        </w:rPr>
        <w:t xml:space="preserve"> </w:t>
      </w:r>
      <w:r w:rsidR="004B7CFA" w:rsidRPr="00EB6561">
        <w:rPr>
          <w:rFonts w:ascii="Times New Roman" w:hAnsi="Times New Roman" w:cs="Times New Roman"/>
        </w:rPr>
        <w:t>Bilayer tablet</w:t>
      </w:r>
      <w:r w:rsidR="00BB7A5A">
        <w:rPr>
          <w:rFonts w:ascii="Times New Roman" w:hAnsi="Times New Roman" w:cs="Times New Roman"/>
        </w:rPr>
        <w:t>s</w:t>
      </w:r>
      <w:r w:rsidR="004B7CFA" w:rsidRPr="00EB6561">
        <w:rPr>
          <w:rFonts w:ascii="Times New Roman" w:hAnsi="Times New Roman" w:cs="Times New Roman"/>
        </w:rPr>
        <w:t xml:space="preserve">, </w:t>
      </w:r>
      <w:r w:rsidR="001D4341" w:rsidRPr="00EB6561">
        <w:rPr>
          <w:rFonts w:ascii="Times New Roman" w:hAnsi="Times New Roman" w:cs="Times New Roman"/>
        </w:rPr>
        <w:t>sustain</w:t>
      </w:r>
      <w:r w:rsidR="00EE7795" w:rsidRPr="00EB6561">
        <w:rPr>
          <w:rFonts w:ascii="Times New Roman" w:hAnsi="Times New Roman" w:cs="Times New Roman"/>
        </w:rPr>
        <w:t xml:space="preserve"> release, </w:t>
      </w:r>
      <w:r w:rsidR="00BB7A5A">
        <w:rPr>
          <w:rFonts w:ascii="Times New Roman" w:hAnsi="Times New Roman" w:cs="Times New Roman"/>
        </w:rPr>
        <w:t xml:space="preserve">fast </w:t>
      </w:r>
      <w:r w:rsidR="00EE7795" w:rsidRPr="00EB6561">
        <w:rPr>
          <w:rFonts w:ascii="Times New Roman" w:hAnsi="Times New Roman" w:cs="Times New Roman"/>
        </w:rPr>
        <w:t xml:space="preserve">release, </w:t>
      </w:r>
      <w:r w:rsidR="00782273" w:rsidRPr="00EB6561">
        <w:rPr>
          <w:rFonts w:ascii="Times New Roman" w:hAnsi="Times New Roman" w:cs="Times New Roman"/>
        </w:rPr>
        <w:t>Maintenance</w:t>
      </w:r>
      <w:r w:rsidR="0053771C" w:rsidRPr="00EB6561">
        <w:rPr>
          <w:rFonts w:ascii="Times New Roman" w:hAnsi="Times New Roman" w:cs="Times New Roman"/>
        </w:rPr>
        <w:t xml:space="preserve"> dose, Loading dose</w:t>
      </w:r>
      <w:r w:rsidR="00782273" w:rsidRPr="00EB6561">
        <w:rPr>
          <w:rFonts w:ascii="Times New Roman" w:hAnsi="Times New Roman" w:cs="Times New Roman"/>
        </w:rPr>
        <w:t xml:space="preserve">, </w:t>
      </w:r>
      <w:r w:rsidR="00C4505E" w:rsidRPr="00EB6561">
        <w:rPr>
          <w:rFonts w:ascii="Times New Roman" w:hAnsi="Times New Roman" w:cs="Times New Roman"/>
        </w:rPr>
        <w:t>Consolidation, Compression,</w:t>
      </w:r>
      <w:r w:rsidR="00867EF9">
        <w:rPr>
          <w:rFonts w:ascii="Times New Roman" w:hAnsi="Times New Roman" w:cs="Times New Roman"/>
        </w:rPr>
        <w:t xml:space="preserve"> current</w:t>
      </w:r>
      <w:r w:rsidR="00C4505E" w:rsidRPr="00EB6561">
        <w:rPr>
          <w:rFonts w:ascii="Times New Roman" w:hAnsi="Times New Roman" w:cs="Times New Roman"/>
        </w:rPr>
        <w:t xml:space="preserve"> </w:t>
      </w:r>
      <w:r w:rsidR="00867EF9" w:rsidRPr="00EB6561">
        <w:rPr>
          <w:rFonts w:ascii="Times New Roman" w:hAnsi="Times New Roman" w:cs="Times New Roman"/>
        </w:rPr>
        <w:t>good</w:t>
      </w:r>
      <w:r w:rsidR="008E17D3">
        <w:rPr>
          <w:rFonts w:ascii="Times New Roman" w:hAnsi="Times New Roman" w:cs="Times New Roman"/>
        </w:rPr>
        <w:t xml:space="preserve"> manufacturing practice</w:t>
      </w:r>
      <w:r w:rsidR="001D4341" w:rsidRPr="00EB6561">
        <w:rPr>
          <w:rFonts w:ascii="Times New Roman" w:hAnsi="Times New Roman" w:cs="Times New Roman"/>
        </w:rPr>
        <w:t xml:space="preserve"> requirements, </w:t>
      </w:r>
      <w:r w:rsidR="00FC6694" w:rsidRPr="00EB6561">
        <w:rPr>
          <w:rFonts w:ascii="Times New Roman" w:hAnsi="Times New Roman" w:cs="Times New Roman"/>
        </w:rPr>
        <w:t>pre and post evaluation, software, tec</w:t>
      </w:r>
      <w:r w:rsidR="005A7C43" w:rsidRPr="00EB6561">
        <w:rPr>
          <w:rFonts w:ascii="Times New Roman" w:hAnsi="Times New Roman" w:cs="Times New Roman"/>
        </w:rPr>
        <w:t>hniques.</w:t>
      </w:r>
    </w:p>
    <w:p w14:paraId="3FF30A68" w14:textId="10CF34C6" w:rsidR="00E831AA" w:rsidRPr="00EB6561" w:rsidRDefault="000F1434" w:rsidP="00800358">
      <w:pPr>
        <w:jc w:val="both"/>
        <w:rPr>
          <w:rFonts w:ascii="Times New Roman" w:hAnsi="Times New Roman" w:cs="Times New Roman"/>
          <w:b/>
          <w:bCs/>
          <w:sz w:val="28"/>
          <w:szCs w:val="28"/>
        </w:rPr>
      </w:pPr>
      <w:r w:rsidRPr="00EB6561">
        <w:rPr>
          <w:rFonts w:ascii="Times New Roman" w:hAnsi="Times New Roman" w:cs="Times New Roman"/>
          <w:b/>
          <w:bCs/>
          <w:sz w:val="28"/>
          <w:szCs w:val="28"/>
        </w:rPr>
        <w:t xml:space="preserve">INTRODUCTION: </w:t>
      </w:r>
    </w:p>
    <w:p w14:paraId="4D2AE9CF" w14:textId="14BBA430" w:rsidR="0014728B" w:rsidRPr="00EB6561" w:rsidRDefault="0014728B" w:rsidP="00800358">
      <w:pPr>
        <w:jc w:val="both"/>
        <w:rPr>
          <w:rFonts w:ascii="Times New Roman" w:hAnsi="Times New Roman" w:cs="Times New Roman"/>
          <w:vertAlign w:val="superscript"/>
        </w:rPr>
      </w:pPr>
      <w:r w:rsidRPr="00EB6561">
        <w:rPr>
          <w:rFonts w:ascii="Times New Roman" w:hAnsi="Times New Roman" w:cs="Times New Roman"/>
          <w:b/>
          <w:bCs/>
        </w:rPr>
        <w:tab/>
      </w:r>
      <w:r w:rsidRPr="00EB6561">
        <w:rPr>
          <w:rFonts w:ascii="Times New Roman" w:hAnsi="Times New Roman" w:cs="Times New Roman"/>
        </w:rPr>
        <w:t>Tablets, capsules, solutions, suspensions, creams, ointments, suppositories, liquids, and injectables are examples of traditional drug delivery systems that have been used for many decades to treat both acute and chronic conditions. These conventional therapy kinds are the most commonly utilized and can be purchased over-the-counter or with a prescription. A small delay results in fluctuations in medication concentration, which impairs patient compliance. Conventional therapy must be provided multiple times during the day to maintain and reach drug concentration within an effective therapeutic rang</w:t>
      </w:r>
      <w:r w:rsidR="00511554" w:rsidRPr="00EB6561">
        <w:rPr>
          <w:rFonts w:ascii="Times New Roman" w:hAnsi="Times New Roman" w:cs="Times New Roman"/>
        </w:rPr>
        <w:t>e.</w:t>
      </w:r>
      <w:r w:rsidR="00C758F6" w:rsidRPr="00EB6561">
        <w:rPr>
          <w:rFonts w:ascii="Times New Roman" w:hAnsi="Times New Roman" w:cs="Times New Roman"/>
          <w:vertAlign w:val="superscript"/>
        </w:rPr>
        <w:t>[1]</w:t>
      </w:r>
    </w:p>
    <w:p w14:paraId="46938E9A" w14:textId="5EB33C2D" w:rsidR="00511554" w:rsidRPr="003B0660" w:rsidRDefault="00511554" w:rsidP="00800358">
      <w:pPr>
        <w:jc w:val="both"/>
        <w:rPr>
          <w:rFonts w:ascii="Times New Roman" w:hAnsi="Times New Roman" w:cs="Times New Roman"/>
          <w:lang w:val="en-US"/>
        </w:rPr>
      </w:pPr>
      <w:r w:rsidRPr="00EB6561">
        <w:rPr>
          <w:rFonts w:ascii="Times New Roman" w:hAnsi="Times New Roman" w:cs="Times New Roman"/>
        </w:rPr>
        <w:tab/>
      </w:r>
      <w:r w:rsidR="003B0660" w:rsidRPr="003B0660">
        <w:rPr>
          <w:rFonts w:ascii="Times New Roman" w:hAnsi="Times New Roman" w:cs="Times New Roman"/>
          <w:lang w:val="en-US"/>
        </w:rPr>
        <w:t xml:space="preserve">The development of </w:t>
      </w:r>
      <w:r w:rsidR="00DA791F">
        <w:rPr>
          <w:rFonts w:ascii="Times New Roman" w:hAnsi="Times New Roman" w:cs="Times New Roman"/>
          <w:lang w:val="en-US"/>
        </w:rPr>
        <w:t>Prolonged release</w:t>
      </w:r>
      <w:r w:rsidR="003B0660" w:rsidRPr="003B0660">
        <w:rPr>
          <w:rFonts w:ascii="Times New Roman" w:hAnsi="Times New Roman" w:cs="Times New Roman"/>
          <w:lang w:val="en-US"/>
        </w:rPr>
        <w:t xml:space="preserve"> medication delivery systems has received more attention during the last three decades. In order to increase patient convenience and compliance, the pharmaceutical industry has increasingly used combinations of </w:t>
      </w:r>
      <w:r w:rsidR="00A02FEE" w:rsidRPr="003B0660">
        <w:rPr>
          <w:rFonts w:ascii="Times New Roman" w:hAnsi="Times New Roman" w:cs="Times New Roman"/>
          <w:lang w:val="en-US"/>
        </w:rPr>
        <w:t>dual</w:t>
      </w:r>
      <w:r w:rsidR="003B0660" w:rsidRPr="003B0660">
        <w:rPr>
          <w:rFonts w:ascii="Times New Roman" w:hAnsi="Times New Roman" w:cs="Times New Roman"/>
          <w:lang w:val="en-US"/>
        </w:rPr>
        <w:t xml:space="preserve"> or </w:t>
      </w:r>
      <w:r w:rsidR="00A02FEE" w:rsidRPr="003B0660">
        <w:rPr>
          <w:rFonts w:ascii="Times New Roman" w:hAnsi="Times New Roman" w:cs="Times New Roman"/>
          <w:lang w:val="en-US"/>
        </w:rPr>
        <w:t>additional</w:t>
      </w:r>
      <w:r w:rsidR="003B0660" w:rsidRPr="003B0660">
        <w:rPr>
          <w:rFonts w:ascii="Times New Roman" w:hAnsi="Times New Roman" w:cs="Times New Roman"/>
          <w:lang w:val="en-US"/>
        </w:rPr>
        <w:t xml:space="preserve"> </w:t>
      </w:r>
      <w:r w:rsidR="00A02FEE">
        <w:rPr>
          <w:rFonts w:ascii="Times New Roman" w:hAnsi="Times New Roman" w:cs="Times New Roman"/>
          <w:lang w:val="en-US"/>
        </w:rPr>
        <w:t>pharmaceutical agents</w:t>
      </w:r>
      <w:r w:rsidR="003B0660" w:rsidRPr="003B0660">
        <w:rPr>
          <w:rFonts w:ascii="Times New Roman" w:hAnsi="Times New Roman" w:cs="Times New Roman"/>
          <w:lang w:val="en-US"/>
        </w:rPr>
        <w:t xml:space="preserve"> in a </w:t>
      </w:r>
      <w:r w:rsidR="00A02FEE">
        <w:rPr>
          <w:rFonts w:ascii="Times New Roman" w:hAnsi="Times New Roman" w:cs="Times New Roman"/>
          <w:lang w:val="en-US"/>
        </w:rPr>
        <w:t>unit</w:t>
      </w:r>
      <w:r w:rsidR="003B0660" w:rsidRPr="003B0660">
        <w:rPr>
          <w:rFonts w:ascii="Times New Roman" w:hAnsi="Times New Roman" w:cs="Times New Roman"/>
          <w:lang w:val="en-US"/>
        </w:rPr>
        <w:t xml:space="preserve"> dose form.</w:t>
      </w:r>
      <w:r w:rsidR="00A02FEE">
        <w:rPr>
          <w:rFonts w:ascii="Times New Roman" w:hAnsi="Times New Roman" w:cs="Times New Roman"/>
          <w:lang w:val="en-US"/>
        </w:rPr>
        <w:t xml:space="preserve"> A</w:t>
      </w:r>
      <w:r w:rsidR="003B0660" w:rsidRPr="003B0660">
        <w:rPr>
          <w:rFonts w:ascii="Times New Roman" w:hAnsi="Times New Roman" w:cs="Times New Roman"/>
          <w:lang w:val="en-US"/>
        </w:rPr>
        <w:t xml:space="preserve"> simplest method for creating a controlled release formulation that is economical and successful is the dual release strategy. Bilayer tablets' ability to separate incompatible substances and their suitability for the sequential delivery of multiple drugs make them more effective than traditional dose forms. The initial dose (immediate release) is represented by the first layer of a sustained </w:t>
      </w:r>
      <w:r w:rsidR="003B0660" w:rsidRPr="003B0660">
        <w:rPr>
          <w:rFonts w:ascii="Times New Roman" w:hAnsi="Times New Roman" w:cs="Times New Roman"/>
          <w:lang w:val="en-US"/>
        </w:rPr>
        <w:lastRenderedPageBreak/>
        <w:t>release or controlled release tablet, while the maintenance dose (controlled release) is represented by the second layer.</w:t>
      </w:r>
      <w:r w:rsidR="005F420A" w:rsidRPr="00EB6561">
        <w:rPr>
          <w:rFonts w:ascii="Times New Roman" w:hAnsi="Times New Roman" w:cs="Times New Roman"/>
          <w:vertAlign w:val="superscript"/>
        </w:rPr>
        <w:t>[2]</w:t>
      </w:r>
    </w:p>
    <w:p w14:paraId="3190B591" w14:textId="23C505C6" w:rsidR="0012605D" w:rsidRPr="00BB7A5A" w:rsidRDefault="0012605D" w:rsidP="00800358">
      <w:pPr>
        <w:jc w:val="both"/>
        <w:rPr>
          <w:rFonts w:ascii="Times New Roman" w:hAnsi="Times New Roman" w:cs="Times New Roman"/>
        </w:rPr>
      </w:pPr>
      <w:r w:rsidRPr="00EB6561">
        <w:rPr>
          <w:rFonts w:ascii="Times New Roman" w:hAnsi="Times New Roman" w:cs="Times New Roman"/>
        </w:rPr>
        <w:tab/>
      </w:r>
      <w:r w:rsidR="00BB7A5A" w:rsidRPr="00BB7A5A">
        <w:rPr>
          <w:rFonts w:ascii="Times New Roman" w:hAnsi="Times New Roman" w:cs="Times New Roman"/>
        </w:rPr>
        <w:t xml:space="preserve">The </w:t>
      </w:r>
      <w:r w:rsidR="00BB7A5A">
        <w:rPr>
          <w:rFonts w:ascii="Times New Roman" w:hAnsi="Times New Roman" w:cs="Times New Roman"/>
        </w:rPr>
        <w:t>fast</w:t>
      </w:r>
      <w:r w:rsidR="00BB7A5A" w:rsidRPr="00BB7A5A">
        <w:rPr>
          <w:rFonts w:ascii="Times New Roman" w:hAnsi="Times New Roman" w:cs="Times New Roman"/>
        </w:rPr>
        <w:t xml:space="preserve"> </w:t>
      </w:r>
      <w:r w:rsidR="002E3417">
        <w:rPr>
          <w:rFonts w:ascii="Times New Roman" w:hAnsi="Times New Roman" w:cs="Times New Roman"/>
        </w:rPr>
        <w:t>discharge</w:t>
      </w:r>
      <w:r w:rsidR="00BB7A5A" w:rsidRPr="00BB7A5A">
        <w:rPr>
          <w:rFonts w:ascii="Times New Roman" w:hAnsi="Times New Roman" w:cs="Times New Roman"/>
        </w:rPr>
        <w:t xml:space="preserve"> layer co</w:t>
      </w:r>
      <w:r w:rsidR="002E3417">
        <w:rPr>
          <w:rFonts w:ascii="Times New Roman" w:hAnsi="Times New Roman" w:cs="Times New Roman"/>
        </w:rPr>
        <w:t>nsists</w:t>
      </w:r>
      <w:r w:rsidR="00BB7A5A" w:rsidRPr="00BB7A5A">
        <w:rPr>
          <w:rFonts w:ascii="Times New Roman" w:hAnsi="Times New Roman" w:cs="Times New Roman"/>
        </w:rPr>
        <w:t xml:space="preserve"> super disintegrants that quicken the </w:t>
      </w:r>
      <w:r w:rsidR="00E623AD">
        <w:rPr>
          <w:rFonts w:ascii="Times New Roman" w:hAnsi="Times New Roman" w:cs="Times New Roman"/>
        </w:rPr>
        <w:t xml:space="preserve">drug </w:t>
      </w:r>
      <w:r w:rsidR="002E3417">
        <w:rPr>
          <w:rFonts w:ascii="Times New Roman" w:hAnsi="Times New Roman" w:cs="Times New Roman"/>
        </w:rPr>
        <w:t>discharge</w:t>
      </w:r>
      <w:r w:rsidR="00E623AD">
        <w:rPr>
          <w:rFonts w:ascii="Times New Roman" w:hAnsi="Times New Roman" w:cs="Times New Roman"/>
        </w:rPr>
        <w:t xml:space="preserve"> </w:t>
      </w:r>
      <w:r w:rsidR="00914E34">
        <w:rPr>
          <w:rFonts w:ascii="Times New Roman" w:hAnsi="Times New Roman" w:cs="Times New Roman"/>
        </w:rPr>
        <w:t>kinet</w:t>
      </w:r>
      <w:r w:rsidR="000A098E">
        <w:rPr>
          <w:rFonts w:ascii="Times New Roman" w:hAnsi="Times New Roman" w:cs="Times New Roman"/>
        </w:rPr>
        <w:t>ics</w:t>
      </w:r>
      <w:r w:rsidR="00BB7A5A" w:rsidRPr="00BB7A5A">
        <w:rPr>
          <w:rFonts w:ascii="Times New Roman" w:hAnsi="Times New Roman" w:cs="Times New Roman"/>
        </w:rPr>
        <w:t xml:space="preserve"> and accomplish the start of a</w:t>
      </w:r>
      <w:r w:rsidR="00914E34">
        <w:rPr>
          <w:rFonts w:ascii="Times New Roman" w:hAnsi="Times New Roman" w:cs="Times New Roman"/>
        </w:rPr>
        <w:t>ctivity</w:t>
      </w:r>
      <w:r w:rsidR="00BB7A5A" w:rsidRPr="00BB7A5A">
        <w:rPr>
          <w:rFonts w:ascii="Times New Roman" w:hAnsi="Times New Roman" w:cs="Times New Roman"/>
        </w:rPr>
        <w:t>, whilst the sustained release layer contains low viscosity polymers that help with the sustained release of the medication over a</w:t>
      </w:r>
      <w:r w:rsidR="00E623AD">
        <w:rPr>
          <w:rFonts w:ascii="Times New Roman" w:hAnsi="Times New Roman" w:cs="Times New Roman"/>
        </w:rPr>
        <w:t xml:space="preserve"> sustained</w:t>
      </w:r>
      <w:r w:rsidR="00BB7A5A" w:rsidRPr="00BB7A5A">
        <w:rPr>
          <w:rFonts w:ascii="Times New Roman" w:hAnsi="Times New Roman" w:cs="Times New Roman"/>
        </w:rPr>
        <w:t xml:space="preserve"> period of time.</w:t>
      </w:r>
      <w:r w:rsidR="008651AF" w:rsidRPr="00EB6561">
        <w:rPr>
          <w:rFonts w:ascii="Times New Roman" w:hAnsi="Times New Roman" w:cs="Times New Roman"/>
          <w:vertAlign w:val="superscript"/>
        </w:rPr>
        <w:t xml:space="preserve">[3]. </w:t>
      </w:r>
      <w:r w:rsidR="002418F8" w:rsidRPr="00EB6561">
        <w:rPr>
          <w:rFonts w:ascii="Times New Roman" w:hAnsi="Times New Roman" w:cs="Times New Roman"/>
        </w:rPr>
        <w:t xml:space="preserve"> </w:t>
      </w:r>
      <w:r w:rsidR="00BB7A5A">
        <w:rPr>
          <w:rFonts w:ascii="Times New Roman" w:hAnsi="Times New Roman" w:cs="Times New Roman"/>
        </w:rPr>
        <w:t xml:space="preserve"> </w:t>
      </w:r>
      <w:r w:rsidR="00BB7A5A" w:rsidRPr="00BB7A5A">
        <w:rPr>
          <w:rFonts w:ascii="Times New Roman" w:hAnsi="Times New Roman" w:cs="Times New Roman"/>
        </w:rPr>
        <w:t xml:space="preserve">HIV/AIDS, type 2 diabetes, hypertension, coronary heart disease, and pain are among the illnesses that are primarily treated by bilayer drug delivery systems. Numerous techniques, including as compression coating, active coating, multilayer tablets, bilayer floating tablets, and </w:t>
      </w:r>
      <w:r w:rsidR="002E3417">
        <w:rPr>
          <w:rFonts w:ascii="Times New Roman" w:hAnsi="Times New Roman" w:cs="Times New Roman"/>
        </w:rPr>
        <w:t>oral</w:t>
      </w:r>
      <w:r w:rsidR="00BB7A5A" w:rsidRPr="00BB7A5A">
        <w:rPr>
          <w:rFonts w:ascii="Times New Roman" w:hAnsi="Times New Roman" w:cs="Times New Roman"/>
        </w:rPr>
        <w:t xml:space="preserve"> administration systems, are used to administer FDC medicines to patients. </w:t>
      </w:r>
      <w:r w:rsidR="00F000FC" w:rsidRPr="00EB6561">
        <w:rPr>
          <w:rFonts w:ascii="Times New Roman" w:hAnsi="Times New Roman" w:cs="Times New Roman"/>
          <w:vertAlign w:val="superscript"/>
        </w:rPr>
        <w:t>[</w:t>
      </w:r>
      <w:r w:rsidR="006121A3" w:rsidRPr="00EB6561">
        <w:rPr>
          <w:rFonts w:ascii="Times New Roman" w:hAnsi="Times New Roman" w:cs="Times New Roman"/>
          <w:vertAlign w:val="superscript"/>
        </w:rPr>
        <w:t>4]</w:t>
      </w:r>
    </w:p>
    <w:p w14:paraId="6F5F13E7" w14:textId="3FCC3C68" w:rsidR="00730F1B" w:rsidRPr="00EB6561" w:rsidRDefault="00096E98" w:rsidP="00800358">
      <w:pPr>
        <w:jc w:val="both"/>
        <w:rPr>
          <w:rFonts w:ascii="Times New Roman" w:hAnsi="Times New Roman" w:cs="Times New Roman"/>
        </w:rPr>
      </w:pPr>
      <w:r w:rsidRPr="00EB6561">
        <w:rPr>
          <w:rFonts w:ascii="Times New Roman" w:hAnsi="Times New Roman" w:cs="Times New Roman"/>
          <w:noProof/>
        </w:rPr>
        <w:drawing>
          <wp:anchor distT="0" distB="0" distL="114300" distR="114300" simplePos="0" relativeHeight="251658240" behindDoc="0" locked="0" layoutInCell="1" allowOverlap="1" wp14:anchorId="33BD0225" wp14:editId="31E38DCD">
            <wp:simplePos x="0" y="0"/>
            <wp:positionH relativeFrom="column">
              <wp:posOffset>1320800</wp:posOffset>
            </wp:positionH>
            <wp:positionV relativeFrom="paragraph">
              <wp:posOffset>0</wp:posOffset>
            </wp:positionV>
            <wp:extent cx="2787650" cy="1617980"/>
            <wp:effectExtent l="0" t="0" r="0" b="1270"/>
            <wp:wrapSquare wrapText="bothSides"/>
            <wp:docPr id="2113476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476619" name="Picture 2113476619"/>
                    <pic:cNvPicPr/>
                  </pic:nvPicPr>
                  <pic:blipFill>
                    <a:blip r:embed="rId14">
                      <a:extLst>
                        <a:ext uri="{28A0092B-C50C-407E-A947-70E740481C1C}">
                          <a14:useLocalDpi xmlns:a14="http://schemas.microsoft.com/office/drawing/2010/main" val="0"/>
                        </a:ext>
                      </a:extLst>
                    </a:blip>
                    <a:stretch>
                      <a:fillRect/>
                    </a:stretch>
                  </pic:blipFill>
                  <pic:spPr>
                    <a:xfrm>
                      <a:off x="0" y="0"/>
                      <a:ext cx="2787650" cy="1617980"/>
                    </a:xfrm>
                    <a:prstGeom prst="rect">
                      <a:avLst/>
                    </a:prstGeom>
                  </pic:spPr>
                </pic:pic>
              </a:graphicData>
            </a:graphic>
          </wp:anchor>
        </w:drawing>
      </w:r>
      <w:r w:rsidR="00DC754A" w:rsidRPr="00EB6561">
        <w:rPr>
          <w:rFonts w:ascii="Times New Roman" w:hAnsi="Times New Roman" w:cs="Times New Roman"/>
        </w:rPr>
        <w:br w:type="textWrapping" w:clear="all"/>
      </w:r>
      <w:r w:rsidR="00D735EE">
        <w:rPr>
          <w:rFonts w:ascii="Times New Roman" w:hAnsi="Times New Roman" w:cs="Times New Roman"/>
        </w:rPr>
        <w:t xml:space="preserve">                          </w:t>
      </w:r>
      <w:r w:rsidR="00BC1100" w:rsidRPr="00EB6561">
        <w:rPr>
          <w:rFonts w:ascii="Times New Roman" w:hAnsi="Times New Roman" w:cs="Times New Roman"/>
        </w:rPr>
        <w:t>Fig.1</w:t>
      </w:r>
      <w:r w:rsidR="005C4346" w:rsidRPr="00EB6561">
        <w:rPr>
          <w:rFonts w:ascii="Times New Roman" w:hAnsi="Times New Roman" w:cs="Times New Roman"/>
        </w:rPr>
        <w:t xml:space="preserve"> Bilayer tablet (same </w:t>
      </w:r>
      <w:r w:rsidR="00BB7A5A">
        <w:rPr>
          <w:rFonts w:ascii="Times New Roman" w:hAnsi="Times New Roman" w:cs="Times New Roman"/>
        </w:rPr>
        <w:t xml:space="preserve">API </w:t>
      </w:r>
      <w:r w:rsidR="005C4346" w:rsidRPr="00EB6561">
        <w:rPr>
          <w:rFonts w:ascii="Times New Roman" w:hAnsi="Times New Roman" w:cs="Times New Roman"/>
        </w:rPr>
        <w:t xml:space="preserve">with </w:t>
      </w:r>
      <w:r w:rsidR="00BB7A5A">
        <w:rPr>
          <w:rFonts w:ascii="Times New Roman" w:hAnsi="Times New Roman" w:cs="Times New Roman"/>
        </w:rPr>
        <w:t xml:space="preserve">variability in </w:t>
      </w:r>
      <w:r w:rsidR="00BB7A5A" w:rsidRPr="00EB6561">
        <w:rPr>
          <w:rFonts w:ascii="Times New Roman" w:hAnsi="Times New Roman" w:cs="Times New Roman"/>
        </w:rPr>
        <w:t>release</w:t>
      </w:r>
      <w:r w:rsidR="005C4346" w:rsidRPr="00EB6561">
        <w:rPr>
          <w:rFonts w:ascii="Times New Roman" w:hAnsi="Times New Roman" w:cs="Times New Roman"/>
        </w:rPr>
        <w:t xml:space="preserve"> pa</w:t>
      </w:r>
      <w:r w:rsidR="00643825" w:rsidRPr="00EB6561">
        <w:rPr>
          <w:rFonts w:ascii="Times New Roman" w:hAnsi="Times New Roman" w:cs="Times New Roman"/>
        </w:rPr>
        <w:t>ttern)</w:t>
      </w:r>
      <w:r w:rsidR="005C4346" w:rsidRPr="00EB6561">
        <w:rPr>
          <w:rFonts w:ascii="Times New Roman" w:hAnsi="Times New Roman" w:cs="Times New Roman"/>
        </w:rPr>
        <w:t xml:space="preserve"> </w:t>
      </w:r>
    </w:p>
    <w:p w14:paraId="394177B6" w14:textId="3500A197" w:rsidR="00DC754A" w:rsidRPr="00EB6561" w:rsidRDefault="00E509F7" w:rsidP="00800358">
      <w:pPr>
        <w:jc w:val="both"/>
        <w:rPr>
          <w:rFonts w:ascii="Times New Roman" w:hAnsi="Times New Roman" w:cs="Times New Roman"/>
          <w:b/>
          <w:bCs/>
          <w:sz w:val="28"/>
          <w:szCs w:val="28"/>
        </w:rPr>
      </w:pPr>
      <w:r w:rsidRPr="00EB6561">
        <w:rPr>
          <w:rFonts w:ascii="Times New Roman" w:hAnsi="Times New Roman" w:cs="Times New Roman"/>
          <w:b/>
          <w:bCs/>
          <w:sz w:val="28"/>
          <w:szCs w:val="28"/>
        </w:rPr>
        <w:t>OBJECTIVE OF BILAYER TABLET</w:t>
      </w:r>
      <w:r w:rsidR="00BB7A5A">
        <w:rPr>
          <w:rFonts w:ascii="Times New Roman" w:hAnsi="Times New Roman" w:cs="Times New Roman"/>
          <w:b/>
          <w:bCs/>
          <w:sz w:val="28"/>
          <w:szCs w:val="28"/>
        </w:rPr>
        <w:t>s</w:t>
      </w:r>
      <w:r w:rsidRPr="00EB6561">
        <w:rPr>
          <w:rFonts w:ascii="Times New Roman" w:hAnsi="Times New Roman" w:cs="Times New Roman"/>
          <w:b/>
          <w:bCs/>
          <w:sz w:val="28"/>
          <w:szCs w:val="28"/>
        </w:rPr>
        <w:t>:</w:t>
      </w:r>
    </w:p>
    <w:p w14:paraId="4564CED1" w14:textId="459A81CC" w:rsidR="004F23A8" w:rsidRPr="00EB6561" w:rsidRDefault="00212B71" w:rsidP="00800358">
      <w:pPr>
        <w:pStyle w:val="ListParagraph"/>
        <w:numPr>
          <w:ilvl w:val="0"/>
          <w:numId w:val="1"/>
        </w:numPr>
        <w:jc w:val="both"/>
        <w:rPr>
          <w:rFonts w:ascii="Times New Roman" w:hAnsi="Times New Roman" w:cs="Times New Roman"/>
        </w:rPr>
      </w:pPr>
      <w:r w:rsidRPr="00EB6561">
        <w:rPr>
          <w:rFonts w:ascii="Times New Roman" w:hAnsi="Times New Roman" w:cs="Times New Roman"/>
        </w:rPr>
        <w:t>For the purpose of regulating the rate of distribution of one or two distinct active medicinal substances</w:t>
      </w:r>
      <w:r w:rsidR="00711AC8" w:rsidRPr="00EB6561">
        <w:rPr>
          <w:rFonts w:ascii="Times New Roman" w:hAnsi="Times New Roman" w:cs="Times New Roman"/>
        </w:rPr>
        <w:t xml:space="preserve"> </w:t>
      </w:r>
      <w:r w:rsidR="00711AC8" w:rsidRPr="00EB6561">
        <w:rPr>
          <w:rFonts w:ascii="Times New Roman" w:hAnsi="Times New Roman" w:cs="Times New Roman"/>
          <w:vertAlign w:val="superscript"/>
        </w:rPr>
        <w:t>[6</w:t>
      </w:r>
      <w:r w:rsidR="00C826C7" w:rsidRPr="00EB6561">
        <w:rPr>
          <w:rFonts w:ascii="Times New Roman" w:hAnsi="Times New Roman" w:cs="Times New Roman"/>
          <w:vertAlign w:val="superscript"/>
        </w:rPr>
        <w:t>], [7]</w:t>
      </w:r>
    </w:p>
    <w:p w14:paraId="16115F25" w14:textId="0B7072E8" w:rsidR="001E137D" w:rsidRPr="00EB6561" w:rsidRDefault="00212B71" w:rsidP="00800358">
      <w:pPr>
        <w:pStyle w:val="ListParagraph"/>
        <w:numPr>
          <w:ilvl w:val="0"/>
          <w:numId w:val="1"/>
        </w:numPr>
        <w:jc w:val="both"/>
        <w:rPr>
          <w:rFonts w:ascii="Times New Roman" w:hAnsi="Times New Roman" w:cs="Times New Roman"/>
        </w:rPr>
      </w:pPr>
      <w:r w:rsidRPr="00EB6561">
        <w:rPr>
          <w:rFonts w:ascii="Times New Roman" w:hAnsi="Times New Roman" w:cs="Times New Roman"/>
        </w:rPr>
        <w:t xml:space="preserve">To keep </w:t>
      </w:r>
      <w:r w:rsidR="00A866DE">
        <w:rPr>
          <w:rFonts w:ascii="Times New Roman" w:hAnsi="Times New Roman" w:cs="Times New Roman"/>
        </w:rPr>
        <w:t>i</w:t>
      </w:r>
      <w:r w:rsidR="00FB2BA2">
        <w:rPr>
          <w:rFonts w:ascii="Times New Roman" w:hAnsi="Times New Roman" w:cs="Times New Roman"/>
        </w:rPr>
        <w:t>rreconcilable</w:t>
      </w:r>
      <w:r w:rsidRPr="00EB6561">
        <w:rPr>
          <w:rFonts w:ascii="Times New Roman" w:hAnsi="Times New Roman" w:cs="Times New Roman"/>
        </w:rPr>
        <w:t xml:space="preserve"> APIs apart, and to use the functional qualities of other layers (such osmotic properties) to regulate the release of one API from one layer.</w:t>
      </w:r>
    </w:p>
    <w:p w14:paraId="4CC5E1FC" w14:textId="77777777" w:rsidR="00382C28" w:rsidRDefault="00382C28" w:rsidP="00382C28">
      <w:pPr>
        <w:pStyle w:val="ListParagraph"/>
        <w:numPr>
          <w:ilvl w:val="0"/>
          <w:numId w:val="1"/>
        </w:numPr>
        <w:spacing w:after="0" w:line="240" w:lineRule="auto"/>
        <w:ind w:left="709"/>
        <w:rPr>
          <w:rFonts w:ascii="Times New Roman" w:eastAsia="Times New Roman" w:hAnsi="Times New Roman" w:cs="Times New Roman"/>
          <w:kern w:val="0"/>
          <w:sz w:val="24"/>
          <w:szCs w:val="24"/>
          <w:lang w:eastAsia="en-IN"/>
          <w14:ligatures w14:val="none"/>
        </w:rPr>
      </w:pPr>
      <w:r w:rsidRPr="00382C28">
        <w:rPr>
          <w:rFonts w:ascii="Times New Roman" w:eastAsia="Times New Roman" w:hAnsi="Times New Roman" w:cs="Times New Roman"/>
          <w:kern w:val="0"/>
          <w:sz w:val="24"/>
          <w:szCs w:val="24"/>
          <w:lang w:eastAsia="en-IN"/>
          <w14:ligatures w14:val="none"/>
        </w:rPr>
        <w:t xml:space="preserve">To alter the total surface area available for the API layer, one or two inactive layers can be sandwiched between the API layer to create swellable/erodible barriers for modified release </w:t>
      </w:r>
      <w:r w:rsidRPr="00382C28">
        <w:rPr>
          <w:rFonts w:ascii="Times New Roman" w:eastAsia="Times New Roman" w:hAnsi="Times New Roman" w:cs="Times New Roman"/>
          <w:kern w:val="0"/>
          <w:sz w:val="24"/>
          <w:szCs w:val="24"/>
          <w:vertAlign w:val="superscript"/>
          <w:lang w:eastAsia="en-IN"/>
          <w14:ligatures w14:val="none"/>
        </w:rPr>
        <w:t xml:space="preserve">[5]. </w:t>
      </w:r>
    </w:p>
    <w:p w14:paraId="25E289F7" w14:textId="0DE4E7D2" w:rsidR="00F60619" w:rsidRPr="001A12C5" w:rsidRDefault="001A12C5" w:rsidP="001A12C5">
      <w:pPr>
        <w:pStyle w:val="ListParagraph"/>
        <w:numPr>
          <w:ilvl w:val="0"/>
          <w:numId w:val="1"/>
        </w:numPr>
        <w:spacing w:after="0" w:line="240" w:lineRule="auto"/>
        <w:rPr>
          <w:rFonts w:ascii="Times New Roman" w:eastAsia="Times New Roman" w:hAnsi="Times New Roman" w:cs="Times New Roman"/>
          <w:kern w:val="0"/>
          <w:sz w:val="24"/>
          <w:szCs w:val="24"/>
          <w:lang w:val="en-US"/>
          <w14:ligatures w14:val="none"/>
        </w:rPr>
      </w:pPr>
      <w:r w:rsidRPr="001A12C5">
        <w:rPr>
          <w:rFonts w:ascii="Times New Roman" w:eastAsia="Times New Roman" w:hAnsi="Times New Roman" w:cs="Times New Roman"/>
          <w:kern w:val="0"/>
          <w:sz w:val="24"/>
          <w:szCs w:val="24"/>
          <w:lang w:val="en-US"/>
          <w14:ligatures w14:val="none"/>
        </w:rPr>
        <w:t xml:space="preserve">To offer fixed dose combinations of various APIs, extend the drug product's shelf life, and create innovative drug delivery techniques such chewing tools, </w:t>
      </w:r>
      <w:r w:rsidR="009D08C9">
        <w:rPr>
          <w:rFonts w:ascii="Times New Roman" w:eastAsia="Times New Roman" w:hAnsi="Times New Roman" w:cs="Times New Roman"/>
          <w:kern w:val="0"/>
          <w:sz w:val="24"/>
          <w:szCs w:val="24"/>
          <w:lang w:val="en-US"/>
          <w14:ligatures w14:val="none"/>
        </w:rPr>
        <w:t>oral</w:t>
      </w:r>
      <w:r w:rsidRPr="001A12C5">
        <w:rPr>
          <w:rFonts w:ascii="Times New Roman" w:eastAsia="Times New Roman" w:hAnsi="Times New Roman" w:cs="Times New Roman"/>
          <w:kern w:val="0"/>
          <w:sz w:val="24"/>
          <w:szCs w:val="24"/>
          <w:lang w:val="en-US"/>
          <w14:ligatures w14:val="none"/>
        </w:rPr>
        <w:t xml:space="preserve"> delivery systems, and floating tablets for gastro-retentive drug delivery systems.</w:t>
      </w:r>
      <w:r w:rsidR="00DE7F57" w:rsidRPr="001A12C5">
        <w:rPr>
          <w:rFonts w:ascii="Times New Roman" w:hAnsi="Times New Roman" w:cs="Times New Roman"/>
          <w:vertAlign w:val="superscript"/>
        </w:rPr>
        <w:t>[8]</w:t>
      </w:r>
    </w:p>
    <w:p w14:paraId="5A7AF40C" w14:textId="7590DFC4" w:rsidR="00F60619" w:rsidRPr="00EB6561" w:rsidRDefault="00382C28" w:rsidP="00800358">
      <w:pPr>
        <w:jc w:val="both"/>
        <w:rPr>
          <w:rFonts w:ascii="Times New Roman" w:hAnsi="Times New Roman" w:cs="Times New Roman"/>
          <w:b/>
          <w:bCs/>
          <w:sz w:val="28"/>
          <w:szCs w:val="28"/>
        </w:rPr>
      </w:pPr>
      <w:r>
        <w:rPr>
          <w:rFonts w:ascii="Times New Roman" w:hAnsi="Times New Roman" w:cs="Times New Roman"/>
          <w:b/>
          <w:bCs/>
          <w:sz w:val="28"/>
          <w:szCs w:val="28"/>
        </w:rPr>
        <w:t xml:space="preserve">MERITS </w:t>
      </w:r>
      <w:r w:rsidR="007B6141" w:rsidRPr="00EB6561">
        <w:rPr>
          <w:rFonts w:ascii="Times New Roman" w:hAnsi="Times New Roman" w:cs="Times New Roman"/>
          <w:b/>
          <w:bCs/>
          <w:sz w:val="28"/>
          <w:szCs w:val="28"/>
        </w:rPr>
        <w:t>OF BILAYER TABLET:</w:t>
      </w:r>
    </w:p>
    <w:p w14:paraId="52722456" w14:textId="6A25836F" w:rsidR="007B6141" w:rsidRPr="00EB6561" w:rsidRDefault="003179B4" w:rsidP="00800358">
      <w:pPr>
        <w:pStyle w:val="ListParagraph"/>
        <w:numPr>
          <w:ilvl w:val="0"/>
          <w:numId w:val="2"/>
        </w:numPr>
        <w:jc w:val="both"/>
        <w:rPr>
          <w:rFonts w:ascii="Times New Roman" w:hAnsi="Times New Roman" w:cs="Times New Roman"/>
        </w:rPr>
      </w:pPr>
      <w:r w:rsidRPr="00EB6561">
        <w:rPr>
          <w:rFonts w:ascii="Times New Roman" w:hAnsi="Times New Roman" w:cs="Times New Roman"/>
        </w:rPr>
        <w:t>Cost effective</w:t>
      </w:r>
    </w:p>
    <w:p w14:paraId="20BFC5DB" w14:textId="04C0AA4D" w:rsidR="003179B4" w:rsidRPr="00EB6561" w:rsidRDefault="003179B4" w:rsidP="00800358">
      <w:pPr>
        <w:pStyle w:val="ListParagraph"/>
        <w:numPr>
          <w:ilvl w:val="0"/>
          <w:numId w:val="2"/>
        </w:numPr>
        <w:jc w:val="both"/>
        <w:rPr>
          <w:rFonts w:ascii="Times New Roman" w:hAnsi="Times New Roman" w:cs="Times New Roman"/>
        </w:rPr>
      </w:pPr>
      <w:r w:rsidRPr="00EB6561">
        <w:rPr>
          <w:rFonts w:ascii="Times New Roman" w:hAnsi="Times New Roman" w:cs="Times New Roman"/>
        </w:rPr>
        <w:t xml:space="preserve">Light and </w:t>
      </w:r>
      <w:r w:rsidR="00382C28">
        <w:rPr>
          <w:rFonts w:ascii="Times New Roman" w:hAnsi="Times New Roman" w:cs="Times New Roman"/>
        </w:rPr>
        <w:t>condensed</w:t>
      </w:r>
    </w:p>
    <w:p w14:paraId="23BB8709" w14:textId="4B5F0A2C" w:rsidR="00AC431C" w:rsidRPr="00EB6561" w:rsidRDefault="00D349D4" w:rsidP="00800358">
      <w:pPr>
        <w:pStyle w:val="ListParagraph"/>
        <w:numPr>
          <w:ilvl w:val="0"/>
          <w:numId w:val="2"/>
        </w:numPr>
        <w:jc w:val="both"/>
        <w:rPr>
          <w:rFonts w:ascii="Times New Roman" w:hAnsi="Times New Roman" w:cs="Times New Roman"/>
        </w:rPr>
      </w:pPr>
      <w:r>
        <w:rPr>
          <w:rFonts w:ascii="Times New Roman" w:hAnsi="Times New Roman" w:cs="Times New Roman"/>
        </w:rPr>
        <w:t>Unchallenging</w:t>
      </w:r>
      <w:r w:rsidR="00AC431C" w:rsidRPr="00EB6561">
        <w:rPr>
          <w:rFonts w:ascii="Times New Roman" w:hAnsi="Times New Roman" w:cs="Times New Roman"/>
        </w:rPr>
        <w:t xml:space="preserve"> and </w:t>
      </w:r>
      <w:r w:rsidR="004A7C12">
        <w:rPr>
          <w:rFonts w:ascii="Times New Roman" w:hAnsi="Times New Roman" w:cs="Times New Roman"/>
        </w:rPr>
        <w:t>affordable</w:t>
      </w:r>
      <w:r w:rsidR="00AC431C" w:rsidRPr="00EB6561">
        <w:rPr>
          <w:rFonts w:ascii="Times New Roman" w:hAnsi="Times New Roman" w:cs="Times New Roman"/>
        </w:rPr>
        <w:t xml:space="preserve"> to p</w:t>
      </w:r>
      <w:r w:rsidR="00E03894">
        <w:rPr>
          <w:rFonts w:ascii="Times New Roman" w:hAnsi="Times New Roman" w:cs="Times New Roman"/>
        </w:rPr>
        <w:t xml:space="preserve">ouch </w:t>
      </w:r>
      <w:r w:rsidR="00AC431C" w:rsidRPr="00EB6561">
        <w:rPr>
          <w:rFonts w:ascii="Times New Roman" w:hAnsi="Times New Roman" w:cs="Times New Roman"/>
        </w:rPr>
        <w:t xml:space="preserve">and </w:t>
      </w:r>
      <w:r w:rsidR="00A738EA">
        <w:rPr>
          <w:rFonts w:ascii="Times New Roman" w:hAnsi="Times New Roman" w:cs="Times New Roman"/>
        </w:rPr>
        <w:t>pillage.</w:t>
      </w:r>
    </w:p>
    <w:p w14:paraId="7452802A" w14:textId="77777777" w:rsidR="005B5BE6" w:rsidRPr="00EB6561" w:rsidRDefault="005B5BE6" w:rsidP="00800358">
      <w:pPr>
        <w:pStyle w:val="ListParagraph"/>
        <w:numPr>
          <w:ilvl w:val="0"/>
          <w:numId w:val="2"/>
        </w:numPr>
        <w:jc w:val="both"/>
        <w:rPr>
          <w:rFonts w:ascii="Times New Roman" w:hAnsi="Times New Roman" w:cs="Times New Roman"/>
        </w:rPr>
      </w:pPr>
      <w:r w:rsidRPr="00EB6561">
        <w:rPr>
          <w:rFonts w:ascii="Times New Roman" w:hAnsi="Times New Roman" w:cs="Times New Roman"/>
        </w:rPr>
        <w:t>Mask objectional Odor and bitter taste</w:t>
      </w:r>
    </w:p>
    <w:p w14:paraId="4A4ADEAE" w14:textId="77777777" w:rsidR="00A47262" w:rsidRPr="00EB6561" w:rsidRDefault="005B5BE6" w:rsidP="00800358">
      <w:pPr>
        <w:pStyle w:val="ListParagraph"/>
        <w:numPr>
          <w:ilvl w:val="0"/>
          <w:numId w:val="2"/>
        </w:numPr>
        <w:jc w:val="both"/>
        <w:rPr>
          <w:rFonts w:ascii="Times New Roman" w:hAnsi="Times New Roman" w:cs="Times New Roman"/>
        </w:rPr>
      </w:pPr>
      <w:r w:rsidRPr="00EB6561">
        <w:rPr>
          <w:rFonts w:ascii="Times New Roman" w:hAnsi="Times New Roman" w:cs="Times New Roman"/>
        </w:rPr>
        <w:t xml:space="preserve">Least tendency </w:t>
      </w:r>
      <w:r w:rsidR="00A47262" w:rsidRPr="00EB6561">
        <w:rPr>
          <w:rFonts w:ascii="Times New Roman" w:hAnsi="Times New Roman" w:cs="Times New Roman"/>
        </w:rPr>
        <w:t>to hung up</w:t>
      </w:r>
    </w:p>
    <w:p w14:paraId="6EF84478" w14:textId="77777777" w:rsidR="00A47262" w:rsidRPr="00EB6561" w:rsidRDefault="00A47262" w:rsidP="00800358">
      <w:pPr>
        <w:pStyle w:val="ListParagraph"/>
        <w:numPr>
          <w:ilvl w:val="0"/>
          <w:numId w:val="2"/>
        </w:numPr>
        <w:jc w:val="both"/>
        <w:rPr>
          <w:rFonts w:ascii="Times New Roman" w:hAnsi="Times New Roman" w:cs="Times New Roman"/>
        </w:rPr>
      </w:pPr>
      <w:r w:rsidRPr="00EB6561">
        <w:rPr>
          <w:rFonts w:ascii="Times New Roman" w:hAnsi="Times New Roman" w:cs="Times New Roman"/>
        </w:rPr>
        <w:t>Produce on large scale</w:t>
      </w:r>
    </w:p>
    <w:p w14:paraId="23A3BC46" w14:textId="77777777" w:rsidR="00984301" w:rsidRPr="00EB6561" w:rsidRDefault="00A47262" w:rsidP="00800358">
      <w:pPr>
        <w:pStyle w:val="ListParagraph"/>
        <w:numPr>
          <w:ilvl w:val="0"/>
          <w:numId w:val="2"/>
        </w:numPr>
        <w:jc w:val="both"/>
        <w:rPr>
          <w:rFonts w:ascii="Times New Roman" w:hAnsi="Times New Roman" w:cs="Times New Roman"/>
        </w:rPr>
      </w:pPr>
      <w:r w:rsidRPr="00EB6561">
        <w:rPr>
          <w:rFonts w:ascii="Times New Roman" w:hAnsi="Times New Roman" w:cs="Times New Roman"/>
        </w:rPr>
        <w:t>Chemically and mi</w:t>
      </w:r>
      <w:r w:rsidR="00984301" w:rsidRPr="00EB6561">
        <w:rPr>
          <w:rFonts w:ascii="Times New Roman" w:hAnsi="Times New Roman" w:cs="Times New Roman"/>
        </w:rPr>
        <w:t>crobially stable</w:t>
      </w:r>
    </w:p>
    <w:p w14:paraId="1AEA26A6" w14:textId="77777777" w:rsidR="002C0C3A" w:rsidRPr="00EB6561" w:rsidRDefault="00984301" w:rsidP="00800358">
      <w:pPr>
        <w:pStyle w:val="ListParagraph"/>
        <w:numPr>
          <w:ilvl w:val="0"/>
          <w:numId w:val="2"/>
        </w:numPr>
        <w:jc w:val="both"/>
        <w:rPr>
          <w:rFonts w:ascii="Times New Roman" w:hAnsi="Times New Roman" w:cs="Times New Roman"/>
        </w:rPr>
      </w:pPr>
      <w:r w:rsidRPr="00EB6561">
        <w:rPr>
          <w:rFonts w:ascii="Times New Roman" w:hAnsi="Times New Roman" w:cs="Times New Roman"/>
        </w:rPr>
        <w:t>Identification of product is rapid and ea</w:t>
      </w:r>
      <w:r w:rsidR="002C0C3A" w:rsidRPr="00EB6561">
        <w:rPr>
          <w:rFonts w:ascii="Times New Roman" w:hAnsi="Times New Roman" w:cs="Times New Roman"/>
        </w:rPr>
        <w:t>sy.</w:t>
      </w:r>
    </w:p>
    <w:p w14:paraId="40056AFD" w14:textId="4C24E266" w:rsidR="002A43C9" w:rsidRPr="00EB6561" w:rsidRDefault="004A7C12" w:rsidP="00800358">
      <w:pPr>
        <w:pStyle w:val="ListParagraph"/>
        <w:numPr>
          <w:ilvl w:val="0"/>
          <w:numId w:val="2"/>
        </w:numPr>
        <w:jc w:val="both"/>
        <w:rPr>
          <w:rFonts w:ascii="Times New Roman" w:hAnsi="Times New Roman" w:cs="Times New Roman"/>
        </w:rPr>
      </w:pPr>
      <w:r>
        <w:rPr>
          <w:rFonts w:ascii="Times New Roman" w:hAnsi="Times New Roman" w:cs="Times New Roman"/>
        </w:rPr>
        <w:t xml:space="preserve">Better </w:t>
      </w:r>
      <w:r w:rsidR="002C0C3A" w:rsidRPr="00EB6561">
        <w:rPr>
          <w:rFonts w:ascii="Times New Roman" w:hAnsi="Times New Roman" w:cs="Times New Roman"/>
        </w:rPr>
        <w:t xml:space="preserve">dose precision and the </w:t>
      </w:r>
      <w:r>
        <w:rPr>
          <w:rFonts w:ascii="Times New Roman" w:hAnsi="Times New Roman" w:cs="Times New Roman"/>
        </w:rPr>
        <w:t>small</w:t>
      </w:r>
      <w:r w:rsidR="002C0C3A" w:rsidRPr="00EB6561">
        <w:rPr>
          <w:rFonts w:ascii="Times New Roman" w:hAnsi="Times New Roman" w:cs="Times New Roman"/>
        </w:rPr>
        <w:t xml:space="preserve"> content variability</w:t>
      </w:r>
      <w:r w:rsidR="002A43C9" w:rsidRPr="00EB6561">
        <w:rPr>
          <w:rFonts w:ascii="Times New Roman" w:hAnsi="Times New Roman" w:cs="Times New Roman"/>
        </w:rPr>
        <w:t>, greatest capabilities.</w:t>
      </w:r>
      <w:r w:rsidR="00E87874" w:rsidRPr="00EB6561">
        <w:rPr>
          <w:rFonts w:ascii="Times New Roman" w:hAnsi="Times New Roman" w:cs="Times New Roman"/>
        </w:rPr>
        <w:t xml:space="preserve"> </w:t>
      </w:r>
      <w:r w:rsidR="0000261F" w:rsidRPr="00EB6561">
        <w:rPr>
          <w:rFonts w:ascii="Times New Roman" w:hAnsi="Times New Roman" w:cs="Times New Roman"/>
          <w:vertAlign w:val="superscript"/>
        </w:rPr>
        <w:t>[9]</w:t>
      </w:r>
    </w:p>
    <w:p w14:paraId="0525A53E" w14:textId="7BD16A6E" w:rsidR="003179B4" w:rsidRPr="00EB6561" w:rsidRDefault="002A43C9" w:rsidP="00800358">
      <w:pPr>
        <w:jc w:val="both"/>
        <w:rPr>
          <w:rFonts w:ascii="Times New Roman" w:hAnsi="Times New Roman" w:cs="Times New Roman"/>
          <w:b/>
          <w:bCs/>
          <w:sz w:val="28"/>
          <w:szCs w:val="28"/>
        </w:rPr>
      </w:pPr>
      <w:r w:rsidRPr="00EB6561">
        <w:rPr>
          <w:rFonts w:ascii="Times New Roman" w:hAnsi="Times New Roman" w:cs="Times New Roman"/>
          <w:b/>
          <w:bCs/>
          <w:sz w:val="28"/>
          <w:szCs w:val="28"/>
        </w:rPr>
        <w:t xml:space="preserve">DISADVANTAGES OF BILAYER TABLET: </w:t>
      </w:r>
      <w:r w:rsidR="00AC431C" w:rsidRPr="00EB6561">
        <w:rPr>
          <w:rFonts w:ascii="Times New Roman" w:hAnsi="Times New Roman" w:cs="Times New Roman"/>
          <w:b/>
          <w:bCs/>
          <w:sz w:val="28"/>
          <w:szCs w:val="28"/>
        </w:rPr>
        <w:t xml:space="preserve"> </w:t>
      </w:r>
    </w:p>
    <w:p w14:paraId="6E8DBDDA" w14:textId="57A8D06B" w:rsidR="00481C9F" w:rsidRPr="00EB6561" w:rsidRDefault="00DE10D7" w:rsidP="00800358">
      <w:pPr>
        <w:pStyle w:val="ListParagraph"/>
        <w:numPr>
          <w:ilvl w:val="0"/>
          <w:numId w:val="3"/>
        </w:numPr>
        <w:jc w:val="both"/>
        <w:rPr>
          <w:rFonts w:ascii="Times New Roman" w:hAnsi="Times New Roman" w:cs="Times New Roman"/>
        </w:rPr>
      </w:pPr>
      <w:r w:rsidRPr="00EB6561">
        <w:rPr>
          <w:rFonts w:ascii="Times New Roman" w:hAnsi="Times New Roman" w:cs="Times New Roman"/>
        </w:rPr>
        <w:t xml:space="preserve">Amorphous and low-density drug </w:t>
      </w:r>
      <w:r w:rsidR="00F4673C" w:rsidRPr="00EB6561">
        <w:rPr>
          <w:rFonts w:ascii="Times New Roman" w:hAnsi="Times New Roman" w:cs="Times New Roman"/>
        </w:rPr>
        <w:t>resist compression.</w:t>
      </w:r>
    </w:p>
    <w:p w14:paraId="6439372F" w14:textId="3D53F4F8" w:rsidR="00F4673C" w:rsidRPr="00EB6561" w:rsidRDefault="00F4673C" w:rsidP="00800358">
      <w:pPr>
        <w:pStyle w:val="ListParagraph"/>
        <w:numPr>
          <w:ilvl w:val="0"/>
          <w:numId w:val="3"/>
        </w:numPr>
        <w:jc w:val="both"/>
        <w:rPr>
          <w:rFonts w:ascii="Times New Roman" w:hAnsi="Times New Roman" w:cs="Times New Roman"/>
        </w:rPr>
      </w:pPr>
      <w:r w:rsidRPr="00EB6561">
        <w:rPr>
          <w:rFonts w:ascii="Times New Roman" w:hAnsi="Times New Roman" w:cs="Times New Roman"/>
        </w:rPr>
        <w:t>Encapsulation or coating required for drug with bitter taste</w:t>
      </w:r>
      <w:r w:rsidR="00036613" w:rsidRPr="00EB6561">
        <w:rPr>
          <w:rFonts w:ascii="Times New Roman" w:hAnsi="Times New Roman" w:cs="Times New Roman"/>
        </w:rPr>
        <w:t>, objectional odours, and oxygen sensitivity.</w:t>
      </w:r>
    </w:p>
    <w:p w14:paraId="121FEC6E" w14:textId="77777777" w:rsidR="004A7C12" w:rsidRDefault="004A7C12" w:rsidP="004A7C12">
      <w:pPr>
        <w:pStyle w:val="ListParagraph"/>
        <w:numPr>
          <w:ilvl w:val="0"/>
          <w:numId w:val="3"/>
        </w:numPr>
        <w:spacing w:after="0" w:line="240" w:lineRule="auto"/>
        <w:rPr>
          <w:rFonts w:ascii="Times New Roman" w:eastAsia="Times New Roman" w:hAnsi="Times New Roman" w:cs="Times New Roman"/>
          <w:kern w:val="0"/>
          <w:sz w:val="24"/>
          <w:szCs w:val="24"/>
          <w:lang w:eastAsia="en-IN"/>
          <w14:ligatures w14:val="none"/>
        </w:rPr>
      </w:pPr>
      <w:r w:rsidRPr="004A7C12">
        <w:rPr>
          <w:rFonts w:ascii="Times New Roman" w:eastAsia="Times New Roman" w:hAnsi="Times New Roman" w:cs="Times New Roman"/>
          <w:kern w:val="0"/>
          <w:sz w:val="24"/>
          <w:szCs w:val="24"/>
          <w:lang w:eastAsia="en-IN"/>
          <w14:ligatures w14:val="none"/>
        </w:rPr>
        <w:t xml:space="preserve">Difficult for youngsters and unconscious patients to swallow; </w:t>
      </w:r>
    </w:p>
    <w:p w14:paraId="77A44816" w14:textId="0CED9D0D" w:rsidR="001B2949" w:rsidRPr="004A7C12" w:rsidRDefault="004A7C12" w:rsidP="004A7C12">
      <w:pPr>
        <w:pStyle w:val="ListParagraph"/>
        <w:numPr>
          <w:ilvl w:val="0"/>
          <w:numId w:val="3"/>
        </w:numPr>
        <w:spacing w:after="0" w:line="240" w:lineRule="auto"/>
        <w:rPr>
          <w:rFonts w:ascii="Times New Roman" w:eastAsia="Times New Roman" w:hAnsi="Times New Roman" w:cs="Times New Roman"/>
          <w:kern w:val="0"/>
          <w:sz w:val="24"/>
          <w:szCs w:val="24"/>
          <w:lang w:eastAsia="en-IN"/>
          <w14:ligatures w14:val="none"/>
        </w:rPr>
      </w:pPr>
      <w:r w:rsidRPr="004A7C12">
        <w:rPr>
          <w:rFonts w:ascii="Times New Roman" w:eastAsia="Times New Roman" w:hAnsi="Times New Roman" w:cs="Times New Roman"/>
          <w:kern w:val="0"/>
          <w:sz w:val="24"/>
          <w:szCs w:val="24"/>
          <w:lang w:eastAsia="en-IN"/>
          <w14:ligatures w14:val="none"/>
        </w:rPr>
        <w:lastRenderedPageBreak/>
        <w:t>Difficult to formulate medications with a slow rate of breakdown, poor wetting qualities, and high absorption</w:t>
      </w:r>
      <w:r w:rsidR="00E40B23" w:rsidRPr="004A7C12">
        <w:rPr>
          <w:rFonts w:ascii="Times New Roman" w:hAnsi="Times New Roman" w:cs="Times New Roman"/>
        </w:rPr>
        <w:t>.</w:t>
      </w:r>
      <w:r w:rsidR="0000261F" w:rsidRPr="004A7C12">
        <w:rPr>
          <w:rFonts w:ascii="Times New Roman" w:hAnsi="Times New Roman" w:cs="Times New Roman"/>
        </w:rPr>
        <w:t xml:space="preserve"> </w:t>
      </w:r>
      <w:r w:rsidR="0000261F" w:rsidRPr="004A7C12">
        <w:rPr>
          <w:rFonts w:ascii="Times New Roman" w:hAnsi="Times New Roman" w:cs="Times New Roman"/>
          <w:vertAlign w:val="superscript"/>
        </w:rPr>
        <w:t>[</w:t>
      </w:r>
      <w:r w:rsidR="006D7D1A" w:rsidRPr="004A7C12">
        <w:rPr>
          <w:rFonts w:ascii="Times New Roman" w:hAnsi="Times New Roman" w:cs="Times New Roman"/>
          <w:vertAlign w:val="superscript"/>
        </w:rPr>
        <w:t>9</w:t>
      </w:r>
      <w:r w:rsidR="0000261F" w:rsidRPr="004A7C12">
        <w:rPr>
          <w:rFonts w:ascii="Times New Roman" w:hAnsi="Times New Roman" w:cs="Times New Roman"/>
          <w:vertAlign w:val="superscript"/>
        </w:rPr>
        <w:t>]</w:t>
      </w:r>
    </w:p>
    <w:p w14:paraId="51F74687" w14:textId="77777777" w:rsidR="004A7C12" w:rsidRDefault="004A7C12" w:rsidP="00800358">
      <w:pPr>
        <w:jc w:val="both"/>
        <w:rPr>
          <w:rFonts w:ascii="Times New Roman" w:hAnsi="Times New Roman" w:cs="Times New Roman"/>
          <w:b/>
          <w:bCs/>
          <w:sz w:val="28"/>
          <w:szCs w:val="28"/>
        </w:rPr>
      </w:pPr>
    </w:p>
    <w:p w14:paraId="467EF938" w14:textId="12AEAB88" w:rsidR="00E70F5D" w:rsidRPr="00EB6561" w:rsidRDefault="00A23C44" w:rsidP="00800358">
      <w:pPr>
        <w:jc w:val="both"/>
        <w:rPr>
          <w:rFonts w:ascii="Times New Roman" w:hAnsi="Times New Roman" w:cs="Times New Roman"/>
          <w:b/>
          <w:bCs/>
          <w:sz w:val="28"/>
          <w:szCs w:val="28"/>
        </w:rPr>
      </w:pPr>
      <w:r w:rsidRPr="00EB6561">
        <w:rPr>
          <w:rFonts w:ascii="Times New Roman" w:hAnsi="Times New Roman" w:cs="Times New Roman"/>
          <w:b/>
          <w:bCs/>
          <w:sz w:val="28"/>
          <w:szCs w:val="28"/>
        </w:rPr>
        <w:t xml:space="preserve">CHALLENGES IN BILAYER TABLET: </w:t>
      </w:r>
    </w:p>
    <w:p w14:paraId="023AF88F" w14:textId="556EA3A1" w:rsidR="00AA1F67" w:rsidRPr="00EB6561" w:rsidRDefault="00E623AD" w:rsidP="00800358">
      <w:pPr>
        <w:pStyle w:val="ListParagraph"/>
        <w:numPr>
          <w:ilvl w:val="0"/>
          <w:numId w:val="7"/>
        </w:numPr>
        <w:jc w:val="both"/>
        <w:rPr>
          <w:rFonts w:ascii="Times New Roman" w:hAnsi="Times New Roman" w:cs="Times New Roman"/>
        </w:rPr>
      </w:pPr>
      <w:r>
        <w:rPr>
          <w:rFonts w:ascii="Times New Roman" w:hAnsi="Times New Roman" w:cs="Times New Roman"/>
        </w:rPr>
        <w:t xml:space="preserve">Separate </w:t>
      </w:r>
      <w:r w:rsidR="0063367D" w:rsidRPr="00EB6561">
        <w:rPr>
          <w:rFonts w:ascii="Times New Roman" w:hAnsi="Times New Roman" w:cs="Times New Roman"/>
        </w:rPr>
        <w:t xml:space="preserve">layer weight control is inaccurate. </w:t>
      </w:r>
    </w:p>
    <w:p w14:paraId="25D9C040" w14:textId="16CE57F7" w:rsidR="000B7083" w:rsidRPr="00EB6561" w:rsidRDefault="0063367D" w:rsidP="00800358">
      <w:pPr>
        <w:pStyle w:val="ListParagraph"/>
        <w:numPr>
          <w:ilvl w:val="0"/>
          <w:numId w:val="7"/>
        </w:numPr>
        <w:jc w:val="both"/>
        <w:rPr>
          <w:rFonts w:ascii="Times New Roman" w:hAnsi="Times New Roman" w:cs="Times New Roman"/>
        </w:rPr>
      </w:pPr>
      <w:r w:rsidRPr="00EB6561">
        <w:rPr>
          <w:rFonts w:ascii="Times New Roman" w:hAnsi="Times New Roman" w:cs="Times New Roman"/>
        </w:rPr>
        <w:t>cross contamination.</w:t>
      </w:r>
      <w:r w:rsidR="00E37D58" w:rsidRPr="00EB6561">
        <w:rPr>
          <w:rFonts w:ascii="Times New Roman" w:hAnsi="Times New Roman" w:cs="Times New Roman"/>
        </w:rPr>
        <w:t xml:space="preserve"> </w:t>
      </w:r>
    </w:p>
    <w:p w14:paraId="422B6B33" w14:textId="17B2DDC6" w:rsidR="004A7C12" w:rsidRDefault="004A7C12" w:rsidP="004A7C12">
      <w:pPr>
        <w:pStyle w:val="ListParagraph"/>
        <w:numPr>
          <w:ilvl w:val="0"/>
          <w:numId w:val="7"/>
        </w:numPr>
        <w:spacing w:after="0" w:line="240" w:lineRule="auto"/>
        <w:rPr>
          <w:rFonts w:ascii="Times New Roman" w:eastAsia="Times New Roman" w:hAnsi="Times New Roman" w:cs="Times New Roman"/>
          <w:kern w:val="0"/>
          <w:sz w:val="24"/>
          <w:szCs w:val="24"/>
          <w:lang w:eastAsia="en-IN"/>
          <w14:ligatures w14:val="none"/>
        </w:rPr>
      </w:pPr>
      <w:r w:rsidRPr="004A7C12">
        <w:rPr>
          <w:rFonts w:ascii="Times New Roman" w:eastAsia="Times New Roman" w:hAnsi="Times New Roman" w:cs="Times New Roman"/>
          <w:kern w:val="0"/>
          <w:sz w:val="24"/>
          <w:szCs w:val="24"/>
          <w:lang w:eastAsia="en-IN"/>
          <w14:ligatures w14:val="none"/>
        </w:rPr>
        <w:t xml:space="preserve">A large elastic modulus ratio between </w:t>
      </w:r>
      <w:proofErr w:type="spellStart"/>
      <w:r w:rsidR="00F111B5">
        <w:rPr>
          <w:rFonts w:ascii="Times New Roman" w:eastAsia="Times New Roman" w:hAnsi="Times New Roman" w:cs="Times New Roman"/>
          <w:kern w:val="0"/>
          <w:sz w:val="24"/>
          <w:szCs w:val="24"/>
          <w:lang w:eastAsia="en-IN"/>
          <w14:ligatures w14:val="none"/>
        </w:rPr>
        <w:t>neighboring</w:t>
      </w:r>
      <w:proofErr w:type="spellEnd"/>
      <w:r w:rsidRPr="004A7C12">
        <w:rPr>
          <w:rFonts w:ascii="Times New Roman" w:eastAsia="Times New Roman" w:hAnsi="Times New Roman" w:cs="Times New Roman"/>
          <w:kern w:val="0"/>
          <w:sz w:val="24"/>
          <w:szCs w:val="24"/>
          <w:lang w:eastAsia="en-IN"/>
          <w14:ligatures w14:val="none"/>
        </w:rPr>
        <w:t xml:space="preserve"> layers may lead to poor interfacial strength and insufficient layer bonding. </w:t>
      </w:r>
    </w:p>
    <w:p w14:paraId="1C07304C" w14:textId="3D503779" w:rsidR="000B7083" w:rsidRPr="003E5905" w:rsidRDefault="004A7C12" w:rsidP="003E5905">
      <w:pPr>
        <w:pStyle w:val="ListParagraph"/>
        <w:numPr>
          <w:ilvl w:val="0"/>
          <w:numId w:val="7"/>
        </w:numPr>
        <w:spacing w:after="0" w:line="240" w:lineRule="auto"/>
        <w:rPr>
          <w:rFonts w:ascii="Times New Roman" w:eastAsia="Times New Roman" w:hAnsi="Times New Roman" w:cs="Times New Roman"/>
          <w:kern w:val="0"/>
          <w:sz w:val="24"/>
          <w:szCs w:val="24"/>
          <w:lang w:val="en-US" w:eastAsia="en-IN"/>
          <w14:ligatures w14:val="none"/>
        </w:rPr>
      </w:pPr>
      <w:r w:rsidRPr="004A7C12">
        <w:rPr>
          <w:rFonts w:ascii="Times New Roman" w:eastAsia="Times New Roman" w:hAnsi="Times New Roman" w:cs="Times New Roman"/>
          <w:kern w:val="0"/>
          <w:sz w:val="24"/>
          <w:szCs w:val="24"/>
          <w:lang w:eastAsia="en-IN"/>
          <w14:ligatures w14:val="none"/>
        </w:rPr>
        <w:t>The production yield and delaminate (distinct layer separation) diminish</w:t>
      </w:r>
      <w:r w:rsidR="003E5905" w:rsidRPr="003E5905">
        <w:rPr>
          <w:rFonts w:ascii="Times New Roman" w:eastAsia="Times New Roman" w:hAnsi="Times New Roman" w:cs="Times New Roman"/>
          <w:kern w:val="0"/>
          <w:sz w:val="24"/>
          <w:szCs w:val="24"/>
          <w:lang w:val="en-US"/>
          <w14:ligatures w14:val="none"/>
        </w:rPr>
        <w:t xml:space="preserve"> </w:t>
      </w:r>
      <w:r w:rsidR="003E5905" w:rsidRPr="003E5905">
        <w:rPr>
          <w:rFonts w:ascii="Times New Roman" w:eastAsia="Times New Roman" w:hAnsi="Times New Roman" w:cs="Times New Roman"/>
          <w:kern w:val="0"/>
          <w:sz w:val="24"/>
          <w:szCs w:val="24"/>
          <w:lang w:val="en-US" w:eastAsia="en-IN"/>
          <w14:ligatures w14:val="none"/>
        </w:rPr>
        <w:t>at the non-planer interface between the subsequent compressed layers.</w:t>
      </w:r>
      <w:r w:rsidR="00322251" w:rsidRPr="003E5905">
        <w:rPr>
          <w:rFonts w:ascii="Times New Roman" w:hAnsi="Times New Roman" w:cs="Times New Roman"/>
          <w:vertAlign w:val="superscript"/>
        </w:rPr>
        <w:t>[1</w:t>
      </w:r>
      <w:r w:rsidR="00BE2AF9" w:rsidRPr="003E5905">
        <w:rPr>
          <w:rFonts w:ascii="Times New Roman" w:hAnsi="Times New Roman" w:cs="Times New Roman"/>
          <w:vertAlign w:val="superscript"/>
        </w:rPr>
        <w:t>0</w:t>
      </w:r>
      <w:r w:rsidR="00322251" w:rsidRPr="003E5905">
        <w:rPr>
          <w:rFonts w:ascii="Times New Roman" w:hAnsi="Times New Roman" w:cs="Times New Roman"/>
          <w:vertAlign w:val="superscript"/>
        </w:rPr>
        <w:t>]</w:t>
      </w:r>
    </w:p>
    <w:p w14:paraId="00283EB5" w14:textId="77777777" w:rsidR="007C5513" w:rsidRPr="00EB6561" w:rsidRDefault="0063367D" w:rsidP="00800358">
      <w:pPr>
        <w:pStyle w:val="ListParagraph"/>
        <w:numPr>
          <w:ilvl w:val="0"/>
          <w:numId w:val="7"/>
        </w:numPr>
        <w:jc w:val="both"/>
        <w:rPr>
          <w:rFonts w:ascii="Times New Roman" w:hAnsi="Times New Roman" w:cs="Times New Roman"/>
        </w:rPr>
      </w:pPr>
      <w:r w:rsidRPr="00EB6561">
        <w:rPr>
          <w:rFonts w:ascii="Times New Roman" w:hAnsi="Times New Roman" w:cs="Times New Roman"/>
        </w:rPr>
        <w:t>Low drug load combined with an uneven layer weight ratio.</w:t>
      </w:r>
    </w:p>
    <w:p w14:paraId="4869E7EA" w14:textId="14F4FE8F" w:rsidR="007C5513" w:rsidRPr="00EB6561" w:rsidRDefault="0063367D" w:rsidP="00800358">
      <w:pPr>
        <w:pStyle w:val="ListParagraph"/>
        <w:numPr>
          <w:ilvl w:val="0"/>
          <w:numId w:val="8"/>
        </w:numPr>
        <w:jc w:val="both"/>
        <w:rPr>
          <w:rFonts w:ascii="Times New Roman" w:hAnsi="Times New Roman" w:cs="Times New Roman"/>
        </w:rPr>
      </w:pPr>
      <w:r w:rsidRPr="00EB6561">
        <w:rPr>
          <w:rFonts w:ascii="Times New Roman" w:hAnsi="Times New Roman" w:cs="Times New Roman"/>
        </w:rPr>
        <w:t>Not enough hardness</w:t>
      </w:r>
      <w:r w:rsidR="00322251" w:rsidRPr="00EB6561">
        <w:rPr>
          <w:rFonts w:ascii="Times New Roman" w:hAnsi="Times New Roman" w:cs="Times New Roman"/>
        </w:rPr>
        <w:t xml:space="preserve"> </w:t>
      </w:r>
      <w:r w:rsidR="00322251" w:rsidRPr="00EB6561">
        <w:rPr>
          <w:rFonts w:ascii="Times New Roman" w:hAnsi="Times New Roman" w:cs="Times New Roman"/>
          <w:vertAlign w:val="superscript"/>
        </w:rPr>
        <w:t>[1</w:t>
      </w:r>
      <w:r w:rsidR="00BE2AF9" w:rsidRPr="00EB6561">
        <w:rPr>
          <w:rFonts w:ascii="Times New Roman" w:hAnsi="Times New Roman" w:cs="Times New Roman"/>
          <w:vertAlign w:val="superscript"/>
        </w:rPr>
        <w:t>0</w:t>
      </w:r>
      <w:r w:rsidR="00322251" w:rsidRPr="00EB6561">
        <w:rPr>
          <w:rFonts w:ascii="Times New Roman" w:hAnsi="Times New Roman" w:cs="Times New Roman"/>
          <w:vertAlign w:val="superscript"/>
        </w:rPr>
        <w:t>]</w:t>
      </w:r>
    </w:p>
    <w:p w14:paraId="6D25484E" w14:textId="77777777" w:rsidR="003057B7" w:rsidRPr="00EB6561" w:rsidRDefault="0063367D" w:rsidP="00800358">
      <w:pPr>
        <w:pStyle w:val="ListParagraph"/>
        <w:numPr>
          <w:ilvl w:val="0"/>
          <w:numId w:val="8"/>
        </w:numPr>
        <w:jc w:val="both"/>
        <w:rPr>
          <w:rFonts w:ascii="Times New Roman" w:hAnsi="Times New Roman" w:cs="Times New Roman"/>
        </w:rPr>
      </w:pPr>
      <w:r w:rsidRPr="00EB6561">
        <w:rPr>
          <w:rFonts w:ascii="Times New Roman" w:hAnsi="Times New Roman" w:cs="Times New Roman"/>
        </w:rPr>
        <w:t xml:space="preserve">Durable chemical and physical integrity for the course of the shelf life. </w:t>
      </w:r>
    </w:p>
    <w:p w14:paraId="561B8E88" w14:textId="0DA13824" w:rsidR="0063367D" w:rsidRPr="00EB6561" w:rsidRDefault="0063367D" w:rsidP="00800358">
      <w:pPr>
        <w:pStyle w:val="ListParagraph"/>
        <w:numPr>
          <w:ilvl w:val="0"/>
          <w:numId w:val="8"/>
        </w:numPr>
        <w:jc w:val="both"/>
        <w:rPr>
          <w:rFonts w:ascii="Times New Roman" w:hAnsi="Times New Roman" w:cs="Times New Roman"/>
        </w:rPr>
      </w:pPr>
      <w:r w:rsidRPr="00EB6561">
        <w:rPr>
          <w:rFonts w:ascii="Times New Roman" w:hAnsi="Times New Roman" w:cs="Times New Roman"/>
        </w:rPr>
        <w:t>Large pill size, which may affect how easily the unit dose is swallowed.</w:t>
      </w:r>
    </w:p>
    <w:p w14:paraId="2EE10645" w14:textId="2588D197" w:rsidR="005B081E" w:rsidRPr="00EB6561" w:rsidRDefault="005B081E" w:rsidP="00800358">
      <w:pPr>
        <w:pStyle w:val="ListParagraph"/>
        <w:numPr>
          <w:ilvl w:val="0"/>
          <w:numId w:val="8"/>
        </w:numPr>
        <w:jc w:val="both"/>
        <w:rPr>
          <w:rFonts w:ascii="Times New Roman" w:hAnsi="Times New Roman" w:cs="Times New Roman"/>
        </w:rPr>
      </w:pPr>
      <w:r w:rsidRPr="00EB6561">
        <w:rPr>
          <w:rFonts w:ascii="Times New Roman" w:hAnsi="Times New Roman" w:cs="Times New Roman"/>
        </w:rPr>
        <w:t>High humidity and temperature effects on layer adhesion during storage</w:t>
      </w:r>
      <w:r w:rsidR="00E6626D" w:rsidRPr="00EB6561">
        <w:rPr>
          <w:rFonts w:ascii="Times New Roman" w:hAnsi="Times New Roman" w:cs="Times New Roman"/>
        </w:rPr>
        <w:t>.</w:t>
      </w:r>
    </w:p>
    <w:p w14:paraId="2D2436D1" w14:textId="170D9848" w:rsidR="00FB1E59" w:rsidRPr="00EB6561" w:rsidRDefault="00B50EE3" w:rsidP="00800358">
      <w:pPr>
        <w:jc w:val="both"/>
        <w:rPr>
          <w:rFonts w:ascii="Times New Roman" w:hAnsi="Times New Roman" w:cs="Times New Roman"/>
          <w:b/>
          <w:bCs/>
          <w:sz w:val="28"/>
          <w:szCs w:val="28"/>
        </w:rPr>
      </w:pPr>
      <w:r w:rsidRPr="00EB6561">
        <w:rPr>
          <w:rFonts w:ascii="Times New Roman" w:hAnsi="Times New Roman" w:cs="Times New Roman"/>
          <w:b/>
          <w:bCs/>
          <w:sz w:val="28"/>
          <w:szCs w:val="28"/>
        </w:rPr>
        <w:t xml:space="preserve">TYPES OF BILAYER TABLET: </w:t>
      </w:r>
    </w:p>
    <w:p w14:paraId="0D515C80" w14:textId="657C37EE" w:rsidR="00D30C6E" w:rsidRPr="00EB6561" w:rsidRDefault="00105BDA" w:rsidP="00800358">
      <w:pPr>
        <w:ind w:left="426"/>
        <w:jc w:val="both"/>
        <w:rPr>
          <w:rFonts w:ascii="Times New Roman" w:hAnsi="Times New Roman" w:cs="Times New Roman"/>
          <w:vertAlign w:val="superscript"/>
        </w:rPr>
      </w:pPr>
      <w:r w:rsidRPr="00EB6561">
        <w:rPr>
          <w:rFonts w:ascii="Times New Roman" w:hAnsi="Times New Roman" w:cs="Times New Roman"/>
        </w:rPr>
        <w:t xml:space="preserve">1. </w:t>
      </w:r>
      <w:r w:rsidR="00B1420A">
        <w:rPr>
          <w:rFonts w:ascii="Times New Roman" w:hAnsi="Times New Roman" w:cs="Times New Roman"/>
        </w:rPr>
        <w:t xml:space="preserve">Equivalent </w:t>
      </w:r>
      <w:r w:rsidRPr="00EB6561">
        <w:rPr>
          <w:rFonts w:ascii="Times New Roman" w:hAnsi="Times New Roman" w:cs="Times New Roman"/>
        </w:rPr>
        <w:t xml:space="preserve">Type: </w:t>
      </w:r>
      <w:r w:rsidR="00B1420A">
        <w:rPr>
          <w:rFonts w:ascii="Times New Roman" w:hAnsi="Times New Roman" w:cs="Times New Roman"/>
        </w:rPr>
        <w:t xml:space="preserve">Dual release </w:t>
      </w:r>
      <w:r w:rsidRPr="00EB6561">
        <w:rPr>
          <w:rFonts w:ascii="Times New Roman" w:hAnsi="Times New Roman" w:cs="Times New Roman"/>
        </w:rPr>
        <w:t xml:space="preserve">tablets are the best choice for medications with different release patterns. Bilayer tablets are composed of two layers: one layer contains the medicine for rapid release, and the other layer releases the drug either as part of </w:t>
      </w:r>
      <w:r w:rsidR="00867EF9" w:rsidRPr="00EB6561">
        <w:rPr>
          <w:rFonts w:ascii="Times New Roman" w:hAnsi="Times New Roman" w:cs="Times New Roman"/>
        </w:rPr>
        <w:t>another</w:t>
      </w:r>
      <w:r w:rsidRPr="00EB6561">
        <w:rPr>
          <w:rFonts w:ascii="Times New Roman" w:hAnsi="Times New Roman" w:cs="Times New Roman"/>
        </w:rPr>
        <w:t xml:space="preserve"> dose or in a </w:t>
      </w:r>
      <w:r w:rsidR="00B779E2">
        <w:rPr>
          <w:rFonts w:ascii="Times New Roman" w:hAnsi="Times New Roman" w:cs="Times New Roman"/>
        </w:rPr>
        <w:t xml:space="preserve">prolonged </w:t>
      </w:r>
      <w:r w:rsidRPr="00EB6561">
        <w:rPr>
          <w:rFonts w:ascii="Times New Roman" w:hAnsi="Times New Roman" w:cs="Times New Roman"/>
        </w:rPr>
        <w:t xml:space="preserve">release </w:t>
      </w:r>
      <w:r w:rsidR="00D30C6E" w:rsidRPr="00EB6561">
        <w:rPr>
          <w:rFonts w:ascii="Times New Roman" w:hAnsi="Times New Roman" w:cs="Times New Roman"/>
        </w:rPr>
        <w:t>pattern</w:t>
      </w:r>
      <w:r w:rsidRPr="00EB6561">
        <w:rPr>
          <w:rFonts w:ascii="Times New Roman" w:hAnsi="Times New Roman" w:cs="Times New Roman"/>
        </w:rPr>
        <w:t>.</w:t>
      </w:r>
      <w:r w:rsidR="00BC1100" w:rsidRPr="00EB6561">
        <w:rPr>
          <w:rFonts w:ascii="Times New Roman" w:hAnsi="Times New Roman" w:cs="Times New Roman"/>
        </w:rPr>
        <w:t xml:space="preserve"> (Fig 1)</w:t>
      </w:r>
      <w:r w:rsidR="003A415A" w:rsidRPr="00EB6561">
        <w:rPr>
          <w:rFonts w:ascii="Times New Roman" w:hAnsi="Times New Roman" w:cs="Times New Roman"/>
        </w:rPr>
        <w:t xml:space="preserve"> </w:t>
      </w:r>
      <w:r w:rsidR="00785064" w:rsidRPr="00EB6561">
        <w:rPr>
          <w:rFonts w:ascii="Times New Roman" w:hAnsi="Times New Roman" w:cs="Times New Roman"/>
          <w:vertAlign w:val="superscript"/>
        </w:rPr>
        <w:t>[11]</w:t>
      </w:r>
    </w:p>
    <w:p w14:paraId="004B137B" w14:textId="6C87C163" w:rsidR="00BC1100" w:rsidRPr="00D735EE" w:rsidRDefault="00D735EE" w:rsidP="00D735EE">
      <w:pPr>
        <w:ind w:left="426"/>
        <w:jc w:val="both"/>
        <w:rPr>
          <w:rFonts w:ascii="Times New Roman" w:hAnsi="Times New Roman" w:cs="Times New Roman"/>
          <w:vertAlign w:val="superscript"/>
        </w:rPr>
      </w:pPr>
      <w:r w:rsidRPr="00EB6561">
        <w:rPr>
          <w:rFonts w:ascii="Times New Roman" w:hAnsi="Times New Roman" w:cs="Times New Roman"/>
          <w:noProof/>
        </w:rPr>
        <w:drawing>
          <wp:anchor distT="0" distB="0" distL="114300" distR="114300" simplePos="0" relativeHeight="251657216" behindDoc="0" locked="0" layoutInCell="1" allowOverlap="1" wp14:anchorId="29CE93DB" wp14:editId="01A15DD3">
            <wp:simplePos x="0" y="0"/>
            <wp:positionH relativeFrom="margin">
              <wp:posOffset>1092200</wp:posOffset>
            </wp:positionH>
            <wp:positionV relativeFrom="paragraph">
              <wp:posOffset>424815</wp:posOffset>
            </wp:positionV>
            <wp:extent cx="3087370" cy="1873250"/>
            <wp:effectExtent l="0" t="0" r="0" b="0"/>
            <wp:wrapSquare wrapText="bothSides"/>
            <wp:docPr id="2085726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726149" name="Picture 208572614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7370" cy="1873250"/>
                    </a:xfrm>
                    <a:prstGeom prst="rect">
                      <a:avLst/>
                    </a:prstGeom>
                  </pic:spPr>
                </pic:pic>
              </a:graphicData>
            </a:graphic>
            <wp14:sizeRelH relativeFrom="margin">
              <wp14:pctWidth>0</wp14:pctWidth>
            </wp14:sizeRelH>
            <wp14:sizeRelV relativeFrom="margin">
              <wp14:pctHeight>0</wp14:pctHeight>
            </wp14:sizeRelV>
          </wp:anchor>
        </w:drawing>
      </w:r>
      <w:r w:rsidR="00105BDA" w:rsidRPr="00EB6561">
        <w:rPr>
          <w:rFonts w:ascii="Times New Roman" w:hAnsi="Times New Roman" w:cs="Times New Roman"/>
        </w:rPr>
        <w:t>2. Heterogeneous Type: Two incompatible substances can be separated using bilayer tablets, or two medications can be released sequentially in conjunction.</w:t>
      </w:r>
      <w:r w:rsidR="00050456" w:rsidRPr="00EB6561">
        <w:rPr>
          <w:rFonts w:ascii="Times New Roman" w:hAnsi="Times New Roman" w:cs="Times New Roman"/>
        </w:rPr>
        <w:t xml:space="preserve"> </w:t>
      </w:r>
      <w:r w:rsidR="00050456" w:rsidRPr="00EB6561">
        <w:rPr>
          <w:rFonts w:ascii="Times New Roman" w:hAnsi="Times New Roman" w:cs="Times New Roman"/>
          <w:vertAlign w:val="superscript"/>
        </w:rPr>
        <w:t>[1</w:t>
      </w:r>
      <w:r w:rsidR="00785064" w:rsidRPr="00EB6561">
        <w:rPr>
          <w:rFonts w:ascii="Times New Roman" w:hAnsi="Times New Roman" w:cs="Times New Roman"/>
          <w:vertAlign w:val="superscript"/>
        </w:rPr>
        <w:t>2</w:t>
      </w:r>
      <w:r w:rsidR="00050456" w:rsidRPr="00EB6561">
        <w:rPr>
          <w:rFonts w:ascii="Times New Roman" w:hAnsi="Times New Roman" w:cs="Times New Roman"/>
          <w:vertAlign w:val="superscript"/>
        </w:rPr>
        <w:t>]</w:t>
      </w:r>
    </w:p>
    <w:p w14:paraId="18D80F98" w14:textId="77777777" w:rsidR="00382C28" w:rsidRDefault="00382C28" w:rsidP="00800358">
      <w:pPr>
        <w:jc w:val="both"/>
        <w:rPr>
          <w:rFonts w:ascii="Times New Roman" w:hAnsi="Times New Roman" w:cs="Times New Roman"/>
          <w:b/>
          <w:bCs/>
          <w:sz w:val="28"/>
          <w:szCs w:val="28"/>
        </w:rPr>
      </w:pPr>
    </w:p>
    <w:p w14:paraId="718CEF72" w14:textId="77777777" w:rsidR="00382C28" w:rsidRDefault="00382C28" w:rsidP="00800358">
      <w:pPr>
        <w:jc w:val="both"/>
        <w:rPr>
          <w:rFonts w:ascii="Times New Roman" w:hAnsi="Times New Roman" w:cs="Times New Roman"/>
          <w:b/>
          <w:bCs/>
          <w:sz w:val="28"/>
          <w:szCs w:val="28"/>
        </w:rPr>
      </w:pPr>
    </w:p>
    <w:p w14:paraId="6E0C0C98" w14:textId="77777777" w:rsidR="00382C28" w:rsidRDefault="00382C28" w:rsidP="00800358">
      <w:pPr>
        <w:jc w:val="both"/>
        <w:rPr>
          <w:rFonts w:ascii="Times New Roman" w:hAnsi="Times New Roman" w:cs="Times New Roman"/>
          <w:b/>
          <w:bCs/>
          <w:sz w:val="28"/>
          <w:szCs w:val="28"/>
        </w:rPr>
      </w:pPr>
    </w:p>
    <w:p w14:paraId="037F8006" w14:textId="77777777" w:rsidR="00382C28" w:rsidRDefault="00382C28" w:rsidP="00800358">
      <w:pPr>
        <w:jc w:val="both"/>
        <w:rPr>
          <w:rFonts w:ascii="Times New Roman" w:hAnsi="Times New Roman" w:cs="Times New Roman"/>
          <w:b/>
          <w:bCs/>
          <w:sz w:val="28"/>
          <w:szCs w:val="28"/>
        </w:rPr>
      </w:pPr>
    </w:p>
    <w:p w14:paraId="51CA51D6" w14:textId="77777777" w:rsidR="00382C28" w:rsidRDefault="00382C28" w:rsidP="00800358">
      <w:pPr>
        <w:jc w:val="both"/>
        <w:rPr>
          <w:rFonts w:ascii="Times New Roman" w:hAnsi="Times New Roman" w:cs="Times New Roman"/>
          <w:b/>
          <w:bCs/>
          <w:sz w:val="28"/>
          <w:szCs w:val="28"/>
        </w:rPr>
      </w:pPr>
    </w:p>
    <w:p w14:paraId="37A0672B" w14:textId="77777777" w:rsidR="00382C28" w:rsidRDefault="00382C28" w:rsidP="00800358">
      <w:pPr>
        <w:jc w:val="both"/>
        <w:rPr>
          <w:rFonts w:ascii="Times New Roman" w:hAnsi="Times New Roman" w:cs="Times New Roman"/>
          <w:b/>
          <w:bCs/>
          <w:sz w:val="28"/>
          <w:szCs w:val="28"/>
        </w:rPr>
      </w:pPr>
    </w:p>
    <w:p w14:paraId="2B3A3ABE" w14:textId="09B75D41" w:rsidR="00382C28" w:rsidRDefault="00382C28" w:rsidP="00800358">
      <w:pPr>
        <w:jc w:val="both"/>
        <w:rPr>
          <w:rFonts w:ascii="Times New Roman" w:hAnsi="Times New Roman" w:cs="Times New Roman"/>
          <w:b/>
          <w:bCs/>
          <w:sz w:val="28"/>
          <w:szCs w:val="28"/>
        </w:rPr>
      </w:pPr>
      <w:r>
        <w:rPr>
          <w:rFonts w:ascii="Times New Roman" w:hAnsi="Times New Roman" w:cs="Times New Roman"/>
        </w:rPr>
        <w:t xml:space="preserve">    </w:t>
      </w:r>
      <w:r w:rsidR="00D735EE">
        <w:rPr>
          <w:rFonts w:ascii="Times New Roman" w:hAnsi="Times New Roman" w:cs="Times New Roman"/>
        </w:rPr>
        <w:t xml:space="preserve">                         </w:t>
      </w:r>
      <w:r>
        <w:rPr>
          <w:rFonts w:ascii="Times New Roman" w:hAnsi="Times New Roman" w:cs="Times New Roman"/>
        </w:rPr>
        <w:t xml:space="preserve">  </w:t>
      </w:r>
      <w:r w:rsidRPr="00EB6561">
        <w:rPr>
          <w:rFonts w:ascii="Times New Roman" w:hAnsi="Times New Roman" w:cs="Times New Roman"/>
        </w:rPr>
        <w:t>Fig 2. Bilayer tablet (two different drugs- Heterogenous)</w:t>
      </w:r>
    </w:p>
    <w:p w14:paraId="308A3945" w14:textId="59B25941" w:rsidR="009156DE" w:rsidRPr="00EB6561" w:rsidRDefault="00DC0F90" w:rsidP="00800358">
      <w:pPr>
        <w:jc w:val="both"/>
        <w:rPr>
          <w:rFonts w:ascii="Times New Roman" w:hAnsi="Times New Roman" w:cs="Times New Roman"/>
          <w:b/>
          <w:bCs/>
          <w:sz w:val="28"/>
          <w:szCs w:val="28"/>
        </w:rPr>
      </w:pPr>
      <w:r w:rsidRPr="00EB6561">
        <w:rPr>
          <w:rFonts w:ascii="Times New Roman" w:hAnsi="Times New Roman" w:cs="Times New Roman"/>
          <w:b/>
          <w:bCs/>
          <w:sz w:val="28"/>
          <w:szCs w:val="28"/>
        </w:rPr>
        <w:t>I</w:t>
      </w:r>
      <w:r w:rsidR="00B16754" w:rsidRPr="00EB6561">
        <w:rPr>
          <w:rFonts w:ascii="Times New Roman" w:hAnsi="Times New Roman" w:cs="Times New Roman"/>
          <w:b/>
          <w:bCs/>
          <w:sz w:val="28"/>
          <w:szCs w:val="28"/>
        </w:rPr>
        <w:t xml:space="preserve">DEAL CANDIDATES </w:t>
      </w:r>
      <w:r w:rsidR="00BA5A94" w:rsidRPr="00EB6561">
        <w:rPr>
          <w:rFonts w:ascii="Times New Roman" w:hAnsi="Times New Roman" w:cs="Times New Roman"/>
          <w:b/>
          <w:bCs/>
          <w:sz w:val="28"/>
          <w:szCs w:val="28"/>
        </w:rPr>
        <w:t>OF BILAYER TABLETS</w:t>
      </w:r>
      <w:r w:rsidR="00E53CA0" w:rsidRPr="00EB6561">
        <w:rPr>
          <w:rFonts w:ascii="Times New Roman" w:hAnsi="Times New Roman" w:cs="Times New Roman"/>
          <w:b/>
          <w:bCs/>
          <w:sz w:val="28"/>
          <w:szCs w:val="28"/>
        </w:rPr>
        <w:t>:</w:t>
      </w:r>
    </w:p>
    <w:p w14:paraId="1417659B" w14:textId="142932AE" w:rsidR="004C5A21" w:rsidRPr="00EB6561" w:rsidRDefault="00CC046B" w:rsidP="00800358">
      <w:pPr>
        <w:pStyle w:val="ListParagraph"/>
        <w:numPr>
          <w:ilvl w:val="0"/>
          <w:numId w:val="10"/>
        </w:numPr>
        <w:jc w:val="both"/>
        <w:rPr>
          <w:rFonts w:ascii="Times New Roman" w:hAnsi="Times New Roman" w:cs="Times New Roman"/>
        </w:rPr>
      </w:pPr>
      <w:r w:rsidRPr="00EB6561">
        <w:rPr>
          <w:rFonts w:ascii="Times New Roman" w:hAnsi="Times New Roman" w:cs="Times New Roman"/>
        </w:rPr>
        <w:t>Medications that ha</w:t>
      </w:r>
      <w:r w:rsidR="00D41BA6" w:rsidRPr="00EB6561">
        <w:rPr>
          <w:rFonts w:ascii="Times New Roman" w:hAnsi="Times New Roman" w:cs="Times New Roman"/>
        </w:rPr>
        <w:t>ve</w:t>
      </w:r>
      <w:r w:rsidRPr="00EB6561">
        <w:rPr>
          <w:rFonts w:ascii="Times New Roman" w:hAnsi="Times New Roman" w:cs="Times New Roman"/>
        </w:rPr>
        <w:t xml:space="preserve"> a synergistic or additive effect </w:t>
      </w:r>
      <w:r w:rsidR="0076730C" w:rsidRPr="00EB6561">
        <w:rPr>
          <w:rFonts w:ascii="Times New Roman" w:hAnsi="Times New Roman" w:cs="Times New Roman"/>
        </w:rPr>
        <w:t xml:space="preserve">example, </w:t>
      </w:r>
      <w:proofErr w:type="spellStart"/>
      <w:r w:rsidR="0076730C" w:rsidRPr="00EB6561">
        <w:rPr>
          <w:rFonts w:ascii="Times New Roman" w:hAnsi="Times New Roman" w:cs="Times New Roman"/>
        </w:rPr>
        <w:t>Antiasthamatic</w:t>
      </w:r>
      <w:proofErr w:type="spellEnd"/>
      <w:r w:rsidR="0076730C" w:rsidRPr="00EB6561">
        <w:rPr>
          <w:rFonts w:ascii="Times New Roman" w:hAnsi="Times New Roman" w:cs="Times New Roman"/>
        </w:rPr>
        <w:t xml:space="preserve"> drugs like salbutamol</w:t>
      </w:r>
      <w:r w:rsidR="004C5A21" w:rsidRPr="00EB6561">
        <w:rPr>
          <w:rFonts w:ascii="Times New Roman" w:hAnsi="Times New Roman" w:cs="Times New Roman"/>
        </w:rPr>
        <w:t xml:space="preserve"> + theophylline.</w:t>
      </w:r>
    </w:p>
    <w:p w14:paraId="24EC92B3" w14:textId="63B1012F" w:rsidR="00E53CA0" w:rsidRPr="00EB6561" w:rsidRDefault="008E3D53" w:rsidP="00800358">
      <w:pPr>
        <w:pStyle w:val="ListParagraph"/>
        <w:numPr>
          <w:ilvl w:val="0"/>
          <w:numId w:val="10"/>
        </w:numPr>
        <w:jc w:val="both"/>
        <w:rPr>
          <w:rFonts w:ascii="Times New Roman" w:hAnsi="Times New Roman" w:cs="Times New Roman"/>
        </w:rPr>
      </w:pPr>
      <w:r w:rsidRPr="00EB6561">
        <w:rPr>
          <w:rFonts w:ascii="Times New Roman" w:hAnsi="Times New Roman" w:cs="Times New Roman"/>
        </w:rPr>
        <w:t>When drugs have opposing adverse effect, they can lessen each other</w:t>
      </w:r>
      <w:r w:rsidR="00835DF2" w:rsidRPr="00EB6561">
        <w:rPr>
          <w:rFonts w:ascii="Times New Roman" w:hAnsi="Times New Roman" w:cs="Times New Roman"/>
        </w:rPr>
        <w:t xml:space="preserve">’s side effect example, Omeprazole + </w:t>
      </w:r>
      <w:r w:rsidR="0017721F" w:rsidRPr="00EB6561">
        <w:rPr>
          <w:rFonts w:ascii="Times New Roman" w:hAnsi="Times New Roman" w:cs="Times New Roman"/>
        </w:rPr>
        <w:t>NSAIDS.</w:t>
      </w:r>
    </w:p>
    <w:p w14:paraId="71635A60" w14:textId="77777777" w:rsidR="0061680E" w:rsidRPr="0061680E" w:rsidRDefault="0061680E" w:rsidP="0061680E">
      <w:pPr>
        <w:pStyle w:val="ListParagraph"/>
        <w:numPr>
          <w:ilvl w:val="0"/>
          <w:numId w:val="10"/>
        </w:numPr>
        <w:spacing w:after="0" w:line="240" w:lineRule="auto"/>
        <w:rPr>
          <w:rFonts w:ascii="Times New Roman" w:hAnsi="Times New Roman" w:cs="Times New Roman"/>
          <w:vertAlign w:val="superscript"/>
        </w:rPr>
      </w:pPr>
      <w:r w:rsidRPr="0061680E">
        <w:rPr>
          <w:rFonts w:ascii="Times New Roman" w:eastAsia="Times New Roman" w:hAnsi="Times New Roman" w:cs="Times New Roman"/>
          <w:kern w:val="0"/>
          <w:sz w:val="24"/>
          <w:szCs w:val="24"/>
          <w:lang w:val="en-US"/>
          <w14:ligatures w14:val="none"/>
        </w:rPr>
        <w:t xml:space="preserve">Drugs that are incompatible. </w:t>
      </w:r>
    </w:p>
    <w:p w14:paraId="250B9752" w14:textId="77777777" w:rsidR="0061680E" w:rsidRPr="0061680E" w:rsidRDefault="0061680E" w:rsidP="0061680E">
      <w:pPr>
        <w:pStyle w:val="ListParagraph"/>
        <w:numPr>
          <w:ilvl w:val="0"/>
          <w:numId w:val="10"/>
        </w:numPr>
        <w:spacing w:after="0" w:line="240" w:lineRule="auto"/>
        <w:rPr>
          <w:rFonts w:ascii="Times New Roman" w:hAnsi="Times New Roman" w:cs="Times New Roman"/>
          <w:vertAlign w:val="superscript"/>
        </w:rPr>
      </w:pPr>
      <w:r w:rsidRPr="0061680E">
        <w:rPr>
          <w:rFonts w:ascii="Times New Roman" w:eastAsia="Times New Roman" w:hAnsi="Times New Roman" w:cs="Times New Roman"/>
          <w:kern w:val="0"/>
          <w:sz w:val="24"/>
          <w:szCs w:val="24"/>
          <w:lang w:val="en-US"/>
          <w14:ligatures w14:val="none"/>
        </w:rPr>
        <w:t>For modified release bilayers, a low biological half-life is optimal.</w:t>
      </w:r>
    </w:p>
    <w:p w14:paraId="14B6890D" w14:textId="77777777" w:rsidR="0061680E" w:rsidRPr="0061680E" w:rsidRDefault="0061680E" w:rsidP="0061680E">
      <w:pPr>
        <w:pStyle w:val="ListParagraph"/>
        <w:numPr>
          <w:ilvl w:val="0"/>
          <w:numId w:val="10"/>
        </w:numPr>
        <w:spacing w:after="0" w:line="240" w:lineRule="auto"/>
        <w:rPr>
          <w:rFonts w:ascii="Times New Roman" w:hAnsi="Times New Roman" w:cs="Times New Roman"/>
          <w:vertAlign w:val="superscript"/>
        </w:rPr>
      </w:pPr>
      <w:r w:rsidRPr="0061680E">
        <w:rPr>
          <w:rFonts w:ascii="Times New Roman" w:eastAsia="Times New Roman" w:hAnsi="Times New Roman" w:cs="Times New Roman"/>
          <w:kern w:val="0"/>
          <w:sz w:val="24"/>
          <w:szCs w:val="24"/>
          <w:lang w:val="en-US"/>
          <w14:ligatures w14:val="none"/>
        </w:rPr>
        <w:t>Unstable in the stomach or at intestinal pH (perfect for bilayer floating)</w:t>
      </w:r>
    </w:p>
    <w:p w14:paraId="3A96F357" w14:textId="708AB7B5" w:rsidR="00A94DA7" w:rsidRPr="0061680E" w:rsidRDefault="0061680E" w:rsidP="0061680E">
      <w:pPr>
        <w:pStyle w:val="ListParagraph"/>
        <w:numPr>
          <w:ilvl w:val="0"/>
          <w:numId w:val="10"/>
        </w:numPr>
        <w:spacing w:after="0" w:line="240" w:lineRule="auto"/>
        <w:rPr>
          <w:rFonts w:ascii="Times New Roman" w:hAnsi="Times New Roman" w:cs="Times New Roman"/>
          <w:vertAlign w:val="superscript"/>
        </w:rPr>
      </w:pPr>
      <w:r w:rsidRPr="0061680E">
        <w:rPr>
          <w:rFonts w:ascii="Times New Roman" w:eastAsia="Times New Roman" w:hAnsi="Times New Roman" w:cs="Times New Roman"/>
          <w:kern w:val="0"/>
          <w:sz w:val="24"/>
          <w:szCs w:val="24"/>
          <w:lang w:val="en-US"/>
          <w14:ligatures w14:val="none"/>
        </w:rPr>
        <w:t xml:space="preserve">Low half-life and high first pass metabolism (perfect for Bucco sticky </w:t>
      </w:r>
      <w:proofErr w:type="gramStart"/>
      <w:r w:rsidRPr="0061680E">
        <w:rPr>
          <w:rFonts w:ascii="Times New Roman" w:eastAsia="Times New Roman" w:hAnsi="Times New Roman" w:cs="Times New Roman"/>
          <w:kern w:val="0"/>
          <w:sz w:val="24"/>
          <w:szCs w:val="24"/>
          <w:lang w:val="en-US"/>
          <w14:ligatures w14:val="none"/>
        </w:rPr>
        <w:t>bilayer)</w:t>
      </w:r>
      <w:r w:rsidR="007D0AE1" w:rsidRPr="0061680E">
        <w:rPr>
          <w:rFonts w:ascii="Times New Roman" w:hAnsi="Times New Roman" w:cs="Times New Roman"/>
          <w:vertAlign w:val="superscript"/>
        </w:rPr>
        <w:t>[</w:t>
      </w:r>
      <w:proofErr w:type="gramEnd"/>
      <w:r w:rsidR="007D0AE1" w:rsidRPr="0061680E">
        <w:rPr>
          <w:rFonts w:ascii="Times New Roman" w:hAnsi="Times New Roman" w:cs="Times New Roman"/>
          <w:vertAlign w:val="superscript"/>
        </w:rPr>
        <w:t>13]</w:t>
      </w:r>
    </w:p>
    <w:p w14:paraId="406F2B5A" w14:textId="77777777" w:rsidR="0061680E" w:rsidRPr="0061680E" w:rsidRDefault="0061680E" w:rsidP="0061680E">
      <w:pPr>
        <w:pStyle w:val="ListParagraph"/>
        <w:spacing w:after="0" w:line="240" w:lineRule="auto"/>
        <w:ind w:left="644"/>
        <w:rPr>
          <w:rFonts w:ascii="Times New Roman" w:eastAsia="Times New Roman" w:hAnsi="Times New Roman" w:cs="Times New Roman"/>
          <w:kern w:val="0"/>
          <w:sz w:val="24"/>
          <w:szCs w:val="24"/>
          <w:lang w:val="en-US"/>
          <w14:ligatures w14:val="none"/>
        </w:rPr>
      </w:pPr>
    </w:p>
    <w:p w14:paraId="59661E47" w14:textId="582E3D15" w:rsidR="00225B64" w:rsidRPr="00EB6561" w:rsidRDefault="00864C83" w:rsidP="00CA4FC7">
      <w:pPr>
        <w:jc w:val="both"/>
        <w:rPr>
          <w:rFonts w:ascii="Times New Roman" w:hAnsi="Times New Roman" w:cs="Times New Roman"/>
          <w:b/>
          <w:bCs/>
        </w:rPr>
      </w:pPr>
      <w:r w:rsidRPr="00EB6561">
        <w:rPr>
          <w:rFonts w:ascii="Times New Roman" w:hAnsi="Times New Roman" w:cs="Times New Roman"/>
          <w:b/>
          <w:bCs/>
          <w:sz w:val="28"/>
          <w:szCs w:val="28"/>
        </w:rPr>
        <w:lastRenderedPageBreak/>
        <w:t>B</w:t>
      </w:r>
      <w:r w:rsidR="00BA5A94" w:rsidRPr="00EB6561">
        <w:rPr>
          <w:rFonts w:ascii="Times New Roman" w:hAnsi="Times New Roman" w:cs="Times New Roman"/>
          <w:b/>
          <w:bCs/>
          <w:sz w:val="28"/>
          <w:szCs w:val="28"/>
        </w:rPr>
        <w:t>ILAYER TABLET</w:t>
      </w:r>
      <w:r w:rsidRPr="00EB6561">
        <w:rPr>
          <w:rFonts w:ascii="Times New Roman" w:hAnsi="Times New Roman" w:cs="Times New Roman"/>
          <w:b/>
          <w:bCs/>
          <w:sz w:val="28"/>
          <w:szCs w:val="28"/>
        </w:rPr>
        <w:t xml:space="preserve">: </w:t>
      </w:r>
      <w:r w:rsidR="008A482B">
        <w:rPr>
          <w:rFonts w:ascii="Times New Roman" w:hAnsi="Times New Roman" w:cs="Times New Roman"/>
          <w:b/>
          <w:bCs/>
          <w:sz w:val="28"/>
          <w:szCs w:val="28"/>
        </w:rPr>
        <w:t>STANDARD</w:t>
      </w:r>
      <w:r w:rsidRPr="00EB6561">
        <w:rPr>
          <w:rFonts w:ascii="Times New Roman" w:hAnsi="Times New Roman" w:cs="Times New Roman"/>
          <w:b/>
          <w:bCs/>
          <w:sz w:val="28"/>
          <w:szCs w:val="28"/>
        </w:rPr>
        <w:t xml:space="preserve"> </w:t>
      </w:r>
      <w:r w:rsidR="001A262F" w:rsidRPr="00EB6561">
        <w:rPr>
          <w:rFonts w:ascii="Times New Roman" w:hAnsi="Times New Roman" w:cs="Times New Roman"/>
          <w:b/>
          <w:bCs/>
          <w:sz w:val="28"/>
          <w:szCs w:val="28"/>
        </w:rPr>
        <w:t>AND</w:t>
      </w:r>
      <w:r w:rsidR="008A482B">
        <w:rPr>
          <w:rFonts w:ascii="Times New Roman" w:hAnsi="Times New Roman" w:cs="Times New Roman"/>
          <w:b/>
          <w:bCs/>
          <w:sz w:val="28"/>
          <w:szCs w:val="28"/>
        </w:rPr>
        <w:t xml:space="preserve"> CURRENT GOOD MANUFACTURING </w:t>
      </w:r>
      <w:r w:rsidR="00AF6E76">
        <w:rPr>
          <w:rFonts w:ascii="Times New Roman" w:hAnsi="Times New Roman" w:cs="Times New Roman"/>
          <w:b/>
          <w:bCs/>
          <w:sz w:val="28"/>
          <w:szCs w:val="28"/>
        </w:rPr>
        <w:t xml:space="preserve">PRATICES </w:t>
      </w:r>
      <w:r w:rsidR="00AF6E76" w:rsidRPr="00EB6561">
        <w:rPr>
          <w:rFonts w:ascii="Times New Roman" w:hAnsi="Times New Roman" w:cs="Times New Roman"/>
          <w:b/>
          <w:bCs/>
          <w:sz w:val="28"/>
          <w:szCs w:val="28"/>
        </w:rPr>
        <w:t>NECESSITIES</w:t>
      </w:r>
      <w:r w:rsidR="009D5392" w:rsidRPr="00EB6561">
        <w:rPr>
          <w:rFonts w:ascii="Times New Roman" w:hAnsi="Times New Roman" w:cs="Times New Roman"/>
          <w:b/>
          <w:bCs/>
        </w:rPr>
        <w:t>:</w:t>
      </w:r>
    </w:p>
    <w:p w14:paraId="5290F0F6" w14:textId="7BD6AC2F" w:rsidR="00900427" w:rsidRPr="00EB6561" w:rsidRDefault="00612C63" w:rsidP="00CA4FC7">
      <w:pPr>
        <w:jc w:val="both"/>
        <w:rPr>
          <w:rFonts w:ascii="Times New Roman" w:hAnsi="Times New Roman" w:cs="Times New Roman"/>
        </w:rPr>
      </w:pPr>
      <w:r w:rsidRPr="00EB6561">
        <w:rPr>
          <w:rFonts w:ascii="Times New Roman" w:hAnsi="Times New Roman" w:cs="Times New Roman"/>
        </w:rPr>
        <w:t xml:space="preserve">In order to manufacture a high-quality bilayer tablet in compliance with GMP, the chosen press </w:t>
      </w:r>
      <w:r w:rsidR="007253B7">
        <w:rPr>
          <w:rFonts w:ascii="Times New Roman" w:hAnsi="Times New Roman" w:cs="Times New Roman"/>
        </w:rPr>
        <w:t xml:space="preserve">should </w:t>
      </w:r>
      <w:r w:rsidRPr="00EB6561">
        <w:rPr>
          <w:rFonts w:ascii="Times New Roman" w:hAnsi="Times New Roman" w:cs="Times New Roman"/>
        </w:rPr>
        <w:t xml:space="preserve">be able to: </w:t>
      </w:r>
    </w:p>
    <w:p w14:paraId="14F8D638" w14:textId="2F6175D5" w:rsidR="00D52918" w:rsidRPr="00EB6561" w:rsidRDefault="00867EF9" w:rsidP="00800358">
      <w:pPr>
        <w:pStyle w:val="ListParagraph"/>
        <w:numPr>
          <w:ilvl w:val="0"/>
          <w:numId w:val="11"/>
        </w:numPr>
        <w:jc w:val="both"/>
        <w:rPr>
          <w:rFonts w:ascii="Times New Roman" w:hAnsi="Times New Roman" w:cs="Times New Roman"/>
        </w:rPr>
      </w:pPr>
      <w:r w:rsidRPr="00EB6561">
        <w:rPr>
          <w:rFonts w:ascii="Times New Roman" w:hAnsi="Times New Roman" w:cs="Times New Roman"/>
        </w:rPr>
        <w:t>Avoid</w:t>
      </w:r>
      <w:r w:rsidR="00612C63" w:rsidRPr="00EB6561">
        <w:rPr>
          <w:rFonts w:ascii="Times New Roman" w:hAnsi="Times New Roman" w:cs="Times New Roman"/>
        </w:rPr>
        <w:t xml:space="preserve"> </w:t>
      </w:r>
      <w:r w:rsidRPr="00EB6561">
        <w:rPr>
          <w:rFonts w:ascii="Times New Roman" w:hAnsi="Times New Roman" w:cs="Times New Roman"/>
        </w:rPr>
        <w:t>topping</w:t>
      </w:r>
      <w:r w:rsidR="00612C63" w:rsidRPr="00EB6561">
        <w:rPr>
          <w:rFonts w:ascii="Times New Roman" w:hAnsi="Times New Roman" w:cs="Times New Roman"/>
        </w:rPr>
        <w:t xml:space="preserve"> and </w:t>
      </w:r>
      <w:r w:rsidRPr="00EB6561">
        <w:rPr>
          <w:rFonts w:ascii="Times New Roman" w:hAnsi="Times New Roman" w:cs="Times New Roman"/>
        </w:rPr>
        <w:t>parting</w:t>
      </w:r>
      <w:r w:rsidR="00612C63" w:rsidRPr="00EB6561">
        <w:rPr>
          <w:rFonts w:ascii="Times New Roman" w:hAnsi="Times New Roman" w:cs="Times New Roman"/>
        </w:rPr>
        <w:t xml:space="preserve"> of the two </w:t>
      </w:r>
      <w:r w:rsidRPr="00EB6561">
        <w:rPr>
          <w:rFonts w:ascii="Times New Roman" w:hAnsi="Times New Roman" w:cs="Times New Roman"/>
        </w:rPr>
        <w:t>discrete</w:t>
      </w:r>
      <w:r w:rsidR="00612C63" w:rsidRPr="00EB6561">
        <w:rPr>
          <w:rFonts w:ascii="Times New Roman" w:hAnsi="Times New Roman" w:cs="Times New Roman"/>
        </w:rPr>
        <w:t xml:space="preserve"> layers that make up the </w:t>
      </w:r>
      <w:r w:rsidR="00AF6E76">
        <w:rPr>
          <w:rFonts w:ascii="Times New Roman" w:hAnsi="Times New Roman" w:cs="Times New Roman"/>
        </w:rPr>
        <w:t>dual release</w:t>
      </w:r>
      <w:r w:rsidR="00612C63" w:rsidRPr="00EB6561">
        <w:rPr>
          <w:rFonts w:ascii="Times New Roman" w:hAnsi="Times New Roman" w:cs="Times New Roman"/>
        </w:rPr>
        <w:t xml:space="preserve"> tablets.</w:t>
      </w:r>
    </w:p>
    <w:p w14:paraId="0355733C" w14:textId="21E9BC7B" w:rsidR="00D52918" w:rsidRPr="00EB6561" w:rsidRDefault="00AF6E76" w:rsidP="00800358">
      <w:pPr>
        <w:pStyle w:val="ListParagraph"/>
        <w:numPr>
          <w:ilvl w:val="0"/>
          <w:numId w:val="11"/>
        </w:numPr>
        <w:jc w:val="both"/>
        <w:rPr>
          <w:rFonts w:ascii="Times New Roman" w:hAnsi="Times New Roman" w:cs="Times New Roman"/>
        </w:rPr>
      </w:pPr>
      <w:r w:rsidRPr="00EB6561">
        <w:rPr>
          <w:rFonts w:ascii="Times New Roman" w:hAnsi="Times New Roman" w:cs="Times New Roman"/>
        </w:rPr>
        <w:t>Adequate</w:t>
      </w:r>
      <w:r w:rsidR="00612C63" w:rsidRPr="00EB6561">
        <w:rPr>
          <w:rFonts w:ascii="Times New Roman" w:hAnsi="Times New Roman" w:cs="Times New Roman"/>
        </w:rPr>
        <w:t xml:space="preserve"> </w:t>
      </w:r>
      <w:r w:rsidRPr="00EB6561">
        <w:rPr>
          <w:rFonts w:ascii="Times New Roman" w:hAnsi="Times New Roman" w:cs="Times New Roman"/>
        </w:rPr>
        <w:t>pill</w:t>
      </w:r>
      <w:r w:rsidR="00612C63" w:rsidRPr="00EB6561">
        <w:rPr>
          <w:rFonts w:ascii="Times New Roman" w:hAnsi="Times New Roman" w:cs="Times New Roman"/>
        </w:rPr>
        <w:t xml:space="preserve"> </w:t>
      </w:r>
      <w:r w:rsidRPr="00EB6561">
        <w:rPr>
          <w:rFonts w:ascii="Times New Roman" w:hAnsi="Times New Roman" w:cs="Times New Roman"/>
        </w:rPr>
        <w:t>firmness</w:t>
      </w:r>
      <w:r w:rsidR="00612C63" w:rsidRPr="00EB6561">
        <w:rPr>
          <w:rFonts w:ascii="Times New Roman" w:hAnsi="Times New Roman" w:cs="Times New Roman"/>
        </w:rPr>
        <w:t xml:space="preserve"> is provided.</w:t>
      </w:r>
    </w:p>
    <w:p w14:paraId="5B2AB412" w14:textId="104B0849" w:rsidR="00D52918" w:rsidRPr="00EB6561" w:rsidRDefault="00612C63" w:rsidP="00800358">
      <w:pPr>
        <w:pStyle w:val="ListParagraph"/>
        <w:numPr>
          <w:ilvl w:val="0"/>
          <w:numId w:val="11"/>
        </w:numPr>
        <w:jc w:val="both"/>
        <w:rPr>
          <w:rFonts w:ascii="Times New Roman" w:hAnsi="Times New Roman" w:cs="Times New Roman"/>
        </w:rPr>
      </w:pPr>
      <w:r w:rsidRPr="00EB6561">
        <w:rPr>
          <w:rFonts w:ascii="Times New Roman" w:hAnsi="Times New Roman" w:cs="Times New Roman"/>
        </w:rPr>
        <w:t>Preventing contamination from spreading between the two layers</w:t>
      </w:r>
      <w:r w:rsidR="002E288D" w:rsidRPr="00EB6561">
        <w:rPr>
          <w:rFonts w:ascii="Times New Roman" w:hAnsi="Times New Roman" w:cs="Times New Roman"/>
        </w:rPr>
        <w:t>.</w:t>
      </w:r>
    </w:p>
    <w:p w14:paraId="7CFAF617" w14:textId="77777777" w:rsidR="00D52918" w:rsidRDefault="00286570" w:rsidP="00800358">
      <w:pPr>
        <w:pStyle w:val="ListParagraph"/>
        <w:numPr>
          <w:ilvl w:val="0"/>
          <w:numId w:val="11"/>
        </w:numPr>
        <w:jc w:val="both"/>
        <w:rPr>
          <w:rFonts w:ascii="Times New Roman" w:hAnsi="Times New Roman" w:cs="Times New Roman"/>
        </w:rPr>
      </w:pPr>
      <w:r w:rsidRPr="00EB6561">
        <w:rPr>
          <w:rFonts w:ascii="Times New Roman" w:hAnsi="Times New Roman" w:cs="Times New Roman"/>
        </w:rPr>
        <w:t>The two layers are visually separated.</w:t>
      </w:r>
    </w:p>
    <w:p w14:paraId="76F69A84" w14:textId="6F24A2E6" w:rsidR="003B0426" w:rsidRPr="00EB6561" w:rsidRDefault="003B0426" w:rsidP="00800358">
      <w:pPr>
        <w:pStyle w:val="ListParagraph"/>
        <w:numPr>
          <w:ilvl w:val="0"/>
          <w:numId w:val="11"/>
        </w:numPr>
        <w:jc w:val="both"/>
        <w:rPr>
          <w:rFonts w:ascii="Times New Roman" w:hAnsi="Times New Roman" w:cs="Times New Roman"/>
        </w:rPr>
      </w:pPr>
      <w:r>
        <w:rPr>
          <w:rFonts w:ascii="Times New Roman" w:hAnsi="Times New Roman" w:cs="Times New Roman"/>
        </w:rPr>
        <w:t xml:space="preserve">Superabundant </w:t>
      </w:r>
    </w:p>
    <w:p w14:paraId="29553EA2" w14:textId="41973BA4" w:rsidR="00A24A83" w:rsidRPr="00EB6561" w:rsidRDefault="00286570" w:rsidP="00800358">
      <w:pPr>
        <w:pStyle w:val="ListParagraph"/>
        <w:numPr>
          <w:ilvl w:val="0"/>
          <w:numId w:val="11"/>
        </w:numPr>
        <w:jc w:val="both"/>
        <w:rPr>
          <w:rFonts w:ascii="Times New Roman" w:hAnsi="Times New Roman" w:cs="Times New Roman"/>
        </w:rPr>
      </w:pPr>
      <w:r w:rsidRPr="00EB6561">
        <w:rPr>
          <w:rFonts w:ascii="Times New Roman" w:hAnsi="Times New Roman" w:cs="Times New Roman"/>
        </w:rPr>
        <w:t>Precisely and separately controlling the weight of the two layers.</w:t>
      </w:r>
      <w:r w:rsidR="00D735EE">
        <w:rPr>
          <w:rFonts w:ascii="Times New Roman" w:hAnsi="Times New Roman" w:cs="Times New Roman"/>
        </w:rPr>
        <w:t xml:space="preserve"> </w:t>
      </w:r>
      <w:r w:rsidR="00561A07">
        <w:rPr>
          <w:rFonts w:ascii="Times New Roman" w:hAnsi="Times New Roman" w:cs="Times New Roman"/>
          <w:vertAlign w:val="superscript"/>
        </w:rPr>
        <w:t>[14,15]</w:t>
      </w:r>
    </w:p>
    <w:p w14:paraId="58D6ADEB" w14:textId="77777777" w:rsidR="00EB6561" w:rsidRDefault="00EB6561" w:rsidP="00800358">
      <w:pPr>
        <w:jc w:val="both"/>
        <w:rPr>
          <w:rFonts w:ascii="Times New Roman" w:hAnsi="Times New Roman" w:cs="Times New Roman"/>
          <w:b/>
          <w:bCs/>
        </w:rPr>
      </w:pPr>
    </w:p>
    <w:p w14:paraId="1565C9A9" w14:textId="7D9B1134" w:rsidR="008C3FE0" w:rsidRPr="00EB6561" w:rsidRDefault="003B0426" w:rsidP="00800358">
      <w:pPr>
        <w:jc w:val="both"/>
        <w:rPr>
          <w:rFonts w:ascii="Times New Roman" w:hAnsi="Times New Roman" w:cs="Times New Roman"/>
          <w:b/>
          <w:bCs/>
          <w:sz w:val="28"/>
          <w:szCs w:val="28"/>
        </w:rPr>
      </w:pPr>
      <w:r w:rsidRPr="00EB6561">
        <w:rPr>
          <w:rFonts w:ascii="Times New Roman" w:hAnsi="Times New Roman" w:cs="Times New Roman"/>
          <w:b/>
          <w:bCs/>
          <w:sz w:val="28"/>
          <w:szCs w:val="28"/>
        </w:rPr>
        <w:t>FEATURES</w:t>
      </w:r>
      <w:r w:rsidR="00392FF7" w:rsidRPr="00EB6561">
        <w:rPr>
          <w:rFonts w:ascii="Times New Roman" w:hAnsi="Times New Roman" w:cs="Times New Roman"/>
          <w:b/>
          <w:bCs/>
          <w:sz w:val="28"/>
          <w:szCs w:val="28"/>
        </w:rPr>
        <w:t xml:space="preserve"> </w:t>
      </w:r>
      <w:r w:rsidR="00FE015F" w:rsidRPr="00EB6561">
        <w:rPr>
          <w:rFonts w:ascii="Times New Roman" w:hAnsi="Times New Roman" w:cs="Times New Roman"/>
          <w:b/>
          <w:bCs/>
          <w:sz w:val="28"/>
          <w:szCs w:val="28"/>
        </w:rPr>
        <w:t>DISTRESSING</w:t>
      </w:r>
      <w:r w:rsidR="00392FF7" w:rsidRPr="00EB6561">
        <w:rPr>
          <w:rFonts w:ascii="Times New Roman" w:hAnsi="Times New Roman" w:cs="Times New Roman"/>
          <w:b/>
          <w:bCs/>
          <w:sz w:val="28"/>
          <w:szCs w:val="28"/>
        </w:rPr>
        <w:t xml:space="preserve"> THE ORAL</w:t>
      </w:r>
      <w:r w:rsidR="00FE015F">
        <w:rPr>
          <w:rFonts w:ascii="Times New Roman" w:hAnsi="Times New Roman" w:cs="Times New Roman"/>
          <w:b/>
          <w:bCs/>
          <w:sz w:val="28"/>
          <w:szCs w:val="28"/>
        </w:rPr>
        <w:t xml:space="preserve"> </w:t>
      </w:r>
      <w:r w:rsidR="00DE30E6">
        <w:rPr>
          <w:rFonts w:ascii="Times New Roman" w:hAnsi="Times New Roman" w:cs="Times New Roman"/>
          <w:b/>
          <w:bCs/>
          <w:sz w:val="28"/>
          <w:szCs w:val="28"/>
        </w:rPr>
        <w:t>EXTENDED-RELEASE</w:t>
      </w:r>
      <w:r w:rsidR="00392FF7" w:rsidRPr="00EB6561">
        <w:rPr>
          <w:rFonts w:ascii="Times New Roman" w:hAnsi="Times New Roman" w:cs="Times New Roman"/>
          <w:b/>
          <w:bCs/>
          <w:sz w:val="28"/>
          <w:szCs w:val="28"/>
        </w:rPr>
        <w:t xml:space="preserve"> </w:t>
      </w:r>
      <w:r w:rsidR="00113635" w:rsidRPr="00EB6561">
        <w:rPr>
          <w:rFonts w:ascii="Times New Roman" w:hAnsi="Times New Roman" w:cs="Times New Roman"/>
          <w:b/>
          <w:bCs/>
          <w:sz w:val="28"/>
          <w:szCs w:val="28"/>
        </w:rPr>
        <w:t>MEASURE</w:t>
      </w:r>
      <w:r w:rsidR="00392FF7" w:rsidRPr="00EB6561">
        <w:rPr>
          <w:rFonts w:ascii="Times New Roman" w:hAnsi="Times New Roman" w:cs="Times New Roman"/>
          <w:b/>
          <w:bCs/>
          <w:sz w:val="28"/>
          <w:szCs w:val="28"/>
        </w:rPr>
        <w:t xml:space="preserve"> </w:t>
      </w:r>
      <w:r w:rsidR="008464CD" w:rsidRPr="00EB6561">
        <w:rPr>
          <w:rFonts w:ascii="Times New Roman" w:hAnsi="Times New Roman" w:cs="Times New Roman"/>
          <w:b/>
          <w:bCs/>
          <w:sz w:val="28"/>
          <w:szCs w:val="28"/>
        </w:rPr>
        <w:t>SYSTEM</w:t>
      </w:r>
      <w:r w:rsidR="00392FF7" w:rsidRPr="00EB6561">
        <w:rPr>
          <w:rFonts w:ascii="Times New Roman" w:hAnsi="Times New Roman" w:cs="Times New Roman"/>
          <w:b/>
          <w:bCs/>
          <w:sz w:val="28"/>
          <w:szCs w:val="28"/>
        </w:rPr>
        <w:t xml:space="preserve"> </w:t>
      </w:r>
      <w:r w:rsidR="00113635" w:rsidRPr="00EB6561">
        <w:rPr>
          <w:rFonts w:ascii="Times New Roman" w:hAnsi="Times New Roman" w:cs="Times New Roman"/>
          <w:b/>
          <w:bCs/>
          <w:sz w:val="28"/>
          <w:szCs w:val="28"/>
        </w:rPr>
        <w:t>STRATEGY</w:t>
      </w:r>
      <w:r w:rsidR="00392FF7" w:rsidRPr="00EB6561">
        <w:rPr>
          <w:rFonts w:ascii="Times New Roman" w:hAnsi="Times New Roman" w:cs="Times New Roman"/>
          <w:b/>
          <w:bCs/>
          <w:sz w:val="28"/>
          <w:szCs w:val="28"/>
        </w:rPr>
        <w:t>:</w:t>
      </w:r>
    </w:p>
    <w:p w14:paraId="2D81B7C5" w14:textId="4D57BAD4" w:rsidR="00BA20EA" w:rsidRPr="00EB6561" w:rsidRDefault="0068093E" w:rsidP="00800358">
      <w:pPr>
        <w:pStyle w:val="ListParagraph"/>
        <w:numPr>
          <w:ilvl w:val="0"/>
          <w:numId w:val="18"/>
        </w:numPr>
        <w:ind w:left="426"/>
        <w:jc w:val="both"/>
        <w:rPr>
          <w:rFonts w:ascii="Times New Roman" w:hAnsi="Times New Roman" w:cs="Times New Roman"/>
          <w:b/>
          <w:bCs/>
        </w:rPr>
      </w:pPr>
      <w:r w:rsidRPr="00EB6561">
        <w:rPr>
          <w:rFonts w:ascii="Times New Roman" w:hAnsi="Times New Roman" w:cs="Times New Roman"/>
          <w:b/>
          <w:bCs/>
        </w:rPr>
        <w:t xml:space="preserve">Pharmacokinetics </w:t>
      </w:r>
      <w:r w:rsidR="00BA20EA" w:rsidRPr="00EB6561">
        <w:rPr>
          <w:rFonts w:ascii="Times New Roman" w:hAnsi="Times New Roman" w:cs="Times New Roman"/>
          <w:b/>
          <w:bCs/>
        </w:rPr>
        <w:t>factors</w:t>
      </w:r>
      <w:r w:rsidR="00592766" w:rsidRPr="00EB6561">
        <w:rPr>
          <w:rFonts w:ascii="Times New Roman" w:hAnsi="Times New Roman" w:cs="Times New Roman"/>
          <w:b/>
          <w:bCs/>
        </w:rPr>
        <w:t>:</w:t>
      </w:r>
    </w:p>
    <w:p w14:paraId="5D0A3EBD" w14:textId="531B6561" w:rsidR="00297407" w:rsidRPr="00BE2CDC" w:rsidRDefault="00DE30E6" w:rsidP="00BE2CDC">
      <w:pPr>
        <w:pStyle w:val="ListParagraph"/>
        <w:numPr>
          <w:ilvl w:val="0"/>
          <w:numId w:val="19"/>
        </w:numPr>
        <w:jc w:val="both"/>
        <w:rPr>
          <w:rFonts w:ascii="Times New Roman" w:hAnsi="Times New Roman" w:cs="Times New Roman"/>
          <w:lang w:val="en-US"/>
        </w:rPr>
      </w:pPr>
      <w:r>
        <w:rPr>
          <w:rFonts w:ascii="Times New Roman" w:hAnsi="Times New Roman" w:cs="Times New Roman"/>
          <w:b/>
          <w:bCs/>
        </w:rPr>
        <w:t>Pharmacological</w:t>
      </w:r>
      <w:r w:rsidR="00297407" w:rsidRPr="00EB6561">
        <w:rPr>
          <w:rFonts w:ascii="Times New Roman" w:hAnsi="Times New Roman" w:cs="Times New Roman"/>
          <w:b/>
          <w:bCs/>
        </w:rPr>
        <w:t xml:space="preserve"> Half- </w:t>
      </w:r>
      <w:r w:rsidR="00E24E75" w:rsidRPr="00EB6561">
        <w:rPr>
          <w:rFonts w:ascii="Times New Roman" w:hAnsi="Times New Roman" w:cs="Times New Roman"/>
          <w:b/>
          <w:bCs/>
        </w:rPr>
        <w:t>life:</w:t>
      </w:r>
      <w:r w:rsidR="00BE2CDC">
        <w:rPr>
          <w:rFonts w:ascii="Times New Roman" w:hAnsi="Times New Roman" w:cs="Times New Roman"/>
        </w:rPr>
        <w:t xml:space="preserve"> </w:t>
      </w:r>
      <w:r w:rsidR="00BE2CDC" w:rsidRPr="00BE2CDC">
        <w:rPr>
          <w:rFonts w:ascii="Times New Roman" w:hAnsi="Times New Roman" w:cs="Times New Roman"/>
          <w:lang w:val="en-US"/>
        </w:rPr>
        <w:t xml:space="preserve">Drugs with a biological half-life of two to eight hours are thought to be the best candidates for </w:t>
      </w:r>
      <w:r>
        <w:rPr>
          <w:rFonts w:ascii="Times New Roman" w:hAnsi="Times New Roman" w:cs="Times New Roman"/>
          <w:lang w:val="en-US"/>
        </w:rPr>
        <w:t>extended-</w:t>
      </w:r>
      <w:r w:rsidR="00BE2CDC" w:rsidRPr="00BE2CDC">
        <w:rPr>
          <w:rFonts w:ascii="Times New Roman" w:hAnsi="Times New Roman" w:cs="Times New Roman"/>
          <w:lang w:val="en-US"/>
        </w:rPr>
        <w:t xml:space="preserve">release dosage forms since they can lower the frequency of dosages. Because medications with extremely short </w:t>
      </w:r>
      <w:r>
        <w:rPr>
          <w:rFonts w:ascii="Times New Roman" w:hAnsi="Times New Roman" w:cs="Times New Roman"/>
          <w:lang w:val="en-US"/>
        </w:rPr>
        <w:t xml:space="preserve">pharmacological </w:t>
      </w:r>
      <w:r w:rsidR="00BE2CDC" w:rsidRPr="00BE2CDC">
        <w:rPr>
          <w:rFonts w:ascii="Times New Roman" w:hAnsi="Times New Roman" w:cs="Times New Roman"/>
          <w:lang w:val="en-US"/>
        </w:rPr>
        <w:t>half-lives may need disproportionately high dosage levels per dosage unit to have long-lasting effects, this has the drawback of making the dose form itself restrictive.</w:t>
      </w:r>
    </w:p>
    <w:p w14:paraId="072A4535" w14:textId="50670DEC" w:rsidR="007B2264" w:rsidRPr="00EB6561" w:rsidRDefault="007A302E" w:rsidP="00800358">
      <w:pPr>
        <w:pStyle w:val="ListParagraph"/>
        <w:numPr>
          <w:ilvl w:val="0"/>
          <w:numId w:val="19"/>
        </w:numPr>
        <w:jc w:val="both"/>
        <w:rPr>
          <w:rFonts w:ascii="Times New Roman" w:hAnsi="Times New Roman" w:cs="Times New Roman"/>
        </w:rPr>
      </w:pPr>
      <w:r w:rsidRPr="00EB6561">
        <w:rPr>
          <w:rFonts w:ascii="Times New Roman" w:hAnsi="Times New Roman" w:cs="Times New Roman"/>
          <w:b/>
          <w:bCs/>
        </w:rPr>
        <w:t>Absorption</w:t>
      </w:r>
      <w:r w:rsidR="00C649B5" w:rsidRPr="00EB6561">
        <w:rPr>
          <w:rFonts w:ascii="Times New Roman" w:hAnsi="Times New Roman" w:cs="Times New Roman"/>
        </w:rPr>
        <w:t xml:space="preserve">: </w:t>
      </w:r>
      <w:r w:rsidRPr="00EB6561">
        <w:rPr>
          <w:rFonts w:ascii="Times New Roman" w:hAnsi="Times New Roman" w:cs="Times New Roman"/>
        </w:rPr>
        <w:t xml:space="preserve">The drug's </w:t>
      </w:r>
      <w:r w:rsidR="0021122D">
        <w:rPr>
          <w:rFonts w:ascii="Times New Roman" w:hAnsi="Times New Roman" w:cs="Times New Roman"/>
        </w:rPr>
        <w:t>discharge</w:t>
      </w:r>
      <w:r w:rsidRPr="00EB6561">
        <w:rPr>
          <w:rFonts w:ascii="Times New Roman" w:hAnsi="Times New Roman" w:cs="Times New Roman"/>
        </w:rPr>
        <w:t xml:space="preserve"> rate cons</w:t>
      </w:r>
      <w:r w:rsidR="0021122D">
        <w:rPr>
          <w:rFonts w:ascii="Times New Roman" w:hAnsi="Times New Roman" w:cs="Times New Roman"/>
        </w:rPr>
        <w:t>istent</w:t>
      </w:r>
      <w:r w:rsidRPr="00EB6561">
        <w:rPr>
          <w:rFonts w:ascii="Times New Roman" w:hAnsi="Times New Roman" w:cs="Times New Roman"/>
        </w:rPr>
        <w:t xml:space="preserve"> from the dosage form determines the rate of absorption of a sustained formulation, and the absorption of medications absorbed via active transport is restricted to the intestine.</w:t>
      </w:r>
    </w:p>
    <w:p w14:paraId="3C090A71" w14:textId="039E7DEF" w:rsidR="007A302E" w:rsidRPr="006A2941" w:rsidRDefault="00E623AD" w:rsidP="006A2941">
      <w:pPr>
        <w:pStyle w:val="ListParagraph"/>
        <w:numPr>
          <w:ilvl w:val="0"/>
          <w:numId w:val="19"/>
        </w:numPr>
        <w:spacing w:after="0" w:line="240" w:lineRule="auto"/>
        <w:rPr>
          <w:rFonts w:ascii="Times New Roman" w:eastAsia="Times New Roman" w:hAnsi="Times New Roman" w:cs="Times New Roman"/>
          <w:kern w:val="0"/>
          <w:lang w:val="en-US"/>
          <w14:ligatures w14:val="none"/>
        </w:rPr>
      </w:pPr>
      <w:r w:rsidRPr="00E623AD">
        <w:rPr>
          <w:rFonts w:ascii="Times New Roman" w:eastAsia="Times New Roman" w:hAnsi="Times New Roman" w:cs="Times New Roman"/>
          <w:b/>
          <w:bCs/>
          <w:kern w:val="0"/>
          <w:lang w:val="en-US"/>
          <w14:ligatures w14:val="none"/>
        </w:rPr>
        <w:t xml:space="preserve">Distribution: </w:t>
      </w:r>
      <w:r w:rsidR="006A2941" w:rsidRPr="001F5B97">
        <w:rPr>
          <w:rFonts w:ascii="Times New Roman" w:eastAsia="Times New Roman" w:hAnsi="Times New Roman" w:cs="Times New Roman"/>
          <w:kern w:val="0"/>
          <w:lang w:val="en-US"/>
          <w14:ligatures w14:val="none"/>
        </w:rPr>
        <w:t>How medications are distributed into tissues may have a big impact on the kinetics of overall drug clearance. Because it may be rate limiting in its equilibrium with blood and extravascular tissue, in addition to lowering the concentration of the drug in circulation, the apparent volume of distribution takes on varying values depending on the drug disposal time course. Therefore, understanding the drug's disposition is necessary for designing sustain release products.</w:t>
      </w:r>
    </w:p>
    <w:p w14:paraId="4CF1DE1F" w14:textId="6A4279C1" w:rsidR="000063D5" w:rsidRPr="00EB6561" w:rsidRDefault="00A96BB0" w:rsidP="00800358">
      <w:pPr>
        <w:pStyle w:val="ListParagraph"/>
        <w:numPr>
          <w:ilvl w:val="0"/>
          <w:numId w:val="19"/>
        </w:numPr>
        <w:jc w:val="both"/>
        <w:rPr>
          <w:rFonts w:ascii="Times New Roman" w:hAnsi="Times New Roman" w:cs="Times New Roman"/>
        </w:rPr>
      </w:pPr>
      <w:r w:rsidRPr="00EB6561">
        <w:rPr>
          <w:rFonts w:ascii="Times New Roman" w:hAnsi="Times New Roman" w:cs="Times New Roman"/>
          <w:b/>
          <w:bCs/>
        </w:rPr>
        <w:t>Metabolism:</w:t>
      </w:r>
      <w:r w:rsidRPr="00EB6561">
        <w:rPr>
          <w:rFonts w:ascii="Times New Roman" w:hAnsi="Times New Roman" w:cs="Times New Roman"/>
        </w:rPr>
        <w:t xml:space="preserve"> Before changing into a different form, the metabolic conversion to a medication must be taken into account. Because a successful sustained release product may be created as long as the location, pace, and extent of metabolism are known.</w:t>
      </w:r>
    </w:p>
    <w:p w14:paraId="667EFEF5" w14:textId="124DDE3B" w:rsidR="000063D5" w:rsidRPr="00D735EE" w:rsidRDefault="00FC5288" w:rsidP="00D735EE">
      <w:pPr>
        <w:pStyle w:val="ListParagraph"/>
        <w:numPr>
          <w:ilvl w:val="0"/>
          <w:numId w:val="18"/>
        </w:numPr>
        <w:ind w:left="426" w:hanging="426"/>
        <w:jc w:val="both"/>
        <w:rPr>
          <w:rFonts w:ascii="Times New Roman" w:hAnsi="Times New Roman" w:cs="Times New Roman"/>
          <w:b/>
          <w:bCs/>
        </w:rPr>
      </w:pPr>
      <w:r w:rsidRPr="00D735EE">
        <w:rPr>
          <w:rFonts w:ascii="Times New Roman" w:hAnsi="Times New Roman" w:cs="Times New Roman"/>
          <w:b/>
          <w:bCs/>
        </w:rPr>
        <w:t>D</w:t>
      </w:r>
      <w:r w:rsidR="0019417A" w:rsidRPr="00D735EE">
        <w:rPr>
          <w:rFonts w:ascii="Times New Roman" w:hAnsi="Times New Roman" w:cs="Times New Roman"/>
          <w:b/>
          <w:bCs/>
        </w:rPr>
        <w:t xml:space="preserve">rugs Properties relevant to sustain release formulation: </w:t>
      </w:r>
    </w:p>
    <w:p w14:paraId="4B39747E" w14:textId="1560CBF2" w:rsidR="00ED2015" w:rsidRPr="00EB6561" w:rsidRDefault="00ED2015" w:rsidP="00800358">
      <w:pPr>
        <w:ind w:left="426" w:hanging="426"/>
        <w:jc w:val="both"/>
        <w:rPr>
          <w:rFonts w:ascii="Times New Roman" w:hAnsi="Times New Roman" w:cs="Times New Roman"/>
        </w:rPr>
      </w:pPr>
      <w:r w:rsidRPr="00EB6561">
        <w:rPr>
          <w:rFonts w:ascii="Times New Roman" w:hAnsi="Times New Roman" w:cs="Times New Roman"/>
        </w:rPr>
        <w:t>1.</w:t>
      </w:r>
      <w:r w:rsidR="008C5AA1" w:rsidRPr="00EB6561">
        <w:rPr>
          <w:rFonts w:ascii="Times New Roman" w:hAnsi="Times New Roman" w:cs="Times New Roman"/>
        </w:rPr>
        <w:t xml:space="preserve">    </w:t>
      </w:r>
      <w:r w:rsidR="008C5AA1" w:rsidRPr="00EB6561">
        <w:rPr>
          <w:rFonts w:ascii="Times New Roman" w:hAnsi="Times New Roman" w:cs="Times New Roman"/>
          <w:b/>
          <w:bCs/>
        </w:rPr>
        <w:t>Dos</w:t>
      </w:r>
      <w:r w:rsidR="002475C1">
        <w:rPr>
          <w:rFonts w:ascii="Times New Roman" w:hAnsi="Times New Roman" w:cs="Times New Roman"/>
          <w:b/>
          <w:bCs/>
        </w:rPr>
        <w:t>age</w:t>
      </w:r>
      <w:r w:rsidR="008C5AA1" w:rsidRPr="00EB6561">
        <w:rPr>
          <w:rFonts w:ascii="Times New Roman" w:hAnsi="Times New Roman" w:cs="Times New Roman"/>
          <w:b/>
          <w:bCs/>
        </w:rPr>
        <w:t xml:space="preserve"> </w:t>
      </w:r>
      <w:r w:rsidR="002475C1" w:rsidRPr="00EB6561">
        <w:rPr>
          <w:rFonts w:ascii="Times New Roman" w:hAnsi="Times New Roman" w:cs="Times New Roman"/>
          <w:b/>
          <w:bCs/>
        </w:rPr>
        <w:t>proportions</w:t>
      </w:r>
      <w:r w:rsidR="008C5AA1" w:rsidRPr="00EB6561">
        <w:rPr>
          <w:rFonts w:ascii="Times New Roman" w:hAnsi="Times New Roman" w:cs="Times New Roman"/>
          <w:b/>
          <w:bCs/>
        </w:rPr>
        <w:t>:</w:t>
      </w:r>
      <w:r w:rsidR="00FE7C75" w:rsidRPr="00EB6561">
        <w:rPr>
          <w:rFonts w:ascii="Times New Roman" w:hAnsi="Times New Roman" w:cs="Times New Roman"/>
        </w:rPr>
        <w:t xml:space="preserve"> The maximum dosage for a traditional dosage form is 500–1000 mg. The same is true      for dose forms with sustained release. Given that the administration of large doses with a limited therapeutic range involves safety considerations related to dosage size</w:t>
      </w:r>
      <w:r w:rsidR="00A330C5" w:rsidRPr="00EB6561">
        <w:rPr>
          <w:rFonts w:ascii="Times New Roman" w:hAnsi="Times New Roman" w:cs="Times New Roman"/>
        </w:rPr>
        <w:t>.</w:t>
      </w:r>
    </w:p>
    <w:p w14:paraId="740D7FC2" w14:textId="55E23038" w:rsidR="00A330C5" w:rsidRPr="003067EA" w:rsidRDefault="00A330C5" w:rsidP="003067EA">
      <w:pPr>
        <w:ind w:left="426" w:hanging="426"/>
        <w:jc w:val="both"/>
        <w:rPr>
          <w:rFonts w:ascii="Times New Roman" w:hAnsi="Times New Roman" w:cs="Times New Roman"/>
          <w:b/>
          <w:bCs/>
        </w:rPr>
      </w:pPr>
      <w:r w:rsidRPr="00EB6561">
        <w:rPr>
          <w:rFonts w:ascii="Times New Roman" w:hAnsi="Times New Roman" w:cs="Times New Roman"/>
          <w:b/>
          <w:bCs/>
        </w:rPr>
        <w:t xml:space="preserve">2.    </w:t>
      </w:r>
      <w:r w:rsidR="00AF6E76">
        <w:rPr>
          <w:rFonts w:ascii="Times New Roman" w:hAnsi="Times New Roman" w:cs="Times New Roman"/>
          <w:b/>
          <w:bCs/>
        </w:rPr>
        <w:t xml:space="preserve">Hydrophilic </w:t>
      </w:r>
      <w:r w:rsidR="003067EA" w:rsidRPr="003067EA">
        <w:rPr>
          <w:rFonts w:ascii="Times New Roman" w:hAnsi="Times New Roman" w:cs="Times New Roman"/>
          <w:b/>
          <w:bCs/>
        </w:rPr>
        <w:t xml:space="preserve">solubility, ionisation, and </w:t>
      </w:r>
      <w:proofErr w:type="spellStart"/>
      <w:r w:rsidR="003067EA" w:rsidRPr="003067EA">
        <w:rPr>
          <w:rFonts w:ascii="Times New Roman" w:hAnsi="Times New Roman" w:cs="Times New Roman"/>
          <w:b/>
          <w:bCs/>
        </w:rPr>
        <w:t>pKa</w:t>
      </w:r>
      <w:proofErr w:type="spellEnd"/>
      <w:r w:rsidR="003067EA" w:rsidRPr="003067EA">
        <w:rPr>
          <w:rFonts w:ascii="Times New Roman" w:hAnsi="Times New Roman" w:cs="Times New Roman"/>
          <w:b/>
          <w:bCs/>
        </w:rPr>
        <w:t>:</w:t>
      </w:r>
      <w:r w:rsidR="003067EA" w:rsidRPr="003067EA">
        <w:rPr>
          <w:rFonts w:ascii="Times New Roman" w:hAnsi="Times New Roman" w:cs="Times New Roman"/>
        </w:rPr>
        <w:t xml:space="preserve"> Most drugs are </w:t>
      </w:r>
      <w:r w:rsidR="00AF6E76">
        <w:rPr>
          <w:rFonts w:ascii="Times New Roman" w:hAnsi="Times New Roman" w:cs="Times New Roman"/>
        </w:rPr>
        <w:t xml:space="preserve">mild </w:t>
      </w:r>
      <w:r w:rsidR="003067EA" w:rsidRPr="003067EA">
        <w:rPr>
          <w:rFonts w:ascii="Times New Roman" w:hAnsi="Times New Roman" w:cs="Times New Roman"/>
        </w:rPr>
        <w:t>acids or bases that must di</w:t>
      </w:r>
      <w:r w:rsidR="00031D2A">
        <w:rPr>
          <w:rFonts w:ascii="Times New Roman" w:hAnsi="Times New Roman" w:cs="Times New Roman"/>
        </w:rPr>
        <w:t>sperse</w:t>
      </w:r>
      <w:r w:rsidR="003067EA" w:rsidRPr="003067EA">
        <w:rPr>
          <w:rFonts w:ascii="Times New Roman" w:hAnsi="Times New Roman" w:cs="Times New Roman"/>
        </w:rPr>
        <w:t xml:space="preserve"> in the </w:t>
      </w:r>
      <w:r w:rsidR="00AF6E76">
        <w:rPr>
          <w:rFonts w:ascii="Times New Roman" w:hAnsi="Times New Roman" w:cs="Times New Roman"/>
        </w:rPr>
        <w:t>water</w:t>
      </w:r>
      <w:r w:rsidR="003067EA" w:rsidRPr="003067EA">
        <w:rPr>
          <w:rFonts w:ascii="Times New Roman" w:hAnsi="Times New Roman" w:cs="Times New Roman"/>
        </w:rPr>
        <w:t xml:space="preserve"> phase </w:t>
      </w:r>
      <w:r w:rsidR="00031D2A">
        <w:rPr>
          <w:rFonts w:ascii="Times New Roman" w:hAnsi="Times New Roman" w:cs="Times New Roman"/>
        </w:rPr>
        <w:t>bordering</w:t>
      </w:r>
      <w:r w:rsidR="003067EA" w:rsidRPr="003067EA">
        <w:rPr>
          <w:rFonts w:ascii="Times New Roman" w:hAnsi="Times New Roman" w:cs="Times New Roman"/>
        </w:rPr>
        <w:t xml:space="preserve"> the administration </w:t>
      </w:r>
      <w:r w:rsidR="00CD7A09">
        <w:rPr>
          <w:rFonts w:ascii="Times New Roman" w:hAnsi="Times New Roman" w:cs="Times New Roman"/>
        </w:rPr>
        <w:t>location</w:t>
      </w:r>
      <w:r w:rsidR="003067EA" w:rsidRPr="003067EA">
        <w:rPr>
          <w:rFonts w:ascii="Times New Roman" w:hAnsi="Times New Roman" w:cs="Times New Roman"/>
        </w:rPr>
        <w:t xml:space="preserve"> before separating into the absorption membrane in order to be absorbed</w:t>
      </w:r>
      <w:r w:rsidR="003067EA" w:rsidRPr="003067EA">
        <w:rPr>
          <w:rFonts w:ascii="Times New Roman" w:hAnsi="Times New Roman" w:cs="Times New Roman"/>
          <w:b/>
          <w:bCs/>
        </w:rPr>
        <w:t>.</w:t>
      </w:r>
    </w:p>
    <w:p w14:paraId="5F204853" w14:textId="58F0BB62" w:rsidR="00A8704A" w:rsidRPr="00EB6561" w:rsidRDefault="00A8704A" w:rsidP="00800358">
      <w:pPr>
        <w:ind w:left="426" w:hanging="426"/>
        <w:jc w:val="both"/>
        <w:rPr>
          <w:rFonts w:ascii="Times New Roman" w:hAnsi="Times New Roman" w:cs="Times New Roman"/>
        </w:rPr>
      </w:pPr>
      <w:r w:rsidRPr="00EB6561">
        <w:rPr>
          <w:rFonts w:ascii="Times New Roman" w:hAnsi="Times New Roman" w:cs="Times New Roman"/>
          <w:b/>
          <w:bCs/>
        </w:rPr>
        <w:t>3.</w:t>
      </w:r>
      <w:r w:rsidRPr="00EB6561">
        <w:rPr>
          <w:rFonts w:ascii="Times New Roman" w:hAnsi="Times New Roman" w:cs="Times New Roman"/>
        </w:rPr>
        <w:t xml:space="preserve">     </w:t>
      </w:r>
      <w:r w:rsidRPr="00EB6561">
        <w:rPr>
          <w:rFonts w:ascii="Times New Roman" w:hAnsi="Times New Roman" w:cs="Times New Roman"/>
          <w:b/>
          <w:bCs/>
        </w:rPr>
        <w:t xml:space="preserve">Partition </w:t>
      </w:r>
      <w:r w:rsidR="008D40E6" w:rsidRPr="00EB6561">
        <w:rPr>
          <w:rFonts w:ascii="Times New Roman" w:hAnsi="Times New Roman" w:cs="Times New Roman"/>
          <w:b/>
          <w:bCs/>
        </w:rPr>
        <w:t>Coefficient</w:t>
      </w:r>
      <w:r w:rsidRPr="00EB6561">
        <w:rPr>
          <w:rFonts w:ascii="Times New Roman" w:hAnsi="Times New Roman" w:cs="Times New Roman"/>
          <w:b/>
          <w:bCs/>
        </w:rPr>
        <w:t>:</w:t>
      </w:r>
      <w:r w:rsidRPr="00EB6561">
        <w:rPr>
          <w:rFonts w:ascii="Times New Roman" w:hAnsi="Times New Roman" w:cs="Times New Roman"/>
        </w:rPr>
        <w:t xml:space="preserve"> </w:t>
      </w:r>
      <w:r w:rsidR="00EA3DD0" w:rsidRPr="00EB6561">
        <w:rPr>
          <w:rFonts w:ascii="Times New Roman" w:hAnsi="Times New Roman" w:cs="Times New Roman"/>
        </w:rPr>
        <w:t>The partition coefficient has a significant impact on a drug's bioavailability since the biological membrane is lipophilic, meaning that the drug's capacity to move across it is mostly dependent on its partition coefficient. The aqueous phase will be the location of drugs with low partition coefficients, making them poor candidates for sustain release formulations</w:t>
      </w:r>
      <w:r w:rsidR="008F044E" w:rsidRPr="00EB6561">
        <w:rPr>
          <w:rFonts w:ascii="Times New Roman" w:hAnsi="Times New Roman" w:cs="Times New Roman"/>
        </w:rPr>
        <w:t>.</w:t>
      </w:r>
    </w:p>
    <w:p w14:paraId="181DDFDB" w14:textId="6E805BD7" w:rsidR="00EA7243" w:rsidRPr="00EB6561" w:rsidRDefault="00EA7243" w:rsidP="00D735EE">
      <w:pPr>
        <w:tabs>
          <w:tab w:val="left" w:pos="1418"/>
        </w:tabs>
        <w:ind w:left="426" w:hanging="426"/>
        <w:jc w:val="both"/>
        <w:rPr>
          <w:rFonts w:ascii="Times New Roman" w:hAnsi="Times New Roman" w:cs="Times New Roman"/>
        </w:rPr>
      </w:pPr>
      <w:r w:rsidRPr="00EB6561">
        <w:rPr>
          <w:rFonts w:ascii="Times New Roman" w:hAnsi="Times New Roman" w:cs="Times New Roman"/>
          <w:b/>
          <w:bCs/>
        </w:rPr>
        <w:t xml:space="preserve">4.    </w:t>
      </w:r>
      <w:r w:rsidR="00C7700C" w:rsidRPr="00EB6561">
        <w:rPr>
          <w:rFonts w:ascii="Times New Roman" w:hAnsi="Times New Roman" w:cs="Times New Roman"/>
          <w:b/>
          <w:bCs/>
        </w:rPr>
        <w:t>Drug stability</w:t>
      </w:r>
      <w:r w:rsidR="00C7700C" w:rsidRPr="00EB6561">
        <w:rPr>
          <w:rFonts w:ascii="Times New Roman" w:hAnsi="Times New Roman" w:cs="Times New Roman"/>
        </w:rPr>
        <w:t xml:space="preserve">:  During oral administration, medications encounter enzymatic breakdown and acid-base hydrolysis. If the drug is unstable in the stomach, a drug release mechanism that delivers the </w:t>
      </w:r>
      <w:r w:rsidR="00C7700C" w:rsidRPr="00EB6561">
        <w:rPr>
          <w:rFonts w:ascii="Times New Roman" w:hAnsi="Times New Roman" w:cs="Times New Roman"/>
        </w:rPr>
        <w:lastRenderedPageBreak/>
        <w:t>medication over a longer length of time is desired; if the drug is unstable in the intestine, on the other hand, there will be an issue with reduced bioavailability.</w:t>
      </w:r>
    </w:p>
    <w:p w14:paraId="50A6854E" w14:textId="5FA70190" w:rsidR="00EA7243" w:rsidRPr="00EB6561" w:rsidRDefault="00D735EE" w:rsidP="00800358">
      <w:pPr>
        <w:ind w:left="426" w:hanging="426"/>
        <w:jc w:val="both"/>
        <w:rPr>
          <w:rFonts w:ascii="Times New Roman" w:hAnsi="Times New Roman" w:cs="Times New Roman"/>
        </w:rPr>
      </w:pPr>
      <w:r w:rsidRPr="00EB6561">
        <w:rPr>
          <w:rFonts w:ascii="Times New Roman" w:hAnsi="Times New Roman" w:cs="Times New Roman"/>
          <w:noProof/>
        </w:rPr>
        <w:drawing>
          <wp:anchor distT="0" distB="0" distL="114300" distR="114300" simplePos="0" relativeHeight="251659264" behindDoc="0" locked="0" layoutInCell="1" allowOverlap="1" wp14:anchorId="2C1C023B" wp14:editId="651FD966">
            <wp:simplePos x="914400" y="8235950"/>
            <wp:positionH relativeFrom="column">
              <wp:align>left</wp:align>
            </wp:positionH>
            <wp:positionV relativeFrom="paragraph">
              <wp:align>top</wp:align>
            </wp:positionV>
            <wp:extent cx="3308350" cy="1295400"/>
            <wp:effectExtent l="0" t="0" r="6350" b="0"/>
            <wp:wrapSquare wrapText="bothSides"/>
            <wp:docPr id="2044296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296837" name="Picture 2044296837"/>
                    <pic:cNvPicPr/>
                  </pic:nvPicPr>
                  <pic:blipFill>
                    <a:blip r:embed="rId16">
                      <a:extLst>
                        <a:ext uri="{28A0092B-C50C-407E-A947-70E740481C1C}">
                          <a14:useLocalDpi xmlns:a14="http://schemas.microsoft.com/office/drawing/2010/main" val="0"/>
                        </a:ext>
                      </a:extLst>
                    </a:blip>
                    <a:stretch>
                      <a:fillRect/>
                    </a:stretch>
                  </pic:blipFill>
                  <pic:spPr>
                    <a:xfrm>
                      <a:off x="0" y="0"/>
                      <a:ext cx="3308350" cy="1295400"/>
                    </a:xfrm>
                    <a:prstGeom prst="rect">
                      <a:avLst/>
                    </a:prstGeom>
                  </pic:spPr>
                </pic:pic>
              </a:graphicData>
            </a:graphic>
          </wp:anchor>
        </w:drawing>
      </w:r>
      <w:r>
        <w:rPr>
          <w:rFonts w:ascii="Times New Roman" w:hAnsi="Times New Roman" w:cs="Times New Roman"/>
        </w:rPr>
        <w:br w:type="textWrapping" w:clear="all"/>
        <w:t>Fig. 3 Graph showing different release</w:t>
      </w:r>
    </w:p>
    <w:p w14:paraId="16D5B636" w14:textId="2402C22E" w:rsidR="00CB7FA2" w:rsidRPr="00EB6561" w:rsidRDefault="00CB7FA2" w:rsidP="00800358">
      <w:pPr>
        <w:ind w:left="426" w:hanging="426"/>
        <w:jc w:val="both"/>
        <w:rPr>
          <w:rFonts w:ascii="Times New Roman" w:hAnsi="Times New Roman" w:cs="Times New Roman"/>
        </w:rPr>
      </w:pPr>
    </w:p>
    <w:p w14:paraId="1D68E84E" w14:textId="74014C86" w:rsidR="00536F7C" w:rsidRPr="00EB6561" w:rsidRDefault="00D735EE" w:rsidP="00800358">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426874" w:rsidRPr="00EB6561">
        <w:rPr>
          <w:rFonts w:ascii="Times New Roman" w:hAnsi="Times New Roman" w:cs="Times New Roman"/>
          <w:b/>
          <w:bCs/>
          <w:sz w:val="28"/>
          <w:szCs w:val="28"/>
        </w:rPr>
        <w:t xml:space="preserve">FOR </w:t>
      </w:r>
      <w:r w:rsidR="00004269">
        <w:rPr>
          <w:rFonts w:ascii="Times New Roman" w:hAnsi="Times New Roman" w:cs="Times New Roman"/>
          <w:b/>
          <w:bCs/>
          <w:sz w:val="28"/>
          <w:szCs w:val="28"/>
        </w:rPr>
        <w:t>FAST</w:t>
      </w:r>
      <w:r w:rsidR="00426874" w:rsidRPr="00EB6561">
        <w:rPr>
          <w:rFonts w:ascii="Times New Roman" w:hAnsi="Times New Roman" w:cs="Times New Roman"/>
          <w:b/>
          <w:bCs/>
          <w:sz w:val="28"/>
          <w:szCs w:val="28"/>
        </w:rPr>
        <w:t xml:space="preserve"> RELEASE: </w:t>
      </w:r>
    </w:p>
    <w:p w14:paraId="3DC9F407" w14:textId="637E168A" w:rsidR="007C2F6E" w:rsidRPr="00EB6561" w:rsidRDefault="00536F7C" w:rsidP="00800358">
      <w:pPr>
        <w:ind w:left="426" w:hanging="426"/>
        <w:jc w:val="both"/>
        <w:rPr>
          <w:rFonts w:ascii="Times New Roman" w:hAnsi="Times New Roman" w:cs="Times New Roman"/>
        </w:rPr>
      </w:pPr>
      <w:r w:rsidRPr="00EB6561">
        <w:rPr>
          <w:rFonts w:ascii="Times New Roman" w:hAnsi="Times New Roman" w:cs="Times New Roman"/>
          <w:b/>
          <w:bCs/>
        </w:rPr>
        <w:t xml:space="preserve">       </w:t>
      </w:r>
      <w:r w:rsidR="00F27626" w:rsidRPr="00EB6561">
        <w:rPr>
          <w:rFonts w:ascii="Times New Roman" w:hAnsi="Times New Roman" w:cs="Times New Roman"/>
        </w:rPr>
        <w:t>These tablets are made to dissolve and release their medication without the need for additional coatings or other rate-controlling mechanisms. Immediate release tablets have just begun to acquire acceptance and appeal as a medication delivery method, mostly due to their convenience of administration, rapid beginning of action, affordability, and improved patient compliance. For instant release (IR) solid oral dose forms, there are three main parameters that determine the pace and degree of drug absorption:</w:t>
      </w:r>
    </w:p>
    <w:p w14:paraId="0988D66F" w14:textId="77777777" w:rsidR="007C2F6E" w:rsidRPr="00EB6561" w:rsidRDefault="007C2F6E" w:rsidP="00800358">
      <w:pPr>
        <w:ind w:left="426" w:hanging="426"/>
        <w:jc w:val="both"/>
        <w:rPr>
          <w:rFonts w:ascii="Times New Roman" w:hAnsi="Times New Roman" w:cs="Times New Roman"/>
        </w:rPr>
      </w:pPr>
      <w:r w:rsidRPr="00EB6561">
        <w:rPr>
          <w:rFonts w:ascii="Times New Roman" w:hAnsi="Times New Roman" w:cs="Times New Roman"/>
          <w:b/>
          <w:bCs/>
        </w:rPr>
        <w:t xml:space="preserve">        </w:t>
      </w:r>
      <w:r w:rsidR="00F27626" w:rsidRPr="00EB6561">
        <w:rPr>
          <w:rFonts w:ascii="Times New Roman" w:hAnsi="Times New Roman" w:cs="Times New Roman"/>
        </w:rPr>
        <w:t>1. Rate of dissolution.</w:t>
      </w:r>
    </w:p>
    <w:p w14:paraId="6C2B98D7" w14:textId="52883A74" w:rsidR="007C2F6E" w:rsidRPr="00EB6561" w:rsidRDefault="007C2F6E" w:rsidP="00800358">
      <w:pPr>
        <w:ind w:left="426" w:hanging="426"/>
        <w:jc w:val="both"/>
        <w:rPr>
          <w:rFonts w:ascii="Times New Roman" w:hAnsi="Times New Roman" w:cs="Times New Roman"/>
        </w:rPr>
      </w:pPr>
      <w:r w:rsidRPr="00EB6561">
        <w:rPr>
          <w:rFonts w:ascii="Times New Roman" w:hAnsi="Times New Roman" w:cs="Times New Roman"/>
        </w:rPr>
        <w:t xml:space="preserve">        </w:t>
      </w:r>
      <w:r w:rsidR="00F27626" w:rsidRPr="00EB6561">
        <w:rPr>
          <w:rFonts w:ascii="Times New Roman" w:hAnsi="Times New Roman" w:cs="Times New Roman"/>
        </w:rPr>
        <w:t>2. Sol</w:t>
      </w:r>
      <w:r w:rsidR="00BF23C6">
        <w:rPr>
          <w:rFonts w:ascii="Times New Roman" w:hAnsi="Times New Roman" w:cs="Times New Roman"/>
        </w:rPr>
        <w:t>vable</w:t>
      </w:r>
      <w:r w:rsidR="00F27626" w:rsidRPr="00EB6561">
        <w:rPr>
          <w:rFonts w:ascii="Times New Roman" w:hAnsi="Times New Roman" w:cs="Times New Roman"/>
        </w:rPr>
        <w:t>.</w:t>
      </w:r>
      <w:r w:rsidRPr="00EB6561">
        <w:rPr>
          <w:rFonts w:ascii="Times New Roman" w:hAnsi="Times New Roman" w:cs="Times New Roman"/>
        </w:rPr>
        <w:t xml:space="preserve"> </w:t>
      </w:r>
    </w:p>
    <w:p w14:paraId="7A815ED6" w14:textId="1E723F53" w:rsidR="000A6CD3" w:rsidRPr="00EB6561" w:rsidRDefault="007C2F6E" w:rsidP="00800358">
      <w:pPr>
        <w:ind w:left="426" w:hanging="426"/>
        <w:jc w:val="both"/>
        <w:rPr>
          <w:rFonts w:ascii="Times New Roman" w:hAnsi="Times New Roman" w:cs="Times New Roman"/>
        </w:rPr>
      </w:pPr>
      <w:r w:rsidRPr="00EB6561">
        <w:rPr>
          <w:rFonts w:ascii="Times New Roman" w:hAnsi="Times New Roman" w:cs="Times New Roman"/>
        </w:rPr>
        <w:t xml:space="preserve">       </w:t>
      </w:r>
      <w:r w:rsidR="000A6CD3" w:rsidRPr="00EB6561">
        <w:rPr>
          <w:rFonts w:ascii="Times New Roman" w:hAnsi="Times New Roman" w:cs="Times New Roman"/>
        </w:rPr>
        <w:t xml:space="preserve"> </w:t>
      </w:r>
      <w:r w:rsidRPr="00EB6561">
        <w:rPr>
          <w:rFonts w:ascii="Times New Roman" w:hAnsi="Times New Roman" w:cs="Times New Roman"/>
        </w:rPr>
        <w:t xml:space="preserve">3. </w:t>
      </w:r>
      <w:r w:rsidR="004E1821" w:rsidRPr="00EB6561">
        <w:rPr>
          <w:rFonts w:ascii="Times New Roman" w:hAnsi="Times New Roman" w:cs="Times New Roman"/>
        </w:rPr>
        <w:t>Duodenal</w:t>
      </w:r>
      <w:r w:rsidR="00F27626" w:rsidRPr="00EB6561">
        <w:rPr>
          <w:rFonts w:ascii="Times New Roman" w:hAnsi="Times New Roman" w:cs="Times New Roman"/>
        </w:rPr>
        <w:t xml:space="preserve"> </w:t>
      </w:r>
      <w:r w:rsidR="004E1821" w:rsidRPr="00EB6561">
        <w:rPr>
          <w:rFonts w:ascii="Times New Roman" w:hAnsi="Times New Roman" w:cs="Times New Roman"/>
        </w:rPr>
        <w:t>penetrability</w:t>
      </w:r>
      <w:r w:rsidR="00F27626" w:rsidRPr="00EB6561">
        <w:rPr>
          <w:rFonts w:ascii="Times New Roman" w:hAnsi="Times New Roman" w:cs="Times New Roman"/>
        </w:rPr>
        <w:t>.</w:t>
      </w:r>
      <w:r w:rsidRPr="00EB6561">
        <w:rPr>
          <w:rFonts w:ascii="Times New Roman" w:hAnsi="Times New Roman" w:cs="Times New Roman"/>
        </w:rPr>
        <w:t xml:space="preserve"> </w:t>
      </w:r>
    </w:p>
    <w:p w14:paraId="198A829B" w14:textId="1F2B5696" w:rsidR="00395E9D" w:rsidRPr="00EB6561" w:rsidRDefault="000A6CD3" w:rsidP="00800358">
      <w:pPr>
        <w:ind w:left="426" w:hanging="426"/>
        <w:jc w:val="both"/>
        <w:rPr>
          <w:rFonts w:ascii="Times New Roman" w:hAnsi="Times New Roman" w:cs="Times New Roman"/>
        </w:rPr>
      </w:pPr>
      <w:r w:rsidRPr="00EB6561">
        <w:rPr>
          <w:rFonts w:ascii="Times New Roman" w:hAnsi="Times New Roman" w:cs="Times New Roman"/>
        </w:rPr>
        <w:t xml:space="preserve">        </w:t>
      </w:r>
      <w:r w:rsidR="00F27626" w:rsidRPr="00EB6561">
        <w:rPr>
          <w:rFonts w:ascii="Times New Roman" w:hAnsi="Times New Roman" w:cs="Times New Roman"/>
        </w:rPr>
        <w:t xml:space="preserve">When </w:t>
      </w:r>
      <w:r w:rsidR="00A44467">
        <w:rPr>
          <w:rFonts w:ascii="Times New Roman" w:hAnsi="Times New Roman" w:cs="Times New Roman"/>
        </w:rPr>
        <w:t>fast release</w:t>
      </w:r>
      <w:r w:rsidR="00F27626" w:rsidRPr="00EB6561">
        <w:rPr>
          <w:rFonts w:ascii="Times New Roman" w:hAnsi="Times New Roman" w:cs="Times New Roman"/>
        </w:rPr>
        <w:t xml:space="preserve"> dosage forms with </w:t>
      </w:r>
      <w:r w:rsidR="00A44467" w:rsidRPr="00EB6561">
        <w:rPr>
          <w:rFonts w:ascii="Times New Roman" w:hAnsi="Times New Roman" w:cs="Times New Roman"/>
        </w:rPr>
        <w:t>pharmacological</w:t>
      </w:r>
      <w:r w:rsidR="00F27626" w:rsidRPr="00EB6561">
        <w:rPr>
          <w:rFonts w:ascii="Times New Roman" w:hAnsi="Times New Roman" w:cs="Times New Roman"/>
        </w:rPr>
        <w:t xml:space="preserve"> </w:t>
      </w:r>
      <w:r w:rsidR="00A44467" w:rsidRPr="00EB6561">
        <w:rPr>
          <w:rFonts w:ascii="Times New Roman" w:hAnsi="Times New Roman" w:cs="Times New Roman"/>
        </w:rPr>
        <w:t>constituents</w:t>
      </w:r>
      <w:r w:rsidR="00F27626" w:rsidRPr="00EB6561">
        <w:rPr>
          <w:rFonts w:ascii="Times New Roman" w:hAnsi="Times New Roman" w:cs="Times New Roman"/>
        </w:rPr>
        <w:t xml:space="preserve"> (APIs) exhibit high </w:t>
      </w:r>
      <w:r w:rsidR="00A44467" w:rsidRPr="00EB6561">
        <w:rPr>
          <w:rFonts w:ascii="Times New Roman" w:hAnsi="Times New Roman" w:cs="Times New Roman"/>
        </w:rPr>
        <w:t>duodenal</w:t>
      </w:r>
      <w:r w:rsidR="00F27626" w:rsidRPr="00EB6561">
        <w:rPr>
          <w:rFonts w:ascii="Times New Roman" w:hAnsi="Times New Roman" w:cs="Times New Roman"/>
        </w:rPr>
        <w:t xml:space="preserve"> </w:t>
      </w:r>
      <w:r w:rsidR="00A44467" w:rsidRPr="00EB6561">
        <w:rPr>
          <w:rFonts w:ascii="Times New Roman" w:hAnsi="Times New Roman" w:cs="Times New Roman"/>
        </w:rPr>
        <w:t>penetrability</w:t>
      </w:r>
      <w:r w:rsidR="00F27626" w:rsidRPr="00EB6561">
        <w:rPr>
          <w:rFonts w:ascii="Times New Roman" w:hAnsi="Times New Roman" w:cs="Times New Roman"/>
        </w:rPr>
        <w:t xml:space="preserve">, </w:t>
      </w:r>
      <w:r w:rsidR="0036340D">
        <w:rPr>
          <w:rFonts w:ascii="Times New Roman" w:hAnsi="Times New Roman" w:cs="Times New Roman"/>
        </w:rPr>
        <w:t>increased solvable</w:t>
      </w:r>
      <w:r w:rsidR="00BF66AA">
        <w:rPr>
          <w:rFonts w:ascii="Times New Roman" w:hAnsi="Times New Roman" w:cs="Times New Roman"/>
        </w:rPr>
        <w:t xml:space="preserve"> </w:t>
      </w:r>
      <w:proofErr w:type="gramStart"/>
      <w:r w:rsidR="00BF66AA">
        <w:rPr>
          <w:rFonts w:ascii="Times New Roman" w:hAnsi="Times New Roman" w:cs="Times New Roman"/>
        </w:rPr>
        <w:t>capacity</w:t>
      </w:r>
      <w:r w:rsidR="0036340D">
        <w:rPr>
          <w:rFonts w:ascii="Times New Roman" w:hAnsi="Times New Roman" w:cs="Times New Roman"/>
        </w:rPr>
        <w:t xml:space="preserve"> </w:t>
      </w:r>
      <w:r w:rsidR="00F27626" w:rsidRPr="00EB6561">
        <w:rPr>
          <w:rFonts w:ascii="Times New Roman" w:hAnsi="Times New Roman" w:cs="Times New Roman"/>
        </w:rPr>
        <w:t>,</w:t>
      </w:r>
      <w:proofErr w:type="gramEnd"/>
      <w:r w:rsidR="00F27626" w:rsidRPr="00EB6561">
        <w:rPr>
          <w:rFonts w:ascii="Times New Roman" w:hAnsi="Times New Roman" w:cs="Times New Roman"/>
        </w:rPr>
        <w:t xml:space="preserve"> and quick dissolution, a biowaiver—a departure from conducting bioequivalence studies—can be scientifically justified.</w:t>
      </w:r>
    </w:p>
    <w:p w14:paraId="10913E0F" w14:textId="383AC925" w:rsidR="00B37936" w:rsidRPr="00EB6561" w:rsidRDefault="00D735EE" w:rsidP="00800358">
      <w:pPr>
        <w:ind w:left="426" w:hanging="426"/>
        <w:jc w:val="both"/>
        <w:rPr>
          <w:rFonts w:ascii="Times New Roman" w:hAnsi="Times New Roman" w:cs="Times New Roman"/>
          <w:sz w:val="28"/>
          <w:szCs w:val="28"/>
        </w:rPr>
      </w:pPr>
      <w:r>
        <w:rPr>
          <w:rFonts w:ascii="Times New Roman" w:hAnsi="Times New Roman" w:cs="Times New Roman"/>
          <w:b/>
          <w:bCs/>
          <w:sz w:val="28"/>
          <w:szCs w:val="28"/>
        </w:rPr>
        <w:t xml:space="preserve">      </w:t>
      </w:r>
      <w:r w:rsidR="00B028D9" w:rsidRPr="00EB6561">
        <w:rPr>
          <w:rFonts w:ascii="Times New Roman" w:hAnsi="Times New Roman" w:cs="Times New Roman"/>
          <w:b/>
          <w:bCs/>
          <w:sz w:val="28"/>
          <w:szCs w:val="28"/>
        </w:rPr>
        <w:t>METHOD OF PREPRATION OF BILAYER TABLET:</w:t>
      </w:r>
    </w:p>
    <w:p w14:paraId="24B1B9AE" w14:textId="77777777" w:rsidR="009554DF" w:rsidRPr="00EB6561" w:rsidRDefault="00395E9D" w:rsidP="00800358">
      <w:pPr>
        <w:pStyle w:val="ListParagraph"/>
        <w:numPr>
          <w:ilvl w:val="0"/>
          <w:numId w:val="21"/>
        </w:numPr>
        <w:jc w:val="both"/>
        <w:rPr>
          <w:rFonts w:ascii="Times New Roman" w:hAnsi="Times New Roman" w:cs="Times New Roman"/>
        </w:rPr>
      </w:pPr>
      <w:r w:rsidRPr="00EB6561">
        <w:rPr>
          <w:rFonts w:ascii="Times New Roman" w:hAnsi="Times New Roman" w:cs="Times New Roman"/>
          <w:b/>
          <w:bCs/>
        </w:rPr>
        <w:t xml:space="preserve">Wet granulation: </w:t>
      </w:r>
      <w:r w:rsidR="00CB2B61" w:rsidRPr="00EB6561">
        <w:rPr>
          <w:rFonts w:ascii="Times New Roman" w:hAnsi="Times New Roman" w:cs="Times New Roman"/>
        </w:rPr>
        <w:t xml:space="preserve">A powder blend is transformed into big, uniform aggregates known as granules through a process called wet granulation. This procedure improves: </w:t>
      </w:r>
    </w:p>
    <w:p w14:paraId="4A0D4F14" w14:textId="77777777" w:rsidR="009554DF" w:rsidRPr="00EB6561" w:rsidRDefault="00CB2B61" w:rsidP="00800358">
      <w:pPr>
        <w:pStyle w:val="ListParagraph"/>
        <w:jc w:val="both"/>
        <w:rPr>
          <w:rFonts w:ascii="Times New Roman" w:hAnsi="Times New Roman" w:cs="Times New Roman"/>
        </w:rPr>
      </w:pPr>
      <w:r w:rsidRPr="00EB6561">
        <w:rPr>
          <w:rFonts w:ascii="Times New Roman" w:hAnsi="Times New Roman" w:cs="Times New Roman"/>
        </w:rPr>
        <w:t>1) Flow characteristics</w:t>
      </w:r>
    </w:p>
    <w:p w14:paraId="1CDA593A" w14:textId="7F0241CA" w:rsidR="009554DF" w:rsidRPr="00EB6561" w:rsidRDefault="00CB2B61" w:rsidP="00800358">
      <w:pPr>
        <w:pStyle w:val="ListParagraph"/>
        <w:jc w:val="both"/>
        <w:rPr>
          <w:rFonts w:ascii="Times New Roman" w:hAnsi="Times New Roman" w:cs="Times New Roman"/>
        </w:rPr>
      </w:pPr>
      <w:r w:rsidRPr="00EB6561">
        <w:rPr>
          <w:rFonts w:ascii="Times New Roman" w:hAnsi="Times New Roman" w:cs="Times New Roman"/>
        </w:rPr>
        <w:t xml:space="preserve">2) Avoid separating </w:t>
      </w:r>
    </w:p>
    <w:p w14:paraId="05D50177" w14:textId="77777777" w:rsidR="002E24A6" w:rsidRPr="00EB6561" w:rsidRDefault="00CB2B61" w:rsidP="00800358">
      <w:pPr>
        <w:pStyle w:val="ListParagraph"/>
        <w:jc w:val="both"/>
        <w:rPr>
          <w:rFonts w:ascii="Times New Roman" w:hAnsi="Times New Roman" w:cs="Times New Roman"/>
        </w:rPr>
      </w:pPr>
      <w:r w:rsidRPr="00EB6561">
        <w:rPr>
          <w:rFonts w:ascii="Times New Roman" w:hAnsi="Times New Roman" w:cs="Times New Roman"/>
        </w:rPr>
        <w:t>3) Makes compression easier.</w:t>
      </w:r>
    </w:p>
    <w:p w14:paraId="07411703" w14:textId="77777777" w:rsidR="002E24A6" w:rsidRPr="00EB6561" w:rsidRDefault="00CB2B61" w:rsidP="00800358">
      <w:pPr>
        <w:pStyle w:val="ListParagraph"/>
        <w:jc w:val="both"/>
        <w:rPr>
          <w:rFonts w:ascii="Times New Roman" w:hAnsi="Times New Roman" w:cs="Times New Roman"/>
        </w:rPr>
      </w:pPr>
      <w:r w:rsidRPr="00EB6561">
        <w:rPr>
          <w:rFonts w:ascii="Times New Roman" w:hAnsi="Times New Roman" w:cs="Times New Roman"/>
          <w:b/>
          <w:bCs/>
        </w:rPr>
        <w:t>Procedures for wet granulation:</w:t>
      </w:r>
      <w:r w:rsidRPr="00EB6561">
        <w:rPr>
          <w:rFonts w:ascii="Times New Roman" w:hAnsi="Times New Roman" w:cs="Times New Roman"/>
        </w:rPr>
        <w:t xml:space="preserve"> </w:t>
      </w:r>
    </w:p>
    <w:p w14:paraId="4DC870A5" w14:textId="77777777" w:rsidR="002E24A6" w:rsidRPr="00EB6561" w:rsidRDefault="00CB2B61" w:rsidP="00800358">
      <w:pPr>
        <w:pStyle w:val="ListParagraph"/>
        <w:jc w:val="both"/>
        <w:rPr>
          <w:rFonts w:ascii="Times New Roman" w:hAnsi="Times New Roman" w:cs="Times New Roman"/>
        </w:rPr>
      </w:pPr>
      <w:r w:rsidRPr="00EB6561">
        <w:rPr>
          <w:rFonts w:ascii="Times New Roman" w:hAnsi="Times New Roman" w:cs="Times New Roman"/>
        </w:rPr>
        <w:t xml:space="preserve">1) </w:t>
      </w:r>
      <w:r w:rsidRPr="00EB6561">
        <w:rPr>
          <w:rFonts w:ascii="Times New Roman" w:hAnsi="Times New Roman" w:cs="Times New Roman"/>
          <w:b/>
          <w:bCs/>
        </w:rPr>
        <w:t>Grinding:</w:t>
      </w:r>
      <w:r w:rsidRPr="00EB6561">
        <w:rPr>
          <w:rFonts w:ascii="Times New Roman" w:hAnsi="Times New Roman" w:cs="Times New Roman"/>
        </w:rPr>
        <w:t xml:space="preserve"> The medication is put in the granulator and ground.</w:t>
      </w:r>
    </w:p>
    <w:p w14:paraId="2B67E22A" w14:textId="77777777" w:rsidR="002E24A6" w:rsidRPr="00EB6561" w:rsidRDefault="00CB2B61" w:rsidP="00800358">
      <w:pPr>
        <w:pStyle w:val="ListParagraph"/>
        <w:jc w:val="both"/>
        <w:rPr>
          <w:rFonts w:ascii="Times New Roman" w:hAnsi="Times New Roman" w:cs="Times New Roman"/>
        </w:rPr>
      </w:pPr>
      <w:r w:rsidRPr="00EB6561">
        <w:rPr>
          <w:rFonts w:ascii="Times New Roman" w:hAnsi="Times New Roman" w:cs="Times New Roman"/>
        </w:rPr>
        <w:t xml:space="preserve"> 2) </w:t>
      </w:r>
      <w:r w:rsidRPr="00EB6561">
        <w:rPr>
          <w:rFonts w:ascii="Times New Roman" w:hAnsi="Times New Roman" w:cs="Times New Roman"/>
          <w:b/>
          <w:bCs/>
        </w:rPr>
        <w:t>Blending</w:t>
      </w:r>
      <w:r w:rsidRPr="00EB6561">
        <w:rPr>
          <w:rFonts w:ascii="Times New Roman" w:hAnsi="Times New Roman" w:cs="Times New Roman"/>
        </w:rPr>
        <w:t>: In a blender, appropriate adjuvants (excipients and diluents) are added and combined.</w:t>
      </w:r>
    </w:p>
    <w:p w14:paraId="6D2E0958" w14:textId="77777777" w:rsidR="0078012B" w:rsidRPr="00EB6561" w:rsidRDefault="00CB2B61" w:rsidP="00800358">
      <w:pPr>
        <w:pStyle w:val="ListParagraph"/>
        <w:jc w:val="both"/>
        <w:rPr>
          <w:rFonts w:ascii="Times New Roman" w:hAnsi="Times New Roman" w:cs="Times New Roman"/>
        </w:rPr>
      </w:pPr>
      <w:r w:rsidRPr="00EB6561">
        <w:rPr>
          <w:rFonts w:ascii="Times New Roman" w:hAnsi="Times New Roman" w:cs="Times New Roman"/>
        </w:rPr>
        <w:t xml:space="preserve"> 3) </w:t>
      </w:r>
      <w:r w:rsidRPr="00EB6561">
        <w:rPr>
          <w:rFonts w:ascii="Times New Roman" w:hAnsi="Times New Roman" w:cs="Times New Roman"/>
          <w:b/>
          <w:bCs/>
        </w:rPr>
        <w:t>Damp mass preparation:</w:t>
      </w:r>
      <w:r w:rsidRPr="00EB6561">
        <w:rPr>
          <w:rFonts w:ascii="Times New Roman" w:hAnsi="Times New Roman" w:cs="Times New Roman"/>
        </w:rPr>
        <w:t xml:space="preserve"> To create a cohesive mass, a binder solution is added to a powder mixture. </w:t>
      </w:r>
    </w:p>
    <w:p w14:paraId="25C0EA35" w14:textId="77777777" w:rsidR="00E81A73" w:rsidRPr="00EB6561" w:rsidRDefault="00CB2B61" w:rsidP="00800358">
      <w:pPr>
        <w:pStyle w:val="ListParagraph"/>
        <w:jc w:val="both"/>
        <w:rPr>
          <w:rFonts w:ascii="Times New Roman" w:hAnsi="Times New Roman" w:cs="Times New Roman"/>
        </w:rPr>
      </w:pPr>
      <w:r w:rsidRPr="00EB6561">
        <w:rPr>
          <w:rFonts w:ascii="Times New Roman" w:hAnsi="Times New Roman" w:cs="Times New Roman"/>
        </w:rPr>
        <w:t xml:space="preserve">4) </w:t>
      </w:r>
      <w:r w:rsidRPr="00EB6561">
        <w:rPr>
          <w:rFonts w:ascii="Times New Roman" w:hAnsi="Times New Roman" w:cs="Times New Roman"/>
          <w:b/>
          <w:bCs/>
        </w:rPr>
        <w:t>Wet Screening</w:t>
      </w:r>
      <w:r w:rsidRPr="00EB6561">
        <w:rPr>
          <w:rFonts w:ascii="Times New Roman" w:hAnsi="Times New Roman" w:cs="Times New Roman"/>
        </w:rPr>
        <w:t>: Sieve numbers 8 or 10 are used to screen the wet mass powder blend.</w:t>
      </w:r>
    </w:p>
    <w:p w14:paraId="47C00A18" w14:textId="77777777" w:rsidR="00E81A73" w:rsidRPr="00EB6561" w:rsidRDefault="00CB2B61" w:rsidP="00800358">
      <w:pPr>
        <w:pStyle w:val="ListParagraph"/>
        <w:jc w:val="both"/>
        <w:rPr>
          <w:rFonts w:ascii="Times New Roman" w:hAnsi="Times New Roman" w:cs="Times New Roman"/>
        </w:rPr>
      </w:pPr>
      <w:r w:rsidRPr="00EB6561">
        <w:rPr>
          <w:rFonts w:ascii="Times New Roman" w:hAnsi="Times New Roman" w:cs="Times New Roman"/>
        </w:rPr>
        <w:t xml:space="preserve">5) </w:t>
      </w:r>
      <w:r w:rsidRPr="00EB6561">
        <w:rPr>
          <w:rFonts w:ascii="Times New Roman" w:hAnsi="Times New Roman" w:cs="Times New Roman"/>
          <w:b/>
          <w:bCs/>
        </w:rPr>
        <w:t>Drying:</w:t>
      </w:r>
      <w:r w:rsidRPr="00EB6561">
        <w:rPr>
          <w:rFonts w:ascii="Times New Roman" w:hAnsi="Times New Roman" w:cs="Times New Roman"/>
        </w:rPr>
        <w:t xml:space="preserve"> Wet granules are dried at 60</w:t>
      </w:r>
      <w:r w:rsidRPr="00EB6561">
        <w:rPr>
          <w:rFonts w:ascii="Times New Roman" w:hAnsi="Times New Roman" w:cs="Times New Roman"/>
          <w:vertAlign w:val="superscript"/>
        </w:rPr>
        <w:t>0</w:t>
      </w:r>
      <w:r w:rsidRPr="00EB6561">
        <w:rPr>
          <w:rFonts w:ascii="Times New Roman" w:hAnsi="Times New Roman" w:cs="Times New Roman"/>
        </w:rPr>
        <w:t xml:space="preserve"> Celsius in an oven.</w:t>
      </w:r>
    </w:p>
    <w:p w14:paraId="65637481" w14:textId="256DF2F0" w:rsidR="00717A09" w:rsidRPr="00EB6561" w:rsidRDefault="00CB2B61" w:rsidP="00800358">
      <w:pPr>
        <w:pStyle w:val="ListParagraph"/>
        <w:jc w:val="both"/>
        <w:rPr>
          <w:rFonts w:ascii="Times New Roman" w:hAnsi="Times New Roman" w:cs="Times New Roman"/>
        </w:rPr>
      </w:pPr>
      <w:r w:rsidRPr="00EB6561">
        <w:rPr>
          <w:rFonts w:ascii="Times New Roman" w:hAnsi="Times New Roman" w:cs="Times New Roman"/>
        </w:rPr>
        <w:t xml:space="preserve">6) </w:t>
      </w:r>
      <w:r w:rsidRPr="00EB6561">
        <w:rPr>
          <w:rFonts w:ascii="Times New Roman" w:hAnsi="Times New Roman" w:cs="Times New Roman"/>
          <w:b/>
          <w:bCs/>
        </w:rPr>
        <w:t>Dry Screening</w:t>
      </w:r>
      <w:r w:rsidRPr="00EB6561">
        <w:rPr>
          <w:rFonts w:ascii="Times New Roman" w:hAnsi="Times New Roman" w:cs="Times New Roman"/>
        </w:rPr>
        <w:t xml:space="preserve">: To obtain uniformly sized </w:t>
      </w:r>
      <w:r w:rsidR="003C2E73" w:rsidRPr="00EB6561">
        <w:rPr>
          <w:rFonts w:ascii="Times New Roman" w:hAnsi="Times New Roman" w:cs="Times New Roman"/>
        </w:rPr>
        <w:t>grains</w:t>
      </w:r>
      <w:r w:rsidRPr="00EB6561">
        <w:rPr>
          <w:rFonts w:ascii="Times New Roman" w:hAnsi="Times New Roman" w:cs="Times New Roman"/>
        </w:rPr>
        <w:t xml:space="preserve">, dried </w:t>
      </w:r>
      <w:r w:rsidR="007C325F" w:rsidRPr="00EB6561">
        <w:rPr>
          <w:rFonts w:ascii="Times New Roman" w:hAnsi="Times New Roman" w:cs="Times New Roman"/>
        </w:rPr>
        <w:t>grains</w:t>
      </w:r>
      <w:r w:rsidRPr="00EB6561">
        <w:rPr>
          <w:rFonts w:ascii="Times New Roman" w:hAnsi="Times New Roman" w:cs="Times New Roman"/>
        </w:rPr>
        <w:t xml:space="preserve"> were passed through </w:t>
      </w:r>
      <w:r w:rsidR="003C2E73" w:rsidRPr="00EB6561">
        <w:rPr>
          <w:rFonts w:ascii="Times New Roman" w:hAnsi="Times New Roman" w:cs="Times New Roman"/>
        </w:rPr>
        <w:t>mesh</w:t>
      </w:r>
      <w:r w:rsidRPr="00EB6561">
        <w:rPr>
          <w:rFonts w:ascii="Times New Roman" w:hAnsi="Times New Roman" w:cs="Times New Roman"/>
        </w:rPr>
        <w:t xml:space="preserve"> no. 20. It causes a decrease in size. </w:t>
      </w:r>
    </w:p>
    <w:p w14:paraId="399AEBA3" w14:textId="77777777" w:rsidR="00A30D67" w:rsidRPr="00EB6561" w:rsidRDefault="00CB2B61" w:rsidP="00800358">
      <w:pPr>
        <w:pStyle w:val="ListParagraph"/>
        <w:jc w:val="both"/>
        <w:rPr>
          <w:rFonts w:ascii="Times New Roman" w:hAnsi="Times New Roman" w:cs="Times New Roman"/>
        </w:rPr>
      </w:pPr>
      <w:r w:rsidRPr="00EB6561">
        <w:rPr>
          <w:rFonts w:ascii="Times New Roman" w:hAnsi="Times New Roman" w:cs="Times New Roman"/>
        </w:rPr>
        <w:t xml:space="preserve">7) </w:t>
      </w:r>
      <w:r w:rsidRPr="00EB6561">
        <w:rPr>
          <w:rFonts w:ascii="Times New Roman" w:hAnsi="Times New Roman" w:cs="Times New Roman"/>
          <w:b/>
          <w:bCs/>
        </w:rPr>
        <w:t>Blending</w:t>
      </w:r>
      <w:r w:rsidRPr="00EB6561">
        <w:rPr>
          <w:rFonts w:ascii="Times New Roman" w:hAnsi="Times New Roman" w:cs="Times New Roman"/>
        </w:rPr>
        <w:t>: After adding the lubricant, the mixture is well</w:t>
      </w:r>
      <w:r w:rsidR="00A30D67" w:rsidRPr="00EB6561">
        <w:rPr>
          <w:rFonts w:ascii="Times New Roman" w:hAnsi="Times New Roman" w:cs="Times New Roman"/>
        </w:rPr>
        <w:t xml:space="preserve"> </w:t>
      </w:r>
      <w:r w:rsidR="00947A26" w:rsidRPr="00EB6561">
        <w:rPr>
          <w:rFonts w:ascii="Times New Roman" w:hAnsi="Times New Roman" w:cs="Times New Roman"/>
        </w:rPr>
        <w:t xml:space="preserve">blended. At this point, the remaining quantity of extra disintegrants is also added. </w:t>
      </w:r>
    </w:p>
    <w:p w14:paraId="09460CFB" w14:textId="77777777" w:rsidR="005F2ACE" w:rsidRPr="00EB6561" w:rsidRDefault="00947A26" w:rsidP="00800358">
      <w:pPr>
        <w:pStyle w:val="ListParagraph"/>
        <w:jc w:val="both"/>
        <w:rPr>
          <w:rFonts w:ascii="Times New Roman" w:hAnsi="Times New Roman" w:cs="Times New Roman"/>
        </w:rPr>
      </w:pPr>
      <w:r w:rsidRPr="00EB6561">
        <w:rPr>
          <w:rFonts w:ascii="Times New Roman" w:hAnsi="Times New Roman" w:cs="Times New Roman"/>
        </w:rPr>
        <w:t xml:space="preserve">8) </w:t>
      </w:r>
      <w:r w:rsidRPr="00EB6561">
        <w:rPr>
          <w:rFonts w:ascii="Times New Roman" w:hAnsi="Times New Roman" w:cs="Times New Roman"/>
          <w:b/>
          <w:bCs/>
        </w:rPr>
        <w:t>Compression:</w:t>
      </w:r>
      <w:r w:rsidRPr="00EB6561">
        <w:rPr>
          <w:rFonts w:ascii="Times New Roman" w:hAnsi="Times New Roman" w:cs="Times New Roman"/>
        </w:rPr>
        <w:t xml:space="preserve"> A tablet punching machine compresses the resulting granules. Compression procedures for bilayer tablets:</w:t>
      </w:r>
    </w:p>
    <w:p w14:paraId="5C02AABF" w14:textId="77777777" w:rsidR="005F2ACE" w:rsidRPr="00EB6561" w:rsidRDefault="00947A26" w:rsidP="00800358">
      <w:pPr>
        <w:pStyle w:val="ListParagraph"/>
        <w:jc w:val="both"/>
        <w:rPr>
          <w:rFonts w:ascii="Times New Roman" w:hAnsi="Times New Roman" w:cs="Times New Roman"/>
        </w:rPr>
      </w:pPr>
      <w:r w:rsidRPr="00EB6561">
        <w:rPr>
          <w:rFonts w:ascii="Times New Roman" w:hAnsi="Times New Roman" w:cs="Times New Roman"/>
        </w:rPr>
        <w:lastRenderedPageBreak/>
        <w:t xml:space="preserve">1) First layer filling. </w:t>
      </w:r>
    </w:p>
    <w:p w14:paraId="2E28C10F" w14:textId="77777777" w:rsidR="005F2ACE" w:rsidRPr="00EB6561" w:rsidRDefault="00947A26" w:rsidP="00800358">
      <w:pPr>
        <w:pStyle w:val="ListParagraph"/>
        <w:jc w:val="both"/>
        <w:rPr>
          <w:rFonts w:ascii="Times New Roman" w:hAnsi="Times New Roman" w:cs="Times New Roman"/>
        </w:rPr>
      </w:pPr>
      <w:r w:rsidRPr="00EB6561">
        <w:rPr>
          <w:rFonts w:ascii="Times New Roman" w:hAnsi="Times New Roman" w:cs="Times New Roman"/>
        </w:rPr>
        <w:t xml:space="preserve">2) First-layer compression. </w:t>
      </w:r>
    </w:p>
    <w:p w14:paraId="19597D2A" w14:textId="6D5D44E4" w:rsidR="00947A26" w:rsidRPr="00EB6561" w:rsidRDefault="00947A26" w:rsidP="00800358">
      <w:pPr>
        <w:pStyle w:val="ListParagraph"/>
        <w:jc w:val="both"/>
        <w:rPr>
          <w:rFonts w:ascii="Times New Roman" w:hAnsi="Times New Roman" w:cs="Times New Roman"/>
        </w:rPr>
      </w:pPr>
      <w:r w:rsidRPr="00EB6561">
        <w:rPr>
          <w:rFonts w:ascii="Times New Roman" w:hAnsi="Times New Roman" w:cs="Times New Roman"/>
        </w:rPr>
        <w:t xml:space="preserve">3) The upper punch is ejected. </w:t>
      </w:r>
    </w:p>
    <w:p w14:paraId="19237812" w14:textId="77777777" w:rsidR="00947A26" w:rsidRPr="00EB6561" w:rsidRDefault="00947A26" w:rsidP="00800358">
      <w:pPr>
        <w:pStyle w:val="ListParagraph"/>
        <w:jc w:val="both"/>
        <w:rPr>
          <w:rFonts w:ascii="Times New Roman" w:hAnsi="Times New Roman" w:cs="Times New Roman"/>
        </w:rPr>
      </w:pPr>
      <w:r w:rsidRPr="00EB6561">
        <w:rPr>
          <w:rFonts w:ascii="Times New Roman" w:hAnsi="Times New Roman" w:cs="Times New Roman"/>
        </w:rPr>
        <w:t xml:space="preserve">4) The second layer is filled. </w:t>
      </w:r>
    </w:p>
    <w:p w14:paraId="00C20CC8" w14:textId="77777777" w:rsidR="00947A26" w:rsidRPr="00EB6561" w:rsidRDefault="00947A26" w:rsidP="00800358">
      <w:pPr>
        <w:pStyle w:val="ListParagraph"/>
        <w:jc w:val="both"/>
        <w:rPr>
          <w:rFonts w:ascii="Times New Roman" w:hAnsi="Times New Roman" w:cs="Times New Roman"/>
        </w:rPr>
      </w:pPr>
      <w:r w:rsidRPr="00EB6561">
        <w:rPr>
          <w:rFonts w:ascii="Times New Roman" w:hAnsi="Times New Roman" w:cs="Times New Roman"/>
        </w:rPr>
        <w:t xml:space="preserve">5) The two layers are compressed together. </w:t>
      </w:r>
    </w:p>
    <w:p w14:paraId="2C0DD05C" w14:textId="35F4F1A6" w:rsidR="00947A26" w:rsidRPr="006A71F7" w:rsidRDefault="00947A26" w:rsidP="00800358">
      <w:pPr>
        <w:pStyle w:val="ListParagraph"/>
        <w:jc w:val="both"/>
        <w:rPr>
          <w:rFonts w:ascii="Times New Roman" w:hAnsi="Times New Roman" w:cs="Times New Roman"/>
          <w:vertAlign w:val="superscript"/>
        </w:rPr>
      </w:pPr>
      <w:r w:rsidRPr="00EB6561">
        <w:rPr>
          <w:rFonts w:ascii="Times New Roman" w:hAnsi="Times New Roman" w:cs="Times New Roman"/>
        </w:rPr>
        <w:t>6) Bilayer Tablet Ejection.</w:t>
      </w:r>
      <w:r w:rsidR="004C218F">
        <w:rPr>
          <w:rFonts w:ascii="Times New Roman" w:hAnsi="Times New Roman" w:cs="Times New Roman"/>
        </w:rPr>
        <w:t xml:space="preserve"> </w:t>
      </w:r>
      <w:r w:rsidR="005A4D64">
        <w:rPr>
          <w:rFonts w:ascii="Times New Roman" w:hAnsi="Times New Roman" w:cs="Times New Roman"/>
          <w:vertAlign w:val="superscript"/>
        </w:rPr>
        <w:t>[</w:t>
      </w:r>
      <w:r w:rsidR="00D6604E">
        <w:rPr>
          <w:rFonts w:ascii="Times New Roman" w:hAnsi="Times New Roman" w:cs="Times New Roman"/>
          <w:vertAlign w:val="superscript"/>
        </w:rPr>
        <w:t>13, 16</w:t>
      </w:r>
      <w:r w:rsidR="004C218F">
        <w:rPr>
          <w:rFonts w:ascii="Times New Roman" w:hAnsi="Times New Roman" w:cs="Times New Roman"/>
          <w:vertAlign w:val="superscript"/>
        </w:rPr>
        <w:t>]</w:t>
      </w:r>
    </w:p>
    <w:p w14:paraId="190AB7B8" w14:textId="77777777" w:rsidR="00D735EE" w:rsidRDefault="00D735EE" w:rsidP="00800358">
      <w:pPr>
        <w:pStyle w:val="ListParagraph"/>
        <w:jc w:val="both"/>
        <w:rPr>
          <w:rFonts w:ascii="Times New Roman" w:hAnsi="Times New Roman" w:cs="Times New Roman"/>
          <w:b/>
          <w:bCs/>
        </w:rPr>
      </w:pPr>
    </w:p>
    <w:p w14:paraId="3827C913" w14:textId="4B36BF99" w:rsidR="006B1A73" w:rsidRPr="00EB6561" w:rsidRDefault="006B1A73" w:rsidP="00800358">
      <w:pPr>
        <w:pStyle w:val="ListParagraph"/>
        <w:jc w:val="both"/>
        <w:rPr>
          <w:rFonts w:ascii="Times New Roman" w:hAnsi="Times New Roman" w:cs="Times New Roman"/>
        </w:rPr>
      </w:pPr>
      <w:r w:rsidRPr="00EB6561">
        <w:rPr>
          <w:rFonts w:ascii="Times New Roman" w:hAnsi="Times New Roman" w:cs="Times New Roman"/>
          <w:b/>
          <w:bCs/>
        </w:rPr>
        <w:t>Compaction</w:t>
      </w:r>
      <w:r w:rsidRPr="00EB6561">
        <w:rPr>
          <w:rFonts w:ascii="Times New Roman" w:hAnsi="Times New Roman" w:cs="Times New Roman"/>
        </w:rPr>
        <w:t xml:space="preserve"> is influenced by a material's compressibility and consolidation. </w:t>
      </w:r>
    </w:p>
    <w:p w14:paraId="29AF96CB" w14:textId="5F1D1723" w:rsidR="007F4617" w:rsidRPr="00EB6561" w:rsidRDefault="006B1A73" w:rsidP="00800358">
      <w:pPr>
        <w:pStyle w:val="ListParagraph"/>
        <w:jc w:val="both"/>
        <w:rPr>
          <w:rFonts w:ascii="Times New Roman" w:hAnsi="Times New Roman" w:cs="Times New Roman"/>
        </w:rPr>
      </w:pPr>
      <w:r w:rsidRPr="00EB6561">
        <w:rPr>
          <w:rFonts w:ascii="Times New Roman" w:hAnsi="Times New Roman" w:cs="Times New Roman"/>
          <w:b/>
          <w:bCs/>
        </w:rPr>
        <w:t>Compression</w:t>
      </w:r>
      <w:r w:rsidRPr="00EB6561">
        <w:rPr>
          <w:rFonts w:ascii="Times New Roman" w:hAnsi="Times New Roman" w:cs="Times New Roman"/>
        </w:rPr>
        <w:t xml:space="preserve"> is the term used to describe a </w:t>
      </w:r>
      <w:r w:rsidR="00DE30E6" w:rsidRPr="00EB6561">
        <w:rPr>
          <w:rFonts w:ascii="Times New Roman" w:hAnsi="Times New Roman" w:cs="Times New Roman"/>
        </w:rPr>
        <w:t>reduction</w:t>
      </w:r>
      <w:r w:rsidRPr="00EB6561">
        <w:rPr>
          <w:rFonts w:ascii="Times New Roman" w:hAnsi="Times New Roman" w:cs="Times New Roman"/>
        </w:rPr>
        <w:t xml:space="preserve"> in </w:t>
      </w:r>
      <w:r w:rsidR="00DE30E6">
        <w:rPr>
          <w:rFonts w:ascii="Times New Roman" w:hAnsi="Times New Roman" w:cs="Times New Roman"/>
        </w:rPr>
        <w:t>bulk</w:t>
      </w:r>
      <w:r w:rsidRPr="00EB6561">
        <w:rPr>
          <w:rFonts w:ascii="Times New Roman" w:hAnsi="Times New Roman" w:cs="Times New Roman"/>
        </w:rPr>
        <w:t xml:space="preserve"> </w:t>
      </w:r>
      <w:r w:rsidR="00DE30E6" w:rsidRPr="00EB6561">
        <w:rPr>
          <w:rFonts w:ascii="Times New Roman" w:hAnsi="Times New Roman" w:cs="Times New Roman"/>
        </w:rPr>
        <w:t>capacity</w:t>
      </w:r>
      <w:r w:rsidRPr="00EB6561">
        <w:rPr>
          <w:rFonts w:ascii="Times New Roman" w:hAnsi="Times New Roman" w:cs="Times New Roman"/>
        </w:rPr>
        <w:t xml:space="preserve"> brought about by the </w:t>
      </w:r>
      <w:r w:rsidR="00DE30E6" w:rsidRPr="00EB6561">
        <w:rPr>
          <w:rFonts w:ascii="Times New Roman" w:hAnsi="Times New Roman" w:cs="Times New Roman"/>
        </w:rPr>
        <w:t>elimination</w:t>
      </w:r>
      <w:r w:rsidRPr="00EB6561">
        <w:rPr>
          <w:rFonts w:ascii="Times New Roman" w:hAnsi="Times New Roman" w:cs="Times New Roman"/>
        </w:rPr>
        <w:t xml:space="preserve"> of </w:t>
      </w:r>
      <w:r w:rsidR="00DE30E6" w:rsidRPr="00EB6561">
        <w:rPr>
          <w:rFonts w:ascii="Times New Roman" w:hAnsi="Times New Roman" w:cs="Times New Roman"/>
        </w:rPr>
        <w:t>hollows</w:t>
      </w:r>
      <w:r w:rsidRPr="00EB6561">
        <w:rPr>
          <w:rFonts w:ascii="Times New Roman" w:hAnsi="Times New Roman" w:cs="Times New Roman"/>
        </w:rPr>
        <w:t xml:space="preserve"> and the relatively close contact of particles. </w:t>
      </w:r>
    </w:p>
    <w:p w14:paraId="0CE0446E" w14:textId="07E7E34D" w:rsidR="006B1A73" w:rsidRPr="00FB0657" w:rsidRDefault="006B1A73" w:rsidP="00800358">
      <w:pPr>
        <w:pStyle w:val="ListParagraph"/>
        <w:jc w:val="both"/>
        <w:rPr>
          <w:rFonts w:ascii="Times New Roman" w:hAnsi="Times New Roman" w:cs="Times New Roman"/>
          <w:vertAlign w:val="superscript"/>
        </w:rPr>
      </w:pPr>
      <w:r w:rsidRPr="00EB6561">
        <w:rPr>
          <w:rFonts w:ascii="Times New Roman" w:hAnsi="Times New Roman" w:cs="Times New Roman"/>
          <w:b/>
          <w:bCs/>
        </w:rPr>
        <w:t>Consolidation</w:t>
      </w:r>
      <w:r w:rsidRPr="00EB6561">
        <w:rPr>
          <w:rFonts w:ascii="Times New Roman" w:hAnsi="Times New Roman" w:cs="Times New Roman"/>
        </w:rPr>
        <w:t xml:space="preserve"> is a material feature where</w:t>
      </w:r>
      <w:r w:rsidR="000F163B">
        <w:rPr>
          <w:rFonts w:ascii="Times New Roman" w:hAnsi="Times New Roman" w:cs="Times New Roman"/>
        </w:rPr>
        <w:t xml:space="preserve"> </w:t>
      </w:r>
      <w:r w:rsidRPr="00EB6561">
        <w:rPr>
          <w:rFonts w:ascii="Times New Roman" w:hAnsi="Times New Roman" w:cs="Times New Roman"/>
        </w:rPr>
        <w:t>inter</w:t>
      </w:r>
      <w:r w:rsidR="007F4617" w:rsidRPr="00EB6561">
        <w:rPr>
          <w:rFonts w:ascii="Times New Roman" w:hAnsi="Times New Roman" w:cs="Times New Roman"/>
        </w:rPr>
        <w:t>-</w:t>
      </w:r>
      <w:r w:rsidRPr="00EB6561">
        <w:rPr>
          <w:rFonts w:ascii="Times New Roman" w:hAnsi="Times New Roman" w:cs="Times New Roman"/>
        </w:rPr>
        <w:t xml:space="preserve">particulate interaction (bonding) increases the material's mechanical strength. One important factor influencing </w:t>
      </w:r>
      <w:r w:rsidR="00DE30E6" w:rsidRPr="00EB6561">
        <w:rPr>
          <w:rFonts w:ascii="Times New Roman" w:hAnsi="Times New Roman" w:cs="Times New Roman"/>
        </w:rPr>
        <w:t>pill</w:t>
      </w:r>
      <w:r w:rsidRPr="00EB6561">
        <w:rPr>
          <w:rFonts w:ascii="Times New Roman" w:hAnsi="Times New Roman" w:cs="Times New Roman"/>
        </w:rPr>
        <w:t xml:space="preserve"> delamination was found to be the </w:t>
      </w:r>
      <w:r w:rsidR="00DE30E6" w:rsidRPr="00EB6561">
        <w:rPr>
          <w:rFonts w:ascii="Times New Roman" w:hAnsi="Times New Roman" w:cs="Times New Roman"/>
        </w:rPr>
        <w:t>firmness</w:t>
      </w:r>
      <w:r w:rsidRPr="00EB6561">
        <w:rPr>
          <w:rFonts w:ascii="Times New Roman" w:hAnsi="Times New Roman" w:cs="Times New Roman"/>
        </w:rPr>
        <w:t xml:space="preserve"> </w:t>
      </w:r>
      <w:r w:rsidR="00DE30E6" w:rsidRPr="00EB6561">
        <w:rPr>
          <w:rFonts w:ascii="Times New Roman" w:hAnsi="Times New Roman" w:cs="Times New Roman"/>
        </w:rPr>
        <w:t>pressure</w:t>
      </w:r>
      <w:r w:rsidRPr="00EB6561">
        <w:rPr>
          <w:rFonts w:ascii="Times New Roman" w:hAnsi="Times New Roman" w:cs="Times New Roman"/>
        </w:rPr>
        <w:t xml:space="preserve"> on </w:t>
      </w:r>
      <w:r w:rsidR="00DE30E6" w:rsidRPr="00EB6561">
        <w:rPr>
          <w:rFonts w:ascii="Times New Roman" w:hAnsi="Times New Roman" w:cs="Times New Roman"/>
        </w:rPr>
        <w:t>coat</w:t>
      </w:r>
      <w:r w:rsidRPr="00EB6561">
        <w:rPr>
          <w:rFonts w:ascii="Times New Roman" w:hAnsi="Times New Roman" w:cs="Times New Roman"/>
        </w:rPr>
        <w:t xml:space="preserve"> one.</w:t>
      </w:r>
      <w:r w:rsidR="001E33DD">
        <w:rPr>
          <w:rFonts w:ascii="Times New Roman" w:hAnsi="Times New Roman" w:cs="Times New Roman"/>
        </w:rPr>
        <w:t xml:space="preserve"> </w:t>
      </w:r>
      <w:r w:rsidR="00FB0657">
        <w:rPr>
          <w:rFonts w:ascii="Times New Roman" w:hAnsi="Times New Roman" w:cs="Times New Roman"/>
          <w:vertAlign w:val="superscript"/>
        </w:rPr>
        <w:t>[17,18]</w:t>
      </w:r>
    </w:p>
    <w:p w14:paraId="34C1BB18" w14:textId="6744751E" w:rsidR="00CC0691" w:rsidRDefault="00D735EE" w:rsidP="00800358">
      <w:pPr>
        <w:pStyle w:val="ListParagraph"/>
        <w:jc w:val="both"/>
        <w:rPr>
          <w:rFonts w:ascii="Times New Roman" w:hAnsi="Times New Roman" w:cs="Times New Roman"/>
        </w:rPr>
      </w:pPr>
      <w:r>
        <w:rPr>
          <w:rFonts w:ascii="Times New Roman" w:hAnsi="Times New Roman" w:cs="Times New Roman"/>
        </w:rPr>
        <w:t xml:space="preserve">                          </w:t>
      </w:r>
      <w:r w:rsidR="00592DFF" w:rsidRPr="00EB6561">
        <w:rPr>
          <w:rFonts w:ascii="Times New Roman" w:hAnsi="Times New Roman" w:cs="Times New Roman"/>
          <w:noProof/>
        </w:rPr>
        <w:drawing>
          <wp:inline distT="0" distB="0" distL="0" distR="0" wp14:anchorId="4C759C23" wp14:editId="367A01BC">
            <wp:extent cx="2852456" cy="2604770"/>
            <wp:effectExtent l="0" t="0" r="5080" b="5080"/>
            <wp:docPr id="1860123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123437" name="Picture 186012343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2045" cy="2622658"/>
                    </a:xfrm>
                    <a:prstGeom prst="rect">
                      <a:avLst/>
                    </a:prstGeom>
                  </pic:spPr>
                </pic:pic>
              </a:graphicData>
            </a:graphic>
          </wp:inline>
        </w:drawing>
      </w:r>
    </w:p>
    <w:p w14:paraId="701F5CE1" w14:textId="77777777" w:rsidR="00D735EE" w:rsidRDefault="00D735EE" w:rsidP="00800358">
      <w:pPr>
        <w:pStyle w:val="ListParagraph"/>
        <w:jc w:val="both"/>
        <w:rPr>
          <w:rFonts w:ascii="Times New Roman" w:hAnsi="Times New Roman" w:cs="Times New Roman"/>
        </w:rPr>
      </w:pPr>
    </w:p>
    <w:p w14:paraId="3A2A10FA" w14:textId="04C8BFCD" w:rsidR="00D735EE" w:rsidRPr="00EB6561" w:rsidRDefault="00D735EE" w:rsidP="00800358">
      <w:pPr>
        <w:pStyle w:val="ListParagraph"/>
        <w:jc w:val="both"/>
        <w:rPr>
          <w:rFonts w:ascii="Times New Roman" w:hAnsi="Times New Roman" w:cs="Times New Roman"/>
        </w:rPr>
      </w:pPr>
      <w:r>
        <w:rPr>
          <w:rFonts w:ascii="Times New Roman" w:hAnsi="Times New Roman" w:cs="Times New Roman"/>
        </w:rPr>
        <w:t xml:space="preserve">                                Fig 4. Double layer compression process.</w:t>
      </w:r>
    </w:p>
    <w:p w14:paraId="05AB8703" w14:textId="49110950" w:rsidR="00F15B06" w:rsidRPr="00EB6561" w:rsidRDefault="00BC1DC7" w:rsidP="00800358">
      <w:pPr>
        <w:ind w:left="426"/>
        <w:jc w:val="both"/>
        <w:rPr>
          <w:rFonts w:ascii="Times New Roman" w:hAnsi="Times New Roman" w:cs="Times New Roman"/>
        </w:rPr>
      </w:pPr>
      <w:r w:rsidRPr="00EB6561">
        <w:rPr>
          <w:rFonts w:ascii="Times New Roman" w:hAnsi="Times New Roman" w:cs="Times New Roman"/>
          <w:b/>
          <w:bCs/>
        </w:rPr>
        <w:t xml:space="preserve">2.    </w:t>
      </w:r>
      <w:r w:rsidR="002176CD" w:rsidRPr="00EB6561">
        <w:rPr>
          <w:rFonts w:ascii="Times New Roman" w:hAnsi="Times New Roman" w:cs="Times New Roman"/>
          <w:b/>
          <w:bCs/>
        </w:rPr>
        <w:t>Direct Compression:</w:t>
      </w:r>
      <w:r w:rsidR="005A5AEB" w:rsidRPr="00EB6561">
        <w:rPr>
          <w:rFonts w:ascii="Times New Roman" w:hAnsi="Times New Roman" w:cs="Times New Roman"/>
          <w:b/>
          <w:bCs/>
        </w:rPr>
        <w:t xml:space="preserve"> </w:t>
      </w:r>
      <w:r w:rsidR="00F15B06" w:rsidRPr="00EB6561">
        <w:rPr>
          <w:rFonts w:ascii="Times New Roman" w:hAnsi="Times New Roman" w:cs="Times New Roman"/>
        </w:rPr>
        <w:t>The direct compression method for tablet manufacturing involves several key steps:</w:t>
      </w:r>
    </w:p>
    <w:p w14:paraId="20672D72" w14:textId="1BA2BDBB" w:rsidR="00F15B06" w:rsidRPr="00EB6561" w:rsidRDefault="004644B8" w:rsidP="00800358">
      <w:pPr>
        <w:pStyle w:val="NoSpacing"/>
        <w:ind w:left="426"/>
        <w:jc w:val="both"/>
        <w:rPr>
          <w:rFonts w:ascii="Times New Roman" w:hAnsi="Times New Roman" w:cs="Times New Roman"/>
        </w:rPr>
      </w:pPr>
      <w:r w:rsidRPr="00EB6561">
        <w:rPr>
          <w:rFonts w:ascii="Times New Roman" w:hAnsi="Times New Roman" w:cs="Times New Roman"/>
          <w:b/>
          <w:bCs/>
        </w:rPr>
        <w:t xml:space="preserve">1. </w:t>
      </w:r>
      <w:r w:rsidR="00F15B06" w:rsidRPr="00EB6561">
        <w:rPr>
          <w:rFonts w:ascii="Times New Roman" w:hAnsi="Times New Roman" w:cs="Times New Roman"/>
          <w:b/>
          <w:bCs/>
        </w:rPr>
        <w:t>Milling</w:t>
      </w:r>
      <w:r w:rsidR="00F15B06" w:rsidRPr="00EB6561">
        <w:rPr>
          <w:rFonts w:ascii="Times New Roman" w:hAnsi="Times New Roman" w:cs="Times New Roman"/>
        </w:rPr>
        <w:t xml:space="preserve"> (Optional): If necessary, reduce the particle size of active ingredients and excipients to enhance flowability.</w:t>
      </w:r>
    </w:p>
    <w:p w14:paraId="31474076" w14:textId="5EE2CA94" w:rsidR="00F15B06" w:rsidRPr="00EB6561" w:rsidRDefault="004644B8" w:rsidP="00800358">
      <w:pPr>
        <w:pStyle w:val="NoSpacing"/>
        <w:ind w:left="426"/>
        <w:jc w:val="both"/>
        <w:rPr>
          <w:rFonts w:ascii="Times New Roman" w:hAnsi="Times New Roman" w:cs="Times New Roman"/>
        </w:rPr>
      </w:pPr>
      <w:r w:rsidRPr="00EB6561">
        <w:rPr>
          <w:rFonts w:ascii="Times New Roman" w:hAnsi="Times New Roman" w:cs="Times New Roman"/>
          <w:b/>
          <w:bCs/>
        </w:rPr>
        <w:t xml:space="preserve">2. </w:t>
      </w:r>
      <w:r w:rsidR="00F15B06" w:rsidRPr="00EB6561">
        <w:rPr>
          <w:rFonts w:ascii="Times New Roman" w:hAnsi="Times New Roman" w:cs="Times New Roman"/>
          <w:b/>
          <w:bCs/>
        </w:rPr>
        <w:t>Blending</w:t>
      </w:r>
      <w:r w:rsidR="00F15B06" w:rsidRPr="00EB6561">
        <w:rPr>
          <w:rFonts w:ascii="Times New Roman" w:hAnsi="Times New Roman" w:cs="Times New Roman"/>
        </w:rPr>
        <w:t>: Mix the active ingredients with direct compression excipients to achieve a homogeneous blend.</w:t>
      </w:r>
    </w:p>
    <w:p w14:paraId="1580C4BD" w14:textId="55D3B6C9" w:rsidR="00F15B06" w:rsidRPr="00EB6561" w:rsidRDefault="004644B8" w:rsidP="00800358">
      <w:pPr>
        <w:pStyle w:val="NoSpacing"/>
        <w:ind w:left="426"/>
        <w:jc w:val="both"/>
        <w:rPr>
          <w:rFonts w:ascii="Times New Roman" w:hAnsi="Times New Roman" w:cs="Times New Roman"/>
        </w:rPr>
      </w:pPr>
      <w:r w:rsidRPr="00EB6561">
        <w:rPr>
          <w:rFonts w:ascii="Times New Roman" w:hAnsi="Times New Roman" w:cs="Times New Roman"/>
          <w:b/>
          <w:bCs/>
        </w:rPr>
        <w:t xml:space="preserve">3. </w:t>
      </w:r>
      <w:r w:rsidR="00F15B06" w:rsidRPr="00EB6561">
        <w:rPr>
          <w:rFonts w:ascii="Times New Roman" w:hAnsi="Times New Roman" w:cs="Times New Roman"/>
          <w:b/>
          <w:bCs/>
        </w:rPr>
        <w:t>Filling</w:t>
      </w:r>
      <w:r w:rsidR="00F15B06" w:rsidRPr="00EB6561">
        <w:rPr>
          <w:rFonts w:ascii="Times New Roman" w:hAnsi="Times New Roman" w:cs="Times New Roman"/>
        </w:rPr>
        <w:t>: Load the blend into a tablet compression machine's die cavit</w:t>
      </w:r>
      <w:r w:rsidR="005A5AEB" w:rsidRPr="00EB6561">
        <w:rPr>
          <w:rFonts w:ascii="Times New Roman" w:hAnsi="Times New Roman" w:cs="Times New Roman"/>
        </w:rPr>
        <w:t>y</w:t>
      </w:r>
      <w:r w:rsidR="00F15B06" w:rsidRPr="00EB6561">
        <w:rPr>
          <w:rFonts w:ascii="Times New Roman" w:hAnsi="Times New Roman" w:cs="Times New Roman"/>
        </w:rPr>
        <w:t>.</w:t>
      </w:r>
    </w:p>
    <w:p w14:paraId="08084049" w14:textId="1A6E4F98" w:rsidR="00F15B06" w:rsidRPr="00EB6561" w:rsidRDefault="004644B8" w:rsidP="00800358">
      <w:pPr>
        <w:pStyle w:val="NoSpacing"/>
        <w:ind w:left="426"/>
        <w:jc w:val="both"/>
        <w:rPr>
          <w:rFonts w:ascii="Times New Roman" w:hAnsi="Times New Roman" w:cs="Times New Roman"/>
        </w:rPr>
      </w:pPr>
      <w:r w:rsidRPr="00EB6561">
        <w:rPr>
          <w:rFonts w:ascii="Times New Roman" w:hAnsi="Times New Roman" w:cs="Times New Roman"/>
          <w:b/>
          <w:bCs/>
        </w:rPr>
        <w:t xml:space="preserve">4. </w:t>
      </w:r>
      <w:r w:rsidR="00F15B06" w:rsidRPr="00EB6561">
        <w:rPr>
          <w:rFonts w:ascii="Times New Roman" w:hAnsi="Times New Roman" w:cs="Times New Roman"/>
          <w:b/>
          <w:bCs/>
        </w:rPr>
        <w:t>Compression:</w:t>
      </w:r>
      <w:r w:rsidR="00F15B06" w:rsidRPr="00EB6561">
        <w:rPr>
          <w:rFonts w:ascii="Times New Roman" w:hAnsi="Times New Roman" w:cs="Times New Roman"/>
        </w:rPr>
        <w:t xml:space="preserve"> Apply pressure to compact the blend into tablets using tooling.</w:t>
      </w:r>
    </w:p>
    <w:p w14:paraId="112E91FD" w14:textId="5555D91C" w:rsidR="00BC1DC7" w:rsidRPr="001E33DD" w:rsidRDefault="004644B8" w:rsidP="00800358">
      <w:pPr>
        <w:pStyle w:val="NoSpacing"/>
        <w:ind w:left="426"/>
        <w:jc w:val="both"/>
        <w:rPr>
          <w:rFonts w:ascii="Times New Roman" w:hAnsi="Times New Roman" w:cs="Times New Roman"/>
          <w:vertAlign w:val="superscript"/>
        </w:rPr>
      </w:pPr>
      <w:r w:rsidRPr="00EB6561">
        <w:rPr>
          <w:rFonts w:ascii="Times New Roman" w:hAnsi="Times New Roman" w:cs="Times New Roman"/>
          <w:b/>
          <w:bCs/>
        </w:rPr>
        <w:t xml:space="preserve">5. </w:t>
      </w:r>
      <w:r w:rsidR="00F15B06" w:rsidRPr="00EB6561">
        <w:rPr>
          <w:rFonts w:ascii="Times New Roman" w:hAnsi="Times New Roman" w:cs="Times New Roman"/>
          <w:b/>
          <w:bCs/>
        </w:rPr>
        <w:t>Ejection:</w:t>
      </w:r>
      <w:r w:rsidR="00F15B06" w:rsidRPr="00EB6561">
        <w:rPr>
          <w:rFonts w:ascii="Times New Roman" w:hAnsi="Times New Roman" w:cs="Times New Roman"/>
        </w:rPr>
        <w:t xml:space="preserve"> Use the lower punch to eject the compressed tablets from the </w:t>
      </w:r>
      <w:r w:rsidR="00BF66AA" w:rsidRPr="00EB6561">
        <w:rPr>
          <w:rFonts w:ascii="Times New Roman" w:hAnsi="Times New Roman" w:cs="Times New Roman"/>
        </w:rPr>
        <w:t>pass away</w:t>
      </w:r>
      <w:r w:rsidR="00F15B06" w:rsidRPr="00EB6561">
        <w:rPr>
          <w:rFonts w:ascii="Times New Roman" w:hAnsi="Times New Roman" w:cs="Times New Roman"/>
        </w:rPr>
        <w:t xml:space="preserve"> cavity</w:t>
      </w:r>
      <w:r w:rsidR="00D0274A" w:rsidRPr="00EB6561">
        <w:rPr>
          <w:rFonts w:ascii="Times New Roman" w:hAnsi="Times New Roman" w:cs="Times New Roman"/>
        </w:rPr>
        <w:t>.</w:t>
      </w:r>
      <w:r w:rsidR="001E33DD">
        <w:rPr>
          <w:rFonts w:ascii="Times New Roman" w:hAnsi="Times New Roman" w:cs="Times New Roman"/>
          <w:vertAlign w:val="superscript"/>
        </w:rPr>
        <w:t xml:space="preserve"> [19,20]</w:t>
      </w:r>
    </w:p>
    <w:p w14:paraId="223159C1" w14:textId="77777777" w:rsidR="00EB6561" w:rsidRDefault="00A43E7C" w:rsidP="00800358">
      <w:pPr>
        <w:ind w:left="426" w:hanging="426"/>
        <w:jc w:val="both"/>
        <w:rPr>
          <w:rFonts w:ascii="Times New Roman" w:hAnsi="Times New Roman" w:cs="Times New Roman"/>
        </w:rPr>
      </w:pPr>
      <w:r w:rsidRPr="00EB6561">
        <w:rPr>
          <w:rFonts w:ascii="Times New Roman" w:hAnsi="Times New Roman" w:cs="Times New Roman"/>
        </w:rPr>
        <w:t xml:space="preserve">        </w:t>
      </w:r>
    </w:p>
    <w:p w14:paraId="6B8F683B" w14:textId="70C3A315" w:rsidR="008F044E" w:rsidRPr="00EB6561" w:rsidRDefault="00DE30E6" w:rsidP="00800358">
      <w:pPr>
        <w:ind w:left="426" w:hanging="426"/>
        <w:jc w:val="both"/>
        <w:rPr>
          <w:rFonts w:ascii="Times New Roman" w:hAnsi="Times New Roman" w:cs="Times New Roman"/>
        </w:rPr>
      </w:pPr>
      <w:r w:rsidRPr="00EB6561">
        <w:rPr>
          <w:rFonts w:ascii="Times New Roman" w:hAnsi="Times New Roman" w:cs="Times New Roman"/>
          <w:b/>
          <w:bCs/>
          <w:sz w:val="28"/>
          <w:szCs w:val="28"/>
        </w:rPr>
        <w:t>CATEGORIES</w:t>
      </w:r>
      <w:r w:rsidR="00A455A9" w:rsidRPr="00EB6561">
        <w:rPr>
          <w:rFonts w:ascii="Times New Roman" w:hAnsi="Times New Roman" w:cs="Times New Roman"/>
          <w:b/>
          <w:bCs/>
          <w:sz w:val="28"/>
          <w:szCs w:val="28"/>
        </w:rPr>
        <w:t xml:space="preserve"> </w:t>
      </w:r>
      <w:r w:rsidR="0057059F" w:rsidRPr="00EB6561">
        <w:rPr>
          <w:rFonts w:ascii="Times New Roman" w:hAnsi="Times New Roman" w:cs="Times New Roman"/>
          <w:b/>
          <w:bCs/>
          <w:sz w:val="28"/>
          <w:szCs w:val="28"/>
        </w:rPr>
        <w:t xml:space="preserve">OF </w:t>
      </w:r>
      <w:r>
        <w:rPr>
          <w:rFonts w:ascii="Times New Roman" w:hAnsi="Times New Roman" w:cs="Times New Roman"/>
          <w:b/>
          <w:bCs/>
          <w:sz w:val="28"/>
          <w:szCs w:val="28"/>
        </w:rPr>
        <w:t xml:space="preserve">DUAL RELEASE </w:t>
      </w:r>
      <w:r w:rsidRPr="00EB6561">
        <w:rPr>
          <w:rFonts w:ascii="Times New Roman" w:hAnsi="Times New Roman" w:cs="Times New Roman"/>
          <w:b/>
          <w:bCs/>
          <w:sz w:val="28"/>
          <w:szCs w:val="28"/>
        </w:rPr>
        <w:t>PILL</w:t>
      </w:r>
      <w:r w:rsidR="0057059F" w:rsidRPr="00EB6561">
        <w:rPr>
          <w:rFonts w:ascii="Times New Roman" w:hAnsi="Times New Roman" w:cs="Times New Roman"/>
          <w:b/>
          <w:bCs/>
          <w:sz w:val="28"/>
          <w:szCs w:val="28"/>
        </w:rPr>
        <w:t xml:space="preserve"> PRESS: </w:t>
      </w:r>
    </w:p>
    <w:p w14:paraId="7C50DA33" w14:textId="7903623E" w:rsidR="00B51B75" w:rsidRPr="00B51B75" w:rsidRDefault="00B51B75" w:rsidP="00B51B75">
      <w:pPr>
        <w:pStyle w:val="NoSpacing"/>
        <w:ind w:left="426"/>
        <w:rPr>
          <w:rFonts w:ascii="Times New Roman" w:hAnsi="Times New Roman" w:cs="Times New Roman"/>
        </w:rPr>
      </w:pPr>
      <w:r w:rsidRPr="00B51B75">
        <w:rPr>
          <w:rFonts w:ascii="Times New Roman" w:hAnsi="Times New Roman" w:cs="Times New Roman"/>
        </w:rPr>
        <w:t xml:space="preserve">1. One-sided </w:t>
      </w:r>
      <w:r w:rsidR="00D3020E" w:rsidRPr="00B51B75">
        <w:rPr>
          <w:rFonts w:ascii="Times New Roman" w:hAnsi="Times New Roman" w:cs="Times New Roman"/>
        </w:rPr>
        <w:t>pill</w:t>
      </w:r>
      <w:r w:rsidRPr="00B51B75">
        <w:rPr>
          <w:rFonts w:ascii="Times New Roman" w:hAnsi="Times New Roman" w:cs="Times New Roman"/>
        </w:rPr>
        <w:t xml:space="preserve"> press </w:t>
      </w:r>
      <w:r w:rsidRPr="00B51B75">
        <w:rPr>
          <w:rFonts w:ascii="Times New Roman" w:hAnsi="Times New Roman" w:cs="Times New Roman"/>
        </w:rPr>
        <w:br/>
        <w:t xml:space="preserve">2. </w:t>
      </w:r>
      <w:r w:rsidR="00D3020E" w:rsidRPr="00B51B75">
        <w:rPr>
          <w:rFonts w:ascii="Times New Roman" w:hAnsi="Times New Roman" w:cs="Times New Roman"/>
        </w:rPr>
        <w:t>Pill</w:t>
      </w:r>
      <w:r w:rsidRPr="00B51B75">
        <w:rPr>
          <w:rFonts w:ascii="Times New Roman" w:hAnsi="Times New Roman" w:cs="Times New Roman"/>
        </w:rPr>
        <w:t xml:space="preserve"> Press with </w:t>
      </w:r>
      <w:r w:rsidR="00D3020E" w:rsidRPr="00B51B75">
        <w:rPr>
          <w:rFonts w:ascii="Times New Roman" w:hAnsi="Times New Roman" w:cs="Times New Roman"/>
        </w:rPr>
        <w:t>Binary</w:t>
      </w:r>
      <w:r w:rsidRPr="00B51B75">
        <w:rPr>
          <w:rFonts w:ascii="Times New Roman" w:hAnsi="Times New Roman" w:cs="Times New Roman"/>
        </w:rPr>
        <w:t xml:space="preserve"> </w:t>
      </w:r>
      <w:r w:rsidR="00D3020E" w:rsidRPr="00B51B75">
        <w:rPr>
          <w:rFonts w:ascii="Times New Roman" w:hAnsi="Times New Roman" w:cs="Times New Roman"/>
        </w:rPr>
        <w:t>Edges</w:t>
      </w:r>
      <w:r w:rsidRPr="00B51B75">
        <w:rPr>
          <w:rFonts w:ascii="Times New Roman" w:hAnsi="Times New Roman" w:cs="Times New Roman"/>
        </w:rPr>
        <w:t xml:space="preserve"> </w:t>
      </w:r>
      <w:r w:rsidRPr="00B51B75">
        <w:rPr>
          <w:rFonts w:ascii="Times New Roman" w:hAnsi="Times New Roman" w:cs="Times New Roman"/>
        </w:rPr>
        <w:br/>
        <w:t xml:space="preserve">3. </w:t>
      </w:r>
      <w:r w:rsidR="000222B4" w:rsidRPr="00B51B75">
        <w:rPr>
          <w:rFonts w:ascii="Times New Roman" w:hAnsi="Times New Roman" w:cs="Times New Roman"/>
        </w:rPr>
        <w:t>Dislocation</w:t>
      </w:r>
      <w:r w:rsidRPr="00B51B75">
        <w:rPr>
          <w:rFonts w:ascii="Times New Roman" w:hAnsi="Times New Roman" w:cs="Times New Roman"/>
        </w:rPr>
        <w:t xml:space="preserve"> Monitoring Bilayer Tablet Press </w:t>
      </w:r>
      <w:r w:rsidRPr="00B51B75">
        <w:rPr>
          <w:rFonts w:ascii="Times New Roman" w:hAnsi="Times New Roman" w:cs="Times New Roman"/>
        </w:rPr>
        <w:br/>
        <w:t xml:space="preserve">4. Fundamentals of Multilayer Compression </w:t>
      </w:r>
    </w:p>
    <w:p w14:paraId="474939F9" w14:textId="77777777" w:rsidR="002B0677" w:rsidRPr="00EB6561" w:rsidRDefault="002B0677" w:rsidP="00B51B75">
      <w:pPr>
        <w:pStyle w:val="NoSpacing"/>
        <w:ind w:left="426"/>
        <w:rPr>
          <w:rFonts w:ascii="Times New Roman" w:hAnsi="Times New Roman" w:cs="Times New Roman"/>
        </w:rPr>
      </w:pPr>
    </w:p>
    <w:p w14:paraId="699D5E75" w14:textId="78518B49" w:rsidR="00755EB4" w:rsidRPr="006B16CC" w:rsidRDefault="002B0677" w:rsidP="00800358">
      <w:pPr>
        <w:jc w:val="both"/>
        <w:rPr>
          <w:rFonts w:ascii="Times New Roman" w:hAnsi="Times New Roman" w:cs="Times New Roman"/>
          <w:lang w:val="en-US"/>
        </w:rPr>
      </w:pPr>
      <w:r w:rsidRPr="00EB6561">
        <w:rPr>
          <w:rFonts w:ascii="Times New Roman" w:hAnsi="Times New Roman" w:cs="Times New Roman"/>
          <w:b/>
          <w:bCs/>
        </w:rPr>
        <w:t>1.</w:t>
      </w:r>
      <w:r w:rsidR="005B4329" w:rsidRPr="005B4329">
        <w:rPr>
          <w:rFonts w:ascii="Times New Roman" w:hAnsi="Times New Roman" w:cs="Times New Roman"/>
        </w:rPr>
        <w:t xml:space="preserve"> </w:t>
      </w:r>
      <w:r w:rsidR="005B4329" w:rsidRPr="005B4329">
        <w:rPr>
          <w:rFonts w:ascii="Times New Roman" w:hAnsi="Times New Roman" w:cs="Times New Roman"/>
          <w:b/>
          <w:bCs/>
        </w:rPr>
        <w:t>One-sided pill press</w:t>
      </w:r>
      <w:r w:rsidRPr="00EB6561">
        <w:rPr>
          <w:rFonts w:ascii="Times New Roman" w:hAnsi="Times New Roman" w:cs="Times New Roman"/>
        </w:rPr>
        <w:t xml:space="preserve">: </w:t>
      </w:r>
      <w:r w:rsidR="006B16CC" w:rsidRPr="006B16CC">
        <w:rPr>
          <w:rFonts w:ascii="Times New Roman" w:hAnsi="Times New Roman" w:cs="Times New Roman"/>
          <w:lang w:val="en-US"/>
        </w:rPr>
        <w:t xml:space="preserve">Numerous types of bilayer presses have been created over time. A single-sided press with two </w:t>
      </w:r>
      <w:r w:rsidR="006D32A4">
        <w:rPr>
          <w:rFonts w:ascii="Times New Roman" w:hAnsi="Times New Roman" w:cs="Times New Roman"/>
          <w:lang w:val="en-US"/>
        </w:rPr>
        <w:t>divided compartments</w:t>
      </w:r>
      <w:r w:rsidR="006B16CC" w:rsidRPr="006B16CC">
        <w:rPr>
          <w:rFonts w:ascii="Times New Roman" w:hAnsi="Times New Roman" w:cs="Times New Roman"/>
          <w:lang w:val="en-US"/>
        </w:rPr>
        <w:t xml:space="preserve"> for the double feeder is the most basic type. The tablet's two distinct layers are made by force-feeding or gravity-feeding a different powder into each chamber. The </w:t>
      </w:r>
      <w:r w:rsidR="006B16CC" w:rsidRPr="006B16CC">
        <w:rPr>
          <w:rFonts w:ascii="Times New Roman" w:hAnsi="Times New Roman" w:cs="Times New Roman"/>
          <w:lang w:val="en-US"/>
        </w:rPr>
        <w:lastRenderedPageBreak/>
        <w:t xml:space="preserve">entire tablet is crushed in one or two phases after the dye is covered with the first and second layers of powder as it passes beneath the feeder. This is the </w:t>
      </w:r>
      <w:r w:rsidR="00BF7D58">
        <w:rPr>
          <w:rFonts w:ascii="Times New Roman" w:hAnsi="Times New Roman" w:cs="Times New Roman"/>
          <w:lang w:val="en-US"/>
        </w:rPr>
        <w:t>easiest</w:t>
      </w:r>
      <w:r w:rsidR="006B16CC" w:rsidRPr="006B16CC">
        <w:rPr>
          <w:rFonts w:ascii="Times New Roman" w:hAnsi="Times New Roman" w:cs="Times New Roman"/>
          <w:lang w:val="en-US"/>
        </w:rPr>
        <w:t xml:space="preserve"> technique for making a bilayer tablet since the two dye layers </w:t>
      </w:r>
      <w:r w:rsidR="00F50AB2">
        <w:rPr>
          <w:rFonts w:ascii="Times New Roman" w:hAnsi="Times New Roman" w:cs="Times New Roman"/>
          <w:lang w:val="en-US"/>
        </w:rPr>
        <w:t>blend softly</w:t>
      </w:r>
      <w:r w:rsidR="006B16CC" w:rsidRPr="006B16CC">
        <w:rPr>
          <w:rFonts w:ascii="Times New Roman" w:hAnsi="Times New Roman" w:cs="Times New Roman"/>
          <w:lang w:val="en-US"/>
        </w:rPr>
        <w:t xml:space="preserve"> at their interface and frequently link sufficiently that there is no layer </w:t>
      </w:r>
      <w:r w:rsidR="00A47FAB">
        <w:rPr>
          <w:rFonts w:ascii="Times New Roman" w:hAnsi="Times New Roman" w:cs="Times New Roman"/>
          <w:lang w:val="en-US"/>
        </w:rPr>
        <w:t>detachment</w:t>
      </w:r>
      <w:r w:rsidR="006B16CC" w:rsidRPr="006B16CC">
        <w:rPr>
          <w:rFonts w:ascii="Times New Roman" w:hAnsi="Times New Roman" w:cs="Times New Roman"/>
          <w:lang w:val="en-US"/>
        </w:rPr>
        <w:t xml:space="preserve"> when the tablet is forme</w:t>
      </w:r>
      <w:r w:rsidR="005B4329">
        <w:rPr>
          <w:rFonts w:ascii="Times New Roman" w:hAnsi="Times New Roman" w:cs="Times New Roman"/>
          <w:lang w:val="en-US"/>
        </w:rPr>
        <w:t xml:space="preserve">d </w:t>
      </w:r>
      <w:r w:rsidR="00AB363A">
        <w:rPr>
          <w:rFonts w:ascii="Times New Roman" w:hAnsi="Times New Roman" w:cs="Times New Roman"/>
          <w:vertAlign w:val="superscript"/>
        </w:rPr>
        <w:t>[21,</w:t>
      </w:r>
      <w:r w:rsidR="00381339">
        <w:rPr>
          <w:rFonts w:ascii="Times New Roman" w:hAnsi="Times New Roman" w:cs="Times New Roman"/>
          <w:vertAlign w:val="superscript"/>
        </w:rPr>
        <w:t xml:space="preserve"> </w:t>
      </w:r>
      <w:r w:rsidR="00AB363A">
        <w:rPr>
          <w:rFonts w:ascii="Times New Roman" w:hAnsi="Times New Roman" w:cs="Times New Roman"/>
          <w:vertAlign w:val="superscript"/>
        </w:rPr>
        <w:t>22]</w:t>
      </w:r>
    </w:p>
    <w:p w14:paraId="4981496E" w14:textId="7C1C6D63" w:rsidR="00EE30DB" w:rsidRPr="00EB6561" w:rsidRDefault="00EE30DB" w:rsidP="00800358">
      <w:pPr>
        <w:jc w:val="both"/>
        <w:rPr>
          <w:rFonts w:ascii="Times New Roman" w:hAnsi="Times New Roman" w:cs="Times New Roman"/>
          <w:b/>
          <w:bCs/>
        </w:rPr>
      </w:pPr>
      <w:r w:rsidRPr="00EB6561">
        <w:rPr>
          <w:rFonts w:ascii="Times New Roman" w:hAnsi="Times New Roman" w:cs="Times New Roman"/>
          <w:b/>
          <w:bCs/>
        </w:rPr>
        <w:t>Limitation:</w:t>
      </w:r>
    </w:p>
    <w:p w14:paraId="730357AC" w14:textId="6E79068C" w:rsidR="00EE30DB" w:rsidRPr="006B16CC" w:rsidRDefault="00EE30DB" w:rsidP="00800358">
      <w:pPr>
        <w:jc w:val="both"/>
        <w:rPr>
          <w:rFonts w:ascii="Times New Roman" w:hAnsi="Times New Roman" w:cs="Times New Roman"/>
          <w:lang w:val="en-US"/>
        </w:rPr>
      </w:pPr>
      <w:r w:rsidRPr="00EB6561">
        <w:rPr>
          <w:rFonts w:ascii="Times New Roman" w:hAnsi="Times New Roman" w:cs="Times New Roman"/>
        </w:rPr>
        <w:t>1.</w:t>
      </w:r>
      <w:r w:rsidR="006B16CC" w:rsidRPr="006B16CC">
        <w:rPr>
          <w:rFonts w:ascii="Times New Roman" w:eastAsia="Times New Roman" w:hAnsi="Times New Roman" w:cs="Times New Roman"/>
          <w:kern w:val="0"/>
          <w:sz w:val="24"/>
          <w:szCs w:val="24"/>
          <w:lang w:val="en-US"/>
          <w14:ligatures w14:val="none"/>
        </w:rPr>
        <w:t xml:space="preserve"> </w:t>
      </w:r>
      <w:r w:rsidR="006B16CC" w:rsidRPr="006B16CC">
        <w:rPr>
          <w:rFonts w:ascii="Times New Roman" w:hAnsi="Times New Roman" w:cs="Times New Roman"/>
          <w:lang w:val="en-US"/>
        </w:rPr>
        <w:t>The limited compression roller's dwell duration could lead to hardness issues and inadequate deaeration capping</w:t>
      </w:r>
      <w:r w:rsidRPr="00EB6561">
        <w:rPr>
          <w:rFonts w:ascii="Times New Roman" w:hAnsi="Times New Roman" w:cs="Times New Roman"/>
        </w:rPr>
        <w:t xml:space="preserve">. </w:t>
      </w:r>
    </w:p>
    <w:p w14:paraId="65BB02DB" w14:textId="77777777" w:rsidR="00EE30DB" w:rsidRPr="00EB6561" w:rsidRDefault="00EE30DB" w:rsidP="00800358">
      <w:pPr>
        <w:jc w:val="both"/>
        <w:rPr>
          <w:rFonts w:ascii="Times New Roman" w:hAnsi="Times New Roman" w:cs="Times New Roman"/>
        </w:rPr>
      </w:pPr>
      <w:r w:rsidRPr="00EB6561">
        <w:rPr>
          <w:rFonts w:ascii="Times New Roman" w:hAnsi="Times New Roman" w:cs="Times New Roman"/>
        </w:rPr>
        <w:t xml:space="preserve">2. No control or weight monitoring is available for the individual layers. </w:t>
      </w:r>
    </w:p>
    <w:p w14:paraId="35B92E4C" w14:textId="77777777" w:rsidR="00EE30DB" w:rsidRPr="00EB6561" w:rsidRDefault="00EE30DB" w:rsidP="00800358">
      <w:pPr>
        <w:jc w:val="both"/>
        <w:rPr>
          <w:rFonts w:ascii="Times New Roman" w:hAnsi="Times New Roman" w:cs="Times New Roman"/>
        </w:rPr>
      </w:pPr>
      <w:r w:rsidRPr="00EB6561">
        <w:rPr>
          <w:rFonts w:ascii="Times New Roman" w:hAnsi="Times New Roman" w:cs="Times New Roman"/>
        </w:rPr>
        <w:t xml:space="preserve">3. There is no clear visible distinction between the two levels. </w:t>
      </w:r>
    </w:p>
    <w:p w14:paraId="07EACF18" w14:textId="08736002" w:rsidR="00FF2033" w:rsidRPr="00EA374A" w:rsidRDefault="00EE30DB" w:rsidP="00800358">
      <w:pPr>
        <w:jc w:val="both"/>
        <w:rPr>
          <w:rFonts w:ascii="Times New Roman" w:hAnsi="Times New Roman" w:cs="Times New Roman"/>
          <w:vertAlign w:val="superscript"/>
        </w:rPr>
      </w:pPr>
      <w:r w:rsidRPr="00EB6561">
        <w:rPr>
          <w:rFonts w:ascii="Times New Roman" w:hAnsi="Times New Roman" w:cs="Times New Roman"/>
        </w:rPr>
        <w:t xml:space="preserve">4. By lowering the turret rotation speed, the </w:t>
      </w:r>
      <w:r w:rsidR="00B5631B">
        <w:rPr>
          <w:rFonts w:ascii="Times New Roman" w:hAnsi="Times New Roman" w:cs="Times New Roman"/>
        </w:rPr>
        <w:t>residence</w:t>
      </w:r>
      <w:r w:rsidRPr="00EB6561">
        <w:rPr>
          <w:rFonts w:ascii="Times New Roman" w:hAnsi="Times New Roman" w:cs="Times New Roman"/>
        </w:rPr>
        <w:t xml:space="preserve"> time can be extended; however, the tablet output will be decreased.</w:t>
      </w:r>
      <w:r w:rsidR="00EA374A">
        <w:rPr>
          <w:rFonts w:ascii="Times New Roman" w:hAnsi="Times New Roman" w:cs="Times New Roman"/>
          <w:vertAlign w:val="superscript"/>
        </w:rPr>
        <w:t xml:space="preserve"> [23, 24</w:t>
      </w:r>
      <w:r w:rsidR="000671DB">
        <w:rPr>
          <w:rFonts w:ascii="Times New Roman" w:hAnsi="Times New Roman" w:cs="Times New Roman"/>
          <w:vertAlign w:val="superscript"/>
        </w:rPr>
        <w:t>, 25]</w:t>
      </w:r>
    </w:p>
    <w:p w14:paraId="658A091E" w14:textId="57A2753B" w:rsidR="004B45F0" w:rsidRPr="00EB6561" w:rsidRDefault="00B26C0A" w:rsidP="00800358">
      <w:pPr>
        <w:jc w:val="both"/>
        <w:rPr>
          <w:rFonts w:ascii="Times New Roman" w:hAnsi="Times New Roman" w:cs="Times New Roman"/>
        </w:rPr>
      </w:pPr>
      <w:r w:rsidRPr="00EB6561">
        <w:rPr>
          <w:rFonts w:ascii="Times New Roman" w:hAnsi="Times New Roman" w:cs="Times New Roman"/>
          <w:noProof/>
        </w:rPr>
        <w:t xml:space="preserve">                                        </w:t>
      </w:r>
      <w:r w:rsidR="004B45F0" w:rsidRPr="00EB6561">
        <w:rPr>
          <w:rFonts w:ascii="Times New Roman" w:hAnsi="Times New Roman" w:cs="Times New Roman"/>
          <w:noProof/>
        </w:rPr>
        <w:drawing>
          <wp:inline distT="0" distB="0" distL="0" distR="0" wp14:anchorId="708AFE66" wp14:editId="5BE460D5">
            <wp:extent cx="2679700" cy="2203450"/>
            <wp:effectExtent l="0" t="0" r="6350" b="6350"/>
            <wp:docPr id="1953916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16386" name="Picture 1953916386"/>
                    <pic:cNvPicPr/>
                  </pic:nvPicPr>
                  <pic:blipFill>
                    <a:blip r:embed="rId18">
                      <a:extLst>
                        <a:ext uri="{28A0092B-C50C-407E-A947-70E740481C1C}">
                          <a14:useLocalDpi xmlns:a14="http://schemas.microsoft.com/office/drawing/2010/main" val="0"/>
                        </a:ext>
                      </a:extLst>
                    </a:blip>
                    <a:stretch>
                      <a:fillRect/>
                    </a:stretch>
                  </pic:blipFill>
                  <pic:spPr>
                    <a:xfrm>
                      <a:off x="0" y="0"/>
                      <a:ext cx="2679700" cy="2203450"/>
                    </a:xfrm>
                    <a:prstGeom prst="rect">
                      <a:avLst/>
                    </a:prstGeom>
                  </pic:spPr>
                </pic:pic>
              </a:graphicData>
            </a:graphic>
          </wp:inline>
        </w:drawing>
      </w:r>
    </w:p>
    <w:p w14:paraId="027DF33C" w14:textId="4D6D635A" w:rsidR="00B26C0A" w:rsidRPr="00EB6561" w:rsidRDefault="00B26C0A" w:rsidP="00800358">
      <w:pPr>
        <w:jc w:val="both"/>
        <w:rPr>
          <w:rFonts w:ascii="Times New Roman" w:hAnsi="Times New Roman" w:cs="Times New Roman"/>
        </w:rPr>
      </w:pPr>
      <w:r w:rsidRPr="00EB6561">
        <w:rPr>
          <w:rFonts w:ascii="Times New Roman" w:hAnsi="Times New Roman" w:cs="Times New Roman"/>
        </w:rPr>
        <w:t xml:space="preserve">           </w:t>
      </w:r>
      <w:r w:rsidR="00382C28">
        <w:rPr>
          <w:rFonts w:ascii="Times New Roman" w:hAnsi="Times New Roman" w:cs="Times New Roman"/>
        </w:rPr>
        <w:t xml:space="preserve">                                          </w:t>
      </w:r>
      <w:r w:rsidRPr="00EB6561">
        <w:rPr>
          <w:rFonts w:ascii="Times New Roman" w:hAnsi="Times New Roman" w:cs="Times New Roman"/>
        </w:rPr>
        <w:t xml:space="preserve">  Fig.</w:t>
      </w:r>
      <w:r w:rsidR="00D735EE">
        <w:rPr>
          <w:rFonts w:ascii="Times New Roman" w:hAnsi="Times New Roman" w:cs="Times New Roman"/>
        </w:rPr>
        <w:t xml:space="preserve"> 5. </w:t>
      </w:r>
      <w:r w:rsidR="005B4329" w:rsidRPr="005B4329">
        <w:rPr>
          <w:rFonts w:ascii="Times New Roman" w:hAnsi="Times New Roman" w:cs="Times New Roman"/>
          <w:b/>
          <w:bCs/>
        </w:rPr>
        <w:t>One-sided pill press</w:t>
      </w:r>
      <w:r w:rsidRPr="00EB6561">
        <w:rPr>
          <w:rFonts w:ascii="Times New Roman" w:hAnsi="Times New Roman" w:cs="Times New Roman"/>
        </w:rPr>
        <w:t xml:space="preserve">. </w:t>
      </w:r>
    </w:p>
    <w:p w14:paraId="6671E672" w14:textId="7647DB07" w:rsidR="00B26C0A" w:rsidRPr="009E374D" w:rsidRDefault="005B4329" w:rsidP="009E374D">
      <w:pPr>
        <w:pStyle w:val="ListParagraph"/>
        <w:numPr>
          <w:ilvl w:val="0"/>
          <w:numId w:val="21"/>
        </w:numPr>
        <w:spacing w:after="0" w:line="240" w:lineRule="auto"/>
        <w:rPr>
          <w:rFonts w:ascii="Times New Roman" w:eastAsia="Times New Roman" w:hAnsi="Times New Roman" w:cs="Times New Roman"/>
          <w:kern w:val="0"/>
          <w:sz w:val="24"/>
          <w:szCs w:val="24"/>
          <w:lang w:val="en-US"/>
          <w14:ligatures w14:val="none"/>
        </w:rPr>
      </w:pPr>
      <w:r w:rsidRPr="005B4329">
        <w:rPr>
          <w:rFonts w:ascii="Times New Roman" w:hAnsi="Times New Roman" w:cs="Times New Roman"/>
          <w:b/>
          <w:bCs/>
        </w:rPr>
        <w:t>Pill Press with Binary Edges</w:t>
      </w:r>
      <w:r w:rsidR="00175D2F" w:rsidRPr="00175D2F">
        <w:rPr>
          <w:rFonts w:ascii="Times New Roman" w:eastAsia="Times New Roman" w:hAnsi="Times New Roman" w:cs="Times New Roman"/>
          <w:b/>
          <w:bCs/>
          <w:kern w:val="0"/>
          <w:lang w:val="en-US"/>
          <w14:ligatures w14:val="none"/>
        </w:rPr>
        <w:t>:</w:t>
      </w:r>
      <w:r w:rsidR="00175D2F" w:rsidRPr="00175D2F">
        <w:rPr>
          <w:rFonts w:ascii="Times New Roman" w:eastAsia="Times New Roman" w:hAnsi="Times New Roman" w:cs="Times New Roman"/>
          <w:kern w:val="0"/>
          <w:sz w:val="24"/>
          <w:szCs w:val="24"/>
          <w:lang w:val="en-US"/>
          <w14:ligatures w14:val="none"/>
        </w:rPr>
        <w:t xml:space="preserve"> </w:t>
      </w:r>
      <w:r w:rsidR="009E374D" w:rsidRPr="009E374D">
        <w:rPr>
          <w:rFonts w:ascii="Times New Roman" w:eastAsia="Times New Roman" w:hAnsi="Times New Roman" w:cs="Times New Roman"/>
          <w:kern w:val="0"/>
          <w:lang w:val="en-US"/>
          <w14:ligatures w14:val="none"/>
        </w:rPr>
        <w:t xml:space="preserve">The majority of double-sided tablet presses with </w:t>
      </w:r>
      <w:r w:rsidR="00C174AA">
        <w:rPr>
          <w:rFonts w:ascii="Times New Roman" w:eastAsia="Times New Roman" w:hAnsi="Times New Roman" w:cs="Times New Roman"/>
          <w:kern w:val="0"/>
          <w:lang w:val="en-US"/>
          <w14:ligatures w14:val="none"/>
        </w:rPr>
        <w:t>machine-driven production oversight</w:t>
      </w:r>
      <w:r w:rsidR="009E374D" w:rsidRPr="009E374D">
        <w:rPr>
          <w:rFonts w:ascii="Times New Roman" w:eastAsia="Times New Roman" w:hAnsi="Times New Roman" w:cs="Times New Roman"/>
          <w:kern w:val="0"/>
          <w:lang w:val="en-US"/>
          <w14:ligatures w14:val="none"/>
        </w:rPr>
        <w:t xml:space="preserve"> use compression force to monitor and control tablet weights. the compression system's effective compression force applied to each tablet during the initial compression of the layer. This mechanism helps reject the tolerance tablets and adjust the dies' fill depth as necessary</w:t>
      </w:r>
      <w:r w:rsidR="009E374D" w:rsidRPr="009E374D">
        <w:rPr>
          <w:rFonts w:ascii="Times New Roman" w:eastAsia="Times New Roman" w:hAnsi="Times New Roman" w:cs="Times New Roman"/>
          <w:kern w:val="0"/>
          <w:sz w:val="24"/>
          <w:szCs w:val="24"/>
          <w:lang w:val="en-US"/>
          <w14:ligatures w14:val="none"/>
        </w:rPr>
        <w:t>.</w:t>
      </w:r>
      <w:r w:rsidR="00642F3F" w:rsidRPr="009E374D">
        <w:rPr>
          <w:rFonts w:ascii="Times New Roman" w:hAnsi="Times New Roman" w:cs="Times New Roman"/>
          <w:vertAlign w:val="superscript"/>
        </w:rPr>
        <w:t>[26]</w:t>
      </w:r>
    </w:p>
    <w:p w14:paraId="12F1BF3D" w14:textId="77777777" w:rsidR="00175D2F" w:rsidRPr="00175D2F" w:rsidRDefault="00175D2F" w:rsidP="00175D2F">
      <w:pPr>
        <w:pStyle w:val="ListParagraph"/>
        <w:spacing w:after="0" w:line="240" w:lineRule="auto"/>
        <w:rPr>
          <w:rFonts w:ascii="Times New Roman" w:eastAsia="Times New Roman" w:hAnsi="Times New Roman" w:cs="Times New Roman"/>
          <w:kern w:val="0"/>
          <w:lang w:val="en-US"/>
          <w14:ligatures w14:val="none"/>
        </w:rPr>
      </w:pPr>
    </w:p>
    <w:p w14:paraId="25DBDF0E" w14:textId="077CF0D4" w:rsidR="00A80F10" w:rsidRPr="00EB6561" w:rsidRDefault="00D735EE" w:rsidP="00800358">
      <w:pPr>
        <w:jc w:val="both"/>
        <w:rPr>
          <w:rFonts w:ascii="Times New Roman" w:hAnsi="Times New Roman" w:cs="Times New Roman"/>
          <w:b/>
          <w:bCs/>
        </w:rPr>
      </w:pPr>
      <w:r>
        <w:rPr>
          <w:rFonts w:ascii="Times New Roman" w:hAnsi="Times New Roman" w:cs="Times New Roman"/>
          <w:b/>
          <w:bCs/>
        </w:rPr>
        <w:t xml:space="preserve">    </w:t>
      </w:r>
      <w:r w:rsidR="00765795">
        <w:rPr>
          <w:rFonts w:ascii="Times New Roman" w:hAnsi="Times New Roman" w:cs="Times New Roman"/>
          <w:b/>
          <w:bCs/>
        </w:rPr>
        <w:t xml:space="preserve"> </w:t>
      </w:r>
      <w:r w:rsidR="00A80F10" w:rsidRPr="00EB6561">
        <w:rPr>
          <w:rFonts w:ascii="Times New Roman" w:hAnsi="Times New Roman" w:cs="Times New Roman"/>
          <w:b/>
          <w:bCs/>
        </w:rPr>
        <w:t>Advantages of</w:t>
      </w:r>
      <w:r w:rsidR="005B4329" w:rsidRPr="005B4329">
        <w:rPr>
          <w:rFonts w:ascii="Times New Roman" w:hAnsi="Times New Roman" w:cs="Times New Roman"/>
        </w:rPr>
        <w:t xml:space="preserve"> </w:t>
      </w:r>
      <w:r w:rsidR="005B4329" w:rsidRPr="005B4329">
        <w:rPr>
          <w:rFonts w:ascii="Times New Roman" w:hAnsi="Times New Roman" w:cs="Times New Roman"/>
          <w:b/>
          <w:bCs/>
        </w:rPr>
        <w:t>Pill Press with Binary Edges</w:t>
      </w:r>
      <w:r w:rsidR="00A80F10" w:rsidRPr="005B4329">
        <w:rPr>
          <w:rFonts w:ascii="Times New Roman" w:hAnsi="Times New Roman" w:cs="Times New Roman"/>
          <w:b/>
          <w:bCs/>
        </w:rPr>
        <w:t>:</w:t>
      </w:r>
    </w:p>
    <w:p w14:paraId="7F08E0D4" w14:textId="77777777" w:rsidR="00A80F10" w:rsidRPr="00EB6561" w:rsidRDefault="00A80F10" w:rsidP="00800358">
      <w:pPr>
        <w:pStyle w:val="ListParagraph"/>
        <w:jc w:val="both"/>
        <w:rPr>
          <w:rFonts w:ascii="Times New Roman" w:hAnsi="Times New Roman" w:cs="Times New Roman"/>
        </w:rPr>
      </w:pPr>
      <w:r w:rsidRPr="00EB6561">
        <w:rPr>
          <w:rFonts w:ascii="Times New Roman" w:hAnsi="Times New Roman" w:cs="Times New Roman"/>
        </w:rPr>
        <w:t>1. Extended precompression dwell times for the first and second layers to provide enough hardness at maximum turret speed.</w:t>
      </w:r>
    </w:p>
    <w:p w14:paraId="12A62B2E" w14:textId="77777777" w:rsidR="00A80F10" w:rsidRPr="00EB6561" w:rsidRDefault="00A80F10" w:rsidP="00800358">
      <w:pPr>
        <w:pStyle w:val="ListParagraph"/>
        <w:jc w:val="both"/>
        <w:rPr>
          <w:rFonts w:ascii="Times New Roman" w:hAnsi="Times New Roman" w:cs="Times New Roman"/>
        </w:rPr>
      </w:pPr>
      <w:r w:rsidRPr="00EB6561">
        <w:rPr>
          <w:rFonts w:ascii="Times New Roman" w:hAnsi="Times New Roman" w:cs="Times New Roman"/>
        </w:rPr>
        <w:t>2. The top layer receives a low compression force to avoid chapping and layer separation.</w:t>
      </w:r>
    </w:p>
    <w:p w14:paraId="0BD32CDA" w14:textId="77777777" w:rsidR="00A80F10" w:rsidRPr="00EB6561" w:rsidRDefault="00A80F10" w:rsidP="00800358">
      <w:pPr>
        <w:pStyle w:val="ListParagraph"/>
        <w:jc w:val="both"/>
        <w:rPr>
          <w:rFonts w:ascii="Times New Roman" w:hAnsi="Times New Roman" w:cs="Times New Roman"/>
        </w:rPr>
      </w:pPr>
      <w:r w:rsidRPr="00EB6561">
        <w:rPr>
          <w:rFonts w:ascii="Times New Roman" w:hAnsi="Times New Roman" w:cs="Times New Roman"/>
        </w:rPr>
        <w:t>3. Displacement weight monitoring enables precise and autonomous layer-by-layer weight control.</w:t>
      </w:r>
    </w:p>
    <w:p w14:paraId="3F6C4FF5" w14:textId="03ED3BA6" w:rsidR="00A80F10" w:rsidRPr="00EB6561" w:rsidRDefault="00A80F10" w:rsidP="00800358">
      <w:pPr>
        <w:pStyle w:val="ListParagraph"/>
        <w:jc w:val="both"/>
        <w:rPr>
          <w:rFonts w:ascii="Times New Roman" w:hAnsi="Times New Roman" w:cs="Times New Roman"/>
        </w:rPr>
      </w:pPr>
      <w:r w:rsidRPr="00EB6561">
        <w:rPr>
          <w:rFonts w:ascii="Times New Roman" w:hAnsi="Times New Roman" w:cs="Times New Roman"/>
        </w:rPr>
        <w:t xml:space="preserve">4. </w:t>
      </w:r>
      <w:r w:rsidR="00333591">
        <w:rPr>
          <w:rFonts w:ascii="Times New Roman" w:hAnsi="Times New Roman" w:cs="Times New Roman"/>
        </w:rPr>
        <w:t>Peak</w:t>
      </w:r>
      <w:r w:rsidRPr="00EB6561">
        <w:rPr>
          <w:rFonts w:ascii="Times New Roman" w:hAnsi="Times New Roman" w:cs="Times New Roman"/>
        </w:rPr>
        <w:t xml:space="preserve"> protection against two-layer cross-contamination</w:t>
      </w:r>
    </w:p>
    <w:p w14:paraId="39443CA7" w14:textId="77777777" w:rsidR="00A80F10" w:rsidRPr="00EB6561" w:rsidRDefault="00A80F10" w:rsidP="00800358">
      <w:pPr>
        <w:pStyle w:val="ListParagraph"/>
        <w:jc w:val="both"/>
        <w:rPr>
          <w:rFonts w:ascii="Times New Roman" w:hAnsi="Times New Roman" w:cs="Times New Roman"/>
        </w:rPr>
      </w:pPr>
      <w:r w:rsidRPr="00EB6561">
        <w:rPr>
          <w:rFonts w:ascii="Times New Roman" w:hAnsi="Times New Roman" w:cs="Times New Roman"/>
        </w:rPr>
        <w:t>5. Optimal yield</w:t>
      </w:r>
    </w:p>
    <w:p w14:paraId="3B2601C7" w14:textId="1BDF1EA2" w:rsidR="00A80F10" w:rsidRPr="00515711" w:rsidRDefault="00A80F10" w:rsidP="00ED6BD5">
      <w:pPr>
        <w:pStyle w:val="ListParagraph"/>
        <w:ind w:left="0"/>
        <w:jc w:val="both"/>
        <w:rPr>
          <w:rFonts w:ascii="Times New Roman" w:hAnsi="Times New Roman" w:cs="Times New Roman"/>
          <w:vertAlign w:val="superscript"/>
        </w:rPr>
      </w:pPr>
      <w:r w:rsidRPr="00EB6561">
        <w:rPr>
          <w:rFonts w:ascii="Times New Roman" w:hAnsi="Times New Roman" w:cs="Times New Roman"/>
        </w:rPr>
        <w:t xml:space="preserve">             6. The two layers </w:t>
      </w:r>
      <w:r w:rsidR="00464C00">
        <w:rPr>
          <w:rFonts w:ascii="Times New Roman" w:hAnsi="Times New Roman" w:cs="Times New Roman"/>
        </w:rPr>
        <w:t xml:space="preserve">are </w:t>
      </w:r>
      <w:r w:rsidRPr="00EB6561">
        <w:rPr>
          <w:rFonts w:ascii="Times New Roman" w:hAnsi="Times New Roman" w:cs="Times New Roman"/>
        </w:rPr>
        <w:t xml:space="preserve">well </w:t>
      </w:r>
      <w:r w:rsidR="00464C00">
        <w:rPr>
          <w:rFonts w:ascii="Times New Roman" w:hAnsi="Times New Roman" w:cs="Times New Roman"/>
        </w:rPr>
        <w:t>distinguished</w:t>
      </w:r>
      <w:r w:rsidR="00515711">
        <w:rPr>
          <w:rFonts w:ascii="Times New Roman" w:hAnsi="Times New Roman" w:cs="Times New Roman"/>
        </w:rPr>
        <w:t xml:space="preserve">. </w:t>
      </w:r>
      <w:r w:rsidR="00515711">
        <w:rPr>
          <w:rFonts w:ascii="Times New Roman" w:hAnsi="Times New Roman" w:cs="Times New Roman"/>
          <w:vertAlign w:val="superscript"/>
        </w:rPr>
        <w:t xml:space="preserve">[27] </w:t>
      </w:r>
    </w:p>
    <w:p w14:paraId="69D78C98" w14:textId="2413FCAD" w:rsidR="008E798B" w:rsidRPr="00EB6561" w:rsidRDefault="007750DB" w:rsidP="00800358">
      <w:pPr>
        <w:pStyle w:val="ListParagraph"/>
        <w:ind w:left="0"/>
        <w:jc w:val="both"/>
        <w:rPr>
          <w:rFonts w:ascii="Times New Roman" w:hAnsi="Times New Roman" w:cs="Times New Roman"/>
        </w:rPr>
      </w:pPr>
      <w:r w:rsidRPr="00EB6561">
        <w:rPr>
          <w:rFonts w:ascii="Times New Roman" w:hAnsi="Times New Roman" w:cs="Times New Roman"/>
          <w:noProof/>
        </w:rPr>
        <w:lastRenderedPageBreak/>
        <w:t xml:space="preserve">                                          </w:t>
      </w:r>
      <w:r w:rsidR="008E798B" w:rsidRPr="00EB6561">
        <w:rPr>
          <w:rFonts w:ascii="Times New Roman" w:hAnsi="Times New Roman" w:cs="Times New Roman"/>
          <w:noProof/>
        </w:rPr>
        <w:drawing>
          <wp:inline distT="0" distB="0" distL="0" distR="0" wp14:anchorId="0F17D549" wp14:editId="5A35BE15">
            <wp:extent cx="3009900" cy="2482850"/>
            <wp:effectExtent l="0" t="0" r="0" b="0"/>
            <wp:docPr id="3925560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556062" name="Picture 392556062"/>
                    <pic:cNvPicPr/>
                  </pic:nvPicPr>
                  <pic:blipFill>
                    <a:blip r:embed="rId19">
                      <a:extLst>
                        <a:ext uri="{28A0092B-C50C-407E-A947-70E740481C1C}">
                          <a14:useLocalDpi xmlns:a14="http://schemas.microsoft.com/office/drawing/2010/main" val="0"/>
                        </a:ext>
                      </a:extLst>
                    </a:blip>
                    <a:stretch>
                      <a:fillRect/>
                    </a:stretch>
                  </pic:blipFill>
                  <pic:spPr>
                    <a:xfrm>
                      <a:off x="0" y="0"/>
                      <a:ext cx="3009900" cy="2482850"/>
                    </a:xfrm>
                    <a:prstGeom prst="rect">
                      <a:avLst/>
                    </a:prstGeom>
                  </pic:spPr>
                </pic:pic>
              </a:graphicData>
            </a:graphic>
          </wp:inline>
        </w:drawing>
      </w:r>
    </w:p>
    <w:p w14:paraId="02CD16A6" w14:textId="75D0B6A3" w:rsidR="00382C28" w:rsidRPr="00697F71" w:rsidRDefault="007750DB" w:rsidP="00697F71">
      <w:pPr>
        <w:pStyle w:val="ListParagraph"/>
        <w:ind w:left="0"/>
        <w:jc w:val="both"/>
        <w:rPr>
          <w:rFonts w:ascii="Times New Roman" w:hAnsi="Times New Roman" w:cs="Times New Roman"/>
        </w:rPr>
      </w:pPr>
      <w:r w:rsidRPr="00EB6561">
        <w:rPr>
          <w:rFonts w:ascii="Times New Roman" w:hAnsi="Times New Roman" w:cs="Times New Roman"/>
        </w:rPr>
        <w:t xml:space="preserve">                 </w:t>
      </w:r>
      <w:r w:rsidR="00382C28">
        <w:rPr>
          <w:rFonts w:ascii="Times New Roman" w:hAnsi="Times New Roman" w:cs="Times New Roman"/>
        </w:rPr>
        <w:t xml:space="preserve">                                    </w:t>
      </w:r>
      <w:r w:rsidRPr="00EB6561">
        <w:rPr>
          <w:rFonts w:ascii="Times New Roman" w:hAnsi="Times New Roman" w:cs="Times New Roman"/>
        </w:rPr>
        <w:t xml:space="preserve">Fig. </w:t>
      </w:r>
      <w:r w:rsidR="00D735EE">
        <w:rPr>
          <w:rFonts w:ascii="Times New Roman" w:hAnsi="Times New Roman" w:cs="Times New Roman"/>
        </w:rPr>
        <w:t xml:space="preserve">6. </w:t>
      </w:r>
      <w:r w:rsidR="005B4329" w:rsidRPr="00B51B75">
        <w:rPr>
          <w:rFonts w:ascii="Times New Roman" w:hAnsi="Times New Roman" w:cs="Times New Roman"/>
        </w:rPr>
        <w:t>Pill Press with Binary Edges</w:t>
      </w:r>
    </w:p>
    <w:p w14:paraId="77271F84" w14:textId="24C101AA" w:rsidR="001D4573" w:rsidRPr="00EB6561" w:rsidRDefault="001D4573" w:rsidP="00800358">
      <w:pPr>
        <w:jc w:val="both"/>
        <w:rPr>
          <w:rFonts w:ascii="Times New Roman" w:hAnsi="Times New Roman" w:cs="Times New Roman"/>
          <w:b/>
          <w:bCs/>
        </w:rPr>
      </w:pPr>
      <w:r w:rsidRPr="00EB6561">
        <w:rPr>
          <w:rFonts w:ascii="Times New Roman" w:hAnsi="Times New Roman" w:cs="Times New Roman"/>
          <w:b/>
          <w:bCs/>
        </w:rPr>
        <w:t>Limitation of</w:t>
      </w:r>
      <w:r w:rsidR="005B4329" w:rsidRPr="005B4329">
        <w:rPr>
          <w:rFonts w:ascii="Times New Roman" w:hAnsi="Times New Roman" w:cs="Times New Roman"/>
        </w:rPr>
        <w:t xml:space="preserve"> </w:t>
      </w:r>
      <w:r w:rsidR="005B4329" w:rsidRPr="005B4329">
        <w:rPr>
          <w:rFonts w:ascii="Times New Roman" w:hAnsi="Times New Roman" w:cs="Times New Roman"/>
          <w:b/>
          <w:bCs/>
        </w:rPr>
        <w:t>Pill Press with Binary Edges</w:t>
      </w:r>
      <w:r w:rsidRPr="005B4329">
        <w:rPr>
          <w:rFonts w:ascii="Times New Roman" w:hAnsi="Times New Roman" w:cs="Times New Roman"/>
          <w:b/>
          <w:bCs/>
        </w:rPr>
        <w:t>:</w:t>
      </w:r>
    </w:p>
    <w:p w14:paraId="43C351E5" w14:textId="1F34AE1D" w:rsidR="009860C4" w:rsidRPr="002C501E" w:rsidRDefault="0053090F" w:rsidP="0053090F">
      <w:pPr>
        <w:jc w:val="both"/>
        <w:rPr>
          <w:rFonts w:ascii="Times New Roman" w:hAnsi="Times New Roman" w:cs="Times New Roman"/>
          <w:lang w:val="en-US"/>
        </w:rPr>
      </w:pPr>
      <w:r w:rsidRPr="00502D4B">
        <w:rPr>
          <w:rFonts w:ascii="Times New Roman" w:hAnsi="Times New Roman" w:cs="Times New Roman"/>
        </w:rPr>
        <w:t>1.</w:t>
      </w:r>
      <w:r w:rsidR="002C501E">
        <w:rPr>
          <w:rFonts w:ascii="Times New Roman" w:hAnsi="Times New Roman" w:cs="Times New Roman"/>
        </w:rPr>
        <w:t xml:space="preserve"> </w:t>
      </w:r>
      <w:r w:rsidR="00D43462">
        <w:rPr>
          <w:rFonts w:ascii="Times New Roman" w:hAnsi="Times New Roman" w:cs="Times New Roman"/>
          <w:lang w:val="en-US"/>
        </w:rPr>
        <w:t xml:space="preserve">Optimal attachment can </w:t>
      </w:r>
      <w:r w:rsidR="002C501E" w:rsidRPr="002C501E">
        <w:rPr>
          <w:rFonts w:ascii="Times New Roman" w:hAnsi="Times New Roman" w:cs="Times New Roman"/>
          <w:lang w:val="en-US"/>
        </w:rPr>
        <w:t>only be a</w:t>
      </w:r>
      <w:r w:rsidR="00D43462">
        <w:rPr>
          <w:rFonts w:ascii="Times New Roman" w:hAnsi="Times New Roman" w:cs="Times New Roman"/>
          <w:lang w:val="en-US"/>
        </w:rPr>
        <w:t>ttained</w:t>
      </w:r>
      <w:r w:rsidR="002C501E" w:rsidRPr="002C501E">
        <w:rPr>
          <w:rFonts w:ascii="Times New Roman" w:hAnsi="Times New Roman" w:cs="Times New Roman"/>
          <w:lang w:val="en-US"/>
        </w:rPr>
        <w:t xml:space="preserve"> when the first layer is crushed at a low compression force, allowing interaction with</w:t>
      </w:r>
      <w:r w:rsidR="00334D5D">
        <w:rPr>
          <w:rFonts w:ascii="Times New Roman" w:hAnsi="Times New Roman" w:cs="Times New Roman"/>
          <w:lang w:val="en-US"/>
        </w:rPr>
        <w:t xml:space="preserve"> </w:t>
      </w:r>
      <w:r w:rsidR="002C501E" w:rsidRPr="002C501E">
        <w:rPr>
          <w:rFonts w:ascii="Times New Roman" w:hAnsi="Times New Roman" w:cs="Times New Roman"/>
          <w:lang w:val="en-US"/>
        </w:rPr>
        <w:t xml:space="preserve">second layer during the final compression. </w:t>
      </w:r>
      <w:r w:rsidRPr="00502D4B">
        <w:rPr>
          <w:rFonts w:ascii="Times New Roman" w:hAnsi="Times New Roman" w:cs="Times New Roman"/>
        </w:rPr>
        <w:br/>
        <w:t xml:space="preserve">2. If a large </w:t>
      </w:r>
      <w:r w:rsidR="007C73C4">
        <w:rPr>
          <w:rFonts w:ascii="Times New Roman" w:hAnsi="Times New Roman" w:cs="Times New Roman"/>
        </w:rPr>
        <w:t>pressing</w:t>
      </w:r>
      <w:r w:rsidRPr="00502D4B">
        <w:rPr>
          <w:rFonts w:ascii="Times New Roman" w:hAnsi="Times New Roman" w:cs="Times New Roman"/>
        </w:rPr>
        <w:t xml:space="preserve"> force is </w:t>
      </w:r>
      <w:r w:rsidR="007C73C4">
        <w:rPr>
          <w:rFonts w:ascii="Times New Roman" w:hAnsi="Times New Roman" w:cs="Times New Roman"/>
        </w:rPr>
        <w:t>employed</w:t>
      </w:r>
      <w:r w:rsidRPr="00502D4B">
        <w:rPr>
          <w:rFonts w:ascii="Times New Roman" w:hAnsi="Times New Roman" w:cs="Times New Roman"/>
        </w:rPr>
        <w:t xml:space="preserve"> to the first layer, the bond strength is too weak. </w:t>
      </w:r>
      <w:r w:rsidRPr="00502D4B">
        <w:rPr>
          <w:rFonts w:ascii="Times New Roman" w:hAnsi="Times New Roman" w:cs="Times New Roman"/>
        </w:rPr>
        <w:br/>
        <w:t xml:space="preserve">3. Unfortunately, the low </w:t>
      </w:r>
      <w:r w:rsidR="007C73C4">
        <w:rPr>
          <w:rFonts w:ascii="Times New Roman" w:hAnsi="Times New Roman" w:cs="Times New Roman"/>
        </w:rPr>
        <w:t>pressing</w:t>
      </w:r>
      <w:r w:rsidRPr="00502D4B">
        <w:rPr>
          <w:rFonts w:ascii="Times New Roman" w:hAnsi="Times New Roman" w:cs="Times New Roman"/>
        </w:rPr>
        <w:t xml:space="preserve"> force required to compress the first layer </w:t>
      </w:r>
      <w:r w:rsidR="00AF0099">
        <w:rPr>
          <w:rFonts w:ascii="Times New Roman" w:hAnsi="Times New Roman" w:cs="Times New Roman"/>
        </w:rPr>
        <w:t>decreases</w:t>
      </w:r>
      <w:r w:rsidRPr="00502D4B">
        <w:rPr>
          <w:rFonts w:ascii="Times New Roman" w:hAnsi="Times New Roman" w:cs="Times New Roman"/>
        </w:rPr>
        <w:t xml:space="preserve"> the accuracy of weight monitoring and control when tablet presses with compression force measurement are used.</w:t>
      </w:r>
      <w:r w:rsidR="00073277" w:rsidRPr="0053090F">
        <w:rPr>
          <w:rFonts w:ascii="Times New Roman" w:hAnsi="Times New Roman" w:cs="Times New Roman"/>
          <w:vertAlign w:val="superscript"/>
        </w:rPr>
        <w:t>[22]</w:t>
      </w:r>
    </w:p>
    <w:p w14:paraId="68713991" w14:textId="54C12167" w:rsidR="000F17E0" w:rsidRPr="00EB6561" w:rsidRDefault="000F17E0" w:rsidP="00800358">
      <w:pPr>
        <w:jc w:val="both"/>
        <w:rPr>
          <w:rFonts w:ascii="Times New Roman" w:hAnsi="Times New Roman" w:cs="Times New Roman"/>
          <w:b/>
          <w:bCs/>
        </w:rPr>
      </w:pPr>
      <w:r w:rsidRPr="00EB6561">
        <w:rPr>
          <w:rFonts w:ascii="Times New Roman" w:hAnsi="Times New Roman" w:cs="Times New Roman"/>
          <w:b/>
          <w:bCs/>
        </w:rPr>
        <w:t>3. B</w:t>
      </w:r>
      <w:r w:rsidR="007F7100" w:rsidRPr="00EB6561">
        <w:rPr>
          <w:rFonts w:ascii="Times New Roman" w:hAnsi="Times New Roman" w:cs="Times New Roman"/>
          <w:b/>
          <w:bCs/>
        </w:rPr>
        <w:t xml:space="preserve">ILAYER TABLET PRESS WITH </w:t>
      </w:r>
      <w:r w:rsidR="00AA201E" w:rsidRPr="00EB6561">
        <w:rPr>
          <w:rFonts w:ascii="Times New Roman" w:hAnsi="Times New Roman" w:cs="Times New Roman"/>
          <w:b/>
          <w:bCs/>
        </w:rPr>
        <w:t>DISLOCATION</w:t>
      </w:r>
      <w:r w:rsidR="007F7100" w:rsidRPr="00EB6561">
        <w:rPr>
          <w:rFonts w:ascii="Times New Roman" w:hAnsi="Times New Roman" w:cs="Times New Roman"/>
          <w:b/>
          <w:bCs/>
        </w:rPr>
        <w:t xml:space="preserve"> MONITORING</w:t>
      </w:r>
      <w:r w:rsidRPr="00EB6561">
        <w:rPr>
          <w:rFonts w:ascii="Times New Roman" w:hAnsi="Times New Roman" w:cs="Times New Roman"/>
          <w:b/>
          <w:bCs/>
        </w:rPr>
        <w:t>:</w:t>
      </w:r>
    </w:p>
    <w:p w14:paraId="5ABA62EA" w14:textId="5BA537DA" w:rsidR="000F17E0" w:rsidRPr="00870E14" w:rsidRDefault="000F17E0" w:rsidP="00800358">
      <w:pPr>
        <w:jc w:val="both"/>
        <w:rPr>
          <w:rFonts w:ascii="Times New Roman" w:hAnsi="Times New Roman" w:cs="Times New Roman"/>
          <w:vertAlign w:val="superscript"/>
        </w:rPr>
      </w:pPr>
      <w:r w:rsidRPr="00EB6561">
        <w:rPr>
          <w:rFonts w:ascii="Times New Roman" w:hAnsi="Times New Roman" w:cs="Times New Roman"/>
        </w:rPr>
        <w:t>The principles of compression force control and displacement pill weight management are essentially distinct. The applied precompression force determines the sensitivity of the control system when sensing displacement rather than the tablet weight.</w:t>
      </w:r>
      <w:r w:rsidR="00765795">
        <w:rPr>
          <w:rFonts w:ascii="Times New Roman" w:hAnsi="Times New Roman" w:cs="Times New Roman"/>
        </w:rPr>
        <w:t xml:space="preserve"> </w:t>
      </w:r>
      <w:r w:rsidR="00870E14">
        <w:rPr>
          <w:rFonts w:ascii="Times New Roman" w:hAnsi="Times New Roman" w:cs="Times New Roman"/>
          <w:vertAlign w:val="superscript"/>
        </w:rPr>
        <w:t>[28]</w:t>
      </w:r>
    </w:p>
    <w:p w14:paraId="3B7192C9" w14:textId="7F7227D0" w:rsidR="000F17E0" w:rsidRPr="00EB6561" w:rsidRDefault="000F17E0" w:rsidP="00800358">
      <w:pPr>
        <w:jc w:val="both"/>
        <w:rPr>
          <w:rFonts w:ascii="Times New Roman" w:hAnsi="Times New Roman" w:cs="Times New Roman"/>
          <w:b/>
          <w:bCs/>
        </w:rPr>
      </w:pPr>
      <w:r w:rsidRPr="00EB6561">
        <w:rPr>
          <w:rFonts w:ascii="Times New Roman" w:hAnsi="Times New Roman" w:cs="Times New Roman"/>
          <w:b/>
          <w:bCs/>
        </w:rPr>
        <w:t>Advantages</w:t>
      </w:r>
      <w:r w:rsidR="00EA75DD" w:rsidRPr="00EB6561">
        <w:rPr>
          <w:rFonts w:ascii="Times New Roman" w:hAnsi="Times New Roman" w:cs="Times New Roman"/>
          <w:b/>
          <w:bCs/>
        </w:rPr>
        <w:t>:</w:t>
      </w:r>
      <w:r w:rsidRPr="00EB6561">
        <w:rPr>
          <w:rFonts w:ascii="Times New Roman" w:hAnsi="Times New Roman" w:cs="Times New Roman"/>
          <w:b/>
          <w:bCs/>
        </w:rPr>
        <w:t xml:space="preserve"> </w:t>
      </w:r>
    </w:p>
    <w:p w14:paraId="0F18F274" w14:textId="77777777" w:rsidR="000F17E0" w:rsidRPr="00EB6561" w:rsidRDefault="000F17E0" w:rsidP="00800358">
      <w:pPr>
        <w:ind w:left="284"/>
        <w:jc w:val="both"/>
        <w:rPr>
          <w:rFonts w:ascii="Times New Roman" w:hAnsi="Times New Roman" w:cs="Times New Roman"/>
        </w:rPr>
      </w:pPr>
      <w:r w:rsidRPr="00EB6561">
        <w:rPr>
          <w:rFonts w:ascii="Times New Roman" w:hAnsi="Times New Roman" w:cs="Times New Roman"/>
        </w:rPr>
        <w:t>1. Accurate and autonomous weight control of individual layers by weight monitoring and control.</w:t>
      </w:r>
    </w:p>
    <w:p w14:paraId="4B19FFEA" w14:textId="77777777" w:rsidR="000F17E0" w:rsidRPr="00EB6561" w:rsidRDefault="000F17E0" w:rsidP="00800358">
      <w:pPr>
        <w:ind w:left="284"/>
        <w:jc w:val="both"/>
        <w:rPr>
          <w:rFonts w:ascii="Times New Roman" w:hAnsi="Times New Roman" w:cs="Times New Roman"/>
        </w:rPr>
      </w:pPr>
      <w:r w:rsidRPr="00EB6561">
        <w:rPr>
          <w:rFonts w:ascii="Times New Roman" w:hAnsi="Times New Roman" w:cs="Times New Roman"/>
        </w:rPr>
        <w:t>2. To avoid capping and layer separation, the first layer is subjected to a low compression force.</w:t>
      </w:r>
    </w:p>
    <w:p w14:paraId="3F7BA18E" w14:textId="77777777" w:rsidR="000F17E0" w:rsidRPr="00EB6561" w:rsidRDefault="000F17E0" w:rsidP="00800358">
      <w:pPr>
        <w:ind w:left="284"/>
        <w:jc w:val="both"/>
        <w:rPr>
          <w:rFonts w:ascii="Times New Roman" w:hAnsi="Times New Roman" w:cs="Times New Roman"/>
        </w:rPr>
      </w:pPr>
      <w:r w:rsidRPr="00EB6561">
        <w:rPr>
          <w:rFonts w:ascii="Times New Roman" w:hAnsi="Times New Roman" w:cs="Times New Roman"/>
        </w:rPr>
        <w:t xml:space="preserve">3. Extended dwell time for first and second layer precompression to provide sufficient hardness at the turret speed. </w:t>
      </w:r>
    </w:p>
    <w:p w14:paraId="04F18D7F" w14:textId="77777777" w:rsidR="000F17E0" w:rsidRPr="00EB6561" w:rsidRDefault="000F17E0" w:rsidP="00800358">
      <w:pPr>
        <w:ind w:left="284"/>
        <w:jc w:val="both"/>
        <w:rPr>
          <w:rFonts w:ascii="Times New Roman" w:hAnsi="Times New Roman" w:cs="Times New Roman"/>
        </w:rPr>
      </w:pPr>
      <w:r w:rsidRPr="00EB6561">
        <w:rPr>
          <w:rFonts w:ascii="Times New Roman" w:hAnsi="Times New Roman" w:cs="Times New Roman"/>
        </w:rPr>
        <w:t>4. The highest level of protection against cross-contamination between the two layers.</w:t>
      </w:r>
    </w:p>
    <w:p w14:paraId="02EE1D38" w14:textId="4C04189F" w:rsidR="00B65F37" w:rsidRPr="00782C90" w:rsidRDefault="000F17E0" w:rsidP="00800358">
      <w:pPr>
        <w:ind w:left="284"/>
        <w:jc w:val="both"/>
        <w:rPr>
          <w:rFonts w:ascii="Times New Roman" w:hAnsi="Times New Roman" w:cs="Times New Roman"/>
          <w:vertAlign w:val="superscript"/>
        </w:rPr>
      </w:pPr>
      <w:r w:rsidRPr="00EB6561">
        <w:rPr>
          <w:rFonts w:ascii="Times New Roman" w:hAnsi="Times New Roman" w:cs="Times New Roman"/>
        </w:rPr>
        <w:t>5. The two layers are visually separated and have the maximum yield.</w:t>
      </w:r>
      <w:r w:rsidR="00782C90">
        <w:rPr>
          <w:rFonts w:ascii="Times New Roman" w:hAnsi="Times New Roman" w:cs="Times New Roman"/>
        </w:rPr>
        <w:t xml:space="preserve"> </w:t>
      </w:r>
      <w:r w:rsidR="00782C90">
        <w:rPr>
          <w:rFonts w:ascii="Times New Roman" w:hAnsi="Times New Roman" w:cs="Times New Roman"/>
          <w:vertAlign w:val="superscript"/>
        </w:rPr>
        <w:t>[28]</w:t>
      </w:r>
    </w:p>
    <w:p w14:paraId="65CD1E5A" w14:textId="2022D2D6" w:rsidR="001C585E" w:rsidRPr="00EB6561" w:rsidRDefault="000E395D" w:rsidP="00800358">
      <w:pPr>
        <w:jc w:val="both"/>
        <w:rPr>
          <w:rFonts w:ascii="Times New Roman" w:hAnsi="Times New Roman" w:cs="Times New Roman"/>
        </w:rPr>
      </w:pPr>
      <w:r w:rsidRPr="00EB6561">
        <w:rPr>
          <w:rFonts w:ascii="Times New Roman" w:hAnsi="Times New Roman" w:cs="Times New Roman"/>
        </w:rPr>
        <w:lastRenderedPageBreak/>
        <w:t xml:space="preserve">                                        </w:t>
      </w:r>
      <w:r w:rsidR="001C585E" w:rsidRPr="00EB6561">
        <w:rPr>
          <w:rFonts w:ascii="Times New Roman" w:hAnsi="Times New Roman" w:cs="Times New Roman"/>
          <w:noProof/>
        </w:rPr>
        <w:drawing>
          <wp:inline distT="0" distB="0" distL="0" distR="0" wp14:anchorId="4291C503" wp14:editId="0266A2A3">
            <wp:extent cx="2787650" cy="2698750"/>
            <wp:effectExtent l="0" t="0" r="0" b="6350"/>
            <wp:docPr id="13589326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932606" name="Picture 135893260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87650" cy="2698750"/>
                    </a:xfrm>
                    <a:prstGeom prst="rect">
                      <a:avLst/>
                    </a:prstGeom>
                  </pic:spPr>
                </pic:pic>
              </a:graphicData>
            </a:graphic>
          </wp:inline>
        </w:drawing>
      </w:r>
    </w:p>
    <w:p w14:paraId="3E25A6F2" w14:textId="693B6C3D" w:rsidR="000E395D" w:rsidRPr="00EB6561" w:rsidRDefault="005E0253" w:rsidP="00800358">
      <w:pPr>
        <w:jc w:val="both"/>
        <w:rPr>
          <w:rFonts w:ascii="Times New Roman" w:hAnsi="Times New Roman" w:cs="Times New Roman"/>
        </w:rPr>
      </w:pPr>
      <w:r w:rsidRPr="00EB6561">
        <w:rPr>
          <w:rFonts w:ascii="Times New Roman" w:hAnsi="Times New Roman" w:cs="Times New Roman"/>
        </w:rPr>
        <w:t xml:space="preserve">           </w:t>
      </w:r>
      <w:r w:rsidR="005856BA">
        <w:rPr>
          <w:rFonts w:ascii="Times New Roman" w:hAnsi="Times New Roman" w:cs="Times New Roman"/>
        </w:rPr>
        <w:t xml:space="preserve">                                   </w:t>
      </w:r>
      <w:r w:rsidRPr="00EB6561">
        <w:rPr>
          <w:rFonts w:ascii="Times New Roman" w:hAnsi="Times New Roman" w:cs="Times New Roman"/>
        </w:rPr>
        <w:t xml:space="preserve"> Fig. </w:t>
      </w:r>
      <w:r w:rsidR="005856BA">
        <w:rPr>
          <w:rFonts w:ascii="Times New Roman" w:hAnsi="Times New Roman" w:cs="Times New Roman"/>
        </w:rPr>
        <w:t xml:space="preserve">7. </w:t>
      </w:r>
      <w:r w:rsidR="00AA201E" w:rsidRPr="00EB6561">
        <w:rPr>
          <w:rFonts w:ascii="Times New Roman" w:hAnsi="Times New Roman" w:cs="Times New Roman"/>
        </w:rPr>
        <w:t>Dislocation</w:t>
      </w:r>
      <w:r w:rsidRPr="00EB6561">
        <w:rPr>
          <w:rFonts w:ascii="Times New Roman" w:hAnsi="Times New Roman" w:cs="Times New Roman"/>
        </w:rPr>
        <w:t xml:space="preserve"> monitoring press.</w:t>
      </w:r>
    </w:p>
    <w:p w14:paraId="6E6B7E92" w14:textId="601FC3E6" w:rsidR="005E0253" w:rsidRPr="00EB6561" w:rsidRDefault="00D7605F" w:rsidP="005856BA">
      <w:pPr>
        <w:ind w:left="426"/>
        <w:jc w:val="both"/>
        <w:rPr>
          <w:rFonts w:ascii="Times New Roman" w:hAnsi="Times New Roman" w:cs="Times New Roman"/>
          <w:b/>
          <w:bCs/>
        </w:rPr>
      </w:pPr>
      <w:r w:rsidRPr="00EB6561">
        <w:rPr>
          <w:rFonts w:ascii="Times New Roman" w:hAnsi="Times New Roman" w:cs="Times New Roman"/>
          <w:b/>
          <w:bCs/>
        </w:rPr>
        <w:t xml:space="preserve">4. MULTILAYER COMPRESSION BASICS: </w:t>
      </w:r>
    </w:p>
    <w:p w14:paraId="00DE926F" w14:textId="5E918134" w:rsidR="00B65F37" w:rsidRPr="00782C90" w:rsidRDefault="00243947" w:rsidP="005856BA">
      <w:pPr>
        <w:ind w:left="426"/>
        <w:jc w:val="both"/>
        <w:rPr>
          <w:rFonts w:ascii="Times New Roman" w:hAnsi="Times New Roman" w:cs="Times New Roman"/>
          <w:vertAlign w:val="superscript"/>
        </w:rPr>
      </w:pPr>
      <w:r w:rsidRPr="00EB6561">
        <w:rPr>
          <w:rFonts w:ascii="Times New Roman" w:hAnsi="Times New Roman" w:cs="Times New Roman"/>
        </w:rPr>
        <w:t>Multipliers can be added to presses, or a standard double press can be specially designed for multi-layer compression. Drug formulations with extended release have long been made using the concept of a multilayer tablet. In order to maintain drug release from the tablet, these tablets may have a fast-releasing layer in addition to double or triple layers. Because drug release from fast-releasing granules causes a sharp increase in blood concentration, the pharmacokinetics advantage depends on the fact that blood levels stay constant when the drug is released from sustained granules.</w:t>
      </w:r>
      <w:r w:rsidR="00782C90">
        <w:rPr>
          <w:rFonts w:ascii="Times New Roman" w:hAnsi="Times New Roman" w:cs="Times New Roman"/>
        </w:rPr>
        <w:t xml:space="preserve"> </w:t>
      </w:r>
      <w:r w:rsidR="00782C90">
        <w:rPr>
          <w:rFonts w:ascii="Times New Roman" w:hAnsi="Times New Roman" w:cs="Times New Roman"/>
          <w:vertAlign w:val="superscript"/>
        </w:rPr>
        <w:t>[22]</w:t>
      </w:r>
    </w:p>
    <w:p w14:paraId="6A963E08" w14:textId="1C3E61EC" w:rsidR="003756CE" w:rsidRPr="00EB6561" w:rsidRDefault="00AA201E" w:rsidP="005856BA">
      <w:pPr>
        <w:ind w:left="426"/>
        <w:jc w:val="both"/>
        <w:rPr>
          <w:rFonts w:ascii="Times New Roman" w:hAnsi="Times New Roman" w:cs="Times New Roman"/>
          <w:b/>
          <w:bCs/>
          <w:sz w:val="28"/>
          <w:szCs w:val="28"/>
        </w:rPr>
      </w:pPr>
      <w:r w:rsidRPr="00EB6561">
        <w:rPr>
          <w:rFonts w:ascii="Times New Roman" w:hAnsi="Times New Roman" w:cs="Times New Roman"/>
          <w:b/>
          <w:bCs/>
          <w:sz w:val="28"/>
          <w:szCs w:val="28"/>
        </w:rPr>
        <w:t>NUMEROUS</w:t>
      </w:r>
      <w:r w:rsidR="00023EF5" w:rsidRPr="00EB6561">
        <w:rPr>
          <w:rFonts w:ascii="Times New Roman" w:hAnsi="Times New Roman" w:cs="Times New Roman"/>
          <w:b/>
          <w:bCs/>
          <w:sz w:val="28"/>
          <w:szCs w:val="28"/>
        </w:rPr>
        <w:t xml:space="preserve"> </w:t>
      </w:r>
      <w:r w:rsidRPr="00EB6561">
        <w:rPr>
          <w:rFonts w:ascii="Times New Roman" w:hAnsi="Times New Roman" w:cs="Times New Roman"/>
          <w:b/>
          <w:bCs/>
          <w:sz w:val="28"/>
          <w:szCs w:val="28"/>
        </w:rPr>
        <w:t>METHODS</w:t>
      </w:r>
      <w:r w:rsidR="00023EF5" w:rsidRPr="00EB6561">
        <w:rPr>
          <w:rFonts w:ascii="Times New Roman" w:hAnsi="Times New Roman" w:cs="Times New Roman"/>
          <w:b/>
          <w:bCs/>
          <w:sz w:val="28"/>
          <w:szCs w:val="28"/>
        </w:rPr>
        <w:t xml:space="preserve"> OF BILAYER </w:t>
      </w:r>
      <w:r w:rsidR="00770934" w:rsidRPr="00EB6561">
        <w:rPr>
          <w:rFonts w:ascii="Times New Roman" w:hAnsi="Times New Roman" w:cs="Times New Roman"/>
          <w:b/>
          <w:bCs/>
          <w:sz w:val="28"/>
          <w:szCs w:val="28"/>
        </w:rPr>
        <w:t>PILL</w:t>
      </w:r>
      <w:r w:rsidR="00023EF5" w:rsidRPr="00EB6561">
        <w:rPr>
          <w:rFonts w:ascii="Times New Roman" w:hAnsi="Times New Roman" w:cs="Times New Roman"/>
          <w:b/>
          <w:bCs/>
          <w:sz w:val="28"/>
          <w:szCs w:val="28"/>
        </w:rPr>
        <w:t xml:space="preserve">: </w:t>
      </w:r>
    </w:p>
    <w:p w14:paraId="538A574F" w14:textId="3FBA9D8C" w:rsidR="000752CA" w:rsidRPr="00EB6561" w:rsidRDefault="000752CA" w:rsidP="005856BA">
      <w:pPr>
        <w:ind w:left="426"/>
        <w:jc w:val="both"/>
        <w:rPr>
          <w:rFonts w:ascii="Times New Roman" w:hAnsi="Times New Roman" w:cs="Times New Roman"/>
          <w:b/>
          <w:bCs/>
        </w:rPr>
      </w:pPr>
      <w:r w:rsidRPr="00EB6561">
        <w:rPr>
          <w:rFonts w:ascii="Times New Roman" w:hAnsi="Times New Roman" w:cs="Times New Roman"/>
          <w:b/>
          <w:bCs/>
        </w:rPr>
        <w:t xml:space="preserve">1. </w:t>
      </w:r>
      <w:r w:rsidR="00CB50ED">
        <w:rPr>
          <w:rFonts w:ascii="Times New Roman" w:hAnsi="Times New Roman" w:cs="Times New Roman"/>
          <w:b/>
          <w:bCs/>
          <w:noProof/>
        </w:rPr>
        <w:t>Buoyant</w:t>
      </w:r>
      <w:r w:rsidR="00CB50ED" w:rsidRPr="00EB6561">
        <w:rPr>
          <w:rFonts w:ascii="Times New Roman" w:hAnsi="Times New Roman" w:cs="Times New Roman"/>
          <w:b/>
          <w:bCs/>
        </w:rPr>
        <w:t xml:space="preserve"> </w:t>
      </w:r>
      <w:r w:rsidRPr="00EB6561">
        <w:rPr>
          <w:rFonts w:ascii="Times New Roman" w:hAnsi="Times New Roman" w:cs="Times New Roman"/>
          <w:b/>
          <w:bCs/>
        </w:rPr>
        <w:t xml:space="preserve">drug delivery systems </w:t>
      </w:r>
    </w:p>
    <w:p w14:paraId="13836296" w14:textId="70E73112" w:rsidR="00023EF5" w:rsidRPr="00CD0936" w:rsidRDefault="000752CA" w:rsidP="005856BA">
      <w:pPr>
        <w:ind w:left="426"/>
        <w:jc w:val="both"/>
        <w:rPr>
          <w:rFonts w:ascii="Times New Roman" w:hAnsi="Times New Roman" w:cs="Times New Roman"/>
          <w:vertAlign w:val="superscript"/>
        </w:rPr>
      </w:pPr>
      <w:r w:rsidRPr="00EB6561">
        <w:rPr>
          <w:rFonts w:ascii="Times New Roman" w:hAnsi="Times New Roman" w:cs="Times New Roman"/>
        </w:rPr>
        <w:t xml:space="preserve">Because of their low density, these are made to float </w:t>
      </w:r>
      <w:r w:rsidR="00431CE0" w:rsidRPr="00EB6561">
        <w:rPr>
          <w:rFonts w:ascii="Times New Roman" w:hAnsi="Times New Roman" w:cs="Times New Roman"/>
        </w:rPr>
        <w:t>proceeding</w:t>
      </w:r>
      <w:r w:rsidRPr="00EB6561">
        <w:rPr>
          <w:rFonts w:ascii="Times New Roman" w:hAnsi="Times New Roman" w:cs="Times New Roman"/>
        </w:rPr>
        <w:t xml:space="preserve"> the contents of the stomach after administration until the system breaks down or the device absorbs fluid to a point where its </w:t>
      </w:r>
      <w:r w:rsidR="00003EE2" w:rsidRPr="00EB6561">
        <w:rPr>
          <w:rFonts w:ascii="Times New Roman" w:hAnsi="Times New Roman" w:cs="Times New Roman"/>
        </w:rPr>
        <w:t>mass</w:t>
      </w:r>
      <w:r w:rsidRPr="00EB6561">
        <w:rPr>
          <w:rFonts w:ascii="Times New Roman" w:hAnsi="Times New Roman" w:cs="Times New Roman"/>
        </w:rPr>
        <w:t xml:space="preserve"> is so high that it loses its </w:t>
      </w:r>
      <w:r w:rsidR="00003EE2" w:rsidRPr="00EB6561">
        <w:rPr>
          <w:rFonts w:ascii="Times New Roman" w:hAnsi="Times New Roman" w:cs="Times New Roman"/>
        </w:rPr>
        <w:t>resistance</w:t>
      </w:r>
      <w:r w:rsidRPr="00EB6561">
        <w:rPr>
          <w:rFonts w:ascii="Times New Roman" w:hAnsi="Times New Roman" w:cs="Times New Roman"/>
        </w:rPr>
        <w:t xml:space="preserve"> and can exit the stomach more readily. Motility is in charge of gastric emptying. While the other layer of the bilayer tablet is intended to float, the first layer is designed to release the medicine instantly, giving the tablet a quick onset of action. Methods for F</w:t>
      </w:r>
      <w:r w:rsidR="008A6654">
        <w:rPr>
          <w:rFonts w:ascii="Times New Roman" w:hAnsi="Times New Roman" w:cs="Times New Roman"/>
        </w:rPr>
        <w:t xml:space="preserve">DDS </w:t>
      </w:r>
      <w:r w:rsidRPr="00EB6561">
        <w:rPr>
          <w:rFonts w:ascii="Times New Roman" w:hAnsi="Times New Roman" w:cs="Times New Roman"/>
        </w:rPr>
        <w:t>Design: The following methods have been used to construct floating dosage forms for systems with one or more units. Bilayer floating tablets inserted into the stomach: These are also instantaneous and sustained-release compressed tablets.</w:t>
      </w:r>
      <w:r w:rsidR="00CD0936">
        <w:rPr>
          <w:rFonts w:ascii="Times New Roman" w:hAnsi="Times New Roman" w:cs="Times New Roman"/>
          <w:vertAlign w:val="superscript"/>
        </w:rPr>
        <w:t xml:space="preserve"> [33</w:t>
      </w:r>
      <w:r w:rsidR="0088233F">
        <w:rPr>
          <w:rFonts w:ascii="Times New Roman" w:hAnsi="Times New Roman" w:cs="Times New Roman"/>
          <w:vertAlign w:val="superscript"/>
        </w:rPr>
        <w:t>, 34</w:t>
      </w:r>
      <w:r w:rsidR="00CD0936">
        <w:rPr>
          <w:rFonts w:ascii="Times New Roman" w:hAnsi="Times New Roman" w:cs="Times New Roman"/>
          <w:vertAlign w:val="superscript"/>
        </w:rPr>
        <w:t>]</w:t>
      </w:r>
    </w:p>
    <w:p w14:paraId="5AE0871A" w14:textId="3C407E59" w:rsidR="00362CF2" w:rsidRPr="00EB6561" w:rsidRDefault="00362CF2" w:rsidP="00800358">
      <w:pPr>
        <w:jc w:val="both"/>
        <w:rPr>
          <w:rFonts w:ascii="Times New Roman" w:hAnsi="Times New Roman" w:cs="Times New Roman"/>
          <w:noProof/>
        </w:rPr>
      </w:pPr>
      <w:r w:rsidRPr="00EB6561">
        <w:rPr>
          <w:rFonts w:ascii="Times New Roman" w:hAnsi="Times New Roman" w:cs="Times New Roman"/>
          <w:noProof/>
        </w:rPr>
        <w:t xml:space="preserve">                        </w:t>
      </w:r>
      <w:r w:rsidRPr="00EB6561">
        <w:rPr>
          <w:rFonts w:ascii="Times New Roman" w:hAnsi="Times New Roman" w:cs="Times New Roman"/>
          <w:noProof/>
        </w:rPr>
        <w:drawing>
          <wp:inline distT="0" distB="0" distL="0" distR="0" wp14:anchorId="7A6E57E8" wp14:editId="7AB47844">
            <wp:extent cx="3274828" cy="1450340"/>
            <wp:effectExtent l="0" t="0" r="1905" b="0"/>
            <wp:docPr id="1024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75" name="Picture 1024075"/>
                    <pic:cNvPicPr/>
                  </pic:nvPicPr>
                  <pic:blipFill>
                    <a:blip r:embed="rId21">
                      <a:extLst>
                        <a:ext uri="{28A0092B-C50C-407E-A947-70E740481C1C}">
                          <a14:useLocalDpi xmlns:a14="http://schemas.microsoft.com/office/drawing/2010/main" val="0"/>
                        </a:ext>
                      </a:extLst>
                    </a:blip>
                    <a:stretch>
                      <a:fillRect/>
                    </a:stretch>
                  </pic:blipFill>
                  <pic:spPr>
                    <a:xfrm>
                      <a:off x="0" y="0"/>
                      <a:ext cx="3327348" cy="1473600"/>
                    </a:xfrm>
                    <a:prstGeom prst="rect">
                      <a:avLst/>
                    </a:prstGeom>
                  </pic:spPr>
                </pic:pic>
              </a:graphicData>
            </a:graphic>
          </wp:inline>
        </w:drawing>
      </w:r>
    </w:p>
    <w:p w14:paraId="416EA98A" w14:textId="28CFD8C3" w:rsidR="00362CF2" w:rsidRPr="00EB6561" w:rsidRDefault="00C7377D" w:rsidP="00800358">
      <w:pPr>
        <w:jc w:val="both"/>
        <w:rPr>
          <w:rFonts w:ascii="Times New Roman" w:hAnsi="Times New Roman" w:cs="Times New Roman"/>
          <w:b/>
          <w:bCs/>
          <w:noProof/>
        </w:rPr>
      </w:pPr>
      <w:r w:rsidRPr="00EB6561">
        <w:rPr>
          <w:rFonts w:ascii="Times New Roman" w:hAnsi="Times New Roman" w:cs="Times New Roman"/>
          <w:noProof/>
        </w:rPr>
        <w:t xml:space="preserve">     </w:t>
      </w:r>
      <w:r w:rsidR="005856BA">
        <w:rPr>
          <w:rFonts w:ascii="Times New Roman" w:hAnsi="Times New Roman" w:cs="Times New Roman"/>
          <w:noProof/>
        </w:rPr>
        <w:t xml:space="preserve">                           </w:t>
      </w:r>
      <w:r w:rsidRPr="00EB6561">
        <w:rPr>
          <w:rFonts w:ascii="Times New Roman" w:hAnsi="Times New Roman" w:cs="Times New Roman"/>
          <w:noProof/>
        </w:rPr>
        <w:t xml:space="preserve">  </w:t>
      </w:r>
      <w:r w:rsidR="00094596" w:rsidRPr="00EB6561">
        <w:rPr>
          <w:rFonts w:ascii="Times New Roman" w:hAnsi="Times New Roman" w:cs="Times New Roman"/>
          <w:b/>
          <w:bCs/>
          <w:noProof/>
        </w:rPr>
        <w:t>Fig.</w:t>
      </w:r>
      <w:r w:rsidR="005856BA">
        <w:rPr>
          <w:rFonts w:ascii="Times New Roman" w:hAnsi="Times New Roman" w:cs="Times New Roman"/>
          <w:b/>
          <w:bCs/>
          <w:noProof/>
        </w:rPr>
        <w:t xml:space="preserve"> 8. </w:t>
      </w:r>
      <w:r w:rsidRPr="00EB6561">
        <w:rPr>
          <w:rFonts w:ascii="Times New Roman" w:hAnsi="Times New Roman" w:cs="Times New Roman"/>
          <w:b/>
          <w:bCs/>
          <w:noProof/>
        </w:rPr>
        <w:t xml:space="preserve">Intra gastric bilayer </w:t>
      </w:r>
      <w:r w:rsidR="00CB50ED">
        <w:rPr>
          <w:rFonts w:ascii="Times New Roman" w:hAnsi="Times New Roman" w:cs="Times New Roman"/>
          <w:b/>
          <w:bCs/>
          <w:noProof/>
        </w:rPr>
        <w:t>buoyant</w:t>
      </w:r>
      <w:r w:rsidR="00CB50ED" w:rsidRPr="00EB6561">
        <w:rPr>
          <w:rFonts w:ascii="Times New Roman" w:hAnsi="Times New Roman" w:cs="Times New Roman"/>
          <w:b/>
          <w:bCs/>
          <w:noProof/>
        </w:rPr>
        <w:t xml:space="preserve"> pill</w:t>
      </w:r>
      <w:r w:rsidRPr="00EB6561">
        <w:rPr>
          <w:rFonts w:ascii="Times New Roman" w:hAnsi="Times New Roman" w:cs="Times New Roman"/>
          <w:b/>
          <w:bCs/>
          <w:noProof/>
        </w:rPr>
        <w:t>.</w:t>
      </w:r>
    </w:p>
    <w:p w14:paraId="36DC2879" w14:textId="77777777" w:rsidR="00770934" w:rsidRDefault="00770934" w:rsidP="00800358">
      <w:pPr>
        <w:jc w:val="both"/>
        <w:rPr>
          <w:rFonts w:ascii="Times New Roman" w:hAnsi="Times New Roman" w:cs="Times New Roman"/>
          <w:b/>
          <w:bCs/>
          <w:noProof/>
        </w:rPr>
      </w:pPr>
    </w:p>
    <w:p w14:paraId="67D78B60" w14:textId="0B29D9B2" w:rsidR="00825D95" w:rsidRPr="00EB6561" w:rsidRDefault="00770934" w:rsidP="00800358">
      <w:pPr>
        <w:jc w:val="both"/>
        <w:rPr>
          <w:rFonts w:ascii="Times New Roman" w:hAnsi="Times New Roman" w:cs="Times New Roman"/>
          <w:b/>
          <w:bCs/>
          <w:noProof/>
        </w:rPr>
      </w:pPr>
      <w:r w:rsidRPr="00EB6561">
        <w:rPr>
          <w:rFonts w:ascii="Times New Roman" w:hAnsi="Times New Roman" w:cs="Times New Roman"/>
          <w:b/>
          <w:bCs/>
          <w:noProof/>
        </w:rPr>
        <w:lastRenderedPageBreak/>
        <w:t>Several</w:t>
      </w:r>
      <w:r w:rsidR="00825D95" w:rsidRPr="00EB6561">
        <w:rPr>
          <w:rFonts w:ascii="Times New Roman" w:hAnsi="Times New Roman" w:cs="Times New Roman"/>
          <w:b/>
          <w:bCs/>
          <w:noProof/>
        </w:rPr>
        <w:t xml:space="preserve"> unit type </w:t>
      </w:r>
      <w:r w:rsidR="007B2CBE">
        <w:rPr>
          <w:rFonts w:ascii="Times New Roman" w:hAnsi="Times New Roman" w:cs="Times New Roman"/>
          <w:b/>
          <w:bCs/>
          <w:noProof/>
        </w:rPr>
        <w:t>bu</w:t>
      </w:r>
      <w:r w:rsidR="00CB50ED">
        <w:rPr>
          <w:rFonts w:ascii="Times New Roman" w:hAnsi="Times New Roman" w:cs="Times New Roman"/>
          <w:b/>
          <w:bCs/>
          <w:noProof/>
        </w:rPr>
        <w:t xml:space="preserve">oyant </w:t>
      </w:r>
      <w:r w:rsidR="00825D95" w:rsidRPr="00EB6561">
        <w:rPr>
          <w:rFonts w:ascii="Times New Roman" w:hAnsi="Times New Roman" w:cs="Times New Roman"/>
          <w:b/>
          <w:bCs/>
          <w:noProof/>
        </w:rPr>
        <w:t xml:space="preserve">pills: </w:t>
      </w:r>
    </w:p>
    <w:p w14:paraId="0F1FFF91" w14:textId="3A199BA1" w:rsidR="00765CF5" w:rsidRPr="00AE45B9" w:rsidRDefault="00AE45B9" w:rsidP="00800358">
      <w:pPr>
        <w:jc w:val="both"/>
        <w:rPr>
          <w:rFonts w:ascii="Times New Roman" w:hAnsi="Times New Roman" w:cs="Times New Roman"/>
          <w:lang w:val="en-US"/>
        </w:rPr>
      </w:pPr>
      <w:r w:rsidRPr="00AE45B9">
        <w:rPr>
          <w:rFonts w:ascii="Times New Roman" w:hAnsi="Times New Roman" w:cs="Times New Roman"/>
          <w:lang w:val="en-US"/>
        </w:rPr>
        <w:t>Sustained-release pills with two layers around them serve as the "seeds" in these systems. Effervescent agents make up the inner layer, whereas swellable membrane layers make up the outer layer. The system immediately falls when immersed in a body-temperature dissolving liquid, creating larger tablets that resemble balloons and float because of their reduced density.</w:t>
      </w:r>
      <w:r w:rsidR="00E554A2">
        <w:rPr>
          <w:rFonts w:ascii="Times New Roman" w:hAnsi="Times New Roman" w:cs="Times New Roman"/>
          <w:vertAlign w:val="superscript"/>
        </w:rPr>
        <w:t>[33]</w:t>
      </w:r>
    </w:p>
    <w:p w14:paraId="3B1B3800" w14:textId="77C29ACA" w:rsidR="001E5403" w:rsidRPr="00EB6561" w:rsidRDefault="00765CF5" w:rsidP="00800358">
      <w:pPr>
        <w:jc w:val="both"/>
        <w:rPr>
          <w:rFonts w:ascii="Times New Roman" w:hAnsi="Times New Roman" w:cs="Times New Roman"/>
        </w:rPr>
      </w:pPr>
      <w:r w:rsidRPr="00EB6561">
        <w:rPr>
          <w:rFonts w:ascii="Times New Roman" w:hAnsi="Times New Roman" w:cs="Times New Roman"/>
          <w:b/>
          <w:bCs/>
        </w:rPr>
        <w:t>2</w:t>
      </w:r>
      <w:r w:rsidRPr="00EB6561">
        <w:rPr>
          <w:rFonts w:ascii="Times New Roman" w:hAnsi="Times New Roman" w:cs="Times New Roman"/>
        </w:rPr>
        <w:t xml:space="preserve">. </w:t>
      </w:r>
      <w:r w:rsidR="002B4759" w:rsidRPr="00EB6561">
        <w:rPr>
          <w:rFonts w:ascii="Times New Roman" w:hAnsi="Times New Roman" w:cs="Times New Roman"/>
          <w:b/>
          <w:bCs/>
        </w:rPr>
        <w:t xml:space="preserve">Polymeric Bio adhesive system: </w:t>
      </w:r>
      <w:r w:rsidR="00D3459B" w:rsidRPr="00EB6561">
        <w:rPr>
          <w:rFonts w:ascii="Times New Roman" w:hAnsi="Times New Roman" w:cs="Times New Roman"/>
        </w:rPr>
        <w:t xml:space="preserve">After ingestion, these are intended to absorb fluid such that the outer layer solidifies into a sticky, </w:t>
      </w:r>
      <w:r w:rsidR="00186ED8" w:rsidRPr="00EB6561">
        <w:rPr>
          <w:rFonts w:ascii="Times New Roman" w:hAnsi="Times New Roman" w:cs="Times New Roman"/>
        </w:rPr>
        <w:t>gummy</w:t>
      </w:r>
      <w:r w:rsidR="00D3459B" w:rsidRPr="00EB6561">
        <w:rPr>
          <w:rFonts w:ascii="Times New Roman" w:hAnsi="Times New Roman" w:cs="Times New Roman"/>
        </w:rPr>
        <w:t xml:space="preserve"> substance that sticks to the layer of </w:t>
      </w:r>
      <w:r w:rsidR="0064498E" w:rsidRPr="00EB6561">
        <w:rPr>
          <w:rFonts w:ascii="Times New Roman" w:hAnsi="Times New Roman" w:cs="Times New Roman"/>
        </w:rPr>
        <w:t>stomach</w:t>
      </w:r>
      <w:r w:rsidR="00D3459B" w:rsidRPr="00EB6561">
        <w:rPr>
          <w:rFonts w:ascii="Times New Roman" w:hAnsi="Times New Roman" w:cs="Times New Roman"/>
        </w:rPr>
        <w:t xml:space="preserve"> mucosa. This should encourage stomach retention when the adhesive forces are lowered. There are two layers in these, one with fast dosing and the other with </w:t>
      </w:r>
      <w:proofErr w:type="spellStart"/>
      <w:r w:rsidR="00D3459B" w:rsidRPr="00EB6561">
        <w:rPr>
          <w:rFonts w:ascii="Times New Roman" w:hAnsi="Times New Roman" w:cs="Times New Roman"/>
        </w:rPr>
        <w:t>bioadhesive</w:t>
      </w:r>
      <w:proofErr w:type="spellEnd"/>
      <w:r w:rsidR="00D3459B" w:rsidRPr="00EB6561">
        <w:rPr>
          <w:rFonts w:ascii="Times New Roman" w:hAnsi="Times New Roman" w:cs="Times New Roman"/>
        </w:rPr>
        <w:t xml:space="preserve"> properties.</w:t>
      </w:r>
      <w:r w:rsidR="00E554A2">
        <w:rPr>
          <w:rFonts w:ascii="Times New Roman" w:hAnsi="Times New Roman" w:cs="Times New Roman"/>
        </w:rPr>
        <w:t xml:space="preserve"> </w:t>
      </w:r>
    </w:p>
    <w:p w14:paraId="0CEE4968" w14:textId="6B790902" w:rsidR="00D9708D" w:rsidRPr="00CE7AE7" w:rsidRDefault="00EB6239" w:rsidP="00800358">
      <w:pPr>
        <w:jc w:val="both"/>
        <w:rPr>
          <w:rFonts w:ascii="Times New Roman" w:hAnsi="Times New Roman" w:cs="Times New Roman"/>
          <w:lang w:val="en-US"/>
        </w:rPr>
        <w:sectPr w:rsidR="00D9708D" w:rsidRPr="00CE7AE7" w:rsidSect="00382C28">
          <w:type w:val="continuous"/>
          <w:pgSz w:w="11906" w:h="16838"/>
          <w:pgMar w:top="1440" w:right="1440" w:bottom="1440" w:left="1440" w:header="709" w:footer="709" w:gutter="0"/>
          <w:cols w:space="708"/>
          <w:docGrid w:linePitch="360"/>
        </w:sectPr>
      </w:pPr>
      <w:r w:rsidRPr="00EB6561">
        <w:rPr>
          <w:rFonts w:ascii="Times New Roman" w:hAnsi="Times New Roman" w:cs="Times New Roman"/>
          <w:b/>
          <w:bCs/>
        </w:rPr>
        <w:t>Disadvantages</w:t>
      </w:r>
      <w:r w:rsidRPr="00EB6561">
        <w:rPr>
          <w:rFonts w:ascii="Times New Roman" w:hAnsi="Times New Roman" w:cs="Times New Roman"/>
        </w:rPr>
        <w:t xml:space="preserve">: </w:t>
      </w:r>
      <w:r w:rsidR="00D3459B" w:rsidRPr="00EB6561">
        <w:rPr>
          <w:rFonts w:ascii="Times New Roman" w:hAnsi="Times New Roman" w:cs="Times New Roman"/>
        </w:rPr>
        <w:t xml:space="preserve"> </w:t>
      </w:r>
      <w:r w:rsidR="00CE7AE7" w:rsidRPr="00CE7AE7">
        <w:rPr>
          <w:rFonts w:ascii="Times New Roman" w:hAnsi="Times New Roman" w:cs="Times New Roman"/>
          <w:lang w:val="en-US"/>
        </w:rPr>
        <w:t xml:space="preserve">The effectiveness of the method in animal models has not been translated to human subjects because of the differences in </w:t>
      </w:r>
      <w:r w:rsidR="00016C25" w:rsidRPr="00CE7AE7">
        <w:rPr>
          <w:rFonts w:ascii="Times New Roman" w:hAnsi="Times New Roman" w:cs="Times New Roman"/>
          <w:lang w:val="en-US"/>
        </w:rPr>
        <w:t>lubrica</w:t>
      </w:r>
      <w:r w:rsidR="00016C25">
        <w:rPr>
          <w:rFonts w:ascii="Times New Roman" w:hAnsi="Times New Roman" w:cs="Times New Roman"/>
          <w:lang w:val="en-US"/>
        </w:rPr>
        <w:t>nt</w:t>
      </w:r>
      <w:r w:rsidR="00CE7AE7" w:rsidRPr="00CE7AE7">
        <w:rPr>
          <w:rFonts w:ascii="Times New Roman" w:hAnsi="Times New Roman" w:cs="Times New Roman"/>
          <w:lang w:val="en-US"/>
        </w:rPr>
        <w:t xml:space="preserve"> amounts and </w:t>
      </w:r>
      <w:r w:rsidR="00016C25" w:rsidRPr="00CE7AE7">
        <w:rPr>
          <w:rFonts w:ascii="Times New Roman" w:hAnsi="Times New Roman" w:cs="Times New Roman"/>
          <w:lang w:val="en-US"/>
        </w:rPr>
        <w:t>constancy</w:t>
      </w:r>
      <w:r w:rsidR="00CE7AE7" w:rsidRPr="00CE7AE7">
        <w:rPr>
          <w:rFonts w:ascii="Times New Roman" w:hAnsi="Times New Roman" w:cs="Times New Roman"/>
          <w:lang w:val="en-US"/>
        </w:rPr>
        <w:t xml:space="preserve"> between humans and animals. Instead of adhering to mucosa, the mechanism adheres to </w:t>
      </w:r>
      <w:r w:rsidR="00186ED8" w:rsidRPr="00CE7AE7">
        <w:rPr>
          <w:rFonts w:ascii="Times New Roman" w:hAnsi="Times New Roman" w:cs="Times New Roman"/>
          <w:lang w:val="en-US"/>
        </w:rPr>
        <w:t>secretion</w:t>
      </w:r>
      <w:r w:rsidR="00CE7AE7" w:rsidRPr="00CE7AE7">
        <w:rPr>
          <w:rFonts w:ascii="Times New Roman" w:hAnsi="Times New Roman" w:cs="Times New Roman"/>
          <w:lang w:val="en-US"/>
        </w:rPr>
        <w:t xml:space="preserve">. </w:t>
      </w:r>
      <w:r w:rsidR="00186ED8">
        <w:rPr>
          <w:rFonts w:ascii="Times New Roman" w:hAnsi="Times New Roman" w:cs="Times New Roman"/>
          <w:lang w:val="en-US"/>
        </w:rPr>
        <w:t xml:space="preserve"> Individuals’ mucosa </w:t>
      </w:r>
    </w:p>
    <w:p w14:paraId="71CA0C62" w14:textId="7EA11CC0" w:rsidR="00CF2612" w:rsidRPr="009015C4" w:rsidRDefault="00CF2612" w:rsidP="00CF2612">
      <w:pPr>
        <w:jc w:val="both"/>
        <w:rPr>
          <w:rFonts w:ascii="Times New Roman" w:hAnsi="Times New Roman" w:cs="Times New Roman"/>
          <w:vertAlign w:val="superscript"/>
        </w:rPr>
      </w:pPr>
      <w:r w:rsidRPr="00EB6561">
        <w:rPr>
          <w:rFonts w:ascii="Times New Roman" w:hAnsi="Times New Roman" w:cs="Times New Roman"/>
        </w:rPr>
        <w:t>layer would seem to shed easily, bringing whatever dose form with it. Therefore, it doesn't seem like the bio adhesive dosage form</w:t>
      </w:r>
      <w:r>
        <w:rPr>
          <w:rFonts w:ascii="Times New Roman" w:hAnsi="Times New Roman" w:cs="Times New Roman"/>
        </w:rPr>
        <w:t xml:space="preserve"> </w:t>
      </w:r>
      <w:r w:rsidRPr="00EB6561">
        <w:rPr>
          <w:rFonts w:ascii="Times New Roman" w:hAnsi="Times New Roman" w:cs="Times New Roman"/>
        </w:rPr>
        <w:t>provides a way to provide medication over an extended period of time</w:t>
      </w:r>
      <w:r>
        <w:rPr>
          <w:rFonts w:ascii="Times New Roman" w:hAnsi="Times New Roman" w:cs="Times New Roman"/>
        </w:rPr>
        <w:t>.</w:t>
      </w:r>
      <w:r w:rsidR="009015C4">
        <w:rPr>
          <w:rFonts w:ascii="Times New Roman" w:hAnsi="Times New Roman" w:cs="Times New Roman"/>
          <w:vertAlign w:val="superscript"/>
        </w:rPr>
        <w:t>[33]</w:t>
      </w:r>
    </w:p>
    <w:p w14:paraId="76E81FD4" w14:textId="4774D9D7" w:rsidR="00572FAC" w:rsidRPr="009015C4" w:rsidRDefault="00CF2612" w:rsidP="00800358">
      <w:pPr>
        <w:jc w:val="both"/>
        <w:rPr>
          <w:rFonts w:ascii="Times New Roman" w:hAnsi="Times New Roman" w:cs="Times New Roman"/>
          <w:vertAlign w:val="superscript"/>
        </w:rPr>
      </w:pPr>
      <w:r w:rsidRPr="00EB6561">
        <w:rPr>
          <w:rFonts w:ascii="Times New Roman" w:hAnsi="Times New Roman" w:cs="Times New Roman"/>
          <w:b/>
          <w:bCs/>
        </w:rPr>
        <w:t xml:space="preserve">3. </w:t>
      </w:r>
      <w:r w:rsidR="00657C97">
        <w:rPr>
          <w:rFonts w:ascii="Times New Roman" w:hAnsi="Times New Roman" w:cs="Times New Roman"/>
          <w:b/>
          <w:bCs/>
        </w:rPr>
        <w:t>Enlargement</w:t>
      </w:r>
      <w:r w:rsidRPr="00EB6561">
        <w:rPr>
          <w:rFonts w:ascii="Times New Roman" w:hAnsi="Times New Roman" w:cs="Times New Roman"/>
          <w:b/>
          <w:bCs/>
        </w:rPr>
        <w:t xml:space="preserve"> System:</w:t>
      </w:r>
      <w:r w:rsidRPr="00EB6561">
        <w:rPr>
          <w:rFonts w:ascii="Times New Roman" w:hAnsi="Times New Roman" w:cs="Times New Roman"/>
        </w:rPr>
        <w:t xml:space="preserve"> When given, these are made to be sufficiently tiny to facilitate easy administration of the dose form (for example, round tablets have a diameter of 10–12 mm, whereas oval or capsule-shaped tablets are less than 23 mm long and less than 11 mm broad). When consumed, they quickly expand, disintegrate, or unfurl to a size that makes it impossible for them to </w:t>
      </w:r>
      <w:r w:rsidR="00657C97" w:rsidRPr="00EB6561">
        <w:rPr>
          <w:rFonts w:ascii="Times New Roman" w:hAnsi="Times New Roman" w:cs="Times New Roman"/>
        </w:rPr>
        <w:t>permit</w:t>
      </w:r>
      <w:r w:rsidRPr="00EB6561">
        <w:rPr>
          <w:rFonts w:ascii="Times New Roman" w:hAnsi="Times New Roman" w:cs="Times New Roman"/>
        </w:rPr>
        <w:t xml:space="preserve"> </w:t>
      </w:r>
      <w:r w:rsidR="00657C97" w:rsidRPr="00EB6561">
        <w:rPr>
          <w:rFonts w:ascii="Times New Roman" w:hAnsi="Times New Roman" w:cs="Times New Roman"/>
        </w:rPr>
        <w:t>over</w:t>
      </w:r>
      <w:r w:rsidRPr="00EB6561">
        <w:rPr>
          <w:rFonts w:ascii="Times New Roman" w:hAnsi="Times New Roman" w:cs="Times New Roman"/>
        </w:rPr>
        <w:t xml:space="preserve"> the pylorus until the drug release has advanced to the necessary level. The system leaves the stomach by gradually eroding or dissolving into tiny particles. A rapid release layer and a prolonged release or traditional release layer are both possible for the basic bilayer tablet</w:t>
      </w:r>
      <w:r w:rsidR="009015C4">
        <w:rPr>
          <w:rFonts w:ascii="Times New Roman" w:hAnsi="Times New Roman" w:cs="Times New Roman"/>
        </w:rPr>
        <w:t xml:space="preserve">. </w:t>
      </w:r>
      <w:r w:rsidR="009015C4">
        <w:rPr>
          <w:rFonts w:ascii="Times New Roman" w:hAnsi="Times New Roman" w:cs="Times New Roman"/>
          <w:vertAlign w:val="superscript"/>
        </w:rPr>
        <w:t>[</w:t>
      </w:r>
      <w:r w:rsidR="00307AE5">
        <w:rPr>
          <w:rFonts w:ascii="Times New Roman" w:hAnsi="Times New Roman" w:cs="Times New Roman"/>
          <w:vertAlign w:val="superscript"/>
        </w:rPr>
        <w:t>28]</w:t>
      </w:r>
    </w:p>
    <w:p w14:paraId="55F00DA5" w14:textId="444B2B91" w:rsidR="0070217C" w:rsidRPr="00EB6561" w:rsidRDefault="003741A9" w:rsidP="00800358">
      <w:pPr>
        <w:jc w:val="both"/>
        <w:rPr>
          <w:rFonts w:ascii="Times New Roman" w:hAnsi="Times New Roman" w:cs="Times New Roman"/>
          <w:b/>
          <w:bCs/>
          <w:sz w:val="28"/>
          <w:szCs w:val="28"/>
        </w:rPr>
      </w:pPr>
      <w:r w:rsidRPr="00EB6561">
        <w:rPr>
          <w:rFonts w:ascii="Times New Roman" w:hAnsi="Times New Roman" w:cs="Times New Roman"/>
          <w:b/>
          <w:bCs/>
          <w:sz w:val="28"/>
          <w:szCs w:val="28"/>
        </w:rPr>
        <w:t>NUMEROUS</w:t>
      </w:r>
      <w:r w:rsidR="00E01DF4" w:rsidRPr="00EB6561">
        <w:rPr>
          <w:rFonts w:ascii="Times New Roman" w:hAnsi="Times New Roman" w:cs="Times New Roman"/>
          <w:b/>
          <w:bCs/>
          <w:sz w:val="28"/>
          <w:szCs w:val="28"/>
        </w:rPr>
        <w:t xml:space="preserve"> </w:t>
      </w:r>
      <w:r w:rsidRPr="00EB6561">
        <w:rPr>
          <w:rFonts w:ascii="Times New Roman" w:hAnsi="Times New Roman" w:cs="Times New Roman"/>
          <w:b/>
          <w:bCs/>
          <w:sz w:val="28"/>
          <w:szCs w:val="28"/>
        </w:rPr>
        <w:t>METHODS</w:t>
      </w:r>
      <w:r w:rsidR="00E01DF4" w:rsidRPr="00EB6561">
        <w:rPr>
          <w:rFonts w:ascii="Times New Roman" w:hAnsi="Times New Roman" w:cs="Times New Roman"/>
          <w:b/>
          <w:bCs/>
          <w:sz w:val="28"/>
          <w:szCs w:val="28"/>
        </w:rPr>
        <w:t xml:space="preserve"> FOR</w:t>
      </w:r>
      <w:r w:rsidR="00E82CAB">
        <w:rPr>
          <w:rFonts w:ascii="Times New Roman" w:hAnsi="Times New Roman" w:cs="Times New Roman"/>
          <w:b/>
          <w:bCs/>
          <w:sz w:val="28"/>
          <w:szCs w:val="28"/>
        </w:rPr>
        <w:t xml:space="preserve"> DUAL RELEASE</w:t>
      </w:r>
      <w:r w:rsidR="00E01DF4" w:rsidRPr="00EB6561">
        <w:rPr>
          <w:rFonts w:ascii="Times New Roman" w:hAnsi="Times New Roman" w:cs="Times New Roman"/>
          <w:b/>
          <w:bCs/>
          <w:sz w:val="28"/>
          <w:szCs w:val="28"/>
        </w:rPr>
        <w:t xml:space="preserve"> </w:t>
      </w:r>
      <w:r w:rsidRPr="00EB6561">
        <w:rPr>
          <w:rFonts w:ascii="Times New Roman" w:hAnsi="Times New Roman" w:cs="Times New Roman"/>
          <w:b/>
          <w:bCs/>
          <w:sz w:val="28"/>
          <w:szCs w:val="28"/>
        </w:rPr>
        <w:t>PILLS</w:t>
      </w:r>
      <w:r w:rsidR="00E01DF4" w:rsidRPr="00EB6561">
        <w:rPr>
          <w:rFonts w:ascii="Times New Roman" w:hAnsi="Times New Roman" w:cs="Times New Roman"/>
          <w:b/>
          <w:bCs/>
          <w:sz w:val="28"/>
          <w:szCs w:val="28"/>
        </w:rPr>
        <w:t xml:space="preserve">: </w:t>
      </w:r>
    </w:p>
    <w:p w14:paraId="334A7051" w14:textId="36500F83" w:rsidR="008A7D25" w:rsidRPr="00EB6561" w:rsidRDefault="000260B2" w:rsidP="00800358">
      <w:pPr>
        <w:jc w:val="both"/>
        <w:rPr>
          <w:rFonts w:ascii="Times New Roman" w:hAnsi="Times New Roman" w:cs="Times New Roman"/>
        </w:rPr>
      </w:pPr>
      <w:r w:rsidRPr="00EB6561">
        <w:rPr>
          <w:rFonts w:ascii="Times New Roman" w:hAnsi="Times New Roman" w:cs="Times New Roman"/>
          <w:b/>
          <w:bCs/>
        </w:rPr>
        <w:t>1.</w:t>
      </w:r>
      <w:r w:rsidR="00011CC4" w:rsidRPr="00EB6561">
        <w:rPr>
          <w:rFonts w:ascii="Times New Roman" w:hAnsi="Times New Roman" w:cs="Times New Roman"/>
          <w:b/>
          <w:bCs/>
        </w:rPr>
        <w:t>OROS</w:t>
      </w:r>
      <w:r w:rsidR="00EC429A" w:rsidRPr="00EB6561">
        <w:rPr>
          <w:rFonts w:ascii="Times New Roman" w:hAnsi="Times New Roman" w:cs="Times New Roman"/>
          <w:b/>
          <w:bCs/>
        </w:rPr>
        <w:t xml:space="preserve">® </w:t>
      </w:r>
      <w:r w:rsidR="00011CC4" w:rsidRPr="00EB6561">
        <w:rPr>
          <w:rFonts w:ascii="Times New Roman" w:hAnsi="Times New Roman" w:cs="Times New Roman"/>
          <w:b/>
          <w:bCs/>
        </w:rPr>
        <w:t>push pull technology</w:t>
      </w:r>
      <w:r w:rsidR="008A7D25" w:rsidRPr="00EB6561">
        <w:rPr>
          <w:rFonts w:ascii="Times New Roman" w:hAnsi="Times New Roman" w:cs="Times New Roman"/>
          <w:b/>
          <w:bCs/>
        </w:rPr>
        <w:t>:</w:t>
      </w:r>
      <w:r w:rsidR="00A83A8A" w:rsidRPr="00EB6561">
        <w:rPr>
          <w:rFonts w:ascii="Times New Roman" w:hAnsi="Times New Roman" w:cs="Times New Roman"/>
          <w:b/>
          <w:bCs/>
        </w:rPr>
        <w:t xml:space="preserve"> </w:t>
      </w:r>
      <w:r w:rsidR="00A83A8A" w:rsidRPr="00EB6561">
        <w:rPr>
          <w:rFonts w:ascii="Times New Roman" w:hAnsi="Times New Roman" w:cs="Times New Roman"/>
        </w:rPr>
        <w:t>OROS® Push Pull Technology is a two or three-layer system, with the push layer making up the remaining layers and one or more of the layers being required for the medicine. Drug and two or more excipients make up the majority of the drug layer. Therefore, the medication in this drug layer is in a form that is not very soluble. An osmotic agent and a suspending agent are also added. A semi-permeable membrane encloses the tablet core.</w:t>
      </w:r>
    </w:p>
    <w:p w14:paraId="5EBA089E" w14:textId="4D105754" w:rsidR="00412B55" w:rsidRDefault="005856BA" w:rsidP="00800358">
      <w:pPr>
        <w:jc w:val="both"/>
        <w:rPr>
          <w:rFonts w:ascii="Times New Roman" w:hAnsi="Times New Roman" w:cs="Times New Roman"/>
          <w:noProof/>
        </w:rPr>
      </w:pPr>
      <w:r>
        <w:rPr>
          <w:rFonts w:ascii="Times New Roman" w:hAnsi="Times New Roman" w:cs="Times New Roman"/>
          <w:noProof/>
        </w:rPr>
        <w:t xml:space="preserve">                                        </w:t>
      </w:r>
      <w:r w:rsidR="00412B55" w:rsidRPr="00EB6561">
        <w:rPr>
          <w:rFonts w:ascii="Times New Roman" w:hAnsi="Times New Roman" w:cs="Times New Roman"/>
          <w:noProof/>
        </w:rPr>
        <w:drawing>
          <wp:inline distT="0" distB="0" distL="0" distR="0" wp14:anchorId="1E4C34ED" wp14:editId="7CDF8126">
            <wp:extent cx="2656390" cy="1851407"/>
            <wp:effectExtent l="0" t="0" r="0" b="0"/>
            <wp:docPr id="701451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5121" name="Picture 70145121"/>
                    <pic:cNvPicPr/>
                  </pic:nvPicPr>
                  <pic:blipFill>
                    <a:blip r:embed="rId22">
                      <a:extLst>
                        <a:ext uri="{28A0092B-C50C-407E-A947-70E740481C1C}">
                          <a14:useLocalDpi xmlns:a14="http://schemas.microsoft.com/office/drawing/2010/main" val="0"/>
                        </a:ext>
                      </a:extLst>
                    </a:blip>
                    <a:stretch>
                      <a:fillRect/>
                    </a:stretch>
                  </pic:blipFill>
                  <pic:spPr>
                    <a:xfrm>
                      <a:off x="0" y="0"/>
                      <a:ext cx="2678671" cy="1866936"/>
                    </a:xfrm>
                    <a:prstGeom prst="rect">
                      <a:avLst/>
                    </a:prstGeom>
                  </pic:spPr>
                </pic:pic>
              </a:graphicData>
            </a:graphic>
          </wp:inline>
        </w:drawing>
      </w:r>
    </w:p>
    <w:p w14:paraId="381B104C" w14:textId="7BBF1D81" w:rsidR="005856BA" w:rsidRPr="00EB6561" w:rsidRDefault="005856BA" w:rsidP="00800358">
      <w:pPr>
        <w:jc w:val="both"/>
        <w:rPr>
          <w:rFonts w:ascii="Times New Roman" w:hAnsi="Times New Roman" w:cs="Times New Roman"/>
        </w:rPr>
      </w:pPr>
      <w:r>
        <w:rPr>
          <w:rFonts w:ascii="Times New Roman" w:hAnsi="Times New Roman" w:cs="Times New Roman"/>
          <w:noProof/>
        </w:rPr>
        <w:t xml:space="preserve">                                             Fig </w:t>
      </w:r>
      <w:r w:rsidR="008448E1">
        <w:rPr>
          <w:rFonts w:ascii="Times New Roman" w:hAnsi="Times New Roman" w:cs="Times New Roman"/>
          <w:noProof/>
        </w:rPr>
        <w:t>9</w:t>
      </w:r>
      <w:r>
        <w:rPr>
          <w:rFonts w:ascii="Times New Roman" w:hAnsi="Times New Roman" w:cs="Times New Roman"/>
          <w:noProof/>
        </w:rPr>
        <w:t>. OROS push pull technology</w:t>
      </w:r>
    </w:p>
    <w:p w14:paraId="3B5814AE" w14:textId="77777777" w:rsidR="00656D18" w:rsidRPr="00656D18" w:rsidRDefault="00B3145F" w:rsidP="00656D18">
      <w:pPr>
        <w:jc w:val="both"/>
        <w:rPr>
          <w:rFonts w:ascii="Times New Roman" w:hAnsi="Times New Roman" w:cs="Times New Roman"/>
          <w:lang w:val="en-US"/>
        </w:rPr>
      </w:pPr>
      <w:r w:rsidRPr="00EB6561">
        <w:rPr>
          <w:rFonts w:ascii="Times New Roman" w:hAnsi="Times New Roman" w:cs="Times New Roman"/>
          <w:b/>
          <w:bCs/>
        </w:rPr>
        <w:t>2. L-OROSTM Technology:</w:t>
      </w:r>
      <w:r w:rsidRPr="00EB6561">
        <w:rPr>
          <w:rFonts w:ascii="Times New Roman" w:hAnsi="Times New Roman" w:cs="Times New Roman"/>
        </w:rPr>
        <w:t xml:space="preserve"> </w:t>
      </w:r>
      <w:r w:rsidR="00656D18" w:rsidRPr="00656D18">
        <w:rPr>
          <w:rFonts w:ascii="Times New Roman" w:hAnsi="Times New Roman" w:cs="Times New Roman"/>
          <w:lang w:val="en-US"/>
        </w:rPr>
        <w:t>This device is used to measure the solubility of Problem Alza developed the L-OROS system, which begins with a dissolved drug-containing lipid soft gel product. After that, a barrier layer, an osmotic push layer, and a semi-permeable membrane with an exit hole drilled in it are applied.</w:t>
      </w:r>
    </w:p>
    <w:p w14:paraId="0478F91D" w14:textId="3D1E194C" w:rsidR="00690079" w:rsidRPr="00EB6561" w:rsidRDefault="00690079" w:rsidP="00800358">
      <w:pPr>
        <w:jc w:val="both"/>
        <w:rPr>
          <w:rFonts w:ascii="Times New Roman" w:hAnsi="Times New Roman" w:cs="Times New Roman"/>
        </w:rPr>
      </w:pPr>
    </w:p>
    <w:p w14:paraId="1418AD45" w14:textId="5A324DAF" w:rsidR="00B3145F" w:rsidRDefault="005856BA" w:rsidP="00800358">
      <w:pPr>
        <w:jc w:val="both"/>
        <w:rPr>
          <w:rFonts w:ascii="Times New Roman" w:hAnsi="Times New Roman" w:cs="Times New Roman"/>
        </w:rPr>
      </w:pPr>
      <w:r>
        <w:rPr>
          <w:rFonts w:ascii="Times New Roman" w:hAnsi="Times New Roman" w:cs="Times New Roman"/>
        </w:rPr>
        <w:lastRenderedPageBreak/>
        <w:t xml:space="preserve">                                        </w:t>
      </w:r>
      <w:r w:rsidR="00744B05" w:rsidRPr="00EB6561">
        <w:rPr>
          <w:rFonts w:ascii="Times New Roman" w:hAnsi="Times New Roman" w:cs="Times New Roman"/>
          <w:noProof/>
        </w:rPr>
        <w:drawing>
          <wp:inline distT="0" distB="0" distL="0" distR="0" wp14:anchorId="73105ED8" wp14:editId="77861114">
            <wp:extent cx="2662177" cy="1968500"/>
            <wp:effectExtent l="0" t="0" r="5080" b="0"/>
            <wp:docPr id="3410862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86202" name="Picture 341086202"/>
                    <pic:cNvPicPr/>
                  </pic:nvPicPr>
                  <pic:blipFill>
                    <a:blip r:embed="rId23">
                      <a:extLst>
                        <a:ext uri="{28A0092B-C50C-407E-A947-70E740481C1C}">
                          <a14:useLocalDpi xmlns:a14="http://schemas.microsoft.com/office/drawing/2010/main" val="0"/>
                        </a:ext>
                      </a:extLst>
                    </a:blip>
                    <a:stretch>
                      <a:fillRect/>
                    </a:stretch>
                  </pic:blipFill>
                  <pic:spPr>
                    <a:xfrm>
                      <a:off x="0" y="0"/>
                      <a:ext cx="2666175" cy="1971457"/>
                    </a:xfrm>
                    <a:prstGeom prst="rect">
                      <a:avLst/>
                    </a:prstGeom>
                  </pic:spPr>
                </pic:pic>
              </a:graphicData>
            </a:graphic>
          </wp:inline>
        </w:drawing>
      </w:r>
    </w:p>
    <w:p w14:paraId="30E1BD5B" w14:textId="24E91AB0" w:rsidR="005856BA" w:rsidRPr="00EB6561" w:rsidRDefault="005856BA" w:rsidP="00800358">
      <w:pPr>
        <w:jc w:val="both"/>
        <w:rPr>
          <w:rFonts w:ascii="Times New Roman" w:hAnsi="Times New Roman" w:cs="Times New Roman"/>
        </w:rPr>
      </w:pPr>
      <w:r>
        <w:rPr>
          <w:rFonts w:ascii="Times New Roman" w:hAnsi="Times New Roman" w:cs="Times New Roman"/>
        </w:rPr>
        <w:t xml:space="preserve">                                                     Fig 1</w:t>
      </w:r>
      <w:r w:rsidR="008448E1">
        <w:rPr>
          <w:rFonts w:ascii="Times New Roman" w:hAnsi="Times New Roman" w:cs="Times New Roman"/>
        </w:rPr>
        <w:t>0</w:t>
      </w:r>
      <w:r>
        <w:rPr>
          <w:rFonts w:ascii="Times New Roman" w:hAnsi="Times New Roman" w:cs="Times New Roman"/>
        </w:rPr>
        <w:t>. L-OROS technology</w:t>
      </w:r>
    </w:p>
    <w:p w14:paraId="2A236310" w14:textId="4307D9F6" w:rsidR="0017339F" w:rsidRPr="00EB6561" w:rsidRDefault="008D194D" w:rsidP="00800358">
      <w:pPr>
        <w:jc w:val="both"/>
        <w:rPr>
          <w:rFonts w:ascii="Times New Roman" w:hAnsi="Times New Roman" w:cs="Times New Roman"/>
          <w:b/>
          <w:bCs/>
        </w:rPr>
      </w:pPr>
      <w:r w:rsidRPr="00EB6561">
        <w:rPr>
          <w:rFonts w:ascii="Times New Roman" w:hAnsi="Times New Roman" w:cs="Times New Roman"/>
          <w:b/>
          <w:bCs/>
        </w:rPr>
        <w:t>3</w:t>
      </w:r>
      <w:r w:rsidR="0017339F" w:rsidRPr="00EB6561">
        <w:rPr>
          <w:rFonts w:ascii="Times New Roman" w:hAnsi="Times New Roman" w:cs="Times New Roman"/>
          <w:b/>
          <w:bCs/>
        </w:rPr>
        <w:t xml:space="preserve">. PRODAS </w:t>
      </w:r>
      <w:r w:rsidR="00C20C20" w:rsidRPr="00EB6561">
        <w:rPr>
          <w:rFonts w:ascii="Times New Roman" w:hAnsi="Times New Roman" w:cs="Times New Roman"/>
          <w:b/>
          <w:bCs/>
        </w:rPr>
        <w:t xml:space="preserve">or Programable </w:t>
      </w:r>
      <w:r w:rsidR="00155A6E" w:rsidRPr="00EB6561">
        <w:rPr>
          <w:rFonts w:ascii="Times New Roman" w:hAnsi="Times New Roman" w:cs="Times New Roman"/>
          <w:b/>
          <w:bCs/>
        </w:rPr>
        <w:t xml:space="preserve">Oral Drug Absorption </w:t>
      </w:r>
      <w:r w:rsidR="00C77D89" w:rsidRPr="00EB6561">
        <w:rPr>
          <w:rFonts w:ascii="Times New Roman" w:hAnsi="Times New Roman" w:cs="Times New Roman"/>
          <w:b/>
          <w:bCs/>
        </w:rPr>
        <w:t xml:space="preserve">System: </w:t>
      </w:r>
    </w:p>
    <w:p w14:paraId="50432808" w14:textId="32EA534C" w:rsidR="005856BA" w:rsidRPr="00676B2A" w:rsidRDefault="00676B2A" w:rsidP="00800358">
      <w:pPr>
        <w:jc w:val="both"/>
        <w:rPr>
          <w:rFonts w:ascii="Times New Roman" w:hAnsi="Times New Roman" w:cs="Times New Roman"/>
          <w:lang w:val="en-US"/>
        </w:rPr>
      </w:pPr>
      <w:r w:rsidRPr="00676B2A">
        <w:rPr>
          <w:rFonts w:ascii="Times New Roman" w:hAnsi="Times New Roman" w:cs="Times New Roman"/>
          <w:lang w:val="en-US"/>
        </w:rPr>
        <w:t xml:space="preserve">PRODAS (Elan Corporation) is another term for multi-particulate drug technology. This technique involves encasing small, </w:t>
      </w:r>
      <w:r w:rsidR="003527F3">
        <w:rPr>
          <w:rFonts w:ascii="Times New Roman" w:hAnsi="Times New Roman" w:cs="Times New Roman"/>
          <w:lang w:val="en-US"/>
        </w:rPr>
        <w:t>prolonged</w:t>
      </w:r>
      <w:r w:rsidRPr="00676B2A">
        <w:rPr>
          <w:rFonts w:ascii="Times New Roman" w:hAnsi="Times New Roman" w:cs="Times New Roman"/>
          <w:lang w:val="en-US"/>
        </w:rPr>
        <w:t xml:space="preserve">-release </w:t>
      </w:r>
      <w:r w:rsidR="003527F3">
        <w:rPr>
          <w:rFonts w:ascii="Times New Roman" w:hAnsi="Times New Roman" w:cs="Times New Roman"/>
          <w:lang w:val="en-US"/>
        </w:rPr>
        <w:t>pill</w:t>
      </w:r>
      <w:r w:rsidRPr="00676B2A">
        <w:rPr>
          <w:rFonts w:ascii="Times New Roman" w:hAnsi="Times New Roman" w:cs="Times New Roman"/>
          <w:lang w:val="en-US"/>
        </w:rPr>
        <w:t xml:space="preserve">s that range in size from 1.5 to 4 mm. This technology combines </w:t>
      </w:r>
      <w:proofErr w:type="spellStart"/>
      <w:r w:rsidR="00AE6868">
        <w:rPr>
          <w:rFonts w:ascii="Times New Roman" w:hAnsi="Times New Roman" w:cs="Times New Roman"/>
          <w:lang w:val="en-US"/>
        </w:rPr>
        <w:t>hetrogenous</w:t>
      </w:r>
      <w:proofErr w:type="spellEnd"/>
      <w:r w:rsidRPr="00676B2A">
        <w:rPr>
          <w:rFonts w:ascii="Times New Roman" w:hAnsi="Times New Roman" w:cs="Times New Roman"/>
          <w:lang w:val="en-US"/>
        </w:rPr>
        <w:t xml:space="preserve"> </w:t>
      </w:r>
      <w:r w:rsidR="005F0DB9">
        <w:rPr>
          <w:rFonts w:ascii="Times New Roman" w:hAnsi="Times New Roman" w:cs="Times New Roman"/>
          <w:lang w:val="en-US"/>
        </w:rPr>
        <w:t>pill</w:t>
      </w:r>
      <w:r w:rsidRPr="00676B2A">
        <w:rPr>
          <w:rFonts w:ascii="Times New Roman" w:hAnsi="Times New Roman" w:cs="Times New Roman"/>
          <w:lang w:val="en-US"/>
        </w:rPr>
        <w:t xml:space="preserve"> technology with hydrophilic matrix tablet technology to give the previously mentioned utility technologies in single dosage forms. PRODAS technology facilitates the distribution of targeted medications. Minitab uses different release speeds to target GIT. Minitab combines controlled release, delayed release, and instant release into one dose form, allowing you to choose the right release rate.</w:t>
      </w:r>
    </w:p>
    <w:p w14:paraId="4F9AA653" w14:textId="3097F29C" w:rsidR="00156CFE" w:rsidRPr="00EB6561" w:rsidRDefault="00382D8B" w:rsidP="00800358">
      <w:pPr>
        <w:jc w:val="both"/>
        <w:rPr>
          <w:rFonts w:ascii="Times New Roman" w:hAnsi="Times New Roman" w:cs="Times New Roman"/>
          <w:b/>
          <w:bCs/>
        </w:rPr>
      </w:pPr>
      <w:r w:rsidRPr="00EB6561">
        <w:rPr>
          <w:rFonts w:ascii="Times New Roman" w:hAnsi="Times New Roman" w:cs="Times New Roman"/>
          <w:b/>
          <w:bCs/>
        </w:rPr>
        <w:t>4.</w:t>
      </w:r>
      <w:r w:rsidR="00156CFE" w:rsidRPr="00EB6561">
        <w:rPr>
          <w:rFonts w:ascii="Times New Roman" w:hAnsi="Times New Roman" w:cs="Times New Roman"/>
          <w:b/>
          <w:bCs/>
        </w:rPr>
        <w:t xml:space="preserve"> EN SO TROC Technology: </w:t>
      </w:r>
    </w:p>
    <w:p w14:paraId="184D04E4" w14:textId="0839D09D" w:rsidR="00173846" w:rsidRPr="00173846" w:rsidRDefault="00173846" w:rsidP="00173846">
      <w:pPr>
        <w:jc w:val="both"/>
        <w:rPr>
          <w:rFonts w:ascii="Times New Roman" w:hAnsi="Times New Roman" w:cs="Times New Roman"/>
          <w:lang w:val="en-US"/>
        </w:rPr>
      </w:pPr>
      <w:r w:rsidRPr="00173846">
        <w:rPr>
          <w:rFonts w:ascii="Times New Roman" w:hAnsi="Times New Roman" w:cs="Times New Roman"/>
          <w:lang w:val="en-US"/>
        </w:rPr>
        <w:t xml:space="preserve">An improvement in solubility of </w:t>
      </w:r>
      <w:proofErr w:type="gramStart"/>
      <w:r w:rsidRPr="00173846">
        <w:rPr>
          <w:rFonts w:ascii="Times New Roman" w:hAnsi="Times New Roman" w:cs="Times New Roman"/>
          <w:lang w:val="en-US"/>
        </w:rPr>
        <w:t>an</w:t>
      </w:r>
      <w:proofErr w:type="gramEnd"/>
      <w:r w:rsidRPr="00173846">
        <w:rPr>
          <w:rFonts w:ascii="Times New Roman" w:hAnsi="Times New Roman" w:cs="Times New Roman"/>
          <w:lang w:val="en-US"/>
        </w:rPr>
        <w:t xml:space="preserve"> </w:t>
      </w:r>
      <w:r w:rsidR="005949FA" w:rsidRPr="00173846">
        <w:rPr>
          <w:rFonts w:ascii="Times New Roman" w:hAnsi="Times New Roman" w:cs="Times New Roman"/>
          <w:lang w:val="en-US"/>
        </w:rPr>
        <w:t>direction</w:t>
      </w:r>
      <w:r w:rsidRPr="00173846">
        <w:rPr>
          <w:rFonts w:ascii="Times New Roman" w:hAnsi="Times New Roman" w:cs="Times New Roman"/>
          <w:lang w:val="en-US"/>
        </w:rPr>
        <w:t xml:space="preserve"> </w:t>
      </w:r>
      <w:r w:rsidR="005949FA">
        <w:rPr>
          <w:rFonts w:ascii="Times New Roman" w:hAnsi="Times New Roman" w:cs="Times New Roman"/>
          <w:lang w:val="en-US"/>
        </w:rPr>
        <w:t xml:space="preserve">to </w:t>
      </w:r>
      <w:r w:rsidR="005949FA" w:rsidRPr="00173846">
        <w:rPr>
          <w:rFonts w:ascii="Times New Roman" w:hAnsi="Times New Roman" w:cs="Times New Roman"/>
          <w:lang w:val="en-US"/>
        </w:rPr>
        <w:t>extent</w:t>
      </w:r>
      <w:r w:rsidRPr="00173846">
        <w:rPr>
          <w:rFonts w:ascii="Times New Roman" w:hAnsi="Times New Roman" w:cs="Times New Roman"/>
          <w:lang w:val="en-US"/>
        </w:rPr>
        <w:t xml:space="preserve"> or the development of an ideal dosage </w:t>
      </w:r>
      <w:r w:rsidR="005949FA" w:rsidRPr="00173846">
        <w:rPr>
          <w:rFonts w:ascii="Times New Roman" w:hAnsi="Times New Roman" w:cs="Times New Roman"/>
          <w:lang w:val="en-US"/>
        </w:rPr>
        <w:t>formula</w:t>
      </w:r>
      <w:r w:rsidRPr="00173846">
        <w:rPr>
          <w:rFonts w:ascii="Times New Roman" w:hAnsi="Times New Roman" w:cs="Times New Roman"/>
          <w:lang w:val="en-US"/>
        </w:rPr>
        <w:t xml:space="preserve"> The primary objective of Shire Laboratory's integrated approach to drug delivery is to identify the enhancer and incorporate it into</w:t>
      </w:r>
      <w:r w:rsidR="003527F3">
        <w:rPr>
          <w:rFonts w:ascii="Times New Roman" w:hAnsi="Times New Roman" w:cs="Times New Roman"/>
          <w:lang w:val="en-US"/>
        </w:rPr>
        <w:t xml:space="preserve"> </w:t>
      </w:r>
      <w:r w:rsidR="00832E42">
        <w:rPr>
          <w:rFonts w:ascii="Times New Roman" w:hAnsi="Times New Roman" w:cs="Times New Roman"/>
          <w:lang w:val="en-US"/>
        </w:rPr>
        <w:t>prolonged</w:t>
      </w:r>
      <w:r w:rsidRPr="00173846">
        <w:rPr>
          <w:rFonts w:ascii="Times New Roman" w:hAnsi="Times New Roman" w:cs="Times New Roman"/>
          <w:lang w:val="en-US"/>
        </w:rPr>
        <w:t xml:space="preserve"> </w:t>
      </w:r>
      <w:r w:rsidR="00832E42" w:rsidRPr="00173846">
        <w:rPr>
          <w:rFonts w:ascii="Times New Roman" w:hAnsi="Times New Roman" w:cs="Times New Roman"/>
          <w:lang w:val="en-US"/>
        </w:rPr>
        <w:t xml:space="preserve">release </w:t>
      </w:r>
      <w:r w:rsidRPr="00173846">
        <w:rPr>
          <w:rFonts w:ascii="Times New Roman" w:hAnsi="Times New Roman" w:cs="Times New Roman"/>
          <w:lang w:val="en-US"/>
        </w:rPr>
        <w:t>t</w:t>
      </w:r>
      <w:r w:rsidR="00832E42">
        <w:rPr>
          <w:rFonts w:ascii="Times New Roman" w:hAnsi="Times New Roman" w:cs="Times New Roman"/>
          <w:lang w:val="en-US"/>
        </w:rPr>
        <w:t>e</w:t>
      </w:r>
      <w:r w:rsidRPr="00173846">
        <w:rPr>
          <w:rFonts w:ascii="Times New Roman" w:hAnsi="Times New Roman" w:cs="Times New Roman"/>
          <w:lang w:val="en-US"/>
        </w:rPr>
        <w:t>chnologies.</w:t>
      </w:r>
    </w:p>
    <w:p w14:paraId="4F9F084D" w14:textId="4D72446C" w:rsidR="005F1B3E" w:rsidRDefault="005856BA" w:rsidP="00800358">
      <w:pPr>
        <w:jc w:val="both"/>
        <w:rPr>
          <w:rFonts w:ascii="Times New Roman" w:hAnsi="Times New Roman" w:cs="Times New Roman"/>
        </w:rPr>
      </w:pPr>
      <w:r>
        <w:rPr>
          <w:rFonts w:ascii="Times New Roman" w:hAnsi="Times New Roman" w:cs="Times New Roman"/>
        </w:rPr>
        <w:t xml:space="preserve">                                          </w:t>
      </w:r>
      <w:r w:rsidR="004014AF" w:rsidRPr="00EB6561">
        <w:rPr>
          <w:rFonts w:ascii="Times New Roman" w:hAnsi="Times New Roman" w:cs="Times New Roman"/>
          <w:noProof/>
        </w:rPr>
        <w:drawing>
          <wp:inline distT="0" distB="0" distL="0" distR="0" wp14:anchorId="62E92280" wp14:editId="75C785D8">
            <wp:extent cx="2647784" cy="1437595"/>
            <wp:effectExtent l="0" t="0" r="635" b="0"/>
            <wp:docPr id="16702230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223076" name="Picture 167022307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07658" cy="1524397"/>
                    </a:xfrm>
                    <a:prstGeom prst="rect">
                      <a:avLst/>
                    </a:prstGeom>
                  </pic:spPr>
                </pic:pic>
              </a:graphicData>
            </a:graphic>
          </wp:inline>
        </w:drawing>
      </w:r>
    </w:p>
    <w:p w14:paraId="2BAF2A23" w14:textId="3ECB0002" w:rsidR="005856BA" w:rsidRPr="00EB6561" w:rsidRDefault="005856BA" w:rsidP="00800358">
      <w:pPr>
        <w:jc w:val="both"/>
        <w:rPr>
          <w:rFonts w:ascii="Times New Roman" w:hAnsi="Times New Roman" w:cs="Times New Roman"/>
        </w:rPr>
      </w:pPr>
      <w:r>
        <w:rPr>
          <w:rFonts w:ascii="Times New Roman" w:hAnsi="Times New Roman" w:cs="Times New Roman"/>
        </w:rPr>
        <w:t xml:space="preserve">                                                      Fig 1</w:t>
      </w:r>
      <w:r w:rsidR="008448E1">
        <w:rPr>
          <w:rFonts w:ascii="Times New Roman" w:hAnsi="Times New Roman" w:cs="Times New Roman"/>
        </w:rPr>
        <w:t>1</w:t>
      </w:r>
      <w:r>
        <w:rPr>
          <w:rFonts w:ascii="Times New Roman" w:hAnsi="Times New Roman" w:cs="Times New Roman"/>
        </w:rPr>
        <w:t>. EN SO TROC technology</w:t>
      </w:r>
    </w:p>
    <w:p w14:paraId="2585FB6B" w14:textId="2EECBA84" w:rsidR="005F6CD6" w:rsidRPr="00EB6561" w:rsidRDefault="005F6CD6" w:rsidP="00800358">
      <w:pPr>
        <w:pStyle w:val="ListParagraph"/>
        <w:numPr>
          <w:ilvl w:val="0"/>
          <w:numId w:val="19"/>
        </w:numPr>
        <w:jc w:val="both"/>
        <w:rPr>
          <w:rFonts w:ascii="Times New Roman" w:hAnsi="Times New Roman" w:cs="Times New Roman"/>
          <w:b/>
          <w:bCs/>
        </w:rPr>
      </w:pPr>
      <w:r w:rsidRPr="00EB6561">
        <w:rPr>
          <w:rFonts w:ascii="Times New Roman" w:hAnsi="Times New Roman" w:cs="Times New Roman"/>
          <w:b/>
          <w:bCs/>
        </w:rPr>
        <w:t>DUROS Technology</w:t>
      </w:r>
      <w:r w:rsidR="00CE2A55" w:rsidRPr="00EB6561">
        <w:rPr>
          <w:rFonts w:ascii="Times New Roman" w:hAnsi="Times New Roman" w:cs="Times New Roman"/>
          <w:b/>
          <w:bCs/>
        </w:rPr>
        <w:t>:</w:t>
      </w:r>
    </w:p>
    <w:p w14:paraId="06422579" w14:textId="77777777" w:rsidR="00C973EC" w:rsidRPr="00C973EC" w:rsidRDefault="00C973EC" w:rsidP="00C973EC">
      <w:pPr>
        <w:pStyle w:val="ListParagraph"/>
        <w:spacing w:after="0" w:line="240" w:lineRule="auto"/>
        <w:ind w:left="426"/>
        <w:rPr>
          <w:rFonts w:ascii="Times New Roman" w:eastAsia="Times New Roman" w:hAnsi="Times New Roman" w:cs="Times New Roman"/>
          <w:kern w:val="0"/>
          <w:sz w:val="24"/>
          <w:szCs w:val="24"/>
          <w:lang w:val="en-US"/>
          <w14:ligatures w14:val="none"/>
        </w:rPr>
      </w:pPr>
      <w:r w:rsidRPr="00C973EC">
        <w:rPr>
          <w:rFonts w:ascii="Times New Roman" w:eastAsia="Times New Roman" w:hAnsi="Times New Roman" w:cs="Times New Roman"/>
          <w:kern w:val="0"/>
          <w:lang w:val="en-US"/>
          <w14:ligatures w14:val="none"/>
        </w:rPr>
        <w:t>The primary component of the system is the outside cylindrical reservoir made of titanium alloy. This reservoir shields the drug molecules from enzymes and has a high impact strength. Unlike small syringes and irregularly sized volumes of concentrated form, the DUROS technology is a tiny medicine distribution system that has been consistent and dependable over several months or a year</w:t>
      </w:r>
      <w:r w:rsidRPr="00C973EC">
        <w:rPr>
          <w:rFonts w:ascii="Times New Roman" w:eastAsia="Times New Roman" w:hAnsi="Times New Roman" w:cs="Times New Roman"/>
          <w:kern w:val="0"/>
          <w:sz w:val="24"/>
          <w:szCs w:val="24"/>
          <w:lang w:val="en-US"/>
          <w14:ligatures w14:val="none"/>
        </w:rPr>
        <w:t>.</w:t>
      </w:r>
    </w:p>
    <w:p w14:paraId="660C591A" w14:textId="520549F6" w:rsidR="007B43DD" w:rsidRDefault="005856BA" w:rsidP="00800358">
      <w:pPr>
        <w:jc w:val="both"/>
        <w:rPr>
          <w:rFonts w:ascii="Times New Roman" w:hAnsi="Times New Roman" w:cs="Times New Roman"/>
        </w:rPr>
      </w:pPr>
      <w:r>
        <w:rPr>
          <w:rFonts w:ascii="Times New Roman" w:hAnsi="Times New Roman" w:cs="Times New Roman"/>
        </w:rPr>
        <w:lastRenderedPageBreak/>
        <w:t xml:space="preserve">                                             </w:t>
      </w:r>
      <w:r w:rsidR="007B43DD" w:rsidRPr="00EB6561">
        <w:rPr>
          <w:rFonts w:ascii="Times New Roman" w:hAnsi="Times New Roman" w:cs="Times New Roman"/>
          <w:noProof/>
        </w:rPr>
        <w:drawing>
          <wp:inline distT="0" distB="0" distL="0" distR="0" wp14:anchorId="5B50B675" wp14:editId="56A4F4CD">
            <wp:extent cx="2512612" cy="1591310"/>
            <wp:effectExtent l="0" t="0" r="2540" b="8890"/>
            <wp:docPr id="5639002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00213" name="Picture 563900213"/>
                    <pic:cNvPicPr/>
                  </pic:nvPicPr>
                  <pic:blipFill>
                    <a:blip r:embed="rId25">
                      <a:extLst>
                        <a:ext uri="{28A0092B-C50C-407E-A947-70E740481C1C}">
                          <a14:useLocalDpi xmlns:a14="http://schemas.microsoft.com/office/drawing/2010/main" val="0"/>
                        </a:ext>
                      </a:extLst>
                    </a:blip>
                    <a:stretch>
                      <a:fillRect/>
                    </a:stretch>
                  </pic:blipFill>
                  <pic:spPr>
                    <a:xfrm>
                      <a:off x="0" y="0"/>
                      <a:ext cx="2523129" cy="1597971"/>
                    </a:xfrm>
                    <a:prstGeom prst="rect">
                      <a:avLst/>
                    </a:prstGeom>
                  </pic:spPr>
                </pic:pic>
              </a:graphicData>
            </a:graphic>
          </wp:inline>
        </w:drawing>
      </w:r>
    </w:p>
    <w:p w14:paraId="23A3F48C" w14:textId="0D2A2EC9" w:rsidR="005856BA" w:rsidRPr="00EB6561" w:rsidRDefault="005856BA" w:rsidP="00800358">
      <w:pPr>
        <w:jc w:val="both"/>
        <w:rPr>
          <w:rFonts w:ascii="Times New Roman" w:hAnsi="Times New Roman" w:cs="Times New Roman"/>
        </w:rPr>
      </w:pPr>
      <w:r>
        <w:rPr>
          <w:rFonts w:ascii="Times New Roman" w:hAnsi="Times New Roman" w:cs="Times New Roman"/>
        </w:rPr>
        <w:t xml:space="preserve">                                                        Fig 1</w:t>
      </w:r>
      <w:r w:rsidR="008448E1">
        <w:rPr>
          <w:rFonts w:ascii="Times New Roman" w:hAnsi="Times New Roman" w:cs="Times New Roman"/>
        </w:rPr>
        <w:t>2</w:t>
      </w:r>
      <w:r>
        <w:rPr>
          <w:rFonts w:ascii="Times New Roman" w:hAnsi="Times New Roman" w:cs="Times New Roman"/>
        </w:rPr>
        <w:t>. DUROS T</w:t>
      </w:r>
      <w:r w:rsidR="00592653">
        <w:rPr>
          <w:rFonts w:ascii="Times New Roman" w:hAnsi="Times New Roman" w:cs="Times New Roman"/>
        </w:rPr>
        <w:t>ECNIQUES A</w:t>
      </w:r>
    </w:p>
    <w:p w14:paraId="3FE039E9" w14:textId="16049906" w:rsidR="006B58E5" w:rsidRPr="00EB6561" w:rsidRDefault="006B58E5" w:rsidP="00800358">
      <w:pPr>
        <w:pStyle w:val="ListParagraph"/>
        <w:numPr>
          <w:ilvl w:val="0"/>
          <w:numId w:val="19"/>
        </w:numPr>
        <w:jc w:val="both"/>
        <w:rPr>
          <w:rFonts w:ascii="Times New Roman" w:hAnsi="Times New Roman" w:cs="Times New Roman"/>
          <w:b/>
          <w:bCs/>
        </w:rPr>
      </w:pPr>
      <w:r w:rsidRPr="00EB6561">
        <w:rPr>
          <w:rFonts w:ascii="Times New Roman" w:hAnsi="Times New Roman" w:cs="Times New Roman"/>
          <w:b/>
          <w:bCs/>
        </w:rPr>
        <w:t>DUREDAS</w:t>
      </w:r>
      <w:r w:rsidR="0061370F" w:rsidRPr="00EB6561">
        <w:rPr>
          <w:rFonts w:ascii="Times New Roman" w:hAnsi="Times New Roman" w:cs="Times New Roman"/>
          <w:b/>
          <w:bCs/>
          <w:vertAlign w:val="superscript"/>
        </w:rPr>
        <w:t>TM</w:t>
      </w:r>
      <w:r w:rsidRPr="00EB6561">
        <w:rPr>
          <w:rFonts w:ascii="Times New Roman" w:hAnsi="Times New Roman" w:cs="Times New Roman"/>
          <w:b/>
          <w:bCs/>
        </w:rPr>
        <w:t xml:space="preserve"> technology</w:t>
      </w:r>
      <w:r w:rsidR="0061370F" w:rsidRPr="00EB6561">
        <w:rPr>
          <w:rFonts w:ascii="Times New Roman" w:hAnsi="Times New Roman" w:cs="Times New Roman"/>
          <w:b/>
          <w:bCs/>
        </w:rPr>
        <w:t>:</w:t>
      </w:r>
    </w:p>
    <w:p w14:paraId="7BA23BCD" w14:textId="53CDE6C1" w:rsidR="00B946B5" w:rsidRPr="00EB6561" w:rsidRDefault="006B58E5" w:rsidP="00800358">
      <w:pPr>
        <w:pStyle w:val="ListParagraph"/>
        <w:ind w:left="426"/>
        <w:jc w:val="both"/>
        <w:rPr>
          <w:rFonts w:ascii="Times New Roman" w:hAnsi="Times New Roman" w:cs="Times New Roman"/>
        </w:rPr>
      </w:pPr>
      <w:r w:rsidRPr="00EB6561">
        <w:rPr>
          <w:rFonts w:ascii="Times New Roman" w:hAnsi="Times New Roman" w:cs="Times New Roman"/>
        </w:rPr>
        <w:t xml:space="preserve">Two medications in </w:t>
      </w:r>
      <w:r w:rsidR="00EC4674" w:rsidRPr="00EB6561">
        <w:rPr>
          <w:rFonts w:ascii="Times New Roman" w:hAnsi="Times New Roman" w:cs="Times New Roman"/>
        </w:rPr>
        <w:t>single</w:t>
      </w:r>
      <w:r w:rsidRPr="00EB6561">
        <w:rPr>
          <w:rFonts w:ascii="Times New Roman" w:hAnsi="Times New Roman" w:cs="Times New Roman"/>
        </w:rPr>
        <w:t xml:space="preserve"> </w:t>
      </w:r>
      <w:r w:rsidR="00EC4674" w:rsidRPr="00EB6561">
        <w:rPr>
          <w:rFonts w:ascii="Times New Roman" w:hAnsi="Times New Roman" w:cs="Times New Roman"/>
        </w:rPr>
        <w:t>dose</w:t>
      </w:r>
      <w:r w:rsidRPr="00EB6561">
        <w:rPr>
          <w:rFonts w:ascii="Times New Roman" w:hAnsi="Times New Roman" w:cs="Times New Roman"/>
        </w:rPr>
        <w:t xml:space="preserve"> form with varying release </w:t>
      </w:r>
      <w:r w:rsidR="008574E0">
        <w:rPr>
          <w:rFonts w:ascii="Times New Roman" w:hAnsi="Times New Roman" w:cs="Times New Roman"/>
        </w:rPr>
        <w:t>kinetics</w:t>
      </w:r>
      <w:r w:rsidRPr="00EB6561">
        <w:rPr>
          <w:rFonts w:ascii="Times New Roman" w:hAnsi="Times New Roman" w:cs="Times New Roman"/>
        </w:rPr>
        <w:t xml:space="preserve"> and both </w:t>
      </w:r>
      <w:r w:rsidR="008574E0">
        <w:rPr>
          <w:rFonts w:ascii="Times New Roman" w:hAnsi="Times New Roman" w:cs="Times New Roman"/>
        </w:rPr>
        <w:t xml:space="preserve">fast </w:t>
      </w:r>
      <w:r w:rsidRPr="00EB6561">
        <w:rPr>
          <w:rFonts w:ascii="Times New Roman" w:hAnsi="Times New Roman" w:cs="Times New Roman"/>
        </w:rPr>
        <w:t xml:space="preserve">and </w:t>
      </w:r>
      <w:r w:rsidR="008574E0">
        <w:rPr>
          <w:rFonts w:ascii="Times New Roman" w:hAnsi="Times New Roman" w:cs="Times New Roman"/>
        </w:rPr>
        <w:t xml:space="preserve">prolonged </w:t>
      </w:r>
      <w:r w:rsidRPr="00EB6561">
        <w:rPr>
          <w:rFonts w:ascii="Times New Roman" w:hAnsi="Times New Roman" w:cs="Times New Roman"/>
        </w:rPr>
        <w:t xml:space="preserve">release are provided by the </w:t>
      </w:r>
      <w:r w:rsidR="00F37FAD">
        <w:rPr>
          <w:rFonts w:ascii="Times New Roman" w:hAnsi="Times New Roman" w:cs="Times New Roman"/>
        </w:rPr>
        <w:t>dual release</w:t>
      </w:r>
      <w:r w:rsidRPr="00EB6561">
        <w:rPr>
          <w:rFonts w:ascii="Times New Roman" w:hAnsi="Times New Roman" w:cs="Times New Roman"/>
        </w:rPr>
        <w:t xml:space="preserve"> tablet (DUREDAS</w:t>
      </w:r>
      <w:r w:rsidRPr="00EB6561">
        <w:rPr>
          <w:rFonts w:ascii="Times New Roman" w:hAnsi="Times New Roman" w:cs="Times New Roman"/>
          <w:vertAlign w:val="superscript"/>
        </w:rPr>
        <w:t>TM</w:t>
      </w:r>
      <w:r w:rsidRPr="00EB6561">
        <w:rPr>
          <w:rFonts w:ascii="Times New Roman" w:hAnsi="Times New Roman" w:cs="Times New Roman"/>
        </w:rPr>
        <w:t xml:space="preserve"> Technology). Two distinct layers within a single </w:t>
      </w:r>
      <w:r w:rsidR="00B712FD">
        <w:rPr>
          <w:rFonts w:ascii="Times New Roman" w:hAnsi="Times New Roman" w:cs="Times New Roman"/>
        </w:rPr>
        <w:t>pill</w:t>
      </w:r>
      <w:r w:rsidRPr="00EB6561">
        <w:rPr>
          <w:rFonts w:ascii="Times New Roman" w:hAnsi="Times New Roman" w:cs="Times New Roman"/>
        </w:rPr>
        <w:t xml:space="preserve"> can be produced by the</w:t>
      </w:r>
      <w:r w:rsidR="00074A40">
        <w:rPr>
          <w:rFonts w:ascii="Times New Roman" w:hAnsi="Times New Roman" w:cs="Times New Roman"/>
        </w:rPr>
        <w:t xml:space="preserve"> pill making</w:t>
      </w:r>
      <w:r w:rsidRPr="00EB6561">
        <w:rPr>
          <w:rFonts w:ascii="Times New Roman" w:hAnsi="Times New Roman" w:cs="Times New Roman"/>
        </w:rPr>
        <w:t xml:space="preserve"> process: </w:t>
      </w:r>
      <w:proofErr w:type="gramStart"/>
      <w:r w:rsidRPr="00EB6561">
        <w:rPr>
          <w:rFonts w:ascii="Times New Roman" w:hAnsi="Times New Roman" w:cs="Times New Roman"/>
        </w:rPr>
        <w:t>an</w:t>
      </w:r>
      <w:proofErr w:type="gramEnd"/>
      <w:r w:rsidRPr="00EB6561">
        <w:rPr>
          <w:rFonts w:ascii="Times New Roman" w:hAnsi="Times New Roman" w:cs="Times New Roman"/>
        </w:rPr>
        <w:t xml:space="preserve"> </w:t>
      </w:r>
      <w:r w:rsidR="00074A40">
        <w:rPr>
          <w:rFonts w:ascii="Times New Roman" w:hAnsi="Times New Roman" w:cs="Times New Roman"/>
        </w:rPr>
        <w:t>fast</w:t>
      </w:r>
      <w:r w:rsidRPr="00EB6561">
        <w:rPr>
          <w:rFonts w:ascii="Times New Roman" w:hAnsi="Times New Roman" w:cs="Times New Roman"/>
        </w:rPr>
        <w:t>-release gra</w:t>
      </w:r>
      <w:r w:rsidR="00074A40">
        <w:rPr>
          <w:rFonts w:ascii="Times New Roman" w:hAnsi="Times New Roman" w:cs="Times New Roman"/>
        </w:rPr>
        <w:t>ins</w:t>
      </w:r>
      <w:r w:rsidRPr="00EB6561">
        <w:rPr>
          <w:rFonts w:ascii="Times New Roman" w:hAnsi="Times New Roman" w:cs="Times New Roman"/>
        </w:rPr>
        <w:t xml:space="preserve"> and a </w:t>
      </w:r>
      <w:r w:rsidR="00D12006">
        <w:rPr>
          <w:rFonts w:ascii="Times New Roman" w:hAnsi="Times New Roman" w:cs="Times New Roman"/>
        </w:rPr>
        <w:t>prolonged</w:t>
      </w:r>
      <w:r w:rsidRPr="00EB6561">
        <w:rPr>
          <w:rFonts w:ascii="Times New Roman" w:hAnsi="Times New Roman" w:cs="Times New Roman"/>
        </w:rPr>
        <w:t xml:space="preserve">-release hydrophilic </w:t>
      </w:r>
      <w:r w:rsidR="00D12006">
        <w:rPr>
          <w:rFonts w:ascii="Times New Roman" w:hAnsi="Times New Roman" w:cs="Times New Roman"/>
        </w:rPr>
        <w:t>pattern core</w:t>
      </w:r>
      <w:r w:rsidRPr="00EB6561">
        <w:rPr>
          <w:rFonts w:ascii="Times New Roman" w:hAnsi="Times New Roman" w:cs="Times New Roman"/>
        </w:rPr>
        <w:t xml:space="preserve"> complex. Hydrophilic polymers are blended to give the dose form its modified-release characteristics.</w:t>
      </w:r>
    </w:p>
    <w:p w14:paraId="181A7C1C" w14:textId="43A06728" w:rsidR="006B58E5" w:rsidRPr="00EB6561" w:rsidRDefault="0061370F" w:rsidP="00800358">
      <w:pPr>
        <w:pStyle w:val="ListParagraph"/>
        <w:ind w:left="426"/>
        <w:jc w:val="both"/>
        <w:rPr>
          <w:rFonts w:ascii="Times New Roman" w:hAnsi="Times New Roman" w:cs="Times New Roman"/>
        </w:rPr>
      </w:pPr>
      <w:r w:rsidRPr="00EB6561">
        <w:rPr>
          <w:rFonts w:ascii="Times New Roman" w:hAnsi="Times New Roman" w:cs="Times New Roman"/>
        </w:rPr>
        <w:t xml:space="preserve"> </w:t>
      </w:r>
      <w:r w:rsidR="006B58E5" w:rsidRPr="00EB6561">
        <w:rPr>
          <w:rFonts w:ascii="Times New Roman" w:hAnsi="Times New Roman" w:cs="Times New Roman"/>
        </w:rPr>
        <w:t>DUREDAS</w:t>
      </w:r>
      <w:r w:rsidRPr="00EB6561">
        <w:rPr>
          <w:rFonts w:ascii="Times New Roman" w:hAnsi="Times New Roman" w:cs="Times New Roman"/>
        </w:rPr>
        <w:t xml:space="preserve"> </w:t>
      </w:r>
      <w:r w:rsidR="006B58E5" w:rsidRPr="00EB6561">
        <w:rPr>
          <w:rFonts w:ascii="Times New Roman" w:hAnsi="Times New Roman" w:cs="Times New Roman"/>
          <w:vertAlign w:val="superscript"/>
        </w:rPr>
        <w:t xml:space="preserve">TM </w:t>
      </w:r>
      <w:r w:rsidR="006B58E5" w:rsidRPr="00EB6561">
        <w:rPr>
          <w:rFonts w:ascii="Times New Roman" w:hAnsi="Times New Roman" w:cs="Times New Roman"/>
        </w:rPr>
        <w:t xml:space="preserve">technology offers the following </w:t>
      </w:r>
      <w:r w:rsidR="006B58E5" w:rsidRPr="00EB6561">
        <w:rPr>
          <w:rFonts w:ascii="Times New Roman" w:hAnsi="Times New Roman" w:cs="Times New Roman"/>
          <w:b/>
          <w:bCs/>
        </w:rPr>
        <w:t>advantages:</w:t>
      </w:r>
      <w:r w:rsidR="006B58E5" w:rsidRPr="00EB6561">
        <w:rPr>
          <w:rFonts w:ascii="Times New Roman" w:hAnsi="Times New Roman" w:cs="Times New Roman"/>
        </w:rPr>
        <w:t xml:space="preserve"> </w:t>
      </w:r>
    </w:p>
    <w:p w14:paraId="4B17F731" w14:textId="77777777" w:rsidR="006B58E5" w:rsidRPr="00EB6561" w:rsidRDefault="006B58E5" w:rsidP="00800358">
      <w:pPr>
        <w:pStyle w:val="ListParagraph"/>
        <w:ind w:left="426"/>
        <w:jc w:val="both"/>
        <w:rPr>
          <w:rFonts w:ascii="Times New Roman" w:hAnsi="Times New Roman" w:cs="Times New Roman"/>
        </w:rPr>
      </w:pPr>
      <w:r w:rsidRPr="00EB6561">
        <w:rPr>
          <w:rFonts w:ascii="Times New Roman" w:hAnsi="Times New Roman" w:cs="Times New Roman"/>
        </w:rPr>
        <w:t xml:space="preserve">1. Bilayer tableting technology; </w:t>
      </w:r>
    </w:p>
    <w:p w14:paraId="7172F567" w14:textId="77777777" w:rsidR="006B58E5" w:rsidRPr="00EB6561" w:rsidRDefault="006B58E5" w:rsidP="00800358">
      <w:pPr>
        <w:pStyle w:val="ListParagraph"/>
        <w:ind w:left="426"/>
        <w:jc w:val="both"/>
        <w:rPr>
          <w:rFonts w:ascii="Times New Roman" w:hAnsi="Times New Roman" w:cs="Times New Roman"/>
        </w:rPr>
      </w:pPr>
      <w:r w:rsidRPr="00EB6561">
        <w:rPr>
          <w:rFonts w:ascii="Times New Roman" w:hAnsi="Times New Roman" w:cs="Times New Roman"/>
        </w:rPr>
        <w:t xml:space="preserve">2. two medication components release at distinct rates; </w:t>
      </w:r>
    </w:p>
    <w:p w14:paraId="709252EB" w14:textId="77777777" w:rsidR="00777D36" w:rsidRPr="00EB6561" w:rsidRDefault="006B58E5" w:rsidP="00800358">
      <w:pPr>
        <w:pStyle w:val="ListParagraph"/>
        <w:ind w:left="426"/>
        <w:jc w:val="both"/>
        <w:rPr>
          <w:rFonts w:ascii="Times New Roman" w:hAnsi="Times New Roman" w:cs="Times New Roman"/>
        </w:rPr>
      </w:pPr>
      <w:r w:rsidRPr="00EB6561">
        <w:rPr>
          <w:rFonts w:ascii="Times New Roman" w:hAnsi="Times New Roman" w:cs="Times New Roman"/>
        </w:rPr>
        <w:t xml:space="preserve">3. Two different CR formulations can be combined, </w:t>
      </w:r>
    </w:p>
    <w:p w14:paraId="575A4AD4" w14:textId="66B5FB0A" w:rsidR="007B43DD" w:rsidRPr="00EB6561" w:rsidRDefault="006B58E5" w:rsidP="00800358">
      <w:pPr>
        <w:pStyle w:val="ListParagraph"/>
        <w:ind w:left="426"/>
        <w:jc w:val="both"/>
        <w:rPr>
          <w:rFonts w:ascii="Times New Roman" w:hAnsi="Times New Roman" w:cs="Times New Roman"/>
        </w:rPr>
      </w:pPr>
      <w:r w:rsidRPr="00EB6561">
        <w:rPr>
          <w:rFonts w:ascii="Times New Roman" w:hAnsi="Times New Roman" w:cs="Times New Roman"/>
        </w:rPr>
        <w:t>4. one tablet can have both immediate release and modified release components.</w:t>
      </w:r>
    </w:p>
    <w:p w14:paraId="6C61C750" w14:textId="5B29C318" w:rsidR="001A15A7" w:rsidRDefault="001A15A7" w:rsidP="00800358">
      <w:pPr>
        <w:pStyle w:val="ListParagraph"/>
        <w:ind w:left="142" w:firstLine="142"/>
        <w:jc w:val="both"/>
        <w:rPr>
          <w:rFonts w:ascii="Times New Roman" w:hAnsi="Times New Roman" w:cs="Times New Roman"/>
          <w:noProof/>
        </w:rPr>
      </w:pPr>
      <w:r w:rsidRPr="00EB6561">
        <w:rPr>
          <w:rFonts w:ascii="Times New Roman" w:hAnsi="Times New Roman" w:cs="Times New Roman"/>
          <w:noProof/>
        </w:rPr>
        <w:drawing>
          <wp:anchor distT="0" distB="0" distL="114300" distR="114300" simplePos="0" relativeHeight="251660288" behindDoc="0" locked="0" layoutInCell="1" allowOverlap="1" wp14:anchorId="747A4AF4" wp14:editId="61402B3C">
            <wp:simplePos x="0" y="0"/>
            <wp:positionH relativeFrom="margin">
              <wp:posOffset>1216660</wp:posOffset>
            </wp:positionH>
            <wp:positionV relativeFrom="paragraph">
              <wp:posOffset>62865</wp:posOffset>
            </wp:positionV>
            <wp:extent cx="2670175" cy="654050"/>
            <wp:effectExtent l="0" t="0" r="0" b="0"/>
            <wp:wrapSquare wrapText="bothSides"/>
            <wp:docPr id="4232815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281550" name="Picture 42328155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70175" cy="654050"/>
                    </a:xfrm>
                    <a:prstGeom prst="rect">
                      <a:avLst/>
                    </a:prstGeom>
                  </pic:spPr>
                </pic:pic>
              </a:graphicData>
            </a:graphic>
            <wp14:sizeRelV relativeFrom="margin">
              <wp14:pctHeight>0</wp14:pctHeight>
            </wp14:sizeRelV>
          </wp:anchor>
        </w:drawing>
      </w:r>
      <w:r>
        <w:rPr>
          <w:rFonts w:ascii="Times New Roman" w:hAnsi="Times New Roman" w:cs="Times New Roman"/>
          <w:noProof/>
        </w:rPr>
        <w:t xml:space="preserve">                              </w:t>
      </w:r>
    </w:p>
    <w:p w14:paraId="30097F92" w14:textId="713D1BB4" w:rsidR="001A15A7" w:rsidRDefault="001A15A7" w:rsidP="001A15A7">
      <w:pPr>
        <w:pStyle w:val="ListParagraph"/>
        <w:ind w:left="142" w:firstLine="142"/>
        <w:jc w:val="both"/>
        <w:rPr>
          <w:rFonts w:ascii="Times New Roman" w:hAnsi="Times New Roman" w:cs="Times New Roman"/>
        </w:rPr>
      </w:pPr>
    </w:p>
    <w:p w14:paraId="18BCBCA1" w14:textId="77777777" w:rsidR="001A15A7" w:rsidRDefault="001A15A7" w:rsidP="001A15A7">
      <w:pPr>
        <w:pStyle w:val="ListParagraph"/>
        <w:ind w:left="142" w:firstLine="142"/>
        <w:jc w:val="both"/>
        <w:rPr>
          <w:rFonts w:ascii="Times New Roman" w:hAnsi="Times New Roman" w:cs="Times New Roman"/>
        </w:rPr>
      </w:pPr>
    </w:p>
    <w:p w14:paraId="789D78D8" w14:textId="77777777" w:rsidR="001A15A7" w:rsidRDefault="001A15A7" w:rsidP="001A15A7">
      <w:pPr>
        <w:pStyle w:val="ListParagraph"/>
        <w:ind w:left="142" w:firstLine="142"/>
        <w:jc w:val="both"/>
        <w:rPr>
          <w:rFonts w:ascii="Times New Roman" w:hAnsi="Times New Roman" w:cs="Times New Roman"/>
        </w:rPr>
      </w:pPr>
    </w:p>
    <w:p w14:paraId="328944FA" w14:textId="77777777" w:rsidR="001A15A7" w:rsidRDefault="001A15A7" w:rsidP="001A15A7">
      <w:pPr>
        <w:pStyle w:val="ListParagraph"/>
        <w:ind w:left="142" w:firstLine="142"/>
        <w:jc w:val="both"/>
        <w:rPr>
          <w:rFonts w:ascii="Times New Roman" w:hAnsi="Times New Roman" w:cs="Times New Roman"/>
        </w:rPr>
      </w:pPr>
    </w:p>
    <w:p w14:paraId="36C2AE46" w14:textId="20B4C466" w:rsidR="001A15A7" w:rsidRDefault="001A15A7" w:rsidP="001A15A7">
      <w:pPr>
        <w:pStyle w:val="ListParagraph"/>
        <w:ind w:left="142" w:firstLine="142"/>
        <w:jc w:val="both"/>
        <w:rPr>
          <w:rFonts w:ascii="Times New Roman" w:hAnsi="Times New Roman" w:cs="Times New Roman"/>
        </w:rPr>
      </w:pPr>
      <w:r>
        <w:rPr>
          <w:rFonts w:ascii="Times New Roman" w:hAnsi="Times New Roman" w:cs="Times New Roman"/>
        </w:rPr>
        <w:t xml:space="preserve">                                         Fig 1</w:t>
      </w:r>
      <w:r w:rsidR="008448E1">
        <w:rPr>
          <w:rFonts w:ascii="Times New Roman" w:hAnsi="Times New Roman" w:cs="Times New Roman"/>
        </w:rPr>
        <w:t>3</w:t>
      </w:r>
      <w:r>
        <w:rPr>
          <w:rFonts w:ascii="Times New Roman" w:hAnsi="Times New Roman" w:cs="Times New Roman"/>
        </w:rPr>
        <w:t xml:space="preserve">. DUREDAS </w:t>
      </w:r>
      <w:r w:rsidR="007646B7">
        <w:rPr>
          <w:rFonts w:ascii="Times New Roman" w:hAnsi="Times New Roman" w:cs="Times New Roman"/>
        </w:rPr>
        <w:t>TECHNIQUE</w:t>
      </w:r>
    </w:p>
    <w:p w14:paraId="2F1079A9" w14:textId="136A92F6" w:rsidR="001053CE" w:rsidRPr="001A15A7" w:rsidRDefault="001053CE" w:rsidP="001A15A7">
      <w:pPr>
        <w:pStyle w:val="ListParagraph"/>
        <w:numPr>
          <w:ilvl w:val="0"/>
          <w:numId w:val="19"/>
        </w:numPr>
        <w:jc w:val="both"/>
        <w:rPr>
          <w:rFonts w:ascii="Times New Roman" w:hAnsi="Times New Roman" w:cs="Times New Roman"/>
        </w:rPr>
      </w:pPr>
      <w:r w:rsidRPr="001A15A7">
        <w:rPr>
          <w:rFonts w:ascii="Times New Roman" w:hAnsi="Times New Roman" w:cs="Times New Roman"/>
          <w:b/>
          <w:bCs/>
        </w:rPr>
        <w:t>GEMINEX TECH</w:t>
      </w:r>
      <w:r w:rsidR="001B3CA7">
        <w:rPr>
          <w:rFonts w:ascii="Times New Roman" w:hAnsi="Times New Roman" w:cs="Times New Roman"/>
          <w:b/>
          <w:bCs/>
        </w:rPr>
        <w:t>NIQUE</w:t>
      </w:r>
      <w:r w:rsidR="00276334" w:rsidRPr="001A15A7">
        <w:rPr>
          <w:rFonts w:ascii="Times New Roman" w:hAnsi="Times New Roman" w:cs="Times New Roman"/>
        </w:rPr>
        <w:t>:</w:t>
      </w:r>
      <w:r w:rsidRPr="001A15A7">
        <w:rPr>
          <w:rFonts w:ascii="Times New Roman" w:hAnsi="Times New Roman" w:cs="Times New Roman"/>
        </w:rPr>
        <w:t xml:space="preserve"> </w:t>
      </w:r>
    </w:p>
    <w:p w14:paraId="6F11490D" w14:textId="3B23D9A2" w:rsidR="00801997" w:rsidRPr="00EB6561" w:rsidRDefault="001053CE" w:rsidP="00800358">
      <w:pPr>
        <w:pStyle w:val="ListParagraph"/>
        <w:ind w:left="426"/>
        <w:jc w:val="both"/>
        <w:rPr>
          <w:rFonts w:ascii="Times New Roman" w:hAnsi="Times New Roman" w:cs="Times New Roman"/>
        </w:rPr>
      </w:pPr>
      <w:r w:rsidRPr="00EB6561">
        <w:rPr>
          <w:rFonts w:ascii="Times New Roman" w:hAnsi="Times New Roman" w:cs="Times New Roman"/>
        </w:rPr>
        <w:t>Th</w:t>
      </w:r>
      <w:r w:rsidR="00A94167">
        <w:rPr>
          <w:rFonts w:ascii="Times New Roman" w:hAnsi="Times New Roman" w:cs="Times New Roman"/>
        </w:rPr>
        <w:t>e</w:t>
      </w:r>
      <w:r w:rsidRPr="00EB6561">
        <w:rPr>
          <w:rFonts w:ascii="Times New Roman" w:hAnsi="Times New Roman" w:cs="Times New Roman"/>
        </w:rPr>
        <w:t xml:space="preserve"> </w:t>
      </w:r>
      <w:r w:rsidR="00A94167" w:rsidRPr="00EB6561">
        <w:rPr>
          <w:rFonts w:ascii="Times New Roman" w:hAnsi="Times New Roman" w:cs="Times New Roman"/>
        </w:rPr>
        <w:t>process</w:t>
      </w:r>
      <w:r w:rsidRPr="00EB6561">
        <w:rPr>
          <w:rFonts w:ascii="Times New Roman" w:hAnsi="Times New Roman" w:cs="Times New Roman"/>
        </w:rPr>
        <w:t xml:space="preserve"> significantly improves the therapeutic efficacy of </w:t>
      </w:r>
      <w:r w:rsidR="00A94167">
        <w:rPr>
          <w:rFonts w:ascii="Times New Roman" w:hAnsi="Times New Roman" w:cs="Times New Roman"/>
        </w:rPr>
        <w:t>API</w:t>
      </w:r>
      <w:r w:rsidRPr="00EB6561">
        <w:rPr>
          <w:rFonts w:ascii="Times New Roman" w:hAnsi="Times New Roman" w:cs="Times New Roman"/>
        </w:rPr>
        <w:t xml:space="preserve"> while lowering their adverse effects. It used a </w:t>
      </w:r>
      <w:r w:rsidR="00A94167" w:rsidRPr="00EB6561">
        <w:rPr>
          <w:rFonts w:ascii="Times New Roman" w:hAnsi="Times New Roman" w:cs="Times New Roman"/>
        </w:rPr>
        <w:t>solo</w:t>
      </w:r>
      <w:r w:rsidRPr="00EB6561">
        <w:rPr>
          <w:rFonts w:ascii="Times New Roman" w:hAnsi="Times New Roman" w:cs="Times New Roman"/>
        </w:rPr>
        <w:t xml:space="preserve"> dose to provide </w:t>
      </w:r>
      <w:r w:rsidR="00A94167" w:rsidRPr="00EB6561">
        <w:rPr>
          <w:rFonts w:ascii="Times New Roman" w:hAnsi="Times New Roman" w:cs="Times New Roman"/>
        </w:rPr>
        <w:t>single</w:t>
      </w:r>
      <w:r w:rsidRPr="00EB6561">
        <w:rPr>
          <w:rFonts w:ascii="Times New Roman" w:hAnsi="Times New Roman" w:cs="Times New Roman"/>
        </w:rPr>
        <w:t xml:space="preserve"> or </w:t>
      </w:r>
      <w:r w:rsidR="00A94167" w:rsidRPr="00EB6561">
        <w:rPr>
          <w:rFonts w:ascii="Times New Roman" w:hAnsi="Times New Roman" w:cs="Times New Roman"/>
        </w:rPr>
        <w:t>extra</w:t>
      </w:r>
      <w:r w:rsidRPr="00EB6561">
        <w:rPr>
          <w:rFonts w:ascii="Times New Roman" w:hAnsi="Times New Roman" w:cs="Times New Roman"/>
        </w:rPr>
        <w:t xml:space="preserve"> </w:t>
      </w:r>
      <w:r w:rsidR="00A94167">
        <w:rPr>
          <w:rFonts w:ascii="Times New Roman" w:hAnsi="Times New Roman" w:cs="Times New Roman"/>
        </w:rPr>
        <w:t xml:space="preserve">API </w:t>
      </w:r>
      <w:r w:rsidRPr="00EB6561">
        <w:rPr>
          <w:rFonts w:ascii="Times New Roman" w:hAnsi="Times New Roman" w:cs="Times New Roman"/>
        </w:rPr>
        <w:t>with varying rates of release. It is very beneficial to both industry and patients. Pen West uses it extensively to treat cancer, diabetes, heart disease, central nervous system illnesses, and other conditions.</w:t>
      </w:r>
    </w:p>
    <w:p w14:paraId="54683E72" w14:textId="77777777" w:rsidR="00382C28" w:rsidRDefault="00382C28" w:rsidP="00800358">
      <w:pPr>
        <w:pStyle w:val="ListParagraph"/>
        <w:ind w:left="426"/>
        <w:jc w:val="both"/>
        <w:rPr>
          <w:rFonts w:ascii="Times New Roman" w:hAnsi="Times New Roman" w:cs="Times New Roman"/>
          <w:b/>
          <w:bCs/>
        </w:rPr>
      </w:pPr>
    </w:p>
    <w:p w14:paraId="6473ABC2" w14:textId="77777777" w:rsidR="00382C28" w:rsidRDefault="00382C28" w:rsidP="00800358">
      <w:pPr>
        <w:pStyle w:val="ListParagraph"/>
        <w:ind w:left="426"/>
        <w:jc w:val="both"/>
        <w:rPr>
          <w:rFonts w:ascii="Times New Roman" w:hAnsi="Times New Roman" w:cs="Times New Roman"/>
          <w:b/>
          <w:bCs/>
        </w:rPr>
      </w:pPr>
    </w:p>
    <w:p w14:paraId="694C7529" w14:textId="40D7BE5F" w:rsidR="00C53E83" w:rsidRPr="00EB6561" w:rsidRDefault="00C53E83" w:rsidP="00800358">
      <w:pPr>
        <w:pStyle w:val="ListParagraph"/>
        <w:ind w:left="426"/>
        <w:jc w:val="both"/>
        <w:rPr>
          <w:rFonts w:ascii="Times New Roman" w:hAnsi="Times New Roman" w:cs="Times New Roman"/>
          <w:b/>
          <w:bCs/>
        </w:rPr>
      </w:pPr>
      <w:r w:rsidRPr="00EB6561">
        <w:rPr>
          <w:rFonts w:ascii="Times New Roman" w:hAnsi="Times New Roman" w:cs="Times New Roman"/>
          <w:b/>
          <w:bCs/>
        </w:rPr>
        <w:t>8. GEOMATRIX TECH</w:t>
      </w:r>
      <w:r w:rsidR="001B3CA7">
        <w:rPr>
          <w:rFonts w:ascii="Times New Roman" w:hAnsi="Times New Roman" w:cs="Times New Roman"/>
          <w:b/>
          <w:bCs/>
        </w:rPr>
        <w:t>NIQUE</w:t>
      </w:r>
      <w:r w:rsidRPr="00EB6561">
        <w:rPr>
          <w:rFonts w:ascii="Times New Roman" w:hAnsi="Times New Roman" w:cs="Times New Roman"/>
          <w:b/>
          <w:bCs/>
        </w:rPr>
        <w:t xml:space="preserve">: </w:t>
      </w:r>
    </w:p>
    <w:p w14:paraId="105B77BE" w14:textId="2CB37BA3" w:rsidR="0020009D" w:rsidRPr="009A57E8" w:rsidRDefault="00C53E83" w:rsidP="00800358">
      <w:pPr>
        <w:pStyle w:val="ListParagraph"/>
        <w:ind w:left="426"/>
        <w:jc w:val="both"/>
        <w:rPr>
          <w:rFonts w:ascii="Times New Roman" w:hAnsi="Times New Roman" w:cs="Times New Roman"/>
          <w:vertAlign w:val="superscript"/>
        </w:rPr>
      </w:pPr>
      <w:r w:rsidRPr="00EB6561">
        <w:rPr>
          <w:rFonts w:ascii="Times New Roman" w:hAnsi="Times New Roman" w:cs="Times New Roman"/>
        </w:rPr>
        <w:t xml:space="preserve">The active component in multiplayer tablets made using </w:t>
      </w:r>
      <w:proofErr w:type="spellStart"/>
      <w:r w:rsidRPr="00EB6561">
        <w:rPr>
          <w:rFonts w:ascii="Times New Roman" w:hAnsi="Times New Roman" w:cs="Times New Roman"/>
        </w:rPr>
        <w:t>Geomatrix</w:t>
      </w:r>
      <w:proofErr w:type="spellEnd"/>
      <w:r w:rsidRPr="00EB6561">
        <w:rPr>
          <w:rFonts w:ascii="Times New Roman" w:hAnsi="Times New Roman" w:cs="Times New Roman"/>
        </w:rPr>
        <w:t xml:space="preserve"> Technology is housed within a </w:t>
      </w:r>
      <w:r w:rsidR="007469C9">
        <w:rPr>
          <w:rFonts w:ascii="Times New Roman" w:hAnsi="Times New Roman" w:cs="Times New Roman"/>
        </w:rPr>
        <w:t>pattern</w:t>
      </w:r>
      <w:r w:rsidRPr="00EB6561">
        <w:rPr>
          <w:rFonts w:ascii="Times New Roman" w:hAnsi="Times New Roman" w:cs="Times New Roman"/>
        </w:rPr>
        <w:t xml:space="preserve"> core </w:t>
      </w:r>
      <w:r w:rsidR="00A94167" w:rsidRPr="00EB6561">
        <w:rPr>
          <w:rFonts w:ascii="Times New Roman" w:hAnsi="Times New Roman" w:cs="Times New Roman"/>
        </w:rPr>
        <w:t>in addition</w:t>
      </w:r>
      <w:r w:rsidRPr="00EB6561">
        <w:rPr>
          <w:rFonts w:ascii="Times New Roman" w:hAnsi="Times New Roman" w:cs="Times New Roman"/>
        </w:rPr>
        <w:t xml:space="preserve"> encircled by </w:t>
      </w:r>
      <w:r w:rsidR="007469C9" w:rsidRPr="00EB6561">
        <w:rPr>
          <w:rFonts w:ascii="Times New Roman" w:hAnsi="Times New Roman" w:cs="Times New Roman"/>
        </w:rPr>
        <w:t>single</w:t>
      </w:r>
      <w:r w:rsidRPr="00EB6561">
        <w:rPr>
          <w:rFonts w:ascii="Times New Roman" w:hAnsi="Times New Roman" w:cs="Times New Roman"/>
        </w:rPr>
        <w:t xml:space="preserve"> or more barrier-forming modifying </w:t>
      </w:r>
      <w:r w:rsidR="00B52BE8" w:rsidRPr="00EB6561">
        <w:rPr>
          <w:rFonts w:ascii="Times New Roman" w:hAnsi="Times New Roman" w:cs="Times New Roman"/>
        </w:rPr>
        <w:t>coatings</w:t>
      </w:r>
      <w:r w:rsidRPr="00EB6561">
        <w:rPr>
          <w:rFonts w:ascii="Times New Roman" w:hAnsi="Times New Roman" w:cs="Times New Roman"/>
        </w:rPr>
        <w:t xml:space="preserve"> that are connected to the central </w:t>
      </w:r>
      <w:r w:rsidR="007469C9">
        <w:rPr>
          <w:rFonts w:ascii="Times New Roman" w:hAnsi="Times New Roman" w:cs="Times New Roman"/>
        </w:rPr>
        <w:t>pattern</w:t>
      </w:r>
      <w:r w:rsidRPr="00EB6561">
        <w:rPr>
          <w:rFonts w:ascii="Times New Roman" w:hAnsi="Times New Roman" w:cs="Times New Roman"/>
        </w:rPr>
        <w:t xml:space="preserve"> during the </w:t>
      </w:r>
      <w:r w:rsidR="007469C9" w:rsidRPr="00EB6561">
        <w:rPr>
          <w:rFonts w:ascii="Times New Roman" w:hAnsi="Times New Roman" w:cs="Times New Roman"/>
        </w:rPr>
        <w:t>pill's</w:t>
      </w:r>
      <w:r w:rsidRPr="00EB6561">
        <w:rPr>
          <w:rFonts w:ascii="Times New Roman" w:hAnsi="Times New Roman" w:cs="Times New Roman"/>
        </w:rPr>
        <w:t xml:space="preserve"> production </w:t>
      </w:r>
      <w:r w:rsidR="007469C9" w:rsidRPr="00EB6561">
        <w:rPr>
          <w:rFonts w:ascii="Times New Roman" w:hAnsi="Times New Roman" w:cs="Times New Roman"/>
        </w:rPr>
        <w:t>method</w:t>
      </w:r>
      <w:r w:rsidRPr="00EB6561">
        <w:rPr>
          <w:rFonts w:ascii="Times New Roman" w:hAnsi="Times New Roman" w:cs="Times New Roman"/>
        </w:rPr>
        <w:t xml:space="preserve">. These </w:t>
      </w:r>
      <w:r w:rsidR="00585DA6" w:rsidRPr="00EB6561">
        <w:rPr>
          <w:rFonts w:ascii="Times New Roman" w:hAnsi="Times New Roman" w:cs="Times New Roman"/>
        </w:rPr>
        <w:t>blockades'</w:t>
      </w:r>
      <w:r w:rsidRPr="00EB6561">
        <w:rPr>
          <w:rFonts w:ascii="Times New Roman" w:hAnsi="Times New Roman" w:cs="Times New Roman"/>
        </w:rPr>
        <w:t xml:space="preserve"> main purpose is to keep the </w:t>
      </w:r>
      <w:r w:rsidR="00585DA6" w:rsidRPr="00EB6561">
        <w:rPr>
          <w:rFonts w:ascii="Times New Roman" w:hAnsi="Times New Roman" w:cs="Times New Roman"/>
        </w:rPr>
        <w:t>liquifying</w:t>
      </w:r>
      <w:r w:rsidRPr="00EB6561">
        <w:rPr>
          <w:rFonts w:ascii="Times New Roman" w:hAnsi="Times New Roman" w:cs="Times New Roman"/>
        </w:rPr>
        <w:t xml:space="preserve"> agent and core from coming into touch.</w:t>
      </w:r>
      <w:r w:rsidR="00307AE5">
        <w:rPr>
          <w:rFonts w:ascii="Times New Roman" w:hAnsi="Times New Roman" w:cs="Times New Roman"/>
        </w:rPr>
        <w:t xml:space="preserve"> </w:t>
      </w:r>
      <w:r w:rsidR="009A57E8">
        <w:rPr>
          <w:rFonts w:ascii="Times New Roman" w:hAnsi="Times New Roman" w:cs="Times New Roman"/>
          <w:vertAlign w:val="superscript"/>
        </w:rPr>
        <w:t>[</w:t>
      </w:r>
      <w:r w:rsidR="00FB03A9">
        <w:rPr>
          <w:rFonts w:ascii="Times New Roman" w:hAnsi="Times New Roman" w:cs="Times New Roman"/>
          <w:vertAlign w:val="superscript"/>
        </w:rPr>
        <w:t>29, 30, 31, 32]</w:t>
      </w:r>
    </w:p>
    <w:p w14:paraId="3E872A50" w14:textId="77777777" w:rsidR="005B0577" w:rsidRDefault="005B0577" w:rsidP="009C755B">
      <w:pPr>
        <w:jc w:val="both"/>
        <w:rPr>
          <w:rFonts w:ascii="Times New Roman" w:hAnsi="Times New Roman" w:cs="Times New Roman"/>
        </w:rPr>
      </w:pPr>
      <w:r>
        <w:rPr>
          <w:rFonts w:ascii="Times New Roman" w:hAnsi="Times New Roman" w:cs="Times New Roman"/>
        </w:rPr>
        <w:t xml:space="preserve">                                           </w:t>
      </w:r>
      <w:r w:rsidR="001A15A7" w:rsidRPr="00EB6561">
        <w:rPr>
          <w:rFonts w:ascii="Times New Roman" w:hAnsi="Times New Roman" w:cs="Times New Roman"/>
          <w:noProof/>
        </w:rPr>
        <w:drawing>
          <wp:inline distT="0" distB="0" distL="0" distR="0" wp14:anchorId="61E26E1E" wp14:editId="2043B9EB">
            <wp:extent cx="2412365" cy="1048043"/>
            <wp:effectExtent l="0" t="0" r="6985" b="0"/>
            <wp:docPr id="5626506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50605" name="Picture 56265060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72999" cy="1074385"/>
                    </a:xfrm>
                    <a:prstGeom prst="rect">
                      <a:avLst/>
                    </a:prstGeom>
                  </pic:spPr>
                </pic:pic>
              </a:graphicData>
            </a:graphic>
          </wp:inline>
        </w:drawing>
      </w:r>
    </w:p>
    <w:p w14:paraId="2C82D30E" w14:textId="7B1EDA06" w:rsidR="005B0577" w:rsidRPr="009C755B" w:rsidRDefault="005B0577" w:rsidP="009C755B">
      <w:pPr>
        <w:jc w:val="both"/>
        <w:rPr>
          <w:rFonts w:ascii="Times New Roman" w:hAnsi="Times New Roman" w:cs="Times New Roman"/>
        </w:rPr>
        <w:sectPr w:rsidR="005B0577" w:rsidRPr="009C755B" w:rsidSect="00382C28">
          <w:type w:val="continuous"/>
          <w:pgSz w:w="11906" w:h="16838"/>
          <w:pgMar w:top="1440" w:right="1440" w:bottom="1440" w:left="1440" w:header="709" w:footer="709" w:gutter="0"/>
          <w:cols w:space="708"/>
          <w:docGrid w:linePitch="360"/>
        </w:sectPr>
      </w:pPr>
      <w:r>
        <w:rPr>
          <w:rFonts w:ascii="Times New Roman" w:hAnsi="Times New Roman" w:cs="Times New Roman"/>
        </w:rPr>
        <w:t xml:space="preserve">                                             Fig 1</w:t>
      </w:r>
      <w:r w:rsidR="008448E1">
        <w:rPr>
          <w:rFonts w:ascii="Times New Roman" w:hAnsi="Times New Roman" w:cs="Times New Roman"/>
        </w:rPr>
        <w:t>4</w:t>
      </w:r>
      <w:r>
        <w:rPr>
          <w:rFonts w:ascii="Times New Roman" w:hAnsi="Times New Roman" w:cs="Times New Roman"/>
        </w:rPr>
        <w:t>. GEOMATRIX TECHN</w:t>
      </w:r>
      <w:r w:rsidR="007646B7">
        <w:rPr>
          <w:rFonts w:ascii="Times New Roman" w:hAnsi="Times New Roman" w:cs="Times New Roman"/>
        </w:rPr>
        <w:t>IQUE</w:t>
      </w:r>
    </w:p>
    <w:p w14:paraId="19365134" w14:textId="77777777" w:rsidR="00762FF2" w:rsidRPr="00EB6561" w:rsidRDefault="00762FF2" w:rsidP="00800358">
      <w:pPr>
        <w:pStyle w:val="ListParagraph"/>
        <w:ind w:left="426"/>
        <w:jc w:val="both"/>
        <w:rPr>
          <w:rFonts w:ascii="Times New Roman" w:hAnsi="Times New Roman" w:cs="Times New Roman"/>
        </w:rPr>
      </w:pPr>
    </w:p>
    <w:p w14:paraId="2C1E2C1F" w14:textId="745BE6C5" w:rsidR="004F3C54" w:rsidRPr="00EB6561" w:rsidRDefault="009B15FA" w:rsidP="00800358">
      <w:pPr>
        <w:pStyle w:val="ListParagraph"/>
        <w:ind w:left="426"/>
        <w:jc w:val="both"/>
        <w:rPr>
          <w:rFonts w:ascii="Times New Roman" w:hAnsi="Times New Roman" w:cs="Times New Roman"/>
          <w:b/>
          <w:bCs/>
        </w:rPr>
      </w:pPr>
      <w:proofErr w:type="spellStart"/>
      <w:r w:rsidRPr="00EB6561">
        <w:rPr>
          <w:rFonts w:ascii="Times New Roman" w:hAnsi="Times New Roman" w:cs="Times New Roman"/>
          <w:b/>
          <w:bCs/>
        </w:rPr>
        <w:lastRenderedPageBreak/>
        <w:t>Ro</w:t>
      </w:r>
      <w:r w:rsidR="00D34480" w:rsidRPr="00EB6561">
        <w:rPr>
          <w:rFonts w:ascii="Times New Roman" w:hAnsi="Times New Roman" w:cs="Times New Roman"/>
          <w:b/>
          <w:bCs/>
        </w:rPr>
        <w:t>Tab</w:t>
      </w:r>
      <w:proofErr w:type="spellEnd"/>
      <w:r w:rsidR="00D34480" w:rsidRPr="00EB6561">
        <w:rPr>
          <w:rFonts w:ascii="Times New Roman" w:hAnsi="Times New Roman" w:cs="Times New Roman"/>
          <w:b/>
          <w:bCs/>
        </w:rPr>
        <w:t xml:space="preserve"> Bilayer: </w:t>
      </w:r>
    </w:p>
    <w:p w14:paraId="3269BE27" w14:textId="77777777" w:rsidR="007D15A2" w:rsidRPr="00EB6561" w:rsidRDefault="00575F80" w:rsidP="00800358">
      <w:pPr>
        <w:pStyle w:val="ListParagraph"/>
        <w:ind w:left="426"/>
        <w:jc w:val="both"/>
        <w:rPr>
          <w:rFonts w:ascii="Times New Roman" w:hAnsi="Times New Roman" w:cs="Times New Roman"/>
          <w:b/>
          <w:bCs/>
          <w:i/>
          <w:iCs/>
        </w:rPr>
      </w:pPr>
      <w:r w:rsidRPr="00EB6561">
        <w:rPr>
          <w:rFonts w:ascii="Times New Roman" w:hAnsi="Times New Roman" w:cs="Times New Roman"/>
          <w:b/>
          <w:bCs/>
          <w:i/>
          <w:iCs/>
        </w:rPr>
        <w:t>Software:</w:t>
      </w:r>
    </w:p>
    <w:p w14:paraId="28501E0B" w14:textId="1DB0A31B" w:rsidR="001B30B5" w:rsidRPr="00EB6561" w:rsidRDefault="007D15A2" w:rsidP="00800358">
      <w:pPr>
        <w:pStyle w:val="ListParagraph"/>
        <w:ind w:left="426"/>
        <w:jc w:val="both"/>
        <w:rPr>
          <w:rFonts w:ascii="Times New Roman" w:hAnsi="Times New Roman" w:cs="Times New Roman"/>
        </w:rPr>
      </w:pPr>
      <w:r w:rsidRPr="00EB6561">
        <w:rPr>
          <w:rFonts w:ascii="Times New Roman" w:hAnsi="Times New Roman" w:cs="Times New Roman"/>
        </w:rPr>
        <w:t>Programs Because of its modular nature, this software can always be updated to include new features. Fast graphical evaluations and accurate findings are guaranteed by a state-of-the-art industrial PC system with a 15" touch screen. A practically flawless laboratory-scale simulation of production machines is made possible by the variety of instruments.</w:t>
      </w:r>
    </w:p>
    <w:p w14:paraId="17819771" w14:textId="5CB646FE" w:rsidR="006D515E" w:rsidRPr="00EB6561" w:rsidRDefault="00267539" w:rsidP="00800358">
      <w:pPr>
        <w:pStyle w:val="ListParagraph"/>
        <w:ind w:left="426"/>
        <w:jc w:val="both"/>
        <w:rPr>
          <w:rFonts w:ascii="Times New Roman" w:hAnsi="Times New Roman" w:cs="Times New Roman"/>
          <w:b/>
          <w:bCs/>
          <w:i/>
          <w:iCs/>
        </w:rPr>
      </w:pPr>
      <w:r w:rsidRPr="00EB6561">
        <w:rPr>
          <w:rFonts w:ascii="Times New Roman" w:hAnsi="Times New Roman" w:cs="Times New Roman"/>
          <w:b/>
          <w:bCs/>
          <w:i/>
          <w:iCs/>
        </w:rPr>
        <w:t xml:space="preserve">Basic Technique: </w:t>
      </w:r>
    </w:p>
    <w:p w14:paraId="6F7572DE" w14:textId="7C77AD31" w:rsidR="00DB5FA4" w:rsidRPr="00EB6561" w:rsidRDefault="00DB5FA4" w:rsidP="00800358">
      <w:pPr>
        <w:pStyle w:val="ListParagraph"/>
        <w:ind w:left="426"/>
        <w:jc w:val="both"/>
        <w:rPr>
          <w:rFonts w:ascii="Times New Roman" w:hAnsi="Times New Roman" w:cs="Times New Roman"/>
        </w:rPr>
      </w:pPr>
      <w:r w:rsidRPr="00EB6561">
        <w:rPr>
          <w:rFonts w:ascii="Times New Roman" w:hAnsi="Times New Roman" w:cs="Times New Roman"/>
        </w:rPr>
        <w:t xml:space="preserve">Fundamental Method software for the </w:t>
      </w:r>
      <w:proofErr w:type="spellStart"/>
      <w:r w:rsidRPr="00EB6561">
        <w:rPr>
          <w:rFonts w:ascii="Times New Roman" w:hAnsi="Times New Roman" w:cs="Times New Roman"/>
        </w:rPr>
        <w:t>RoTab</w:t>
      </w:r>
      <w:proofErr w:type="spellEnd"/>
      <w:r w:rsidRPr="00EB6561">
        <w:rPr>
          <w:rFonts w:ascii="Times New Roman" w:hAnsi="Times New Roman" w:cs="Times New Roman"/>
        </w:rPr>
        <w:t xml:space="preserve"> Bilayer that is now in production phase. operation using a 15" touch screen, automatic dosage control via compression force, die table modification, and </w:t>
      </w:r>
      <w:proofErr w:type="spellStart"/>
      <w:r w:rsidRPr="00EB6561">
        <w:rPr>
          <w:rFonts w:ascii="Times New Roman" w:hAnsi="Times New Roman" w:cs="Times New Roman"/>
        </w:rPr>
        <w:t>Optifiller</w:t>
      </w:r>
      <w:proofErr w:type="spellEnd"/>
      <w:r w:rsidRPr="00EB6561">
        <w:rPr>
          <w:rFonts w:ascii="Times New Roman" w:hAnsi="Times New Roman" w:cs="Times New Roman"/>
        </w:rPr>
        <w:t xml:space="preserve"> speed. Independent hardness regulation is an optional feature.</w:t>
      </w:r>
    </w:p>
    <w:p w14:paraId="6E85E7FA" w14:textId="5BA3300F" w:rsidR="0080680E" w:rsidRPr="00EB6561" w:rsidRDefault="0080680E" w:rsidP="00800358">
      <w:pPr>
        <w:pStyle w:val="ListParagraph"/>
        <w:ind w:left="426"/>
        <w:jc w:val="both"/>
        <w:rPr>
          <w:rFonts w:ascii="Times New Roman" w:hAnsi="Times New Roman" w:cs="Times New Roman"/>
          <w:b/>
          <w:bCs/>
          <w:i/>
          <w:iCs/>
        </w:rPr>
      </w:pPr>
      <w:proofErr w:type="spellStart"/>
      <w:r w:rsidRPr="00EB6561">
        <w:rPr>
          <w:rFonts w:ascii="Times New Roman" w:hAnsi="Times New Roman" w:cs="Times New Roman"/>
          <w:b/>
          <w:bCs/>
          <w:i/>
          <w:iCs/>
        </w:rPr>
        <w:t>RandD</w:t>
      </w:r>
      <w:proofErr w:type="spellEnd"/>
      <w:r w:rsidR="009C29A6" w:rsidRPr="00EB6561">
        <w:rPr>
          <w:rFonts w:ascii="Times New Roman" w:hAnsi="Times New Roman" w:cs="Times New Roman"/>
          <w:b/>
          <w:bCs/>
          <w:i/>
          <w:iCs/>
        </w:rPr>
        <w:t xml:space="preserve"> Modif</w:t>
      </w:r>
      <w:r w:rsidR="00B1360B" w:rsidRPr="00EB6561">
        <w:rPr>
          <w:rFonts w:ascii="Times New Roman" w:hAnsi="Times New Roman" w:cs="Times New Roman"/>
          <w:b/>
          <w:bCs/>
          <w:i/>
          <w:iCs/>
        </w:rPr>
        <w:t xml:space="preserve">ied Techniques: </w:t>
      </w:r>
    </w:p>
    <w:p w14:paraId="6AC0CEB7" w14:textId="2710A8F9" w:rsidR="00B1360B" w:rsidRPr="00EB6561" w:rsidRDefault="00C24D39" w:rsidP="00800358">
      <w:pPr>
        <w:pStyle w:val="ListParagraph"/>
        <w:ind w:left="426"/>
        <w:jc w:val="both"/>
        <w:rPr>
          <w:rFonts w:ascii="Times New Roman" w:hAnsi="Times New Roman" w:cs="Times New Roman"/>
        </w:rPr>
      </w:pPr>
      <w:proofErr w:type="spellStart"/>
      <w:r w:rsidRPr="00EB6561">
        <w:rPr>
          <w:rFonts w:ascii="Times New Roman" w:hAnsi="Times New Roman" w:cs="Times New Roman"/>
        </w:rPr>
        <w:t>RandD's</w:t>
      </w:r>
      <w:proofErr w:type="spellEnd"/>
      <w:r w:rsidRPr="00EB6561">
        <w:rPr>
          <w:rFonts w:ascii="Times New Roman" w:hAnsi="Times New Roman" w:cs="Times New Roman"/>
        </w:rPr>
        <w:t xml:space="preserve"> Modified Method </w:t>
      </w:r>
      <w:r w:rsidR="006E1E0D" w:rsidRPr="00EB6561">
        <w:rPr>
          <w:rFonts w:ascii="Times New Roman" w:hAnsi="Times New Roman" w:cs="Times New Roman"/>
        </w:rPr>
        <w:t>t</w:t>
      </w:r>
      <w:r w:rsidRPr="00EB6561">
        <w:rPr>
          <w:rFonts w:ascii="Times New Roman" w:hAnsi="Times New Roman" w:cs="Times New Roman"/>
        </w:rPr>
        <w:t xml:space="preserve">he </w:t>
      </w:r>
      <w:proofErr w:type="spellStart"/>
      <w:r w:rsidRPr="00EB6561">
        <w:rPr>
          <w:rFonts w:ascii="Times New Roman" w:hAnsi="Times New Roman" w:cs="Times New Roman"/>
        </w:rPr>
        <w:t>RoTab</w:t>
      </w:r>
      <w:proofErr w:type="spellEnd"/>
      <w:r w:rsidRPr="00EB6561">
        <w:rPr>
          <w:rFonts w:ascii="Times New Roman" w:hAnsi="Times New Roman" w:cs="Times New Roman"/>
        </w:rPr>
        <w:t xml:space="preserve"> Bilayer's basic package for galenical </w:t>
      </w:r>
      <w:proofErr w:type="spellStart"/>
      <w:r w:rsidRPr="00EB6561">
        <w:rPr>
          <w:rFonts w:ascii="Times New Roman" w:hAnsi="Times New Roman" w:cs="Times New Roman"/>
        </w:rPr>
        <w:t>RandD</w:t>
      </w:r>
      <w:proofErr w:type="spellEnd"/>
      <w:r w:rsidRPr="00EB6561">
        <w:rPr>
          <w:rFonts w:ascii="Times New Roman" w:hAnsi="Times New Roman" w:cs="Times New Roman"/>
        </w:rPr>
        <w:t xml:space="preserve">. includes a 15" touchscreen display with </w:t>
      </w:r>
      <w:r w:rsidR="00B303D0" w:rsidRPr="00EB6561">
        <w:rPr>
          <w:rFonts w:ascii="Times New Roman" w:hAnsi="Times New Roman" w:cs="Times New Roman"/>
        </w:rPr>
        <w:t>valuation</w:t>
      </w:r>
      <w:r w:rsidRPr="00EB6561">
        <w:rPr>
          <w:rFonts w:ascii="Times New Roman" w:hAnsi="Times New Roman" w:cs="Times New Roman"/>
        </w:rPr>
        <w:t xml:space="preserve"> and </w:t>
      </w:r>
      <w:r w:rsidR="00DB2FA7" w:rsidRPr="00EB6561">
        <w:rPr>
          <w:rFonts w:ascii="Times New Roman" w:hAnsi="Times New Roman" w:cs="Times New Roman"/>
        </w:rPr>
        <w:t>graphic</w:t>
      </w:r>
      <w:r w:rsidRPr="00EB6561">
        <w:rPr>
          <w:rFonts w:ascii="Times New Roman" w:hAnsi="Times New Roman" w:cs="Times New Roman"/>
        </w:rPr>
        <w:t xml:space="preserve"> representation of instrumented measuring points, such as compression first </w:t>
      </w:r>
      <w:r w:rsidR="00DB2FA7" w:rsidRPr="00EB6561">
        <w:rPr>
          <w:rFonts w:ascii="Times New Roman" w:hAnsi="Times New Roman" w:cs="Times New Roman"/>
        </w:rPr>
        <w:t>coat</w:t>
      </w:r>
      <w:r w:rsidRPr="00EB6561">
        <w:rPr>
          <w:rFonts w:ascii="Times New Roman" w:hAnsi="Times New Roman" w:cs="Times New Roman"/>
        </w:rPr>
        <w:t xml:space="preserve"> pre-main compression and ejection force. An extra alarm feature that can be chosen is punch tightness control. You can upgrade to </w:t>
      </w:r>
      <w:proofErr w:type="spellStart"/>
      <w:r w:rsidRPr="00EB6561">
        <w:rPr>
          <w:rFonts w:ascii="Times New Roman" w:hAnsi="Times New Roman" w:cs="Times New Roman"/>
        </w:rPr>
        <w:t>RandD</w:t>
      </w:r>
      <w:proofErr w:type="spellEnd"/>
      <w:r w:rsidRPr="00EB6561">
        <w:rPr>
          <w:rFonts w:ascii="Times New Roman" w:hAnsi="Times New Roman" w:cs="Times New Roman"/>
        </w:rPr>
        <w:t xml:space="preserve"> Plus whenever you want.</w:t>
      </w:r>
    </w:p>
    <w:p w14:paraId="18EF21CC" w14:textId="008E05B0" w:rsidR="006E1E0D" w:rsidRPr="00EB6561" w:rsidRDefault="006E1E0D" w:rsidP="00800358">
      <w:pPr>
        <w:pStyle w:val="ListParagraph"/>
        <w:ind w:left="426"/>
        <w:jc w:val="both"/>
        <w:rPr>
          <w:rFonts w:ascii="Times New Roman" w:hAnsi="Times New Roman" w:cs="Times New Roman"/>
          <w:b/>
          <w:bCs/>
          <w:i/>
          <w:iCs/>
        </w:rPr>
      </w:pPr>
      <w:proofErr w:type="spellStart"/>
      <w:r w:rsidRPr="00EB6561">
        <w:rPr>
          <w:rFonts w:ascii="Times New Roman" w:hAnsi="Times New Roman" w:cs="Times New Roman"/>
          <w:b/>
          <w:bCs/>
          <w:i/>
          <w:iCs/>
        </w:rPr>
        <w:t>Rand</w:t>
      </w:r>
      <w:r w:rsidR="00865FE0" w:rsidRPr="00EB6561">
        <w:rPr>
          <w:rFonts w:ascii="Times New Roman" w:hAnsi="Times New Roman" w:cs="Times New Roman"/>
          <w:b/>
          <w:bCs/>
          <w:i/>
          <w:iCs/>
        </w:rPr>
        <w:t>D</w:t>
      </w:r>
      <w:proofErr w:type="spellEnd"/>
      <w:r w:rsidR="00865FE0" w:rsidRPr="00EB6561">
        <w:rPr>
          <w:rFonts w:ascii="Times New Roman" w:hAnsi="Times New Roman" w:cs="Times New Roman"/>
          <w:b/>
          <w:bCs/>
          <w:i/>
          <w:iCs/>
        </w:rPr>
        <w:t xml:space="preserve"> Plus: </w:t>
      </w:r>
    </w:p>
    <w:p w14:paraId="1D1EB662" w14:textId="6743A277" w:rsidR="00865FE0" w:rsidRPr="00551F78" w:rsidRDefault="00AC59B4" w:rsidP="00800358">
      <w:pPr>
        <w:pStyle w:val="ListParagraph"/>
        <w:ind w:left="426"/>
        <w:jc w:val="both"/>
        <w:rPr>
          <w:rFonts w:ascii="Times New Roman" w:hAnsi="Times New Roman" w:cs="Times New Roman"/>
          <w:vertAlign w:val="superscript"/>
        </w:rPr>
      </w:pPr>
      <w:proofErr w:type="spellStart"/>
      <w:r w:rsidRPr="00EB6561">
        <w:rPr>
          <w:rFonts w:ascii="Times New Roman" w:hAnsi="Times New Roman" w:cs="Times New Roman"/>
        </w:rPr>
        <w:t>RandD.Plus</w:t>
      </w:r>
      <w:proofErr w:type="spellEnd"/>
      <w:r w:rsidRPr="00EB6561">
        <w:rPr>
          <w:rFonts w:ascii="Times New Roman" w:hAnsi="Times New Roman" w:cs="Times New Roman"/>
        </w:rPr>
        <w:t xml:space="preserve"> includes all of Basic and </w:t>
      </w:r>
      <w:proofErr w:type="spellStart"/>
      <w:r w:rsidRPr="00EB6561">
        <w:rPr>
          <w:rFonts w:ascii="Times New Roman" w:hAnsi="Times New Roman" w:cs="Times New Roman"/>
        </w:rPr>
        <w:t>RandD's</w:t>
      </w:r>
      <w:proofErr w:type="spellEnd"/>
      <w:r w:rsidRPr="00EB6561">
        <w:rPr>
          <w:rFonts w:ascii="Times New Roman" w:hAnsi="Times New Roman" w:cs="Times New Roman"/>
        </w:rPr>
        <w:t xml:space="preserve"> features as well as the ability to assess and view the following unique </w:t>
      </w:r>
      <w:r w:rsidR="00B303D0" w:rsidRPr="00EB6561">
        <w:rPr>
          <w:rFonts w:ascii="Times New Roman" w:hAnsi="Times New Roman" w:cs="Times New Roman"/>
        </w:rPr>
        <w:t>tools</w:t>
      </w:r>
      <w:r w:rsidRPr="00EB6561">
        <w:rPr>
          <w:rFonts w:ascii="Times New Roman" w:hAnsi="Times New Roman" w:cs="Times New Roman"/>
        </w:rPr>
        <w:t xml:space="preserve"> on a 15" touch screen. control of punch tightness, force scraper </w:t>
      </w:r>
      <w:r w:rsidR="00B303D0" w:rsidRPr="00EB6561">
        <w:rPr>
          <w:rFonts w:ascii="Times New Roman" w:hAnsi="Times New Roman" w:cs="Times New Roman"/>
        </w:rPr>
        <w:t>strength</w:t>
      </w:r>
      <w:r w:rsidRPr="00EB6561">
        <w:rPr>
          <w:rFonts w:ascii="Times New Roman" w:hAnsi="Times New Roman" w:cs="Times New Roman"/>
        </w:rPr>
        <w:t xml:space="preserve"> for tablets, and force displacement display. The </w:t>
      </w:r>
      <w:proofErr w:type="spellStart"/>
      <w:r w:rsidRPr="00EB6561">
        <w:rPr>
          <w:rFonts w:ascii="Times New Roman" w:hAnsi="Times New Roman" w:cs="Times New Roman"/>
        </w:rPr>
        <w:t>RoTab</w:t>
      </w:r>
      <w:proofErr w:type="spellEnd"/>
      <w:r w:rsidRPr="00EB6561">
        <w:rPr>
          <w:rFonts w:ascii="Times New Roman" w:hAnsi="Times New Roman" w:cs="Times New Roman"/>
        </w:rPr>
        <w:t xml:space="preserve"> Bilayer raises the bar for tabletting technology with </w:t>
      </w:r>
      <w:proofErr w:type="spellStart"/>
      <w:r w:rsidRPr="00EB6561">
        <w:rPr>
          <w:rFonts w:ascii="Times New Roman" w:hAnsi="Times New Roman" w:cs="Times New Roman"/>
        </w:rPr>
        <w:t>RandD</w:t>
      </w:r>
      <w:proofErr w:type="spellEnd"/>
      <w:r w:rsidRPr="00EB6561">
        <w:rPr>
          <w:rFonts w:ascii="Times New Roman" w:hAnsi="Times New Roman" w:cs="Times New Roman"/>
        </w:rPr>
        <w:t xml:space="preserve"> Plus.</w:t>
      </w:r>
      <w:r w:rsidR="00551F78">
        <w:rPr>
          <w:rFonts w:ascii="Times New Roman" w:hAnsi="Times New Roman" w:cs="Times New Roman"/>
        </w:rPr>
        <w:t xml:space="preserve"> </w:t>
      </w:r>
      <w:r w:rsidR="00551F78">
        <w:rPr>
          <w:rFonts w:ascii="Times New Roman" w:hAnsi="Times New Roman" w:cs="Times New Roman"/>
          <w:vertAlign w:val="superscript"/>
        </w:rPr>
        <w:t>[35]</w:t>
      </w:r>
    </w:p>
    <w:p w14:paraId="01D6EFC0" w14:textId="55F95F55" w:rsidR="00730F26" w:rsidRDefault="00DB5E11" w:rsidP="00551F78">
      <w:pPr>
        <w:ind w:left="142"/>
        <w:jc w:val="both"/>
        <w:rPr>
          <w:rFonts w:ascii="Times New Roman" w:hAnsi="Times New Roman" w:cs="Times New Roman"/>
          <w:b/>
          <w:bCs/>
          <w:sz w:val="28"/>
          <w:szCs w:val="28"/>
        </w:rPr>
      </w:pPr>
      <w:r w:rsidRPr="00EB6561">
        <w:rPr>
          <w:rFonts w:ascii="Times New Roman" w:hAnsi="Times New Roman" w:cs="Times New Roman"/>
          <w:b/>
          <w:bCs/>
          <w:sz w:val="28"/>
          <w:szCs w:val="28"/>
        </w:rPr>
        <w:t>VALUATION</w:t>
      </w:r>
      <w:r w:rsidR="00694B48" w:rsidRPr="00EB6561">
        <w:rPr>
          <w:rFonts w:ascii="Times New Roman" w:hAnsi="Times New Roman" w:cs="Times New Roman"/>
          <w:b/>
          <w:bCs/>
          <w:sz w:val="28"/>
          <w:szCs w:val="28"/>
        </w:rPr>
        <w:t xml:space="preserve"> OF BILAYER </w:t>
      </w:r>
      <w:r w:rsidRPr="00EB6561">
        <w:rPr>
          <w:rFonts w:ascii="Times New Roman" w:hAnsi="Times New Roman" w:cs="Times New Roman"/>
          <w:b/>
          <w:bCs/>
          <w:sz w:val="28"/>
          <w:szCs w:val="28"/>
        </w:rPr>
        <w:t>PILL</w:t>
      </w:r>
      <w:r w:rsidR="00694B48" w:rsidRPr="00EB6561">
        <w:rPr>
          <w:rFonts w:ascii="Times New Roman" w:hAnsi="Times New Roman" w:cs="Times New Roman"/>
          <w:b/>
          <w:bCs/>
          <w:sz w:val="28"/>
          <w:szCs w:val="28"/>
        </w:rPr>
        <w:t xml:space="preserve">: </w:t>
      </w:r>
    </w:p>
    <w:p w14:paraId="4BA4DE95" w14:textId="36B611D5" w:rsidR="00F6606D" w:rsidRPr="00EB6561" w:rsidRDefault="00F6647B" w:rsidP="00551F78">
      <w:pPr>
        <w:ind w:left="142"/>
        <w:jc w:val="both"/>
        <w:rPr>
          <w:rFonts w:ascii="Times New Roman" w:hAnsi="Times New Roman" w:cs="Times New Roman"/>
          <w:b/>
          <w:bCs/>
          <w:sz w:val="28"/>
          <w:szCs w:val="28"/>
        </w:rPr>
      </w:pPr>
      <w:proofErr w:type="spellStart"/>
      <w:r w:rsidRPr="00EB6561">
        <w:rPr>
          <w:rFonts w:ascii="Times New Roman" w:hAnsi="Times New Roman" w:cs="Times New Roman"/>
          <w:b/>
          <w:bCs/>
          <w:sz w:val="28"/>
          <w:szCs w:val="28"/>
        </w:rPr>
        <w:t>Pre</w:t>
      </w:r>
      <w:r w:rsidR="00BF0C1D" w:rsidRPr="00EB6561">
        <w:rPr>
          <w:rFonts w:ascii="Times New Roman" w:hAnsi="Times New Roman" w:cs="Times New Roman"/>
          <w:b/>
          <w:bCs/>
          <w:sz w:val="28"/>
          <w:szCs w:val="28"/>
        </w:rPr>
        <w:t>formulation</w:t>
      </w:r>
      <w:proofErr w:type="spellEnd"/>
      <w:r w:rsidR="00BF0C1D" w:rsidRPr="00EB6561">
        <w:rPr>
          <w:rFonts w:ascii="Times New Roman" w:hAnsi="Times New Roman" w:cs="Times New Roman"/>
          <w:b/>
          <w:bCs/>
          <w:sz w:val="28"/>
          <w:szCs w:val="28"/>
        </w:rPr>
        <w:t xml:space="preserve"> studies</w:t>
      </w:r>
      <w:r w:rsidR="009A1CA8" w:rsidRPr="00EB6561">
        <w:rPr>
          <w:rFonts w:ascii="Times New Roman" w:hAnsi="Times New Roman" w:cs="Times New Roman"/>
          <w:b/>
          <w:bCs/>
          <w:sz w:val="28"/>
          <w:szCs w:val="28"/>
        </w:rPr>
        <w:t>:</w:t>
      </w:r>
    </w:p>
    <w:p w14:paraId="366A47C9" w14:textId="4F62DE5E" w:rsidR="000A0245" w:rsidRPr="00EB6561" w:rsidRDefault="000A0245" w:rsidP="00551F78">
      <w:pPr>
        <w:pStyle w:val="ListParagraph"/>
        <w:numPr>
          <w:ilvl w:val="0"/>
          <w:numId w:val="25"/>
        </w:numPr>
        <w:ind w:left="142" w:firstLine="0"/>
        <w:jc w:val="both"/>
        <w:rPr>
          <w:rFonts w:ascii="Times New Roman" w:hAnsi="Times New Roman" w:cs="Times New Roman"/>
          <w:b/>
          <w:bCs/>
        </w:rPr>
      </w:pPr>
      <w:r w:rsidRPr="00EB6561">
        <w:rPr>
          <w:rFonts w:ascii="Times New Roman" w:hAnsi="Times New Roman" w:cs="Times New Roman"/>
          <w:b/>
          <w:bCs/>
        </w:rPr>
        <w:t xml:space="preserve">Determination of </w:t>
      </w:r>
      <w:proofErr w:type="spellStart"/>
      <w:r w:rsidRPr="00EB6561">
        <w:rPr>
          <w:rFonts w:ascii="Times New Roman" w:hAnsi="Times New Roman" w:cs="Times New Roman"/>
          <w:b/>
          <w:bCs/>
        </w:rPr>
        <w:t>λmax</w:t>
      </w:r>
      <w:proofErr w:type="spellEnd"/>
      <w:r w:rsidR="00055CDA" w:rsidRPr="00EB6561">
        <w:rPr>
          <w:rFonts w:ascii="Times New Roman" w:hAnsi="Times New Roman" w:cs="Times New Roman"/>
          <w:b/>
          <w:bCs/>
        </w:rPr>
        <w:t>:</w:t>
      </w:r>
      <w:r w:rsidRPr="00EB6561">
        <w:rPr>
          <w:rFonts w:ascii="Times New Roman" w:hAnsi="Times New Roman" w:cs="Times New Roman"/>
          <w:b/>
          <w:bCs/>
        </w:rPr>
        <w:t xml:space="preserve"> </w:t>
      </w:r>
    </w:p>
    <w:p w14:paraId="2650BCF8" w14:textId="191C3FFA" w:rsidR="000A0245" w:rsidRDefault="000A0245" w:rsidP="00551F78">
      <w:pPr>
        <w:pStyle w:val="ListParagraph"/>
        <w:ind w:left="142"/>
        <w:jc w:val="both"/>
        <w:rPr>
          <w:rFonts w:ascii="Times New Roman" w:hAnsi="Times New Roman" w:cs="Times New Roman"/>
          <w:vertAlign w:val="superscript"/>
        </w:rPr>
      </w:pPr>
      <w:r w:rsidRPr="00EB6561">
        <w:rPr>
          <w:rFonts w:ascii="Times New Roman" w:hAnsi="Times New Roman" w:cs="Times New Roman"/>
        </w:rPr>
        <w:t>The maximum absorbance of APIs must be determined by dissolving them in a solvent, diluting them using the same solvent, and then scanning them with a UV visible spectrophotometer.</w:t>
      </w:r>
      <w:r w:rsidR="00914EB6">
        <w:rPr>
          <w:rFonts w:ascii="Times New Roman" w:hAnsi="Times New Roman" w:cs="Times New Roman"/>
        </w:rPr>
        <w:t xml:space="preserve"> </w:t>
      </w:r>
      <w:r w:rsidR="00914EB6">
        <w:rPr>
          <w:rFonts w:ascii="Times New Roman" w:hAnsi="Times New Roman" w:cs="Times New Roman"/>
          <w:vertAlign w:val="superscript"/>
        </w:rPr>
        <w:t>[36]</w:t>
      </w:r>
    </w:p>
    <w:p w14:paraId="2F78C70C" w14:textId="77777777" w:rsidR="005B0577" w:rsidRPr="00914EB6" w:rsidRDefault="005B0577" w:rsidP="00551F78">
      <w:pPr>
        <w:pStyle w:val="ListParagraph"/>
        <w:ind w:left="142"/>
        <w:jc w:val="both"/>
        <w:rPr>
          <w:rFonts w:ascii="Times New Roman" w:hAnsi="Times New Roman" w:cs="Times New Roman"/>
          <w:vertAlign w:val="superscript"/>
        </w:rPr>
      </w:pPr>
    </w:p>
    <w:p w14:paraId="59D57D77" w14:textId="29125749" w:rsidR="00FA3FD4" w:rsidRPr="00EC12E0" w:rsidRDefault="000A0245" w:rsidP="00EC12E0">
      <w:pPr>
        <w:pStyle w:val="ListParagraph"/>
        <w:numPr>
          <w:ilvl w:val="0"/>
          <w:numId w:val="25"/>
        </w:numPr>
        <w:ind w:left="142" w:firstLine="0"/>
        <w:jc w:val="both"/>
        <w:rPr>
          <w:rFonts w:ascii="Times New Roman" w:hAnsi="Times New Roman" w:cs="Times New Roman"/>
          <w:lang w:val="en-US"/>
        </w:rPr>
      </w:pPr>
      <w:r w:rsidRPr="00EB6561">
        <w:rPr>
          <w:rFonts w:ascii="Times New Roman" w:hAnsi="Times New Roman" w:cs="Times New Roman"/>
          <w:b/>
          <w:bCs/>
        </w:rPr>
        <w:t>Sol</w:t>
      </w:r>
      <w:r w:rsidR="00DB5E11">
        <w:rPr>
          <w:rFonts w:ascii="Times New Roman" w:hAnsi="Times New Roman" w:cs="Times New Roman"/>
          <w:b/>
          <w:bCs/>
        </w:rPr>
        <w:t>vable</w:t>
      </w:r>
      <w:r w:rsidR="00A30426">
        <w:rPr>
          <w:rFonts w:ascii="Times New Roman" w:hAnsi="Times New Roman" w:cs="Times New Roman"/>
          <w:b/>
          <w:bCs/>
        </w:rPr>
        <w:t xml:space="preserve"> capacity</w:t>
      </w:r>
      <w:r w:rsidRPr="00EB6561">
        <w:rPr>
          <w:rFonts w:ascii="Times New Roman" w:hAnsi="Times New Roman" w:cs="Times New Roman"/>
          <w:b/>
          <w:bCs/>
        </w:rPr>
        <w:t>:</w:t>
      </w:r>
      <w:r w:rsidR="00AF78F1">
        <w:rPr>
          <w:rFonts w:ascii="Times New Roman" w:hAnsi="Times New Roman" w:cs="Times New Roman"/>
          <w:b/>
          <w:bCs/>
        </w:rPr>
        <w:t xml:space="preserve"> </w:t>
      </w:r>
      <w:r w:rsidR="00EC12E0" w:rsidRPr="00EC12E0">
        <w:rPr>
          <w:rFonts w:ascii="Times New Roman" w:hAnsi="Times New Roman" w:cs="Times New Roman"/>
          <w:lang w:val="en-US"/>
        </w:rPr>
        <w:t xml:space="preserve">The shake flask method will be used to evaluate the API's solubility in </w:t>
      </w:r>
      <w:r w:rsidR="00F075CF" w:rsidRPr="00EC12E0">
        <w:rPr>
          <w:rFonts w:ascii="Times New Roman" w:hAnsi="Times New Roman" w:cs="Times New Roman"/>
          <w:lang w:val="en-US"/>
        </w:rPr>
        <w:t>purified</w:t>
      </w:r>
      <w:r w:rsidR="00EC12E0" w:rsidRPr="00EC12E0">
        <w:rPr>
          <w:rFonts w:ascii="Times New Roman" w:hAnsi="Times New Roman" w:cs="Times New Roman"/>
          <w:lang w:val="en-US"/>
        </w:rPr>
        <w:t xml:space="preserve"> water, </w:t>
      </w:r>
      <w:r w:rsidR="00F075CF" w:rsidRPr="00EC12E0">
        <w:rPr>
          <w:rFonts w:ascii="Times New Roman" w:hAnsi="Times New Roman" w:cs="Times New Roman"/>
          <w:lang w:val="en-US"/>
        </w:rPr>
        <w:t>methyl alcohol</w:t>
      </w:r>
      <w:r w:rsidR="00EC12E0" w:rsidRPr="00EC12E0">
        <w:rPr>
          <w:rFonts w:ascii="Times New Roman" w:hAnsi="Times New Roman" w:cs="Times New Roman"/>
          <w:lang w:val="en-US"/>
        </w:rPr>
        <w:t>, eth</w:t>
      </w:r>
      <w:r w:rsidR="0031244A">
        <w:rPr>
          <w:rFonts w:ascii="Times New Roman" w:hAnsi="Times New Roman" w:cs="Times New Roman"/>
          <w:lang w:val="en-US"/>
        </w:rPr>
        <w:t>yl alcohol</w:t>
      </w:r>
      <w:r w:rsidR="00EC12E0" w:rsidRPr="00EC12E0">
        <w:rPr>
          <w:rFonts w:ascii="Times New Roman" w:hAnsi="Times New Roman" w:cs="Times New Roman"/>
          <w:lang w:val="en-US"/>
        </w:rPr>
        <w:t xml:space="preserve">, </w:t>
      </w:r>
      <w:r w:rsidR="0031244A" w:rsidRPr="00EC12E0">
        <w:rPr>
          <w:rFonts w:ascii="Times New Roman" w:hAnsi="Times New Roman" w:cs="Times New Roman"/>
          <w:lang w:val="en-US"/>
        </w:rPr>
        <w:t>propanone</w:t>
      </w:r>
      <w:r w:rsidR="00EC12E0" w:rsidRPr="00EC12E0">
        <w:rPr>
          <w:rFonts w:ascii="Times New Roman" w:hAnsi="Times New Roman" w:cs="Times New Roman"/>
          <w:lang w:val="en-US"/>
        </w:rPr>
        <w:t xml:space="preserve">, </w:t>
      </w:r>
      <w:r w:rsidR="0031244A" w:rsidRPr="00EC12E0">
        <w:rPr>
          <w:rFonts w:ascii="Times New Roman" w:hAnsi="Times New Roman" w:cs="Times New Roman"/>
          <w:lang w:val="en-US"/>
        </w:rPr>
        <w:t>trichloromethane</w:t>
      </w:r>
      <w:r w:rsidR="00EC12E0" w:rsidRPr="00EC12E0">
        <w:rPr>
          <w:rFonts w:ascii="Times New Roman" w:hAnsi="Times New Roman" w:cs="Times New Roman"/>
          <w:lang w:val="en-US"/>
        </w:rPr>
        <w:t xml:space="preserve">, and pH 6.8 phosphate buffer. A UV-Visible Spectrophotometer is used to measure </w:t>
      </w:r>
      <w:r w:rsidR="00A65EA5" w:rsidRPr="00EC12E0">
        <w:rPr>
          <w:rFonts w:ascii="Times New Roman" w:hAnsi="Times New Roman" w:cs="Times New Roman"/>
          <w:lang w:val="en-US"/>
        </w:rPr>
        <w:t>optical density</w:t>
      </w:r>
      <w:r w:rsidR="00EC12E0" w:rsidRPr="00EC12E0">
        <w:rPr>
          <w:rFonts w:ascii="Times New Roman" w:hAnsi="Times New Roman" w:cs="Times New Roman"/>
          <w:lang w:val="en-US"/>
        </w:rPr>
        <w:t>.</w:t>
      </w:r>
      <w:r w:rsidR="00BA0D97">
        <w:rPr>
          <w:rFonts w:ascii="Times New Roman" w:hAnsi="Times New Roman" w:cs="Times New Roman"/>
          <w:lang w:val="en-US"/>
        </w:rPr>
        <w:t xml:space="preserve"> T</w:t>
      </w:r>
      <w:r w:rsidR="00A65EA5" w:rsidRPr="00EC12E0">
        <w:rPr>
          <w:rFonts w:ascii="Times New Roman" w:hAnsi="Times New Roman" w:cs="Times New Roman"/>
          <w:lang w:val="en-US"/>
        </w:rPr>
        <w:t>ypical</w:t>
      </w:r>
      <w:r w:rsidR="00EC12E0" w:rsidRPr="00EC12E0">
        <w:rPr>
          <w:rFonts w:ascii="Times New Roman" w:hAnsi="Times New Roman" w:cs="Times New Roman"/>
          <w:lang w:val="en-US"/>
        </w:rPr>
        <w:t xml:space="preserve"> graph is used to </w:t>
      </w:r>
      <w:r w:rsidR="009661AF">
        <w:rPr>
          <w:rFonts w:ascii="Times New Roman" w:hAnsi="Times New Roman" w:cs="Times New Roman"/>
          <w:lang w:val="en-US"/>
        </w:rPr>
        <w:t>establish</w:t>
      </w:r>
      <w:r w:rsidR="00EC12E0" w:rsidRPr="00EC12E0">
        <w:rPr>
          <w:rFonts w:ascii="Times New Roman" w:hAnsi="Times New Roman" w:cs="Times New Roman"/>
          <w:lang w:val="en-US"/>
        </w:rPr>
        <w:t xml:space="preserve"> the </w:t>
      </w:r>
      <w:r w:rsidR="00B303D0">
        <w:rPr>
          <w:rFonts w:ascii="Times New Roman" w:hAnsi="Times New Roman" w:cs="Times New Roman"/>
          <w:lang w:val="en-US"/>
        </w:rPr>
        <w:t>API</w:t>
      </w:r>
      <w:r w:rsidR="00EC12E0" w:rsidRPr="00EC12E0">
        <w:rPr>
          <w:rFonts w:ascii="Times New Roman" w:hAnsi="Times New Roman" w:cs="Times New Roman"/>
          <w:lang w:val="en-US"/>
        </w:rPr>
        <w:t xml:space="preserve"> content.</w:t>
      </w:r>
      <w:r w:rsidR="00EC12E0" w:rsidRPr="00EC12E0">
        <w:rPr>
          <w:rFonts w:ascii="Times New Roman" w:hAnsi="Times New Roman" w:cs="Times New Roman"/>
          <w:vertAlign w:val="superscript"/>
          <w:lang w:val="en-US"/>
        </w:rPr>
        <w:t>[37]</w:t>
      </w:r>
    </w:p>
    <w:p w14:paraId="707B4CD5" w14:textId="77777777" w:rsidR="00EC12E0" w:rsidRPr="00EC12E0" w:rsidRDefault="00EC12E0" w:rsidP="00EC12E0">
      <w:pPr>
        <w:pStyle w:val="ListParagraph"/>
        <w:ind w:left="142"/>
        <w:jc w:val="both"/>
        <w:rPr>
          <w:rFonts w:ascii="Times New Roman" w:hAnsi="Times New Roman" w:cs="Times New Roman"/>
          <w:lang w:val="en-US"/>
        </w:rPr>
      </w:pPr>
    </w:p>
    <w:p w14:paraId="3DAC1C3F" w14:textId="3850056B" w:rsidR="000A0245" w:rsidRPr="00EB6561" w:rsidRDefault="000A0245" w:rsidP="00551F78">
      <w:pPr>
        <w:pStyle w:val="ListParagraph"/>
        <w:numPr>
          <w:ilvl w:val="0"/>
          <w:numId w:val="25"/>
        </w:numPr>
        <w:ind w:left="142" w:firstLine="0"/>
        <w:jc w:val="both"/>
        <w:rPr>
          <w:rFonts w:ascii="Times New Roman" w:hAnsi="Times New Roman" w:cs="Times New Roman"/>
          <w:b/>
          <w:bCs/>
        </w:rPr>
      </w:pPr>
      <w:r w:rsidRPr="00EB6561">
        <w:rPr>
          <w:rFonts w:ascii="Times New Roman" w:hAnsi="Times New Roman" w:cs="Times New Roman"/>
          <w:b/>
          <w:bCs/>
        </w:rPr>
        <w:t xml:space="preserve">The </w:t>
      </w:r>
      <w:r w:rsidR="00A30426">
        <w:rPr>
          <w:rFonts w:ascii="Times New Roman" w:hAnsi="Times New Roman" w:cs="Times New Roman"/>
          <w:b/>
          <w:bCs/>
        </w:rPr>
        <w:t>fusi</w:t>
      </w:r>
      <w:r w:rsidR="00B3034C">
        <w:rPr>
          <w:rFonts w:ascii="Times New Roman" w:hAnsi="Times New Roman" w:cs="Times New Roman"/>
          <w:b/>
          <w:bCs/>
        </w:rPr>
        <w:t>ng</w:t>
      </w:r>
      <w:r w:rsidRPr="00EB6561">
        <w:rPr>
          <w:rFonts w:ascii="Times New Roman" w:hAnsi="Times New Roman" w:cs="Times New Roman"/>
          <w:b/>
          <w:bCs/>
        </w:rPr>
        <w:t xml:space="preserve"> </w:t>
      </w:r>
      <w:r w:rsidR="00B3034C">
        <w:rPr>
          <w:rFonts w:ascii="Times New Roman" w:hAnsi="Times New Roman" w:cs="Times New Roman"/>
          <w:b/>
          <w:bCs/>
        </w:rPr>
        <w:t>temperature</w:t>
      </w:r>
      <w:r w:rsidR="00AA6343" w:rsidRPr="00EB6561">
        <w:rPr>
          <w:rFonts w:ascii="Times New Roman" w:hAnsi="Times New Roman" w:cs="Times New Roman"/>
          <w:b/>
          <w:bCs/>
        </w:rPr>
        <w:t>:</w:t>
      </w:r>
    </w:p>
    <w:p w14:paraId="1D42E75A" w14:textId="2D58DBD4" w:rsidR="008F20E7" w:rsidRDefault="000A0245" w:rsidP="00551F78">
      <w:pPr>
        <w:pStyle w:val="ListParagraph"/>
        <w:ind w:left="142"/>
        <w:jc w:val="both"/>
        <w:rPr>
          <w:rFonts w:ascii="Times New Roman" w:hAnsi="Times New Roman" w:cs="Times New Roman"/>
          <w:vertAlign w:val="superscript"/>
        </w:rPr>
      </w:pPr>
      <w:r w:rsidRPr="00EB6561">
        <w:rPr>
          <w:rFonts w:ascii="Times New Roman" w:hAnsi="Times New Roman" w:cs="Times New Roman"/>
        </w:rPr>
        <w:t xml:space="preserve">Using the capillary approach, the </w:t>
      </w:r>
      <w:r w:rsidR="005966F4">
        <w:rPr>
          <w:rFonts w:ascii="Times New Roman" w:hAnsi="Times New Roman" w:cs="Times New Roman"/>
        </w:rPr>
        <w:t>fusing temperature</w:t>
      </w:r>
      <w:r w:rsidRPr="00EB6561">
        <w:rPr>
          <w:rFonts w:ascii="Times New Roman" w:hAnsi="Times New Roman" w:cs="Times New Roman"/>
        </w:rPr>
        <w:t xml:space="preserve"> of the API must be ascertained in triplicate</w:t>
      </w:r>
      <w:r w:rsidR="009E6C56">
        <w:rPr>
          <w:rFonts w:ascii="Times New Roman" w:hAnsi="Times New Roman" w:cs="Times New Roman"/>
        </w:rPr>
        <w:t xml:space="preserve"> to find standard deviation</w:t>
      </w:r>
      <w:r w:rsidRPr="00EB6561">
        <w:rPr>
          <w:rFonts w:ascii="Times New Roman" w:hAnsi="Times New Roman" w:cs="Times New Roman"/>
        </w:rPr>
        <w:t>.</w:t>
      </w:r>
      <w:r w:rsidR="00914EB6">
        <w:rPr>
          <w:rFonts w:ascii="Times New Roman" w:hAnsi="Times New Roman" w:cs="Times New Roman"/>
        </w:rPr>
        <w:t xml:space="preserve"> </w:t>
      </w:r>
      <w:r w:rsidR="00914EB6">
        <w:rPr>
          <w:rFonts w:ascii="Times New Roman" w:hAnsi="Times New Roman" w:cs="Times New Roman"/>
          <w:vertAlign w:val="superscript"/>
        </w:rPr>
        <w:t>[38]</w:t>
      </w:r>
    </w:p>
    <w:p w14:paraId="6B200755" w14:textId="77777777" w:rsidR="00FA3FD4" w:rsidRPr="00914EB6" w:rsidRDefault="00FA3FD4" w:rsidP="00551F78">
      <w:pPr>
        <w:pStyle w:val="ListParagraph"/>
        <w:ind w:left="142"/>
        <w:jc w:val="both"/>
        <w:rPr>
          <w:rFonts w:ascii="Times New Roman" w:hAnsi="Times New Roman" w:cs="Times New Roman"/>
          <w:vertAlign w:val="superscript"/>
        </w:rPr>
      </w:pPr>
    </w:p>
    <w:p w14:paraId="73BCB4A9" w14:textId="35971344" w:rsidR="00932B1D" w:rsidRPr="00EB6561" w:rsidRDefault="00932B1D" w:rsidP="00551F78">
      <w:pPr>
        <w:pStyle w:val="ListParagraph"/>
        <w:numPr>
          <w:ilvl w:val="0"/>
          <w:numId w:val="25"/>
        </w:numPr>
        <w:ind w:left="142" w:firstLine="0"/>
        <w:jc w:val="both"/>
        <w:rPr>
          <w:rFonts w:ascii="Times New Roman" w:hAnsi="Times New Roman" w:cs="Times New Roman"/>
        </w:rPr>
      </w:pPr>
      <w:r w:rsidRPr="00EB6561">
        <w:rPr>
          <w:rFonts w:ascii="Times New Roman" w:hAnsi="Times New Roman" w:cs="Times New Roman"/>
          <w:b/>
          <w:bCs/>
        </w:rPr>
        <w:t>Standard</w:t>
      </w:r>
      <w:r w:rsidR="00756777">
        <w:rPr>
          <w:rFonts w:ascii="Times New Roman" w:hAnsi="Times New Roman" w:cs="Times New Roman"/>
          <w:b/>
          <w:bCs/>
        </w:rPr>
        <w:t xml:space="preserve"> Calibration</w:t>
      </w:r>
      <w:r w:rsidRPr="00EB6561">
        <w:rPr>
          <w:rFonts w:ascii="Times New Roman" w:hAnsi="Times New Roman" w:cs="Times New Roman"/>
          <w:b/>
          <w:bCs/>
        </w:rPr>
        <w:t xml:space="preserve"> Curve for API</w:t>
      </w:r>
      <w:r w:rsidRPr="00EB6561">
        <w:rPr>
          <w:rFonts w:ascii="Times New Roman" w:hAnsi="Times New Roman" w:cs="Times New Roman"/>
        </w:rPr>
        <w:t xml:space="preserve">: </w:t>
      </w:r>
    </w:p>
    <w:p w14:paraId="43D8B97F" w14:textId="1F1EDA7A" w:rsidR="00AA6343" w:rsidRPr="00030CD9" w:rsidRDefault="00030CD9" w:rsidP="00030CD9">
      <w:pPr>
        <w:pStyle w:val="ListParagraph"/>
        <w:ind w:left="142"/>
        <w:jc w:val="both"/>
        <w:rPr>
          <w:rFonts w:ascii="Times New Roman" w:hAnsi="Times New Roman" w:cs="Times New Roman"/>
          <w:lang w:val="en-US"/>
        </w:rPr>
      </w:pPr>
      <w:r w:rsidRPr="00030CD9">
        <w:rPr>
          <w:rFonts w:ascii="Times New Roman" w:hAnsi="Times New Roman" w:cs="Times New Roman"/>
          <w:lang w:val="en-US"/>
        </w:rPr>
        <w:t xml:space="preserve">To </w:t>
      </w:r>
      <w:proofErr w:type="gramStart"/>
      <w:r w:rsidRPr="00030CD9">
        <w:rPr>
          <w:rFonts w:ascii="Times New Roman" w:hAnsi="Times New Roman" w:cs="Times New Roman"/>
          <w:lang w:val="en-US"/>
        </w:rPr>
        <w:t>ma</w:t>
      </w:r>
      <w:r w:rsidR="00756777">
        <w:rPr>
          <w:rFonts w:ascii="Times New Roman" w:hAnsi="Times New Roman" w:cs="Times New Roman"/>
          <w:lang w:val="en-US"/>
        </w:rPr>
        <w:t>d</w:t>
      </w:r>
      <w:r w:rsidRPr="00030CD9">
        <w:rPr>
          <w:rFonts w:ascii="Times New Roman" w:hAnsi="Times New Roman" w:cs="Times New Roman"/>
          <w:lang w:val="en-US"/>
        </w:rPr>
        <w:t>e  stock</w:t>
      </w:r>
      <w:proofErr w:type="gramEnd"/>
      <w:r w:rsidR="00756777">
        <w:rPr>
          <w:rFonts w:ascii="Times New Roman" w:hAnsi="Times New Roman" w:cs="Times New Roman"/>
          <w:lang w:val="en-US"/>
        </w:rPr>
        <w:t xml:space="preserve"> A</w:t>
      </w:r>
      <w:r w:rsidRPr="00030CD9">
        <w:rPr>
          <w:rFonts w:ascii="Times New Roman" w:hAnsi="Times New Roman" w:cs="Times New Roman"/>
          <w:lang w:val="en-US"/>
        </w:rPr>
        <w:t xml:space="preserve"> so</w:t>
      </w:r>
      <w:r w:rsidR="0089574E">
        <w:rPr>
          <w:rFonts w:ascii="Times New Roman" w:hAnsi="Times New Roman" w:cs="Times New Roman"/>
          <w:lang w:val="en-US"/>
        </w:rPr>
        <w:t>l.</w:t>
      </w:r>
      <w:r w:rsidRPr="00030CD9">
        <w:rPr>
          <w:rFonts w:ascii="Times New Roman" w:hAnsi="Times New Roman" w:cs="Times New Roman"/>
          <w:lang w:val="en-US"/>
        </w:rPr>
        <w:t xml:space="preserve">, 100 mg of API must be properly </w:t>
      </w:r>
      <w:r w:rsidR="00756777" w:rsidRPr="00030CD9">
        <w:rPr>
          <w:rFonts w:ascii="Times New Roman" w:hAnsi="Times New Roman" w:cs="Times New Roman"/>
          <w:lang w:val="en-US"/>
        </w:rPr>
        <w:t>balanced</w:t>
      </w:r>
      <w:r w:rsidRPr="00030CD9">
        <w:rPr>
          <w:rFonts w:ascii="Times New Roman" w:hAnsi="Times New Roman" w:cs="Times New Roman"/>
          <w:lang w:val="en-US"/>
        </w:rPr>
        <w:t xml:space="preserve"> and </w:t>
      </w:r>
      <w:r w:rsidR="00756777" w:rsidRPr="00030CD9">
        <w:rPr>
          <w:rFonts w:ascii="Times New Roman" w:hAnsi="Times New Roman" w:cs="Times New Roman"/>
          <w:lang w:val="en-US"/>
        </w:rPr>
        <w:t>thinned</w:t>
      </w:r>
      <w:r w:rsidRPr="00030CD9">
        <w:rPr>
          <w:rFonts w:ascii="Times New Roman" w:hAnsi="Times New Roman" w:cs="Times New Roman"/>
          <w:lang w:val="en-US"/>
        </w:rPr>
        <w:t xml:space="preserve"> in 100 ml of solvent. The stock</w:t>
      </w:r>
      <w:r w:rsidR="00756777">
        <w:rPr>
          <w:rFonts w:ascii="Times New Roman" w:hAnsi="Times New Roman" w:cs="Times New Roman"/>
          <w:lang w:val="en-US"/>
        </w:rPr>
        <w:t xml:space="preserve"> B</w:t>
      </w:r>
      <w:r w:rsidRPr="00030CD9">
        <w:rPr>
          <w:rFonts w:ascii="Times New Roman" w:hAnsi="Times New Roman" w:cs="Times New Roman"/>
          <w:lang w:val="en-US"/>
        </w:rPr>
        <w:t xml:space="preserve"> sol</w:t>
      </w:r>
      <w:r w:rsidR="0089574E">
        <w:rPr>
          <w:rFonts w:ascii="Times New Roman" w:hAnsi="Times New Roman" w:cs="Times New Roman"/>
          <w:lang w:val="en-US"/>
        </w:rPr>
        <w:t>.,</w:t>
      </w:r>
      <w:r w:rsidRPr="00030CD9">
        <w:rPr>
          <w:rFonts w:ascii="Times New Roman" w:hAnsi="Times New Roman" w:cs="Times New Roman"/>
          <w:lang w:val="en-US"/>
        </w:rPr>
        <w:t xml:space="preserve"> by </w:t>
      </w:r>
      <w:r w:rsidR="00756777" w:rsidRPr="00030CD9">
        <w:rPr>
          <w:rFonts w:ascii="Times New Roman" w:hAnsi="Times New Roman" w:cs="Times New Roman"/>
          <w:lang w:val="en-US"/>
        </w:rPr>
        <w:t>thinning</w:t>
      </w:r>
      <w:r w:rsidRPr="00030CD9">
        <w:rPr>
          <w:rFonts w:ascii="Times New Roman" w:hAnsi="Times New Roman" w:cs="Times New Roman"/>
          <w:lang w:val="en-US"/>
        </w:rPr>
        <w:t xml:space="preserve"> 10 mL of the previously </w:t>
      </w:r>
      <w:r w:rsidR="0089574E">
        <w:rPr>
          <w:rFonts w:ascii="Times New Roman" w:hAnsi="Times New Roman" w:cs="Times New Roman"/>
          <w:lang w:val="en-US"/>
        </w:rPr>
        <w:t>taken</w:t>
      </w:r>
      <w:r w:rsidRPr="00030CD9">
        <w:rPr>
          <w:rFonts w:ascii="Times New Roman" w:hAnsi="Times New Roman" w:cs="Times New Roman"/>
          <w:lang w:val="en-US"/>
        </w:rPr>
        <w:t xml:space="preserve"> </w:t>
      </w:r>
      <w:r w:rsidR="00756777">
        <w:rPr>
          <w:rFonts w:ascii="Times New Roman" w:hAnsi="Times New Roman" w:cs="Times New Roman"/>
          <w:lang w:val="en-US"/>
        </w:rPr>
        <w:t>stock A</w:t>
      </w:r>
      <w:r w:rsidRPr="00030CD9">
        <w:rPr>
          <w:rFonts w:ascii="Times New Roman" w:hAnsi="Times New Roman" w:cs="Times New Roman"/>
          <w:lang w:val="en-US"/>
        </w:rPr>
        <w:t xml:space="preserve"> to 100 mL using the same solvent. The </w:t>
      </w:r>
      <w:r w:rsidR="00756777" w:rsidRPr="00030CD9">
        <w:rPr>
          <w:rFonts w:ascii="Times New Roman" w:hAnsi="Times New Roman" w:cs="Times New Roman"/>
          <w:lang w:val="en-US"/>
        </w:rPr>
        <w:t>last</w:t>
      </w:r>
      <w:r w:rsidRPr="00030CD9">
        <w:rPr>
          <w:rFonts w:ascii="Times New Roman" w:hAnsi="Times New Roman" w:cs="Times New Roman"/>
          <w:lang w:val="en-US"/>
        </w:rPr>
        <w:t xml:space="preserve"> sol</w:t>
      </w:r>
      <w:r w:rsidR="00262196">
        <w:rPr>
          <w:rFonts w:ascii="Times New Roman" w:hAnsi="Times New Roman" w:cs="Times New Roman"/>
          <w:lang w:val="en-US"/>
        </w:rPr>
        <w:t>.,</w:t>
      </w:r>
      <w:r w:rsidRPr="00030CD9">
        <w:rPr>
          <w:rFonts w:ascii="Times New Roman" w:hAnsi="Times New Roman" w:cs="Times New Roman"/>
          <w:lang w:val="en-US"/>
        </w:rPr>
        <w:t xml:space="preserve"> must be </w:t>
      </w:r>
      <w:r w:rsidR="00756777" w:rsidRPr="00030CD9">
        <w:rPr>
          <w:rFonts w:ascii="Times New Roman" w:hAnsi="Times New Roman" w:cs="Times New Roman"/>
          <w:lang w:val="en-US"/>
        </w:rPr>
        <w:t>thinned</w:t>
      </w:r>
      <w:r w:rsidRPr="00030CD9">
        <w:rPr>
          <w:rFonts w:ascii="Times New Roman" w:hAnsi="Times New Roman" w:cs="Times New Roman"/>
          <w:lang w:val="en-US"/>
        </w:rPr>
        <w:t xml:space="preserve"> from the aliquot </w:t>
      </w:r>
      <w:r w:rsidR="00756777" w:rsidRPr="00030CD9">
        <w:rPr>
          <w:rFonts w:ascii="Times New Roman" w:hAnsi="Times New Roman" w:cs="Times New Roman"/>
          <w:lang w:val="en-US"/>
        </w:rPr>
        <w:t>amount</w:t>
      </w:r>
      <w:r w:rsidRPr="00030CD9">
        <w:rPr>
          <w:rFonts w:ascii="Times New Roman" w:hAnsi="Times New Roman" w:cs="Times New Roman"/>
          <w:lang w:val="en-US"/>
        </w:rPr>
        <w:t xml:space="preserve"> of the stock</w:t>
      </w:r>
      <w:r w:rsidR="00B3022F">
        <w:rPr>
          <w:rFonts w:ascii="Times New Roman" w:hAnsi="Times New Roman" w:cs="Times New Roman"/>
          <w:lang w:val="en-US"/>
        </w:rPr>
        <w:t xml:space="preserve"> B</w:t>
      </w:r>
      <w:r w:rsidRPr="00030CD9">
        <w:rPr>
          <w:rFonts w:ascii="Times New Roman" w:hAnsi="Times New Roman" w:cs="Times New Roman"/>
          <w:lang w:val="en-US"/>
        </w:rPr>
        <w:t xml:space="preserve"> sol</w:t>
      </w:r>
      <w:r w:rsidR="00262196">
        <w:rPr>
          <w:rFonts w:ascii="Times New Roman" w:hAnsi="Times New Roman" w:cs="Times New Roman"/>
          <w:lang w:val="en-US"/>
        </w:rPr>
        <w:t>.,</w:t>
      </w:r>
      <w:r w:rsidRPr="00030CD9">
        <w:rPr>
          <w:rFonts w:ascii="Times New Roman" w:hAnsi="Times New Roman" w:cs="Times New Roman"/>
          <w:lang w:val="en-US"/>
        </w:rPr>
        <w:t xml:space="preserve"> in order to achieve 5, 10, 15, 20, 25, and 30 microgram/ml. A</w:t>
      </w:r>
      <w:r w:rsidR="00A848F7">
        <w:rPr>
          <w:rFonts w:ascii="Times New Roman" w:hAnsi="Times New Roman" w:cs="Times New Roman"/>
          <w:lang w:val="en-US"/>
        </w:rPr>
        <w:t xml:space="preserve">nd </w:t>
      </w:r>
      <w:r w:rsidRPr="00030CD9">
        <w:rPr>
          <w:rFonts w:ascii="Times New Roman" w:hAnsi="Times New Roman" w:cs="Times New Roman"/>
          <w:lang w:val="en-US"/>
        </w:rPr>
        <w:t>U</w:t>
      </w:r>
      <w:r w:rsidR="00B3022F">
        <w:rPr>
          <w:rFonts w:ascii="Times New Roman" w:hAnsi="Times New Roman" w:cs="Times New Roman"/>
          <w:lang w:val="en-US"/>
        </w:rPr>
        <w:t>ltra-</w:t>
      </w:r>
      <w:r w:rsidRPr="00030CD9">
        <w:rPr>
          <w:rFonts w:ascii="Times New Roman" w:hAnsi="Times New Roman" w:cs="Times New Roman"/>
          <w:lang w:val="en-US"/>
        </w:rPr>
        <w:t>V</w:t>
      </w:r>
      <w:r w:rsidR="00B3022F">
        <w:rPr>
          <w:rFonts w:ascii="Times New Roman" w:hAnsi="Times New Roman" w:cs="Times New Roman"/>
          <w:lang w:val="en-US"/>
        </w:rPr>
        <w:t>is</w:t>
      </w:r>
      <w:r w:rsidRPr="00030CD9">
        <w:rPr>
          <w:rFonts w:ascii="Times New Roman" w:hAnsi="Times New Roman" w:cs="Times New Roman"/>
          <w:lang w:val="en-US"/>
        </w:rPr>
        <w:t xml:space="preserve"> spectrophotometer used to quantify the absorption. </w:t>
      </w:r>
      <w:r w:rsidR="00914EB6" w:rsidRPr="00030CD9">
        <w:rPr>
          <w:rFonts w:ascii="Times New Roman" w:hAnsi="Times New Roman" w:cs="Times New Roman"/>
          <w:vertAlign w:val="superscript"/>
        </w:rPr>
        <w:t>[39]</w:t>
      </w:r>
    </w:p>
    <w:p w14:paraId="3B55D297" w14:textId="77777777" w:rsidR="00FA3FD4" w:rsidRPr="00914EB6" w:rsidRDefault="00FA3FD4" w:rsidP="00382C28">
      <w:pPr>
        <w:pStyle w:val="ListParagraph"/>
        <w:ind w:left="142"/>
        <w:jc w:val="both"/>
        <w:rPr>
          <w:rFonts w:ascii="Times New Roman" w:hAnsi="Times New Roman" w:cs="Times New Roman"/>
          <w:vertAlign w:val="superscript"/>
        </w:rPr>
      </w:pPr>
    </w:p>
    <w:p w14:paraId="3B89C0C4" w14:textId="77777777" w:rsidR="00684157" w:rsidRPr="00EB6561" w:rsidRDefault="00684157" w:rsidP="00382C28">
      <w:pPr>
        <w:pStyle w:val="ListParagraph"/>
        <w:numPr>
          <w:ilvl w:val="0"/>
          <w:numId w:val="25"/>
        </w:numPr>
        <w:ind w:left="142" w:firstLine="0"/>
        <w:jc w:val="both"/>
        <w:rPr>
          <w:rFonts w:ascii="Times New Roman" w:hAnsi="Times New Roman" w:cs="Times New Roman"/>
        </w:rPr>
      </w:pPr>
      <w:r w:rsidRPr="00EB6561">
        <w:rPr>
          <w:rFonts w:ascii="Times New Roman" w:hAnsi="Times New Roman" w:cs="Times New Roman"/>
          <w:b/>
          <w:bCs/>
        </w:rPr>
        <w:t>Compatibility studies:</w:t>
      </w:r>
      <w:r w:rsidRPr="00EB6561">
        <w:rPr>
          <w:rFonts w:ascii="Times New Roman" w:hAnsi="Times New Roman" w:cs="Times New Roman"/>
        </w:rPr>
        <w:t xml:space="preserve"> </w:t>
      </w:r>
    </w:p>
    <w:p w14:paraId="0B70164B" w14:textId="1A9CE318" w:rsidR="00684157" w:rsidRDefault="00684157" w:rsidP="00382C28">
      <w:pPr>
        <w:pStyle w:val="ListParagraph"/>
        <w:ind w:left="142"/>
        <w:jc w:val="both"/>
        <w:rPr>
          <w:rFonts w:ascii="Times New Roman" w:hAnsi="Times New Roman" w:cs="Times New Roman"/>
        </w:rPr>
      </w:pPr>
      <w:r w:rsidRPr="00EB6561">
        <w:rPr>
          <w:rFonts w:ascii="Times New Roman" w:hAnsi="Times New Roman" w:cs="Times New Roman"/>
        </w:rPr>
        <w:t>The</w:t>
      </w:r>
      <w:r w:rsidR="005219F1">
        <w:rPr>
          <w:rFonts w:ascii="Times New Roman" w:hAnsi="Times New Roman" w:cs="Times New Roman"/>
        </w:rPr>
        <w:t xml:space="preserve"> API</w:t>
      </w:r>
      <w:r w:rsidRPr="00EB6561">
        <w:rPr>
          <w:rFonts w:ascii="Times New Roman" w:hAnsi="Times New Roman" w:cs="Times New Roman"/>
        </w:rPr>
        <w:t xml:space="preserve"> compatibility with </w:t>
      </w:r>
      <w:r w:rsidR="005219F1">
        <w:rPr>
          <w:rFonts w:ascii="Times New Roman" w:hAnsi="Times New Roman" w:cs="Times New Roman"/>
        </w:rPr>
        <w:t xml:space="preserve">other </w:t>
      </w:r>
      <w:r w:rsidR="00D949BD">
        <w:rPr>
          <w:rFonts w:ascii="Times New Roman" w:hAnsi="Times New Roman" w:cs="Times New Roman"/>
        </w:rPr>
        <w:t xml:space="preserve">non-active pharmacological </w:t>
      </w:r>
      <w:r w:rsidR="001B52F5">
        <w:rPr>
          <w:rFonts w:ascii="Times New Roman" w:hAnsi="Times New Roman" w:cs="Times New Roman"/>
        </w:rPr>
        <w:t>materials</w:t>
      </w:r>
      <w:r w:rsidRPr="00EB6561">
        <w:rPr>
          <w:rFonts w:ascii="Times New Roman" w:hAnsi="Times New Roman" w:cs="Times New Roman"/>
        </w:rPr>
        <w:t xml:space="preserve"> is investigated using </w:t>
      </w:r>
      <w:r w:rsidR="00D949BD">
        <w:rPr>
          <w:rFonts w:ascii="Times New Roman" w:hAnsi="Times New Roman" w:cs="Times New Roman"/>
        </w:rPr>
        <w:t>Fourier transfer infrared</w:t>
      </w:r>
      <w:r w:rsidRPr="00EB6561">
        <w:rPr>
          <w:rFonts w:ascii="Times New Roman" w:hAnsi="Times New Roman" w:cs="Times New Roman"/>
        </w:rPr>
        <w:t xml:space="preserve"> spectroscopy.</w:t>
      </w:r>
    </w:p>
    <w:p w14:paraId="59E6659B" w14:textId="77777777" w:rsidR="00FA3FD4" w:rsidRPr="00EB6561" w:rsidRDefault="00FA3FD4" w:rsidP="00382C28">
      <w:pPr>
        <w:pStyle w:val="ListParagraph"/>
        <w:ind w:left="142"/>
        <w:jc w:val="both"/>
        <w:rPr>
          <w:rFonts w:ascii="Times New Roman" w:hAnsi="Times New Roman" w:cs="Times New Roman"/>
        </w:rPr>
      </w:pPr>
    </w:p>
    <w:p w14:paraId="17BA738D" w14:textId="77777777" w:rsidR="0036594F" w:rsidRPr="0036594F" w:rsidRDefault="0036594F" w:rsidP="0036594F">
      <w:pPr>
        <w:pStyle w:val="ListParagraph"/>
        <w:ind w:left="142"/>
        <w:jc w:val="both"/>
        <w:rPr>
          <w:rFonts w:ascii="Times New Roman" w:hAnsi="Times New Roman" w:cs="Times New Roman"/>
        </w:rPr>
      </w:pPr>
    </w:p>
    <w:p w14:paraId="14B00B9C" w14:textId="77777777" w:rsidR="0036594F" w:rsidRPr="0036594F" w:rsidRDefault="0036594F" w:rsidP="0036594F">
      <w:pPr>
        <w:pStyle w:val="ListParagraph"/>
        <w:ind w:left="142"/>
        <w:jc w:val="both"/>
        <w:rPr>
          <w:rFonts w:ascii="Times New Roman" w:hAnsi="Times New Roman" w:cs="Times New Roman"/>
        </w:rPr>
      </w:pPr>
    </w:p>
    <w:p w14:paraId="5EBE26AC" w14:textId="66EFB2ED" w:rsidR="0059712F" w:rsidRPr="00EB6561" w:rsidRDefault="0059712F" w:rsidP="00382C28">
      <w:pPr>
        <w:pStyle w:val="ListParagraph"/>
        <w:numPr>
          <w:ilvl w:val="0"/>
          <w:numId w:val="25"/>
        </w:numPr>
        <w:ind w:left="142" w:firstLine="0"/>
        <w:jc w:val="both"/>
        <w:rPr>
          <w:rFonts w:ascii="Times New Roman" w:hAnsi="Times New Roman" w:cs="Times New Roman"/>
        </w:rPr>
      </w:pPr>
      <w:r w:rsidRPr="00EB6561">
        <w:rPr>
          <w:rFonts w:ascii="Times New Roman" w:hAnsi="Times New Roman" w:cs="Times New Roman"/>
          <w:b/>
          <w:bCs/>
        </w:rPr>
        <w:lastRenderedPageBreak/>
        <w:t>FT-IR Spectroscopy</w:t>
      </w:r>
      <w:r w:rsidRPr="00EB6561">
        <w:rPr>
          <w:rFonts w:ascii="Times New Roman" w:hAnsi="Times New Roman" w:cs="Times New Roman"/>
        </w:rPr>
        <w:t xml:space="preserve">: </w:t>
      </w:r>
    </w:p>
    <w:p w14:paraId="6CFA0CBD" w14:textId="76AF1C0D" w:rsidR="00684157" w:rsidRDefault="000816B2" w:rsidP="000816B2">
      <w:pPr>
        <w:pStyle w:val="ListParagraph"/>
        <w:ind w:left="142"/>
        <w:jc w:val="both"/>
        <w:rPr>
          <w:rFonts w:ascii="Times New Roman" w:hAnsi="Times New Roman" w:cs="Times New Roman"/>
          <w:vertAlign w:val="superscript"/>
        </w:rPr>
      </w:pPr>
      <w:r>
        <w:rPr>
          <w:rFonts w:ascii="Times New Roman" w:hAnsi="Times New Roman" w:cs="Times New Roman"/>
        </w:rPr>
        <w:t xml:space="preserve">This study </w:t>
      </w:r>
      <w:r w:rsidR="0059712F" w:rsidRPr="00EB6561">
        <w:rPr>
          <w:rFonts w:ascii="Times New Roman" w:hAnsi="Times New Roman" w:cs="Times New Roman"/>
        </w:rPr>
        <w:t xml:space="preserve">performed to make sure the </w:t>
      </w:r>
      <w:r w:rsidR="0036594F">
        <w:rPr>
          <w:rFonts w:ascii="Times New Roman" w:hAnsi="Times New Roman" w:cs="Times New Roman"/>
        </w:rPr>
        <w:t xml:space="preserve">API </w:t>
      </w:r>
      <w:r w:rsidR="0059712F" w:rsidRPr="00EB6561">
        <w:rPr>
          <w:rFonts w:ascii="Times New Roman" w:hAnsi="Times New Roman" w:cs="Times New Roman"/>
        </w:rPr>
        <w:t xml:space="preserve">and </w:t>
      </w:r>
      <w:r w:rsidR="0036594F">
        <w:rPr>
          <w:rFonts w:ascii="Times New Roman" w:hAnsi="Times New Roman" w:cs="Times New Roman"/>
        </w:rPr>
        <w:t>non</w:t>
      </w:r>
      <w:r w:rsidR="001B52F5">
        <w:rPr>
          <w:rFonts w:ascii="Times New Roman" w:hAnsi="Times New Roman" w:cs="Times New Roman"/>
        </w:rPr>
        <w:t>-</w:t>
      </w:r>
      <w:r w:rsidR="0036594F">
        <w:rPr>
          <w:rFonts w:ascii="Times New Roman" w:hAnsi="Times New Roman" w:cs="Times New Roman"/>
        </w:rPr>
        <w:t xml:space="preserve">active </w:t>
      </w:r>
      <w:r w:rsidR="001B52F5">
        <w:rPr>
          <w:rFonts w:ascii="Times New Roman" w:hAnsi="Times New Roman" w:cs="Times New Roman"/>
        </w:rPr>
        <w:t>pharmacological</w:t>
      </w:r>
      <w:r w:rsidR="0036594F">
        <w:rPr>
          <w:rFonts w:ascii="Times New Roman" w:hAnsi="Times New Roman" w:cs="Times New Roman"/>
        </w:rPr>
        <w:t xml:space="preserve"> </w:t>
      </w:r>
      <w:r w:rsidR="001B52F5">
        <w:rPr>
          <w:rFonts w:ascii="Times New Roman" w:hAnsi="Times New Roman" w:cs="Times New Roman"/>
        </w:rPr>
        <w:t xml:space="preserve">material </w:t>
      </w:r>
      <w:r w:rsidR="0059712F" w:rsidRPr="00EB6561">
        <w:rPr>
          <w:rFonts w:ascii="Times New Roman" w:hAnsi="Times New Roman" w:cs="Times New Roman"/>
        </w:rPr>
        <w:t>we</w:t>
      </w:r>
      <w:r w:rsidR="001B52F5">
        <w:rPr>
          <w:rFonts w:ascii="Times New Roman" w:hAnsi="Times New Roman" w:cs="Times New Roman"/>
        </w:rPr>
        <w:t xml:space="preserve">re </w:t>
      </w:r>
      <w:r w:rsidR="0059712F" w:rsidRPr="00EB6561">
        <w:rPr>
          <w:rFonts w:ascii="Times New Roman" w:hAnsi="Times New Roman" w:cs="Times New Roman"/>
        </w:rPr>
        <w:t>compatible. The instrument utilized for infrared spectroscopy is a thermal Nicolet FTIR. The range of 4000 to 400 MHz cm</w:t>
      </w:r>
      <w:r w:rsidR="00AC36EF">
        <w:rPr>
          <w:rFonts w:ascii="Times New Roman" w:hAnsi="Times New Roman" w:cs="Times New Roman"/>
        </w:rPr>
        <w:t xml:space="preserve"> </w:t>
      </w:r>
      <w:r w:rsidR="00AC36EF">
        <w:rPr>
          <w:rFonts w:ascii="Times New Roman" w:hAnsi="Times New Roman" w:cs="Times New Roman"/>
          <w:vertAlign w:val="superscript"/>
        </w:rPr>
        <w:t xml:space="preserve">-1 </w:t>
      </w:r>
      <w:r w:rsidR="0059712F" w:rsidRPr="00EB6561">
        <w:rPr>
          <w:rFonts w:ascii="Times New Roman" w:hAnsi="Times New Roman" w:cs="Times New Roman"/>
        </w:rPr>
        <w:t>is where the spectrum is recorded. A hydraulic press is used to compress the sample (</w:t>
      </w:r>
      <w:r w:rsidR="00195757">
        <w:rPr>
          <w:rFonts w:ascii="Times New Roman" w:hAnsi="Times New Roman" w:cs="Times New Roman"/>
        </w:rPr>
        <w:t>API</w:t>
      </w:r>
      <w:r w:rsidR="0059712F" w:rsidRPr="00EB6561">
        <w:rPr>
          <w:rFonts w:ascii="Times New Roman" w:hAnsi="Times New Roman" w:cs="Times New Roman"/>
        </w:rPr>
        <w:t xml:space="preserve"> and </w:t>
      </w:r>
      <w:r w:rsidR="00195757">
        <w:rPr>
          <w:rFonts w:ascii="Times New Roman" w:hAnsi="Times New Roman" w:cs="Times New Roman"/>
        </w:rPr>
        <w:t xml:space="preserve">non-active material </w:t>
      </w:r>
      <w:r w:rsidR="0059712F" w:rsidRPr="00EB6561">
        <w:rPr>
          <w:rFonts w:ascii="Times New Roman" w:hAnsi="Times New Roman" w:cs="Times New Roman"/>
        </w:rPr>
        <w:t xml:space="preserve">combination in 1:1 ratio) in discs in KBr (200-400 mg) for </w:t>
      </w:r>
      <w:r w:rsidR="00195757">
        <w:rPr>
          <w:rFonts w:ascii="Times New Roman" w:hAnsi="Times New Roman" w:cs="Times New Roman"/>
        </w:rPr>
        <w:t xml:space="preserve">5 </w:t>
      </w:r>
      <w:r w:rsidR="0059712F" w:rsidRPr="00EB6561">
        <w:rPr>
          <w:rFonts w:ascii="Times New Roman" w:hAnsi="Times New Roman" w:cs="Times New Roman"/>
        </w:rPr>
        <w:t xml:space="preserve">minutes at a pressure of </w:t>
      </w:r>
      <w:r w:rsidR="00AE47A0" w:rsidRPr="00EB6561">
        <w:rPr>
          <w:rFonts w:ascii="Times New Roman" w:hAnsi="Times New Roman" w:cs="Times New Roman"/>
        </w:rPr>
        <w:t>5</w:t>
      </w:r>
      <w:r w:rsidR="0059712F" w:rsidRPr="00EB6561">
        <w:rPr>
          <w:rFonts w:ascii="Times New Roman" w:hAnsi="Times New Roman" w:cs="Times New Roman"/>
        </w:rPr>
        <w:t xml:space="preserve"> tons.</w:t>
      </w:r>
      <w:r w:rsidR="00AE47A0" w:rsidRPr="00EB6561">
        <w:rPr>
          <w:rFonts w:ascii="Times New Roman" w:hAnsi="Times New Roman" w:cs="Times New Roman"/>
        </w:rPr>
        <w:t xml:space="preserve"> </w:t>
      </w:r>
      <w:r w:rsidR="0059712F" w:rsidRPr="00EB6561">
        <w:rPr>
          <w:rFonts w:ascii="Times New Roman" w:hAnsi="Times New Roman" w:cs="Times New Roman"/>
        </w:rPr>
        <w:t xml:space="preserve">To </w:t>
      </w:r>
      <w:r w:rsidR="00195757" w:rsidRPr="00EB6561">
        <w:rPr>
          <w:rFonts w:ascii="Times New Roman" w:hAnsi="Times New Roman" w:cs="Times New Roman"/>
        </w:rPr>
        <w:t>inspect</w:t>
      </w:r>
      <w:r w:rsidR="0059712F" w:rsidRPr="00EB6561">
        <w:rPr>
          <w:rFonts w:ascii="Times New Roman" w:hAnsi="Times New Roman" w:cs="Times New Roman"/>
        </w:rPr>
        <w:t xml:space="preserve"> how </w:t>
      </w:r>
      <w:proofErr w:type="gramStart"/>
      <w:r w:rsidR="0059712F" w:rsidRPr="00EB6561">
        <w:rPr>
          <w:rFonts w:ascii="Times New Roman" w:hAnsi="Times New Roman" w:cs="Times New Roman"/>
        </w:rPr>
        <w:t>a</w:t>
      </w:r>
      <w:proofErr w:type="gramEnd"/>
      <w:r w:rsidR="0059712F" w:rsidRPr="00EB6561">
        <w:rPr>
          <w:rFonts w:ascii="Times New Roman" w:hAnsi="Times New Roman" w:cs="Times New Roman"/>
        </w:rPr>
        <w:t xml:space="preserve"> </w:t>
      </w:r>
      <w:r w:rsidR="00195757">
        <w:rPr>
          <w:rFonts w:ascii="Times New Roman" w:hAnsi="Times New Roman" w:cs="Times New Roman"/>
        </w:rPr>
        <w:t>API</w:t>
      </w:r>
      <w:r w:rsidR="0059712F" w:rsidRPr="00EB6561">
        <w:rPr>
          <w:rFonts w:ascii="Times New Roman" w:hAnsi="Times New Roman" w:cs="Times New Roman"/>
        </w:rPr>
        <w:t xml:space="preserve"> and excipient interact, IR-spectral analyses look for any change in the drug peaks in the spectrum of a physical mixture of the two.</w:t>
      </w:r>
      <w:r w:rsidR="00914EB6">
        <w:rPr>
          <w:rFonts w:ascii="Times New Roman" w:hAnsi="Times New Roman" w:cs="Times New Roman"/>
        </w:rPr>
        <w:t xml:space="preserve"> </w:t>
      </w:r>
      <w:r w:rsidR="00914EB6">
        <w:rPr>
          <w:rFonts w:ascii="Times New Roman" w:hAnsi="Times New Roman" w:cs="Times New Roman"/>
          <w:vertAlign w:val="superscript"/>
        </w:rPr>
        <w:t>[40]</w:t>
      </w:r>
    </w:p>
    <w:p w14:paraId="5B9374DD" w14:textId="77777777" w:rsidR="00FA3FD4" w:rsidRPr="00914EB6" w:rsidRDefault="00FA3FD4" w:rsidP="00382C28">
      <w:pPr>
        <w:pStyle w:val="ListParagraph"/>
        <w:ind w:left="142" w:hanging="142"/>
        <w:jc w:val="both"/>
        <w:rPr>
          <w:rFonts w:ascii="Times New Roman" w:hAnsi="Times New Roman" w:cs="Times New Roman"/>
          <w:vertAlign w:val="superscript"/>
        </w:rPr>
      </w:pPr>
    </w:p>
    <w:p w14:paraId="20FA7D4C" w14:textId="1329EC4B" w:rsidR="008A11B3" w:rsidRPr="00EB6561" w:rsidRDefault="008A11B3" w:rsidP="00382C28">
      <w:pPr>
        <w:pStyle w:val="ListParagraph"/>
        <w:numPr>
          <w:ilvl w:val="0"/>
          <w:numId w:val="25"/>
        </w:numPr>
        <w:ind w:left="142" w:firstLine="0"/>
        <w:jc w:val="both"/>
        <w:rPr>
          <w:rFonts w:ascii="Times New Roman" w:hAnsi="Times New Roman" w:cs="Times New Roman"/>
          <w:b/>
          <w:bCs/>
        </w:rPr>
      </w:pPr>
      <w:r w:rsidRPr="00EB6561">
        <w:rPr>
          <w:rFonts w:ascii="Times New Roman" w:hAnsi="Times New Roman" w:cs="Times New Roman"/>
          <w:b/>
          <w:bCs/>
        </w:rPr>
        <w:t>Formulation using DSC Analysis:</w:t>
      </w:r>
    </w:p>
    <w:p w14:paraId="4BE661A0" w14:textId="6581A3DE" w:rsidR="00AE47A0" w:rsidRPr="00914EB6" w:rsidRDefault="008A11B3" w:rsidP="00382C28">
      <w:pPr>
        <w:pStyle w:val="ListParagraph"/>
        <w:ind w:left="142"/>
        <w:jc w:val="both"/>
        <w:rPr>
          <w:rFonts w:ascii="Times New Roman" w:hAnsi="Times New Roman" w:cs="Times New Roman"/>
          <w:vertAlign w:val="superscript"/>
        </w:rPr>
      </w:pPr>
      <w:r w:rsidRPr="00EB6561">
        <w:rPr>
          <w:rFonts w:ascii="Times New Roman" w:hAnsi="Times New Roman" w:cs="Times New Roman"/>
        </w:rPr>
        <w:t>A Differential Scanning Calorimeter is used to analyse the physical combination of API and excipients as well as the thermal properties of the pure medication. Aluminium pans that are thermically enclosed are used to heat the samples. Each sample's heat runs are set between 25 and 350</w:t>
      </w:r>
      <w:r w:rsidRPr="00EB6561">
        <w:rPr>
          <w:rFonts w:ascii="Times New Roman" w:hAnsi="Times New Roman" w:cs="Times New Roman"/>
          <w:vertAlign w:val="superscript"/>
        </w:rPr>
        <w:t>0</w:t>
      </w:r>
      <w:r w:rsidRPr="00EB6561">
        <w:rPr>
          <w:rFonts w:ascii="Times New Roman" w:hAnsi="Times New Roman" w:cs="Times New Roman"/>
        </w:rPr>
        <w:t xml:space="preserve"> Celsius, using nitrogen as a blanket gas and a heating rate of 10</w:t>
      </w:r>
      <w:r w:rsidR="00541B14" w:rsidRPr="00541B14">
        <w:rPr>
          <w:rFonts w:ascii="Times New Roman" w:hAnsi="Times New Roman" w:cs="Times New Roman"/>
          <w:vertAlign w:val="superscript"/>
        </w:rPr>
        <w:t>0</w:t>
      </w:r>
      <w:r w:rsidR="00541B14">
        <w:rPr>
          <w:rFonts w:ascii="Times New Roman" w:hAnsi="Times New Roman" w:cs="Times New Roman"/>
        </w:rPr>
        <w:t>C/min.</w:t>
      </w:r>
      <w:r w:rsidR="00914EB6" w:rsidRPr="00FC7DF9">
        <w:rPr>
          <w:rFonts w:ascii="Times New Roman" w:hAnsi="Times New Roman" w:cs="Times New Roman"/>
          <w:color w:val="000000" w:themeColor="text1"/>
        </w:rPr>
        <w:t xml:space="preserve"> </w:t>
      </w:r>
      <w:r w:rsidR="00914EB6" w:rsidRPr="00FC7DF9">
        <w:rPr>
          <w:rFonts w:ascii="Times New Roman" w:hAnsi="Times New Roman" w:cs="Times New Roman"/>
          <w:color w:val="000000" w:themeColor="text1"/>
          <w:vertAlign w:val="superscript"/>
        </w:rPr>
        <w:t>[</w:t>
      </w:r>
      <w:r w:rsidR="000E4AFC" w:rsidRPr="00FC7DF9">
        <w:rPr>
          <w:rFonts w:ascii="Times New Roman" w:hAnsi="Times New Roman" w:cs="Times New Roman"/>
          <w:color w:val="000000" w:themeColor="text1"/>
          <w:vertAlign w:val="superscript"/>
        </w:rPr>
        <w:t>41]</w:t>
      </w:r>
    </w:p>
    <w:p w14:paraId="43E2E04A" w14:textId="0659BCBD" w:rsidR="00262051" w:rsidRPr="00EB6561" w:rsidRDefault="005B0577" w:rsidP="00800358">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750101" w:rsidRPr="00EB6561">
        <w:rPr>
          <w:rFonts w:ascii="Times New Roman" w:hAnsi="Times New Roman" w:cs="Times New Roman"/>
          <w:b/>
          <w:bCs/>
          <w:sz w:val="28"/>
          <w:szCs w:val="28"/>
        </w:rPr>
        <w:t xml:space="preserve">Precompression Evaluation: </w:t>
      </w:r>
    </w:p>
    <w:p w14:paraId="63D7E4CE" w14:textId="270B37F0" w:rsidR="00750101" w:rsidRPr="00EB6561" w:rsidRDefault="00A215F2" w:rsidP="00800358">
      <w:pPr>
        <w:pStyle w:val="ListParagraph"/>
        <w:numPr>
          <w:ilvl w:val="0"/>
          <w:numId w:val="26"/>
        </w:numPr>
        <w:jc w:val="both"/>
        <w:rPr>
          <w:rFonts w:ascii="Times New Roman" w:hAnsi="Times New Roman" w:cs="Times New Roman"/>
        </w:rPr>
      </w:pPr>
      <w:r>
        <w:rPr>
          <w:rFonts w:ascii="Times New Roman" w:hAnsi="Times New Roman" w:cs="Times New Roman"/>
          <w:b/>
          <w:bCs/>
        </w:rPr>
        <w:t>Gradation</w:t>
      </w:r>
      <w:r w:rsidR="00BF0C1D" w:rsidRPr="00EB6561">
        <w:rPr>
          <w:rFonts w:ascii="Times New Roman" w:hAnsi="Times New Roman" w:cs="Times New Roman"/>
        </w:rPr>
        <w:t xml:space="preserve">: </w:t>
      </w:r>
      <w:r w:rsidR="009054FA" w:rsidRPr="00EB6561">
        <w:rPr>
          <w:rFonts w:ascii="Times New Roman" w:hAnsi="Times New Roman" w:cs="Times New Roman"/>
        </w:rPr>
        <w:t>The s</w:t>
      </w:r>
      <w:r>
        <w:rPr>
          <w:rFonts w:ascii="Times New Roman" w:hAnsi="Times New Roman" w:cs="Times New Roman"/>
        </w:rPr>
        <w:t xml:space="preserve">creening method </w:t>
      </w:r>
      <w:r w:rsidR="009054FA" w:rsidRPr="00EB6561">
        <w:rPr>
          <w:rFonts w:ascii="Times New Roman" w:hAnsi="Times New Roman" w:cs="Times New Roman"/>
        </w:rPr>
        <w:t>is used to measure th</w:t>
      </w:r>
      <w:r>
        <w:rPr>
          <w:rFonts w:ascii="Times New Roman" w:hAnsi="Times New Roman" w:cs="Times New Roman"/>
        </w:rPr>
        <w:t>e gradation</w:t>
      </w:r>
      <w:r w:rsidR="009054FA" w:rsidRPr="00EB6561">
        <w:rPr>
          <w:rFonts w:ascii="Times New Roman" w:hAnsi="Times New Roman" w:cs="Times New Roman"/>
        </w:rPr>
        <w:t>.</w:t>
      </w:r>
      <w:r w:rsidR="005653FA">
        <w:rPr>
          <w:rFonts w:ascii="Times New Roman" w:hAnsi="Times New Roman" w:cs="Times New Roman"/>
        </w:rPr>
        <w:t xml:space="preserve"> </w:t>
      </w:r>
      <w:r w:rsidR="005653FA" w:rsidRPr="00FC7DF9">
        <w:rPr>
          <w:rFonts w:ascii="Times New Roman" w:hAnsi="Times New Roman" w:cs="Times New Roman"/>
          <w:vertAlign w:val="superscript"/>
        </w:rPr>
        <w:t>[[</w:t>
      </w:r>
      <w:r w:rsidR="00C51ADB" w:rsidRPr="00FC7DF9">
        <w:rPr>
          <w:rFonts w:ascii="Times New Roman" w:hAnsi="Times New Roman" w:cs="Times New Roman"/>
          <w:vertAlign w:val="superscript"/>
        </w:rPr>
        <w:t>42,43]</w:t>
      </w:r>
    </w:p>
    <w:p w14:paraId="14DF9DE0" w14:textId="101BE4E6" w:rsidR="009054FA" w:rsidRPr="00EB6561" w:rsidRDefault="00A507B7" w:rsidP="00800358">
      <w:pPr>
        <w:pStyle w:val="ListParagraph"/>
        <w:numPr>
          <w:ilvl w:val="0"/>
          <w:numId w:val="26"/>
        </w:numPr>
        <w:jc w:val="both"/>
        <w:rPr>
          <w:rFonts w:ascii="Times New Roman" w:hAnsi="Times New Roman" w:cs="Times New Roman"/>
        </w:rPr>
      </w:pPr>
      <w:r w:rsidRPr="00EB6561">
        <w:rPr>
          <w:rFonts w:ascii="Times New Roman" w:hAnsi="Times New Roman" w:cs="Times New Roman"/>
          <w:b/>
          <w:bCs/>
        </w:rPr>
        <w:t>Photomicroscope study:</w:t>
      </w:r>
      <w:r w:rsidRPr="00EB6561">
        <w:rPr>
          <w:rFonts w:ascii="Times New Roman" w:hAnsi="Times New Roman" w:cs="Times New Roman"/>
        </w:rPr>
        <w:t xml:space="preserve"> TGG and GG were photographed using a photomicroscope at X450 magnifications.</w:t>
      </w:r>
      <w:r w:rsidR="00C51ADB">
        <w:rPr>
          <w:rFonts w:ascii="Times New Roman" w:hAnsi="Times New Roman" w:cs="Times New Roman"/>
        </w:rPr>
        <w:t xml:space="preserve"> </w:t>
      </w:r>
      <w:r w:rsidR="00C51ADB">
        <w:rPr>
          <w:rFonts w:ascii="Times New Roman" w:hAnsi="Times New Roman" w:cs="Times New Roman"/>
          <w:vertAlign w:val="superscript"/>
        </w:rPr>
        <w:t>[</w:t>
      </w:r>
      <w:r w:rsidR="000A3BDB">
        <w:rPr>
          <w:rFonts w:ascii="Times New Roman" w:hAnsi="Times New Roman" w:cs="Times New Roman"/>
          <w:vertAlign w:val="superscript"/>
        </w:rPr>
        <w:t>42]</w:t>
      </w:r>
    </w:p>
    <w:p w14:paraId="38988FC1" w14:textId="25021E89" w:rsidR="00A507B7" w:rsidRPr="00EB6561" w:rsidRDefault="00A507B7" w:rsidP="00800358">
      <w:pPr>
        <w:pStyle w:val="ListParagraph"/>
        <w:numPr>
          <w:ilvl w:val="0"/>
          <w:numId w:val="26"/>
        </w:numPr>
        <w:jc w:val="both"/>
        <w:rPr>
          <w:rFonts w:ascii="Times New Roman" w:hAnsi="Times New Roman" w:cs="Times New Roman"/>
        </w:rPr>
      </w:pPr>
      <w:r w:rsidRPr="00EB6561">
        <w:rPr>
          <w:rFonts w:ascii="Times New Roman" w:hAnsi="Times New Roman" w:cs="Times New Roman"/>
          <w:b/>
          <w:bCs/>
        </w:rPr>
        <w:t>Angle of</w:t>
      </w:r>
      <w:r w:rsidR="00A215F2">
        <w:rPr>
          <w:rFonts w:ascii="Times New Roman" w:hAnsi="Times New Roman" w:cs="Times New Roman"/>
          <w:b/>
          <w:bCs/>
        </w:rPr>
        <w:t xml:space="preserve"> sliding</w:t>
      </w:r>
      <w:r w:rsidRPr="00EB6561">
        <w:rPr>
          <w:rFonts w:ascii="Times New Roman" w:hAnsi="Times New Roman" w:cs="Times New Roman"/>
        </w:rPr>
        <w:t xml:space="preserve">: The formula </w:t>
      </w:r>
      <w:r w:rsidRPr="00EB6561">
        <w:rPr>
          <w:rFonts w:ascii="Times New Roman" w:hAnsi="Times New Roman" w:cs="Times New Roman"/>
          <w:u w:val="single"/>
        </w:rPr>
        <w:t>Ø = tan-1(h/r)</w:t>
      </w:r>
      <w:r w:rsidRPr="00EB6561">
        <w:rPr>
          <w:rFonts w:ascii="Times New Roman" w:hAnsi="Times New Roman" w:cs="Times New Roman"/>
        </w:rPr>
        <w:t xml:space="preserve"> was used to calculate the powder </w:t>
      </w:r>
      <w:r w:rsidR="00CE70CA">
        <w:rPr>
          <w:rFonts w:ascii="Times New Roman" w:hAnsi="Times New Roman" w:cs="Times New Roman"/>
        </w:rPr>
        <w:t>peak</w:t>
      </w:r>
      <w:r w:rsidRPr="00EB6561">
        <w:rPr>
          <w:rFonts w:ascii="Times New Roman" w:hAnsi="Times New Roman" w:cs="Times New Roman"/>
        </w:rPr>
        <w:t xml:space="preserve"> </w:t>
      </w:r>
      <w:r w:rsidR="00CE70CA">
        <w:rPr>
          <w:rFonts w:ascii="Times New Roman" w:hAnsi="Times New Roman" w:cs="Times New Roman"/>
        </w:rPr>
        <w:t>width</w:t>
      </w:r>
      <w:r w:rsidRPr="00EB6561">
        <w:rPr>
          <w:rFonts w:ascii="Times New Roman" w:hAnsi="Times New Roman" w:cs="Times New Roman"/>
        </w:rPr>
        <w:t xml:space="preserve"> and </w:t>
      </w:r>
      <w:r w:rsidR="00CE70CA">
        <w:rPr>
          <w:rFonts w:ascii="Times New Roman" w:hAnsi="Times New Roman" w:cs="Times New Roman"/>
        </w:rPr>
        <w:t>angle of sliding</w:t>
      </w:r>
      <w:r w:rsidRPr="00EB6561">
        <w:rPr>
          <w:rFonts w:ascii="Times New Roman" w:hAnsi="Times New Roman" w:cs="Times New Roman"/>
        </w:rPr>
        <w:t xml:space="preserve">, </w:t>
      </w:r>
    </w:p>
    <w:p w14:paraId="1E2AE89B" w14:textId="7A1070C2" w:rsidR="00A507B7" w:rsidRPr="000A3BDB" w:rsidRDefault="00A507B7" w:rsidP="00800358">
      <w:pPr>
        <w:pStyle w:val="ListParagraph"/>
        <w:jc w:val="both"/>
        <w:rPr>
          <w:rFonts w:ascii="Times New Roman" w:hAnsi="Times New Roman" w:cs="Times New Roman"/>
          <w:vertAlign w:val="superscript"/>
        </w:rPr>
      </w:pPr>
      <w:r w:rsidRPr="00EB6561">
        <w:rPr>
          <w:rFonts w:ascii="Times New Roman" w:hAnsi="Times New Roman" w:cs="Times New Roman"/>
        </w:rPr>
        <w:t>where "r" and "h" stand for the powder cone's radius and height, respectively.</w:t>
      </w:r>
      <w:r w:rsidR="000A3BDB">
        <w:rPr>
          <w:rFonts w:ascii="Times New Roman" w:hAnsi="Times New Roman" w:cs="Times New Roman"/>
        </w:rPr>
        <w:t xml:space="preserve"> </w:t>
      </w:r>
      <w:r w:rsidR="000A3BDB">
        <w:rPr>
          <w:rFonts w:ascii="Times New Roman" w:hAnsi="Times New Roman" w:cs="Times New Roman"/>
          <w:vertAlign w:val="superscript"/>
        </w:rPr>
        <w:t>[</w:t>
      </w:r>
      <w:r w:rsidR="0068519B">
        <w:rPr>
          <w:rFonts w:ascii="Times New Roman" w:hAnsi="Times New Roman" w:cs="Times New Roman"/>
          <w:vertAlign w:val="superscript"/>
        </w:rPr>
        <w:t>42]</w:t>
      </w:r>
    </w:p>
    <w:p w14:paraId="26BE4CA6" w14:textId="69221CF9" w:rsidR="00A507B7" w:rsidRPr="00EB6561" w:rsidRDefault="00A55AFC" w:rsidP="00800358">
      <w:pPr>
        <w:pStyle w:val="ListParagraph"/>
        <w:numPr>
          <w:ilvl w:val="0"/>
          <w:numId w:val="26"/>
        </w:numPr>
        <w:jc w:val="both"/>
        <w:rPr>
          <w:rFonts w:ascii="Times New Roman" w:hAnsi="Times New Roman" w:cs="Times New Roman"/>
          <w:b/>
          <w:bCs/>
        </w:rPr>
      </w:pPr>
      <w:r w:rsidRPr="00EB6561">
        <w:rPr>
          <w:rFonts w:ascii="Times New Roman" w:hAnsi="Times New Roman" w:cs="Times New Roman"/>
          <w:b/>
          <w:bCs/>
        </w:rPr>
        <w:t xml:space="preserve">Moisture Sorption Capacity: </w:t>
      </w:r>
      <w:r w:rsidRPr="00EB6561">
        <w:rPr>
          <w:rFonts w:ascii="Times New Roman" w:hAnsi="Times New Roman" w:cs="Times New Roman"/>
        </w:rPr>
        <w:t xml:space="preserve">All disintegrants </w:t>
      </w:r>
      <w:r w:rsidR="009E4099">
        <w:rPr>
          <w:rFonts w:ascii="Times New Roman" w:hAnsi="Times New Roman" w:cs="Times New Roman"/>
        </w:rPr>
        <w:t>are hygroscopic</w:t>
      </w:r>
      <w:r w:rsidRPr="00EB6561">
        <w:rPr>
          <w:rFonts w:ascii="Times New Roman" w:hAnsi="Times New Roman" w:cs="Times New Roman"/>
        </w:rPr>
        <w:t xml:space="preserve">, which affects medications that are </w:t>
      </w:r>
      <w:r w:rsidR="00116DAC">
        <w:rPr>
          <w:rFonts w:ascii="Times New Roman" w:hAnsi="Times New Roman" w:cs="Times New Roman"/>
        </w:rPr>
        <w:t>Water- reactive</w:t>
      </w:r>
      <w:r w:rsidRPr="00EB6561">
        <w:rPr>
          <w:rFonts w:ascii="Times New Roman" w:hAnsi="Times New Roman" w:cs="Times New Roman"/>
        </w:rPr>
        <w:t>. The moisture</w:t>
      </w:r>
      <w:r w:rsidR="001B21B7">
        <w:rPr>
          <w:rFonts w:ascii="Times New Roman" w:hAnsi="Times New Roman" w:cs="Times New Roman"/>
        </w:rPr>
        <w:t xml:space="preserve"> absorption</w:t>
      </w:r>
      <w:r w:rsidRPr="00EB6561">
        <w:rPr>
          <w:rFonts w:ascii="Times New Roman" w:hAnsi="Times New Roman" w:cs="Times New Roman"/>
        </w:rPr>
        <w:t xml:space="preserve"> was measured by</w:t>
      </w:r>
      <w:r w:rsidR="001B21B7">
        <w:rPr>
          <w:rFonts w:ascii="Times New Roman" w:hAnsi="Times New Roman" w:cs="Times New Roman"/>
        </w:rPr>
        <w:t xml:space="preserve"> taking </w:t>
      </w:r>
      <w:r w:rsidRPr="00EB6561">
        <w:rPr>
          <w:rFonts w:ascii="Times New Roman" w:hAnsi="Times New Roman" w:cs="Times New Roman"/>
        </w:rPr>
        <w:t>1</w:t>
      </w:r>
      <w:r w:rsidR="00587E9A">
        <w:rPr>
          <w:rFonts w:ascii="Times New Roman" w:hAnsi="Times New Roman" w:cs="Times New Roman"/>
        </w:rPr>
        <w:t xml:space="preserve"> gram</w:t>
      </w:r>
      <w:r w:rsidRPr="00EB6561">
        <w:rPr>
          <w:rFonts w:ascii="Times New Roman" w:hAnsi="Times New Roman" w:cs="Times New Roman"/>
        </w:rPr>
        <w:t xml:space="preserve"> of </w:t>
      </w:r>
      <w:r w:rsidR="003C7E2A" w:rsidRPr="00EB6561">
        <w:rPr>
          <w:rFonts w:ascii="Times New Roman" w:hAnsi="Times New Roman" w:cs="Times New Roman"/>
        </w:rPr>
        <w:t>consistently</w:t>
      </w:r>
      <w:r w:rsidRPr="00EB6561">
        <w:rPr>
          <w:rFonts w:ascii="Times New Roman" w:hAnsi="Times New Roman" w:cs="Times New Roman"/>
        </w:rPr>
        <w:t xml:space="preserve"> disintegrated material in a </w:t>
      </w:r>
      <w:r w:rsidR="00EF5AED">
        <w:rPr>
          <w:rFonts w:ascii="Times New Roman" w:hAnsi="Times New Roman" w:cs="Times New Roman"/>
        </w:rPr>
        <w:t>cell-culture dish</w:t>
      </w:r>
      <w:r w:rsidRPr="00EB6561">
        <w:rPr>
          <w:rFonts w:ascii="Times New Roman" w:hAnsi="Times New Roman" w:cs="Times New Roman"/>
        </w:rPr>
        <w:t xml:space="preserve"> and keep it in </w:t>
      </w:r>
      <w:r w:rsidR="003C7E2A" w:rsidRPr="00EB6561">
        <w:rPr>
          <w:rFonts w:ascii="Times New Roman" w:hAnsi="Times New Roman" w:cs="Times New Roman"/>
        </w:rPr>
        <w:t>an</w:t>
      </w:r>
      <w:r w:rsidRPr="00EB6561">
        <w:rPr>
          <w:rFonts w:ascii="Times New Roman" w:hAnsi="Times New Roman" w:cs="Times New Roman"/>
        </w:rPr>
        <w:t xml:space="preserve"> </w:t>
      </w:r>
      <w:r w:rsidR="00CE70CA">
        <w:rPr>
          <w:rFonts w:ascii="Times New Roman" w:hAnsi="Times New Roman" w:cs="Times New Roman"/>
        </w:rPr>
        <w:t xml:space="preserve">environmental </w:t>
      </w:r>
      <w:r w:rsidRPr="00EB6561">
        <w:rPr>
          <w:rFonts w:ascii="Times New Roman" w:hAnsi="Times New Roman" w:cs="Times New Roman"/>
        </w:rPr>
        <w:t>chamber</w:t>
      </w:r>
      <w:r w:rsidR="00CE70CA">
        <w:rPr>
          <w:rFonts w:ascii="Times New Roman" w:hAnsi="Times New Roman" w:cs="Times New Roman"/>
        </w:rPr>
        <w:t xml:space="preserve"> </w:t>
      </w:r>
      <w:r w:rsidRPr="00EB6561">
        <w:rPr>
          <w:rFonts w:ascii="Times New Roman" w:hAnsi="Times New Roman" w:cs="Times New Roman"/>
        </w:rPr>
        <w:t>at 37±1°C and</w:t>
      </w:r>
      <w:r w:rsidR="00CE70CA">
        <w:rPr>
          <w:rFonts w:ascii="Times New Roman" w:hAnsi="Times New Roman" w:cs="Times New Roman"/>
        </w:rPr>
        <w:t xml:space="preserve"> at dew point</w:t>
      </w:r>
      <w:r w:rsidRPr="00EB6561">
        <w:rPr>
          <w:rFonts w:ascii="Times New Roman" w:hAnsi="Times New Roman" w:cs="Times New Roman"/>
        </w:rPr>
        <w:t xml:space="preserve"> for two days. The weight fluctuations were used to determine how much moisture was absorbed.</w:t>
      </w:r>
      <w:r w:rsidR="0068519B">
        <w:rPr>
          <w:rFonts w:ascii="Times New Roman" w:hAnsi="Times New Roman" w:cs="Times New Roman"/>
        </w:rPr>
        <w:t xml:space="preserve"> </w:t>
      </w:r>
      <w:r w:rsidR="00BC7483">
        <w:rPr>
          <w:rFonts w:ascii="Times New Roman" w:hAnsi="Times New Roman" w:cs="Times New Roman"/>
          <w:vertAlign w:val="superscript"/>
        </w:rPr>
        <w:t>[42]</w:t>
      </w:r>
    </w:p>
    <w:p w14:paraId="0E731ED5" w14:textId="311137B0" w:rsidR="00A55AFC" w:rsidRPr="00EB6561" w:rsidRDefault="008F387C" w:rsidP="00800358">
      <w:pPr>
        <w:pStyle w:val="ListParagraph"/>
        <w:numPr>
          <w:ilvl w:val="0"/>
          <w:numId w:val="26"/>
        </w:numPr>
        <w:jc w:val="both"/>
        <w:rPr>
          <w:rFonts w:ascii="Times New Roman" w:hAnsi="Times New Roman" w:cs="Times New Roman"/>
          <w:b/>
          <w:bCs/>
        </w:rPr>
      </w:pPr>
      <w:r w:rsidRPr="00EB6561">
        <w:rPr>
          <w:rFonts w:ascii="Times New Roman" w:hAnsi="Times New Roman" w:cs="Times New Roman"/>
          <w:b/>
          <w:bCs/>
        </w:rPr>
        <w:t>Density:</w:t>
      </w:r>
      <w:r w:rsidRPr="00EB6561">
        <w:rPr>
          <w:rFonts w:ascii="Times New Roman" w:hAnsi="Times New Roman" w:cs="Times New Roman"/>
        </w:rPr>
        <w:t xml:space="preserve"> The</w:t>
      </w:r>
      <w:r w:rsidR="000D1629" w:rsidRPr="00EB6561">
        <w:rPr>
          <w:rFonts w:ascii="Times New Roman" w:hAnsi="Times New Roman" w:cs="Times New Roman"/>
        </w:rPr>
        <w:t xml:space="preserve"> following equations were utilized to calculate the tapped density and bulk density</w:t>
      </w:r>
    </w:p>
    <w:p w14:paraId="218AC618" w14:textId="5C569EEF" w:rsidR="000D1629" w:rsidRPr="008309FF" w:rsidRDefault="008309FF" w:rsidP="00981969">
      <w:pPr>
        <w:pStyle w:val="ListParagraph"/>
        <w:spacing w:after="0" w:line="240" w:lineRule="auto"/>
        <w:rPr>
          <w:rFonts w:ascii="Times New Roman" w:eastAsia="Times New Roman" w:hAnsi="Times New Roman" w:cs="Times New Roman"/>
          <w:kern w:val="0"/>
          <w:lang w:val="en-US"/>
          <w14:ligatures w14:val="none"/>
        </w:rPr>
      </w:pPr>
      <w:r w:rsidRPr="008309FF">
        <w:rPr>
          <w:rFonts w:ascii="Times New Roman" w:eastAsia="Times New Roman" w:hAnsi="Times New Roman" w:cs="Times New Roman"/>
          <w:kern w:val="0"/>
          <w:lang w:val="en-US"/>
          <w14:ligatures w14:val="none"/>
        </w:rPr>
        <w:t>Powder w</w:t>
      </w:r>
      <w:r w:rsidR="00981969">
        <w:rPr>
          <w:rFonts w:ascii="Times New Roman" w:eastAsia="Times New Roman" w:hAnsi="Times New Roman" w:cs="Times New Roman"/>
          <w:kern w:val="0"/>
          <w:lang w:val="en-US"/>
          <w14:ligatures w14:val="none"/>
        </w:rPr>
        <w:t>t.</w:t>
      </w:r>
      <w:r w:rsidRPr="008309FF">
        <w:rPr>
          <w:rFonts w:ascii="Times New Roman" w:eastAsia="Times New Roman" w:hAnsi="Times New Roman" w:cs="Times New Roman"/>
          <w:kern w:val="0"/>
          <w:lang w:val="en-US"/>
          <w14:ligatures w14:val="none"/>
        </w:rPr>
        <w:t xml:space="preserve"> by bulk volume equals bulk density. </w:t>
      </w:r>
      <w:r w:rsidR="00147080">
        <w:rPr>
          <w:rFonts w:ascii="Times New Roman" w:eastAsia="Times New Roman" w:hAnsi="Times New Roman" w:cs="Times New Roman"/>
          <w:kern w:val="0"/>
          <w:lang w:val="en-US"/>
          <w14:ligatures w14:val="none"/>
        </w:rPr>
        <w:t>(</w:t>
      </w:r>
      <w:r w:rsidR="00F85D15">
        <w:rPr>
          <w:rFonts w:ascii="Times New Roman" w:eastAsia="Times New Roman" w:hAnsi="Times New Roman" w:cs="Times New Roman"/>
          <w:kern w:val="0"/>
          <w:lang w:val="en-US"/>
          <w14:ligatures w14:val="none"/>
        </w:rPr>
        <w:t>T</w:t>
      </w:r>
      <w:r w:rsidR="00147080">
        <w:rPr>
          <w:rFonts w:ascii="Times New Roman" w:eastAsia="Times New Roman" w:hAnsi="Times New Roman" w:cs="Times New Roman"/>
          <w:kern w:val="0"/>
          <w:lang w:val="en-US"/>
          <w14:ligatures w14:val="none"/>
        </w:rPr>
        <w:t>apping 300 time</w:t>
      </w:r>
      <w:r w:rsidR="00F85D15">
        <w:rPr>
          <w:rFonts w:ascii="Times New Roman" w:eastAsia="Times New Roman" w:hAnsi="Times New Roman" w:cs="Times New Roman"/>
          <w:kern w:val="0"/>
          <w:lang w:val="en-US"/>
          <w14:ligatures w14:val="none"/>
        </w:rPr>
        <w:t xml:space="preserve"> gives us compact density)</w:t>
      </w:r>
      <w:r w:rsidRPr="008309FF">
        <w:rPr>
          <w:rFonts w:ascii="Times New Roman" w:eastAsia="Times New Roman" w:hAnsi="Times New Roman" w:cs="Times New Roman"/>
          <w:kern w:val="0"/>
          <w:lang w:val="en-US"/>
          <w14:ligatures w14:val="none"/>
        </w:rPr>
        <w:br/>
      </w:r>
      <w:r w:rsidR="00147080">
        <w:rPr>
          <w:rFonts w:ascii="Times New Roman" w:eastAsia="Times New Roman" w:hAnsi="Times New Roman" w:cs="Times New Roman"/>
          <w:kern w:val="0"/>
          <w:lang w:val="en-US"/>
          <w14:ligatures w14:val="none"/>
        </w:rPr>
        <w:t>Compact</w:t>
      </w:r>
      <w:r w:rsidRPr="008309FF">
        <w:rPr>
          <w:rFonts w:ascii="Times New Roman" w:eastAsia="Times New Roman" w:hAnsi="Times New Roman" w:cs="Times New Roman"/>
          <w:kern w:val="0"/>
          <w:lang w:val="en-US"/>
          <w14:ligatures w14:val="none"/>
        </w:rPr>
        <w:t xml:space="preserve"> Density = Powder Weight / </w:t>
      </w:r>
      <w:r w:rsidR="00147080">
        <w:rPr>
          <w:rFonts w:ascii="Times New Roman" w:eastAsia="Times New Roman" w:hAnsi="Times New Roman" w:cs="Times New Roman"/>
          <w:kern w:val="0"/>
          <w:lang w:val="en-US"/>
          <w14:ligatures w14:val="none"/>
        </w:rPr>
        <w:t>Compact</w:t>
      </w:r>
      <w:r w:rsidRPr="008309FF">
        <w:rPr>
          <w:rFonts w:ascii="Times New Roman" w:eastAsia="Times New Roman" w:hAnsi="Times New Roman" w:cs="Times New Roman"/>
          <w:kern w:val="0"/>
          <w:lang w:val="en-US"/>
          <w14:ligatures w14:val="none"/>
        </w:rPr>
        <w:t xml:space="preserve"> Volume</w:t>
      </w:r>
      <w:r>
        <w:rPr>
          <w:rFonts w:ascii="Times New Roman" w:eastAsia="Times New Roman" w:hAnsi="Times New Roman" w:cs="Times New Roman"/>
          <w:kern w:val="0"/>
          <w:lang w:val="en-US"/>
          <w14:ligatures w14:val="none"/>
        </w:rPr>
        <w:t>.</w:t>
      </w:r>
      <w:r w:rsidR="00147080">
        <w:rPr>
          <w:rFonts w:ascii="Times New Roman" w:eastAsia="Times New Roman" w:hAnsi="Times New Roman" w:cs="Times New Roman"/>
          <w:kern w:val="0"/>
          <w:lang w:val="en-US"/>
          <w14:ligatures w14:val="none"/>
        </w:rPr>
        <w:t xml:space="preserve"> </w:t>
      </w:r>
      <w:r w:rsidR="00BC7483" w:rsidRPr="008309FF">
        <w:rPr>
          <w:rFonts w:ascii="Times New Roman" w:hAnsi="Times New Roman" w:cs="Times New Roman"/>
          <w:vertAlign w:val="superscript"/>
        </w:rPr>
        <w:t>[</w:t>
      </w:r>
      <w:r w:rsidR="001A227C" w:rsidRPr="008309FF">
        <w:rPr>
          <w:rFonts w:ascii="Times New Roman" w:hAnsi="Times New Roman" w:cs="Times New Roman"/>
          <w:vertAlign w:val="superscript"/>
        </w:rPr>
        <w:t>42,43]</w:t>
      </w:r>
    </w:p>
    <w:p w14:paraId="2E172E01" w14:textId="447A22A3" w:rsidR="00706A77" w:rsidRPr="00EB6561" w:rsidRDefault="00706A77" w:rsidP="00800358">
      <w:pPr>
        <w:pStyle w:val="ListParagraph"/>
        <w:numPr>
          <w:ilvl w:val="0"/>
          <w:numId w:val="26"/>
        </w:numPr>
        <w:jc w:val="both"/>
        <w:rPr>
          <w:rFonts w:ascii="Times New Roman" w:hAnsi="Times New Roman" w:cs="Times New Roman"/>
        </w:rPr>
      </w:pPr>
      <w:r w:rsidRPr="00EB6561">
        <w:rPr>
          <w:rFonts w:ascii="Times New Roman" w:hAnsi="Times New Roman" w:cs="Times New Roman"/>
          <w:b/>
          <w:bCs/>
        </w:rPr>
        <w:t>Compressibility</w:t>
      </w:r>
      <w:r w:rsidRPr="00EB6561">
        <w:rPr>
          <w:rFonts w:ascii="Times New Roman" w:hAnsi="Times New Roman" w:cs="Times New Roman"/>
        </w:rPr>
        <w:t xml:space="preserve"> is calculated using the </w:t>
      </w:r>
      <w:r w:rsidR="00784059" w:rsidRPr="00EB6561">
        <w:rPr>
          <w:rFonts w:ascii="Times New Roman" w:hAnsi="Times New Roman" w:cs="Times New Roman"/>
        </w:rPr>
        <w:t>Carr’s</w:t>
      </w:r>
      <w:r w:rsidRPr="00EB6561">
        <w:rPr>
          <w:rFonts w:ascii="Times New Roman" w:hAnsi="Times New Roman" w:cs="Times New Roman"/>
        </w:rPr>
        <w:t xml:space="preserve"> Index (CI).</w:t>
      </w:r>
    </w:p>
    <w:p w14:paraId="45C650A9" w14:textId="61F6F840" w:rsidR="000D1629" w:rsidRPr="00F85D15" w:rsidRDefault="00706A77" w:rsidP="00F85D15">
      <w:pPr>
        <w:pStyle w:val="ListParagraph"/>
        <w:jc w:val="both"/>
        <w:rPr>
          <w:rFonts w:ascii="Times New Roman" w:hAnsi="Times New Roman" w:cs="Times New Roman"/>
        </w:rPr>
      </w:pPr>
      <w:r w:rsidRPr="00EB6561">
        <w:rPr>
          <w:rFonts w:ascii="Times New Roman" w:hAnsi="Times New Roman" w:cs="Times New Roman"/>
          <w:u w:val="single"/>
        </w:rPr>
        <w:t>CI</w:t>
      </w:r>
      <w:r w:rsidRPr="00EB6561">
        <w:rPr>
          <w:rFonts w:ascii="Times New Roman" w:hAnsi="Times New Roman" w:cs="Times New Roman"/>
        </w:rPr>
        <w:t xml:space="preserve"> = (</w:t>
      </w:r>
      <w:r w:rsidR="00F85D15">
        <w:rPr>
          <w:rFonts w:ascii="Times New Roman" w:hAnsi="Times New Roman" w:cs="Times New Roman"/>
        </w:rPr>
        <w:t>compact density</w:t>
      </w:r>
      <w:r w:rsidRPr="00EB6561">
        <w:rPr>
          <w:rFonts w:ascii="Times New Roman" w:hAnsi="Times New Roman" w:cs="Times New Roman"/>
        </w:rPr>
        <w:t xml:space="preserve"> – B</w:t>
      </w:r>
      <w:r w:rsidR="00F85D15">
        <w:rPr>
          <w:rFonts w:ascii="Times New Roman" w:hAnsi="Times New Roman" w:cs="Times New Roman"/>
        </w:rPr>
        <w:t xml:space="preserve">ulk </w:t>
      </w:r>
      <w:r w:rsidRPr="00EB6561">
        <w:rPr>
          <w:rFonts w:ascii="Times New Roman" w:hAnsi="Times New Roman" w:cs="Times New Roman"/>
        </w:rPr>
        <w:t>D</w:t>
      </w:r>
      <w:r w:rsidR="00F85D15">
        <w:rPr>
          <w:rFonts w:ascii="Times New Roman" w:hAnsi="Times New Roman" w:cs="Times New Roman"/>
        </w:rPr>
        <w:t>ensity</w:t>
      </w:r>
      <w:r w:rsidRPr="00EB6561">
        <w:rPr>
          <w:rFonts w:ascii="Times New Roman" w:hAnsi="Times New Roman" w:cs="Times New Roman"/>
        </w:rPr>
        <w:t xml:space="preserve">) / </w:t>
      </w:r>
      <w:r w:rsidR="00F85D15">
        <w:rPr>
          <w:rFonts w:ascii="Times New Roman" w:hAnsi="Times New Roman" w:cs="Times New Roman"/>
        </w:rPr>
        <w:t>compact density</w:t>
      </w:r>
      <w:r w:rsidRPr="00EB6561">
        <w:rPr>
          <w:rFonts w:ascii="Times New Roman" w:hAnsi="Times New Roman" w:cs="Times New Roman"/>
        </w:rPr>
        <w:t xml:space="preserve"> ×100</w:t>
      </w:r>
      <w:r w:rsidRPr="00F85D15">
        <w:rPr>
          <w:rFonts w:ascii="Times New Roman" w:hAnsi="Times New Roman" w:cs="Times New Roman"/>
        </w:rPr>
        <w:t>.</w:t>
      </w:r>
      <w:r w:rsidR="001A227C" w:rsidRPr="00F85D15">
        <w:rPr>
          <w:rFonts w:ascii="Times New Roman" w:hAnsi="Times New Roman" w:cs="Times New Roman"/>
        </w:rPr>
        <w:t xml:space="preserve"> </w:t>
      </w:r>
      <w:r w:rsidR="001A227C" w:rsidRPr="00F85D15">
        <w:rPr>
          <w:rFonts w:ascii="Times New Roman" w:hAnsi="Times New Roman" w:cs="Times New Roman"/>
          <w:vertAlign w:val="superscript"/>
        </w:rPr>
        <w:t>[</w:t>
      </w:r>
      <w:r w:rsidR="00922E21" w:rsidRPr="00F85D15">
        <w:rPr>
          <w:rFonts w:ascii="Times New Roman" w:hAnsi="Times New Roman" w:cs="Times New Roman"/>
          <w:vertAlign w:val="superscript"/>
        </w:rPr>
        <w:t>43]</w:t>
      </w:r>
    </w:p>
    <w:p w14:paraId="1F51A92B" w14:textId="6297BD49" w:rsidR="000C19F4" w:rsidRPr="00EB6561" w:rsidRDefault="000C19F4" w:rsidP="00800358">
      <w:pPr>
        <w:pStyle w:val="ListParagraph"/>
        <w:numPr>
          <w:ilvl w:val="0"/>
          <w:numId w:val="26"/>
        </w:numPr>
        <w:jc w:val="both"/>
        <w:rPr>
          <w:rFonts w:ascii="Times New Roman" w:hAnsi="Times New Roman" w:cs="Times New Roman"/>
        </w:rPr>
      </w:pPr>
      <w:r w:rsidRPr="00EB6561">
        <w:rPr>
          <w:rFonts w:ascii="Times New Roman" w:hAnsi="Times New Roman" w:cs="Times New Roman"/>
          <w:b/>
          <w:bCs/>
        </w:rPr>
        <w:t xml:space="preserve">Hausner's </w:t>
      </w:r>
      <w:r w:rsidR="001C679A" w:rsidRPr="00EB6561">
        <w:rPr>
          <w:rFonts w:ascii="Times New Roman" w:hAnsi="Times New Roman" w:cs="Times New Roman"/>
          <w:b/>
          <w:bCs/>
        </w:rPr>
        <w:t>Proportion</w:t>
      </w:r>
      <w:r w:rsidRPr="00EB6561">
        <w:rPr>
          <w:rFonts w:ascii="Times New Roman" w:hAnsi="Times New Roman" w:cs="Times New Roman"/>
          <w:b/>
          <w:bCs/>
        </w:rPr>
        <w:t>:</w:t>
      </w:r>
      <w:r w:rsidRPr="00EB6561">
        <w:rPr>
          <w:rFonts w:ascii="Times New Roman" w:hAnsi="Times New Roman" w:cs="Times New Roman"/>
        </w:rPr>
        <w:t xml:space="preserve"> Determine the flow characteristics of granules and powders.</w:t>
      </w:r>
    </w:p>
    <w:p w14:paraId="2DCF370C" w14:textId="10D17A66" w:rsidR="00706A77" w:rsidRPr="00922E21" w:rsidRDefault="000C19F4" w:rsidP="00800358">
      <w:pPr>
        <w:pStyle w:val="ListParagraph"/>
        <w:jc w:val="both"/>
        <w:rPr>
          <w:rFonts w:ascii="Times New Roman" w:hAnsi="Times New Roman" w:cs="Times New Roman"/>
          <w:vertAlign w:val="superscript"/>
        </w:rPr>
      </w:pPr>
      <w:r w:rsidRPr="00EB6561">
        <w:rPr>
          <w:rFonts w:ascii="Times New Roman" w:hAnsi="Times New Roman" w:cs="Times New Roman"/>
          <w:u w:val="single"/>
        </w:rPr>
        <w:t xml:space="preserve">Hausner’s </w:t>
      </w:r>
      <w:r w:rsidR="00147080" w:rsidRPr="00EB6561">
        <w:rPr>
          <w:rFonts w:ascii="Times New Roman" w:hAnsi="Times New Roman" w:cs="Times New Roman"/>
          <w:u w:val="single"/>
        </w:rPr>
        <w:t>Proportion</w:t>
      </w:r>
      <w:r w:rsidRPr="00EB6561">
        <w:rPr>
          <w:rFonts w:ascii="Times New Roman" w:hAnsi="Times New Roman" w:cs="Times New Roman"/>
        </w:rPr>
        <w:t xml:space="preserve"> = Tapped Density / Bulk Density.</w:t>
      </w:r>
      <w:r w:rsidR="00922E21">
        <w:rPr>
          <w:rFonts w:ascii="Times New Roman" w:hAnsi="Times New Roman" w:cs="Times New Roman"/>
        </w:rPr>
        <w:t xml:space="preserve"> </w:t>
      </w:r>
      <w:r w:rsidR="00922E21">
        <w:rPr>
          <w:rFonts w:ascii="Times New Roman" w:hAnsi="Times New Roman" w:cs="Times New Roman"/>
          <w:vertAlign w:val="superscript"/>
        </w:rPr>
        <w:t>[</w:t>
      </w:r>
      <w:r w:rsidR="00C30B6E">
        <w:rPr>
          <w:rFonts w:ascii="Times New Roman" w:hAnsi="Times New Roman" w:cs="Times New Roman"/>
          <w:vertAlign w:val="superscript"/>
        </w:rPr>
        <w:t>42]</w:t>
      </w:r>
    </w:p>
    <w:p w14:paraId="1CC28DCA" w14:textId="052F4041" w:rsidR="000C19F4" w:rsidRPr="00EB6561" w:rsidRDefault="005B0577" w:rsidP="00800358">
      <w:pPr>
        <w:jc w:val="both"/>
        <w:rPr>
          <w:rFonts w:ascii="Times New Roman" w:hAnsi="Times New Roman" w:cs="Times New Roman"/>
          <w:sz w:val="28"/>
          <w:szCs w:val="28"/>
        </w:rPr>
      </w:pPr>
      <w:r>
        <w:rPr>
          <w:rFonts w:ascii="Times New Roman" w:hAnsi="Times New Roman" w:cs="Times New Roman"/>
          <w:b/>
          <w:bCs/>
          <w:sz w:val="28"/>
          <w:szCs w:val="28"/>
        </w:rPr>
        <w:t xml:space="preserve">     </w:t>
      </w:r>
      <w:r w:rsidR="00C96945" w:rsidRPr="00EB6561">
        <w:rPr>
          <w:rFonts w:ascii="Times New Roman" w:hAnsi="Times New Roman" w:cs="Times New Roman"/>
          <w:b/>
          <w:bCs/>
          <w:sz w:val="28"/>
          <w:szCs w:val="28"/>
        </w:rPr>
        <w:t>Post- Comp</w:t>
      </w:r>
      <w:r w:rsidR="00E53296">
        <w:rPr>
          <w:rFonts w:ascii="Times New Roman" w:hAnsi="Times New Roman" w:cs="Times New Roman"/>
          <w:b/>
          <w:bCs/>
          <w:sz w:val="28"/>
          <w:szCs w:val="28"/>
        </w:rPr>
        <w:t>action evaluation</w:t>
      </w:r>
      <w:r w:rsidR="00C96945" w:rsidRPr="00EB6561">
        <w:rPr>
          <w:rFonts w:ascii="Times New Roman" w:hAnsi="Times New Roman" w:cs="Times New Roman"/>
          <w:b/>
          <w:bCs/>
          <w:sz w:val="28"/>
          <w:szCs w:val="28"/>
        </w:rPr>
        <w:t xml:space="preserve"> Studies</w:t>
      </w:r>
      <w:r w:rsidR="00C96945" w:rsidRPr="00EB6561">
        <w:rPr>
          <w:rFonts w:ascii="Times New Roman" w:hAnsi="Times New Roman" w:cs="Times New Roman"/>
          <w:sz w:val="28"/>
          <w:szCs w:val="28"/>
        </w:rPr>
        <w:t xml:space="preserve">: </w:t>
      </w:r>
    </w:p>
    <w:p w14:paraId="497383CF" w14:textId="417E9D4E" w:rsidR="00784059" w:rsidRPr="00EB6561" w:rsidRDefault="00784059" w:rsidP="00800358">
      <w:pPr>
        <w:pStyle w:val="ListParagraph"/>
        <w:numPr>
          <w:ilvl w:val="0"/>
          <w:numId w:val="27"/>
        </w:numPr>
        <w:jc w:val="both"/>
        <w:rPr>
          <w:rFonts w:ascii="Times New Roman" w:hAnsi="Times New Roman" w:cs="Times New Roman"/>
        </w:rPr>
      </w:pPr>
      <w:r w:rsidRPr="00EB6561">
        <w:rPr>
          <w:rFonts w:ascii="Times New Roman" w:hAnsi="Times New Roman" w:cs="Times New Roman"/>
          <w:b/>
          <w:bCs/>
        </w:rPr>
        <w:t>General Appearance:</w:t>
      </w:r>
      <w:r w:rsidRPr="00EB6561">
        <w:rPr>
          <w:rFonts w:ascii="Times New Roman" w:hAnsi="Times New Roman" w:cs="Times New Roman"/>
        </w:rPr>
        <w:t xml:space="preserve"> The </w:t>
      </w:r>
      <w:r w:rsidR="00311225">
        <w:rPr>
          <w:rFonts w:ascii="Times New Roman" w:hAnsi="Times New Roman" w:cs="Times New Roman"/>
        </w:rPr>
        <w:t>dimensions</w:t>
      </w:r>
      <w:r w:rsidRPr="00EB6561">
        <w:rPr>
          <w:rFonts w:ascii="Times New Roman" w:hAnsi="Times New Roman" w:cs="Times New Roman"/>
        </w:rPr>
        <w:t xml:space="preserve">, </w:t>
      </w:r>
      <w:r w:rsidR="00311225">
        <w:rPr>
          <w:rFonts w:ascii="Times New Roman" w:hAnsi="Times New Roman" w:cs="Times New Roman"/>
        </w:rPr>
        <w:t>structure</w:t>
      </w:r>
      <w:r w:rsidRPr="00EB6561">
        <w:rPr>
          <w:rFonts w:ascii="Times New Roman" w:hAnsi="Times New Roman" w:cs="Times New Roman"/>
        </w:rPr>
        <w:t xml:space="preserve">, colour, </w:t>
      </w:r>
      <w:r w:rsidR="00311225">
        <w:rPr>
          <w:rFonts w:ascii="Times New Roman" w:hAnsi="Times New Roman" w:cs="Times New Roman"/>
        </w:rPr>
        <w:t>Flavour</w:t>
      </w:r>
      <w:r w:rsidRPr="00EB6561">
        <w:rPr>
          <w:rFonts w:ascii="Times New Roman" w:hAnsi="Times New Roman" w:cs="Times New Roman"/>
        </w:rPr>
        <w:t xml:space="preserve">, </w:t>
      </w:r>
      <w:r w:rsidR="00972591">
        <w:rPr>
          <w:rFonts w:ascii="Times New Roman" w:hAnsi="Times New Roman" w:cs="Times New Roman"/>
        </w:rPr>
        <w:t>surface</w:t>
      </w:r>
      <w:r w:rsidRPr="00EB6561">
        <w:rPr>
          <w:rFonts w:ascii="Times New Roman" w:hAnsi="Times New Roman" w:cs="Times New Roman"/>
        </w:rPr>
        <w:t>, physical def</w:t>
      </w:r>
      <w:r w:rsidR="00972591">
        <w:rPr>
          <w:rFonts w:ascii="Times New Roman" w:hAnsi="Times New Roman" w:cs="Times New Roman"/>
        </w:rPr>
        <w:t>ormity</w:t>
      </w:r>
      <w:r w:rsidRPr="00EB6561">
        <w:rPr>
          <w:rFonts w:ascii="Times New Roman" w:hAnsi="Times New Roman" w:cs="Times New Roman"/>
        </w:rPr>
        <w:t xml:space="preserve">, </w:t>
      </w:r>
      <w:r w:rsidR="00972591">
        <w:rPr>
          <w:rFonts w:ascii="Times New Roman" w:hAnsi="Times New Roman" w:cs="Times New Roman"/>
        </w:rPr>
        <w:t>evenness</w:t>
      </w:r>
      <w:r w:rsidRPr="00EB6561">
        <w:rPr>
          <w:rFonts w:ascii="Times New Roman" w:hAnsi="Times New Roman" w:cs="Times New Roman"/>
        </w:rPr>
        <w:t xml:space="preserve">, and legibility of any identifying markings of the tablet, as well as its </w:t>
      </w:r>
      <w:r w:rsidR="00ED0CAE">
        <w:rPr>
          <w:rFonts w:ascii="Times New Roman" w:hAnsi="Times New Roman" w:cs="Times New Roman"/>
        </w:rPr>
        <w:t xml:space="preserve">visual image </w:t>
      </w:r>
      <w:r w:rsidRPr="00EB6561">
        <w:rPr>
          <w:rFonts w:ascii="Times New Roman" w:hAnsi="Times New Roman" w:cs="Times New Roman"/>
        </w:rPr>
        <w:t>and overall "elegance," are all important factors in determining consumer acceptance.</w:t>
      </w:r>
      <w:r w:rsidR="008B5FF2">
        <w:rPr>
          <w:rFonts w:ascii="Times New Roman" w:hAnsi="Times New Roman" w:cs="Times New Roman"/>
        </w:rPr>
        <w:t xml:space="preserve"> </w:t>
      </w:r>
      <w:r w:rsidR="008B5FF2">
        <w:rPr>
          <w:rFonts w:ascii="Times New Roman" w:hAnsi="Times New Roman" w:cs="Times New Roman"/>
          <w:vertAlign w:val="superscript"/>
        </w:rPr>
        <w:t>[</w:t>
      </w:r>
      <w:r w:rsidR="006407C8">
        <w:rPr>
          <w:rFonts w:ascii="Times New Roman" w:hAnsi="Times New Roman" w:cs="Times New Roman"/>
          <w:vertAlign w:val="superscript"/>
        </w:rPr>
        <w:t>44]</w:t>
      </w:r>
    </w:p>
    <w:p w14:paraId="6F9486F8" w14:textId="459ECD84" w:rsidR="00784059" w:rsidRPr="00EB6561" w:rsidRDefault="00784059" w:rsidP="00800358">
      <w:pPr>
        <w:pStyle w:val="ListParagraph"/>
        <w:numPr>
          <w:ilvl w:val="0"/>
          <w:numId w:val="27"/>
        </w:numPr>
        <w:jc w:val="both"/>
        <w:rPr>
          <w:rFonts w:ascii="Times New Roman" w:hAnsi="Times New Roman" w:cs="Times New Roman"/>
        </w:rPr>
      </w:pPr>
      <w:r w:rsidRPr="00EB6561">
        <w:rPr>
          <w:rFonts w:ascii="Times New Roman" w:hAnsi="Times New Roman" w:cs="Times New Roman"/>
          <w:b/>
          <w:bCs/>
        </w:rPr>
        <w:t>Size and Shape:</w:t>
      </w:r>
      <w:r w:rsidRPr="00EB6561">
        <w:rPr>
          <w:rFonts w:ascii="Times New Roman" w:hAnsi="Times New Roman" w:cs="Times New Roman"/>
        </w:rPr>
        <w:t xml:space="preserve"> Dimensional specifications, monitoring, and control are available for tablet size and shape.</w:t>
      </w:r>
      <w:r w:rsidR="006407C8">
        <w:rPr>
          <w:rFonts w:ascii="Times New Roman" w:hAnsi="Times New Roman" w:cs="Times New Roman"/>
        </w:rPr>
        <w:t xml:space="preserve"> </w:t>
      </w:r>
      <w:r w:rsidR="006407C8">
        <w:rPr>
          <w:rFonts w:ascii="Times New Roman" w:hAnsi="Times New Roman" w:cs="Times New Roman"/>
          <w:vertAlign w:val="superscript"/>
        </w:rPr>
        <w:t>[45]</w:t>
      </w:r>
    </w:p>
    <w:p w14:paraId="099F03E4" w14:textId="19946411" w:rsidR="00C96945" w:rsidRPr="00EB6561" w:rsidRDefault="00784059" w:rsidP="00800358">
      <w:pPr>
        <w:pStyle w:val="ListParagraph"/>
        <w:numPr>
          <w:ilvl w:val="0"/>
          <w:numId w:val="27"/>
        </w:numPr>
        <w:jc w:val="both"/>
        <w:rPr>
          <w:rFonts w:ascii="Times New Roman" w:hAnsi="Times New Roman" w:cs="Times New Roman"/>
        </w:rPr>
      </w:pPr>
      <w:r w:rsidRPr="00EB6561">
        <w:rPr>
          <w:rFonts w:ascii="Times New Roman" w:hAnsi="Times New Roman" w:cs="Times New Roman"/>
          <w:b/>
          <w:bCs/>
        </w:rPr>
        <w:t>Tablet Thickness:</w:t>
      </w:r>
      <w:r w:rsidRPr="00EB6561">
        <w:rPr>
          <w:rFonts w:ascii="Times New Roman" w:hAnsi="Times New Roman" w:cs="Times New Roman"/>
        </w:rPr>
        <w:t xml:space="preserve"> When employing filling machinery as a counting system, tablet thickness is a crucial quality for both duplicating appearance and counting. Ten tablets were measured for thickness using a micrometre. A tablet's thickness should typically range between 30% to 50% of its size.</w:t>
      </w:r>
      <w:r w:rsidR="006407C8">
        <w:rPr>
          <w:rFonts w:ascii="Times New Roman" w:hAnsi="Times New Roman" w:cs="Times New Roman"/>
        </w:rPr>
        <w:t xml:space="preserve"> </w:t>
      </w:r>
      <w:r w:rsidR="00BB1EC9">
        <w:rPr>
          <w:rFonts w:ascii="Times New Roman" w:hAnsi="Times New Roman" w:cs="Times New Roman"/>
          <w:vertAlign w:val="superscript"/>
        </w:rPr>
        <w:t>[44]</w:t>
      </w:r>
    </w:p>
    <w:p w14:paraId="1948ACA0" w14:textId="36BE906A" w:rsidR="00170623" w:rsidRPr="00170623" w:rsidRDefault="00170623" w:rsidP="00170623">
      <w:pPr>
        <w:pStyle w:val="ListParagraph"/>
        <w:numPr>
          <w:ilvl w:val="0"/>
          <w:numId w:val="27"/>
        </w:numPr>
        <w:spacing w:after="0" w:line="240" w:lineRule="auto"/>
        <w:rPr>
          <w:rFonts w:ascii="Times New Roman" w:eastAsia="Times New Roman" w:hAnsi="Times New Roman" w:cs="Times New Roman"/>
          <w:kern w:val="0"/>
          <w:lang w:val="en-US"/>
          <w14:ligatures w14:val="none"/>
        </w:rPr>
      </w:pPr>
      <w:r w:rsidRPr="00170623">
        <w:rPr>
          <w:rFonts w:ascii="Times New Roman" w:eastAsia="Times New Roman" w:hAnsi="Times New Roman" w:cs="Times New Roman"/>
          <w:b/>
          <w:bCs/>
          <w:kern w:val="0"/>
          <w:lang w:val="en-US"/>
          <w14:ligatures w14:val="none"/>
        </w:rPr>
        <w:t>Tablet Firmness:</w:t>
      </w:r>
      <w:r w:rsidRPr="00170623">
        <w:rPr>
          <w:rFonts w:ascii="Times New Roman" w:eastAsia="Times New Roman" w:hAnsi="Times New Roman" w:cs="Times New Roman"/>
          <w:kern w:val="0"/>
          <w:lang w:val="en-US"/>
          <w14:ligatures w14:val="none"/>
        </w:rPr>
        <w:t xml:space="preserve"> A pill's ability to withstand breaking or shipping during handling, storage, and transit is determined by its hardness. The tablets in each formulation were tested for hardness using a Monsanto </w:t>
      </w:r>
      <w:r w:rsidR="0085344A" w:rsidRPr="00170623">
        <w:rPr>
          <w:rFonts w:ascii="Times New Roman" w:eastAsia="Times New Roman" w:hAnsi="Times New Roman" w:cs="Times New Roman"/>
          <w:kern w:val="0"/>
          <w:lang w:val="en-US"/>
          <w14:ligatures w14:val="none"/>
        </w:rPr>
        <w:t>firmness</w:t>
      </w:r>
      <w:r w:rsidRPr="00170623">
        <w:rPr>
          <w:rFonts w:ascii="Times New Roman" w:eastAsia="Times New Roman" w:hAnsi="Times New Roman" w:cs="Times New Roman"/>
          <w:kern w:val="0"/>
          <w:lang w:val="en-US"/>
          <w14:ligatures w14:val="none"/>
        </w:rPr>
        <w:t xml:space="preserve"> </w:t>
      </w:r>
      <w:r w:rsidR="00112AB8">
        <w:rPr>
          <w:rFonts w:ascii="Times New Roman" w:eastAsia="Times New Roman" w:hAnsi="Times New Roman" w:cs="Times New Roman"/>
          <w:kern w:val="0"/>
          <w:lang w:val="en-US"/>
          <w14:ligatures w14:val="none"/>
        </w:rPr>
        <w:t>checker</w:t>
      </w:r>
      <w:r w:rsidRPr="00170623">
        <w:rPr>
          <w:rFonts w:ascii="Times New Roman" w:eastAsia="Times New Roman" w:hAnsi="Times New Roman" w:cs="Times New Roman"/>
          <w:kern w:val="0"/>
          <w:lang w:val="en-US"/>
          <w14:ligatures w14:val="none"/>
        </w:rPr>
        <w:t>.</w:t>
      </w:r>
      <w:r w:rsidR="001F237A">
        <w:rPr>
          <w:rFonts w:ascii="Times New Roman" w:eastAsia="Times New Roman" w:hAnsi="Times New Roman" w:cs="Times New Roman"/>
          <w:kern w:val="0"/>
          <w:lang w:val="en-US"/>
          <w14:ligatures w14:val="none"/>
        </w:rPr>
        <w:t xml:space="preserve"> </w:t>
      </w:r>
      <w:r w:rsidRPr="00170623">
        <w:rPr>
          <w:rFonts w:ascii="Times New Roman" w:eastAsia="Times New Roman" w:hAnsi="Times New Roman" w:cs="Times New Roman"/>
          <w:kern w:val="0"/>
          <w:lang w:val="en-US"/>
          <w14:ligatures w14:val="none"/>
        </w:rPr>
        <w:t xml:space="preserve">Tablets are generally thought to need a </w:t>
      </w:r>
      <w:r w:rsidR="00CB01E7">
        <w:rPr>
          <w:rFonts w:ascii="Times New Roman" w:eastAsia="Times New Roman" w:hAnsi="Times New Roman" w:cs="Times New Roman"/>
          <w:kern w:val="0"/>
          <w:lang w:val="en-US"/>
          <w14:ligatures w14:val="none"/>
        </w:rPr>
        <w:t>pressing</w:t>
      </w:r>
      <w:r w:rsidRPr="00170623">
        <w:rPr>
          <w:rFonts w:ascii="Times New Roman" w:eastAsia="Times New Roman" w:hAnsi="Times New Roman" w:cs="Times New Roman"/>
          <w:kern w:val="0"/>
          <w:lang w:val="en-US"/>
          <w14:ligatures w14:val="none"/>
        </w:rPr>
        <w:t xml:space="preserve"> strength of at least 4 kg</w:t>
      </w:r>
      <w:r w:rsidR="00CB01E7">
        <w:rPr>
          <w:rFonts w:ascii="Times New Roman" w:eastAsia="Times New Roman" w:hAnsi="Times New Roman" w:cs="Times New Roman"/>
          <w:kern w:val="0"/>
          <w:lang w:val="en-US"/>
          <w14:ligatures w14:val="none"/>
        </w:rPr>
        <w:t>/cm</w:t>
      </w:r>
      <w:r w:rsidR="00CB01E7">
        <w:rPr>
          <w:rFonts w:ascii="Times New Roman" w:eastAsia="Times New Roman" w:hAnsi="Times New Roman" w:cs="Times New Roman"/>
          <w:kern w:val="0"/>
          <w:vertAlign w:val="superscript"/>
          <w:lang w:val="en-US"/>
          <w14:ligatures w14:val="none"/>
        </w:rPr>
        <w:t>2</w:t>
      </w:r>
      <w:r w:rsidRPr="00170623">
        <w:rPr>
          <w:rFonts w:ascii="Times New Roman" w:eastAsia="Times New Roman" w:hAnsi="Times New Roman" w:cs="Times New Roman"/>
          <w:kern w:val="0"/>
          <w:lang w:val="en-US"/>
          <w14:ligatures w14:val="none"/>
        </w:rPr>
        <w:t>. The hardness of oral pills is typically 4–10 kg</w:t>
      </w:r>
      <w:r w:rsidR="00CB01E7">
        <w:rPr>
          <w:rFonts w:ascii="Times New Roman" w:eastAsia="Times New Roman" w:hAnsi="Times New Roman" w:cs="Times New Roman"/>
          <w:kern w:val="0"/>
          <w:lang w:val="en-US"/>
          <w14:ligatures w14:val="none"/>
        </w:rPr>
        <w:t>/cm</w:t>
      </w:r>
      <w:r w:rsidR="00CB01E7">
        <w:rPr>
          <w:rFonts w:ascii="Times New Roman" w:eastAsia="Times New Roman" w:hAnsi="Times New Roman" w:cs="Times New Roman"/>
          <w:kern w:val="0"/>
          <w:vertAlign w:val="superscript"/>
          <w:lang w:val="en-US"/>
          <w14:ligatures w14:val="none"/>
        </w:rPr>
        <w:t>2</w:t>
      </w:r>
      <w:r w:rsidRPr="00170623">
        <w:rPr>
          <w:rFonts w:ascii="Times New Roman" w:eastAsia="Times New Roman" w:hAnsi="Times New Roman" w:cs="Times New Roman"/>
          <w:kern w:val="0"/>
          <w:lang w:val="en-US"/>
          <w14:ligatures w14:val="none"/>
        </w:rPr>
        <w:t>. Hypodermic and chewable pills are frequently substantially</w:t>
      </w:r>
      <w:r w:rsidR="008B42EA">
        <w:rPr>
          <w:rFonts w:ascii="Times New Roman" w:eastAsia="Times New Roman" w:hAnsi="Times New Roman" w:cs="Times New Roman"/>
          <w:kern w:val="0"/>
          <w:lang w:val="en-US"/>
          <w14:ligatures w14:val="none"/>
        </w:rPr>
        <w:t xml:space="preserve"> mushy</w:t>
      </w:r>
      <w:r w:rsidRPr="00170623">
        <w:rPr>
          <w:rFonts w:ascii="Times New Roman" w:eastAsia="Times New Roman" w:hAnsi="Times New Roman" w:cs="Times New Roman"/>
          <w:kern w:val="0"/>
          <w:lang w:val="en-US"/>
          <w14:ligatures w14:val="none"/>
        </w:rPr>
        <w:t xml:space="preserve"> (3kg). The weight of some sustained-release tablets ranges from 10 to 20 k</w:t>
      </w:r>
      <w:r w:rsidR="008B42EA">
        <w:rPr>
          <w:rFonts w:ascii="Times New Roman" w:eastAsia="Times New Roman" w:hAnsi="Times New Roman" w:cs="Times New Roman"/>
          <w:kern w:val="0"/>
          <w:lang w:val="en-US"/>
          <w14:ligatures w14:val="none"/>
        </w:rPr>
        <w:t>g/cm</w:t>
      </w:r>
      <w:r w:rsidR="008B42EA">
        <w:rPr>
          <w:rFonts w:ascii="Times New Roman" w:eastAsia="Times New Roman" w:hAnsi="Times New Roman" w:cs="Times New Roman"/>
          <w:kern w:val="0"/>
          <w:vertAlign w:val="superscript"/>
          <w:lang w:val="en-US"/>
          <w14:ligatures w14:val="none"/>
        </w:rPr>
        <w:t>2</w:t>
      </w:r>
      <w:r w:rsidRPr="00170623">
        <w:rPr>
          <w:rFonts w:ascii="Times New Roman" w:eastAsia="Times New Roman" w:hAnsi="Times New Roman" w:cs="Times New Roman"/>
          <w:kern w:val="0"/>
          <w:lang w:val="en-US"/>
          <w14:ligatures w14:val="none"/>
        </w:rPr>
        <w:t>.</w:t>
      </w:r>
    </w:p>
    <w:p w14:paraId="6DE51A8D" w14:textId="14AAF56D" w:rsidR="00E1142B" w:rsidRPr="00EB6561" w:rsidRDefault="00AD3B5A" w:rsidP="00800358">
      <w:pPr>
        <w:pStyle w:val="ListParagraph"/>
        <w:numPr>
          <w:ilvl w:val="0"/>
          <w:numId w:val="27"/>
        </w:numPr>
        <w:jc w:val="both"/>
        <w:rPr>
          <w:rFonts w:ascii="Times New Roman" w:hAnsi="Times New Roman" w:cs="Times New Roman"/>
          <w:b/>
          <w:bCs/>
        </w:rPr>
      </w:pPr>
      <w:r w:rsidRPr="00EB6561">
        <w:rPr>
          <w:rFonts w:ascii="Times New Roman" w:hAnsi="Times New Roman" w:cs="Times New Roman"/>
          <w:b/>
          <w:bCs/>
        </w:rPr>
        <w:lastRenderedPageBreak/>
        <w:t>Friability:</w:t>
      </w:r>
      <w:r w:rsidR="003C6426" w:rsidRPr="00EB6561">
        <w:rPr>
          <w:rFonts w:ascii="Times New Roman" w:hAnsi="Times New Roman" w:cs="Times New Roman"/>
          <w:b/>
          <w:bCs/>
        </w:rPr>
        <w:t xml:space="preserve"> </w:t>
      </w:r>
      <w:r w:rsidRPr="00EB6561">
        <w:rPr>
          <w:rFonts w:ascii="Times New Roman" w:hAnsi="Times New Roman" w:cs="Times New Roman"/>
        </w:rPr>
        <w:t xml:space="preserve">The </w:t>
      </w:r>
      <w:r w:rsidR="00E41F32">
        <w:rPr>
          <w:rFonts w:ascii="Times New Roman" w:hAnsi="Times New Roman" w:cs="Times New Roman"/>
        </w:rPr>
        <w:t>capacity</w:t>
      </w:r>
      <w:r w:rsidRPr="00EB6561">
        <w:rPr>
          <w:rFonts w:ascii="Times New Roman" w:hAnsi="Times New Roman" w:cs="Times New Roman"/>
        </w:rPr>
        <w:t xml:space="preserve"> of a tablet to tolerate </w:t>
      </w:r>
      <w:r w:rsidR="00E41F32">
        <w:rPr>
          <w:rFonts w:ascii="Times New Roman" w:hAnsi="Times New Roman" w:cs="Times New Roman"/>
        </w:rPr>
        <w:t>scraping</w:t>
      </w:r>
      <w:r w:rsidRPr="00EB6561">
        <w:rPr>
          <w:rFonts w:ascii="Times New Roman" w:hAnsi="Times New Roman" w:cs="Times New Roman"/>
        </w:rPr>
        <w:t xml:space="preserve"> during </w:t>
      </w:r>
      <w:r w:rsidR="00E41F32">
        <w:rPr>
          <w:rFonts w:ascii="Times New Roman" w:hAnsi="Times New Roman" w:cs="Times New Roman"/>
        </w:rPr>
        <w:t>pick-up</w:t>
      </w:r>
      <w:r w:rsidRPr="00EB6561">
        <w:rPr>
          <w:rFonts w:ascii="Times New Roman" w:hAnsi="Times New Roman" w:cs="Times New Roman"/>
        </w:rPr>
        <w:t xml:space="preserve">, </w:t>
      </w:r>
      <w:r w:rsidR="00E41F32">
        <w:rPr>
          <w:rFonts w:ascii="Times New Roman" w:hAnsi="Times New Roman" w:cs="Times New Roman"/>
        </w:rPr>
        <w:t>carrying</w:t>
      </w:r>
      <w:r w:rsidRPr="00EB6561">
        <w:rPr>
          <w:rFonts w:ascii="Times New Roman" w:hAnsi="Times New Roman" w:cs="Times New Roman"/>
        </w:rPr>
        <w:t xml:space="preserve">, and packing is known as its friability. To measure friability, one uses the Rache </w:t>
      </w:r>
      <w:proofErr w:type="spellStart"/>
      <w:r w:rsidR="003C6426" w:rsidRPr="00EB6561">
        <w:rPr>
          <w:rFonts w:ascii="Times New Roman" w:hAnsi="Times New Roman" w:cs="Times New Roman"/>
        </w:rPr>
        <w:t>f</w:t>
      </w:r>
      <w:r w:rsidR="00D626A5" w:rsidRPr="00EB6561">
        <w:rPr>
          <w:rFonts w:ascii="Times New Roman" w:hAnsi="Times New Roman" w:cs="Times New Roman"/>
        </w:rPr>
        <w:t>riabi</w:t>
      </w:r>
      <w:r w:rsidR="007A3A50" w:rsidRPr="00EB6561">
        <w:rPr>
          <w:rFonts w:ascii="Times New Roman" w:hAnsi="Times New Roman" w:cs="Times New Roman"/>
        </w:rPr>
        <w:t>lator</w:t>
      </w:r>
      <w:proofErr w:type="spellEnd"/>
      <w:r w:rsidR="007A3A50" w:rsidRPr="00EB6561">
        <w:rPr>
          <w:rFonts w:ascii="Times New Roman" w:hAnsi="Times New Roman" w:cs="Times New Roman"/>
        </w:rPr>
        <w:t>.</w:t>
      </w:r>
      <w:r w:rsidRPr="00EB6561">
        <w:rPr>
          <w:rFonts w:ascii="Times New Roman" w:hAnsi="Times New Roman" w:cs="Times New Roman"/>
        </w:rPr>
        <w:t xml:space="preserve"> A certain number of tablets is determined and put inside the device, where they go through shocks and rolling while dropping six inches every time. After 100 rotations or 4 minutes of therapy, the pills are weighed, and the weight is recorded and compared to the starting weight. Abrasion-induced loss is a gauge of tablet friability. The percentage % is used to express the outcome value. Any fractured or smashed tablets are not selected during friability testing, and weight loss of up to 1% of the total weight of the tablets is typically regarded as acceptable:</w:t>
      </w:r>
      <w:r w:rsidR="007A3A50" w:rsidRPr="00EB6561">
        <w:rPr>
          <w:rFonts w:ascii="Times New Roman" w:hAnsi="Times New Roman" w:cs="Times New Roman"/>
        </w:rPr>
        <w:t xml:space="preserve"> </w:t>
      </w:r>
      <w:r w:rsidR="00E1142B" w:rsidRPr="00EB6561">
        <w:rPr>
          <w:rFonts w:ascii="Times New Roman" w:hAnsi="Times New Roman" w:cs="Times New Roman"/>
        </w:rPr>
        <w:t>Friability is measured in percentage as:</w:t>
      </w:r>
    </w:p>
    <w:p w14:paraId="7BDF147B" w14:textId="02B26502" w:rsidR="00E1142B" w:rsidRPr="00BB1EC9" w:rsidRDefault="00E1142B" w:rsidP="00800358">
      <w:pPr>
        <w:pStyle w:val="ListParagraph"/>
        <w:jc w:val="both"/>
        <w:rPr>
          <w:rFonts w:ascii="Times New Roman" w:hAnsi="Times New Roman" w:cs="Times New Roman"/>
          <w:vertAlign w:val="superscript"/>
        </w:rPr>
      </w:pPr>
      <w:r w:rsidRPr="00EB6561">
        <w:rPr>
          <w:rFonts w:ascii="Times New Roman" w:hAnsi="Times New Roman" w:cs="Times New Roman"/>
          <w:u w:val="single"/>
        </w:rPr>
        <w:t xml:space="preserve"> % Friability =</w:t>
      </w:r>
      <w:r w:rsidRPr="00EB6561">
        <w:rPr>
          <w:rFonts w:ascii="Times New Roman" w:hAnsi="Times New Roman" w:cs="Times New Roman"/>
        </w:rPr>
        <w:t xml:space="preserve"> 1- (loss in weight / initial weight) × 100.</w:t>
      </w:r>
      <w:r w:rsidR="00BB1EC9">
        <w:rPr>
          <w:rFonts w:ascii="Times New Roman" w:hAnsi="Times New Roman" w:cs="Times New Roman"/>
        </w:rPr>
        <w:t xml:space="preserve"> </w:t>
      </w:r>
      <w:r w:rsidR="00BB1EC9">
        <w:rPr>
          <w:rFonts w:ascii="Times New Roman" w:hAnsi="Times New Roman" w:cs="Times New Roman"/>
          <w:vertAlign w:val="superscript"/>
        </w:rPr>
        <w:t>[45]</w:t>
      </w:r>
    </w:p>
    <w:p w14:paraId="269CD1A8" w14:textId="56822970" w:rsidR="00E1142B" w:rsidRPr="00EB6561" w:rsidRDefault="00E1142B" w:rsidP="00800358">
      <w:pPr>
        <w:pStyle w:val="ListParagraph"/>
        <w:numPr>
          <w:ilvl w:val="0"/>
          <w:numId w:val="27"/>
        </w:numPr>
        <w:jc w:val="both"/>
        <w:rPr>
          <w:rFonts w:ascii="Times New Roman" w:hAnsi="Times New Roman" w:cs="Times New Roman"/>
        </w:rPr>
      </w:pPr>
      <w:r w:rsidRPr="00EB6561">
        <w:rPr>
          <w:rFonts w:ascii="Times New Roman" w:hAnsi="Times New Roman" w:cs="Times New Roman"/>
          <w:b/>
          <w:bCs/>
        </w:rPr>
        <w:t>Drug</w:t>
      </w:r>
      <w:r w:rsidR="00E41F32">
        <w:rPr>
          <w:rFonts w:ascii="Times New Roman" w:hAnsi="Times New Roman" w:cs="Times New Roman"/>
          <w:b/>
          <w:bCs/>
        </w:rPr>
        <w:t xml:space="preserve"> Assay</w:t>
      </w:r>
      <w:r w:rsidRPr="00EB6561">
        <w:rPr>
          <w:rFonts w:ascii="Times New Roman" w:hAnsi="Times New Roman" w:cs="Times New Roman"/>
          <w:b/>
          <w:bCs/>
        </w:rPr>
        <w:t xml:space="preserve"> and Release:</w:t>
      </w:r>
      <w:r w:rsidRPr="00EB6561">
        <w:rPr>
          <w:rFonts w:ascii="Times New Roman" w:hAnsi="Times New Roman" w:cs="Times New Roman"/>
        </w:rPr>
        <w:t xml:space="preserve"> The </w:t>
      </w:r>
      <w:r w:rsidR="00E41F32">
        <w:rPr>
          <w:rFonts w:ascii="Times New Roman" w:hAnsi="Times New Roman" w:cs="Times New Roman"/>
        </w:rPr>
        <w:t>quantity</w:t>
      </w:r>
      <w:r w:rsidRPr="00EB6561">
        <w:rPr>
          <w:rFonts w:ascii="Times New Roman" w:hAnsi="Times New Roman" w:cs="Times New Roman"/>
        </w:rPr>
        <w:t xml:space="preserve"> of the drug in each tablet must be tracked from batch to batch and tablet to tablet, and the tablets' capacity to release the drug must be ascertained in order to evaluate the effectiveness of the tablets.</w:t>
      </w:r>
    </w:p>
    <w:p w14:paraId="16FF4E6F" w14:textId="0CDB99A5" w:rsidR="005B0532" w:rsidRPr="00EB6561" w:rsidRDefault="005E00F0" w:rsidP="00800358">
      <w:pPr>
        <w:pStyle w:val="ListParagraph"/>
        <w:numPr>
          <w:ilvl w:val="0"/>
          <w:numId w:val="27"/>
        </w:numPr>
        <w:jc w:val="both"/>
        <w:rPr>
          <w:rFonts w:ascii="Times New Roman" w:hAnsi="Times New Roman" w:cs="Times New Roman"/>
        </w:rPr>
      </w:pPr>
      <w:r w:rsidRPr="00EB6561">
        <w:rPr>
          <w:rFonts w:ascii="Times New Roman" w:hAnsi="Times New Roman" w:cs="Times New Roman"/>
          <w:b/>
          <w:bCs/>
        </w:rPr>
        <w:t>Weight variations</w:t>
      </w:r>
      <w:r w:rsidRPr="00EB6561">
        <w:rPr>
          <w:rFonts w:ascii="Times New Roman" w:hAnsi="Times New Roman" w:cs="Times New Roman"/>
        </w:rPr>
        <w:t xml:space="preserve">: 20 pills are </w:t>
      </w:r>
      <w:r w:rsidR="00EA1241">
        <w:rPr>
          <w:rFonts w:ascii="Times New Roman" w:hAnsi="Times New Roman" w:cs="Times New Roman"/>
        </w:rPr>
        <w:t>particular</w:t>
      </w:r>
      <w:r w:rsidR="0085344A">
        <w:rPr>
          <w:rFonts w:ascii="Times New Roman" w:hAnsi="Times New Roman" w:cs="Times New Roman"/>
        </w:rPr>
        <w:t>ly taken</w:t>
      </w:r>
      <w:r w:rsidR="00E41F32">
        <w:rPr>
          <w:rFonts w:ascii="Times New Roman" w:hAnsi="Times New Roman" w:cs="Times New Roman"/>
        </w:rPr>
        <w:t xml:space="preserve"> simultaneously from </w:t>
      </w:r>
      <w:r w:rsidR="006D7819">
        <w:rPr>
          <w:rFonts w:ascii="Times New Roman" w:hAnsi="Times New Roman" w:cs="Times New Roman"/>
        </w:rPr>
        <w:t>lot</w:t>
      </w:r>
      <w:r w:rsidR="00E41F32">
        <w:rPr>
          <w:rFonts w:ascii="Times New Roman" w:hAnsi="Times New Roman" w:cs="Times New Roman"/>
        </w:rPr>
        <w:t xml:space="preserve"> </w:t>
      </w:r>
      <w:r w:rsidRPr="00EB6561">
        <w:rPr>
          <w:rFonts w:ascii="Times New Roman" w:hAnsi="Times New Roman" w:cs="Times New Roman"/>
        </w:rPr>
        <w:t xml:space="preserve">and </w:t>
      </w:r>
      <w:r w:rsidR="006D7819" w:rsidRPr="00EB6561">
        <w:rPr>
          <w:rFonts w:ascii="Times New Roman" w:hAnsi="Times New Roman" w:cs="Times New Roman"/>
        </w:rPr>
        <w:t>balanced</w:t>
      </w:r>
      <w:r w:rsidRPr="00EB6561">
        <w:rPr>
          <w:rFonts w:ascii="Times New Roman" w:hAnsi="Times New Roman" w:cs="Times New Roman"/>
        </w:rPr>
        <w:t xml:space="preserve"> </w:t>
      </w:r>
      <w:r w:rsidR="006D7819" w:rsidRPr="00EB6561">
        <w:rPr>
          <w:rFonts w:ascii="Times New Roman" w:hAnsi="Times New Roman" w:cs="Times New Roman"/>
        </w:rPr>
        <w:t>distinctly</w:t>
      </w:r>
      <w:r w:rsidRPr="00EB6561">
        <w:rPr>
          <w:rFonts w:ascii="Times New Roman" w:hAnsi="Times New Roman" w:cs="Times New Roman"/>
        </w:rPr>
        <w:t xml:space="preserve"> in order to assess weight variance. Calculate the average weight of the tablets and compare it to the weight of each individual pill. The tablet meets the USP requirements. if no tablet deviates from the % limit by more than two times, and if no more than two tablets are discovered to be outside the limitations. The US United States Pharmacopoeia allows for a small degree of variance in tablet weight. As indicated in table no.1, the following percentage deviation is permitted in weight fluctuation.</w:t>
      </w:r>
      <w:r w:rsidR="00BC465C">
        <w:rPr>
          <w:rFonts w:ascii="Times New Roman" w:hAnsi="Times New Roman" w:cs="Times New Roman"/>
        </w:rPr>
        <w:t xml:space="preserve"> </w:t>
      </w:r>
      <w:r w:rsidR="00BC465C">
        <w:rPr>
          <w:rFonts w:ascii="Times New Roman" w:hAnsi="Times New Roman" w:cs="Times New Roman"/>
          <w:vertAlign w:val="superscript"/>
        </w:rPr>
        <w:t>[</w:t>
      </w:r>
      <w:r w:rsidR="00940E85">
        <w:rPr>
          <w:rFonts w:ascii="Times New Roman" w:hAnsi="Times New Roman" w:cs="Times New Roman"/>
          <w:vertAlign w:val="superscript"/>
        </w:rPr>
        <w:t>44]</w:t>
      </w:r>
    </w:p>
    <w:tbl>
      <w:tblPr>
        <w:tblStyle w:val="TableGrid"/>
        <w:tblW w:w="0" w:type="auto"/>
        <w:tblInd w:w="720" w:type="dxa"/>
        <w:tblLook w:val="04A0" w:firstRow="1" w:lastRow="0" w:firstColumn="1" w:lastColumn="0" w:noHBand="0" w:noVBand="1"/>
      </w:tblPr>
      <w:tblGrid>
        <w:gridCol w:w="4137"/>
        <w:gridCol w:w="4159"/>
      </w:tblGrid>
      <w:tr w:rsidR="00EE1FFA" w:rsidRPr="00EB6561" w14:paraId="0CFE9CEE" w14:textId="77777777" w:rsidTr="00EE1FFA">
        <w:tc>
          <w:tcPr>
            <w:tcW w:w="4508" w:type="dxa"/>
          </w:tcPr>
          <w:p w14:paraId="4DFF24A7" w14:textId="505F82ED" w:rsidR="00EE1FFA" w:rsidRPr="00EB6561" w:rsidRDefault="00B61F3C" w:rsidP="00800358">
            <w:pPr>
              <w:pStyle w:val="ListParagraph"/>
              <w:ind w:left="0"/>
              <w:jc w:val="both"/>
              <w:rPr>
                <w:rFonts w:ascii="Times New Roman" w:hAnsi="Times New Roman" w:cs="Times New Roman"/>
                <w:b/>
                <w:bCs/>
              </w:rPr>
            </w:pPr>
            <w:r w:rsidRPr="00EB6561">
              <w:rPr>
                <w:rFonts w:ascii="Times New Roman" w:hAnsi="Times New Roman" w:cs="Times New Roman"/>
                <w:b/>
                <w:bCs/>
              </w:rPr>
              <w:t>Av</w:t>
            </w:r>
            <w:r w:rsidR="00E41F32">
              <w:rPr>
                <w:rFonts w:ascii="Times New Roman" w:hAnsi="Times New Roman" w:cs="Times New Roman"/>
                <w:b/>
                <w:bCs/>
              </w:rPr>
              <w:t>g.</w:t>
            </w:r>
            <w:r w:rsidRPr="00EB6561">
              <w:rPr>
                <w:rFonts w:ascii="Times New Roman" w:hAnsi="Times New Roman" w:cs="Times New Roman"/>
                <w:b/>
                <w:bCs/>
              </w:rPr>
              <w:t xml:space="preserve"> weight of </w:t>
            </w:r>
            <w:r w:rsidR="001C679A">
              <w:rPr>
                <w:rFonts w:ascii="Times New Roman" w:hAnsi="Times New Roman" w:cs="Times New Roman"/>
                <w:b/>
                <w:bCs/>
              </w:rPr>
              <w:t>pill</w:t>
            </w:r>
            <w:r w:rsidRPr="00EB6561">
              <w:rPr>
                <w:rFonts w:ascii="Times New Roman" w:hAnsi="Times New Roman" w:cs="Times New Roman"/>
                <w:b/>
                <w:bCs/>
              </w:rPr>
              <w:t>:</w:t>
            </w:r>
          </w:p>
        </w:tc>
        <w:tc>
          <w:tcPr>
            <w:tcW w:w="4508" w:type="dxa"/>
          </w:tcPr>
          <w:p w14:paraId="502DED8A" w14:textId="17877CD6" w:rsidR="00EE1FFA" w:rsidRPr="00EB6561" w:rsidRDefault="00E41F32" w:rsidP="00800358">
            <w:pPr>
              <w:pStyle w:val="ListParagraph"/>
              <w:ind w:left="0"/>
              <w:jc w:val="both"/>
              <w:rPr>
                <w:rFonts w:ascii="Times New Roman" w:hAnsi="Times New Roman" w:cs="Times New Roman"/>
                <w:b/>
                <w:bCs/>
              </w:rPr>
            </w:pPr>
            <w:r>
              <w:rPr>
                <w:rFonts w:ascii="Times New Roman" w:hAnsi="Times New Roman" w:cs="Times New Roman"/>
                <w:b/>
                <w:bCs/>
              </w:rPr>
              <w:t>%</w:t>
            </w:r>
            <w:r w:rsidR="00B61F3C" w:rsidRPr="00EB6561">
              <w:rPr>
                <w:rFonts w:ascii="Times New Roman" w:hAnsi="Times New Roman" w:cs="Times New Roman"/>
                <w:b/>
                <w:bCs/>
              </w:rPr>
              <w:t xml:space="preserve"> </w:t>
            </w:r>
            <w:r>
              <w:rPr>
                <w:rFonts w:ascii="Times New Roman" w:hAnsi="Times New Roman" w:cs="Times New Roman"/>
                <w:b/>
                <w:bCs/>
              </w:rPr>
              <w:t>D</w:t>
            </w:r>
            <w:r w:rsidR="00B61F3C" w:rsidRPr="00EB6561">
              <w:rPr>
                <w:rFonts w:ascii="Times New Roman" w:hAnsi="Times New Roman" w:cs="Times New Roman"/>
                <w:b/>
                <w:bCs/>
              </w:rPr>
              <w:t>eviation:</w:t>
            </w:r>
          </w:p>
        </w:tc>
      </w:tr>
      <w:tr w:rsidR="00EE1FFA" w:rsidRPr="00EB6561" w14:paraId="2C0AFD84" w14:textId="77777777" w:rsidTr="00EE1FFA">
        <w:tc>
          <w:tcPr>
            <w:tcW w:w="4508" w:type="dxa"/>
          </w:tcPr>
          <w:p w14:paraId="1ED7091D" w14:textId="193E4863" w:rsidR="00EE1FFA" w:rsidRPr="00EB6561" w:rsidRDefault="00E41F32" w:rsidP="00800358">
            <w:pPr>
              <w:pStyle w:val="ListParagraph"/>
              <w:ind w:left="0"/>
              <w:jc w:val="both"/>
              <w:rPr>
                <w:rFonts w:ascii="Times New Roman" w:hAnsi="Times New Roman" w:cs="Times New Roman"/>
              </w:rPr>
            </w:pPr>
            <w:r>
              <w:rPr>
                <w:rFonts w:ascii="Times New Roman" w:hAnsi="Times New Roman" w:cs="Times New Roman"/>
              </w:rPr>
              <w:t>0.130gm</w:t>
            </w:r>
            <w:r w:rsidR="000B1A8F" w:rsidRPr="00EB6561">
              <w:rPr>
                <w:rFonts w:ascii="Times New Roman" w:hAnsi="Times New Roman" w:cs="Times New Roman"/>
              </w:rPr>
              <w:t xml:space="preserve"> or less</w:t>
            </w:r>
          </w:p>
        </w:tc>
        <w:tc>
          <w:tcPr>
            <w:tcW w:w="4508" w:type="dxa"/>
          </w:tcPr>
          <w:p w14:paraId="3A856F48" w14:textId="5094E21F" w:rsidR="00EE1FFA" w:rsidRPr="00EB6561" w:rsidRDefault="00075D0C" w:rsidP="00800358">
            <w:pPr>
              <w:pStyle w:val="ListParagraph"/>
              <w:ind w:left="0"/>
              <w:jc w:val="both"/>
              <w:rPr>
                <w:rFonts w:ascii="Times New Roman" w:hAnsi="Times New Roman" w:cs="Times New Roman"/>
              </w:rPr>
            </w:pPr>
            <w:r w:rsidRPr="00EB6561">
              <w:rPr>
                <w:rFonts w:ascii="Times New Roman" w:hAnsi="Times New Roman" w:cs="Times New Roman"/>
              </w:rPr>
              <w:t>±10</w:t>
            </w:r>
          </w:p>
        </w:tc>
      </w:tr>
      <w:tr w:rsidR="00EE1FFA" w:rsidRPr="00EB6561" w14:paraId="6A778838" w14:textId="77777777" w:rsidTr="00EE1FFA">
        <w:tc>
          <w:tcPr>
            <w:tcW w:w="4508" w:type="dxa"/>
          </w:tcPr>
          <w:p w14:paraId="3CAC7B0F" w14:textId="154013FC" w:rsidR="00EE1FFA" w:rsidRPr="00EB6561" w:rsidRDefault="000B1A8F" w:rsidP="00800358">
            <w:pPr>
              <w:jc w:val="both"/>
              <w:rPr>
                <w:rFonts w:ascii="Times New Roman" w:hAnsi="Times New Roman" w:cs="Times New Roman"/>
              </w:rPr>
            </w:pPr>
            <w:r w:rsidRPr="00EB6561">
              <w:rPr>
                <w:rFonts w:ascii="Times New Roman" w:hAnsi="Times New Roman" w:cs="Times New Roman"/>
              </w:rPr>
              <w:t>&gt;</w:t>
            </w:r>
            <w:r w:rsidR="00E41F32">
              <w:rPr>
                <w:rFonts w:ascii="Times New Roman" w:hAnsi="Times New Roman" w:cs="Times New Roman"/>
              </w:rPr>
              <w:t>0.</w:t>
            </w:r>
            <w:r w:rsidRPr="00EB6561">
              <w:rPr>
                <w:rFonts w:ascii="Times New Roman" w:hAnsi="Times New Roman" w:cs="Times New Roman"/>
              </w:rPr>
              <w:t xml:space="preserve">130 </w:t>
            </w:r>
            <w:r w:rsidR="00E41F32">
              <w:rPr>
                <w:rFonts w:ascii="Times New Roman" w:hAnsi="Times New Roman" w:cs="Times New Roman"/>
              </w:rPr>
              <w:t>gm</w:t>
            </w:r>
            <w:r w:rsidRPr="00EB6561">
              <w:rPr>
                <w:rFonts w:ascii="Times New Roman" w:hAnsi="Times New Roman" w:cs="Times New Roman"/>
              </w:rPr>
              <w:t xml:space="preserve"> and &lt;</w:t>
            </w:r>
            <w:r w:rsidR="00E41F32">
              <w:rPr>
                <w:rFonts w:ascii="Times New Roman" w:hAnsi="Times New Roman" w:cs="Times New Roman"/>
              </w:rPr>
              <w:t>0.</w:t>
            </w:r>
            <w:r w:rsidRPr="00EB6561">
              <w:rPr>
                <w:rFonts w:ascii="Times New Roman" w:hAnsi="Times New Roman" w:cs="Times New Roman"/>
              </w:rPr>
              <w:t xml:space="preserve">324 </w:t>
            </w:r>
            <w:r w:rsidR="00E41F32">
              <w:rPr>
                <w:rFonts w:ascii="Times New Roman" w:hAnsi="Times New Roman" w:cs="Times New Roman"/>
              </w:rPr>
              <w:t>gm</w:t>
            </w:r>
            <w:r w:rsidRPr="00EB6561">
              <w:rPr>
                <w:rFonts w:ascii="Times New Roman" w:hAnsi="Times New Roman" w:cs="Times New Roman"/>
              </w:rPr>
              <w:t xml:space="preserve"> ±7.5</w:t>
            </w:r>
          </w:p>
        </w:tc>
        <w:tc>
          <w:tcPr>
            <w:tcW w:w="4508" w:type="dxa"/>
          </w:tcPr>
          <w:p w14:paraId="3FF9BA94" w14:textId="063E8B2B" w:rsidR="00EE1FFA" w:rsidRPr="00EB6561" w:rsidRDefault="00075D0C" w:rsidP="00800358">
            <w:pPr>
              <w:jc w:val="both"/>
              <w:rPr>
                <w:rFonts w:ascii="Times New Roman" w:hAnsi="Times New Roman" w:cs="Times New Roman"/>
              </w:rPr>
            </w:pPr>
            <w:r w:rsidRPr="00EB6561">
              <w:rPr>
                <w:rFonts w:ascii="Times New Roman" w:hAnsi="Times New Roman" w:cs="Times New Roman"/>
              </w:rPr>
              <w:t>±7.5</w:t>
            </w:r>
          </w:p>
        </w:tc>
      </w:tr>
      <w:tr w:rsidR="00EE1FFA" w:rsidRPr="00EB6561" w14:paraId="3C1CA496" w14:textId="77777777" w:rsidTr="00EE1FFA">
        <w:tc>
          <w:tcPr>
            <w:tcW w:w="4508" w:type="dxa"/>
          </w:tcPr>
          <w:p w14:paraId="06B1BEFD" w14:textId="03DF5724" w:rsidR="00EE1FFA" w:rsidRPr="00EB6561" w:rsidRDefault="00E41F32" w:rsidP="00800358">
            <w:pPr>
              <w:pStyle w:val="ListParagraph"/>
              <w:ind w:left="0"/>
              <w:jc w:val="both"/>
              <w:rPr>
                <w:rFonts w:ascii="Times New Roman" w:hAnsi="Times New Roman" w:cs="Times New Roman"/>
              </w:rPr>
            </w:pPr>
            <w:r>
              <w:rPr>
                <w:rFonts w:ascii="Times New Roman" w:hAnsi="Times New Roman" w:cs="Times New Roman"/>
              </w:rPr>
              <w:t>0.</w:t>
            </w:r>
            <w:r w:rsidR="00075D0C" w:rsidRPr="00EB6561">
              <w:rPr>
                <w:rFonts w:ascii="Times New Roman" w:hAnsi="Times New Roman" w:cs="Times New Roman"/>
              </w:rPr>
              <w:t xml:space="preserve">324 </w:t>
            </w:r>
            <w:r>
              <w:rPr>
                <w:rFonts w:ascii="Times New Roman" w:hAnsi="Times New Roman" w:cs="Times New Roman"/>
              </w:rPr>
              <w:t xml:space="preserve">gm </w:t>
            </w:r>
            <w:r w:rsidR="00075D0C" w:rsidRPr="00EB6561">
              <w:rPr>
                <w:rFonts w:ascii="Times New Roman" w:hAnsi="Times New Roman" w:cs="Times New Roman"/>
              </w:rPr>
              <w:t>or more.</w:t>
            </w:r>
          </w:p>
        </w:tc>
        <w:tc>
          <w:tcPr>
            <w:tcW w:w="4508" w:type="dxa"/>
          </w:tcPr>
          <w:p w14:paraId="6BF89FF0" w14:textId="0FF6E9E1" w:rsidR="00EE1FFA" w:rsidRPr="00EB6561" w:rsidRDefault="00075D0C" w:rsidP="00800358">
            <w:pPr>
              <w:jc w:val="both"/>
              <w:rPr>
                <w:rFonts w:ascii="Times New Roman" w:hAnsi="Times New Roman" w:cs="Times New Roman"/>
              </w:rPr>
            </w:pPr>
            <w:r w:rsidRPr="00EB6561">
              <w:rPr>
                <w:rFonts w:ascii="Times New Roman" w:hAnsi="Times New Roman" w:cs="Times New Roman"/>
              </w:rPr>
              <w:t>±5</w:t>
            </w:r>
          </w:p>
        </w:tc>
      </w:tr>
    </w:tbl>
    <w:p w14:paraId="4C915386" w14:textId="193B6786" w:rsidR="007A3A50" w:rsidRPr="00EB6561" w:rsidRDefault="007A3A50" w:rsidP="00800358">
      <w:pPr>
        <w:pStyle w:val="ListParagraph"/>
        <w:jc w:val="both"/>
        <w:rPr>
          <w:rFonts w:ascii="Times New Roman" w:hAnsi="Times New Roman" w:cs="Times New Roman"/>
        </w:rPr>
      </w:pPr>
    </w:p>
    <w:p w14:paraId="1BC98793" w14:textId="1B0F8936" w:rsidR="00BF0C1D" w:rsidRPr="00EB6561" w:rsidRDefault="005E00F0" w:rsidP="00800358">
      <w:pPr>
        <w:pStyle w:val="ListParagraph"/>
        <w:numPr>
          <w:ilvl w:val="0"/>
          <w:numId w:val="27"/>
        </w:numPr>
        <w:jc w:val="both"/>
        <w:rPr>
          <w:rFonts w:ascii="Times New Roman" w:hAnsi="Times New Roman" w:cs="Times New Roman"/>
        </w:rPr>
      </w:pPr>
      <w:r w:rsidRPr="00E41F32">
        <w:rPr>
          <w:rFonts w:ascii="Times New Roman" w:hAnsi="Times New Roman" w:cs="Times New Roman"/>
          <w:b/>
          <w:bCs/>
          <w:i/>
          <w:iCs/>
        </w:rPr>
        <w:t>In-vitro</w:t>
      </w:r>
      <w:r w:rsidRPr="00EB6561">
        <w:rPr>
          <w:rFonts w:ascii="Times New Roman" w:hAnsi="Times New Roman" w:cs="Times New Roman"/>
          <w:b/>
          <w:bCs/>
        </w:rPr>
        <w:t xml:space="preserve"> dissolution </w:t>
      </w:r>
      <w:r w:rsidR="00E41F32">
        <w:rPr>
          <w:rFonts w:ascii="Times New Roman" w:hAnsi="Times New Roman" w:cs="Times New Roman"/>
          <w:b/>
          <w:bCs/>
        </w:rPr>
        <w:t>testing</w:t>
      </w:r>
      <w:r w:rsidRPr="00EB6561">
        <w:rPr>
          <w:rFonts w:ascii="Times New Roman" w:hAnsi="Times New Roman" w:cs="Times New Roman"/>
          <w:b/>
          <w:bCs/>
        </w:rPr>
        <w:t>:</w:t>
      </w:r>
      <w:r w:rsidRPr="00EB6561">
        <w:rPr>
          <w:rFonts w:ascii="Times New Roman" w:hAnsi="Times New Roman" w:cs="Times New Roman"/>
        </w:rPr>
        <w:t xml:space="preserve"> </w:t>
      </w:r>
      <w:r w:rsidR="00936FAE">
        <w:rPr>
          <w:rFonts w:ascii="Times New Roman" w:hAnsi="Times New Roman" w:cs="Times New Roman"/>
        </w:rPr>
        <w:t>The</w:t>
      </w:r>
      <w:r w:rsidRPr="00EB6561">
        <w:rPr>
          <w:rFonts w:ascii="Times New Roman" w:hAnsi="Times New Roman" w:cs="Times New Roman"/>
        </w:rPr>
        <w:t xml:space="preserve"> </w:t>
      </w:r>
      <w:r w:rsidRPr="00E41F32">
        <w:rPr>
          <w:rFonts w:ascii="Times New Roman" w:hAnsi="Times New Roman" w:cs="Times New Roman"/>
          <w:i/>
          <w:iCs/>
        </w:rPr>
        <w:t>in vitro</w:t>
      </w:r>
      <w:r w:rsidRPr="00EB6561">
        <w:rPr>
          <w:rFonts w:ascii="Times New Roman" w:hAnsi="Times New Roman" w:cs="Times New Roman"/>
        </w:rPr>
        <w:t xml:space="preserve"> dissolution </w:t>
      </w:r>
      <w:r w:rsidR="00936FAE">
        <w:rPr>
          <w:rFonts w:ascii="Times New Roman" w:hAnsi="Times New Roman" w:cs="Times New Roman"/>
        </w:rPr>
        <w:t xml:space="preserve">testing </w:t>
      </w:r>
      <w:r w:rsidRPr="00EB6561">
        <w:rPr>
          <w:rFonts w:ascii="Times New Roman" w:hAnsi="Times New Roman" w:cs="Times New Roman"/>
        </w:rPr>
        <w:t xml:space="preserve">is </w:t>
      </w:r>
      <w:proofErr w:type="gramStart"/>
      <w:r w:rsidR="006228B1">
        <w:rPr>
          <w:rFonts w:ascii="Times New Roman" w:hAnsi="Times New Roman" w:cs="Times New Roman"/>
        </w:rPr>
        <w:t>b</w:t>
      </w:r>
      <w:r w:rsidR="003D5FBF">
        <w:rPr>
          <w:rFonts w:ascii="Times New Roman" w:hAnsi="Times New Roman" w:cs="Times New Roman"/>
        </w:rPr>
        <w:t>egin</w:t>
      </w:r>
      <w:proofErr w:type="gramEnd"/>
      <w:r w:rsidR="003D5FBF">
        <w:rPr>
          <w:rFonts w:ascii="Times New Roman" w:hAnsi="Times New Roman" w:cs="Times New Roman"/>
        </w:rPr>
        <w:t xml:space="preserve"> in stomach</w:t>
      </w:r>
      <w:r w:rsidRPr="00EB6561">
        <w:rPr>
          <w:rFonts w:ascii="Times New Roman" w:hAnsi="Times New Roman" w:cs="Times New Roman"/>
        </w:rPr>
        <w:t xml:space="preserve"> </w:t>
      </w:r>
      <w:r w:rsidR="00E41F32">
        <w:rPr>
          <w:rFonts w:ascii="Times New Roman" w:hAnsi="Times New Roman" w:cs="Times New Roman"/>
        </w:rPr>
        <w:t>pH to mimic the conditions</w:t>
      </w:r>
      <w:r w:rsidRPr="00EB6561">
        <w:rPr>
          <w:rFonts w:ascii="Times New Roman" w:hAnsi="Times New Roman" w:cs="Times New Roman"/>
        </w:rPr>
        <w:t xml:space="preserve"> and intestinal fluids to evaluate their ability to provide the desired controlled drug delivery. The vitro drug release studies are carried out using USP dissolution test apparatus test at 100 rpm, 37±0.5°C, and PH 1.2 buffer (900 ml) (i.e. 0.1N HCL) for 2 hours because average gastric emptying time is around 2 hours. The medium of dissolution was replaced with 6.8 phosphate buffer (900 ml) and the experiment was repeated for another 10 hours. At various time intervals, 5ml of samples were withdrawn and replaced with 5 ml of drug-free dissolution medium. UV spectrophotometer was used to analysed the withdrawn samples using multi-component mode of analysis.</w:t>
      </w:r>
      <w:r w:rsidR="00940E85">
        <w:rPr>
          <w:rFonts w:ascii="Times New Roman" w:hAnsi="Times New Roman" w:cs="Times New Roman"/>
        </w:rPr>
        <w:t xml:space="preserve"> </w:t>
      </w:r>
      <w:r w:rsidR="00940E85">
        <w:rPr>
          <w:rFonts w:ascii="Times New Roman" w:hAnsi="Times New Roman" w:cs="Times New Roman"/>
          <w:vertAlign w:val="superscript"/>
        </w:rPr>
        <w:t>[</w:t>
      </w:r>
      <w:r w:rsidR="00760C73">
        <w:rPr>
          <w:rFonts w:ascii="Times New Roman" w:hAnsi="Times New Roman" w:cs="Times New Roman"/>
          <w:vertAlign w:val="superscript"/>
        </w:rPr>
        <w:t>43,45]</w:t>
      </w:r>
    </w:p>
    <w:p w14:paraId="7738E8D6" w14:textId="1CD528E5" w:rsidR="00EB6561" w:rsidRDefault="00EB6561" w:rsidP="00800358">
      <w:pPr>
        <w:jc w:val="both"/>
        <w:rPr>
          <w:rFonts w:ascii="Times New Roman" w:hAnsi="Times New Roman" w:cs="Times New Roman"/>
          <w:b/>
          <w:bCs/>
          <w:sz w:val="28"/>
          <w:szCs w:val="28"/>
        </w:rPr>
        <w:sectPr w:rsidR="00EB6561" w:rsidSect="00382C28">
          <w:type w:val="continuous"/>
          <w:pgSz w:w="11906" w:h="16838"/>
          <w:pgMar w:top="1440" w:right="1440" w:bottom="1440" w:left="1440" w:header="709" w:footer="709" w:gutter="0"/>
          <w:cols w:space="708"/>
          <w:docGrid w:linePitch="360"/>
        </w:sectPr>
      </w:pPr>
    </w:p>
    <w:p w14:paraId="7ADD585C" w14:textId="77777777" w:rsidR="008309FF" w:rsidRDefault="008309FF" w:rsidP="005B0577">
      <w:pPr>
        <w:ind w:left="709"/>
        <w:rPr>
          <w:rFonts w:ascii="Times New Roman" w:hAnsi="Times New Roman" w:cs="Times New Roman"/>
          <w:b/>
          <w:bCs/>
          <w:sz w:val="28"/>
          <w:szCs w:val="28"/>
        </w:rPr>
      </w:pPr>
    </w:p>
    <w:p w14:paraId="748F6A4A" w14:textId="77777777" w:rsidR="008309FF" w:rsidRDefault="008309FF" w:rsidP="005B0577">
      <w:pPr>
        <w:ind w:left="709"/>
        <w:rPr>
          <w:rFonts w:ascii="Times New Roman" w:hAnsi="Times New Roman" w:cs="Times New Roman"/>
          <w:b/>
          <w:bCs/>
          <w:sz w:val="28"/>
          <w:szCs w:val="28"/>
        </w:rPr>
      </w:pPr>
    </w:p>
    <w:p w14:paraId="54884A2A" w14:textId="1893AE38" w:rsidR="00FC7DF9" w:rsidRDefault="00FC7DF9" w:rsidP="005B0577">
      <w:pPr>
        <w:ind w:left="709"/>
        <w:rPr>
          <w:rFonts w:ascii="Times New Roman" w:hAnsi="Times New Roman" w:cs="Times New Roman"/>
        </w:rPr>
      </w:pPr>
      <w:r>
        <w:rPr>
          <w:rFonts w:ascii="Times New Roman" w:hAnsi="Times New Roman" w:cs="Times New Roman"/>
          <w:b/>
          <w:bCs/>
          <w:sz w:val="28"/>
          <w:szCs w:val="28"/>
        </w:rPr>
        <w:t>FUTURE SCOPE:</w:t>
      </w:r>
      <w:r w:rsidR="00760C73">
        <w:rPr>
          <w:rFonts w:ascii="Times New Roman" w:hAnsi="Times New Roman" w:cs="Times New Roman"/>
          <w:b/>
          <w:bCs/>
          <w:sz w:val="28"/>
          <w:szCs w:val="28"/>
        </w:rPr>
        <w:t xml:space="preserve"> </w:t>
      </w:r>
    </w:p>
    <w:p w14:paraId="5C9F5DEF" w14:textId="55EB13CA" w:rsidR="00FC7DF9" w:rsidRPr="00FC7DF9" w:rsidRDefault="00FC7DF9" w:rsidP="005B0577">
      <w:pPr>
        <w:pStyle w:val="ListParagraph"/>
        <w:numPr>
          <w:ilvl w:val="0"/>
          <w:numId w:val="32"/>
        </w:numPr>
        <w:ind w:left="709" w:firstLine="0"/>
        <w:rPr>
          <w:rFonts w:ascii="Times New Roman" w:hAnsi="Times New Roman" w:cs="Times New Roman"/>
        </w:rPr>
      </w:pPr>
      <w:r w:rsidRPr="00FC7DF9">
        <w:rPr>
          <w:rFonts w:ascii="Times New Roman" w:hAnsi="Times New Roman" w:cs="Times New Roman"/>
        </w:rPr>
        <w:t>Advanced Drug Delivery Systems: Development of specialized delivery mechanisms like:</w:t>
      </w:r>
    </w:p>
    <w:p w14:paraId="68E37EAD" w14:textId="77777777" w:rsidR="00FC7DF9" w:rsidRPr="00FC7DF9" w:rsidRDefault="00FC7DF9" w:rsidP="005B0577">
      <w:pPr>
        <w:pStyle w:val="ListParagraph"/>
        <w:ind w:left="709"/>
        <w:rPr>
          <w:rFonts w:ascii="Times New Roman" w:hAnsi="Times New Roman" w:cs="Times New Roman"/>
        </w:rPr>
      </w:pPr>
      <w:r w:rsidRPr="00FC7DF9">
        <w:rPr>
          <w:rFonts w:ascii="Times New Roman" w:hAnsi="Times New Roman" w:cs="Times New Roman"/>
        </w:rPr>
        <w:t>Chewing devices</w:t>
      </w:r>
    </w:p>
    <w:p w14:paraId="7A7F9F6A" w14:textId="77777777" w:rsidR="00FC7DF9" w:rsidRPr="00FC7DF9" w:rsidRDefault="00FC7DF9" w:rsidP="005B0577">
      <w:pPr>
        <w:pStyle w:val="ListParagraph"/>
        <w:ind w:left="709"/>
        <w:rPr>
          <w:rFonts w:ascii="Times New Roman" w:hAnsi="Times New Roman" w:cs="Times New Roman"/>
        </w:rPr>
      </w:pPr>
      <w:r w:rsidRPr="00FC7DF9">
        <w:rPr>
          <w:rFonts w:ascii="Times New Roman" w:hAnsi="Times New Roman" w:cs="Times New Roman"/>
        </w:rPr>
        <w:t>Buccal/mucoadhesive systems</w:t>
      </w:r>
    </w:p>
    <w:p w14:paraId="0D13AD48" w14:textId="77777777" w:rsidR="00FC7DF9" w:rsidRPr="00FC7DF9" w:rsidRDefault="00FC7DF9" w:rsidP="005B0577">
      <w:pPr>
        <w:pStyle w:val="ListParagraph"/>
        <w:ind w:left="709"/>
        <w:rPr>
          <w:rFonts w:ascii="Times New Roman" w:hAnsi="Times New Roman" w:cs="Times New Roman"/>
        </w:rPr>
      </w:pPr>
      <w:r w:rsidRPr="00FC7DF9">
        <w:rPr>
          <w:rFonts w:ascii="Times New Roman" w:hAnsi="Times New Roman" w:cs="Times New Roman"/>
        </w:rPr>
        <w:t>Floating tablets for gastro-retentive delivery5</w:t>
      </w:r>
    </w:p>
    <w:p w14:paraId="4E2ACDBB" w14:textId="5FD44AF3" w:rsidR="00FC7DF9" w:rsidRPr="00FC7DF9" w:rsidRDefault="00FC7DF9" w:rsidP="005B0577">
      <w:pPr>
        <w:pStyle w:val="ListParagraph"/>
        <w:numPr>
          <w:ilvl w:val="0"/>
          <w:numId w:val="32"/>
        </w:numPr>
        <w:ind w:left="709" w:firstLine="0"/>
        <w:rPr>
          <w:rFonts w:ascii="Times New Roman" w:hAnsi="Times New Roman" w:cs="Times New Roman"/>
        </w:rPr>
      </w:pPr>
      <w:r w:rsidRPr="00FC7DF9">
        <w:rPr>
          <w:rFonts w:ascii="Times New Roman" w:hAnsi="Times New Roman" w:cs="Times New Roman"/>
        </w:rPr>
        <w:t>Technological Advancements</w:t>
      </w:r>
      <w:r>
        <w:rPr>
          <w:rFonts w:ascii="Times New Roman" w:hAnsi="Times New Roman" w:cs="Times New Roman"/>
        </w:rPr>
        <w:t xml:space="preserve"> </w:t>
      </w:r>
      <w:r w:rsidRPr="00FC7DF9">
        <w:rPr>
          <w:rFonts w:ascii="Times New Roman" w:hAnsi="Times New Roman" w:cs="Times New Roman"/>
        </w:rPr>
        <w:t>The future of bilayer tablets will likely focus on:</w:t>
      </w:r>
    </w:p>
    <w:p w14:paraId="5B234CA2" w14:textId="182F65C0" w:rsidR="00FC7DF9" w:rsidRPr="00FC7DF9" w:rsidRDefault="00FC7DF9" w:rsidP="005B0577">
      <w:pPr>
        <w:pStyle w:val="ListParagraph"/>
        <w:ind w:left="709"/>
        <w:rPr>
          <w:rFonts w:ascii="Times New Roman" w:hAnsi="Times New Roman" w:cs="Times New Roman"/>
        </w:rPr>
      </w:pPr>
      <w:r w:rsidRPr="00FC7DF9">
        <w:rPr>
          <w:rFonts w:ascii="Times New Roman" w:hAnsi="Times New Roman" w:cs="Times New Roman"/>
        </w:rPr>
        <w:t>Implementing Quality by Design (</w:t>
      </w:r>
      <w:proofErr w:type="spellStart"/>
      <w:r w:rsidRPr="00FC7DF9">
        <w:rPr>
          <w:rFonts w:ascii="Times New Roman" w:hAnsi="Times New Roman" w:cs="Times New Roman"/>
        </w:rPr>
        <w:t>QbD</w:t>
      </w:r>
      <w:proofErr w:type="spellEnd"/>
      <w:r w:rsidRPr="00FC7DF9">
        <w:rPr>
          <w:rFonts w:ascii="Times New Roman" w:hAnsi="Times New Roman" w:cs="Times New Roman"/>
        </w:rPr>
        <w:t>) principles to enhance product quality, safety, and efficacy</w:t>
      </w:r>
    </w:p>
    <w:p w14:paraId="743FCA8D" w14:textId="51704AC3" w:rsidR="00FC7DF9" w:rsidRPr="00FC7DF9" w:rsidRDefault="00FC7DF9" w:rsidP="005B0577">
      <w:pPr>
        <w:pStyle w:val="ListParagraph"/>
        <w:ind w:left="709"/>
        <w:rPr>
          <w:rFonts w:ascii="Times New Roman" w:hAnsi="Times New Roman" w:cs="Times New Roman"/>
        </w:rPr>
      </w:pPr>
      <w:r w:rsidRPr="00FC7DF9">
        <w:rPr>
          <w:rFonts w:ascii="Times New Roman" w:hAnsi="Times New Roman" w:cs="Times New Roman"/>
        </w:rPr>
        <w:t>Using advanced process analytical technologies like near-infrared and Raman spectroscopy for improved manufacturing</w:t>
      </w:r>
    </w:p>
    <w:p w14:paraId="1E0CA6CC" w14:textId="0BAE1D5F" w:rsidR="005E6614" w:rsidRPr="007C0CEA" w:rsidRDefault="00FC7DF9" w:rsidP="005B0577">
      <w:pPr>
        <w:pStyle w:val="ListParagraph"/>
        <w:numPr>
          <w:ilvl w:val="0"/>
          <w:numId w:val="32"/>
        </w:numPr>
        <w:ind w:left="709" w:firstLine="0"/>
        <w:rPr>
          <w:rFonts w:ascii="Times New Roman" w:hAnsi="Times New Roman" w:cs="Times New Roman"/>
          <w:b/>
          <w:bCs/>
          <w:sz w:val="28"/>
          <w:szCs w:val="28"/>
        </w:rPr>
      </w:pPr>
      <w:r w:rsidRPr="007C0CEA">
        <w:rPr>
          <w:rFonts w:ascii="Times New Roman" w:hAnsi="Times New Roman" w:cs="Times New Roman"/>
        </w:rPr>
        <w:lastRenderedPageBreak/>
        <w:t>Overcoming current manufacturing challenges related to layer compression and mechanical properties</w:t>
      </w:r>
      <w:r w:rsidR="00760C73" w:rsidRPr="007C0CEA">
        <w:rPr>
          <w:rFonts w:ascii="Times New Roman" w:hAnsi="Times New Roman" w:cs="Times New Roman"/>
          <w:b/>
          <w:bCs/>
          <w:sz w:val="28"/>
          <w:szCs w:val="28"/>
        </w:rPr>
        <w:t xml:space="preserve"> </w:t>
      </w:r>
    </w:p>
    <w:p w14:paraId="1902602B" w14:textId="08B0F19C" w:rsidR="005E6614" w:rsidRDefault="005E6614" w:rsidP="005B0577">
      <w:pPr>
        <w:ind w:left="567"/>
        <w:rPr>
          <w:rFonts w:ascii="Times New Roman" w:hAnsi="Times New Roman" w:cs="Times New Roman"/>
        </w:rPr>
      </w:pPr>
      <w:r>
        <w:rPr>
          <w:rFonts w:ascii="Times New Roman" w:hAnsi="Times New Roman" w:cs="Times New Roman"/>
          <w:b/>
          <w:bCs/>
          <w:sz w:val="28"/>
          <w:szCs w:val="28"/>
        </w:rPr>
        <w:t xml:space="preserve">CONCLUSION: </w:t>
      </w:r>
      <w:r w:rsidRPr="005E6614">
        <w:rPr>
          <w:rFonts w:ascii="Times New Roman" w:hAnsi="Times New Roman" w:cs="Times New Roman"/>
        </w:rPr>
        <w:t>A bilayer tablet is an enhanced, useful technology that addresses the shortcomings of a single-layered tablet. Bilayer tablets, which are made of multilayered matrices or monolithic partly covered materials, have a variety of uses. Bilayer tablets can be used for separated incompatible compounds, for the sequential release of two medications in combination, or for sustained release tablets, where the first layer is an immediate release dose and the second layer is a maintenance dose. In order to give control release tablet preparations with surrounding or multiple swelling layers, and to create methods for the administration of medications that are incompatible, multilayer tablet preparation is utilized. The quality of bilayer tablets and their GMP standards can differ greatly. This explains the wide variety of presses that are being used.</w:t>
      </w:r>
    </w:p>
    <w:p w14:paraId="155F07B9" w14:textId="77777777" w:rsidR="005E6614" w:rsidRPr="005E6614" w:rsidRDefault="005E6614" w:rsidP="00515156">
      <w:pPr>
        <w:rPr>
          <w:rFonts w:ascii="Times New Roman" w:hAnsi="Times New Roman" w:cs="Times New Roman"/>
        </w:rPr>
      </w:pPr>
    </w:p>
    <w:p w14:paraId="574079D1" w14:textId="424D1115" w:rsidR="005E6614" w:rsidRPr="00760C73" w:rsidRDefault="005E6614" w:rsidP="00515156">
      <w:pPr>
        <w:rPr>
          <w:rFonts w:ascii="Times New Roman" w:hAnsi="Times New Roman" w:cs="Times New Roman"/>
          <w:b/>
          <w:bCs/>
          <w:sz w:val="28"/>
          <w:szCs w:val="28"/>
          <w:vertAlign w:val="superscript"/>
        </w:rPr>
      </w:pPr>
      <w:r>
        <w:rPr>
          <w:rFonts w:ascii="Times New Roman" w:hAnsi="Times New Roman" w:cs="Times New Roman"/>
          <w:b/>
          <w:bCs/>
          <w:sz w:val="28"/>
          <w:szCs w:val="28"/>
        </w:rPr>
        <w:t xml:space="preserve"> </w:t>
      </w:r>
      <w:r w:rsidR="00760C73">
        <w:rPr>
          <w:rFonts w:ascii="Times New Roman" w:hAnsi="Times New Roman" w:cs="Times New Roman"/>
          <w:b/>
          <w:bCs/>
          <w:sz w:val="28"/>
          <w:szCs w:val="28"/>
        </w:rPr>
        <w:t xml:space="preserve"> </w:t>
      </w:r>
      <w:r w:rsidR="00036C26">
        <w:rPr>
          <w:rFonts w:ascii="Times New Roman" w:hAnsi="Times New Roman" w:cs="Times New Roman"/>
          <w:b/>
          <w:bCs/>
          <w:sz w:val="28"/>
          <w:szCs w:val="28"/>
        </w:rPr>
        <w:t>List 1</w:t>
      </w:r>
      <w:r w:rsidR="001D195B">
        <w:rPr>
          <w:rFonts w:ascii="Times New Roman" w:hAnsi="Times New Roman" w:cs="Times New Roman"/>
          <w:b/>
          <w:bCs/>
          <w:sz w:val="28"/>
          <w:szCs w:val="28"/>
        </w:rPr>
        <w:t xml:space="preserve"> -</w:t>
      </w:r>
      <w:r w:rsidR="00515156" w:rsidRPr="00EB6561">
        <w:rPr>
          <w:rFonts w:ascii="Times New Roman" w:hAnsi="Times New Roman" w:cs="Times New Roman"/>
          <w:b/>
          <w:bCs/>
          <w:sz w:val="28"/>
          <w:szCs w:val="28"/>
        </w:rPr>
        <w:t xml:space="preserve">RECENT DEVELOPMENT IN FIELD OF BILAYER TABLET: </w:t>
      </w:r>
      <w:r w:rsidR="00760C73">
        <w:rPr>
          <w:rFonts w:ascii="Times New Roman" w:hAnsi="Times New Roman" w:cs="Times New Roman"/>
          <w:b/>
          <w:bCs/>
          <w:sz w:val="28"/>
          <w:szCs w:val="28"/>
          <w:vertAlign w:val="superscript"/>
        </w:rPr>
        <w:t>[</w:t>
      </w:r>
      <w:r w:rsidR="00E707A3">
        <w:rPr>
          <w:rFonts w:ascii="Times New Roman" w:hAnsi="Times New Roman" w:cs="Times New Roman"/>
          <w:b/>
          <w:bCs/>
          <w:sz w:val="28"/>
          <w:szCs w:val="28"/>
          <w:vertAlign w:val="superscript"/>
        </w:rPr>
        <w:t>4</w:t>
      </w:r>
      <w:r w:rsidR="00A05ACD">
        <w:rPr>
          <w:rFonts w:ascii="Times New Roman" w:hAnsi="Times New Roman" w:cs="Times New Roman"/>
          <w:b/>
          <w:bCs/>
          <w:sz w:val="28"/>
          <w:szCs w:val="28"/>
          <w:vertAlign w:val="superscript"/>
        </w:rPr>
        <w:t>2,43,</w:t>
      </w:r>
      <w:r w:rsidR="008E4AD6">
        <w:rPr>
          <w:rFonts w:ascii="Times New Roman" w:hAnsi="Times New Roman" w:cs="Times New Roman"/>
          <w:b/>
          <w:bCs/>
          <w:sz w:val="28"/>
          <w:szCs w:val="28"/>
          <w:vertAlign w:val="superscript"/>
        </w:rPr>
        <w:t xml:space="preserve"> 46,</w:t>
      </w:r>
      <w:r w:rsidR="008E4AD6" w:rsidRPr="005E6614">
        <w:rPr>
          <w:rFonts w:ascii="Times New Roman" w:hAnsi="Times New Roman" w:cs="Times New Roman"/>
          <w:b/>
          <w:bCs/>
          <w:sz w:val="28"/>
          <w:szCs w:val="28"/>
          <w:vertAlign w:val="superscript"/>
        </w:rPr>
        <w:t>47]</w:t>
      </w:r>
    </w:p>
    <w:tbl>
      <w:tblPr>
        <w:tblStyle w:val="TableGrid"/>
        <w:tblW w:w="0" w:type="auto"/>
        <w:tblInd w:w="720" w:type="dxa"/>
        <w:tblLook w:val="04A0" w:firstRow="1" w:lastRow="0" w:firstColumn="1" w:lastColumn="0" w:noHBand="0" w:noVBand="1"/>
      </w:tblPr>
      <w:tblGrid>
        <w:gridCol w:w="693"/>
        <w:gridCol w:w="3467"/>
        <w:gridCol w:w="1636"/>
        <w:gridCol w:w="2500"/>
      </w:tblGrid>
      <w:tr w:rsidR="004F26F6" w:rsidRPr="004F26F6" w14:paraId="2C6D9DB1" w14:textId="77777777" w:rsidTr="003B4FFD">
        <w:tc>
          <w:tcPr>
            <w:tcW w:w="693" w:type="dxa"/>
          </w:tcPr>
          <w:p w14:paraId="02924F3F" w14:textId="7BDD40EC" w:rsidR="00003071" w:rsidRPr="004F26F6" w:rsidRDefault="00003071" w:rsidP="00055CDA">
            <w:pPr>
              <w:pStyle w:val="ListParagraph"/>
              <w:ind w:left="0"/>
              <w:rPr>
                <w:rFonts w:ascii="Times New Roman" w:hAnsi="Times New Roman" w:cs="Times New Roman"/>
                <w:color w:val="000000" w:themeColor="text1"/>
              </w:rPr>
            </w:pPr>
            <w:r w:rsidRPr="004F26F6">
              <w:rPr>
                <w:rFonts w:ascii="Times New Roman" w:hAnsi="Times New Roman" w:cs="Times New Roman"/>
                <w:color w:val="000000" w:themeColor="text1"/>
              </w:rPr>
              <w:t>1.</w:t>
            </w:r>
          </w:p>
        </w:tc>
        <w:tc>
          <w:tcPr>
            <w:tcW w:w="3467" w:type="dxa"/>
          </w:tcPr>
          <w:p w14:paraId="41F6DC28" w14:textId="64C57F19" w:rsidR="00BA47D2" w:rsidRPr="004F26F6" w:rsidRDefault="00D45C8B" w:rsidP="00055CDA">
            <w:pPr>
              <w:pStyle w:val="ListParagraph"/>
              <w:ind w:left="0"/>
              <w:rPr>
                <w:rFonts w:ascii="Times New Roman" w:hAnsi="Times New Roman" w:cs="Times New Roman"/>
                <w:color w:val="000000" w:themeColor="text1"/>
              </w:rPr>
            </w:pPr>
            <w:r w:rsidRPr="004F26F6">
              <w:rPr>
                <w:rFonts w:ascii="Times New Roman" w:hAnsi="Times New Roman" w:cs="Times New Roman"/>
                <w:color w:val="000000" w:themeColor="text1"/>
              </w:rPr>
              <w:t>M</w:t>
            </w:r>
            <w:r w:rsidR="00EE1B9A">
              <w:rPr>
                <w:rFonts w:ascii="Times New Roman" w:hAnsi="Times New Roman" w:cs="Times New Roman"/>
                <w:color w:val="000000" w:themeColor="text1"/>
              </w:rPr>
              <w:t>T</w:t>
            </w:r>
            <w:r w:rsidR="00170623">
              <w:rPr>
                <w:rFonts w:ascii="Times New Roman" w:hAnsi="Times New Roman" w:cs="Times New Roman"/>
                <w:color w:val="000000" w:themeColor="text1"/>
              </w:rPr>
              <w:t>F</w:t>
            </w:r>
            <w:r w:rsidR="000F6193" w:rsidRPr="004F26F6">
              <w:rPr>
                <w:rFonts w:ascii="Times New Roman" w:hAnsi="Times New Roman" w:cs="Times New Roman"/>
                <w:color w:val="000000" w:themeColor="text1"/>
              </w:rPr>
              <w:t xml:space="preserve"> HCl, Glimepiride</w:t>
            </w:r>
          </w:p>
        </w:tc>
        <w:tc>
          <w:tcPr>
            <w:tcW w:w="1636" w:type="dxa"/>
          </w:tcPr>
          <w:p w14:paraId="3668D42F" w14:textId="1274FD8B" w:rsidR="00BA47D2" w:rsidRPr="004F26F6" w:rsidRDefault="00C66220" w:rsidP="00055CDA">
            <w:pPr>
              <w:pStyle w:val="ListParagraph"/>
              <w:ind w:left="0"/>
              <w:rPr>
                <w:rFonts w:ascii="Times New Roman" w:hAnsi="Times New Roman" w:cs="Times New Roman"/>
                <w:color w:val="000000" w:themeColor="text1"/>
              </w:rPr>
            </w:pPr>
            <w:r>
              <w:rPr>
                <w:rFonts w:ascii="Times New Roman" w:hAnsi="Times New Roman" w:cs="Times New Roman"/>
              </w:rPr>
              <w:t>Dual release pill</w:t>
            </w:r>
          </w:p>
        </w:tc>
        <w:tc>
          <w:tcPr>
            <w:tcW w:w="2500" w:type="dxa"/>
          </w:tcPr>
          <w:p w14:paraId="6EA0DDE5" w14:textId="1A2F1BCC" w:rsidR="00BA47D2" w:rsidRPr="004F26F6" w:rsidRDefault="003B4FFD" w:rsidP="00055CDA">
            <w:pPr>
              <w:pStyle w:val="ListParagraph"/>
              <w:ind w:left="0"/>
              <w:rPr>
                <w:rFonts w:ascii="Times New Roman" w:hAnsi="Times New Roman" w:cs="Times New Roman"/>
                <w:color w:val="000000" w:themeColor="text1"/>
              </w:rPr>
            </w:pPr>
            <w:r w:rsidRPr="004F26F6">
              <w:rPr>
                <w:rFonts w:ascii="Times New Roman" w:hAnsi="Times New Roman" w:cs="Times New Roman"/>
                <w:color w:val="000000" w:themeColor="text1"/>
              </w:rPr>
              <w:t xml:space="preserve">Synergist </w:t>
            </w:r>
            <w:r w:rsidR="008309FF">
              <w:rPr>
                <w:rFonts w:ascii="Times New Roman" w:hAnsi="Times New Roman" w:cs="Times New Roman"/>
                <w:color w:val="000000" w:themeColor="text1"/>
              </w:rPr>
              <w:t>impact</w:t>
            </w:r>
            <w:r w:rsidRPr="004F26F6">
              <w:rPr>
                <w:rFonts w:ascii="Times New Roman" w:hAnsi="Times New Roman" w:cs="Times New Roman"/>
                <w:color w:val="000000" w:themeColor="text1"/>
              </w:rPr>
              <w:t xml:space="preserve"> in diabetics</w:t>
            </w:r>
          </w:p>
        </w:tc>
      </w:tr>
      <w:tr w:rsidR="00BA47D2" w:rsidRPr="00EB6561" w14:paraId="0A1067C4" w14:textId="77777777" w:rsidTr="003B4FFD">
        <w:tc>
          <w:tcPr>
            <w:tcW w:w="693" w:type="dxa"/>
          </w:tcPr>
          <w:p w14:paraId="044760C0" w14:textId="7F013A8A" w:rsidR="00BA47D2" w:rsidRPr="00EB6561" w:rsidRDefault="00003071" w:rsidP="00055CDA">
            <w:pPr>
              <w:pStyle w:val="ListParagraph"/>
              <w:ind w:left="0"/>
              <w:rPr>
                <w:rFonts w:ascii="Times New Roman" w:hAnsi="Times New Roman" w:cs="Times New Roman"/>
              </w:rPr>
            </w:pPr>
            <w:r w:rsidRPr="00EB6561">
              <w:rPr>
                <w:rFonts w:ascii="Times New Roman" w:hAnsi="Times New Roman" w:cs="Times New Roman"/>
              </w:rPr>
              <w:t>2.</w:t>
            </w:r>
          </w:p>
        </w:tc>
        <w:tc>
          <w:tcPr>
            <w:tcW w:w="3467" w:type="dxa"/>
          </w:tcPr>
          <w:p w14:paraId="41576A3C" w14:textId="750DB40E" w:rsidR="00BA47D2" w:rsidRPr="00EB6561" w:rsidRDefault="00257832" w:rsidP="00055CDA">
            <w:pPr>
              <w:pStyle w:val="ListParagraph"/>
              <w:ind w:left="0"/>
              <w:rPr>
                <w:rFonts w:ascii="Times New Roman" w:hAnsi="Times New Roman" w:cs="Times New Roman"/>
              </w:rPr>
            </w:pPr>
            <w:r w:rsidRPr="00EB6561">
              <w:rPr>
                <w:rFonts w:ascii="Times New Roman" w:hAnsi="Times New Roman" w:cs="Times New Roman"/>
              </w:rPr>
              <w:t xml:space="preserve">Pioglitazone HCl, </w:t>
            </w:r>
            <w:r w:rsidR="00B3042B" w:rsidRPr="00EB6561">
              <w:rPr>
                <w:rFonts w:ascii="Times New Roman" w:hAnsi="Times New Roman" w:cs="Times New Roman"/>
              </w:rPr>
              <w:t>Gliclazide</w:t>
            </w:r>
          </w:p>
        </w:tc>
        <w:tc>
          <w:tcPr>
            <w:tcW w:w="1636" w:type="dxa"/>
          </w:tcPr>
          <w:p w14:paraId="51935A62" w14:textId="7ABD0417" w:rsidR="00BA47D2" w:rsidRPr="00EB6561" w:rsidRDefault="00C66220" w:rsidP="00055CDA">
            <w:pPr>
              <w:pStyle w:val="ListParagraph"/>
              <w:ind w:left="0"/>
              <w:rPr>
                <w:rFonts w:ascii="Times New Roman" w:hAnsi="Times New Roman" w:cs="Times New Roman"/>
              </w:rPr>
            </w:pPr>
            <w:r>
              <w:rPr>
                <w:rFonts w:ascii="Times New Roman" w:hAnsi="Times New Roman" w:cs="Times New Roman"/>
              </w:rPr>
              <w:t>Dual release pill</w:t>
            </w:r>
          </w:p>
        </w:tc>
        <w:tc>
          <w:tcPr>
            <w:tcW w:w="2500" w:type="dxa"/>
          </w:tcPr>
          <w:p w14:paraId="1CFF5299" w14:textId="768E54F7" w:rsidR="00BA47D2" w:rsidRPr="00EB6561" w:rsidRDefault="00522012" w:rsidP="00055CDA">
            <w:pPr>
              <w:pStyle w:val="ListParagraph"/>
              <w:ind w:left="0"/>
              <w:rPr>
                <w:rFonts w:ascii="Times New Roman" w:hAnsi="Times New Roman" w:cs="Times New Roman"/>
              </w:rPr>
            </w:pPr>
            <w:r w:rsidRPr="00EB6561">
              <w:rPr>
                <w:rFonts w:ascii="Times New Roman" w:hAnsi="Times New Roman" w:cs="Times New Roman"/>
              </w:rPr>
              <w:t>Treatment of type II diabetics</w:t>
            </w:r>
          </w:p>
        </w:tc>
      </w:tr>
      <w:tr w:rsidR="00BA47D2" w:rsidRPr="00EB6561" w14:paraId="5ECC9602" w14:textId="77777777" w:rsidTr="003B4FFD">
        <w:tc>
          <w:tcPr>
            <w:tcW w:w="693" w:type="dxa"/>
          </w:tcPr>
          <w:p w14:paraId="326975D0" w14:textId="5B62BB74" w:rsidR="00BA47D2" w:rsidRPr="00EB6561" w:rsidRDefault="00003071" w:rsidP="00055CDA">
            <w:pPr>
              <w:pStyle w:val="ListParagraph"/>
              <w:ind w:left="0"/>
              <w:rPr>
                <w:rFonts w:ascii="Times New Roman" w:hAnsi="Times New Roman" w:cs="Times New Roman"/>
              </w:rPr>
            </w:pPr>
            <w:r w:rsidRPr="00EB6561">
              <w:rPr>
                <w:rFonts w:ascii="Times New Roman" w:hAnsi="Times New Roman" w:cs="Times New Roman"/>
              </w:rPr>
              <w:t>3.</w:t>
            </w:r>
          </w:p>
        </w:tc>
        <w:tc>
          <w:tcPr>
            <w:tcW w:w="3467" w:type="dxa"/>
          </w:tcPr>
          <w:p w14:paraId="12D97B77" w14:textId="4E30F048" w:rsidR="00BA47D2" w:rsidRPr="00EB6561" w:rsidRDefault="00B3042B" w:rsidP="00055CDA">
            <w:pPr>
              <w:pStyle w:val="ListParagraph"/>
              <w:ind w:left="0"/>
              <w:rPr>
                <w:rFonts w:ascii="Times New Roman" w:hAnsi="Times New Roman" w:cs="Times New Roman"/>
              </w:rPr>
            </w:pPr>
            <w:r w:rsidRPr="00EB6561">
              <w:rPr>
                <w:rFonts w:ascii="Times New Roman" w:hAnsi="Times New Roman" w:cs="Times New Roman"/>
              </w:rPr>
              <w:t>M</w:t>
            </w:r>
            <w:r w:rsidR="00EE1B9A">
              <w:rPr>
                <w:rFonts w:ascii="Times New Roman" w:hAnsi="Times New Roman" w:cs="Times New Roman"/>
              </w:rPr>
              <w:t>TF</w:t>
            </w:r>
            <w:r w:rsidRPr="00EB6561">
              <w:rPr>
                <w:rFonts w:ascii="Times New Roman" w:hAnsi="Times New Roman" w:cs="Times New Roman"/>
              </w:rPr>
              <w:t xml:space="preserve"> HCl, Piogli</w:t>
            </w:r>
            <w:r w:rsidR="00574073" w:rsidRPr="00EB6561">
              <w:rPr>
                <w:rFonts w:ascii="Times New Roman" w:hAnsi="Times New Roman" w:cs="Times New Roman"/>
              </w:rPr>
              <w:t>tazone</w:t>
            </w:r>
          </w:p>
        </w:tc>
        <w:tc>
          <w:tcPr>
            <w:tcW w:w="1636" w:type="dxa"/>
          </w:tcPr>
          <w:p w14:paraId="3C6241F9" w14:textId="4FFC744D" w:rsidR="00BA47D2" w:rsidRPr="00EB6561" w:rsidRDefault="00C66220" w:rsidP="00055CDA">
            <w:pPr>
              <w:pStyle w:val="ListParagraph"/>
              <w:ind w:left="0"/>
              <w:rPr>
                <w:rFonts w:ascii="Times New Roman" w:hAnsi="Times New Roman" w:cs="Times New Roman"/>
              </w:rPr>
            </w:pPr>
            <w:r>
              <w:rPr>
                <w:rFonts w:ascii="Times New Roman" w:hAnsi="Times New Roman" w:cs="Times New Roman"/>
              </w:rPr>
              <w:t>Dual release pill</w:t>
            </w:r>
          </w:p>
        </w:tc>
        <w:tc>
          <w:tcPr>
            <w:tcW w:w="2500" w:type="dxa"/>
          </w:tcPr>
          <w:p w14:paraId="2089BAB6" w14:textId="6171E240" w:rsidR="00BA47D2" w:rsidRPr="00EB6561" w:rsidRDefault="00522012" w:rsidP="00055CDA">
            <w:pPr>
              <w:pStyle w:val="ListParagraph"/>
              <w:ind w:left="0"/>
              <w:rPr>
                <w:rFonts w:ascii="Times New Roman" w:hAnsi="Times New Roman" w:cs="Times New Roman"/>
              </w:rPr>
            </w:pPr>
            <w:r w:rsidRPr="00EB6561">
              <w:rPr>
                <w:rFonts w:ascii="Times New Roman" w:hAnsi="Times New Roman" w:cs="Times New Roman"/>
              </w:rPr>
              <w:t xml:space="preserve">Synergist </w:t>
            </w:r>
            <w:r w:rsidR="008309FF">
              <w:rPr>
                <w:rFonts w:ascii="Times New Roman" w:hAnsi="Times New Roman" w:cs="Times New Roman"/>
              </w:rPr>
              <w:t>impact</w:t>
            </w:r>
            <w:r w:rsidRPr="00EB6561">
              <w:rPr>
                <w:rFonts w:ascii="Times New Roman" w:hAnsi="Times New Roman" w:cs="Times New Roman"/>
              </w:rPr>
              <w:t xml:space="preserve"> in Diabetics mellitus</w:t>
            </w:r>
          </w:p>
        </w:tc>
      </w:tr>
      <w:tr w:rsidR="00BA47D2" w:rsidRPr="00EB6561" w14:paraId="201324DF" w14:textId="77777777" w:rsidTr="003B4FFD">
        <w:tc>
          <w:tcPr>
            <w:tcW w:w="693" w:type="dxa"/>
          </w:tcPr>
          <w:p w14:paraId="69A3A5E9" w14:textId="1EA2CCE8" w:rsidR="00BA47D2" w:rsidRPr="00EB6561" w:rsidRDefault="00003071" w:rsidP="00055CDA">
            <w:pPr>
              <w:pStyle w:val="ListParagraph"/>
              <w:ind w:left="0"/>
              <w:rPr>
                <w:rFonts w:ascii="Times New Roman" w:hAnsi="Times New Roman" w:cs="Times New Roman"/>
              </w:rPr>
            </w:pPr>
            <w:r w:rsidRPr="00EB6561">
              <w:rPr>
                <w:rFonts w:ascii="Times New Roman" w:hAnsi="Times New Roman" w:cs="Times New Roman"/>
              </w:rPr>
              <w:t>4.</w:t>
            </w:r>
          </w:p>
        </w:tc>
        <w:tc>
          <w:tcPr>
            <w:tcW w:w="3467" w:type="dxa"/>
          </w:tcPr>
          <w:p w14:paraId="4620DE05" w14:textId="418A8E53" w:rsidR="00BA47D2" w:rsidRPr="00EB6561" w:rsidRDefault="00574073" w:rsidP="00055CDA">
            <w:pPr>
              <w:pStyle w:val="ListParagraph"/>
              <w:ind w:left="0"/>
              <w:rPr>
                <w:rFonts w:ascii="Times New Roman" w:hAnsi="Times New Roman" w:cs="Times New Roman"/>
              </w:rPr>
            </w:pPr>
            <w:r w:rsidRPr="00EB6561">
              <w:rPr>
                <w:rFonts w:ascii="Times New Roman" w:hAnsi="Times New Roman" w:cs="Times New Roman"/>
              </w:rPr>
              <w:t>Diclofenac, Cyclobenzaprine</w:t>
            </w:r>
          </w:p>
        </w:tc>
        <w:tc>
          <w:tcPr>
            <w:tcW w:w="1636" w:type="dxa"/>
          </w:tcPr>
          <w:p w14:paraId="75F241C0" w14:textId="704E3722" w:rsidR="00BA47D2" w:rsidRPr="00EB6561" w:rsidRDefault="00C66220" w:rsidP="00055CDA">
            <w:pPr>
              <w:pStyle w:val="ListParagraph"/>
              <w:ind w:left="0"/>
              <w:rPr>
                <w:rFonts w:ascii="Times New Roman" w:hAnsi="Times New Roman" w:cs="Times New Roman"/>
              </w:rPr>
            </w:pPr>
            <w:r>
              <w:rPr>
                <w:rFonts w:ascii="Times New Roman" w:hAnsi="Times New Roman" w:cs="Times New Roman"/>
              </w:rPr>
              <w:t>Dual release pill</w:t>
            </w:r>
          </w:p>
        </w:tc>
        <w:tc>
          <w:tcPr>
            <w:tcW w:w="2500" w:type="dxa"/>
          </w:tcPr>
          <w:p w14:paraId="69D15E14" w14:textId="7F1BB6AA" w:rsidR="00BA47D2" w:rsidRPr="00EB6561" w:rsidRDefault="00020F94" w:rsidP="00055CDA">
            <w:pPr>
              <w:pStyle w:val="ListParagraph"/>
              <w:ind w:left="0"/>
              <w:rPr>
                <w:rFonts w:ascii="Times New Roman" w:hAnsi="Times New Roman" w:cs="Times New Roman"/>
              </w:rPr>
            </w:pPr>
            <w:r w:rsidRPr="00EB6561">
              <w:rPr>
                <w:rFonts w:ascii="Times New Roman" w:hAnsi="Times New Roman" w:cs="Times New Roman"/>
              </w:rPr>
              <w:t xml:space="preserve">Synergist effect in pain </w:t>
            </w:r>
          </w:p>
        </w:tc>
      </w:tr>
      <w:tr w:rsidR="00BA47D2" w:rsidRPr="00EB6561" w14:paraId="4AF7C4D9" w14:textId="77777777" w:rsidTr="003B4FFD">
        <w:tc>
          <w:tcPr>
            <w:tcW w:w="693" w:type="dxa"/>
          </w:tcPr>
          <w:p w14:paraId="197A3F4E" w14:textId="7A3842DE" w:rsidR="00BA47D2" w:rsidRPr="00EB6561" w:rsidRDefault="00003071" w:rsidP="00055CDA">
            <w:pPr>
              <w:pStyle w:val="ListParagraph"/>
              <w:ind w:left="0"/>
              <w:rPr>
                <w:rFonts w:ascii="Times New Roman" w:hAnsi="Times New Roman" w:cs="Times New Roman"/>
              </w:rPr>
            </w:pPr>
            <w:r w:rsidRPr="00EB6561">
              <w:rPr>
                <w:rFonts w:ascii="Times New Roman" w:hAnsi="Times New Roman" w:cs="Times New Roman"/>
              </w:rPr>
              <w:t>5.</w:t>
            </w:r>
          </w:p>
        </w:tc>
        <w:tc>
          <w:tcPr>
            <w:tcW w:w="3467" w:type="dxa"/>
          </w:tcPr>
          <w:p w14:paraId="01DB40F9" w14:textId="26BB6B99" w:rsidR="00BA47D2" w:rsidRPr="00EB6561" w:rsidRDefault="000D67F0" w:rsidP="00055CDA">
            <w:pPr>
              <w:pStyle w:val="ListParagraph"/>
              <w:ind w:left="0"/>
              <w:rPr>
                <w:rFonts w:ascii="Times New Roman" w:hAnsi="Times New Roman" w:cs="Times New Roman"/>
              </w:rPr>
            </w:pPr>
            <w:r w:rsidRPr="00EB6561">
              <w:rPr>
                <w:rFonts w:ascii="Times New Roman" w:hAnsi="Times New Roman" w:cs="Times New Roman"/>
              </w:rPr>
              <w:t>M</w:t>
            </w:r>
            <w:r w:rsidR="00EE1B9A">
              <w:rPr>
                <w:rFonts w:ascii="Times New Roman" w:hAnsi="Times New Roman" w:cs="Times New Roman"/>
              </w:rPr>
              <w:t>TF</w:t>
            </w:r>
            <w:r w:rsidRPr="00EB6561">
              <w:rPr>
                <w:rFonts w:ascii="Times New Roman" w:hAnsi="Times New Roman" w:cs="Times New Roman"/>
              </w:rPr>
              <w:t xml:space="preserve"> HCl, Atorvastatin calcium</w:t>
            </w:r>
          </w:p>
        </w:tc>
        <w:tc>
          <w:tcPr>
            <w:tcW w:w="1636" w:type="dxa"/>
          </w:tcPr>
          <w:p w14:paraId="53583552" w14:textId="365C4927" w:rsidR="00BA47D2" w:rsidRPr="00EB6561" w:rsidRDefault="00C66220" w:rsidP="00055CDA">
            <w:pPr>
              <w:pStyle w:val="ListParagraph"/>
              <w:ind w:left="0"/>
              <w:rPr>
                <w:rFonts w:ascii="Times New Roman" w:hAnsi="Times New Roman" w:cs="Times New Roman"/>
              </w:rPr>
            </w:pPr>
            <w:r>
              <w:rPr>
                <w:rFonts w:ascii="Times New Roman" w:hAnsi="Times New Roman" w:cs="Times New Roman"/>
              </w:rPr>
              <w:t>Dual release pill</w:t>
            </w:r>
          </w:p>
        </w:tc>
        <w:tc>
          <w:tcPr>
            <w:tcW w:w="2500" w:type="dxa"/>
          </w:tcPr>
          <w:p w14:paraId="7A0272B7" w14:textId="45A2C182" w:rsidR="00BA47D2" w:rsidRPr="00EB6561" w:rsidRDefault="00003F79" w:rsidP="00055CDA">
            <w:pPr>
              <w:pStyle w:val="ListParagraph"/>
              <w:ind w:left="0"/>
              <w:rPr>
                <w:rFonts w:ascii="Times New Roman" w:hAnsi="Times New Roman" w:cs="Times New Roman"/>
              </w:rPr>
            </w:pPr>
            <w:r w:rsidRPr="00EB6561">
              <w:rPr>
                <w:rFonts w:ascii="Times New Roman" w:hAnsi="Times New Roman" w:cs="Times New Roman"/>
              </w:rPr>
              <w:t xml:space="preserve">To develop polytherapy for treatment </w:t>
            </w:r>
            <w:r w:rsidR="00140932" w:rsidRPr="00EB6561">
              <w:rPr>
                <w:rFonts w:ascii="Times New Roman" w:hAnsi="Times New Roman" w:cs="Times New Roman"/>
              </w:rPr>
              <w:t>of NSAIDS and hyperlipidaemia</w:t>
            </w:r>
          </w:p>
        </w:tc>
      </w:tr>
      <w:tr w:rsidR="00BA47D2" w:rsidRPr="00EB6561" w14:paraId="57F6DCCD" w14:textId="77777777" w:rsidTr="003B4FFD">
        <w:tc>
          <w:tcPr>
            <w:tcW w:w="693" w:type="dxa"/>
          </w:tcPr>
          <w:p w14:paraId="1E47A81A" w14:textId="16A0BB72" w:rsidR="00BA47D2" w:rsidRPr="00EB6561" w:rsidRDefault="00003071" w:rsidP="00055CDA">
            <w:pPr>
              <w:pStyle w:val="ListParagraph"/>
              <w:ind w:left="0"/>
              <w:rPr>
                <w:rFonts w:ascii="Times New Roman" w:hAnsi="Times New Roman" w:cs="Times New Roman"/>
              </w:rPr>
            </w:pPr>
            <w:r w:rsidRPr="00EB6561">
              <w:rPr>
                <w:rFonts w:ascii="Times New Roman" w:hAnsi="Times New Roman" w:cs="Times New Roman"/>
              </w:rPr>
              <w:t>6.</w:t>
            </w:r>
          </w:p>
        </w:tc>
        <w:tc>
          <w:tcPr>
            <w:tcW w:w="3467" w:type="dxa"/>
          </w:tcPr>
          <w:p w14:paraId="3E08BD2B" w14:textId="42DCB7D6" w:rsidR="00BA47D2" w:rsidRPr="00EB6561" w:rsidRDefault="00523BC2" w:rsidP="00055CDA">
            <w:pPr>
              <w:pStyle w:val="ListParagraph"/>
              <w:ind w:left="0"/>
              <w:rPr>
                <w:rFonts w:ascii="Times New Roman" w:hAnsi="Times New Roman" w:cs="Times New Roman"/>
              </w:rPr>
            </w:pPr>
            <w:r w:rsidRPr="00EB6561">
              <w:rPr>
                <w:rFonts w:ascii="Times New Roman" w:hAnsi="Times New Roman" w:cs="Times New Roman"/>
              </w:rPr>
              <w:t xml:space="preserve">Diclofenac Sodium, Paracetamol </w:t>
            </w:r>
          </w:p>
        </w:tc>
        <w:tc>
          <w:tcPr>
            <w:tcW w:w="1636" w:type="dxa"/>
          </w:tcPr>
          <w:p w14:paraId="704DFEA6" w14:textId="10DBBCCE" w:rsidR="00BA47D2" w:rsidRPr="00EB6561" w:rsidRDefault="00C66220" w:rsidP="00055CDA">
            <w:pPr>
              <w:pStyle w:val="ListParagraph"/>
              <w:ind w:left="0"/>
              <w:rPr>
                <w:rFonts w:ascii="Times New Roman" w:hAnsi="Times New Roman" w:cs="Times New Roman"/>
              </w:rPr>
            </w:pPr>
            <w:r>
              <w:rPr>
                <w:rFonts w:ascii="Times New Roman" w:hAnsi="Times New Roman" w:cs="Times New Roman"/>
              </w:rPr>
              <w:t>Dual release pill</w:t>
            </w:r>
          </w:p>
        </w:tc>
        <w:tc>
          <w:tcPr>
            <w:tcW w:w="2500" w:type="dxa"/>
          </w:tcPr>
          <w:p w14:paraId="7B2F12F3" w14:textId="3B136099" w:rsidR="00BA47D2" w:rsidRPr="00EB6561" w:rsidRDefault="00B80BA5" w:rsidP="00055CDA">
            <w:pPr>
              <w:pStyle w:val="ListParagraph"/>
              <w:ind w:left="0"/>
              <w:rPr>
                <w:rFonts w:ascii="Times New Roman" w:hAnsi="Times New Roman" w:cs="Times New Roman"/>
              </w:rPr>
            </w:pPr>
            <w:r w:rsidRPr="00EB6561">
              <w:rPr>
                <w:rFonts w:ascii="Times New Roman" w:hAnsi="Times New Roman" w:cs="Times New Roman"/>
              </w:rPr>
              <w:t xml:space="preserve">Synergist </w:t>
            </w:r>
            <w:r w:rsidR="008309FF">
              <w:rPr>
                <w:rFonts w:ascii="Times New Roman" w:hAnsi="Times New Roman" w:cs="Times New Roman"/>
              </w:rPr>
              <w:t>impact</w:t>
            </w:r>
            <w:r w:rsidRPr="00EB6561">
              <w:rPr>
                <w:rFonts w:ascii="Times New Roman" w:hAnsi="Times New Roman" w:cs="Times New Roman"/>
              </w:rPr>
              <w:t xml:space="preserve"> in pain</w:t>
            </w:r>
          </w:p>
        </w:tc>
      </w:tr>
      <w:tr w:rsidR="00BA47D2" w:rsidRPr="00EB6561" w14:paraId="3786DFCF" w14:textId="77777777" w:rsidTr="003B4FFD">
        <w:tc>
          <w:tcPr>
            <w:tcW w:w="693" w:type="dxa"/>
          </w:tcPr>
          <w:p w14:paraId="34818D4C" w14:textId="53995B82" w:rsidR="00BA47D2" w:rsidRPr="00EB6561" w:rsidRDefault="00003071" w:rsidP="00055CDA">
            <w:pPr>
              <w:pStyle w:val="ListParagraph"/>
              <w:ind w:left="0"/>
              <w:rPr>
                <w:rFonts w:ascii="Times New Roman" w:hAnsi="Times New Roman" w:cs="Times New Roman"/>
              </w:rPr>
            </w:pPr>
            <w:r w:rsidRPr="00EB6561">
              <w:rPr>
                <w:rFonts w:ascii="Times New Roman" w:hAnsi="Times New Roman" w:cs="Times New Roman"/>
              </w:rPr>
              <w:t>7.</w:t>
            </w:r>
          </w:p>
        </w:tc>
        <w:tc>
          <w:tcPr>
            <w:tcW w:w="3467" w:type="dxa"/>
          </w:tcPr>
          <w:p w14:paraId="69167ADE" w14:textId="28ACF8CB" w:rsidR="00BA47D2" w:rsidRPr="00EB6561" w:rsidRDefault="00A71AEC" w:rsidP="00055CDA">
            <w:pPr>
              <w:pStyle w:val="ListParagraph"/>
              <w:ind w:left="0"/>
              <w:rPr>
                <w:rFonts w:ascii="Times New Roman" w:hAnsi="Times New Roman" w:cs="Times New Roman"/>
              </w:rPr>
            </w:pPr>
            <w:r w:rsidRPr="00EB6561">
              <w:rPr>
                <w:rFonts w:ascii="Times New Roman" w:hAnsi="Times New Roman" w:cs="Times New Roman"/>
              </w:rPr>
              <w:t>Ibuprofen, Methocarbamol</w:t>
            </w:r>
          </w:p>
        </w:tc>
        <w:tc>
          <w:tcPr>
            <w:tcW w:w="1636" w:type="dxa"/>
          </w:tcPr>
          <w:p w14:paraId="1E7483D2" w14:textId="29FDFEC6" w:rsidR="00BA47D2" w:rsidRPr="00EB6561" w:rsidRDefault="00C66220" w:rsidP="00055CDA">
            <w:pPr>
              <w:pStyle w:val="ListParagraph"/>
              <w:ind w:left="0"/>
              <w:rPr>
                <w:rFonts w:ascii="Times New Roman" w:hAnsi="Times New Roman" w:cs="Times New Roman"/>
              </w:rPr>
            </w:pPr>
            <w:r>
              <w:rPr>
                <w:rFonts w:ascii="Times New Roman" w:hAnsi="Times New Roman" w:cs="Times New Roman"/>
              </w:rPr>
              <w:t>Dual release pill</w:t>
            </w:r>
          </w:p>
        </w:tc>
        <w:tc>
          <w:tcPr>
            <w:tcW w:w="2500" w:type="dxa"/>
          </w:tcPr>
          <w:p w14:paraId="76F1DBB7" w14:textId="17944236" w:rsidR="00BA47D2" w:rsidRPr="00EB6561" w:rsidRDefault="00B80BA5" w:rsidP="00055CDA">
            <w:pPr>
              <w:pStyle w:val="ListParagraph"/>
              <w:ind w:left="0"/>
              <w:rPr>
                <w:rFonts w:ascii="Times New Roman" w:hAnsi="Times New Roman" w:cs="Times New Roman"/>
              </w:rPr>
            </w:pPr>
            <w:r w:rsidRPr="00EB6561">
              <w:rPr>
                <w:rFonts w:ascii="Times New Roman" w:hAnsi="Times New Roman" w:cs="Times New Roman"/>
              </w:rPr>
              <w:t xml:space="preserve">Synergist </w:t>
            </w:r>
            <w:r w:rsidR="008309FF">
              <w:rPr>
                <w:rFonts w:ascii="Times New Roman" w:hAnsi="Times New Roman" w:cs="Times New Roman"/>
              </w:rPr>
              <w:t>impact</w:t>
            </w:r>
            <w:r w:rsidRPr="00EB6561">
              <w:rPr>
                <w:rFonts w:ascii="Times New Roman" w:hAnsi="Times New Roman" w:cs="Times New Roman"/>
              </w:rPr>
              <w:t xml:space="preserve"> in back pain</w:t>
            </w:r>
          </w:p>
        </w:tc>
      </w:tr>
      <w:tr w:rsidR="00BA47D2" w:rsidRPr="00EB6561" w14:paraId="38211831" w14:textId="77777777" w:rsidTr="003B4FFD">
        <w:tc>
          <w:tcPr>
            <w:tcW w:w="693" w:type="dxa"/>
          </w:tcPr>
          <w:p w14:paraId="4C44EA6E" w14:textId="04D83CC5" w:rsidR="00BA47D2" w:rsidRPr="00EB6561" w:rsidRDefault="00003071" w:rsidP="00055CDA">
            <w:pPr>
              <w:pStyle w:val="ListParagraph"/>
              <w:ind w:left="0"/>
              <w:rPr>
                <w:rFonts w:ascii="Times New Roman" w:hAnsi="Times New Roman" w:cs="Times New Roman"/>
              </w:rPr>
            </w:pPr>
            <w:r w:rsidRPr="00EB6561">
              <w:rPr>
                <w:rFonts w:ascii="Times New Roman" w:hAnsi="Times New Roman" w:cs="Times New Roman"/>
              </w:rPr>
              <w:t>8.</w:t>
            </w:r>
          </w:p>
        </w:tc>
        <w:tc>
          <w:tcPr>
            <w:tcW w:w="3467" w:type="dxa"/>
          </w:tcPr>
          <w:p w14:paraId="0AE25CD3" w14:textId="34F3CD54" w:rsidR="00BA47D2" w:rsidRPr="00EB6561" w:rsidRDefault="00616864" w:rsidP="00055CDA">
            <w:pPr>
              <w:pStyle w:val="ListParagraph"/>
              <w:ind w:left="0"/>
              <w:rPr>
                <w:rFonts w:ascii="Times New Roman" w:hAnsi="Times New Roman" w:cs="Times New Roman"/>
              </w:rPr>
            </w:pPr>
            <w:r w:rsidRPr="00EB6561">
              <w:rPr>
                <w:rFonts w:ascii="Times New Roman" w:hAnsi="Times New Roman" w:cs="Times New Roman"/>
              </w:rPr>
              <w:t xml:space="preserve">Montelukast, Levocetirizine </w:t>
            </w:r>
          </w:p>
        </w:tc>
        <w:tc>
          <w:tcPr>
            <w:tcW w:w="1636" w:type="dxa"/>
          </w:tcPr>
          <w:p w14:paraId="290FBC7B" w14:textId="7F10A2D5" w:rsidR="00BA47D2" w:rsidRPr="00EB6561" w:rsidRDefault="00C66220" w:rsidP="00055CDA">
            <w:pPr>
              <w:pStyle w:val="ListParagraph"/>
              <w:ind w:left="0"/>
              <w:rPr>
                <w:rFonts w:ascii="Times New Roman" w:hAnsi="Times New Roman" w:cs="Times New Roman"/>
              </w:rPr>
            </w:pPr>
            <w:r>
              <w:rPr>
                <w:rFonts w:ascii="Times New Roman" w:hAnsi="Times New Roman" w:cs="Times New Roman"/>
              </w:rPr>
              <w:t>Dual release pill</w:t>
            </w:r>
          </w:p>
        </w:tc>
        <w:tc>
          <w:tcPr>
            <w:tcW w:w="2500" w:type="dxa"/>
          </w:tcPr>
          <w:p w14:paraId="5BBE8C81" w14:textId="5B3E24E2" w:rsidR="00BA47D2" w:rsidRPr="00EB6561" w:rsidRDefault="00A4674A" w:rsidP="00055CDA">
            <w:pPr>
              <w:pStyle w:val="ListParagraph"/>
              <w:ind w:left="0"/>
              <w:rPr>
                <w:rFonts w:ascii="Times New Roman" w:hAnsi="Times New Roman" w:cs="Times New Roman"/>
              </w:rPr>
            </w:pPr>
            <w:r>
              <w:rPr>
                <w:rFonts w:ascii="Times New Roman" w:hAnsi="Times New Roman" w:cs="Times New Roman"/>
              </w:rPr>
              <w:t>E</w:t>
            </w:r>
            <w:r w:rsidRPr="00EB6561">
              <w:rPr>
                <w:rFonts w:ascii="Times New Roman" w:hAnsi="Times New Roman" w:cs="Times New Roman"/>
              </w:rPr>
              <w:t>xpand</w:t>
            </w:r>
            <w:r w:rsidR="006E443D" w:rsidRPr="00EB6561">
              <w:rPr>
                <w:rFonts w:ascii="Times New Roman" w:hAnsi="Times New Roman" w:cs="Times New Roman"/>
              </w:rPr>
              <w:t xml:space="preserve"> </w:t>
            </w:r>
            <w:r w:rsidRPr="00EB6561">
              <w:rPr>
                <w:rFonts w:ascii="Times New Roman" w:hAnsi="Times New Roman" w:cs="Times New Roman"/>
              </w:rPr>
              <w:t>Constancy</w:t>
            </w:r>
            <w:r w:rsidR="006E443D" w:rsidRPr="00EB6561">
              <w:rPr>
                <w:rFonts w:ascii="Times New Roman" w:hAnsi="Times New Roman" w:cs="Times New Roman"/>
              </w:rPr>
              <w:t xml:space="preserve"> of drugs in combination</w:t>
            </w:r>
          </w:p>
        </w:tc>
      </w:tr>
      <w:tr w:rsidR="00BA47D2" w:rsidRPr="00EB6561" w14:paraId="7A0E18CD" w14:textId="77777777" w:rsidTr="003B4FFD">
        <w:tc>
          <w:tcPr>
            <w:tcW w:w="693" w:type="dxa"/>
          </w:tcPr>
          <w:p w14:paraId="68A9D5C8" w14:textId="76AE88FB" w:rsidR="00BA47D2" w:rsidRPr="00EB6561" w:rsidRDefault="00003071" w:rsidP="00055CDA">
            <w:pPr>
              <w:pStyle w:val="ListParagraph"/>
              <w:ind w:left="0"/>
              <w:rPr>
                <w:rFonts w:ascii="Times New Roman" w:hAnsi="Times New Roman" w:cs="Times New Roman"/>
              </w:rPr>
            </w:pPr>
            <w:r w:rsidRPr="00EB6561">
              <w:rPr>
                <w:rFonts w:ascii="Times New Roman" w:hAnsi="Times New Roman" w:cs="Times New Roman"/>
              </w:rPr>
              <w:t>9.</w:t>
            </w:r>
          </w:p>
        </w:tc>
        <w:tc>
          <w:tcPr>
            <w:tcW w:w="3467" w:type="dxa"/>
          </w:tcPr>
          <w:p w14:paraId="567B4C85" w14:textId="4C01D6BA" w:rsidR="00BA47D2" w:rsidRPr="00EB6561" w:rsidRDefault="008C51B2" w:rsidP="00055CDA">
            <w:pPr>
              <w:pStyle w:val="ListParagraph"/>
              <w:ind w:left="0"/>
              <w:rPr>
                <w:rFonts w:ascii="Times New Roman" w:hAnsi="Times New Roman" w:cs="Times New Roman"/>
              </w:rPr>
            </w:pPr>
            <w:proofErr w:type="spellStart"/>
            <w:r w:rsidRPr="00EB6561">
              <w:rPr>
                <w:rFonts w:ascii="Times New Roman" w:hAnsi="Times New Roman" w:cs="Times New Roman"/>
              </w:rPr>
              <w:t>Aml</w:t>
            </w:r>
            <w:r w:rsidR="005B63A7">
              <w:rPr>
                <w:rFonts w:ascii="Times New Roman" w:hAnsi="Times New Roman" w:cs="Times New Roman"/>
              </w:rPr>
              <w:t>ocard</w:t>
            </w:r>
            <w:proofErr w:type="spellEnd"/>
            <w:r w:rsidRPr="00EB6561">
              <w:rPr>
                <w:rFonts w:ascii="Times New Roman" w:hAnsi="Times New Roman" w:cs="Times New Roman"/>
              </w:rPr>
              <w:t xml:space="preserve"> </w:t>
            </w:r>
            <w:r w:rsidR="00A4674A">
              <w:rPr>
                <w:rFonts w:ascii="Times New Roman" w:hAnsi="Times New Roman" w:cs="Times New Roman"/>
              </w:rPr>
              <w:t xml:space="preserve">with </w:t>
            </w:r>
            <w:proofErr w:type="spellStart"/>
            <w:r w:rsidRPr="00EB6561">
              <w:rPr>
                <w:rFonts w:ascii="Times New Roman" w:hAnsi="Times New Roman" w:cs="Times New Roman"/>
              </w:rPr>
              <w:t>Ate</w:t>
            </w:r>
            <w:r w:rsidR="00E53820">
              <w:rPr>
                <w:rFonts w:ascii="Times New Roman" w:hAnsi="Times New Roman" w:cs="Times New Roman"/>
              </w:rPr>
              <w:t>hexal</w:t>
            </w:r>
            <w:proofErr w:type="spellEnd"/>
          </w:p>
        </w:tc>
        <w:tc>
          <w:tcPr>
            <w:tcW w:w="1636" w:type="dxa"/>
          </w:tcPr>
          <w:p w14:paraId="5333759D" w14:textId="72466899" w:rsidR="00BA47D2" w:rsidRPr="00EB6561" w:rsidRDefault="00C66220" w:rsidP="00055CDA">
            <w:pPr>
              <w:pStyle w:val="ListParagraph"/>
              <w:ind w:left="0"/>
              <w:rPr>
                <w:rFonts w:ascii="Times New Roman" w:hAnsi="Times New Roman" w:cs="Times New Roman"/>
              </w:rPr>
            </w:pPr>
            <w:r>
              <w:rPr>
                <w:rFonts w:ascii="Times New Roman" w:hAnsi="Times New Roman" w:cs="Times New Roman"/>
              </w:rPr>
              <w:t>Dual release pill</w:t>
            </w:r>
          </w:p>
        </w:tc>
        <w:tc>
          <w:tcPr>
            <w:tcW w:w="2500" w:type="dxa"/>
          </w:tcPr>
          <w:p w14:paraId="7833E611" w14:textId="1B827185" w:rsidR="00BA47D2" w:rsidRPr="00EB6561" w:rsidRDefault="00A4674A" w:rsidP="00055CDA">
            <w:pPr>
              <w:pStyle w:val="ListParagraph"/>
              <w:ind w:left="0"/>
              <w:rPr>
                <w:rFonts w:ascii="Times New Roman" w:hAnsi="Times New Roman" w:cs="Times New Roman"/>
              </w:rPr>
            </w:pPr>
            <w:r w:rsidRPr="00EB6561">
              <w:rPr>
                <w:rFonts w:ascii="Times New Roman" w:hAnsi="Times New Roman" w:cs="Times New Roman"/>
              </w:rPr>
              <w:t>expand</w:t>
            </w:r>
            <w:r w:rsidR="00A054B4" w:rsidRPr="00EB6561">
              <w:rPr>
                <w:rFonts w:ascii="Times New Roman" w:hAnsi="Times New Roman" w:cs="Times New Roman"/>
              </w:rPr>
              <w:t xml:space="preserve"> </w:t>
            </w:r>
            <w:r w:rsidRPr="00EB6561">
              <w:rPr>
                <w:rFonts w:ascii="Times New Roman" w:hAnsi="Times New Roman" w:cs="Times New Roman"/>
              </w:rPr>
              <w:t>constancy</w:t>
            </w:r>
            <w:r w:rsidR="00C34FF3" w:rsidRPr="00EB6561">
              <w:rPr>
                <w:rFonts w:ascii="Times New Roman" w:hAnsi="Times New Roman" w:cs="Times New Roman"/>
              </w:rPr>
              <w:t xml:space="preserve"> of drugs in combination.</w:t>
            </w:r>
          </w:p>
        </w:tc>
      </w:tr>
      <w:tr w:rsidR="00BA47D2" w:rsidRPr="00EB6561" w14:paraId="66E21EB5" w14:textId="77777777" w:rsidTr="003B4FFD">
        <w:tc>
          <w:tcPr>
            <w:tcW w:w="693" w:type="dxa"/>
          </w:tcPr>
          <w:p w14:paraId="09DA6FC8" w14:textId="501740D8" w:rsidR="00BA47D2" w:rsidRPr="00EB6561" w:rsidRDefault="00003071" w:rsidP="00055CDA">
            <w:pPr>
              <w:pStyle w:val="ListParagraph"/>
              <w:ind w:left="0"/>
              <w:rPr>
                <w:rFonts w:ascii="Times New Roman" w:hAnsi="Times New Roman" w:cs="Times New Roman"/>
              </w:rPr>
            </w:pPr>
            <w:r w:rsidRPr="00EB6561">
              <w:rPr>
                <w:rFonts w:ascii="Times New Roman" w:hAnsi="Times New Roman" w:cs="Times New Roman"/>
              </w:rPr>
              <w:t>10.</w:t>
            </w:r>
          </w:p>
        </w:tc>
        <w:tc>
          <w:tcPr>
            <w:tcW w:w="3467" w:type="dxa"/>
          </w:tcPr>
          <w:p w14:paraId="1BFEF026" w14:textId="6B099946" w:rsidR="00BA47D2" w:rsidRPr="00EB6561" w:rsidRDefault="008C51B2" w:rsidP="00055CDA">
            <w:pPr>
              <w:pStyle w:val="ListParagraph"/>
              <w:ind w:left="0"/>
              <w:rPr>
                <w:rFonts w:ascii="Times New Roman" w:hAnsi="Times New Roman" w:cs="Times New Roman"/>
              </w:rPr>
            </w:pPr>
            <w:r w:rsidRPr="00EB6561">
              <w:rPr>
                <w:rFonts w:ascii="Times New Roman" w:hAnsi="Times New Roman" w:cs="Times New Roman"/>
              </w:rPr>
              <w:t>M</w:t>
            </w:r>
            <w:r w:rsidR="00EE1B9A">
              <w:rPr>
                <w:rFonts w:ascii="Times New Roman" w:hAnsi="Times New Roman" w:cs="Times New Roman"/>
              </w:rPr>
              <w:t>TF</w:t>
            </w:r>
            <w:r w:rsidRPr="00EB6561">
              <w:rPr>
                <w:rFonts w:ascii="Times New Roman" w:hAnsi="Times New Roman" w:cs="Times New Roman"/>
              </w:rPr>
              <w:t xml:space="preserve"> HCl, </w:t>
            </w:r>
            <w:proofErr w:type="spellStart"/>
            <w:r w:rsidRPr="00EB6561">
              <w:rPr>
                <w:rFonts w:ascii="Times New Roman" w:hAnsi="Times New Roman" w:cs="Times New Roman"/>
              </w:rPr>
              <w:t>Glipi</w:t>
            </w:r>
            <w:r w:rsidR="005A68CE">
              <w:rPr>
                <w:rFonts w:ascii="Times New Roman" w:hAnsi="Times New Roman" w:cs="Times New Roman"/>
              </w:rPr>
              <w:t>d</w:t>
            </w:r>
            <w:proofErr w:type="spellEnd"/>
            <w:r w:rsidRPr="00EB6561">
              <w:rPr>
                <w:rFonts w:ascii="Times New Roman" w:hAnsi="Times New Roman" w:cs="Times New Roman"/>
              </w:rPr>
              <w:t>.</w:t>
            </w:r>
          </w:p>
        </w:tc>
        <w:tc>
          <w:tcPr>
            <w:tcW w:w="1636" w:type="dxa"/>
          </w:tcPr>
          <w:p w14:paraId="1E4FA6E4" w14:textId="0D105752" w:rsidR="00BA47D2" w:rsidRPr="00EB6561" w:rsidRDefault="00C66220" w:rsidP="00055CDA">
            <w:pPr>
              <w:pStyle w:val="ListParagraph"/>
              <w:ind w:left="0"/>
              <w:rPr>
                <w:rFonts w:ascii="Times New Roman" w:hAnsi="Times New Roman" w:cs="Times New Roman"/>
              </w:rPr>
            </w:pPr>
            <w:r>
              <w:rPr>
                <w:rFonts w:ascii="Times New Roman" w:hAnsi="Times New Roman" w:cs="Times New Roman"/>
              </w:rPr>
              <w:t>Dual release pill</w:t>
            </w:r>
          </w:p>
        </w:tc>
        <w:tc>
          <w:tcPr>
            <w:tcW w:w="2500" w:type="dxa"/>
          </w:tcPr>
          <w:p w14:paraId="70C23E6F" w14:textId="2926A5A6" w:rsidR="00BA47D2" w:rsidRPr="00EB6561" w:rsidRDefault="00A4674A" w:rsidP="00055CDA">
            <w:pPr>
              <w:pStyle w:val="ListParagraph"/>
              <w:ind w:left="0"/>
              <w:rPr>
                <w:rFonts w:ascii="Times New Roman" w:hAnsi="Times New Roman" w:cs="Times New Roman"/>
              </w:rPr>
            </w:pPr>
            <w:r>
              <w:rPr>
                <w:rFonts w:ascii="Times New Roman" w:hAnsi="Times New Roman" w:cs="Times New Roman"/>
              </w:rPr>
              <w:t>Keep away the</w:t>
            </w:r>
            <w:r w:rsidR="00214698" w:rsidRPr="00EB6561">
              <w:rPr>
                <w:rFonts w:ascii="Times New Roman" w:hAnsi="Times New Roman" w:cs="Times New Roman"/>
              </w:rPr>
              <w:t xml:space="preserve"> </w:t>
            </w:r>
            <w:r w:rsidRPr="00EB6561">
              <w:rPr>
                <w:rFonts w:ascii="Times New Roman" w:hAnsi="Times New Roman" w:cs="Times New Roman"/>
              </w:rPr>
              <w:t>interface</w:t>
            </w:r>
            <w:r w:rsidR="00214698" w:rsidRPr="00EB6561">
              <w:rPr>
                <w:rFonts w:ascii="Times New Roman" w:hAnsi="Times New Roman" w:cs="Times New Roman"/>
              </w:rPr>
              <w:t xml:space="preserve"> between in-compatible </w:t>
            </w:r>
            <w:r>
              <w:rPr>
                <w:rFonts w:ascii="Times New Roman" w:hAnsi="Times New Roman" w:cs="Times New Roman"/>
              </w:rPr>
              <w:t>API</w:t>
            </w:r>
            <w:r w:rsidR="00214698" w:rsidRPr="00EB6561">
              <w:rPr>
                <w:rFonts w:ascii="Times New Roman" w:hAnsi="Times New Roman" w:cs="Times New Roman"/>
              </w:rPr>
              <w:t xml:space="preserve">. </w:t>
            </w:r>
          </w:p>
        </w:tc>
      </w:tr>
    </w:tbl>
    <w:p w14:paraId="2707FFD1" w14:textId="77777777" w:rsidR="000C0CAC" w:rsidRPr="00EB6561" w:rsidRDefault="000C0CAC" w:rsidP="00055CDA">
      <w:pPr>
        <w:pStyle w:val="ListParagraph"/>
        <w:rPr>
          <w:rFonts w:ascii="Times New Roman" w:hAnsi="Times New Roman" w:cs="Times New Roman"/>
        </w:rPr>
      </w:pPr>
    </w:p>
    <w:p w14:paraId="5D49597E" w14:textId="2A9BB9AB" w:rsidR="00EB6561" w:rsidRDefault="00EB6561" w:rsidP="005E20B3">
      <w:pPr>
        <w:rPr>
          <w:rFonts w:ascii="Times New Roman" w:hAnsi="Times New Roman" w:cs="Times New Roman"/>
          <w:b/>
          <w:bCs/>
        </w:rPr>
        <w:sectPr w:rsidR="00EB6561" w:rsidSect="00382C28">
          <w:type w:val="continuous"/>
          <w:pgSz w:w="11906" w:h="16838"/>
          <w:pgMar w:top="1440" w:right="1440" w:bottom="1440" w:left="1440" w:header="709" w:footer="709" w:gutter="0"/>
          <w:cols w:space="708"/>
          <w:docGrid w:linePitch="360"/>
        </w:sectPr>
      </w:pPr>
    </w:p>
    <w:p w14:paraId="40EAB933" w14:textId="77777777" w:rsidR="001D2826" w:rsidRPr="00EB6561" w:rsidRDefault="001D2826" w:rsidP="00800358">
      <w:pPr>
        <w:jc w:val="both"/>
        <w:rPr>
          <w:rFonts w:ascii="Times New Roman" w:hAnsi="Times New Roman" w:cs="Times New Roman"/>
          <w:b/>
          <w:bCs/>
        </w:rPr>
      </w:pPr>
      <w:r w:rsidRPr="00EB6561">
        <w:rPr>
          <w:rFonts w:ascii="Times New Roman" w:hAnsi="Times New Roman" w:cs="Times New Roman"/>
          <w:b/>
          <w:bCs/>
        </w:rPr>
        <w:t>REFERENCES:</w:t>
      </w:r>
    </w:p>
    <w:p w14:paraId="02A67327" w14:textId="00D66B36" w:rsidR="008A7D25" w:rsidRPr="00EB6561" w:rsidRDefault="001D2826" w:rsidP="00800358">
      <w:pPr>
        <w:pStyle w:val="ListParagraph"/>
        <w:numPr>
          <w:ilvl w:val="0"/>
          <w:numId w:val="29"/>
        </w:numPr>
        <w:jc w:val="both"/>
        <w:rPr>
          <w:rFonts w:ascii="Times New Roman" w:hAnsi="Times New Roman" w:cs="Times New Roman"/>
        </w:rPr>
      </w:pPr>
      <w:r w:rsidRPr="00EB6561">
        <w:rPr>
          <w:rFonts w:ascii="Times New Roman" w:hAnsi="Times New Roman" w:cs="Times New Roman"/>
        </w:rPr>
        <w:t>Chein Y W. Novel drug delivery system. Drugs and pharmaceutical sciences. 2nd edition. Informa health</w:t>
      </w:r>
      <w:r w:rsidR="005E4917" w:rsidRPr="00EB6561">
        <w:rPr>
          <w:rFonts w:ascii="Times New Roman" w:hAnsi="Times New Roman" w:cs="Times New Roman"/>
        </w:rPr>
        <w:t xml:space="preserve"> care.2009; 50: 1-2.</w:t>
      </w:r>
    </w:p>
    <w:p w14:paraId="53F533F0" w14:textId="799E4C24" w:rsidR="005E4917" w:rsidRPr="00EB6561" w:rsidRDefault="00433FEB" w:rsidP="00800358">
      <w:pPr>
        <w:pStyle w:val="ListParagraph"/>
        <w:numPr>
          <w:ilvl w:val="0"/>
          <w:numId w:val="29"/>
        </w:numPr>
        <w:jc w:val="both"/>
        <w:rPr>
          <w:rFonts w:ascii="Times New Roman" w:hAnsi="Times New Roman" w:cs="Times New Roman"/>
        </w:rPr>
      </w:pPr>
      <w:proofErr w:type="spellStart"/>
      <w:r w:rsidRPr="00EB6561">
        <w:rPr>
          <w:rFonts w:ascii="Times New Roman" w:hAnsi="Times New Roman" w:cs="Times New Roman"/>
        </w:rPr>
        <w:t>Naisarg</w:t>
      </w:r>
      <w:proofErr w:type="spellEnd"/>
      <w:r w:rsidRPr="00EB6561">
        <w:rPr>
          <w:rFonts w:ascii="Times New Roman" w:hAnsi="Times New Roman" w:cs="Times New Roman"/>
        </w:rPr>
        <w:t xml:space="preserve"> D, </w:t>
      </w:r>
      <w:proofErr w:type="spellStart"/>
      <w:r w:rsidRPr="00EB6561">
        <w:rPr>
          <w:rFonts w:ascii="Times New Roman" w:hAnsi="Times New Roman" w:cs="Times New Roman"/>
        </w:rPr>
        <w:t>Pujararonak</w:t>
      </w:r>
      <w:proofErr w:type="spellEnd"/>
      <w:r w:rsidRPr="00EB6561">
        <w:rPr>
          <w:rFonts w:ascii="Times New Roman" w:hAnsi="Times New Roman" w:cs="Times New Roman"/>
        </w:rPr>
        <w:t xml:space="preserve"> K, </w:t>
      </w:r>
      <w:proofErr w:type="spellStart"/>
      <w:r w:rsidRPr="00EB6561">
        <w:rPr>
          <w:rFonts w:ascii="Times New Roman" w:hAnsi="Times New Roman" w:cs="Times New Roman"/>
        </w:rPr>
        <w:t>Gokani</w:t>
      </w:r>
      <w:proofErr w:type="spellEnd"/>
      <w:r w:rsidRPr="00EB6561">
        <w:rPr>
          <w:rFonts w:ascii="Times New Roman" w:hAnsi="Times New Roman" w:cs="Times New Roman"/>
        </w:rPr>
        <w:t xml:space="preserve"> and Jalpa S. (2011). Bilayer tablet – An emerging trend. International</w:t>
      </w:r>
      <w:r w:rsidR="005F420A" w:rsidRPr="00EB6561">
        <w:rPr>
          <w:rFonts w:ascii="Times New Roman" w:hAnsi="Times New Roman" w:cs="Times New Roman"/>
        </w:rPr>
        <w:t xml:space="preserve"> Journal of Pharmaceutical Research and Development, 4(04), 102 – 111</w:t>
      </w:r>
      <w:r w:rsidR="008651AF" w:rsidRPr="00EB6561">
        <w:rPr>
          <w:rFonts w:ascii="Times New Roman" w:hAnsi="Times New Roman" w:cs="Times New Roman"/>
        </w:rPr>
        <w:t>.</w:t>
      </w:r>
    </w:p>
    <w:p w14:paraId="37B1C0F1" w14:textId="31CB4CCB" w:rsidR="008651AF" w:rsidRPr="00EB6561" w:rsidRDefault="008651AF" w:rsidP="00800358">
      <w:pPr>
        <w:pStyle w:val="ListParagraph"/>
        <w:numPr>
          <w:ilvl w:val="0"/>
          <w:numId w:val="29"/>
        </w:numPr>
        <w:jc w:val="both"/>
        <w:rPr>
          <w:rFonts w:ascii="Times New Roman" w:hAnsi="Times New Roman" w:cs="Times New Roman"/>
        </w:rPr>
      </w:pPr>
      <w:r w:rsidRPr="00EB6561">
        <w:rPr>
          <w:rFonts w:ascii="Times New Roman" w:hAnsi="Times New Roman" w:cs="Times New Roman"/>
        </w:rPr>
        <w:t>T. Sandhyarani, B. Srinath, C. Surya, P. Reddy, and C. Sowmya, “BILAYER TABLET AND IT’ S TECHNOLOGY: AN OVERVIEW”, [Online].</w:t>
      </w:r>
    </w:p>
    <w:p w14:paraId="5F10E3B6" w14:textId="2214D0AA" w:rsidR="008651AF" w:rsidRPr="00EB6561" w:rsidRDefault="006121A3" w:rsidP="00800358">
      <w:pPr>
        <w:pStyle w:val="ListParagraph"/>
        <w:numPr>
          <w:ilvl w:val="0"/>
          <w:numId w:val="29"/>
        </w:numPr>
        <w:jc w:val="both"/>
        <w:rPr>
          <w:rFonts w:ascii="Times New Roman" w:hAnsi="Times New Roman" w:cs="Times New Roman"/>
        </w:rPr>
      </w:pPr>
      <w:proofErr w:type="spellStart"/>
      <w:r w:rsidRPr="00EB6561">
        <w:rPr>
          <w:rFonts w:ascii="Times New Roman" w:hAnsi="Times New Roman" w:cs="Times New Roman"/>
        </w:rPr>
        <w:t>Benkerrour</w:t>
      </w:r>
      <w:proofErr w:type="spellEnd"/>
      <w:r w:rsidRPr="00EB6561">
        <w:rPr>
          <w:rFonts w:ascii="Times New Roman" w:hAnsi="Times New Roman" w:cs="Times New Roman"/>
        </w:rPr>
        <w:t xml:space="preserve"> L, Galley O, Quinet F, Abebe A, Timmins P. Multilayered tablet containing pravastatin and aspirin and method, US patent, US2004/0115265, 2004</w:t>
      </w:r>
      <w:r w:rsidR="00F02EA3" w:rsidRPr="00EB6561">
        <w:rPr>
          <w:rFonts w:ascii="Times New Roman" w:hAnsi="Times New Roman" w:cs="Times New Roman"/>
        </w:rPr>
        <w:t>.</w:t>
      </w:r>
    </w:p>
    <w:p w14:paraId="72CB957E" w14:textId="0EB81F27" w:rsidR="00F02EA3" w:rsidRPr="00EB6561" w:rsidRDefault="001B02D2" w:rsidP="00800358">
      <w:pPr>
        <w:pStyle w:val="ListParagraph"/>
        <w:numPr>
          <w:ilvl w:val="0"/>
          <w:numId w:val="29"/>
        </w:numPr>
        <w:jc w:val="both"/>
        <w:rPr>
          <w:rFonts w:ascii="Times New Roman" w:hAnsi="Times New Roman" w:cs="Times New Roman"/>
        </w:rPr>
      </w:pPr>
      <w:proofErr w:type="spellStart"/>
      <w:r w:rsidRPr="00EB6561">
        <w:rPr>
          <w:rFonts w:ascii="Times New Roman" w:hAnsi="Times New Roman" w:cs="Times New Roman"/>
        </w:rPr>
        <w:lastRenderedPageBreak/>
        <w:t>Efentakis</w:t>
      </w:r>
      <w:proofErr w:type="spellEnd"/>
      <w:r w:rsidRPr="00EB6561">
        <w:rPr>
          <w:rFonts w:ascii="Times New Roman" w:hAnsi="Times New Roman" w:cs="Times New Roman"/>
        </w:rPr>
        <w:t>, “Effect of excipients on swelling and drug release from compressed matrices” Drug development and industrial pharmacy, 1997, 23,107-112.</w:t>
      </w:r>
    </w:p>
    <w:p w14:paraId="5075DBEC" w14:textId="1E45F20F" w:rsidR="001B02D2" w:rsidRPr="00EB6561" w:rsidRDefault="00F6222B" w:rsidP="00800358">
      <w:pPr>
        <w:pStyle w:val="ListParagraph"/>
        <w:numPr>
          <w:ilvl w:val="0"/>
          <w:numId w:val="29"/>
        </w:numPr>
        <w:jc w:val="both"/>
        <w:rPr>
          <w:rFonts w:ascii="Times New Roman" w:hAnsi="Times New Roman" w:cs="Times New Roman"/>
        </w:rPr>
      </w:pPr>
      <w:r w:rsidRPr="00EB6561">
        <w:rPr>
          <w:rFonts w:ascii="Times New Roman" w:hAnsi="Times New Roman" w:cs="Times New Roman"/>
        </w:rPr>
        <w:t xml:space="preserve">Kevin Roe, Bogan “Distribution of the </w:t>
      </w:r>
      <w:proofErr w:type="spellStart"/>
      <w:r w:rsidRPr="00EB6561">
        <w:rPr>
          <w:rFonts w:ascii="Times New Roman" w:hAnsi="Times New Roman" w:cs="Times New Roman"/>
        </w:rPr>
        <w:t>Unionide</w:t>
      </w:r>
      <w:proofErr w:type="spellEnd"/>
      <w:r w:rsidR="00A30276" w:rsidRPr="00EB6561">
        <w:rPr>
          <w:rFonts w:ascii="Times New Roman" w:hAnsi="Times New Roman" w:cs="Times New Roman"/>
        </w:rPr>
        <w:t>. Modified from bogan” 2008.</w:t>
      </w:r>
    </w:p>
    <w:p w14:paraId="55C32FB7" w14:textId="07AA7EB3" w:rsidR="00A30276" w:rsidRPr="00EB6561" w:rsidRDefault="00A46426" w:rsidP="00800358">
      <w:pPr>
        <w:pStyle w:val="ListParagraph"/>
        <w:numPr>
          <w:ilvl w:val="0"/>
          <w:numId w:val="29"/>
        </w:numPr>
        <w:jc w:val="both"/>
        <w:rPr>
          <w:rFonts w:ascii="Times New Roman" w:hAnsi="Times New Roman" w:cs="Times New Roman"/>
        </w:rPr>
      </w:pPr>
      <w:r w:rsidRPr="00EB6561">
        <w:rPr>
          <w:rFonts w:ascii="Times New Roman" w:hAnsi="Times New Roman" w:cs="Times New Roman"/>
        </w:rPr>
        <w:t>Abdul S., Poddar SS. A flexible technology for modified release of drugs: multi layered tablets. J. Control Release, 2004; 97:393–405.</w:t>
      </w:r>
    </w:p>
    <w:p w14:paraId="3AD2D317" w14:textId="4788D2B9" w:rsidR="00A46426" w:rsidRPr="00EB6561" w:rsidRDefault="001F19EC" w:rsidP="00800358">
      <w:pPr>
        <w:pStyle w:val="ListParagraph"/>
        <w:numPr>
          <w:ilvl w:val="0"/>
          <w:numId w:val="29"/>
        </w:numPr>
        <w:jc w:val="both"/>
        <w:rPr>
          <w:rFonts w:ascii="Times New Roman" w:hAnsi="Times New Roman" w:cs="Times New Roman"/>
        </w:rPr>
      </w:pPr>
      <w:r w:rsidRPr="00EB6561">
        <w:rPr>
          <w:rFonts w:ascii="Times New Roman" w:hAnsi="Times New Roman" w:cs="Times New Roman"/>
        </w:rPr>
        <w:t xml:space="preserve">Shila </w:t>
      </w:r>
      <w:proofErr w:type="spellStart"/>
      <w:r w:rsidRPr="00EB6561">
        <w:rPr>
          <w:rFonts w:ascii="Times New Roman" w:hAnsi="Times New Roman" w:cs="Times New Roman"/>
        </w:rPr>
        <w:t>vDevtalu</w:t>
      </w:r>
      <w:proofErr w:type="spellEnd"/>
      <w:r w:rsidR="00A55164" w:rsidRPr="00EB6561">
        <w:rPr>
          <w:rFonts w:ascii="Times New Roman" w:hAnsi="Times New Roman" w:cs="Times New Roman"/>
        </w:rPr>
        <w:t xml:space="preserve">, </w:t>
      </w:r>
      <w:r w:rsidRPr="00EB6561">
        <w:rPr>
          <w:rFonts w:ascii="Times New Roman" w:hAnsi="Times New Roman" w:cs="Times New Roman"/>
        </w:rPr>
        <w:t>Ashwini E.</w:t>
      </w:r>
      <w:r w:rsidR="009D41AE" w:rsidRPr="00EB6561">
        <w:rPr>
          <w:rFonts w:ascii="Times New Roman" w:hAnsi="Times New Roman" w:cs="Times New Roman"/>
        </w:rPr>
        <w:t xml:space="preserve"> </w:t>
      </w:r>
      <w:r w:rsidRPr="00EB6561">
        <w:rPr>
          <w:rFonts w:ascii="Times New Roman" w:hAnsi="Times New Roman" w:cs="Times New Roman"/>
        </w:rPr>
        <w:t>Patil,</w:t>
      </w:r>
      <w:r w:rsidR="009D41AE" w:rsidRPr="00EB6561">
        <w:rPr>
          <w:rFonts w:ascii="Times New Roman" w:hAnsi="Times New Roman" w:cs="Times New Roman"/>
        </w:rPr>
        <w:t xml:space="preserve"> </w:t>
      </w:r>
      <w:r w:rsidRPr="00EB6561">
        <w:rPr>
          <w:rFonts w:ascii="Times New Roman" w:hAnsi="Times New Roman" w:cs="Times New Roman"/>
        </w:rPr>
        <w:t>Manoj M.</w:t>
      </w:r>
      <w:r w:rsidR="009D41AE" w:rsidRPr="00EB6561">
        <w:rPr>
          <w:rFonts w:ascii="Times New Roman" w:hAnsi="Times New Roman" w:cs="Times New Roman"/>
        </w:rPr>
        <w:t xml:space="preserve"> </w:t>
      </w:r>
      <w:r w:rsidRPr="00EB6561">
        <w:rPr>
          <w:rFonts w:ascii="Times New Roman" w:hAnsi="Times New Roman" w:cs="Times New Roman"/>
        </w:rPr>
        <w:t>Bari,</w:t>
      </w:r>
      <w:r w:rsidR="009D41AE" w:rsidRPr="00EB6561">
        <w:rPr>
          <w:rFonts w:ascii="Times New Roman" w:hAnsi="Times New Roman" w:cs="Times New Roman"/>
        </w:rPr>
        <w:t xml:space="preserve"> </w:t>
      </w:r>
      <w:proofErr w:type="spellStart"/>
      <w:r w:rsidRPr="00EB6561">
        <w:rPr>
          <w:rFonts w:ascii="Times New Roman" w:hAnsi="Times New Roman" w:cs="Times New Roman"/>
        </w:rPr>
        <w:t>Dr.</w:t>
      </w:r>
      <w:proofErr w:type="spellEnd"/>
      <w:r w:rsidR="009D41AE" w:rsidRPr="00EB6561">
        <w:rPr>
          <w:rFonts w:ascii="Times New Roman" w:hAnsi="Times New Roman" w:cs="Times New Roman"/>
        </w:rPr>
        <w:t xml:space="preserve"> </w:t>
      </w:r>
      <w:r w:rsidRPr="00EB6561">
        <w:rPr>
          <w:rFonts w:ascii="Times New Roman" w:hAnsi="Times New Roman" w:cs="Times New Roman"/>
        </w:rPr>
        <w:t>Shashikant D.</w:t>
      </w:r>
      <w:r w:rsidR="009D41AE" w:rsidRPr="00EB6561">
        <w:rPr>
          <w:rFonts w:ascii="Times New Roman" w:hAnsi="Times New Roman" w:cs="Times New Roman"/>
        </w:rPr>
        <w:t xml:space="preserve"> </w:t>
      </w:r>
      <w:r w:rsidRPr="00EB6561">
        <w:rPr>
          <w:rFonts w:ascii="Times New Roman" w:hAnsi="Times New Roman" w:cs="Times New Roman"/>
        </w:rPr>
        <w:t>Barhate.</w:t>
      </w:r>
      <w:r w:rsidR="009D41AE" w:rsidRPr="00EB6561">
        <w:rPr>
          <w:rFonts w:ascii="Times New Roman" w:hAnsi="Times New Roman" w:cs="Times New Roman"/>
        </w:rPr>
        <w:t xml:space="preserve"> </w:t>
      </w:r>
      <w:r w:rsidRPr="00EB6561">
        <w:rPr>
          <w:rFonts w:ascii="Times New Roman" w:hAnsi="Times New Roman" w:cs="Times New Roman"/>
        </w:rPr>
        <w:t>A Review on Novel Approach-Bilayer Tablet Technology,</w:t>
      </w:r>
      <w:r w:rsidR="009D41AE" w:rsidRPr="00EB6561">
        <w:rPr>
          <w:rFonts w:ascii="Times New Roman" w:hAnsi="Times New Roman" w:cs="Times New Roman"/>
        </w:rPr>
        <w:t xml:space="preserve"> </w:t>
      </w:r>
      <w:r w:rsidRPr="00EB6561">
        <w:rPr>
          <w:rFonts w:ascii="Times New Roman" w:hAnsi="Times New Roman" w:cs="Times New Roman"/>
        </w:rPr>
        <w:t>International Journal of Pharmaceutical sciences Review and Research.</w:t>
      </w:r>
    </w:p>
    <w:p w14:paraId="697D5DB7" w14:textId="2BA97F8F" w:rsidR="00A55164" w:rsidRPr="00EB6561" w:rsidRDefault="006D7D1A" w:rsidP="00800358">
      <w:pPr>
        <w:pStyle w:val="ListParagraph"/>
        <w:numPr>
          <w:ilvl w:val="0"/>
          <w:numId w:val="29"/>
        </w:numPr>
        <w:jc w:val="both"/>
        <w:rPr>
          <w:rFonts w:ascii="Times New Roman" w:hAnsi="Times New Roman" w:cs="Times New Roman"/>
        </w:rPr>
      </w:pPr>
      <w:r w:rsidRPr="00EB6561">
        <w:rPr>
          <w:rFonts w:ascii="Times New Roman" w:hAnsi="Times New Roman" w:cs="Times New Roman"/>
        </w:rPr>
        <w:t>S. Singh Tomar, A. K. Mishra, and A. K. Pathak, “A Review on Novel Approach of Bilayer Tablet,” 2015.</w:t>
      </w:r>
    </w:p>
    <w:p w14:paraId="5E72A4F3" w14:textId="74333D40" w:rsidR="00BE2AF9" w:rsidRPr="00EB6561" w:rsidRDefault="00706EB9" w:rsidP="00800358">
      <w:pPr>
        <w:pStyle w:val="ListParagraph"/>
        <w:numPr>
          <w:ilvl w:val="0"/>
          <w:numId w:val="29"/>
        </w:numPr>
        <w:jc w:val="both"/>
        <w:rPr>
          <w:rFonts w:ascii="Times New Roman" w:hAnsi="Times New Roman" w:cs="Times New Roman"/>
        </w:rPr>
      </w:pPr>
      <w:r w:rsidRPr="00EB6561">
        <w:rPr>
          <w:rFonts w:ascii="Times New Roman" w:hAnsi="Times New Roman" w:cs="Times New Roman"/>
        </w:rPr>
        <w:t>Abdul S, Poddar SS. A flexible technology for modified release of drugs: multi layered tablets. Journal of controlled release, 2004; 7, 97(3): 393-405.</w:t>
      </w:r>
    </w:p>
    <w:p w14:paraId="60CA2AD5" w14:textId="43EDC8F7" w:rsidR="00706EB9" w:rsidRPr="00EB6561" w:rsidRDefault="005A02B4" w:rsidP="00800358">
      <w:pPr>
        <w:pStyle w:val="ListParagraph"/>
        <w:numPr>
          <w:ilvl w:val="0"/>
          <w:numId w:val="29"/>
        </w:numPr>
        <w:jc w:val="both"/>
        <w:rPr>
          <w:rFonts w:ascii="Times New Roman" w:hAnsi="Times New Roman" w:cs="Times New Roman"/>
        </w:rPr>
      </w:pPr>
      <w:r w:rsidRPr="00EB6561">
        <w:rPr>
          <w:rFonts w:ascii="Times New Roman" w:hAnsi="Times New Roman" w:cs="Times New Roman"/>
        </w:rPr>
        <w:t xml:space="preserve">M. S. Syed, M. Venkata Anjaneyulu, C. Anusha, V. Shekar, and R. </w:t>
      </w:r>
      <w:proofErr w:type="spellStart"/>
      <w:r w:rsidRPr="00EB6561">
        <w:rPr>
          <w:rFonts w:ascii="Times New Roman" w:hAnsi="Times New Roman" w:cs="Times New Roman"/>
        </w:rPr>
        <w:t>Chejeti</w:t>
      </w:r>
      <w:proofErr w:type="spellEnd"/>
      <w:r w:rsidRPr="00EB6561">
        <w:rPr>
          <w:rFonts w:ascii="Times New Roman" w:hAnsi="Times New Roman" w:cs="Times New Roman"/>
        </w:rPr>
        <w:t>, “A REVIEW ARTICLE ON BILAYER TABLETS,” 2013.</w:t>
      </w:r>
    </w:p>
    <w:p w14:paraId="10737020" w14:textId="26DA1898" w:rsidR="005A02B4" w:rsidRPr="00EB6561" w:rsidRDefault="005A02B4" w:rsidP="00800358">
      <w:pPr>
        <w:pStyle w:val="ListParagraph"/>
        <w:numPr>
          <w:ilvl w:val="0"/>
          <w:numId w:val="29"/>
        </w:numPr>
        <w:jc w:val="both"/>
        <w:rPr>
          <w:rFonts w:ascii="Times New Roman" w:hAnsi="Times New Roman" w:cs="Times New Roman"/>
        </w:rPr>
      </w:pPr>
      <w:r w:rsidRPr="00EB6561">
        <w:rPr>
          <w:rFonts w:ascii="Times New Roman" w:hAnsi="Times New Roman" w:cs="Times New Roman"/>
        </w:rPr>
        <w:t>F. NIZAMI and Y. MALVIYA, “RECENT ADVANCEMENT AND CHALLENGES IN BILAYER TABLET TECHNOLOGY: AN OVERVIEW,” Current Research in Pharmaceutical Sciences, vol. 11, no. 4, pp. 91–97, Jan. 2022, Doi: 10.24092/CRPS.2021.110401.</w:t>
      </w:r>
    </w:p>
    <w:p w14:paraId="2A159194" w14:textId="18BC6A80" w:rsidR="005A02B4" w:rsidRDefault="00AF7E91" w:rsidP="00800358">
      <w:pPr>
        <w:pStyle w:val="ListParagraph"/>
        <w:numPr>
          <w:ilvl w:val="0"/>
          <w:numId w:val="29"/>
        </w:numPr>
        <w:jc w:val="both"/>
        <w:rPr>
          <w:rFonts w:ascii="Times New Roman" w:hAnsi="Times New Roman" w:cs="Times New Roman"/>
        </w:rPr>
      </w:pPr>
      <w:r>
        <w:rPr>
          <w:rFonts w:ascii="Times New Roman" w:hAnsi="Times New Roman" w:cs="Times New Roman"/>
        </w:rPr>
        <w:t>Hoffmann BB. Catecholamines, sympa</w:t>
      </w:r>
      <w:r w:rsidR="00B01630">
        <w:rPr>
          <w:rFonts w:ascii="Times New Roman" w:hAnsi="Times New Roman" w:cs="Times New Roman"/>
        </w:rPr>
        <w:t>thomimetics drug and adrenergic receptor a</w:t>
      </w:r>
      <w:r w:rsidR="00EF30D9">
        <w:rPr>
          <w:rFonts w:ascii="Times New Roman" w:hAnsi="Times New Roman" w:cs="Times New Roman"/>
        </w:rPr>
        <w:t>ntagonist</w:t>
      </w:r>
      <w:r w:rsidR="001D0CA8">
        <w:rPr>
          <w:rFonts w:ascii="Times New Roman" w:hAnsi="Times New Roman" w:cs="Times New Roman"/>
        </w:rPr>
        <w:t>. In hardman</w:t>
      </w:r>
      <w:r w:rsidR="00482424">
        <w:rPr>
          <w:rFonts w:ascii="Times New Roman" w:hAnsi="Times New Roman" w:cs="Times New Roman"/>
        </w:rPr>
        <w:t xml:space="preserve"> </w:t>
      </w:r>
      <w:r w:rsidR="00924DFE">
        <w:rPr>
          <w:rFonts w:ascii="Times New Roman" w:hAnsi="Times New Roman" w:cs="Times New Roman"/>
        </w:rPr>
        <w:t xml:space="preserve">JG, </w:t>
      </w:r>
      <w:proofErr w:type="spellStart"/>
      <w:r w:rsidR="0061143B">
        <w:rPr>
          <w:rFonts w:ascii="Times New Roman" w:hAnsi="Times New Roman" w:cs="Times New Roman"/>
        </w:rPr>
        <w:t>L</w:t>
      </w:r>
      <w:r w:rsidR="00924DFE">
        <w:rPr>
          <w:rFonts w:ascii="Times New Roman" w:hAnsi="Times New Roman" w:cs="Times New Roman"/>
        </w:rPr>
        <w:t>imbird</w:t>
      </w:r>
      <w:proofErr w:type="spellEnd"/>
      <w:r w:rsidR="00924DFE">
        <w:rPr>
          <w:rFonts w:ascii="Times New Roman" w:hAnsi="Times New Roman" w:cs="Times New Roman"/>
        </w:rPr>
        <w:t xml:space="preserve"> LE</w:t>
      </w:r>
      <w:r w:rsidR="004A1EF1">
        <w:rPr>
          <w:rFonts w:ascii="Times New Roman" w:hAnsi="Times New Roman" w:cs="Times New Roman"/>
        </w:rPr>
        <w:t xml:space="preserve">, Goodman and </w:t>
      </w:r>
      <w:proofErr w:type="spellStart"/>
      <w:r w:rsidR="004A1EF1">
        <w:rPr>
          <w:rFonts w:ascii="Times New Roman" w:hAnsi="Times New Roman" w:cs="Times New Roman"/>
        </w:rPr>
        <w:t>Gilmans</w:t>
      </w:r>
      <w:proofErr w:type="spellEnd"/>
      <w:r w:rsidR="004A1EF1">
        <w:rPr>
          <w:rFonts w:ascii="Times New Roman" w:hAnsi="Times New Roman" w:cs="Times New Roman"/>
        </w:rPr>
        <w:t xml:space="preserve"> the Pharmacological </w:t>
      </w:r>
      <w:r w:rsidR="00EF62B4">
        <w:rPr>
          <w:rFonts w:ascii="Times New Roman" w:hAnsi="Times New Roman" w:cs="Times New Roman"/>
        </w:rPr>
        <w:t>basis of therapeutics</w:t>
      </w:r>
      <w:r w:rsidR="0061143B">
        <w:rPr>
          <w:rFonts w:ascii="Times New Roman" w:hAnsi="Times New Roman" w:cs="Times New Roman"/>
        </w:rPr>
        <w:t>. 2011</w:t>
      </w:r>
      <w:r w:rsidR="00C06360">
        <w:rPr>
          <w:rFonts w:ascii="Times New Roman" w:hAnsi="Times New Roman" w:cs="Times New Roman"/>
        </w:rPr>
        <w:t>.</w:t>
      </w:r>
    </w:p>
    <w:p w14:paraId="3E7EFC1A" w14:textId="77777777" w:rsidR="00633788" w:rsidRDefault="00633788" w:rsidP="00800358">
      <w:pPr>
        <w:pStyle w:val="ListParagraph"/>
        <w:numPr>
          <w:ilvl w:val="0"/>
          <w:numId w:val="29"/>
        </w:numPr>
        <w:jc w:val="both"/>
        <w:rPr>
          <w:rFonts w:ascii="Times New Roman" w:hAnsi="Times New Roman" w:cs="Times New Roman"/>
        </w:rPr>
      </w:pPr>
      <w:r w:rsidRPr="00633788">
        <w:rPr>
          <w:rFonts w:ascii="Times New Roman" w:hAnsi="Times New Roman" w:cs="Times New Roman"/>
        </w:rPr>
        <w:t>Kumar, A.H., Kavitha, K., Kumar, S.A., Kumar, M.R. and Singh, S.D., 2013. NOVEL APPROACH OF BILAYER TABLET TECHNOLOGY-A REVIEW. International journal of pharmaceutical, Chemical &amp; Biological Sciences, 3(3).</w:t>
      </w:r>
    </w:p>
    <w:p w14:paraId="4F7D870D" w14:textId="015020CE" w:rsidR="00C06360" w:rsidRDefault="00633788" w:rsidP="00800358">
      <w:pPr>
        <w:pStyle w:val="ListParagraph"/>
        <w:numPr>
          <w:ilvl w:val="0"/>
          <w:numId w:val="29"/>
        </w:numPr>
        <w:jc w:val="both"/>
        <w:rPr>
          <w:rFonts w:ascii="Times New Roman" w:hAnsi="Times New Roman" w:cs="Times New Roman"/>
        </w:rPr>
      </w:pPr>
      <w:r w:rsidRPr="00633788">
        <w:rPr>
          <w:rFonts w:ascii="Times New Roman" w:hAnsi="Times New Roman" w:cs="Times New Roman"/>
        </w:rPr>
        <w:t>Aggarwal, S., Syan, N. and Mathur, P., 2013. Bi-layer tablet technology—opening new ways in drug delivery systems: an overview. International Journal of Research in Pharmaceutical and Biomedical Sciences, 4(1), pp.8-16.</w:t>
      </w:r>
    </w:p>
    <w:p w14:paraId="383DAD9E" w14:textId="155AF817" w:rsidR="00F41F39" w:rsidRDefault="00D6604E" w:rsidP="00800358">
      <w:pPr>
        <w:pStyle w:val="ListParagraph"/>
        <w:numPr>
          <w:ilvl w:val="0"/>
          <w:numId w:val="29"/>
        </w:numPr>
        <w:jc w:val="both"/>
        <w:rPr>
          <w:rFonts w:ascii="Times New Roman" w:hAnsi="Times New Roman" w:cs="Times New Roman"/>
        </w:rPr>
      </w:pPr>
      <w:r w:rsidRPr="00D6604E">
        <w:rPr>
          <w:rFonts w:ascii="Times New Roman" w:hAnsi="Times New Roman" w:cs="Times New Roman"/>
        </w:rPr>
        <w:t>Lachman Leon, Liebermann HA. The theory and practice of industrial pharmacy. Special Indian edition. CBS publishers and distributors.2009. p. 293</w:t>
      </w:r>
    </w:p>
    <w:p w14:paraId="0FEFCA4E" w14:textId="29F6EA96" w:rsidR="00E64038" w:rsidRPr="00E64038" w:rsidRDefault="00E64038" w:rsidP="00E64038">
      <w:pPr>
        <w:pStyle w:val="ListParagraph"/>
        <w:numPr>
          <w:ilvl w:val="0"/>
          <w:numId w:val="29"/>
        </w:numPr>
        <w:jc w:val="both"/>
        <w:rPr>
          <w:rFonts w:ascii="Times New Roman" w:hAnsi="Times New Roman" w:cs="Times New Roman"/>
        </w:rPr>
      </w:pPr>
      <w:r w:rsidRPr="00E64038">
        <w:rPr>
          <w:rFonts w:ascii="Times New Roman" w:hAnsi="Times New Roman" w:cs="Times New Roman"/>
        </w:rPr>
        <w:t xml:space="preserve">SH </w:t>
      </w:r>
      <w:proofErr w:type="spellStart"/>
      <w:r w:rsidRPr="00E64038">
        <w:rPr>
          <w:rFonts w:ascii="Times New Roman" w:hAnsi="Times New Roman" w:cs="Times New Roman"/>
        </w:rPr>
        <w:t>Lakade</w:t>
      </w:r>
      <w:proofErr w:type="spellEnd"/>
      <w:r w:rsidRPr="00E64038">
        <w:rPr>
          <w:rFonts w:ascii="Times New Roman" w:hAnsi="Times New Roman" w:cs="Times New Roman"/>
        </w:rPr>
        <w:t xml:space="preserve">, MR </w:t>
      </w:r>
      <w:proofErr w:type="spellStart"/>
      <w:r w:rsidRPr="00E64038">
        <w:rPr>
          <w:rFonts w:ascii="Times New Roman" w:hAnsi="Times New Roman" w:cs="Times New Roman"/>
        </w:rPr>
        <w:t>Bhalekar</w:t>
      </w:r>
      <w:proofErr w:type="spellEnd"/>
      <w:r w:rsidRPr="00E64038">
        <w:rPr>
          <w:rFonts w:ascii="Times New Roman" w:hAnsi="Times New Roman" w:cs="Times New Roman"/>
        </w:rPr>
        <w:t>. Formulation and Evaluation of Sustained</w:t>
      </w:r>
      <w:r>
        <w:rPr>
          <w:rFonts w:ascii="Times New Roman" w:hAnsi="Times New Roman" w:cs="Times New Roman"/>
        </w:rPr>
        <w:t xml:space="preserve"> </w:t>
      </w:r>
      <w:r w:rsidRPr="00E64038">
        <w:rPr>
          <w:rFonts w:ascii="Times New Roman" w:hAnsi="Times New Roman" w:cs="Times New Roman"/>
        </w:rPr>
        <w:t>Release Matrix Tablet of Anti-Anginal Drug, Influence of Combination of</w:t>
      </w:r>
      <w:r>
        <w:rPr>
          <w:rFonts w:ascii="Times New Roman" w:hAnsi="Times New Roman" w:cs="Times New Roman"/>
        </w:rPr>
        <w:t xml:space="preserve"> </w:t>
      </w:r>
      <w:r w:rsidRPr="00E64038">
        <w:rPr>
          <w:rFonts w:ascii="Times New Roman" w:hAnsi="Times New Roman" w:cs="Times New Roman"/>
        </w:rPr>
        <w:t xml:space="preserve">Hydrophobic and </w:t>
      </w:r>
      <w:r w:rsidR="00E950AE" w:rsidRPr="00E64038">
        <w:rPr>
          <w:rFonts w:ascii="Times New Roman" w:hAnsi="Times New Roman" w:cs="Times New Roman"/>
        </w:rPr>
        <w:t>Hydrophilic</w:t>
      </w:r>
      <w:r w:rsidRPr="00E64038">
        <w:rPr>
          <w:rFonts w:ascii="Times New Roman" w:hAnsi="Times New Roman" w:cs="Times New Roman"/>
        </w:rPr>
        <w:t xml:space="preserve"> Matrix Former. Research J. Pharm. and Tech. 1(4): Oct.-Dec. 2008;</w:t>
      </w:r>
      <w:r w:rsidR="00E950AE">
        <w:rPr>
          <w:rFonts w:ascii="Times New Roman" w:hAnsi="Times New Roman" w:cs="Times New Roman"/>
        </w:rPr>
        <w:t xml:space="preserve"> </w:t>
      </w:r>
      <w:r w:rsidRPr="00E64038">
        <w:rPr>
          <w:rFonts w:ascii="Times New Roman" w:hAnsi="Times New Roman" w:cs="Times New Roman"/>
        </w:rPr>
        <w:t>Page 410-413.</w:t>
      </w:r>
    </w:p>
    <w:p w14:paraId="6F41DD09" w14:textId="0A752106" w:rsidR="00E64038" w:rsidRDefault="00E64038" w:rsidP="00E64038">
      <w:pPr>
        <w:pStyle w:val="ListParagraph"/>
        <w:numPr>
          <w:ilvl w:val="0"/>
          <w:numId w:val="29"/>
        </w:numPr>
        <w:jc w:val="both"/>
        <w:rPr>
          <w:rFonts w:ascii="Times New Roman" w:hAnsi="Times New Roman" w:cs="Times New Roman"/>
        </w:rPr>
      </w:pPr>
      <w:proofErr w:type="spellStart"/>
      <w:r w:rsidRPr="00E64038">
        <w:rPr>
          <w:rFonts w:ascii="Times New Roman" w:hAnsi="Times New Roman" w:cs="Times New Roman"/>
        </w:rPr>
        <w:t>Pateriya</w:t>
      </w:r>
      <w:proofErr w:type="spellEnd"/>
      <w:r w:rsidRPr="00E64038">
        <w:rPr>
          <w:rFonts w:ascii="Times New Roman" w:hAnsi="Times New Roman" w:cs="Times New Roman"/>
        </w:rPr>
        <w:t xml:space="preserve"> A, Bhowmick M, Pandey GK, Joshi A, and Dubey BR. Formulation and evaluation of player tablets of candesartan and hydrochlorothiazide for the treatment of hypertension. JDDT. 2013;3(6):21-35.</w:t>
      </w:r>
    </w:p>
    <w:p w14:paraId="3966A584" w14:textId="01C4DD38" w:rsidR="001E33DD" w:rsidRDefault="00763A2E" w:rsidP="00763A2E">
      <w:pPr>
        <w:pStyle w:val="ListParagraph"/>
        <w:numPr>
          <w:ilvl w:val="0"/>
          <w:numId w:val="29"/>
        </w:numPr>
        <w:jc w:val="both"/>
        <w:rPr>
          <w:rFonts w:ascii="Times New Roman" w:hAnsi="Times New Roman" w:cs="Times New Roman"/>
        </w:rPr>
      </w:pPr>
      <w:proofErr w:type="spellStart"/>
      <w:r w:rsidRPr="00763A2E">
        <w:rPr>
          <w:rFonts w:ascii="Times New Roman" w:hAnsi="Times New Roman" w:cs="Times New Roman"/>
        </w:rPr>
        <w:t>Meeus</w:t>
      </w:r>
      <w:proofErr w:type="spellEnd"/>
      <w:r>
        <w:rPr>
          <w:rFonts w:ascii="Times New Roman" w:hAnsi="Times New Roman" w:cs="Times New Roman"/>
        </w:rPr>
        <w:t xml:space="preserve"> </w:t>
      </w:r>
      <w:r w:rsidRPr="00763A2E">
        <w:rPr>
          <w:rFonts w:ascii="Times New Roman" w:hAnsi="Times New Roman" w:cs="Times New Roman"/>
        </w:rPr>
        <w:t>L, Direct Compression Versus Granulation, Pharmaceutical technology Europe,</w:t>
      </w:r>
      <w:r>
        <w:rPr>
          <w:rFonts w:ascii="Times New Roman" w:hAnsi="Times New Roman" w:cs="Times New Roman"/>
        </w:rPr>
        <w:t xml:space="preserve"> </w:t>
      </w:r>
      <w:r w:rsidRPr="00763A2E">
        <w:rPr>
          <w:rFonts w:ascii="Times New Roman" w:hAnsi="Times New Roman" w:cs="Times New Roman"/>
        </w:rPr>
        <w:t>2011; 23,</w:t>
      </w:r>
    </w:p>
    <w:p w14:paraId="3002F516" w14:textId="644D961E" w:rsidR="00763A2E" w:rsidRDefault="00E950AE" w:rsidP="00E950AE">
      <w:pPr>
        <w:pStyle w:val="ListParagraph"/>
        <w:numPr>
          <w:ilvl w:val="0"/>
          <w:numId w:val="29"/>
        </w:numPr>
        <w:jc w:val="both"/>
        <w:rPr>
          <w:rFonts w:ascii="Times New Roman" w:hAnsi="Times New Roman" w:cs="Times New Roman"/>
        </w:rPr>
      </w:pPr>
      <w:r w:rsidRPr="00E950AE">
        <w:rPr>
          <w:rFonts w:ascii="Times New Roman" w:hAnsi="Times New Roman" w:cs="Times New Roman"/>
        </w:rPr>
        <w:t>Norman AA. Tablet Manufacture by Direct Compression. In: James S, editor.</w:t>
      </w:r>
      <w:r>
        <w:rPr>
          <w:rFonts w:ascii="Times New Roman" w:hAnsi="Times New Roman" w:cs="Times New Roman"/>
        </w:rPr>
        <w:t xml:space="preserve"> </w:t>
      </w:r>
      <w:proofErr w:type="spellStart"/>
      <w:r w:rsidRPr="00E950AE">
        <w:rPr>
          <w:rFonts w:ascii="Times New Roman" w:hAnsi="Times New Roman" w:cs="Times New Roman"/>
        </w:rPr>
        <w:t>Encyclopedia</w:t>
      </w:r>
      <w:proofErr w:type="spellEnd"/>
      <w:r w:rsidRPr="00E950AE">
        <w:rPr>
          <w:rFonts w:ascii="Times New Roman" w:hAnsi="Times New Roman" w:cs="Times New Roman"/>
        </w:rPr>
        <w:t xml:space="preserve"> of pharmaceutical technology. 2 New York (NY): Information Healthcare</w:t>
      </w:r>
      <w:r>
        <w:rPr>
          <w:rFonts w:ascii="Times New Roman" w:hAnsi="Times New Roman" w:cs="Times New Roman"/>
        </w:rPr>
        <w:t xml:space="preserve"> </w:t>
      </w:r>
      <w:r w:rsidRPr="00E950AE">
        <w:rPr>
          <w:rFonts w:ascii="Times New Roman" w:hAnsi="Times New Roman" w:cs="Times New Roman"/>
        </w:rPr>
        <w:t>USA, Inc, 2007; 3674.</w:t>
      </w:r>
    </w:p>
    <w:p w14:paraId="074380DC" w14:textId="1CE9CE51" w:rsidR="00E950AE" w:rsidRDefault="0023730C" w:rsidP="00E950AE">
      <w:pPr>
        <w:pStyle w:val="ListParagraph"/>
        <w:numPr>
          <w:ilvl w:val="0"/>
          <w:numId w:val="29"/>
        </w:numPr>
        <w:jc w:val="both"/>
        <w:rPr>
          <w:rFonts w:ascii="Times New Roman" w:hAnsi="Times New Roman" w:cs="Times New Roman"/>
        </w:rPr>
      </w:pPr>
      <w:r w:rsidRPr="0023730C">
        <w:rPr>
          <w:rFonts w:ascii="Times New Roman" w:hAnsi="Times New Roman" w:cs="Times New Roman"/>
        </w:rPr>
        <w:t>Kumar, A.H., Kavitha, K., Kumar, S.A., Kumar, M.R. and Singh, S.D., 2013. NOVEL APPROACH OF BILAYER TABLET TECHNOLOGY-A REVIEW. International journal of pharmaceutical, Chemical &amp; Biological Sciences, 3(3).</w:t>
      </w:r>
    </w:p>
    <w:p w14:paraId="2A1884B4" w14:textId="147A590E" w:rsidR="00545557" w:rsidRDefault="00545557" w:rsidP="00E950AE">
      <w:pPr>
        <w:pStyle w:val="ListParagraph"/>
        <w:numPr>
          <w:ilvl w:val="0"/>
          <w:numId w:val="29"/>
        </w:numPr>
        <w:jc w:val="both"/>
        <w:rPr>
          <w:rFonts w:ascii="Times New Roman" w:hAnsi="Times New Roman" w:cs="Times New Roman"/>
        </w:rPr>
      </w:pPr>
      <w:r w:rsidRPr="00545557">
        <w:rPr>
          <w:rFonts w:ascii="Times New Roman" w:hAnsi="Times New Roman" w:cs="Times New Roman"/>
        </w:rPr>
        <w:t>Kiran, B., Rao, P.S., Babu, G.R. and Kumari, M.V., 2015. Bilayer Tablets-A Review. International Journal of Pharmaceutical, Chemical &amp; Biological Sciences, 5(3).</w:t>
      </w:r>
    </w:p>
    <w:p w14:paraId="608ED0A1" w14:textId="24C8DF88" w:rsidR="00B4456D" w:rsidRDefault="00B4456D" w:rsidP="00B4456D">
      <w:pPr>
        <w:pStyle w:val="ListParagraph"/>
        <w:numPr>
          <w:ilvl w:val="0"/>
          <w:numId w:val="29"/>
        </w:numPr>
        <w:jc w:val="both"/>
        <w:rPr>
          <w:rFonts w:ascii="Times New Roman" w:hAnsi="Times New Roman" w:cs="Times New Roman"/>
        </w:rPr>
      </w:pPr>
      <w:r w:rsidRPr="00B4456D">
        <w:rPr>
          <w:rFonts w:ascii="Times New Roman" w:hAnsi="Times New Roman" w:cs="Times New Roman"/>
        </w:rPr>
        <w:t>Das, M.K., Sahu, B.P. and Hazarika, J.N.R., 2017. Development of bilayer tablets for immediate and</w:t>
      </w:r>
      <w:r>
        <w:rPr>
          <w:rFonts w:ascii="Times New Roman" w:hAnsi="Times New Roman" w:cs="Times New Roman"/>
        </w:rPr>
        <w:t xml:space="preserve"> </w:t>
      </w:r>
      <w:r w:rsidRPr="00B4456D">
        <w:rPr>
          <w:rFonts w:ascii="Times New Roman" w:hAnsi="Times New Roman" w:cs="Times New Roman"/>
        </w:rPr>
        <w:t>controlled release of allicin. Int J Curr Pharm Res, 9(4), pp.153-160.</w:t>
      </w:r>
    </w:p>
    <w:p w14:paraId="735BF308" w14:textId="5DAE16A0" w:rsidR="00B4456D" w:rsidRDefault="00007A20" w:rsidP="00B4456D">
      <w:pPr>
        <w:pStyle w:val="ListParagraph"/>
        <w:numPr>
          <w:ilvl w:val="0"/>
          <w:numId w:val="29"/>
        </w:numPr>
        <w:jc w:val="both"/>
        <w:rPr>
          <w:rFonts w:ascii="Times New Roman" w:hAnsi="Times New Roman" w:cs="Times New Roman"/>
        </w:rPr>
      </w:pPr>
      <w:r w:rsidRPr="00007A20">
        <w:rPr>
          <w:rFonts w:ascii="Times New Roman" w:hAnsi="Times New Roman" w:cs="Times New Roman"/>
        </w:rPr>
        <w:t>Singh, A., Das, S., Gupta, S. and Ghosh, S., 2021. The Challenges of Producing Bilayer Tablet: A Review. Journal of Drug Delivery and Therapeutics, 11(4-S), pp.171-175.</w:t>
      </w:r>
    </w:p>
    <w:p w14:paraId="6F474614" w14:textId="6B536A6C" w:rsidR="00007A20" w:rsidRDefault="00EA374A" w:rsidP="00B4456D">
      <w:pPr>
        <w:pStyle w:val="ListParagraph"/>
        <w:numPr>
          <w:ilvl w:val="0"/>
          <w:numId w:val="29"/>
        </w:numPr>
        <w:jc w:val="both"/>
        <w:rPr>
          <w:rFonts w:ascii="Times New Roman" w:hAnsi="Times New Roman" w:cs="Times New Roman"/>
        </w:rPr>
      </w:pPr>
      <w:r w:rsidRPr="00EA374A">
        <w:rPr>
          <w:rFonts w:ascii="Times New Roman" w:hAnsi="Times New Roman" w:cs="Times New Roman"/>
        </w:rPr>
        <w:t>Nazim, S., Ahmed, A. and Patel, S., 2015. Formulation and evaluation of bilayer tablets of metoprolol succinate. Research Journal of Pharmacy and Technology, 8(3), p.292.</w:t>
      </w:r>
    </w:p>
    <w:p w14:paraId="0FC1BAEA" w14:textId="7B390D4E" w:rsidR="00C741BA" w:rsidRDefault="00C741BA" w:rsidP="00B4456D">
      <w:pPr>
        <w:pStyle w:val="ListParagraph"/>
        <w:numPr>
          <w:ilvl w:val="0"/>
          <w:numId w:val="29"/>
        </w:numPr>
        <w:jc w:val="both"/>
        <w:rPr>
          <w:rFonts w:ascii="Times New Roman" w:hAnsi="Times New Roman" w:cs="Times New Roman"/>
        </w:rPr>
      </w:pPr>
      <w:r w:rsidRPr="00C741BA">
        <w:rPr>
          <w:rFonts w:ascii="Times New Roman" w:hAnsi="Times New Roman" w:cs="Times New Roman"/>
        </w:rPr>
        <w:t>Rameshwar, V., Kishor, D. and Tushar, G., 2014. Bi-layer tablets for various drugs: A review. Scholars Academic Journal of Pharmacy, 3(3), pp.271-279</w:t>
      </w:r>
      <w:r w:rsidR="0073571B">
        <w:rPr>
          <w:rFonts w:ascii="Times New Roman" w:hAnsi="Times New Roman" w:cs="Times New Roman"/>
        </w:rPr>
        <w:t>.</w:t>
      </w:r>
    </w:p>
    <w:p w14:paraId="2E69E735" w14:textId="68FB4C85" w:rsidR="0073571B" w:rsidRDefault="0073571B" w:rsidP="00B4456D">
      <w:pPr>
        <w:pStyle w:val="ListParagraph"/>
        <w:numPr>
          <w:ilvl w:val="0"/>
          <w:numId w:val="29"/>
        </w:numPr>
        <w:jc w:val="both"/>
        <w:rPr>
          <w:rFonts w:ascii="Times New Roman" w:hAnsi="Times New Roman" w:cs="Times New Roman"/>
        </w:rPr>
      </w:pPr>
      <w:r w:rsidRPr="0073571B">
        <w:rPr>
          <w:rFonts w:ascii="Times New Roman" w:hAnsi="Times New Roman" w:cs="Times New Roman"/>
        </w:rPr>
        <w:t xml:space="preserve">Abebe, A., Akseli, I., </w:t>
      </w:r>
      <w:proofErr w:type="spellStart"/>
      <w:r w:rsidRPr="0073571B">
        <w:rPr>
          <w:rFonts w:ascii="Times New Roman" w:hAnsi="Times New Roman" w:cs="Times New Roman"/>
        </w:rPr>
        <w:t>Sprockel</w:t>
      </w:r>
      <w:proofErr w:type="spellEnd"/>
      <w:r w:rsidRPr="0073571B">
        <w:rPr>
          <w:rFonts w:ascii="Times New Roman" w:hAnsi="Times New Roman" w:cs="Times New Roman"/>
        </w:rPr>
        <w:t xml:space="preserve">, O., </w:t>
      </w:r>
      <w:proofErr w:type="spellStart"/>
      <w:r w:rsidRPr="0073571B">
        <w:rPr>
          <w:rFonts w:ascii="Times New Roman" w:hAnsi="Times New Roman" w:cs="Times New Roman"/>
        </w:rPr>
        <w:t>Kottala</w:t>
      </w:r>
      <w:proofErr w:type="spellEnd"/>
      <w:r w:rsidRPr="0073571B">
        <w:rPr>
          <w:rFonts w:ascii="Times New Roman" w:hAnsi="Times New Roman" w:cs="Times New Roman"/>
        </w:rPr>
        <w:t xml:space="preserve">, N. and </w:t>
      </w:r>
      <w:proofErr w:type="spellStart"/>
      <w:r w:rsidRPr="0073571B">
        <w:rPr>
          <w:rFonts w:ascii="Times New Roman" w:hAnsi="Times New Roman" w:cs="Times New Roman"/>
        </w:rPr>
        <w:t>Cuitiño</w:t>
      </w:r>
      <w:proofErr w:type="spellEnd"/>
      <w:r w:rsidRPr="0073571B">
        <w:rPr>
          <w:rFonts w:ascii="Times New Roman" w:hAnsi="Times New Roman" w:cs="Times New Roman"/>
        </w:rPr>
        <w:t>, A.M., 2014. Review of bilayer tablet technology. International journal of pharmaceutics, 461(1-2), pp.549-558.</w:t>
      </w:r>
    </w:p>
    <w:p w14:paraId="104DDE17" w14:textId="24ACEA2D" w:rsidR="0073571B" w:rsidRDefault="00E54B54" w:rsidP="00B4456D">
      <w:pPr>
        <w:pStyle w:val="ListParagraph"/>
        <w:numPr>
          <w:ilvl w:val="0"/>
          <w:numId w:val="29"/>
        </w:numPr>
        <w:jc w:val="both"/>
        <w:rPr>
          <w:rFonts w:ascii="Times New Roman" w:hAnsi="Times New Roman" w:cs="Times New Roman"/>
        </w:rPr>
      </w:pPr>
      <w:r w:rsidRPr="00513CA0">
        <w:rPr>
          <w:rFonts w:ascii="Times New Roman" w:hAnsi="Times New Roman" w:cs="Times New Roman"/>
          <w:lang w:val="de-DE"/>
        </w:rPr>
        <w:lastRenderedPageBreak/>
        <w:t xml:space="preserve">Gopinath, C., Bindu, V.H. and Nischala, M., 2013. </w:t>
      </w:r>
      <w:r w:rsidRPr="00E54B54">
        <w:rPr>
          <w:rFonts w:ascii="Times New Roman" w:hAnsi="Times New Roman" w:cs="Times New Roman"/>
        </w:rPr>
        <w:t xml:space="preserve">An overview on </w:t>
      </w:r>
      <w:proofErr w:type="spellStart"/>
      <w:r w:rsidRPr="00E54B54">
        <w:rPr>
          <w:rFonts w:ascii="Times New Roman" w:hAnsi="Times New Roman" w:cs="Times New Roman"/>
        </w:rPr>
        <w:t>bilayered</w:t>
      </w:r>
      <w:proofErr w:type="spellEnd"/>
      <w:r w:rsidRPr="00E54B54">
        <w:rPr>
          <w:rFonts w:ascii="Times New Roman" w:hAnsi="Times New Roman" w:cs="Times New Roman"/>
        </w:rPr>
        <w:t xml:space="preserve"> tablet technology. Journal of global trends in pharmaceutical sciences, 4(2), pp.1077-1085.</w:t>
      </w:r>
    </w:p>
    <w:p w14:paraId="6211AE96" w14:textId="2603C2D0" w:rsidR="00E54B54" w:rsidRDefault="003F54A7" w:rsidP="00B4456D">
      <w:pPr>
        <w:pStyle w:val="ListParagraph"/>
        <w:numPr>
          <w:ilvl w:val="0"/>
          <w:numId w:val="29"/>
        </w:numPr>
        <w:jc w:val="both"/>
        <w:rPr>
          <w:rFonts w:ascii="Times New Roman" w:hAnsi="Times New Roman" w:cs="Times New Roman"/>
        </w:rPr>
      </w:pPr>
      <w:proofErr w:type="spellStart"/>
      <w:r w:rsidRPr="003F54A7">
        <w:rPr>
          <w:rFonts w:ascii="Times New Roman" w:hAnsi="Times New Roman" w:cs="Times New Roman"/>
        </w:rPr>
        <w:t>Saripilli</w:t>
      </w:r>
      <w:proofErr w:type="spellEnd"/>
      <w:r w:rsidRPr="003F54A7">
        <w:rPr>
          <w:rFonts w:ascii="Times New Roman" w:hAnsi="Times New Roman" w:cs="Times New Roman"/>
        </w:rPr>
        <w:t xml:space="preserve"> Rajeswari, </w:t>
      </w:r>
      <w:proofErr w:type="spellStart"/>
      <w:r w:rsidRPr="003F54A7">
        <w:rPr>
          <w:rFonts w:ascii="Times New Roman" w:hAnsi="Times New Roman" w:cs="Times New Roman"/>
        </w:rPr>
        <w:t>Teella</w:t>
      </w:r>
      <w:proofErr w:type="spellEnd"/>
      <w:r w:rsidRPr="003F54A7">
        <w:rPr>
          <w:rFonts w:ascii="Times New Roman" w:hAnsi="Times New Roman" w:cs="Times New Roman"/>
        </w:rPr>
        <w:t xml:space="preserve"> Prasanthi et al. A Recent Review </w:t>
      </w:r>
      <w:proofErr w:type="gramStart"/>
      <w:r w:rsidRPr="003F54A7">
        <w:rPr>
          <w:rFonts w:ascii="Times New Roman" w:hAnsi="Times New Roman" w:cs="Times New Roman"/>
        </w:rPr>
        <w:t>On</w:t>
      </w:r>
      <w:proofErr w:type="gramEnd"/>
      <w:r w:rsidRPr="003F54A7">
        <w:rPr>
          <w:rFonts w:ascii="Times New Roman" w:hAnsi="Times New Roman" w:cs="Times New Roman"/>
        </w:rPr>
        <w:t xml:space="preserve"> Dual Release </w:t>
      </w:r>
      <w:proofErr w:type="spellStart"/>
      <w:r w:rsidRPr="003F54A7">
        <w:rPr>
          <w:rFonts w:ascii="Times New Roman" w:hAnsi="Times New Roman" w:cs="Times New Roman"/>
        </w:rPr>
        <w:t>Bilayered</w:t>
      </w:r>
      <w:proofErr w:type="spellEnd"/>
      <w:r w:rsidRPr="003F54A7">
        <w:rPr>
          <w:rFonts w:ascii="Times New Roman" w:hAnsi="Times New Roman" w:cs="Times New Roman"/>
        </w:rPr>
        <w:t xml:space="preserve"> Tablets Scholars Academic Journal of Pharmacy (SAJP)</w:t>
      </w:r>
    </w:p>
    <w:p w14:paraId="55EB7537" w14:textId="5839EBC3" w:rsidR="0010632E" w:rsidRDefault="0010632E" w:rsidP="00B4456D">
      <w:pPr>
        <w:pStyle w:val="ListParagraph"/>
        <w:numPr>
          <w:ilvl w:val="0"/>
          <w:numId w:val="29"/>
        </w:numPr>
        <w:jc w:val="both"/>
        <w:rPr>
          <w:rFonts w:ascii="Times New Roman" w:hAnsi="Times New Roman" w:cs="Times New Roman"/>
        </w:rPr>
      </w:pPr>
      <w:r w:rsidRPr="0010632E">
        <w:rPr>
          <w:rFonts w:ascii="Times New Roman" w:hAnsi="Times New Roman" w:cs="Times New Roman"/>
        </w:rPr>
        <w:t>Swapnil salve et al,</w:t>
      </w:r>
      <w:r>
        <w:rPr>
          <w:rFonts w:ascii="Times New Roman" w:hAnsi="Times New Roman" w:cs="Times New Roman"/>
        </w:rPr>
        <w:t xml:space="preserve"> </w:t>
      </w:r>
      <w:r w:rsidRPr="0010632E">
        <w:rPr>
          <w:rFonts w:ascii="Times New Roman" w:hAnsi="Times New Roman" w:cs="Times New Roman"/>
        </w:rPr>
        <w:t>Review on bilayer tablet.</w:t>
      </w:r>
      <w:r>
        <w:rPr>
          <w:rFonts w:ascii="Times New Roman" w:hAnsi="Times New Roman" w:cs="Times New Roman"/>
        </w:rPr>
        <w:t xml:space="preserve"> </w:t>
      </w:r>
      <w:r w:rsidRPr="0010632E">
        <w:rPr>
          <w:rFonts w:ascii="Times New Roman" w:hAnsi="Times New Roman" w:cs="Times New Roman"/>
        </w:rPr>
        <w:t>Journal</w:t>
      </w:r>
      <w:r>
        <w:rPr>
          <w:rFonts w:ascii="Times New Roman" w:hAnsi="Times New Roman" w:cs="Times New Roman"/>
        </w:rPr>
        <w:t xml:space="preserve"> </w:t>
      </w:r>
      <w:r w:rsidRPr="0010632E">
        <w:rPr>
          <w:rFonts w:ascii="Times New Roman" w:hAnsi="Times New Roman" w:cs="Times New Roman"/>
        </w:rPr>
        <w:t xml:space="preserve">of Emerging Technologies </w:t>
      </w:r>
      <w:r w:rsidR="008B2C38" w:rsidRPr="0010632E">
        <w:rPr>
          <w:rFonts w:ascii="Times New Roman" w:hAnsi="Times New Roman" w:cs="Times New Roman"/>
        </w:rPr>
        <w:t>and</w:t>
      </w:r>
      <w:r w:rsidRPr="0010632E">
        <w:rPr>
          <w:rFonts w:ascii="Times New Roman" w:hAnsi="Times New Roman" w:cs="Times New Roman"/>
        </w:rPr>
        <w:t xml:space="preserve"> Innovative Research (JETIR) July 2023,</w:t>
      </w:r>
      <w:r w:rsidR="008B2C38">
        <w:rPr>
          <w:rFonts w:ascii="Times New Roman" w:hAnsi="Times New Roman" w:cs="Times New Roman"/>
        </w:rPr>
        <w:t xml:space="preserve"> </w:t>
      </w:r>
      <w:r w:rsidRPr="0010632E">
        <w:rPr>
          <w:rFonts w:ascii="Times New Roman" w:hAnsi="Times New Roman" w:cs="Times New Roman"/>
        </w:rPr>
        <w:t>volume 10,</w:t>
      </w:r>
      <w:r w:rsidR="008B2C38">
        <w:rPr>
          <w:rFonts w:ascii="Times New Roman" w:hAnsi="Times New Roman" w:cs="Times New Roman"/>
        </w:rPr>
        <w:t xml:space="preserve"> </w:t>
      </w:r>
      <w:r w:rsidRPr="0010632E">
        <w:rPr>
          <w:rFonts w:ascii="Times New Roman" w:hAnsi="Times New Roman" w:cs="Times New Roman"/>
        </w:rPr>
        <w:t>Issue 7.</w:t>
      </w:r>
    </w:p>
    <w:p w14:paraId="72BA409C" w14:textId="694EFCA8" w:rsidR="0010632E" w:rsidRDefault="00E81F8A" w:rsidP="00B4456D">
      <w:pPr>
        <w:pStyle w:val="ListParagraph"/>
        <w:numPr>
          <w:ilvl w:val="0"/>
          <w:numId w:val="29"/>
        </w:numPr>
        <w:jc w:val="both"/>
        <w:rPr>
          <w:rFonts w:ascii="Times New Roman" w:hAnsi="Times New Roman" w:cs="Times New Roman"/>
        </w:rPr>
      </w:pPr>
      <w:r w:rsidRPr="00E81F8A">
        <w:rPr>
          <w:rFonts w:ascii="Times New Roman" w:hAnsi="Times New Roman" w:cs="Times New Roman"/>
        </w:rPr>
        <w:t>A Sequential Review on Bilayer Tablets: Mehul Patel,</w:t>
      </w:r>
      <w:r>
        <w:rPr>
          <w:rFonts w:ascii="Times New Roman" w:hAnsi="Times New Roman" w:cs="Times New Roman"/>
        </w:rPr>
        <w:t xml:space="preserve"> </w:t>
      </w:r>
      <w:r w:rsidRPr="00E81F8A">
        <w:rPr>
          <w:rFonts w:ascii="Times New Roman" w:hAnsi="Times New Roman" w:cs="Times New Roman"/>
        </w:rPr>
        <w:t>Nihar Shah. Journal of Pharmaceutical Science and Bioscientific Research</w:t>
      </w:r>
      <w:r>
        <w:rPr>
          <w:rFonts w:ascii="Times New Roman" w:hAnsi="Times New Roman" w:cs="Times New Roman"/>
        </w:rPr>
        <w:t xml:space="preserve"> </w:t>
      </w:r>
      <w:r w:rsidRPr="00E81F8A">
        <w:rPr>
          <w:rFonts w:ascii="Times New Roman" w:hAnsi="Times New Roman" w:cs="Times New Roman"/>
        </w:rPr>
        <w:t>(JPSBR),</w:t>
      </w:r>
      <w:r>
        <w:rPr>
          <w:rFonts w:ascii="Times New Roman" w:hAnsi="Times New Roman" w:cs="Times New Roman"/>
        </w:rPr>
        <w:t xml:space="preserve"> </w:t>
      </w:r>
      <w:r w:rsidRPr="00E81F8A">
        <w:rPr>
          <w:rFonts w:ascii="Times New Roman" w:hAnsi="Times New Roman" w:cs="Times New Roman"/>
        </w:rPr>
        <w:t>Volume 3,</w:t>
      </w:r>
      <w:r>
        <w:rPr>
          <w:rFonts w:ascii="Times New Roman" w:hAnsi="Times New Roman" w:cs="Times New Roman"/>
        </w:rPr>
        <w:t xml:space="preserve"> </w:t>
      </w:r>
      <w:r w:rsidRPr="00E81F8A">
        <w:rPr>
          <w:rFonts w:ascii="Times New Roman" w:hAnsi="Times New Roman" w:cs="Times New Roman"/>
        </w:rPr>
        <w:t>Issue5:2013.</w:t>
      </w:r>
    </w:p>
    <w:p w14:paraId="24929167" w14:textId="1BE44FF4" w:rsidR="00E81F8A" w:rsidRDefault="009A57E8" w:rsidP="00B4456D">
      <w:pPr>
        <w:pStyle w:val="ListParagraph"/>
        <w:numPr>
          <w:ilvl w:val="0"/>
          <w:numId w:val="29"/>
        </w:numPr>
        <w:jc w:val="both"/>
        <w:rPr>
          <w:rFonts w:ascii="Times New Roman" w:hAnsi="Times New Roman" w:cs="Times New Roman"/>
        </w:rPr>
      </w:pPr>
      <w:r w:rsidRPr="009A57E8">
        <w:rPr>
          <w:rFonts w:ascii="Times New Roman" w:hAnsi="Times New Roman" w:cs="Times New Roman"/>
        </w:rPr>
        <w:t>Sharma, S.K., Mohan, S., Jaimini, M., Chauhan, B.S. and Chatterjee, A., 2014. Formulation and in-vitro evaluation of Bilayer tablets containing Pioglitazone HCL and Gliclazide for type II diabetes. International Journal of Pharm</w:t>
      </w:r>
      <w:r>
        <w:rPr>
          <w:rFonts w:ascii="Times New Roman" w:hAnsi="Times New Roman" w:cs="Times New Roman"/>
        </w:rPr>
        <w:t xml:space="preserve"> </w:t>
      </w:r>
      <w:r w:rsidRPr="009A57E8">
        <w:rPr>
          <w:rFonts w:ascii="Times New Roman" w:hAnsi="Times New Roman" w:cs="Times New Roman"/>
        </w:rPr>
        <w:t>Tech Research,6(2), pp.607-22</w:t>
      </w:r>
    </w:p>
    <w:p w14:paraId="3635F6F0" w14:textId="37C511B7" w:rsidR="009A57E8" w:rsidRDefault="00CD0936" w:rsidP="00B4456D">
      <w:pPr>
        <w:pStyle w:val="ListParagraph"/>
        <w:numPr>
          <w:ilvl w:val="0"/>
          <w:numId w:val="29"/>
        </w:numPr>
        <w:jc w:val="both"/>
        <w:rPr>
          <w:rFonts w:ascii="Times New Roman" w:hAnsi="Times New Roman" w:cs="Times New Roman"/>
        </w:rPr>
      </w:pPr>
      <w:r w:rsidRPr="00CD0936">
        <w:rPr>
          <w:rFonts w:ascii="Times New Roman" w:hAnsi="Times New Roman" w:cs="Times New Roman"/>
        </w:rPr>
        <w:t xml:space="preserve">Bhadange, M.D., Darekar, A.B. and </w:t>
      </w:r>
      <w:proofErr w:type="spellStart"/>
      <w:r w:rsidRPr="00CD0936">
        <w:rPr>
          <w:rFonts w:ascii="Times New Roman" w:hAnsi="Times New Roman" w:cs="Times New Roman"/>
        </w:rPr>
        <w:t>Saudagar</w:t>
      </w:r>
      <w:proofErr w:type="spellEnd"/>
      <w:r w:rsidRPr="00CD0936">
        <w:rPr>
          <w:rFonts w:ascii="Times New Roman" w:hAnsi="Times New Roman" w:cs="Times New Roman"/>
        </w:rPr>
        <w:t>, R.B., 2015. Bi-layer tablet technology-opening new ways in drug Delivery system: an overview. World J of Pharm Res, 4(1), pp.529-548.</w:t>
      </w:r>
    </w:p>
    <w:p w14:paraId="017D443E" w14:textId="2B5F5C15" w:rsidR="00517DAB" w:rsidRDefault="00517DAB" w:rsidP="00B4456D">
      <w:pPr>
        <w:pStyle w:val="ListParagraph"/>
        <w:numPr>
          <w:ilvl w:val="0"/>
          <w:numId w:val="29"/>
        </w:numPr>
        <w:jc w:val="both"/>
        <w:rPr>
          <w:rFonts w:ascii="Times New Roman" w:hAnsi="Times New Roman" w:cs="Times New Roman"/>
        </w:rPr>
      </w:pPr>
      <w:r w:rsidRPr="00517DAB">
        <w:rPr>
          <w:rFonts w:ascii="Times New Roman" w:hAnsi="Times New Roman" w:cs="Times New Roman"/>
        </w:rPr>
        <w:t xml:space="preserve">Ghosh, R., Haque, M.A., Paul, T.R., Bhuiyan, A.A.M.A. and Dewan, I., 2014. </w:t>
      </w:r>
      <w:proofErr w:type="spellStart"/>
      <w:r w:rsidRPr="00517DAB">
        <w:rPr>
          <w:rFonts w:ascii="Times New Roman" w:hAnsi="Times New Roman" w:cs="Times New Roman"/>
        </w:rPr>
        <w:t>Bilayered</w:t>
      </w:r>
      <w:proofErr w:type="spellEnd"/>
      <w:r w:rsidRPr="00517DAB">
        <w:rPr>
          <w:rFonts w:ascii="Times New Roman" w:hAnsi="Times New Roman" w:cs="Times New Roman"/>
        </w:rPr>
        <w:t xml:space="preserve"> tablet technology: </w:t>
      </w:r>
      <w:proofErr w:type="spellStart"/>
      <w:r w:rsidRPr="00517DAB">
        <w:rPr>
          <w:rFonts w:ascii="Times New Roman" w:hAnsi="Times New Roman" w:cs="Times New Roman"/>
        </w:rPr>
        <w:t>Аn</w:t>
      </w:r>
      <w:proofErr w:type="spellEnd"/>
      <w:r w:rsidRPr="00517DAB">
        <w:rPr>
          <w:rFonts w:ascii="Times New Roman" w:hAnsi="Times New Roman" w:cs="Times New Roman"/>
        </w:rPr>
        <w:t xml:space="preserve"> overview. World Journal of Pharmaceutical Research, 3(4), pp.150-63.</w:t>
      </w:r>
    </w:p>
    <w:p w14:paraId="5ACFB8F9" w14:textId="29087170" w:rsidR="00C027D9" w:rsidRDefault="00551F78" w:rsidP="00B4456D">
      <w:pPr>
        <w:pStyle w:val="ListParagraph"/>
        <w:numPr>
          <w:ilvl w:val="0"/>
          <w:numId w:val="29"/>
        </w:numPr>
        <w:jc w:val="both"/>
        <w:rPr>
          <w:rFonts w:ascii="Times New Roman" w:hAnsi="Times New Roman" w:cs="Times New Roman"/>
        </w:rPr>
      </w:pPr>
      <w:r w:rsidRPr="00551F78">
        <w:rPr>
          <w:rFonts w:ascii="Times New Roman" w:hAnsi="Times New Roman" w:cs="Times New Roman"/>
        </w:rPr>
        <w:t xml:space="preserve">www. </w:t>
      </w:r>
      <w:proofErr w:type="spellStart"/>
      <w:r w:rsidRPr="00551F78">
        <w:rPr>
          <w:rFonts w:ascii="Times New Roman" w:hAnsi="Times New Roman" w:cs="Times New Roman"/>
        </w:rPr>
        <w:t>Flamel</w:t>
      </w:r>
      <w:proofErr w:type="spellEnd"/>
      <w:r w:rsidRPr="00551F78">
        <w:rPr>
          <w:rFonts w:ascii="Times New Roman" w:hAnsi="Times New Roman" w:cs="Times New Roman"/>
        </w:rPr>
        <w:t>. technologies.com (info @flamel .com)</w:t>
      </w:r>
    </w:p>
    <w:p w14:paraId="1A949B86" w14:textId="01FF8457" w:rsidR="00551F78" w:rsidRDefault="007B663F" w:rsidP="00B4456D">
      <w:pPr>
        <w:pStyle w:val="ListParagraph"/>
        <w:numPr>
          <w:ilvl w:val="0"/>
          <w:numId w:val="29"/>
        </w:numPr>
        <w:jc w:val="both"/>
        <w:rPr>
          <w:rFonts w:ascii="Times New Roman" w:hAnsi="Times New Roman" w:cs="Times New Roman"/>
        </w:rPr>
      </w:pPr>
      <w:r w:rsidRPr="007B663F">
        <w:rPr>
          <w:rFonts w:ascii="Times New Roman" w:hAnsi="Times New Roman" w:cs="Times New Roman"/>
        </w:rPr>
        <w:t xml:space="preserve">Madan J, Avachat A, </w:t>
      </w:r>
      <w:proofErr w:type="spellStart"/>
      <w:r w:rsidRPr="007B663F">
        <w:rPr>
          <w:rFonts w:ascii="Times New Roman" w:hAnsi="Times New Roman" w:cs="Times New Roman"/>
        </w:rPr>
        <w:t>Banode</w:t>
      </w:r>
      <w:proofErr w:type="spellEnd"/>
      <w:r w:rsidRPr="007B663F">
        <w:rPr>
          <w:rFonts w:ascii="Times New Roman" w:hAnsi="Times New Roman" w:cs="Times New Roman"/>
        </w:rPr>
        <w:t xml:space="preserve"> S, Dangi M. Formulation and evaluation of a bilayer floating drug delivery system of nizatidine for nocturnal acid breakthrough.</w:t>
      </w:r>
    </w:p>
    <w:p w14:paraId="4E185EB0" w14:textId="409E69DB" w:rsidR="007B663F" w:rsidRDefault="00E74D82" w:rsidP="00B4456D">
      <w:pPr>
        <w:pStyle w:val="ListParagraph"/>
        <w:numPr>
          <w:ilvl w:val="0"/>
          <w:numId w:val="29"/>
        </w:numPr>
        <w:jc w:val="both"/>
        <w:rPr>
          <w:rFonts w:ascii="Times New Roman" w:hAnsi="Times New Roman" w:cs="Times New Roman"/>
        </w:rPr>
      </w:pPr>
      <w:r w:rsidRPr="00E74D82">
        <w:rPr>
          <w:rFonts w:ascii="Times New Roman" w:hAnsi="Times New Roman" w:cs="Times New Roman"/>
        </w:rPr>
        <w:t>Sharma V. Formulation, optimization and evaluation of bilayer tablet of antihypertensive drug. Journal of Drug Delivery and Therapeutics, 2019; 15, 9(4): 704-8.</w:t>
      </w:r>
    </w:p>
    <w:p w14:paraId="34102FBD" w14:textId="57036F8B" w:rsidR="00E74D82" w:rsidRDefault="00E74D82" w:rsidP="00B4456D">
      <w:pPr>
        <w:pStyle w:val="ListParagraph"/>
        <w:numPr>
          <w:ilvl w:val="0"/>
          <w:numId w:val="29"/>
        </w:numPr>
        <w:jc w:val="both"/>
        <w:rPr>
          <w:rFonts w:ascii="Times New Roman" w:hAnsi="Times New Roman" w:cs="Times New Roman"/>
        </w:rPr>
      </w:pPr>
      <w:r w:rsidRPr="00E74D82">
        <w:rPr>
          <w:rFonts w:ascii="Times New Roman" w:hAnsi="Times New Roman" w:cs="Times New Roman"/>
        </w:rPr>
        <w:t>Seta Y, Higuchi F, Kawahara Y, Nishimura K, Okada R. Design and preparation of captopril sustained</w:t>
      </w:r>
      <w:r w:rsidR="008C1C4E">
        <w:rPr>
          <w:rFonts w:ascii="Times New Roman" w:hAnsi="Times New Roman" w:cs="Times New Roman"/>
        </w:rPr>
        <w:t xml:space="preserve"> </w:t>
      </w:r>
      <w:r w:rsidRPr="00E74D82">
        <w:rPr>
          <w:rFonts w:ascii="Times New Roman" w:hAnsi="Times New Roman" w:cs="Times New Roman"/>
        </w:rPr>
        <w:t>release dosage forms and their biopharmaceutical properties. International journal of pharmaceutics, 1988; 1, 41(3): 245-54.</w:t>
      </w:r>
    </w:p>
    <w:p w14:paraId="5E388490" w14:textId="02B0E30F" w:rsidR="00E74D82" w:rsidRDefault="008C1C4E" w:rsidP="00B4456D">
      <w:pPr>
        <w:pStyle w:val="ListParagraph"/>
        <w:numPr>
          <w:ilvl w:val="0"/>
          <w:numId w:val="29"/>
        </w:numPr>
        <w:jc w:val="both"/>
        <w:rPr>
          <w:rFonts w:ascii="Times New Roman" w:hAnsi="Times New Roman" w:cs="Times New Roman"/>
        </w:rPr>
      </w:pPr>
      <w:r w:rsidRPr="008C1C4E">
        <w:rPr>
          <w:rFonts w:ascii="Times New Roman" w:hAnsi="Times New Roman" w:cs="Times New Roman"/>
        </w:rPr>
        <w:t xml:space="preserve">Bera H, </w:t>
      </w:r>
      <w:proofErr w:type="spellStart"/>
      <w:r w:rsidRPr="008C1C4E">
        <w:rPr>
          <w:rFonts w:ascii="Times New Roman" w:hAnsi="Times New Roman" w:cs="Times New Roman"/>
        </w:rPr>
        <w:t>Boddupalli</w:t>
      </w:r>
      <w:proofErr w:type="spellEnd"/>
      <w:r w:rsidRPr="008C1C4E">
        <w:rPr>
          <w:rFonts w:ascii="Times New Roman" w:hAnsi="Times New Roman" w:cs="Times New Roman"/>
        </w:rPr>
        <w:t xml:space="preserve"> S, Nayak AK. Mucoadhesive-floating zinc-pectinate–sterculia gum interpenetrating polymer network beads encapsulating ziprasidone. Carbohydrate polymers, 2015; 20, 131: 108-18.</w:t>
      </w:r>
    </w:p>
    <w:p w14:paraId="25E3DBF1" w14:textId="1054D198" w:rsidR="008C1C4E" w:rsidRDefault="00BE655C" w:rsidP="00B4456D">
      <w:pPr>
        <w:pStyle w:val="ListParagraph"/>
        <w:numPr>
          <w:ilvl w:val="0"/>
          <w:numId w:val="29"/>
        </w:numPr>
        <w:jc w:val="both"/>
        <w:rPr>
          <w:rFonts w:ascii="Times New Roman" w:hAnsi="Times New Roman" w:cs="Times New Roman"/>
        </w:rPr>
      </w:pPr>
      <w:r w:rsidRPr="00BE655C">
        <w:rPr>
          <w:rFonts w:ascii="Times New Roman" w:hAnsi="Times New Roman" w:cs="Times New Roman"/>
        </w:rPr>
        <w:t xml:space="preserve">Pahwa R, Saini N, Kumar V, Kohli K. Chitosan-based </w:t>
      </w:r>
      <w:proofErr w:type="spellStart"/>
      <w:r w:rsidRPr="00BE655C">
        <w:rPr>
          <w:rFonts w:ascii="Times New Roman" w:hAnsi="Times New Roman" w:cs="Times New Roman"/>
        </w:rPr>
        <w:t>gastroretentive</w:t>
      </w:r>
      <w:proofErr w:type="spellEnd"/>
      <w:r w:rsidRPr="00BE655C">
        <w:rPr>
          <w:rFonts w:ascii="Times New Roman" w:hAnsi="Times New Roman" w:cs="Times New Roman"/>
        </w:rPr>
        <w:t xml:space="preserve"> floating drug delivery technology: an updated review. Expert opinion on drug delivery, 2012; 1, 9(5): 525-39.</w:t>
      </w:r>
    </w:p>
    <w:p w14:paraId="10A15273" w14:textId="0462AD28" w:rsidR="00BE655C" w:rsidRDefault="00BE655C" w:rsidP="00B4456D">
      <w:pPr>
        <w:pStyle w:val="ListParagraph"/>
        <w:numPr>
          <w:ilvl w:val="0"/>
          <w:numId w:val="29"/>
        </w:numPr>
        <w:jc w:val="both"/>
        <w:rPr>
          <w:rFonts w:ascii="Times New Roman" w:hAnsi="Times New Roman" w:cs="Times New Roman"/>
        </w:rPr>
      </w:pPr>
      <w:proofErr w:type="spellStart"/>
      <w:r w:rsidRPr="00BE655C">
        <w:rPr>
          <w:rFonts w:ascii="Times New Roman" w:hAnsi="Times New Roman" w:cs="Times New Roman"/>
        </w:rPr>
        <w:t>Kajale</w:t>
      </w:r>
      <w:proofErr w:type="spellEnd"/>
      <w:r w:rsidRPr="00BE655C">
        <w:rPr>
          <w:rFonts w:ascii="Times New Roman" w:hAnsi="Times New Roman" w:cs="Times New Roman"/>
        </w:rPr>
        <w:t xml:space="preserve"> AD, </w:t>
      </w:r>
      <w:proofErr w:type="spellStart"/>
      <w:r w:rsidRPr="00BE655C">
        <w:rPr>
          <w:rFonts w:ascii="Times New Roman" w:hAnsi="Times New Roman" w:cs="Times New Roman"/>
        </w:rPr>
        <w:t>Chandewar</w:t>
      </w:r>
      <w:proofErr w:type="spellEnd"/>
      <w:r w:rsidRPr="00BE655C">
        <w:rPr>
          <w:rFonts w:ascii="Times New Roman" w:hAnsi="Times New Roman" w:cs="Times New Roman"/>
        </w:rPr>
        <w:t xml:space="preserve"> AV. Recent advancement in </w:t>
      </w:r>
      <w:proofErr w:type="spellStart"/>
      <w:r w:rsidRPr="00BE655C">
        <w:rPr>
          <w:rFonts w:ascii="Times New Roman" w:hAnsi="Times New Roman" w:cs="Times New Roman"/>
        </w:rPr>
        <w:t>gastroretentive</w:t>
      </w:r>
      <w:proofErr w:type="spellEnd"/>
      <w:r w:rsidRPr="00BE655C">
        <w:rPr>
          <w:rFonts w:ascii="Times New Roman" w:hAnsi="Times New Roman" w:cs="Times New Roman"/>
        </w:rPr>
        <w:t xml:space="preserve"> drug delivery systema review. Indo Am J Pharm Res, 2013; 3: 5</w:t>
      </w:r>
    </w:p>
    <w:p w14:paraId="3ADAD1AD" w14:textId="360FA007" w:rsidR="00751D98" w:rsidRDefault="00751D98" w:rsidP="00B4456D">
      <w:pPr>
        <w:pStyle w:val="ListParagraph"/>
        <w:numPr>
          <w:ilvl w:val="0"/>
          <w:numId w:val="29"/>
        </w:numPr>
        <w:jc w:val="both"/>
        <w:rPr>
          <w:rFonts w:ascii="Times New Roman" w:hAnsi="Times New Roman" w:cs="Times New Roman"/>
        </w:rPr>
      </w:pPr>
      <w:r w:rsidRPr="00751D98">
        <w:rPr>
          <w:rFonts w:ascii="Times New Roman" w:hAnsi="Times New Roman" w:cs="Times New Roman"/>
        </w:rPr>
        <w:t xml:space="preserve">Bilayer Tablet - An Emerging Trend Shaikh Aamer Khaleel, P. R. Patil, P. R. </w:t>
      </w:r>
      <w:proofErr w:type="spellStart"/>
      <w:r w:rsidRPr="00751D98">
        <w:rPr>
          <w:rFonts w:ascii="Times New Roman" w:hAnsi="Times New Roman" w:cs="Times New Roman"/>
        </w:rPr>
        <w:t>Mahaparale</w:t>
      </w:r>
      <w:proofErr w:type="spellEnd"/>
      <w:r w:rsidRPr="00751D98">
        <w:rPr>
          <w:rFonts w:ascii="Times New Roman" w:hAnsi="Times New Roman" w:cs="Times New Roman"/>
        </w:rPr>
        <w:t xml:space="preserve"> and Monika Bhagat European Journal </w:t>
      </w:r>
      <w:r w:rsidR="005653FA" w:rsidRPr="00751D98">
        <w:rPr>
          <w:rFonts w:ascii="Times New Roman" w:hAnsi="Times New Roman" w:cs="Times New Roman"/>
        </w:rPr>
        <w:t>of</w:t>
      </w:r>
      <w:r w:rsidRPr="00751D98">
        <w:rPr>
          <w:rFonts w:ascii="Times New Roman" w:hAnsi="Times New Roman" w:cs="Times New Roman"/>
        </w:rPr>
        <w:t xml:space="preserve"> Pharmaceutical </w:t>
      </w:r>
      <w:r w:rsidR="003241F4" w:rsidRPr="00751D98">
        <w:rPr>
          <w:rFonts w:ascii="Times New Roman" w:hAnsi="Times New Roman" w:cs="Times New Roman"/>
        </w:rPr>
        <w:t>and</w:t>
      </w:r>
      <w:r w:rsidRPr="00751D98">
        <w:rPr>
          <w:rFonts w:ascii="Times New Roman" w:hAnsi="Times New Roman" w:cs="Times New Roman"/>
        </w:rPr>
        <w:t xml:space="preserve"> Medical Research.EJPMR,2017,4(12).471-480.</w:t>
      </w:r>
    </w:p>
    <w:p w14:paraId="5D214781" w14:textId="107B099B" w:rsidR="00DB3F62" w:rsidRDefault="00F95FE9" w:rsidP="00B4456D">
      <w:pPr>
        <w:pStyle w:val="ListParagraph"/>
        <w:numPr>
          <w:ilvl w:val="0"/>
          <w:numId w:val="29"/>
        </w:numPr>
        <w:jc w:val="both"/>
        <w:rPr>
          <w:rFonts w:ascii="Times New Roman" w:hAnsi="Times New Roman" w:cs="Times New Roman"/>
        </w:rPr>
      </w:pPr>
      <w:r w:rsidRPr="00F95FE9">
        <w:rPr>
          <w:rFonts w:ascii="Times New Roman" w:hAnsi="Times New Roman" w:cs="Times New Roman"/>
        </w:rPr>
        <w:t>An Overview on bilayer tablet technology, C</w:t>
      </w:r>
      <w:r w:rsidR="005653FA">
        <w:rPr>
          <w:rFonts w:ascii="Times New Roman" w:hAnsi="Times New Roman" w:cs="Times New Roman"/>
        </w:rPr>
        <w:t xml:space="preserve"> </w:t>
      </w:r>
      <w:r w:rsidRPr="00F95FE9">
        <w:rPr>
          <w:rFonts w:ascii="Times New Roman" w:hAnsi="Times New Roman" w:cs="Times New Roman"/>
        </w:rPr>
        <w:t>Gopinath,</w:t>
      </w:r>
      <w:r w:rsidR="005653FA">
        <w:rPr>
          <w:rFonts w:ascii="Times New Roman" w:hAnsi="Times New Roman" w:cs="Times New Roman"/>
        </w:rPr>
        <w:t xml:space="preserve"> </w:t>
      </w:r>
      <w:r w:rsidRPr="00F95FE9">
        <w:rPr>
          <w:rFonts w:ascii="Times New Roman" w:hAnsi="Times New Roman" w:cs="Times New Roman"/>
        </w:rPr>
        <w:t>V.</w:t>
      </w:r>
      <w:r w:rsidR="003241F4">
        <w:rPr>
          <w:rFonts w:ascii="Times New Roman" w:hAnsi="Times New Roman" w:cs="Times New Roman"/>
        </w:rPr>
        <w:t xml:space="preserve"> </w:t>
      </w:r>
      <w:r w:rsidRPr="00F95FE9">
        <w:rPr>
          <w:rFonts w:ascii="Times New Roman" w:hAnsi="Times New Roman" w:cs="Times New Roman"/>
        </w:rPr>
        <w:t>Hima Bindu, M.</w:t>
      </w:r>
      <w:r w:rsidR="005653FA">
        <w:rPr>
          <w:rFonts w:ascii="Times New Roman" w:hAnsi="Times New Roman" w:cs="Times New Roman"/>
        </w:rPr>
        <w:t xml:space="preserve"> </w:t>
      </w:r>
      <w:r w:rsidRPr="00F95FE9">
        <w:rPr>
          <w:rFonts w:ascii="Times New Roman" w:hAnsi="Times New Roman" w:cs="Times New Roman"/>
        </w:rPr>
        <w:t>Nischala.</w:t>
      </w:r>
      <w:r w:rsidR="005653FA">
        <w:rPr>
          <w:rFonts w:ascii="Times New Roman" w:hAnsi="Times New Roman" w:cs="Times New Roman"/>
        </w:rPr>
        <w:t xml:space="preserve"> </w:t>
      </w:r>
      <w:r w:rsidRPr="00F95FE9">
        <w:rPr>
          <w:rFonts w:ascii="Times New Roman" w:hAnsi="Times New Roman" w:cs="Times New Roman"/>
        </w:rPr>
        <w:t>Journal of Global Trends in Pharmaceutical Sciences,</w:t>
      </w:r>
      <w:r w:rsidR="005653FA">
        <w:rPr>
          <w:rFonts w:ascii="Times New Roman" w:hAnsi="Times New Roman" w:cs="Times New Roman"/>
        </w:rPr>
        <w:t xml:space="preserve"> </w:t>
      </w:r>
      <w:r w:rsidRPr="00F95FE9">
        <w:rPr>
          <w:rFonts w:ascii="Times New Roman" w:hAnsi="Times New Roman" w:cs="Times New Roman"/>
        </w:rPr>
        <w:t xml:space="preserve">Volume 4, Issue </w:t>
      </w:r>
      <w:r w:rsidR="005653FA" w:rsidRPr="00F95FE9">
        <w:rPr>
          <w:rFonts w:ascii="Times New Roman" w:hAnsi="Times New Roman" w:cs="Times New Roman"/>
        </w:rPr>
        <w:t>2, pp</w:t>
      </w:r>
      <w:r w:rsidRPr="00F95FE9">
        <w:rPr>
          <w:rFonts w:ascii="Times New Roman" w:hAnsi="Times New Roman" w:cs="Times New Roman"/>
        </w:rPr>
        <w:t>-1077-1085,2013.</w:t>
      </w:r>
    </w:p>
    <w:p w14:paraId="33ABCB1A" w14:textId="3DB0816B" w:rsidR="00852925" w:rsidRDefault="00852925" w:rsidP="00B4456D">
      <w:pPr>
        <w:pStyle w:val="ListParagraph"/>
        <w:numPr>
          <w:ilvl w:val="0"/>
          <w:numId w:val="29"/>
        </w:numPr>
        <w:jc w:val="both"/>
        <w:rPr>
          <w:rFonts w:ascii="Times New Roman" w:hAnsi="Times New Roman" w:cs="Times New Roman"/>
        </w:rPr>
      </w:pPr>
      <w:r w:rsidRPr="00852925">
        <w:rPr>
          <w:rFonts w:ascii="Times New Roman" w:hAnsi="Times New Roman" w:cs="Times New Roman"/>
        </w:rPr>
        <w:t xml:space="preserve">Concept of Bilayer tablet: A Review by Tushar </w:t>
      </w:r>
      <w:proofErr w:type="spellStart"/>
      <w:proofErr w:type="gramStart"/>
      <w:r w:rsidRPr="00852925">
        <w:rPr>
          <w:rFonts w:ascii="Times New Roman" w:hAnsi="Times New Roman" w:cs="Times New Roman"/>
        </w:rPr>
        <w:t>Humbe,Tushar</w:t>
      </w:r>
      <w:proofErr w:type="spellEnd"/>
      <w:proofErr w:type="gramEnd"/>
      <w:r w:rsidRPr="00852925">
        <w:rPr>
          <w:rFonts w:ascii="Times New Roman" w:hAnsi="Times New Roman" w:cs="Times New Roman"/>
        </w:rPr>
        <w:t xml:space="preserve"> </w:t>
      </w:r>
      <w:proofErr w:type="spellStart"/>
      <w:r w:rsidRPr="00852925">
        <w:rPr>
          <w:rFonts w:ascii="Times New Roman" w:hAnsi="Times New Roman" w:cs="Times New Roman"/>
        </w:rPr>
        <w:t>Kale,Dhairyasheel</w:t>
      </w:r>
      <w:proofErr w:type="spellEnd"/>
      <w:r w:rsidRPr="00852925">
        <w:rPr>
          <w:rFonts w:ascii="Times New Roman" w:hAnsi="Times New Roman" w:cs="Times New Roman"/>
        </w:rPr>
        <w:t xml:space="preserve"> </w:t>
      </w:r>
      <w:proofErr w:type="spellStart"/>
      <w:r w:rsidRPr="00852925">
        <w:rPr>
          <w:rFonts w:ascii="Times New Roman" w:hAnsi="Times New Roman" w:cs="Times New Roman"/>
        </w:rPr>
        <w:t>Gund,Trusha</w:t>
      </w:r>
      <w:proofErr w:type="spellEnd"/>
      <w:r w:rsidRPr="00852925">
        <w:rPr>
          <w:rFonts w:ascii="Times New Roman" w:hAnsi="Times New Roman" w:cs="Times New Roman"/>
        </w:rPr>
        <w:t xml:space="preserve"> </w:t>
      </w:r>
      <w:proofErr w:type="spellStart"/>
      <w:r w:rsidRPr="00852925">
        <w:rPr>
          <w:rFonts w:ascii="Times New Roman" w:hAnsi="Times New Roman" w:cs="Times New Roman"/>
        </w:rPr>
        <w:t>Shangrapawar</w:t>
      </w:r>
      <w:proofErr w:type="spellEnd"/>
      <w:r w:rsidRPr="00852925">
        <w:rPr>
          <w:rFonts w:ascii="Times New Roman" w:hAnsi="Times New Roman" w:cs="Times New Roman"/>
        </w:rPr>
        <w:t xml:space="preserve">, Ashok Bhosale. International Journal of Pharmacy and Pharmaceutical </w:t>
      </w:r>
      <w:proofErr w:type="spellStart"/>
      <w:proofErr w:type="gramStart"/>
      <w:r w:rsidRPr="00852925">
        <w:rPr>
          <w:rFonts w:ascii="Times New Roman" w:hAnsi="Times New Roman" w:cs="Times New Roman"/>
        </w:rPr>
        <w:t>Research,June</w:t>
      </w:r>
      <w:proofErr w:type="spellEnd"/>
      <w:proofErr w:type="gramEnd"/>
      <w:r w:rsidRPr="00852925">
        <w:rPr>
          <w:rFonts w:ascii="Times New Roman" w:hAnsi="Times New Roman" w:cs="Times New Roman"/>
        </w:rPr>
        <w:t xml:space="preserve"> 2021,volume 21,Issue3.</w:t>
      </w:r>
    </w:p>
    <w:p w14:paraId="02EB9561" w14:textId="11896AE2" w:rsidR="00852925" w:rsidRDefault="00487DA0" w:rsidP="00B4456D">
      <w:pPr>
        <w:pStyle w:val="ListParagraph"/>
        <w:numPr>
          <w:ilvl w:val="0"/>
          <w:numId w:val="29"/>
        </w:numPr>
        <w:jc w:val="both"/>
        <w:rPr>
          <w:rFonts w:ascii="Times New Roman" w:hAnsi="Times New Roman" w:cs="Times New Roman"/>
        </w:rPr>
      </w:pPr>
      <w:r w:rsidRPr="00487DA0">
        <w:rPr>
          <w:rFonts w:ascii="Times New Roman" w:hAnsi="Times New Roman" w:cs="Times New Roman"/>
        </w:rPr>
        <w:t xml:space="preserve">A Sequential Review on Bilayer Tablets: Mehul </w:t>
      </w:r>
      <w:proofErr w:type="gramStart"/>
      <w:r w:rsidRPr="00487DA0">
        <w:rPr>
          <w:rFonts w:ascii="Times New Roman" w:hAnsi="Times New Roman" w:cs="Times New Roman"/>
        </w:rPr>
        <w:t>Patel ,</w:t>
      </w:r>
      <w:proofErr w:type="gramEnd"/>
      <w:r w:rsidRPr="00487DA0">
        <w:rPr>
          <w:rFonts w:ascii="Times New Roman" w:hAnsi="Times New Roman" w:cs="Times New Roman"/>
        </w:rPr>
        <w:t>,</w:t>
      </w:r>
      <w:r w:rsidR="003241F4">
        <w:rPr>
          <w:rFonts w:ascii="Times New Roman" w:hAnsi="Times New Roman" w:cs="Times New Roman"/>
        </w:rPr>
        <w:t xml:space="preserve"> </w:t>
      </w:r>
      <w:r w:rsidRPr="00487DA0">
        <w:rPr>
          <w:rFonts w:ascii="Times New Roman" w:hAnsi="Times New Roman" w:cs="Times New Roman"/>
        </w:rPr>
        <w:t>Nihar Shah. Journal of Pharmaceutical Science and Bioscientific Research</w:t>
      </w:r>
      <w:r w:rsidR="003241F4">
        <w:rPr>
          <w:rFonts w:ascii="Times New Roman" w:hAnsi="Times New Roman" w:cs="Times New Roman"/>
        </w:rPr>
        <w:t xml:space="preserve"> </w:t>
      </w:r>
      <w:r w:rsidRPr="00487DA0">
        <w:rPr>
          <w:rFonts w:ascii="Times New Roman" w:hAnsi="Times New Roman" w:cs="Times New Roman"/>
        </w:rPr>
        <w:t>(JPSBR),</w:t>
      </w:r>
      <w:r w:rsidR="003241F4">
        <w:rPr>
          <w:rFonts w:ascii="Times New Roman" w:hAnsi="Times New Roman" w:cs="Times New Roman"/>
        </w:rPr>
        <w:t xml:space="preserve"> </w:t>
      </w:r>
      <w:r w:rsidRPr="00487DA0">
        <w:rPr>
          <w:rFonts w:ascii="Times New Roman" w:hAnsi="Times New Roman" w:cs="Times New Roman"/>
        </w:rPr>
        <w:t>Volume 3,</w:t>
      </w:r>
      <w:r w:rsidR="003241F4">
        <w:rPr>
          <w:rFonts w:ascii="Times New Roman" w:hAnsi="Times New Roman" w:cs="Times New Roman"/>
        </w:rPr>
        <w:t xml:space="preserve"> </w:t>
      </w:r>
      <w:r w:rsidRPr="00487DA0">
        <w:rPr>
          <w:rFonts w:ascii="Times New Roman" w:hAnsi="Times New Roman" w:cs="Times New Roman"/>
        </w:rPr>
        <w:t>Issue5:2013.</w:t>
      </w:r>
    </w:p>
    <w:p w14:paraId="4FC0254F" w14:textId="65D83AC4" w:rsidR="00F71651" w:rsidRDefault="00A72EB3" w:rsidP="00B4456D">
      <w:pPr>
        <w:pStyle w:val="ListParagraph"/>
        <w:numPr>
          <w:ilvl w:val="0"/>
          <w:numId w:val="29"/>
        </w:numPr>
        <w:jc w:val="both"/>
        <w:rPr>
          <w:rFonts w:ascii="Times New Roman" w:hAnsi="Times New Roman" w:cs="Times New Roman"/>
        </w:rPr>
      </w:pPr>
      <w:r w:rsidRPr="00A72EB3">
        <w:rPr>
          <w:rFonts w:ascii="Times New Roman" w:hAnsi="Times New Roman" w:cs="Times New Roman"/>
        </w:rPr>
        <w:t xml:space="preserve">Shila </w:t>
      </w:r>
      <w:proofErr w:type="spellStart"/>
      <w:proofErr w:type="gramStart"/>
      <w:r w:rsidRPr="00A72EB3">
        <w:rPr>
          <w:rFonts w:ascii="Times New Roman" w:hAnsi="Times New Roman" w:cs="Times New Roman"/>
        </w:rPr>
        <w:t>v.Devtalu</w:t>
      </w:r>
      <w:proofErr w:type="spellEnd"/>
      <w:proofErr w:type="gramEnd"/>
      <w:r w:rsidRPr="00A72EB3">
        <w:rPr>
          <w:rFonts w:ascii="Times New Roman" w:hAnsi="Times New Roman" w:cs="Times New Roman"/>
        </w:rPr>
        <w:t xml:space="preserve"> ,Ashwini </w:t>
      </w:r>
      <w:proofErr w:type="spellStart"/>
      <w:r w:rsidRPr="00A72EB3">
        <w:rPr>
          <w:rFonts w:ascii="Times New Roman" w:hAnsi="Times New Roman" w:cs="Times New Roman"/>
        </w:rPr>
        <w:t>E.Patil,Manoj</w:t>
      </w:r>
      <w:proofErr w:type="spellEnd"/>
      <w:r w:rsidRPr="00A72EB3">
        <w:rPr>
          <w:rFonts w:ascii="Times New Roman" w:hAnsi="Times New Roman" w:cs="Times New Roman"/>
        </w:rPr>
        <w:t xml:space="preserve"> </w:t>
      </w:r>
      <w:proofErr w:type="spellStart"/>
      <w:r w:rsidRPr="00A72EB3">
        <w:rPr>
          <w:rFonts w:ascii="Times New Roman" w:hAnsi="Times New Roman" w:cs="Times New Roman"/>
        </w:rPr>
        <w:t>M.Bari</w:t>
      </w:r>
      <w:proofErr w:type="spellEnd"/>
      <w:r w:rsidRPr="00A72EB3">
        <w:rPr>
          <w:rFonts w:ascii="Times New Roman" w:hAnsi="Times New Roman" w:cs="Times New Roman"/>
        </w:rPr>
        <w:t xml:space="preserve"> ,</w:t>
      </w:r>
      <w:proofErr w:type="spellStart"/>
      <w:r w:rsidRPr="00A72EB3">
        <w:rPr>
          <w:rFonts w:ascii="Times New Roman" w:hAnsi="Times New Roman" w:cs="Times New Roman"/>
        </w:rPr>
        <w:t>Dr.</w:t>
      </w:r>
      <w:proofErr w:type="spellEnd"/>
      <w:r w:rsidR="003241F4">
        <w:rPr>
          <w:rFonts w:ascii="Times New Roman" w:hAnsi="Times New Roman" w:cs="Times New Roman"/>
        </w:rPr>
        <w:t xml:space="preserve"> </w:t>
      </w:r>
      <w:r w:rsidRPr="00A72EB3">
        <w:rPr>
          <w:rFonts w:ascii="Times New Roman" w:hAnsi="Times New Roman" w:cs="Times New Roman"/>
        </w:rPr>
        <w:t xml:space="preserve">Shashikant </w:t>
      </w:r>
      <w:proofErr w:type="spellStart"/>
      <w:r w:rsidRPr="00A72EB3">
        <w:rPr>
          <w:rFonts w:ascii="Times New Roman" w:hAnsi="Times New Roman" w:cs="Times New Roman"/>
        </w:rPr>
        <w:t>D.Barhate.A</w:t>
      </w:r>
      <w:proofErr w:type="spellEnd"/>
      <w:r w:rsidRPr="00A72EB3">
        <w:rPr>
          <w:rFonts w:ascii="Times New Roman" w:hAnsi="Times New Roman" w:cs="Times New Roman"/>
        </w:rPr>
        <w:t xml:space="preserve"> Review on Novel Approach-Bilayer Tablet Technology ,International Journal of Pharmaceutical sciences Review and Research.</w:t>
      </w:r>
    </w:p>
    <w:p w14:paraId="4BEBB5B8" w14:textId="20277781" w:rsidR="00A72EB3" w:rsidRPr="00B4456D" w:rsidRDefault="00E23585" w:rsidP="00B4456D">
      <w:pPr>
        <w:pStyle w:val="ListParagraph"/>
        <w:numPr>
          <w:ilvl w:val="0"/>
          <w:numId w:val="29"/>
        </w:numPr>
        <w:jc w:val="both"/>
        <w:rPr>
          <w:rFonts w:ascii="Times New Roman" w:hAnsi="Times New Roman" w:cs="Times New Roman"/>
        </w:rPr>
      </w:pPr>
      <w:r w:rsidRPr="00E23585">
        <w:rPr>
          <w:rFonts w:ascii="Times New Roman" w:hAnsi="Times New Roman" w:cs="Times New Roman"/>
        </w:rPr>
        <w:t xml:space="preserve">Bi-layer tablets for various drugs: A review Verma Rameshwar, Devre Kishor, </w:t>
      </w:r>
      <w:proofErr w:type="spellStart"/>
      <w:r w:rsidRPr="00E23585">
        <w:rPr>
          <w:rFonts w:ascii="Times New Roman" w:hAnsi="Times New Roman" w:cs="Times New Roman"/>
        </w:rPr>
        <w:t>Gangrade</w:t>
      </w:r>
      <w:proofErr w:type="spellEnd"/>
      <w:r w:rsidRPr="00E23585">
        <w:rPr>
          <w:rFonts w:ascii="Times New Roman" w:hAnsi="Times New Roman" w:cs="Times New Roman"/>
        </w:rPr>
        <w:t xml:space="preserve"> Tushar Scholars Academic Journal of Pharmacy (SAJP).</w:t>
      </w:r>
    </w:p>
    <w:p w14:paraId="739DB690" w14:textId="417572ED" w:rsidR="001D2826" w:rsidRPr="00EB6561" w:rsidRDefault="001D2826" w:rsidP="001D2826">
      <w:pPr>
        <w:rPr>
          <w:rFonts w:ascii="Times New Roman" w:hAnsi="Times New Roman" w:cs="Times New Roman"/>
          <w:b/>
          <w:bCs/>
        </w:rPr>
      </w:pPr>
    </w:p>
    <w:p w14:paraId="00E374E3" w14:textId="77777777" w:rsidR="0070217C" w:rsidRPr="00EB6561" w:rsidRDefault="0070217C" w:rsidP="00572EDC">
      <w:pPr>
        <w:rPr>
          <w:rFonts w:ascii="Times New Roman" w:hAnsi="Times New Roman" w:cs="Times New Roman"/>
        </w:rPr>
      </w:pPr>
    </w:p>
    <w:p w14:paraId="0C77FCBB" w14:textId="77777777" w:rsidR="00EB6239" w:rsidRPr="00EB6561" w:rsidRDefault="00EB6239" w:rsidP="000752CA">
      <w:pPr>
        <w:rPr>
          <w:rFonts w:ascii="Times New Roman" w:hAnsi="Times New Roman" w:cs="Times New Roman"/>
        </w:rPr>
      </w:pPr>
    </w:p>
    <w:sectPr w:rsidR="00EB6239" w:rsidRPr="00EB6561" w:rsidSect="00382C28">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176D4" w14:textId="77777777" w:rsidR="00C8093B" w:rsidRDefault="00C8093B" w:rsidP="000A43BD">
      <w:pPr>
        <w:spacing w:after="0" w:line="240" w:lineRule="auto"/>
      </w:pPr>
      <w:r>
        <w:separator/>
      </w:r>
    </w:p>
  </w:endnote>
  <w:endnote w:type="continuationSeparator" w:id="0">
    <w:p w14:paraId="5CBA6EEA" w14:textId="77777777" w:rsidR="00C8093B" w:rsidRDefault="00C8093B" w:rsidP="000A43BD">
      <w:pPr>
        <w:spacing w:after="0" w:line="240" w:lineRule="auto"/>
      </w:pPr>
      <w:r>
        <w:continuationSeparator/>
      </w:r>
    </w:p>
  </w:endnote>
  <w:endnote w:type="continuationNotice" w:id="1">
    <w:p w14:paraId="1DADE213" w14:textId="77777777" w:rsidR="00C8093B" w:rsidRDefault="00C809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9EC11" w14:textId="77777777" w:rsidR="00513CA0" w:rsidRDefault="00513C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E0FAB" w14:textId="77777777" w:rsidR="00513CA0" w:rsidRDefault="00513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C7D7E" w14:textId="77777777" w:rsidR="00513CA0" w:rsidRDefault="00513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2063B" w14:textId="77777777" w:rsidR="00C8093B" w:rsidRDefault="00C8093B" w:rsidP="000A43BD">
      <w:pPr>
        <w:spacing w:after="0" w:line="240" w:lineRule="auto"/>
      </w:pPr>
      <w:r>
        <w:separator/>
      </w:r>
    </w:p>
  </w:footnote>
  <w:footnote w:type="continuationSeparator" w:id="0">
    <w:p w14:paraId="6A7BBBCC" w14:textId="77777777" w:rsidR="00C8093B" w:rsidRDefault="00C8093B" w:rsidP="000A43BD">
      <w:pPr>
        <w:spacing w:after="0" w:line="240" w:lineRule="auto"/>
      </w:pPr>
      <w:r>
        <w:continuationSeparator/>
      </w:r>
    </w:p>
  </w:footnote>
  <w:footnote w:type="continuationNotice" w:id="1">
    <w:p w14:paraId="6B0FC8C2" w14:textId="77777777" w:rsidR="00C8093B" w:rsidRDefault="00C809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4FD38" w14:textId="63CE6E38" w:rsidR="00513CA0" w:rsidRDefault="00513CA0">
    <w:pPr>
      <w:pStyle w:val="Header"/>
    </w:pPr>
    <w:r>
      <w:rPr>
        <w:noProof/>
      </w:rPr>
      <w:pict w14:anchorId="7F4DB9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7589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B03CB" w14:textId="506A7CD4" w:rsidR="00513CA0" w:rsidRDefault="00513CA0">
    <w:pPr>
      <w:pStyle w:val="Header"/>
    </w:pPr>
    <w:r>
      <w:rPr>
        <w:noProof/>
      </w:rPr>
      <w:pict w14:anchorId="447826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7589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3F2F8" w14:textId="4AC93B13" w:rsidR="00513CA0" w:rsidRDefault="00513CA0">
    <w:pPr>
      <w:pStyle w:val="Header"/>
    </w:pPr>
    <w:r>
      <w:rPr>
        <w:noProof/>
      </w:rPr>
      <w:pict w14:anchorId="3BABD9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7589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45194"/>
    <w:multiLevelType w:val="hybridMultilevel"/>
    <w:tmpl w:val="75DE6572"/>
    <w:lvl w:ilvl="0" w:tplc="A51A670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92B62D9"/>
    <w:multiLevelType w:val="hybridMultilevel"/>
    <w:tmpl w:val="C038C90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15:restartNumberingAfterBreak="0">
    <w:nsid w:val="098735F7"/>
    <w:multiLevelType w:val="hybridMultilevel"/>
    <w:tmpl w:val="31EED4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AC960B5"/>
    <w:multiLevelType w:val="hybridMultilevel"/>
    <w:tmpl w:val="49E41766"/>
    <w:lvl w:ilvl="0" w:tplc="2BBE8996">
      <w:start w:val="1"/>
      <w:numFmt w:val="decimal"/>
      <w:lvlText w:val="%1."/>
      <w:lvlJc w:val="left"/>
      <w:pPr>
        <w:ind w:left="720" w:hanging="360"/>
      </w:pPr>
      <w:rPr>
        <w:rFonts w:hint="default"/>
        <w:b w:val="0"/>
        <w:bCs w:val="0"/>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38629E5"/>
    <w:multiLevelType w:val="hybridMultilevel"/>
    <w:tmpl w:val="A8EE5B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70015D7"/>
    <w:multiLevelType w:val="hybridMultilevel"/>
    <w:tmpl w:val="3970070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79902AF"/>
    <w:multiLevelType w:val="hybridMultilevel"/>
    <w:tmpl w:val="C78032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0CE2B5D"/>
    <w:multiLevelType w:val="hybridMultilevel"/>
    <w:tmpl w:val="5F5473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1BE350A"/>
    <w:multiLevelType w:val="hybridMultilevel"/>
    <w:tmpl w:val="EDBE5760"/>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CCA7003"/>
    <w:multiLevelType w:val="hybridMultilevel"/>
    <w:tmpl w:val="73D052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1B073FE"/>
    <w:multiLevelType w:val="hybridMultilevel"/>
    <w:tmpl w:val="4BB6FF4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9E5378E"/>
    <w:multiLevelType w:val="hybridMultilevel"/>
    <w:tmpl w:val="1366A8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A936BFE"/>
    <w:multiLevelType w:val="hybridMultilevel"/>
    <w:tmpl w:val="0A803E26"/>
    <w:lvl w:ilvl="0" w:tplc="1AEAFB5E">
      <w:start w:val="1"/>
      <w:numFmt w:val="decimal"/>
      <w:lvlText w:val="%1."/>
      <w:lvlJc w:val="left"/>
      <w:pPr>
        <w:ind w:left="426" w:hanging="360"/>
      </w:pPr>
      <w:rPr>
        <w:rFonts w:hint="default"/>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13" w15:restartNumberingAfterBreak="0">
    <w:nsid w:val="40025A5C"/>
    <w:multiLevelType w:val="hybridMultilevel"/>
    <w:tmpl w:val="B5A2BCE6"/>
    <w:lvl w:ilvl="0" w:tplc="8BD88354">
      <w:start w:val="1"/>
      <w:numFmt w:val="upperLetter"/>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4" w15:restartNumberingAfterBreak="0">
    <w:nsid w:val="401C30E1"/>
    <w:multiLevelType w:val="hybridMultilevel"/>
    <w:tmpl w:val="CAACA762"/>
    <w:lvl w:ilvl="0" w:tplc="21BEBCE8">
      <w:start w:val="1"/>
      <w:numFmt w:val="decimal"/>
      <w:lvlText w:val="%1."/>
      <w:lvlJc w:val="left"/>
      <w:pPr>
        <w:ind w:left="720" w:hanging="360"/>
      </w:pPr>
      <w:rPr>
        <w:rFonts w:hint="default"/>
        <w:b w:val="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1CB37D0"/>
    <w:multiLevelType w:val="hybridMultilevel"/>
    <w:tmpl w:val="AAA85E2C"/>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6434C91"/>
    <w:multiLevelType w:val="hybridMultilevel"/>
    <w:tmpl w:val="E640DE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81C2FD0"/>
    <w:multiLevelType w:val="hybridMultilevel"/>
    <w:tmpl w:val="B046FE60"/>
    <w:lvl w:ilvl="0" w:tplc="5EE4A612">
      <w:start w:val="1"/>
      <w:numFmt w:val="decimal"/>
      <w:lvlText w:val="%1."/>
      <w:lvlJc w:val="left"/>
      <w:pPr>
        <w:ind w:left="720" w:hanging="360"/>
      </w:pPr>
      <w:rPr>
        <w:rFonts w:hint="default"/>
        <w:b w:val="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84F3BE0"/>
    <w:multiLevelType w:val="hybridMultilevel"/>
    <w:tmpl w:val="C292FC44"/>
    <w:lvl w:ilvl="0" w:tplc="CE926C94">
      <w:start w:val="1"/>
      <w:numFmt w:val="decimal"/>
      <w:lvlText w:val="%1."/>
      <w:lvlJc w:val="left"/>
      <w:pPr>
        <w:ind w:left="410" w:hanging="360"/>
      </w:pPr>
      <w:rPr>
        <w:rFonts w:hint="default"/>
        <w:b/>
      </w:rPr>
    </w:lvl>
    <w:lvl w:ilvl="1" w:tplc="40090019" w:tentative="1">
      <w:start w:val="1"/>
      <w:numFmt w:val="lowerLetter"/>
      <w:lvlText w:val="%2."/>
      <w:lvlJc w:val="left"/>
      <w:pPr>
        <w:ind w:left="1130" w:hanging="360"/>
      </w:pPr>
    </w:lvl>
    <w:lvl w:ilvl="2" w:tplc="4009001B" w:tentative="1">
      <w:start w:val="1"/>
      <w:numFmt w:val="lowerRoman"/>
      <w:lvlText w:val="%3."/>
      <w:lvlJc w:val="right"/>
      <w:pPr>
        <w:ind w:left="1850" w:hanging="180"/>
      </w:pPr>
    </w:lvl>
    <w:lvl w:ilvl="3" w:tplc="4009000F" w:tentative="1">
      <w:start w:val="1"/>
      <w:numFmt w:val="decimal"/>
      <w:lvlText w:val="%4."/>
      <w:lvlJc w:val="left"/>
      <w:pPr>
        <w:ind w:left="2570" w:hanging="360"/>
      </w:pPr>
    </w:lvl>
    <w:lvl w:ilvl="4" w:tplc="40090019" w:tentative="1">
      <w:start w:val="1"/>
      <w:numFmt w:val="lowerLetter"/>
      <w:lvlText w:val="%5."/>
      <w:lvlJc w:val="left"/>
      <w:pPr>
        <w:ind w:left="3290" w:hanging="360"/>
      </w:pPr>
    </w:lvl>
    <w:lvl w:ilvl="5" w:tplc="4009001B" w:tentative="1">
      <w:start w:val="1"/>
      <w:numFmt w:val="lowerRoman"/>
      <w:lvlText w:val="%6."/>
      <w:lvlJc w:val="right"/>
      <w:pPr>
        <w:ind w:left="4010" w:hanging="180"/>
      </w:pPr>
    </w:lvl>
    <w:lvl w:ilvl="6" w:tplc="4009000F" w:tentative="1">
      <w:start w:val="1"/>
      <w:numFmt w:val="decimal"/>
      <w:lvlText w:val="%7."/>
      <w:lvlJc w:val="left"/>
      <w:pPr>
        <w:ind w:left="4730" w:hanging="360"/>
      </w:pPr>
    </w:lvl>
    <w:lvl w:ilvl="7" w:tplc="40090019" w:tentative="1">
      <w:start w:val="1"/>
      <w:numFmt w:val="lowerLetter"/>
      <w:lvlText w:val="%8."/>
      <w:lvlJc w:val="left"/>
      <w:pPr>
        <w:ind w:left="5450" w:hanging="360"/>
      </w:pPr>
    </w:lvl>
    <w:lvl w:ilvl="8" w:tplc="4009001B" w:tentative="1">
      <w:start w:val="1"/>
      <w:numFmt w:val="lowerRoman"/>
      <w:lvlText w:val="%9."/>
      <w:lvlJc w:val="right"/>
      <w:pPr>
        <w:ind w:left="6170" w:hanging="180"/>
      </w:pPr>
    </w:lvl>
  </w:abstractNum>
  <w:abstractNum w:abstractNumId="19" w15:restartNumberingAfterBreak="0">
    <w:nsid w:val="4E5D79F5"/>
    <w:multiLevelType w:val="hybridMultilevel"/>
    <w:tmpl w:val="DB1406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62344EF"/>
    <w:multiLevelType w:val="hybridMultilevel"/>
    <w:tmpl w:val="EE888A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571E4F4C"/>
    <w:multiLevelType w:val="hybridMultilevel"/>
    <w:tmpl w:val="AA18F3D0"/>
    <w:lvl w:ilvl="0" w:tplc="3B56E672">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7A218C6"/>
    <w:multiLevelType w:val="hybridMultilevel"/>
    <w:tmpl w:val="A3F8CB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8173580"/>
    <w:multiLevelType w:val="hybridMultilevel"/>
    <w:tmpl w:val="9392BD14"/>
    <w:lvl w:ilvl="0" w:tplc="0F5C9556">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D926E12"/>
    <w:multiLevelType w:val="hybridMultilevel"/>
    <w:tmpl w:val="3E2A5CE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59C6A8A"/>
    <w:multiLevelType w:val="hybridMultilevel"/>
    <w:tmpl w:val="D08C2B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2EF0BFF"/>
    <w:multiLevelType w:val="hybridMultilevel"/>
    <w:tmpl w:val="D422DD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4BE7226"/>
    <w:multiLevelType w:val="hybridMultilevel"/>
    <w:tmpl w:val="95AEA2A0"/>
    <w:lvl w:ilvl="0" w:tplc="5E3ECCDE">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79E1077E"/>
    <w:multiLevelType w:val="hybridMultilevel"/>
    <w:tmpl w:val="F13AF080"/>
    <w:lvl w:ilvl="0" w:tplc="4009000F">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9" w15:restartNumberingAfterBreak="0">
    <w:nsid w:val="7A0F6204"/>
    <w:multiLevelType w:val="hybridMultilevel"/>
    <w:tmpl w:val="DE841544"/>
    <w:lvl w:ilvl="0" w:tplc="17EC39D6">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E37624F"/>
    <w:multiLevelType w:val="hybridMultilevel"/>
    <w:tmpl w:val="4F84DC24"/>
    <w:lvl w:ilvl="0" w:tplc="DD78C23A">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7F6F180F"/>
    <w:multiLevelType w:val="hybridMultilevel"/>
    <w:tmpl w:val="720E27C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16cid:durableId="1093431411">
    <w:abstractNumId w:val="7"/>
  </w:num>
  <w:num w:numId="2" w16cid:durableId="209613410">
    <w:abstractNumId w:val="22"/>
  </w:num>
  <w:num w:numId="3" w16cid:durableId="1836267040">
    <w:abstractNumId w:val="11"/>
  </w:num>
  <w:num w:numId="4" w16cid:durableId="1794670219">
    <w:abstractNumId w:val="26"/>
  </w:num>
  <w:num w:numId="5" w16cid:durableId="2055036223">
    <w:abstractNumId w:val="31"/>
  </w:num>
  <w:num w:numId="6" w16cid:durableId="1412191757">
    <w:abstractNumId w:val="1"/>
  </w:num>
  <w:num w:numId="7" w16cid:durableId="1809977332">
    <w:abstractNumId w:val="9"/>
  </w:num>
  <w:num w:numId="8" w16cid:durableId="2085906347">
    <w:abstractNumId w:val="20"/>
  </w:num>
  <w:num w:numId="9" w16cid:durableId="187717420">
    <w:abstractNumId w:val="19"/>
  </w:num>
  <w:num w:numId="10" w16cid:durableId="1841431414">
    <w:abstractNumId w:val="28"/>
  </w:num>
  <w:num w:numId="11" w16cid:durableId="1530290235">
    <w:abstractNumId w:val="16"/>
  </w:num>
  <w:num w:numId="12" w16cid:durableId="1667247322">
    <w:abstractNumId w:val="0"/>
  </w:num>
  <w:num w:numId="13" w16cid:durableId="1395466">
    <w:abstractNumId w:val="23"/>
  </w:num>
  <w:num w:numId="14" w16cid:durableId="1768620048">
    <w:abstractNumId w:val="5"/>
  </w:num>
  <w:num w:numId="15" w16cid:durableId="1529485068">
    <w:abstractNumId w:val="4"/>
  </w:num>
  <w:num w:numId="16" w16cid:durableId="734008476">
    <w:abstractNumId w:val="13"/>
  </w:num>
  <w:num w:numId="17" w16cid:durableId="100876564">
    <w:abstractNumId w:val="6"/>
  </w:num>
  <w:num w:numId="18" w16cid:durableId="2068651774">
    <w:abstractNumId w:val="10"/>
  </w:num>
  <w:num w:numId="19" w16cid:durableId="913470798">
    <w:abstractNumId w:val="12"/>
  </w:num>
  <w:num w:numId="20" w16cid:durableId="1255823585">
    <w:abstractNumId w:val="25"/>
  </w:num>
  <w:num w:numId="21" w16cid:durableId="1545174932">
    <w:abstractNumId w:val="29"/>
  </w:num>
  <w:num w:numId="22" w16cid:durableId="1736003715">
    <w:abstractNumId w:val="8"/>
  </w:num>
  <w:num w:numId="23" w16cid:durableId="797646728">
    <w:abstractNumId w:val="15"/>
  </w:num>
  <w:num w:numId="24" w16cid:durableId="991447805">
    <w:abstractNumId w:val="24"/>
  </w:num>
  <w:num w:numId="25" w16cid:durableId="188108498">
    <w:abstractNumId w:val="21"/>
  </w:num>
  <w:num w:numId="26" w16cid:durableId="625280822">
    <w:abstractNumId w:val="30"/>
  </w:num>
  <w:num w:numId="27" w16cid:durableId="1943414801">
    <w:abstractNumId w:val="27"/>
  </w:num>
  <w:num w:numId="28" w16cid:durableId="98457022">
    <w:abstractNumId w:val="2"/>
  </w:num>
  <w:num w:numId="29" w16cid:durableId="1235119467">
    <w:abstractNumId w:val="18"/>
  </w:num>
  <w:num w:numId="30" w16cid:durableId="597178802">
    <w:abstractNumId w:val="14"/>
  </w:num>
  <w:num w:numId="31" w16cid:durableId="263805471">
    <w:abstractNumId w:val="17"/>
  </w:num>
  <w:num w:numId="32" w16cid:durableId="16968075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D52"/>
    <w:rsid w:val="00002099"/>
    <w:rsid w:val="0000261F"/>
    <w:rsid w:val="00003071"/>
    <w:rsid w:val="00003EE2"/>
    <w:rsid w:val="00003F79"/>
    <w:rsid w:val="00004269"/>
    <w:rsid w:val="0000510D"/>
    <w:rsid w:val="000063D5"/>
    <w:rsid w:val="00007622"/>
    <w:rsid w:val="00007A20"/>
    <w:rsid w:val="00011CC4"/>
    <w:rsid w:val="00016C25"/>
    <w:rsid w:val="00020F94"/>
    <w:rsid w:val="000222B4"/>
    <w:rsid w:val="00022C6C"/>
    <w:rsid w:val="00023EF5"/>
    <w:rsid w:val="000260B2"/>
    <w:rsid w:val="00030CD9"/>
    <w:rsid w:val="00031D2A"/>
    <w:rsid w:val="00036613"/>
    <w:rsid w:val="00036C26"/>
    <w:rsid w:val="0004245F"/>
    <w:rsid w:val="00050456"/>
    <w:rsid w:val="00055CDA"/>
    <w:rsid w:val="00055DA2"/>
    <w:rsid w:val="000565F8"/>
    <w:rsid w:val="000671DB"/>
    <w:rsid w:val="00073277"/>
    <w:rsid w:val="00074A40"/>
    <w:rsid w:val="000752CA"/>
    <w:rsid w:val="00075D0C"/>
    <w:rsid w:val="000816B2"/>
    <w:rsid w:val="00084CCD"/>
    <w:rsid w:val="00093276"/>
    <w:rsid w:val="00094596"/>
    <w:rsid w:val="00096E98"/>
    <w:rsid w:val="000A0245"/>
    <w:rsid w:val="000A098E"/>
    <w:rsid w:val="000A3008"/>
    <w:rsid w:val="000A333A"/>
    <w:rsid w:val="000A3BDB"/>
    <w:rsid w:val="000A43BD"/>
    <w:rsid w:val="000A59E0"/>
    <w:rsid w:val="000A6CD3"/>
    <w:rsid w:val="000B1A8F"/>
    <w:rsid w:val="000B7083"/>
    <w:rsid w:val="000C0CAC"/>
    <w:rsid w:val="000C19F4"/>
    <w:rsid w:val="000C6997"/>
    <w:rsid w:val="000D0590"/>
    <w:rsid w:val="000D0FE5"/>
    <w:rsid w:val="000D1629"/>
    <w:rsid w:val="000D67F0"/>
    <w:rsid w:val="000E395D"/>
    <w:rsid w:val="000E4AFC"/>
    <w:rsid w:val="000F0BE7"/>
    <w:rsid w:val="000F0CC2"/>
    <w:rsid w:val="000F1434"/>
    <w:rsid w:val="000F163B"/>
    <w:rsid w:val="000F17E0"/>
    <w:rsid w:val="000F6193"/>
    <w:rsid w:val="001053CE"/>
    <w:rsid w:val="00105BDA"/>
    <w:rsid w:val="0010632E"/>
    <w:rsid w:val="00112AB8"/>
    <w:rsid w:val="00113635"/>
    <w:rsid w:val="00116DAC"/>
    <w:rsid w:val="001259FE"/>
    <w:rsid w:val="0012605D"/>
    <w:rsid w:val="00140932"/>
    <w:rsid w:val="0014154A"/>
    <w:rsid w:val="00147080"/>
    <w:rsid w:val="0014728B"/>
    <w:rsid w:val="00155A6E"/>
    <w:rsid w:val="00156CFE"/>
    <w:rsid w:val="0016632F"/>
    <w:rsid w:val="00170623"/>
    <w:rsid w:val="0017123D"/>
    <w:rsid w:val="0017209A"/>
    <w:rsid w:val="00172670"/>
    <w:rsid w:val="0017339F"/>
    <w:rsid w:val="00173846"/>
    <w:rsid w:val="00175D2F"/>
    <w:rsid w:val="0017721F"/>
    <w:rsid w:val="00184231"/>
    <w:rsid w:val="0018504B"/>
    <w:rsid w:val="00186ED8"/>
    <w:rsid w:val="0019417A"/>
    <w:rsid w:val="00194212"/>
    <w:rsid w:val="00195757"/>
    <w:rsid w:val="001A12C5"/>
    <w:rsid w:val="001A15A7"/>
    <w:rsid w:val="001A1792"/>
    <w:rsid w:val="001A227C"/>
    <w:rsid w:val="001A262F"/>
    <w:rsid w:val="001B02D2"/>
    <w:rsid w:val="001B16B2"/>
    <w:rsid w:val="001B21B7"/>
    <w:rsid w:val="001B2949"/>
    <w:rsid w:val="001B30B5"/>
    <w:rsid w:val="001B3CA7"/>
    <w:rsid w:val="001B52F5"/>
    <w:rsid w:val="001B5669"/>
    <w:rsid w:val="001B7E6F"/>
    <w:rsid w:val="001C3902"/>
    <w:rsid w:val="001C585E"/>
    <w:rsid w:val="001C679A"/>
    <w:rsid w:val="001D0CA8"/>
    <w:rsid w:val="001D195B"/>
    <w:rsid w:val="001D2826"/>
    <w:rsid w:val="001D28E6"/>
    <w:rsid w:val="001D4341"/>
    <w:rsid w:val="001D4573"/>
    <w:rsid w:val="001D66F9"/>
    <w:rsid w:val="001E137D"/>
    <w:rsid w:val="001E2505"/>
    <w:rsid w:val="001E33DD"/>
    <w:rsid w:val="001E5403"/>
    <w:rsid w:val="001F045D"/>
    <w:rsid w:val="001F19EC"/>
    <w:rsid w:val="001F237A"/>
    <w:rsid w:val="001F5B97"/>
    <w:rsid w:val="001F6409"/>
    <w:rsid w:val="0020009D"/>
    <w:rsid w:val="00202442"/>
    <w:rsid w:val="00207FBF"/>
    <w:rsid w:val="0021122D"/>
    <w:rsid w:val="00212B71"/>
    <w:rsid w:val="00214698"/>
    <w:rsid w:val="002176CD"/>
    <w:rsid w:val="0022259F"/>
    <w:rsid w:val="00225B64"/>
    <w:rsid w:val="0023730C"/>
    <w:rsid w:val="002418F8"/>
    <w:rsid w:val="00243947"/>
    <w:rsid w:val="002475C1"/>
    <w:rsid w:val="00252401"/>
    <w:rsid w:val="00254B35"/>
    <w:rsid w:val="00257832"/>
    <w:rsid w:val="00260907"/>
    <w:rsid w:val="00262051"/>
    <w:rsid w:val="00262196"/>
    <w:rsid w:val="00262881"/>
    <w:rsid w:val="00262AE1"/>
    <w:rsid w:val="002673C0"/>
    <w:rsid w:val="00267539"/>
    <w:rsid w:val="00267EDF"/>
    <w:rsid w:val="00276334"/>
    <w:rsid w:val="00286570"/>
    <w:rsid w:val="0028706D"/>
    <w:rsid w:val="00293AC6"/>
    <w:rsid w:val="00294F81"/>
    <w:rsid w:val="00297407"/>
    <w:rsid w:val="002A43C9"/>
    <w:rsid w:val="002B0677"/>
    <w:rsid w:val="002B4759"/>
    <w:rsid w:val="002C0C3A"/>
    <w:rsid w:val="002C3106"/>
    <w:rsid w:val="002C501E"/>
    <w:rsid w:val="002D06E8"/>
    <w:rsid w:val="002D77A7"/>
    <w:rsid w:val="002D7DCB"/>
    <w:rsid w:val="002E24A6"/>
    <w:rsid w:val="002E288D"/>
    <w:rsid w:val="002E2951"/>
    <w:rsid w:val="002E3417"/>
    <w:rsid w:val="002E397A"/>
    <w:rsid w:val="002E39B0"/>
    <w:rsid w:val="002E458B"/>
    <w:rsid w:val="002F3BB6"/>
    <w:rsid w:val="002F5D8F"/>
    <w:rsid w:val="00301434"/>
    <w:rsid w:val="0030549B"/>
    <w:rsid w:val="003057B7"/>
    <w:rsid w:val="003067EA"/>
    <w:rsid w:val="00307AE5"/>
    <w:rsid w:val="003110E2"/>
    <w:rsid w:val="00311225"/>
    <w:rsid w:val="00311359"/>
    <w:rsid w:val="0031244A"/>
    <w:rsid w:val="0031248A"/>
    <w:rsid w:val="003179B4"/>
    <w:rsid w:val="00322251"/>
    <w:rsid w:val="003241F4"/>
    <w:rsid w:val="00327454"/>
    <w:rsid w:val="00333591"/>
    <w:rsid w:val="00334D5D"/>
    <w:rsid w:val="003435FF"/>
    <w:rsid w:val="003441ED"/>
    <w:rsid w:val="00344EDE"/>
    <w:rsid w:val="00350701"/>
    <w:rsid w:val="003527F3"/>
    <w:rsid w:val="00362CF2"/>
    <w:rsid w:val="0036340D"/>
    <w:rsid w:val="0036594F"/>
    <w:rsid w:val="003741A9"/>
    <w:rsid w:val="003756CE"/>
    <w:rsid w:val="00381339"/>
    <w:rsid w:val="00382C28"/>
    <w:rsid w:val="00382D8B"/>
    <w:rsid w:val="00386325"/>
    <w:rsid w:val="00392FF7"/>
    <w:rsid w:val="00395E9D"/>
    <w:rsid w:val="003A415A"/>
    <w:rsid w:val="003B0426"/>
    <w:rsid w:val="003B0660"/>
    <w:rsid w:val="003B4FFD"/>
    <w:rsid w:val="003C20C1"/>
    <w:rsid w:val="003C2A96"/>
    <w:rsid w:val="003C2E73"/>
    <w:rsid w:val="003C6426"/>
    <w:rsid w:val="003C7E2A"/>
    <w:rsid w:val="003D0ED9"/>
    <w:rsid w:val="003D5899"/>
    <w:rsid w:val="003D5FBF"/>
    <w:rsid w:val="003E455F"/>
    <w:rsid w:val="003E5905"/>
    <w:rsid w:val="003E6F5D"/>
    <w:rsid w:val="003F54A7"/>
    <w:rsid w:val="003F7A4D"/>
    <w:rsid w:val="004014AF"/>
    <w:rsid w:val="00405416"/>
    <w:rsid w:val="00412B55"/>
    <w:rsid w:val="00413487"/>
    <w:rsid w:val="00420006"/>
    <w:rsid w:val="00426874"/>
    <w:rsid w:val="00431CE0"/>
    <w:rsid w:val="00433FEB"/>
    <w:rsid w:val="00436AFD"/>
    <w:rsid w:val="00445669"/>
    <w:rsid w:val="0045480C"/>
    <w:rsid w:val="004644B8"/>
    <w:rsid w:val="00464C00"/>
    <w:rsid w:val="00465EEC"/>
    <w:rsid w:val="00472E14"/>
    <w:rsid w:val="00481C9F"/>
    <w:rsid w:val="00482424"/>
    <w:rsid w:val="00487DA0"/>
    <w:rsid w:val="00492CEB"/>
    <w:rsid w:val="00494802"/>
    <w:rsid w:val="004A16DB"/>
    <w:rsid w:val="004A1EF1"/>
    <w:rsid w:val="004A7C12"/>
    <w:rsid w:val="004B218A"/>
    <w:rsid w:val="004B45F0"/>
    <w:rsid w:val="004B7CFA"/>
    <w:rsid w:val="004C218F"/>
    <w:rsid w:val="004C5A21"/>
    <w:rsid w:val="004C7D48"/>
    <w:rsid w:val="004D6AA2"/>
    <w:rsid w:val="004E1821"/>
    <w:rsid w:val="004E2D66"/>
    <w:rsid w:val="004F1D17"/>
    <w:rsid w:val="004F23A8"/>
    <w:rsid w:val="004F26F6"/>
    <w:rsid w:val="004F3C54"/>
    <w:rsid w:val="00507F74"/>
    <w:rsid w:val="00511554"/>
    <w:rsid w:val="00513CA0"/>
    <w:rsid w:val="00514A22"/>
    <w:rsid w:val="00515156"/>
    <w:rsid w:val="00515711"/>
    <w:rsid w:val="00517DAB"/>
    <w:rsid w:val="005219F1"/>
    <w:rsid w:val="00522012"/>
    <w:rsid w:val="00523BC2"/>
    <w:rsid w:val="00524676"/>
    <w:rsid w:val="0053090F"/>
    <w:rsid w:val="00536CD6"/>
    <w:rsid w:val="00536F7C"/>
    <w:rsid w:val="0053771C"/>
    <w:rsid w:val="00541B14"/>
    <w:rsid w:val="005429B4"/>
    <w:rsid w:val="00544DD4"/>
    <w:rsid w:val="00545557"/>
    <w:rsid w:val="00551F78"/>
    <w:rsid w:val="00561A07"/>
    <w:rsid w:val="005653FA"/>
    <w:rsid w:val="005655BE"/>
    <w:rsid w:val="0057059F"/>
    <w:rsid w:val="00572B25"/>
    <w:rsid w:val="00572EDC"/>
    <w:rsid w:val="00572FAC"/>
    <w:rsid w:val="00573D52"/>
    <w:rsid w:val="00574073"/>
    <w:rsid w:val="00575C73"/>
    <w:rsid w:val="00575F80"/>
    <w:rsid w:val="005831A2"/>
    <w:rsid w:val="005850F0"/>
    <w:rsid w:val="005856BA"/>
    <w:rsid w:val="00585DA6"/>
    <w:rsid w:val="00587E9A"/>
    <w:rsid w:val="00592653"/>
    <w:rsid w:val="00592766"/>
    <w:rsid w:val="00592DFF"/>
    <w:rsid w:val="005949FA"/>
    <w:rsid w:val="005966F4"/>
    <w:rsid w:val="0059712F"/>
    <w:rsid w:val="005A02B4"/>
    <w:rsid w:val="005A4D64"/>
    <w:rsid w:val="005A5AEB"/>
    <w:rsid w:val="005A68CE"/>
    <w:rsid w:val="005A7C43"/>
    <w:rsid w:val="005B0532"/>
    <w:rsid w:val="005B0577"/>
    <w:rsid w:val="005B081E"/>
    <w:rsid w:val="005B4329"/>
    <w:rsid w:val="005B5975"/>
    <w:rsid w:val="005B5BE6"/>
    <w:rsid w:val="005B63A7"/>
    <w:rsid w:val="005C1B95"/>
    <w:rsid w:val="005C36CA"/>
    <w:rsid w:val="005C4346"/>
    <w:rsid w:val="005C7A09"/>
    <w:rsid w:val="005C7E6D"/>
    <w:rsid w:val="005D190F"/>
    <w:rsid w:val="005E00F0"/>
    <w:rsid w:val="005E0253"/>
    <w:rsid w:val="005E20B3"/>
    <w:rsid w:val="005E40D4"/>
    <w:rsid w:val="005E4917"/>
    <w:rsid w:val="005E6614"/>
    <w:rsid w:val="005F0DB9"/>
    <w:rsid w:val="005F1B3E"/>
    <w:rsid w:val="005F2ACE"/>
    <w:rsid w:val="005F420A"/>
    <w:rsid w:val="005F6CD6"/>
    <w:rsid w:val="00607522"/>
    <w:rsid w:val="00610FF3"/>
    <w:rsid w:val="0061143B"/>
    <w:rsid w:val="006121A3"/>
    <w:rsid w:val="006126E6"/>
    <w:rsid w:val="00612C63"/>
    <w:rsid w:val="0061370F"/>
    <w:rsid w:val="0061680E"/>
    <w:rsid w:val="00616864"/>
    <w:rsid w:val="006228B1"/>
    <w:rsid w:val="00625FC9"/>
    <w:rsid w:val="00632B95"/>
    <w:rsid w:val="0063367D"/>
    <w:rsid w:val="00633788"/>
    <w:rsid w:val="006407C8"/>
    <w:rsid w:val="00641072"/>
    <w:rsid w:val="0064280F"/>
    <w:rsid w:val="00642F3F"/>
    <w:rsid w:val="00643825"/>
    <w:rsid w:val="0064498E"/>
    <w:rsid w:val="00656D18"/>
    <w:rsid w:val="00657C97"/>
    <w:rsid w:val="00663108"/>
    <w:rsid w:val="00673287"/>
    <w:rsid w:val="00676B2A"/>
    <w:rsid w:val="00677374"/>
    <w:rsid w:val="0068093E"/>
    <w:rsid w:val="006826B2"/>
    <w:rsid w:val="00684157"/>
    <w:rsid w:val="0068519B"/>
    <w:rsid w:val="00690079"/>
    <w:rsid w:val="00694B48"/>
    <w:rsid w:val="00697F71"/>
    <w:rsid w:val="006A2941"/>
    <w:rsid w:val="006A71F7"/>
    <w:rsid w:val="006A7FC6"/>
    <w:rsid w:val="006B061C"/>
    <w:rsid w:val="006B16CC"/>
    <w:rsid w:val="006B1A73"/>
    <w:rsid w:val="006B58E5"/>
    <w:rsid w:val="006B6E6B"/>
    <w:rsid w:val="006D00B6"/>
    <w:rsid w:val="006D32A4"/>
    <w:rsid w:val="006D515E"/>
    <w:rsid w:val="006D7819"/>
    <w:rsid w:val="006D7D1A"/>
    <w:rsid w:val="006E1E0D"/>
    <w:rsid w:val="006E443D"/>
    <w:rsid w:val="006F3B6D"/>
    <w:rsid w:val="0070217C"/>
    <w:rsid w:val="00706A77"/>
    <w:rsid w:val="00706EB9"/>
    <w:rsid w:val="00711AC8"/>
    <w:rsid w:val="0071793C"/>
    <w:rsid w:val="00717A09"/>
    <w:rsid w:val="007253B7"/>
    <w:rsid w:val="007303FC"/>
    <w:rsid w:val="00730F1B"/>
    <w:rsid w:val="00730F26"/>
    <w:rsid w:val="007318A8"/>
    <w:rsid w:val="007338D5"/>
    <w:rsid w:val="0073571B"/>
    <w:rsid w:val="00741D92"/>
    <w:rsid w:val="00742B21"/>
    <w:rsid w:val="00744B05"/>
    <w:rsid w:val="007469C9"/>
    <w:rsid w:val="00746D8D"/>
    <w:rsid w:val="00750101"/>
    <w:rsid w:val="00751D98"/>
    <w:rsid w:val="00755EB4"/>
    <w:rsid w:val="00756777"/>
    <w:rsid w:val="00760C73"/>
    <w:rsid w:val="00762FF2"/>
    <w:rsid w:val="00763A2E"/>
    <w:rsid w:val="007646B7"/>
    <w:rsid w:val="00765795"/>
    <w:rsid w:val="00765CF5"/>
    <w:rsid w:val="0076730C"/>
    <w:rsid w:val="00770934"/>
    <w:rsid w:val="007750DB"/>
    <w:rsid w:val="0077718F"/>
    <w:rsid w:val="00777D36"/>
    <w:rsid w:val="0078012B"/>
    <w:rsid w:val="00782273"/>
    <w:rsid w:val="00782C90"/>
    <w:rsid w:val="00783A30"/>
    <w:rsid w:val="00784059"/>
    <w:rsid w:val="00785064"/>
    <w:rsid w:val="0079143D"/>
    <w:rsid w:val="007A1943"/>
    <w:rsid w:val="007A302E"/>
    <w:rsid w:val="007A3A50"/>
    <w:rsid w:val="007B2264"/>
    <w:rsid w:val="007B2CBE"/>
    <w:rsid w:val="007B43DD"/>
    <w:rsid w:val="007B6141"/>
    <w:rsid w:val="007B663F"/>
    <w:rsid w:val="007C0CEA"/>
    <w:rsid w:val="007C2F6E"/>
    <w:rsid w:val="007C325F"/>
    <w:rsid w:val="007C5513"/>
    <w:rsid w:val="007C73C4"/>
    <w:rsid w:val="007D0AE1"/>
    <w:rsid w:val="007D15A2"/>
    <w:rsid w:val="007D76B0"/>
    <w:rsid w:val="007D7911"/>
    <w:rsid w:val="007E5512"/>
    <w:rsid w:val="007E6FA0"/>
    <w:rsid w:val="007F21E0"/>
    <w:rsid w:val="007F4617"/>
    <w:rsid w:val="007F4DA5"/>
    <w:rsid w:val="007F7100"/>
    <w:rsid w:val="00800358"/>
    <w:rsid w:val="00801997"/>
    <w:rsid w:val="0080680E"/>
    <w:rsid w:val="00810771"/>
    <w:rsid w:val="008122BF"/>
    <w:rsid w:val="0081333A"/>
    <w:rsid w:val="00825D95"/>
    <w:rsid w:val="008309FF"/>
    <w:rsid w:val="00832E42"/>
    <w:rsid w:val="00835DF2"/>
    <w:rsid w:val="008448E1"/>
    <w:rsid w:val="00845584"/>
    <w:rsid w:val="008464CD"/>
    <w:rsid w:val="00851F47"/>
    <w:rsid w:val="00852925"/>
    <w:rsid w:val="0085344A"/>
    <w:rsid w:val="00855D1A"/>
    <w:rsid w:val="008574E0"/>
    <w:rsid w:val="008610A0"/>
    <w:rsid w:val="00864C83"/>
    <w:rsid w:val="008651AF"/>
    <w:rsid w:val="00865FE0"/>
    <w:rsid w:val="00867EF9"/>
    <w:rsid w:val="00870E14"/>
    <w:rsid w:val="0088233F"/>
    <w:rsid w:val="00883E14"/>
    <w:rsid w:val="00884895"/>
    <w:rsid w:val="00890A73"/>
    <w:rsid w:val="0089574E"/>
    <w:rsid w:val="008A11B3"/>
    <w:rsid w:val="008A482B"/>
    <w:rsid w:val="008A6654"/>
    <w:rsid w:val="008A7D25"/>
    <w:rsid w:val="008B2C38"/>
    <w:rsid w:val="008B42EA"/>
    <w:rsid w:val="008B5FF2"/>
    <w:rsid w:val="008C1C4E"/>
    <w:rsid w:val="008C3FE0"/>
    <w:rsid w:val="008C4F8B"/>
    <w:rsid w:val="008C51B2"/>
    <w:rsid w:val="008C5AA1"/>
    <w:rsid w:val="008C7BB4"/>
    <w:rsid w:val="008D194D"/>
    <w:rsid w:val="008D40E6"/>
    <w:rsid w:val="008E17D3"/>
    <w:rsid w:val="008E3D53"/>
    <w:rsid w:val="008E4AD6"/>
    <w:rsid w:val="008E798B"/>
    <w:rsid w:val="008F044E"/>
    <w:rsid w:val="008F20E7"/>
    <w:rsid w:val="008F387C"/>
    <w:rsid w:val="008F516D"/>
    <w:rsid w:val="00900427"/>
    <w:rsid w:val="009015C4"/>
    <w:rsid w:val="009054FA"/>
    <w:rsid w:val="00914E34"/>
    <w:rsid w:val="00914EB6"/>
    <w:rsid w:val="009156DE"/>
    <w:rsid w:val="00922E21"/>
    <w:rsid w:val="00924DFE"/>
    <w:rsid w:val="009313DC"/>
    <w:rsid w:val="00932B1D"/>
    <w:rsid w:val="00933A6B"/>
    <w:rsid w:val="00936FAE"/>
    <w:rsid w:val="00940E85"/>
    <w:rsid w:val="0094438F"/>
    <w:rsid w:val="00946703"/>
    <w:rsid w:val="00947A26"/>
    <w:rsid w:val="00950DB8"/>
    <w:rsid w:val="00954D0D"/>
    <w:rsid w:val="009554DF"/>
    <w:rsid w:val="009661AF"/>
    <w:rsid w:val="00972591"/>
    <w:rsid w:val="00981969"/>
    <w:rsid w:val="00984301"/>
    <w:rsid w:val="009860C4"/>
    <w:rsid w:val="00987B27"/>
    <w:rsid w:val="009931BE"/>
    <w:rsid w:val="009A06F9"/>
    <w:rsid w:val="009A1CA8"/>
    <w:rsid w:val="009A57E8"/>
    <w:rsid w:val="009A5C52"/>
    <w:rsid w:val="009B15FA"/>
    <w:rsid w:val="009C29A6"/>
    <w:rsid w:val="009C755B"/>
    <w:rsid w:val="009D08C9"/>
    <w:rsid w:val="009D41AE"/>
    <w:rsid w:val="009D5392"/>
    <w:rsid w:val="009E374D"/>
    <w:rsid w:val="009E4099"/>
    <w:rsid w:val="009E55E4"/>
    <w:rsid w:val="009E6C56"/>
    <w:rsid w:val="009F1D4A"/>
    <w:rsid w:val="00A0021F"/>
    <w:rsid w:val="00A02FEE"/>
    <w:rsid w:val="00A054B4"/>
    <w:rsid w:val="00A05ACD"/>
    <w:rsid w:val="00A11084"/>
    <w:rsid w:val="00A115A8"/>
    <w:rsid w:val="00A13FF2"/>
    <w:rsid w:val="00A215F2"/>
    <w:rsid w:val="00A2203E"/>
    <w:rsid w:val="00A23C44"/>
    <w:rsid w:val="00A24A83"/>
    <w:rsid w:val="00A252B9"/>
    <w:rsid w:val="00A253C9"/>
    <w:rsid w:val="00A259AF"/>
    <w:rsid w:val="00A30276"/>
    <w:rsid w:val="00A30426"/>
    <w:rsid w:val="00A30D67"/>
    <w:rsid w:val="00A31909"/>
    <w:rsid w:val="00A330C5"/>
    <w:rsid w:val="00A37842"/>
    <w:rsid w:val="00A43E7C"/>
    <w:rsid w:val="00A44467"/>
    <w:rsid w:val="00A455A9"/>
    <w:rsid w:val="00A46426"/>
    <w:rsid w:val="00A4674A"/>
    <w:rsid w:val="00A47262"/>
    <w:rsid w:val="00A47FAB"/>
    <w:rsid w:val="00A507B7"/>
    <w:rsid w:val="00A5331D"/>
    <w:rsid w:val="00A55164"/>
    <w:rsid w:val="00A55AFC"/>
    <w:rsid w:val="00A55E79"/>
    <w:rsid w:val="00A615F3"/>
    <w:rsid w:val="00A65EA5"/>
    <w:rsid w:val="00A71AEC"/>
    <w:rsid w:val="00A72926"/>
    <w:rsid w:val="00A72EB3"/>
    <w:rsid w:val="00A738EA"/>
    <w:rsid w:val="00A758CC"/>
    <w:rsid w:val="00A77309"/>
    <w:rsid w:val="00A80F10"/>
    <w:rsid w:val="00A83A8A"/>
    <w:rsid w:val="00A8436D"/>
    <w:rsid w:val="00A848F7"/>
    <w:rsid w:val="00A866DE"/>
    <w:rsid w:val="00A8704A"/>
    <w:rsid w:val="00A94167"/>
    <w:rsid w:val="00A94DA7"/>
    <w:rsid w:val="00A96BB0"/>
    <w:rsid w:val="00AA112E"/>
    <w:rsid w:val="00AA1F67"/>
    <w:rsid w:val="00AA201E"/>
    <w:rsid w:val="00AA6343"/>
    <w:rsid w:val="00AB363A"/>
    <w:rsid w:val="00AC36EF"/>
    <w:rsid w:val="00AC431C"/>
    <w:rsid w:val="00AC59B4"/>
    <w:rsid w:val="00AC6F4A"/>
    <w:rsid w:val="00AD3B5A"/>
    <w:rsid w:val="00AE1E8B"/>
    <w:rsid w:val="00AE45B9"/>
    <w:rsid w:val="00AE47A0"/>
    <w:rsid w:val="00AE6868"/>
    <w:rsid w:val="00AF0099"/>
    <w:rsid w:val="00AF6E76"/>
    <w:rsid w:val="00AF78F1"/>
    <w:rsid w:val="00AF7E91"/>
    <w:rsid w:val="00B01630"/>
    <w:rsid w:val="00B028D9"/>
    <w:rsid w:val="00B1360B"/>
    <w:rsid w:val="00B1420A"/>
    <w:rsid w:val="00B16754"/>
    <w:rsid w:val="00B22FC9"/>
    <w:rsid w:val="00B24ABB"/>
    <w:rsid w:val="00B26C0A"/>
    <w:rsid w:val="00B3022F"/>
    <w:rsid w:val="00B3034C"/>
    <w:rsid w:val="00B303D0"/>
    <w:rsid w:val="00B3042B"/>
    <w:rsid w:val="00B3145F"/>
    <w:rsid w:val="00B36953"/>
    <w:rsid w:val="00B37936"/>
    <w:rsid w:val="00B41A97"/>
    <w:rsid w:val="00B4456D"/>
    <w:rsid w:val="00B45D4E"/>
    <w:rsid w:val="00B5010D"/>
    <w:rsid w:val="00B50EE3"/>
    <w:rsid w:val="00B51B75"/>
    <w:rsid w:val="00B52BE8"/>
    <w:rsid w:val="00B5631B"/>
    <w:rsid w:val="00B61F3C"/>
    <w:rsid w:val="00B62DD3"/>
    <w:rsid w:val="00B64902"/>
    <w:rsid w:val="00B65F37"/>
    <w:rsid w:val="00B710BE"/>
    <w:rsid w:val="00B712FD"/>
    <w:rsid w:val="00B75A3F"/>
    <w:rsid w:val="00B779E2"/>
    <w:rsid w:val="00B80BA5"/>
    <w:rsid w:val="00B84176"/>
    <w:rsid w:val="00B946B5"/>
    <w:rsid w:val="00BA0D97"/>
    <w:rsid w:val="00BA20EA"/>
    <w:rsid w:val="00BA4190"/>
    <w:rsid w:val="00BA47D2"/>
    <w:rsid w:val="00BA5A94"/>
    <w:rsid w:val="00BB0F79"/>
    <w:rsid w:val="00BB1EC9"/>
    <w:rsid w:val="00BB7A5A"/>
    <w:rsid w:val="00BC1100"/>
    <w:rsid w:val="00BC11A4"/>
    <w:rsid w:val="00BC1933"/>
    <w:rsid w:val="00BC1DC7"/>
    <w:rsid w:val="00BC465C"/>
    <w:rsid w:val="00BC53B6"/>
    <w:rsid w:val="00BC6CDA"/>
    <w:rsid w:val="00BC7483"/>
    <w:rsid w:val="00BE2AF9"/>
    <w:rsid w:val="00BE2CDC"/>
    <w:rsid w:val="00BE5EDF"/>
    <w:rsid w:val="00BE655C"/>
    <w:rsid w:val="00BE655E"/>
    <w:rsid w:val="00BE7196"/>
    <w:rsid w:val="00BF0C1D"/>
    <w:rsid w:val="00BF23C6"/>
    <w:rsid w:val="00BF66AA"/>
    <w:rsid w:val="00BF7D58"/>
    <w:rsid w:val="00C027D9"/>
    <w:rsid w:val="00C06360"/>
    <w:rsid w:val="00C10DD8"/>
    <w:rsid w:val="00C174AA"/>
    <w:rsid w:val="00C20C20"/>
    <w:rsid w:val="00C24D39"/>
    <w:rsid w:val="00C2700B"/>
    <w:rsid w:val="00C30B6E"/>
    <w:rsid w:val="00C34FF3"/>
    <w:rsid w:val="00C43559"/>
    <w:rsid w:val="00C43C91"/>
    <w:rsid w:val="00C4505E"/>
    <w:rsid w:val="00C47445"/>
    <w:rsid w:val="00C51ADB"/>
    <w:rsid w:val="00C53B01"/>
    <w:rsid w:val="00C53E83"/>
    <w:rsid w:val="00C55A80"/>
    <w:rsid w:val="00C649B5"/>
    <w:rsid w:val="00C66220"/>
    <w:rsid w:val="00C7377D"/>
    <w:rsid w:val="00C741BA"/>
    <w:rsid w:val="00C758F6"/>
    <w:rsid w:val="00C7700C"/>
    <w:rsid w:val="00C77D89"/>
    <w:rsid w:val="00C8093B"/>
    <w:rsid w:val="00C809FE"/>
    <w:rsid w:val="00C826C7"/>
    <w:rsid w:val="00C84B3F"/>
    <w:rsid w:val="00C93463"/>
    <w:rsid w:val="00C936DB"/>
    <w:rsid w:val="00C96945"/>
    <w:rsid w:val="00C973EC"/>
    <w:rsid w:val="00CA063D"/>
    <w:rsid w:val="00CA31C9"/>
    <w:rsid w:val="00CA4FC7"/>
    <w:rsid w:val="00CB01E7"/>
    <w:rsid w:val="00CB2B61"/>
    <w:rsid w:val="00CB50ED"/>
    <w:rsid w:val="00CB789A"/>
    <w:rsid w:val="00CB7FA2"/>
    <w:rsid w:val="00CC046B"/>
    <w:rsid w:val="00CC0691"/>
    <w:rsid w:val="00CC0B05"/>
    <w:rsid w:val="00CC16A4"/>
    <w:rsid w:val="00CC6999"/>
    <w:rsid w:val="00CD0936"/>
    <w:rsid w:val="00CD20F3"/>
    <w:rsid w:val="00CD7A09"/>
    <w:rsid w:val="00CE2A55"/>
    <w:rsid w:val="00CE58A1"/>
    <w:rsid w:val="00CE5ACB"/>
    <w:rsid w:val="00CE70CA"/>
    <w:rsid w:val="00CE7AE7"/>
    <w:rsid w:val="00CF20B8"/>
    <w:rsid w:val="00CF2612"/>
    <w:rsid w:val="00CF3FE3"/>
    <w:rsid w:val="00D0274A"/>
    <w:rsid w:val="00D03D4F"/>
    <w:rsid w:val="00D12006"/>
    <w:rsid w:val="00D3020E"/>
    <w:rsid w:val="00D30C6E"/>
    <w:rsid w:val="00D34480"/>
    <w:rsid w:val="00D3459B"/>
    <w:rsid w:val="00D349D4"/>
    <w:rsid w:val="00D41BA6"/>
    <w:rsid w:val="00D43462"/>
    <w:rsid w:val="00D45C8B"/>
    <w:rsid w:val="00D47EA2"/>
    <w:rsid w:val="00D50136"/>
    <w:rsid w:val="00D52918"/>
    <w:rsid w:val="00D530A6"/>
    <w:rsid w:val="00D616DF"/>
    <w:rsid w:val="00D626A5"/>
    <w:rsid w:val="00D64F01"/>
    <w:rsid w:val="00D6604E"/>
    <w:rsid w:val="00D735EE"/>
    <w:rsid w:val="00D737AE"/>
    <w:rsid w:val="00D7605F"/>
    <w:rsid w:val="00D838A0"/>
    <w:rsid w:val="00D9451C"/>
    <w:rsid w:val="00D949BD"/>
    <w:rsid w:val="00D9708D"/>
    <w:rsid w:val="00DA791F"/>
    <w:rsid w:val="00DB2FA7"/>
    <w:rsid w:val="00DB3F62"/>
    <w:rsid w:val="00DB5E11"/>
    <w:rsid w:val="00DB5FA4"/>
    <w:rsid w:val="00DB6C20"/>
    <w:rsid w:val="00DC0F90"/>
    <w:rsid w:val="00DC754A"/>
    <w:rsid w:val="00DD1858"/>
    <w:rsid w:val="00DD4C99"/>
    <w:rsid w:val="00DD5D77"/>
    <w:rsid w:val="00DE10D7"/>
    <w:rsid w:val="00DE30E6"/>
    <w:rsid w:val="00DE7F57"/>
    <w:rsid w:val="00E01DF4"/>
    <w:rsid w:val="00E03894"/>
    <w:rsid w:val="00E1142B"/>
    <w:rsid w:val="00E13359"/>
    <w:rsid w:val="00E22116"/>
    <w:rsid w:val="00E23585"/>
    <w:rsid w:val="00E24E75"/>
    <w:rsid w:val="00E26D71"/>
    <w:rsid w:val="00E30C9E"/>
    <w:rsid w:val="00E37D58"/>
    <w:rsid w:val="00E40B23"/>
    <w:rsid w:val="00E41F32"/>
    <w:rsid w:val="00E42031"/>
    <w:rsid w:val="00E44FD7"/>
    <w:rsid w:val="00E46338"/>
    <w:rsid w:val="00E509F7"/>
    <w:rsid w:val="00E53296"/>
    <w:rsid w:val="00E53820"/>
    <w:rsid w:val="00E53CA0"/>
    <w:rsid w:val="00E54B54"/>
    <w:rsid w:val="00E554A2"/>
    <w:rsid w:val="00E6034D"/>
    <w:rsid w:val="00E60908"/>
    <w:rsid w:val="00E619EE"/>
    <w:rsid w:val="00E623AD"/>
    <w:rsid w:val="00E64038"/>
    <w:rsid w:val="00E65DCB"/>
    <w:rsid w:val="00E6626D"/>
    <w:rsid w:val="00E669B6"/>
    <w:rsid w:val="00E67F42"/>
    <w:rsid w:val="00E707A3"/>
    <w:rsid w:val="00E70F5D"/>
    <w:rsid w:val="00E74D82"/>
    <w:rsid w:val="00E81A73"/>
    <w:rsid w:val="00E81F8A"/>
    <w:rsid w:val="00E82CAB"/>
    <w:rsid w:val="00E831AA"/>
    <w:rsid w:val="00E87874"/>
    <w:rsid w:val="00E92C97"/>
    <w:rsid w:val="00E950AE"/>
    <w:rsid w:val="00EA1241"/>
    <w:rsid w:val="00EA374A"/>
    <w:rsid w:val="00EA3DD0"/>
    <w:rsid w:val="00EA7243"/>
    <w:rsid w:val="00EA75DD"/>
    <w:rsid w:val="00EB6239"/>
    <w:rsid w:val="00EB6561"/>
    <w:rsid w:val="00EC12E0"/>
    <w:rsid w:val="00EC429A"/>
    <w:rsid w:val="00EC4674"/>
    <w:rsid w:val="00EC46E9"/>
    <w:rsid w:val="00ED0CAE"/>
    <w:rsid w:val="00ED2015"/>
    <w:rsid w:val="00ED59DE"/>
    <w:rsid w:val="00ED6BD5"/>
    <w:rsid w:val="00ED74AF"/>
    <w:rsid w:val="00EE0D96"/>
    <w:rsid w:val="00EE1B9A"/>
    <w:rsid w:val="00EE1FFA"/>
    <w:rsid w:val="00EE30DB"/>
    <w:rsid w:val="00EE7795"/>
    <w:rsid w:val="00EF30D9"/>
    <w:rsid w:val="00EF5AED"/>
    <w:rsid w:val="00EF62B4"/>
    <w:rsid w:val="00F000FC"/>
    <w:rsid w:val="00F0051C"/>
    <w:rsid w:val="00F02EA3"/>
    <w:rsid w:val="00F075CF"/>
    <w:rsid w:val="00F111B5"/>
    <w:rsid w:val="00F15B06"/>
    <w:rsid w:val="00F26532"/>
    <w:rsid w:val="00F27626"/>
    <w:rsid w:val="00F32D5F"/>
    <w:rsid w:val="00F36A7D"/>
    <w:rsid w:val="00F37FAD"/>
    <w:rsid w:val="00F41F39"/>
    <w:rsid w:val="00F4673C"/>
    <w:rsid w:val="00F50AB2"/>
    <w:rsid w:val="00F60619"/>
    <w:rsid w:val="00F6222B"/>
    <w:rsid w:val="00F6606D"/>
    <w:rsid w:val="00F6647B"/>
    <w:rsid w:val="00F71651"/>
    <w:rsid w:val="00F75277"/>
    <w:rsid w:val="00F85D15"/>
    <w:rsid w:val="00F86AF9"/>
    <w:rsid w:val="00F95FE9"/>
    <w:rsid w:val="00F962A6"/>
    <w:rsid w:val="00FA3FD4"/>
    <w:rsid w:val="00FB03A9"/>
    <w:rsid w:val="00FB0657"/>
    <w:rsid w:val="00FB13BF"/>
    <w:rsid w:val="00FB1E59"/>
    <w:rsid w:val="00FB2BA2"/>
    <w:rsid w:val="00FB7BD5"/>
    <w:rsid w:val="00FC1117"/>
    <w:rsid w:val="00FC5288"/>
    <w:rsid w:val="00FC6694"/>
    <w:rsid w:val="00FC7DF9"/>
    <w:rsid w:val="00FE015F"/>
    <w:rsid w:val="00FE25AE"/>
    <w:rsid w:val="00FE7C75"/>
    <w:rsid w:val="00FF06E8"/>
    <w:rsid w:val="00FF203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7E593"/>
  <w15:chartTrackingRefBased/>
  <w15:docId w15:val="{3DD4889F-C675-40DC-83AA-F17C8BF3A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6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3A8"/>
    <w:pPr>
      <w:ind w:left="720"/>
      <w:contextualSpacing/>
    </w:pPr>
  </w:style>
  <w:style w:type="paragraph" w:styleId="NoSpacing">
    <w:name w:val="No Spacing"/>
    <w:uiPriority w:val="1"/>
    <w:qFormat/>
    <w:rsid w:val="00ED59DE"/>
    <w:pPr>
      <w:spacing w:after="0" w:line="240" w:lineRule="auto"/>
    </w:pPr>
  </w:style>
  <w:style w:type="paragraph" w:styleId="Header">
    <w:name w:val="header"/>
    <w:basedOn w:val="Normal"/>
    <w:link w:val="HeaderChar"/>
    <w:uiPriority w:val="99"/>
    <w:unhideWhenUsed/>
    <w:rsid w:val="000A43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3BD"/>
  </w:style>
  <w:style w:type="paragraph" w:styleId="Footer">
    <w:name w:val="footer"/>
    <w:basedOn w:val="Normal"/>
    <w:link w:val="FooterChar"/>
    <w:uiPriority w:val="99"/>
    <w:unhideWhenUsed/>
    <w:rsid w:val="000A43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3BD"/>
  </w:style>
  <w:style w:type="table" w:styleId="TableGrid">
    <w:name w:val="Table Grid"/>
    <w:basedOn w:val="TableNormal"/>
    <w:uiPriority w:val="39"/>
    <w:rsid w:val="005B0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51AF"/>
    <w:rPr>
      <w:color w:val="0563C1" w:themeColor="hyperlink"/>
      <w:u w:val="single"/>
    </w:rPr>
  </w:style>
  <w:style w:type="character" w:styleId="UnresolvedMention">
    <w:name w:val="Unresolved Mention"/>
    <w:basedOn w:val="DefaultParagraphFont"/>
    <w:uiPriority w:val="99"/>
    <w:semiHidden/>
    <w:unhideWhenUsed/>
    <w:rsid w:val="00865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09116">
      <w:bodyDiv w:val="1"/>
      <w:marLeft w:val="0"/>
      <w:marRight w:val="0"/>
      <w:marTop w:val="0"/>
      <w:marBottom w:val="0"/>
      <w:divBdr>
        <w:top w:val="none" w:sz="0" w:space="0" w:color="auto"/>
        <w:left w:val="none" w:sz="0" w:space="0" w:color="auto"/>
        <w:bottom w:val="none" w:sz="0" w:space="0" w:color="auto"/>
        <w:right w:val="none" w:sz="0" w:space="0" w:color="auto"/>
      </w:divBdr>
    </w:div>
    <w:div w:id="25566006">
      <w:bodyDiv w:val="1"/>
      <w:marLeft w:val="0"/>
      <w:marRight w:val="0"/>
      <w:marTop w:val="0"/>
      <w:marBottom w:val="0"/>
      <w:divBdr>
        <w:top w:val="none" w:sz="0" w:space="0" w:color="auto"/>
        <w:left w:val="none" w:sz="0" w:space="0" w:color="auto"/>
        <w:bottom w:val="none" w:sz="0" w:space="0" w:color="auto"/>
        <w:right w:val="none" w:sz="0" w:space="0" w:color="auto"/>
      </w:divBdr>
    </w:div>
    <w:div w:id="26957959">
      <w:bodyDiv w:val="1"/>
      <w:marLeft w:val="0"/>
      <w:marRight w:val="0"/>
      <w:marTop w:val="0"/>
      <w:marBottom w:val="0"/>
      <w:divBdr>
        <w:top w:val="none" w:sz="0" w:space="0" w:color="auto"/>
        <w:left w:val="none" w:sz="0" w:space="0" w:color="auto"/>
        <w:bottom w:val="none" w:sz="0" w:space="0" w:color="auto"/>
        <w:right w:val="none" w:sz="0" w:space="0" w:color="auto"/>
      </w:divBdr>
    </w:div>
    <w:div w:id="50690879">
      <w:bodyDiv w:val="1"/>
      <w:marLeft w:val="0"/>
      <w:marRight w:val="0"/>
      <w:marTop w:val="0"/>
      <w:marBottom w:val="0"/>
      <w:divBdr>
        <w:top w:val="none" w:sz="0" w:space="0" w:color="auto"/>
        <w:left w:val="none" w:sz="0" w:space="0" w:color="auto"/>
        <w:bottom w:val="none" w:sz="0" w:space="0" w:color="auto"/>
        <w:right w:val="none" w:sz="0" w:space="0" w:color="auto"/>
      </w:divBdr>
    </w:div>
    <w:div w:id="69545606">
      <w:bodyDiv w:val="1"/>
      <w:marLeft w:val="0"/>
      <w:marRight w:val="0"/>
      <w:marTop w:val="0"/>
      <w:marBottom w:val="0"/>
      <w:divBdr>
        <w:top w:val="none" w:sz="0" w:space="0" w:color="auto"/>
        <w:left w:val="none" w:sz="0" w:space="0" w:color="auto"/>
        <w:bottom w:val="none" w:sz="0" w:space="0" w:color="auto"/>
        <w:right w:val="none" w:sz="0" w:space="0" w:color="auto"/>
      </w:divBdr>
    </w:div>
    <w:div w:id="76488136">
      <w:bodyDiv w:val="1"/>
      <w:marLeft w:val="0"/>
      <w:marRight w:val="0"/>
      <w:marTop w:val="0"/>
      <w:marBottom w:val="0"/>
      <w:divBdr>
        <w:top w:val="none" w:sz="0" w:space="0" w:color="auto"/>
        <w:left w:val="none" w:sz="0" w:space="0" w:color="auto"/>
        <w:bottom w:val="none" w:sz="0" w:space="0" w:color="auto"/>
        <w:right w:val="none" w:sz="0" w:space="0" w:color="auto"/>
      </w:divBdr>
    </w:div>
    <w:div w:id="144930602">
      <w:bodyDiv w:val="1"/>
      <w:marLeft w:val="0"/>
      <w:marRight w:val="0"/>
      <w:marTop w:val="0"/>
      <w:marBottom w:val="0"/>
      <w:divBdr>
        <w:top w:val="none" w:sz="0" w:space="0" w:color="auto"/>
        <w:left w:val="none" w:sz="0" w:space="0" w:color="auto"/>
        <w:bottom w:val="none" w:sz="0" w:space="0" w:color="auto"/>
        <w:right w:val="none" w:sz="0" w:space="0" w:color="auto"/>
      </w:divBdr>
    </w:div>
    <w:div w:id="154423679">
      <w:bodyDiv w:val="1"/>
      <w:marLeft w:val="0"/>
      <w:marRight w:val="0"/>
      <w:marTop w:val="0"/>
      <w:marBottom w:val="0"/>
      <w:divBdr>
        <w:top w:val="none" w:sz="0" w:space="0" w:color="auto"/>
        <w:left w:val="none" w:sz="0" w:space="0" w:color="auto"/>
        <w:bottom w:val="none" w:sz="0" w:space="0" w:color="auto"/>
        <w:right w:val="none" w:sz="0" w:space="0" w:color="auto"/>
      </w:divBdr>
    </w:div>
    <w:div w:id="160241701">
      <w:bodyDiv w:val="1"/>
      <w:marLeft w:val="0"/>
      <w:marRight w:val="0"/>
      <w:marTop w:val="0"/>
      <w:marBottom w:val="0"/>
      <w:divBdr>
        <w:top w:val="none" w:sz="0" w:space="0" w:color="auto"/>
        <w:left w:val="none" w:sz="0" w:space="0" w:color="auto"/>
        <w:bottom w:val="none" w:sz="0" w:space="0" w:color="auto"/>
        <w:right w:val="none" w:sz="0" w:space="0" w:color="auto"/>
      </w:divBdr>
    </w:div>
    <w:div w:id="205873632">
      <w:bodyDiv w:val="1"/>
      <w:marLeft w:val="0"/>
      <w:marRight w:val="0"/>
      <w:marTop w:val="0"/>
      <w:marBottom w:val="0"/>
      <w:divBdr>
        <w:top w:val="none" w:sz="0" w:space="0" w:color="auto"/>
        <w:left w:val="none" w:sz="0" w:space="0" w:color="auto"/>
        <w:bottom w:val="none" w:sz="0" w:space="0" w:color="auto"/>
        <w:right w:val="none" w:sz="0" w:space="0" w:color="auto"/>
      </w:divBdr>
    </w:div>
    <w:div w:id="253977515">
      <w:bodyDiv w:val="1"/>
      <w:marLeft w:val="0"/>
      <w:marRight w:val="0"/>
      <w:marTop w:val="0"/>
      <w:marBottom w:val="0"/>
      <w:divBdr>
        <w:top w:val="none" w:sz="0" w:space="0" w:color="auto"/>
        <w:left w:val="none" w:sz="0" w:space="0" w:color="auto"/>
        <w:bottom w:val="none" w:sz="0" w:space="0" w:color="auto"/>
        <w:right w:val="none" w:sz="0" w:space="0" w:color="auto"/>
      </w:divBdr>
    </w:div>
    <w:div w:id="260646204">
      <w:bodyDiv w:val="1"/>
      <w:marLeft w:val="0"/>
      <w:marRight w:val="0"/>
      <w:marTop w:val="0"/>
      <w:marBottom w:val="0"/>
      <w:divBdr>
        <w:top w:val="none" w:sz="0" w:space="0" w:color="auto"/>
        <w:left w:val="none" w:sz="0" w:space="0" w:color="auto"/>
        <w:bottom w:val="none" w:sz="0" w:space="0" w:color="auto"/>
        <w:right w:val="none" w:sz="0" w:space="0" w:color="auto"/>
      </w:divBdr>
    </w:div>
    <w:div w:id="269167865">
      <w:bodyDiv w:val="1"/>
      <w:marLeft w:val="0"/>
      <w:marRight w:val="0"/>
      <w:marTop w:val="0"/>
      <w:marBottom w:val="0"/>
      <w:divBdr>
        <w:top w:val="none" w:sz="0" w:space="0" w:color="auto"/>
        <w:left w:val="none" w:sz="0" w:space="0" w:color="auto"/>
        <w:bottom w:val="none" w:sz="0" w:space="0" w:color="auto"/>
        <w:right w:val="none" w:sz="0" w:space="0" w:color="auto"/>
      </w:divBdr>
    </w:div>
    <w:div w:id="296492942">
      <w:bodyDiv w:val="1"/>
      <w:marLeft w:val="0"/>
      <w:marRight w:val="0"/>
      <w:marTop w:val="0"/>
      <w:marBottom w:val="0"/>
      <w:divBdr>
        <w:top w:val="none" w:sz="0" w:space="0" w:color="auto"/>
        <w:left w:val="none" w:sz="0" w:space="0" w:color="auto"/>
        <w:bottom w:val="none" w:sz="0" w:space="0" w:color="auto"/>
        <w:right w:val="none" w:sz="0" w:space="0" w:color="auto"/>
      </w:divBdr>
    </w:div>
    <w:div w:id="302932366">
      <w:bodyDiv w:val="1"/>
      <w:marLeft w:val="0"/>
      <w:marRight w:val="0"/>
      <w:marTop w:val="0"/>
      <w:marBottom w:val="0"/>
      <w:divBdr>
        <w:top w:val="none" w:sz="0" w:space="0" w:color="auto"/>
        <w:left w:val="none" w:sz="0" w:space="0" w:color="auto"/>
        <w:bottom w:val="none" w:sz="0" w:space="0" w:color="auto"/>
        <w:right w:val="none" w:sz="0" w:space="0" w:color="auto"/>
      </w:divBdr>
    </w:div>
    <w:div w:id="350179831">
      <w:bodyDiv w:val="1"/>
      <w:marLeft w:val="0"/>
      <w:marRight w:val="0"/>
      <w:marTop w:val="0"/>
      <w:marBottom w:val="0"/>
      <w:divBdr>
        <w:top w:val="none" w:sz="0" w:space="0" w:color="auto"/>
        <w:left w:val="none" w:sz="0" w:space="0" w:color="auto"/>
        <w:bottom w:val="none" w:sz="0" w:space="0" w:color="auto"/>
        <w:right w:val="none" w:sz="0" w:space="0" w:color="auto"/>
      </w:divBdr>
    </w:div>
    <w:div w:id="364602872">
      <w:bodyDiv w:val="1"/>
      <w:marLeft w:val="0"/>
      <w:marRight w:val="0"/>
      <w:marTop w:val="0"/>
      <w:marBottom w:val="0"/>
      <w:divBdr>
        <w:top w:val="none" w:sz="0" w:space="0" w:color="auto"/>
        <w:left w:val="none" w:sz="0" w:space="0" w:color="auto"/>
        <w:bottom w:val="none" w:sz="0" w:space="0" w:color="auto"/>
        <w:right w:val="none" w:sz="0" w:space="0" w:color="auto"/>
      </w:divBdr>
    </w:div>
    <w:div w:id="387189169">
      <w:bodyDiv w:val="1"/>
      <w:marLeft w:val="0"/>
      <w:marRight w:val="0"/>
      <w:marTop w:val="0"/>
      <w:marBottom w:val="0"/>
      <w:divBdr>
        <w:top w:val="none" w:sz="0" w:space="0" w:color="auto"/>
        <w:left w:val="none" w:sz="0" w:space="0" w:color="auto"/>
        <w:bottom w:val="none" w:sz="0" w:space="0" w:color="auto"/>
        <w:right w:val="none" w:sz="0" w:space="0" w:color="auto"/>
      </w:divBdr>
    </w:div>
    <w:div w:id="392654393">
      <w:bodyDiv w:val="1"/>
      <w:marLeft w:val="0"/>
      <w:marRight w:val="0"/>
      <w:marTop w:val="0"/>
      <w:marBottom w:val="0"/>
      <w:divBdr>
        <w:top w:val="none" w:sz="0" w:space="0" w:color="auto"/>
        <w:left w:val="none" w:sz="0" w:space="0" w:color="auto"/>
        <w:bottom w:val="none" w:sz="0" w:space="0" w:color="auto"/>
        <w:right w:val="none" w:sz="0" w:space="0" w:color="auto"/>
      </w:divBdr>
    </w:div>
    <w:div w:id="444034974">
      <w:bodyDiv w:val="1"/>
      <w:marLeft w:val="0"/>
      <w:marRight w:val="0"/>
      <w:marTop w:val="0"/>
      <w:marBottom w:val="0"/>
      <w:divBdr>
        <w:top w:val="none" w:sz="0" w:space="0" w:color="auto"/>
        <w:left w:val="none" w:sz="0" w:space="0" w:color="auto"/>
        <w:bottom w:val="none" w:sz="0" w:space="0" w:color="auto"/>
        <w:right w:val="none" w:sz="0" w:space="0" w:color="auto"/>
      </w:divBdr>
    </w:div>
    <w:div w:id="449856861">
      <w:bodyDiv w:val="1"/>
      <w:marLeft w:val="0"/>
      <w:marRight w:val="0"/>
      <w:marTop w:val="0"/>
      <w:marBottom w:val="0"/>
      <w:divBdr>
        <w:top w:val="none" w:sz="0" w:space="0" w:color="auto"/>
        <w:left w:val="none" w:sz="0" w:space="0" w:color="auto"/>
        <w:bottom w:val="none" w:sz="0" w:space="0" w:color="auto"/>
        <w:right w:val="none" w:sz="0" w:space="0" w:color="auto"/>
      </w:divBdr>
    </w:div>
    <w:div w:id="536353611">
      <w:bodyDiv w:val="1"/>
      <w:marLeft w:val="0"/>
      <w:marRight w:val="0"/>
      <w:marTop w:val="0"/>
      <w:marBottom w:val="0"/>
      <w:divBdr>
        <w:top w:val="none" w:sz="0" w:space="0" w:color="auto"/>
        <w:left w:val="none" w:sz="0" w:space="0" w:color="auto"/>
        <w:bottom w:val="none" w:sz="0" w:space="0" w:color="auto"/>
        <w:right w:val="none" w:sz="0" w:space="0" w:color="auto"/>
      </w:divBdr>
    </w:div>
    <w:div w:id="537007238">
      <w:bodyDiv w:val="1"/>
      <w:marLeft w:val="0"/>
      <w:marRight w:val="0"/>
      <w:marTop w:val="0"/>
      <w:marBottom w:val="0"/>
      <w:divBdr>
        <w:top w:val="none" w:sz="0" w:space="0" w:color="auto"/>
        <w:left w:val="none" w:sz="0" w:space="0" w:color="auto"/>
        <w:bottom w:val="none" w:sz="0" w:space="0" w:color="auto"/>
        <w:right w:val="none" w:sz="0" w:space="0" w:color="auto"/>
      </w:divBdr>
    </w:div>
    <w:div w:id="555118745">
      <w:bodyDiv w:val="1"/>
      <w:marLeft w:val="0"/>
      <w:marRight w:val="0"/>
      <w:marTop w:val="0"/>
      <w:marBottom w:val="0"/>
      <w:divBdr>
        <w:top w:val="none" w:sz="0" w:space="0" w:color="auto"/>
        <w:left w:val="none" w:sz="0" w:space="0" w:color="auto"/>
        <w:bottom w:val="none" w:sz="0" w:space="0" w:color="auto"/>
        <w:right w:val="none" w:sz="0" w:space="0" w:color="auto"/>
      </w:divBdr>
    </w:div>
    <w:div w:id="561334473">
      <w:bodyDiv w:val="1"/>
      <w:marLeft w:val="0"/>
      <w:marRight w:val="0"/>
      <w:marTop w:val="0"/>
      <w:marBottom w:val="0"/>
      <w:divBdr>
        <w:top w:val="none" w:sz="0" w:space="0" w:color="auto"/>
        <w:left w:val="none" w:sz="0" w:space="0" w:color="auto"/>
        <w:bottom w:val="none" w:sz="0" w:space="0" w:color="auto"/>
        <w:right w:val="none" w:sz="0" w:space="0" w:color="auto"/>
      </w:divBdr>
    </w:div>
    <w:div w:id="581449958">
      <w:bodyDiv w:val="1"/>
      <w:marLeft w:val="0"/>
      <w:marRight w:val="0"/>
      <w:marTop w:val="0"/>
      <w:marBottom w:val="0"/>
      <w:divBdr>
        <w:top w:val="none" w:sz="0" w:space="0" w:color="auto"/>
        <w:left w:val="none" w:sz="0" w:space="0" w:color="auto"/>
        <w:bottom w:val="none" w:sz="0" w:space="0" w:color="auto"/>
        <w:right w:val="none" w:sz="0" w:space="0" w:color="auto"/>
      </w:divBdr>
    </w:div>
    <w:div w:id="614139890">
      <w:bodyDiv w:val="1"/>
      <w:marLeft w:val="0"/>
      <w:marRight w:val="0"/>
      <w:marTop w:val="0"/>
      <w:marBottom w:val="0"/>
      <w:divBdr>
        <w:top w:val="none" w:sz="0" w:space="0" w:color="auto"/>
        <w:left w:val="none" w:sz="0" w:space="0" w:color="auto"/>
        <w:bottom w:val="none" w:sz="0" w:space="0" w:color="auto"/>
        <w:right w:val="none" w:sz="0" w:space="0" w:color="auto"/>
      </w:divBdr>
    </w:div>
    <w:div w:id="629359189">
      <w:bodyDiv w:val="1"/>
      <w:marLeft w:val="0"/>
      <w:marRight w:val="0"/>
      <w:marTop w:val="0"/>
      <w:marBottom w:val="0"/>
      <w:divBdr>
        <w:top w:val="none" w:sz="0" w:space="0" w:color="auto"/>
        <w:left w:val="none" w:sz="0" w:space="0" w:color="auto"/>
        <w:bottom w:val="none" w:sz="0" w:space="0" w:color="auto"/>
        <w:right w:val="none" w:sz="0" w:space="0" w:color="auto"/>
      </w:divBdr>
    </w:div>
    <w:div w:id="656149838">
      <w:bodyDiv w:val="1"/>
      <w:marLeft w:val="0"/>
      <w:marRight w:val="0"/>
      <w:marTop w:val="0"/>
      <w:marBottom w:val="0"/>
      <w:divBdr>
        <w:top w:val="none" w:sz="0" w:space="0" w:color="auto"/>
        <w:left w:val="none" w:sz="0" w:space="0" w:color="auto"/>
        <w:bottom w:val="none" w:sz="0" w:space="0" w:color="auto"/>
        <w:right w:val="none" w:sz="0" w:space="0" w:color="auto"/>
      </w:divBdr>
    </w:div>
    <w:div w:id="675957276">
      <w:bodyDiv w:val="1"/>
      <w:marLeft w:val="0"/>
      <w:marRight w:val="0"/>
      <w:marTop w:val="0"/>
      <w:marBottom w:val="0"/>
      <w:divBdr>
        <w:top w:val="none" w:sz="0" w:space="0" w:color="auto"/>
        <w:left w:val="none" w:sz="0" w:space="0" w:color="auto"/>
        <w:bottom w:val="none" w:sz="0" w:space="0" w:color="auto"/>
        <w:right w:val="none" w:sz="0" w:space="0" w:color="auto"/>
      </w:divBdr>
    </w:div>
    <w:div w:id="699666477">
      <w:bodyDiv w:val="1"/>
      <w:marLeft w:val="0"/>
      <w:marRight w:val="0"/>
      <w:marTop w:val="0"/>
      <w:marBottom w:val="0"/>
      <w:divBdr>
        <w:top w:val="none" w:sz="0" w:space="0" w:color="auto"/>
        <w:left w:val="none" w:sz="0" w:space="0" w:color="auto"/>
        <w:bottom w:val="none" w:sz="0" w:space="0" w:color="auto"/>
        <w:right w:val="none" w:sz="0" w:space="0" w:color="auto"/>
      </w:divBdr>
    </w:div>
    <w:div w:id="714619466">
      <w:bodyDiv w:val="1"/>
      <w:marLeft w:val="0"/>
      <w:marRight w:val="0"/>
      <w:marTop w:val="0"/>
      <w:marBottom w:val="0"/>
      <w:divBdr>
        <w:top w:val="none" w:sz="0" w:space="0" w:color="auto"/>
        <w:left w:val="none" w:sz="0" w:space="0" w:color="auto"/>
        <w:bottom w:val="none" w:sz="0" w:space="0" w:color="auto"/>
        <w:right w:val="none" w:sz="0" w:space="0" w:color="auto"/>
      </w:divBdr>
    </w:div>
    <w:div w:id="733118083">
      <w:bodyDiv w:val="1"/>
      <w:marLeft w:val="0"/>
      <w:marRight w:val="0"/>
      <w:marTop w:val="0"/>
      <w:marBottom w:val="0"/>
      <w:divBdr>
        <w:top w:val="none" w:sz="0" w:space="0" w:color="auto"/>
        <w:left w:val="none" w:sz="0" w:space="0" w:color="auto"/>
        <w:bottom w:val="none" w:sz="0" w:space="0" w:color="auto"/>
        <w:right w:val="none" w:sz="0" w:space="0" w:color="auto"/>
      </w:divBdr>
    </w:div>
    <w:div w:id="746002951">
      <w:bodyDiv w:val="1"/>
      <w:marLeft w:val="0"/>
      <w:marRight w:val="0"/>
      <w:marTop w:val="0"/>
      <w:marBottom w:val="0"/>
      <w:divBdr>
        <w:top w:val="none" w:sz="0" w:space="0" w:color="auto"/>
        <w:left w:val="none" w:sz="0" w:space="0" w:color="auto"/>
        <w:bottom w:val="none" w:sz="0" w:space="0" w:color="auto"/>
        <w:right w:val="none" w:sz="0" w:space="0" w:color="auto"/>
      </w:divBdr>
    </w:div>
    <w:div w:id="748036699">
      <w:bodyDiv w:val="1"/>
      <w:marLeft w:val="0"/>
      <w:marRight w:val="0"/>
      <w:marTop w:val="0"/>
      <w:marBottom w:val="0"/>
      <w:divBdr>
        <w:top w:val="none" w:sz="0" w:space="0" w:color="auto"/>
        <w:left w:val="none" w:sz="0" w:space="0" w:color="auto"/>
        <w:bottom w:val="none" w:sz="0" w:space="0" w:color="auto"/>
        <w:right w:val="none" w:sz="0" w:space="0" w:color="auto"/>
      </w:divBdr>
    </w:div>
    <w:div w:id="769549593">
      <w:bodyDiv w:val="1"/>
      <w:marLeft w:val="0"/>
      <w:marRight w:val="0"/>
      <w:marTop w:val="0"/>
      <w:marBottom w:val="0"/>
      <w:divBdr>
        <w:top w:val="none" w:sz="0" w:space="0" w:color="auto"/>
        <w:left w:val="none" w:sz="0" w:space="0" w:color="auto"/>
        <w:bottom w:val="none" w:sz="0" w:space="0" w:color="auto"/>
        <w:right w:val="none" w:sz="0" w:space="0" w:color="auto"/>
      </w:divBdr>
    </w:div>
    <w:div w:id="778334220">
      <w:bodyDiv w:val="1"/>
      <w:marLeft w:val="0"/>
      <w:marRight w:val="0"/>
      <w:marTop w:val="0"/>
      <w:marBottom w:val="0"/>
      <w:divBdr>
        <w:top w:val="none" w:sz="0" w:space="0" w:color="auto"/>
        <w:left w:val="none" w:sz="0" w:space="0" w:color="auto"/>
        <w:bottom w:val="none" w:sz="0" w:space="0" w:color="auto"/>
        <w:right w:val="none" w:sz="0" w:space="0" w:color="auto"/>
      </w:divBdr>
    </w:div>
    <w:div w:id="808130698">
      <w:bodyDiv w:val="1"/>
      <w:marLeft w:val="0"/>
      <w:marRight w:val="0"/>
      <w:marTop w:val="0"/>
      <w:marBottom w:val="0"/>
      <w:divBdr>
        <w:top w:val="none" w:sz="0" w:space="0" w:color="auto"/>
        <w:left w:val="none" w:sz="0" w:space="0" w:color="auto"/>
        <w:bottom w:val="none" w:sz="0" w:space="0" w:color="auto"/>
        <w:right w:val="none" w:sz="0" w:space="0" w:color="auto"/>
      </w:divBdr>
    </w:div>
    <w:div w:id="824593380">
      <w:bodyDiv w:val="1"/>
      <w:marLeft w:val="0"/>
      <w:marRight w:val="0"/>
      <w:marTop w:val="0"/>
      <w:marBottom w:val="0"/>
      <w:divBdr>
        <w:top w:val="none" w:sz="0" w:space="0" w:color="auto"/>
        <w:left w:val="none" w:sz="0" w:space="0" w:color="auto"/>
        <w:bottom w:val="none" w:sz="0" w:space="0" w:color="auto"/>
        <w:right w:val="none" w:sz="0" w:space="0" w:color="auto"/>
      </w:divBdr>
    </w:div>
    <w:div w:id="839927386">
      <w:bodyDiv w:val="1"/>
      <w:marLeft w:val="0"/>
      <w:marRight w:val="0"/>
      <w:marTop w:val="0"/>
      <w:marBottom w:val="0"/>
      <w:divBdr>
        <w:top w:val="none" w:sz="0" w:space="0" w:color="auto"/>
        <w:left w:val="none" w:sz="0" w:space="0" w:color="auto"/>
        <w:bottom w:val="none" w:sz="0" w:space="0" w:color="auto"/>
        <w:right w:val="none" w:sz="0" w:space="0" w:color="auto"/>
      </w:divBdr>
    </w:div>
    <w:div w:id="904725372">
      <w:bodyDiv w:val="1"/>
      <w:marLeft w:val="0"/>
      <w:marRight w:val="0"/>
      <w:marTop w:val="0"/>
      <w:marBottom w:val="0"/>
      <w:divBdr>
        <w:top w:val="none" w:sz="0" w:space="0" w:color="auto"/>
        <w:left w:val="none" w:sz="0" w:space="0" w:color="auto"/>
        <w:bottom w:val="none" w:sz="0" w:space="0" w:color="auto"/>
        <w:right w:val="none" w:sz="0" w:space="0" w:color="auto"/>
      </w:divBdr>
    </w:div>
    <w:div w:id="913587987">
      <w:bodyDiv w:val="1"/>
      <w:marLeft w:val="0"/>
      <w:marRight w:val="0"/>
      <w:marTop w:val="0"/>
      <w:marBottom w:val="0"/>
      <w:divBdr>
        <w:top w:val="none" w:sz="0" w:space="0" w:color="auto"/>
        <w:left w:val="none" w:sz="0" w:space="0" w:color="auto"/>
        <w:bottom w:val="none" w:sz="0" w:space="0" w:color="auto"/>
        <w:right w:val="none" w:sz="0" w:space="0" w:color="auto"/>
      </w:divBdr>
    </w:div>
    <w:div w:id="922032023">
      <w:bodyDiv w:val="1"/>
      <w:marLeft w:val="0"/>
      <w:marRight w:val="0"/>
      <w:marTop w:val="0"/>
      <w:marBottom w:val="0"/>
      <w:divBdr>
        <w:top w:val="none" w:sz="0" w:space="0" w:color="auto"/>
        <w:left w:val="none" w:sz="0" w:space="0" w:color="auto"/>
        <w:bottom w:val="none" w:sz="0" w:space="0" w:color="auto"/>
        <w:right w:val="none" w:sz="0" w:space="0" w:color="auto"/>
      </w:divBdr>
    </w:div>
    <w:div w:id="949168893">
      <w:bodyDiv w:val="1"/>
      <w:marLeft w:val="0"/>
      <w:marRight w:val="0"/>
      <w:marTop w:val="0"/>
      <w:marBottom w:val="0"/>
      <w:divBdr>
        <w:top w:val="none" w:sz="0" w:space="0" w:color="auto"/>
        <w:left w:val="none" w:sz="0" w:space="0" w:color="auto"/>
        <w:bottom w:val="none" w:sz="0" w:space="0" w:color="auto"/>
        <w:right w:val="none" w:sz="0" w:space="0" w:color="auto"/>
      </w:divBdr>
    </w:div>
    <w:div w:id="979965006">
      <w:bodyDiv w:val="1"/>
      <w:marLeft w:val="0"/>
      <w:marRight w:val="0"/>
      <w:marTop w:val="0"/>
      <w:marBottom w:val="0"/>
      <w:divBdr>
        <w:top w:val="none" w:sz="0" w:space="0" w:color="auto"/>
        <w:left w:val="none" w:sz="0" w:space="0" w:color="auto"/>
        <w:bottom w:val="none" w:sz="0" w:space="0" w:color="auto"/>
        <w:right w:val="none" w:sz="0" w:space="0" w:color="auto"/>
      </w:divBdr>
    </w:div>
    <w:div w:id="984161753">
      <w:bodyDiv w:val="1"/>
      <w:marLeft w:val="0"/>
      <w:marRight w:val="0"/>
      <w:marTop w:val="0"/>
      <w:marBottom w:val="0"/>
      <w:divBdr>
        <w:top w:val="none" w:sz="0" w:space="0" w:color="auto"/>
        <w:left w:val="none" w:sz="0" w:space="0" w:color="auto"/>
        <w:bottom w:val="none" w:sz="0" w:space="0" w:color="auto"/>
        <w:right w:val="none" w:sz="0" w:space="0" w:color="auto"/>
      </w:divBdr>
    </w:div>
    <w:div w:id="995644422">
      <w:bodyDiv w:val="1"/>
      <w:marLeft w:val="0"/>
      <w:marRight w:val="0"/>
      <w:marTop w:val="0"/>
      <w:marBottom w:val="0"/>
      <w:divBdr>
        <w:top w:val="none" w:sz="0" w:space="0" w:color="auto"/>
        <w:left w:val="none" w:sz="0" w:space="0" w:color="auto"/>
        <w:bottom w:val="none" w:sz="0" w:space="0" w:color="auto"/>
        <w:right w:val="none" w:sz="0" w:space="0" w:color="auto"/>
      </w:divBdr>
    </w:div>
    <w:div w:id="1028139717">
      <w:bodyDiv w:val="1"/>
      <w:marLeft w:val="0"/>
      <w:marRight w:val="0"/>
      <w:marTop w:val="0"/>
      <w:marBottom w:val="0"/>
      <w:divBdr>
        <w:top w:val="none" w:sz="0" w:space="0" w:color="auto"/>
        <w:left w:val="none" w:sz="0" w:space="0" w:color="auto"/>
        <w:bottom w:val="none" w:sz="0" w:space="0" w:color="auto"/>
        <w:right w:val="none" w:sz="0" w:space="0" w:color="auto"/>
      </w:divBdr>
    </w:div>
    <w:div w:id="1085567102">
      <w:bodyDiv w:val="1"/>
      <w:marLeft w:val="0"/>
      <w:marRight w:val="0"/>
      <w:marTop w:val="0"/>
      <w:marBottom w:val="0"/>
      <w:divBdr>
        <w:top w:val="none" w:sz="0" w:space="0" w:color="auto"/>
        <w:left w:val="none" w:sz="0" w:space="0" w:color="auto"/>
        <w:bottom w:val="none" w:sz="0" w:space="0" w:color="auto"/>
        <w:right w:val="none" w:sz="0" w:space="0" w:color="auto"/>
      </w:divBdr>
    </w:div>
    <w:div w:id="1088964179">
      <w:bodyDiv w:val="1"/>
      <w:marLeft w:val="0"/>
      <w:marRight w:val="0"/>
      <w:marTop w:val="0"/>
      <w:marBottom w:val="0"/>
      <w:divBdr>
        <w:top w:val="none" w:sz="0" w:space="0" w:color="auto"/>
        <w:left w:val="none" w:sz="0" w:space="0" w:color="auto"/>
        <w:bottom w:val="none" w:sz="0" w:space="0" w:color="auto"/>
        <w:right w:val="none" w:sz="0" w:space="0" w:color="auto"/>
      </w:divBdr>
    </w:div>
    <w:div w:id="1104301474">
      <w:bodyDiv w:val="1"/>
      <w:marLeft w:val="0"/>
      <w:marRight w:val="0"/>
      <w:marTop w:val="0"/>
      <w:marBottom w:val="0"/>
      <w:divBdr>
        <w:top w:val="none" w:sz="0" w:space="0" w:color="auto"/>
        <w:left w:val="none" w:sz="0" w:space="0" w:color="auto"/>
        <w:bottom w:val="none" w:sz="0" w:space="0" w:color="auto"/>
        <w:right w:val="none" w:sz="0" w:space="0" w:color="auto"/>
      </w:divBdr>
    </w:div>
    <w:div w:id="1106580680">
      <w:bodyDiv w:val="1"/>
      <w:marLeft w:val="0"/>
      <w:marRight w:val="0"/>
      <w:marTop w:val="0"/>
      <w:marBottom w:val="0"/>
      <w:divBdr>
        <w:top w:val="none" w:sz="0" w:space="0" w:color="auto"/>
        <w:left w:val="none" w:sz="0" w:space="0" w:color="auto"/>
        <w:bottom w:val="none" w:sz="0" w:space="0" w:color="auto"/>
        <w:right w:val="none" w:sz="0" w:space="0" w:color="auto"/>
      </w:divBdr>
    </w:div>
    <w:div w:id="1118524414">
      <w:bodyDiv w:val="1"/>
      <w:marLeft w:val="0"/>
      <w:marRight w:val="0"/>
      <w:marTop w:val="0"/>
      <w:marBottom w:val="0"/>
      <w:divBdr>
        <w:top w:val="none" w:sz="0" w:space="0" w:color="auto"/>
        <w:left w:val="none" w:sz="0" w:space="0" w:color="auto"/>
        <w:bottom w:val="none" w:sz="0" w:space="0" w:color="auto"/>
        <w:right w:val="none" w:sz="0" w:space="0" w:color="auto"/>
      </w:divBdr>
    </w:div>
    <w:div w:id="1122967425">
      <w:bodyDiv w:val="1"/>
      <w:marLeft w:val="0"/>
      <w:marRight w:val="0"/>
      <w:marTop w:val="0"/>
      <w:marBottom w:val="0"/>
      <w:divBdr>
        <w:top w:val="none" w:sz="0" w:space="0" w:color="auto"/>
        <w:left w:val="none" w:sz="0" w:space="0" w:color="auto"/>
        <w:bottom w:val="none" w:sz="0" w:space="0" w:color="auto"/>
        <w:right w:val="none" w:sz="0" w:space="0" w:color="auto"/>
      </w:divBdr>
    </w:div>
    <w:div w:id="1147742561">
      <w:bodyDiv w:val="1"/>
      <w:marLeft w:val="0"/>
      <w:marRight w:val="0"/>
      <w:marTop w:val="0"/>
      <w:marBottom w:val="0"/>
      <w:divBdr>
        <w:top w:val="none" w:sz="0" w:space="0" w:color="auto"/>
        <w:left w:val="none" w:sz="0" w:space="0" w:color="auto"/>
        <w:bottom w:val="none" w:sz="0" w:space="0" w:color="auto"/>
        <w:right w:val="none" w:sz="0" w:space="0" w:color="auto"/>
      </w:divBdr>
    </w:div>
    <w:div w:id="1168516942">
      <w:bodyDiv w:val="1"/>
      <w:marLeft w:val="0"/>
      <w:marRight w:val="0"/>
      <w:marTop w:val="0"/>
      <w:marBottom w:val="0"/>
      <w:divBdr>
        <w:top w:val="none" w:sz="0" w:space="0" w:color="auto"/>
        <w:left w:val="none" w:sz="0" w:space="0" w:color="auto"/>
        <w:bottom w:val="none" w:sz="0" w:space="0" w:color="auto"/>
        <w:right w:val="none" w:sz="0" w:space="0" w:color="auto"/>
      </w:divBdr>
    </w:div>
    <w:div w:id="1196194648">
      <w:bodyDiv w:val="1"/>
      <w:marLeft w:val="0"/>
      <w:marRight w:val="0"/>
      <w:marTop w:val="0"/>
      <w:marBottom w:val="0"/>
      <w:divBdr>
        <w:top w:val="none" w:sz="0" w:space="0" w:color="auto"/>
        <w:left w:val="none" w:sz="0" w:space="0" w:color="auto"/>
        <w:bottom w:val="none" w:sz="0" w:space="0" w:color="auto"/>
        <w:right w:val="none" w:sz="0" w:space="0" w:color="auto"/>
      </w:divBdr>
    </w:div>
    <w:div w:id="1204555313">
      <w:bodyDiv w:val="1"/>
      <w:marLeft w:val="0"/>
      <w:marRight w:val="0"/>
      <w:marTop w:val="0"/>
      <w:marBottom w:val="0"/>
      <w:divBdr>
        <w:top w:val="none" w:sz="0" w:space="0" w:color="auto"/>
        <w:left w:val="none" w:sz="0" w:space="0" w:color="auto"/>
        <w:bottom w:val="none" w:sz="0" w:space="0" w:color="auto"/>
        <w:right w:val="none" w:sz="0" w:space="0" w:color="auto"/>
      </w:divBdr>
    </w:div>
    <w:div w:id="1244753309">
      <w:bodyDiv w:val="1"/>
      <w:marLeft w:val="0"/>
      <w:marRight w:val="0"/>
      <w:marTop w:val="0"/>
      <w:marBottom w:val="0"/>
      <w:divBdr>
        <w:top w:val="none" w:sz="0" w:space="0" w:color="auto"/>
        <w:left w:val="none" w:sz="0" w:space="0" w:color="auto"/>
        <w:bottom w:val="none" w:sz="0" w:space="0" w:color="auto"/>
        <w:right w:val="none" w:sz="0" w:space="0" w:color="auto"/>
      </w:divBdr>
    </w:div>
    <w:div w:id="1257178499">
      <w:bodyDiv w:val="1"/>
      <w:marLeft w:val="0"/>
      <w:marRight w:val="0"/>
      <w:marTop w:val="0"/>
      <w:marBottom w:val="0"/>
      <w:divBdr>
        <w:top w:val="none" w:sz="0" w:space="0" w:color="auto"/>
        <w:left w:val="none" w:sz="0" w:space="0" w:color="auto"/>
        <w:bottom w:val="none" w:sz="0" w:space="0" w:color="auto"/>
        <w:right w:val="none" w:sz="0" w:space="0" w:color="auto"/>
      </w:divBdr>
    </w:div>
    <w:div w:id="1273048572">
      <w:bodyDiv w:val="1"/>
      <w:marLeft w:val="0"/>
      <w:marRight w:val="0"/>
      <w:marTop w:val="0"/>
      <w:marBottom w:val="0"/>
      <w:divBdr>
        <w:top w:val="none" w:sz="0" w:space="0" w:color="auto"/>
        <w:left w:val="none" w:sz="0" w:space="0" w:color="auto"/>
        <w:bottom w:val="none" w:sz="0" w:space="0" w:color="auto"/>
        <w:right w:val="none" w:sz="0" w:space="0" w:color="auto"/>
      </w:divBdr>
    </w:div>
    <w:div w:id="1301108260">
      <w:bodyDiv w:val="1"/>
      <w:marLeft w:val="0"/>
      <w:marRight w:val="0"/>
      <w:marTop w:val="0"/>
      <w:marBottom w:val="0"/>
      <w:divBdr>
        <w:top w:val="none" w:sz="0" w:space="0" w:color="auto"/>
        <w:left w:val="none" w:sz="0" w:space="0" w:color="auto"/>
        <w:bottom w:val="none" w:sz="0" w:space="0" w:color="auto"/>
        <w:right w:val="none" w:sz="0" w:space="0" w:color="auto"/>
      </w:divBdr>
    </w:div>
    <w:div w:id="1346589575">
      <w:bodyDiv w:val="1"/>
      <w:marLeft w:val="0"/>
      <w:marRight w:val="0"/>
      <w:marTop w:val="0"/>
      <w:marBottom w:val="0"/>
      <w:divBdr>
        <w:top w:val="none" w:sz="0" w:space="0" w:color="auto"/>
        <w:left w:val="none" w:sz="0" w:space="0" w:color="auto"/>
        <w:bottom w:val="none" w:sz="0" w:space="0" w:color="auto"/>
        <w:right w:val="none" w:sz="0" w:space="0" w:color="auto"/>
      </w:divBdr>
    </w:div>
    <w:div w:id="1405372887">
      <w:bodyDiv w:val="1"/>
      <w:marLeft w:val="0"/>
      <w:marRight w:val="0"/>
      <w:marTop w:val="0"/>
      <w:marBottom w:val="0"/>
      <w:divBdr>
        <w:top w:val="none" w:sz="0" w:space="0" w:color="auto"/>
        <w:left w:val="none" w:sz="0" w:space="0" w:color="auto"/>
        <w:bottom w:val="none" w:sz="0" w:space="0" w:color="auto"/>
        <w:right w:val="none" w:sz="0" w:space="0" w:color="auto"/>
      </w:divBdr>
    </w:div>
    <w:div w:id="1406874682">
      <w:bodyDiv w:val="1"/>
      <w:marLeft w:val="0"/>
      <w:marRight w:val="0"/>
      <w:marTop w:val="0"/>
      <w:marBottom w:val="0"/>
      <w:divBdr>
        <w:top w:val="none" w:sz="0" w:space="0" w:color="auto"/>
        <w:left w:val="none" w:sz="0" w:space="0" w:color="auto"/>
        <w:bottom w:val="none" w:sz="0" w:space="0" w:color="auto"/>
        <w:right w:val="none" w:sz="0" w:space="0" w:color="auto"/>
      </w:divBdr>
    </w:div>
    <w:div w:id="1407920821">
      <w:bodyDiv w:val="1"/>
      <w:marLeft w:val="0"/>
      <w:marRight w:val="0"/>
      <w:marTop w:val="0"/>
      <w:marBottom w:val="0"/>
      <w:divBdr>
        <w:top w:val="none" w:sz="0" w:space="0" w:color="auto"/>
        <w:left w:val="none" w:sz="0" w:space="0" w:color="auto"/>
        <w:bottom w:val="none" w:sz="0" w:space="0" w:color="auto"/>
        <w:right w:val="none" w:sz="0" w:space="0" w:color="auto"/>
      </w:divBdr>
    </w:div>
    <w:div w:id="1429471628">
      <w:bodyDiv w:val="1"/>
      <w:marLeft w:val="0"/>
      <w:marRight w:val="0"/>
      <w:marTop w:val="0"/>
      <w:marBottom w:val="0"/>
      <w:divBdr>
        <w:top w:val="none" w:sz="0" w:space="0" w:color="auto"/>
        <w:left w:val="none" w:sz="0" w:space="0" w:color="auto"/>
        <w:bottom w:val="none" w:sz="0" w:space="0" w:color="auto"/>
        <w:right w:val="none" w:sz="0" w:space="0" w:color="auto"/>
      </w:divBdr>
    </w:div>
    <w:div w:id="1438482009">
      <w:bodyDiv w:val="1"/>
      <w:marLeft w:val="0"/>
      <w:marRight w:val="0"/>
      <w:marTop w:val="0"/>
      <w:marBottom w:val="0"/>
      <w:divBdr>
        <w:top w:val="none" w:sz="0" w:space="0" w:color="auto"/>
        <w:left w:val="none" w:sz="0" w:space="0" w:color="auto"/>
        <w:bottom w:val="none" w:sz="0" w:space="0" w:color="auto"/>
        <w:right w:val="none" w:sz="0" w:space="0" w:color="auto"/>
      </w:divBdr>
    </w:div>
    <w:div w:id="1446074116">
      <w:bodyDiv w:val="1"/>
      <w:marLeft w:val="0"/>
      <w:marRight w:val="0"/>
      <w:marTop w:val="0"/>
      <w:marBottom w:val="0"/>
      <w:divBdr>
        <w:top w:val="none" w:sz="0" w:space="0" w:color="auto"/>
        <w:left w:val="none" w:sz="0" w:space="0" w:color="auto"/>
        <w:bottom w:val="none" w:sz="0" w:space="0" w:color="auto"/>
        <w:right w:val="none" w:sz="0" w:space="0" w:color="auto"/>
      </w:divBdr>
    </w:div>
    <w:div w:id="1464541475">
      <w:bodyDiv w:val="1"/>
      <w:marLeft w:val="0"/>
      <w:marRight w:val="0"/>
      <w:marTop w:val="0"/>
      <w:marBottom w:val="0"/>
      <w:divBdr>
        <w:top w:val="none" w:sz="0" w:space="0" w:color="auto"/>
        <w:left w:val="none" w:sz="0" w:space="0" w:color="auto"/>
        <w:bottom w:val="none" w:sz="0" w:space="0" w:color="auto"/>
        <w:right w:val="none" w:sz="0" w:space="0" w:color="auto"/>
      </w:divBdr>
    </w:div>
    <w:div w:id="1464733172">
      <w:bodyDiv w:val="1"/>
      <w:marLeft w:val="0"/>
      <w:marRight w:val="0"/>
      <w:marTop w:val="0"/>
      <w:marBottom w:val="0"/>
      <w:divBdr>
        <w:top w:val="none" w:sz="0" w:space="0" w:color="auto"/>
        <w:left w:val="none" w:sz="0" w:space="0" w:color="auto"/>
        <w:bottom w:val="none" w:sz="0" w:space="0" w:color="auto"/>
        <w:right w:val="none" w:sz="0" w:space="0" w:color="auto"/>
      </w:divBdr>
    </w:div>
    <w:div w:id="1477643432">
      <w:bodyDiv w:val="1"/>
      <w:marLeft w:val="0"/>
      <w:marRight w:val="0"/>
      <w:marTop w:val="0"/>
      <w:marBottom w:val="0"/>
      <w:divBdr>
        <w:top w:val="none" w:sz="0" w:space="0" w:color="auto"/>
        <w:left w:val="none" w:sz="0" w:space="0" w:color="auto"/>
        <w:bottom w:val="none" w:sz="0" w:space="0" w:color="auto"/>
        <w:right w:val="none" w:sz="0" w:space="0" w:color="auto"/>
      </w:divBdr>
    </w:div>
    <w:div w:id="1479493454">
      <w:bodyDiv w:val="1"/>
      <w:marLeft w:val="0"/>
      <w:marRight w:val="0"/>
      <w:marTop w:val="0"/>
      <w:marBottom w:val="0"/>
      <w:divBdr>
        <w:top w:val="none" w:sz="0" w:space="0" w:color="auto"/>
        <w:left w:val="none" w:sz="0" w:space="0" w:color="auto"/>
        <w:bottom w:val="none" w:sz="0" w:space="0" w:color="auto"/>
        <w:right w:val="none" w:sz="0" w:space="0" w:color="auto"/>
      </w:divBdr>
    </w:div>
    <w:div w:id="1483157222">
      <w:bodyDiv w:val="1"/>
      <w:marLeft w:val="0"/>
      <w:marRight w:val="0"/>
      <w:marTop w:val="0"/>
      <w:marBottom w:val="0"/>
      <w:divBdr>
        <w:top w:val="none" w:sz="0" w:space="0" w:color="auto"/>
        <w:left w:val="none" w:sz="0" w:space="0" w:color="auto"/>
        <w:bottom w:val="none" w:sz="0" w:space="0" w:color="auto"/>
        <w:right w:val="none" w:sz="0" w:space="0" w:color="auto"/>
      </w:divBdr>
    </w:div>
    <w:div w:id="1484353121">
      <w:bodyDiv w:val="1"/>
      <w:marLeft w:val="0"/>
      <w:marRight w:val="0"/>
      <w:marTop w:val="0"/>
      <w:marBottom w:val="0"/>
      <w:divBdr>
        <w:top w:val="none" w:sz="0" w:space="0" w:color="auto"/>
        <w:left w:val="none" w:sz="0" w:space="0" w:color="auto"/>
        <w:bottom w:val="none" w:sz="0" w:space="0" w:color="auto"/>
        <w:right w:val="none" w:sz="0" w:space="0" w:color="auto"/>
      </w:divBdr>
    </w:div>
    <w:div w:id="1486044032">
      <w:bodyDiv w:val="1"/>
      <w:marLeft w:val="0"/>
      <w:marRight w:val="0"/>
      <w:marTop w:val="0"/>
      <w:marBottom w:val="0"/>
      <w:divBdr>
        <w:top w:val="none" w:sz="0" w:space="0" w:color="auto"/>
        <w:left w:val="none" w:sz="0" w:space="0" w:color="auto"/>
        <w:bottom w:val="none" w:sz="0" w:space="0" w:color="auto"/>
        <w:right w:val="none" w:sz="0" w:space="0" w:color="auto"/>
      </w:divBdr>
    </w:div>
    <w:div w:id="1492133246">
      <w:bodyDiv w:val="1"/>
      <w:marLeft w:val="0"/>
      <w:marRight w:val="0"/>
      <w:marTop w:val="0"/>
      <w:marBottom w:val="0"/>
      <w:divBdr>
        <w:top w:val="none" w:sz="0" w:space="0" w:color="auto"/>
        <w:left w:val="none" w:sz="0" w:space="0" w:color="auto"/>
        <w:bottom w:val="none" w:sz="0" w:space="0" w:color="auto"/>
        <w:right w:val="none" w:sz="0" w:space="0" w:color="auto"/>
      </w:divBdr>
    </w:div>
    <w:div w:id="1495952435">
      <w:bodyDiv w:val="1"/>
      <w:marLeft w:val="0"/>
      <w:marRight w:val="0"/>
      <w:marTop w:val="0"/>
      <w:marBottom w:val="0"/>
      <w:divBdr>
        <w:top w:val="none" w:sz="0" w:space="0" w:color="auto"/>
        <w:left w:val="none" w:sz="0" w:space="0" w:color="auto"/>
        <w:bottom w:val="none" w:sz="0" w:space="0" w:color="auto"/>
        <w:right w:val="none" w:sz="0" w:space="0" w:color="auto"/>
      </w:divBdr>
    </w:div>
    <w:div w:id="1517310704">
      <w:bodyDiv w:val="1"/>
      <w:marLeft w:val="0"/>
      <w:marRight w:val="0"/>
      <w:marTop w:val="0"/>
      <w:marBottom w:val="0"/>
      <w:divBdr>
        <w:top w:val="none" w:sz="0" w:space="0" w:color="auto"/>
        <w:left w:val="none" w:sz="0" w:space="0" w:color="auto"/>
        <w:bottom w:val="none" w:sz="0" w:space="0" w:color="auto"/>
        <w:right w:val="none" w:sz="0" w:space="0" w:color="auto"/>
      </w:divBdr>
    </w:div>
    <w:div w:id="1525558588">
      <w:bodyDiv w:val="1"/>
      <w:marLeft w:val="0"/>
      <w:marRight w:val="0"/>
      <w:marTop w:val="0"/>
      <w:marBottom w:val="0"/>
      <w:divBdr>
        <w:top w:val="none" w:sz="0" w:space="0" w:color="auto"/>
        <w:left w:val="none" w:sz="0" w:space="0" w:color="auto"/>
        <w:bottom w:val="none" w:sz="0" w:space="0" w:color="auto"/>
        <w:right w:val="none" w:sz="0" w:space="0" w:color="auto"/>
      </w:divBdr>
    </w:div>
    <w:div w:id="1545368348">
      <w:bodyDiv w:val="1"/>
      <w:marLeft w:val="0"/>
      <w:marRight w:val="0"/>
      <w:marTop w:val="0"/>
      <w:marBottom w:val="0"/>
      <w:divBdr>
        <w:top w:val="none" w:sz="0" w:space="0" w:color="auto"/>
        <w:left w:val="none" w:sz="0" w:space="0" w:color="auto"/>
        <w:bottom w:val="none" w:sz="0" w:space="0" w:color="auto"/>
        <w:right w:val="none" w:sz="0" w:space="0" w:color="auto"/>
      </w:divBdr>
    </w:div>
    <w:div w:id="1577859178">
      <w:bodyDiv w:val="1"/>
      <w:marLeft w:val="0"/>
      <w:marRight w:val="0"/>
      <w:marTop w:val="0"/>
      <w:marBottom w:val="0"/>
      <w:divBdr>
        <w:top w:val="none" w:sz="0" w:space="0" w:color="auto"/>
        <w:left w:val="none" w:sz="0" w:space="0" w:color="auto"/>
        <w:bottom w:val="none" w:sz="0" w:space="0" w:color="auto"/>
        <w:right w:val="none" w:sz="0" w:space="0" w:color="auto"/>
      </w:divBdr>
    </w:div>
    <w:div w:id="1605378556">
      <w:bodyDiv w:val="1"/>
      <w:marLeft w:val="0"/>
      <w:marRight w:val="0"/>
      <w:marTop w:val="0"/>
      <w:marBottom w:val="0"/>
      <w:divBdr>
        <w:top w:val="none" w:sz="0" w:space="0" w:color="auto"/>
        <w:left w:val="none" w:sz="0" w:space="0" w:color="auto"/>
        <w:bottom w:val="none" w:sz="0" w:space="0" w:color="auto"/>
        <w:right w:val="none" w:sz="0" w:space="0" w:color="auto"/>
      </w:divBdr>
    </w:div>
    <w:div w:id="1637837442">
      <w:bodyDiv w:val="1"/>
      <w:marLeft w:val="0"/>
      <w:marRight w:val="0"/>
      <w:marTop w:val="0"/>
      <w:marBottom w:val="0"/>
      <w:divBdr>
        <w:top w:val="none" w:sz="0" w:space="0" w:color="auto"/>
        <w:left w:val="none" w:sz="0" w:space="0" w:color="auto"/>
        <w:bottom w:val="none" w:sz="0" w:space="0" w:color="auto"/>
        <w:right w:val="none" w:sz="0" w:space="0" w:color="auto"/>
      </w:divBdr>
    </w:div>
    <w:div w:id="1651402071">
      <w:bodyDiv w:val="1"/>
      <w:marLeft w:val="0"/>
      <w:marRight w:val="0"/>
      <w:marTop w:val="0"/>
      <w:marBottom w:val="0"/>
      <w:divBdr>
        <w:top w:val="none" w:sz="0" w:space="0" w:color="auto"/>
        <w:left w:val="none" w:sz="0" w:space="0" w:color="auto"/>
        <w:bottom w:val="none" w:sz="0" w:space="0" w:color="auto"/>
        <w:right w:val="none" w:sz="0" w:space="0" w:color="auto"/>
      </w:divBdr>
    </w:div>
    <w:div w:id="1747461412">
      <w:bodyDiv w:val="1"/>
      <w:marLeft w:val="0"/>
      <w:marRight w:val="0"/>
      <w:marTop w:val="0"/>
      <w:marBottom w:val="0"/>
      <w:divBdr>
        <w:top w:val="none" w:sz="0" w:space="0" w:color="auto"/>
        <w:left w:val="none" w:sz="0" w:space="0" w:color="auto"/>
        <w:bottom w:val="none" w:sz="0" w:space="0" w:color="auto"/>
        <w:right w:val="none" w:sz="0" w:space="0" w:color="auto"/>
      </w:divBdr>
    </w:div>
    <w:div w:id="1762799161">
      <w:bodyDiv w:val="1"/>
      <w:marLeft w:val="0"/>
      <w:marRight w:val="0"/>
      <w:marTop w:val="0"/>
      <w:marBottom w:val="0"/>
      <w:divBdr>
        <w:top w:val="none" w:sz="0" w:space="0" w:color="auto"/>
        <w:left w:val="none" w:sz="0" w:space="0" w:color="auto"/>
        <w:bottom w:val="none" w:sz="0" w:space="0" w:color="auto"/>
        <w:right w:val="none" w:sz="0" w:space="0" w:color="auto"/>
      </w:divBdr>
    </w:div>
    <w:div w:id="1775633411">
      <w:bodyDiv w:val="1"/>
      <w:marLeft w:val="0"/>
      <w:marRight w:val="0"/>
      <w:marTop w:val="0"/>
      <w:marBottom w:val="0"/>
      <w:divBdr>
        <w:top w:val="none" w:sz="0" w:space="0" w:color="auto"/>
        <w:left w:val="none" w:sz="0" w:space="0" w:color="auto"/>
        <w:bottom w:val="none" w:sz="0" w:space="0" w:color="auto"/>
        <w:right w:val="none" w:sz="0" w:space="0" w:color="auto"/>
      </w:divBdr>
    </w:div>
    <w:div w:id="1816489830">
      <w:bodyDiv w:val="1"/>
      <w:marLeft w:val="0"/>
      <w:marRight w:val="0"/>
      <w:marTop w:val="0"/>
      <w:marBottom w:val="0"/>
      <w:divBdr>
        <w:top w:val="none" w:sz="0" w:space="0" w:color="auto"/>
        <w:left w:val="none" w:sz="0" w:space="0" w:color="auto"/>
        <w:bottom w:val="none" w:sz="0" w:space="0" w:color="auto"/>
        <w:right w:val="none" w:sz="0" w:space="0" w:color="auto"/>
      </w:divBdr>
    </w:div>
    <w:div w:id="1837458790">
      <w:bodyDiv w:val="1"/>
      <w:marLeft w:val="0"/>
      <w:marRight w:val="0"/>
      <w:marTop w:val="0"/>
      <w:marBottom w:val="0"/>
      <w:divBdr>
        <w:top w:val="none" w:sz="0" w:space="0" w:color="auto"/>
        <w:left w:val="none" w:sz="0" w:space="0" w:color="auto"/>
        <w:bottom w:val="none" w:sz="0" w:space="0" w:color="auto"/>
        <w:right w:val="none" w:sz="0" w:space="0" w:color="auto"/>
      </w:divBdr>
    </w:div>
    <w:div w:id="1850097726">
      <w:bodyDiv w:val="1"/>
      <w:marLeft w:val="0"/>
      <w:marRight w:val="0"/>
      <w:marTop w:val="0"/>
      <w:marBottom w:val="0"/>
      <w:divBdr>
        <w:top w:val="none" w:sz="0" w:space="0" w:color="auto"/>
        <w:left w:val="none" w:sz="0" w:space="0" w:color="auto"/>
        <w:bottom w:val="none" w:sz="0" w:space="0" w:color="auto"/>
        <w:right w:val="none" w:sz="0" w:space="0" w:color="auto"/>
      </w:divBdr>
    </w:div>
    <w:div w:id="1879469635">
      <w:bodyDiv w:val="1"/>
      <w:marLeft w:val="0"/>
      <w:marRight w:val="0"/>
      <w:marTop w:val="0"/>
      <w:marBottom w:val="0"/>
      <w:divBdr>
        <w:top w:val="none" w:sz="0" w:space="0" w:color="auto"/>
        <w:left w:val="none" w:sz="0" w:space="0" w:color="auto"/>
        <w:bottom w:val="none" w:sz="0" w:space="0" w:color="auto"/>
        <w:right w:val="none" w:sz="0" w:space="0" w:color="auto"/>
      </w:divBdr>
    </w:div>
    <w:div w:id="1931741254">
      <w:bodyDiv w:val="1"/>
      <w:marLeft w:val="0"/>
      <w:marRight w:val="0"/>
      <w:marTop w:val="0"/>
      <w:marBottom w:val="0"/>
      <w:divBdr>
        <w:top w:val="none" w:sz="0" w:space="0" w:color="auto"/>
        <w:left w:val="none" w:sz="0" w:space="0" w:color="auto"/>
        <w:bottom w:val="none" w:sz="0" w:space="0" w:color="auto"/>
        <w:right w:val="none" w:sz="0" w:space="0" w:color="auto"/>
      </w:divBdr>
    </w:div>
    <w:div w:id="1961960599">
      <w:bodyDiv w:val="1"/>
      <w:marLeft w:val="0"/>
      <w:marRight w:val="0"/>
      <w:marTop w:val="0"/>
      <w:marBottom w:val="0"/>
      <w:divBdr>
        <w:top w:val="none" w:sz="0" w:space="0" w:color="auto"/>
        <w:left w:val="none" w:sz="0" w:space="0" w:color="auto"/>
        <w:bottom w:val="none" w:sz="0" w:space="0" w:color="auto"/>
        <w:right w:val="none" w:sz="0" w:space="0" w:color="auto"/>
      </w:divBdr>
    </w:div>
    <w:div w:id="2004429831">
      <w:bodyDiv w:val="1"/>
      <w:marLeft w:val="0"/>
      <w:marRight w:val="0"/>
      <w:marTop w:val="0"/>
      <w:marBottom w:val="0"/>
      <w:divBdr>
        <w:top w:val="none" w:sz="0" w:space="0" w:color="auto"/>
        <w:left w:val="none" w:sz="0" w:space="0" w:color="auto"/>
        <w:bottom w:val="none" w:sz="0" w:space="0" w:color="auto"/>
        <w:right w:val="none" w:sz="0" w:space="0" w:color="auto"/>
      </w:divBdr>
    </w:div>
    <w:div w:id="2063208112">
      <w:bodyDiv w:val="1"/>
      <w:marLeft w:val="0"/>
      <w:marRight w:val="0"/>
      <w:marTop w:val="0"/>
      <w:marBottom w:val="0"/>
      <w:divBdr>
        <w:top w:val="none" w:sz="0" w:space="0" w:color="auto"/>
        <w:left w:val="none" w:sz="0" w:space="0" w:color="auto"/>
        <w:bottom w:val="none" w:sz="0" w:space="0" w:color="auto"/>
        <w:right w:val="none" w:sz="0" w:space="0" w:color="auto"/>
      </w:divBdr>
    </w:div>
    <w:div w:id="2076318302">
      <w:bodyDiv w:val="1"/>
      <w:marLeft w:val="0"/>
      <w:marRight w:val="0"/>
      <w:marTop w:val="0"/>
      <w:marBottom w:val="0"/>
      <w:divBdr>
        <w:top w:val="none" w:sz="0" w:space="0" w:color="auto"/>
        <w:left w:val="none" w:sz="0" w:space="0" w:color="auto"/>
        <w:bottom w:val="none" w:sz="0" w:space="0" w:color="auto"/>
        <w:right w:val="none" w:sz="0" w:space="0" w:color="auto"/>
      </w:divBdr>
    </w:div>
    <w:div w:id="2105106755">
      <w:bodyDiv w:val="1"/>
      <w:marLeft w:val="0"/>
      <w:marRight w:val="0"/>
      <w:marTop w:val="0"/>
      <w:marBottom w:val="0"/>
      <w:divBdr>
        <w:top w:val="none" w:sz="0" w:space="0" w:color="auto"/>
        <w:left w:val="none" w:sz="0" w:space="0" w:color="auto"/>
        <w:bottom w:val="none" w:sz="0" w:space="0" w:color="auto"/>
        <w:right w:val="none" w:sz="0" w:space="0" w:color="auto"/>
      </w:divBdr>
    </w:div>
    <w:div w:id="213309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 Id="rId22" Type="http://schemas.openxmlformats.org/officeDocument/2006/relationships/image" Target="media/image9.jpeg"/><Relationship Id="rId27"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53619-74FC-4C56-B1AC-C81A408B3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Pages>
  <Words>6757</Words>
  <Characters>38516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NISHITA NAGPURE</dc:creator>
  <cp:keywords/>
  <dc:description/>
  <cp:lastModifiedBy>Editor-23</cp:lastModifiedBy>
  <cp:revision>7</cp:revision>
  <dcterms:created xsi:type="dcterms:W3CDTF">2024-12-26T16:02:00Z</dcterms:created>
  <dcterms:modified xsi:type="dcterms:W3CDTF">2024-12-27T12:26:00Z</dcterms:modified>
</cp:coreProperties>
</file>