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29480" w14:textId="1E5D387C" w:rsidR="00FD5FD8" w:rsidRPr="009155ED" w:rsidRDefault="009155ED" w:rsidP="003D4E76">
      <w:pPr>
        <w:jc w:val="right"/>
        <w:rPr>
          <w:rFonts w:ascii="Arial" w:hAnsi="Arial" w:cs="Arial"/>
          <w:b/>
          <w:i/>
          <w:sz w:val="36"/>
          <w:szCs w:val="36"/>
          <w:u w:val="single"/>
        </w:rPr>
      </w:pPr>
      <w:r w:rsidRPr="009155ED">
        <w:rPr>
          <w:rFonts w:ascii="Arial" w:hAnsi="Arial" w:cs="Arial"/>
          <w:b/>
          <w:i/>
          <w:sz w:val="36"/>
          <w:szCs w:val="36"/>
          <w:u w:val="single"/>
        </w:rPr>
        <w:t>Original Research Article</w:t>
      </w:r>
    </w:p>
    <w:p w14:paraId="794CAA56" w14:textId="77777777" w:rsidR="009155ED" w:rsidRDefault="009155ED" w:rsidP="003D4E76">
      <w:pPr>
        <w:jc w:val="right"/>
        <w:rPr>
          <w:rFonts w:ascii="Arial" w:hAnsi="Arial" w:cs="Arial"/>
          <w:sz w:val="36"/>
          <w:szCs w:val="36"/>
        </w:rPr>
      </w:pPr>
    </w:p>
    <w:p w14:paraId="5432A24E" w14:textId="77777777" w:rsidR="003D4E76" w:rsidRDefault="003D4E76" w:rsidP="003D4E76">
      <w:pPr>
        <w:jc w:val="right"/>
        <w:rPr>
          <w:rFonts w:ascii="Arial" w:hAnsi="Arial" w:cs="Arial"/>
          <w:b/>
          <w:bCs/>
          <w:sz w:val="36"/>
          <w:szCs w:val="36"/>
        </w:rPr>
      </w:pPr>
      <w:r w:rsidRPr="003D4E76">
        <w:rPr>
          <w:rFonts w:ascii="Arial" w:hAnsi="Arial" w:cs="Arial"/>
          <w:b/>
          <w:bCs/>
          <w:sz w:val="36"/>
          <w:szCs w:val="36"/>
        </w:rPr>
        <w:t xml:space="preserve">Experiment on The Influence of </w:t>
      </w:r>
    </w:p>
    <w:p w14:paraId="4139934B" w14:textId="35896E85" w:rsidR="003D4E76" w:rsidRPr="003D4E76" w:rsidRDefault="003D4E76" w:rsidP="003D4E76">
      <w:pPr>
        <w:jc w:val="right"/>
        <w:rPr>
          <w:rFonts w:ascii="Arial" w:hAnsi="Arial" w:cs="Arial"/>
          <w:b/>
          <w:bCs/>
          <w:sz w:val="36"/>
          <w:szCs w:val="36"/>
        </w:rPr>
      </w:pPr>
      <w:r w:rsidRPr="003D4E76">
        <w:rPr>
          <w:rFonts w:ascii="Arial" w:hAnsi="Arial" w:cs="Arial"/>
          <w:b/>
          <w:bCs/>
          <w:sz w:val="36"/>
          <w:szCs w:val="36"/>
        </w:rPr>
        <w:t>Music on Memory Recall</w:t>
      </w:r>
    </w:p>
    <w:p w14:paraId="4038CCDB" w14:textId="77777777" w:rsidR="003D4E76" w:rsidRDefault="003D4E76" w:rsidP="003D4E76">
      <w:pPr>
        <w:jc w:val="right"/>
        <w:rPr>
          <w:rFonts w:ascii="Arial" w:hAnsi="Arial" w:cs="Arial"/>
          <w:sz w:val="36"/>
          <w:szCs w:val="36"/>
        </w:rPr>
      </w:pPr>
    </w:p>
    <w:p w14:paraId="35A24B1E" w14:textId="77777777" w:rsidR="00334E21" w:rsidRDefault="00334E21" w:rsidP="00154CC2">
      <w:pPr>
        <w:spacing w:line="240" w:lineRule="auto"/>
        <w:jc w:val="right"/>
        <w:rPr>
          <w:rFonts w:ascii="Arial" w:hAnsi="Arial" w:cs="Arial"/>
          <w:i/>
          <w:iCs/>
          <w:sz w:val="16"/>
          <w:szCs w:val="16"/>
          <w:vertAlign w:val="superscript"/>
        </w:rPr>
      </w:pPr>
    </w:p>
    <w:p w14:paraId="7BAD65E5" w14:textId="77777777" w:rsidR="00E97D0F" w:rsidRPr="00E97D0F" w:rsidRDefault="00E97D0F" w:rsidP="00E97D0F">
      <w:pPr>
        <w:spacing w:line="240" w:lineRule="auto"/>
        <w:jc w:val="right"/>
        <w:rPr>
          <w:rFonts w:ascii="Arial" w:hAnsi="Arial" w:cs="Arial"/>
          <w:i/>
          <w:iCs/>
          <w:sz w:val="16"/>
          <w:szCs w:val="16"/>
          <w:vertAlign w:val="superscript"/>
        </w:rPr>
      </w:pPr>
    </w:p>
    <w:p w14:paraId="6399B03F" w14:textId="77777777" w:rsidR="00E57BC2" w:rsidRDefault="00E57BC2" w:rsidP="003D4E76">
      <w:pPr>
        <w:pBdr>
          <w:bottom w:val="single" w:sz="12" w:space="1" w:color="auto"/>
        </w:pBdr>
        <w:spacing w:line="240" w:lineRule="auto"/>
        <w:jc w:val="right"/>
        <w:rPr>
          <w:rFonts w:ascii="Arial" w:hAnsi="Arial" w:cs="Arial"/>
          <w:b/>
          <w:bCs/>
          <w:sz w:val="24"/>
          <w:szCs w:val="24"/>
          <w:vertAlign w:val="superscript"/>
        </w:rPr>
      </w:pPr>
    </w:p>
    <w:p w14:paraId="109E457E" w14:textId="77777777" w:rsidR="003D4E76" w:rsidRDefault="003D4E76" w:rsidP="003D4E76">
      <w:pPr>
        <w:spacing w:line="240" w:lineRule="auto"/>
        <w:jc w:val="both"/>
        <w:rPr>
          <w:rFonts w:ascii="Arial" w:hAnsi="Arial" w:cs="Arial"/>
          <w:b/>
          <w:bCs/>
          <w:sz w:val="24"/>
          <w:szCs w:val="24"/>
        </w:rPr>
      </w:pPr>
    </w:p>
    <w:p w14:paraId="49CD866E" w14:textId="6CAB128F" w:rsidR="00E57BC2" w:rsidRDefault="003D4E76" w:rsidP="003D4E76">
      <w:pPr>
        <w:spacing w:line="240" w:lineRule="auto"/>
        <w:jc w:val="both"/>
        <w:rPr>
          <w:rFonts w:ascii="Arial" w:hAnsi="Arial" w:cs="Arial"/>
          <w:b/>
          <w:bCs/>
        </w:rPr>
      </w:pPr>
      <w:r w:rsidRPr="00873E49">
        <w:rPr>
          <w:rFonts w:ascii="Arial" w:hAnsi="Arial" w:cs="Arial"/>
          <w:b/>
          <w:bCs/>
        </w:rPr>
        <w:t xml:space="preserve">ABSTRACT </w:t>
      </w:r>
    </w:p>
    <w:tbl>
      <w:tblPr>
        <w:tblStyle w:val="TableGrid"/>
        <w:tblW w:w="0" w:type="auto"/>
        <w:tblLook w:val="04A0" w:firstRow="1" w:lastRow="0" w:firstColumn="1" w:lastColumn="0" w:noHBand="0" w:noVBand="1"/>
      </w:tblPr>
      <w:tblGrid>
        <w:gridCol w:w="9350"/>
      </w:tblGrid>
      <w:tr w:rsidR="00873E49" w14:paraId="699420CD" w14:textId="77777777" w:rsidTr="00873E49">
        <w:tc>
          <w:tcPr>
            <w:tcW w:w="9350" w:type="dxa"/>
          </w:tcPr>
          <w:p w14:paraId="376AD2CB" w14:textId="73D1615C" w:rsidR="00873E49" w:rsidRDefault="00873E49" w:rsidP="00873E49">
            <w:pPr>
              <w:pStyle w:val="Body"/>
              <w:spacing w:after="0"/>
              <w:rPr>
                <w:rFonts w:ascii="Arial" w:eastAsia="Calibri" w:hAnsi="Arial" w:cs="Arial"/>
                <w:b/>
                <w:szCs w:val="22"/>
              </w:rPr>
            </w:pPr>
            <w:r w:rsidRPr="00BA1B01">
              <w:rPr>
                <w:rFonts w:ascii="Arial" w:eastAsia="Calibri" w:hAnsi="Arial" w:cs="Arial"/>
                <w:b/>
                <w:szCs w:val="22"/>
              </w:rPr>
              <w:t>Aims</w:t>
            </w:r>
            <w:r>
              <w:rPr>
                <w:rFonts w:ascii="Arial" w:eastAsia="Calibri" w:hAnsi="Arial" w:cs="Arial"/>
                <w:b/>
                <w:szCs w:val="22"/>
              </w:rPr>
              <w:t xml:space="preserve">: </w:t>
            </w:r>
            <w:r w:rsidRPr="00873E49">
              <w:rPr>
                <w:rFonts w:ascii="Arial" w:eastAsia="Calibri" w:hAnsi="Arial" w:cs="Arial"/>
                <w:bCs/>
                <w:szCs w:val="22"/>
                <w:lang w:val="en-PH"/>
              </w:rPr>
              <w:t>This study aims to shed light on the circumstances in which music might either enhance or impair memory recall by examining the effects of music's emotional alignment with the task</w:t>
            </w:r>
            <w:r>
              <w:rPr>
                <w:rFonts w:ascii="Arial" w:eastAsia="Calibri" w:hAnsi="Arial" w:cs="Arial"/>
                <w:bCs/>
                <w:szCs w:val="22"/>
                <w:lang w:val="en-PH"/>
              </w:rPr>
              <w:t xml:space="preserve">. </w:t>
            </w:r>
          </w:p>
          <w:p w14:paraId="42C89730" w14:textId="4D85E732" w:rsidR="00873E49" w:rsidRPr="00B54149" w:rsidRDefault="00873E49" w:rsidP="00873E49">
            <w:pPr>
              <w:pStyle w:val="Body"/>
              <w:spacing w:after="0"/>
              <w:rPr>
                <w:rFonts w:ascii="Arial" w:eastAsia="Calibri" w:hAnsi="Arial" w:cs="Arial"/>
                <w:bCs/>
                <w:szCs w:val="22"/>
              </w:rPr>
            </w:pPr>
            <w:r w:rsidRPr="00BA1B01">
              <w:rPr>
                <w:rFonts w:ascii="Arial" w:eastAsia="Calibri" w:hAnsi="Arial" w:cs="Arial"/>
                <w:b/>
                <w:szCs w:val="22"/>
              </w:rPr>
              <w:t>Place and Duration of Study</w:t>
            </w:r>
            <w:r w:rsidR="00B54149">
              <w:rPr>
                <w:rFonts w:ascii="Arial" w:eastAsia="Calibri" w:hAnsi="Arial" w:cs="Arial"/>
                <w:b/>
                <w:szCs w:val="22"/>
              </w:rPr>
              <w:t xml:space="preserve">: </w:t>
            </w:r>
            <w:r w:rsidR="00B54149" w:rsidRPr="00B54149">
              <w:rPr>
                <w:rFonts w:ascii="Arial" w:eastAsia="Calibri" w:hAnsi="Arial" w:cs="Arial"/>
                <w:bCs/>
                <w:szCs w:val="22"/>
              </w:rPr>
              <w:t>University of Mindanao-</w:t>
            </w:r>
            <w:proofErr w:type="spellStart"/>
            <w:r w:rsidR="00B54149" w:rsidRPr="00B54149">
              <w:rPr>
                <w:rFonts w:ascii="Arial" w:eastAsia="Calibri" w:hAnsi="Arial" w:cs="Arial"/>
                <w:bCs/>
                <w:szCs w:val="22"/>
              </w:rPr>
              <w:t>Digos</w:t>
            </w:r>
            <w:proofErr w:type="spellEnd"/>
            <w:r w:rsidR="00B54149" w:rsidRPr="00B54149">
              <w:rPr>
                <w:rFonts w:ascii="Arial" w:eastAsia="Calibri" w:hAnsi="Arial" w:cs="Arial"/>
                <w:bCs/>
                <w:szCs w:val="22"/>
              </w:rPr>
              <w:t xml:space="preserve"> College</w:t>
            </w:r>
            <w:r w:rsidR="00B54149">
              <w:rPr>
                <w:rFonts w:ascii="Arial" w:eastAsia="Calibri" w:hAnsi="Arial" w:cs="Arial"/>
                <w:bCs/>
                <w:szCs w:val="22"/>
              </w:rPr>
              <w:t xml:space="preserve">, Department of Teacher Education, from `November to December 2024. </w:t>
            </w:r>
          </w:p>
          <w:p w14:paraId="76802FF6" w14:textId="632D6862" w:rsidR="00B54149" w:rsidRDefault="00873E49" w:rsidP="00873E49">
            <w:pPr>
              <w:pStyle w:val="Body"/>
              <w:spacing w:after="0"/>
              <w:rPr>
                <w:rFonts w:ascii="Arial" w:eastAsia="Calibri" w:hAnsi="Arial" w:cs="Arial"/>
                <w:szCs w:val="22"/>
                <w:lang w:val="en-PH"/>
              </w:rPr>
            </w:pPr>
            <w:r w:rsidRPr="00BA1B01">
              <w:rPr>
                <w:rFonts w:ascii="Arial" w:eastAsia="Calibri" w:hAnsi="Arial" w:cs="Arial"/>
                <w:b/>
                <w:bCs/>
                <w:szCs w:val="22"/>
              </w:rPr>
              <w:t>Methodology:</w:t>
            </w:r>
            <w:r w:rsidRPr="00BA1B01">
              <w:rPr>
                <w:rFonts w:ascii="Arial" w:eastAsia="Calibri" w:hAnsi="Arial" w:cs="Arial"/>
                <w:szCs w:val="22"/>
              </w:rPr>
              <w:t xml:space="preserve"> </w:t>
            </w:r>
            <w:r w:rsidR="00B54149" w:rsidRPr="00B54149">
              <w:rPr>
                <w:rFonts w:ascii="Arial" w:eastAsia="Calibri" w:hAnsi="Arial" w:cs="Arial"/>
                <w:bCs/>
                <w:szCs w:val="22"/>
              </w:rPr>
              <w:t xml:space="preserve">University of Mindanao- </w:t>
            </w:r>
            <w:proofErr w:type="spellStart"/>
            <w:r w:rsidR="00B54149" w:rsidRPr="00B54149">
              <w:rPr>
                <w:rFonts w:ascii="Arial" w:eastAsia="Calibri" w:hAnsi="Arial" w:cs="Arial"/>
                <w:bCs/>
                <w:szCs w:val="22"/>
              </w:rPr>
              <w:t>Digos</w:t>
            </w:r>
            <w:proofErr w:type="spellEnd"/>
            <w:r w:rsidR="00B54149" w:rsidRPr="00B54149">
              <w:rPr>
                <w:rFonts w:ascii="Arial" w:eastAsia="Calibri" w:hAnsi="Arial" w:cs="Arial"/>
                <w:bCs/>
                <w:szCs w:val="22"/>
              </w:rPr>
              <w:t xml:space="preserve"> College </w:t>
            </w:r>
            <w:r w:rsidR="00B54149">
              <w:rPr>
                <w:rFonts w:ascii="Arial" w:eastAsia="Calibri" w:hAnsi="Arial" w:cs="Arial"/>
                <w:bCs/>
                <w:szCs w:val="22"/>
              </w:rPr>
              <w:t xml:space="preserve">second </w:t>
            </w:r>
            <w:r w:rsidR="00B54149" w:rsidRPr="00B54149">
              <w:rPr>
                <w:rFonts w:ascii="Arial" w:eastAsia="Calibri" w:hAnsi="Arial" w:cs="Arial"/>
                <w:szCs w:val="22"/>
                <w:lang w:val="en-PH"/>
              </w:rPr>
              <w:t xml:space="preserve">year </w:t>
            </w:r>
            <w:r w:rsidR="00E97D0F" w:rsidRPr="00B54149">
              <w:rPr>
                <w:rFonts w:ascii="Arial" w:eastAsia="Calibri" w:hAnsi="Arial" w:cs="Arial"/>
                <w:szCs w:val="22"/>
                <w:lang w:val="en-PH"/>
              </w:rPr>
              <w:t>students (</w:t>
            </w:r>
            <w:r w:rsidR="00B54149" w:rsidRPr="00B54149">
              <w:rPr>
                <w:rFonts w:ascii="Arial" w:eastAsia="Calibri" w:hAnsi="Arial" w:cs="Arial"/>
                <w:szCs w:val="22"/>
                <w:lang w:val="en-PH"/>
              </w:rPr>
              <w:t xml:space="preserve">N=45) from 3 different programs (BSED-English, BSED-FM, and BSED-Social Studies). The BSED-English was composed of 21 students, the BSED-FM was composed of 15 students, and the BSED-Social Studies was composed of 9 students. The majority of the participants were from the BSED-English program. Their age group ranges from 18-23. These participants were selected through random sampling.  </w:t>
            </w:r>
          </w:p>
          <w:p w14:paraId="34804A99" w14:textId="77777777" w:rsidR="00B54149" w:rsidRDefault="00873E49" w:rsidP="00873E49">
            <w:pPr>
              <w:pStyle w:val="Body"/>
              <w:spacing w:after="0"/>
              <w:rPr>
                <w:rFonts w:ascii="Arial" w:eastAsia="Calibri" w:hAnsi="Arial" w:cs="Arial"/>
                <w:b/>
                <w:bCs/>
                <w:szCs w:val="22"/>
                <w:lang w:val="en-PH"/>
              </w:rPr>
            </w:pPr>
            <w:r w:rsidRPr="00BA1B01">
              <w:rPr>
                <w:rFonts w:ascii="Arial" w:eastAsia="Calibri" w:hAnsi="Arial" w:cs="Arial"/>
                <w:b/>
                <w:bCs/>
                <w:szCs w:val="22"/>
              </w:rPr>
              <w:t>Results:</w:t>
            </w:r>
            <w:r>
              <w:rPr>
                <w:rFonts w:ascii="Arial" w:eastAsia="Calibri" w:hAnsi="Arial" w:cs="Arial"/>
                <w:szCs w:val="22"/>
              </w:rPr>
              <w:t xml:space="preserve"> </w:t>
            </w:r>
            <w:r w:rsidR="00B54149" w:rsidRPr="00B54149">
              <w:rPr>
                <w:rFonts w:ascii="Arial" w:eastAsia="Calibri" w:hAnsi="Arial" w:cs="Arial"/>
                <w:szCs w:val="22"/>
                <w:lang w:val="en-PH"/>
              </w:rPr>
              <w:t xml:space="preserve">This study is conducted to find if there is a significant effect in terms of music and emotional congruence on memory retention. Kruskal-Wallis, a non-parametric alternative to one-way ANOVA, was utilized to determine the results. The chi-squared </w:t>
            </w:r>
            <w:r w:rsidR="00B54149" w:rsidRPr="00B54149">
              <w:rPr>
                <w:rFonts w:ascii="Arial" w:eastAsia="Calibri" w:hAnsi="Arial" w:cs="Arial"/>
                <w:i/>
                <w:iCs/>
                <w:szCs w:val="22"/>
                <w:lang w:val="en-PH"/>
              </w:rPr>
              <w:t>(χ²)</w:t>
            </w:r>
            <w:r w:rsidR="00B54149" w:rsidRPr="00B54149">
              <w:rPr>
                <w:rFonts w:ascii="Arial" w:eastAsia="Calibri" w:hAnsi="Arial" w:cs="Arial"/>
                <w:szCs w:val="22"/>
                <w:lang w:val="en-PH"/>
              </w:rPr>
              <w:t xml:space="preserve"> has a variance of 3.76, derived from the Kruskal-Wallis test, and serves to assess whether significant differences exist in memory retention across different conditions (Emotionally Congruent, Emotionally Incongruent, and No Music). The degrees of freedom </w:t>
            </w:r>
            <w:r w:rsidR="00B54149" w:rsidRPr="00B54149">
              <w:rPr>
                <w:rFonts w:ascii="Arial" w:eastAsia="Calibri" w:hAnsi="Arial" w:cs="Arial"/>
                <w:i/>
                <w:iCs/>
                <w:szCs w:val="22"/>
                <w:lang w:val="en-PH"/>
              </w:rPr>
              <w:t>(df)</w:t>
            </w:r>
            <w:r w:rsidR="00B54149" w:rsidRPr="00B54149">
              <w:rPr>
                <w:rFonts w:ascii="Arial" w:eastAsia="Calibri" w:hAnsi="Arial" w:cs="Arial"/>
                <w:szCs w:val="22"/>
                <w:lang w:val="en-PH"/>
              </w:rPr>
              <w:t xml:space="preserve"> associated with this test are equivalent to 2. Whereas the effect size, measured by eta-squared </w:t>
            </w:r>
            <w:r w:rsidR="00B54149" w:rsidRPr="00B54149">
              <w:rPr>
                <w:rFonts w:ascii="Arial" w:eastAsia="Calibri" w:hAnsi="Arial" w:cs="Arial"/>
                <w:i/>
                <w:iCs/>
                <w:szCs w:val="22"/>
                <w:lang w:val="en-PH"/>
              </w:rPr>
              <w:t>(ε)</w:t>
            </w:r>
            <w:r w:rsidR="00B54149" w:rsidRPr="00B54149">
              <w:rPr>
                <w:rFonts w:ascii="Arial" w:eastAsia="Calibri" w:hAnsi="Arial" w:cs="Arial"/>
                <w:szCs w:val="22"/>
                <w:lang w:val="en-PH"/>
              </w:rPr>
              <w:t xml:space="preserve">, was </w:t>
            </w:r>
            <w:r w:rsidR="00B54149" w:rsidRPr="00B54149">
              <w:rPr>
                <w:rFonts w:ascii="Arial" w:eastAsia="Calibri" w:hAnsi="Arial" w:cs="Arial"/>
                <w:i/>
                <w:iCs/>
                <w:szCs w:val="22"/>
                <w:lang w:val="en-PH"/>
              </w:rPr>
              <w:t>ε</w:t>
            </w:r>
            <w:r w:rsidR="00B54149" w:rsidRPr="00B54149">
              <w:rPr>
                <w:rFonts w:ascii="Arial" w:eastAsia="Calibri" w:hAnsi="Arial" w:cs="Arial"/>
                <w:szCs w:val="22"/>
                <w:lang w:val="en-PH"/>
              </w:rPr>
              <w:t xml:space="preserve"> = 0.0854. This indicates that approximately 8.54% of the variance in memory retention can be attributed to the emotional congruence of music. The small effect size (</w:t>
            </w:r>
            <w:r w:rsidR="00B54149" w:rsidRPr="00B54149">
              <w:rPr>
                <w:rFonts w:ascii="Arial" w:eastAsia="Calibri" w:hAnsi="Arial" w:cs="Arial"/>
                <w:i/>
                <w:iCs/>
                <w:szCs w:val="22"/>
                <w:lang w:val="en-PH"/>
              </w:rPr>
              <w:t>ε =</w:t>
            </w:r>
            <w:r w:rsidR="00B54149" w:rsidRPr="00B54149">
              <w:rPr>
                <w:rFonts w:ascii="Arial" w:eastAsia="Calibri" w:hAnsi="Arial" w:cs="Arial"/>
                <w:szCs w:val="22"/>
                <w:lang w:val="en-PH"/>
              </w:rPr>
              <w:t xml:space="preserve"> 0.0854) further suggests that any observed differences are likely to be of minimal practical significance. With a</w:t>
            </w:r>
            <w:r w:rsidR="00B54149" w:rsidRPr="00B54149">
              <w:rPr>
                <w:rFonts w:ascii="Arial" w:eastAsia="Calibri" w:hAnsi="Arial" w:cs="Arial"/>
                <w:i/>
                <w:iCs/>
                <w:szCs w:val="22"/>
                <w:lang w:val="en-PH"/>
              </w:rPr>
              <w:t xml:space="preserve"> p-value </w:t>
            </w:r>
            <w:r w:rsidR="00B54149" w:rsidRPr="00B54149">
              <w:rPr>
                <w:rFonts w:ascii="Arial" w:eastAsia="Calibri" w:hAnsi="Arial" w:cs="Arial"/>
                <w:szCs w:val="22"/>
                <w:lang w:val="en-PH"/>
              </w:rPr>
              <w:t>of 0.153 &gt; 0.05, the findings suggest that there is no significant effect in “memory retention”.</w:t>
            </w:r>
            <w:r w:rsidR="00B54149" w:rsidRPr="00B54149">
              <w:rPr>
                <w:rFonts w:ascii="Arial" w:eastAsia="Calibri" w:hAnsi="Arial" w:cs="Arial"/>
                <w:b/>
                <w:bCs/>
                <w:szCs w:val="22"/>
                <w:lang w:val="en-PH"/>
              </w:rPr>
              <w:t xml:space="preserve"> </w:t>
            </w:r>
          </w:p>
          <w:p w14:paraId="2A53BD5B" w14:textId="192BB3F7" w:rsidR="00873E49" w:rsidRDefault="00873E49" w:rsidP="00873E49">
            <w:pPr>
              <w:pStyle w:val="Body"/>
              <w:spacing w:after="0"/>
              <w:rPr>
                <w:rFonts w:ascii="Arial" w:hAnsi="Arial" w:cs="Arial"/>
                <w:i/>
              </w:rPr>
            </w:pPr>
            <w:r w:rsidRPr="00BA1B01">
              <w:rPr>
                <w:rFonts w:ascii="Arial" w:eastAsia="Calibri" w:hAnsi="Arial" w:cs="Arial"/>
                <w:b/>
                <w:bCs/>
                <w:szCs w:val="22"/>
              </w:rPr>
              <w:t>Conclusion:</w:t>
            </w:r>
            <w:r w:rsidRPr="00BA1B01">
              <w:rPr>
                <w:rFonts w:ascii="Arial" w:eastAsia="Calibri" w:hAnsi="Arial" w:cs="Arial"/>
                <w:szCs w:val="22"/>
              </w:rPr>
              <w:t xml:space="preserve"> </w:t>
            </w:r>
            <w:r w:rsidR="00B54149">
              <w:rPr>
                <w:rFonts w:ascii="Arial" w:eastAsia="Calibri" w:hAnsi="Arial" w:cs="Arial"/>
                <w:szCs w:val="22"/>
                <w:lang w:val="en-PH"/>
              </w:rPr>
              <w:t>C</w:t>
            </w:r>
            <w:r w:rsidR="00B54149" w:rsidRPr="00B54149">
              <w:rPr>
                <w:rFonts w:ascii="Arial" w:eastAsia="Calibri" w:hAnsi="Arial" w:cs="Arial"/>
                <w:szCs w:val="22"/>
                <w:lang w:val="en-PH"/>
              </w:rPr>
              <w:t>ollege students' memory retention is not considerably impacted by emotional congruence in music. The presence or absence of emotionally congruent, emotionally incongruent, or no music at all had no effect on participants' recollection of a story they had read.</w:t>
            </w:r>
          </w:p>
        </w:tc>
      </w:tr>
    </w:tbl>
    <w:p w14:paraId="50BFE584" w14:textId="77777777" w:rsidR="00873E49" w:rsidRDefault="00873E49" w:rsidP="00873E49">
      <w:pPr>
        <w:pStyle w:val="Body"/>
        <w:spacing w:after="0"/>
        <w:rPr>
          <w:rFonts w:ascii="Arial" w:hAnsi="Arial" w:cs="Arial"/>
          <w:i/>
        </w:rPr>
      </w:pPr>
    </w:p>
    <w:p w14:paraId="45E174E3" w14:textId="74EC5913" w:rsidR="00873E49" w:rsidRDefault="00873E49" w:rsidP="00873E49">
      <w:pPr>
        <w:pStyle w:val="Body"/>
        <w:spacing w:after="0"/>
        <w:rPr>
          <w:rFonts w:ascii="Arial" w:hAnsi="Arial" w:cs="Arial"/>
          <w:i/>
        </w:rPr>
      </w:pPr>
      <w:r>
        <w:rPr>
          <w:rFonts w:ascii="Arial" w:hAnsi="Arial" w:cs="Arial"/>
          <w:i/>
        </w:rPr>
        <w:t xml:space="preserve">Keywords: </w:t>
      </w:r>
      <w:r w:rsidR="00B54149">
        <w:rPr>
          <w:rFonts w:ascii="Arial" w:hAnsi="Arial" w:cs="Arial"/>
          <w:i/>
        </w:rPr>
        <w:t>Memory Recall, Emotionally Congruent Music, Emotionally Incongruent Music</w:t>
      </w:r>
    </w:p>
    <w:p w14:paraId="754DF09E" w14:textId="77777777" w:rsidR="00873E49" w:rsidRDefault="00873E49" w:rsidP="00873E49">
      <w:pPr>
        <w:pStyle w:val="Body"/>
        <w:spacing w:after="0"/>
        <w:rPr>
          <w:rFonts w:ascii="Arial" w:hAnsi="Arial" w:cs="Arial"/>
          <w:i/>
        </w:rPr>
      </w:pPr>
    </w:p>
    <w:p w14:paraId="7FF68F1E" w14:textId="77777777" w:rsidR="003D4E76" w:rsidRPr="00B54149" w:rsidRDefault="003D4E76" w:rsidP="00B54149">
      <w:pPr>
        <w:pStyle w:val="ListParagraph"/>
        <w:spacing w:line="240" w:lineRule="auto"/>
        <w:jc w:val="both"/>
        <w:rPr>
          <w:rFonts w:ascii="Arial" w:hAnsi="Arial" w:cs="Arial"/>
          <w:b/>
          <w:bCs/>
          <w:sz w:val="24"/>
          <w:szCs w:val="24"/>
        </w:rPr>
      </w:pPr>
    </w:p>
    <w:p w14:paraId="07E80C41" w14:textId="77777777" w:rsidR="003D4E76" w:rsidRDefault="003D4E76" w:rsidP="003D4E76">
      <w:pPr>
        <w:spacing w:line="240" w:lineRule="auto"/>
        <w:jc w:val="right"/>
        <w:rPr>
          <w:rFonts w:ascii="Arial" w:hAnsi="Arial" w:cs="Arial"/>
          <w:b/>
          <w:bCs/>
          <w:sz w:val="24"/>
          <w:szCs w:val="24"/>
        </w:rPr>
      </w:pPr>
    </w:p>
    <w:p w14:paraId="439A1F8B" w14:textId="594831CB" w:rsidR="003D4E76" w:rsidRPr="00E57BC2" w:rsidRDefault="00E57BC2" w:rsidP="00E57BC2">
      <w:pPr>
        <w:pStyle w:val="ListParagraph"/>
        <w:numPr>
          <w:ilvl w:val="0"/>
          <w:numId w:val="3"/>
        </w:numPr>
        <w:spacing w:line="240" w:lineRule="auto"/>
        <w:jc w:val="both"/>
        <w:rPr>
          <w:rFonts w:ascii="Arial" w:hAnsi="Arial" w:cs="Arial"/>
          <w:b/>
          <w:bCs/>
        </w:rPr>
      </w:pPr>
      <w:r w:rsidRPr="00E57BC2">
        <w:rPr>
          <w:rFonts w:ascii="Arial" w:hAnsi="Arial" w:cs="Arial"/>
          <w:b/>
          <w:bCs/>
        </w:rPr>
        <w:t xml:space="preserve">INTRODUCTION </w:t>
      </w:r>
    </w:p>
    <w:p w14:paraId="4EC2E0A4" w14:textId="6AA91493" w:rsidR="00E57BC2" w:rsidRPr="00E57BC2" w:rsidRDefault="00E57BC2" w:rsidP="00E57BC2">
      <w:pPr>
        <w:spacing w:line="276" w:lineRule="auto"/>
        <w:ind w:firstLine="720"/>
        <w:jc w:val="both"/>
        <w:rPr>
          <w:rFonts w:ascii="Arial" w:hAnsi="Arial" w:cs="Arial"/>
          <w:sz w:val="20"/>
          <w:szCs w:val="20"/>
        </w:rPr>
      </w:pPr>
      <w:r w:rsidRPr="00E57BC2">
        <w:rPr>
          <w:rFonts w:ascii="Arial" w:hAnsi="Arial" w:cs="Arial"/>
          <w:sz w:val="20"/>
          <w:szCs w:val="20"/>
        </w:rPr>
        <w:t xml:space="preserve">Does the emotion evoked by music shape what we remember? Music has played a major role in many aspects of cognitive and emotional processes, including focus, association, and memory. The fact that music can either be distracting or elevating remains an enigma in music psychology. It was </w:t>
      </w:r>
      <w:r w:rsidRPr="00E57BC2">
        <w:rPr>
          <w:rFonts w:ascii="Arial" w:hAnsi="Arial" w:cs="Arial"/>
          <w:sz w:val="20"/>
          <w:szCs w:val="20"/>
        </w:rPr>
        <w:lastRenderedPageBreak/>
        <w:t xml:space="preserve">hypothesized that if an individual feels emotion as a response to music, their cognitive processes are affected (Talamini, F., Eller, G., </w:t>
      </w:r>
      <w:proofErr w:type="spellStart"/>
      <w:r w:rsidRPr="00E57BC2">
        <w:rPr>
          <w:rFonts w:ascii="Arial" w:hAnsi="Arial" w:cs="Arial"/>
          <w:sz w:val="20"/>
          <w:szCs w:val="20"/>
        </w:rPr>
        <w:t>Vigl</w:t>
      </w:r>
      <w:proofErr w:type="spellEnd"/>
      <w:r w:rsidRPr="00E57BC2">
        <w:rPr>
          <w:rFonts w:ascii="Arial" w:hAnsi="Arial" w:cs="Arial"/>
          <w:sz w:val="20"/>
          <w:szCs w:val="20"/>
        </w:rPr>
        <w:t>, J., &amp; Zentner, M., 2022). In line with this, the study aims to explore how emotional congruence of music affects memory retention. In particular, the question lies on the effectiveness of mood-appropriate music on recalling specific details from the content of focus. </w:t>
      </w:r>
    </w:p>
    <w:p w14:paraId="5F16D315" w14:textId="73874801"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One of the core issues in the psychology of music was whether or not music can improve or otherwise hinder performance in various tasks (Naranjo, Beatriz &amp; Rojo Lopez, Ana M., 2021). Several studies have been made with regard to music congruence. One study focused on the effects of music congruence (Indian, American, and Chinese music) on purchasing behavior, specifically on Indian, American, and Chinese food. Results have found that participants are more likely to choose food that matches the music playing in the background (North, A. C., Sheridan, L. P., &amp; Areni, C. S., 2016). On the other hand, there has been a study conducted as well about the emotional congruence of music on memory retrieval. However, facial expressions were utilized. The study's results have found that cues encoded with emotionally incongruent stimuli (joyful music with images of sad facial expressions) trigger more memories than cues with emotionally congruent stimuli (joyful music with images of joyful facial expressions). Moreover, it has been revealed that memories triggered by music are dictated by this “incongruence effect” (</w:t>
      </w:r>
      <w:proofErr w:type="spellStart"/>
      <w:r w:rsidRPr="00E57BC2">
        <w:rPr>
          <w:rFonts w:ascii="Arial" w:hAnsi="Arial" w:cs="Arial"/>
          <w:sz w:val="20"/>
          <w:szCs w:val="20"/>
        </w:rPr>
        <w:t>Panteleeva</w:t>
      </w:r>
      <w:proofErr w:type="spellEnd"/>
      <w:r w:rsidRPr="00E57BC2">
        <w:rPr>
          <w:rFonts w:ascii="Arial" w:hAnsi="Arial" w:cs="Arial"/>
          <w:sz w:val="20"/>
          <w:szCs w:val="20"/>
        </w:rPr>
        <w:t>, Y., Courvoisier, D. S., Glowinski, D., Grandjean, D. M., &amp; Ceschi, G., 2022). </w:t>
      </w:r>
    </w:p>
    <w:p w14:paraId="3FA07996" w14:textId="27E25131" w:rsidR="00E57BC2" w:rsidRPr="00E57BC2" w:rsidRDefault="00E57BC2" w:rsidP="00E57BC2">
      <w:pPr>
        <w:spacing w:line="276" w:lineRule="auto"/>
        <w:ind w:firstLine="720"/>
        <w:jc w:val="both"/>
        <w:rPr>
          <w:rFonts w:ascii="Arial" w:hAnsi="Arial" w:cs="Arial"/>
          <w:sz w:val="20"/>
          <w:szCs w:val="20"/>
        </w:rPr>
      </w:pPr>
      <w:r w:rsidRPr="00E57BC2">
        <w:rPr>
          <w:rFonts w:ascii="Arial" w:hAnsi="Arial" w:cs="Arial"/>
          <w:sz w:val="20"/>
          <w:szCs w:val="20"/>
        </w:rPr>
        <w:t>Previous research on the influence of music on memory recall presents mixed findings. While some studies suggest that music may enhance memory, others report negligible or even adverse effects. This research aims to address these gaps by investigating the specific conditions under which music can improve memory recall. This study will contribute to the field by providing clearer insights into the impact of music on memory recall under controlled conditions, including the influence of music congruence on memory recall. The findings could be valuable for educational and therapeutic settings, aiding in the development of better strategies for using music to support memory, learning, and cognitive rehabilitation. </w:t>
      </w:r>
    </w:p>
    <w:p w14:paraId="68624E94" w14:textId="415A83A3"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This study is an attempt to elaborate on the effect of musical emotional congruence on memory. In this case, a story has been utilized as the source of the specific details that will be used on an assessment to be answered by the participants to answer the following questions:</w:t>
      </w:r>
    </w:p>
    <w:p w14:paraId="1E6D6E77" w14:textId="77777777" w:rsidR="00E57BC2" w:rsidRPr="00E57BC2" w:rsidRDefault="00E57BC2" w:rsidP="00E57BC2">
      <w:pPr>
        <w:numPr>
          <w:ilvl w:val="0"/>
          <w:numId w:val="2"/>
        </w:numPr>
        <w:spacing w:line="276" w:lineRule="auto"/>
        <w:jc w:val="both"/>
        <w:rPr>
          <w:rFonts w:ascii="Arial" w:hAnsi="Arial" w:cs="Arial"/>
          <w:sz w:val="20"/>
          <w:szCs w:val="20"/>
        </w:rPr>
      </w:pPr>
      <w:r w:rsidRPr="00E57BC2">
        <w:rPr>
          <w:rFonts w:ascii="Arial" w:hAnsi="Arial" w:cs="Arial"/>
          <w:sz w:val="20"/>
          <w:szCs w:val="20"/>
        </w:rPr>
        <w:t>How does emotionally congruent music influence memory retention compared to emotionally incongruent music and no music?</w:t>
      </w:r>
    </w:p>
    <w:p w14:paraId="41568BF9" w14:textId="340689B6" w:rsidR="00E57BC2" w:rsidRPr="00E57BC2" w:rsidRDefault="00E57BC2" w:rsidP="00E57BC2">
      <w:pPr>
        <w:numPr>
          <w:ilvl w:val="0"/>
          <w:numId w:val="2"/>
        </w:numPr>
        <w:spacing w:line="276" w:lineRule="auto"/>
        <w:jc w:val="both"/>
        <w:rPr>
          <w:rFonts w:ascii="Arial" w:hAnsi="Arial" w:cs="Arial"/>
          <w:sz w:val="20"/>
          <w:szCs w:val="20"/>
        </w:rPr>
      </w:pPr>
      <w:r w:rsidRPr="00E57BC2">
        <w:rPr>
          <w:rFonts w:ascii="Arial" w:hAnsi="Arial" w:cs="Arial"/>
          <w:sz w:val="20"/>
          <w:szCs w:val="20"/>
        </w:rPr>
        <w:t>Is there a significant difference in memory retention between participants exposed to emotionally incongruent music and those who experience no music at all?</w:t>
      </w:r>
    </w:p>
    <w:p w14:paraId="3044A540" w14:textId="77777777"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To fill the knowledge gap about how music influences cognitive processes, particularly memory recall, this study intends to investigate the impact of emotional congruence in music on memory retention. This study aims to shed light on the circumstances in which music might either enhance or impair memory recall by examining the effects of music's emotional alignment with the task (for example, pleasant music for cheerful content). The research will also investigate the impact of emotional incongruence, which suggests that mismatched music and content can improve memory recall (</w:t>
      </w:r>
      <w:proofErr w:type="spellStart"/>
      <w:r w:rsidRPr="00E57BC2">
        <w:rPr>
          <w:rFonts w:ascii="Arial" w:hAnsi="Arial" w:cs="Arial"/>
          <w:sz w:val="20"/>
          <w:szCs w:val="20"/>
        </w:rPr>
        <w:t>Panteleeva</w:t>
      </w:r>
      <w:proofErr w:type="spellEnd"/>
      <w:r w:rsidRPr="00E57BC2">
        <w:rPr>
          <w:rFonts w:ascii="Arial" w:hAnsi="Arial" w:cs="Arial"/>
          <w:sz w:val="20"/>
          <w:szCs w:val="20"/>
        </w:rPr>
        <w:t xml:space="preserve"> et al., 2022). The findings could provide valuable insights for practical applications in education, therapy, and environments that require enhanced memory and focus, offering evidence-based recommendations for using music to optimize cognitive performance.</w:t>
      </w:r>
    </w:p>
    <w:p w14:paraId="54846144" w14:textId="77777777" w:rsidR="00E57BC2" w:rsidRPr="00E57BC2" w:rsidRDefault="00E57BC2" w:rsidP="00E57BC2">
      <w:pPr>
        <w:spacing w:line="276" w:lineRule="auto"/>
        <w:jc w:val="both"/>
        <w:rPr>
          <w:rFonts w:ascii="Arial" w:hAnsi="Arial" w:cs="Arial"/>
          <w:sz w:val="20"/>
          <w:szCs w:val="20"/>
        </w:rPr>
      </w:pPr>
    </w:p>
    <w:p w14:paraId="75943F72" w14:textId="77777777" w:rsidR="00E57BC2" w:rsidRDefault="00E57BC2" w:rsidP="00E57BC2">
      <w:pPr>
        <w:spacing w:line="276" w:lineRule="auto"/>
        <w:jc w:val="both"/>
        <w:rPr>
          <w:rFonts w:ascii="Arial" w:hAnsi="Arial" w:cs="Arial"/>
          <w:sz w:val="20"/>
          <w:szCs w:val="20"/>
        </w:rPr>
      </w:pPr>
      <w:r w:rsidRPr="00E57BC2">
        <w:rPr>
          <w:rFonts w:ascii="Arial" w:hAnsi="Arial" w:cs="Arial"/>
          <w:sz w:val="20"/>
          <w:szCs w:val="20"/>
        </w:rPr>
        <w:tab/>
        <w:t xml:space="preserve">The semantic associative network model of memory of Bower (1981) has a possible explanation behind these mood-congruency effects. According to the model, memory is seen as a network of connections and each emotion has its specific “node” where other nodes reside that contain events, verbal </w:t>
      </w:r>
      <w:r w:rsidRPr="00E57BC2">
        <w:rPr>
          <w:rFonts w:ascii="Arial" w:hAnsi="Arial" w:cs="Arial"/>
          <w:sz w:val="20"/>
          <w:szCs w:val="20"/>
        </w:rPr>
        <w:lastRenderedPageBreak/>
        <w:t>labels, and any type of information associated with that specific emotion. Once the emotional node is triggered, the other nodes connected to it will make it easier to access memory or attention.</w:t>
      </w:r>
    </w:p>
    <w:p w14:paraId="519F716C" w14:textId="77777777" w:rsidR="00E57BC2" w:rsidRDefault="00E57BC2" w:rsidP="00E57BC2">
      <w:pPr>
        <w:spacing w:line="276" w:lineRule="auto"/>
        <w:jc w:val="both"/>
        <w:rPr>
          <w:rFonts w:ascii="Arial" w:hAnsi="Arial" w:cs="Arial"/>
          <w:sz w:val="20"/>
          <w:szCs w:val="20"/>
        </w:rPr>
      </w:pPr>
    </w:p>
    <w:p w14:paraId="63433DE5" w14:textId="737AAC70" w:rsidR="00E57BC2" w:rsidRPr="00E57BC2" w:rsidRDefault="00E57BC2" w:rsidP="00E57BC2">
      <w:pPr>
        <w:pStyle w:val="ListParagraph"/>
        <w:numPr>
          <w:ilvl w:val="0"/>
          <w:numId w:val="3"/>
        </w:numPr>
        <w:spacing w:line="276" w:lineRule="auto"/>
        <w:jc w:val="both"/>
        <w:rPr>
          <w:rFonts w:ascii="Arial" w:hAnsi="Arial" w:cs="Arial"/>
          <w:b/>
          <w:bCs/>
        </w:rPr>
      </w:pPr>
      <w:r w:rsidRPr="00E57BC2">
        <w:rPr>
          <w:rFonts w:ascii="Arial" w:hAnsi="Arial" w:cs="Arial"/>
          <w:b/>
          <w:bCs/>
        </w:rPr>
        <w:t>MATERIAL AND METHODS</w:t>
      </w:r>
    </w:p>
    <w:p w14:paraId="43F17382" w14:textId="41B5E1CB"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This section describes the methodology used in the study, allowing others to replicate the experiment.</w:t>
      </w:r>
    </w:p>
    <w:p w14:paraId="276B466E" w14:textId="7076F731" w:rsidR="00E57BC2" w:rsidRPr="00E57BC2" w:rsidRDefault="00E57BC2" w:rsidP="00E57BC2">
      <w:pPr>
        <w:spacing w:line="276" w:lineRule="auto"/>
        <w:jc w:val="both"/>
        <w:rPr>
          <w:rFonts w:ascii="Arial" w:hAnsi="Arial" w:cs="Arial"/>
          <w:i/>
          <w:iCs/>
          <w:sz w:val="20"/>
          <w:szCs w:val="20"/>
        </w:rPr>
      </w:pPr>
      <w:r>
        <w:rPr>
          <w:rFonts w:ascii="Arial" w:hAnsi="Arial" w:cs="Arial"/>
          <w:i/>
          <w:iCs/>
          <w:sz w:val="20"/>
          <w:szCs w:val="20"/>
        </w:rPr>
        <w:t>2</w:t>
      </w:r>
      <w:r w:rsidRPr="00E57BC2">
        <w:rPr>
          <w:rFonts w:ascii="Arial" w:hAnsi="Arial" w:cs="Arial"/>
          <w:i/>
          <w:iCs/>
          <w:sz w:val="20"/>
          <w:szCs w:val="20"/>
        </w:rPr>
        <w:t>.1 Participants</w:t>
      </w:r>
    </w:p>
    <w:p w14:paraId="2DC9D31F" w14:textId="210488B2"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 xml:space="preserve">The participants of the study were 2nd-year students of UMDC (N=45) from 3 different programs (BSED-English, BSED-FM, and BSED-Social Studies). The BSED-English was composed of 21 students, the BSED-FM was composed of 15 students, and the BSED-Social Studies was composed of 9 students. The majority of the participants were from the BSED-English program. Their age group ranges from 18-23. These participants were selected through random sampling.  </w:t>
      </w:r>
    </w:p>
    <w:p w14:paraId="6A0DAA6B" w14:textId="5DFF64AB" w:rsidR="00E57BC2" w:rsidRPr="00E57BC2" w:rsidRDefault="00E57BC2" w:rsidP="00E57BC2">
      <w:pPr>
        <w:spacing w:line="276" w:lineRule="auto"/>
        <w:jc w:val="both"/>
        <w:rPr>
          <w:rFonts w:ascii="Arial" w:hAnsi="Arial" w:cs="Arial"/>
          <w:i/>
          <w:iCs/>
          <w:sz w:val="20"/>
          <w:szCs w:val="20"/>
        </w:rPr>
      </w:pPr>
      <w:r>
        <w:rPr>
          <w:rFonts w:ascii="Arial" w:hAnsi="Arial" w:cs="Arial"/>
          <w:i/>
          <w:iCs/>
          <w:sz w:val="20"/>
          <w:szCs w:val="20"/>
        </w:rPr>
        <w:t>2</w:t>
      </w:r>
      <w:r w:rsidRPr="00E57BC2">
        <w:rPr>
          <w:rFonts w:ascii="Arial" w:hAnsi="Arial" w:cs="Arial"/>
          <w:i/>
          <w:iCs/>
          <w:sz w:val="20"/>
          <w:szCs w:val="20"/>
        </w:rPr>
        <w:t>.2 Instruments</w:t>
      </w:r>
    </w:p>
    <w:p w14:paraId="190A61CC" w14:textId="0BEE46BC"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 xml:space="preserve">The study utilized an in-between </w:t>
      </w:r>
      <w:r w:rsidR="00E97D0F" w:rsidRPr="00E57BC2">
        <w:rPr>
          <w:rFonts w:ascii="Arial" w:hAnsi="Arial" w:cs="Arial"/>
          <w:sz w:val="20"/>
          <w:szCs w:val="20"/>
        </w:rPr>
        <w:t>subject</w:t>
      </w:r>
      <w:r w:rsidR="00E97D0F">
        <w:rPr>
          <w:rFonts w:ascii="Arial" w:hAnsi="Arial" w:cs="Arial"/>
          <w:sz w:val="20"/>
          <w:szCs w:val="20"/>
        </w:rPr>
        <w:t xml:space="preserve">s </w:t>
      </w:r>
      <w:r w:rsidRPr="00E57BC2">
        <w:rPr>
          <w:rFonts w:ascii="Arial" w:hAnsi="Arial" w:cs="Arial"/>
          <w:sz w:val="20"/>
          <w:szCs w:val="20"/>
        </w:rPr>
        <w:t xml:space="preserve">research design to effectively differentiate the results of memory retention across the three conditions wherein 15 participants were randomly assigned in each group. In addition, the researchers used a normality test, specifically the Shapiro-Wilk test, to determine whether the sample data had been drawn from a normally distributed population. It is generally performed to verify whether the data involved in the research have a normal distribution. Next, the researchers used descriptive statistics, a method used to summarize and describe the main features of a dataset. This includes measures of central tendency, such as mean, median, and mode, which provide information about the typical value in the dataset. Lastly, the researchers used Kruskal-Wallis, a non-parametric alternative to one-way ANOVA, to find if there is a significant effect in terms of music and emotional congruence on memory retention. This was used to figure out if there was a significant effect in terms of music and emotional congruence on memory retention. </w:t>
      </w:r>
    </w:p>
    <w:p w14:paraId="1BADDA32" w14:textId="25E8379E" w:rsidR="00E57BC2" w:rsidRPr="00E57BC2" w:rsidRDefault="00E57BC2" w:rsidP="00E57BC2">
      <w:pPr>
        <w:spacing w:line="276" w:lineRule="auto"/>
        <w:jc w:val="both"/>
        <w:rPr>
          <w:rFonts w:ascii="Arial" w:hAnsi="Arial" w:cs="Arial"/>
          <w:i/>
          <w:iCs/>
          <w:sz w:val="20"/>
          <w:szCs w:val="20"/>
        </w:rPr>
      </w:pPr>
      <w:r>
        <w:rPr>
          <w:rFonts w:ascii="Arial" w:hAnsi="Arial" w:cs="Arial"/>
          <w:i/>
          <w:iCs/>
          <w:sz w:val="20"/>
          <w:szCs w:val="20"/>
        </w:rPr>
        <w:t>2</w:t>
      </w:r>
      <w:r w:rsidRPr="00E57BC2">
        <w:rPr>
          <w:rFonts w:ascii="Arial" w:hAnsi="Arial" w:cs="Arial"/>
          <w:i/>
          <w:iCs/>
          <w:sz w:val="20"/>
          <w:szCs w:val="20"/>
        </w:rPr>
        <w:t xml:space="preserve">.3 Procedure </w:t>
      </w:r>
    </w:p>
    <w:p w14:paraId="2EDF7D79" w14:textId="44B10A0E"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The environment was calm, quiet, and free from distractions. Comfortable seating was provided. Participants were informed beforehand about the study’s purpose and given instructions on what to expect. Upon arrival, participants were randomly assigned to one of the two groups (emotionally congruent music and emotionally incongruent music, with no music) by drawing numbers. This randomization ensures that each participant has an equal chance of being assigned to any of the two conditions, reducing selection bias and ensuring the groups are comparable. A total of 45 participants were assigned to three groups (15 per group).</w:t>
      </w:r>
    </w:p>
    <w:p w14:paraId="4EDD4E9E" w14:textId="77777777"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ab/>
        <w:t>For the first condition (Emotionally Congruent Music), the facilitator briefly explained the basics of the experiment and participants were then given instructions. Afterward, the participants were instructed to settle down comfortably as the facilitator handed them a story to read with music that matched the mood of the story (happy story + happy music). The same procedure is done in the second condition (Emotionally Incongruent Music) except participants read the story with sad music accompaniment. Lastly, the Control Group (No Music) only involved reading the story without the use of music). Then, in all conditions, the participants answered an assessment given to them by the facilitators after reading to test how much they could remember from the story.</w:t>
      </w:r>
    </w:p>
    <w:p w14:paraId="1B1DDE10" w14:textId="77777777" w:rsidR="00E57BC2" w:rsidRPr="00E57BC2" w:rsidRDefault="00E57BC2" w:rsidP="00E57BC2">
      <w:pPr>
        <w:spacing w:line="276" w:lineRule="auto"/>
        <w:jc w:val="both"/>
        <w:rPr>
          <w:rFonts w:ascii="Arial" w:hAnsi="Arial" w:cs="Arial"/>
          <w:sz w:val="20"/>
          <w:szCs w:val="20"/>
        </w:rPr>
      </w:pPr>
    </w:p>
    <w:p w14:paraId="2B26D791" w14:textId="56DB9706"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lastRenderedPageBreak/>
        <w:tab/>
        <w:t xml:space="preserve">After the study, participants were debriefed about the nature of the study, the purpose of the accompaniment of emotionally congruent music and emotionally incongruent music, and the significance of the findings. </w:t>
      </w:r>
    </w:p>
    <w:p w14:paraId="0EC2B990" w14:textId="1C903B29" w:rsidR="00E57BC2" w:rsidRPr="00E57BC2" w:rsidRDefault="00E57BC2" w:rsidP="00E57BC2">
      <w:pPr>
        <w:spacing w:line="276" w:lineRule="auto"/>
        <w:jc w:val="both"/>
        <w:rPr>
          <w:rFonts w:ascii="Arial" w:hAnsi="Arial" w:cs="Arial"/>
          <w:i/>
          <w:iCs/>
          <w:sz w:val="20"/>
          <w:szCs w:val="20"/>
        </w:rPr>
      </w:pPr>
      <w:r>
        <w:rPr>
          <w:rFonts w:ascii="Arial" w:hAnsi="Arial" w:cs="Arial"/>
          <w:i/>
          <w:iCs/>
          <w:sz w:val="20"/>
          <w:szCs w:val="20"/>
        </w:rPr>
        <w:t>2</w:t>
      </w:r>
      <w:r w:rsidRPr="00E57BC2">
        <w:rPr>
          <w:rFonts w:ascii="Arial" w:hAnsi="Arial" w:cs="Arial"/>
          <w:i/>
          <w:iCs/>
          <w:sz w:val="20"/>
          <w:szCs w:val="20"/>
        </w:rPr>
        <w:t xml:space="preserve">.4 Ethical Considerations </w:t>
      </w:r>
    </w:p>
    <w:p w14:paraId="5F557272" w14:textId="2AAB7ADE" w:rsidR="00E57BC2" w:rsidRDefault="00E57BC2" w:rsidP="00E57BC2">
      <w:pPr>
        <w:spacing w:line="276" w:lineRule="auto"/>
        <w:jc w:val="both"/>
        <w:rPr>
          <w:rFonts w:ascii="Arial" w:hAnsi="Arial" w:cs="Arial"/>
          <w:sz w:val="20"/>
          <w:szCs w:val="20"/>
        </w:rPr>
      </w:pPr>
      <w:r w:rsidRPr="00E57BC2">
        <w:rPr>
          <w:rFonts w:ascii="Arial" w:hAnsi="Arial" w:cs="Arial"/>
          <w:sz w:val="20"/>
          <w:szCs w:val="20"/>
        </w:rPr>
        <w:tab/>
        <w:t>Participants were provided with a consent form explaining the purpose of the study, the procedure, and any risks. They were then told to sign the form before participation.  For confidentiality, all data were kept confidential and anonymous. Identifying information was not shared. Participation was made voluntary, and participants may withdraw from the study at any time without penalty. After the study, participants were debriefed following the study and given a chance to ask questions. As a form of justice for their participation, the participants were provided with tokens as a form of appreciation.</w:t>
      </w:r>
    </w:p>
    <w:p w14:paraId="6F7FC5D1" w14:textId="77777777" w:rsidR="00E57BC2" w:rsidRDefault="00E57BC2" w:rsidP="00E57BC2">
      <w:pPr>
        <w:spacing w:line="276" w:lineRule="auto"/>
        <w:jc w:val="both"/>
        <w:rPr>
          <w:rFonts w:ascii="Arial" w:hAnsi="Arial" w:cs="Arial"/>
          <w:sz w:val="20"/>
          <w:szCs w:val="20"/>
        </w:rPr>
      </w:pPr>
    </w:p>
    <w:p w14:paraId="681A6651" w14:textId="1E071CF0" w:rsidR="00E57BC2" w:rsidRPr="00E57BC2" w:rsidRDefault="00E57BC2" w:rsidP="00E57BC2">
      <w:pPr>
        <w:pStyle w:val="ListParagraph"/>
        <w:numPr>
          <w:ilvl w:val="0"/>
          <w:numId w:val="3"/>
        </w:numPr>
        <w:spacing w:line="276" w:lineRule="auto"/>
        <w:jc w:val="both"/>
        <w:rPr>
          <w:rFonts w:ascii="Arial" w:hAnsi="Arial" w:cs="Arial"/>
          <w:b/>
          <w:bCs/>
        </w:rPr>
      </w:pPr>
      <w:r w:rsidRPr="00E57BC2">
        <w:rPr>
          <w:rFonts w:ascii="Arial" w:hAnsi="Arial" w:cs="Arial"/>
          <w:b/>
          <w:bCs/>
        </w:rPr>
        <w:t>RESULTS AND DISCUSSION</w:t>
      </w:r>
    </w:p>
    <w:p w14:paraId="18E22E37" w14:textId="0ADDC23F" w:rsidR="00E57BC2" w:rsidRPr="003D6074" w:rsidRDefault="00E57BC2" w:rsidP="003D6074">
      <w:pPr>
        <w:pStyle w:val="NormalWeb"/>
        <w:spacing w:before="0" w:beforeAutospacing="0" w:after="0" w:afterAutospacing="0" w:line="276" w:lineRule="auto"/>
        <w:ind w:firstLine="360"/>
        <w:jc w:val="both"/>
        <w:rPr>
          <w:sz w:val="20"/>
          <w:szCs w:val="20"/>
        </w:rPr>
      </w:pPr>
      <w:r w:rsidRPr="003D6074">
        <w:rPr>
          <w:rFonts w:ascii="Arial" w:hAnsi="Arial" w:cs="Arial"/>
          <w:color w:val="000000"/>
          <w:sz w:val="20"/>
          <w:szCs w:val="20"/>
        </w:rPr>
        <w:t xml:space="preserve">A Shapiro-Wilk test was conducted to test the normality of data. For the emotional congruence of music on memory retention, the results show a significant deviation from normality, </w:t>
      </w:r>
      <w:r w:rsidRPr="003D6074">
        <w:rPr>
          <w:rFonts w:ascii="Arial" w:hAnsi="Arial" w:cs="Arial"/>
          <w:i/>
          <w:iCs/>
          <w:color w:val="000000"/>
          <w:sz w:val="20"/>
          <w:szCs w:val="20"/>
        </w:rPr>
        <w:t>W=</w:t>
      </w:r>
      <w:r w:rsidRPr="003D6074">
        <w:rPr>
          <w:rFonts w:ascii="Arial" w:hAnsi="Arial" w:cs="Arial"/>
          <w:color w:val="000000"/>
          <w:sz w:val="20"/>
          <w:szCs w:val="20"/>
        </w:rPr>
        <w:t xml:space="preserve"> 0.874, </w:t>
      </w:r>
      <w:r w:rsidR="00E97D0F">
        <w:rPr>
          <w:rFonts w:ascii="Arial" w:hAnsi="Arial" w:cs="Arial"/>
          <w:i/>
          <w:iCs/>
          <w:color w:val="000000"/>
          <w:sz w:val="20"/>
          <w:szCs w:val="20"/>
        </w:rPr>
        <w:t>P</w:t>
      </w:r>
      <w:r w:rsidRPr="003D6074">
        <w:rPr>
          <w:rFonts w:ascii="Arial" w:hAnsi="Arial" w:cs="Arial"/>
          <w:i/>
          <w:iCs/>
          <w:color w:val="000000"/>
          <w:sz w:val="20"/>
          <w:szCs w:val="20"/>
        </w:rPr>
        <w:t>=</w:t>
      </w:r>
      <w:r w:rsidRPr="003D6074">
        <w:rPr>
          <w:rFonts w:ascii="Arial" w:hAnsi="Arial" w:cs="Arial"/>
          <w:color w:val="000000"/>
          <w:sz w:val="20"/>
          <w:szCs w:val="20"/>
        </w:rPr>
        <w:t xml:space="preserve"> &lt;.001. These results suggest that the assumption of normality was violated.</w:t>
      </w:r>
    </w:p>
    <w:p w14:paraId="73695A61" w14:textId="77777777" w:rsidR="00E57BC2" w:rsidRPr="003D6074" w:rsidRDefault="00E57BC2" w:rsidP="003D6074">
      <w:pPr>
        <w:spacing w:line="276" w:lineRule="auto"/>
        <w:jc w:val="both"/>
        <w:rPr>
          <w:rFonts w:ascii="Arial" w:hAnsi="Arial" w:cs="Arial"/>
          <w:b/>
          <w:bCs/>
          <w:sz w:val="20"/>
          <w:szCs w:val="20"/>
        </w:rPr>
      </w:pPr>
    </w:p>
    <w:p w14:paraId="0D50F20E" w14:textId="15EAFC42" w:rsidR="00E57BC2" w:rsidRPr="00E57BC2" w:rsidRDefault="00E57BC2" w:rsidP="003D6074">
      <w:pPr>
        <w:spacing w:line="276" w:lineRule="auto"/>
        <w:jc w:val="center"/>
        <w:rPr>
          <w:rFonts w:ascii="Arial" w:hAnsi="Arial" w:cs="Arial"/>
          <w:b/>
          <w:bCs/>
          <w:sz w:val="20"/>
          <w:szCs w:val="20"/>
        </w:rPr>
      </w:pPr>
      <w:r w:rsidRPr="00E57BC2">
        <w:rPr>
          <w:rFonts w:ascii="Arial" w:hAnsi="Arial" w:cs="Arial"/>
          <w:b/>
          <w:bCs/>
          <w:i/>
          <w:iCs/>
          <w:sz w:val="20"/>
          <w:szCs w:val="20"/>
        </w:rPr>
        <w:t xml:space="preserve">Table </w:t>
      </w:r>
      <w:r w:rsidR="003D6074" w:rsidRPr="003D6074">
        <w:rPr>
          <w:rFonts w:ascii="Arial" w:hAnsi="Arial" w:cs="Arial"/>
          <w:b/>
          <w:bCs/>
          <w:i/>
          <w:iCs/>
          <w:sz w:val="20"/>
          <w:szCs w:val="20"/>
        </w:rPr>
        <w:t>1</w:t>
      </w:r>
      <w:r w:rsidRPr="00E57BC2">
        <w:rPr>
          <w:rFonts w:ascii="Arial" w:hAnsi="Arial" w:cs="Arial"/>
          <w:b/>
          <w:bCs/>
          <w:i/>
          <w:iCs/>
          <w:sz w:val="20"/>
          <w:szCs w:val="20"/>
        </w:rPr>
        <w:t xml:space="preserve"> Normality Tes</w:t>
      </w:r>
      <w:r w:rsidR="003D6074" w:rsidRPr="003D6074">
        <w:rPr>
          <w:rFonts w:ascii="Arial" w:hAnsi="Arial" w:cs="Arial"/>
          <w:b/>
          <w:bCs/>
          <w:i/>
          <w:iCs/>
          <w:sz w:val="20"/>
          <w:szCs w:val="20"/>
        </w:rPr>
        <w:t>t</w:t>
      </w:r>
      <w:r w:rsidR="00000000">
        <w:rPr>
          <w:rFonts w:ascii="Arial" w:hAnsi="Arial" w:cs="Arial"/>
          <w:b/>
          <w:bCs/>
          <w:sz w:val="20"/>
          <w:szCs w:val="20"/>
        </w:rPr>
        <w:pict w14:anchorId="30874B6B">
          <v:rect id="_x0000_i1025" style="width:0;height:1.5pt" o:hralign="center" o:hrstd="t" o:hr="t" fillcolor="#a0a0a0" stroked="f"/>
        </w:pict>
      </w:r>
    </w:p>
    <w:p w14:paraId="6A389EFF" w14:textId="3EE48ABB" w:rsidR="00E57BC2" w:rsidRPr="00E57BC2" w:rsidRDefault="00E57BC2" w:rsidP="00E57BC2">
      <w:pPr>
        <w:spacing w:line="276" w:lineRule="auto"/>
        <w:jc w:val="both"/>
        <w:rPr>
          <w:rFonts w:ascii="Arial" w:hAnsi="Arial" w:cs="Arial"/>
          <w:b/>
          <w:bCs/>
          <w:sz w:val="20"/>
          <w:szCs w:val="20"/>
        </w:rPr>
      </w:pP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r>
      <w:r w:rsidRPr="00E57BC2">
        <w:rPr>
          <w:rFonts w:ascii="Arial" w:hAnsi="Arial" w:cs="Arial"/>
          <w:b/>
          <w:bCs/>
          <w:sz w:val="20"/>
          <w:szCs w:val="20"/>
        </w:rPr>
        <w:tab/>
        <w:t>W</w:t>
      </w:r>
      <w:r w:rsidRPr="00E57BC2">
        <w:rPr>
          <w:rFonts w:ascii="Arial" w:hAnsi="Arial" w:cs="Arial"/>
          <w:b/>
          <w:bCs/>
          <w:sz w:val="20"/>
          <w:szCs w:val="20"/>
        </w:rPr>
        <w:tab/>
      </w:r>
      <w:r w:rsidRPr="00E57BC2">
        <w:rPr>
          <w:rFonts w:ascii="Arial" w:hAnsi="Arial" w:cs="Arial"/>
          <w:b/>
          <w:bCs/>
          <w:sz w:val="20"/>
          <w:szCs w:val="20"/>
        </w:rPr>
        <w:tab/>
      </w:r>
      <w:r w:rsidR="003D6074" w:rsidRPr="003D6074">
        <w:rPr>
          <w:rFonts w:ascii="Arial" w:hAnsi="Arial" w:cs="Arial"/>
          <w:b/>
          <w:bCs/>
          <w:i/>
          <w:iCs/>
          <w:sz w:val="20"/>
          <w:szCs w:val="20"/>
        </w:rPr>
        <w:t>p</w:t>
      </w:r>
      <w:r w:rsidR="00000000">
        <w:rPr>
          <w:rFonts w:ascii="Arial" w:hAnsi="Arial" w:cs="Arial"/>
          <w:b/>
          <w:bCs/>
          <w:sz w:val="20"/>
          <w:szCs w:val="20"/>
        </w:rPr>
        <w:pict w14:anchorId="51650948">
          <v:rect id="_x0000_i1026" style="width:0;height:1.5pt" o:hralign="center" o:hrstd="t" o:hr="t" fillcolor="#a0a0a0" stroked="f"/>
        </w:pict>
      </w:r>
    </w:p>
    <w:p w14:paraId="193880AB" w14:textId="536E3C18" w:rsidR="00E57BC2" w:rsidRPr="00E57BC2" w:rsidRDefault="00E57BC2" w:rsidP="00E57BC2">
      <w:pPr>
        <w:spacing w:line="276" w:lineRule="auto"/>
        <w:jc w:val="both"/>
        <w:rPr>
          <w:rFonts w:ascii="Arial" w:hAnsi="Arial" w:cs="Arial"/>
          <w:sz w:val="20"/>
          <w:szCs w:val="20"/>
        </w:rPr>
      </w:pPr>
      <w:r w:rsidRPr="00E57BC2">
        <w:rPr>
          <w:rFonts w:ascii="Arial" w:hAnsi="Arial" w:cs="Arial"/>
          <w:sz w:val="20"/>
          <w:szCs w:val="20"/>
        </w:rPr>
        <w:t>emotional congruence of music on memory retention     </w:t>
      </w:r>
      <w:r w:rsidR="003D6074" w:rsidRPr="003D6074">
        <w:rPr>
          <w:rFonts w:ascii="Arial" w:hAnsi="Arial" w:cs="Arial"/>
          <w:sz w:val="20"/>
          <w:szCs w:val="20"/>
        </w:rPr>
        <w:tab/>
      </w:r>
      <w:r w:rsidR="003D6074" w:rsidRPr="003D6074">
        <w:rPr>
          <w:rFonts w:ascii="Arial" w:hAnsi="Arial" w:cs="Arial"/>
          <w:sz w:val="20"/>
          <w:szCs w:val="20"/>
        </w:rPr>
        <w:tab/>
      </w:r>
      <w:r w:rsidRPr="00E57BC2">
        <w:rPr>
          <w:rFonts w:ascii="Arial" w:hAnsi="Arial" w:cs="Arial"/>
          <w:sz w:val="20"/>
          <w:szCs w:val="20"/>
        </w:rPr>
        <w:t xml:space="preserve">  </w:t>
      </w:r>
      <w:r w:rsidR="003D6074" w:rsidRPr="003D6074">
        <w:rPr>
          <w:rFonts w:ascii="Arial" w:hAnsi="Arial" w:cs="Arial"/>
          <w:sz w:val="20"/>
          <w:szCs w:val="20"/>
        </w:rPr>
        <w:t xml:space="preserve">     </w:t>
      </w:r>
      <w:r w:rsidRPr="00E57BC2">
        <w:rPr>
          <w:rFonts w:ascii="Arial" w:hAnsi="Arial" w:cs="Arial"/>
          <w:sz w:val="20"/>
          <w:szCs w:val="20"/>
        </w:rPr>
        <w:t xml:space="preserve">   0.874</w:t>
      </w:r>
      <w:r w:rsidRPr="00E57BC2">
        <w:rPr>
          <w:rFonts w:ascii="Arial" w:hAnsi="Arial" w:cs="Arial"/>
          <w:sz w:val="20"/>
          <w:szCs w:val="20"/>
        </w:rPr>
        <w:tab/>
        <w:t xml:space="preserve">         &lt; .001</w:t>
      </w:r>
    </w:p>
    <w:p w14:paraId="27ACE668" w14:textId="77777777" w:rsidR="00E57BC2" w:rsidRPr="00E57BC2" w:rsidRDefault="00000000" w:rsidP="00E57BC2">
      <w:pPr>
        <w:spacing w:line="276" w:lineRule="auto"/>
        <w:jc w:val="both"/>
        <w:rPr>
          <w:rFonts w:ascii="Arial" w:hAnsi="Arial" w:cs="Arial"/>
          <w:sz w:val="20"/>
          <w:szCs w:val="20"/>
        </w:rPr>
      </w:pPr>
      <w:r>
        <w:rPr>
          <w:rFonts w:ascii="Arial" w:hAnsi="Arial" w:cs="Arial"/>
          <w:sz w:val="20"/>
          <w:szCs w:val="20"/>
        </w:rPr>
        <w:pict w14:anchorId="2C21FEF3">
          <v:rect id="_x0000_i1027" style="width:0;height:1.5pt" o:hralign="center" o:hrstd="t" o:hr="t" fillcolor="#a0a0a0" stroked="f"/>
        </w:pict>
      </w:r>
    </w:p>
    <w:p w14:paraId="197E90FA" w14:textId="130865A2" w:rsidR="003D6074" w:rsidRPr="003D6074" w:rsidRDefault="00E57BC2" w:rsidP="00E57BC2">
      <w:pPr>
        <w:spacing w:line="276" w:lineRule="auto"/>
        <w:jc w:val="both"/>
        <w:rPr>
          <w:rFonts w:ascii="Arial" w:hAnsi="Arial" w:cs="Arial"/>
          <w:i/>
          <w:iCs/>
          <w:sz w:val="20"/>
          <w:szCs w:val="20"/>
        </w:rPr>
      </w:pPr>
      <w:r w:rsidRPr="00E57BC2">
        <w:rPr>
          <w:rFonts w:ascii="Arial" w:hAnsi="Arial" w:cs="Arial"/>
          <w:i/>
          <w:iCs/>
          <w:sz w:val="20"/>
          <w:szCs w:val="20"/>
        </w:rPr>
        <w:t>Note. A low p-value suggests a violation of the assumption of normality</w:t>
      </w:r>
    </w:p>
    <w:p w14:paraId="14089813" w14:textId="28BEBB17" w:rsidR="003D6074" w:rsidRPr="003D6074" w:rsidRDefault="003D6074" w:rsidP="003D6074">
      <w:pPr>
        <w:spacing w:line="276" w:lineRule="auto"/>
        <w:jc w:val="both"/>
        <w:rPr>
          <w:rFonts w:ascii="Arial" w:hAnsi="Arial" w:cs="Arial"/>
          <w:sz w:val="20"/>
          <w:szCs w:val="20"/>
        </w:rPr>
      </w:pPr>
      <w:r w:rsidRPr="003D6074">
        <w:rPr>
          <w:rFonts w:ascii="Arial" w:hAnsi="Arial" w:cs="Arial"/>
          <w:i/>
          <w:iCs/>
          <w:sz w:val="20"/>
          <w:szCs w:val="20"/>
        </w:rPr>
        <w:tab/>
      </w:r>
      <w:r w:rsidRPr="003D6074">
        <w:rPr>
          <w:rFonts w:ascii="Arial" w:hAnsi="Arial" w:cs="Arial"/>
          <w:sz w:val="20"/>
          <w:szCs w:val="20"/>
        </w:rPr>
        <w:t xml:space="preserve">Descriptive statistics revealed that the mean quantity of scores in emotionally congruent music was </w:t>
      </w:r>
      <w:r w:rsidRPr="003D6074">
        <w:rPr>
          <w:rFonts w:ascii="Arial" w:hAnsi="Arial" w:cs="Arial"/>
          <w:i/>
          <w:iCs/>
          <w:sz w:val="20"/>
          <w:szCs w:val="20"/>
        </w:rPr>
        <w:t>M</w:t>
      </w:r>
      <w:r w:rsidRPr="003D6074">
        <w:rPr>
          <w:rFonts w:ascii="Arial" w:hAnsi="Arial" w:cs="Arial"/>
          <w:sz w:val="20"/>
          <w:szCs w:val="20"/>
        </w:rPr>
        <w:t>= 8.47, (</w:t>
      </w:r>
      <w:r w:rsidRPr="003D6074">
        <w:rPr>
          <w:rFonts w:ascii="Arial" w:hAnsi="Arial" w:cs="Arial"/>
          <w:i/>
          <w:iCs/>
          <w:sz w:val="20"/>
          <w:szCs w:val="20"/>
        </w:rPr>
        <w:t>SD</w:t>
      </w:r>
      <w:r w:rsidRPr="003D6074">
        <w:rPr>
          <w:rFonts w:ascii="Arial" w:hAnsi="Arial" w:cs="Arial"/>
          <w:sz w:val="20"/>
          <w:szCs w:val="20"/>
        </w:rPr>
        <w:t xml:space="preserve">= 0.516, , </w:t>
      </w:r>
      <w:r w:rsidRPr="003D6074">
        <w:rPr>
          <w:rFonts w:ascii="Arial" w:hAnsi="Arial" w:cs="Arial"/>
          <w:i/>
          <w:iCs/>
          <w:sz w:val="20"/>
          <w:szCs w:val="20"/>
        </w:rPr>
        <w:t>SE</w:t>
      </w:r>
      <w:r w:rsidRPr="003D6074">
        <w:rPr>
          <w:rFonts w:ascii="Arial" w:hAnsi="Arial" w:cs="Arial"/>
          <w:sz w:val="20"/>
          <w:szCs w:val="20"/>
        </w:rPr>
        <w:t xml:space="preserve">= 0.133.), while the mean quantity of scores in emotionally incongruent music was </w:t>
      </w:r>
      <w:r w:rsidRPr="003D6074">
        <w:rPr>
          <w:rFonts w:ascii="Arial" w:hAnsi="Arial" w:cs="Arial"/>
          <w:i/>
          <w:iCs/>
          <w:sz w:val="20"/>
          <w:szCs w:val="20"/>
        </w:rPr>
        <w:t>M</w:t>
      </w:r>
      <w:r w:rsidRPr="003D6074">
        <w:rPr>
          <w:rFonts w:ascii="Arial" w:hAnsi="Arial" w:cs="Arial"/>
          <w:sz w:val="20"/>
          <w:szCs w:val="20"/>
        </w:rPr>
        <w:t>= 8.47, (</w:t>
      </w:r>
      <w:r w:rsidRPr="003D6074">
        <w:rPr>
          <w:rFonts w:ascii="Arial" w:hAnsi="Arial" w:cs="Arial"/>
          <w:i/>
          <w:iCs/>
          <w:sz w:val="20"/>
          <w:szCs w:val="20"/>
        </w:rPr>
        <w:t>SD</w:t>
      </w:r>
      <w:r w:rsidRPr="003D6074">
        <w:rPr>
          <w:rFonts w:ascii="Arial" w:hAnsi="Arial" w:cs="Arial"/>
          <w:sz w:val="20"/>
          <w:szCs w:val="20"/>
        </w:rPr>
        <w:t xml:space="preserve">= 1.506, , </w:t>
      </w:r>
      <w:r w:rsidRPr="003D6074">
        <w:rPr>
          <w:rFonts w:ascii="Arial" w:hAnsi="Arial" w:cs="Arial"/>
          <w:i/>
          <w:iCs/>
          <w:sz w:val="20"/>
          <w:szCs w:val="20"/>
        </w:rPr>
        <w:t>SE</w:t>
      </w:r>
      <w:r w:rsidRPr="003D6074">
        <w:rPr>
          <w:rFonts w:ascii="Arial" w:hAnsi="Arial" w:cs="Arial"/>
          <w:sz w:val="20"/>
          <w:szCs w:val="20"/>
        </w:rPr>
        <w:t xml:space="preserve">= 0.385.), and the mean quantity of scores in no music was </w:t>
      </w:r>
      <w:r w:rsidRPr="003D6074">
        <w:rPr>
          <w:rFonts w:ascii="Arial" w:hAnsi="Arial" w:cs="Arial"/>
          <w:i/>
          <w:iCs/>
          <w:sz w:val="20"/>
          <w:szCs w:val="20"/>
        </w:rPr>
        <w:t>M</w:t>
      </w:r>
      <w:r w:rsidRPr="003D6074">
        <w:rPr>
          <w:rFonts w:ascii="Arial" w:hAnsi="Arial" w:cs="Arial"/>
          <w:sz w:val="20"/>
          <w:szCs w:val="20"/>
        </w:rPr>
        <w:t>= 7.53 (</w:t>
      </w:r>
      <w:r w:rsidRPr="003D6074">
        <w:rPr>
          <w:rFonts w:ascii="Arial" w:hAnsi="Arial" w:cs="Arial"/>
          <w:i/>
          <w:iCs/>
          <w:sz w:val="20"/>
          <w:szCs w:val="20"/>
        </w:rPr>
        <w:t>SD</w:t>
      </w:r>
      <w:r w:rsidRPr="003D6074">
        <w:rPr>
          <w:rFonts w:ascii="Arial" w:hAnsi="Arial" w:cs="Arial"/>
          <w:sz w:val="20"/>
          <w:szCs w:val="20"/>
        </w:rPr>
        <w:t xml:space="preserve">= 1.807, ,  </w:t>
      </w:r>
      <w:r w:rsidRPr="003D6074">
        <w:rPr>
          <w:rFonts w:ascii="Arial" w:hAnsi="Arial" w:cs="Arial"/>
          <w:i/>
          <w:iCs/>
          <w:sz w:val="20"/>
          <w:szCs w:val="20"/>
        </w:rPr>
        <w:t>SE</w:t>
      </w:r>
      <w:r w:rsidRPr="003D6074">
        <w:rPr>
          <w:rFonts w:ascii="Arial" w:hAnsi="Arial" w:cs="Arial"/>
          <w:sz w:val="20"/>
          <w:szCs w:val="20"/>
        </w:rPr>
        <w:t>= 0.467). Each condition included N= 15 participants.</w:t>
      </w:r>
    </w:p>
    <w:p w14:paraId="4C2D2FB5" w14:textId="06849A0F" w:rsidR="003D6074" w:rsidRPr="003D6074" w:rsidRDefault="003D6074" w:rsidP="003D6074">
      <w:pPr>
        <w:spacing w:line="276" w:lineRule="auto"/>
        <w:jc w:val="center"/>
        <w:rPr>
          <w:rFonts w:ascii="Arial" w:hAnsi="Arial" w:cs="Arial"/>
          <w:b/>
          <w:bCs/>
          <w:sz w:val="20"/>
          <w:szCs w:val="20"/>
        </w:rPr>
      </w:pPr>
      <w:r w:rsidRPr="003D6074">
        <w:rPr>
          <w:rFonts w:ascii="Arial" w:hAnsi="Arial" w:cs="Arial"/>
          <w:b/>
          <w:bCs/>
          <w:i/>
          <w:iCs/>
          <w:sz w:val="20"/>
          <w:szCs w:val="20"/>
        </w:rPr>
        <w:t xml:space="preserve">Table </w:t>
      </w:r>
      <w:r w:rsidR="00E87BD0">
        <w:rPr>
          <w:rFonts w:ascii="Arial" w:hAnsi="Arial" w:cs="Arial"/>
          <w:b/>
          <w:bCs/>
          <w:i/>
          <w:iCs/>
          <w:sz w:val="20"/>
          <w:szCs w:val="20"/>
        </w:rPr>
        <w:t xml:space="preserve">2 </w:t>
      </w:r>
      <w:r w:rsidR="00E87BD0" w:rsidRPr="003D6074">
        <w:rPr>
          <w:rFonts w:ascii="Arial" w:hAnsi="Arial" w:cs="Arial"/>
          <w:b/>
          <w:bCs/>
          <w:i/>
          <w:iCs/>
          <w:sz w:val="20"/>
          <w:szCs w:val="20"/>
        </w:rPr>
        <w:t>Group</w:t>
      </w:r>
      <w:r w:rsidRPr="003D6074">
        <w:rPr>
          <w:rFonts w:ascii="Arial" w:hAnsi="Arial" w:cs="Arial"/>
          <w:b/>
          <w:bCs/>
          <w:i/>
          <w:iCs/>
          <w:sz w:val="20"/>
          <w:szCs w:val="20"/>
        </w:rPr>
        <w:t xml:space="preserve"> Descriptives</w:t>
      </w:r>
    </w:p>
    <w:p w14:paraId="7C8C0014" w14:textId="77777777" w:rsidR="003D6074" w:rsidRPr="003D6074" w:rsidRDefault="00000000" w:rsidP="003D6074">
      <w:pPr>
        <w:spacing w:line="276" w:lineRule="auto"/>
        <w:jc w:val="both"/>
        <w:rPr>
          <w:rFonts w:ascii="Arial" w:hAnsi="Arial" w:cs="Arial"/>
          <w:sz w:val="20"/>
          <w:szCs w:val="20"/>
        </w:rPr>
      </w:pPr>
      <w:r>
        <w:rPr>
          <w:rFonts w:ascii="Arial" w:hAnsi="Arial" w:cs="Arial"/>
          <w:sz w:val="20"/>
          <w:szCs w:val="20"/>
        </w:rPr>
        <w:pict w14:anchorId="5FDB4ABB">
          <v:rect id="_x0000_i1028" style="width:0;height:1.5pt" o:hralign="center" o:hrstd="t" o:hr="t" fillcolor="#a0a0a0" stroked="f"/>
        </w:pict>
      </w:r>
    </w:p>
    <w:p w14:paraId="21EBEA7D" w14:textId="77777777" w:rsidR="003D6074" w:rsidRPr="003D6074" w:rsidRDefault="003D6074" w:rsidP="003D6074">
      <w:pPr>
        <w:spacing w:line="276" w:lineRule="auto"/>
        <w:jc w:val="both"/>
        <w:rPr>
          <w:rFonts w:ascii="Arial" w:hAnsi="Arial" w:cs="Arial"/>
          <w:sz w:val="20"/>
          <w:szCs w:val="20"/>
        </w:rPr>
      </w:pP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sz w:val="20"/>
          <w:szCs w:val="20"/>
        </w:rPr>
        <w:tab/>
      </w:r>
      <w:r w:rsidRPr="003D6074">
        <w:rPr>
          <w:rFonts w:ascii="Arial" w:hAnsi="Arial" w:cs="Arial"/>
          <w:b/>
          <w:bCs/>
          <w:i/>
          <w:iCs/>
          <w:sz w:val="20"/>
          <w:szCs w:val="20"/>
        </w:rPr>
        <w:tab/>
      </w:r>
      <w:r w:rsidRPr="003D6074">
        <w:rPr>
          <w:rFonts w:ascii="Arial" w:hAnsi="Arial" w:cs="Arial"/>
          <w:b/>
          <w:bCs/>
          <w:sz w:val="20"/>
          <w:szCs w:val="20"/>
        </w:rPr>
        <w:t>N</w:t>
      </w:r>
      <w:r w:rsidRPr="003D6074">
        <w:rPr>
          <w:rFonts w:ascii="Arial" w:hAnsi="Arial" w:cs="Arial"/>
          <w:b/>
          <w:bCs/>
          <w:sz w:val="20"/>
          <w:szCs w:val="20"/>
        </w:rPr>
        <w:tab/>
        <w:t>Mean</w:t>
      </w:r>
      <w:r w:rsidRPr="003D6074">
        <w:rPr>
          <w:rFonts w:ascii="Arial" w:hAnsi="Arial" w:cs="Arial"/>
          <w:b/>
          <w:bCs/>
          <w:sz w:val="20"/>
          <w:szCs w:val="20"/>
        </w:rPr>
        <w:tab/>
        <w:t xml:space="preserve">SD </w:t>
      </w:r>
      <w:r w:rsidRPr="003D6074">
        <w:rPr>
          <w:rFonts w:ascii="Arial" w:hAnsi="Arial" w:cs="Arial"/>
          <w:b/>
          <w:bCs/>
          <w:sz w:val="20"/>
          <w:szCs w:val="20"/>
        </w:rPr>
        <w:tab/>
        <w:t>SE</w:t>
      </w:r>
    </w:p>
    <w:p w14:paraId="728F948D" w14:textId="77777777" w:rsidR="003D6074" w:rsidRPr="003D6074" w:rsidRDefault="00000000" w:rsidP="003D6074">
      <w:pPr>
        <w:spacing w:line="276" w:lineRule="auto"/>
        <w:jc w:val="both"/>
        <w:rPr>
          <w:rFonts w:ascii="Arial" w:hAnsi="Arial" w:cs="Arial"/>
          <w:sz w:val="20"/>
          <w:szCs w:val="20"/>
        </w:rPr>
      </w:pPr>
      <w:r>
        <w:rPr>
          <w:rFonts w:ascii="Arial" w:hAnsi="Arial" w:cs="Arial"/>
          <w:sz w:val="20"/>
          <w:szCs w:val="20"/>
        </w:rPr>
        <w:pict w14:anchorId="7ACEC032">
          <v:rect id="_x0000_i1029" style="width:0;height:1.5pt" o:hralign="center" o:hrstd="t" o:hr="t" fillcolor="#a0a0a0" stroked="f"/>
        </w:pict>
      </w:r>
    </w:p>
    <w:p w14:paraId="0942C895" w14:textId="4DC60DCC"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emotional congruence of music  emotionally congruent</w:t>
      </w:r>
      <w:r>
        <w:rPr>
          <w:rFonts w:ascii="Arial" w:hAnsi="Arial" w:cs="Arial"/>
          <w:sz w:val="20"/>
          <w:szCs w:val="20"/>
        </w:rPr>
        <w:t xml:space="preserve">        </w:t>
      </w:r>
      <w:r>
        <w:rPr>
          <w:rFonts w:ascii="Arial" w:hAnsi="Arial" w:cs="Arial"/>
          <w:sz w:val="20"/>
          <w:szCs w:val="20"/>
        </w:rPr>
        <w:tab/>
      </w:r>
      <w:r w:rsidRPr="003D6074">
        <w:rPr>
          <w:rFonts w:ascii="Arial" w:hAnsi="Arial" w:cs="Arial"/>
          <w:sz w:val="20"/>
          <w:szCs w:val="20"/>
        </w:rPr>
        <w:tab/>
        <w:t xml:space="preserve">15   </w:t>
      </w:r>
      <w:r>
        <w:rPr>
          <w:rFonts w:ascii="Arial" w:hAnsi="Arial" w:cs="Arial"/>
          <w:sz w:val="20"/>
          <w:szCs w:val="20"/>
        </w:rPr>
        <w:t xml:space="preserve">   </w:t>
      </w:r>
      <w:r w:rsidRPr="003D6074">
        <w:rPr>
          <w:rFonts w:ascii="Arial" w:hAnsi="Arial" w:cs="Arial"/>
          <w:sz w:val="20"/>
          <w:szCs w:val="20"/>
        </w:rPr>
        <w:t xml:space="preserve">  8.47    0.516 </w:t>
      </w:r>
      <w:r>
        <w:rPr>
          <w:rFonts w:ascii="Arial" w:hAnsi="Arial" w:cs="Arial"/>
          <w:sz w:val="20"/>
          <w:szCs w:val="20"/>
        </w:rPr>
        <w:t xml:space="preserve">     </w:t>
      </w:r>
      <w:r w:rsidRPr="003D6074">
        <w:rPr>
          <w:rFonts w:ascii="Arial" w:hAnsi="Arial" w:cs="Arial"/>
          <w:sz w:val="20"/>
          <w:szCs w:val="20"/>
        </w:rPr>
        <w:t>0.133 </w:t>
      </w:r>
    </w:p>
    <w:p w14:paraId="6215AA35" w14:textId="1B91AFC3"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on memory retention                   emotionally incongruent</w:t>
      </w:r>
      <w:r>
        <w:rPr>
          <w:rFonts w:ascii="Arial" w:hAnsi="Arial" w:cs="Arial"/>
          <w:sz w:val="20"/>
          <w:szCs w:val="20"/>
        </w:rPr>
        <w:t xml:space="preserve"> </w:t>
      </w:r>
      <w:r>
        <w:rPr>
          <w:rFonts w:ascii="Arial" w:hAnsi="Arial" w:cs="Arial"/>
          <w:sz w:val="20"/>
          <w:szCs w:val="20"/>
        </w:rPr>
        <w:tab/>
      </w:r>
      <w:r w:rsidRPr="003D6074">
        <w:rPr>
          <w:rFonts w:ascii="Arial" w:hAnsi="Arial" w:cs="Arial"/>
          <w:sz w:val="20"/>
          <w:szCs w:val="20"/>
        </w:rPr>
        <w:tab/>
        <w:t>15    </w:t>
      </w:r>
      <w:r>
        <w:rPr>
          <w:rFonts w:ascii="Arial" w:hAnsi="Arial" w:cs="Arial"/>
          <w:sz w:val="20"/>
          <w:szCs w:val="20"/>
        </w:rPr>
        <w:t xml:space="preserve">   </w:t>
      </w:r>
      <w:r w:rsidRPr="003D6074">
        <w:rPr>
          <w:rFonts w:ascii="Arial" w:hAnsi="Arial" w:cs="Arial"/>
          <w:sz w:val="20"/>
          <w:szCs w:val="20"/>
        </w:rPr>
        <w:t xml:space="preserve"> 8.47    1.506 </w:t>
      </w:r>
      <w:r>
        <w:rPr>
          <w:rFonts w:ascii="Arial" w:hAnsi="Arial" w:cs="Arial"/>
          <w:sz w:val="20"/>
          <w:szCs w:val="20"/>
        </w:rPr>
        <w:t xml:space="preserve">     </w:t>
      </w:r>
      <w:r w:rsidRPr="003D6074">
        <w:rPr>
          <w:rFonts w:ascii="Arial" w:hAnsi="Arial" w:cs="Arial"/>
          <w:sz w:val="20"/>
          <w:szCs w:val="20"/>
        </w:rPr>
        <w:t>0.389</w:t>
      </w:r>
    </w:p>
    <w:p w14:paraId="742FA84A" w14:textId="2F208002"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ab/>
      </w:r>
      <w:r w:rsidRPr="003D6074">
        <w:rPr>
          <w:rFonts w:ascii="Arial" w:hAnsi="Arial" w:cs="Arial"/>
          <w:sz w:val="20"/>
          <w:szCs w:val="20"/>
        </w:rPr>
        <w:tab/>
      </w:r>
      <w:r w:rsidRPr="003D6074">
        <w:rPr>
          <w:rFonts w:ascii="Arial" w:hAnsi="Arial" w:cs="Arial"/>
          <w:sz w:val="20"/>
          <w:szCs w:val="20"/>
        </w:rPr>
        <w:tab/>
      </w:r>
      <w:r w:rsidRPr="003D6074">
        <w:rPr>
          <w:rFonts w:ascii="Arial" w:hAnsi="Arial" w:cs="Arial"/>
          <w:sz w:val="20"/>
          <w:szCs w:val="20"/>
        </w:rPr>
        <w:tab/>
        <w:t xml:space="preserve">         no music </w:t>
      </w:r>
      <w:r w:rsidRPr="003D6074">
        <w:rPr>
          <w:rFonts w:ascii="Arial" w:hAnsi="Arial" w:cs="Arial"/>
          <w:sz w:val="20"/>
          <w:szCs w:val="20"/>
        </w:rPr>
        <w:tab/>
      </w:r>
      <w:r w:rsidRPr="003D6074">
        <w:rPr>
          <w:rFonts w:ascii="Arial" w:hAnsi="Arial" w:cs="Arial"/>
          <w:sz w:val="20"/>
          <w:szCs w:val="20"/>
        </w:rPr>
        <w:tab/>
      </w:r>
      <w:r w:rsidRPr="003D6074">
        <w:rPr>
          <w:rFonts w:ascii="Arial" w:hAnsi="Arial" w:cs="Arial"/>
          <w:sz w:val="20"/>
          <w:szCs w:val="20"/>
        </w:rPr>
        <w:tab/>
      </w:r>
      <w:r>
        <w:rPr>
          <w:rFonts w:ascii="Arial" w:hAnsi="Arial" w:cs="Arial"/>
          <w:sz w:val="20"/>
          <w:szCs w:val="20"/>
        </w:rPr>
        <w:tab/>
      </w:r>
      <w:r w:rsidRPr="003D6074">
        <w:rPr>
          <w:rFonts w:ascii="Arial" w:hAnsi="Arial" w:cs="Arial"/>
          <w:sz w:val="20"/>
          <w:szCs w:val="20"/>
        </w:rPr>
        <w:t xml:space="preserve">15  </w:t>
      </w:r>
      <w:r>
        <w:rPr>
          <w:rFonts w:ascii="Arial" w:hAnsi="Arial" w:cs="Arial"/>
          <w:sz w:val="20"/>
          <w:szCs w:val="20"/>
        </w:rPr>
        <w:t xml:space="preserve">    </w:t>
      </w:r>
      <w:r w:rsidRPr="003D6074">
        <w:rPr>
          <w:rFonts w:ascii="Arial" w:hAnsi="Arial" w:cs="Arial"/>
          <w:sz w:val="20"/>
          <w:szCs w:val="20"/>
        </w:rPr>
        <w:t xml:space="preserve">  7.53   </w:t>
      </w:r>
      <w:r>
        <w:rPr>
          <w:rFonts w:ascii="Arial" w:hAnsi="Arial" w:cs="Arial"/>
          <w:sz w:val="20"/>
          <w:szCs w:val="20"/>
        </w:rPr>
        <w:t xml:space="preserve"> </w:t>
      </w:r>
      <w:r w:rsidRPr="003D6074">
        <w:rPr>
          <w:rFonts w:ascii="Arial" w:hAnsi="Arial" w:cs="Arial"/>
          <w:sz w:val="20"/>
          <w:szCs w:val="20"/>
        </w:rPr>
        <w:t xml:space="preserve">1.807 </w:t>
      </w:r>
      <w:r w:rsidRPr="003D6074">
        <w:rPr>
          <w:rFonts w:ascii="Arial" w:hAnsi="Arial" w:cs="Arial"/>
          <w:sz w:val="20"/>
          <w:szCs w:val="20"/>
        </w:rPr>
        <w:tab/>
        <w:t>0.467</w:t>
      </w:r>
    </w:p>
    <w:p w14:paraId="63581472" w14:textId="77777777" w:rsidR="003D6074" w:rsidRPr="003D6074" w:rsidRDefault="00000000" w:rsidP="003D6074">
      <w:pPr>
        <w:spacing w:line="276" w:lineRule="auto"/>
        <w:jc w:val="both"/>
        <w:rPr>
          <w:rFonts w:ascii="Arial" w:hAnsi="Arial" w:cs="Arial"/>
          <w:sz w:val="20"/>
          <w:szCs w:val="20"/>
        </w:rPr>
      </w:pPr>
      <w:r>
        <w:rPr>
          <w:rFonts w:ascii="Arial" w:hAnsi="Arial" w:cs="Arial"/>
          <w:sz w:val="20"/>
          <w:szCs w:val="20"/>
        </w:rPr>
        <w:pict w14:anchorId="68B03D51">
          <v:rect id="_x0000_i1030" style="width:0;height:1.5pt" o:hralign="center" o:hrstd="t" o:hr="t" fillcolor="#a0a0a0" stroked="f"/>
        </w:pict>
      </w:r>
    </w:p>
    <w:p w14:paraId="058BA9C4" w14:textId="6F07087C" w:rsidR="003D6074" w:rsidRPr="003D6074" w:rsidRDefault="003D6074" w:rsidP="003D6074">
      <w:pPr>
        <w:spacing w:line="276" w:lineRule="auto"/>
        <w:ind w:firstLine="720"/>
        <w:jc w:val="both"/>
        <w:rPr>
          <w:rFonts w:ascii="Arial" w:hAnsi="Arial" w:cs="Arial"/>
          <w:sz w:val="20"/>
          <w:szCs w:val="20"/>
        </w:rPr>
      </w:pPr>
      <w:r w:rsidRPr="003D6074">
        <w:rPr>
          <w:rFonts w:ascii="Arial" w:hAnsi="Arial" w:cs="Arial"/>
          <w:sz w:val="20"/>
          <w:szCs w:val="20"/>
        </w:rPr>
        <w:lastRenderedPageBreak/>
        <w:t xml:space="preserve">This study is conducted to find if there is a significant effect in terms of music and emotional congruence on memory retention. Kruskal-Wallis, a non-parametric alternative to one-way ANOVA, was utilized to determine the results. The chi-squared </w:t>
      </w:r>
      <w:r w:rsidRPr="003D6074">
        <w:rPr>
          <w:rFonts w:ascii="Arial" w:hAnsi="Arial" w:cs="Arial"/>
          <w:i/>
          <w:iCs/>
          <w:sz w:val="20"/>
          <w:szCs w:val="20"/>
        </w:rPr>
        <w:t>(χ²)</w:t>
      </w:r>
      <w:r w:rsidRPr="003D6074">
        <w:rPr>
          <w:rFonts w:ascii="Arial" w:hAnsi="Arial" w:cs="Arial"/>
          <w:sz w:val="20"/>
          <w:szCs w:val="20"/>
        </w:rPr>
        <w:t xml:space="preserve"> has a variance of 3.76, derived from the Kruskal-Wallis test, and serves to assess whether significant differences exist in memory retention across different conditions (Emotionally Congruent, Emotionally Incongruent, and No Music). The degrees of freedom </w:t>
      </w:r>
      <w:r w:rsidRPr="003D6074">
        <w:rPr>
          <w:rFonts w:ascii="Arial" w:hAnsi="Arial" w:cs="Arial"/>
          <w:i/>
          <w:iCs/>
          <w:sz w:val="20"/>
          <w:szCs w:val="20"/>
        </w:rPr>
        <w:t>(df)</w:t>
      </w:r>
      <w:r w:rsidRPr="003D6074">
        <w:rPr>
          <w:rFonts w:ascii="Arial" w:hAnsi="Arial" w:cs="Arial"/>
          <w:sz w:val="20"/>
          <w:szCs w:val="20"/>
        </w:rPr>
        <w:t xml:space="preserve"> associated with this test are equivalent to 2. Whereas the effect size, measured by eta-squared </w:t>
      </w:r>
      <w:r w:rsidRPr="003D6074">
        <w:rPr>
          <w:rFonts w:ascii="Arial" w:hAnsi="Arial" w:cs="Arial"/>
          <w:i/>
          <w:iCs/>
          <w:sz w:val="20"/>
          <w:szCs w:val="20"/>
        </w:rPr>
        <w:t>(ε)</w:t>
      </w:r>
      <w:r w:rsidRPr="003D6074">
        <w:rPr>
          <w:rFonts w:ascii="Arial" w:hAnsi="Arial" w:cs="Arial"/>
          <w:sz w:val="20"/>
          <w:szCs w:val="20"/>
        </w:rPr>
        <w:t xml:space="preserve">, was </w:t>
      </w:r>
      <w:r w:rsidRPr="003D6074">
        <w:rPr>
          <w:rFonts w:ascii="Arial" w:hAnsi="Arial" w:cs="Arial"/>
          <w:i/>
          <w:iCs/>
          <w:sz w:val="20"/>
          <w:szCs w:val="20"/>
        </w:rPr>
        <w:t>ε</w:t>
      </w:r>
      <w:r w:rsidRPr="003D6074">
        <w:rPr>
          <w:rFonts w:ascii="Arial" w:hAnsi="Arial" w:cs="Arial"/>
          <w:sz w:val="20"/>
          <w:szCs w:val="20"/>
        </w:rPr>
        <w:t xml:space="preserve"> = 0.0854. This indicates that approximately 8.54% of the variance in memory retention can be attributed to the emotional congruence of music. The small effect size (</w:t>
      </w:r>
      <w:r w:rsidRPr="003D6074">
        <w:rPr>
          <w:rFonts w:ascii="Arial" w:hAnsi="Arial" w:cs="Arial"/>
          <w:i/>
          <w:iCs/>
          <w:sz w:val="20"/>
          <w:szCs w:val="20"/>
        </w:rPr>
        <w:t>ε =</w:t>
      </w:r>
      <w:r w:rsidRPr="003D6074">
        <w:rPr>
          <w:rFonts w:ascii="Arial" w:hAnsi="Arial" w:cs="Arial"/>
          <w:sz w:val="20"/>
          <w:szCs w:val="20"/>
        </w:rPr>
        <w:t xml:space="preserve"> 0.0854) further suggests that any observed differences are likely to be of minimal practical significance. With a</w:t>
      </w:r>
      <w:r w:rsidRPr="003D6074">
        <w:rPr>
          <w:rFonts w:ascii="Arial" w:hAnsi="Arial" w:cs="Arial"/>
          <w:i/>
          <w:iCs/>
          <w:sz w:val="20"/>
          <w:szCs w:val="20"/>
        </w:rPr>
        <w:t xml:space="preserve"> p-value </w:t>
      </w:r>
      <w:r w:rsidRPr="003D6074">
        <w:rPr>
          <w:rFonts w:ascii="Arial" w:hAnsi="Arial" w:cs="Arial"/>
          <w:sz w:val="20"/>
          <w:szCs w:val="20"/>
        </w:rPr>
        <w:t>of 0.153 &gt; 0.05, the findings suggest that there is no significant effect in “memory retention”. Thus, we accept the null hypothesis.</w:t>
      </w:r>
    </w:p>
    <w:p w14:paraId="560D83F3" w14:textId="77777777" w:rsidR="003D6074" w:rsidRDefault="003D6074" w:rsidP="003D6074">
      <w:pPr>
        <w:spacing w:line="276" w:lineRule="auto"/>
        <w:jc w:val="center"/>
        <w:rPr>
          <w:rFonts w:ascii="Arial" w:hAnsi="Arial" w:cs="Arial"/>
          <w:b/>
          <w:bCs/>
          <w:i/>
          <w:iCs/>
          <w:sz w:val="20"/>
          <w:szCs w:val="20"/>
        </w:rPr>
      </w:pPr>
    </w:p>
    <w:p w14:paraId="46B8C6B9" w14:textId="31F48067" w:rsidR="003D6074" w:rsidRPr="003D6074" w:rsidRDefault="003D6074" w:rsidP="003D6074">
      <w:pPr>
        <w:spacing w:line="276" w:lineRule="auto"/>
        <w:jc w:val="center"/>
        <w:rPr>
          <w:rFonts w:ascii="Arial" w:hAnsi="Arial" w:cs="Arial"/>
          <w:b/>
          <w:bCs/>
          <w:sz w:val="20"/>
          <w:szCs w:val="20"/>
        </w:rPr>
      </w:pPr>
      <w:r w:rsidRPr="003D6074">
        <w:rPr>
          <w:rFonts w:ascii="Arial" w:hAnsi="Arial" w:cs="Arial"/>
          <w:b/>
          <w:bCs/>
          <w:i/>
          <w:iCs/>
          <w:sz w:val="20"/>
          <w:szCs w:val="20"/>
        </w:rPr>
        <w:t>Table 3 Kruskal-Wallis Analysis Between Emotional Congruence of Music on Memory Retention</w:t>
      </w:r>
    </w:p>
    <w:p w14:paraId="3CAB665F" w14:textId="40078449" w:rsidR="003D6074" w:rsidRPr="003D6074" w:rsidRDefault="00000000" w:rsidP="003D6074">
      <w:pPr>
        <w:spacing w:line="276" w:lineRule="auto"/>
        <w:rPr>
          <w:rFonts w:ascii="Arial" w:hAnsi="Arial" w:cs="Arial"/>
          <w:sz w:val="20"/>
          <w:szCs w:val="20"/>
        </w:rPr>
      </w:pPr>
      <w:r>
        <w:rPr>
          <w:rFonts w:ascii="Arial" w:hAnsi="Arial" w:cs="Arial"/>
          <w:sz w:val="20"/>
          <w:szCs w:val="20"/>
        </w:rPr>
        <w:pict w14:anchorId="13CCA0B0">
          <v:rect id="_x0000_i1031" style="width:0;height:1.5pt" o:hralign="center" o:hrstd="t" o:hr="t" fillcolor="#a0a0a0" stroked="f"/>
        </w:pict>
      </w:r>
      <w:r w:rsidR="003D6074" w:rsidRPr="003D6074">
        <w:rPr>
          <w:rFonts w:ascii="Arial" w:hAnsi="Arial" w:cs="Arial"/>
          <w:b/>
          <w:bCs/>
          <w:sz w:val="20"/>
          <w:szCs w:val="20"/>
        </w:rPr>
        <w:t> </w:t>
      </w:r>
      <w:r w:rsidR="003D6074" w:rsidRPr="003D6074">
        <w:rPr>
          <w:rFonts w:ascii="Arial" w:hAnsi="Arial" w:cs="Arial"/>
          <w:b/>
          <w:bCs/>
          <w:sz w:val="20"/>
          <w:szCs w:val="20"/>
        </w:rPr>
        <w:tab/>
      </w:r>
      <w:r w:rsidR="003D6074" w:rsidRPr="003D6074">
        <w:rPr>
          <w:rFonts w:ascii="Arial" w:hAnsi="Arial" w:cs="Arial"/>
          <w:b/>
          <w:bCs/>
          <w:sz w:val="20"/>
          <w:szCs w:val="20"/>
        </w:rPr>
        <w:tab/>
      </w:r>
      <w:r w:rsidR="003D6074" w:rsidRPr="003D6074">
        <w:rPr>
          <w:rFonts w:ascii="Arial" w:hAnsi="Arial" w:cs="Arial"/>
          <w:b/>
          <w:bCs/>
          <w:sz w:val="20"/>
          <w:szCs w:val="20"/>
        </w:rPr>
        <w:tab/>
      </w:r>
      <w:r w:rsidR="003D6074" w:rsidRPr="003D6074">
        <w:rPr>
          <w:rFonts w:ascii="Arial" w:hAnsi="Arial" w:cs="Arial"/>
          <w:b/>
          <w:bCs/>
          <w:sz w:val="20"/>
          <w:szCs w:val="20"/>
        </w:rPr>
        <w:tab/>
      </w:r>
      <w:r w:rsidR="003D6074" w:rsidRPr="003D6074">
        <w:rPr>
          <w:rFonts w:ascii="Arial" w:hAnsi="Arial" w:cs="Arial"/>
          <w:b/>
          <w:bCs/>
          <w:sz w:val="20"/>
          <w:szCs w:val="20"/>
        </w:rPr>
        <w:tab/>
      </w:r>
      <w:r w:rsidR="003D6074" w:rsidRPr="003D6074">
        <w:rPr>
          <w:rFonts w:ascii="Arial" w:hAnsi="Arial" w:cs="Arial"/>
          <w:b/>
          <w:bCs/>
          <w:sz w:val="20"/>
          <w:szCs w:val="20"/>
        </w:rPr>
        <w:tab/>
      </w:r>
      <w:r w:rsidR="003D6074" w:rsidRPr="003D6074">
        <w:rPr>
          <w:rFonts w:ascii="Arial" w:hAnsi="Arial" w:cs="Arial"/>
          <w:b/>
          <w:bCs/>
          <w:i/>
          <w:iCs/>
          <w:sz w:val="20"/>
          <w:szCs w:val="20"/>
        </w:rPr>
        <w:t xml:space="preserve">Χ ² </w:t>
      </w:r>
      <w:r w:rsidR="003D6074" w:rsidRPr="003D6074">
        <w:rPr>
          <w:rFonts w:ascii="Arial" w:hAnsi="Arial" w:cs="Arial"/>
          <w:b/>
          <w:bCs/>
          <w:i/>
          <w:iCs/>
          <w:sz w:val="20"/>
          <w:szCs w:val="20"/>
        </w:rPr>
        <w:tab/>
      </w:r>
      <w:r w:rsidR="003D6074" w:rsidRPr="003D6074">
        <w:rPr>
          <w:rFonts w:ascii="Arial" w:hAnsi="Arial" w:cs="Arial"/>
          <w:b/>
          <w:bCs/>
          <w:i/>
          <w:iCs/>
          <w:sz w:val="20"/>
          <w:szCs w:val="20"/>
        </w:rPr>
        <w:tab/>
        <w:t>df</w:t>
      </w:r>
      <w:r w:rsidR="003D6074" w:rsidRPr="003D6074">
        <w:rPr>
          <w:rFonts w:ascii="Arial" w:hAnsi="Arial" w:cs="Arial"/>
          <w:b/>
          <w:bCs/>
          <w:i/>
          <w:iCs/>
          <w:sz w:val="20"/>
          <w:szCs w:val="20"/>
        </w:rPr>
        <w:tab/>
        <w:t xml:space="preserve">  p </w:t>
      </w:r>
      <w:r w:rsidR="003D6074" w:rsidRPr="003D6074">
        <w:rPr>
          <w:rFonts w:ascii="Arial" w:hAnsi="Arial" w:cs="Arial"/>
          <w:b/>
          <w:bCs/>
          <w:i/>
          <w:iCs/>
          <w:sz w:val="20"/>
          <w:szCs w:val="20"/>
        </w:rPr>
        <w:tab/>
      </w:r>
      <w:r w:rsidR="003D6074" w:rsidRPr="003D6074">
        <w:rPr>
          <w:rFonts w:ascii="Arial" w:hAnsi="Arial" w:cs="Arial"/>
          <w:b/>
          <w:bCs/>
          <w:i/>
          <w:iCs/>
          <w:sz w:val="20"/>
          <w:szCs w:val="20"/>
        </w:rPr>
        <w:tab/>
        <w:t>    ε²</w:t>
      </w:r>
      <w:r>
        <w:rPr>
          <w:rFonts w:ascii="Arial" w:hAnsi="Arial" w:cs="Arial"/>
          <w:sz w:val="20"/>
          <w:szCs w:val="20"/>
        </w:rPr>
        <w:pict w14:anchorId="2C3D2CD2">
          <v:rect id="_x0000_i1032" style="width:0;height:1.5pt" o:hralign="center" o:hrstd="t" o:hr="t" fillcolor="#a0a0a0" stroked="f"/>
        </w:pict>
      </w:r>
    </w:p>
    <w:p w14:paraId="16832002" w14:textId="7B6AACD2"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Emotional Congruence of Music</w:t>
      </w:r>
      <w:r w:rsidRPr="003D6074">
        <w:rPr>
          <w:rFonts w:ascii="Arial" w:hAnsi="Arial" w:cs="Arial"/>
          <w:sz w:val="20"/>
          <w:szCs w:val="20"/>
        </w:rPr>
        <w:tab/>
      </w:r>
      <w:r w:rsidRPr="003D6074">
        <w:rPr>
          <w:rFonts w:ascii="Arial" w:hAnsi="Arial" w:cs="Arial"/>
          <w:sz w:val="20"/>
          <w:szCs w:val="20"/>
        </w:rPr>
        <w:tab/>
      </w:r>
      <w:r>
        <w:rPr>
          <w:rFonts w:ascii="Arial" w:hAnsi="Arial" w:cs="Arial"/>
          <w:sz w:val="20"/>
          <w:szCs w:val="20"/>
        </w:rPr>
        <w:tab/>
      </w:r>
      <w:r w:rsidRPr="003D6074">
        <w:rPr>
          <w:rFonts w:ascii="Arial" w:hAnsi="Arial" w:cs="Arial"/>
          <w:sz w:val="20"/>
          <w:szCs w:val="20"/>
        </w:rPr>
        <w:t>3.76</w:t>
      </w:r>
      <w:r w:rsidRPr="003D6074">
        <w:rPr>
          <w:rFonts w:ascii="Arial" w:hAnsi="Arial" w:cs="Arial"/>
          <w:sz w:val="20"/>
          <w:szCs w:val="20"/>
        </w:rPr>
        <w:tab/>
      </w:r>
      <w:r w:rsidRPr="003D6074">
        <w:rPr>
          <w:rFonts w:ascii="Arial" w:hAnsi="Arial" w:cs="Arial"/>
          <w:sz w:val="20"/>
          <w:szCs w:val="20"/>
        </w:rPr>
        <w:tab/>
        <w:t>2</w:t>
      </w:r>
      <w:r w:rsidRPr="003D6074">
        <w:rPr>
          <w:rFonts w:ascii="Arial" w:hAnsi="Arial" w:cs="Arial"/>
          <w:sz w:val="20"/>
          <w:szCs w:val="20"/>
        </w:rPr>
        <w:tab/>
        <w:t>0.153</w:t>
      </w:r>
      <w:r w:rsidRPr="003D6074">
        <w:rPr>
          <w:rFonts w:ascii="Arial" w:hAnsi="Arial" w:cs="Arial"/>
          <w:sz w:val="20"/>
          <w:szCs w:val="20"/>
        </w:rPr>
        <w:tab/>
        <w:t xml:space="preserve">   </w:t>
      </w:r>
      <w:r w:rsidRPr="003D6074">
        <w:rPr>
          <w:rFonts w:ascii="Arial" w:hAnsi="Arial" w:cs="Arial"/>
          <w:sz w:val="20"/>
          <w:szCs w:val="20"/>
        </w:rPr>
        <w:tab/>
        <w:t>0.0854</w:t>
      </w:r>
    </w:p>
    <w:p w14:paraId="2A071599" w14:textId="7E3E4701" w:rsidR="003D6074" w:rsidRDefault="003D6074" w:rsidP="003D6074">
      <w:pPr>
        <w:spacing w:line="276" w:lineRule="auto"/>
        <w:jc w:val="both"/>
        <w:rPr>
          <w:rFonts w:ascii="Arial" w:hAnsi="Arial" w:cs="Arial"/>
          <w:sz w:val="20"/>
          <w:szCs w:val="20"/>
        </w:rPr>
      </w:pPr>
      <w:r w:rsidRPr="003D6074">
        <w:rPr>
          <w:rFonts w:ascii="Arial" w:hAnsi="Arial" w:cs="Arial"/>
          <w:sz w:val="20"/>
          <w:szCs w:val="20"/>
        </w:rPr>
        <w:t>on Memory Retention</w:t>
      </w:r>
      <w:r w:rsidRPr="003D6074">
        <w:rPr>
          <w:rFonts w:ascii="Arial" w:hAnsi="Arial" w:cs="Arial"/>
          <w:sz w:val="20"/>
          <w:szCs w:val="20"/>
        </w:rPr>
        <w:tab/>
      </w:r>
      <w:r w:rsidRPr="003D6074">
        <w:rPr>
          <w:rFonts w:ascii="Arial" w:hAnsi="Arial" w:cs="Arial"/>
          <w:sz w:val="20"/>
          <w:szCs w:val="20"/>
        </w:rPr>
        <w:tab/>
      </w:r>
      <w:r w:rsidR="00000000">
        <w:rPr>
          <w:rFonts w:ascii="Arial" w:hAnsi="Arial" w:cs="Arial"/>
          <w:sz w:val="20"/>
          <w:szCs w:val="20"/>
        </w:rPr>
        <w:pict w14:anchorId="41ED468F">
          <v:rect id="_x0000_i1033" style="width:0;height:1.5pt" o:hralign="center" o:hrstd="t" o:hr="t" fillcolor="#a0a0a0" stroked="f"/>
        </w:pict>
      </w:r>
    </w:p>
    <w:p w14:paraId="31426108" w14:textId="78B7C4C0"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ab/>
        <w:t xml:space="preserve"> One of the aims of the study is to identify how emotionally congruent music influences memory if we compare it to emotionally incongruent music and with no music. The findings suggest that emotionally congruent music is on par with the mean scores of emotionally incongruent music and slightly better compared to the no music condition. Music and memory are closely connected in the sense that music therapy became a valuable tool to trigger recall among individuals (Levine, R., 2023). Music, especially when tied to a specific emotion and context, is a useful tool in learning. In other words, when information is set to certain music, it becomes easier for individuals to recall concepts and facts (Roberts, C., 2023). </w:t>
      </w:r>
    </w:p>
    <w:p w14:paraId="0FECD6E9" w14:textId="1C014B70" w:rsidR="003D6074" w:rsidRPr="003D6074" w:rsidRDefault="003D6074" w:rsidP="003D6074">
      <w:pPr>
        <w:spacing w:line="276" w:lineRule="auto"/>
        <w:jc w:val="both"/>
        <w:rPr>
          <w:rFonts w:ascii="Arial" w:hAnsi="Arial" w:cs="Arial"/>
          <w:sz w:val="20"/>
          <w:szCs w:val="20"/>
        </w:rPr>
      </w:pPr>
      <w:r w:rsidRPr="003D6074">
        <w:rPr>
          <w:rFonts w:ascii="Arial" w:hAnsi="Arial" w:cs="Arial"/>
          <w:sz w:val="20"/>
          <w:szCs w:val="20"/>
        </w:rPr>
        <w:tab/>
        <w:t xml:space="preserve">In addition, with regards to the results between emotionally incongruent music condition and no music condition, no significant difference was found. Participants in the emotionally incongruent music performed slightly better in comparison to those exposed to no music. However, once again, the Kruskal-Wallis Analysis results imply that the differences between the groups are not statistically significant. One study focusing on emotionally congruent pictures stated that in terms of individual differences, the study's individual variable was not connected to the emotion-congruency effect. In other words, this fact suggests that mood, gender, music experience, liking and familiarity have no influence on superior memory for emotionally congruent over the incongruent condition. Moreover, they added that music is not often utilized for mood congruency testing on cognitive functions and, instead, is used more often for music-evoked emotions (Talamini, F., Eller, G., </w:t>
      </w:r>
      <w:proofErr w:type="spellStart"/>
      <w:r w:rsidRPr="003D6074">
        <w:rPr>
          <w:rFonts w:ascii="Arial" w:hAnsi="Arial" w:cs="Arial"/>
          <w:sz w:val="20"/>
          <w:szCs w:val="20"/>
        </w:rPr>
        <w:t>Vigl</w:t>
      </w:r>
      <w:proofErr w:type="spellEnd"/>
      <w:r w:rsidRPr="003D6074">
        <w:rPr>
          <w:rFonts w:ascii="Arial" w:hAnsi="Arial" w:cs="Arial"/>
          <w:sz w:val="20"/>
          <w:szCs w:val="20"/>
        </w:rPr>
        <w:t>, J., &amp; Zentner, M., 2022). Music can aid in the recall of memories, even if the music is not aligned to the theme of the material (</w:t>
      </w:r>
      <w:proofErr w:type="spellStart"/>
      <w:r w:rsidRPr="003D6074">
        <w:rPr>
          <w:rFonts w:ascii="Arial" w:hAnsi="Arial" w:cs="Arial"/>
          <w:sz w:val="20"/>
          <w:szCs w:val="20"/>
        </w:rPr>
        <w:t>Matziorinis</w:t>
      </w:r>
      <w:proofErr w:type="spellEnd"/>
      <w:r w:rsidRPr="003D6074">
        <w:rPr>
          <w:rFonts w:ascii="Arial" w:hAnsi="Arial" w:cs="Arial"/>
          <w:sz w:val="20"/>
          <w:szCs w:val="20"/>
        </w:rPr>
        <w:t>, A. M., &amp; Koelsch, S., 2022).</w:t>
      </w:r>
    </w:p>
    <w:p w14:paraId="34B04121" w14:textId="3636EB59" w:rsidR="003D6074" w:rsidRDefault="003D6074" w:rsidP="003D6074">
      <w:pPr>
        <w:spacing w:line="276" w:lineRule="auto"/>
        <w:jc w:val="both"/>
        <w:rPr>
          <w:rFonts w:ascii="Arial" w:hAnsi="Arial" w:cs="Arial"/>
          <w:sz w:val="20"/>
          <w:szCs w:val="20"/>
        </w:rPr>
      </w:pPr>
      <w:r w:rsidRPr="003D6074">
        <w:rPr>
          <w:rFonts w:ascii="Arial" w:hAnsi="Arial" w:cs="Arial"/>
          <w:sz w:val="20"/>
          <w:szCs w:val="20"/>
        </w:rPr>
        <w:tab/>
        <w:t xml:space="preserve">The presence of music in the study does not significantly influence memory retention, regardless of its emotional congruence. Several factors, such as the environment of the experiment, and possible exposure of the participant to music prior to the conduct of the study, how complicated the music-reading task is given to the participants, played a role in its significance (Chitalkina, N., </w:t>
      </w:r>
      <w:proofErr w:type="spellStart"/>
      <w:r w:rsidRPr="003D6074">
        <w:rPr>
          <w:rFonts w:ascii="Arial" w:hAnsi="Arial" w:cs="Arial"/>
          <w:sz w:val="20"/>
          <w:szCs w:val="20"/>
        </w:rPr>
        <w:t>Puurtinen</w:t>
      </w:r>
      <w:proofErr w:type="spellEnd"/>
      <w:r w:rsidRPr="003D6074">
        <w:rPr>
          <w:rFonts w:ascii="Arial" w:hAnsi="Arial" w:cs="Arial"/>
          <w:sz w:val="20"/>
          <w:szCs w:val="20"/>
        </w:rPr>
        <w:t xml:space="preserve">, M., Gruber, H., &amp; Bednarik, R., 2021). Furthermore, while music can be beneficial in boosting memory, there are also disadvantages. The findings of another similar study conducted by Jakubowski, K. &amp; Eerola, T. (2021) found that music is not optimal for retrieval cues of memory. Participants who read a story while listening to music, regardless of its theme, become distracted and therefore, are less likely to remember detailed information </w:t>
      </w:r>
      <w:r w:rsidRPr="003D6074">
        <w:rPr>
          <w:rFonts w:ascii="Arial" w:hAnsi="Arial" w:cs="Arial"/>
          <w:sz w:val="20"/>
          <w:szCs w:val="20"/>
        </w:rPr>
        <w:lastRenderedPageBreak/>
        <w:t>(Prabhu, P. S., Nair, R. P., Lau, L. Y., Chong, J. Y., Sia, Z. F., &amp; Aithal, P. A., 2022). This variability of results is explained by multiple factors such as the mood state of an individual, type of task, and style of music as accompaniment in their task. Another study revealed that the effects of music on memorization may vary due to it causing competition in a limited cognitive capacity system (</w:t>
      </w:r>
      <w:proofErr w:type="spellStart"/>
      <w:r w:rsidRPr="003D6074">
        <w:rPr>
          <w:rFonts w:ascii="Arial" w:hAnsi="Arial" w:cs="Arial"/>
          <w:sz w:val="20"/>
          <w:szCs w:val="20"/>
        </w:rPr>
        <w:t>Echaidea</w:t>
      </w:r>
      <w:proofErr w:type="spellEnd"/>
      <w:r w:rsidRPr="003D6074">
        <w:rPr>
          <w:rFonts w:ascii="Arial" w:hAnsi="Arial" w:cs="Arial"/>
          <w:sz w:val="20"/>
          <w:szCs w:val="20"/>
        </w:rPr>
        <w:t xml:space="preserve">, C., del Río, D., &amp; </w:t>
      </w:r>
      <w:proofErr w:type="spellStart"/>
      <w:r w:rsidRPr="003D6074">
        <w:rPr>
          <w:rFonts w:ascii="Arial" w:hAnsi="Arial" w:cs="Arial"/>
          <w:sz w:val="20"/>
          <w:szCs w:val="20"/>
        </w:rPr>
        <w:t>Pacios</w:t>
      </w:r>
      <w:proofErr w:type="spellEnd"/>
      <w:r w:rsidRPr="003D6074">
        <w:rPr>
          <w:rFonts w:ascii="Arial" w:hAnsi="Arial" w:cs="Arial"/>
          <w:sz w:val="20"/>
          <w:szCs w:val="20"/>
        </w:rPr>
        <w:t>, J., 2019).</w:t>
      </w:r>
    </w:p>
    <w:p w14:paraId="46AAEFCC" w14:textId="77777777" w:rsidR="00847F4F" w:rsidRDefault="00847F4F" w:rsidP="003D6074">
      <w:pPr>
        <w:spacing w:line="276" w:lineRule="auto"/>
        <w:jc w:val="both"/>
        <w:rPr>
          <w:rFonts w:ascii="Arial" w:hAnsi="Arial" w:cs="Arial"/>
          <w:sz w:val="20"/>
          <w:szCs w:val="20"/>
        </w:rPr>
      </w:pPr>
    </w:p>
    <w:p w14:paraId="13C8381F" w14:textId="6FE1DF53" w:rsidR="003D6074" w:rsidRDefault="003D6074" w:rsidP="003D6074">
      <w:pPr>
        <w:pStyle w:val="ConcHead"/>
        <w:numPr>
          <w:ilvl w:val="0"/>
          <w:numId w:val="3"/>
        </w:numPr>
        <w:spacing w:after="0"/>
        <w:jc w:val="both"/>
        <w:rPr>
          <w:rFonts w:ascii="Arial" w:hAnsi="Arial" w:cs="Arial"/>
        </w:rPr>
      </w:pPr>
      <w:r w:rsidRPr="00FB3A86">
        <w:rPr>
          <w:rFonts w:ascii="Arial" w:hAnsi="Arial" w:cs="Arial"/>
        </w:rPr>
        <w:t>Conclusion</w:t>
      </w:r>
    </w:p>
    <w:p w14:paraId="57C9B2EC" w14:textId="77777777" w:rsidR="003D6074" w:rsidRPr="003D6074" w:rsidRDefault="003D6074" w:rsidP="003D6074">
      <w:pPr>
        <w:pStyle w:val="ConcHead"/>
        <w:spacing w:after="0"/>
        <w:ind w:left="720"/>
        <w:jc w:val="both"/>
        <w:rPr>
          <w:rFonts w:ascii="Arial" w:hAnsi="Arial" w:cs="Arial"/>
        </w:rPr>
      </w:pPr>
    </w:p>
    <w:p w14:paraId="5999DEED" w14:textId="5AC8A28F" w:rsidR="003D6074" w:rsidRPr="003D6074" w:rsidRDefault="003D6074" w:rsidP="003D6074">
      <w:pPr>
        <w:spacing w:line="276" w:lineRule="auto"/>
        <w:ind w:firstLine="360"/>
        <w:jc w:val="both"/>
        <w:rPr>
          <w:rFonts w:ascii="Arial" w:hAnsi="Arial" w:cs="Arial"/>
          <w:sz w:val="20"/>
          <w:szCs w:val="20"/>
        </w:rPr>
      </w:pPr>
      <w:r w:rsidRPr="003D6074">
        <w:rPr>
          <w:rFonts w:ascii="Arial" w:hAnsi="Arial" w:cs="Arial"/>
          <w:sz w:val="20"/>
          <w:szCs w:val="20"/>
        </w:rPr>
        <w:t>According to the study's findings, college students' memory retention is not considerably impacted by emotional congruence in music. The presence or absence of emotionally congruent, emotionally incongruent, or no music at all had no effect on participants' recollection of a story they had read. A</w:t>
      </w:r>
      <w:r w:rsidRPr="003D6074">
        <w:rPr>
          <w:rFonts w:ascii="Arial" w:hAnsi="Arial" w:cs="Arial"/>
          <w:i/>
          <w:iCs/>
          <w:sz w:val="20"/>
          <w:szCs w:val="20"/>
        </w:rPr>
        <w:t xml:space="preserve"> p-value</w:t>
      </w:r>
      <w:r w:rsidRPr="003D6074">
        <w:rPr>
          <w:rFonts w:ascii="Arial" w:hAnsi="Arial" w:cs="Arial"/>
          <w:sz w:val="20"/>
          <w:szCs w:val="20"/>
        </w:rPr>
        <w:t xml:space="preserve"> &gt; 0.05 was found in the data analysis, suggesting that the emotional tone of the music had no appreciable impact on memory performance. This implies that music's emotional tone did not improve or worsen memory retention in this study.</w:t>
      </w:r>
    </w:p>
    <w:p w14:paraId="101FF5F8" w14:textId="376B39F0" w:rsidR="003D6074" w:rsidRDefault="003D6074" w:rsidP="00E97D0F">
      <w:pPr>
        <w:spacing w:line="276" w:lineRule="auto"/>
        <w:ind w:firstLine="360"/>
        <w:jc w:val="both"/>
        <w:rPr>
          <w:rFonts w:ascii="Arial" w:hAnsi="Arial" w:cs="Arial"/>
          <w:sz w:val="20"/>
          <w:szCs w:val="20"/>
        </w:rPr>
      </w:pPr>
      <w:r w:rsidRPr="003D6074">
        <w:rPr>
          <w:rFonts w:ascii="Arial" w:hAnsi="Arial" w:cs="Arial"/>
          <w:sz w:val="20"/>
          <w:szCs w:val="20"/>
        </w:rPr>
        <w:t>Nevertheless, a number of limitations in the study limit how broadly the results may be applied. The study only looked at narrative recall, which might not be relevant to other kinds of educational resources. Furthermore, the study solely examined emotional congruence in music, neglecting other elements like tempo, volume, and individual variances in musical tastes or mood, and the sample size might have been too small to identify subtle impacts. Future studies should employ larger, more varied samples, examine a broader range of musical qualities, and account for potentially confounding factors like mood and personal musical preferences in order to build on these findings. Although there isn't a direct link between emotional congruence and memory retention, these results imply that music's impact on memory might be more nuanced and influenced by various other factors.</w:t>
      </w:r>
    </w:p>
    <w:p w14:paraId="511389DF" w14:textId="2FBDAE7E" w:rsidR="00847F4F" w:rsidRPr="00595F20" w:rsidRDefault="00847F4F" w:rsidP="00595F20">
      <w:pPr>
        <w:spacing w:line="276" w:lineRule="auto"/>
        <w:jc w:val="both"/>
        <w:rPr>
          <w:rFonts w:ascii="Arial" w:hAnsi="Arial" w:cs="Arial"/>
          <w:b/>
          <w:bCs/>
          <w:sz w:val="20"/>
          <w:szCs w:val="20"/>
        </w:rPr>
      </w:pPr>
    </w:p>
    <w:p w14:paraId="0BAA56CE" w14:textId="77777777" w:rsidR="007920A1" w:rsidRDefault="007920A1" w:rsidP="00595F20">
      <w:pPr>
        <w:pStyle w:val="ReferHead"/>
        <w:spacing w:after="0"/>
        <w:jc w:val="both"/>
        <w:rPr>
          <w:rFonts w:ascii="Arial" w:hAnsi="Arial" w:cs="Arial"/>
          <w:bCs/>
          <w:sz w:val="24"/>
          <w:szCs w:val="24"/>
        </w:rPr>
      </w:pPr>
    </w:p>
    <w:p w14:paraId="5F01C0EF" w14:textId="386F9723" w:rsidR="00E97D0F" w:rsidRPr="00E97D0F" w:rsidRDefault="00E97D0F" w:rsidP="00E97D0F">
      <w:pPr>
        <w:rPr>
          <w:rFonts w:ascii="Arial" w:hAnsi="Arial" w:cs="Arial"/>
          <w:sz w:val="24"/>
          <w:szCs w:val="24"/>
        </w:rPr>
      </w:pPr>
      <w:r w:rsidRPr="00E97D0F">
        <w:rPr>
          <w:rFonts w:ascii="Arial" w:hAnsi="Arial" w:cs="Arial"/>
          <w:b/>
          <w:bCs/>
          <w:sz w:val="24"/>
          <w:szCs w:val="24"/>
        </w:rPr>
        <w:t>REFERENCE</w:t>
      </w:r>
    </w:p>
    <w:p w14:paraId="61536F75" w14:textId="77777777" w:rsidR="00E97D0F" w:rsidRPr="00E97D0F" w:rsidRDefault="00E97D0F" w:rsidP="00595F20">
      <w:pPr>
        <w:jc w:val="both"/>
        <w:rPr>
          <w:rFonts w:ascii="Arial" w:hAnsi="Arial" w:cs="Arial"/>
          <w:sz w:val="20"/>
          <w:szCs w:val="20"/>
        </w:rPr>
      </w:pPr>
      <w:r w:rsidRPr="00E97D0F">
        <w:rPr>
          <w:rFonts w:ascii="Arial" w:hAnsi="Arial" w:cs="Arial"/>
          <w:sz w:val="20"/>
          <w:szCs w:val="20"/>
        </w:rPr>
        <w:t xml:space="preserve">Chitalkina, N., </w:t>
      </w:r>
      <w:proofErr w:type="spellStart"/>
      <w:r w:rsidRPr="00E97D0F">
        <w:rPr>
          <w:rFonts w:ascii="Arial" w:hAnsi="Arial" w:cs="Arial"/>
          <w:sz w:val="20"/>
          <w:szCs w:val="20"/>
        </w:rPr>
        <w:t>Puurtinen</w:t>
      </w:r>
      <w:proofErr w:type="spellEnd"/>
      <w:r w:rsidRPr="00E97D0F">
        <w:rPr>
          <w:rFonts w:ascii="Arial" w:hAnsi="Arial" w:cs="Arial"/>
          <w:sz w:val="20"/>
          <w:szCs w:val="20"/>
        </w:rPr>
        <w:t xml:space="preserve">, M., Gruber, H., &amp; Bednarik, R. (2021). Handling of incongruences in music notation during singing or playing. International Journal of Music Education, 39(1), 18–38. </w:t>
      </w:r>
      <w:hyperlink r:id="rId11" w:history="1">
        <w:r w:rsidRPr="00E97D0F">
          <w:rPr>
            <w:rStyle w:val="Hyperlink"/>
            <w:rFonts w:ascii="Arial" w:hAnsi="Arial" w:cs="Arial"/>
            <w:sz w:val="20"/>
            <w:szCs w:val="20"/>
          </w:rPr>
          <w:t>https://doi.org/10.1177/0255761421991692</w:t>
        </w:r>
      </w:hyperlink>
    </w:p>
    <w:p w14:paraId="58E7C527" w14:textId="77777777" w:rsidR="00E97D0F" w:rsidRPr="00E97D0F" w:rsidRDefault="00E97D0F" w:rsidP="00E97D0F">
      <w:pPr>
        <w:jc w:val="both"/>
        <w:rPr>
          <w:rFonts w:ascii="Arial" w:hAnsi="Arial" w:cs="Arial"/>
          <w:sz w:val="20"/>
          <w:szCs w:val="20"/>
        </w:rPr>
      </w:pPr>
      <w:proofErr w:type="spellStart"/>
      <w:r w:rsidRPr="00E97D0F">
        <w:rPr>
          <w:rFonts w:ascii="Arial" w:hAnsi="Arial" w:cs="Arial"/>
          <w:sz w:val="20"/>
          <w:szCs w:val="20"/>
        </w:rPr>
        <w:t>Echaidea</w:t>
      </w:r>
      <w:proofErr w:type="spellEnd"/>
      <w:r w:rsidRPr="00E97D0F">
        <w:rPr>
          <w:rFonts w:ascii="Arial" w:hAnsi="Arial" w:cs="Arial"/>
          <w:sz w:val="20"/>
          <w:szCs w:val="20"/>
        </w:rPr>
        <w:t xml:space="preserve">, C., del Río, D., &amp; </w:t>
      </w:r>
      <w:proofErr w:type="spellStart"/>
      <w:r w:rsidRPr="00E97D0F">
        <w:rPr>
          <w:rFonts w:ascii="Arial" w:hAnsi="Arial" w:cs="Arial"/>
          <w:sz w:val="20"/>
          <w:szCs w:val="20"/>
        </w:rPr>
        <w:t>Pacios</w:t>
      </w:r>
      <w:proofErr w:type="spellEnd"/>
      <w:r w:rsidRPr="00E97D0F">
        <w:rPr>
          <w:rFonts w:ascii="Arial" w:hAnsi="Arial" w:cs="Arial"/>
          <w:sz w:val="20"/>
          <w:szCs w:val="20"/>
        </w:rPr>
        <w:t xml:space="preserve">, J. (2019). The differential effect of background music on memory for verbal and visuospatial information. The Journal of General Psychology, 146(4), 365-378. </w:t>
      </w:r>
      <w:hyperlink r:id="rId12" w:history="1">
        <w:r w:rsidRPr="00E97D0F">
          <w:rPr>
            <w:rStyle w:val="Hyperlink"/>
            <w:rFonts w:ascii="Arial" w:hAnsi="Arial" w:cs="Arial"/>
            <w:sz w:val="20"/>
            <w:szCs w:val="20"/>
          </w:rPr>
          <w:t>https://doi.org/10.1080/00221309.2019.1602023</w:t>
        </w:r>
      </w:hyperlink>
    </w:p>
    <w:p w14:paraId="4E83475A" w14:textId="77777777" w:rsidR="00E97D0F" w:rsidRPr="00E97D0F" w:rsidRDefault="00E97D0F" w:rsidP="00E97D0F">
      <w:pPr>
        <w:jc w:val="both"/>
        <w:rPr>
          <w:rFonts w:ascii="Arial" w:hAnsi="Arial" w:cs="Arial"/>
          <w:sz w:val="20"/>
          <w:szCs w:val="20"/>
        </w:rPr>
      </w:pPr>
      <w:r w:rsidRPr="00E97D0F">
        <w:rPr>
          <w:rFonts w:ascii="Arial" w:hAnsi="Arial" w:cs="Arial"/>
          <w:sz w:val="20"/>
          <w:szCs w:val="20"/>
        </w:rPr>
        <w:t>Levine, R. (2023). How music affects memory and concentration. Levine Music. 501(c)(3). EIN: 52-1063325.</w:t>
      </w:r>
    </w:p>
    <w:p w14:paraId="1D552DE6" w14:textId="77777777" w:rsidR="00E97D0F" w:rsidRPr="00E97D0F" w:rsidRDefault="00E97D0F" w:rsidP="00E97D0F">
      <w:pPr>
        <w:jc w:val="both"/>
        <w:rPr>
          <w:rFonts w:ascii="Arial" w:hAnsi="Arial" w:cs="Arial"/>
          <w:sz w:val="20"/>
          <w:szCs w:val="20"/>
        </w:rPr>
      </w:pPr>
      <w:proofErr w:type="spellStart"/>
      <w:r w:rsidRPr="00E97D0F">
        <w:rPr>
          <w:rFonts w:ascii="Arial" w:hAnsi="Arial" w:cs="Arial"/>
          <w:sz w:val="20"/>
          <w:szCs w:val="20"/>
        </w:rPr>
        <w:t>Matziorinis</w:t>
      </w:r>
      <w:proofErr w:type="spellEnd"/>
      <w:r w:rsidRPr="00E97D0F">
        <w:rPr>
          <w:rFonts w:ascii="Arial" w:hAnsi="Arial" w:cs="Arial"/>
          <w:sz w:val="20"/>
          <w:szCs w:val="20"/>
        </w:rPr>
        <w:t xml:space="preserve">, A. M., &amp; Koelsch, S. (2022). The promise of music therapy for Alzheimer’s disease: A review. Annals of the New York Academy of Sciences, 1500(1), 47-58. </w:t>
      </w:r>
      <w:hyperlink r:id="rId13" w:history="1">
        <w:r w:rsidRPr="00E97D0F">
          <w:rPr>
            <w:rStyle w:val="Hyperlink"/>
            <w:rFonts w:ascii="Arial" w:hAnsi="Arial" w:cs="Arial"/>
            <w:sz w:val="20"/>
            <w:szCs w:val="20"/>
          </w:rPr>
          <w:t>https://doi.org/10.1111/nyas.14864</w:t>
        </w:r>
      </w:hyperlink>
    </w:p>
    <w:p w14:paraId="67CEA11A" w14:textId="77777777" w:rsidR="00E97D0F" w:rsidRPr="00E97D0F" w:rsidRDefault="00E97D0F" w:rsidP="00E97D0F">
      <w:pPr>
        <w:jc w:val="both"/>
        <w:rPr>
          <w:rFonts w:ascii="Arial" w:hAnsi="Arial" w:cs="Arial"/>
          <w:sz w:val="20"/>
          <w:szCs w:val="20"/>
        </w:rPr>
      </w:pPr>
      <w:r w:rsidRPr="00E97D0F">
        <w:rPr>
          <w:rFonts w:ascii="Arial" w:hAnsi="Arial" w:cs="Arial"/>
          <w:sz w:val="20"/>
          <w:szCs w:val="20"/>
        </w:rPr>
        <w:t>Naranjo, B., &amp; Rojo López, A. M. (2021). CDC. In and out of tune. The effects of musical (in)congruence on translation.</w:t>
      </w:r>
    </w:p>
    <w:p w14:paraId="7D074665" w14:textId="77777777" w:rsidR="00E97D0F" w:rsidRPr="00E97D0F" w:rsidRDefault="00E97D0F" w:rsidP="00E97D0F">
      <w:pPr>
        <w:jc w:val="both"/>
        <w:rPr>
          <w:rFonts w:ascii="Arial" w:hAnsi="Arial" w:cs="Arial"/>
          <w:sz w:val="20"/>
          <w:szCs w:val="20"/>
        </w:rPr>
      </w:pPr>
      <w:r w:rsidRPr="00E97D0F">
        <w:rPr>
          <w:rFonts w:ascii="Arial" w:hAnsi="Arial" w:cs="Arial"/>
          <w:sz w:val="20"/>
          <w:szCs w:val="20"/>
        </w:rPr>
        <w:t xml:space="preserve">North, A. C., Sheridan, L. P., &amp; Areni, C. S. (2016). Music congruity effects on product memory, perception, and choice. Journal of Retailing, 92, 83–95. </w:t>
      </w:r>
      <w:hyperlink r:id="rId14" w:history="1">
        <w:r w:rsidRPr="00E97D0F">
          <w:rPr>
            <w:rStyle w:val="Hyperlink"/>
            <w:rFonts w:ascii="Arial" w:hAnsi="Arial" w:cs="Arial"/>
            <w:sz w:val="20"/>
            <w:szCs w:val="20"/>
          </w:rPr>
          <w:t>https://doi.org/10.1016/j.jretai.2015.06.001</w:t>
        </w:r>
      </w:hyperlink>
    </w:p>
    <w:p w14:paraId="1B249CBC" w14:textId="77777777" w:rsidR="00E97D0F" w:rsidRPr="00E97D0F" w:rsidRDefault="00E97D0F" w:rsidP="00E97D0F">
      <w:pPr>
        <w:jc w:val="both"/>
        <w:rPr>
          <w:rFonts w:ascii="Arial" w:hAnsi="Arial" w:cs="Arial"/>
          <w:sz w:val="20"/>
          <w:szCs w:val="20"/>
        </w:rPr>
      </w:pPr>
      <w:proofErr w:type="spellStart"/>
      <w:r w:rsidRPr="00E97D0F">
        <w:rPr>
          <w:rFonts w:ascii="Arial" w:hAnsi="Arial" w:cs="Arial"/>
          <w:sz w:val="20"/>
          <w:szCs w:val="20"/>
        </w:rPr>
        <w:lastRenderedPageBreak/>
        <w:t>Panteleeva</w:t>
      </w:r>
      <w:proofErr w:type="spellEnd"/>
      <w:r w:rsidRPr="00E97D0F">
        <w:rPr>
          <w:rFonts w:ascii="Arial" w:hAnsi="Arial" w:cs="Arial"/>
          <w:sz w:val="20"/>
          <w:szCs w:val="20"/>
        </w:rPr>
        <w:t xml:space="preserve">, Y., Courvoisier, D. S., Glowinski, D., Grandjean, D. M., &amp; Ceschi, G. (2022). Effects of emotionally incongruent musical excerpts on memory retrieval. Psychology of Music, 50(3), 945–959. </w:t>
      </w:r>
      <w:hyperlink r:id="rId15" w:history="1">
        <w:r w:rsidRPr="00E97D0F">
          <w:rPr>
            <w:rStyle w:val="Hyperlink"/>
            <w:rFonts w:ascii="Arial" w:hAnsi="Arial" w:cs="Arial"/>
            <w:sz w:val="20"/>
            <w:szCs w:val="20"/>
          </w:rPr>
          <w:t>https://doi.org/10.1177/03057356211034571</w:t>
        </w:r>
      </w:hyperlink>
    </w:p>
    <w:p w14:paraId="669D9E81" w14:textId="77777777" w:rsidR="00E97D0F" w:rsidRPr="00E97D0F" w:rsidRDefault="00E97D0F" w:rsidP="00E97D0F">
      <w:pPr>
        <w:jc w:val="both"/>
        <w:rPr>
          <w:rFonts w:ascii="Arial" w:hAnsi="Arial" w:cs="Arial"/>
          <w:sz w:val="20"/>
          <w:szCs w:val="20"/>
        </w:rPr>
      </w:pPr>
      <w:r w:rsidRPr="00E97D0F">
        <w:rPr>
          <w:rFonts w:ascii="Arial" w:hAnsi="Arial" w:cs="Arial"/>
          <w:sz w:val="20"/>
          <w:szCs w:val="20"/>
        </w:rPr>
        <w:t xml:space="preserve">Prabhu, P. S., Nair, R. P., Lau, L. Y., Chong, J. Y., Sia, Z. F., &amp; Aithal, P. A. (2022). An experimental study on the effect of background music on memory recall among medical students. Journal of Datta Meghe Institute of Medical Sciences University, 17(4), 853–856. </w:t>
      </w:r>
      <w:hyperlink r:id="rId16" w:history="1">
        <w:r w:rsidRPr="00E97D0F">
          <w:rPr>
            <w:rStyle w:val="Hyperlink"/>
            <w:rFonts w:ascii="Arial" w:hAnsi="Arial" w:cs="Arial"/>
            <w:sz w:val="20"/>
            <w:szCs w:val="20"/>
          </w:rPr>
          <w:t>https://doi.org/10.4103/jdmimsu.jdmimsu_26_214</w:t>
        </w:r>
      </w:hyperlink>
    </w:p>
    <w:p w14:paraId="47D69C45" w14:textId="77777777" w:rsidR="00E97D0F" w:rsidRPr="00E97D0F" w:rsidRDefault="00E97D0F" w:rsidP="00E97D0F">
      <w:pPr>
        <w:jc w:val="both"/>
        <w:rPr>
          <w:rFonts w:ascii="Arial" w:hAnsi="Arial" w:cs="Arial"/>
          <w:sz w:val="20"/>
          <w:szCs w:val="20"/>
        </w:rPr>
      </w:pPr>
      <w:r w:rsidRPr="00E97D0F">
        <w:rPr>
          <w:rFonts w:ascii="Arial" w:hAnsi="Arial" w:cs="Arial"/>
          <w:sz w:val="20"/>
          <w:szCs w:val="20"/>
        </w:rPr>
        <w:t>Roberts, C. (2023). The correlation between memory and music. Future Care.</w:t>
      </w:r>
      <w:hyperlink r:id="rId17" w:history="1">
        <w:r w:rsidRPr="00E97D0F">
          <w:rPr>
            <w:rStyle w:val="Hyperlink"/>
            <w:rFonts w:ascii="Arial" w:hAnsi="Arial" w:cs="Arial"/>
            <w:sz w:val="20"/>
            <w:szCs w:val="20"/>
          </w:rPr>
          <w:t>https://www.futurecaregroup.com/knowledge-hub/memory-and-music</w:t>
        </w:r>
      </w:hyperlink>
    </w:p>
    <w:p w14:paraId="0F35E201" w14:textId="77777777" w:rsidR="00E97D0F" w:rsidRPr="00E97D0F" w:rsidRDefault="00E97D0F" w:rsidP="00E97D0F">
      <w:pPr>
        <w:jc w:val="both"/>
        <w:rPr>
          <w:rFonts w:ascii="Arial" w:hAnsi="Arial" w:cs="Arial"/>
          <w:sz w:val="20"/>
          <w:szCs w:val="20"/>
        </w:rPr>
      </w:pPr>
      <w:r w:rsidRPr="00D70481">
        <w:rPr>
          <w:rFonts w:ascii="Arial" w:hAnsi="Arial" w:cs="Arial"/>
          <w:sz w:val="20"/>
          <w:szCs w:val="20"/>
          <w:lang w:val="de-DE"/>
        </w:rPr>
        <w:t xml:space="preserve">Talamini, F., Eller, G., Vigl, J., &amp; Zentner, M. (2022). </w:t>
      </w:r>
      <w:r w:rsidRPr="00E97D0F">
        <w:rPr>
          <w:rFonts w:ascii="Arial" w:hAnsi="Arial" w:cs="Arial"/>
          <w:sz w:val="20"/>
          <w:szCs w:val="20"/>
        </w:rPr>
        <w:t xml:space="preserve">Musical emotions affect memory for emotional pictures. Scientific Reports, 12(1), 10636. </w:t>
      </w:r>
      <w:hyperlink r:id="rId18" w:history="1">
        <w:r w:rsidRPr="00E97D0F">
          <w:rPr>
            <w:rStyle w:val="Hyperlink"/>
            <w:rFonts w:ascii="Arial" w:hAnsi="Arial" w:cs="Arial"/>
            <w:sz w:val="20"/>
            <w:szCs w:val="20"/>
          </w:rPr>
          <w:t>https://doi.org/10.1038/s41598-022-15032-w</w:t>
        </w:r>
      </w:hyperlink>
    </w:p>
    <w:p w14:paraId="06E35407" w14:textId="77777777" w:rsidR="00E97D0F" w:rsidRDefault="00E97D0F" w:rsidP="00E97D0F">
      <w:pPr>
        <w:jc w:val="both"/>
        <w:rPr>
          <w:rFonts w:ascii="Arial" w:hAnsi="Arial" w:cs="Arial"/>
          <w:sz w:val="20"/>
          <w:szCs w:val="20"/>
        </w:rPr>
      </w:pPr>
    </w:p>
    <w:p w14:paraId="545FE8F0" w14:textId="77777777" w:rsidR="00E97D0F" w:rsidRDefault="00E97D0F" w:rsidP="00E97D0F">
      <w:pPr>
        <w:jc w:val="both"/>
        <w:rPr>
          <w:rFonts w:ascii="Arial" w:hAnsi="Arial" w:cs="Arial"/>
          <w:sz w:val="20"/>
          <w:szCs w:val="20"/>
        </w:rPr>
      </w:pPr>
    </w:p>
    <w:p w14:paraId="603F94E5" w14:textId="77777777" w:rsidR="00E97D0F" w:rsidRDefault="00E97D0F" w:rsidP="00E97D0F">
      <w:pPr>
        <w:jc w:val="both"/>
        <w:rPr>
          <w:rFonts w:ascii="Arial" w:hAnsi="Arial" w:cs="Arial"/>
          <w:sz w:val="20"/>
          <w:szCs w:val="20"/>
        </w:rPr>
      </w:pPr>
    </w:p>
    <w:p w14:paraId="6BFAFDF8" w14:textId="77777777" w:rsidR="00E97D0F" w:rsidRDefault="00E97D0F" w:rsidP="00E97D0F">
      <w:pPr>
        <w:jc w:val="both"/>
        <w:rPr>
          <w:rFonts w:ascii="Arial" w:hAnsi="Arial" w:cs="Arial"/>
          <w:sz w:val="20"/>
          <w:szCs w:val="20"/>
        </w:rPr>
      </w:pPr>
    </w:p>
    <w:p w14:paraId="739FCA33" w14:textId="77777777" w:rsidR="00E97D0F" w:rsidRDefault="00E97D0F" w:rsidP="00E97D0F">
      <w:pPr>
        <w:jc w:val="both"/>
        <w:rPr>
          <w:rFonts w:ascii="Arial" w:hAnsi="Arial" w:cs="Arial"/>
          <w:sz w:val="20"/>
          <w:szCs w:val="20"/>
        </w:rPr>
      </w:pPr>
    </w:p>
    <w:p w14:paraId="75116E49" w14:textId="77777777" w:rsidR="00E97D0F" w:rsidRDefault="00E97D0F" w:rsidP="00E97D0F">
      <w:pPr>
        <w:rPr>
          <w:rFonts w:ascii="Arial" w:hAnsi="Arial" w:cs="Arial"/>
          <w:sz w:val="20"/>
          <w:szCs w:val="20"/>
        </w:rPr>
      </w:pPr>
    </w:p>
    <w:p w14:paraId="5D71361A" w14:textId="3D87CE83" w:rsidR="00847F4F" w:rsidRPr="00847F4F" w:rsidRDefault="00847F4F" w:rsidP="00847F4F">
      <w:pPr>
        <w:rPr>
          <w:rFonts w:ascii="Arial" w:hAnsi="Arial" w:cs="Arial"/>
          <w:sz w:val="24"/>
          <w:szCs w:val="24"/>
        </w:rPr>
      </w:pPr>
      <w:r w:rsidRPr="00847F4F">
        <w:rPr>
          <w:rFonts w:ascii="Arial" w:hAnsi="Arial" w:cs="Arial"/>
          <w:b/>
          <w:bCs/>
          <w:sz w:val="24"/>
          <w:szCs w:val="24"/>
        </w:rPr>
        <w:t xml:space="preserve">APPENDIX </w:t>
      </w:r>
    </w:p>
    <w:p w14:paraId="5B355A70" w14:textId="1B168677" w:rsidR="00847F4F" w:rsidRPr="00847F4F" w:rsidRDefault="00847F4F" w:rsidP="00847F4F">
      <w:pPr>
        <w:rPr>
          <w:rFonts w:ascii="Arial" w:hAnsi="Arial" w:cs="Arial"/>
          <w:sz w:val="24"/>
          <w:szCs w:val="24"/>
        </w:rPr>
      </w:pPr>
      <w:r w:rsidRPr="00847F4F">
        <w:rPr>
          <w:rFonts w:ascii="Arial" w:hAnsi="Arial" w:cs="Arial"/>
          <w:b/>
          <w:bCs/>
          <w:sz w:val="24"/>
          <w:szCs w:val="24"/>
        </w:rPr>
        <w:t>STORY AND QUESTIONNAIRE </w:t>
      </w:r>
    </w:p>
    <w:p w14:paraId="28DB501C" w14:textId="764DA096" w:rsidR="00847F4F" w:rsidRPr="00847F4F" w:rsidRDefault="00847F4F" w:rsidP="00847F4F">
      <w:pPr>
        <w:rPr>
          <w:rFonts w:ascii="Arial" w:hAnsi="Arial" w:cs="Arial"/>
          <w:sz w:val="24"/>
          <w:szCs w:val="24"/>
        </w:rPr>
      </w:pPr>
    </w:p>
    <w:p w14:paraId="4A315354" w14:textId="77777777" w:rsidR="00847F4F" w:rsidRDefault="00847F4F" w:rsidP="00847F4F">
      <w:pPr>
        <w:rPr>
          <w:rFonts w:ascii="Arial" w:hAnsi="Arial" w:cs="Arial"/>
          <w:sz w:val="24"/>
          <w:szCs w:val="24"/>
        </w:rPr>
        <w:sectPr w:rsidR="00847F4F" w:rsidSect="00D27A1D">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titlePg/>
          <w:docGrid w:linePitch="360"/>
        </w:sectPr>
      </w:pPr>
    </w:p>
    <w:p w14:paraId="009CF859" w14:textId="77777777" w:rsidR="00847F4F" w:rsidRPr="00847F4F" w:rsidRDefault="00847F4F" w:rsidP="00847F4F">
      <w:pPr>
        <w:rPr>
          <w:rFonts w:ascii="Arial" w:hAnsi="Arial" w:cs="Arial"/>
          <w:sz w:val="20"/>
          <w:szCs w:val="20"/>
        </w:rPr>
      </w:pPr>
      <w:r w:rsidRPr="00847F4F">
        <w:rPr>
          <w:rFonts w:ascii="Arial" w:hAnsi="Arial" w:cs="Arial"/>
          <w:sz w:val="20"/>
          <w:szCs w:val="20"/>
        </w:rPr>
        <w:t xml:space="preserve">In the Emerald City of Oz, Princess </w:t>
      </w:r>
      <w:proofErr w:type="spellStart"/>
      <w:r w:rsidRPr="00847F4F">
        <w:rPr>
          <w:rFonts w:ascii="Arial" w:hAnsi="Arial" w:cs="Arial"/>
          <w:sz w:val="20"/>
          <w:szCs w:val="20"/>
        </w:rPr>
        <w:t>Ozma’s</w:t>
      </w:r>
      <w:proofErr w:type="spellEnd"/>
      <w:r w:rsidRPr="00847F4F">
        <w:rPr>
          <w:rFonts w:ascii="Arial" w:hAnsi="Arial" w:cs="Arial"/>
          <w:sz w:val="20"/>
          <w:szCs w:val="20"/>
        </w:rPr>
        <w:t xml:space="preserve"> guardians, the Cowardly Lion and the Hungry Tiger, sit beside her throne. Though they are powerful creatures, no one ever needs their protection, and they grow bored and frustrated with their roles.</w:t>
      </w:r>
    </w:p>
    <w:p w14:paraId="20F02E53" w14:textId="77777777" w:rsidR="00847F4F" w:rsidRPr="00847F4F" w:rsidRDefault="00847F4F" w:rsidP="00847F4F">
      <w:pPr>
        <w:rPr>
          <w:rFonts w:ascii="Arial" w:hAnsi="Arial" w:cs="Arial"/>
          <w:sz w:val="20"/>
          <w:szCs w:val="20"/>
        </w:rPr>
      </w:pPr>
    </w:p>
    <w:p w14:paraId="392DDE47" w14:textId="77777777" w:rsidR="00847F4F" w:rsidRPr="00847F4F" w:rsidRDefault="00847F4F" w:rsidP="00847F4F">
      <w:pPr>
        <w:rPr>
          <w:rFonts w:ascii="Arial" w:hAnsi="Arial" w:cs="Arial"/>
          <w:sz w:val="20"/>
          <w:szCs w:val="20"/>
        </w:rPr>
      </w:pPr>
      <w:r w:rsidRPr="00847F4F">
        <w:rPr>
          <w:rFonts w:ascii="Arial" w:hAnsi="Arial" w:cs="Arial"/>
          <w:sz w:val="20"/>
          <w:szCs w:val="20"/>
        </w:rPr>
        <w:t>One day, the Lion says to the Tiger:</w:t>
      </w:r>
    </w:p>
    <w:p w14:paraId="2FB50AA5" w14:textId="77777777" w:rsidR="00847F4F" w:rsidRPr="00847F4F" w:rsidRDefault="00847F4F" w:rsidP="00847F4F">
      <w:pPr>
        <w:rPr>
          <w:rFonts w:ascii="Arial" w:hAnsi="Arial" w:cs="Arial"/>
          <w:sz w:val="20"/>
          <w:szCs w:val="20"/>
        </w:rPr>
      </w:pPr>
      <w:r w:rsidRPr="00847F4F">
        <w:rPr>
          <w:rFonts w:ascii="Arial" w:hAnsi="Arial" w:cs="Arial"/>
          <w:sz w:val="20"/>
          <w:szCs w:val="20"/>
        </w:rPr>
        <w:t>"I'm getting tired of this job. No one is afraid of us and no one pays any attention to us."</w:t>
      </w:r>
    </w:p>
    <w:p w14:paraId="4F662A9E" w14:textId="77777777" w:rsidR="00847F4F" w:rsidRPr="00847F4F" w:rsidRDefault="00847F4F" w:rsidP="00847F4F">
      <w:pPr>
        <w:rPr>
          <w:rFonts w:ascii="Arial" w:hAnsi="Arial" w:cs="Arial"/>
          <w:sz w:val="20"/>
          <w:szCs w:val="20"/>
        </w:rPr>
      </w:pPr>
    </w:p>
    <w:p w14:paraId="1D7DBE9A"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replies, purring:</w:t>
      </w:r>
    </w:p>
    <w:p w14:paraId="7C05CD31" w14:textId="77777777" w:rsidR="00847F4F" w:rsidRPr="00847F4F" w:rsidRDefault="00847F4F" w:rsidP="00847F4F">
      <w:pPr>
        <w:rPr>
          <w:rFonts w:ascii="Arial" w:hAnsi="Arial" w:cs="Arial"/>
          <w:sz w:val="20"/>
          <w:szCs w:val="20"/>
        </w:rPr>
      </w:pPr>
      <w:r w:rsidRPr="00847F4F">
        <w:rPr>
          <w:rFonts w:ascii="Arial" w:hAnsi="Arial" w:cs="Arial"/>
          <w:sz w:val="20"/>
          <w:szCs w:val="20"/>
        </w:rPr>
        <w:t>"That is true. And I’m dreadfully hungry all the time. What I long for is fat babies."</w:t>
      </w:r>
    </w:p>
    <w:p w14:paraId="059DDA4C" w14:textId="77777777" w:rsidR="00847F4F" w:rsidRPr="00847F4F" w:rsidRDefault="00847F4F" w:rsidP="00847F4F">
      <w:pPr>
        <w:rPr>
          <w:rFonts w:ascii="Arial" w:hAnsi="Arial" w:cs="Arial"/>
          <w:sz w:val="20"/>
          <w:szCs w:val="20"/>
        </w:rPr>
      </w:pPr>
    </w:p>
    <w:p w14:paraId="13CC5514" w14:textId="77777777" w:rsidR="00847F4F" w:rsidRPr="00847F4F" w:rsidRDefault="00847F4F" w:rsidP="00847F4F">
      <w:pPr>
        <w:rPr>
          <w:rFonts w:ascii="Arial" w:hAnsi="Arial" w:cs="Arial"/>
          <w:sz w:val="20"/>
          <w:szCs w:val="20"/>
        </w:rPr>
      </w:pPr>
      <w:r w:rsidRPr="00847F4F">
        <w:rPr>
          <w:rFonts w:ascii="Arial" w:hAnsi="Arial" w:cs="Arial"/>
          <w:sz w:val="20"/>
          <w:szCs w:val="20"/>
        </w:rPr>
        <w:t>"Fat babies?" the Lion asks.</w:t>
      </w:r>
    </w:p>
    <w:p w14:paraId="20E88DF9" w14:textId="77777777" w:rsidR="00847F4F" w:rsidRPr="00847F4F" w:rsidRDefault="00847F4F" w:rsidP="00847F4F">
      <w:pPr>
        <w:rPr>
          <w:rFonts w:ascii="Arial" w:hAnsi="Arial" w:cs="Arial"/>
          <w:sz w:val="20"/>
          <w:szCs w:val="20"/>
        </w:rPr>
      </w:pPr>
      <w:r w:rsidRPr="00847F4F">
        <w:rPr>
          <w:rFonts w:ascii="Arial" w:hAnsi="Arial" w:cs="Arial"/>
          <w:sz w:val="20"/>
          <w:szCs w:val="20"/>
        </w:rPr>
        <w:t>"Yes," says the Tiger. "If I ate one, the people would fear me."</w:t>
      </w:r>
    </w:p>
    <w:p w14:paraId="149B5BA8" w14:textId="77777777" w:rsidR="00847F4F" w:rsidRPr="00847F4F" w:rsidRDefault="00847F4F" w:rsidP="00847F4F">
      <w:pPr>
        <w:rPr>
          <w:rFonts w:ascii="Arial" w:hAnsi="Arial" w:cs="Arial"/>
          <w:sz w:val="20"/>
          <w:szCs w:val="20"/>
        </w:rPr>
      </w:pPr>
    </w:p>
    <w:p w14:paraId="2717F979" w14:textId="77777777" w:rsidR="00847F4F" w:rsidRPr="00847F4F" w:rsidRDefault="00847F4F" w:rsidP="00847F4F">
      <w:pPr>
        <w:rPr>
          <w:rFonts w:ascii="Arial" w:hAnsi="Arial" w:cs="Arial"/>
          <w:sz w:val="20"/>
          <w:szCs w:val="20"/>
        </w:rPr>
      </w:pPr>
      <w:r w:rsidRPr="00847F4F">
        <w:rPr>
          <w:rFonts w:ascii="Arial" w:hAnsi="Arial" w:cs="Arial"/>
          <w:sz w:val="20"/>
          <w:szCs w:val="20"/>
        </w:rPr>
        <w:t>The Lion agrees:</w:t>
      </w:r>
    </w:p>
    <w:p w14:paraId="5DCA6EB2" w14:textId="77777777" w:rsidR="00847F4F" w:rsidRPr="00847F4F" w:rsidRDefault="00847F4F" w:rsidP="00847F4F">
      <w:pPr>
        <w:rPr>
          <w:rFonts w:ascii="Arial" w:hAnsi="Arial" w:cs="Arial"/>
          <w:sz w:val="20"/>
          <w:szCs w:val="20"/>
        </w:rPr>
      </w:pPr>
      <w:r w:rsidRPr="00847F4F">
        <w:rPr>
          <w:rFonts w:ascii="Arial" w:hAnsi="Arial" w:cs="Arial"/>
          <w:sz w:val="20"/>
          <w:szCs w:val="20"/>
        </w:rPr>
        <w:t>"It would stir up quite a scene if you ate a fat baby. As for me, my claws are sharp enough to tear a person to pieces. Then I would roar and become important."</w:t>
      </w:r>
    </w:p>
    <w:p w14:paraId="3A059767" w14:textId="77777777" w:rsidR="00847F4F" w:rsidRPr="00847F4F" w:rsidRDefault="00847F4F" w:rsidP="00847F4F">
      <w:pPr>
        <w:rPr>
          <w:rFonts w:ascii="Arial" w:hAnsi="Arial" w:cs="Arial"/>
          <w:sz w:val="20"/>
          <w:szCs w:val="20"/>
        </w:rPr>
      </w:pPr>
    </w:p>
    <w:p w14:paraId="038E241C"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asks:</w:t>
      </w:r>
    </w:p>
    <w:p w14:paraId="7F0C09E7" w14:textId="77777777" w:rsidR="00847F4F" w:rsidRPr="00847F4F" w:rsidRDefault="00847F4F" w:rsidP="00847F4F">
      <w:pPr>
        <w:rPr>
          <w:rFonts w:ascii="Arial" w:hAnsi="Arial" w:cs="Arial"/>
          <w:sz w:val="20"/>
          <w:szCs w:val="20"/>
        </w:rPr>
      </w:pPr>
      <w:r w:rsidRPr="00847F4F">
        <w:rPr>
          <w:rFonts w:ascii="Arial" w:hAnsi="Arial" w:cs="Arial"/>
          <w:sz w:val="20"/>
          <w:szCs w:val="20"/>
        </w:rPr>
        <w:t>"After you tear the person to pieces, what would you do next?"</w:t>
      </w:r>
    </w:p>
    <w:p w14:paraId="0BE4EAEB" w14:textId="77777777" w:rsidR="00847F4F" w:rsidRPr="00847F4F" w:rsidRDefault="00847F4F" w:rsidP="00847F4F">
      <w:pPr>
        <w:rPr>
          <w:rFonts w:ascii="Arial" w:hAnsi="Arial" w:cs="Arial"/>
          <w:sz w:val="20"/>
          <w:szCs w:val="20"/>
        </w:rPr>
      </w:pPr>
      <w:r w:rsidRPr="00847F4F">
        <w:rPr>
          <w:rFonts w:ascii="Arial" w:hAnsi="Arial" w:cs="Arial"/>
          <w:sz w:val="20"/>
          <w:szCs w:val="20"/>
        </w:rPr>
        <w:t>The Lion replies:</w:t>
      </w:r>
    </w:p>
    <w:p w14:paraId="6814E08E" w14:textId="77777777" w:rsidR="00847F4F" w:rsidRPr="00847F4F" w:rsidRDefault="00847F4F" w:rsidP="00847F4F">
      <w:pPr>
        <w:rPr>
          <w:rFonts w:ascii="Arial" w:hAnsi="Arial" w:cs="Arial"/>
          <w:sz w:val="20"/>
          <w:szCs w:val="20"/>
        </w:rPr>
      </w:pPr>
      <w:r w:rsidRPr="00847F4F">
        <w:rPr>
          <w:rFonts w:ascii="Arial" w:hAnsi="Arial" w:cs="Arial"/>
          <w:sz w:val="20"/>
          <w:szCs w:val="20"/>
        </w:rPr>
        <w:t>"I would roar and run to the jungle to hide before anyone could stop me."</w:t>
      </w:r>
    </w:p>
    <w:p w14:paraId="03F7A7B8" w14:textId="77777777" w:rsidR="00847F4F" w:rsidRPr="00847F4F" w:rsidRDefault="00847F4F" w:rsidP="00847F4F">
      <w:pPr>
        <w:rPr>
          <w:rFonts w:ascii="Arial" w:hAnsi="Arial" w:cs="Arial"/>
          <w:sz w:val="20"/>
          <w:szCs w:val="20"/>
        </w:rPr>
      </w:pPr>
    </w:p>
    <w:p w14:paraId="4EE9E22F" w14:textId="77777777" w:rsidR="00847F4F" w:rsidRPr="00847F4F" w:rsidRDefault="00847F4F" w:rsidP="00847F4F">
      <w:pPr>
        <w:rPr>
          <w:rFonts w:ascii="Arial" w:hAnsi="Arial" w:cs="Arial"/>
          <w:sz w:val="20"/>
          <w:szCs w:val="20"/>
        </w:rPr>
      </w:pPr>
      <w:r w:rsidRPr="00847F4F">
        <w:rPr>
          <w:rFonts w:ascii="Arial" w:hAnsi="Arial" w:cs="Arial"/>
          <w:sz w:val="20"/>
          <w:szCs w:val="20"/>
        </w:rPr>
        <w:t>"I see," says the Tiger. "You are really cowardly."</w:t>
      </w:r>
    </w:p>
    <w:p w14:paraId="7D970295" w14:textId="77777777" w:rsidR="00847F4F" w:rsidRPr="00847F4F" w:rsidRDefault="00847F4F" w:rsidP="00847F4F">
      <w:pPr>
        <w:rPr>
          <w:rFonts w:ascii="Arial" w:hAnsi="Arial" w:cs="Arial"/>
          <w:sz w:val="20"/>
          <w:szCs w:val="20"/>
        </w:rPr>
      </w:pPr>
      <w:r w:rsidRPr="00847F4F">
        <w:rPr>
          <w:rFonts w:ascii="Arial" w:hAnsi="Arial" w:cs="Arial"/>
          <w:sz w:val="20"/>
          <w:szCs w:val="20"/>
        </w:rPr>
        <w:lastRenderedPageBreak/>
        <w:t>"To be sure," the Lion admits. "That’s why I’m called the Cowardly Lion."</w:t>
      </w:r>
    </w:p>
    <w:p w14:paraId="254B0258" w14:textId="77777777" w:rsidR="00847F4F" w:rsidRPr="00847F4F" w:rsidRDefault="00847F4F" w:rsidP="00847F4F">
      <w:pPr>
        <w:rPr>
          <w:rFonts w:ascii="Arial" w:hAnsi="Arial" w:cs="Arial"/>
          <w:sz w:val="20"/>
          <w:szCs w:val="20"/>
        </w:rPr>
      </w:pPr>
    </w:p>
    <w:p w14:paraId="49A5B951" w14:textId="77777777" w:rsidR="00847F4F" w:rsidRPr="00847F4F" w:rsidRDefault="00847F4F" w:rsidP="00847F4F">
      <w:pPr>
        <w:rPr>
          <w:rFonts w:ascii="Arial" w:hAnsi="Arial" w:cs="Arial"/>
          <w:sz w:val="20"/>
          <w:szCs w:val="20"/>
        </w:rPr>
      </w:pPr>
      <w:r w:rsidRPr="00847F4F">
        <w:rPr>
          <w:rFonts w:ascii="Arial" w:hAnsi="Arial" w:cs="Arial"/>
          <w:sz w:val="20"/>
          <w:szCs w:val="20"/>
        </w:rPr>
        <w:t>Both beasts grow tired of being peaceable, and decide to create a disturbance. They agree to attack the first baby and person they meet, then run away to the jungle.</w:t>
      </w:r>
    </w:p>
    <w:p w14:paraId="75C33FF9" w14:textId="77777777" w:rsidR="00847F4F" w:rsidRPr="00847F4F" w:rsidRDefault="00847F4F" w:rsidP="00847F4F">
      <w:pPr>
        <w:rPr>
          <w:rFonts w:ascii="Arial" w:hAnsi="Arial" w:cs="Arial"/>
          <w:sz w:val="20"/>
          <w:szCs w:val="20"/>
        </w:rPr>
      </w:pPr>
    </w:p>
    <w:p w14:paraId="5E7A34B5" w14:textId="77777777" w:rsidR="00847F4F" w:rsidRPr="00847F4F" w:rsidRDefault="00847F4F" w:rsidP="00847F4F">
      <w:pPr>
        <w:rPr>
          <w:rFonts w:ascii="Arial" w:hAnsi="Arial" w:cs="Arial"/>
          <w:sz w:val="20"/>
          <w:szCs w:val="20"/>
        </w:rPr>
      </w:pPr>
      <w:r w:rsidRPr="00847F4F">
        <w:rPr>
          <w:rFonts w:ascii="Arial" w:hAnsi="Arial" w:cs="Arial"/>
          <w:sz w:val="20"/>
          <w:szCs w:val="20"/>
        </w:rPr>
        <w:t>They leave the palace, walking through the city. The Lion wonders aloud:</w:t>
      </w:r>
    </w:p>
    <w:p w14:paraId="1144EA55" w14:textId="77777777" w:rsidR="00847F4F" w:rsidRPr="00847F4F" w:rsidRDefault="00847F4F" w:rsidP="00847F4F">
      <w:pPr>
        <w:rPr>
          <w:rFonts w:ascii="Arial" w:hAnsi="Arial" w:cs="Arial"/>
          <w:sz w:val="20"/>
          <w:szCs w:val="20"/>
        </w:rPr>
      </w:pPr>
      <w:r w:rsidRPr="00847F4F">
        <w:rPr>
          <w:rFonts w:ascii="Arial" w:hAnsi="Arial" w:cs="Arial"/>
          <w:sz w:val="20"/>
          <w:szCs w:val="20"/>
        </w:rPr>
        <w:t>"I wonder how many pieces I should tear a person into?"</w:t>
      </w:r>
    </w:p>
    <w:p w14:paraId="1BDE8BE8"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suggests:</w:t>
      </w:r>
    </w:p>
    <w:p w14:paraId="43AA12A1" w14:textId="77777777" w:rsidR="00847F4F" w:rsidRPr="00847F4F" w:rsidRDefault="00847F4F" w:rsidP="00847F4F">
      <w:pPr>
        <w:rPr>
          <w:rFonts w:ascii="Arial" w:hAnsi="Arial" w:cs="Arial"/>
          <w:sz w:val="20"/>
          <w:szCs w:val="20"/>
        </w:rPr>
      </w:pPr>
      <w:r w:rsidRPr="00847F4F">
        <w:rPr>
          <w:rFonts w:ascii="Arial" w:hAnsi="Arial" w:cs="Arial"/>
          <w:sz w:val="20"/>
          <w:szCs w:val="20"/>
        </w:rPr>
        <w:t>"Sixty would be about right."</w:t>
      </w:r>
    </w:p>
    <w:p w14:paraId="6E999209" w14:textId="77777777" w:rsidR="00847F4F" w:rsidRPr="00847F4F" w:rsidRDefault="00847F4F" w:rsidP="00847F4F">
      <w:pPr>
        <w:rPr>
          <w:rFonts w:ascii="Arial" w:hAnsi="Arial" w:cs="Arial"/>
          <w:sz w:val="20"/>
          <w:szCs w:val="20"/>
        </w:rPr>
      </w:pPr>
    </w:p>
    <w:p w14:paraId="14846486" w14:textId="77777777" w:rsidR="00847F4F" w:rsidRPr="00847F4F" w:rsidRDefault="00847F4F" w:rsidP="00847F4F">
      <w:pPr>
        <w:rPr>
          <w:rFonts w:ascii="Arial" w:hAnsi="Arial" w:cs="Arial"/>
          <w:sz w:val="20"/>
          <w:szCs w:val="20"/>
        </w:rPr>
      </w:pPr>
      <w:r w:rsidRPr="00847F4F">
        <w:rPr>
          <w:rFonts w:ascii="Arial" w:hAnsi="Arial" w:cs="Arial"/>
          <w:sz w:val="20"/>
          <w:szCs w:val="20"/>
        </w:rPr>
        <w:t>As they walk, they finally hear a child crying. The Tiger rushes around the corner and finds a fat baby crying in the street. The Tiger says to the baby:</w:t>
      </w:r>
    </w:p>
    <w:p w14:paraId="361128E5" w14:textId="77777777" w:rsidR="00847F4F" w:rsidRPr="00847F4F" w:rsidRDefault="00847F4F" w:rsidP="00847F4F">
      <w:pPr>
        <w:rPr>
          <w:rFonts w:ascii="Arial" w:hAnsi="Arial" w:cs="Arial"/>
          <w:sz w:val="20"/>
          <w:szCs w:val="20"/>
        </w:rPr>
      </w:pPr>
      <w:r w:rsidRPr="00847F4F">
        <w:rPr>
          <w:rFonts w:ascii="Arial" w:hAnsi="Arial" w:cs="Arial"/>
          <w:sz w:val="20"/>
          <w:szCs w:val="20"/>
        </w:rPr>
        <w:t>"What's the matter?"</w:t>
      </w:r>
    </w:p>
    <w:p w14:paraId="4B5AA638" w14:textId="77777777" w:rsidR="00847F4F" w:rsidRPr="00847F4F" w:rsidRDefault="00847F4F" w:rsidP="00847F4F">
      <w:pPr>
        <w:rPr>
          <w:rFonts w:ascii="Arial" w:hAnsi="Arial" w:cs="Arial"/>
          <w:sz w:val="20"/>
          <w:szCs w:val="20"/>
        </w:rPr>
      </w:pPr>
      <w:r w:rsidRPr="00847F4F">
        <w:rPr>
          <w:rFonts w:ascii="Arial" w:hAnsi="Arial" w:cs="Arial"/>
          <w:sz w:val="20"/>
          <w:szCs w:val="20"/>
        </w:rPr>
        <w:t>"I lost my mamma!" the baby wails.</w:t>
      </w:r>
    </w:p>
    <w:p w14:paraId="6FA781B1" w14:textId="77777777" w:rsidR="00847F4F" w:rsidRPr="00847F4F" w:rsidRDefault="00847F4F" w:rsidP="00847F4F">
      <w:pPr>
        <w:rPr>
          <w:rFonts w:ascii="Arial" w:hAnsi="Arial" w:cs="Arial"/>
          <w:sz w:val="20"/>
          <w:szCs w:val="20"/>
        </w:rPr>
      </w:pPr>
    </w:p>
    <w:p w14:paraId="08274ADB"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instead of eating the baby, says softly:</w:t>
      </w:r>
    </w:p>
    <w:p w14:paraId="666F683B" w14:textId="77777777" w:rsidR="00847F4F" w:rsidRPr="00847F4F" w:rsidRDefault="00847F4F" w:rsidP="00847F4F">
      <w:pPr>
        <w:rPr>
          <w:rFonts w:ascii="Arial" w:hAnsi="Arial" w:cs="Arial"/>
          <w:sz w:val="20"/>
          <w:szCs w:val="20"/>
        </w:rPr>
      </w:pPr>
      <w:r w:rsidRPr="00847F4F">
        <w:rPr>
          <w:rFonts w:ascii="Arial" w:hAnsi="Arial" w:cs="Arial"/>
          <w:sz w:val="20"/>
          <w:szCs w:val="20"/>
        </w:rPr>
        <w:t>"Don’t cry, little one. I’ll help you find your mamma."</w:t>
      </w:r>
    </w:p>
    <w:p w14:paraId="5AFE93DF" w14:textId="77777777" w:rsidR="00847F4F" w:rsidRPr="00847F4F" w:rsidRDefault="00847F4F" w:rsidP="00847F4F">
      <w:pPr>
        <w:rPr>
          <w:rFonts w:ascii="Arial" w:hAnsi="Arial" w:cs="Arial"/>
          <w:sz w:val="20"/>
          <w:szCs w:val="20"/>
        </w:rPr>
      </w:pPr>
    </w:p>
    <w:p w14:paraId="737BB630" w14:textId="77777777" w:rsidR="00847F4F" w:rsidRPr="00847F4F" w:rsidRDefault="00847F4F" w:rsidP="00847F4F">
      <w:pPr>
        <w:rPr>
          <w:rFonts w:ascii="Arial" w:hAnsi="Arial" w:cs="Arial"/>
          <w:sz w:val="20"/>
          <w:szCs w:val="20"/>
        </w:rPr>
      </w:pPr>
      <w:r w:rsidRPr="00847F4F">
        <w:rPr>
          <w:rFonts w:ascii="Arial" w:hAnsi="Arial" w:cs="Arial"/>
          <w:sz w:val="20"/>
          <w:szCs w:val="20"/>
        </w:rPr>
        <w:t>The Lion, disappointed, urges:</w:t>
      </w:r>
    </w:p>
    <w:p w14:paraId="6C094A05" w14:textId="77777777" w:rsidR="00847F4F" w:rsidRPr="00847F4F" w:rsidRDefault="00847F4F" w:rsidP="00847F4F">
      <w:pPr>
        <w:rPr>
          <w:rFonts w:ascii="Arial" w:hAnsi="Arial" w:cs="Arial"/>
          <w:sz w:val="20"/>
          <w:szCs w:val="20"/>
        </w:rPr>
      </w:pPr>
      <w:r w:rsidRPr="00847F4F">
        <w:rPr>
          <w:rFonts w:ascii="Arial" w:hAnsi="Arial" w:cs="Arial"/>
          <w:sz w:val="20"/>
          <w:szCs w:val="20"/>
        </w:rPr>
        <w:t>"Go on, eat your fat baby."</w:t>
      </w:r>
    </w:p>
    <w:p w14:paraId="3B6981F3"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looks at him, shocked:</w:t>
      </w:r>
    </w:p>
    <w:p w14:paraId="59AB22EA" w14:textId="77777777" w:rsidR="00847F4F" w:rsidRPr="00847F4F" w:rsidRDefault="00847F4F" w:rsidP="00847F4F">
      <w:pPr>
        <w:rPr>
          <w:rFonts w:ascii="Arial" w:hAnsi="Arial" w:cs="Arial"/>
          <w:sz w:val="20"/>
          <w:szCs w:val="20"/>
        </w:rPr>
      </w:pPr>
      <w:r w:rsidRPr="00847F4F">
        <w:rPr>
          <w:rFonts w:ascii="Arial" w:hAnsi="Arial" w:cs="Arial"/>
          <w:sz w:val="20"/>
          <w:szCs w:val="20"/>
        </w:rPr>
        <w:t>"Would you want me to eat a poor little lost baby?"</w:t>
      </w:r>
    </w:p>
    <w:p w14:paraId="15674A78" w14:textId="77777777" w:rsidR="00847F4F" w:rsidRPr="00847F4F" w:rsidRDefault="00847F4F" w:rsidP="00847F4F">
      <w:pPr>
        <w:rPr>
          <w:rFonts w:ascii="Arial" w:hAnsi="Arial" w:cs="Arial"/>
          <w:sz w:val="20"/>
          <w:szCs w:val="20"/>
        </w:rPr>
      </w:pPr>
    </w:p>
    <w:p w14:paraId="36A0A0CE" w14:textId="77777777" w:rsidR="00847F4F" w:rsidRPr="00847F4F" w:rsidRDefault="00847F4F" w:rsidP="00847F4F">
      <w:pPr>
        <w:rPr>
          <w:rFonts w:ascii="Arial" w:hAnsi="Arial" w:cs="Arial"/>
          <w:sz w:val="20"/>
          <w:szCs w:val="20"/>
        </w:rPr>
      </w:pPr>
      <w:r w:rsidRPr="00847F4F">
        <w:rPr>
          <w:rFonts w:ascii="Arial" w:hAnsi="Arial" w:cs="Arial"/>
          <w:sz w:val="20"/>
          <w:szCs w:val="20"/>
        </w:rPr>
        <w:t>Just then, the baby’s mother runs toward them, trips, and falls. The Lion immediately helps her up:</w:t>
      </w:r>
    </w:p>
    <w:p w14:paraId="4B45D60D" w14:textId="77777777" w:rsidR="00847F4F" w:rsidRPr="00847F4F" w:rsidRDefault="00847F4F" w:rsidP="00847F4F">
      <w:pPr>
        <w:rPr>
          <w:rFonts w:ascii="Arial" w:hAnsi="Arial" w:cs="Arial"/>
          <w:sz w:val="20"/>
          <w:szCs w:val="20"/>
        </w:rPr>
      </w:pPr>
      <w:r w:rsidRPr="00847F4F">
        <w:rPr>
          <w:rFonts w:ascii="Arial" w:hAnsi="Arial" w:cs="Arial"/>
          <w:sz w:val="20"/>
          <w:szCs w:val="20"/>
        </w:rPr>
        <w:t>"Poor thing! Are you hurt?"</w:t>
      </w:r>
    </w:p>
    <w:p w14:paraId="51319B0C" w14:textId="77777777" w:rsidR="00847F4F" w:rsidRPr="00847F4F" w:rsidRDefault="00847F4F" w:rsidP="00847F4F">
      <w:pPr>
        <w:rPr>
          <w:rFonts w:ascii="Arial" w:hAnsi="Arial" w:cs="Arial"/>
          <w:sz w:val="20"/>
          <w:szCs w:val="20"/>
        </w:rPr>
      </w:pPr>
    </w:p>
    <w:p w14:paraId="7715EB88" w14:textId="77777777" w:rsidR="00847F4F" w:rsidRPr="00847F4F" w:rsidRDefault="00847F4F" w:rsidP="00847F4F">
      <w:pPr>
        <w:rPr>
          <w:rFonts w:ascii="Arial" w:hAnsi="Arial" w:cs="Arial"/>
          <w:sz w:val="20"/>
          <w:szCs w:val="20"/>
        </w:rPr>
      </w:pPr>
      <w:r w:rsidRPr="00847F4F">
        <w:rPr>
          <w:rFonts w:ascii="Arial" w:hAnsi="Arial" w:cs="Arial"/>
          <w:sz w:val="20"/>
          <w:szCs w:val="20"/>
        </w:rPr>
        <w:t>The woman, struggling, says:</w:t>
      </w:r>
    </w:p>
    <w:p w14:paraId="1EF9A7E2" w14:textId="77777777" w:rsidR="00847F4F" w:rsidRPr="00847F4F" w:rsidRDefault="00847F4F" w:rsidP="00847F4F">
      <w:pPr>
        <w:rPr>
          <w:rFonts w:ascii="Arial" w:hAnsi="Arial" w:cs="Arial"/>
          <w:sz w:val="20"/>
          <w:szCs w:val="20"/>
        </w:rPr>
      </w:pPr>
      <w:r w:rsidRPr="00847F4F">
        <w:rPr>
          <w:rFonts w:ascii="Arial" w:hAnsi="Arial" w:cs="Arial"/>
          <w:sz w:val="20"/>
          <w:szCs w:val="20"/>
        </w:rPr>
        <w:t>"My baby!"</w:t>
      </w:r>
    </w:p>
    <w:p w14:paraId="6AAA5D18" w14:textId="77777777" w:rsidR="00847F4F" w:rsidRPr="00847F4F" w:rsidRDefault="00847F4F" w:rsidP="00847F4F">
      <w:pPr>
        <w:rPr>
          <w:rFonts w:ascii="Arial" w:hAnsi="Arial" w:cs="Arial"/>
          <w:sz w:val="20"/>
          <w:szCs w:val="20"/>
        </w:rPr>
      </w:pPr>
      <w:r w:rsidRPr="00847F4F">
        <w:rPr>
          <w:rFonts w:ascii="Arial" w:hAnsi="Arial" w:cs="Arial"/>
          <w:sz w:val="20"/>
          <w:szCs w:val="20"/>
        </w:rPr>
        <w:t>The Lion reassures her:</w:t>
      </w:r>
    </w:p>
    <w:p w14:paraId="24C25350" w14:textId="77777777" w:rsidR="00847F4F" w:rsidRPr="00847F4F" w:rsidRDefault="00847F4F" w:rsidP="00847F4F">
      <w:pPr>
        <w:rPr>
          <w:rFonts w:ascii="Arial" w:hAnsi="Arial" w:cs="Arial"/>
          <w:sz w:val="20"/>
          <w:szCs w:val="20"/>
        </w:rPr>
      </w:pPr>
      <w:r w:rsidRPr="00847F4F">
        <w:rPr>
          <w:rFonts w:ascii="Arial" w:hAnsi="Arial" w:cs="Arial"/>
          <w:sz w:val="20"/>
          <w:szCs w:val="20"/>
        </w:rPr>
        <w:t>"The baby is fine. Don’t worry. I’ll carry you back home, and the Hungry Tiger will carry your baby."</w:t>
      </w:r>
    </w:p>
    <w:p w14:paraId="4E02E5A0" w14:textId="77777777" w:rsidR="00847F4F" w:rsidRPr="00847F4F" w:rsidRDefault="00847F4F" w:rsidP="00847F4F">
      <w:pPr>
        <w:rPr>
          <w:rFonts w:ascii="Arial" w:hAnsi="Arial" w:cs="Arial"/>
          <w:sz w:val="20"/>
          <w:szCs w:val="20"/>
        </w:rPr>
      </w:pPr>
    </w:p>
    <w:p w14:paraId="6030027D" w14:textId="77777777" w:rsidR="00847F4F" w:rsidRPr="00847F4F" w:rsidRDefault="00847F4F" w:rsidP="00847F4F">
      <w:pPr>
        <w:rPr>
          <w:rFonts w:ascii="Arial" w:hAnsi="Arial" w:cs="Arial"/>
          <w:sz w:val="20"/>
          <w:szCs w:val="20"/>
        </w:rPr>
      </w:pPr>
      <w:r w:rsidRPr="00847F4F">
        <w:rPr>
          <w:rFonts w:ascii="Arial" w:hAnsi="Arial" w:cs="Arial"/>
          <w:sz w:val="20"/>
          <w:szCs w:val="20"/>
        </w:rPr>
        <w:t>The woman, now safe, thanks them:</w:t>
      </w:r>
    </w:p>
    <w:p w14:paraId="2CDC6DAC" w14:textId="77777777" w:rsidR="00847F4F" w:rsidRPr="00847F4F" w:rsidRDefault="00847F4F" w:rsidP="00847F4F">
      <w:pPr>
        <w:rPr>
          <w:rFonts w:ascii="Arial" w:hAnsi="Arial" w:cs="Arial"/>
          <w:sz w:val="20"/>
          <w:szCs w:val="20"/>
        </w:rPr>
      </w:pPr>
      <w:r w:rsidRPr="00847F4F">
        <w:rPr>
          <w:rFonts w:ascii="Arial" w:hAnsi="Arial" w:cs="Arial"/>
          <w:sz w:val="20"/>
          <w:szCs w:val="20"/>
        </w:rPr>
        <w:t>"I’ve heard what good beasts you are. Now I know the stories are true. You have never had an evil thought."</w:t>
      </w:r>
    </w:p>
    <w:p w14:paraId="1F68276B" w14:textId="77777777" w:rsidR="00847F4F" w:rsidRPr="00847F4F" w:rsidRDefault="00847F4F" w:rsidP="00847F4F">
      <w:pPr>
        <w:rPr>
          <w:rFonts w:ascii="Arial" w:hAnsi="Arial" w:cs="Arial"/>
          <w:sz w:val="20"/>
          <w:szCs w:val="20"/>
        </w:rPr>
      </w:pPr>
    </w:p>
    <w:p w14:paraId="79BCF5BB" w14:textId="77777777" w:rsidR="00847F4F" w:rsidRPr="00847F4F" w:rsidRDefault="00847F4F" w:rsidP="00847F4F">
      <w:pPr>
        <w:rPr>
          <w:rFonts w:ascii="Arial" w:hAnsi="Arial" w:cs="Arial"/>
          <w:sz w:val="20"/>
          <w:szCs w:val="20"/>
        </w:rPr>
      </w:pPr>
      <w:r w:rsidRPr="00847F4F">
        <w:rPr>
          <w:rFonts w:ascii="Arial" w:hAnsi="Arial" w:cs="Arial"/>
          <w:sz w:val="20"/>
          <w:szCs w:val="20"/>
        </w:rPr>
        <w:t>Ashamed, the Lion and Tiger leave and return to the palace. The Tiger reflects:</w:t>
      </w:r>
    </w:p>
    <w:p w14:paraId="612BFA2C" w14:textId="77777777" w:rsidR="00847F4F" w:rsidRPr="00847F4F" w:rsidRDefault="00847F4F" w:rsidP="00847F4F">
      <w:pPr>
        <w:rPr>
          <w:rFonts w:ascii="Arial" w:hAnsi="Arial" w:cs="Arial"/>
          <w:sz w:val="20"/>
          <w:szCs w:val="20"/>
        </w:rPr>
      </w:pPr>
      <w:r w:rsidRPr="00847F4F">
        <w:rPr>
          <w:rFonts w:ascii="Arial" w:hAnsi="Arial" w:cs="Arial"/>
          <w:sz w:val="20"/>
          <w:szCs w:val="20"/>
        </w:rPr>
        <w:t>"I don’t believe fat babies taste like gumdrops. I think they taste like raspberry tarts."</w:t>
      </w:r>
    </w:p>
    <w:p w14:paraId="6F2951E8" w14:textId="77777777" w:rsidR="00847F4F" w:rsidRPr="00847F4F" w:rsidRDefault="00847F4F" w:rsidP="00847F4F">
      <w:pPr>
        <w:rPr>
          <w:rFonts w:ascii="Arial" w:hAnsi="Arial" w:cs="Arial"/>
          <w:sz w:val="20"/>
          <w:szCs w:val="20"/>
        </w:rPr>
      </w:pPr>
    </w:p>
    <w:p w14:paraId="1F382F03" w14:textId="77777777" w:rsidR="00847F4F" w:rsidRPr="00847F4F" w:rsidRDefault="00847F4F" w:rsidP="00847F4F">
      <w:pPr>
        <w:rPr>
          <w:rFonts w:ascii="Arial" w:hAnsi="Arial" w:cs="Arial"/>
          <w:sz w:val="20"/>
          <w:szCs w:val="20"/>
        </w:rPr>
      </w:pPr>
      <w:r w:rsidRPr="00847F4F">
        <w:rPr>
          <w:rFonts w:ascii="Arial" w:hAnsi="Arial" w:cs="Arial"/>
          <w:sz w:val="20"/>
          <w:szCs w:val="20"/>
        </w:rPr>
        <w:t>The Lion grumbles:</w:t>
      </w:r>
    </w:p>
    <w:p w14:paraId="49705823" w14:textId="77777777" w:rsidR="00847F4F" w:rsidRPr="00847F4F" w:rsidRDefault="00847F4F" w:rsidP="00847F4F">
      <w:pPr>
        <w:rPr>
          <w:rFonts w:ascii="Arial" w:hAnsi="Arial" w:cs="Arial"/>
          <w:sz w:val="20"/>
          <w:szCs w:val="20"/>
        </w:rPr>
      </w:pPr>
      <w:r w:rsidRPr="00847F4F">
        <w:rPr>
          <w:rFonts w:ascii="Arial" w:hAnsi="Arial" w:cs="Arial"/>
          <w:sz w:val="20"/>
          <w:szCs w:val="20"/>
        </w:rPr>
        <w:t>"You’re a humbug."</w:t>
      </w:r>
    </w:p>
    <w:p w14:paraId="75F20C94" w14:textId="77777777" w:rsidR="00847F4F" w:rsidRPr="00847F4F" w:rsidRDefault="00847F4F" w:rsidP="00847F4F">
      <w:pPr>
        <w:rPr>
          <w:rFonts w:ascii="Arial" w:hAnsi="Arial" w:cs="Arial"/>
          <w:sz w:val="20"/>
          <w:szCs w:val="20"/>
        </w:rPr>
      </w:pPr>
    </w:p>
    <w:p w14:paraId="61D9901C"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then asks:</w:t>
      </w:r>
    </w:p>
    <w:p w14:paraId="727A763C" w14:textId="77777777" w:rsidR="00847F4F" w:rsidRPr="00847F4F" w:rsidRDefault="00847F4F" w:rsidP="00847F4F">
      <w:pPr>
        <w:rPr>
          <w:rFonts w:ascii="Arial" w:hAnsi="Arial" w:cs="Arial"/>
          <w:sz w:val="20"/>
          <w:szCs w:val="20"/>
        </w:rPr>
      </w:pPr>
      <w:r w:rsidRPr="00847F4F">
        <w:rPr>
          <w:rFonts w:ascii="Arial" w:hAnsi="Arial" w:cs="Arial"/>
          <w:sz w:val="20"/>
          <w:szCs w:val="20"/>
        </w:rPr>
        <w:t>"Tell me, how many pieces do you usually tear your victims into?"</w:t>
      </w:r>
    </w:p>
    <w:p w14:paraId="5F16C37F" w14:textId="77777777" w:rsidR="00847F4F" w:rsidRPr="00847F4F" w:rsidRDefault="00847F4F" w:rsidP="00847F4F">
      <w:pPr>
        <w:rPr>
          <w:rFonts w:ascii="Arial" w:hAnsi="Arial" w:cs="Arial"/>
          <w:sz w:val="20"/>
          <w:szCs w:val="20"/>
        </w:rPr>
      </w:pPr>
    </w:p>
    <w:p w14:paraId="0756C7F7" w14:textId="77777777" w:rsidR="00847F4F" w:rsidRPr="00847F4F" w:rsidRDefault="00847F4F" w:rsidP="00847F4F">
      <w:pPr>
        <w:rPr>
          <w:rFonts w:ascii="Arial" w:hAnsi="Arial" w:cs="Arial"/>
          <w:sz w:val="20"/>
          <w:szCs w:val="20"/>
        </w:rPr>
      </w:pPr>
      <w:r w:rsidRPr="00847F4F">
        <w:rPr>
          <w:rFonts w:ascii="Arial" w:hAnsi="Arial" w:cs="Arial"/>
          <w:sz w:val="20"/>
          <w:szCs w:val="20"/>
        </w:rPr>
        <w:t>The Lion replies:</w:t>
      </w:r>
    </w:p>
    <w:p w14:paraId="274206A1" w14:textId="77777777" w:rsidR="00847F4F" w:rsidRPr="00847F4F" w:rsidRDefault="00847F4F" w:rsidP="00847F4F">
      <w:pPr>
        <w:rPr>
          <w:rFonts w:ascii="Arial" w:hAnsi="Arial" w:cs="Arial"/>
          <w:sz w:val="20"/>
          <w:szCs w:val="20"/>
        </w:rPr>
      </w:pPr>
      <w:r w:rsidRPr="00847F4F">
        <w:rPr>
          <w:rFonts w:ascii="Arial" w:hAnsi="Arial" w:cs="Arial"/>
          <w:sz w:val="20"/>
          <w:szCs w:val="20"/>
        </w:rPr>
        <w:t>"To tear anyone into pieces would soil my claws and blunt my teeth. I’m glad I didn’t hurt that poor woman."</w:t>
      </w:r>
    </w:p>
    <w:p w14:paraId="2B05154C" w14:textId="77777777" w:rsidR="00847F4F" w:rsidRPr="00847F4F" w:rsidRDefault="00847F4F" w:rsidP="00847F4F">
      <w:pPr>
        <w:rPr>
          <w:rFonts w:ascii="Arial" w:hAnsi="Arial" w:cs="Arial"/>
          <w:sz w:val="20"/>
          <w:szCs w:val="20"/>
        </w:rPr>
      </w:pPr>
    </w:p>
    <w:p w14:paraId="7D0ED108"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yawns:</w:t>
      </w:r>
    </w:p>
    <w:p w14:paraId="3C762A99" w14:textId="77777777" w:rsidR="00847F4F" w:rsidRPr="00847F4F" w:rsidRDefault="00847F4F" w:rsidP="00847F4F">
      <w:pPr>
        <w:rPr>
          <w:rFonts w:ascii="Arial" w:hAnsi="Arial" w:cs="Arial"/>
          <w:sz w:val="20"/>
          <w:szCs w:val="20"/>
        </w:rPr>
      </w:pPr>
      <w:r w:rsidRPr="00847F4F">
        <w:rPr>
          <w:rFonts w:ascii="Arial" w:hAnsi="Arial" w:cs="Arial"/>
          <w:sz w:val="20"/>
          <w:szCs w:val="20"/>
        </w:rPr>
        <w:t>"You're a coward."</w:t>
      </w:r>
    </w:p>
    <w:p w14:paraId="1C4D11D1" w14:textId="77777777" w:rsidR="00847F4F" w:rsidRPr="00847F4F" w:rsidRDefault="00847F4F" w:rsidP="00847F4F">
      <w:pPr>
        <w:rPr>
          <w:rFonts w:ascii="Arial" w:hAnsi="Arial" w:cs="Arial"/>
          <w:sz w:val="20"/>
          <w:szCs w:val="20"/>
        </w:rPr>
      </w:pPr>
    </w:p>
    <w:p w14:paraId="53B1376C" w14:textId="77777777" w:rsidR="00847F4F" w:rsidRPr="00847F4F" w:rsidRDefault="00847F4F" w:rsidP="00847F4F">
      <w:pPr>
        <w:rPr>
          <w:rFonts w:ascii="Arial" w:hAnsi="Arial" w:cs="Arial"/>
          <w:sz w:val="20"/>
          <w:szCs w:val="20"/>
        </w:rPr>
      </w:pPr>
      <w:r w:rsidRPr="00847F4F">
        <w:rPr>
          <w:rFonts w:ascii="Arial" w:hAnsi="Arial" w:cs="Arial"/>
          <w:sz w:val="20"/>
          <w:szCs w:val="20"/>
        </w:rPr>
        <w:t>The Lion responds:</w:t>
      </w:r>
    </w:p>
    <w:p w14:paraId="50A8026D" w14:textId="77777777" w:rsidR="00847F4F" w:rsidRPr="00847F4F" w:rsidRDefault="00847F4F" w:rsidP="00847F4F">
      <w:pPr>
        <w:rPr>
          <w:rFonts w:ascii="Arial" w:hAnsi="Arial" w:cs="Arial"/>
          <w:sz w:val="20"/>
          <w:szCs w:val="20"/>
        </w:rPr>
      </w:pPr>
      <w:r w:rsidRPr="00847F4F">
        <w:rPr>
          <w:rFonts w:ascii="Arial" w:hAnsi="Arial" w:cs="Arial"/>
          <w:sz w:val="20"/>
          <w:szCs w:val="20"/>
        </w:rPr>
        <w:t>"It’s better to be a coward than to do wrong."</w:t>
      </w:r>
    </w:p>
    <w:p w14:paraId="5871E16B" w14:textId="77777777" w:rsidR="00847F4F" w:rsidRPr="00847F4F" w:rsidRDefault="00847F4F" w:rsidP="00847F4F">
      <w:pPr>
        <w:rPr>
          <w:rFonts w:ascii="Arial" w:hAnsi="Arial" w:cs="Arial"/>
          <w:sz w:val="20"/>
          <w:szCs w:val="20"/>
        </w:rPr>
      </w:pPr>
    </w:p>
    <w:p w14:paraId="23E1AD33" w14:textId="77777777" w:rsidR="00847F4F" w:rsidRPr="00847F4F" w:rsidRDefault="00847F4F" w:rsidP="00847F4F">
      <w:pPr>
        <w:rPr>
          <w:rFonts w:ascii="Arial" w:hAnsi="Arial" w:cs="Arial"/>
          <w:sz w:val="20"/>
          <w:szCs w:val="20"/>
        </w:rPr>
      </w:pPr>
      <w:r w:rsidRPr="00847F4F">
        <w:rPr>
          <w:rFonts w:ascii="Arial" w:hAnsi="Arial" w:cs="Arial"/>
          <w:sz w:val="20"/>
          <w:szCs w:val="20"/>
        </w:rPr>
        <w:t>The Tiger agrees:</w:t>
      </w:r>
    </w:p>
    <w:p w14:paraId="23BE4383" w14:textId="77777777" w:rsidR="00847F4F" w:rsidRPr="00847F4F" w:rsidRDefault="00847F4F" w:rsidP="00847F4F">
      <w:pPr>
        <w:rPr>
          <w:rFonts w:ascii="Arial" w:hAnsi="Arial" w:cs="Arial"/>
          <w:sz w:val="20"/>
          <w:szCs w:val="20"/>
        </w:rPr>
      </w:pPr>
      <w:r w:rsidRPr="00847F4F">
        <w:rPr>
          <w:rFonts w:ascii="Arial" w:hAnsi="Arial" w:cs="Arial"/>
          <w:sz w:val="20"/>
          <w:szCs w:val="20"/>
        </w:rPr>
        <w:t>"It’s better to stay hungry than to harm a child."</w:t>
      </w:r>
    </w:p>
    <w:p w14:paraId="5530C517" w14:textId="77777777" w:rsidR="00847F4F" w:rsidRPr="00847F4F" w:rsidRDefault="00847F4F" w:rsidP="00847F4F">
      <w:pPr>
        <w:rPr>
          <w:rFonts w:ascii="Arial" w:hAnsi="Arial" w:cs="Arial"/>
          <w:sz w:val="20"/>
          <w:szCs w:val="20"/>
        </w:rPr>
      </w:pPr>
    </w:p>
    <w:p w14:paraId="4B05EEA7" w14:textId="77777777" w:rsidR="00847F4F" w:rsidRPr="00847F4F" w:rsidRDefault="00847F4F" w:rsidP="00847F4F">
      <w:pPr>
        <w:rPr>
          <w:rFonts w:ascii="Arial" w:hAnsi="Arial" w:cs="Arial"/>
          <w:sz w:val="20"/>
          <w:szCs w:val="20"/>
        </w:rPr>
      </w:pPr>
      <w:r w:rsidRPr="00847F4F">
        <w:rPr>
          <w:rFonts w:ascii="Arial" w:hAnsi="Arial" w:cs="Arial"/>
          <w:sz w:val="20"/>
          <w:szCs w:val="20"/>
        </w:rPr>
        <w:t>They both fall asleep, content with their decision to be kind.</w:t>
      </w:r>
    </w:p>
    <w:p w14:paraId="61569E06" w14:textId="77777777" w:rsidR="00847F4F" w:rsidRDefault="00847F4F" w:rsidP="00E97D0F">
      <w:pPr>
        <w:rPr>
          <w:rFonts w:ascii="Arial" w:hAnsi="Arial" w:cs="Arial"/>
          <w:sz w:val="24"/>
          <w:szCs w:val="24"/>
        </w:rPr>
        <w:sectPr w:rsidR="00847F4F" w:rsidSect="00847F4F">
          <w:type w:val="continuous"/>
          <w:pgSz w:w="12240" w:h="15840"/>
          <w:pgMar w:top="1440" w:right="1440" w:bottom="1440" w:left="1440" w:header="708" w:footer="708" w:gutter="0"/>
          <w:cols w:num="2" w:space="708"/>
          <w:docGrid w:linePitch="360"/>
        </w:sectPr>
      </w:pPr>
    </w:p>
    <w:p w14:paraId="4A885CAA" w14:textId="77777777" w:rsidR="00595F20" w:rsidRPr="00847F4F" w:rsidRDefault="00595F20" w:rsidP="00E97D0F">
      <w:pPr>
        <w:rPr>
          <w:rFonts w:ascii="Arial" w:hAnsi="Arial" w:cs="Arial"/>
          <w:sz w:val="20"/>
          <w:szCs w:val="20"/>
        </w:rPr>
      </w:pPr>
    </w:p>
    <w:p w14:paraId="47730D1B" w14:textId="77777777" w:rsidR="00847F4F" w:rsidRPr="00847F4F" w:rsidRDefault="00847F4F" w:rsidP="00847F4F">
      <w:pPr>
        <w:rPr>
          <w:rFonts w:ascii="Arial" w:hAnsi="Arial" w:cs="Arial"/>
          <w:b/>
          <w:bCs/>
          <w:i/>
          <w:iCs/>
          <w:sz w:val="20"/>
          <w:szCs w:val="20"/>
        </w:rPr>
        <w:sectPr w:rsidR="00847F4F" w:rsidRPr="00847F4F" w:rsidSect="00847F4F">
          <w:type w:val="continuous"/>
          <w:pgSz w:w="12240" w:h="15840"/>
          <w:pgMar w:top="1440" w:right="1440" w:bottom="1440" w:left="1440" w:header="708" w:footer="708" w:gutter="0"/>
          <w:cols w:space="708"/>
          <w:docGrid w:linePitch="360"/>
        </w:sectPr>
      </w:pPr>
    </w:p>
    <w:p w14:paraId="49413BC0" w14:textId="77777777" w:rsidR="00847F4F" w:rsidRPr="00847F4F" w:rsidRDefault="00847F4F" w:rsidP="00847F4F">
      <w:pPr>
        <w:rPr>
          <w:rFonts w:ascii="Arial" w:hAnsi="Arial" w:cs="Arial"/>
          <w:sz w:val="20"/>
          <w:szCs w:val="20"/>
        </w:rPr>
      </w:pPr>
      <w:r w:rsidRPr="00847F4F">
        <w:rPr>
          <w:rFonts w:ascii="Arial" w:hAnsi="Arial" w:cs="Arial"/>
          <w:b/>
          <w:bCs/>
          <w:i/>
          <w:iCs/>
          <w:sz w:val="20"/>
          <w:szCs w:val="20"/>
        </w:rPr>
        <w:t>Name: ____________________(optional) </w:t>
      </w:r>
    </w:p>
    <w:p w14:paraId="669E19D4" w14:textId="77777777" w:rsidR="00847F4F" w:rsidRPr="00847F4F" w:rsidRDefault="00847F4F" w:rsidP="00847F4F">
      <w:pPr>
        <w:rPr>
          <w:rFonts w:ascii="Arial" w:hAnsi="Arial" w:cs="Arial"/>
          <w:sz w:val="20"/>
          <w:szCs w:val="20"/>
        </w:rPr>
      </w:pPr>
      <w:r w:rsidRPr="00847F4F">
        <w:rPr>
          <w:rFonts w:ascii="Arial" w:hAnsi="Arial" w:cs="Arial"/>
          <w:b/>
          <w:bCs/>
          <w:i/>
          <w:iCs/>
          <w:sz w:val="20"/>
          <w:szCs w:val="20"/>
        </w:rPr>
        <w:t>Year and Program: ________________</w:t>
      </w:r>
      <w:r w:rsidRPr="00847F4F">
        <w:rPr>
          <w:rFonts w:ascii="Arial" w:hAnsi="Arial" w:cs="Arial"/>
          <w:b/>
          <w:bCs/>
          <w:i/>
          <w:iCs/>
          <w:sz w:val="20"/>
          <w:szCs w:val="20"/>
        </w:rPr>
        <w:tab/>
        <w:t>Age:_____</w:t>
      </w:r>
    </w:p>
    <w:p w14:paraId="5A51B521" w14:textId="77777777" w:rsidR="00847F4F" w:rsidRPr="00847F4F" w:rsidRDefault="00847F4F" w:rsidP="00847F4F">
      <w:pPr>
        <w:rPr>
          <w:rFonts w:ascii="Arial" w:hAnsi="Arial" w:cs="Arial"/>
          <w:sz w:val="20"/>
          <w:szCs w:val="20"/>
        </w:rPr>
      </w:pPr>
      <w:r w:rsidRPr="00847F4F">
        <w:rPr>
          <w:rFonts w:ascii="Arial" w:hAnsi="Arial" w:cs="Arial"/>
          <w:b/>
          <w:bCs/>
          <w:i/>
          <w:iCs/>
          <w:sz w:val="20"/>
          <w:szCs w:val="20"/>
        </w:rPr>
        <w:t>Score:___</w:t>
      </w:r>
    </w:p>
    <w:p w14:paraId="0B9E8809" w14:textId="77777777" w:rsidR="00847F4F" w:rsidRPr="00847F4F" w:rsidRDefault="00847F4F" w:rsidP="00847F4F">
      <w:pPr>
        <w:rPr>
          <w:rFonts w:ascii="Arial" w:hAnsi="Arial" w:cs="Arial"/>
          <w:sz w:val="20"/>
          <w:szCs w:val="20"/>
        </w:rPr>
      </w:pPr>
    </w:p>
    <w:p w14:paraId="5BD57AF7" w14:textId="77777777" w:rsidR="00847F4F" w:rsidRPr="00847F4F" w:rsidRDefault="00847F4F" w:rsidP="00847F4F">
      <w:pPr>
        <w:rPr>
          <w:rFonts w:ascii="Arial" w:hAnsi="Arial" w:cs="Arial"/>
          <w:sz w:val="20"/>
          <w:szCs w:val="20"/>
        </w:rPr>
      </w:pPr>
      <w:r w:rsidRPr="00847F4F">
        <w:rPr>
          <w:rFonts w:ascii="Arial" w:hAnsi="Arial" w:cs="Arial"/>
          <w:b/>
          <w:bCs/>
          <w:i/>
          <w:iCs/>
          <w:sz w:val="20"/>
          <w:szCs w:val="20"/>
        </w:rPr>
        <w:t>Instructions:</w:t>
      </w:r>
      <w:r w:rsidRPr="00847F4F">
        <w:rPr>
          <w:rFonts w:ascii="Arial" w:hAnsi="Arial" w:cs="Arial"/>
          <w:sz w:val="20"/>
          <w:szCs w:val="20"/>
        </w:rPr>
        <w:t xml:space="preserve"> </w:t>
      </w:r>
      <w:r w:rsidRPr="00847F4F">
        <w:rPr>
          <w:rFonts w:ascii="Arial" w:hAnsi="Arial" w:cs="Arial"/>
          <w:b/>
          <w:bCs/>
          <w:i/>
          <w:iCs/>
          <w:sz w:val="20"/>
          <w:szCs w:val="20"/>
        </w:rPr>
        <w:t>Encircle the letter of the correct answer.</w:t>
      </w:r>
      <w:r w:rsidRPr="00847F4F">
        <w:rPr>
          <w:rFonts w:ascii="Arial" w:hAnsi="Arial" w:cs="Arial"/>
          <w:sz w:val="20"/>
          <w:szCs w:val="20"/>
        </w:rPr>
        <w:br/>
      </w:r>
    </w:p>
    <w:p w14:paraId="27DB2A54" w14:textId="77777777" w:rsidR="00847F4F" w:rsidRPr="00847F4F" w:rsidRDefault="00847F4F" w:rsidP="00847F4F">
      <w:pPr>
        <w:rPr>
          <w:rFonts w:ascii="Arial" w:hAnsi="Arial" w:cs="Arial"/>
          <w:sz w:val="20"/>
          <w:szCs w:val="20"/>
        </w:rPr>
      </w:pPr>
      <w:r w:rsidRPr="00847F4F">
        <w:rPr>
          <w:rFonts w:ascii="Arial" w:hAnsi="Arial" w:cs="Arial"/>
          <w:sz w:val="20"/>
          <w:szCs w:val="20"/>
        </w:rPr>
        <w:t>1. Where do the Cowardly Lion and the Hungry Tiger serve as guardians?</w:t>
      </w:r>
    </w:p>
    <w:p w14:paraId="1DF38EC4" w14:textId="77777777" w:rsidR="00847F4F" w:rsidRPr="00847F4F" w:rsidRDefault="00847F4F" w:rsidP="00847F4F">
      <w:pPr>
        <w:rPr>
          <w:rFonts w:ascii="Arial" w:hAnsi="Arial" w:cs="Arial"/>
          <w:sz w:val="20"/>
          <w:szCs w:val="20"/>
        </w:rPr>
      </w:pPr>
      <w:r w:rsidRPr="00847F4F">
        <w:rPr>
          <w:rFonts w:ascii="Arial" w:hAnsi="Arial" w:cs="Arial"/>
          <w:sz w:val="20"/>
          <w:szCs w:val="20"/>
        </w:rPr>
        <w:t>A) The Palace of the Wizard of Oz</w:t>
      </w:r>
    </w:p>
    <w:p w14:paraId="23B8BC2A" w14:textId="77777777" w:rsidR="00847F4F" w:rsidRPr="00847F4F" w:rsidRDefault="00847F4F" w:rsidP="00847F4F">
      <w:pPr>
        <w:rPr>
          <w:rFonts w:ascii="Arial" w:hAnsi="Arial" w:cs="Arial"/>
          <w:sz w:val="20"/>
          <w:szCs w:val="20"/>
        </w:rPr>
      </w:pPr>
      <w:r w:rsidRPr="00847F4F">
        <w:rPr>
          <w:rFonts w:ascii="Arial" w:hAnsi="Arial" w:cs="Arial"/>
          <w:sz w:val="20"/>
          <w:szCs w:val="20"/>
        </w:rPr>
        <w:t xml:space="preserve">B) The Throne Room of Princess </w:t>
      </w:r>
      <w:proofErr w:type="spellStart"/>
      <w:r w:rsidRPr="00847F4F">
        <w:rPr>
          <w:rFonts w:ascii="Arial" w:hAnsi="Arial" w:cs="Arial"/>
          <w:sz w:val="20"/>
          <w:szCs w:val="20"/>
        </w:rPr>
        <w:t>Ozma</w:t>
      </w:r>
      <w:proofErr w:type="spellEnd"/>
    </w:p>
    <w:p w14:paraId="01174B43" w14:textId="77777777" w:rsidR="00847F4F" w:rsidRPr="00847F4F" w:rsidRDefault="00847F4F" w:rsidP="00847F4F">
      <w:pPr>
        <w:rPr>
          <w:rFonts w:ascii="Arial" w:hAnsi="Arial" w:cs="Arial"/>
          <w:sz w:val="20"/>
          <w:szCs w:val="20"/>
        </w:rPr>
      </w:pPr>
      <w:r w:rsidRPr="00847F4F">
        <w:rPr>
          <w:rFonts w:ascii="Arial" w:hAnsi="Arial" w:cs="Arial"/>
          <w:sz w:val="20"/>
          <w:szCs w:val="20"/>
        </w:rPr>
        <w:t>C) The Emerald City Gates</w:t>
      </w:r>
    </w:p>
    <w:p w14:paraId="75AEFF0F" w14:textId="77777777" w:rsidR="00847F4F" w:rsidRPr="00847F4F" w:rsidRDefault="00847F4F" w:rsidP="00847F4F">
      <w:pPr>
        <w:rPr>
          <w:rFonts w:ascii="Arial" w:hAnsi="Arial" w:cs="Arial"/>
          <w:sz w:val="20"/>
          <w:szCs w:val="20"/>
        </w:rPr>
      </w:pPr>
      <w:r w:rsidRPr="00847F4F">
        <w:rPr>
          <w:rFonts w:ascii="Arial" w:hAnsi="Arial" w:cs="Arial"/>
          <w:sz w:val="20"/>
          <w:szCs w:val="20"/>
        </w:rPr>
        <w:t>D) The Land of the Winkies</w:t>
      </w:r>
    </w:p>
    <w:p w14:paraId="557BEBB8" w14:textId="77777777" w:rsidR="00847F4F" w:rsidRPr="00847F4F" w:rsidRDefault="00847F4F" w:rsidP="00847F4F">
      <w:pPr>
        <w:rPr>
          <w:rFonts w:ascii="Arial" w:hAnsi="Arial" w:cs="Arial"/>
          <w:sz w:val="20"/>
          <w:szCs w:val="20"/>
        </w:rPr>
      </w:pPr>
    </w:p>
    <w:p w14:paraId="0E0ECE3C" w14:textId="77777777" w:rsidR="00847F4F" w:rsidRPr="00847F4F" w:rsidRDefault="00847F4F" w:rsidP="00847F4F">
      <w:pPr>
        <w:rPr>
          <w:rFonts w:ascii="Arial" w:hAnsi="Arial" w:cs="Arial"/>
          <w:sz w:val="20"/>
          <w:szCs w:val="20"/>
        </w:rPr>
      </w:pPr>
      <w:r w:rsidRPr="00847F4F">
        <w:rPr>
          <w:rFonts w:ascii="Arial" w:hAnsi="Arial" w:cs="Arial"/>
          <w:sz w:val="20"/>
          <w:szCs w:val="20"/>
        </w:rPr>
        <w:t>2. Why is the Cowardly Lion frustrated with his job?</w:t>
      </w:r>
    </w:p>
    <w:p w14:paraId="690A85D9" w14:textId="77777777" w:rsidR="00847F4F" w:rsidRPr="00847F4F" w:rsidRDefault="00847F4F" w:rsidP="00847F4F">
      <w:pPr>
        <w:rPr>
          <w:rFonts w:ascii="Arial" w:hAnsi="Arial" w:cs="Arial"/>
          <w:sz w:val="20"/>
          <w:szCs w:val="20"/>
        </w:rPr>
      </w:pPr>
      <w:r w:rsidRPr="00847F4F">
        <w:rPr>
          <w:rFonts w:ascii="Arial" w:hAnsi="Arial" w:cs="Arial"/>
          <w:sz w:val="20"/>
          <w:szCs w:val="20"/>
        </w:rPr>
        <w:t>A) He is tired of guarding the palace.</w:t>
      </w:r>
    </w:p>
    <w:p w14:paraId="53BDBC8F" w14:textId="77777777" w:rsidR="00847F4F" w:rsidRPr="00847F4F" w:rsidRDefault="00847F4F" w:rsidP="00847F4F">
      <w:pPr>
        <w:rPr>
          <w:rFonts w:ascii="Arial" w:hAnsi="Arial" w:cs="Arial"/>
          <w:sz w:val="20"/>
          <w:szCs w:val="20"/>
        </w:rPr>
      </w:pPr>
      <w:r w:rsidRPr="00847F4F">
        <w:rPr>
          <w:rFonts w:ascii="Arial" w:hAnsi="Arial" w:cs="Arial"/>
          <w:sz w:val="20"/>
          <w:szCs w:val="20"/>
        </w:rPr>
        <w:t>B) No one is afraid of him, and he feels ignored.</w:t>
      </w:r>
    </w:p>
    <w:p w14:paraId="30F794EA" w14:textId="77777777" w:rsidR="00847F4F" w:rsidRPr="00847F4F" w:rsidRDefault="00847F4F" w:rsidP="00847F4F">
      <w:pPr>
        <w:rPr>
          <w:rFonts w:ascii="Arial" w:hAnsi="Arial" w:cs="Arial"/>
          <w:sz w:val="20"/>
          <w:szCs w:val="20"/>
        </w:rPr>
      </w:pPr>
      <w:r w:rsidRPr="00847F4F">
        <w:rPr>
          <w:rFonts w:ascii="Arial" w:hAnsi="Arial" w:cs="Arial"/>
          <w:sz w:val="20"/>
          <w:szCs w:val="20"/>
        </w:rPr>
        <w:t>C) He doesn’t want to work with the Tiger.</w:t>
      </w:r>
    </w:p>
    <w:p w14:paraId="25189C1E" w14:textId="77777777" w:rsidR="00847F4F" w:rsidRPr="00847F4F" w:rsidRDefault="00847F4F" w:rsidP="00847F4F">
      <w:pPr>
        <w:rPr>
          <w:rFonts w:ascii="Arial" w:hAnsi="Arial" w:cs="Arial"/>
          <w:sz w:val="20"/>
          <w:szCs w:val="20"/>
        </w:rPr>
      </w:pPr>
      <w:r w:rsidRPr="00847F4F">
        <w:rPr>
          <w:rFonts w:ascii="Arial" w:hAnsi="Arial" w:cs="Arial"/>
          <w:sz w:val="20"/>
          <w:szCs w:val="20"/>
        </w:rPr>
        <w:t>D) He wishes to leave Oz and go to another land.</w:t>
      </w:r>
    </w:p>
    <w:p w14:paraId="3C29ECD6" w14:textId="77777777" w:rsidR="00847F4F" w:rsidRPr="00847F4F" w:rsidRDefault="00847F4F" w:rsidP="00847F4F">
      <w:pPr>
        <w:rPr>
          <w:rFonts w:ascii="Arial" w:hAnsi="Arial" w:cs="Arial"/>
          <w:sz w:val="20"/>
          <w:szCs w:val="20"/>
        </w:rPr>
      </w:pPr>
    </w:p>
    <w:p w14:paraId="2F6FA197" w14:textId="77777777" w:rsidR="00847F4F" w:rsidRPr="00847F4F" w:rsidRDefault="00847F4F" w:rsidP="00847F4F">
      <w:pPr>
        <w:rPr>
          <w:rFonts w:ascii="Arial" w:hAnsi="Arial" w:cs="Arial"/>
          <w:sz w:val="20"/>
          <w:szCs w:val="20"/>
        </w:rPr>
      </w:pPr>
      <w:r w:rsidRPr="00847F4F">
        <w:rPr>
          <w:rFonts w:ascii="Arial" w:hAnsi="Arial" w:cs="Arial"/>
          <w:sz w:val="20"/>
          <w:szCs w:val="20"/>
        </w:rPr>
        <w:t>3. What is the Hungry Tiger constantly hungry for?</w:t>
      </w:r>
    </w:p>
    <w:p w14:paraId="6896DB25" w14:textId="77777777" w:rsidR="00847F4F" w:rsidRPr="00847F4F" w:rsidRDefault="00847F4F" w:rsidP="00847F4F">
      <w:pPr>
        <w:rPr>
          <w:rFonts w:ascii="Arial" w:hAnsi="Arial" w:cs="Arial"/>
          <w:sz w:val="20"/>
          <w:szCs w:val="20"/>
        </w:rPr>
      </w:pPr>
      <w:r w:rsidRPr="00847F4F">
        <w:rPr>
          <w:rFonts w:ascii="Arial" w:hAnsi="Arial" w:cs="Arial"/>
          <w:sz w:val="20"/>
          <w:szCs w:val="20"/>
        </w:rPr>
        <w:t>A) Meat</w:t>
      </w:r>
    </w:p>
    <w:p w14:paraId="7E620A9B" w14:textId="77777777" w:rsidR="00847F4F" w:rsidRPr="00847F4F" w:rsidRDefault="00847F4F" w:rsidP="00847F4F">
      <w:pPr>
        <w:rPr>
          <w:rFonts w:ascii="Arial" w:hAnsi="Arial" w:cs="Arial"/>
          <w:sz w:val="20"/>
          <w:szCs w:val="20"/>
        </w:rPr>
      </w:pPr>
      <w:r w:rsidRPr="00847F4F">
        <w:rPr>
          <w:rFonts w:ascii="Arial" w:hAnsi="Arial" w:cs="Arial"/>
          <w:sz w:val="20"/>
          <w:szCs w:val="20"/>
        </w:rPr>
        <w:t>B) Fruit</w:t>
      </w:r>
    </w:p>
    <w:p w14:paraId="123DD94B" w14:textId="77777777" w:rsidR="00847F4F" w:rsidRPr="00847F4F" w:rsidRDefault="00847F4F" w:rsidP="00847F4F">
      <w:pPr>
        <w:rPr>
          <w:rFonts w:ascii="Arial" w:hAnsi="Arial" w:cs="Arial"/>
          <w:sz w:val="20"/>
          <w:szCs w:val="20"/>
        </w:rPr>
      </w:pPr>
      <w:r w:rsidRPr="00847F4F">
        <w:rPr>
          <w:rFonts w:ascii="Arial" w:hAnsi="Arial" w:cs="Arial"/>
          <w:sz w:val="20"/>
          <w:szCs w:val="20"/>
        </w:rPr>
        <w:t>C) Fat babies</w:t>
      </w:r>
    </w:p>
    <w:p w14:paraId="69C5C4D2" w14:textId="77777777" w:rsidR="00847F4F" w:rsidRPr="00847F4F" w:rsidRDefault="00847F4F" w:rsidP="00847F4F">
      <w:pPr>
        <w:rPr>
          <w:rFonts w:ascii="Arial" w:hAnsi="Arial" w:cs="Arial"/>
          <w:sz w:val="20"/>
          <w:szCs w:val="20"/>
        </w:rPr>
      </w:pPr>
      <w:r w:rsidRPr="00847F4F">
        <w:rPr>
          <w:rFonts w:ascii="Arial" w:hAnsi="Arial" w:cs="Arial"/>
          <w:sz w:val="20"/>
          <w:szCs w:val="20"/>
        </w:rPr>
        <w:t>D) Fish</w:t>
      </w:r>
    </w:p>
    <w:p w14:paraId="631C9D6E" w14:textId="77777777" w:rsidR="00847F4F" w:rsidRPr="00847F4F" w:rsidRDefault="00847F4F" w:rsidP="00847F4F">
      <w:pPr>
        <w:rPr>
          <w:rFonts w:ascii="Arial" w:hAnsi="Arial" w:cs="Arial"/>
          <w:sz w:val="20"/>
          <w:szCs w:val="20"/>
        </w:rPr>
      </w:pPr>
    </w:p>
    <w:p w14:paraId="5BD06970" w14:textId="77777777" w:rsidR="00847F4F" w:rsidRPr="00847F4F" w:rsidRDefault="00847F4F" w:rsidP="00847F4F">
      <w:pPr>
        <w:rPr>
          <w:rFonts w:ascii="Arial" w:hAnsi="Arial" w:cs="Arial"/>
          <w:sz w:val="20"/>
          <w:szCs w:val="20"/>
        </w:rPr>
      </w:pPr>
      <w:r w:rsidRPr="00847F4F">
        <w:rPr>
          <w:rFonts w:ascii="Arial" w:hAnsi="Arial" w:cs="Arial"/>
          <w:sz w:val="20"/>
          <w:szCs w:val="20"/>
        </w:rPr>
        <w:t>4. What does the Lion imagine he could do to become more important?</w:t>
      </w:r>
    </w:p>
    <w:p w14:paraId="6569DDC7" w14:textId="77777777" w:rsidR="00847F4F" w:rsidRPr="00847F4F" w:rsidRDefault="00847F4F" w:rsidP="00847F4F">
      <w:pPr>
        <w:rPr>
          <w:rFonts w:ascii="Arial" w:hAnsi="Arial" w:cs="Arial"/>
          <w:sz w:val="20"/>
          <w:szCs w:val="20"/>
        </w:rPr>
      </w:pPr>
      <w:r w:rsidRPr="00847F4F">
        <w:rPr>
          <w:rFonts w:ascii="Arial" w:hAnsi="Arial" w:cs="Arial"/>
          <w:sz w:val="20"/>
          <w:szCs w:val="20"/>
        </w:rPr>
        <w:t>A) Sing loudly in the streets</w:t>
      </w:r>
    </w:p>
    <w:p w14:paraId="296E114F" w14:textId="77777777" w:rsidR="00847F4F" w:rsidRPr="00847F4F" w:rsidRDefault="00847F4F" w:rsidP="00847F4F">
      <w:pPr>
        <w:rPr>
          <w:rFonts w:ascii="Arial" w:hAnsi="Arial" w:cs="Arial"/>
          <w:sz w:val="20"/>
          <w:szCs w:val="20"/>
        </w:rPr>
      </w:pPr>
      <w:r w:rsidRPr="00847F4F">
        <w:rPr>
          <w:rFonts w:ascii="Arial" w:hAnsi="Arial" w:cs="Arial"/>
          <w:sz w:val="20"/>
          <w:szCs w:val="20"/>
        </w:rPr>
        <w:t>B) Build a bigger throne</w:t>
      </w:r>
    </w:p>
    <w:p w14:paraId="7E9ABA65" w14:textId="77777777" w:rsidR="00847F4F" w:rsidRPr="00847F4F" w:rsidRDefault="00847F4F" w:rsidP="00847F4F">
      <w:pPr>
        <w:rPr>
          <w:rFonts w:ascii="Arial" w:hAnsi="Arial" w:cs="Arial"/>
          <w:sz w:val="20"/>
          <w:szCs w:val="20"/>
        </w:rPr>
      </w:pPr>
      <w:r w:rsidRPr="00847F4F">
        <w:rPr>
          <w:rFonts w:ascii="Arial" w:hAnsi="Arial" w:cs="Arial"/>
          <w:sz w:val="20"/>
          <w:szCs w:val="20"/>
        </w:rPr>
        <w:t>C) Tear someone into pieces and roar</w:t>
      </w:r>
    </w:p>
    <w:p w14:paraId="10EDA576" w14:textId="77777777" w:rsidR="00847F4F" w:rsidRPr="00847F4F" w:rsidRDefault="00847F4F" w:rsidP="00847F4F">
      <w:pPr>
        <w:rPr>
          <w:rFonts w:ascii="Arial" w:hAnsi="Arial" w:cs="Arial"/>
          <w:sz w:val="20"/>
          <w:szCs w:val="20"/>
        </w:rPr>
      </w:pPr>
      <w:r w:rsidRPr="00847F4F">
        <w:rPr>
          <w:rFonts w:ascii="Arial" w:hAnsi="Arial" w:cs="Arial"/>
          <w:sz w:val="20"/>
          <w:szCs w:val="20"/>
        </w:rPr>
        <w:t>D) Become the ruler of Oz</w:t>
      </w:r>
    </w:p>
    <w:p w14:paraId="07F16195" w14:textId="77777777" w:rsidR="00847F4F" w:rsidRPr="00847F4F" w:rsidRDefault="00847F4F" w:rsidP="00847F4F">
      <w:pPr>
        <w:rPr>
          <w:rFonts w:ascii="Arial" w:hAnsi="Arial" w:cs="Arial"/>
          <w:sz w:val="20"/>
          <w:szCs w:val="20"/>
        </w:rPr>
      </w:pPr>
    </w:p>
    <w:p w14:paraId="52395011" w14:textId="77777777" w:rsidR="00847F4F" w:rsidRPr="00847F4F" w:rsidRDefault="00847F4F" w:rsidP="00847F4F">
      <w:pPr>
        <w:rPr>
          <w:rFonts w:ascii="Arial" w:hAnsi="Arial" w:cs="Arial"/>
          <w:sz w:val="20"/>
          <w:szCs w:val="20"/>
        </w:rPr>
      </w:pPr>
      <w:r w:rsidRPr="00847F4F">
        <w:rPr>
          <w:rFonts w:ascii="Arial" w:hAnsi="Arial" w:cs="Arial"/>
          <w:sz w:val="20"/>
          <w:szCs w:val="20"/>
        </w:rPr>
        <w:t>5. How do the Lion and Tiger decide to prove their power?</w:t>
      </w:r>
    </w:p>
    <w:p w14:paraId="7BC18C31" w14:textId="77777777" w:rsidR="00847F4F" w:rsidRPr="00847F4F" w:rsidRDefault="00847F4F" w:rsidP="00847F4F">
      <w:pPr>
        <w:rPr>
          <w:rFonts w:ascii="Arial" w:hAnsi="Arial" w:cs="Arial"/>
          <w:sz w:val="20"/>
          <w:szCs w:val="20"/>
        </w:rPr>
      </w:pPr>
      <w:r w:rsidRPr="00847F4F">
        <w:rPr>
          <w:rFonts w:ascii="Arial" w:hAnsi="Arial" w:cs="Arial"/>
          <w:sz w:val="20"/>
          <w:szCs w:val="20"/>
        </w:rPr>
        <w:t>A) By scaring everyone in the Emerald City</w:t>
      </w:r>
    </w:p>
    <w:p w14:paraId="4B2C22D8" w14:textId="77777777" w:rsidR="00847F4F" w:rsidRPr="00847F4F" w:rsidRDefault="00847F4F" w:rsidP="00847F4F">
      <w:pPr>
        <w:rPr>
          <w:rFonts w:ascii="Arial" w:hAnsi="Arial" w:cs="Arial"/>
          <w:sz w:val="20"/>
          <w:szCs w:val="20"/>
        </w:rPr>
      </w:pPr>
      <w:r w:rsidRPr="00847F4F">
        <w:rPr>
          <w:rFonts w:ascii="Arial" w:hAnsi="Arial" w:cs="Arial"/>
          <w:sz w:val="20"/>
          <w:szCs w:val="20"/>
        </w:rPr>
        <w:t>B) By attacking the first baby and person they meet</w:t>
      </w:r>
    </w:p>
    <w:p w14:paraId="774199CC" w14:textId="77777777" w:rsidR="00847F4F" w:rsidRPr="00847F4F" w:rsidRDefault="00847F4F" w:rsidP="00847F4F">
      <w:pPr>
        <w:rPr>
          <w:rFonts w:ascii="Arial" w:hAnsi="Arial" w:cs="Arial"/>
          <w:sz w:val="20"/>
          <w:szCs w:val="20"/>
        </w:rPr>
      </w:pPr>
      <w:r w:rsidRPr="00847F4F">
        <w:rPr>
          <w:rFonts w:ascii="Arial" w:hAnsi="Arial" w:cs="Arial"/>
          <w:sz w:val="20"/>
          <w:szCs w:val="20"/>
        </w:rPr>
        <w:t>C) By stealing from the people of Oz</w:t>
      </w:r>
    </w:p>
    <w:p w14:paraId="2AB62571" w14:textId="77777777" w:rsidR="00847F4F" w:rsidRPr="00847F4F" w:rsidRDefault="00847F4F" w:rsidP="00847F4F">
      <w:pPr>
        <w:rPr>
          <w:rFonts w:ascii="Arial" w:hAnsi="Arial" w:cs="Arial"/>
          <w:sz w:val="20"/>
          <w:szCs w:val="20"/>
        </w:rPr>
      </w:pPr>
      <w:r w:rsidRPr="00847F4F">
        <w:rPr>
          <w:rFonts w:ascii="Arial" w:hAnsi="Arial" w:cs="Arial"/>
          <w:sz w:val="20"/>
          <w:szCs w:val="20"/>
        </w:rPr>
        <w:t>D) By challenging the Wizard of Oz</w:t>
      </w:r>
    </w:p>
    <w:p w14:paraId="28C71D1E" w14:textId="77777777" w:rsidR="00847F4F" w:rsidRPr="00847F4F" w:rsidRDefault="00847F4F" w:rsidP="00847F4F">
      <w:pPr>
        <w:rPr>
          <w:rFonts w:ascii="Arial" w:hAnsi="Arial" w:cs="Arial"/>
          <w:sz w:val="20"/>
          <w:szCs w:val="20"/>
        </w:rPr>
      </w:pPr>
    </w:p>
    <w:p w14:paraId="79B4E328" w14:textId="77777777" w:rsidR="00847F4F" w:rsidRPr="00847F4F" w:rsidRDefault="00847F4F" w:rsidP="00847F4F">
      <w:pPr>
        <w:rPr>
          <w:rFonts w:ascii="Arial" w:hAnsi="Arial" w:cs="Arial"/>
          <w:sz w:val="20"/>
          <w:szCs w:val="20"/>
        </w:rPr>
      </w:pPr>
      <w:r w:rsidRPr="00847F4F">
        <w:rPr>
          <w:rFonts w:ascii="Arial" w:hAnsi="Arial" w:cs="Arial"/>
          <w:sz w:val="20"/>
          <w:szCs w:val="20"/>
        </w:rPr>
        <w:t>6. What happens when the Tiger finds a lost baby in the street?</w:t>
      </w:r>
    </w:p>
    <w:p w14:paraId="2B7B7EE0" w14:textId="77777777" w:rsidR="00847F4F" w:rsidRPr="00847F4F" w:rsidRDefault="00847F4F" w:rsidP="00847F4F">
      <w:pPr>
        <w:rPr>
          <w:rFonts w:ascii="Arial" w:hAnsi="Arial" w:cs="Arial"/>
          <w:sz w:val="20"/>
          <w:szCs w:val="20"/>
        </w:rPr>
      </w:pPr>
      <w:r w:rsidRPr="00847F4F">
        <w:rPr>
          <w:rFonts w:ascii="Arial" w:hAnsi="Arial" w:cs="Arial"/>
          <w:sz w:val="20"/>
          <w:szCs w:val="20"/>
        </w:rPr>
        <w:t>A) He eats the baby.</w:t>
      </w:r>
    </w:p>
    <w:p w14:paraId="3BBF2F44" w14:textId="77777777" w:rsidR="00847F4F" w:rsidRPr="00847F4F" w:rsidRDefault="00847F4F" w:rsidP="00847F4F">
      <w:pPr>
        <w:rPr>
          <w:rFonts w:ascii="Arial" w:hAnsi="Arial" w:cs="Arial"/>
          <w:sz w:val="20"/>
          <w:szCs w:val="20"/>
        </w:rPr>
      </w:pPr>
      <w:r w:rsidRPr="00847F4F">
        <w:rPr>
          <w:rFonts w:ascii="Arial" w:hAnsi="Arial" w:cs="Arial"/>
          <w:sz w:val="20"/>
          <w:szCs w:val="20"/>
        </w:rPr>
        <w:t>B) He comforts the baby and tries to help find its mother.</w:t>
      </w:r>
    </w:p>
    <w:p w14:paraId="30852004" w14:textId="77777777" w:rsidR="00847F4F" w:rsidRPr="00847F4F" w:rsidRDefault="00847F4F" w:rsidP="00847F4F">
      <w:pPr>
        <w:rPr>
          <w:rFonts w:ascii="Arial" w:hAnsi="Arial" w:cs="Arial"/>
          <w:sz w:val="20"/>
          <w:szCs w:val="20"/>
        </w:rPr>
      </w:pPr>
      <w:r w:rsidRPr="00847F4F">
        <w:rPr>
          <w:rFonts w:ascii="Arial" w:hAnsi="Arial" w:cs="Arial"/>
          <w:sz w:val="20"/>
          <w:szCs w:val="20"/>
        </w:rPr>
        <w:t>C) He roars loudly to scare the baby.</w:t>
      </w:r>
    </w:p>
    <w:p w14:paraId="7E2A0AE6" w14:textId="77777777" w:rsidR="00847F4F" w:rsidRPr="00847F4F" w:rsidRDefault="00847F4F" w:rsidP="00847F4F">
      <w:pPr>
        <w:rPr>
          <w:rFonts w:ascii="Arial" w:hAnsi="Arial" w:cs="Arial"/>
          <w:sz w:val="20"/>
          <w:szCs w:val="20"/>
        </w:rPr>
      </w:pPr>
      <w:r w:rsidRPr="00847F4F">
        <w:rPr>
          <w:rFonts w:ascii="Arial" w:hAnsi="Arial" w:cs="Arial"/>
          <w:sz w:val="20"/>
          <w:szCs w:val="20"/>
        </w:rPr>
        <w:t>D) He runs away scared of the baby.</w:t>
      </w:r>
    </w:p>
    <w:p w14:paraId="2DF10467" w14:textId="77777777" w:rsidR="00847F4F" w:rsidRPr="00847F4F" w:rsidRDefault="00847F4F" w:rsidP="00847F4F">
      <w:pPr>
        <w:rPr>
          <w:rFonts w:ascii="Arial" w:hAnsi="Arial" w:cs="Arial"/>
          <w:sz w:val="20"/>
          <w:szCs w:val="20"/>
        </w:rPr>
      </w:pPr>
    </w:p>
    <w:p w14:paraId="1242BE29" w14:textId="77777777" w:rsidR="00847F4F" w:rsidRPr="00847F4F" w:rsidRDefault="00847F4F" w:rsidP="00847F4F">
      <w:pPr>
        <w:rPr>
          <w:rFonts w:ascii="Arial" w:hAnsi="Arial" w:cs="Arial"/>
          <w:sz w:val="20"/>
          <w:szCs w:val="20"/>
        </w:rPr>
      </w:pPr>
      <w:r w:rsidRPr="00847F4F">
        <w:rPr>
          <w:rFonts w:ascii="Arial" w:hAnsi="Arial" w:cs="Arial"/>
          <w:sz w:val="20"/>
          <w:szCs w:val="20"/>
        </w:rPr>
        <w:t>7. How does the Lion react when the baby’s mother falls?</w:t>
      </w:r>
    </w:p>
    <w:p w14:paraId="2585DD19" w14:textId="77777777" w:rsidR="00847F4F" w:rsidRPr="00847F4F" w:rsidRDefault="00847F4F" w:rsidP="00847F4F">
      <w:pPr>
        <w:rPr>
          <w:rFonts w:ascii="Arial" w:hAnsi="Arial" w:cs="Arial"/>
          <w:sz w:val="20"/>
          <w:szCs w:val="20"/>
        </w:rPr>
      </w:pPr>
      <w:r w:rsidRPr="00847F4F">
        <w:rPr>
          <w:rFonts w:ascii="Arial" w:hAnsi="Arial" w:cs="Arial"/>
          <w:sz w:val="20"/>
          <w:szCs w:val="20"/>
        </w:rPr>
        <w:t>A) He ignores her.</w:t>
      </w:r>
    </w:p>
    <w:p w14:paraId="1B7FD662" w14:textId="77777777" w:rsidR="00847F4F" w:rsidRPr="00847F4F" w:rsidRDefault="00847F4F" w:rsidP="00847F4F">
      <w:pPr>
        <w:rPr>
          <w:rFonts w:ascii="Arial" w:hAnsi="Arial" w:cs="Arial"/>
          <w:sz w:val="20"/>
          <w:szCs w:val="20"/>
        </w:rPr>
      </w:pPr>
      <w:r w:rsidRPr="00847F4F">
        <w:rPr>
          <w:rFonts w:ascii="Arial" w:hAnsi="Arial" w:cs="Arial"/>
          <w:sz w:val="20"/>
          <w:szCs w:val="20"/>
        </w:rPr>
        <w:t>B) He helps her up and carries her home.</w:t>
      </w:r>
    </w:p>
    <w:p w14:paraId="12504053" w14:textId="77777777" w:rsidR="00847F4F" w:rsidRPr="00847F4F" w:rsidRDefault="00847F4F" w:rsidP="00847F4F">
      <w:pPr>
        <w:rPr>
          <w:rFonts w:ascii="Arial" w:hAnsi="Arial" w:cs="Arial"/>
          <w:sz w:val="20"/>
          <w:szCs w:val="20"/>
        </w:rPr>
      </w:pPr>
      <w:r w:rsidRPr="00847F4F">
        <w:rPr>
          <w:rFonts w:ascii="Arial" w:hAnsi="Arial" w:cs="Arial"/>
          <w:sz w:val="20"/>
          <w:szCs w:val="20"/>
        </w:rPr>
        <w:t>C) He roars at her.</w:t>
      </w:r>
    </w:p>
    <w:p w14:paraId="2BC07803" w14:textId="77777777" w:rsidR="00847F4F" w:rsidRPr="00847F4F" w:rsidRDefault="00847F4F" w:rsidP="00847F4F">
      <w:pPr>
        <w:rPr>
          <w:rFonts w:ascii="Arial" w:hAnsi="Arial" w:cs="Arial"/>
          <w:sz w:val="20"/>
          <w:szCs w:val="20"/>
        </w:rPr>
      </w:pPr>
      <w:r w:rsidRPr="00847F4F">
        <w:rPr>
          <w:rFonts w:ascii="Arial" w:hAnsi="Arial" w:cs="Arial"/>
          <w:sz w:val="20"/>
          <w:szCs w:val="20"/>
        </w:rPr>
        <w:t>D) He calls for the Wizard of Oz.</w:t>
      </w:r>
    </w:p>
    <w:p w14:paraId="11C8C5FD" w14:textId="77777777" w:rsidR="00847F4F" w:rsidRPr="00847F4F" w:rsidRDefault="00847F4F" w:rsidP="00847F4F">
      <w:pPr>
        <w:rPr>
          <w:rFonts w:ascii="Arial" w:hAnsi="Arial" w:cs="Arial"/>
          <w:sz w:val="20"/>
          <w:szCs w:val="20"/>
        </w:rPr>
      </w:pPr>
    </w:p>
    <w:p w14:paraId="5E60258B" w14:textId="77777777" w:rsidR="00847F4F" w:rsidRPr="00847F4F" w:rsidRDefault="00847F4F" w:rsidP="00847F4F">
      <w:pPr>
        <w:rPr>
          <w:rFonts w:ascii="Arial" w:hAnsi="Arial" w:cs="Arial"/>
          <w:sz w:val="20"/>
          <w:szCs w:val="20"/>
        </w:rPr>
      </w:pPr>
      <w:r w:rsidRPr="00847F4F">
        <w:rPr>
          <w:rFonts w:ascii="Arial" w:hAnsi="Arial" w:cs="Arial"/>
          <w:sz w:val="20"/>
          <w:szCs w:val="20"/>
        </w:rPr>
        <w:lastRenderedPageBreak/>
        <w:t>8. What does the woman say after the Lion and Tiger help her?</w:t>
      </w:r>
    </w:p>
    <w:p w14:paraId="298D2CE6" w14:textId="77777777" w:rsidR="00847F4F" w:rsidRPr="00847F4F" w:rsidRDefault="00847F4F" w:rsidP="00847F4F">
      <w:pPr>
        <w:rPr>
          <w:rFonts w:ascii="Arial" w:hAnsi="Arial" w:cs="Arial"/>
          <w:sz w:val="20"/>
          <w:szCs w:val="20"/>
        </w:rPr>
      </w:pPr>
      <w:r w:rsidRPr="00847F4F">
        <w:rPr>
          <w:rFonts w:ascii="Arial" w:hAnsi="Arial" w:cs="Arial"/>
          <w:sz w:val="20"/>
          <w:szCs w:val="20"/>
        </w:rPr>
        <w:t>A) "You’ve ruined my baby!"</w:t>
      </w:r>
    </w:p>
    <w:p w14:paraId="28004082" w14:textId="77777777" w:rsidR="00847F4F" w:rsidRPr="00847F4F" w:rsidRDefault="00847F4F" w:rsidP="00847F4F">
      <w:pPr>
        <w:rPr>
          <w:rFonts w:ascii="Arial" w:hAnsi="Arial" w:cs="Arial"/>
          <w:sz w:val="20"/>
          <w:szCs w:val="20"/>
        </w:rPr>
      </w:pPr>
      <w:r w:rsidRPr="00847F4F">
        <w:rPr>
          <w:rFonts w:ascii="Arial" w:hAnsi="Arial" w:cs="Arial"/>
          <w:sz w:val="20"/>
          <w:szCs w:val="20"/>
        </w:rPr>
        <w:t>B) "I’ve heard of your cruelty, but now I know the stories are false."</w:t>
      </w:r>
    </w:p>
    <w:p w14:paraId="2CB7839C" w14:textId="77777777" w:rsidR="00847F4F" w:rsidRPr="00847F4F" w:rsidRDefault="00847F4F" w:rsidP="00847F4F">
      <w:pPr>
        <w:rPr>
          <w:rFonts w:ascii="Arial" w:hAnsi="Arial" w:cs="Arial"/>
          <w:sz w:val="20"/>
          <w:szCs w:val="20"/>
        </w:rPr>
      </w:pPr>
      <w:r w:rsidRPr="00847F4F">
        <w:rPr>
          <w:rFonts w:ascii="Arial" w:hAnsi="Arial" w:cs="Arial"/>
          <w:sz w:val="20"/>
          <w:szCs w:val="20"/>
        </w:rPr>
        <w:t>C) "Thank you very much for your kindness, I know the stories about you are true."</w:t>
      </w:r>
    </w:p>
    <w:p w14:paraId="1740BCFC" w14:textId="77777777" w:rsidR="00847F4F" w:rsidRPr="00847F4F" w:rsidRDefault="00847F4F" w:rsidP="00847F4F">
      <w:pPr>
        <w:rPr>
          <w:rFonts w:ascii="Arial" w:hAnsi="Arial" w:cs="Arial"/>
          <w:sz w:val="20"/>
          <w:szCs w:val="20"/>
        </w:rPr>
      </w:pPr>
      <w:r w:rsidRPr="00847F4F">
        <w:rPr>
          <w:rFonts w:ascii="Arial" w:hAnsi="Arial" w:cs="Arial"/>
          <w:sz w:val="20"/>
          <w:szCs w:val="20"/>
        </w:rPr>
        <w:t>D) "You should have eaten the baby, I wanted to see it happen!”</w:t>
      </w:r>
    </w:p>
    <w:p w14:paraId="299EC3B3" w14:textId="77777777" w:rsidR="00847F4F" w:rsidRPr="00847F4F" w:rsidRDefault="00847F4F" w:rsidP="00847F4F">
      <w:pPr>
        <w:rPr>
          <w:rFonts w:ascii="Arial" w:hAnsi="Arial" w:cs="Arial"/>
          <w:sz w:val="20"/>
          <w:szCs w:val="20"/>
        </w:rPr>
      </w:pPr>
    </w:p>
    <w:p w14:paraId="4AC66DB0" w14:textId="77777777" w:rsidR="00847F4F" w:rsidRPr="00847F4F" w:rsidRDefault="00847F4F" w:rsidP="00847F4F">
      <w:pPr>
        <w:rPr>
          <w:rFonts w:ascii="Arial" w:hAnsi="Arial" w:cs="Arial"/>
          <w:sz w:val="20"/>
          <w:szCs w:val="20"/>
        </w:rPr>
      </w:pPr>
      <w:r w:rsidRPr="00847F4F">
        <w:rPr>
          <w:rFonts w:ascii="Arial" w:hAnsi="Arial" w:cs="Arial"/>
          <w:sz w:val="20"/>
          <w:szCs w:val="20"/>
        </w:rPr>
        <w:t>9. What does the Hungry Tiger say at the end of the story?</w:t>
      </w:r>
    </w:p>
    <w:p w14:paraId="396AD39A" w14:textId="77777777" w:rsidR="00847F4F" w:rsidRPr="00847F4F" w:rsidRDefault="00847F4F" w:rsidP="00847F4F">
      <w:pPr>
        <w:rPr>
          <w:rFonts w:ascii="Arial" w:hAnsi="Arial" w:cs="Arial"/>
          <w:sz w:val="20"/>
          <w:szCs w:val="20"/>
        </w:rPr>
      </w:pPr>
      <w:r w:rsidRPr="00847F4F">
        <w:rPr>
          <w:rFonts w:ascii="Arial" w:hAnsi="Arial" w:cs="Arial"/>
          <w:sz w:val="20"/>
          <w:szCs w:val="20"/>
        </w:rPr>
        <w:t>A) "I’m still hungry for fat babies."</w:t>
      </w:r>
    </w:p>
    <w:p w14:paraId="52448C8B" w14:textId="77777777" w:rsidR="00847F4F" w:rsidRPr="00847F4F" w:rsidRDefault="00847F4F" w:rsidP="00847F4F">
      <w:pPr>
        <w:rPr>
          <w:rFonts w:ascii="Arial" w:hAnsi="Arial" w:cs="Arial"/>
          <w:sz w:val="20"/>
          <w:szCs w:val="20"/>
        </w:rPr>
      </w:pPr>
      <w:r w:rsidRPr="00847F4F">
        <w:rPr>
          <w:rFonts w:ascii="Arial" w:hAnsi="Arial" w:cs="Arial"/>
          <w:sz w:val="20"/>
          <w:szCs w:val="20"/>
        </w:rPr>
        <w:t>B) "I think fat babies taste like raspberry tarts."</w:t>
      </w:r>
    </w:p>
    <w:p w14:paraId="2AD082EB" w14:textId="77777777" w:rsidR="00847F4F" w:rsidRPr="00847F4F" w:rsidRDefault="00847F4F" w:rsidP="00847F4F">
      <w:pPr>
        <w:rPr>
          <w:rFonts w:ascii="Arial" w:hAnsi="Arial" w:cs="Arial"/>
          <w:sz w:val="20"/>
          <w:szCs w:val="20"/>
        </w:rPr>
      </w:pPr>
      <w:r w:rsidRPr="00847F4F">
        <w:rPr>
          <w:rFonts w:ascii="Arial" w:hAnsi="Arial" w:cs="Arial"/>
          <w:sz w:val="20"/>
          <w:szCs w:val="20"/>
        </w:rPr>
        <w:t>C) "I never want to eat again."</w:t>
      </w:r>
    </w:p>
    <w:p w14:paraId="1C3B43B8" w14:textId="77777777" w:rsidR="00847F4F" w:rsidRPr="00847F4F" w:rsidRDefault="00847F4F" w:rsidP="00847F4F">
      <w:pPr>
        <w:rPr>
          <w:rFonts w:ascii="Arial" w:hAnsi="Arial" w:cs="Arial"/>
          <w:sz w:val="20"/>
          <w:szCs w:val="20"/>
        </w:rPr>
      </w:pPr>
      <w:r w:rsidRPr="00847F4F">
        <w:rPr>
          <w:rFonts w:ascii="Arial" w:hAnsi="Arial" w:cs="Arial"/>
          <w:sz w:val="20"/>
          <w:szCs w:val="20"/>
        </w:rPr>
        <w:t>D) "I’m going to leave Oz forever.”</w:t>
      </w:r>
    </w:p>
    <w:p w14:paraId="28A1B539" w14:textId="77777777" w:rsidR="00847F4F" w:rsidRPr="00847F4F" w:rsidRDefault="00847F4F" w:rsidP="00847F4F">
      <w:pPr>
        <w:rPr>
          <w:rFonts w:ascii="Arial" w:hAnsi="Arial" w:cs="Arial"/>
          <w:sz w:val="20"/>
          <w:szCs w:val="20"/>
        </w:rPr>
      </w:pPr>
    </w:p>
    <w:p w14:paraId="5EB21B34" w14:textId="77777777" w:rsidR="00847F4F" w:rsidRPr="00847F4F" w:rsidRDefault="00847F4F" w:rsidP="00847F4F">
      <w:pPr>
        <w:rPr>
          <w:rFonts w:ascii="Arial" w:hAnsi="Arial" w:cs="Arial"/>
          <w:sz w:val="20"/>
          <w:szCs w:val="20"/>
        </w:rPr>
      </w:pPr>
      <w:r w:rsidRPr="00847F4F">
        <w:rPr>
          <w:rFonts w:ascii="Arial" w:hAnsi="Arial" w:cs="Arial"/>
          <w:sz w:val="20"/>
          <w:szCs w:val="20"/>
        </w:rPr>
        <w:t>10. What lesson do the Lion and Tiger learn by the end of the story?</w:t>
      </w:r>
    </w:p>
    <w:p w14:paraId="71CA8F60" w14:textId="77777777" w:rsidR="00847F4F" w:rsidRPr="00847F4F" w:rsidRDefault="00847F4F" w:rsidP="00847F4F">
      <w:pPr>
        <w:rPr>
          <w:rFonts w:ascii="Arial" w:hAnsi="Arial" w:cs="Arial"/>
          <w:sz w:val="20"/>
          <w:szCs w:val="20"/>
        </w:rPr>
      </w:pPr>
      <w:r w:rsidRPr="00847F4F">
        <w:rPr>
          <w:rFonts w:ascii="Arial" w:hAnsi="Arial" w:cs="Arial"/>
          <w:sz w:val="20"/>
          <w:szCs w:val="20"/>
        </w:rPr>
        <w:t>A) It’s better to be feared than to be kind.</w:t>
      </w:r>
    </w:p>
    <w:p w14:paraId="02EB4EE3" w14:textId="77777777" w:rsidR="00847F4F" w:rsidRPr="00847F4F" w:rsidRDefault="00847F4F" w:rsidP="00847F4F">
      <w:pPr>
        <w:rPr>
          <w:rFonts w:ascii="Arial" w:hAnsi="Arial" w:cs="Arial"/>
          <w:sz w:val="20"/>
          <w:szCs w:val="20"/>
        </w:rPr>
      </w:pPr>
      <w:r w:rsidRPr="00847F4F">
        <w:rPr>
          <w:rFonts w:ascii="Arial" w:hAnsi="Arial" w:cs="Arial"/>
          <w:sz w:val="20"/>
          <w:szCs w:val="20"/>
        </w:rPr>
        <w:t>B) It’s better to go hungry than to harm a child.</w:t>
      </w:r>
    </w:p>
    <w:p w14:paraId="183E1B6E" w14:textId="77777777" w:rsidR="00847F4F" w:rsidRPr="00847F4F" w:rsidRDefault="00847F4F" w:rsidP="00847F4F">
      <w:pPr>
        <w:rPr>
          <w:rFonts w:ascii="Arial" w:hAnsi="Arial" w:cs="Arial"/>
          <w:sz w:val="20"/>
          <w:szCs w:val="20"/>
        </w:rPr>
      </w:pPr>
      <w:r w:rsidRPr="00847F4F">
        <w:rPr>
          <w:rFonts w:ascii="Arial" w:hAnsi="Arial" w:cs="Arial"/>
          <w:sz w:val="20"/>
          <w:szCs w:val="20"/>
        </w:rPr>
        <w:t>C) It’s better to run away from your responsibilities.</w:t>
      </w:r>
    </w:p>
    <w:p w14:paraId="21AF10F3" w14:textId="77777777" w:rsidR="00847F4F" w:rsidRPr="00847F4F" w:rsidRDefault="00847F4F" w:rsidP="00847F4F">
      <w:pPr>
        <w:rPr>
          <w:rFonts w:ascii="Arial" w:hAnsi="Arial" w:cs="Arial"/>
          <w:sz w:val="20"/>
          <w:szCs w:val="20"/>
        </w:rPr>
      </w:pPr>
      <w:r w:rsidRPr="00847F4F">
        <w:rPr>
          <w:rFonts w:ascii="Arial" w:hAnsi="Arial" w:cs="Arial"/>
          <w:sz w:val="20"/>
          <w:szCs w:val="20"/>
        </w:rPr>
        <w:t>D) It’s better to fight everyone in Oz.</w:t>
      </w:r>
    </w:p>
    <w:p w14:paraId="6F6ACA53" w14:textId="77777777" w:rsidR="00847F4F" w:rsidRPr="00847F4F" w:rsidRDefault="00847F4F" w:rsidP="00E97D0F">
      <w:pPr>
        <w:rPr>
          <w:rFonts w:ascii="Arial" w:hAnsi="Arial" w:cs="Arial"/>
          <w:sz w:val="20"/>
          <w:szCs w:val="20"/>
        </w:rPr>
      </w:pPr>
    </w:p>
    <w:p w14:paraId="23CAAF6F" w14:textId="77777777" w:rsidR="00847F4F" w:rsidRPr="00847F4F" w:rsidRDefault="00847F4F" w:rsidP="00E97D0F">
      <w:pPr>
        <w:rPr>
          <w:rFonts w:ascii="Arial" w:hAnsi="Arial" w:cs="Arial"/>
          <w:sz w:val="20"/>
          <w:szCs w:val="20"/>
        </w:rPr>
        <w:sectPr w:rsidR="00847F4F" w:rsidRPr="00847F4F" w:rsidSect="00847F4F">
          <w:type w:val="continuous"/>
          <w:pgSz w:w="12240" w:h="15840"/>
          <w:pgMar w:top="1440" w:right="1440" w:bottom="1440" w:left="1440" w:header="708" w:footer="708" w:gutter="0"/>
          <w:cols w:num="2" w:space="708"/>
          <w:docGrid w:linePitch="360"/>
        </w:sectPr>
      </w:pPr>
    </w:p>
    <w:p w14:paraId="7F4C8C02" w14:textId="77777777" w:rsidR="00595F20" w:rsidRPr="00847F4F" w:rsidRDefault="00595F20" w:rsidP="00E97D0F">
      <w:pPr>
        <w:rPr>
          <w:rFonts w:ascii="Arial" w:hAnsi="Arial" w:cs="Arial"/>
          <w:sz w:val="20"/>
          <w:szCs w:val="20"/>
        </w:rPr>
      </w:pPr>
    </w:p>
    <w:sectPr w:rsidR="00595F20" w:rsidRPr="00847F4F" w:rsidSect="00847F4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4A3D7" w14:textId="77777777" w:rsidR="00F119BC" w:rsidRDefault="00F119BC" w:rsidP="00D27A1D">
      <w:pPr>
        <w:spacing w:after="0" w:line="240" w:lineRule="auto"/>
      </w:pPr>
      <w:r>
        <w:separator/>
      </w:r>
    </w:p>
  </w:endnote>
  <w:endnote w:type="continuationSeparator" w:id="0">
    <w:p w14:paraId="5AAFB1BE" w14:textId="77777777" w:rsidR="00F119BC" w:rsidRDefault="00F119BC" w:rsidP="00D2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B6120" w14:textId="77777777" w:rsidR="00D70481" w:rsidRDefault="00D70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2416966"/>
      <w:docPartObj>
        <w:docPartGallery w:val="Page Numbers (Bottom of Page)"/>
        <w:docPartUnique/>
      </w:docPartObj>
    </w:sdtPr>
    <w:sdtEndPr>
      <w:rPr>
        <w:noProof/>
      </w:rPr>
    </w:sdtEndPr>
    <w:sdtContent>
      <w:p w14:paraId="39CEDA69" w14:textId="240FB9CA" w:rsidR="00D27A1D" w:rsidRDefault="00D27A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EE424" w14:textId="77777777" w:rsidR="00D27A1D" w:rsidRDefault="00D27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717E3" w14:textId="77777777" w:rsidR="00D70481" w:rsidRDefault="00D70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614FD" w14:textId="77777777" w:rsidR="00F119BC" w:rsidRDefault="00F119BC" w:rsidP="00D27A1D">
      <w:pPr>
        <w:spacing w:after="0" w:line="240" w:lineRule="auto"/>
      </w:pPr>
      <w:r>
        <w:separator/>
      </w:r>
    </w:p>
  </w:footnote>
  <w:footnote w:type="continuationSeparator" w:id="0">
    <w:p w14:paraId="61E788E7" w14:textId="77777777" w:rsidR="00F119BC" w:rsidRDefault="00F119BC" w:rsidP="00D27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8078" w14:textId="0BFD90D6" w:rsidR="00D70481" w:rsidRDefault="00D70481">
    <w:pPr>
      <w:pStyle w:val="Header"/>
    </w:pPr>
    <w:r>
      <w:rPr>
        <w:noProof/>
      </w:rPr>
      <w:pict w14:anchorId="4CE51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95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07C50" w14:textId="56D14EDD" w:rsidR="00D70481" w:rsidRDefault="00D70481">
    <w:pPr>
      <w:pStyle w:val="Header"/>
    </w:pPr>
    <w:r>
      <w:rPr>
        <w:noProof/>
      </w:rPr>
      <w:pict w14:anchorId="373A6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95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B1D35" w14:textId="71D49034" w:rsidR="00D70481" w:rsidRDefault="00D70481">
    <w:pPr>
      <w:pStyle w:val="Header"/>
    </w:pPr>
    <w:r>
      <w:rPr>
        <w:noProof/>
      </w:rPr>
      <w:pict w14:anchorId="244B2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395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875FA"/>
    <w:multiLevelType w:val="hybridMultilevel"/>
    <w:tmpl w:val="7B6078A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C654301"/>
    <w:multiLevelType w:val="hybridMultilevel"/>
    <w:tmpl w:val="2C7621D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D202457"/>
    <w:multiLevelType w:val="hybridMultilevel"/>
    <w:tmpl w:val="B1767B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1CF81163"/>
    <w:multiLevelType w:val="multilevel"/>
    <w:tmpl w:val="89D8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81E5E"/>
    <w:multiLevelType w:val="multilevel"/>
    <w:tmpl w:val="4B6A7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4264FF"/>
    <w:multiLevelType w:val="multilevel"/>
    <w:tmpl w:val="D2A0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621578">
    <w:abstractNumId w:val="0"/>
  </w:num>
  <w:num w:numId="2" w16cid:durableId="184680774">
    <w:abstractNumId w:val="4"/>
  </w:num>
  <w:num w:numId="3" w16cid:durableId="322051954">
    <w:abstractNumId w:val="1"/>
  </w:num>
  <w:num w:numId="4" w16cid:durableId="2072460820">
    <w:abstractNumId w:val="5"/>
  </w:num>
  <w:num w:numId="5" w16cid:durableId="186217696">
    <w:abstractNumId w:val="3"/>
  </w:num>
  <w:num w:numId="6" w16cid:durableId="309284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E76"/>
    <w:rsid w:val="00001E35"/>
    <w:rsid w:val="00110705"/>
    <w:rsid w:val="00154CC2"/>
    <w:rsid w:val="002743AD"/>
    <w:rsid w:val="00334E21"/>
    <w:rsid w:val="0035658D"/>
    <w:rsid w:val="003D4E76"/>
    <w:rsid w:val="003D6074"/>
    <w:rsid w:val="004D0523"/>
    <w:rsid w:val="00577F40"/>
    <w:rsid w:val="00595F20"/>
    <w:rsid w:val="00667179"/>
    <w:rsid w:val="007146D2"/>
    <w:rsid w:val="007920A1"/>
    <w:rsid w:val="00803909"/>
    <w:rsid w:val="00847F4F"/>
    <w:rsid w:val="00873E49"/>
    <w:rsid w:val="009155ED"/>
    <w:rsid w:val="009157E3"/>
    <w:rsid w:val="00B54149"/>
    <w:rsid w:val="00D23864"/>
    <w:rsid w:val="00D27A1D"/>
    <w:rsid w:val="00D70481"/>
    <w:rsid w:val="00E37697"/>
    <w:rsid w:val="00E57BC2"/>
    <w:rsid w:val="00E87BD0"/>
    <w:rsid w:val="00E97D0F"/>
    <w:rsid w:val="00EB645D"/>
    <w:rsid w:val="00F119BC"/>
    <w:rsid w:val="00FD5FD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B5E9A"/>
  <w15:chartTrackingRefBased/>
  <w15:docId w15:val="{F0903D9D-A991-44D4-8BC3-B5F95F22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4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E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E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E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E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E76"/>
    <w:rPr>
      <w:rFonts w:eastAsiaTheme="majorEastAsia" w:cstheme="majorBidi"/>
      <w:color w:val="272727" w:themeColor="text1" w:themeTint="D8"/>
    </w:rPr>
  </w:style>
  <w:style w:type="paragraph" w:styleId="Title">
    <w:name w:val="Title"/>
    <w:basedOn w:val="Normal"/>
    <w:next w:val="Normal"/>
    <w:link w:val="TitleChar"/>
    <w:uiPriority w:val="10"/>
    <w:qFormat/>
    <w:rsid w:val="003D4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E76"/>
    <w:pPr>
      <w:spacing w:before="160"/>
      <w:jc w:val="center"/>
    </w:pPr>
    <w:rPr>
      <w:i/>
      <w:iCs/>
      <w:color w:val="404040" w:themeColor="text1" w:themeTint="BF"/>
    </w:rPr>
  </w:style>
  <w:style w:type="character" w:customStyle="1" w:styleId="QuoteChar">
    <w:name w:val="Quote Char"/>
    <w:basedOn w:val="DefaultParagraphFont"/>
    <w:link w:val="Quote"/>
    <w:uiPriority w:val="29"/>
    <w:rsid w:val="003D4E76"/>
    <w:rPr>
      <w:i/>
      <w:iCs/>
      <w:color w:val="404040" w:themeColor="text1" w:themeTint="BF"/>
    </w:rPr>
  </w:style>
  <w:style w:type="paragraph" w:styleId="ListParagraph">
    <w:name w:val="List Paragraph"/>
    <w:basedOn w:val="Normal"/>
    <w:uiPriority w:val="34"/>
    <w:qFormat/>
    <w:rsid w:val="003D4E76"/>
    <w:pPr>
      <w:ind w:left="720"/>
      <w:contextualSpacing/>
    </w:pPr>
  </w:style>
  <w:style w:type="character" w:styleId="IntenseEmphasis">
    <w:name w:val="Intense Emphasis"/>
    <w:basedOn w:val="DefaultParagraphFont"/>
    <w:uiPriority w:val="21"/>
    <w:qFormat/>
    <w:rsid w:val="003D4E76"/>
    <w:rPr>
      <w:i/>
      <w:iCs/>
      <w:color w:val="0F4761" w:themeColor="accent1" w:themeShade="BF"/>
    </w:rPr>
  </w:style>
  <w:style w:type="paragraph" w:styleId="IntenseQuote">
    <w:name w:val="Intense Quote"/>
    <w:basedOn w:val="Normal"/>
    <w:next w:val="Normal"/>
    <w:link w:val="IntenseQuoteChar"/>
    <w:uiPriority w:val="30"/>
    <w:qFormat/>
    <w:rsid w:val="003D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E76"/>
    <w:rPr>
      <w:i/>
      <w:iCs/>
      <w:color w:val="0F4761" w:themeColor="accent1" w:themeShade="BF"/>
    </w:rPr>
  </w:style>
  <w:style w:type="character" w:styleId="IntenseReference">
    <w:name w:val="Intense Reference"/>
    <w:basedOn w:val="DefaultParagraphFont"/>
    <w:uiPriority w:val="32"/>
    <w:qFormat/>
    <w:rsid w:val="003D4E76"/>
    <w:rPr>
      <w:b/>
      <w:bCs/>
      <w:smallCaps/>
      <w:color w:val="0F4761" w:themeColor="accent1" w:themeShade="BF"/>
      <w:spacing w:val="5"/>
    </w:rPr>
  </w:style>
  <w:style w:type="table" w:styleId="TableGrid">
    <w:name w:val="Table Grid"/>
    <w:basedOn w:val="TableNormal"/>
    <w:uiPriority w:val="39"/>
    <w:rsid w:val="00873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873E49"/>
    <w:pPr>
      <w:spacing w:after="240" w:line="240" w:lineRule="auto"/>
      <w:jc w:val="both"/>
    </w:pPr>
    <w:rPr>
      <w:rFonts w:ascii="Helvetica" w:eastAsia="Times New Roman" w:hAnsi="Helvetica" w:cs="Times New Roman"/>
      <w:sz w:val="20"/>
      <w:szCs w:val="20"/>
      <w:lang w:val="en-US"/>
    </w:rPr>
  </w:style>
  <w:style w:type="paragraph" w:customStyle="1" w:styleId="Term">
    <w:name w:val="Term"/>
    <w:basedOn w:val="Body"/>
    <w:rsid w:val="00873E49"/>
    <w:pPr>
      <w:spacing w:after="0"/>
    </w:pPr>
    <w:rPr>
      <w:b/>
    </w:rPr>
  </w:style>
  <w:style w:type="paragraph" w:styleId="NormalWeb">
    <w:name w:val="Normal (Web)"/>
    <w:basedOn w:val="Normal"/>
    <w:uiPriority w:val="99"/>
    <w:semiHidden/>
    <w:unhideWhenUsed/>
    <w:rsid w:val="00E57BC2"/>
    <w:pPr>
      <w:spacing w:before="100" w:beforeAutospacing="1" w:after="100" w:afterAutospacing="1" w:line="240" w:lineRule="auto"/>
    </w:pPr>
    <w:rPr>
      <w:rFonts w:ascii="Times New Roman" w:eastAsia="Times New Roman" w:hAnsi="Times New Roman" w:cs="Times New Roman"/>
      <w:sz w:val="24"/>
      <w:szCs w:val="24"/>
      <w:lang w:eastAsia="en-PH"/>
    </w:rPr>
  </w:style>
  <w:style w:type="paragraph" w:customStyle="1" w:styleId="ConcHead">
    <w:name w:val="Conc Head"/>
    <w:basedOn w:val="Normal"/>
    <w:rsid w:val="003D6074"/>
    <w:pPr>
      <w:keepNext/>
      <w:spacing w:after="240" w:line="240" w:lineRule="auto"/>
    </w:pPr>
    <w:rPr>
      <w:rFonts w:ascii="Helvetica" w:eastAsia="Times New Roman" w:hAnsi="Helvetica" w:cs="Times New Roman"/>
      <w:b/>
      <w:caps/>
      <w:szCs w:val="20"/>
      <w:lang w:val="en-US"/>
    </w:rPr>
  </w:style>
  <w:style w:type="paragraph" w:customStyle="1" w:styleId="AcknHead">
    <w:name w:val="Ackn Head"/>
    <w:basedOn w:val="Normal"/>
    <w:rsid w:val="00E97D0F"/>
    <w:pPr>
      <w:keepNext/>
      <w:spacing w:after="240" w:line="240" w:lineRule="auto"/>
    </w:pPr>
    <w:rPr>
      <w:rFonts w:ascii="Helvetica" w:eastAsia="Times New Roman" w:hAnsi="Helvetica" w:cs="Times New Roman"/>
      <w:b/>
      <w:caps/>
      <w:szCs w:val="20"/>
      <w:lang w:val="en-US"/>
    </w:rPr>
  </w:style>
  <w:style w:type="paragraph" w:customStyle="1" w:styleId="ReferHead">
    <w:name w:val="Refer Head"/>
    <w:basedOn w:val="Normal"/>
    <w:rsid w:val="00E97D0F"/>
    <w:pPr>
      <w:keepNext/>
      <w:spacing w:after="240" w:line="240" w:lineRule="auto"/>
    </w:pPr>
    <w:rPr>
      <w:rFonts w:ascii="Helvetica" w:eastAsia="Times New Roman" w:hAnsi="Helvetica" w:cs="Times New Roman"/>
      <w:b/>
      <w:caps/>
      <w:szCs w:val="20"/>
      <w:lang w:val="en-US"/>
    </w:rPr>
  </w:style>
  <w:style w:type="character" w:styleId="Hyperlink">
    <w:name w:val="Hyperlink"/>
    <w:basedOn w:val="DefaultParagraphFont"/>
    <w:uiPriority w:val="99"/>
    <w:unhideWhenUsed/>
    <w:rsid w:val="00E97D0F"/>
    <w:rPr>
      <w:color w:val="467886" w:themeColor="hyperlink"/>
      <w:u w:val="single"/>
    </w:rPr>
  </w:style>
  <w:style w:type="character" w:styleId="UnresolvedMention">
    <w:name w:val="Unresolved Mention"/>
    <w:basedOn w:val="DefaultParagraphFont"/>
    <w:uiPriority w:val="99"/>
    <w:semiHidden/>
    <w:unhideWhenUsed/>
    <w:rsid w:val="00E97D0F"/>
    <w:rPr>
      <w:color w:val="605E5C"/>
      <w:shd w:val="clear" w:color="auto" w:fill="E1DFDD"/>
    </w:rPr>
  </w:style>
  <w:style w:type="paragraph" w:styleId="Header">
    <w:name w:val="header"/>
    <w:basedOn w:val="Normal"/>
    <w:link w:val="HeaderChar"/>
    <w:uiPriority w:val="99"/>
    <w:unhideWhenUsed/>
    <w:rsid w:val="00D27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A1D"/>
  </w:style>
  <w:style w:type="paragraph" w:styleId="Footer">
    <w:name w:val="footer"/>
    <w:basedOn w:val="Normal"/>
    <w:link w:val="FooterChar"/>
    <w:uiPriority w:val="99"/>
    <w:unhideWhenUsed/>
    <w:rsid w:val="00D27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4592">
      <w:bodyDiv w:val="1"/>
      <w:marLeft w:val="0"/>
      <w:marRight w:val="0"/>
      <w:marTop w:val="0"/>
      <w:marBottom w:val="0"/>
      <w:divBdr>
        <w:top w:val="none" w:sz="0" w:space="0" w:color="auto"/>
        <w:left w:val="none" w:sz="0" w:space="0" w:color="auto"/>
        <w:bottom w:val="none" w:sz="0" w:space="0" w:color="auto"/>
        <w:right w:val="none" w:sz="0" w:space="0" w:color="auto"/>
      </w:divBdr>
    </w:div>
    <w:div w:id="82379362">
      <w:bodyDiv w:val="1"/>
      <w:marLeft w:val="0"/>
      <w:marRight w:val="0"/>
      <w:marTop w:val="0"/>
      <w:marBottom w:val="0"/>
      <w:divBdr>
        <w:top w:val="none" w:sz="0" w:space="0" w:color="auto"/>
        <w:left w:val="none" w:sz="0" w:space="0" w:color="auto"/>
        <w:bottom w:val="none" w:sz="0" w:space="0" w:color="auto"/>
        <w:right w:val="none" w:sz="0" w:space="0" w:color="auto"/>
      </w:divBdr>
    </w:div>
    <w:div w:id="92282584">
      <w:bodyDiv w:val="1"/>
      <w:marLeft w:val="0"/>
      <w:marRight w:val="0"/>
      <w:marTop w:val="0"/>
      <w:marBottom w:val="0"/>
      <w:divBdr>
        <w:top w:val="none" w:sz="0" w:space="0" w:color="auto"/>
        <w:left w:val="none" w:sz="0" w:space="0" w:color="auto"/>
        <w:bottom w:val="none" w:sz="0" w:space="0" w:color="auto"/>
        <w:right w:val="none" w:sz="0" w:space="0" w:color="auto"/>
      </w:divBdr>
    </w:div>
    <w:div w:id="164974881">
      <w:bodyDiv w:val="1"/>
      <w:marLeft w:val="0"/>
      <w:marRight w:val="0"/>
      <w:marTop w:val="0"/>
      <w:marBottom w:val="0"/>
      <w:divBdr>
        <w:top w:val="none" w:sz="0" w:space="0" w:color="auto"/>
        <w:left w:val="none" w:sz="0" w:space="0" w:color="auto"/>
        <w:bottom w:val="none" w:sz="0" w:space="0" w:color="auto"/>
        <w:right w:val="none" w:sz="0" w:space="0" w:color="auto"/>
      </w:divBdr>
    </w:div>
    <w:div w:id="189684720">
      <w:bodyDiv w:val="1"/>
      <w:marLeft w:val="0"/>
      <w:marRight w:val="0"/>
      <w:marTop w:val="0"/>
      <w:marBottom w:val="0"/>
      <w:divBdr>
        <w:top w:val="none" w:sz="0" w:space="0" w:color="auto"/>
        <w:left w:val="none" w:sz="0" w:space="0" w:color="auto"/>
        <w:bottom w:val="none" w:sz="0" w:space="0" w:color="auto"/>
        <w:right w:val="none" w:sz="0" w:space="0" w:color="auto"/>
      </w:divBdr>
    </w:div>
    <w:div w:id="196158448">
      <w:bodyDiv w:val="1"/>
      <w:marLeft w:val="0"/>
      <w:marRight w:val="0"/>
      <w:marTop w:val="0"/>
      <w:marBottom w:val="0"/>
      <w:divBdr>
        <w:top w:val="none" w:sz="0" w:space="0" w:color="auto"/>
        <w:left w:val="none" w:sz="0" w:space="0" w:color="auto"/>
        <w:bottom w:val="none" w:sz="0" w:space="0" w:color="auto"/>
        <w:right w:val="none" w:sz="0" w:space="0" w:color="auto"/>
      </w:divBdr>
    </w:div>
    <w:div w:id="260338870">
      <w:bodyDiv w:val="1"/>
      <w:marLeft w:val="0"/>
      <w:marRight w:val="0"/>
      <w:marTop w:val="0"/>
      <w:marBottom w:val="0"/>
      <w:divBdr>
        <w:top w:val="none" w:sz="0" w:space="0" w:color="auto"/>
        <w:left w:val="none" w:sz="0" w:space="0" w:color="auto"/>
        <w:bottom w:val="none" w:sz="0" w:space="0" w:color="auto"/>
        <w:right w:val="none" w:sz="0" w:space="0" w:color="auto"/>
      </w:divBdr>
    </w:div>
    <w:div w:id="349138155">
      <w:bodyDiv w:val="1"/>
      <w:marLeft w:val="0"/>
      <w:marRight w:val="0"/>
      <w:marTop w:val="0"/>
      <w:marBottom w:val="0"/>
      <w:divBdr>
        <w:top w:val="none" w:sz="0" w:space="0" w:color="auto"/>
        <w:left w:val="none" w:sz="0" w:space="0" w:color="auto"/>
        <w:bottom w:val="none" w:sz="0" w:space="0" w:color="auto"/>
        <w:right w:val="none" w:sz="0" w:space="0" w:color="auto"/>
      </w:divBdr>
    </w:div>
    <w:div w:id="480198654">
      <w:bodyDiv w:val="1"/>
      <w:marLeft w:val="0"/>
      <w:marRight w:val="0"/>
      <w:marTop w:val="0"/>
      <w:marBottom w:val="0"/>
      <w:divBdr>
        <w:top w:val="none" w:sz="0" w:space="0" w:color="auto"/>
        <w:left w:val="none" w:sz="0" w:space="0" w:color="auto"/>
        <w:bottom w:val="none" w:sz="0" w:space="0" w:color="auto"/>
        <w:right w:val="none" w:sz="0" w:space="0" w:color="auto"/>
      </w:divBdr>
    </w:div>
    <w:div w:id="490023201">
      <w:bodyDiv w:val="1"/>
      <w:marLeft w:val="0"/>
      <w:marRight w:val="0"/>
      <w:marTop w:val="0"/>
      <w:marBottom w:val="0"/>
      <w:divBdr>
        <w:top w:val="none" w:sz="0" w:space="0" w:color="auto"/>
        <w:left w:val="none" w:sz="0" w:space="0" w:color="auto"/>
        <w:bottom w:val="none" w:sz="0" w:space="0" w:color="auto"/>
        <w:right w:val="none" w:sz="0" w:space="0" w:color="auto"/>
      </w:divBdr>
    </w:div>
    <w:div w:id="501819492">
      <w:bodyDiv w:val="1"/>
      <w:marLeft w:val="0"/>
      <w:marRight w:val="0"/>
      <w:marTop w:val="0"/>
      <w:marBottom w:val="0"/>
      <w:divBdr>
        <w:top w:val="none" w:sz="0" w:space="0" w:color="auto"/>
        <w:left w:val="none" w:sz="0" w:space="0" w:color="auto"/>
        <w:bottom w:val="none" w:sz="0" w:space="0" w:color="auto"/>
        <w:right w:val="none" w:sz="0" w:space="0" w:color="auto"/>
      </w:divBdr>
    </w:div>
    <w:div w:id="550503550">
      <w:bodyDiv w:val="1"/>
      <w:marLeft w:val="0"/>
      <w:marRight w:val="0"/>
      <w:marTop w:val="0"/>
      <w:marBottom w:val="0"/>
      <w:divBdr>
        <w:top w:val="none" w:sz="0" w:space="0" w:color="auto"/>
        <w:left w:val="none" w:sz="0" w:space="0" w:color="auto"/>
        <w:bottom w:val="none" w:sz="0" w:space="0" w:color="auto"/>
        <w:right w:val="none" w:sz="0" w:space="0" w:color="auto"/>
      </w:divBdr>
    </w:div>
    <w:div w:id="585768469">
      <w:bodyDiv w:val="1"/>
      <w:marLeft w:val="0"/>
      <w:marRight w:val="0"/>
      <w:marTop w:val="0"/>
      <w:marBottom w:val="0"/>
      <w:divBdr>
        <w:top w:val="none" w:sz="0" w:space="0" w:color="auto"/>
        <w:left w:val="none" w:sz="0" w:space="0" w:color="auto"/>
        <w:bottom w:val="none" w:sz="0" w:space="0" w:color="auto"/>
        <w:right w:val="none" w:sz="0" w:space="0" w:color="auto"/>
      </w:divBdr>
    </w:div>
    <w:div w:id="607932747">
      <w:bodyDiv w:val="1"/>
      <w:marLeft w:val="0"/>
      <w:marRight w:val="0"/>
      <w:marTop w:val="0"/>
      <w:marBottom w:val="0"/>
      <w:divBdr>
        <w:top w:val="none" w:sz="0" w:space="0" w:color="auto"/>
        <w:left w:val="none" w:sz="0" w:space="0" w:color="auto"/>
        <w:bottom w:val="none" w:sz="0" w:space="0" w:color="auto"/>
        <w:right w:val="none" w:sz="0" w:space="0" w:color="auto"/>
      </w:divBdr>
    </w:div>
    <w:div w:id="878904310">
      <w:bodyDiv w:val="1"/>
      <w:marLeft w:val="0"/>
      <w:marRight w:val="0"/>
      <w:marTop w:val="0"/>
      <w:marBottom w:val="0"/>
      <w:divBdr>
        <w:top w:val="none" w:sz="0" w:space="0" w:color="auto"/>
        <w:left w:val="none" w:sz="0" w:space="0" w:color="auto"/>
        <w:bottom w:val="none" w:sz="0" w:space="0" w:color="auto"/>
        <w:right w:val="none" w:sz="0" w:space="0" w:color="auto"/>
      </w:divBdr>
    </w:div>
    <w:div w:id="909849182">
      <w:bodyDiv w:val="1"/>
      <w:marLeft w:val="0"/>
      <w:marRight w:val="0"/>
      <w:marTop w:val="0"/>
      <w:marBottom w:val="0"/>
      <w:divBdr>
        <w:top w:val="none" w:sz="0" w:space="0" w:color="auto"/>
        <w:left w:val="none" w:sz="0" w:space="0" w:color="auto"/>
        <w:bottom w:val="none" w:sz="0" w:space="0" w:color="auto"/>
        <w:right w:val="none" w:sz="0" w:space="0" w:color="auto"/>
      </w:divBdr>
    </w:div>
    <w:div w:id="932469342">
      <w:bodyDiv w:val="1"/>
      <w:marLeft w:val="0"/>
      <w:marRight w:val="0"/>
      <w:marTop w:val="0"/>
      <w:marBottom w:val="0"/>
      <w:divBdr>
        <w:top w:val="none" w:sz="0" w:space="0" w:color="auto"/>
        <w:left w:val="none" w:sz="0" w:space="0" w:color="auto"/>
        <w:bottom w:val="none" w:sz="0" w:space="0" w:color="auto"/>
        <w:right w:val="none" w:sz="0" w:space="0" w:color="auto"/>
      </w:divBdr>
    </w:div>
    <w:div w:id="976422672">
      <w:bodyDiv w:val="1"/>
      <w:marLeft w:val="0"/>
      <w:marRight w:val="0"/>
      <w:marTop w:val="0"/>
      <w:marBottom w:val="0"/>
      <w:divBdr>
        <w:top w:val="none" w:sz="0" w:space="0" w:color="auto"/>
        <w:left w:val="none" w:sz="0" w:space="0" w:color="auto"/>
        <w:bottom w:val="none" w:sz="0" w:space="0" w:color="auto"/>
        <w:right w:val="none" w:sz="0" w:space="0" w:color="auto"/>
      </w:divBdr>
    </w:div>
    <w:div w:id="978849310">
      <w:bodyDiv w:val="1"/>
      <w:marLeft w:val="0"/>
      <w:marRight w:val="0"/>
      <w:marTop w:val="0"/>
      <w:marBottom w:val="0"/>
      <w:divBdr>
        <w:top w:val="none" w:sz="0" w:space="0" w:color="auto"/>
        <w:left w:val="none" w:sz="0" w:space="0" w:color="auto"/>
        <w:bottom w:val="none" w:sz="0" w:space="0" w:color="auto"/>
        <w:right w:val="none" w:sz="0" w:space="0" w:color="auto"/>
      </w:divBdr>
    </w:div>
    <w:div w:id="990329627">
      <w:bodyDiv w:val="1"/>
      <w:marLeft w:val="0"/>
      <w:marRight w:val="0"/>
      <w:marTop w:val="0"/>
      <w:marBottom w:val="0"/>
      <w:divBdr>
        <w:top w:val="none" w:sz="0" w:space="0" w:color="auto"/>
        <w:left w:val="none" w:sz="0" w:space="0" w:color="auto"/>
        <w:bottom w:val="none" w:sz="0" w:space="0" w:color="auto"/>
        <w:right w:val="none" w:sz="0" w:space="0" w:color="auto"/>
      </w:divBdr>
    </w:div>
    <w:div w:id="1080326516">
      <w:bodyDiv w:val="1"/>
      <w:marLeft w:val="0"/>
      <w:marRight w:val="0"/>
      <w:marTop w:val="0"/>
      <w:marBottom w:val="0"/>
      <w:divBdr>
        <w:top w:val="none" w:sz="0" w:space="0" w:color="auto"/>
        <w:left w:val="none" w:sz="0" w:space="0" w:color="auto"/>
        <w:bottom w:val="none" w:sz="0" w:space="0" w:color="auto"/>
        <w:right w:val="none" w:sz="0" w:space="0" w:color="auto"/>
      </w:divBdr>
    </w:div>
    <w:div w:id="1101951271">
      <w:bodyDiv w:val="1"/>
      <w:marLeft w:val="0"/>
      <w:marRight w:val="0"/>
      <w:marTop w:val="0"/>
      <w:marBottom w:val="0"/>
      <w:divBdr>
        <w:top w:val="none" w:sz="0" w:space="0" w:color="auto"/>
        <w:left w:val="none" w:sz="0" w:space="0" w:color="auto"/>
        <w:bottom w:val="none" w:sz="0" w:space="0" w:color="auto"/>
        <w:right w:val="none" w:sz="0" w:space="0" w:color="auto"/>
      </w:divBdr>
    </w:div>
    <w:div w:id="1174371952">
      <w:bodyDiv w:val="1"/>
      <w:marLeft w:val="0"/>
      <w:marRight w:val="0"/>
      <w:marTop w:val="0"/>
      <w:marBottom w:val="0"/>
      <w:divBdr>
        <w:top w:val="none" w:sz="0" w:space="0" w:color="auto"/>
        <w:left w:val="none" w:sz="0" w:space="0" w:color="auto"/>
        <w:bottom w:val="none" w:sz="0" w:space="0" w:color="auto"/>
        <w:right w:val="none" w:sz="0" w:space="0" w:color="auto"/>
      </w:divBdr>
    </w:div>
    <w:div w:id="1255628948">
      <w:bodyDiv w:val="1"/>
      <w:marLeft w:val="0"/>
      <w:marRight w:val="0"/>
      <w:marTop w:val="0"/>
      <w:marBottom w:val="0"/>
      <w:divBdr>
        <w:top w:val="none" w:sz="0" w:space="0" w:color="auto"/>
        <w:left w:val="none" w:sz="0" w:space="0" w:color="auto"/>
        <w:bottom w:val="none" w:sz="0" w:space="0" w:color="auto"/>
        <w:right w:val="none" w:sz="0" w:space="0" w:color="auto"/>
      </w:divBdr>
    </w:div>
    <w:div w:id="1270241417">
      <w:bodyDiv w:val="1"/>
      <w:marLeft w:val="0"/>
      <w:marRight w:val="0"/>
      <w:marTop w:val="0"/>
      <w:marBottom w:val="0"/>
      <w:divBdr>
        <w:top w:val="none" w:sz="0" w:space="0" w:color="auto"/>
        <w:left w:val="none" w:sz="0" w:space="0" w:color="auto"/>
        <w:bottom w:val="none" w:sz="0" w:space="0" w:color="auto"/>
        <w:right w:val="none" w:sz="0" w:space="0" w:color="auto"/>
      </w:divBdr>
    </w:div>
    <w:div w:id="1333332393">
      <w:bodyDiv w:val="1"/>
      <w:marLeft w:val="0"/>
      <w:marRight w:val="0"/>
      <w:marTop w:val="0"/>
      <w:marBottom w:val="0"/>
      <w:divBdr>
        <w:top w:val="none" w:sz="0" w:space="0" w:color="auto"/>
        <w:left w:val="none" w:sz="0" w:space="0" w:color="auto"/>
        <w:bottom w:val="none" w:sz="0" w:space="0" w:color="auto"/>
        <w:right w:val="none" w:sz="0" w:space="0" w:color="auto"/>
      </w:divBdr>
    </w:div>
    <w:div w:id="1370449300">
      <w:bodyDiv w:val="1"/>
      <w:marLeft w:val="0"/>
      <w:marRight w:val="0"/>
      <w:marTop w:val="0"/>
      <w:marBottom w:val="0"/>
      <w:divBdr>
        <w:top w:val="none" w:sz="0" w:space="0" w:color="auto"/>
        <w:left w:val="none" w:sz="0" w:space="0" w:color="auto"/>
        <w:bottom w:val="none" w:sz="0" w:space="0" w:color="auto"/>
        <w:right w:val="none" w:sz="0" w:space="0" w:color="auto"/>
      </w:divBdr>
    </w:div>
    <w:div w:id="1415669115">
      <w:bodyDiv w:val="1"/>
      <w:marLeft w:val="0"/>
      <w:marRight w:val="0"/>
      <w:marTop w:val="0"/>
      <w:marBottom w:val="0"/>
      <w:divBdr>
        <w:top w:val="none" w:sz="0" w:space="0" w:color="auto"/>
        <w:left w:val="none" w:sz="0" w:space="0" w:color="auto"/>
        <w:bottom w:val="none" w:sz="0" w:space="0" w:color="auto"/>
        <w:right w:val="none" w:sz="0" w:space="0" w:color="auto"/>
      </w:divBdr>
    </w:div>
    <w:div w:id="1450780084">
      <w:bodyDiv w:val="1"/>
      <w:marLeft w:val="0"/>
      <w:marRight w:val="0"/>
      <w:marTop w:val="0"/>
      <w:marBottom w:val="0"/>
      <w:divBdr>
        <w:top w:val="none" w:sz="0" w:space="0" w:color="auto"/>
        <w:left w:val="none" w:sz="0" w:space="0" w:color="auto"/>
        <w:bottom w:val="none" w:sz="0" w:space="0" w:color="auto"/>
        <w:right w:val="none" w:sz="0" w:space="0" w:color="auto"/>
      </w:divBdr>
    </w:div>
    <w:div w:id="1482505165">
      <w:bodyDiv w:val="1"/>
      <w:marLeft w:val="0"/>
      <w:marRight w:val="0"/>
      <w:marTop w:val="0"/>
      <w:marBottom w:val="0"/>
      <w:divBdr>
        <w:top w:val="none" w:sz="0" w:space="0" w:color="auto"/>
        <w:left w:val="none" w:sz="0" w:space="0" w:color="auto"/>
        <w:bottom w:val="none" w:sz="0" w:space="0" w:color="auto"/>
        <w:right w:val="none" w:sz="0" w:space="0" w:color="auto"/>
      </w:divBdr>
    </w:div>
    <w:div w:id="1635675435">
      <w:bodyDiv w:val="1"/>
      <w:marLeft w:val="0"/>
      <w:marRight w:val="0"/>
      <w:marTop w:val="0"/>
      <w:marBottom w:val="0"/>
      <w:divBdr>
        <w:top w:val="none" w:sz="0" w:space="0" w:color="auto"/>
        <w:left w:val="none" w:sz="0" w:space="0" w:color="auto"/>
        <w:bottom w:val="none" w:sz="0" w:space="0" w:color="auto"/>
        <w:right w:val="none" w:sz="0" w:space="0" w:color="auto"/>
      </w:divBdr>
    </w:div>
    <w:div w:id="1661469683">
      <w:bodyDiv w:val="1"/>
      <w:marLeft w:val="0"/>
      <w:marRight w:val="0"/>
      <w:marTop w:val="0"/>
      <w:marBottom w:val="0"/>
      <w:divBdr>
        <w:top w:val="none" w:sz="0" w:space="0" w:color="auto"/>
        <w:left w:val="none" w:sz="0" w:space="0" w:color="auto"/>
        <w:bottom w:val="none" w:sz="0" w:space="0" w:color="auto"/>
        <w:right w:val="none" w:sz="0" w:space="0" w:color="auto"/>
      </w:divBdr>
    </w:div>
    <w:div w:id="1663898557">
      <w:bodyDiv w:val="1"/>
      <w:marLeft w:val="0"/>
      <w:marRight w:val="0"/>
      <w:marTop w:val="0"/>
      <w:marBottom w:val="0"/>
      <w:divBdr>
        <w:top w:val="none" w:sz="0" w:space="0" w:color="auto"/>
        <w:left w:val="none" w:sz="0" w:space="0" w:color="auto"/>
        <w:bottom w:val="none" w:sz="0" w:space="0" w:color="auto"/>
        <w:right w:val="none" w:sz="0" w:space="0" w:color="auto"/>
      </w:divBdr>
    </w:div>
    <w:div w:id="1709380901">
      <w:bodyDiv w:val="1"/>
      <w:marLeft w:val="0"/>
      <w:marRight w:val="0"/>
      <w:marTop w:val="0"/>
      <w:marBottom w:val="0"/>
      <w:divBdr>
        <w:top w:val="none" w:sz="0" w:space="0" w:color="auto"/>
        <w:left w:val="none" w:sz="0" w:space="0" w:color="auto"/>
        <w:bottom w:val="none" w:sz="0" w:space="0" w:color="auto"/>
        <w:right w:val="none" w:sz="0" w:space="0" w:color="auto"/>
      </w:divBdr>
    </w:div>
    <w:div w:id="1713379900">
      <w:bodyDiv w:val="1"/>
      <w:marLeft w:val="0"/>
      <w:marRight w:val="0"/>
      <w:marTop w:val="0"/>
      <w:marBottom w:val="0"/>
      <w:divBdr>
        <w:top w:val="none" w:sz="0" w:space="0" w:color="auto"/>
        <w:left w:val="none" w:sz="0" w:space="0" w:color="auto"/>
        <w:bottom w:val="none" w:sz="0" w:space="0" w:color="auto"/>
        <w:right w:val="none" w:sz="0" w:space="0" w:color="auto"/>
      </w:divBdr>
    </w:div>
    <w:div w:id="1762679637">
      <w:bodyDiv w:val="1"/>
      <w:marLeft w:val="0"/>
      <w:marRight w:val="0"/>
      <w:marTop w:val="0"/>
      <w:marBottom w:val="0"/>
      <w:divBdr>
        <w:top w:val="none" w:sz="0" w:space="0" w:color="auto"/>
        <w:left w:val="none" w:sz="0" w:space="0" w:color="auto"/>
        <w:bottom w:val="none" w:sz="0" w:space="0" w:color="auto"/>
        <w:right w:val="none" w:sz="0" w:space="0" w:color="auto"/>
      </w:divBdr>
    </w:div>
    <w:div w:id="1823738046">
      <w:bodyDiv w:val="1"/>
      <w:marLeft w:val="0"/>
      <w:marRight w:val="0"/>
      <w:marTop w:val="0"/>
      <w:marBottom w:val="0"/>
      <w:divBdr>
        <w:top w:val="none" w:sz="0" w:space="0" w:color="auto"/>
        <w:left w:val="none" w:sz="0" w:space="0" w:color="auto"/>
        <w:bottom w:val="none" w:sz="0" w:space="0" w:color="auto"/>
        <w:right w:val="none" w:sz="0" w:space="0" w:color="auto"/>
      </w:divBdr>
    </w:div>
    <w:div w:id="1854951839">
      <w:bodyDiv w:val="1"/>
      <w:marLeft w:val="0"/>
      <w:marRight w:val="0"/>
      <w:marTop w:val="0"/>
      <w:marBottom w:val="0"/>
      <w:divBdr>
        <w:top w:val="none" w:sz="0" w:space="0" w:color="auto"/>
        <w:left w:val="none" w:sz="0" w:space="0" w:color="auto"/>
        <w:bottom w:val="none" w:sz="0" w:space="0" w:color="auto"/>
        <w:right w:val="none" w:sz="0" w:space="0" w:color="auto"/>
      </w:divBdr>
    </w:div>
    <w:div w:id="1951083222">
      <w:bodyDiv w:val="1"/>
      <w:marLeft w:val="0"/>
      <w:marRight w:val="0"/>
      <w:marTop w:val="0"/>
      <w:marBottom w:val="0"/>
      <w:divBdr>
        <w:top w:val="none" w:sz="0" w:space="0" w:color="auto"/>
        <w:left w:val="none" w:sz="0" w:space="0" w:color="auto"/>
        <w:bottom w:val="none" w:sz="0" w:space="0" w:color="auto"/>
        <w:right w:val="none" w:sz="0" w:space="0" w:color="auto"/>
      </w:divBdr>
    </w:div>
    <w:div w:id="1981421271">
      <w:bodyDiv w:val="1"/>
      <w:marLeft w:val="0"/>
      <w:marRight w:val="0"/>
      <w:marTop w:val="0"/>
      <w:marBottom w:val="0"/>
      <w:divBdr>
        <w:top w:val="none" w:sz="0" w:space="0" w:color="auto"/>
        <w:left w:val="none" w:sz="0" w:space="0" w:color="auto"/>
        <w:bottom w:val="none" w:sz="0" w:space="0" w:color="auto"/>
        <w:right w:val="none" w:sz="0" w:space="0" w:color="auto"/>
      </w:divBdr>
    </w:div>
    <w:div w:id="2001158032">
      <w:bodyDiv w:val="1"/>
      <w:marLeft w:val="0"/>
      <w:marRight w:val="0"/>
      <w:marTop w:val="0"/>
      <w:marBottom w:val="0"/>
      <w:divBdr>
        <w:top w:val="none" w:sz="0" w:space="0" w:color="auto"/>
        <w:left w:val="none" w:sz="0" w:space="0" w:color="auto"/>
        <w:bottom w:val="none" w:sz="0" w:space="0" w:color="auto"/>
        <w:right w:val="none" w:sz="0" w:space="0" w:color="auto"/>
      </w:divBdr>
    </w:div>
    <w:div w:id="2051108384">
      <w:bodyDiv w:val="1"/>
      <w:marLeft w:val="0"/>
      <w:marRight w:val="0"/>
      <w:marTop w:val="0"/>
      <w:marBottom w:val="0"/>
      <w:divBdr>
        <w:top w:val="none" w:sz="0" w:space="0" w:color="auto"/>
        <w:left w:val="none" w:sz="0" w:space="0" w:color="auto"/>
        <w:bottom w:val="none" w:sz="0" w:space="0" w:color="auto"/>
        <w:right w:val="none" w:sz="0" w:space="0" w:color="auto"/>
      </w:divBdr>
    </w:div>
    <w:div w:id="21165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11/nyas.14864" TargetMode="External"/><Relationship Id="rId18" Type="http://schemas.openxmlformats.org/officeDocument/2006/relationships/hyperlink" Target="https://doi.org/10.1038/s41598-022-15032-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080/00221309.2019.1602023" TargetMode="External"/><Relationship Id="rId17" Type="http://schemas.openxmlformats.org/officeDocument/2006/relationships/hyperlink" Target="https://www.futurecaregroup.com/knowledge-hub/memory-and-musi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4103/jdmimsu.jdmimsu_26_2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77/025576142199169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oi.org/10.1177/03057356211034571"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jretai.2015.06.00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D043DA1E4BB64494210C23BE896C64" ma:contentTypeVersion="5" ma:contentTypeDescription="Create a new document." ma:contentTypeScope="" ma:versionID="ec71ed5f0ceca598369a324090a25772">
  <xsd:schema xmlns:xsd="http://www.w3.org/2001/XMLSchema" xmlns:xs="http://www.w3.org/2001/XMLSchema" xmlns:p="http://schemas.microsoft.com/office/2006/metadata/properties" xmlns:ns3="6ea8cc89-dc41-4bae-b483-8e155dd68528" targetNamespace="http://schemas.microsoft.com/office/2006/metadata/properties" ma:root="true" ma:fieldsID="b363622551a4c4d7c77d89522457c2a6" ns3:_="">
    <xsd:import namespace="6ea8cc89-dc41-4bae-b483-8e155dd6852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cc89-dc41-4bae-b483-8e155dd68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F85DA-19E9-4AFF-8D7C-E814F6647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cc89-dc41-4bae-b483-8e155dd68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DDD05-E5BA-4DA9-B5BB-2D8354E77682}">
  <ds:schemaRefs>
    <ds:schemaRef ds:uri="http://schemas.microsoft.com/sharepoint/v3/contenttype/forms"/>
  </ds:schemaRefs>
</ds:datastoreItem>
</file>

<file path=customXml/itemProps3.xml><?xml version="1.0" encoding="utf-8"?>
<ds:datastoreItem xmlns:ds="http://schemas.openxmlformats.org/officeDocument/2006/customXml" ds:itemID="{4AD191D2-4612-4CF6-9E75-74E16D482FB9}">
  <ds:schemaRefs>
    <ds:schemaRef ds:uri="http://schemas.openxmlformats.org/officeDocument/2006/bibliography"/>
  </ds:schemaRefs>
</ds:datastoreItem>
</file>

<file path=customXml/itemProps4.xml><?xml version="1.0" encoding="utf-8"?>
<ds:datastoreItem xmlns:ds="http://schemas.openxmlformats.org/officeDocument/2006/customXml" ds:itemID="{55D5007D-32A3-4761-B1F8-FF520B8337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3816</Words>
  <Characters>21757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GRACE  ALFAFARA</dc:creator>
  <cp:keywords/>
  <dc:description/>
  <cp:lastModifiedBy>Editor-23</cp:lastModifiedBy>
  <cp:revision>10</cp:revision>
  <dcterms:created xsi:type="dcterms:W3CDTF">2024-12-26T05:34:00Z</dcterms:created>
  <dcterms:modified xsi:type="dcterms:W3CDTF">2024-12-27T09:26:00Z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0x01010072D043DA1E4BB64494210C23BE896C64</vt:lpwstr>
  </property>
</Properties>
</file>