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638912" w14:textId="607F5A1C" w:rsidR="00FE75E3" w:rsidRDefault="00FE75E3" w:rsidP="00FF2BC3">
      <w:pPr>
        <w:pStyle w:val="Title"/>
        <w:rPr>
          <w:rFonts w:ascii="Arial" w:eastAsia="Times New Roman" w:hAnsi="Arial" w:cs="Arial"/>
          <w:b/>
          <w:sz w:val="36"/>
          <w:szCs w:val="36"/>
          <w:lang w:val="en-IN"/>
        </w:rPr>
      </w:pPr>
      <w:r w:rsidRPr="00FE75E3">
        <w:rPr>
          <w:rFonts w:ascii="Arial" w:eastAsia="Times New Roman" w:hAnsi="Arial" w:cs="Arial"/>
          <w:b/>
          <w:sz w:val="36"/>
          <w:szCs w:val="36"/>
          <w:lang w:val="en-IN"/>
        </w:rPr>
        <w:t>Original Research Article</w:t>
      </w:r>
    </w:p>
    <w:p w14:paraId="6C1984B1" w14:textId="77777777" w:rsidR="00FE75E3" w:rsidRPr="00FE75E3" w:rsidRDefault="00FE75E3" w:rsidP="00FF2BC3">
      <w:pPr>
        <w:rPr>
          <w:lang w:val="en-IN"/>
        </w:rPr>
      </w:pPr>
    </w:p>
    <w:p w14:paraId="00000001" w14:textId="03351B43" w:rsidR="0053272A" w:rsidRPr="00EB3B1E" w:rsidRDefault="00000000" w:rsidP="00FF2BC3">
      <w:pPr>
        <w:pStyle w:val="Title"/>
        <w:rPr>
          <w:rFonts w:ascii="Arial" w:eastAsia="Times New Roman" w:hAnsi="Arial" w:cs="Arial"/>
          <w:b/>
          <w:sz w:val="36"/>
          <w:szCs w:val="36"/>
        </w:rPr>
      </w:pPr>
      <w:r w:rsidRPr="00EB3B1E">
        <w:rPr>
          <w:rFonts w:ascii="Arial" w:eastAsia="Times New Roman" w:hAnsi="Arial" w:cs="Arial"/>
          <w:b/>
          <w:sz w:val="36"/>
          <w:szCs w:val="36"/>
        </w:rPr>
        <w:t>An Investigation of Psychological Factors Determining Credit Card Usage Among Young Professionals: Insights from the Banking Sector in Sri Lanka.</w:t>
      </w:r>
    </w:p>
    <w:p w14:paraId="0A04263F" w14:textId="77777777" w:rsidR="00FF2BC3" w:rsidRDefault="00FF2BC3" w:rsidP="00FF2BC3">
      <w:pPr>
        <w:rPr>
          <w:rFonts w:ascii="Arial" w:hAnsi="Arial" w:cs="Arial"/>
          <w:bCs/>
          <w:i/>
          <w:iCs/>
          <w:sz w:val="16"/>
          <w:szCs w:val="16"/>
          <w:lang w:val="en-IN"/>
        </w:rPr>
      </w:pPr>
    </w:p>
    <w:p w14:paraId="0174BAFB" w14:textId="77777777" w:rsidR="00FF2BC3" w:rsidRDefault="00FF2BC3" w:rsidP="00FF2BC3">
      <w:pPr>
        <w:rPr>
          <w:rFonts w:ascii="Arial" w:hAnsi="Arial" w:cs="Arial"/>
          <w:bCs/>
          <w:i/>
          <w:iCs/>
          <w:sz w:val="16"/>
          <w:szCs w:val="16"/>
          <w:lang w:val="en-IN"/>
        </w:rPr>
      </w:pPr>
    </w:p>
    <w:p w14:paraId="0B930717" w14:textId="77777777" w:rsidR="00FF2BC3" w:rsidRDefault="00FF2BC3" w:rsidP="00FF2BC3">
      <w:pPr>
        <w:rPr>
          <w:rFonts w:ascii="Arial" w:hAnsi="Arial" w:cs="Arial"/>
          <w:bCs/>
          <w:i/>
          <w:iCs/>
          <w:sz w:val="16"/>
          <w:szCs w:val="16"/>
          <w:lang w:val="en-IN"/>
        </w:rPr>
      </w:pPr>
    </w:p>
    <w:p w14:paraId="30D8F06A" w14:textId="77777777" w:rsidR="00FF2BC3" w:rsidRDefault="00FF2BC3" w:rsidP="00FF2BC3">
      <w:pPr>
        <w:rPr>
          <w:rFonts w:ascii="Arial" w:hAnsi="Arial" w:cs="Arial"/>
          <w:bCs/>
          <w:i/>
          <w:iCs/>
          <w:sz w:val="16"/>
          <w:szCs w:val="16"/>
          <w:lang w:val="en-IN"/>
        </w:rPr>
      </w:pPr>
    </w:p>
    <w:p w14:paraId="4AB4F27D" w14:textId="77777777" w:rsidR="00FF2BC3" w:rsidRDefault="00FF2BC3" w:rsidP="00FF2BC3">
      <w:pPr>
        <w:rPr>
          <w:rFonts w:ascii="Arial" w:hAnsi="Arial" w:cs="Arial"/>
          <w:bCs/>
          <w:i/>
          <w:iCs/>
          <w:sz w:val="16"/>
          <w:szCs w:val="16"/>
          <w:lang w:val="en-IN"/>
        </w:rPr>
      </w:pPr>
    </w:p>
    <w:p w14:paraId="72864AA0" w14:textId="77777777" w:rsidR="00FF2BC3" w:rsidRDefault="00FF2BC3" w:rsidP="00FF2BC3">
      <w:pPr>
        <w:rPr>
          <w:rFonts w:ascii="Arial" w:hAnsi="Arial" w:cs="Arial"/>
          <w:bCs/>
          <w:i/>
          <w:iCs/>
          <w:sz w:val="16"/>
          <w:szCs w:val="16"/>
          <w:lang w:val="en-IN"/>
        </w:rPr>
      </w:pPr>
    </w:p>
    <w:p w14:paraId="3A37D9F4" w14:textId="77777777" w:rsidR="00FF2BC3" w:rsidRDefault="00FF2BC3" w:rsidP="00FF2BC3">
      <w:pPr>
        <w:rPr>
          <w:rFonts w:ascii="Arial" w:hAnsi="Arial" w:cs="Arial"/>
          <w:bCs/>
          <w:i/>
          <w:iCs/>
          <w:sz w:val="16"/>
          <w:szCs w:val="16"/>
          <w:lang w:val="en-IN"/>
        </w:rPr>
      </w:pPr>
    </w:p>
    <w:p w14:paraId="3C5A3DCA" w14:textId="24E9D908" w:rsidR="00ED1267" w:rsidRDefault="00ED1267" w:rsidP="00FF2BC3">
      <w:pPr>
        <w:rPr>
          <w:rFonts w:ascii="Arial" w:hAnsi="Arial" w:cs="Arial"/>
          <w:bCs/>
          <w:i/>
          <w:iCs/>
          <w:sz w:val="16"/>
          <w:szCs w:val="16"/>
          <w:lang w:val="en-IN"/>
        </w:rPr>
      </w:pPr>
      <w:r>
        <w:rPr>
          <w:rFonts w:ascii="Arial" w:hAnsi="Arial" w:cs="Arial"/>
          <w:bCs/>
          <w:i/>
          <w:iCs/>
          <w:sz w:val="16"/>
          <w:szCs w:val="16"/>
          <w:lang w:val="en-IN"/>
        </w:rPr>
        <w:t xml:space="preserve"> </w:t>
      </w:r>
    </w:p>
    <w:p w14:paraId="2112564F" w14:textId="77777777" w:rsidR="00ED1267" w:rsidRDefault="00ED1267" w:rsidP="00FF2BC3">
      <w:pPr>
        <w:rPr>
          <w:rFonts w:ascii="Arial" w:hAnsi="Arial" w:cs="Arial"/>
          <w:bCs/>
          <w:i/>
          <w:iCs/>
          <w:sz w:val="16"/>
          <w:szCs w:val="16"/>
          <w:lang w:val="en-IN"/>
        </w:rPr>
      </w:pPr>
    </w:p>
    <w:p w14:paraId="2D81951B" w14:textId="0AD1F881" w:rsidR="00ED1267" w:rsidRPr="003F4E25" w:rsidRDefault="003F4E25" w:rsidP="00FF2BC3">
      <w:pPr>
        <w:rPr>
          <w:rFonts w:ascii="Arial" w:hAnsi="Arial" w:cs="Arial"/>
          <w:b/>
          <w:i/>
          <w:iCs/>
          <w:sz w:val="16"/>
          <w:szCs w:val="16"/>
          <w:lang w:val="en-IN"/>
        </w:rPr>
      </w:pPr>
      <w:r w:rsidRPr="003F4E25">
        <w:rPr>
          <w:rFonts w:ascii="Arial" w:hAnsi="Arial" w:cs="Arial"/>
          <w:b/>
          <w:i/>
          <w:iCs/>
          <w:sz w:val="16"/>
          <w:szCs w:val="16"/>
          <w:lang w:val="en-IN"/>
        </w:rPr>
        <w:t xml:space="preserve">Abstract </w:t>
      </w:r>
    </w:p>
    <w:p w14:paraId="386C66E8" w14:textId="77777777" w:rsidR="00ED1267" w:rsidRDefault="00ED1267" w:rsidP="00920457">
      <w:pPr>
        <w:jc w:val="right"/>
        <w:rPr>
          <w:rFonts w:ascii="Arial" w:hAnsi="Arial" w:cs="Arial"/>
          <w:bCs/>
          <w:i/>
          <w:iCs/>
          <w:sz w:val="16"/>
          <w:szCs w:val="16"/>
          <w:lang w:val="en-IN"/>
        </w:rPr>
      </w:pPr>
    </w:p>
    <w:p w14:paraId="12567F52" w14:textId="77777777" w:rsidR="00ED1267" w:rsidRDefault="00ED1267" w:rsidP="00920457">
      <w:pPr>
        <w:jc w:val="right"/>
        <w:rPr>
          <w:rFonts w:ascii="Arial" w:hAnsi="Arial" w:cs="Arial"/>
          <w:bCs/>
          <w:i/>
          <w:iCs/>
          <w:sz w:val="16"/>
          <w:szCs w:val="16"/>
          <w:lang w:val="en-IN"/>
        </w:rPr>
      </w:pPr>
    </w:p>
    <w:p w14:paraId="4C368DE7" w14:textId="6C5516E3" w:rsidR="00EB3B1E" w:rsidRPr="00920457" w:rsidRDefault="00EB3B1E" w:rsidP="00B4323A">
      <w:pPr>
        <w:pStyle w:val="Heading1"/>
        <w:spacing w:line="360" w:lineRule="auto"/>
        <w:jc w:val="both"/>
        <w:rPr>
          <w:rFonts w:ascii="Arial" w:eastAsia="Times New Roman" w:hAnsi="Arial" w:cs="Arial"/>
          <w:b/>
          <w:color w:val="000000"/>
          <w:sz w:val="22"/>
          <w:szCs w:val="22"/>
          <w:lang w:val="en-US"/>
        </w:rPr>
      </w:pPr>
    </w:p>
    <w:tbl>
      <w:tblPr>
        <w:tblpPr w:leftFromText="180" w:rightFromText="180" w:vertAnchor="page" w:horzAnchor="margin" w:tblpY="6238"/>
        <w:tblW w:w="89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974"/>
      </w:tblGrid>
      <w:tr w:rsidR="00920457" w:rsidRPr="00EB3B1E" w14:paraId="18D831FB" w14:textId="77777777" w:rsidTr="00ED1267">
        <w:trPr>
          <w:trHeight w:val="5975"/>
        </w:trPr>
        <w:tc>
          <w:tcPr>
            <w:tcW w:w="8974" w:type="dxa"/>
            <w:shd w:val="clear" w:color="auto" w:fill="F2F2F2"/>
          </w:tcPr>
          <w:p w14:paraId="1BA8701A" w14:textId="77777777" w:rsidR="005A1B04" w:rsidRPr="005A1B04" w:rsidRDefault="005A1B04" w:rsidP="00ED1267">
            <w:pPr>
              <w:pStyle w:val="NormalWeb"/>
              <w:spacing w:before="0" w:beforeAutospacing="0" w:after="240" w:afterAutospacing="0"/>
              <w:jc w:val="both"/>
              <w:rPr>
                <w:rFonts w:ascii="Arial" w:hAnsi="Arial" w:cs="Arial"/>
                <w:color w:val="242424"/>
                <w:sz w:val="20"/>
                <w:szCs w:val="20"/>
              </w:rPr>
            </w:pPr>
            <w:r w:rsidRPr="005A1B04">
              <w:rPr>
                <w:rStyle w:val="Strong"/>
                <w:rFonts w:ascii="Arial" w:eastAsiaTheme="majorEastAsia" w:hAnsi="Arial" w:cs="Arial"/>
                <w:color w:val="242424"/>
                <w:sz w:val="20"/>
                <w:szCs w:val="20"/>
              </w:rPr>
              <w:t>Aims:</w:t>
            </w:r>
            <w:r w:rsidRPr="005A1B04">
              <w:rPr>
                <w:rStyle w:val="apple-converted-space"/>
                <w:rFonts w:ascii="Arial" w:eastAsiaTheme="majorEastAsia" w:hAnsi="Arial" w:cs="Arial"/>
                <w:color w:val="242424"/>
                <w:sz w:val="20"/>
                <w:szCs w:val="20"/>
              </w:rPr>
              <w:t> </w:t>
            </w:r>
            <w:r w:rsidRPr="005A1B04">
              <w:rPr>
                <w:rFonts w:ascii="Arial" w:hAnsi="Arial" w:cs="Arial"/>
                <w:color w:val="242424"/>
                <w:sz w:val="20"/>
                <w:szCs w:val="20"/>
              </w:rPr>
              <w:t>This study aims to investigate the psychological factors that determine the credit card usage of young banking professionals in Sri Lanka, addressing a critical gap in the literature.</w:t>
            </w:r>
          </w:p>
          <w:p w14:paraId="27E15D87" w14:textId="77777777" w:rsidR="005A1B04" w:rsidRPr="005A1B04" w:rsidRDefault="005A1B04" w:rsidP="00ED1267">
            <w:pPr>
              <w:pStyle w:val="NormalWeb"/>
              <w:spacing w:before="0" w:beforeAutospacing="0" w:after="240" w:afterAutospacing="0"/>
              <w:jc w:val="both"/>
              <w:rPr>
                <w:rFonts w:ascii="Arial" w:hAnsi="Arial" w:cs="Arial"/>
                <w:color w:val="242424"/>
                <w:sz w:val="20"/>
                <w:szCs w:val="20"/>
              </w:rPr>
            </w:pPr>
            <w:r w:rsidRPr="005A1B04">
              <w:rPr>
                <w:rStyle w:val="Strong"/>
                <w:rFonts w:ascii="Arial" w:eastAsiaTheme="majorEastAsia" w:hAnsi="Arial" w:cs="Arial"/>
                <w:color w:val="242424"/>
                <w:sz w:val="20"/>
                <w:szCs w:val="20"/>
              </w:rPr>
              <w:t>Study Design:</w:t>
            </w:r>
            <w:r w:rsidRPr="005A1B04">
              <w:rPr>
                <w:rStyle w:val="apple-converted-space"/>
                <w:rFonts w:ascii="Arial" w:eastAsiaTheme="majorEastAsia" w:hAnsi="Arial" w:cs="Arial"/>
                <w:color w:val="242424"/>
                <w:sz w:val="20"/>
                <w:szCs w:val="20"/>
              </w:rPr>
              <w:t> </w:t>
            </w:r>
            <w:r w:rsidRPr="005A1B04">
              <w:rPr>
                <w:rFonts w:ascii="Arial" w:hAnsi="Arial" w:cs="Arial"/>
                <w:color w:val="242424"/>
                <w:sz w:val="20"/>
                <w:szCs w:val="20"/>
              </w:rPr>
              <w:t>This is a quantitative study utilizing Partial Least Square – Structural Equation Modelling (PLS-SEM).</w:t>
            </w:r>
          </w:p>
          <w:p w14:paraId="0BCDD3D8" w14:textId="77777777" w:rsidR="005A1B04" w:rsidRPr="005A1B04" w:rsidRDefault="005A1B04" w:rsidP="00ED1267">
            <w:pPr>
              <w:pStyle w:val="NormalWeb"/>
              <w:spacing w:before="0" w:beforeAutospacing="0" w:after="240" w:afterAutospacing="0"/>
              <w:jc w:val="both"/>
              <w:rPr>
                <w:rFonts w:ascii="Arial" w:hAnsi="Arial" w:cs="Arial"/>
                <w:color w:val="242424"/>
                <w:sz w:val="20"/>
                <w:szCs w:val="20"/>
              </w:rPr>
            </w:pPr>
            <w:r w:rsidRPr="005A1B04">
              <w:rPr>
                <w:rStyle w:val="Strong"/>
                <w:rFonts w:ascii="Arial" w:eastAsiaTheme="majorEastAsia" w:hAnsi="Arial" w:cs="Arial"/>
                <w:color w:val="242424"/>
                <w:sz w:val="20"/>
                <w:szCs w:val="20"/>
              </w:rPr>
              <w:t>Place and Duration of Study:</w:t>
            </w:r>
            <w:r w:rsidRPr="005A1B04">
              <w:rPr>
                <w:rStyle w:val="apple-converted-space"/>
                <w:rFonts w:ascii="Arial" w:eastAsiaTheme="majorEastAsia" w:hAnsi="Arial" w:cs="Arial"/>
                <w:color w:val="242424"/>
                <w:sz w:val="20"/>
                <w:szCs w:val="20"/>
              </w:rPr>
              <w:t> </w:t>
            </w:r>
            <w:r w:rsidRPr="005A1B04">
              <w:rPr>
                <w:rFonts w:ascii="Arial" w:hAnsi="Arial" w:cs="Arial"/>
                <w:color w:val="242424"/>
                <w:sz w:val="20"/>
                <w:szCs w:val="20"/>
              </w:rPr>
              <w:t>The study was conducted among young banking professionals in Sri Lanka. Data collection took place over a specified period (please insert the exact dates if available).</w:t>
            </w:r>
          </w:p>
          <w:p w14:paraId="7244CA1A" w14:textId="77777777" w:rsidR="005A1B04" w:rsidRPr="005A1B04" w:rsidRDefault="005A1B04" w:rsidP="00ED1267">
            <w:pPr>
              <w:pStyle w:val="NormalWeb"/>
              <w:spacing w:before="0" w:beforeAutospacing="0" w:after="240" w:afterAutospacing="0"/>
              <w:jc w:val="both"/>
              <w:rPr>
                <w:rFonts w:ascii="Arial" w:hAnsi="Arial" w:cs="Arial"/>
                <w:color w:val="242424"/>
                <w:sz w:val="20"/>
                <w:szCs w:val="20"/>
              </w:rPr>
            </w:pPr>
            <w:r w:rsidRPr="005A1B04">
              <w:rPr>
                <w:rStyle w:val="Strong"/>
                <w:rFonts w:ascii="Arial" w:eastAsiaTheme="majorEastAsia" w:hAnsi="Arial" w:cs="Arial"/>
                <w:color w:val="242424"/>
                <w:sz w:val="20"/>
                <w:szCs w:val="20"/>
              </w:rPr>
              <w:t>Methodology:</w:t>
            </w:r>
            <w:r w:rsidRPr="005A1B04">
              <w:rPr>
                <w:rStyle w:val="apple-converted-space"/>
                <w:rFonts w:ascii="Arial" w:eastAsiaTheme="majorEastAsia" w:hAnsi="Arial" w:cs="Arial"/>
                <w:color w:val="242424"/>
                <w:sz w:val="20"/>
                <w:szCs w:val="20"/>
              </w:rPr>
              <w:t> </w:t>
            </w:r>
            <w:r w:rsidRPr="005A1B04">
              <w:rPr>
                <w:rFonts w:ascii="Arial" w:hAnsi="Arial" w:cs="Arial"/>
                <w:color w:val="242424"/>
                <w:sz w:val="20"/>
                <w:szCs w:val="20"/>
              </w:rPr>
              <w:t>The study employed a web-based structured questionnaire with responses from 384 young bankers. The questionnaire used a five-point Likert scale ranging from 1 (Strongly disagree) to 5 (Strongly agree). The analysis focused on the relationships and magnitudes among the dependent variable (Credit Card Usage) and independent constructs (Attitude, Convenience, Financial Optimism, Social Status, and Usage Patterns).</w:t>
            </w:r>
          </w:p>
          <w:p w14:paraId="540A2FF8" w14:textId="77777777" w:rsidR="005A1B04" w:rsidRPr="005A1B04" w:rsidRDefault="005A1B04" w:rsidP="00ED1267">
            <w:pPr>
              <w:pStyle w:val="NormalWeb"/>
              <w:spacing w:before="0" w:beforeAutospacing="0" w:after="240" w:afterAutospacing="0"/>
              <w:jc w:val="both"/>
              <w:rPr>
                <w:rFonts w:ascii="Arial" w:hAnsi="Arial" w:cs="Arial"/>
                <w:color w:val="242424"/>
                <w:sz w:val="20"/>
                <w:szCs w:val="20"/>
              </w:rPr>
            </w:pPr>
            <w:r w:rsidRPr="005A1B04">
              <w:rPr>
                <w:rStyle w:val="Strong"/>
                <w:rFonts w:ascii="Arial" w:eastAsiaTheme="majorEastAsia" w:hAnsi="Arial" w:cs="Arial"/>
                <w:color w:val="242424"/>
                <w:sz w:val="20"/>
                <w:szCs w:val="20"/>
              </w:rPr>
              <w:t>Results:</w:t>
            </w:r>
            <w:r w:rsidRPr="005A1B04">
              <w:rPr>
                <w:rStyle w:val="apple-converted-space"/>
                <w:rFonts w:ascii="Arial" w:eastAsiaTheme="majorEastAsia" w:hAnsi="Arial" w:cs="Arial"/>
                <w:color w:val="242424"/>
                <w:sz w:val="20"/>
                <w:szCs w:val="20"/>
              </w:rPr>
              <w:t> </w:t>
            </w:r>
            <w:r w:rsidRPr="005A1B04">
              <w:rPr>
                <w:rFonts w:ascii="Arial" w:hAnsi="Arial" w:cs="Arial"/>
                <w:color w:val="242424"/>
                <w:sz w:val="20"/>
                <w:szCs w:val="20"/>
              </w:rPr>
              <w:t>The analysis revealed a positive relationship between Credit Card Usage and the independent constructs. Convenience was found to have the most influential effect on credit card usage among young professional bankers in Sri Lanka. The findings provide valuable insights for financial institutions in shaping their credit card facilities and services specifically for banking professionals.</w:t>
            </w:r>
          </w:p>
          <w:p w14:paraId="3FB8350E" w14:textId="6BCD21B2" w:rsidR="00920457" w:rsidRPr="005A1B04" w:rsidRDefault="005A1B04" w:rsidP="00ED1267">
            <w:pPr>
              <w:pStyle w:val="NormalWeb"/>
              <w:spacing w:before="0" w:beforeAutospacing="0" w:after="240" w:afterAutospacing="0"/>
              <w:jc w:val="both"/>
              <w:rPr>
                <w:rFonts w:ascii="Arial" w:hAnsi="Arial" w:cs="Arial"/>
                <w:color w:val="242424"/>
                <w:sz w:val="20"/>
                <w:szCs w:val="20"/>
              </w:rPr>
            </w:pPr>
            <w:r w:rsidRPr="005A1B04">
              <w:rPr>
                <w:rStyle w:val="Strong"/>
                <w:rFonts w:ascii="Arial" w:eastAsiaTheme="majorEastAsia" w:hAnsi="Arial" w:cs="Arial"/>
                <w:color w:val="242424"/>
                <w:sz w:val="20"/>
                <w:szCs w:val="20"/>
              </w:rPr>
              <w:t>Conclusion:</w:t>
            </w:r>
            <w:r w:rsidRPr="005A1B04">
              <w:rPr>
                <w:rStyle w:val="apple-converted-space"/>
                <w:rFonts w:ascii="Arial" w:eastAsiaTheme="majorEastAsia" w:hAnsi="Arial" w:cs="Arial"/>
                <w:color w:val="242424"/>
                <w:sz w:val="20"/>
                <w:szCs w:val="20"/>
              </w:rPr>
              <w:t> </w:t>
            </w:r>
            <w:r w:rsidRPr="005A1B04">
              <w:rPr>
                <w:rFonts w:ascii="Arial" w:hAnsi="Arial" w:cs="Arial"/>
                <w:color w:val="242424"/>
                <w:sz w:val="20"/>
                <w:szCs w:val="20"/>
              </w:rPr>
              <w:t>This study offers significant implications for financial institutions in Sri Lanka. However, the focus on young banking professionals limits the generalizability of the findings to the wider community. Future studies should explore different professional groups to identify psychological insights from various professional demographics in Sri Lanka.</w:t>
            </w:r>
          </w:p>
        </w:tc>
      </w:tr>
    </w:tbl>
    <w:p w14:paraId="1ED35044" w14:textId="6EBF0591" w:rsidR="00B4323A" w:rsidRPr="008F58F2" w:rsidRDefault="007A7C89" w:rsidP="00B4323A">
      <w:pPr>
        <w:spacing w:line="360" w:lineRule="auto"/>
        <w:jc w:val="both"/>
        <w:rPr>
          <w:rFonts w:ascii="Arial" w:hAnsi="Arial" w:cs="Arial"/>
          <w:sz w:val="20"/>
          <w:szCs w:val="20"/>
        </w:rPr>
      </w:pPr>
      <w:r w:rsidRPr="008F58F2">
        <w:rPr>
          <w:rFonts w:ascii="Arial" w:hAnsi="Arial" w:cs="Arial"/>
          <w:b/>
          <w:bCs/>
          <w:sz w:val="20"/>
          <w:szCs w:val="20"/>
        </w:rPr>
        <w:t>Keywords</w:t>
      </w:r>
      <w:r w:rsidRPr="008F58F2">
        <w:rPr>
          <w:rFonts w:ascii="Arial" w:hAnsi="Arial" w:cs="Arial"/>
          <w:sz w:val="20"/>
          <w:szCs w:val="20"/>
        </w:rPr>
        <w:t>: Credit Card Usage, Psychological Factors, Young Professionals, Banking Sector, Convenience</w:t>
      </w:r>
      <w:r w:rsidR="00B4323A" w:rsidRPr="008F58F2">
        <w:rPr>
          <w:rFonts w:ascii="Arial" w:hAnsi="Arial" w:cs="Arial"/>
          <w:sz w:val="20"/>
          <w:szCs w:val="20"/>
        </w:rPr>
        <w:t xml:space="preserve">. </w:t>
      </w:r>
      <w:r w:rsidRPr="008F58F2">
        <w:rPr>
          <w:rFonts w:ascii="Arial" w:hAnsi="Arial" w:cs="Arial"/>
          <w:sz w:val="20"/>
          <w:szCs w:val="20"/>
        </w:rPr>
        <w:t xml:space="preserve"> </w:t>
      </w:r>
    </w:p>
    <w:p w14:paraId="00000002" w14:textId="1ACF53EC" w:rsidR="0053272A" w:rsidRPr="008F58F2" w:rsidRDefault="00000000" w:rsidP="00B4323A">
      <w:pPr>
        <w:pStyle w:val="Heading1"/>
        <w:spacing w:line="360" w:lineRule="auto"/>
        <w:jc w:val="both"/>
        <w:rPr>
          <w:rFonts w:ascii="Arial" w:eastAsia="Times New Roman" w:hAnsi="Arial" w:cs="Arial"/>
          <w:b/>
          <w:color w:val="000000"/>
          <w:sz w:val="20"/>
          <w:szCs w:val="20"/>
        </w:rPr>
      </w:pPr>
      <w:r w:rsidRPr="008F58F2">
        <w:rPr>
          <w:rFonts w:ascii="Arial" w:eastAsia="Times New Roman" w:hAnsi="Arial" w:cs="Arial"/>
          <w:b/>
          <w:color w:val="000000"/>
          <w:sz w:val="20"/>
          <w:szCs w:val="20"/>
        </w:rPr>
        <w:t xml:space="preserve">Introduction </w:t>
      </w:r>
    </w:p>
    <w:p w14:paraId="00000003" w14:textId="04670F04" w:rsidR="0053272A" w:rsidRPr="008F58F2" w:rsidRDefault="004F392F" w:rsidP="00B4323A">
      <w:pPr>
        <w:spacing w:before="240" w:after="240" w:line="360" w:lineRule="auto"/>
        <w:jc w:val="both"/>
        <w:rPr>
          <w:rFonts w:ascii="Arial" w:eastAsia="Times New Roman" w:hAnsi="Arial" w:cs="Arial"/>
          <w:sz w:val="20"/>
          <w:szCs w:val="20"/>
          <w:lang w:val="en-US"/>
        </w:rPr>
      </w:pPr>
      <w:r w:rsidRPr="008F58F2">
        <w:rPr>
          <w:rFonts w:ascii="Arial" w:eastAsia="Times New Roman" w:hAnsi="Arial" w:cs="Arial"/>
          <w:sz w:val="20"/>
          <w:szCs w:val="20"/>
          <w:lang w:val="en-US"/>
        </w:rPr>
        <w:t xml:space="preserve">Utilization </w:t>
      </w:r>
      <w:r w:rsidR="00A76B9E" w:rsidRPr="008F58F2">
        <w:rPr>
          <w:rFonts w:ascii="Arial" w:eastAsia="Times New Roman" w:hAnsi="Arial" w:cs="Arial"/>
          <w:sz w:val="20"/>
          <w:szCs w:val="20"/>
        </w:rPr>
        <w:t xml:space="preserve">of credit cards, also </w:t>
      </w:r>
      <w:r w:rsidRPr="008F58F2">
        <w:rPr>
          <w:rFonts w:ascii="Arial" w:eastAsia="Times New Roman" w:hAnsi="Arial" w:cs="Arial"/>
          <w:sz w:val="20"/>
          <w:szCs w:val="20"/>
          <w:lang w:val="en-US"/>
        </w:rPr>
        <w:t>considered</w:t>
      </w:r>
      <w:r w:rsidR="00A76B9E" w:rsidRPr="008F58F2">
        <w:rPr>
          <w:rFonts w:ascii="Arial" w:eastAsia="Times New Roman" w:hAnsi="Arial" w:cs="Arial"/>
          <w:sz w:val="20"/>
          <w:szCs w:val="20"/>
        </w:rPr>
        <w:t xml:space="preserve"> as adoption and u</w:t>
      </w:r>
      <w:r w:rsidRPr="008F58F2">
        <w:rPr>
          <w:rFonts w:ascii="Arial" w:eastAsia="Times New Roman" w:hAnsi="Arial" w:cs="Arial"/>
          <w:sz w:val="20"/>
          <w:szCs w:val="20"/>
          <w:lang w:val="en-US"/>
        </w:rPr>
        <w:t>se</w:t>
      </w:r>
      <w:r w:rsidR="00A76B9E" w:rsidRPr="008F58F2">
        <w:rPr>
          <w:rFonts w:ascii="Arial" w:eastAsia="Times New Roman" w:hAnsi="Arial" w:cs="Arial"/>
          <w:sz w:val="20"/>
          <w:szCs w:val="20"/>
        </w:rPr>
        <w:t xml:space="preserve"> of credit cards for financial transactions, is </w:t>
      </w:r>
      <w:r w:rsidRPr="008F58F2">
        <w:rPr>
          <w:rFonts w:ascii="Arial" w:eastAsia="Times New Roman" w:hAnsi="Arial" w:cs="Arial"/>
          <w:sz w:val="20"/>
          <w:szCs w:val="20"/>
          <w:lang w:val="en-US"/>
        </w:rPr>
        <w:t>highly regarded</w:t>
      </w:r>
      <w:r w:rsidR="00A76B9E" w:rsidRPr="008F58F2">
        <w:rPr>
          <w:rFonts w:ascii="Arial" w:eastAsia="Times New Roman" w:hAnsi="Arial" w:cs="Arial"/>
          <w:sz w:val="20"/>
          <w:szCs w:val="20"/>
        </w:rPr>
        <w:t xml:space="preserve"> as an important aspect of financial and economic behaviour of </w:t>
      </w:r>
      <w:r w:rsidR="00C36CF5" w:rsidRPr="008F58F2">
        <w:rPr>
          <w:rFonts w:ascii="Arial" w:eastAsia="Times New Roman" w:hAnsi="Arial" w:cs="Arial"/>
          <w:sz w:val="20"/>
          <w:szCs w:val="20"/>
          <w:lang w:val="en-US"/>
        </w:rPr>
        <w:t>present-day</w:t>
      </w:r>
      <w:r w:rsidR="00A76B9E" w:rsidRPr="008F58F2">
        <w:rPr>
          <w:rFonts w:ascii="Arial" w:eastAsia="Times New Roman" w:hAnsi="Arial" w:cs="Arial"/>
          <w:sz w:val="20"/>
          <w:szCs w:val="20"/>
        </w:rPr>
        <w:t xml:space="preserve"> human </w:t>
      </w:r>
      <w:r w:rsidR="00A76B9E" w:rsidRPr="008F58F2">
        <w:rPr>
          <w:rFonts w:ascii="Arial" w:eastAsia="Times New Roman" w:hAnsi="Arial" w:cs="Arial"/>
          <w:sz w:val="20"/>
          <w:szCs w:val="20"/>
        </w:rPr>
        <w:lastRenderedPageBreak/>
        <w:t xml:space="preserve">(Athiyaman &amp; Subramaniam, 2018). It </w:t>
      </w:r>
      <w:r w:rsidR="00240C76" w:rsidRPr="008F58F2">
        <w:rPr>
          <w:rFonts w:ascii="Arial" w:eastAsia="Times New Roman" w:hAnsi="Arial" w:cs="Arial"/>
          <w:sz w:val="20"/>
          <w:szCs w:val="20"/>
          <w:lang w:val="en-US"/>
        </w:rPr>
        <w:t>underscores</w:t>
      </w:r>
      <w:r w:rsidR="00A76B9E" w:rsidRPr="008F58F2">
        <w:rPr>
          <w:rFonts w:ascii="Arial" w:eastAsia="Times New Roman" w:hAnsi="Arial" w:cs="Arial"/>
          <w:sz w:val="20"/>
          <w:szCs w:val="20"/>
        </w:rPr>
        <w:t xml:space="preserve"> </w:t>
      </w:r>
      <w:r w:rsidR="00240C76" w:rsidRPr="008F58F2">
        <w:rPr>
          <w:rFonts w:ascii="Arial" w:eastAsia="Times New Roman" w:hAnsi="Arial" w:cs="Arial"/>
          <w:sz w:val="20"/>
          <w:szCs w:val="20"/>
          <w:lang w:val="en-US"/>
        </w:rPr>
        <w:t>various</w:t>
      </w:r>
      <w:r w:rsidR="00A76B9E" w:rsidRPr="008F58F2">
        <w:rPr>
          <w:rFonts w:ascii="Arial" w:eastAsia="Times New Roman" w:hAnsi="Arial" w:cs="Arial"/>
          <w:sz w:val="20"/>
          <w:szCs w:val="20"/>
        </w:rPr>
        <w:t xml:space="preserve"> psychological factors that </w:t>
      </w:r>
      <w:r w:rsidR="00240C76" w:rsidRPr="008F58F2">
        <w:rPr>
          <w:rFonts w:ascii="Arial" w:eastAsia="Times New Roman" w:hAnsi="Arial" w:cs="Arial"/>
          <w:sz w:val="20"/>
          <w:szCs w:val="20"/>
          <w:lang w:val="en-US"/>
        </w:rPr>
        <w:t>shape</w:t>
      </w:r>
      <w:r w:rsidR="00A76B9E" w:rsidRPr="008F58F2">
        <w:rPr>
          <w:rFonts w:ascii="Arial" w:eastAsia="Times New Roman" w:hAnsi="Arial" w:cs="Arial"/>
          <w:sz w:val="20"/>
          <w:szCs w:val="20"/>
        </w:rPr>
        <w:t xml:space="preserve"> decisions of an individual to use credit cards. According to Gül &amp; İşcan, </w:t>
      </w:r>
      <w:proofErr w:type="gramStart"/>
      <w:r w:rsidR="00A76B9E" w:rsidRPr="008F58F2">
        <w:rPr>
          <w:rFonts w:ascii="Arial" w:eastAsia="Times New Roman" w:hAnsi="Arial" w:cs="Arial"/>
          <w:sz w:val="20"/>
          <w:szCs w:val="20"/>
        </w:rPr>
        <w:t xml:space="preserve">it  </w:t>
      </w:r>
      <w:r w:rsidR="00240C76" w:rsidRPr="008F58F2">
        <w:rPr>
          <w:rFonts w:ascii="Arial" w:eastAsia="Times New Roman" w:hAnsi="Arial" w:cs="Arial"/>
          <w:sz w:val="20"/>
          <w:szCs w:val="20"/>
          <w:lang w:val="en-US"/>
        </w:rPr>
        <w:t>stretches</w:t>
      </w:r>
      <w:proofErr w:type="gramEnd"/>
      <w:r w:rsidR="00A76B9E" w:rsidRPr="008F58F2">
        <w:rPr>
          <w:rFonts w:ascii="Arial" w:eastAsia="Times New Roman" w:hAnsi="Arial" w:cs="Arial"/>
          <w:sz w:val="20"/>
          <w:szCs w:val="20"/>
        </w:rPr>
        <w:t xml:space="preserve"> from financial optimism to social status, attitudes, convenience, and perceived financial cost.  Those factors cover </w:t>
      </w:r>
      <w:r w:rsidR="00240C76" w:rsidRPr="008F58F2">
        <w:rPr>
          <w:rFonts w:ascii="Arial" w:eastAsia="Times New Roman" w:hAnsi="Arial" w:cs="Arial"/>
          <w:sz w:val="20"/>
          <w:szCs w:val="20"/>
          <w:lang w:val="en-US"/>
        </w:rPr>
        <w:t>an extensive</w:t>
      </w:r>
      <w:r w:rsidR="00A76B9E" w:rsidRPr="008F58F2">
        <w:rPr>
          <w:rFonts w:ascii="Arial" w:eastAsia="Times New Roman" w:hAnsi="Arial" w:cs="Arial"/>
          <w:sz w:val="20"/>
          <w:szCs w:val="20"/>
        </w:rPr>
        <w:t xml:space="preserve"> spectrum of psychological determinants which covers different aspect of human financial </w:t>
      </w:r>
      <w:proofErr w:type="gramStart"/>
      <w:r w:rsidR="00A76B9E" w:rsidRPr="008F58F2">
        <w:rPr>
          <w:rFonts w:ascii="Arial" w:eastAsia="Times New Roman" w:hAnsi="Arial" w:cs="Arial"/>
          <w:sz w:val="20"/>
          <w:szCs w:val="20"/>
        </w:rPr>
        <w:t>behaviour(</w:t>
      </w:r>
      <w:proofErr w:type="gramEnd"/>
      <w:r w:rsidR="00A76B9E" w:rsidRPr="008F58F2">
        <w:rPr>
          <w:rFonts w:ascii="Arial" w:eastAsia="Times New Roman" w:hAnsi="Arial" w:cs="Arial"/>
          <w:sz w:val="20"/>
          <w:szCs w:val="20"/>
        </w:rPr>
        <w:t xml:space="preserve">Gül &amp; İşcan, 2022). </w:t>
      </w:r>
      <w:r w:rsidR="00971FE3" w:rsidRPr="008F58F2">
        <w:rPr>
          <w:rFonts w:ascii="Arial" w:eastAsia="Times New Roman" w:hAnsi="Arial" w:cs="Arial"/>
          <w:sz w:val="20"/>
          <w:szCs w:val="20"/>
          <w:lang w:val="en-US"/>
        </w:rPr>
        <w:t>Comprehending</w:t>
      </w:r>
      <w:r w:rsidR="00A76B9E" w:rsidRPr="008F58F2">
        <w:rPr>
          <w:rFonts w:ascii="Arial" w:eastAsia="Times New Roman" w:hAnsi="Arial" w:cs="Arial"/>
          <w:sz w:val="20"/>
          <w:szCs w:val="20"/>
        </w:rPr>
        <w:t xml:space="preserve"> psychological factors that shape </w:t>
      </w:r>
      <w:r w:rsidR="00971FE3" w:rsidRPr="008F58F2">
        <w:rPr>
          <w:rFonts w:ascii="Arial" w:eastAsia="Times New Roman" w:hAnsi="Arial" w:cs="Arial"/>
          <w:sz w:val="20"/>
          <w:szCs w:val="20"/>
          <w:lang w:val="en-US"/>
        </w:rPr>
        <w:t xml:space="preserve">the use of </w:t>
      </w:r>
      <w:r w:rsidR="00A76B9E" w:rsidRPr="008F58F2">
        <w:rPr>
          <w:rFonts w:ascii="Arial" w:eastAsia="Times New Roman" w:hAnsi="Arial" w:cs="Arial"/>
          <w:sz w:val="20"/>
          <w:szCs w:val="20"/>
        </w:rPr>
        <w:t xml:space="preserve">credit card among young </w:t>
      </w:r>
      <w:r w:rsidR="00971FE3" w:rsidRPr="008F58F2">
        <w:rPr>
          <w:rFonts w:ascii="Arial" w:eastAsia="Times New Roman" w:hAnsi="Arial" w:cs="Arial"/>
          <w:sz w:val="20"/>
          <w:szCs w:val="20"/>
          <w:lang w:val="en-US"/>
        </w:rPr>
        <w:t>white collars</w:t>
      </w:r>
      <w:r w:rsidR="00A76B9E" w:rsidRPr="008F58F2">
        <w:rPr>
          <w:rFonts w:ascii="Arial" w:eastAsia="Times New Roman" w:hAnsi="Arial" w:cs="Arial"/>
          <w:sz w:val="20"/>
          <w:szCs w:val="20"/>
        </w:rPr>
        <w:t xml:space="preserve"> in relation to the young professional</w:t>
      </w:r>
      <w:r w:rsidR="00971FE3" w:rsidRPr="008F58F2">
        <w:rPr>
          <w:rFonts w:ascii="Arial" w:eastAsia="Times New Roman" w:hAnsi="Arial" w:cs="Arial"/>
          <w:sz w:val="20"/>
          <w:szCs w:val="20"/>
          <w:lang w:val="en-US"/>
        </w:rPr>
        <w:t>s</w:t>
      </w:r>
      <w:r w:rsidR="00A76B9E" w:rsidRPr="008F58F2">
        <w:rPr>
          <w:rFonts w:ascii="Arial" w:eastAsia="Times New Roman" w:hAnsi="Arial" w:cs="Arial"/>
          <w:sz w:val="20"/>
          <w:szCs w:val="20"/>
        </w:rPr>
        <w:t xml:space="preserve"> in Sri Lankan banking industry, </w:t>
      </w:r>
      <w:r w:rsidR="00C36CF5" w:rsidRPr="008F58F2">
        <w:rPr>
          <w:rFonts w:ascii="Arial" w:eastAsia="Times New Roman" w:hAnsi="Arial" w:cs="Arial"/>
          <w:sz w:val="20"/>
          <w:szCs w:val="20"/>
          <w:lang w:val="en-US"/>
        </w:rPr>
        <w:t>marks</w:t>
      </w:r>
      <w:r w:rsidR="00A76B9E" w:rsidRPr="008F58F2">
        <w:rPr>
          <w:rFonts w:ascii="Arial" w:eastAsia="Times New Roman" w:hAnsi="Arial" w:cs="Arial"/>
          <w:sz w:val="20"/>
          <w:szCs w:val="20"/>
        </w:rPr>
        <w:t xml:space="preserve"> for both academic research and practical applications in the financial services industry.</w:t>
      </w:r>
    </w:p>
    <w:p w14:paraId="00000004" w14:textId="2A31BED0" w:rsidR="0053272A" w:rsidRPr="008F58F2" w:rsidRDefault="00C36CF5"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lang w:val="en-US"/>
        </w:rPr>
        <w:t>Gaps can still be identified</w:t>
      </w:r>
      <w:r w:rsidR="00BC45B5" w:rsidRPr="008F58F2">
        <w:rPr>
          <w:rFonts w:ascii="Arial" w:eastAsia="Times New Roman" w:hAnsi="Arial" w:cs="Arial"/>
          <w:sz w:val="20"/>
          <w:szCs w:val="20"/>
        </w:rPr>
        <w:t xml:space="preserve"> in understanding </w:t>
      </w:r>
      <w:r w:rsidRPr="008F58F2">
        <w:rPr>
          <w:rFonts w:ascii="Arial" w:eastAsia="Times New Roman" w:hAnsi="Arial" w:cs="Arial"/>
          <w:sz w:val="20"/>
          <w:szCs w:val="20"/>
          <w:lang w:val="en-US"/>
        </w:rPr>
        <w:t>the use of credit cards</w:t>
      </w:r>
      <w:r w:rsidR="00BC45B5" w:rsidRPr="008F58F2">
        <w:rPr>
          <w:rFonts w:ascii="Arial" w:eastAsia="Times New Roman" w:hAnsi="Arial" w:cs="Arial"/>
          <w:sz w:val="20"/>
          <w:szCs w:val="20"/>
        </w:rPr>
        <w:t xml:space="preserve">, despite </w:t>
      </w:r>
      <w:r w:rsidRPr="008F58F2">
        <w:rPr>
          <w:rFonts w:ascii="Arial" w:eastAsia="Times New Roman" w:hAnsi="Arial" w:cs="Arial"/>
          <w:sz w:val="20"/>
          <w:szCs w:val="20"/>
          <w:lang w:val="en-US"/>
        </w:rPr>
        <w:t>the developments of</w:t>
      </w:r>
      <w:r w:rsidR="00BC45B5" w:rsidRPr="008F58F2">
        <w:rPr>
          <w:rFonts w:ascii="Arial" w:eastAsia="Times New Roman" w:hAnsi="Arial" w:cs="Arial"/>
          <w:sz w:val="20"/>
          <w:szCs w:val="20"/>
        </w:rPr>
        <w:t xml:space="preserve"> financial services, especially in developing countries like Sri Lanka where these differences </w:t>
      </w:r>
      <w:r w:rsidRPr="008F58F2">
        <w:rPr>
          <w:rFonts w:ascii="Arial" w:eastAsia="Times New Roman" w:hAnsi="Arial" w:cs="Arial"/>
          <w:sz w:val="20"/>
          <w:szCs w:val="20"/>
          <w:lang w:val="en-US"/>
        </w:rPr>
        <w:t>can be identifies</w:t>
      </w:r>
      <w:r w:rsidR="00BC45B5" w:rsidRPr="008F58F2">
        <w:rPr>
          <w:rFonts w:ascii="Arial" w:eastAsia="Times New Roman" w:hAnsi="Arial" w:cs="Arial"/>
          <w:sz w:val="20"/>
          <w:szCs w:val="20"/>
        </w:rPr>
        <w:t xml:space="preserve"> across various demographies and regions (Wickramasinghe &amp; Gurugamage, 2009). A </w:t>
      </w:r>
      <w:r w:rsidRPr="008F58F2">
        <w:rPr>
          <w:rFonts w:ascii="Arial" w:eastAsia="Times New Roman" w:hAnsi="Arial" w:cs="Arial"/>
          <w:sz w:val="20"/>
          <w:szCs w:val="20"/>
          <w:lang w:val="en-US"/>
        </w:rPr>
        <w:t>significant</w:t>
      </w:r>
      <w:r w:rsidR="00BC45B5" w:rsidRPr="008F58F2">
        <w:rPr>
          <w:rFonts w:ascii="Arial" w:eastAsia="Times New Roman" w:hAnsi="Arial" w:cs="Arial"/>
          <w:sz w:val="20"/>
          <w:szCs w:val="20"/>
        </w:rPr>
        <w:t xml:space="preserve"> section of the Sri Lankan population </w:t>
      </w:r>
      <w:r w:rsidRPr="008F58F2">
        <w:rPr>
          <w:rFonts w:ascii="Arial" w:eastAsia="Times New Roman" w:hAnsi="Arial" w:cs="Arial"/>
          <w:sz w:val="20"/>
          <w:szCs w:val="20"/>
          <w:lang w:val="en-US"/>
        </w:rPr>
        <w:t>consists of</w:t>
      </w:r>
      <w:r w:rsidR="00BC45B5" w:rsidRPr="008F58F2">
        <w:rPr>
          <w:rFonts w:ascii="Arial" w:eastAsia="Times New Roman" w:hAnsi="Arial" w:cs="Arial"/>
          <w:sz w:val="20"/>
          <w:szCs w:val="20"/>
        </w:rPr>
        <w:t xml:space="preserve"> young professionals aged between 18 to 35 (Central Bank of Sri Lanka, 2021). As the country continues to </w:t>
      </w:r>
      <w:proofErr w:type="gramStart"/>
      <w:r w:rsidR="00BC45B5" w:rsidRPr="008F58F2">
        <w:rPr>
          <w:rFonts w:ascii="Arial" w:eastAsia="Times New Roman" w:hAnsi="Arial" w:cs="Arial"/>
          <w:sz w:val="20"/>
          <w:szCs w:val="20"/>
        </w:rPr>
        <w:t xml:space="preserve">develop  </w:t>
      </w:r>
      <w:r w:rsidR="00E170DD" w:rsidRPr="008F58F2">
        <w:rPr>
          <w:rFonts w:ascii="Arial" w:eastAsia="Times New Roman" w:hAnsi="Arial" w:cs="Arial"/>
          <w:sz w:val="20"/>
          <w:szCs w:val="20"/>
          <w:lang w:val="en-US"/>
        </w:rPr>
        <w:t>recognizing</w:t>
      </w:r>
      <w:proofErr w:type="gramEnd"/>
      <w:r w:rsidR="00BC45B5" w:rsidRPr="008F58F2">
        <w:rPr>
          <w:rFonts w:ascii="Arial" w:eastAsia="Times New Roman" w:hAnsi="Arial" w:cs="Arial"/>
          <w:sz w:val="20"/>
          <w:szCs w:val="20"/>
        </w:rPr>
        <w:t xml:space="preserve"> psychological factors that </w:t>
      </w:r>
      <w:r w:rsidR="00E170DD" w:rsidRPr="008F58F2">
        <w:rPr>
          <w:rFonts w:ascii="Arial" w:eastAsia="Times New Roman" w:hAnsi="Arial" w:cs="Arial"/>
          <w:sz w:val="20"/>
          <w:szCs w:val="20"/>
          <w:lang w:val="en-US"/>
        </w:rPr>
        <w:t xml:space="preserve">highlight the use of </w:t>
      </w:r>
      <w:r w:rsidR="00BC45B5" w:rsidRPr="008F58F2">
        <w:rPr>
          <w:rFonts w:ascii="Arial" w:eastAsia="Times New Roman" w:hAnsi="Arial" w:cs="Arial"/>
          <w:sz w:val="20"/>
          <w:szCs w:val="20"/>
        </w:rPr>
        <w:t>credit card</w:t>
      </w:r>
      <w:r w:rsidR="00E170DD" w:rsidRPr="008F58F2">
        <w:rPr>
          <w:rFonts w:ascii="Arial" w:eastAsia="Times New Roman" w:hAnsi="Arial" w:cs="Arial"/>
          <w:sz w:val="20"/>
          <w:szCs w:val="20"/>
          <w:lang w:val="en-US"/>
        </w:rPr>
        <w:t>s</w:t>
      </w:r>
      <w:r w:rsidR="00BC45B5" w:rsidRPr="008F58F2">
        <w:rPr>
          <w:rFonts w:ascii="Arial" w:eastAsia="Times New Roman" w:hAnsi="Arial" w:cs="Arial"/>
          <w:sz w:val="20"/>
          <w:szCs w:val="20"/>
        </w:rPr>
        <w:t xml:space="preserve"> of this specific demography is </w:t>
      </w:r>
      <w:r w:rsidR="00E170DD" w:rsidRPr="008F58F2">
        <w:rPr>
          <w:rFonts w:ascii="Arial" w:eastAsia="Times New Roman" w:hAnsi="Arial" w:cs="Arial"/>
          <w:sz w:val="20"/>
          <w:szCs w:val="20"/>
          <w:lang w:val="en-US"/>
        </w:rPr>
        <w:t>important</w:t>
      </w:r>
      <w:r w:rsidR="00BC45B5" w:rsidRPr="008F58F2">
        <w:rPr>
          <w:rFonts w:ascii="Arial" w:eastAsia="Times New Roman" w:hAnsi="Arial" w:cs="Arial"/>
          <w:sz w:val="20"/>
          <w:szCs w:val="20"/>
        </w:rPr>
        <w:t xml:space="preserve"> for promoting responsible financial behaviour and economic growth (Athiyaman &amp; Subramaniam, 2018).</w:t>
      </w:r>
    </w:p>
    <w:p w14:paraId="38CAB8CA" w14:textId="4230BBCE" w:rsidR="00BC45B5" w:rsidRPr="008F58F2" w:rsidRDefault="00BC45B5"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 xml:space="preserve">The </w:t>
      </w:r>
      <w:r w:rsidR="00B83016" w:rsidRPr="008F58F2">
        <w:rPr>
          <w:rFonts w:ascii="Arial" w:eastAsia="Times New Roman" w:hAnsi="Arial" w:cs="Arial"/>
          <w:sz w:val="20"/>
          <w:szCs w:val="20"/>
        </w:rPr>
        <w:t>attention</w:t>
      </w:r>
      <w:r w:rsidRPr="008F58F2">
        <w:rPr>
          <w:rFonts w:ascii="Arial" w:eastAsia="Times New Roman" w:hAnsi="Arial" w:cs="Arial"/>
          <w:sz w:val="20"/>
          <w:szCs w:val="20"/>
        </w:rPr>
        <w:t xml:space="preserve"> has received </w:t>
      </w:r>
      <w:r w:rsidR="00B83016" w:rsidRPr="008F58F2">
        <w:rPr>
          <w:rFonts w:ascii="Arial" w:eastAsia="Times New Roman" w:hAnsi="Arial" w:cs="Arial"/>
          <w:sz w:val="20"/>
          <w:szCs w:val="20"/>
        </w:rPr>
        <w:t xml:space="preserve">in the generic sense in </w:t>
      </w:r>
      <w:r w:rsidRPr="008F58F2">
        <w:rPr>
          <w:rFonts w:ascii="Arial" w:eastAsia="Times New Roman" w:hAnsi="Arial" w:cs="Arial"/>
          <w:sz w:val="20"/>
          <w:szCs w:val="20"/>
        </w:rPr>
        <w:t xml:space="preserve">most of the </w:t>
      </w:r>
      <w:r w:rsidR="003066E6" w:rsidRPr="008F58F2">
        <w:rPr>
          <w:rFonts w:ascii="Arial" w:eastAsia="Times New Roman" w:hAnsi="Arial" w:cs="Arial"/>
          <w:sz w:val="20"/>
          <w:szCs w:val="20"/>
          <w:lang w:val="en-SG"/>
        </w:rPr>
        <w:t>previous</w:t>
      </w:r>
      <w:r w:rsidR="00B83016" w:rsidRPr="008F58F2">
        <w:rPr>
          <w:rFonts w:ascii="Arial" w:eastAsia="Times New Roman" w:hAnsi="Arial" w:cs="Arial"/>
          <w:sz w:val="20"/>
          <w:szCs w:val="20"/>
        </w:rPr>
        <w:t xml:space="preserve"> studies</w:t>
      </w:r>
      <w:r w:rsidRPr="008F58F2">
        <w:rPr>
          <w:rFonts w:ascii="Arial" w:eastAsia="Times New Roman" w:hAnsi="Arial" w:cs="Arial"/>
          <w:sz w:val="20"/>
          <w:szCs w:val="20"/>
        </w:rPr>
        <w:t xml:space="preserve"> </w:t>
      </w:r>
      <w:r w:rsidR="00B83016" w:rsidRPr="008F58F2">
        <w:rPr>
          <w:rFonts w:ascii="Arial" w:eastAsia="Times New Roman" w:hAnsi="Arial" w:cs="Arial"/>
          <w:sz w:val="20"/>
          <w:szCs w:val="20"/>
        </w:rPr>
        <w:t xml:space="preserve">to the factors </w:t>
      </w:r>
      <w:r w:rsidR="003066E6" w:rsidRPr="008F58F2">
        <w:rPr>
          <w:rFonts w:ascii="Arial" w:eastAsia="Times New Roman" w:hAnsi="Arial" w:cs="Arial"/>
          <w:sz w:val="20"/>
          <w:szCs w:val="20"/>
          <w:lang w:val="en-SG"/>
        </w:rPr>
        <w:t>affecting the use of</w:t>
      </w:r>
      <w:r w:rsidR="00B83016" w:rsidRPr="008F58F2">
        <w:rPr>
          <w:rFonts w:ascii="Arial" w:eastAsia="Times New Roman" w:hAnsi="Arial" w:cs="Arial"/>
          <w:sz w:val="20"/>
          <w:szCs w:val="20"/>
        </w:rPr>
        <w:t xml:space="preserve"> </w:t>
      </w:r>
      <w:r w:rsidRPr="008F58F2">
        <w:rPr>
          <w:rFonts w:ascii="Arial" w:eastAsia="Times New Roman" w:hAnsi="Arial" w:cs="Arial"/>
          <w:sz w:val="20"/>
          <w:szCs w:val="20"/>
        </w:rPr>
        <w:t>credit card in Sri Lanka, with the young professional</w:t>
      </w:r>
      <w:r w:rsidR="00B83016" w:rsidRPr="008F58F2">
        <w:rPr>
          <w:rFonts w:ascii="Arial" w:eastAsia="Times New Roman" w:hAnsi="Arial" w:cs="Arial"/>
          <w:sz w:val="20"/>
          <w:szCs w:val="20"/>
        </w:rPr>
        <w:t xml:space="preserve">s, specifically the banking sector </w:t>
      </w:r>
      <w:r w:rsidR="00252073" w:rsidRPr="008F58F2">
        <w:rPr>
          <w:rFonts w:ascii="Arial" w:eastAsia="Times New Roman" w:hAnsi="Arial" w:cs="Arial"/>
          <w:sz w:val="20"/>
          <w:szCs w:val="20"/>
          <w:lang w:val="en-SG"/>
        </w:rPr>
        <w:t>experiencing</w:t>
      </w:r>
      <w:r w:rsidRPr="008F58F2">
        <w:rPr>
          <w:rFonts w:ascii="Arial" w:eastAsia="Times New Roman" w:hAnsi="Arial" w:cs="Arial"/>
          <w:sz w:val="20"/>
          <w:szCs w:val="20"/>
        </w:rPr>
        <w:t xml:space="preserve"> </w:t>
      </w:r>
      <w:r w:rsidR="003066E6" w:rsidRPr="008F58F2">
        <w:rPr>
          <w:rFonts w:ascii="Arial" w:eastAsia="Times New Roman" w:hAnsi="Arial" w:cs="Arial"/>
          <w:sz w:val="20"/>
          <w:szCs w:val="20"/>
          <w:lang w:val="en-SG"/>
        </w:rPr>
        <w:t>a slight</w:t>
      </w:r>
      <w:r w:rsidRPr="008F58F2">
        <w:rPr>
          <w:rFonts w:ascii="Arial" w:eastAsia="Times New Roman" w:hAnsi="Arial" w:cs="Arial"/>
          <w:sz w:val="20"/>
          <w:szCs w:val="20"/>
        </w:rPr>
        <w:t xml:space="preserve"> attention. </w:t>
      </w:r>
      <w:r w:rsidR="00845C66" w:rsidRPr="008F58F2">
        <w:rPr>
          <w:rFonts w:ascii="Arial" w:eastAsia="Times New Roman" w:hAnsi="Arial" w:cs="Arial"/>
          <w:sz w:val="20"/>
          <w:szCs w:val="20"/>
          <w:lang w:val="en-US"/>
        </w:rPr>
        <w:t xml:space="preserve">According to the </w:t>
      </w:r>
      <w:r w:rsidR="00B83016" w:rsidRPr="008F58F2">
        <w:rPr>
          <w:rFonts w:ascii="Arial" w:eastAsia="Times New Roman" w:hAnsi="Arial" w:cs="Arial"/>
          <w:sz w:val="20"/>
          <w:szCs w:val="20"/>
        </w:rPr>
        <w:t xml:space="preserve">annual report of </w:t>
      </w:r>
      <w:r w:rsidRPr="008F58F2">
        <w:rPr>
          <w:rFonts w:ascii="Arial" w:eastAsia="Times New Roman" w:hAnsi="Arial" w:cs="Arial"/>
          <w:sz w:val="20"/>
          <w:szCs w:val="20"/>
        </w:rPr>
        <w:t>Central Bank of Sri La</w:t>
      </w:r>
      <w:r w:rsidR="00B83016" w:rsidRPr="008F58F2">
        <w:rPr>
          <w:rFonts w:ascii="Arial" w:eastAsia="Times New Roman" w:hAnsi="Arial" w:cs="Arial"/>
          <w:sz w:val="20"/>
          <w:szCs w:val="20"/>
        </w:rPr>
        <w:t xml:space="preserve">nka </w:t>
      </w:r>
      <w:r w:rsidR="00252073" w:rsidRPr="008F58F2">
        <w:rPr>
          <w:rFonts w:ascii="Arial" w:eastAsia="Times New Roman" w:hAnsi="Arial" w:cs="Arial"/>
          <w:sz w:val="20"/>
          <w:szCs w:val="20"/>
          <w:lang w:val="en-SG"/>
        </w:rPr>
        <w:t>spotlights</w:t>
      </w:r>
      <w:r w:rsidR="00B83016" w:rsidRPr="008F58F2">
        <w:rPr>
          <w:rFonts w:ascii="Arial" w:eastAsia="Times New Roman" w:hAnsi="Arial" w:cs="Arial"/>
          <w:sz w:val="20"/>
          <w:szCs w:val="20"/>
        </w:rPr>
        <w:t xml:space="preserve"> that </w:t>
      </w:r>
      <w:r w:rsidR="00252073" w:rsidRPr="008F58F2">
        <w:rPr>
          <w:rFonts w:ascii="Arial" w:eastAsia="Times New Roman" w:hAnsi="Arial" w:cs="Arial"/>
          <w:sz w:val="20"/>
          <w:szCs w:val="20"/>
          <w:lang w:val="en-SG"/>
        </w:rPr>
        <w:t>compared</w:t>
      </w:r>
      <w:r w:rsidR="00B83016" w:rsidRPr="008F58F2">
        <w:rPr>
          <w:rFonts w:ascii="Arial" w:eastAsia="Times New Roman" w:hAnsi="Arial" w:cs="Arial"/>
          <w:sz w:val="20"/>
          <w:szCs w:val="20"/>
        </w:rPr>
        <w:t xml:space="preserve"> </w:t>
      </w:r>
      <w:r w:rsidRPr="008F58F2">
        <w:rPr>
          <w:rFonts w:ascii="Arial" w:eastAsia="Times New Roman" w:hAnsi="Arial" w:cs="Arial"/>
          <w:sz w:val="20"/>
          <w:szCs w:val="20"/>
        </w:rPr>
        <w:t xml:space="preserve">to other professional groups, banking professionals </w:t>
      </w:r>
      <w:r w:rsidR="003066E6" w:rsidRPr="008F58F2">
        <w:rPr>
          <w:rFonts w:ascii="Arial" w:eastAsia="Times New Roman" w:hAnsi="Arial" w:cs="Arial"/>
          <w:sz w:val="20"/>
          <w:szCs w:val="20"/>
          <w:lang w:val="en-SG"/>
        </w:rPr>
        <w:t>make use of</w:t>
      </w:r>
      <w:r w:rsidRPr="008F58F2">
        <w:rPr>
          <w:rFonts w:ascii="Arial" w:eastAsia="Times New Roman" w:hAnsi="Arial" w:cs="Arial"/>
          <w:sz w:val="20"/>
          <w:szCs w:val="20"/>
        </w:rPr>
        <w:t xml:space="preserve"> credit cards the most. According to the Central Bank of Sri Lanka (2021), this trend can be </w:t>
      </w:r>
      <w:r w:rsidR="003066E6" w:rsidRPr="008F58F2">
        <w:rPr>
          <w:rFonts w:ascii="Arial" w:eastAsia="Times New Roman" w:hAnsi="Arial" w:cs="Arial"/>
          <w:sz w:val="20"/>
          <w:szCs w:val="20"/>
          <w:lang w:val="en-SG"/>
        </w:rPr>
        <w:t>imputed</w:t>
      </w:r>
      <w:r w:rsidRPr="008F58F2">
        <w:rPr>
          <w:rFonts w:ascii="Arial" w:eastAsia="Times New Roman" w:hAnsi="Arial" w:cs="Arial"/>
          <w:sz w:val="20"/>
          <w:szCs w:val="20"/>
        </w:rPr>
        <w:t xml:space="preserve"> </w:t>
      </w:r>
      <w:r w:rsidR="00B83016" w:rsidRPr="008F58F2">
        <w:rPr>
          <w:rFonts w:ascii="Arial" w:eastAsia="Times New Roman" w:hAnsi="Arial" w:cs="Arial"/>
          <w:sz w:val="20"/>
          <w:szCs w:val="20"/>
        </w:rPr>
        <w:t>from</w:t>
      </w:r>
      <w:r w:rsidRPr="008F58F2">
        <w:rPr>
          <w:rFonts w:ascii="Arial" w:eastAsia="Times New Roman" w:hAnsi="Arial" w:cs="Arial"/>
          <w:sz w:val="20"/>
          <w:szCs w:val="20"/>
        </w:rPr>
        <w:t xml:space="preserve"> a number of </w:t>
      </w:r>
      <w:r w:rsidR="003066E6" w:rsidRPr="008F58F2">
        <w:rPr>
          <w:rFonts w:ascii="Arial" w:eastAsia="Times New Roman" w:hAnsi="Arial" w:cs="Arial"/>
          <w:sz w:val="20"/>
          <w:szCs w:val="20"/>
          <w:lang w:val="en-SG"/>
        </w:rPr>
        <w:t>significant</w:t>
      </w:r>
      <w:r w:rsidRPr="008F58F2">
        <w:rPr>
          <w:rFonts w:ascii="Arial" w:eastAsia="Times New Roman" w:hAnsi="Arial" w:cs="Arial"/>
          <w:sz w:val="20"/>
          <w:szCs w:val="20"/>
        </w:rPr>
        <w:t xml:space="preserve"> factors, </w:t>
      </w:r>
      <w:r w:rsidR="003066E6" w:rsidRPr="008F58F2">
        <w:rPr>
          <w:rFonts w:ascii="Arial" w:eastAsia="Times New Roman" w:hAnsi="Arial" w:cs="Arial"/>
          <w:sz w:val="20"/>
          <w:szCs w:val="20"/>
          <w:lang w:val="en-SG"/>
        </w:rPr>
        <w:t>consisting</w:t>
      </w:r>
      <w:r w:rsidRPr="008F58F2">
        <w:rPr>
          <w:rFonts w:ascii="Arial" w:eastAsia="Times New Roman" w:hAnsi="Arial" w:cs="Arial"/>
          <w:sz w:val="20"/>
          <w:szCs w:val="20"/>
        </w:rPr>
        <w:t xml:space="preserve"> the fact that banking professionals</w:t>
      </w:r>
      <w:r w:rsidR="00B83016" w:rsidRPr="008F58F2">
        <w:rPr>
          <w:rFonts w:ascii="Arial" w:eastAsia="Times New Roman" w:hAnsi="Arial" w:cs="Arial"/>
          <w:sz w:val="20"/>
          <w:szCs w:val="20"/>
        </w:rPr>
        <w:t xml:space="preserve"> </w:t>
      </w:r>
      <w:r w:rsidRPr="008F58F2">
        <w:rPr>
          <w:rFonts w:ascii="Arial" w:eastAsia="Times New Roman" w:hAnsi="Arial" w:cs="Arial"/>
          <w:sz w:val="20"/>
          <w:szCs w:val="20"/>
        </w:rPr>
        <w:t>earn</w:t>
      </w:r>
      <w:r w:rsidR="00B83016" w:rsidRPr="008F58F2">
        <w:rPr>
          <w:rFonts w:ascii="Arial" w:eastAsia="Times New Roman" w:hAnsi="Arial" w:cs="Arial"/>
          <w:sz w:val="20"/>
          <w:szCs w:val="20"/>
        </w:rPr>
        <w:t xml:space="preserve"> more</w:t>
      </w:r>
      <w:r w:rsidRPr="008F58F2">
        <w:rPr>
          <w:rFonts w:ascii="Arial" w:eastAsia="Times New Roman" w:hAnsi="Arial" w:cs="Arial"/>
          <w:sz w:val="20"/>
          <w:szCs w:val="20"/>
        </w:rPr>
        <w:t>, which makes them</w:t>
      </w:r>
      <w:r w:rsidR="003066E6" w:rsidRPr="008F58F2">
        <w:rPr>
          <w:rFonts w:ascii="Arial" w:eastAsia="Times New Roman" w:hAnsi="Arial" w:cs="Arial"/>
          <w:sz w:val="20"/>
          <w:szCs w:val="20"/>
          <w:lang w:val="en-SG"/>
        </w:rPr>
        <w:t xml:space="preserve"> much</w:t>
      </w:r>
      <w:r w:rsidRPr="008F58F2">
        <w:rPr>
          <w:rFonts w:ascii="Arial" w:eastAsia="Times New Roman" w:hAnsi="Arial" w:cs="Arial"/>
          <w:sz w:val="20"/>
          <w:szCs w:val="20"/>
        </w:rPr>
        <w:t xml:space="preserve"> </w:t>
      </w:r>
      <w:r w:rsidR="003066E6" w:rsidRPr="008F58F2">
        <w:rPr>
          <w:rFonts w:ascii="Arial" w:eastAsia="Times New Roman" w:hAnsi="Arial" w:cs="Arial"/>
          <w:sz w:val="20"/>
          <w:szCs w:val="20"/>
          <w:lang w:val="en-SG"/>
        </w:rPr>
        <w:t>qualified</w:t>
      </w:r>
      <w:r w:rsidRPr="008F58F2">
        <w:rPr>
          <w:rFonts w:ascii="Arial" w:eastAsia="Times New Roman" w:hAnsi="Arial" w:cs="Arial"/>
          <w:sz w:val="20"/>
          <w:szCs w:val="20"/>
        </w:rPr>
        <w:t xml:space="preserve"> for </w:t>
      </w:r>
      <w:r w:rsidR="003066E6" w:rsidRPr="008F58F2">
        <w:rPr>
          <w:rFonts w:ascii="Arial" w:eastAsia="Times New Roman" w:hAnsi="Arial" w:cs="Arial"/>
          <w:sz w:val="20"/>
          <w:szCs w:val="20"/>
          <w:lang w:val="en-SG"/>
        </w:rPr>
        <w:t xml:space="preserve">the </w:t>
      </w:r>
      <w:r w:rsidR="00B83016" w:rsidRPr="008F58F2">
        <w:rPr>
          <w:rFonts w:ascii="Arial" w:eastAsia="Times New Roman" w:hAnsi="Arial" w:cs="Arial"/>
          <w:sz w:val="20"/>
          <w:szCs w:val="20"/>
        </w:rPr>
        <w:t xml:space="preserve">usage of </w:t>
      </w:r>
      <w:r w:rsidRPr="008F58F2">
        <w:rPr>
          <w:rFonts w:ascii="Arial" w:eastAsia="Times New Roman" w:hAnsi="Arial" w:cs="Arial"/>
          <w:sz w:val="20"/>
          <w:szCs w:val="20"/>
        </w:rPr>
        <w:t>credit cards</w:t>
      </w:r>
      <w:r w:rsidR="00773689" w:rsidRPr="008F58F2">
        <w:rPr>
          <w:rFonts w:ascii="Arial" w:eastAsia="Times New Roman" w:hAnsi="Arial" w:cs="Arial"/>
          <w:sz w:val="20"/>
          <w:szCs w:val="20"/>
        </w:rPr>
        <w:t xml:space="preserve">. Moreover, </w:t>
      </w:r>
      <w:r w:rsidRPr="008F58F2">
        <w:rPr>
          <w:rFonts w:ascii="Arial" w:eastAsia="Times New Roman" w:hAnsi="Arial" w:cs="Arial"/>
          <w:sz w:val="20"/>
          <w:szCs w:val="20"/>
        </w:rPr>
        <w:t xml:space="preserve">their extensive financial literacy </w:t>
      </w:r>
      <w:r w:rsidR="003066E6" w:rsidRPr="008F58F2">
        <w:rPr>
          <w:rFonts w:ascii="Arial" w:eastAsia="Times New Roman" w:hAnsi="Arial" w:cs="Arial"/>
          <w:sz w:val="20"/>
          <w:szCs w:val="20"/>
          <w:lang w:val="en-SG"/>
        </w:rPr>
        <w:t>permits</w:t>
      </w:r>
      <w:r w:rsidRPr="008F58F2">
        <w:rPr>
          <w:rFonts w:ascii="Arial" w:eastAsia="Times New Roman" w:hAnsi="Arial" w:cs="Arial"/>
          <w:sz w:val="20"/>
          <w:szCs w:val="20"/>
        </w:rPr>
        <w:t xml:space="preserve"> them to </w:t>
      </w:r>
      <w:r w:rsidR="00252073" w:rsidRPr="008F58F2">
        <w:rPr>
          <w:rFonts w:ascii="Arial" w:eastAsia="Times New Roman" w:hAnsi="Arial" w:cs="Arial"/>
          <w:sz w:val="20"/>
          <w:szCs w:val="20"/>
          <w:lang w:val="en-SG"/>
        </w:rPr>
        <w:t>comprehend</w:t>
      </w:r>
      <w:r w:rsidRPr="008F58F2">
        <w:rPr>
          <w:rFonts w:ascii="Arial" w:eastAsia="Times New Roman" w:hAnsi="Arial" w:cs="Arial"/>
          <w:sz w:val="20"/>
          <w:szCs w:val="20"/>
        </w:rPr>
        <w:t xml:space="preserve"> and manage credit card </w:t>
      </w:r>
      <w:r w:rsidR="00F53818" w:rsidRPr="008F58F2">
        <w:rPr>
          <w:rFonts w:ascii="Arial" w:eastAsia="Times New Roman" w:hAnsi="Arial" w:cs="Arial"/>
          <w:sz w:val="20"/>
          <w:szCs w:val="20"/>
          <w:lang w:val="en-SG"/>
        </w:rPr>
        <w:t>right</w:t>
      </w:r>
      <w:r w:rsidRPr="008F58F2">
        <w:rPr>
          <w:rFonts w:ascii="Arial" w:eastAsia="Times New Roman" w:hAnsi="Arial" w:cs="Arial"/>
          <w:sz w:val="20"/>
          <w:szCs w:val="20"/>
        </w:rPr>
        <w:t xml:space="preserve">; and their profession gives them </w:t>
      </w:r>
      <w:r w:rsidR="00252073" w:rsidRPr="008F58F2">
        <w:rPr>
          <w:rFonts w:ascii="Arial" w:eastAsia="Times New Roman" w:hAnsi="Arial" w:cs="Arial"/>
          <w:sz w:val="20"/>
          <w:szCs w:val="20"/>
          <w:lang w:val="en-SG"/>
        </w:rPr>
        <w:t>appreciable</w:t>
      </w:r>
      <w:r w:rsidRPr="008F58F2">
        <w:rPr>
          <w:rFonts w:ascii="Arial" w:eastAsia="Times New Roman" w:hAnsi="Arial" w:cs="Arial"/>
          <w:sz w:val="20"/>
          <w:szCs w:val="20"/>
        </w:rPr>
        <w:t xml:space="preserve"> access to credit facilities, making credit cards a </w:t>
      </w:r>
      <w:proofErr w:type="gramStart"/>
      <w:r w:rsidRPr="008F58F2">
        <w:rPr>
          <w:rFonts w:ascii="Arial" w:eastAsia="Times New Roman" w:hAnsi="Arial" w:cs="Arial"/>
          <w:sz w:val="20"/>
          <w:szCs w:val="20"/>
        </w:rPr>
        <w:t xml:space="preserve">convenient  </w:t>
      </w:r>
      <w:r w:rsidR="00772772" w:rsidRPr="008F58F2">
        <w:rPr>
          <w:rFonts w:ascii="Arial" w:eastAsia="Times New Roman" w:hAnsi="Arial" w:cs="Arial"/>
          <w:sz w:val="20"/>
          <w:szCs w:val="20"/>
        </w:rPr>
        <w:t>and</w:t>
      </w:r>
      <w:proofErr w:type="gramEnd"/>
      <w:r w:rsidR="00772772" w:rsidRPr="008F58F2">
        <w:rPr>
          <w:rFonts w:ascii="Arial" w:eastAsia="Times New Roman" w:hAnsi="Arial" w:cs="Arial"/>
          <w:sz w:val="20"/>
          <w:szCs w:val="20"/>
        </w:rPr>
        <w:t xml:space="preserve"> </w:t>
      </w:r>
      <w:r w:rsidR="00F53818" w:rsidRPr="008F58F2">
        <w:rPr>
          <w:rFonts w:ascii="Arial" w:eastAsia="Times New Roman" w:hAnsi="Arial" w:cs="Arial"/>
          <w:sz w:val="20"/>
          <w:szCs w:val="20"/>
          <w:lang w:val="en-SG"/>
        </w:rPr>
        <w:t>multifaceted</w:t>
      </w:r>
      <w:r w:rsidR="00772772" w:rsidRPr="008F58F2">
        <w:rPr>
          <w:rFonts w:ascii="Arial" w:eastAsia="Times New Roman" w:hAnsi="Arial" w:cs="Arial"/>
          <w:sz w:val="20"/>
          <w:szCs w:val="20"/>
        </w:rPr>
        <w:t xml:space="preserve"> element of </w:t>
      </w:r>
      <w:r w:rsidRPr="008F58F2">
        <w:rPr>
          <w:rFonts w:ascii="Arial" w:eastAsia="Times New Roman" w:hAnsi="Arial" w:cs="Arial"/>
          <w:sz w:val="20"/>
          <w:szCs w:val="20"/>
        </w:rPr>
        <w:t>transactions.</w:t>
      </w:r>
      <w:r w:rsidR="00772772" w:rsidRPr="008F58F2">
        <w:rPr>
          <w:rFonts w:ascii="Arial" w:eastAsia="Times New Roman" w:hAnsi="Arial" w:cs="Arial"/>
          <w:sz w:val="20"/>
          <w:szCs w:val="20"/>
        </w:rPr>
        <w:t xml:space="preserve"> </w:t>
      </w:r>
      <w:r w:rsidR="000944DB" w:rsidRPr="008F58F2">
        <w:rPr>
          <w:rFonts w:ascii="Arial" w:eastAsia="Times New Roman" w:hAnsi="Arial" w:cs="Arial"/>
          <w:sz w:val="20"/>
          <w:szCs w:val="20"/>
          <w:lang w:val="en-SG"/>
        </w:rPr>
        <w:t>Regardless of</w:t>
      </w:r>
      <w:r w:rsidRPr="008F58F2">
        <w:rPr>
          <w:rFonts w:ascii="Arial" w:eastAsia="Times New Roman" w:hAnsi="Arial" w:cs="Arial"/>
          <w:sz w:val="20"/>
          <w:szCs w:val="20"/>
        </w:rPr>
        <w:t xml:space="preserve"> the </w:t>
      </w:r>
      <w:r w:rsidR="000944DB" w:rsidRPr="008F58F2">
        <w:rPr>
          <w:rFonts w:ascii="Arial" w:eastAsia="Times New Roman" w:hAnsi="Arial" w:cs="Arial"/>
          <w:sz w:val="20"/>
          <w:szCs w:val="20"/>
          <w:lang w:val="en-SG"/>
        </w:rPr>
        <w:t>noteworthiness</w:t>
      </w:r>
      <w:r w:rsidR="00772772" w:rsidRPr="008F58F2">
        <w:rPr>
          <w:rFonts w:ascii="Arial" w:eastAsia="Times New Roman" w:hAnsi="Arial" w:cs="Arial"/>
          <w:sz w:val="20"/>
          <w:szCs w:val="20"/>
        </w:rPr>
        <w:t xml:space="preserve"> of the credit card usage pattern of young banking professionals</w:t>
      </w:r>
      <w:r w:rsidRPr="008F58F2">
        <w:rPr>
          <w:rFonts w:ascii="Arial" w:eastAsia="Times New Roman" w:hAnsi="Arial" w:cs="Arial"/>
          <w:sz w:val="20"/>
          <w:szCs w:val="20"/>
        </w:rPr>
        <w:t xml:space="preserve">, </w:t>
      </w:r>
      <w:r w:rsidR="000944DB" w:rsidRPr="008F58F2">
        <w:rPr>
          <w:rFonts w:ascii="Arial" w:eastAsia="Times New Roman" w:hAnsi="Arial" w:cs="Arial"/>
          <w:sz w:val="20"/>
          <w:szCs w:val="20"/>
          <w:lang w:val="en-SG"/>
        </w:rPr>
        <w:t xml:space="preserve">a </w:t>
      </w:r>
      <w:r w:rsidRPr="008F58F2">
        <w:rPr>
          <w:rFonts w:ascii="Arial" w:eastAsia="Times New Roman" w:hAnsi="Arial" w:cs="Arial"/>
          <w:sz w:val="20"/>
          <w:szCs w:val="20"/>
        </w:rPr>
        <w:t>l</w:t>
      </w:r>
      <w:r w:rsidR="00772772" w:rsidRPr="008F58F2">
        <w:rPr>
          <w:rFonts w:ascii="Arial" w:eastAsia="Times New Roman" w:hAnsi="Arial" w:cs="Arial"/>
          <w:sz w:val="20"/>
          <w:szCs w:val="20"/>
        </w:rPr>
        <w:t>imited</w:t>
      </w:r>
      <w:r w:rsidR="000944DB" w:rsidRPr="008F58F2">
        <w:rPr>
          <w:rFonts w:ascii="Arial" w:eastAsia="Times New Roman" w:hAnsi="Arial" w:cs="Arial"/>
          <w:sz w:val="20"/>
          <w:szCs w:val="20"/>
          <w:lang w:val="en-SG"/>
        </w:rPr>
        <w:t xml:space="preserve"> number of</w:t>
      </w:r>
      <w:r w:rsidRPr="008F58F2">
        <w:rPr>
          <w:rFonts w:ascii="Arial" w:eastAsia="Times New Roman" w:hAnsi="Arial" w:cs="Arial"/>
          <w:sz w:val="20"/>
          <w:szCs w:val="20"/>
        </w:rPr>
        <w:t xml:space="preserve"> stud</w:t>
      </w:r>
      <w:r w:rsidR="00772772" w:rsidRPr="008F58F2">
        <w:rPr>
          <w:rFonts w:ascii="Arial" w:eastAsia="Times New Roman" w:hAnsi="Arial" w:cs="Arial"/>
          <w:sz w:val="20"/>
          <w:szCs w:val="20"/>
        </w:rPr>
        <w:t>ies</w:t>
      </w:r>
      <w:r w:rsidRPr="008F58F2">
        <w:rPr>
          <w:rFonts w:ascii="Arial" w:eastAsia="Times New Roman" w:hAnsi="Arial" w:cs="Arial"/>
          <w:sz w:val="20"/>
          <w:szCs w:val="20"/>
        </w:rPr>
        <w:t xml:space="preserve"> ha</w:t>
      </w:r>
      <w:r w:rsidR="00772772" w:rsidRPr="008F58F2">
        <w:rPr>
          <w:rFonts w:ascii="Arial" w:eastAsia="Times New Roman" w:hAnsi="Arial" w:cs="Arial"/>
          <w:sz w:val="20"/>
          <w:szCs w:val="20"/>
        </w:rPr>
        <w:t>ve</w:t>
      </w:r>
      <w:r w:rsidRPr="008F58F2">
        <w:rPr>
          <w:rFonts w:ascii="Arial" w:eastAsia="Times New Roman" w:hAnsi="Arial" w:cs="Arial"/>
          <w:sz w:val="20"/>
          <w:szCs w:val="20"/>
        </w:rPr>
        <w:t xml:space="preserve"> been </w:t>
      </w:r>
      <w:r w:rsidR="000944DB" w:rsidRPr="008F58F2">
        <w:rPr>
          <w:rFonts w:ascii="Arial" w:eastAsia="Times New Roman" w:hAnsi="Arial" w:cs="Arial"/>
          <w:sz w:val="20"/>
          <w:szCs w:val="20"/>
          <w:lang w:val="en-SG"/>
        </w:rPr>
        <w:t>conducted</w:t>
      </w:r>
      <w:r w:rsidRPr="008F58F2">
        <w:rPr>
          <w:rFonts w:ascii="Arial" w:eastAsia="Times New Roman" w:hAnsi="Arial" w:cs="Arial"/>
          <w:sz w:val="20"/>
          <w:szCs w:val="20"/>
        </w:rPr>
        <w:t xml:space="preserve"> on the psychological aspects influencing credit card usage among young banking professionals in Sri Lanka (Perera et al., 2016). Prior research has mostly </w:t>
      </w:r>
      <w:r w:rsidR="00876254" w:rsidRPr="008F58F2">
        <w:rPr>
          <w:rFonts w:ascii="Arial" w:eastAsia="Times New Roman" w:hAnsi="Arial" w:cs="Arial"/>
          <w:sz w:val="20"/>
          <w:szCs w:val="20"/>
          <w:lang w:val="en-SG"/>
        </w:rPr>
        <w:t>focused</w:t>
      </w:r>
      <w:r w:rsidRPr="008F58F2">
        <w:rPr>
          <w:rFonts w:ascii="Arial" w:eastAsia="Times New Roman" w:hAnsi="Arial" w:cs="Arial"/>
          <w:sz w:val="20"/>
          <w:szCs w:val="20"/>
        </w:rPr>
        <w:t xml:space="preserve"> on more general financial habits, giving li</w:t>
      </w:r>
      <w:r w:rsidR="00772772" w:rsidRPr="008F58F2">
        <w:rPr>
          <w:rFonts w:ascii="Arial" w:eastAsia="Times New Roman" w:hAnsi="Arial" w:cs="Arial"/>
          <w:sz w:val="20"/>
          <w:szCs w:val="20"/>
        </w:rPr>
        <w:t>mited</w:t>
      </w:r>
      <w:r w:rsidRPr="008F58F2">
        <w:rPr>
          <w:rFonts w:ascii="Arial" w:eastAsia="Times New Roman" w:hAnsi="Arial" w:cs="Arial"/>
          <w:sz w:val="20"/>
          <w:szCs w:val="20"/>
        </w:rPr>
        <w:t xml:space="preserve"> </w:t>
      </w:r>
      <w:r w:rsidR="00876254" w:rsidRPr="008F58F2">
        <w:rPr>
          <w:rFonts w:ascii="Arial" w:eastAsia="Times New Roman" w:hAnsi="Arial" w:cs="Arial"/>
          <w:sz w:val="20"/>
          <w:szCs w:val="20"/>
          <w:lang w:val="en-SG"/>
        </w:rPr>
        <w:t>attention</w:t>
      </w:r>
      <w:r w:rsidRPr="008F58F2">
        <w:rPr>
          <w:rFonts w:ascii="Arial" w:eastAsia="Times New Roman" w:hAnsi="Arial" w:cs="Arial"/>
          <w:sz w:val="20"/>
          <w:szCs w:val="20"/>
        </w:rPr>
        <w:t xml:space="preserve"> to the particular psychological </w:t>
      </w:r>
      <w:r w:rsidR="00772772" w:rsidRPr="008F58F2">
        <w:rPr>
          <w:rFonts w:ascii="Arial" w:eastAsia="Times New Roman" w:hAnsi="Arial" w:cs="Arial"/>
          <w:sz w:val="20"/>
          <w:szCs w:val="20"/>
        </w:rPr>
        <w:t>determinants</w:t>
      </w:r>
      <w:r w:rsidRPr="008F58F2">
        <w:rPr>
          <w:rFonts w:ascii="Arial" w:eastAsia="Times New Roman" w:hAnsi="Arial" w:cs="Arial"/>
          <w:sz w:val="20"/>
          <w:szCs w:val="20"/>
        </w:rPr>
        <w:t xml:space="preserve"> that </w:t>
      </w:r>
      <w:r w:rsidR="00876254" w:rsidRPr="008F58F2">
        <w:rPr>
          <w:rFonts w:ascii="Arial" w:eastAsia="Times New Roman" w:hAnsi="Arial" w:cs="Arial"/>
          <w:sz w:val="20"/>
          <w:szCs w:val="20"/>
          <w:lang w:val="en-SG"/>
        </w:rPr>
        <w:t xml:space="preserve">affect </w:t>
      </w:r>
      <w:r w:rsidRPr="008F58F2">
        <w:rPr>
          <w:rFonts w:ascii="Arial" w:eastAsia="Times New Roman" w:hAnsi="Arial" w:cs="Arial"/>
          <w:sz w:val="20"/>
          <w:szCs w:val="20"/>
        </w:rPr>
        <w:t>young professional</w:t>
      </w:r>
      <w:r w:rsidR="00772772" w:rsidRPr="008F58F2">
        <w:rPr>
          <w:rFonts w:ascii="Arial" w:eastAsia="Times New Roman" w:hAnsi="Arial" w:cs="Arial"/>
          <w:sz w:val="20"/>
          <w:szCs w:val="20"/>
        </w:rPr>
        <w:t xml:space="preserve"> bankers</w:t>
      </w:r>
      <w:r w:rsidRPr="008F58F2">
        <w:rPr>
          <w:rFonts w:ascii="Arial" w:eastAsia="Times New Roman" w:hAnsi="Arial" w:cs="Arial"/>
          <w:sz w:val="20"/>
          <w:szCs w:val="20"/>
        </w:rPr>
        <w:t xml:space="preserve"> in Sri Lanka</w:t>
      </w:r>
      <w:r w:rsidR="00772772" w:rsidRPr="008F58F2">
        <w:rPr>
          <w:rFonts w:ascii="Arial" w:eastAsia="Times New Roman" w:hAnsi="Arial" w:cs="Arial"/>
          <w:sz w:val="20"/>
          <w:szCs w:val="20"/>
        </w:rPr>
        <w:t>an</w:t>
      </w:r>
      <w:r w:rsidRPr="008F58F2">
        <w:rPr>
          <w:rFonts w:ascii="Arial" w:eastAsia="Times New Roman" w:hAnsi="Arial" w:cs="Arial"/>
          <w:sz w:val="20"/>
          <w:szCs w:val="20"/>
        </w:rPr>
        <w:t xml:space="preserve"> banking sector.</w:t>
      </w:r>
    </w:p>
    <w:p w14:paraId="2E402F2A" w14:textId="3C0FEFEC" w:rsidR="00BC45B5" w:rsidRPr="008F58F2" w:rsidRDefault="00BC45B5"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The socioeconomic</w:t>
      </w:r>
      <w:r w:rsidR="00876254" w:rsidRPr="008F58F2">
        <w:rPr>
          <w:rFonts w:ascii="Arial" w:eastAsia="Times New Roman" w:hAnsi="Arial" w:cs="Arial"/>
          <w:sz w:val="20"/>
          <w:szCs w:val="20"/>
          <w:lang w:val="en-SG"/>
        </w:rPr>
        <w:t xml:space="preserve"> diversity</w:t>
      </w:r>
      <w:r w:rsidRPr="008F58F2">
        <w:rPr>
          <w:rFonts w:ascii="Arial" w:eastAsia="Times New Roman" w:hAnsi="Arial" w:cs="Arial"/>
          <w:sz w:val="20"/>
          <w:szCs w:val="20"/>
        </w:rPr>
        <w:t xml:space="preserve"> of the young banking professionals makes it </w:t>
      </w:r>
      <w:r w:rsidR="00876254" w:rsidRPr="008F58F2">
        <w:rPr>
          <w:rFonts w:ascii="Arial" w:eastAsia="Times New Roman" w:hAnsi="Arial" w:cs="Arial"/>
          <w:sz w:val="20"/>
          <w:szCs w:val="20"/>
          <w:lang w:val="en-SG"/>
        </w:rPr>
        <w:t>convenient</w:t>
      </w:r>
      <w:r w:rsidRPr="008F58F2">
        <w:rPr>
          <w:rFonts w:ascii="Arial" w:eastAsia="Times New Roman" w:hAnsi="Arial" w:cs="Arial"/>
          <w:sz w:val="20"/>
          <w:szCs w:val="20"/>
        </w:rPr>
        <w:t xml:space="preserve"> to examine the psychological </w:t>
      </w:r>
      <w:r w:rsidR="00876254" w:rsidRPr="008F58F2">
        <w:rPr>
          <w:rFonts w:ascii="Arial" w:eastAsia="Times New Roman" w:hAnsi="Arial" w:cs="Arial"/>
          <w:sz w:val="20"/>
          <w:szCs w:val="20"/>
          <w:lang w:val="en-SG"/>
        </w:rPr>
        <w:t>background</w:t>
      </w:r>
      <w:r w:rsidRPr="008F58F2">
        <w:rPr>
          <w:rFonts w:ascii="Arial" w:eastAsia="Times New Roman" w:hAnsi="Arial" w:cs="Arial"/>
          <w:sz w:val="20"/>
          <w:szCs w:val="20"/>
        </w:rPr>
        <w:t xml:space="preserve"> of credit card usage, </w:t>
      </w:r>
      <w:r w:rsidR="00876254" w:rsidRPr="008F58F2">
        <w:rPr>
          <w:rFonts w:ascii="Arial" w:eastAsia="Times New Roman" w:hAnsi="Arial" w:cs="Arial"/>
          <w:sz w:val="20"/>
          <w:szCs w:val="20"/>
          <w:lang w:val="en-SG"/>
        </w:rPr>
        <w:t>providing access to</w:t>
      </w:r>
      <w:r w:rsidRPr="008F58F2">
        <w:rPr>
          <w:rFonts w:ascii="Arial" w:eastAsia="Times New Roman" w:hAnsi="Arial" w:cs="Arial"/>
          <w:sz w:val="20"/>
          <w:szCs w:val="20"/>
        </w:rPr>
        <w:t xml:space="preserve"> new research avenues and </w:t>
      </w:r>
      <w:r w:rsidR="00876254" w:rsidRPr="008F58F2">
        <w:rPr>
          <w:rFonts w:ascii="Arial" w:eastAsia="Times New Roman" w:hAnsi="Arial" w:cs="Arial"/>
          <w:sz w:val="20"/>
          <w:szCs w:val="20"/>
          <w:lang w:val="en-SG"/>
        </w:rPr>
        <w:t>furnishing</w:t>
      </w:r>
      <w:r w:rsidRPr="008F58F2">
        <w:rPr>
          <w:rFonts w:ascii="Arial" w:eastAsia="Times New Roman" w:hAnsi="Arial" w:cs="Arial"/>
          <w:sz w:val="20"/>
          <w:szCs w:val="20"/>
        </w:rPr>
        <w:t xml:space="preserve"> insightful information. Several psychological </w:t>
      </w:r>
      <w:r w:rsidR="00876254" w:rsidRPr="008F58F2">
        <w:rPr>
          <w:rFonts w:ascii="Arial" w:eastAsia="Times New Roman" w:hAnsi="Arial" w:cs="Arial"/>
          <w:sz w:val="20"/>
          <w:szCs w:val="20"/>
          <w:lang w:val="en-SG"/>
        </w:rPr>
        <w:t>factors</w:t>
      </w:r>
      <w:r w:rsidRPr="008F58F2">
        <w:rPr>
          <w:rFonts w:ascii="Arial" w:eastAsia="Times New Roman" w:hAnsi="Arial" w:cs="Arial"/>
          <w:sz w:val="20"/>
          <w:szCs w:val="20"/>
        </w:rPr>
        <w:t xml:space="preserve"> that have a </w:t>
      </w:r>
      <w:r w:rsidR="00876254" w:rsidRPr="008F58F2">
        <w:rPr>
          <w:rFonts w:ascii="Arial" w:eastAsia="Times New Roman" w:hAnsi="Arial" w:cs="Arial"/>
          <w:sz w:val="20"/>
          <w:szCs w:val="20"/>
          <w:lang w:val="en-SG"/>
        </w:rPr>
        <w:t>notable</w:t>
      </w:r>
      <w:r w:rsidRPr="008F58F2">
        <w:rPr>
          <w:rFonts w:ascii="Arial" w:eastAsia="Times New Roman" w:hAnsi="Arial" w:cs="Arial"/>
          <w:sz w:val="20"/>
          <w:szCs w:val="20"/>
        </w:rPr>
        <w:t xml:space="preserve"> impact on young professionals' </w:t>
      </w:r>
      <w:r w:rsidR="00876254" w:rsidRPr="008F58F2">
        <w:rPr>
          <w:rFonts w:ascii="Arial" w:eastAsia="Times New Roman" w:hAnsi="Arial" w:cs="Arial"/>
          <w:sz w:val="20"/>
          <w:szCs w:val="20"/>
          <w:lang w:val="en-SG"/>
        </w:rPr>
        <w:t>application</w:t>
      </w:r>
      <w:r w:rsidRPr="008F58F2">
        <w:rPr>
          <w:rFonts w:ascii="Arial" w:eastAsia="Times New Roman" w:hAnsi="Arial" w:cs="Arial"/>
          <w:sz w:val="20"/>
          <w:szCs w:val="20"/>
        </w:rPr>
        <w:t xml:space="preserve"> of credit cards are the </w:t>
      </w:r>
      <w:r w:rsidR="00876254" w:rsidRPr="008F58F2">
        <w:rPr>
          <w:rFonts w:ascii="Arial" w:eastAsia="Times New Roman" w:hAnsi="Arial" w:cs="Arial"/>
          <w:sz w:val="20"/>
          <w:szCs w:val="20"/>
          <w:lang w:val="en-SG"/>
        </w:rPr>
        <w:t>central point</w:t>
      </w:r>
      <w:r w:rsidRPr="008F58F2">
        <w:rPr>
          <w:rFonts w:ascii="Arial" w:eastAsia="Times New Roman" w:hAnsi="Arial" w:cs="Arial"/>
          <w:sz w:val="20"/>
          <w:szCs w:val="20"/>
        </w:rPr>
        <w:t xml:space="preserve"> of this study, including </w:t>
      </w:r>
      <w:r w:rsidR="00681016" w:rsidRPr="008F58F2">
        <w:rPr>
          <w:rFonts w:ascii="Arial" w:eastAsia="Times New Roman" w:hAnsi="Arial" w:cs="Arial"/>
          <w:sz w:val="20"/>
          <w:szCs w:val="20"/>
        </w:rPr>
        <w:t xml:space="preserve">user patterns, </w:t>
      </w:r>
      <w:r w:rsidRPr="008F58F2">
        <w:rPr>
          <w:rFonts w:ascii="Arial" w:eastAsia="Times New Roman" w:hAnsi="Arial" w:cs="Arial"/>
          <w:sz w:val="20"/>
          <w:szCs w:val="20"/>
        </w:rPr>
        <w:t>social sta</w:t>
      </w:r>
      <w:r w:rsidR="00681016" w:rsidRPr="008F58F2">
        <w:rPr>
          <w:rFonts w:ascii="Arial" w:eastAsia="Times New Roman" w:hAnsi="Arial" w:cs="Arial"/>
          <w:sz w:val="20"/>
          <w:szCs w:val="20"/>
        </w:rPr>
        <w:t>tus</w:t>
      </w:r>
      <w:r w:rsidRPr="008F58F2">
        <w:rPr>
          <w:rFonts w:ascii="Arial" w:eastAsia="Times New Roman" w:hAnsi="Arial" w:cs="Arial"/>
          <w:sz w:val="20"/>
          <w:szCs w:val="20"/>
        </w:rPr>
        <w:t xml:space="preserve">, attitudes, convenience, and financial optimism. </w:t>
      </w:r>
      <w:r w:rsidR="00876254" w:rsidRPr="008F58F2">
        <w:rPr>
          <w:rFonts w:ascii="Arial" w:eastAsia="Times New Roman" w:hAnsi="Arial" w:cs="Arial"/>
          <w:sz w:val="20"/>
          <w:szCs w:val="20"/>
          <w:lang w:val="en-SG"/>
        </w:rPr>
        <w:t>Previous</w:t>
      </w:r>
      <w:r w:rsidRPr="008F58F2">
        <w:rPr>
          <w:rFonts w:ascii="Arial" w:eastAsia="Times New Roman" w:hAnsi="Arial" w:cs="Arial"/>
          <w:sz w:val="20"/>
          <w:szCs w:val="20"/>
        </w:rPr>
        <w:t xml:space="preserve"> empirical investigations, acknowledged</w:t>
      </w:r>
      <w:r w:rsidR="00876254" w:rsidRPr="008F58F2">
        <w:rPr>
          <w:rFonts w:ascii="Arial" w:eastAsia="Times New Roman" w:hAnsi="Arial" w:cs="Arial"/>
          <w:sz w:val="20"/>
          <w:szCs w:val="20"/>
          <w:lang w:val="en-SG"/>
        </w:rPr>
        <w:t xml:space="preserve"> all of these elements</w:t>
      </w:r>
      <w:r w:rsidRPr="008F58F2">
        <w:rPr>
          <w:rFonts w:ascii="Arial" w:eastAsia="Times New Roman" w:hAnsi="Arial" w:cs="Arial"/>
          <w:sz w:val="20"/>
          <w:szCs w:val="20"/>
        </w:rPr>
        <w:t xml:space="preserve"> as significant drivers</w:t>
      </w:r>
      <w:r w:rsidR="00681016" w:rsidRPr="008F58F2">
        <w:rPr>
          <w:rFonts w:ascii="Arial" w:eastAsia="Times New Roman" w:hAnsi="Arial" w:cs="Arial"/>
          <w:sz w:val="20"/>
          <w:szCs w:val="20"/>
        </w:rPr>
        <w:t xml:space="preserve"> (Athiyaman &amp; Subramaniam, 2018; Dewri et al., 2016; Zainudin et al., 2019)</w:t>
      </w:r>
      <w:r w:rsidRPr="008F58F2">
        <w:rPr>
          <w:rFonts w:ascii="Arial" w:eastAsia="Times New Roman" w:hAnsi="Arial" w:cs="Arial"/>
          <w:sz w:val="20"/>
          <w:szCs w:val="20"/>
        </w:rPr>
        <w:t>.</w:t>
      </w:r>
    </w:p>
    <w:p w14:paraId="0611B5B6" w14:textId="5E4FB0C1" w:rsidR="00BC45B5" w:rsidRPr="008F58F2" w:rsidRDefault="00960921"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lang w:val="en-SG"/>
        </w:rPr>
        <w:t>It is evident that p</w:t>
      </w:r>
      <w:r w:rsidR="00BC45B5" w:rsidRPr="008F58F2">
        <w:rPr>
          <w:rFonts w:ascii="Arial" w:eastAsia="Times New Roman" w:hAnsi="Arial" w:cs="Arial"/>
          <w:sz w:val="20"/>
          <w:szCs w:val="20"/>
        </w:rPr>
        <w:t xml:space="preserve">eople </w:t>
      </w:r>
      <w:r w:rsidRPr="008F58F2">
        <w:rPr>
          <w:rFonts w:ascii="Arial" w:eastAsia="Times New Roman" w:hAnsi="Arial" w:cs="Arial"/>
          <w:sz w:val="20"/>
          <w:szCs w:val="20"/>
          <w:lang w:val="en-SG"/>
        </w:rPr>
        <w:t xml:space="preserve">use credit cards when they </w:t>
      </w:r>
      <w:r w:rsidR="00BC45B5" w:rsidRPr="008F58F2">
        <w:rPr>
          <w:rFonts w:ascii="Arial" w:eastAsia="Times New Roman" w:hAnsi="Arial" w:cs="Arial"/>
          <w:sz w:val="20"/>
          <w:szCs w:val="20"/>
        </w:rPr>
        <w:t xml:space="preserve">have more </w:t>
      </w:r>
      <w:r w:rsidRPr="008F58F2">
        <w:rPr>
          <w:rFonts w:ascii="Arial" w:eastAsia="Times New Roman" w:hAnsi="Arial" w:cs="Arial"/>
          <w:sz w:val="20"/>
          <w:szCs w:val="20"/>
          <w:lang w:val="en-SG"/>
        </w:rPr>
        <w:t>praising</w:t>
      </w:r>
      <w:r w:rsidR="00BC45B5" w:rsidRPr="008F58F2">
        <w:rPr>
          <w:rFonts w:ascii="Arial" w:eastAsia="Times New Roman" w:hAnsi="Arial" w:cs="Arial"/>
          <w:sz w:val="20"/>
          <w:szCs w:val="20"/>
        </w:rPr>
        <w:t xml:space="preserve"> attitudes towards them and higher levels of financial optimism (Dewri et al., 2016). Social sta</w:t>
      </w:r>
      <w:r w:rsidR="00681016" w:rsidRPr="008F58F2">
        <w:rPr>
          <w:rFonts w:ascii="Arial" w:eastAsia="Times New Roman" w:hAnsi="Arial" w:cs="Arial"/>
          <w:sz w:val="20"/>
          <w:szCs w:val="20"/>
        </w:rPr>
        <w:t>tus</w:t>
      </w:r>
      <w:r w:rsidR="00BC45B5" w:rsidRPr="008F58F2">
        <w:rPr>
          <w:rFonts w:ascii="Arial" w:eastAsia="Times New Roman" w:hAnsi="Arial" w:cs="Arial"/>
          <w:sz w:val="20"/>
          <w:szCs w:val="20"/>
        </w:rPr>
        <w:t xml:space="preserve"> and the </w:t>
      </w:r>
      <w:r w:rsidRPr="008F58F2">
        <w:rPr>
          <w:rFonts w:ascii="Arial" w:eastAsia="Times New Roman" w:hAnsi="Arial" w:cs="Arial"/>
          <w:sz w:val="20"/>
          <w:szCs w:val="20"/>
          <w:lang w:val="en-SG"/>
        </w:rPr>
        <w:t>comfort</w:t>
      </w:r>
      <w:r w:rsidR="00681016" w:rsidRPr="008F58F2">
        <w:rPr>
          <w:rFonts w:ascii="Arial" w:eastAsia="Times New Roman" w:hAnsi="Arial" w:cs="Arial"/>
          <w:sz w:val="20"/>
          <w:szCs w:val="20"/>
        </w:rPr>
        <w:t xml:space="preserve"> </w:t>
      </w:r>
      <w:r w:rsidR="00E61D63" w:rsidRPr="008F58F2">
        <w:rPr>
          <w:rFonts w:ascii="Arial" w:eastAsia="Times New Roman" w:hAnsi="Arial" w:cs="Arial"/>
          <w:sz w:val="20"/>
          <w:szCs w:val="20"/>
          <w:lang w:val="en-SG"/>
        </w:rPr>
        <w:t>of</w:t>
      </w:r>
      <w:r w:rsidR="00681016" w:rsidRPr="008F58F2">
        <w:rPr>
          <w:rFonts w:ascii="Arial" w:eastAsia="Times New Roman" w:hAnsi="Arial" w:cs="Arial"/>
          <w:sz w:val="20"/>
          <w:szCs w:val="20"/>
        </w:rPr>
        <w:t xml:space="preserve"> using </w:t>
      </w:r>
      <w:r w:rsidR="00BC45B5" w:rsidRPr="008F58F2">
        <w:rPr>
          <w:rFonts w:ascii="Arial" w:eastAsia="Times New Roman" w:hAnsi="Arial" w:cs="Arial"/>
          <w:sz w:val="20"/>
          <w:szCs w:val="20"/>
        </w:rPr>
        <w:t xml:space="preserve">credit cards are other important factors that </w:t>
      </w:r>
      <w:r w:rsidRPr="008F58F2">
        <w:rPr>
          <w:rFonts w:ascii="Arial" w:eastAsia="Times New Roman" w:hAnsi="Arial" w:cs="Arial"/>
          <w:sz w:val="20"/>
          <w:szCs w:val="20"/>
          <w:lang w:val="en-SG"/>
        </w:rPr>
        <w:t>affect the financial behaviour o</w:t>
      </w:r>
      <w:r w:rsidR="00E61D63" w:rsidRPr="008F58F2">
        <w:rPr>
          <w:rFonts w:ascii="Arial" w:eastAsia="Times New Roman" w:hAnsi="Arial" w:cs="Arial"/>
          <w:sz w:val="20"/>
          <w:szCs w:val="20"/>
          <w:lang w:val="en-SG"/>
        </w:rPr>
        <w:t>f</w:t>
      </w:r>
      <w:r w:rsidRPr="008F58F2">
        <w:rPr>
          <w:rFonts w:ascii="Arial" w:eastAsia="Times New Roman" w:hAnsi="Arial" w:cs="Arial"/>
          <w:sz w:val="20"/>
          <w:szCs w:val="20"/>
          <w:lang w:val="en-SG"/>
        </w:rPr>
        <w:t xml:space="preserve"> the people.</w:t>
      </w:r>
      <w:r w:rsidR="00BC45B5" w:rsidRPr="008F58F2">
        <w:rPr>
          <w:rFonts w:ascii="Arial" w:eastAsia="Times New Roman" w:hAnsi="Arial" w:cs="Arial"/>
          <w:sz w:val="20"/>
          <w:szCs w:val="20"/>
        </w:rPr>
        <w:t xml:space="preserve"> </w:t>
      </w:r>
      <w:r w:rsidR="00681016" w:rsidRPr="008F58F2">
        <w:rPr>
          <w:rFonts w:ascii="Arial" w:eastAsia="Times New Roman" w:hAnsi="Arial" w:cs="Arial"/>
          <w:sz w:val="20"/>
          <w:szCs w:val="20"/>
        </w:rPr>
        <w:t>(Zainudin et al., 2019)</w:t>
      </w:r>
      <w:r w:rsidR="00BC45B5" w:rsidRPr="008F58F2">
        <w:rPr>
          <w:rFonts w:ascii="Arial" w:eastAsia="Times New Roman" w:hAnsi="Arial" w:cs="Arial"/>
          <w:sz w:val="20"/>
          <w:szCs w:val="20"/>
        </w:rPr>
        <w:t xml:space="preserve">. </w:t>
      </w:r>
      <w:r w:rsidR="00BC45B5" w:rsidRPr="008F58F2">
        <w:rPr>
          <w:rFonts w:ascii="Arial" w:eastAsia="Times New Roman" w:hAnsi="Arial" w:cs="Arial"/>
          <w:sz w:val="20"/>
          <w:szCs w:val="20"/>
        </w:rPr>
        <w:lastRenderedPageBreak/>
        <w:t xml:space="preserve">According to Dewri et al. (2016), it </w:t>
      </w:r>
      <w:r w:rsidR="00E61D63" w:rsidRPr="008F58F2">
        <w:rPr>
          <w:rFonts w:ascii="Arial" w:eastAsia="Times New Roman" w:hAnsi="Arial" w:cs="Arial"/>
          <w:sz w:val="20"/>
          <w:szCs w:val="20"/>
          <w:lang w:val="en-SG"/>
        </w:rPr>
        <w:t xml:space="preserve">is revealed </w:t>
      </w:r>
      <w:r w:rsidR="00BC45B5" w:rsidRPr="008F58F2">
        <w:rPr>
          <w:rFonts w:ascii="Arial" w:eastAsia="Times New Roman" w:hAnsi="Arial" w:cs="Arial"/>
          <w:sz w:val="20"/>
          <w:szCs w:val="20"/>
        </w:rPr>
        <w:t>that</w:t>
      </w:r>
      <w:r w:rsidR="00681016" w:rsidRPr="008F58F2">
        <w:rPr>
          <w:rFonts w:ascii="Arial" w:eastAsia="Times New Roman" w:hAnsi="Arial" w:cs="Arial"/>
          <w:sz w:val="20"/>
          <w:szCs w:val="20"/>
        </w:rPr>
        <w:t xml:space="preserve"> attitude</w:t>
      </w:r>
      <w:r w:rsidR="00E61D63" w:rsidRPr="008F58F2">
        <w:rPr>
          <w:rFonts w:ascii="Arial" w:eastAsia="Times New Roman" w:hAnsi="Arial" w:cs="Arial"/>
          <w:sz w:val="20"/>
          <w:szCs w:val="20"/>
          <w:lang w:val="en-SG"/>
        </w:rPr>
        <w:t>s</w:t>
      </w:r>
      <w:r w:rsidR="00681016" w:rsidRPr="008F58F2">
        <w:rPr>
          <w:rFonts w:ascii="Arial" w:eastAsia="Times New Roman" w:hAnsi="Arial" w:cs="Arial"/>
          <w:sz w:val="20"/>
          <w:szCs w:val="20"/>
        </w:rPr>
        <w:t xml:space="preserve"> towards the usage of credit cards </w:t>
      </w:r>
      <w:r w:rsidR="00E61D63" w:rsidRPr="008F58F2">
        <w:rPr>
          <w:rFonts w:ascii="Arial" w:eastAsia="Times New Roman" w:hAnsi="Arial" w:cs="Arial"/>
          <w:sz w:val="20"/>
          <w:szCs w:val="20"/>
          <w:lang w:val="en-SG"/>
        </w:rPr>
        <w:t>remarkably shape</w:t>
      </w:r>
      <w:r w:rsidR="0053346F" w:rsidRPr="008F58F2">
        <w:rPr>
          <w:rFonts w:ascii="Arial" w:eastAsia="Times New Roman" w:hAnsi="Arial" w:cs="Arial"/>
          <w:sz w:val="20"/>
          <w:szCs w:val="20"/>
        </w:rPr>
        <w:t xml:space="preserve"> the</w:t>
      </w:r>
      <w:r w:rsidR="00BC45B5" w:rsidRPr="008F58F2">
        <w:rPr>
          <w:rFonts w:ascii="Arial" w:eastAsia="Times New Roman" w:hAnsi="Arial" w:cs="Arial"/>
          <w:sz w:val="20"/>
          <w:szCs w:val="20"/>
        </w:rPr>
        <w:t xml:space="preserve"> usage by influencing an individual</w:t>
      </w:r>
      <w:r w:rsidR="0053346F" w:rsidRPr="008F58F2">
        <w:rPr>
          <w:rFonts w:ascii="Arial" w:eastAsia="Times New Roman" w:hAnsi="Arial" w:cs="Arial"/>
          <w:sz w:val="20"/>
          <w:szCs w:val="20"/>
        </w:rPr>
        <w:t xml:space="preserve"> </w:t>
      </w:r>
      <w:r w:rsidR="00304142" w:rsidRPr="008F58F2">
        <w:rPr>
          <w:rFonts w:ascii="Arial" w:eastAsia="Times New Roman" w:hAnsi="Arial" w:cs="Arial"/>
          <w:sz w:val="20"/>
          <w:szCs w:val="20"/>
          <w:lang w:val="en-SG"/>
        </w:rPr>
        <w:t>insight</w:t>
      </w:r>
      <w:r w:rsidR="00BC45B5" w:rsidRPr="008F58F2">
        <w:rPr>
          <w:rFonts w:ascii="Arial" w:eastAsia="Times New Roman" w:hAnsi="Arial" w:cs="Arial"/>
          <w:sz w:val="20"/>
          <w:szCs w:val="20"/>
        </w:rPr>
        <w:t xml:space="preserve"> on affordability and money management. Negative </w:t>
      </w:r>
      <w:r w:rsidR="00304142" w:rsidRPr="008F58F2">
        <w:rPr>
          <w:rFonts w:ascii="Arial" w:eastAsia="Times New Roman" w:hAnsi="Arial" w:cs="Arial"/>
          <w:sz w:val="20"/>
          <w:szCs w:val="20"/>
          <w:lang w:val="en-SG"/>
        </w:rPr>
        <w:t>feelings</w:t>
      </w:r>
      <w:r w:rsidR="00BC45B5" w:rsidRPr="008F58F2">
        <w:rPr>
          <w:rFonts w:ascii="Arial" w:eastAsia="Times New Roman" w:hAnsi="Arial" w:cs="Arial"/>
          <w:sz w:val="20"/>
          <w:szCs w:val="20"/>
        </w:rPr>
        <w:t xml:space="preserve"> can restrict </w:t>
      </w:r>
      <w:r w:rsidR="00304142" w:rsidRPr="008F58F2">
        <w:rPr>
          <w:rFonts w:ascii="Arial" w:eastAsia="Times New Roman" w:hAnsi="Arial" w:cs="Arial"/>
          <w:sz w:val="20"/>
          <w:szCs w:val="20"/>
          <w:lang w:val="en-SG"/>
        </w:rPr>
        <w:t xml:space="preserve">the </w:t>
      </w:r>
      <w:r w:rsidR="00BC45B5" w:rsidRPr="008F58F2">
        <w:rPr>
          <w:rFonts w:ascii="Arial" w:eastAsia="Times New Roman" w:hAnsi="Arial" w:cs="Arial"/>
          <w:sz w:val="20"/>
          <w:szCs w:val="20"/>
        </w:rPr>
        <w:t>us</w:t>
      </w:r>
      <w:r w:rsidR="00304142" w:rsidRPr="008F58F2">
        <w:rPr>
          <w:rFonts w:ascii="Arial" w:eastAsia="Times New Roman" w:hAnsi="Arial" w:cs="Arial"/>
          <w:sz w:val="20"/>
          <w:szCs w:val="20"/>
          <w:lang w:val="en-SG"/>
        </w:rPr>
        <w:t>e</w:t>
      </w:r>
      <w:r w:rsidR="00BC45B5" w:rsidRPr="008F58F2">
        <w:rPr>
          <w:rFonts w:ascii="Arial" w:eastAsia="Times New Roman" w:hAnsi="Arial" w:cs="Arial"/>
          <w:sz w:val="20"/>
          <w:szCs w:val="20"/>
        </w:rPr>
        <w:t xml:space="preserve"> and </w:t>
      </w:r>
      <w:r w:rsidR="00304142" w:rsidRPr="008F58F2">
        <w:rPr>
          <w:rFonts w:ascii="Arial" w:eastAsia="Times New Roman" w:hAnsi="Arial" w:cs="Arial"/>
          <w:sz w:val="20"/>
          <w:szCs w:val="20"/>
          <w:lang w:val="en-SG"/>
        </w:rPr>
        <w:t xml:space="preserve">it </w:t>
      </w:r>
      <w:r w:rsidR="00BC45B5" w:rsidRPr="008F58F2">
        <w:rPr>
          <w:rFonts w:ascii="Arial" w:eastAsia="Times New Roman" w:hAnsi="Arial" w:cs="Arial"/>
          <w:sz w:val="20"/>
          <w:szCs w:val="20"/>
        </w:rPr>
        <w:t>affect</w:t>
      </w:r>
      <w:r w:rsidR="00304142" w:rsidRPr="008F58F2">
        <w:rPr>
          <w:rFonts w:ascii="Arial" w:eastAsia="Times New Roman" w:hAnsi="Arial" w:cs="Arial"/>
          <w:sz w:val="20"/>
          <w:szCs w:val="20"/>
          <w:lang w:val="en-SG"/>
        </w:rPr>
        <w:t xml:space="preserve">s </w:t>
      </w:r>
      <w:r w:rsidR="00BC45B5" w:rsidRPr="008F58F2">
        <w:rPr>
          <w:rFonts w:ascii="Arial" w:eastAsia="Times New Roman" w:hAnsi="Arial" w:cs="Arial"/>
          <w:sz w:val="20"/>
          <w:szCs w:val="20"/>
        </w:rPr>
        <w:t xml:space="preserve">financial behaviour, therefore young professionals need </w:t>
      </w:r>
      <w:r w:rsidR="00304142" w:rsidRPr="008F58F2">
        <w:rPr>
          <w:rFonts w:ascii="Arial" w:eastAsia="Times New Roman" w:hAnsi="Arial" w:cs="Arial"/>
          <w:sz w:val="20"/>
          <w:szCs w:val="20"/>
          <w:lang w:val="en-SG"/>
        </w:rPr>
        <w:t>an encouraging</w:t>
      </w:r>
      <w:r w:rsidR="00BC45B5" w:rsidRPr="008F58F2">
        <w:rPr>
          <w:rFonts w:ascii="Arial" w:eastAsia="Times New Roman" w:hAnsi="Arial" w:cs="Arial"/>
          <w:sz w:val="20"/>
          <w:szCs w:val="20"/>
        </w:rPr>
        <w:t xml:space="preserve"> financial environment and good social influences to utilise credit cards efficiently (Athiyaman &amp; Subramaniam, 2018).</w:t>
      </w:r>
    </w:p>
    <w:p w14:paraId="00000009" w14:textId="440CFC25" w:rsidR="0053272A" w:rsidRPr="008F58F2" w:rsidRDefault="00071B05"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lang w:val="en-SG"/>
        </w:rPr>
        <w:t>Fundamentally</w:t>
      </w:r>
      <w:r w:rsidRPr="008F58F2">
        <w:rPr>
          <w:rFonts w:ascii="Arial" w:eastAsia="Times New Roman" w:hAnsi="Arial" w:cs="Arial"/>
          <w:sz w:val="20"/>
          <w:szCs w:val="20"/>
        </w:rPr>
        <w:t xml:space="preserve">, this research intends to identify the most </w:t>
      </w:r>
      <w:r w:rsidR="00605218" w:rsidRPr="008F58F2">
        <w:rPr>
          <w:rFonts w:ascii="Arial" w:eastAsia="Times New Roman" w:hAnsi="Arial" w:cs="Arial"/>
          <w:sz w:val="20"/>
          <w:szCs w:val="20"/>
          <w:lang w:val="en-SG"/>
        </w:rPr>
        <w:t>pivotal</w:t>
      </w:r>
      <w:r w:rsidRPr="008F58F2">
        <w:rPr>
          <w:rFonts w:ascii="Arial" w:eastAsia="Times New Roman" w:hAnsi="Arial" w:cs="Arial"/>
          <w:sz w:val="20"/>
          <w:szCs w:val="20"/>
        </w:rPr>
        <w:t xml:space="preserve"> psychological factors that determine the credit card usage of young banking professionals in Sri Lanka. </w:t>
      </w:r>
      <w:r w:rsidR="00605218" w:rsidRPr="008F58F2">
        <w:rPr>
          <w:rFonts w:ascii="Arial" w:eastAsia="Times New Roman" w:hAnsi="Arial" w:cs="Arial"/>
          <w:sz w:val="20"/>
          <w:szCs w:val="20"/>
          <w:lang w:val="en-SG"/>
        </w:rPr>
        <w:t>Apprehending</w:t>
      </w:r>
      <w:r w:rsidRPr="008F58F2">
        <w:rPr>
          <w:rFonts w:ascii="Arial" w:eastAsia="Times New Roman" w:hAnsi="Arial" w:cs="Arial"/>
          <w:sz w:val="20"/>
          <w:szCs w:val="20"/>
        </w:rPr>
        <w:t xml:space="preserve"> </w:t>
      </w:r>
      <w:r w:rsidR="00605218" w:rsidRPr="008F58F2">
        <w:rPr>
          <w:rFonts w:ascii="Arial" w:eastAsia="Times New Roman" w:hAnsi="Arial" w:cs="Arial"/>
          <w:sz w:val="20"/>
          <w:szCs w:val="20"/>
          <w:lang w:val="en-SG"/>
        </w:rPr>
        <w:t>basic</w:t>
      </w:r>
      <w:r w:rsidRPr="008F58F2">
        <w:rPr>
          <w:rFonts w:ascii="Arial" w:eastAsia="Times New Roman" w:hAnsi="Arial" w:cs="Arial"/>
          <w:sz w:val="20"/>
          <w:szCs w:val="20"/>
        </w:rPr>
        <w:t xml:space="preserve"> psychological factors is crucial in formulating effective policies and initiatives to foster responsible credit card usage. The insights of this research assist banks and financial institutions in Sri Lanka to develop more targeted strategies and products that cater to the unique needs and preferences of young professionals. </w:t>
      </w:r>
    </w:p>
    <w:p w14:paraId="0000000A" w14:textId="77777777" w:rsidR="0053272A" w:rsidRPr="008F58F2" w:rsidRDefault="00000000" w:rsidP="00B4323A">
      <w:pPr>
        <w:spacing w:before="240" w:after="240" w:line="360" w:lineRule="auto"/>
        <w:jc w:val="both"/>
        <w:rPr>
          <w:rFonts w:ascii="Arial" w:eastAsia="Times New Roman" w:hAnsi="Arial" w:cs="Arial"/>
          <w:b/>
          <w:sz w:val="20"/>
          <w:szCs w:val="20"/>
        </w:rPr>
      </w:pPr>
      <w:r w:rsidRPr="008F58F2">
        <w:rPr>
          <w:rFonts w:ascii="Arial" w:eastAsia="Times New Roman" w:hAnsi="Arial" w:cs="Arial"/>
          <w:b/>
          <w:sz w:val="20"/>
          <w:szCs w:val="20"/>
        </w:rPr>
        <w:t xml:space="preserve">Research Gap </w:t>
      </w:r>
    </w:p>
    <w:p w14:paraId="48134E27" w14:textId="3B1C7626" w:rsidR="009B3C6D" w:rsidRPr="008F58F2" w:rsidRDefault="00815426"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 xml:space="preserve">Research on </w:t>
      </w:r>
      <w:r w:rsidR="002E3EAB" w:rsidRPr="008F58F2">
        <w:rPr>
          <w:rFonts w:ascii="Arial" w:eastAsia="Times New Roman" w:hAnsi="Arial" w:cs="Arial"/>
          <w:sz w:val="20"/>
          <w:szCs w:val="20"/>
        </w:rPr>
        <w:t xml:space="preserve">ivestigating the </w:t>
      </w:r>
      <w:r w:rsidRPr="008F58F2">
        <w:rPr>
          <w:rFonts w:ascii="Arial" w:eastAsia="Times New Roman" w:hAnsi="Arial" w:cs="Arial"/>
          <w:sz w:val="20"/>
          <w:szCs w:val="20"/>
        </w:rPr>
        <w:t xml:space="preserve">psychological </w:t>
      </w:r>
      <w:r w:rsidR="002E3EAB" w:rsidRPr="008F58F2">
        <w:rPr>
          <w:rFonts w:ascii="Arial" w:eastAsia="Times New Roman" w:hAnsi="Arial" w:cs="Arial"/>
          <w:sz w:val="20"/>
          <w:szCs w:val="20"/>
        </w:rPr>
        <w:t>fact</w:t>
      </w:r>
      <w:r w:rsidR="00605218" w:rsidRPr="008F58F2">
        <w:rPr>
          <w:rFonts w:ascii="Arial" w:eastAsia="Times New Roman" w:hAnsi="Arial" w:cs="Arial"/>
          <w:sz w:val="20"/>
          <w:szCs w:val="20"/>
          <w:lang w:val="en-SG"/>
        </w:rPr>
        <w:t>o</w:t>
      </w:r>
      <w:r w:rsidR="002E3EAB" w:rsidRPr="008F58F2">
        <w:rPr>
          <w:rFonts w:ascii="Arial" w:eastAsia="Times New Roman" w:hAnsi="Arial" w:cs="Arial"/>
          <w:sz w:val="20"/>
          <w:szCs w:val="20"/>
        </w:rPr>
        <w:t>rs that dete</w:t>
      </w:r>
      <w:r w:rsidR="00605218" w:rsidRPr="008F58F2">
        <w:rPr>
          <w:rFonts w:ascii="Arial" w:eastAsia="Times New Roman" w:hAnsi="Arial" w:cs="Arial"/>
          <w:sz w:val="20"/>
          <w:szCs w:val="20"/>
          <w:lang w:val="en-SG"/>
        </w:rPr>
        <w:t>r</w:t>
      </w:r>
      <w:r w:rsidR="002E3EAB" w:rsidRPr="008F58F2">
        <w:rPr>
          <w:rFonts w:ascii="Arial" w:eastAsia="Times New Roman" w:hAnsi="Arial" w:cs="Arial"/>
          <w:sz w:val="20"/>
          <w:szCs w:val="20"/>
        </w:rPr>
        <w:t>mines the</w:t>
      </w:r>
      <w:r w:rsidRPr="008F58F2">
        <w:rPr>
          <w:rFonts w:ascii="Arial" w:eastAsia="Times New Roman" w:hAnsi="Arial" w:cs="Arial"/>
          <w:sz w:val="20"/>
          <w:szCs w:val="20"/>
        </w:rPr>
        <w:t xml:space="preserve"> </w:t>
      </w:r>
      <w:r w:rsidR="002E3EAB" w:rsidRPr="008F58F2">
        <w:rPr>
          <w:rFonts w:ascii="Arial" w:eastAsia="Times New Roman" w:hAnsi="Arial" w:cs="Arial"/>
          <w:sz w:val="20"/>
          <w:szCs w:val="20"/>
        </w:rPr>
        <w:t xml:space="preserve">credit card usage of </w:t>
      </w:r>
      <w:r w:rsidRPr="008F58F2">
        <w:rPr>
          <w:rFonts w:ascii="Arial" w:eastAsia="Times New Roman" w:hAnsi="Arial" w:cs="Arial"/>
          <w:sz w:val="20"/>
          <w:szCs w:val="20"/>
        </w:rPr>
        <w:t>young professionals</w:t>
      </w:r>
      <w:r w:rsidR="002E3EAB" w:rsidRPr="008F58F2">
        <w:rPr>
          <w:rFonts w:ascii="Arial" w:eastAsia="Times New Roman" w:hAnsi="Arial" w:cs="Arial"/>
          <w:sz w:val="20"/>
          <w:szCs w:val="20"/>
        </w:rPr>
        <w:t xml:space="preserve"> </w:t>
      </w:r>
      <w:r w:rsidRPr="008F58F2">
        <w:rPr>
          <w:rFonts w:ascii="Arial" w:eastAsia="Times New Roman" w:hAnsi="Arial" w:cs="Arial"/>
          <w:sz w:val="20"/>
          <w:szCs w:val="20"/>
        </w:rPr>
        <w:t xml:space="preserve">in </w:t>
      </w:r>
      <w:r w:rsidR="002E3EAB" w:rsidRPr="008F58F2">
        <w:rPr>
          <w:rFonts w:ascii="Arial" w:eastAsia="Times New Roman" w:hAnsi="Arial" w:cs="Arial"/>
          <w:sz w:val="20"/>
          <w:szCs w:val="20"/>
        </w:rPr>
        <w:t xml:space="preserve">the context of </w:t>
      </w:r>
      <w:r w:rsidRPr="008F58F2">
        <w:rPr>
          <w:rFonts w:ascii="Arial" w:eastAsia="Times New Roman" w:hAnsi="Arial" w:cs="Arial"/>
          <w:sz w:val="20"/>
          <w:szCs w:val="20"/>
        </w:rPr>
        <w:t>Sri Lanka</w:t>
      </w:r>
      <w:r w:rsidR="002E3EAB" w:rsidRPr="008F58F2">
        <w:rPr>
          <w:rFonts w:ascii="Arial" w:eastAsia="Times New Roman" w:hAnsi="Arial" w:cs="Arial"/>
          <w:sz w:val="20"/>
          <w:szCs w:val="20"/>
        </w:rPr>
        <w:t>, specifically reffering to</w:t>
      </w:r>
      <w:r w:rsidRPr="008F58F2">
        <w:rPr>
          <w:rFonts w:ascii="Arial" w:eastAsia="Times New Roman" w:hAnsi="Arial" w:cs="Arial"/>
          <w:sz w:val="20"/>
          <w:szCs w:val="20"/>
        </w:rPr>
        <w:t xml:space="preserve"> banking sector is conspicuously lacking, despite </w:t>
      </w:r>
      <w:r w:rsidR="002E3EAB" w:rsidRPr="008F58F2">
        <w:rPr>
          <w:rFonts w:ascii="Arial" w:eastAsia="Times New Roman" w:hAnsi="Arial" w:cs="Arial"/>
          <w:sz w:val="20"/>
          <w:szCs w:val="20"/>
        </w:rPr>
        <w:t xml:space="preserve">the </w:t>
      </w:r>
      <w:r w:rsidRPr="008F58F2">
        <w:rPr>
          <w:rFonts w:ascii="Arial" w:eastAsia="Times New Roman" w:hAnsi="Arial" w:cs="Arial"/>
          <w:sz w:val="20"/>
          <w:szCs w:val="20"/>
        </w:rPr>
        <w:t>credit card usage</w:t>
      </w:r>
      <w:r w:rsidR="002E3EAB" w:rsidRPr="008F58F2">
        <w:rPr>
          <w:rFonts w:ascii="Arial" w:eastAsia="Times New Roman" w:hAnsi="Arial" w:cs="Arial"/>
          <w:sz w:val="20"/>
          <w:szCs w:val="20"/>
        </w:rPr>
        <w:t>’s i</w:t>
      </w:r>
      <w:r w:rsidR="006302F1" w:rsidRPr="008F58F2">
        <w:rPr>
          <w:rFonts w:ascii="Arial" w:eastAsia="Times New Roman" w:hAnsi="Arial" w:cs="Arial"/>
          <w:sz w:val="20"/>
          <w:szCs w:val="20"/>
          <w:lang w:val="en-SG"/>
        </w:rPr>
        <w:t>n</w:t>
      </w:r>
      <w:r w:rsidR="002E3EAB" w:rsidRPr="008F58F2">
        <w:rPr>
          <w:rFonts w:ascii="Arial" w:eastAsia="Times New Roman" w:hAnsi="Arial" w:cs="Arial"/>
          <w:sz w:val="20"/>
          <w:szCs w:val="20"/>
        </w:rPr>
        <w:t>dication in financial behviour of a certain demography</w:t>
      </w:r>
      <w:r w:rsidRPr="008F58F2">
        <w:rPr>
          <w:rFonts w:ascii="Arial" w:eastAsia="Times New Roman" w:hAnsi="Arial" w:cs="Arial"/>
          <w:sz w:val="20"/>
          <w:szCs w:val="20"/>
        </w:rPr>
        <w:t>. Young banking professionals</w:t>
      </w:r>
      <w:r w:rsidR="009155E8" w:rsidRPr="008F58F2">
        <w:rPr>
          <w:rFonts w:ascii="Arial" w:eastAsia="Times New Roman" w:hAnsi="Arial" w:cs="Arial"/>
          <w:sz w:val="20"/>
          <w:szCs w:val="20"/>
        </w:rPr>
        <w:t xml:space="preserve"> </w:t>
      </w:r>
      <w:proofErr w:type="gramStart"/>
      <w:r w:rsidR="009155E8" w:rsidRPr="008F58F2">
        <w:rPr>
          <w:rFonts w:ascii="Arial" w:eastAsia="Times New Roman" w:hAnsi="Arial" w:cs="Arial"/>
          <w:sz w:val="20"/>
          <w:szCs w:val="20"/>
        </w:rPr>
        <w:t xml:space="preserve">are </w:t>
      </w:r>
      <w:r w:rsidRPr="008F58F2">
        <w:rPr>
          <w:rFonts w:ascii="Arial" w:eastAsia="Times New Roman" w:hAnsi="Arial" w:cs="Arial"/>
          <w:sz w:val="20"/>
          <w:szCs w:val="20"/>
        </w:rPr>
        <w:t xml:space="preserve"> distinct</w:t>
      </w:r>
      <w:proofErr w:type="gramEnd"/>
      <w:r w:rsidR="009155E8" w:rsidRPr="008F58F2">
        <w:rPr>
          <w:rFonts w:ascii="Arial" w:eastAsia="Times New Roman" w:hAnsi="Arial" w:cs="Arial"/>
          <w:sz w:val="20"/>
          <w:szCs w:val="20"/>
        </w:rPr>
        <w:t xml:space="preserve"> as their</w:t>
      </w:r>
      <w:r w:rsidRPr="008F58F2">
        <w:rPr>
          <w:rFonts w:ascii="Arial" w:eastAsia="Times New Roman" w:hAnsi="Arial" w:cs="Arial"/>
          <w:sz w:val="20"/>
          <w:szCs w:val="20"/>
        </w:rPr>
        <w:t xml:space="preserve"> traits and motives have not been sufficiently addressed by the majority of previous research, which has focused on the general population</w:t>
      </w:r>
      <w:r w:rsidR="009B3C6D" w:rsidRPr="008F58F2">
        <w:rPr>
          <w:rFonts w:ascii="Arial" w:eastAsia="Times New Roman" w:hAnsi="Arial" w:cs="Arial"/>
          <w:sz w:val="20"/>
          <w:szCs w:val="20"/>
        </w:rPr>
        <w:t xml:space="preserve"> (Department of Census and Statistics, 2021)</w:t>
      </w:r>
      <w:r w:rsidRPr="008F58F2">
        <w:rPr>
          <w:rFonts w:ascii="Arial" w:eastAsia="Times New Roman" w:hAnsi="Arial" w:cs="Arial"/>
          <w:sz w:val="20"/>
          <w:szCs w:val="20"/>
        </w:rPr>
        <w:t xml:space="preserve">. A </w:t>
      </w:r>
      <w:r w:rsidR="006302F1" w:rsidRPr="008F58F2">
        <w:rPr>
          <w:rFonts w:ascii="Arial" w:eastAsia="Times New Roman" w:hAnsi="Arial" w:cs="Arial"/>
          <w:sz w:val="20"/>
          <w:szCs w:val="20"/>
          <w:lang w:val="en-SG"/>
        </w:rPr>
        <w:t>considerable</w:t>
      </w:r>
      <w:r w:rsidRPr="008F58F2">
        <w:rPr>
          <w:rFonts w:ascii="Arial" w:eastAsia="Times New Roman" w:hAnsi="Arial" w:cs="Arial"/>
          <w:sz w:val="20"/>
          <w:szCs w:val="20"/>
        </w:rPr>
        <w:t xml:space="preserve"> </w:t>
      </w:r>
      <w:r w:rsidR="009155E8" w:rsidRPr="008F58F2">
        <w:rPr>
          <w:rFonts w:ascii="Arial" w:eastAsia="Times New Roman" w:hAnsi="Arial" w:cs="Arial"/>
          <w:sz w:val="20"/>
          <w:szCs w:val="20"/>
        </w:rPr>
        <w:t>gap</w:t>
      </w:r>
      <w:r w:rsidRPr="008F58F2">
        <w:rPr>
          <w:rFonts w:ascii="Arial" w:eastAsia="Times New Roman" w:hAnsi="Arial" w:cs="Arial"/>
          <w:sz w:val="20"/>
          <w:szCs w:val="20"/>
        </w:rPr>
        <w:t xml:space="preserve"> in the research is brought to light by this </w:t>
      </w:r>
      <w:r w:rsidR="009155E8" w:rsidRPr="008F58F2">
        <w:rPr>
          <w:rFonts w:ascii="Arial" w:eastAsia="Times New Roman" w:hAnsi="Arial" w:cs="Arial"/>
          <w:sz w:val="20"/>
          <w:szCs w:val="20"/>
        </w:rPr>
        <w:t>research while</w:t>
      </w:r>
      <w:r w:rsidRPr="008F58F2">
        <w:rPr>
          <w:rFonts w:ascii="Arial" w:eastAsia="Times New Roman" w:hAnsi="Arial" w:cs="Arial"/>
          <w:sz w:val="20"/>
          <w:szCs w:val="20"/>
        </w:rPr>
        <w:t xml:space="preserve"> </w:t>
      </w:r>
      <w:r w:rsidR="006302F1" w:rsidRPr="008F58F2">
        <w:rPr>
          <w:rFonts w:ascii="Arial" w:eastAsia="Times New Roman" w:hAnsi="Arial" w:cs="Arial"/>
          <w:sz w:val="20"/>
          <w:szCs w:val="20"/>
          <w:lang w:val="en-SG"/>
        </w:rPr>
        <w:t>providing an opportunity</w:t>
      </w:r>
      <w:r w:rsidRPr="008F58F2">
        <w:rPr>
          <w:rFonts w:ascii="Arial" w:eastAsia="Times New Roman" w:hAnsi="Arial" w:cs="Arial"/>
          <w:sz w:val="20"/>
          <w:szCs w:val="20"/>
        </w:rPr>
        <w:t xml:space="preserve"> to investigate the psychological </w:t>
      </w:r>
      <w:r w:rsidR="009155E8" w:rsidRPr="008F58F2">
        <w:rPr>
          <w:rFonts w:ascii="Arial" w:eastAsia="Times New Roman" w:hAnsi="Arial" w:cs="Arial"/>
          <w:sz w:val="20"/>
          <w:szCs w:val="20"/>
        </w:rPr>
        <w:t>factors</w:t>
      </w:r>
      <w:r w:rsidRPr="008F58F2">
        <w:rPr>
          <w:rFonts w:ascii="Arial" w:eastAsia="Times New Roman" w:hAnsi="Arial" w:cs="Arial"/>
          <w:sz w:val="20"/>
          <w:szCs w:val="20"/>
        </w:rPr>
        <w:t xml:space="preserve"> that </w:t>
      </w:r>
      <w:r w:rsidR="009155E8" w:rsidRPr="008F58F2">
        <w:rPr>
          <w:rFonts w:ascii="Arial" w:eastAsia="Times New Roman" w:hAnsi="Arial" w:cs="Arial"/>
          <w:sz w:val="20"/>
          <w:szCs w:val="20"/>
        </w:rPr>
        <w:t>determine</w:t>
      </w:r>
      <w:r w:rsidRPr="008F58F2">
        <w:rPr>
          <w:rFonts w:ascii="Arial" w:eastAsia="Times New Roman" w:hAnsi="Arial" w:cs="Arial"/>
          <w:sz w:val="20"/>
          <w:szCs w:val="20"/>
        </w:rPr>
        <w:t xml:space="preserve"> </w:t>
      </w:r>
      <w:r w:rsidR="009155E8" w:rsidRPr="008F58F2">
        <w:rPr>
          <w:rFonts w:ascii="Arial" w:eastAsia="Times New Roman" w:hAnsi="Arial" w:cs="Arial"/>
          <w:sz w:val="20"/>
          <w:szCs w:val="20"/>
        </w:rPr>
        <w:t xml:space="preserve">the </w:t>
      </w:r>
      <w:r w:rsidRPr="008F58F2">
        <w:rPr>
          <w:rFonts w:ascii="Arial" w:eastAsia="Times New Roman" w:hAnsi="Arial" w:cs="Arial"/>
          <w:sz w:val="20"/>
          <w:szCs w:val="20"/>
        </w:rPr>
        <w:t>credit card us</w:t>
      </w:r>
      <w:r w:rsidR="009155E8" w:rsidRPr="008F58F2">
        <w:rPr>
          <w:rFonts w:ascii="Arial" w:eastAsia="Times New Roman" w:hAnsi="Arial" w:cs="Arial"/>
          <w:sz w:val="20"/>
          <w:szCs w:val="20"/>
        </w:rPr>
        <w:t>age</w:t>
      </w:r>
      <w:r w:rsidRPr="008F58F2">
        <w:rPr>
          <w:rFonts w:ascii="Arial" w:eastAsia="Times New Roman" w:hAnsi="Arial" w:cs="Arial"/>
          <w:sz w:val="20"/>
          <w:szCs w:val="20"/>
        </w:rPr>
        <w:t xml:space="preserve"> </w:t>
      </w:r>
      <w:r w:rsidR="009155E8" w:rsidRPr="008F58F2">
        <w:rPr>
          <w:rFonts w:ascii="Arial" w:eastAsia="Times New Roman" w:hAnsi="Arial" w:cs="Arial"/>
          <w:sz w:val="20"/>
          <w:szCs w:val="20"/>
        </w:rPr>
        <w:t>of the demography under the consideration</w:t>
      </w:r>
      <w:r w:rsidRPr="008F58F2">
        <w:rPr>
          <w:rFonts w:ascii="Arial" w:eastAsia="Times New Roman" w:hAnsi="Arial" w:cs="Arial"/>
          <w:sz w:val="20"/>
          <w:szCs w:val="20"/>
        </w:rPr>
        <w:t>.</w:t>
      </w:r>
      <w:r w:rsidR="009B3C6D" w:rsidRPr="008F58F2">
        <w:rPr>
          <w:rFonts w:ascii="Arial" w:eastAsia="Times New Roman" w:hAnsi="Arial" w:cs="Arial"/>
          <w:sz w:val="20"/>
          <w:szCs w:val="20"/>
        </w:rPr>
        <w:t xml:space="preserve"> </w:t>
      </w:r>
      <w:r w:rsidR="009155E8" w:rsidRPr="008F58F2">
        <w:rPr>
          <w:rFonts w:ascii="Arial" w:eastAsia="Times New Roman" w:hAnsi="Arial" w:cs="Arial"/>
          <w:sz w:val="20"/>
          <w:szCs w:val="20"/>
        </w:rPr>
        <w:t xml:space="preserve">Characterized by factor that </w:t>
      </w:r>
      <w:r w:rsidRPr="008F58F2">
        <w:rPr>
          <w:rFonts w:ascii="Arial" w:eastAsia="Times New Roman" w:hAnsi="Arial" w:cs="Arial"/>
          <w:sz w:val="20"/>
          <w:szCs w:val="20"/>
        </w:rPr>
        <w:t xml:space="preserve">their </w:t>
      </w:r>
      <w:proofErr w:type="gramStart"/>
      <w:r w:rsidR="009155E8" w:rsidRPr="008F58F2">
        <w:rPr>
          <w:rFonts w:ascii="Arial" w:eastAsia="Times New Roman" w:hAnsi="Arial" w:cs="Arial"/>
          <w:sz w:val="20"/>
          <w:szCs w:val="20"/>
        </w:rPr>
        <w:t>higher level</w:t>
      </w:r>
      <w:proofErr w:type="gramEnd"/>
      <w:r w:rsidRPr="008F58F2">
        <w:rPr>
          <w:rFonts w:ascii="Arial" w:eastAsia="Times New Roman" w:hAnsi="Arial" w:cs="Arial"/>
          <w:sz w:val="20"/>
          <w:szCs w:val="20"/>
        </w:rPr>
        <w:t xml:space="preserve"> access to credit facilities, higher income levels, and improved financial </w:t>
      </w:r>
      <w:r w:rsidR="009155E8" w:rsidRPr="008F58F2">
        <w:rPr>
          <w:rFonts w:ascii="Arial" w:eastAsia="Times New Roman" w:hAnsi="Arial" w:cs="Arial"/>
          <w:sz w:val="20"/>
          <w:szCs w:val="20"/>
        </w:rPr>
        <w:t>literacy</w:t>
      </w:r>
      <w:r w:rsidRPr="008F58F2">
        <w:rPr>
          <w:rFonts w:ascii="Arial" w:eastAsia="Times New Roman" w:hAnsi="Arial" w:cs="Arial"/>
          <w:sz w:val="20"/>
          <w:szCs w:val="20"/>
        </w:rPr>
        <w:t xml:space="preserve">, young banking professionals frequently </w:t>
      </w:r>
      <w:r w:rsidR="006302F1" w:rsidRPr="008F58F2">
        <w:rPr>
          <w:rFonts w:ascii="Arial" w:eastAsia="Times New Roman" w:hAnsi="Arial" w:cs="Arial"/>
          <w:sz w:val="20"/>
          <w:szCs w:val="20"/>
          <w:lang w:val="en-SG"/>
        </w:rPr>
        <w:t>show</w:t>
      </w:r>
      <w:r w:rsidRPr="008F58F2">
        <w:rPr>
          <w:rFonts w:ascii="Arial" w:eastAsia="Times New Roman" w:hAnsi="Arial" w:cs="Arial"/>
          <w:sz w:val="20"/>
          <w:szCs w:val="20"/>
        </w:rPr>
        <w:t xml:space="preserve"> unique financial behaviours and attitudes (Central Bank of Sri Lanka, 2021). </w:t>
      </w:r>
      <w:r w:rsidR="00B4485E" w:rsidRPr="008F58F2">
        <w:rPr>
          <w:rFonts w:ascii="Arial" w:eastAsia="Times New Roman" w:hAnsi="Arial" w:cs="Arial"/>
          <w:sz w:val="20"/>
          <w:szCs w:val="20"/>
        </w:rPr>
        <w:t>T</w:t>
      </w:r>
      <w:r w:rsidRPr="008F58F2">
        <w:rPr>
          <w:rFonts w:ascii="Arial" w:eastAsia="Times New Roman" w:hAnsi="Arial" w:cs="Arial"/>
          <w:sz w:val="20"/>
          <w:szCs w:val="20"/>
        </w:rPr>
        <w:t xml:space="preserve">hese </w:t>
      </w:r>
      <w:r w:rsidR="00B4485E" w:rsidRPr="008F58F2">
        <w:rPr>
          <w:rFonts w:ascii="Arial" w:eastAsia="Times New Roman" w:hAnsi="Arial" w:cs="Arial"/>
          <w:sz w:val="20"/>
          <w:szCs w:val="20"/>
        </w:rPr>
        <w:t>elements</w:t>
      </w:r>
      <w:r w:rsidRPr="008F58F2">
        <w:rPr>
          <w:rFonts w:ascii="Arial" w:eastAsia="Times New Roman" w:hAnsi="Arial" w:cs="Arial"/>
          <w:sz w:val="20"/>
          <w:szCs w:val="20"/>
        </w:rPr>
        <w:t xml:space="preserve"> have the potential to</w:t>
      </w:r>
      <w:r w:rsidR="00B4485E" w:rsidRPr="008F58F2">
        <w:rPr>
          <w:rFonts w:ascii="Arial" w:eastAsia="Times New Roman" w:hAnsi="Arial" w:cs="Arial"/>
          <w:sz w:val="20"/>
          <w:szCs w:val="20"/>
        </w:rPr>
        <w:t xml:space="preserve"> determine</w:t>
      </w:r>
      <w:r w:rsidRPr="008F58F2">
        <w:rPr>
          <w:rFonts w:ascii="Arial" w:eastAsia="Times New Roman" w:hAnsi="Arial" w:cs="Arial"/>
          <w:sz w:val="20"/>
          <w:szCs w:val="20"/>
        </w:rPr>
        <w:t xml:space="preserve"> how th</w:t>
      </w:r>
      <w:r w:rsidR="00B4485E" w:rsidRPr="008F58F2">
        <w:rPr>
          <w:rFonts w:ascii="Arial" w:eastAsia="Times New Roman" w:hAnsi="Arial" w:cs="Arial"/>
          <w:sz w:val="20"/>
          <w:szCs w:val="20"/>
        </w:rPr>
        <w:t xml:space="preserve">is demography </w:t>
      </w:r>
      <w:r w:rsidRPr="008F58F2">
        <w:rPr>
          <w:rFonts w:ascii="Arial" w:eastAsia="Times New Roman" w:hAnsi="Arial" w:cs="Arial"/>
          <w:sz w:val="20"/>
          <w:szCs w:val="20"/>
        </w:rPr>
        <w:t>use credit cards</w:t>
      </w:r>
      <w:r w:rsidR="00B4485E" w:rsidRPr="008F58F2">
        <w:rPr>
          <w:rFonts w:ascii="Arial" w:eastAsia="Times New Roman" w:hAnsi="Arial" w:cs="Arial"/>
          <w:sz w:val="20"/>
          <w:szCs w:val="20"/>
        </w:rPr>
        <w:t>. In the essence</w:t>
      </w:r>
      <w:r w:rsidRPr="008F58F2">
        <w:rPr>
          <w:rFonts w:ascii="Arial" w:eastAsia="Times New Roman" w:hAnsi="Arial" w:cs="Arial"/>
          <w:sz w:val="20"/>
          <w:szCs w:val="20"/>
        </w:rPr>
        <w:t xml:space="preserve"> it is imperative to </w:t>
      </w:r>
      <w:r w:rsidR="00B4485E" w:rsidRPr="008F58F2">
        <w:rPr>
          <w:rFonts w:ascii="Arial" w:eastAsia="Times New Roman" w:hAnsi="Arial" w:cs="Arial"/>
          <w:sz w:val="20"/>
          <w:szCs w:val="20"/>
        </w:rPr>
        <w:t>conduct an</w:t>
      </w:r>
      <w:r w:rsidRPr="008F58F2">
        <w:rPr>
          <w:rFonts w:ascii="Arial" w:eastAsia="Times New Roman" w:hAnsi="Arial" w:cs="Arial"/>
          <w:sz w:val="20"/>
          <w:szCs w:val="20"/>
        </w:rPr>
        <w:t xml:space="preserve"> </w:t>
      </w:r>
      <w:r w:rsidR="00B4485E" w:rsidRPr="008F58F2">
        <w:rPr>
          <w:rFonts w:ascii="Arial" w:eastAsia="Times New Roman" w:hAnsi="Arial" w:cs="Arial"/>
          <w:sz w:val="20"/>
          <w:szCs w:val="20"/>
        </w:rPr>
        <w:t>analysis</w:t>
      </w:r>
      <w:r w:rsidRPr="008F58F2">
        <w:rPr>
          <w:rFonts w:ascii="Arial" w:eastAsia="Times New Roman" w:hAnsi="Arial" w:cs="Arial"/>
          <w:sz w:val="20"/>
          <w:szCs w:val="20"/>
        </w:rPr>
        <w:t xml:space="preserve"> on the</w:t>
      </w:r>
      <w:r w:rsidR="00B4485E" w:rsidRPr="008F58F2">
        <w:rPr>
          <w:rFonts w:ascii="Arial" w:eastAsia="Times New Roman" w:hAnsi="Arial" w:cs="Arial"/>
          <w:sz w:val="20"/>
          <w:szCs w:val="20"/>
        </w:rPr>
        <w:t>m</w:t>
      </w:r>
      <w:r w:rsidRPr="008F58F2">
        <w:rPr>
          <w:rFonts w:ascii="Arial" w:eastAsia="Times New Roman" w:hAnsi="Arial" w:cs="Arial"/>
          <w:sz w:val="20"/>
          <w:szCs w:val="20"/>
        </w:rPr>
        <w:t xml:space="preserve">. This </w:t>
      </w:r>
      <w:r w:rsidR="00B4485E" w:rsidRPr="008F58F2">
        <w:rPr>
          <w:rFonts w:ascii="Arial" w:eastAsia="Times New Roman" w:hAnsi="Arial" w:cs="Arial"/>
          <w:sz w:val="20"/>
          <w:szCs w:val="20"/>
        </w:rPr>
        <w:t>research</w:t>
      </w:r>
      <w:r w:rsidRPr="008F58F2">
        <w:rPr>
          <w:rFonts w:ascii="Arial" w:eastAsia="Times New Roman" w:hAnsi="Arial" w:cs="Arial"/>
          <w:sz w:val="20"/>
          <w:szCs w:val="20"/>
        </w:rPr>
        <w:t xml:space="preserve"> attempts to </w:t>
      </w:r>
      <w:r w:rsidR="00B4485E" w:rsidRPr="008F58F2">
        <w:rPr>
          <w:rFonts w:ascii="Arial" w:eastAsia="Times New Roman" w:hAnsi="Arial" w:cs="Arial"/>
          <w:sz w:val="20"/>
          <w:szCs w:val="20"/>
        </w:rPr>
        <w:t>dive deep to</w:t>
      </w:r>
      <w:r w:rsidRPr="008F58F2">
        <w:rPr>
          <w:rFonts w:ascii="Arial" w:eastAsia="Times New Roman" w:hAnsi="Arial" w:cs="Arial"/>
          <w:sz w:val="20"/>
          <w:szCs w:val="20"/>
        </w:rPr>
        <w:t xml:space="preserve"> grasp the driving forces and obstacles encountered by young banking professionals by examining psychological </w:t>
      </w:r>
      <w:r w:rsidR="00B4485E" w:rsidRPr="008F58F2">
        <w:rPr>
          <w:rFonts w:ascii="Arial" w:eastAsia="Times New Roman" w:hAnsi="Arial" w:cs="Arial"/>
          <w:sz w:val="20"/>
          <w:szCs w:val="20"/>
        </w:rPr>
        <w:t>determinants that determi</w:t>
      </w:r>
      <w:r w:rsidR="006302F1" w:rsidRPr="008F58F2">
        <w:rPr>
          <w:rFonts w:ascii="Arial" w:eastAsia="Times New Roman" w:hAnsi="Arial" w:cs="Arial"/>
          <w:sz w:val="20"/>
          <w:szCs w:val="20"/>
          <w:lang w:val="en-SG"/>
        </w:rPr>
        <w:t>ne</w:t>
      </w:r>
      <w:r w:rsidRPr="008F58F2">
        <w:rPr>
          <w:rFonts w:ascii="Arial" w:eastAsia="Times New Roman" w:hAnsi="Arial" w:cs="Arial"/>
          <w:sz w:val="20"/>
          <w:szCs w:val="20"/>
        </w:rPr>
        <w:t xml:space="preserve"> </w:t>
      </w:r>
      <w:r w:rsidR="00B4485E" w:rsidRPr="008F58F2">
        <w:rPr>
          <w:rFonts w:ascii="Arial" w:eastAsia="Times New Roman" w:hAnsi="Arial" w:cs="Arial"/>
          <w:sz w:val="20"/>
          <w:szCs w:val="20"/>
        </w:rPr>
        <w:t>their credit card usage.</w:t>
      </w:r>
      <w:r w:rsidRPr="008F58F2">
        <w:rPr>
          <w:rFonts w:ascii="Arial" w:eastAsia="Times New Roman" w:hAnsi="Arial" w:cs="Arial"/>
          <w:sz w:val="20"/>
          <w:szCs w:val="20"/>
        </w:rPr>
        <w:t xml:space="preserve"> Finding these insights</w:t>
      </w:r>
      <w:r w:rsidR="00B4485E" w:rsidRPr="008F58F2">
        <w:rPr>
          <w:rFonts w:ascii="Arial" w:eastAsia="Times New Roman" w:hAnsi="Arial" w:cs="Arial"/>
          <w:sz w:val="20"/>
          <w:szCs w:val="20"/>
        </w:rPr>
        <w:t xml:space="preserve"> </w:t>
      </w:r>
      <w:r w:rsidRPr="008F58F2">
        <w:rPr>
          <w:rFonts w:ascii="Arial" w:eastAsia="Times New Roman" w:hAnsi="Arial" w:cs="Arial"/>
          <w:sz w:val="20"/>
          <w:szCs w:val="20"/>
        </w:rPr>
        <w:t>significant</w:t>
      </w:r>
      <w:r w:rsidR="00B4485E" w:rsidRPr="008F58F2">
        <w:rPr>
          <w:rFonts w:ascii="Arial" w:eastAsia="Times New Roman" w:hAnsi="Arial" w:cs="Arial"/>
          <w:sz w:val="20"/>
          <w:szCs w:val="20"/>
        </w:rPr>
        <w:t xml:space="preserve"> in both</w:t>
      </w:r>
      <w:r w:rsidRPr="008F58F2">
        <w:rPr>
          <w:rFonts w:ascii="Arial" w:eastAsia="Times New Roman" w:hAnsi="Arial" w:cs="Arial"/>
          <w:sz w:val="20"/>
          <w:szCs w:val="20"/>
        </w:rPr>
        <w:t xml:space="preserve"> </w:t>
      </w:r>
      <w:r w:rsidR="00B4485E" w:rsidRPr="008F58F2">
        <w:rPr>
          <w:rFonts w:ascii="Arial" w:eastAsia="Times New Roman" w:hAnsi="Arial" w:cs="Arial"/>
          <w:sz w:val="20"/>
          <w:szCs w:val="20"/>
        </w:rPr>
        <w:t>academia</w:t>
      </w:r>
      <w:r w:rsidRPr="008F58F2">
        <w:rPr>
          <w:rFonts w:ascii="Arial" w:eastAsia="Times New Roman" w:hAnsi="Arial" w:cs="Arial"/>
          <w:sz w:val="20"/>
          <w:szCs w:val="20"/>
        </w:rPr>
        <w:t xml:space="preserve"> </w:t>
      </w:r>
      <w:r w:rsidR="00B4485E" w:rsidRPr="008F58F2">
        <w:rPr>
          <w:rFonts w:ascii="Arial" w:eastAsia="Times New Roman" w:hAnsi="Arial" w:cs="Arial"/>
          <w:sz w:val="20"/>
          <w:szCs w:val="20"/>
        </w:rPr>
        <w:t>and practical</w:t>
      </w:r>
      <w:r w:rsidR="006302F1" w:rsidRPr="008F58F2">
        <w:rPr>
          <w:rFonts w:ascii="Arial" w:eastAsia="Times New Roman" w:hAnsi="Arial" w:cs="Arial"/>
          <w:sz w:val="20"/>
          <w:szCs w:val="20"/>
          <w:lang w:val="en-SG"/>
        </w:rPr>
        <w:t xml:space="preserve"> world</w:t>
      </w:r>
      <w:r w:rsidR="00B4485E" w:rsidRPr="008F58F2">
        <w:rPr>
          <w:rFonts w:ascii="Arial" w:eastAsia="Times New Roman" w:hAnsi="Arial" w:cs="Arial"/>
          <w:sz w:val="20"/>
          <w:szCs w:val="20"/>
        </w:rPr>
        <w:t xml:space="preserve"> as it provides valuable implications for the banking industry</w:t>
      </w:r>
      <w:r w:rsidR="006302F1" w:rsidRPr="008F58F2">
        <w:rPr>
          <w:rFonts w:ascii="Arial" w:eastAsia="Times New Roman" w:hAnsi="Arial" w:cs="Arial"/>
          <w:sz w:val="20"/>
          <w:szCs w:val="20"/>
          <w:lang w:val="en-SG"/>
        </w:rPr>
        <w:t xml:space="preserve">, </w:t>
      </w:r>
      <w:r w:rsidR="00B4485E" w:rsidRPr="008F58F2">
        <w:rPr>
          <w:rFonts w:ascii="Arial" w:eastAsia="Times New Roman" w:hAnsi="Arial" w:cs="Arial"/>
          <w:sz w:val="20"/>
          <w:szCs w:val="20"/>
        </w:rPr>
        <w:t>insights and directions to future research</w:t>
      </w:r>
      <w:r w:rsidRPr="008F58F2">
        <w:rPr>
          <w:rFonts w:ascii="Arial" w:eastAsia="Times New Roman" w:hAnsi="Arial" w:cs="Arial"/>
          <w:sz w:val="20"/>
          <w:szCs w:val="20"/>
        </w:rPr>
        <w:t xml:space="preserve">. </w:t>
      </w:r>
    </w:p>
    <w:p w14:paraId="0000000E" w14:textId="63442383" w:rsidR="0053272A" w:rsidRPr="008F58F2" w:rsidRDefault="00000000"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b/>
          <w:sz w:val="20"/>
          <w:szCs w:val="20"/>
        </w:rPr>
        <w:t>Research Question</w:t>
      </w:r>
    </w:p>
    <w:p w14:paraId="0000000F" w14:textId="77777777" w:rsidR="0053272A" w:rsidRPr="008F58F2" w:rsidRDefault="00000000" w:rsidP="00B4323A">
      <w:pPr>
        <w:spacing w:line="360" w:lineRule="auto"/>
        <w:jc w:val="both"/>
        <w:rPr>
          <w:rFonts w:ascii="Arial" w:eastAsia="Times New Roman" w:hAnsi="Arial" w:cs="Arial"/>
          <w:sz w:val="20"/>
          <w:szCs w:val="20"/>
        </w:rPr>
      </w:pPr>
      <w:r w:rsidRPr="008F58F2">
        <w:rPr>
          <w:rFonts w:ascii="Arial" w:eastAsia="Times New Roman" w:hAnsi="Arial" w:cs="Arial"/>
          <w:sz w:val="20"/>
          <w:szCs w:val="20"/>
        </w:rPr>
        <w:t xml:space="preserve">What psychological factors significantly determine the level of credit card usage by the young banking </w:t>
      </w:r>
      <w:proofErr w:type="gramStart"/>
      <w:r w:rsidRPr="008F58F2">
        <w:rPr>
          <w:rFonts w:ascii="Arial" w:eastAsia="Times New Roman" w:hAnsi="Arial" w:cs="Arial"/>
          <w:sz w:val="20"/>
          <w:szCs w:val="20"/>
        </w:rPr>
        <w:t>professionals  in</w:t>
      </w:r>
      <w:proofErr w:type="gramEnd"/>
      <w:r w:rsidRPr="008F58F2">
        <w:rPr>
          <w:rFonts w:ascii="Arial" w:eastAsia="Times New Roman" w:hAnsi="Arial" w:cs="Arial"/>
          <w:sz w:val="20"/>
          <w:szCs w:val="20"/>
        </w:rPr>
        <w:t xml:space="preserve"> Sri Lanka?</w:t>
      </w:r>
    </w:p>
    <w:p w14:paraId="00000010" w14:textId="77777777" w:rsidR="0053272A" w:rsidRPr="008F58F2" w:rsidRDefault="00000000" w:rsidP="00B4323A">
      <w:pPr>
        <w:spacing w:before="240" w:after="240" w:line="360" w:lineRule="auto"/>
        <w:jc w:val="both"/>
        <w:rPr>
          <w:rFonts w:ascii="Arial" w:eastAsia="Times New Roman" w:hAnsi="Arial" w:cs="Arial"/>
          <w:b/>
          <w:sz w:val="20"/>
          <w:szCs w:val="20"/>
        </w:rPr>
      </w:pPr>
      <w:r w:rsidRPr="008F58F2">
        <w:rPr>
          <w:rFonts w:ascii="Arial" w:eastAsia="Times New Roman" w:hAnsi="Arial" w:cs="Arial"/>
          <w:b/>
          <w:sz w:val="20"/>
          <w:szCs w:val="20"/>
        </w:rPr>
        <w:t xml:space="preserve">Objectives of the Research </w:t>
      </w:r>
    </w:p>
    <w:p w14:paraId="4FFA35DD" w14:textId="19CC70B0" w:rsidR="00D25602" w:rsidRPr="008F58F2" w:rsidRDefault="00815426"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Th</w:t>
      </w:r>
      <w:r w:rsidR="007067ED" w:rsidRPr="008F58F2">
        <w:rPr>
          <w:rFonts w:ascii="Arial" w:eastAsia="Times New Roman" w:hAnsi="Arial" w:cs="Arial"/>
          <w:sz w:val="20"/>
          <w:szCs w:val="20"/>
        </w:rPr>
        <w:t>e primary objective of this research</w:t>
      </w:r>
      <w:r w:rsidRPr="008F58F2">
        <w:rPr>
          <w:rFonts w:ascii="Arial" w:eastAsia="Times New Roman" w:hAnsi="Arial" w:cs="Arial"/>
          <w:sz w:val="20"/>
          <w:szCs w:val="20"/>
        </w:rPr>
        <w:t xml:space="preserve"> </w:t>
      </w:r>
      <w:r w:rsidR="007067ED" w:rsidRPr="008F58F2">
        <w:rPr>
          <w:rFonts w:ascii="Arial" w:eastAsia="Times New Roman" w:hAnsi="Arial" w:cs="Arial"/>
          <w:sz w:val="20"/>
          <w:szCs w:val="20"/>
        </w:rPr>
        <w:t>is</w:t>
      </w:r>
      <w:r w:rsidR="006302F1" w:rsidRPr="008F58F2">
        <w:rPr>
          <w:rFonts w:ascii="Arial" w:eastAsia="Times New Roman" w:hAnsi="Arial" w:cs="Arial"/>
          <w:sz w:val="20"/>
          <w:szCs w:val="20"/>
          <w:lang w:val="en-SG"/>
        </w:rPr>
        <w:t xml:space="preserve"> to</w:t>
      </w:r>
      <w:r w:rsidR="007067ED" w:rsidRPr="008F58F2">
        <w:rPr>
          <w:rFonts w:ascii="Arial" w:eastAsia="Times New Roman" w:hAnsi="Arial" w:cs="Arial"/>
          <w:sz w:val="20"/>
          <w:szCs w:val="20"/>
        </w:rPr>
        <w:t xml:space="preserve"> concentrate upon the investigation of </w:t>
      </w:r>
      <w:r w:rsidRPr="008F58F2">
        <w:rPr>
          <w:rFonts w:ascii="Arial" w:eastAsia="Times New Roman" w:hAnsi="Arial" w:cs="Arial"/>
          <w:sz w:val="20"/>
          <w:szCs w:val="20"/>
        </w:rPr>
        <w:t xml:space="preserve">psychological </w:t>
      </w:r>
      <w:r w:rsidR="007067ED" w:rsidRPr="008F58F2">
        <w:rPr>
          <w:rFonts w:ascii="Arial" w:eastAsia="Times New Roman" w:hAnsi="Arial" w:cs="Arial"/>
          <w:sz w:val="20"/>
          <w:szCs w:val="20"/>
        </w:rPr>
        <w:t>determina</w:t>
      </w:r>
      <w:r w:rsidR="006302F1" w:rsidRPr="008F58F2">
        <w:rPr>
          <w:rFonts w:ascii="Arial" w:eastAsia="Times New Roman" w:hAnsi="Arial" w:cs="Arial"/>
          <w:sz w:val="20"/>
          <w:szCs w:val="20"/>
          <w:lang w:val="en-SG"/>
        </w:rPr>
        <w:t>n</w:t>
      </w:r>
      <w:r w:rsidR="007067ED" w:rsidRPr="008F58F2">
        <w:rPr>
          <w:rFonts w:ascii="Arial" w:eastAsia="Times New Roman" w:hAnsi="Arial" w:cs="Arial"/>
          <w:sz w:val="20"/>
          <w:szCs w:val="20"/>
        </w:rPr>
        <w:t>ts</w:t>
      </w:r>
      <w:r w:rsidRPr="008F58F2">
        <w:rPr>
          <w:rFonts w:ascii="Arial" w:eastAsia="Times New Roman" w:hAnsi="Arial" w:cs="Arial"/>
          <w:sz w:val="20"/>
          <w:szCs w:val="20"/>
        </w:rPr>
        <w:t xml:space="preserve"> that influence</w:t>
      </w:r>
      <w:r w:rsidR="007067ED" w:rsidRPr="008F58F2">
        <w:rPr>
          <w:rFonts w:ascii="Arial" w:eastAsia="Times New Roman" w:hAnsi="Arial" w:cs="Arial"/>
          <w:sz w:val="20"/>
          <w:szCs w:val="20"/>
        </w:rPr>
        <w:t xml:space="preserve"> the credit card usage of</w:t>
      </w:r>
      <w:r w:rsidRPr="008F58F2">
        <w:rPr>
          <w:rFonts w:ascii="Arial" w:eastAsia="Times New Roman" w:hAnsi="Arial" w:cs="Arial"/>
          <w:sz w:val="20"/>
          <w:szCs w:val="20"/>
        </w:rPr>
        <w:t xml:space="preserve"> young </w:t>
      </w:r>
      <w:r w:rsidR="009322BA" w:rsidRPr="008F58F2">
        <w:rPr>
          <w:rFonts w:ascii="Arial" w:eastAsia="Times New Roman" w:hAnsi="Arial" w:cs="Arial"/>
          <w:sz w:val="20"/>
          <w:szCs w:val="20"/>
        </w:rPr>
        <w:t xml:space="preserve">banking </w:t>
      </w:r>
      <w:r w:rsidRPr="008F58F2">
        <w:rPr>
          <w:rFonts w:ascii="Arial" w:eastAsia="Times New Roman" w:hAnsi="Arial" w:cs="Arial"/>
          <w:sz w:val="20"/>
          <w:szCs w:val="20"/>
        </w:rPr>
        <w:t xml:space="preserve">professionals. </w:t>
      </w:r>
      <w:r w:rsidR="009322BA" w:rsidRPr="008F58F2">
        <w:rPr>
          <w:rFonts w:ascii="Arial" w:eastAsia="Times New Roman" w:hAnsi="Arial" w:cs="Arial"/>
          <w:sz w:val="20"/>
          <w:szCs w:val="20"/>
        </w:rPr>
        <w:t xml:space="preserve">It further investigates the </w:t>
      </w:r>
      <w:r w:rsidR="00CF6BDB" w:rsidRPr="008F58F2">
        <w:rPr>
          <w:rFonts w:ascii="Arial" w:eastAsia="Times New Roman" w:hAnsi="Arial" w:cs="Arial"/>
          <w:sz w:val="20"/>
          <w:szCs w:val="20"/>
          <w:lang w:val="en-SG"/>
        </w:rPr>
        <w:t>magnitude</w:t>
      </w:r>
      <w:r w:rsidR="009322BA" w:rsidRPr="008F58F2">
        <w:rPr>
          <w:rFonts w:ascii="Arial" w:eastAsia="Times New Roman" w:hAnsi="Arial" w:cs="Arial"/>
          <w:sz w:val="20"/>
          <w:szCs w:val="20"/>
        </w:rPr>
        <w:t xml:space="preserve"> </w:t>
      </w:r>
      <w:r w:rsidR="00CF6BDB" w:rsidRPr="008F58F2">
        <w:rPr>
          <w:rFonts w:ascii="Arial" w:eastAsia="Times New Roman" w:hAnsi="Arial" w:cs="Arial"/>
          <w:sz w:val="20"/>
          <w:szCs w:val="20"/>
          <w:lang w:val="en-SG"/>
        </w:rPr>
        <w:t>influence</w:t>
      </w:r>
      <w:r w:rsidR="009322BA" w:rsidRPr="008F58F2">
        <w:rPr>
          <w:rFonts w:ascii="Arial" w:eastAsia="Times New Roman" w:hAnsi="Arial" w:cs="Arial"/>
          <w:sz w:val="20"/>
          <w:szCs w:val="20"/>
        </w:rPr>
        <w:t xml:space="preserve"> made by each of the indepe</w:t>
      </w:r>
      <w:r w:rsidR="00CF6BDB" w:rsidRPr="008F58F2">
        <w:rPr>
          <w:rFonts w:ascii="Arial" w:eastAsia="Times New Roman" w:hAnsi="Arial" w:cs="Arial"/>
          <w:sz w:val="20"/>
          <w:szCs w:val="20"/>
          <w:lang w:val="en-SG"/>
        </w:rPr>
        <w:t>n</w:t>
      </w:r>
      <w:r w:rsidR="009322BA" w:rsidRPr="008F58F2">
        <w:rPr>
          <w:rFonts w:ascii="Arial" w:eastAsia="Times New Roman" w:hAnsi="Arial" w:cs="Arial"/>
          <w:sz w:val="20"/>
          <w:szCs w:val="20"/>
        </w:rPr>
        <w:t>dent variable; Usage</w:t>
      </w:r>
      <w:r w:rsidRPr="008F58F2">
        <w:rPr>
          <w:rFonts w:ascii="Arial" w:eastAsia="Times New Roman" w:hAnsi="Arial" w:cs="Arial"/>
          <w:sz w:val="20"/>
          <w:szCs w:val="20"/>
        </w:rPr>
        <w:t xml:space="preserve"> </w:t>
      </w:r>
      <w:r w:rsidR="009322BA" w:rsidRPr="008F58F2">
        <w:rPr>
          <w:rFonts w:ascii="Arial" w:eastAsia="Times New Roman" w:hAnsi="Arial" w:cs="Arial"/>
          <w:sz w:val="20"/>
          <w:szCs w:val="20"/>
        </w:rPr>
        <w:t>P</w:t>
      </w:r>
      <w:r w:rsidRPr="008F58F2">
        <w:rPr>
          <w:rFonts w:ascii="Arial" w:eastAsia="Times New Roman" w:hAnsi="Arial" w:cs="Arial"/>
          <w:sz w:val="20"/>
          <w:szCs w:val="20"/>
        </w:rPr>
        <w:t xml:space="preserve">attern, </w:t>
      </w:r>
      <w:r w:rsidR="009322BA" w:rsidRPr="008F58F2">
        <w:rPr>
          <w:rFonts w:ascii="Arial" w:eastAsia="Times New Roman" w:hAnsi="Arial" w:cs="Arial"/>
          <w:sz w:val="20"/>
          <w:szCs w:val="20"/>
        </w:rPr>
        <w:t>C</w:t>
      </w:r>
      <w:r w:rsidRPr="008F58F2">
        <w:rPr>
          <w:rFonts w:ascii="Arial" w:eastAsia="Times New Roman" w:hAnsi="Arial" w:cs="Arial"/>
          <w:sz w:val="20"/>
          <w:szCs w:val="20"/>
        </w:rPr>
        <w:t xml:space="preserve">onvenience, </w:t>
      </w:r>
      <w:r w:rsidR="009322BA" w:rsidRPr="008F58F2">
        <w:rPr>
          <w:rFonts w:ascii="Arial" w:eastAsia="Times New Roman" w:hAnsi="Arial" w:cs="Arial"/>
          <w:sz w:val="20"/>
          <w:szCs w:val="20"/>
        </w:rPr>
        <w:t>S</w:t>
      </w:r>
      <w:r w:rsidRPr="008F58F2">
        <w:rPr>
          <w:rFonts w:ascii="Arial" w:eastAsia="Times New Roman" w:hAnsi="Arial" w:cs="Arial"/>
          <w:sz w:val="20"/>
          <w:szCs w:val="20"/>
        </w:rPr>
        <w:t xml:space="preserve">ocial </w:t>
      </w:r>
      <w:r w:rsidR="009322BA" w:rsidRPr="008F58F2">
        <w:rPr>
          <w:rFonts w:ascii="Arial" w:eastAsia="Times New Roman" w:hAnsi="Arial" w:cs="Arial"/>
          <w:sz w:val="20"/>
          <w:szCs w:val="20"/>
        </w:rPr>
        <w:t>S</w:t>
      </w:r>
      <w:r w:rsidRPr="008F58F2">
        <w:rPr>
          <w:rFonts w:ascii="Arial" w:eastAsia="Times New Roman" w:hAnsi="Arial" w:cs="Arial"/>
          <w:sz w:val="20"/>
          <w:szCs w:val="20"/>
        </w:rPr>
        <w:t xml:space="preserve">tatus, </w:t>
      </w:r>
      <w:r w:rsidR="009322BA" w:rsidRPr="008F58F2">
        <w:rPr>
          <w:rFonts w:ascii="Arial" w:eastAsia="Times New Roman" w:hAnsi="Arial" w:cs="Arial"/>
          <w:sz w:val="20"/>
          <w:szCs w:val="20"/>
        </w:rPr>
        <w:t>A</w:t>
      </w:r>
      <w:r w:rsidRPr="008F58F2">
        <w:rPr>
          <w:rFonts w:ascii="Arial" w:eastAsia="Times New Roman" w:hAnsi="Arial" w:cs="Arial"/>
          <w:sz w:val="20"/>
          <w:szCs w:val="20"/>
        </w:rPr>
        <w:t xml:space="preserve">ttitude, and </w:t>
      </w:r>
      <w:r w:rsidR="009322BA" w:rsidRPr="008F58F2">
        <w:rPr>
          <w:rFonts w:ascii="Arial" w:eastAsia="Times New Roman" w:hAnsi="Arial" w:cs="Arial"/>
          <w:sz w:val="20"/>
          <w:szCs w:val="20"/>
        </w:rPr>
        <w:t>F</w:t>
      </w:r>
      <w:r w:rsidRPr="008F58F2">
        <w:rPr>
          <w:rFonts w:ascii="Arial" w:eastAsia="Times New Roman" w:hAnsi="Arial" w:cs="Arial"/>
          <w:sz w:val="20"/>
          <w:szCs w:val="20"/>
        </w:rPr>
        <w:t xml:space="preserve">inancial </w:t>
      </w:r>
      <w:r w:rsidR="009322BA" w:rsidRPr="008F58F2">
        <w:rPr>
          <w:rFonts w:ascii="Arial" w:eastAsia="Times New Roman" w:hAnsi="Arial" w:cs="Arial"/>
          <w:sz w:val="20"/>
          <w:szCs w:val="20"/>
        </w:rPr>
        <w:t>O</w:t>
      </w:r>
      <w:r w:rsidRPr="008F58F2">
        <w:rPr>
          <w:rFonts w:ascii="Arial" w:eastAsia="Times New Roman" w:hAnsi="Arial" w:cs="Arial"/>
          <w:sz w:val="20"/>
          <w:szCs w:val="20"/>
        </w:rPr>
        <w:t>ptimism</w:t>
      </w:r>
      <w:r w:rsidR="00681016" w:rsidRPr="008F58F2">
        <w:rPr>
          <w:rFonts w:ascii="Arial" w:eastAsia="Times New Roman" w:hAnsi="Arial" w:cs="Arial"/>
          <w:sz w:val="20"/>
          <w:szCs w:val="20"/>
        </w:rPr>
        <w:t xml:space="preserve"> </w:t>
      </w:r>
      <w:r w:rsidR="009322BA" w:rsidRPr="008F58F2">
        <w:rPr>
          <w:rFonts w:ascii="Arial" w:eastAsia="Times New Roman" w:hAnsi="Arial" w:cs="Arial"/>
          <w:sz w:val="20"/>
          <w:szCs w:val="20"/>
        </w:rPr>
        <w:t>made</w:t>
      </w:r>
      <w:r w:rsidRPr="008F58F2">
        <w:rPr>
          <w:rFonts w:ascii="Arial" w:eastAsia="Times New Roman" w:hAnsi="Arial" w:cs="Arial"/>
          <w:sz w:val="20"/>
          <w:szCs w:val="20"/>
        </w:rPr>
        <w:t xml:space="preserve"> on the dependent variable</w:t>
      </w:r>
      <w:r w:rsidR="009322BA" w:rsidRPr="008F58F2">
        <w:rPr>
          <w:rFonts w:ascii="Arial" w:eastAsia="Times New Roman" w:hAnsi="Arial" w:cs="Arial"/>
          <w:sz w:val="20"/>
          <w:szCs w:val="20"/>
        </w:rPr>
        <w:t>;</w:t>
      </w:r>
      <w:r w:rsidRPr="008F58F2">
        <w:rPr>
          <w:rFonts w:ascii="Arial" w:eastAsia="Times New Roman" w:hAnsi="Arial" w:cs="Arial"/>
          <w:sz w:val="20"/>
          <w:szCs w:val="20"/>
        </w:rPr>
        <w:t xml:space="preserve"> </w:t>
      </w:r>
      <w:r w:rsidR="009322BA" w:rsidRPr="008F58F2">
        <w:rPr>
          <w:rFonts w:ascii="Arial" w:eastAsia="Times New Roman" w:hAnsi="Arial" w:cs="Arial"/>
          <w:sz w:val="20"/>
          <w:szCs w:val="20"/>
        </w:rPr>
        <w:t>C</w:t>
      </w:r>
      <w:r w:rsidRPr="008F58F2">
        <w:rPr>
          <w:rFonts w:ascii="Arial" w:eastAsia="Times New Roman" w:hAnsi="Arial" w:cs="Arial"/>
          <w:sz w:val="20"/>
          <w:szCs w:val="20"/>
        </w:rPr>
        <w:t xml:space="preserve">redit card usage. </w:t>
      </w:r>
      <w:r w:rsidR="00D25602" w:rsidRPr="008F58F2">
        <w:rPr>
          <w:rFonts w:ascii="Arial" w:hAnsi="Arial" w:cs="Arial"/>
          <w:sz w:val="20"/>
          <w:szCs w:val="20"/>
        </w:rPr>
        <w:lastRenderedPageBreak/>
        <w:t xml:space="preserve">The </w:t>
      </w:r>
      <w:r w:rsidR="00C063D2" w:rsidRPr="008F58F2">
        <w:rPr>
          <w:rFonts w:ascii="Arial" w:hAnsi="Arial" w:cs="Arial"/>
          <w:sz w:val="20"/>
          <w:szCs w:val="20"/>
        </w:rPr>
        <w:t>results</w:t>
      </w:r>
      <w:r w:rsidR="00D25602" w:rsidRPr="008F58F2">
        <w:rPr>
          <w:rFonts w:ascii="Arial" w:hAnsi="Arial" w:cs="Arial"/>
          <w:sz w:val="20"/>
          <w:szCs w:val="20"/>
        </w:rPr>
        <w:t xml:space="preserve"> are significant in informing practical </w:t>
      </w:r>
      <w:r w:rsidR="000B7D2C" w:rsidRPr="008F58F2">
        <w:rPr>
          <w:rFonts w:ascii="Arial" w:hAnsi="Arial" w:cs="Arial"/>
          <w:sz w:val="20"/>
          <w:szCs w:val="20"/>
        </w:rPr>
        <w:t>implications</w:t>
      </w:r>
      <w:r w:rsidR="00D25602" w:rsidRPr="008F58F2">
        <w:rPr>
          <w:rFonts w:ascii="Arial" w:hAnsi="Arial" w:cs="Arial"/>
          <w:sz w:val="20"/>
          <w:szCs w:val="20"/>
        </w:rPr>
        <w:t xml:space="preserve"> for </w:t>
      </w:r>
      <w:r w:rsidR="00C063D2" w:rsidRPr="008F58F2">
        <w:rPr>
          <w:rFonts w:ascii="Arial" w:hAnsi="Arial" w:cs="Arial"/>
          <w:sz w:val="20"/>
          <w:szCs w:val="20"/>
        </w:rPr>
        <w:t>offering</w:t>
      </w:r>
      <w:r w:rsidR="00E84600" w:rsidRPr="008F58F2">
        <w:rPr>
          <w:rFonts w:ascii="Arial" w:hAnsi="Arial" w:cs="Arial"/>
          <w:sz w:val="20"/>
          <w:szCs w:val="20"/>
        </w:rPr>
        <w:t xml:space="preserve"> specifically tailored</w:t>
      </w:r>
      <w:r w:rsidR="00C063D2" w:rsidRPr="008F58F2">
        <w:rPr>
          <w:rFonts w:ascii="Arial" w:hAnsi="Arial" w:cs="Arial"/>
          <w:sz w:val="20"/>
          <w:szCs w:val="20"/>
        </w:rPr>
        <w:t xml:space="preserve"> credit card services</w:t>
      </w:r>
      <w:r w:rsidR="00D25602" w:rsidRPr="008F58F2">
        <w:rPr>
          <w:rFonts w:ascii="Arial" w:hAnsi="Arial" w:cs="Arial"/>
          <w:sz w:val="20"/>
          <w:szCs w:val="20"/>
        </w:rPr>
        <w:t xml:space="preserve"> </w:t>
      </w:r>
      <w:r w:rsidR="00C063D2" w:rsidRPr="008F58F2">
        <w:rPr>
          <w:rFonts w:ascii="Arial" w:hAnsi="Arial" w:cs="Arial"/>
          <w:sz w:val="20"/>
          <w:szCs w:val="20"/>
        </w:rPr>
        <w:t>to</w:t>
      </w:r>
      <w:r w:rsidR="00D25602" w:rsidRPr="008F58F2">
        <w:rPr>
          <w:rFonts w:ascii="Arial" w:hAnsi="Arial" w:cs="Arial"/>
          <w:sz w:val="20"/>
          <w:szCs w:val="20"/>
        </w:rPr>
        <w:t xml:space="preserve"> young </w:t>
      </w:r>
      <w:r w:rsidR="00C063D2" w:rsidRPr="008F58F2">
        <w:rPr>
          <w:rFonts w:ascii="Arial" w:hAnsi="Arial" w:cs="Arial"/>
          <w:sz w:val="20"/>
          <w:szCs w:val="20"/>
        </w:rPr>
        <w:t>professional</w:t>
      </w:r>
      <w:r w:rsidR="000B7D2C" w:rsidRPr="008F58F2">
        <w:rPr>
          <w:rFonts w:ascii="Arial" w:hAnsi="Arial" w:cs="Arial"/>
          <w:sz w:val="20"/>
          <w:szCs w:val="20"/>
        </w:rPr>
        <w:t xml:space="preserve"> bankers</w:t>
      </w:r>
      <w:r w:rsidR="00C063D2" w:rsidRPr="008F58F2">
        <w:rPr>
          <w:rFonts w:ascii="Arial" w:hAnsi="Arial" w:cs="Arial"/>
          <w:sz w:val="20"/>
          <w:szCs w:val="20"/>
        </w:rPr>
        <w:t xml:space="preserve"> in the </w:t>
      </w:r>
      <w:r w:rsidR="000B7D2C" w:rsidRPr="008F58F2">
        <w:rPr>
          <w:rFonts w:ascii="Arial" w:hAnsi="Arial" w:cs="Arial"/>
          <w:sz w:val="20"/>
          <w:szCs w:val="20"/>
        </w:rPr>
        <w:t>Sri Lanka</w:t>
      </w:r>
      <w:r w:rsidR="00D25602" w:rsidRPr="008F58F2">
        <w:rPr>
          <w:rFonts w:ascii="Arial" w:hAnsi="Arial" w:cs="Arial"/>
          <w:sz w:val="20"/>
          <w:szCs w:val="20"/>
        </w:rPr>
        <w:t>.</w:t>
      </w:r>
    </w:p>
    <w:p w14:paraId="1ACB534C" w14:textId="77777777" w:rsidR="006E13E2" w:rsidRPr="008F58F2" w:rsidRDefault="00000000" w:rsidP="00B4323A">
      <w:pPr>
        <w:spacing w:before="240" w:after="240" w:line="360" w:lineRule="auto"/>
        <w:jc w:val="both"/>
        <w:rPr>
          <w:rFonts w:ascii="Arial" w:eastAsia="Times New Roman" w:hAnsi="Arial" w:cs="Arial"/>
          <w:b/>
          <w:sz w:val="20"/>
          <w:szCs w:val="20"/>
        </w:rPr>
      </w:pPr>
      <w:r w:rsidRPr="008F58F2">
        <w:rPr>
          <w:rFonts w:ascii="Arial" w:eastAsia="Times New Roman" w:hAnsi="Arial" w:cs="Arial"/>
          <w:b/>
          <w:sz w:val="20"/>
          <w:szCs w:val="20"/>
        </w:rPr>
        <w:t xml:space="preserve">Significance of the Study </w:t>
      </w:r>
      <w:bookmarkStart w:id="0" w:name="_heading=h.e7j8u5fi0nhf" w:colFirst="0" w:colLast="0"/>
      <w:bookmarkEnd w:id="0"/>
    </w:p>
    <w:p w14:paraId="33B0B2F3" w14:textId="0F8DDF84" w:rsidR="006E13E2" w:rsidRPr="008F58F2" w:rsidRDefault="006E13E2" w:rsidP="00B4323A">
      <w:pPr>
        <w:spacing w:before="240" w:after="240" w:line="360" w:lineRule="auto"/>
        <w:jc w:val="both"/>
        <w:rPr>
          <w:rFonts w:ascii="Arial" w:eastAsia="Times New Roman" w:hAnsi="Arial" w:cs="Arial"/>
          <w:b/>
          <w:sz w:val="20"/>
          <w:szCs w:val="20"/>
        </w:rPr>
      </w:pPr>
      <w:r w:rsidRPr="008F58F2">
        <w:rPr>
          <w:rFonts w:ascii="Arial" w:eastAsia="Times New Roman" w:hAnsi="Arial" w:cs="Arial"/>
          <w:color w:val="242424"/>
          <w:sz w:val="20"/>
          <w:szCs w:val="20"/>
        </w:rPr>
        <w:t>Th</w:t>
      </w:r>
      <w:r w:rsidR="000B7D2C" w:rsidRPr="008F58F2">
        <w:rPr>
          <w:rFonts w:ascii="Arial" w:eastAsia="Times New Roman" w:hAnsi="Arial" w:cs="Arial"/>
          <w:color w:val="242424"/>
          <w:sz w:val="20"/>
          <w:szCs w:val="20"/>
        </w:rPr>
        <w:t>is</w:t>
      </w:r>
      <w:r w:rsidRPr="008F58F2">
        <w:rPr>
          <w:rFonts w:ascii="Arial" w:eastAsia="Times New Roman" w:hAnsi="Arial" w:cs="Arial"/>
          <w:color w:val="242424"/>
          <w:sz w:val="20"/>
          <w:szCs w:val="20"/>
        </w:rPr>
        <w:t xml:space="preserve"> </w:t>
      </w:r>
      <w:r w:rsidR="000B7D2C" w:rsidRPr="008F58F2">
        <w:rPr>
          <w:rFonts w:ascii="Arial" w:eastAsia="Times New Roman" w:hAnsi="Arial" w:cs="Arial"/>
          <w:color w:val="242424"/>
          <w:sz w:val="20"/>
          <w:szCs w:val="20"/>
        </w:rPr>
        <w:t>research</w:t>
      </w:r>
      <w:r w:rsidRPr="008F58F2">
        <w:rPr>
          <w:rFonts w:ascii="Arial" w:eastAsia="Times New Roman" w:hAnsi="Arial" w:cs="Arial"/>
          <w:color w:val="242424"/>
          <w:sz w:val="20"/>
          <w:szCs w:val="20"/>
        </w:rPr>
        <w:t xml:space="preserve"> is significant as it addresses a crucial gap in the knowledge on the psychological factors determining credit card usage among young banking professionals in Sri Lanka. By referring to this specific population demography, the research </w:t>
      </w:r>
      <w:r w:rsidR="000B7D2C" w:rsidRPr="008F58F2">
        <w:rPr>
          <w:rFonts w:ascii="Arial" w:eastAsia="Times New Roman" w:hAnsi="Arial" w:cs="Arial"/>
          <w:color w:val="242424"/>
          <w:sz w:val="20"/>
          <w:szCs w:val="20"/>
        </w:rPr>
        <w:t>intends</w:t>
      </w:r>
      <w:r w:rsidRPr="008F58F2">
        <w:rPr>
          <w:rFonts w:ascii="Arial" w:eastAsia="Times New Roman" w:hAnsi="Arial" w:cs="Arial"/>
          <w:color w:val="242424"/>
          <w:sz w:val="20"/>
          <w:szCs w:val="20"/>
        </w:rPr>
        <w:t xml:space="preserve"> to uncover unique motivations</w:t>
      </w:r>
      <w:r w:rsidR="000B7D2C" w:rsidRPr="008F58F2">
        <w:rPr>
          <w:rFonts w:ascii="Arial" w:eastAsia="Times New Roman" w:hAnsi="Arial" w:cs="Arial"/>
          <w:color w:val="242424"/>
          <w:sz w:val="20"/>
          <w:szCs w:val="20"/>
        </w:rPr>
        <w:t xml:space="preserve"> and behavioral intentions</w:t>
      </w:r>
      <w:r w:rsidRPr="008F58F2">
        <w:rPr>
          <w:rFonts w:ascii="Arial" w:eastAsia="Times New Roman" w:hAnsi="Arial" w:cs="Arial"/>
          <w:color w:val="242424"/>
          <w:sz w:val="20"/>
          <w:szCs w:val="20"/>
        </w:rPr>
        <w:t xml:space="preserve"> that are commonly considered in prior studies for general demographics. The finding</w:t>
      </w:r>
      <w:r w:rsidR="00CF6BDB" w:rsidRPr="008F58F2">
        <w:rPr>
          <w:rFonts w:ascii="Arial" w:eastAsia="Times New Roman" w:hAnsi="Arial" w:cs="Arial"/>
          <w:color w:val="242424"/>
          <w:sz w:val="20"/>
          <w:szCs w:val="20"/>
          <w:lang w:val="en-SG"/>
        </w:rPr>
        <w:t>s</w:t>
      </w:r>
      <w:r w:rsidRPr="008F58F2">
        <w:rPr>
          <w:rFonts w:ascii="Arial" w:eastAsia="Times New Roman" w:hAnsi="Arial" w:cs="Arial"/>
          <w:color w:val="242424"/>
          <w:sz w:val="20"/>
          <w:szCs w:val="20"/>
        </w:rPr>
        <w:t xml:space="preserve"> of the </w:t>
      </w:r>
      <w:r w:rsidR="000B7D2C" w:rsidRPr="008F58F2">
        <w:rPr>
          <w:rFonts w:ascii="Arial" w:eastAsia="Times New Roman" w:hAnsi="Arial" w:cs="Arial"/>
          <w:color w:val="242424"/>
          <w:sz w:val="20"/>
          <w:szCs w:val="20"/>
        </w:rPr>
        <w:t>research in invaluable in</w:t>
      </w:r>
      <w:r w:rsidRPr="008F58F2">
        <w:rPr>
          <w:rFonts w:ascii="Arial" w:eastAsia="Times New Roman" w:hAnsi="Arial" w:cs="Arial"/>
          <w:color w:val="242424"/>
          <w:sz w:val="20"/>
          <w:szCs w:val="20"/>
        </w:rPr>
        <w:t xml:space="preserve"> </w:t>
      </w:r>
      <w:proofErr w:type="gramStart"/>
      <w:r w:rsidRPr="008F58F2">
        <w:rPr>
          <w:rFonts w:ascii="Arial" w:eastAsia="Times New Roman" w:hAnsi="Arial" w:cs="Arial"/>
          <w:color w:val="242424"/>
          <w:sz w:val="20"/>
          <w:szCs w:val="20"/>
        </w:rPr>
        <w:t>construct</w:t>
      </w:r>
      <w:r w:rsidR="000B7D2C" w:rsidRPr="008F58F2">
        <w:rPr>
          <w:rFonts w:ascii="Arial" w:eastAsia="Times New Roman" w:hAnsi="Arial" w:cs="Arial"/>
          <w:color w:val="242424"/>
          <w:sz w:val="20"/>
          <w:szCs w:val="20"/>
        </w:rPr>
        <w:t>ing</w:t>
      </w:r>
      <w:r w:rsidRPr="008F58F2">
        <w:rPr>
          <w:rFonts w:ascii="Arial" w:eastAsia="Times New Roman" w:hAnsi="Arial" w:cs="Arial"/>
          <w:color w:val="242424"/>
          <w:sz w:val="20"/>
          <w:szCs w:val="20"/>
        </w:rPr>
        <w:t xml:space="preserve">  financial</w:t>
      </w:r>
      <w:proofErr w:type="gramEnd"/>
      <w:r w:rsidRPr="008F58F2">
        <w:rPr>
          <w:rFonts w:ascii="Arial" w:eastAsia="Times New Roman" w:hAnsi="Arial" w:cs="Arial"/>
          <w:color w:val="242424"/>
          <w:sz w:val="20"/>
          <w:szCs w:val="20"/>
        </w:rPr>
        <w:t xml:space="preserve"> solutions that promote responsible credit card us</w:t>
      </w:r>
      <w:r w:rsidR="00D85CE7" w:rsidRPr="008F58F2">
        <w:rPr>
          <w:rFonts w:ascii="Arial" w:eastAsia="Times New Roman" w:hAnsi="Arial" w:cs="Arial"/>
          <w:color w:val="242424"/>
          <w:sz w:val="20"/>
          <w:szCs w:val="20"/>
        </w:rPr>
        <w:t>age</w:t>
      </w:r>
      <w:r w:rsidRPr="008F58F2">
        <w:rPr>
          <w:rFonts w:ascii="Arial" w:eastAsia="Times New Roman" w:hAnsi="Arial" w:cs="Arial"/>
          <w:color w:val="242424"/>
          <w:sz w:val="20"/>
          <w:szCs w:val="20"/>
        </w:rPr>
        <w:t xml:space="preserve"> and enhance financial well-being</w:t>
      </w:r>
      <w:r w:rsidR="00D85CE7" w:rsidRPr="008F58F2">
        <w:rPr>
          <w:rFonts w:ascii="Arial" w:eastAsia="Times New Roman" w:hAnsi="Arial" w:cs="Arial"/>
          <w:color w:val="242424"/>
          <w:sz w:val="20"/>
          <w:szCs w:val="20"/>
        </w:rPr>
        <w:t xml:space="preserve"> of the </w:t>
      </w:r>
      <w:r w:rsidR="000B7D2C" w:rsidRPr="008F58F2">
        <w:rPr>
          <w:rFonts w:ascii="Arial" w:eastAsia="Times New Roman" w:hAnsi="Arial" w:cs="Arial"/>
          <w:color w:val="242424"/>
          <w:sz w:val="20"/>
          <w:szCs w:val="20"/>
        </w:rPr>
        <w:t>young banking professionals in Sri Lanka</w:t>
      </w:r>
      <w:r w:rsidRPr="008F58F2">
        <w:rPr>
          <w:rFonts w:ascii="Arial" w:eastAsia="Times New Roman" w:hAnsi="Arial" w:cs="Arial"/>
          <w:color w:val="242424"/>
          <w:sz w:val="20"/>
          <w:szCs w:val="20"/>
        </w:rPr>
        <w:t xml:space="preserve">. </w:t>
      </w:r>
    </w:p>
    <w:p w14:paraId="00000014" w14:textId="18B004B1" w:rsidR="0053272A" w:rsidRPr="008F58F2" w:rsidRDefault="00000000" w:rsidP="00B4323A">
      <w:pPr>
        <w:pStyle w:val="Heading1"/>
        <w:spacing w:line="360" w:lineRule="auto"/>
        <w:jc w:val="both"/>
        <w:rPr>
          <w:rFonts w:ascii="Arial" w:eastAsia="Times New Roman" w:hAnsi="Arial" w:cs="Arial"/>
          <w:b/>
          <w:color w:val="000000"/>
          <w:sz w:val="20"/>
          <w:szCs w:val="20"/>
        </w:rPr>
      </w:pPr>
      <w:r w:rsidRPr="008F58F2">
        <w:rPr>
          <w:rFonts w:ascii="Arial" w:eastAsia="Times New Roman" w:hAnsi="Arial" w:cs="Arial"/>
          <w:b/>
          <w:color w:val="000000"/>
          <w:sz w:val="20"/>
          <w:szCs w:val="20"/>
        </w:rPr>
        <w:t xml:space="preserve">Review of Literature </w:t>
      </w:r>
    </w:p>
    <w:p w14:paraId="00000015" w14:textId="77777777" w:rsidR="0053272A" w:rsidRPr="008F58F2" w:rsidRDefault="00000000" w:rsidP="00B4323A">
      <w:pPr>
        <w:spacing w:line="360" w:lineRule="auto"/>
        <w:jc w:val="both"/>
        <w:rPr>
          <w:rFonts w:ascii="Arial" w:eastAsia="Times New Roman" w:hAnsi="Arial" w:cs="Arial"/>
          <w:b/>
          <w:sz w:val="20"/>
          <w:szCs w:val="20"/>
        </w:rPr>
      </w:pPr>
      <w:r w:rsidRPr="008F58F2">
        <w:rPr>
          <w:rFonts w:ascii="Arial" w:eastAsia="Times New Roman" w:hAnsi="Arial" w:cs="Arial"/>
          <w:b/>
          <w:sz w:val="20"/>
          <w:szCs w:val="20"/>
        </w:rPr>
        <w:t xml:space="preserve">Theoretical Background </w:t>
      </w:r>
    </w:p>
    <w:p w14:paraId="52078C95" w14:textId="223BF506" w:rsidR="00815426" w:rsidRPr="008F58F2" w:rsidRDefault="00D85CE7" w:rsidP="00B4323A">
      <w:pPr>
        <w:spacing w:line="360" w:lineRule="auto"/>
        <w:jc w:val="both"/>
        <w:rPr>
          <w:rFonts w:ascii="Arial" w:eastAsia="Times New Roman" w:hAnsi="Arial" w:cs="Arial"/>
          <w:sz w:val="20"/>
          <w:szCs w:val="20"/>
        </w:rPr>
      </w:pPr>
      <w:r w:rsidRPr="008F58F2">
        <w:rPr>
          <w:rFonts w:ascii="Arial" w:eastAsia="Times New Roman" w:hAnsi="Arial" w:cs="Arial"/>
          <w:sz w:val="20"/>
          <w:szCs w:val="20"/>
        </w:rPr>
        <w:t xml:space="preserve">The </w:t>
      </w:r>
      <w:r w:rsidR="00815426" w:rsidRPr="008F58F2">
        <w:rPr>
          <w:rFonts w:ascii="Arial" w:eastAsia="Times New Roman" w:hAnsi="Arial" w:cs="Arial"/>
          <w:sz w:val="20"/>
          <w:szCs w:val="20"/>
        </w:rPr>
        <w:t>Technology Acceptance Model (TAM)</w:t>
      </w:r>
      <w:r w:rsidRPr="008F58F2">
        <w:rPr>
          <w:rFonts w:ascii="Arial" w:eastAsia="Times New Roman" w:hAnsi="Arial" w:cs="Arial"/>
          <w:sz w:val="20"/>
          <w:szCs w:val="20"/>
        </w:rPr>
        <w:t xml:space="preserve"> propsed by Fred Davis in 1989 is a key paradigm for comprehending technology adoption by the human</w:t>
      </w:r>
      <w:r w:rsidR="00815426" w:rsidRPr="008F58F2">
        <w:rPr>
          <w:rFonts w:ascii="Arial" w:eastAsia="Times New Roman" w:hAnsi="Arial" w:cs="Arial"/>
          <w:sz w:val="20"/>
          <w:szCs w:val="20"/>
        </w:rPr>
        <w:t xml:space="preserve">. Perceived Usefulness (PU) and Perceived Ease of Use (PEOU) are the main </w:t>
      </w:r>
      <w:r w:rsidRPr="008F58F2">
        <w:rPr>
          <w:rFonts w:ascii="Arial" w:eastAsia="Times New Roman" w:hAnsi="Arial" w:cs="Arial"/>
          <w:sz w:val="20"/>
          <w:szCs w:val="20"/>
        </w:rPr>
        <w:t>elements</w:t>
      </w:r>
      <w:r w:rsidR="00815426" w:rsidRPr="008F58F2">
        <w:rPr>
          <w:rFonts w:ascii="Arial" w:eastAsia="Times New Roman" w:hAnsi="Arial" w:cs="Arial"/>
          <w:sz w:val="20"/>
          <w:szCs w:val="20"/>
        </w:rPr>
        <w:t xml:space="preserve"> that TAM suggests</w:t>
      </w:r>
      <w:r w:rsidRPr="008F58F2">
        <w:rPr>
          <w:rFonts w:ascii="Arial" w:eastAsia="Times New Roman" w:hAnsi="Arial" w:cs="Arial"/>
          <w:sz w:val="20"/>
          <w:szCs w:val="20"/>
        </w:rPr>
        <w:t xml:space="preserve"> which</w:t>
      </w:r>
      <w:r w:rsidR="00815426" w:rsidRPr="008F58F2">
        <w:rPr>
          <w:rFonts w:ascii="Arial" w:eastAsia="Times New Roman" w:hAnsi="Arial" w:cs="Arial"/>
          <w:sz w:val="20"/>
          <w:szCs w:val="20"/>
        </w:rPr>
        <w:t xml:space="preserve"> have a substantial impact on </w:t>
      </w:r>
      <w:r w:rsidRPr="008F58F2">
        <w:rPr>
          <w:rFonts w:ascii="Arial" w:eastAsia="Times New Roman" w:hAnsi="Arial" w:cs="Arial"/>
          <w:sz w:val="20"/>
          <w:szCs w:val="20"/>
        </w:rPr>
        <w:t xml:space="preserve">the </w:t>
      </w:r>
      <w:r w:rsidR="00815426" w:rsidRPr="008F58F2">
        <w:rPr>
          <w:rFonts w:ascii="Arial" w:eastAsia="Times New Roman" w:hAnsi="Arial" w:cs="Arial"/>
          <w:sz w:val="20"/>
          <w:szCs w:val="20"/>
        </w:rPr>
        <w:t>decision</w:t>
      </w:r>
      <w:r w:rsidRPr="008F58F2">
        <w:rPr>
          <w:rFonts w:ascii="Arial" w:eastAsia="Times New Roman" w:hAnsi="Arial" w:cs="Arial"/>
          <w:sz w:val="20"/>
          <w:szCs w:val="20"/>
        </w:rPr>
        <w:t xml:space="preserve"> of person</w:t>
      </w:r>
      <w:r w:rsidR="00815426" w:rsidRPr="008F58F2">
        <w:rPr>
          <w:rFonts w:ascii="Arial" w:eastAsia="Times New Roman" w:hAnsi="Arial" w:cs="Arial"/>
          <w:sz w:val="20"/>
          <w:szCs w:val="20"/>
        </w:rPr>
        <w:t xml:space="preserve"> to embrace a</w:t>
      </w:r>
      <w:r w:rsidRPr="008F58F2">
        <w:rPr>
          <w:rFonts w:ascii="Arial" w:eastAsia="Times New Roman" w:hAnsi="Arial" w:cs="Arial"/>
          <w:sz w:val="20"/>
          <w:szCs w:val="20"/>
        </w:rPr>
        <w:t xml:space="preserve"> new</w:t>
      </w:r>
      <w:r w:rsidR="00815426" w:rsidRPr="008F58F2">
        <w:rPr>
          <w:rFonts w:ascii="Arial" w:eastAsia="Times New Roman" w:hAnsi="Arial" w:cs="Arial"/>
          <w:sz w:val="20"/>
          <w:szCs w:val="20"/>
        </w:rPr>
        <w:t xml:space="preserve"> technology. </w:t>
      </w:r>
      <w:r w:rsidRPr="008F58F2">
        <w:rPr>
          <w:rFonts w:ascii="Arial" w:eastAsia="Times New Roman" w:hAnsi="Arial" w:cs="Arial"/>
          <w:sz w:val="20"/>
          <w:szCs w:val="20"/>
        </w:rPr>
        <w:t xml:space="preserve">The </w:t>
      </w:r>
      <w:r w:rsidR="00815426" w:rsidRPr="008F58F2">
        <w:rPr>
          <w:rFonts w:ascii="Arial" w:eastAsia="Times New Roman" w:hAnsi="Arial" w:cs="Arial"/>
          <w:sz w:val="20"/>
          <w:szCs w:val="20"/>
        </w:rPr>
        <w:t>perception</w:t>
      </w:r>
      <w:r w:rsidRPr="008F58F2">
        <w:rPr>
          <w:rFonts w:ascii="Arial" w:eastAsia="Times New Roman" w:hAnsi="Arial" w:cs="Arial"/>
          <w:sz w:val="20"/>
          <w:szCs w:val="20"/>
        </w:rPr>
        <w:t xml:space="preserve"> of a person</w:t>
      </w:r>
      <w:r w:rsidR="00815426" w:rsidRPr="008F58F2">
        <w:rPr>
          <w:rFonts w:ascii="Arial" w:eastAsia="Times New Roman" w:hAnsi="Arial" w:cs="Arial"/>
          <w:sz w:val="20"/>
          <w:szCs w:val="20"/>
        </w:rPr>
        <w:t xml:space="preserve"> o</w:t>
      </w:r>
      <w:r w:rsidRPr="008F58F2">
        <w:rPr>
          <w:rFonts w:ascii="Arial" w:eastAsia="Times New Roman" w:hAnsi="Arial" w:cs="Arial"/>
          <w:sz w:val="20"/>
          <w:szCs w:val="20"/>
        </w:rPr>
        <w:t xml:space="preserve">n </w:t>
      </w:r>
      <w:r w:rsidR="00815426" w:rsidRPr="008F58F2">
        <w:rPr>
          <w:rFonts w:ascii="Arial" w:eastAsia="Times New Roman" w:hAnsi="Arial" w:cs="Arial"/>
          <w:sz w:val="20"/>
          <w:szCs w:val="20"/>
        </w:rPr>
        <w:t xml:space="preserve">how beneficial </w:t>
      </w:r>
      <w:r w:rsidR="00C01806" w:rsidRPr="008F58F2">
        <w:rPr>
          <w:rFonts w:ascii="Arial" w:eastAsia="Times New Roman" w:hAnsi="Arial" w:cs="Arial"/>
          <w:sz w:val="20"/>
          <w:szCs w:val="20"/>
          <w:lang w:val="en-SG"/>
        </w:rPr>
        <w:t>the</w:t>
      </w:r>
      <w:r w:rsidR="00815426" w:rsidRPr="008F58F2">
        <w:rPr>
          <w:rFonts w:ascii="Arial" w:eastAsia="Times New Roman" w:hAnsi="Arial" w:cs="Arial"/>
          <w:sz w:val="20"/>
          <w:szCs w:val="20"/>
        </w:rPr>
        <w:t xml:space="preserve"> </w:t>
      </w:r>
      <w:r w:rsidRPr="008F58F2">
        <w:rPr>
          <w:rFonts w:ascii="Arial" w:eastAsia="Times New Roman" w:hAnsi="Arial" w:cs="Arial"/>
          <w:sz w:val="20"/>
          <w:szCs w:val="20"/>
        </w:rPr>
        <w:t xml:space="preserve">technology </w:t>
      </w:r>
      <w:r w:rsidR="00815426" w:rsidRPr="008F58F2">
        <w:rPr>
          <w:rFonts w:ascii="Arial" w:eastAsia="Times New Roman" w:hAnsi="Arial" w:cs="Arial"/>
          <w:sz w:val="20"/>
          <w:szCs w:val="20"/>
        </w:rPr>
        <w:t xml:space="preserve">is based on </w:t>
      </w:r>
      <w:r w:rsidRPr="008F58F2">
        <w:rPr>
          <w:rFonts w:ascii="Arial" w:eastAsia="Times New Roman" w:hAnsi="Arial" w:cs="Arial"/>
          <w:sz w:val="20"/>
          <w:szCs w:val="20"/>
        </w:rPr>
        <w:t>level</w:t>
      </w:r>
      <w:r w:rsidR="00815426" w:rsidRPr="008F58F2">
        <w:rPr>
          <w:rFonts w:ascii="Arial" w:eastAsia="Times New Roman" w:hAnsi="Arial" w:cs="Arial"/>
          <w:sz w:val="20"/>
          <w:szCs w:val="20"/>
        </w:rPr>
        <w:t xml:space="preserve"> they </w:t>
      </w:r>
      <w:r w:rsidRPr="008F58F2">
        <w:rPr>
          <w:rFonts w:ascii="Arial" w:eastAsia="Times New Roman" w:hAnsi="Arial" w:cs="Arial"/>
          <w:sz w:val="20"/>
          <w:szCs w:val="20"/>
        </w:rPr>
        <w:t>understand</w:t>
      </w:r>
      <w:r w:rsidR="00815426" w:rsidRPr="008F58F2">
        <w:rPr>
          <w:rFonts w:ascii="Arial" w:eastAsia="Times New Roman" w:hAnsi="Arial" w:cs="Arial"/>
          <w:sz w:val="20"/>
          <w:szCs w:val="20"/>
        </w:rPr>
        <w:t xml:space="preserve"> it would improve their everyday activities or work performance. According to Davis (1989), perceived ease of use is the extent to which a person thinks that utili</w:t>
      </w:r>
      <w:r w:rsidR="00AE7DD3" w:rsidRPr="008F58F2">
        <w:rPr>
          <w:rFonts w:ascii="Arial" w:eastAsia="Times New Roman" w:hAnsi="Arial" w:cs="Arial"/>
          <w:sz w:val="20"/>
          <w:szCs w:val="20"/>
          <w:lang w:val="en-SG"/>
        </w:rPr>
        <w:t>z</w:t>
      </w:r>
      <w:r w:rsidR="00815426" w:rsidRPr="008F58F2">
        <w:rPr>
          <w:rFonts w:ascii="Arial" w:eastAsia="Times New Roman" w:hAnsi="Arial" w:cs="Arial"/>
          <w:sz w:val="20"/>
          <w:szCs w:val="20"/>
        </w:rPr>
        <w:t xml:space="preserve">ing the </w:t>
      </w:r>
      <w:r w:rsidRPr="008F58F2">
        <w:rPr>
          <w:rFonts w:ascii="Arial" w:eastAsia="Times New Roman" w:hAnsi="Arial" w:cs="Arial"/>
          <w:sz w:val="20"/>
          <w:szCs w:val="20"/>
        </w:rPr>
        <w:t>certain technology</w:t>
      </w:r>
      <w:r w:rsidR="00815426" w:rsidRPr="008F58F2">
        <w:rPr>
          <w:rFonts w:ascii="Arial" w:eastAsia="Times New Roman" w:hAnsi="Arial" w:cs="Arial"/>
          <w:sz w:val="20"/>
          <w:szCs w:val="20"/>
        </w:rPr>
        <w:t xml:space="preserve"> would be effortless</w:t>
      </w:r>
      <w:r w:rsidRPr="008F58F2">
        <w:rPr>
          <w:rFonts w:ascii="Arial" w:eastAsia="Times New Roman" w:hAnsi="Arial" w:cs="Arial"/>
          <w:sz w:val="20"/>
          <w:szCs w:val="20"/>
        </w:rPr>
        <w:t xml:space="preserve"> conducting his daily activities</w:t>
      </w:r>
      <w:r w:rsidR="00815426" w:rsidRPr="008F58F2">
        <w:rPr>
          <w:rFonts w:ascii="Arial" w:eastAsia="Times New Roman" w:hAnsi="Arial" w:cs="Arial"/>
          <w:sz w:val="20"/>
          <w:szCs w:val="20"/>
        </w:rPr>
        <w:t>.</w:t>
      </w:r>
      <w:r w:rsidRPr="008F58F2">
        <w:rPr>
          <w:rFonts w:ascii="Arial" w:eastAsia="Times New Roman" w:hAnsi="Arial" w:cs="Arial"/>
          <w:sz w:val="20"/>
          <w:szCs w:val="20"/>
        </w:rPr>
        <w:t xml:space="preserve"> </w:t>
      </w:r>
      <w:r w:rsidR="00815426" w:rsidRPr="008F58F2">
        <w:rPr>
          <w:rFonts w:ascii="Arial" w:eastAsia="Times New Roman" w:hAnsi="Arial" w:cs="Arial"/>
          <w:sz w:val="20"/>
          <w:szCs w:val="20"/>
        </w:rPr>
        <w:t xml:space="preserve">Given that young professionals in Sri Lanka are likely to use credit cards if they believe they are useful tools that improve their convenience and financial management (PU), TAM is especially </w:t>
      </w:r>
      <w:r w:rsidR="00666128" w:rsidRPr="008F58F2">
        <w:rPr>
          <w:rFonts w:ascii="Arial" w:eastAsia="Times New Roman" w:hAnsi="Arial" w:cs="Arial"/>
          <w:sz w:val="20"/>
          <w:szCs w:val="20"/>
        </w:rPr>
        <w:t>significant and relevant</w:t>
      </w:r>
      <w:r w:rsidR="00815426" w:rsidRPr="008F58F2">
        <w:rPr>
          <w:rFonts w:ascii="Arial" w:eastAsia="Times New Roman" w:hAnsi="Arial" w:cs="Arial"/>
          <w:sz w:val="20"/>
          <w:szCs w:val="20"/>
        </w:rPr>
        <w:t xml:space="preserve"> to the </w:t>
      </w:r>
      <w:r w:rsidR="00666128" w:rsidRPr="008F58F2">
        <w:rPr>
          <w:rFonts w:ascii="Arial" w:eastAsia="Times New Roman" w:hAnsi="Arial" w:cs="Arial"/>
          <w:sz w:val="20"/>
          <w:szCs w:val="20"/>
        </w:rPr>
        <w:t>field</w:t>
      </w:r>
      <w:r w:rsidR="00815426" w:rsidRPr="008F58F2">
        <w:rPr>
          <w:rFonts w:ascii="Arial" w:eastAsia="Times New Roman" w:hAnsi="Arial" w:cs="Arial"/>
          <w:sz w:val="20"/>
          <w:szCs w:val="20"/>
        </w:rPr>
        <w:t xml:space="preserve"> of credit card usage among this demographic. Additionally, individuals are more likely to adopt if they believe that the procedure of obtaining and using credit cards is simple and easy (PEOU). Through the use of TAM, this research investigate</w:t>
      </w:r>
      <w:r w:rsidR="00C01806" w:rsidRPr="008F58F2">
        <w:rPr>
          <w:rFonts w:ascii="Arial" w:eastAsia="Times New Roman" w:hAnsi="Arial" w:cs="Arial"/>
          <w:sz w:val="20"/>
          <w:szCs w:val="20"/>
          <w:lang w:val="en-SG"/>
        </w:rPr>
        <w:t>s</w:t>
      </w:r>
      <w:r w:rsidR="00815426" w:rsidRPr="008F58F2">
        <w:rPr>
          <w:rFonts w:ascii="Arial" w:eastAsia="Times New Roman" w:hAnsi="Arial" w:cs="Arial"/>
          <w:sz w:val="20"/>
          <w:szCs w:val="20"/>
        </w:rPr>
        <w:t xml:space="preserve"> how these </w:t>
      </w:r>
      <w:r w:rsidR="00666128" w:rsidRPr="008F58F2">
        <w:rPr>
          <w:rFonts w:ascii="Arial" w:eastAsia="Times New Roman" w:hAnsi="Arial" w:cs="Arial"/>
          <w:sz w:val="20"/>
          <w:szCs w:val="20"/>
        </w:rPr>
        <w:t>factors</w:t>
      </w:r>
      <w:r w:rsidR="00815426" w:rsidRPr="008F58F2">
        <w:rPr>
          <w:rFonts w:ascii="Arial" w:eastAsia="Times New Roman" w:hAnsi="Arial" w:cs="Arial"/>
          <w:sz w:val="20"/>
          <w:szCs w:val="20"/>
        </w:rPr>
        <w:t xml:space="preserve"> </w:t>
      </w:r>
      <w:r w:rsidR="00666128" w:rsidRPr="008F58F2">
        <w:rPr>
          <w:rFonts w:ascii="Arial" w:eastAsia="Times New Roman" w:hAnsi="Arial" w:cs="Arial"/>
          <w:sz w:val="20"/>
          <w:szCs w:val="20"/>
        </w:rPr>
        <w:t>determine</w:t>
      </w:r>
      <w:r w:rsidR="00C01806" w:rsidRPr="008F58F2">
        <w:rPr>
          <w:rFonts w:ascii="Arial" w:eastAsia="Times New Roman" w:hAnsi="Arial" w:cs="Arial"/>
          <w:sz w:val="20"/>
          <w:szCs w:val="20"/>
          <w:lang w:val="en-SG"/>
        </w:rPr>
        <w:t xml:space="preserve"> </w:t>
      </w:r>
      <w:r w:rsidR="00815426" w:rsidRPr="008F58F2">
        <w:rPr>
          <w:rFonts w:ascii="Arial" w:eastAsia="Times New Roman" w:hAnsi="Arial" w:cs="Arial"/>
          <w:sz w:val="20"/>
          <w:szCs w:val="20"/>
        </w:rPr>
        <w:t>trends, attitudes and general acceptability</w:t>
      </w:r>
      <w:r w:rsidR="00C01806" w:rsidRPr="008F58F2">
        <w:rPr>
          <w:rFonts w:ascii="Arial" w:eastAsia="Times New Roman" w:hAnsi="Arial" w:cs="Arial"/>
          <w:sz w:val="20"/>
          <w:szCs w:val="20"/>
          <w:lang w:val="en-SG"/>
        </w:rPr>
        <w:t xml:space="preserve"> of using credit cards</w:t>
      </w:r>
      <w:r w:rsidR="00815426" w:rsidRPr="008F58F2">
        <w:rPr>
          <w:rFonts w:ascii="Arial" w:eastAsia="Times New Roman" w:hAnsi="Arial" w:cs="Arial"/>
          <w:sz w:val="20"/>
          <w:szCs w:val="20"/>
        </w:rPr>
        <w:t xml:space="preserve"> (Amin, 2008). </w:t>
      </w:r>
    </w:p>
    <w:p w14:paraId="00000018" w14:textId="0E3CBB35" w:rsidR="0053272A" w:rsidRPr="008F58F2" w:rsidRDefault="00000000" w:rsidP="00B4323A">
      <w:pPr>
        <w:spacing w:line="360" w:lineRule="auto"/>
        <w:jc w:val="both"/>
        <w:rPr>
          <w:rFonts w:ascii="Arial" w:eastAsia="Times New Roman" w:hAnsi="Arial" w:cs="Arial"/>
          <w:sz w:val="20"/>
          <w:szCs w:val="20"/>
        </w:rPr>
      </w:pPr>
      <w:r w:rsidRPr="008F58F2">
        <w:rPr>
          <w:rFonts w:ascii="Arial" w:eastAsia="Times New Roman" w:hAnsi="Arial" w:cs="Arial"/>
          <w:b/>
          <w:sz w:val="20"/>
          <w:szCs w:val="20"/>
        </w:rPr>
        <w:t>Theory of Planned Behavior</w:t>
      </w:r>
      <w:r w:rsidR="002D0196" w:rsidRPr="008F58F2">
        <w:rPr>
          <w:rFonts w:ascii="Arial" w:eastAsia="Times New Roman" w:hAnsi="Arial" w:cs="Arial"/>
          <w:b/>
          <w:sz w:val="20"/>
          <w:szCs w:val="20"/>
        </w:rPr>
        <w:t xml:space="preserve"> (TPB)</w:t>
      </w:r>
    </w:p>
    <w:p w14:paraId="74837D41" w14:textId="0E641E0D" w:rsidR="00815426" w:rsidRPr="008F58F2" w:rsidRDefault="002D0196"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The Theory of Planned Behaviour is important in comprehensing the factors determin</w:t>
      </w:r>
      <w:r w:rsidR="00C01806" w:rsidRPr="008F58F2">
        <w:rPr>
          <w:rFonts w:ascii="Arial" w:eastAsia="Times New Roman" w:hAnsi="Arial" w:cs="Arial"/>
          <w:sz w:val="20"/>
          <w:szCs w:val="20"/>
          <w:lang w:val="en-SG"/>
        </w:rPr>
        <w:t>in</w:t>
      </w:r>
      <w:r w:rsidRPr="008F58F2">
        <w:rPr>
          <w:rFonts w:ascii="Arial" w:eastAsia="Times New Roman" w:hAnsi="Arial" w:cs="Arial"/>
          <w:sz w:val="20"/>
          <w:szCs w:val="20"/>
        </w:rPr>
        <w:t>g the credit card usage of young banking professionals as</w:t>
      </w:r>
      <w:r w:rsidR="00815426" w:rsidRPr="008F58F2">
        <w:rPr>
          <w:rFonts w:ascii="Arial" w:eastAsia="Times New Roman" w:hAnsi="Arial" w:cs="Arial"/>
          <w:sz w:val="20"/>
          <w:szCs w:val="20"/>
        </w:rPr>
        <w:t xml:space="preserve"> it </w:t>
      </w:r>
      <w:r w:rsidRPr="008F58F2">
        <w:rPr>
          <w:rFonts w:ascii="Arial" w:eastAsia="Times New Roman" w:hAnsi="Arial" w:cs="Arial"/>
          <w:sz w:val="20"/>
          <w:szCs w:val="20"/>
        </w:rPr>
        <w:t>explains the</w:t>
      </w:r>
      <w:r w:rsidR="00815426" w:rsidRPr="008F58F2">
        <w:rPr>
          <w:rFonts w:ascii="Arial" w:eastAsia="Times New Roman" w:hAnsi="Arial" w:cs="Arial"/>
          <w:sz w:val="20"/>
          <w:szCs w:val="20"/>
        </w:rPr>
        <w:t xml:space="preserve"> individual</w:t>
      </w:r>
      <w:r w:rsidRPr="008F58F2">
        <w:rPr>
          <w:rFonts w:ascii="Arial" w:eastAsia="Times New Roman" w:hAnsi="Arial" w:cs="Arial"/>
          <w:sz w:val="20"/>
          <w:szCs w:val="20"/>
        </w:rPr>
        <w:t xml:space="preserve"> </w:t>
      </w:r>
      <w:r w:rsidR="00815426" w:rsidRPr="008F58F2">
        <w:rPr>
          <w:rFonts w:ascii="Arial" w:eastAsia="Times New Roman" w:hAnsi="Arial" w:cs="Arial"/>
          <w:sz w:val="20"/>
          <w:szCs w:val="20"/>
        </w:rPr>
        <w:t xml:space="preserve">behaviour </w:t>
      </w:r>
      <w:r w:rsidRPr="008F58F2">
        <w:rPr>
          <w:rFonts w:ascii="Arial" w:eastAsia="Times New Roman" w:hAnsi="Arial" w:cs="Arial"/>
          <w:sz w:val="20"/>
          <w:szCs w:val="20"/>
        </w:rPr>
        <w:t xml:space="preserve">which </w:t>
      </w:r>
      <w:r w:rsidR="00815426" w:rsidRPr="008F58F2">
        <w:rPr>
          <w:rFonts w:ascii="Arial" w:eastAsia="Times New Roman" w:hAnsi="Arial" w:cs="Arial"/>
          <w:sz w:val="20"/>
          <w:szCs w:val="20"/>
        </w:rPr>
        <w:t xml:space="preserve">is motivated by their intention to </w:t>
      </w:r>
      <w:r w:rsidRPr="008F58F2">
        <w:rPr>
          <w:rFonts w:ascii="Arial" w:eastAsia="Times New Roman" w:hAnsi="Arial" w:cs="Arial"/>
          <w:sz w:val="20"/>
          <w:szCs w:val="20"/>
        </w:rPr>
        <w:t>implement</w:t>
      </w:r>
      <w:r w:rsidR="00815426" w:rsidRPr="008F58F2">
        <w:rPr>
          <w:rFonts w:ascii="Arial" w:eastAsia="Times New Roman" w:hAnsi="Arial" w:cs="Arial"/>
          <w:sz w:val="20"/>
          <w:szCs w:val="20"/>
        </w:rPr>
        <w:t xml:space="preserve"> </w:t>
      </w:r>
      <w:r w:rsidRPr="008F58F2">
        <w:rPr>
          <w:rFonts w:ascii="Arial" w:eastAsia="Times New Roman" w:hAnsi="Arial" w:cs="Arial"/>
          <w:sz w:val="20"/>
          <w:szCs w:val="20"/>
        </w:rPr>
        <w:t xml:space="preserve">certain </w:t>
      </w:r>
      <w:r w:rsidR="00815426" w:rsidRPr="008F58F2">
        <w:rPr>
          <w:rFonts w:ascii="Arial" w:eastAsia="Times New Roman" w:hAnsi="Arial" w:cs="Arial"/>
          <w:sz w:val="20"/>
          <w:szCs w:val="20"/>
        </w:rPr>
        <w:t>behaviour, which is influenced by three factors</w:t>
      </w:r>
      <w:r w:rsidRPr="008F58F2">
        <w:rPr>
          <w:rFonts w:ascii="Arial" w:eastAsia="Times New Roman" w:hAnsi="Arial" w:cs="Arial"/>
          <w:sz w:val="20"/>
          <w:szCs w:val="20"/>
        </w:rPr>
        <w:t>; A</w:t>
      </w:r>
      <w:r w:rsidR="00815426" w:rsidRPr="008F58F2">
        <w:rPr>
          <w:rFonts w:ascii="Arial" w:eastAsia="Times New Roman" w:hAnsi="Arial" w:cs="Arial"/>
          <w:sz w:val="20"/>
          <w:szCs w:val="20"/>
        </w:rPr>
        <w:t xml:space="preserve">ttitude towards the behaviour, </w:t>
      </w:r>
      <w:r w:rsidRPr="008F58F2">
        <w:rPr>
          <w:rFonts w:ascii="Arial" w:eastAsia="Times New Roman" w:hAnsi="Arial" w:cs="Arial"/>
          <w:sz w:val="20"/>
          <w:szCs w:val="20"/>
        </w:rPr>
        <w:t>S</w:t>
      </w:r>
      <w:r w:rsidR="00815426" w:rsidRPr="008F58F2">
        <w:rPr>
          <w:rFonts w:ascii="Arial" w:eastAsia="Times New Roman" w:hAnsi="Arial" w:cs="Arial"/>
          <w:sz w:val="20"/>
          <w:szCs w:val="20"/>
        </w:rPr>
        <w:t xml:space="preserve">ubjective norms, and </w:t>
      </w:r>
      <w:r w:rsidRPr="008F58F2">
        <w:rPr>
          <w:rFonts w:ascii="Arial" w:eastAsia="Times New Roman" w:hAnsi="Arial" w:cs="Arial"/>
          <w:sz w:val="20"/>
          <w:szCs w:val="20"/>
        </w:rPr>
        <w:t>P</w:t>
      </w:r>
      <w:r w:rsidR="00815426" w:rsidRPr="008F58F2">
        <w:rPr>
          <w:rFonts w:ascii="Arial" w:eastAsia="Times New Roman" w:hAnsi="Arial" w:cs="Arial"/>
          <w:sz w:val="20"/>
          <w:szCs w:val="20"/>
        </w:rPr>
        <w:t>erceived behavioural control</w:t>
      </w:r>
      <w:r w:rsidRPr="008F58F2">
        <w:rPr>
          <w:rFonts w:ascii="Arial" w:eastAsia="Times New Roman" w:hAnsi="Arial" w:cs="Arial"/>
          <w:sz w:val="20"/>
          <w:szCs w:val="20"/>
        </w:rPr>
        <w:t>. T</w:t>
      </w:r>
      <w:r w:rsidR="00815426" w:rsidRPr="008F58F2">
        <w:rPr>
          <w:rFonts w:ascii="Arial" w:eastAsia="Times New Roman" w:hAnsi="Arial" w:cs="Arial"/>
          <w:sz w:val="20"/>
          <w:szCs w:val="20"/>
        </w:rPr>
        <w:t xml:space="preserve">he Theory of Planned Behaviour (TPB), by Ajzen </w:t>
      </w:r>
      <w:r w:rsidR="00CA6B22" w:rsidRPr="008F58F2">
        <w:rPr>
          <w:rFonts w:ascii="Arial" w:eastAsia="Times New Roman" w:hAnsi="Arial" w:cs="Arial"/>
          <w:sz w:val="20"/>
          <w:szCs w:val="20"/>
        </w:rPr>
        <w:t xml:space="preserve">in </w:t>
      </w:r>
      <w:r w:rsidR="00815426" w:rsidRPr="008F58F2">
        <w:rPr>
          <w:rFonts w:ascii="Arial" w:eastAsia="Times New Roman" w:hAnsi="Arial" w:cs="Arial"/>
          <w:sz w:val="20"/>
          <w:szCs w:val="20"/>
        </w:rPr>
        <w:t xml:space="preserve">1991, is </w:t>
      </w:r>
      <w:r w:rsidR="00C01806" w:rsidRPr="008F58F2">
        <w:rPr>
          <w:rFonts w:ascii="Arial" w:eastAsia="Times New Roman" w:hAnsi="Arial" w:cs="Arial"/>
          <w:sz w:val="20"/>
          <w:szCs w:val="20"/>
          <w:lang w:val="en-SG"/>
        </w:rPr>
        <w:t>an important</w:t>
      </w:r>
      <w:r w:rsidR="00CA6B22" w:rsidRPr="008F58F2">
        <w:rPr>
          <w:rFonts w:ascii="Arial" w:eastAsia="Times New Roman" w:hAnsi="Arial" w:cs="Arial"/>
          <w:sz w:val="20"/>
          <w:szCs w:val="20"/>
        </w:rPr>
        <w:t xml:space="preserve"> theory</w:t>
      </w:r>
      <w:r w:rsidR="00C01806" w:rsidRPr="008F58F2">
        <w:rPr>
          <w:rFonts w:ascii="Arial" w:eastAsia="Times New Roman" w:hAnsi="Arial" w:cs="Arial"/>
          <w:sz w:val="20"/>
          <w:szCs w:val="20"/>
          <w:lang w:val="en-SG"/>
        </w:rPr>
        <w:t xml:space="preserve"> </w:t>
      </w:r>
      <w:r w:rsidR="00CA6B22" w:rsidRPr="008F58F2">
        <w:rPr>
          <w:rFonts w:ascii="Arial" w:eastAsia="Times New Roman" w:hAnsi="Arial" w:cs="Arial"/>
          <w:sz w:val="20"/>
          <w:szCs w:val="20"/>
        </w:rPr>
        <w:t xml:space="preserve">which helps to </w:t>
      </w:r>
      <w:r w:rsidR="00C01806" w:rsidRPr="008F58F2">
        <w:rPr>
          <w:rFonts w:ascii="Arial" w:eastAsia="Times New Roman" w:hAnsi="Arial" w:cs="Arial"/>
          <w:sz w:val="20"/>
          <w:szCs w:val="20"/>
          <w:lang w:val="en-SG"/>
        </w:rPr>
        <w:t>comprehend</w:t>
      </w:r>
      <w:r w:rsidR="00815426" w:rsidRPr="008F58F2">
        <w:rPr>
          <w:rFonts w:ascii="Arial" w:eastAsia="Times New Roman" w:hAnsi="Arial" w:cs="Arial"/>
          <w:sz w:val="20"/>
          <w:szCs w:val="20"/>
        </w:rPr>
        <w:t xml:space="preserve"> </w:t>
      </w:r>
      <w:r w:rsidRPr="008F58F2">
        <w:rPr>
          <w:rFonts w:ascii="Arial" w:eastAsia="Times New Roman" w:hAnsi="Arial" w:cs="Arial"/>
          <w:sz w:val="20"/>
          <w:szCs w:val="20"/>
        </w:rPr>
        <w:t xml:space="preserve">bahvioural </w:t>
      </w:r>
      <w:r w:rsidR="00CA6B22" w:rsidRPr="008F58F2">
        <w:rPr>
          <w:rFonts w:ascii="Arial" w:eastAsia="Times New Roman" w:hAnsi="Arial" w:cs="Arial"/>
          <w:sz w:val="20"/>
          <w:szCs w:val="20"/>
        </w:rPr>
        <w:t>elements</w:t>
      </w:r>
      <w:r w:rsidRPr="008F58F2">
        <w:rPr>
          <w:rFonts w:ascii="Arial" w:eastAsia="Times New Roman" w:hAnsi="Arial" w:cs="Arial"/>
          <w:sz w:val="20"/>
          <w:szCs w:val="20"/>
        </w:rPr>
        <w:t xml:space="preserve"> of </w:t>
      </w:r>
      <w:r w:rsidR="00815426" w:rsidRPr="008F58F2">
        <w:rPr>
          <w:rFonts w:ascii="Arial" w:eastAsia="Times New Roman" w:hAnsi="Arial" w:cs="Arial"/>
          <w:sz w:val="20"/>
          <w:szCs w:val="20"/>
        </w:rPr>
        <w:t>credit card us</w:t>
      </w:r>
      <w:r w:rsidRPr="008F58F2">
        <w:rPr>
          <w:rFonts w:ascii="Arial" w:eastAsia="Times New Roman" w:hAnsi="Arial" w:cs="Arial"/>
          <w:sz w:val="20"/>
          <w:szCs w:val="20"/>
        </w:rPr>
        <w:t>e</w:t>
      </w:r>
      <w:r w:rsidR="00815426" w:rsidRPr="008F58F2">
        <w:rPr>
          <w:rFonts w:ascii="Arial" w:eastAsia="Times New Roman" w:hAnsi="Arial" w:cs="Arial"/>
          <w:sz w:val="20"/>
          <w:szCs w:val="20"/>
        </w:rPr>
        <w:t xml:space="preserve"> </w:t>
      </w:r>
      <w:r w:rsidR="00CC7D9D" w:rsidRPr="008F58F2">
        <w:rPr>
          <w:rFonts w:ascii="Arial" w:eastAsia="Times New Roman" w:hAnsi="Arial" w:cs="Arial"/>
          <w:sz w:val="20"/>
          <w:szCs w:val="20"/>
          <w:lang w:val="en-SG"/>
        </w:rPr>
        <w:t>of the</w:t>
      </w:r>
      <w:r w:rsidR="00815426" w:rsidRPr="008F58F2">
        <w:rPr>
          <w:rFonts w:ascii="Arial" w:eastAsia="Times New Roman" w:hAnsi="Arial" w:cs="Arial"/>
          <w:sz w:val="20"/>
          <w:szCs w:val="20"/>
        </w:rPr>
        <w:t xml:space="preserve"> young</w:t>
      </w:r>
      <w:r w:rsidRPr="008F58F2">
        <w:rPr>
          <w:rFonts w:ascii="Arial" w:eastAsia="Times New Roman" w:hAnsi="Arial" w:cs="Arial"/>
          <w:sz w:val="20"/>
          <w:szCs w:val="20"/>
        </w:rPr>
        <w:t xml:space="preserve"> banking</w:t>
      </w:r>
      <w:r w:rsidR="00815426" w:rsidRPr="008F58F2">
        <w:rPr>
          <w:rFonts w:ascii="Arial" w:eastAsia="Times New Roman" w:hAnsi="Arial" w:cs="Arial"/>
          <w:sz w:val="20"/>
          <w:szCs w:val="20"/>
        </w:rPr>
        <w:t xml:space="preserve"> professionals. Young professionals are more </w:t>
      </w:r>
      <w:r w:rsidR="00CC7D9D" w:rsidRPr="008F58F2">
        <w:rPr>
          <w:rFonts w:ascii="Arial" w:eastAsia="Times New Roman" w:hAnsi="Arial" w:cs="Arial"/>
          <w:sz w:val="20"/>
          <w:szCs w:val="20"/>
          <w:lang w:val="en-SG"/>
        </w:rPr>
        <w:t>presumably</w:t>
      </w:r>
      <w:r w:rsidR="00815426" w:rsidRPr="008F58F2">
        <w:rPr>
          <w:rFonts w:ascii="Arial" w:eastAsia="Times New Roman" w:hAnsi="Arial" w:cs="Arial"/>
          <w:sz w:val="20"/>
          <w:szCs w:val="20"/>
        </w:rPr>
        <w:t xml:space="preserve"> to use credit cards if </w:t>
      </w:r>
      <w:r w:rsidR="00CC7D9D" w:rsidRPr="008F58F2">
        <w:rPr>
          <w:rFonts w:ascii="Arial" w:eastAsia="Times New Roman" w:hAnsi="Arial" w:cs="Arial"/>
          <w:sz w:val="20"/>
          <w:szCs w:val="20"/>
          <w:lang w:val="en-SG"/>
        </w:rPr>
        <w:t>the</w:t>
      </w:r>
      <w:r w:rsidR="00815426" w:rsidRPr="008F58F2">
        <w:rPr>
          <w:rFonts w:ascii="Arial" w:eastAsia="Times New Roman" w:hAnsi="Arial" w:cs="Arial"/>
          <w:sz w:val="20"/>
          <w:szCs w:val="20"/>
        </w:rPr>
        <w:t xml:space="preserve"> attitude towards the </w:t>
      </w:r>
      <w:r w:rsidR="00CA6B22" w:rsidRPr="008F58F2">
        <w:rPr>
          <w:rFonts w:ascii="Arial" w:eastAsia="Times New Roman" w:hAnsi="Arial" w:cs="Arial"/>
          <w:sz w:val="20"/>
          <w:szCs w:val="20"/>
        </w:rPr>
        <w:t>us</w:t>
      </w:r>
      <w:r w:rsidR="00CC7D9D" w:rsidRPr="008F58F2">
        <w:rPr>
          <w:rFonts w:ascii="Arial" w:eastAsia="Times New Roman" w:hAnsi="Arial" w:cs="Arial"/>
          <w:sz w:val="20"/>
          <w:szCs w:val="20"/>
          <w:lang w:val="en-SG"/>
        </w:rPr>
        <w:t>e of it is praising</w:t>
      </w:r>
      <w:r w:rsidR="00815426" w:rsidRPr="008F58F2">
        <w:rPr>
          <w:rFonts w:ascii="Arial" w:eastAsia="Times New Roman" w:hAnsi="Arial" w:cs="Arial"/>
          <w:sz w:val="20"/>
          <w:szCs w:val="20"/>
        </w:rPr>
        <w:t>. Young professionals m</w:t>
      </w:r>
      <w:r w:rsidR="00CA6B22" w:rsidRPr="008F58F2">
        <w:rPr>
          <w:rFonts w:ascii="Arial" w:eastAsia="Times New Roman" w:hAnsi="Arial" w:cs="Arial"/>
          <w:sz w:val="20"/>
          <w:szCs w:val="20"/>
        </w:rPr>
        <w:t>ight</w:t>
      </w:r>
      <w:r w:rsidR="00815426" w:rsidRPr="008F58F2">
        <w:rPr>
          <w:rFonts w:ascii="Arial" w:eastAsia="Times New Roman" w:hAnsi="Arial" w:cs="Arial"/>
          <w:sz w:val="20"/>
          <w:szCs w:val="20"/>
        </w:rPr>
        <w:t xml:space="preserve"> feel </w:t>
      </w:r>
      <w:r w:rsidR="00CC7D9D" w:rsidRPr="008F58F2">
        <w:rPr>
          <w:rFonts w:ascii="Arial" w:eastAsia="Times New Roman" w:hAnsi="Arial" w:cs="Arial"/>
          <w:sz w:val="20"/>
          <w:szCs w:val="20"/>
          <w:lang w:val="en-SG"/>
        </w:rPr>
        <w:t>inspirated</w:t>
      </w:r>
      <w:r w:rsidR="00815426" w:rsidRPr="008F58F2">
        <w:rPr>
          <w:rFonts w:ascii="Arial" w:eastAsia="Times New Roman" w:hAnsi="Arial" w:cs="Arial"/>
          <w:sz w:val="20"/>
          <w:szCs w:val="20"/>
        </w:rPr>
        <w:t xml:space="preserve"> to use credit cards if</w:t>
      </w:r>
      <w:r w:rsidR="002010AE" w:rsidRPr="008F58F2">
        <w:rPr>
          <w:rFonts w:ascii="Arial" w:eastAsia="Times New Roman" w:hAnsi="Arial" w:cs="Arial"/>
          <w:sz w:val="20"/>
          <w:szCs w:val="20"/>
          <w:lang w:val="en-SG"/>
        </w:rPr>
        <w:t xml:space="preserve"> the viewpoint of their family and peers is satisfactory towards the use of credit cards</w:t>
      </w:r>
      <w:r w:rsidR="00815426" w:rsidRPr="008F58F2">
        <w:rPr>
          <w:rFonts w:ascii="Arial" w:eastAsia="Times New Roman" w:hAnsi="Arial" w:cs="Arial"/>
          <w:sz w:val="20"/>
          <w:szCs w:val="20"/>
        </w:rPr>
        <w:t xml:space="preserve">. </w:t>
      </w:r>
      <w:r w:rsidR="002010AE" w:rsidRPr="008F58F2">
        <w:rPr>
          <w:rFonts w:ascii="Arial" w:eastAsia="Times New Roman" w:hAnsi="Arial" w:cs="Arial"/>
          <w:sz w:val="20"/>
          <w:szCs w:val="20"/>
          <w:lang w:val="en-SG"/>
        </w:rPr>
        <w:t>Norms are usually subjective regarding the usage of credit cards</w:t>
      </w:r>
      <w:r w:rsidR="00815426" w:rsidRPr="008F58F2">
        <w:rPr>
          <w:rFonts w:ascii="Arial" w:eastAsia="Times New Roman" w:hAnsi="Arial" w:cs="Arial"/>
          <w:sz w:val="20"/>
          <w:szCs w:val="20"/>
        </w:rPr>
        <w:t xml:space="preserve">. Financial literacy and access to credit facilities are </w:t>
      </w:r>
      <w:r w:rsidR="004A76CD" w:rsidRPr="008F58F2">
        <w:rPr>
          <w:rFonts w:ascii="Arial" w:eastAsia="Times New Roman" w:hAnsi="Arial" w:cs="Arial"/>
          <w:sz w:val="20"/>
          <w:szCs w:val="20"/>
          <w:lang w:val="en-SG"/>
        </w:rPr>
        <w:t>two main</w:t>
      </w:r>
      <w:r w:rsidR="00815426" w:rsidRPr="008F58F2">
        <w:rPr>
          <w:rFonts w:ascii="Arial" w:eastAsia="Times New Roman" w:hAnsi="Arial" w:cs="Arial"/>
          <w:sz w:val="20"/>
          <w:szCs w:val="20"/>
        </w:rPr>
        <w:t xml:space="preserve"> factors that </w:t>
      </w:r>
      <w:r w:rsidR="004A76CD" w:rsidRPr="008F58F2">
        <w:rPr>
          <w:rFonts w:ascii="Arial" w:eastAsia="Times New Roman" w:hAnsi="Arial" w:cs="Arial"/>
          <w:sz w:val="20"/>
          <w:szCs w:val="20"/>
          <w:lang w:val="en-SG"/>
        </w:rPr>
        <w:t>make an impact on the</w:t>
      </w:r>
      <w:r w:rsidR="00815426" w:rsidRPr="008F58F2">
        <w:rPr>
          <w:rFonts w:ascii="Arial" w:eastAsia="Times New Roman" w:hAnsi="Arial" w:cs="Arial"/>
          <w:sz w:val="20"/>
          <w:szCs w:val="20"/>
        </w:rPr>
        <w:t xml:space="preserve"> perceived behavioural control, which measures </w:t>
      </w:r>
      <w:r w:rsidR="004A76CD" w:rsidRPr="008F58F2">
        <w:rPr>
          <w:rFonts w:ascii="Arial" w:eastAsia="Times New Roman" w:hAnsi="Arial" w:cs="Arial"/>
          <w:sz w:val="20"/>
          <w:szCs w:val="20"/>
          <w:lang w:val="en-SG"/>
        </w:rPr>
        <w:t>the easiness o</w:t>
      </w:r>
      <w:r w:rsidR="00510A56" w:rsidRPr="008F58F2">
        <w:rPr>
          <w:rFonts w:ascii="Arial" w:eastAsia="Times New Roman" w:hAnsi="Arial" w:cs="Arial"/>
          <w:sz w:val="20"/>
          <w:szCs w:val="20"/>
          <w:lang w:val="en-SG"/>
        </w:rPr>
        <w:t>r</w:t>
      </w:r>
      <w:r w:rsidR="004A76CD" w:rsidRPr="008F58F2">
        <w:rPr>
          <w:rFonts w:ascii="Arial" w:eastAsia="Times New Roman" w:hAnsi="Arial" w:cs="Arial"/>
          <w:sz w:val="20"/>
          <w:szCs w:val="20"/>
          <w:lang w:val="en-SG"/>
        </w:rPr>
        <w:t xml:space="preserve"> the difficulty</w:t>
      </w:r>
      <w:r w:rsidR="00815426" w:rsidRPr="008F58F2">
        <w:rPr>
          <w:rFonts w:ascii="Arial" w:eastAsia="Times New Roman" w:hAnsi="Arial" w:cs="Arial"/>
          <w:sz w:val="20"/>
          <w:szCs w:val="20"/>
        </w:rPr>
        <w:t xml:space="preserve"> </w:t>
      </w:r>
      <w:r w:rsidR="004A76CD" w:rsidRPr="008F58F2">
        <w:rPr>
          <w:rFonts w:ascii="Arial" w:eastAsia="Times New Roman" w:hAnsi="Arial" w:cs="Arial"/>
          <w:sz w:val="20"/>
          <w:szCs w:val="20"/>
          <w:lang w:val="en-SG"/>
        </w:rPr>
        <w:t xml:space="preserve">of using </w:t>
      </w:r>
      <w:r w:rsidR="00815426" w:rsidRPr="008F58F2">
        <w:rPr>
          <w:rFonts w:ascii="Arial" w:eastAsia="Times New Roman" w:hAnsi="Arial" w:cs="Arial"/>
          <w:sz w:val="20"/>
          <w:szCs w:val="20"/>
        </w:rPr>
        <w:t xml:space="preserve">credit cards. Young </w:t>
      </w:r>
      <w:r w:rsidR="00CA6B22" w:rsidRPr="008F58F2">
        <w:rPr>
          <w:rFonts w:ascii="Arial" w:eastAsia="Times New Roman" w:hAnsi="Arial" w:cs="Arial"/>
          <w:sz w:val="20"/>
          <w:szCs w:val="20"/>
        </w:rPr>
        <w:t xml:space="preserve">banking </w:t>
      </w:r>
      <w:r w:rsidR="00815426" w:rsidRPr="008F58F2">
        <w:rPr>
          <w:rFonts w:ascii="Arial" w:eastAsia="Times New Roman" w:hAnsi="Arial" w:cs="Arial"/>
          <w:sz w:val="20"/>
          <w:szCs w:val="20"/>
        </w:rPr>
        <w:t xml:space="preserve">professionals are more likely to use credit cards if they feel </w:t>
      </w:r>
      <w:r w:rsidR="00510A56" w:rsidRPr="008F58F2">
        <w:rPr>
          <w:rFonts w:ascii="Arial" w:eastAsia="Times New Roman" w:hAnsi="Arial" w:cs="Arial"/>
          <w:sz w:val="20"/>
          <w:szCs w:val="20"/>
          <w:lang w:val="en-SG"/>
        </w:rPr>
        <w:t>easy to</w:t>
      </w:r>
      <w:r w:rsidR="00815426" w:rsidRPr="008F58F2">
        <w:rPr>
          <w:rFonts w:ascii="Arial" w:eastAsia="Times New Roman" w:hAnsi="Arial" w:cs="Arial"/>
          <w:sz w:val="20"/>
          <w:szCs w:val="20"/>
        </w:rPr>
        <w:t xml:space="preserve"> handl</w:t>
      </w:r>
      <w:r w:rsidR="00510A56" w:rsidRPr="008F58F2">
        <w:rPr>
          <w:rFonts w:ascii="Arial" w:eastAsia="Times New Roman" w:hAnsi="Arial" w:cs="Arial"/>
          <w:sz w:val="20"/>
          <w:szCs w:val="20"/>
          <w:lang w:val="en-SG"/>
        </w:rPr>
        <w:t xml:space="preserve">e </w:t>
      </w:r>
      <w:r w:rsidR="00815426" w:rsidRPr="008F58F2">
        <w:rPr>
          <w:rFonts w:ascii="Arial" w:eastAsia="Times New Roman" w:hAnsi="Arial" w:cs="Arial"/>
          <w:sz w:val="20"/>
          <w:szCs w:val="20"/>
        </w:rPr>
        <w:t>them and see few obstacles (Ajzen, 1991).</w:t>
      </w:r>
      <w:r w:rsidR="00CA6B22" w:rsidRPr="008F58F2">
        <w:rPr>
          <w:rFonts w:ascii="Arial" w:eastAsia="Times New Roman" w:hAnsi="Arial" w:cs="Arial"/>
          <w:sz w:val="20"/>
          <w:szCs w:val="20"/>
        </w:rPr>
        <w:t xml:space="preserve"> </w:t>
      </w:r>
      <w:r w:rsidR="00815426" w:rsidRPr="008F58F2">
        <w:rPr>
          <w:rFonts w:ascii="Arial" w:eastAsia="Times New Roman" w:hAnsi="Arial" w:cs="Arial"/>
          <w:sz w:val="20"/>
          <w:szCs w:val="20"/>
        </w:rPr>
        <w:t xml:space="preserve">This </w:t>
      </w:r>
      <w:r w:rsidR="00CA6B22" w:rsidRPr="008F58F2">
        <w:rPr>
          <w:rFonts w:ascii="Arial" w:eastAsia="Times New Roman" w:hAnsi="Arial" w:cs="Arial"/>
          <w:sz w:val="20"/>
          <w:szCs w:val="20"/>
        </w:rPr>
        <w:lastRenderedPageBreak/>
        <w:t>research</w:t>
      </w:r>
      <w:r w:rsidR="00815426" w:rsidRPr="008F58F2">
        <w:rPr>
          <w:rFonts w:ascii="Arial" w:eastAsia="Times New Roman" w:hAnsi="Arial" w:cs="Arial"/>
          <w:sz w:val="20"/>
          <w:szCs w:val="20"/>
        </w:rPr>
        <w:t xml:space="preserve"> </w:t>
      </w:r>
      <w:r w:rsidR="00CA6B22" w:rsidRPr="008F58F2">
        <w:rPr>
          <w:rFonts w:ascii="Arial" w:eastAsia="Times New Roman" w:hAnsi="Arial" w:cs="Arial"/>
          <w:sz w:val="20"/>
          <w:szCs w:val="20"/>
        </w:rPr>
        <w:t>considers the</w:t>
      </w:r>
      <w:r w:rsidR="00815426" w:rsidRPr="008F58F2">
        <w:rPr>
          <w:rFonts w:ascii="Arial" w:eastAsia="Times New Roman" w:hAnsi="Arial" w:cs="Arial"/>
          <w:sz w:val="20"/>
          <w:szCs w:val="20"/>
        </w:rPr>
        <w:t xml:space="preserve"> components of the Theory of Planned Behaviour to investigate how psychological characteristics </w:t>
      </w:r>
      <w:r w:rsidR="00510A56" w:rsidRPr="008F58F2">
        <w:rPr>
          <w:rFonts w:ascii="Arial" w:eastAsia="Times New Roman" w:hAnsi="Arial" w:cs="Arial"/>
          <w:sz w:val="20"/>
          <w:szCs w:val="20"/>
          <w:lang w:val="en-SG"/>
        </w:rPr>
        <w:t>such as</w:t>
      </w:r>
      <w:r w:rsidR="00815426" w:rsidRPr="008F58F2">
        <w:rPr>
          <w:rFonts w:ascii="Arial" w:eastAsia="Times New Roman" w:hAnsi="Arial" w:cs="Arial"/>
          <w:sz w:val="20"/>
          <w:szCs w:val="20"/>
        </w:rPr>
        <w:t xml:space="preserve"> </w:t>
      </w:r>
      <w:r w:rsidR="00CA6B22" w:rsidRPr="008F58F2">
        <w:rPr>
          <w:rFonts w:ascii="Arial" w:eastAsia="Times New Roman" w:hAnsi="Arial" w:cs="Arial"/>
          <w:sz w:val="20"/>
          <w:szCs w:val="20"/>
        </w:rPr>
        <w:t xml:space="preserve">attitude, convenience and </w:t>
      </w:r>
      <w:r w:rsidR="00815426" w:rsidRPr="008F58F2">
        <w:rPr>
          <w:rFonts w:ascii="Arial" w:eastAsia="Times New Roman" w:hAnsi="Arial" w:cs="Arial"/>
          <w:sz w:val="20"/>
          <w:szCs w:val="20"/>
        </w:rPr>
        <w:t xml:space="preserve">social influence </w:t>
      </w:r>
      <w:r w:rsidR="00510A56" w:rsidRPr="008F58F2">
        <w:rPr>
          <w:rFonts w:ascii="Arial" w:eastAsia="Times New Roman" w:hAnsi="Arial" w:cs="Arial"/>
          <w:sz w:val="20"/>
          <w:szCs w:val="20"/>
          <w:lang w:val="en-SG"/>
        </w:rPr>
        <w:t>make an impact on the</w:t>
      </w:r>
      <w:r w:rsidR="00815426" w:rsidRPr="008F58F2">
        <w:rPr>
          <w:rFonts w:ascii="Arial" w:eastAsia="Times New Roman" w:hAnsi="Arial" w:cs="Arial"/>
          <w:sz w:val="20"/>
          <w:szCs w:val="20"/>
        </w:rPr>
        <w:t xml:space="preserve"> intention</w:t>
      </w:r>
      <w:r w:rsidR="00510A56" w:rsidRPr="008F58F2">
        <w:rPr>
          <w:rFonts w:ascii="Arial" w:eastAsia="Times New Roman" w:hAnsi="Arial" w:cs="Arial"/>
          <w:sz w:val="20"/>
          <w:szCs w:val="20"/>
          <w:lang w:val="en-SG"/>
        </w:rPr>
        <w:t>s</w:t>
      </w:r>
      <w:r w:rsidR="00CA6B22" w:rsidRPr="008F58F2">
        <w:rPr>
          <w:rFonts w:ascii="Arial" w:eastAsia="Times New Roman" w:hAnsi="Arial" w:cs="Arial"/>
          <w:sz w:val="20"/>
          <w:szCs w:val="20"/>
        </w:rPr>
        <w:t xml:space="preserve"> of young banking professionals </w:t>
      </w:r>
      <w:r w:rsidR="00510A56" w:rsidRPr="008F58F2">
        <w:rPr>
          <w:rFonts w:ascii="Arial" w:eastAsia="Times New Roman" w:hAnsi="Arial" w:cs="Arial"/>
          <w:sz w:val="20"/>
          <w:szCs w:val="20"/>
          <w:lang w:val="en-SG"/>
        </w:rPr>
        <w:t>on their</w:t>
      </w:r>
      <w:r w:rsidR="00815426" w:rsidRPr="008F58F2">
        <w:rPr>
          <w:rFonts w:ascii="Arial" w:eastAsia="Times New Roman" w:hAnsi="Arial" w:cs="Arial"/>
          <w:sz w:val="20"/>
          <w:szCs w:val="20"/>
        </w:rPr>
        <w:t xml:space="preserve"> use</w:t>
      </w:r>
      <w:r w:rsidR="00510A56" w:rsidRPr="008F58F2">
        <w:rPr>
          <w:rFonts w:ascii="Arial" w:eastAsia="Times New Roman" w:hAnsi="Arial" w:cs="Arial"/>
          <w:sz w:val="20"/>
          <w:szCs w:val="20"/>
          <w:lang w:val="en-SG"/>
        </w:rPr>
        <w:t xml:space="preserve"> of</w:t>
      </w:r>
      <w:r w:rsidR="00815426" w:rsidRPr="008F58F2">
        <w:rPr>
          <w:rFonts w:ascii="Arial" w:eastAsia="Times New Roman" w:hAnsi="Arial" w:cs="Arial"/>
          <w:sz w:val="20"/>
          <w:szCs w:val="20"/>
        </w:rPr>
        <w:t xml:space="preserve"> credit cards.</w:t>
      </w:r>
    </w:p>
    <w:p w14:paraId="0000001A" w14:textId="0AFBAF5F" w:rsidR="0053272A" w:rsidRPr="008F58F2" w:rsidRDefault="00000000" w:rsidP="00B4323A">
      <w:pPr>
        <w:spacing w:before="240" w:after="240" w:line="360" w:lineRule="auto"/>
        <w:jc w:val="both"/>
        <w:rPr>
          <w:rFonts w:ascii="Arial" w:eastAsia="Times New Roman" w:hAnsi="Arial" w:cs="Arial"/>
          <w:b/>
          <w:sz w:val="20"/>
          <w:szCs w:val="20"/>
        </w:rPr>
      </w:pPr>
      <w:r w:rsidRPr="008F58F2">
        <w:rPr>
          <w:rFonts w:ascii="Arial" w:eastAsia="Times New Roman" w:hAnsi="Arial" w:cs="Arial"/>
          <w:b/>
          <w:sz w:val="20"/>
          <w:szCs w:val="20"/>
        </w:rPr>
        <w:t>Theory of Financial Optimism</w:t>
      </w:r>
    </w:p>
    <w:p w14:paraId="7B4D620F" w14:textId="0B0C2F12" w:rsidR="00815426" w:rsidRPr="008F58F2" w:rsidRDefault="00510A56" w:rsidP="00B4323A">
      <w:pPr>
        <w:spacing w:line="360" w:lineRule="auto"/>
        <w:jc w:val="both"/>
        <w:rPr>
          <w:rFonts w:ascii="Arial" w:eastAsia="Times New Roman" w:hAnsi="Arial" w:cs="Arial"/>
          <w:sz w:val="20"/>
          <w:szCs w:val="20"/>
        </w:rPr>
      </w:pPr>
      <w:r w:rsidRPr="008F58F2">
        <w:rPr>
          <w:rFonts w:ascii="Arial" w:eastAsia="Times New Roman" w:hAnsi="Arial" w:cs="Arial"/>
          <w:sz w:val="20"/>
          <w:szCs w:val="20"/>
          <w:lang w:val="en-SG"/>
        </w:rPr>
        <w:t>Regarding</w:t>
      </w:r>
      <w:r w:rsidR="00815426" w:rsidRPr="008F58F2">
        <w:rPr>
          <w:rFonts w:ascii="Arial" w:eastAsia="Times New Roman" w:hAnsi="Arial" w:cs="Arial"/>
          <w:sz w:val="20"/>
          <w:szCs w:val="20"/>
        </w:rPr>
        <w:t xml:space="preserve"> the Theory of Financial Optimism, people are more </w:t>
      </w:r>
      <w:r w:rsidR="00CA6B22" w:rsidRPr="008F58F2">
        <w:rPr>
          <w:rFonts w:ascii="Arial" w:eastAsia="Times New Roman" w:hAnsi="Arial" w:cs="Arial"/>
          <w:sz w:val="20"/>
          <w:szCs w:val="20"/>
        </w:rPr>
        <w:t>likely</w:t>
      </w:r>
      <w:r w:rsidR="00815426" w:rsidRPr="008F58F2">
        <w:rPr>
          <w:rFonts w:ascii="Arial" w:eastAsia="Times New Roman" w:hAnsi="Arial" w:cs="Arial"/>
          <w:sz w:val="20"/>
          <w:szCs w:val="20"/>
        </w:rPr>
        <w:t xml:space="preserve"> to take proactive financial actions if </w:t>
      </w:r>
      <w:r w:rsidR="00C52F6F" w:rsidRPr="008F58F2">
        <w:rPr>
          <w:rFonts w:ascii="Arial" w:eastAsia="Times New Roman" w:hAnsi="Arial" w:cs="Arial"/>
          <w:sz w:val="20"/>
          <w:szCs w:val="20"/>
          <w:lang w:val="en-SG"/>
        </w:rPr>
        <w:t>their viewpoint is optimistic</w:t>
      </w:r>
      <w:r w:rsidR="00815426" w:rsidRPr="008F58F2">
        <w:rPr>
          <w:rFonts w:ascii="Arial" w:eastAsia="Times New Roman" w:hAnsi="Arial" w:cs="Arial"/>
          <w:sz w:val="20"/>
          <w:szCs w:val="20"/>
        </w:rPr>
        <w:t xml:space="preserve"> on their financial future. Decision-making is influenced by </w:t>
      </w:r>
      <w:r w:rsidR="00C52F6F" w:rsidRPr="008F58F2">
        <w:rPr>
          <w:rFonts w:ascii="Arial" w:eastAsia="Times New Roman" w:hAnsi="Arial" w:cs="Arial"/>
          <w:sz w:val="20"/>
          <w:szCs w:val="20"/>
          <w:lang w:val="en-SG"/>
        </w:rPr>
        <w:t>optimistic thought</w:t>
      </w:r>
      <w:r w:rsidR="00815426" w:rsidRPr="008F58F2">
        <w:rPr>
          <w:rFonts w:ascii="Arial" w:eastAsia="Times New Roman" w:hAnsi="Arial" w:cs="Arial"/>
          <w:sz w:val="20"/>
          <w:szCs w:val="20"/>
        </w:rPr>
        <w:t xml:space="preserve"> that their financial </w:t>
      </w:r>
      <w:r w:rsidR="00C52F6F" w:rsidRPr="008F58F2">
        <w:rPr>
          <w:rFonts w:ascii="Arial" w:eastAsia="Times New Roman" w:hAnsi="Arial" w:cs="Arial"/>
          <w:sz w:val="20"/>
          <w:szCs w:val="20"/>
          <w:lang w:val="en-SG"/>
        </w:rPr>
        <w:t>status</w:t>
      </w:r>
      <w:r w:rsidR="00815426" w:rsidRPr="008F58F2">
        <w:rPr>
          <w:rFonts w:ascii="Arial" w:eastAsia="Times New Roman" w:hAnsi="Arial" w:cs="Arial"/>
          <w:sz w:val="20"/>
          <w:szCs w:val="20"/>
        </w:rPr>
        <w:t xml:space="preserve"> will improve over time. Increased savings, financial product investments</w:t>
      </w:r>
      <w:r w:rsidR="00C52F6F" w:rsidRPr="008F58F2">
        <w:rPr>
          <w:rFonts w:ascii="Arial" w:eastAsia="Times New Roman" w:hAnsi="Arial" w:cs="Arial"/>
          <w:sz w:val="20"/>
          <w:szCs w:val="20"/>
          <w:lang w:val="en-SG"/>
        </w:rPr>
        <w:t xml:space="preserve"> </w:t>
      </w:r>
      <w:r w:rsidR="00815426" w:rsidRPr="008F58F2">
        <w:rPr>
          <w:rFonts w:ascii="Arial" w:eastAsia="Times New Roman" w:hAnsi="Arial" w:cs="Arial"/>
          <w:sz w:val="20"/>
          <w:szCs w:val="20"/>
        </w:rPr>
        <w:t xml:space="preserve">and willingness to </w:t>
      </w:r>
      <w:r w:rsidR="00C52F6F" w:rsidRPr="008F58F2">
        <w:rPr>
          <w:rFonts w:ascii="Arial" w:eastAsia="Times New Roman" w:hAnsi="Arial" w:cs="Arial"/>
          <w:sz w:val="20"/>
          <w:szCs w:val="20"/>
          <w:lang w:val="en-SG"/>
        </w:rPr>
        <w:t>take</w:t>
      </w:r>
      <w:r w:rsidR="00815426" w:rsidRPr="008F58F2">
        <w:rPr>
          <w:rFonts w:ascii="Arial" w:eastAsia="Times New Roman" w:hAnsi="Arial" w:cs="Arial"/>
          <w:sz w:val="20"/>
          <w:szCs w:val="20"/>
        </w:rPr>
        <w:t xml:space="preserve"> measured financial risks can all result from this confidence. According to </w:t>
      </w:r>
      <w:r w:rsidR="00C52F6F" w:rsidRPr="008F58F2">
        <w:rPr>
          <w:rFonts w:ascii="Arial" w:eastAsia="Times New Roman" w:hAnsi="Arial" w:cs="Arial"/>
          <w:sz w:val="20"/>
          <w:szCs w:val="20"/>
          <w:lang w:val="en-SG"/>
        </w:rPr>
        <w:t xml:space="preserve">prior </w:t>
      </w:r>
      <w:r w:rsidR="00815426" w:rsidRPr="008F58F2">
        <w:rPr>
          <w:rFonts w:ascii="Arial" w:eastAsia="Times New Roman" w:hAnsi="Arial" w:cs="Arial"/>
          <w:sz w:val="20"/>
          <w:szCs w:val="20"/>
        </w:rPr>
        <w:t xml:space="preserve">research, optimists </w:t>
      </w:r>
      <w:r w:rsidR="00C52F6F" w:rsidRPr="008F58F2">
        <w:rPr>
          <w:rFonts w:ascii="Arial" w:eastAsia="Times New Roman" w:hAnsi="Arial" w:cs="Arial"/>
          <w:sz w:val="20"/>
          <w:szCs w:val="20"/>
          <w:lang w:val="en-SG"/>
        </w:rPr>
        <w:t xml:space="preserve">are seemingly to </w:t>
      </w:r>
      <w:r w:rsidR="00815426" w:rsidRPr="008F58F2">
        <w:rPr>
          <w:rFonts w:ascii="Arial" w:eastAsia="Times New Roman" w:hAnsi="Arial" w:cs="Arial"/>
          <w:sz w:val="20"/>
          <w:szCs w:val="20"/>
        </w:rPr>
        <w:t>have less financial stress</w:t>
      </w:r>
      <w:r w:rsidR="00C52F6F" w:rsidRPr="008F58F2">
        <w:rPr>
          <w:rFonts w:ascii="Arial" w:eastAsia="Times New Roman" w:hAnsi="Arial" w:cs="Arial"/>
          <w:sz w:val="20"/>
          <w:szCs w:val="20"/>
          <w:lang w:val="en-SG"/>
        </w:rPr>
        <w:t xml:space="preserve"> compared to</w:t>
      </w:r>
      <w:r w:rsidR="00815426" w:rsidRPr="008F58F2">
        <w:rPr>
          <w:rFonts w:ascii="Arial" w:eastAsia="Times New Roman" w:hAnsi="Arial" w:cs="Arial"/>
          <w:sz w:val="20"/>
          <w:szCs w:val="20"/>
        </w:rPr>
        <w:t xml:space="preserve"> pessimists and </w:t>
      </w:r>
      <w:r w:rsidR="00C52F6F" w:rsidRPr="008F58F2">
        <w:rPr>
          <w:rFonts w:ascii="Arial" w:eastAsia="Times New Roman" w:hAnsi="Arial" w:cs="Arial"/>
          <w:sz w:val="20"/>
          <w:szCs w:val="20"/>
          <w:lang w:val="en-SG"/>
        </w:rPr>
        <w:t>have a tendency</w:t>
      </w:r>
      <w:r w:rsidR="00815426" w:rsidRPr="008F58F2">
        <w:rPr>
          <w:rFonts w:ascii="Arial" w:eastAsia="Times New Roman" w:hAnsi="Arial" w:cs="Arial"/>
          <w:sz w:val="20"/>
          <w:szCs w:val="20"/>
        </w:rPr>
        <w:t xml:space="preserve"> to save money for emergencies and large expenditures. This idea </w:t>
      </w:r>
      <w:r w:rsidR="00A36793" w:rsidRPr="008F58F2">
        <w:rPr>
          <w:rFonts w:ascii="Arial" w:eastAsia="Times New Roman" w:hAnsi="Arial" w:cs="Arial"/>
          <w:sz w:val="20"/>
          <w:szCs w:val="20"/>
          <w:lang w:val="en-SG"/>
        </w:rPr>
        <w:t xml:space="preserve">is </w:t>
      </w:r>
      <w:r w:rsidR="00815426" w:rsidRPr="008F58F2">
        <w:rPr>
          <w:rFonts w:ascii="Arial" w:eastAsia="Times New Roman" w:hAnsi="Arial" w:cs="Arial"/>
          <w:sz w:val="20"/>
          <w:szCs w:val="20"/>
        </w:rPr>
        <w:t>understand</w:t>
      </w:r>
      <w:r w:rsidR="00C52F6F" w:rsidRPr="008F58F2">
        <w:rPr>
          <w:rFonts w:ascii="Arial" w:eastAsia="Times New Roman" w:hAnsi="Arial" w:cs="Arial"/>
          <w:sz w:val="20"/>
          <w:szCs w:val="20"/>
          <w:lang w:val="en-SG"/>
        </w:rPr>
        <w:t xml:space="preserve">able </w:t>
      </w:r>
      <w:r w:rsidR="00A36793" w:rsidRPr="008F58F2">
        <w:rPr>
          <w:rFonts w:ascii="Arial" w:eastAsia="Times New Roman" w:hAnsi="Arial" w:cs="Arial"/>
          <w:sz w:val="20"/>
          <w:szCs w:val="20"/>
          <w:lang w:val="en-SG"/>
        </w:rPr>
        <w:t xml:space="preserve">because </w:t>
      </w:r>
      <w:r w:rsidR="00815426" w:rsidRPr="008F58F2">
        <w:rPr>
          <w:rFonts w:ascii="Arial" w:eastAsia="Times New Roman" w:hAnsi="Arial" w:cs="Arial"/>
          <w:sz w:val="20"/>
          <w:szCs w:val="20"/>
        </w:rPr>
        <w:t xml:space="preserve">young professionals use credit cards because people who have a positive financial </w:t>
      </w:r>
      <w:r w:rsidR="00A36793" w:rsidRPr="008F58F2">
        <w:rPr>
          <w:rFonts w:ascii="Arial" w:eastAsia="Times New Roman" w:hAnsi="Arial" w:cs="Arial"/>
          <w:sz w:val="20"/>
          <w:szCs w:val="20"/>
          <w:lang w:val="en-SG"/>
        </w:rPr>
        <w:t>status</w:t>
      </w:r>
      <w:r w:rsidR="00815426" w:rsidRPr="008F58F2">
        <w:rPr>
          <w:rFonts w:ascii="Arial" w:eastAsia="Times New Roman" w:hAnsi="Arial" w:cs="Arial"/>
          <w:sz w:val="20"/>
          <w:szCs w:val="20"/>
        </w:rPr>
        <w:t xml:space="preserve"> may be more likely to use credit cards </w:t>
      </w:r>
      <w:proofErr w:type="spellStart"/>
      <w:r w:rsidR="00815426" w:rsidRPr="008F58F2">
        <w:rPr>
          <w:rFonts w:ascii="Arial" w:eastAsia="Times New Roman" w:hAnsi="Arial" w:cs="Arial"/>
          <w:sz w:val="20"/>
          <w:szCs w:val="20"/>
        </w:rPr>
        <w:t>confiden</w:t>
      </w:r>
      <w:r w:rsidR="001E6FDA" w:rsidRPr="008F58F2">
        <w:rPr>
          <w:rFonts w:ascii="Arial" w:eastAsia="Times New Roman" w:hAnsi="Arial" w:cs="Arial"/>
          <w:sz w:val="20"/>
          <w:szCs w:val="20"/>
          <w:lang w:val="en-SG"/>
        </w:rPr>
        <w:t>tly</w:t>
      </w:r>
      <w:proofErr w:type="spellEnd"/>
      <w:r w:rsidR="00815426" w:rsidRPr="008F58F2">
        <w:rPr>
          <w:rFonts w:ascii="Arial" w:eastAsia="Times New Roman" w:hAnsi="Arial" w:cs="Arial"/>
          <w:sz w:val="20"/>
          <w:szCs w:val="20"/>
        </w:rPr>
        <w:t xml:space="preserve"> because they believe they will be able to efficiently manage and pay their debt</w:t>
      </w:r>
      <w:r w:rsidR="001E6FDA" w:rsidRPr="008F58F2">
        <w:rPr>
          <w:rFonts w:ascii="Arial" w:eastAsia="Times New Roman" w:hAnsi="Arial" w:cs="Arial"/>
          <w:sz w:val="20"/>
          <w:szCs w:val="20"/>
          <w:lang w:val="en-SG"/>
        </w:rPr>
        <w:t xml:space="preserve"> on time</w:t>
      </w:r>
      <w:r w:rsidR="00815426" w:rsidRPr="008F58F2">
        <w:rPr>
          <w:rFonts w:ascii="Arial" w:eastAsia="Times New Roman" w:hAnsi="Arial" w:cs="Arial"/>
          <w:sz w:val="20"/>
          <w:szCs w:val="20"/>
        </w:rPr>
        <w:t xml:space="preserve">. Accordingly, </w:t>
      </w:r>
      <w:r w:rsidR="001E6FDA" w:rsidRPr="008F58F2">
        <w:rPr>
          <w:rFonts w:ascii="Arial" w:eastAsia="Times New Roman" w:hAnsi="Arial" w:cs="Arial"/>
          <w:sz w:val="20"/>
          <w:szCs w:val="20"/>
          <w:lang w:val="en-SG"/>
        </w:rPr>
        <w:t xml:space="preserve">the habits of </w:t>
      </w:r>
      <w:r w:rsidR="00815426" w:rsidRPr="008F58F2">
        <w:rPr>
          <w:rFonts w:ascii="Arial" w:eastAsia="Times New Roman" w:hAnsi="Arial" w:cs="Arial"/>
          <w:sz w:val="20"/>
          <w:szCs w:val="20"/>
        </w:rPr>
        <w:t>spending, credit card usage</w:t>
      </w:r>
      <w:r w:rsidR="001E6FDA" w:rsidRPr="008F58F2">
        <w:rPr>
          <w:rFonts w:ascii="Arial" w:eastAsia="Times New Roman" w:hAnsi="Arial" w:cs="Arial"/>
          <w:sz w:val="20"/>
          <w:szCs w:val="20"/>
          <w:lang w:val="en-SG"/>
        </w:rPr>
        <w:t xml:space="preserve"> </w:t>
      </w:r>
      <w:r w:rsidR="00815426" w:rsidRPr="008F58F2">
        <w:rPr>
          <w:rFonts w:ascii="Arial" w:eastAsia="Times New Roman" w:hAnsi="Arial" w:cs="Arial"/>
          <w:sz w:val="20"/>
          <w:szCs w:val="20"/>
        </w:rPr>
        <w:t xml:space="preserve">and general financial behaviour can all be </w:t>
      </w:r>
      <w:r w:rsidR="001E6FDA" w:rsidRPr="008F58F2">
        <w:rPr>
          <w:rFonts w:ascii="Arial" w:eastAsia="Times New Roman" w:hAnsi="Arial" w:cs="Arial"/>
          <w:sz w:val="20"/>
          <w:szCs w:val="20"/>
          <w:lang w:val="en-SG"/>
        </w:rPr>
        <w:t>highly</w:t>
      </w:r>
      <w:r w:rsidR="00815426" w:rsidRPr="008F58F2">
        <w:rPr>
          <w:rFonts w:ascii="Arial" w:eastAsia="Times New Roman" w:hAnsi="Arial" w:cs="Arial"/>
          <w:sz w:val="20"/>
          <w:szCs w:val="20"/>
        </w:rPr>
        <w:t xml:space="preserve"> </w:t>
      </w:r>
      <w:r w:rsidR="001E6FDA" w:rsidRPr="008F58F2">
        <w:rPr>
          <w:rFonts w:ascii="Arial" w:eastAsia="Times New Roman" w:hAnsi="Arial" w:cs="Arial"/>
          <w:sz w:val="20"/>
          <w:szCs w:val="20"/>
          <w:lang w:val="en-SG"/>
        </w:rPr>
        <w:t>affected</w:t>
      </w:r>
      <w:r w:rsidR="00815426" w:rsidRPr="008F58F2">
        <w:rPr>
          <w:rFonts w:ascii="Arial" w:eastAsia="Times New Roman" w:hAnsi="Arial" w:cs="Arial"/>
          <w:sz w:val="20"/>
          <w:szCs w:val="20"/>
        </w:rPr>
        <w:t xml:space="preserve"> by financial optimism (Scheier &amp; Carver, 1985).</w:t>
      </w:r>
    </w:p>
    <w:p w14:paraId="0000001C" w14:textId="58D194FC" w:rsidR="0053272A" w:rsidRPr="008F58F2" w:rsidRDefault="00000000" w:rsidP="00B4323A">
      <w:pPr>
        <w:spacing w:line="360" w:lineRule="auto"/>
        <w:jc w:val="both"/>
        <w:rPr>
          <w:rFonts w:ascii="Arial" w:eastAsia="Times New Roman" w:hAnsi="Arial" w:cs="Arial"/>
          <w:sz w:val="20"/>
          <w:szCs w:val="20"/>
        </w:rPr>
      </w:pPr>
      <w:r w:rsidRPr="008F58F2">
        <w:rPr>
          <w:rFonts w:ascii="Arial" w:eastAsia="Times New Roman" w:hAnsi="Arial" w:cs="Arial"/>
          <w:b/>
          <w:sz w:val="20"/>
          <w:szCs w:val="20"/>
        </w:rPr>
        <w:t>Empirical Background</w:t>
      </w:r>
    </w:p>
    <w:p w14:paraId="0000001D" w14:textId="77777777" w:rsidR="0053272A" w:rsidRPr="008F58F2" w:rsidRDefault="00000000" w:rsidP="00B4323A">
      <w:pPr>
        <w:spacing w:before="240" w:after="240" w:line="360" w:lineRule="auto"/>
        <w:jc w:val="both"/>
        <w:rPr>
          <w:rFonts w:ascii="Arial" w:eastAsia="Times New Roman" w:hAnsi="Arial" w:cs="Arial"/>
          <w:b/>
          <w:sz w:val="20"/>
          <w:szCs w:val="20"/>
        </w:rPr>
      </w:pPr>
      <w:r w:rsidRPr="008F58F2">
        <w:rPr>
          <w:rFonts w:ascii="Arial" w:eastAsia="Times New Roman" w:hAnsi="Arial" w:cs="Arial"/>
          <w:b/>
          <w:sz w:val="20"/>
          <w:szCs w:val="20"/>
        </w:rPr>
        <w:t xml:space="preserve">Credit Card Usage </w:t>
      </w:r>
    </w:p>
    <w:p w14:paraId="40A67EA4" w14:textId="77777777" w:rsidR="00815426" w:rsidRPr="008F58F2" w:rsidRDefault="00815426"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As a financial instrument, credit cards enable users to borrow money for purchases or cash withdrawals up to a predefined limit (Athiyaman &amp; Subramaniam, 2018). If not paid in full by the due date, the borrowed money must be returned, usually with interest (Perera et al., 2016). Convenience, benefits, and the opportunity to establish credit history are all provided by credit cards. To prevent debt accumulation, however, careful management is necessary. Important habits include making timely payments, keeping credit utilisation low, and keeping a close eye on bills for any unauthorised activities (Bertaut &amp; Haliassos, 2005). Poor management can have a negative impact on credit ratings and lead to high-interest debt. It is crucial to fully comprehend the conditions, costs, and interest rates related to using a credit card (The Consumer Credit Card Market, 2023).</w:t>
      </w:r>
    </w:p>
    <w:p w14:paraId="60051F0E" w14:textId="13E3F842" w:rsidR="00815426" w:rsidRPr="008F58F2" w:rsidRDefault="00815426"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 xml:space="preserve">Better credit ratings, emergency cash, and the capacity to make big purchases are just a few advantages of using credit cards responsibly (Bernthal et al., 2005). Numerous important aspects that </w:t>
      </w:r>
      <w:r w:rsidR="009E2216" w:rsidRPr="008F58F2">
        <w:rPr>
          <w:rFonts w:ascii="Arial" w:eastAsia="Times New Roman" w:hAnsi="Arial" w:cs="Arial"/>
          <w:sz w:val="20"/>
          <w:szCs w:val="20"/>
          <w:lang w:val="en-SG"/>
        </w:rPr>
        <w:t>affect</w:t>
      </w:r>
      <w:r w:rsidRPr="008F58F2">
        <w:rPr>
          <w:rFonts w:ascii="Arial" w:eastAsia="Times New Roman" w:hAnsi="Arial" w:cs="Arial"/>
          <w:sz w:val="20"/>
          <w:szCs w:val="20"/>
        </w:rPr>
        <w:t xml:space="preserve"> </w:t>
      </w:r>
      <w:r w:rsidR="009E2216" w:rsidRPr="008F58F2">
        <w:rPr>
          <w:rFonts w:ascii="Arial" w:eastAsia="Times New Roman" w:hAnsi="Arial" w:cs="Arial"/>
          <w:sz w:val="20"/>
          <w:szCs w:val="20"/>
          <w:lang w:val="en-SG"/>
        </w:rPr>
        <w:t xml:space="preserve">the </w:t>
      </w:r>
      <w:r w:rsidRPr="008F58F2">
        <w:rPr>
          <w:rFonts w:ascii="Arial" w:eastAsia="Times New Roman" w:hAnsi="Arial" w:cs="Arial"/>
          <w:sz w:val="20"/>
          <w:szCs w:val="20"/>
        </w:rPr>
        <w:t>behaviours</w:t>
      </w:r>
      <w:r w:rsidR="00671571" w:rsidRPr="008F58F2">
        <w:rPr>
          <w:rFonts w:ascii="Arial" w:eastAsia="Times New Roman" w:hAnsi="Arial" w:cs="Arial"/>
          <w:sz w:val="20"/>
          <w:szCs w:val="20"/>
        </w:rPr>
        <w:t xml:space="preserve"> </w:t>
      </w:r>
      <w:r w:rsidR="009E2216" w:rsidRPr="008F58F2">
        <w:rPr>
          <w:rFonts w:ascii="Arial" w:eastAsia="Times New Roman" w:hAnsi="Arial" w:cs="Arial"/>
          <w:sz w:val="20"/>
          <w:szCs w:val="20"/>
          <w:lang w:val="en-SG"/>
        </w:rPr>
        <w:t xml:space="preserve">of credit card users </w:t>
      </w:r>
      <w:r w:rsidR="00671571" w:rsidRPr="008F58F2">
        <w:rPr>
          <w:rFonts w:ascii="Arial" w:eastAsia="Times New Roman" w:hAnsi="Arial" w:cs="Arial"/>
          <w:sz w:val="20"/>
          <w:szCs w:val="20"/>
        </w:rPr>
        <w:t>of young professionals</w:t>
      </w:r>
      <w:r w:rsidRPr="008F58F2">
        <w:rPr>
          <w:rFonts w:ascii="Arial" w:eastAsia="Times New Roman" w:hAnsi="Arial" w:cs="Arial"/>
          <w:sz w:val="20"/>
          <w:szCs w:val="20"/>
        </w:rPr>
        <w:t xml:space="preserve"> </w:t>
      </w:r>
      <w:r w:rsidR="009E2216" w:rsidRPr="008F58F2">
        <w:rPr>
          <w:rFonts w:ascii="Arial" w:eastAsia="Times New Roman" w:hAnsi="Arial" w:cs="Arial"/>
          <w:sz w:val="20"/>
          <w:szCs w:val="20"/>
          <w:lang w:val="en-SG"/>
        </w:rPr>
        <w:t>that</w:t>
      </w:r>
      <w:r w:rsidRPr="008F58F2">
        <w:rPr>
          <w:rFonts w:ascii="Arial" w:eastAsia="Times New Roman" w:hAnsi="Arial" w:cs="Arial"/>
          <w:sz w:val="20"/>
          <w:szCs w:val="20"/>
        </w:rPr>
        <w:t xml:space="preserve"> highlighted in the </w:t>
      </w:r>
      <w:r w:rsidR="00671571" w:rsidRPr="008F58F2">
        <w:rPr>
          <w:rFonts w:ascii="Arial" w:eastAsia="Times New Roman" w:hAnsi="Arial" w:cs="Arial"/>
          <w:sz w:val="20"/>
          <w:szCs w:val="20"/>
        </w:rPr>
        <w:t>prior studies are</w:t>
      </w:r>
      <w:r w:rsidRPr="008F58F2">
        <w:rPr>
          <w:rFonts w:ascii="Arial" w:eastAsia="Times New Roman" w:hAnsi="Arial" w:cs="Arial"/>
          <w:sz w:val="20"/>
          <w:szCs w:val="20"/>
        </w:rPr>
        <w:t xml:space="preserve"> currently available on the subject in Sri Lanka</w:t>
      </w:r>
      <w:r w:rsidR="00671571" w:rsidRPr="008F58F2">
        <w:rPr>
          <w:rFonts w:ascii="Arial" w:eastAsia="Times New Roman" w:hAnsi="Arial" w:cs="Arial"/>
          <w:sz w:val="20"/>
          <w:szCs w:val="20"/>
        </w:rPr>
        <w:t>an</w:t>
      </w:r>
      <w:r w:rsidRPr="008F58F2">
        <w:rPr>
          <w:rFonts w:ascii="Arial" w:eastAsia="Times New Roman" w:hAnsi="Arial" w:cs="Arial"/>
          <w:sz w:val="20"/>
          <w:szCs w:val="20"/>
        </w:rPr>
        <w:t xml:space="preserve"> banking industry (Athiyaman &amp; Subramaniam, 2018).</w:t>
      </w:r>
    </w:p>
    <w:p w14:paraId="569DE1DF" w14:textId="379C5B60" w:rsidR="00815426" w:rsidRPr="008F58F2" w:rsidRDefault="00671571"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Initially</w:t>
      </w:r>
      <w:r w:rsidR="00815426" w:rsidRPr="008F58F2">
        <w:rPr>
          <w:rFonts w:ascii="Arial" w:eastAsia="Times New Roman" w:hAnsi="Arial" w:cs="Arial"/>
          <w:sz w:val="20"/>
          <w:szCs w:val="20"/>
        </w:rPr>
        <w:t xml:space="preserve">, social and demographic factors including age, gender, income, and employment have been identified as important predictors of credit card use. Credit card ownership and usage tendencies are greater among younger people, those with better salaries, and those working in professional or management roles.  In 2009, Wickramasinghe and GurugamageDewri and colleagues (2016). Second, psychological elements that influence credit card usage behaviours include attitudes towards credit, financial optimism, and social status considerations (Kara et al., 1996). People are more likely to </w:t>
      </w:r>
      <w:r w:rsidR="00815426" w:rsidRPr="008F58F2">
        <w:rPr>
          <w:rFonts w:ascii="Arial" w:eastAsia="Times New Roman" w:hAnsi="Arial" w:cs="Arial"/>
          <w:sz w:val="20"/>
          <w:szCs w:val="20"/>
        </w:rPr>
        <w:lastRenderedPageBreak/>
        <w:t>embrace and use credit cards extensively if they have a more positive attitude towards credit, are more optimistic about their financial future, and have a greater desire to retain their social standing (Bursztyn et al., 2017).</w:t>
      </w:r>
    </w:p>
    <w:p w14:paraId="6EFA4205" w14:textId="7D86EEAC" w:rsidR="00815426" w:rsidRPr="008F58F2" w:rsidRDefault="00815426" w:rsidP="00B4323A">
      <w:pPr>
        <w:spacing w:before="280" w:line="360" w:lineRule="auto"/>
        <w:jc w:val="both"/>
        <w:rPr>
          <w:rFonts w:ascii="Arial" w:eastAsia="Times New Roman" w:hAnsi="Arial" w:cs="Arial"/>
          <w:sz w:val="20"/>
          <w:szCs w:val="20"/>
        </w:rPr>
      </w:pPr>
      <w:r w:rsidRPr="008F58F2">
        <w:rPr>
          <w:rFonts w:ascii="Arial" w:eastAsia="Times New Roman" w:hAnsi="Arial" w:cs="Arial"/>
          <w:sz w:val="20"/>
          <w:szCs w:val="20"/>
        </w:rPr>
        <w:t xml:space="preserve">According to </w:t>
      </w:r>
      <w:r w:rsidR="009E2216" w:rsidRPr="008F58F2">
        <w:rPr>
          <w:rFonts w:ascii="Arial" w:eastAsia="Times New Roman" w:hAnsi="Arial" w:cs="Arial"/>
          <w:sz w:val="20"/>
          <w:szCs w:val="20"/>
          <w:lang w:val="en-SG"/>
        </w:rPr>
        <w:t xml:space="preserve">the </w:t>
      </w:r>
      <w:r w:rsidRPr="008F58F2">
        <w:rPr>
          <w:rFonts w:ascii="Arial" w:eastAsia="Times New Roman" w:hAnsi="Arial" w:cs="Arial"/>
          <w:sz w:val="20"/>
          <w:szCs w:val="20"/>
        </w:rPr>
        <w:t xml:space="preserve">study conducted in the banking industry of Sri Lanka, a complex interaction of psychological variables influences young professionals' use of credit cards (Athiyaman &amp; Subramaniam, 2018). The ownership and </w:t>
      </w:r>
      <w:r w:rsidR="009E2216" w:rsidRPr="008F58F2">
        <w:rPr>
          <w:rFonts w:ascii="Arial" w:eastAsia="Times New Roman" w:hAnsi="Arial" w:cs="Arial"/>
          <w:sz w:val="20"/>
          <w:szCs w:val="20"/>
          <w:lang w:val="en-SG"/>
        </w:rPr>
        <w:t xml:space="preserve">the </w:t>
      </w:r>
      <w:r w:rsidRPr="008F58F2">
        <w:rPr>
          <w:rFonts w:ascii="Arial" w:eastAsia="Times New Roman" w:hAnsi="Arial" w:cs="Arial"/>
          <w:sz w:val="20"/>
          <w:szCs w:val="20"/>
        </w:rPr>
        <w:t>use of credit cards by young professionals in Sri Lank</w:t>
      </w:r>
      <w:r w:rsidR="009D52A0" w:rsidRPr="008F58F2">
        <w:rPr>
          <w:rFonts w:ascii="Arial" w:eastAsia="Times New Roman" w:hAnsi="Arial" w:cs="Arial"/>
          <w:sz w:val="20"/>
          <w:szCs w:val="20"/>
        </w:rPr>
        <w:t>an</w:t>
      </w:r>
      <w:r w:rsidRPr="008F58F2">
        <w:rPr>
          <w:rFonts w:ascii="Arial" w:eastAsia="Times New Roman" w:hAnsi="Arial" w:cs="Arial"/>
          <w:sz w:val="20"/>
          <w:szCs w:val="20"/>
        </w:rPr>
        <w:t xml:space="preserve"> banking industry vary, with income, occupation, and financial optimism appearing as important variables </w:t>
      </w:r>
      <w:r w:rsidR="00681016" w:rsidRPr="008F58F2">
        <w:rPr>
          <w:rFonts w:ascii="Arial" w:eastAsia="Times New Roman" w:hAnsi="Arial" w:cs="Arial"/>
          <w:sz w:val="20"/>
          <w:szCs w:val="20"/>
        </w:rPr>
        <w:t>(Dewri et al., 2016</w:t>
      </w:r>
      <w:r w:rsidRPr="008F58F2">
        <w:rPr>
          <w:rFonts w:ascii="Arial" w:eastAsia="Times New Roman" w:hAnsi="Arial" w:cs="Arial"/>
          <w:sz w:val="20"/>
          <w:szCs w:val="20"/>
        </w:rPr>
        <w:t xml:space="preserve">). </w:t>
      </w:r>
    </w:p>
    <w:p w14:paraId="00000022" w14:textId="4AD590E0" w:rsidR="0053272A" w:rsidRPr="008F58F2" w:rsidRDefault="00000000" w:rsidP="00B4323A">
      <w:pPr>
        <w:spacing w:before="280" w:line="360" w:lineRule="auto"/>
        <w:jc w:val="both"/>
        <w:rPr>
          <w:rFonts w:ascii="Arial" w:eastAsia="Times New Roman" w:hAnsi="Arial" w:cs="Arial"/>
          <w:b/>
          <w:sz w:val="20"/>
          <w:szCs w:val="20"/>
        </w:rPr>
      </w:pPr>
      <w:r w:rsidRPr="008F58F2">
        <w:rPr>
          <w:rFonts w:ascii="Arial" w:eastAsia="Times New Roman" w:hAnsi="Arial" w:cs="Arial"/>
          <w:b/>
          <w:sz w:val="20"/>
          <w:szCs w:val="20"/>
        </w:rPr>
        <w:t>Us</w:t>
      </w:r>
      <w:r w:rsidR="00EC53E4" w:rsidRPr="008F58F2">
        <w:rPr>
          <w:rFonts w:ascii="Arial" w:eastAsia="Times New Roman" w:hAnsi="Arial" w:cs="Arial"/>
          <w:b/>
          <w:sz w:val="20"/>
          <w:szCs w:val="20"/>
        </w:rPr>
        <w:t>age</w:t>
      </w:r>
      <w:r w:rsidRPr="008F58F2">
        <w:rPr>
          <w:rFonts w:ascii="Arial" w:eastAsia="Times New Roman" w:hAnsi="Arial" w:cs="Arial"/>
          <w:b/>
          <w:sz w:val="20"/>
          <w:szCs w:val="20"/>
        </w:rPr>
        <w:t xml:space="preserve"> Patterns</w:t>
      </w:r>
    </w:p>
    <w:p w14:paraId="5281C4C8" w14:textId="10329D4D" w:rsidR="0030318A" w:rsidRPr="008F58F2" w:rsidRDefault="0030318A"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 xml:space="preserve">A number of demographic and socioeconomic characteristics </w:t>
      </w:r>
      <w:r w:rsidR="00F61B2A" w:rsidRPr="008F58F2">
        <w:rPr>
          <w:rFonts w:ascii="Arial" w:eastAsia="Times New Roman" w:hAnsi="Arial" w:cs="Arial"/>
          <w:sz w:val="20"/>
          <w:szCs w:val="20"/>
          <w:lang w:val="en-SG"/>
        </w:rPr>
        <w:t xml:space="preserve">affect </w:t>
      </w:r>
      <w:r w:rsidRPr="008F58F2">
        <w:rPr>
          <w:rFonts w:ascii="Arial" w:eastAsia="Times New Roman" w:hAnsi="Arial" w:cs="Arial"/>
          <w:sz w:val="20"/>
          <w:szCs w:val="20"/>
        </w:rPr>
        <w:t xml:space="preserve">credit card usage patterns. Age, income, education, and work status have all been </w:t>
      </w:r>
      <w:r w:rsidR="00F61B2A" w:rsidRPr="008F58F2">
        <w:rPr>
          <w:rFonts w:ascii="Arial" w:eastAsia="Times New Roman" w:hAnsi="Arial" w:cs="Arial"/>
          <w:sz w:val="20"/>
          <w:szCs w:val="20"/>
          <w:lang w:val="en-SG"/>
        </w:rPr>
        <w:t xml:space="preserve">considered </w:t>
      </w:r>
      <w:r w:rsidRPr="008F58F2">
        <w:rPr>
          <w:rFonts w:ascii="Arial" w:eastAsia="Times New Roman" w:hAnsi="Arial" w:cs="Arial"/>
          <w:sz w:val="20"/>
          <w:szCs w:val="20"/>
        </w:rPr>
        <w:t xml:space="preserve">to have a </w:t>
      </w:r>
      <w:r w:rsidR="00F61B2A" w:rsidRPr="008F58F2">
        <w:rPr>
          <w:rFonts w:ascii="Arial" w:eastAsia="Times New Roman" w:hAnsi="Arial" w:cs="Arial"/>
          <w:sz w:val="20"/>
          <w:szCs w:val="20"/>
          <w:lang w:val="en-SG"/>
        </w:rPr>
        <w:t xml:space="preserve">significant </w:t>
      </w:r>
      <w:r w:rsidRPr="008F58F2">
        <w:rPr>
          <w:rFonts w:ascii="Arial" w:eastAsia="Times New Roman" w:hAnsi="Arial" w:cs="Arial"/>
          <w:sz w:val="20"/>
          <w:szCs w:val="20"/>
        </w:rPr>
        <w:t>influence on credit card usage (Nai et al., 2018). For example, younger users are more likely to use credit cards for entertainment and online shopping, whereas elderly users could place a higher value on security and ease. According to Stavins and Greene (2018), there is a correlation between more responsible credit card use, such as paying off debt in full each month, and better income and educational attainment. Financial institutions may improve customer satisfaction and retention by customising their goods and marketing methods to various user categories by comprehending these tendencies (Stavins, 2020). Furthermore, societal norms and cultural considerations may also have an impact on the kind and frequency of credit card use. Because using a credit card is viewed as a status symbol in some countries, those who are looking for social recognition may use them more frequently. On the other hand, people could be more careful when using credit cards in societies where debt is seen negatively (Dewri et al., 2016).</w:t>
      </w:r>
    </w:p>
    <w:p w14:paraId="08E88A3B" w14:textId="5BC273B5" w:rsidR="0030318A" w:rsidRPr="008F58F2" w:rsidRDefault="0030318A"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Banks might provide incentives like cashback on online purchases or discounts on entertainment services, for instance, to attract younger customers who buy online often (Zainudin et al., 2019). The comfort and security of elderly customers may be addressed by emphasising features like fraud prevention and user-friendly mobile banking apps (Mathur et al., 2018). Furthermore, societal conventions and cultural elements influence user behaviour. Because using a credit card is viewed as a status symbol in some countries, those who are looking for social recognition are more likely to use them</w:t>
      </w:r>
      <w:r w:rsidR="009D52A0" w:rsidRPr="008F58F2">
        <w:rPr>
          <w:rFonts w:ascii="Arial" w:eastAsia="Times New Roman" w:hAnsi="Arial" w:cs="Arial"/>
          <w:sz w:val="20"/>
          <w:szCs w:val="20"/>
        </w:rPr>
        <w:t xml:space="preserve"> (Dewri et al., 2016)</w:t>
      </w:r>
      <w:r w:rsidRPr="008F58F2">
        <w:rPr>
          <w:rFonts w:ascii="Arial" w:eastAsia="Times New Roman" w:hAnsi="Arial" w:cs="Arial"/>
          <w:sz w:val="20"/>
          <w:szCs w:val="20"/>
        </w:rPr>
        <w:t>. People may be more careful while using credit cards in cultures where debt is seen negatively, on the other hand (Khare &amp; Varshneya, 2015).</w:t>
      </w:r>
    </w:p>
    <w:p w14:paraId="6B7815E7" w14:textId="7E47E1F5" w:rsidR="0030318A" w:rsidRPr="008F58F2" w:rsidRDefault="009D52A0"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As shown by prior studies varied user patterns,</w:t>
      </w:r>
      <w:r w:rsidR="0030318A" w:rsidRPr="008F58F2">
        <w:rPr>
          <w:rFonts w:ascii="Arial" w:eastAsia="Times New Roman" w:hAnsi="Arial" w:cs="Arial"/>
          <w:sz w:val="20"/>
          <w:szCs w:val="20"/>
        </w:rPr>
        <w:t xml:space="preserve"> meet the unique requirements and preferences of various client categories, </w:t>
      </w:r>
      <w:r w:rsidRPr="008F58F2">
        <w:rPr>
          <w:rFonts w:ascii="Arial" w:eastAsia="Times New Roman" w:hAnsi="Arial" w:cs="Arial"/>
          <w:sz w:val="20"/>
          <w:szCs w:val="20"/>
        </w:rPr>
        <w:t>investigating the how these user pattern could influence over the credit card usage by the young banker are crucial in</w:t>
      </w:r>
      <w:r w:rsidR="0030318A" w:rsidRPr="008F58F2">
        <w:rPr>
          <w:rFonts w:ascii="Arial" w:eastAsia="Times New Roman" w:hAnsi="Arial" w:cs="Arial"/>
          <w:sz w:val="20"/>
          <w:szCs w:val="20"/>
        </w:rPr>
        <w:t xml:space="preserve"> </w:t>
      </w:r>
      <w:r w:rsidRPr="008F58F2">
        <w:rPr>
          <w:rFonts w:ascii="Arial" w:eastAsia="Times New Roman" w:hAnsi="Arial" w:cs="Arial"/>
          <w:sz w:val="20"/>
          <w:szCs w:val="20"/>
        </w:rPr>
        <w:t>tailoring</w:t>
      </w:r>
      <w:r w:rsidR="0030318A" w:rsidRPr="008F58F2">
        <w:rPr>
          <w:rFonts w:ascii="Arial" w:eastAsia="Times New Roman" w:hAnsi="Arial" w:cs="Arial"/>
          <w:sz w:val="20"/>
          <w:szCs w:val="20"/>
        </w:rPr>
        <w:t xml:space="preserve"> sophisticated </w:t>
      </w:r>
      <w:r w:rsidRPr="008F58F2">
        <w:rPr>
          <w:rFonts w:ascii="Arial" w:eastAsia="Times New Roman" w:hAnsi="Arial" w:cs="Arial"/>
          <w:sz w:val="20"/>
          <w:szCs w:val="20"/>
        </w:rPr>
        <w:t>credit card services</w:t>
      </w:r>
      <w:r w:rsidR="0030318A" w:rsidRPr="008F58F2">
        <w:rPr>
          <w:rFonts w:ascii="Arial" w:eastAsia="Times New Roman" w:hAnsi="Arial" w:cs="Arial"/>
          <w:sz w:val="20"/>
          <w:szCs w:val="20"/>
        </w:rPr>
        <w:t xml:space="preserve"> </w:t>
      </w:r>
    </w:p>
    <w:p w14:paraId="00000026" w14:textId="43F64476" w:rsidR="0053272A" w:rsidRPr="008F58F2" w:rsidRDefault="00000000" w:rsidP="00B4323A">
      <w:pPr>
        <w:spacing w:before="240" w:after="240" w:line="360" w:lineRule="auto"/>
        <w:jc w:val="both"/>
        <w:rPr>
          <w:rFonts w:ascii="Arial" w:eastAsia="Times New Roman" w:hAnsi="Arial" w:cs="Arial"/>
          <w:i/>
          <w:sz w:val="20"/>
          <w:szCs w:val="20"/>
        </w:rPr>
      </w:pPr>
      <w:r w:rsidRPr="008F58F2">
        <w:rPr>
          <w:rFonts w:ascii="Arial" w:eastAsia="Times New Roman" w:hAnsi="Arial" w:cs="Arial"/>
          <w:i/>
          <w:sz w:val="20"/>
          <w:szCs w:val="20"/>
        </w:rPr>
        <w:t xml:space="preserve">H1: User Patterns has significant and positive impact on the Credit Card Usage of the Young banking </w:t>
      </w:r>
      <w:r w:rsidR="0030318A" w:rsidRPr="008F58F2">
        <w:rPr>
          <w:rFonts w:ascii="Arial" w:eastAsia="Times New Roman" w:hAnsi="Arial" w:cs="Arial"/>
          <w:i/>
          <w:sz w:val="20"/>
          <w:szCs w:val="20"/>
        </w:rPr>
        <w:t xml:space="preserve">professionals in Sri Lanka. </w:t>
      </w:r>
    </w:p>
    <w:p w14:paraId="00000027" w14:textId="77777777" w:rsidR="0053272A" w:rsidRPr="008F58F2" w:rsidRDefault="00000000" w:rsidP="00B4323A">
      <w:pPr>
        <w:spacing w:before="240" w:after="240" w:line="360" w:lineRule="auto"/>
        <w:jc w:val="both"/>
        <w:rPr>
          <w:rFonts w:ascii="Arial" w:eastAsia="Times New Roman" w:hAnsi="Arial" w:cs="Arial"/>
          <w:b/>
          <w:sz w:val="20"/>
          <w:szCs w:val="20"/>
        </w:rPr>
      </w:pPr>
      <w:r w:rsidRPr="008F58F2">
        <w:rPr>
          <w:rFonts w:ascii="Arial" w:eastAsia="Times New Roman" w:hAnsi="Arial" w:cs="Arial"/>
          <w:b/>
          <w:sz w:val="20"/>
          <w:szCs w:val="20"/>
        </w:rPr>
        <w:lastRenderedPageBreak/>
        <w:t xml:space="preserve">Convenience </w:t>
      </w:r>
    </w:p>
    <w:p w14:paraId="2E1EE136" w14:textId="22EF3AD8" w:rsidR="0030318A" w:rsidRPr="008F58F2" w:rsidRDefault="009D52A0"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The a</w:t>
      </w:r>
      <w:r w:rsidR="0030318A" w:rsidRPr="008F58F2">
        <w:rPr>
          <w:rFonts w:ascii="Arial" w:eastAsia="Times New Roman" w:hAnsi="Arial" w:cs="Arial"/>
          <w:sz w:val="20"/>
          <w:szCs w:val="20"/>
        </w:rPr>
        <w:t>bility</w:t>
      </w:r>
      <w:r w:rsidRPr="008F58F2">
        <w:rPr>
          <w:rFonts w:ascii="Arial" w:eastAsia="Times New Roman" w:hAnsi="Arial" w:cs="Arial"/>
          <w:sz w:val="20"/>
          <w:szCs w:val="20"/>
        </w:rPr>
        <w:t xml:space="preserve"> of credit cards</w:t>
      </w:r>
      <w:r w:rsidR="0030318A" w:rsidRPr="008F58F2">
        <w:rPr>
          <w:rFonts w:ascii="Arial" w:eastAsia="Times New Roman" w:hAnsi="Arial" w:cs="Arial"/>
          <w:sz w:val="20"/>
          <w:szCs w:val="20"/>
        </w:rPr>
        <w:t xml:space="preserve"> to streamline transactions and eliminate the need for carrying cash</w:t>
      </w:r>
      <w:r w:rsidRPr="008F58F2">
        <w:rPr>
          <w:rFonts w:ascii="Arial" w:eastAsia="Times New Roman" w:hAnsi="Arial" w:cs="Arial"/>
          <w:sz w:val="20"/>
          <w:szCs w:val="20"/>
        </w:rPr>
        <w:t xml:space="preserve"> which is identified as the </w:t>
      </w:r>
      <w:r w:rsidR="0030318A" w:rsidRPr="008F58F2">
        <w:rPr>
          <w:rFonts w:ascii="Arial" w:eastAsia="Times New Roman" w:hAnsi="Arial" w:cs="Arial"/>
          <w:sz w:val="20"/>
          <w:szCs w:val="20"/>
        </w:rPr>
        <w:t>convenience</w:t>
      </w:r>
      <w:r w:rsidRPr="008F58F2">
        <w:rPr>
          <w:rFonts w:ascii="Arial" w:eastAsia="Times New Roman" w:hAnsi="Arial" w:cs="Arial"/>
          <w:sz w:val="20"/>
          <w:szCs w:val="20"/>
        </w:rPr>
        <w:t>,</w:t>
      </w:r>
      <w:r w:rsidR="0030318A" w:rsidRPr="008F58F2">
        <w:rPr>
          <w:rFonts w:ascii="Arial" w:eastAsia="Times New Roman" w:hAnsi="Arial" w:cs="Arial"/>
          <w:sz w:val="20"/>
          <w:szCs w:val="20"/>
        </w:rPr>
        <w:t xml:space="preserve"> is a key factor in determining the us</w:t>
      </w:r>
      <w:r w:rsidRPr="008F58F2">
        <w:rPr>
          <w:rFonts w:ascii="Arial" w:eastAsia="Times New Roman" w:hAnsi="Arial" w:cs="Arial"/>
          <w:sz w:val="20"/>
          <w:szCs w:val="20"/>
        </w:rPr>
        <w:t xml:space="preserve">age </w:t>
      </w:r>
      <w:r w:rsidR="0030318A" w:rsidRPr="008F58F2">
        <w:rPr>
          <w:rFonts w:ascii="Arial" w:eastAsia="Times New Roman" w:hAnsi="Arial" w:cs="Arial"/>
          <w:sz w:val="20"/>
          <w:szCs w:val="20"/>
        </w:rPr>
        <w:t xml:space="preserve">of credit cards. </w:t>
      </w:r>
      <w:r w:rsidRPr="008F58F2">
        <w:rPr>
          <w:rFonts w:ascii="Arial" w:eastAsia="Times New Roman" w:hAnsi="Arial" w:cs="Arial"/>
          <w:sz w:val="20"/>
          <w:szCs w:val="20"/>
        </w:rPr>
        <w:t>Easy and quick</w:t>
      </w:r>
      <w:r w:rsidR="0030318A" w:rsidRPr="008F58F2">
        <w:rPr>
          <w:rFonts w:ascii="Arial" w:eastAsia="Times New Roman" w:hAnsi="Arial" w:cs="Arial"/>
          <w:sz w:val="20"/>
          <w:szCs w:val="20"/>
        </w:rPr>
        <w:t xml:space="preserve"> payments, </w:t>
      </w:r>
      <w:r w:rsidRPr="008F58F2">
        <w:rPr>
          <w:rFonts w:ascii="Arial" w:eastAsia="Times New Roman" w:hAnsi="Arial" w:cs="Arial"/>
          <w:sz w:val="20"/>
          <w:szCs w:val="20"/>
        </w:rPr>
        <w:t xml:space="preserve">tracking of </w:t>
      </w:r>
      <w:r w:rsidR="0030318A" w:rsidRPr="008F58F2">
        <w:rPr>
          <w:rFonts w:ascii="Arial" w:eastAsia="Times New Roman" w:hAnsi="Arial" w:cs="Arial"/>
          <w:sz w:val="20"/>
          <w:szCs w:val="20"/>
        </w:rPr>
        <w:t>simple spending, and reward</w:t>
      </w:r>
      <w:r w:rsidRPr="008F58F2">
        <w:rPr>
          <w:rFonts w:ascii="Arial" w:eastAsia="Times New Roman" w:hAnsi="Arial" w:cs="Arial"/>
          <w:sz w:val="20"/>
          <w:szCs w:val="20"/>
        </w:rPr>
        <w:t>ing</w:t>
      </w:r>
      <w:r w:rsidR="0030318A" w:rsidRPr="008F58F2">
        <w:rPr>
          <w:rFonts w:ascii="Arial" w:eastAsia="Times New Roman" w:hAnsi="Arial" w:cs="Arial"/>
          <w:sz w:val="20"/>
          <w:szCs w:val="20"/>
        </w:rPr>
        <w:t xml:space="preserve"> programs are </w:t>
      </w:r>
      <w:r w:rsidRPr="008F58F2">
        <w:rPr>
          <w:rFonts w:ascii="Arial" w:eastAsia="Times New Roman" w:hAnsi="Arial" w:cs="Arial"/>
          <w:sz w:val="20"/>
          <w:szCs w:val="20"/>
        </w:rPr>
        <w:t>some of the</w:t>
      </w:r>
      <w:r w:rsidR="0030318A" w:rsidRPr="008F58F2">
        <w:rPr>
          <w:rFonts w:ascii="Arial" w:eastAsia="Times New Roman" w:hAnsi="Arial" w:cs="Arial"/>
          <w:sz w:val="20"/>
          <w:szCs w:val="20"/>
        </w:rPr>
        <w:t xml:space="preserve"> few advantages that make credit cards more </w:t>
      </w:r>
      <w:r w:rsidRPr="008F58F2">
        <w:rPr>
          <w:rFonts w:ascii="Arial" w:eastAsia="Times New Roman" w:hAnsi="Arial" w:cs="Arial"/>
          <w:sz w:val="20"/>
          <w:szCs w:val="20"/>
        </w:rPr>
        <w:t>attractive for its customers</w:t>
      </w:r>
      <w:r w:rsidR="0030318A" w:rsidRPr="008F58F2">
        <w:rPr>
          <w:rFonts w:ascii="Arial" w:eastAsia="Times New Roman" w:hAnsi="Arial" w:cs="Arial"/>
          <w:sz w:val="20"/>
          <w:szCs w:val="20"/>
        </w:rPr>
        <w:t xml:space="preserve"> (Stavins, 2017). According to </w:t>
      </w:r>
      <w:r w:rsidRPr="008F58F2">
        <w:rPr>
          <w:rFonts w:ascii="Arial" w:eastAsia="Times New Roman" w:hAnsi="Arial" w:cs="Arial"/>
          <w:sz w:val="20"/>
          <w:szCs w:val="20"/>
        </w:rPr>
        <w:t xml:space="preserve">previous </w:t>
      </w:r>
      <w:r w:rsidR="0030318A" w:rsidRPr="008F58F2">
        <w:rPr>
          <w:rFonts w:ascii="Arial" w:eastAsia="Times New Roman" w:hAnsi="Arial" w:cs="Arial"/>
          <w:sz w:val="20"/>
          <w:szCs w:val="20"/>
        </w:rPr>
        <w:t xml:space="preserve">research, the </w:t>
      </w:r>
      <w:r w:rsidRPr="008F58F2">
        <w:rPr>
          <w:rFonts w:ascii="Arial" w:eastAsia="Times New Roman" w:hAnsi="Arial" w:cs="Arial"/>
          <w:sz w:val="20"/>
          <w:szCs w:val="20"/>
        </w:rPr>
        <w:t>convenience</w:t>
      </w:r>
      <w:r w:rsidR="0030318A" w:rsidRPr="008F58F2">
        <w:rPr>
          <w:rFonts w:ascii="Arial" w:eastAsia="Times New Roman" w:hAnsi="Arial" w:cs="Arial"/>
          <w:sz w:val="20"/>
          <w:szCs w:val="20"/>
        </w:rPr>
        <w:t xml:space="preserve"> that credit cards offer makes </w:t>
      </w:r>
      <w:r w:rsidRPr="008F58F2">
        <w:rPr>
          <w:rFonts w:ascii="Arial" w:eastAsia="Times New Roman" w:hAnsi="Arial" w:cs="Arial"/>
          <w:sz w:val="20"/>
          <w:szCs w:val="20"/>
        </w:rPr>
        <w:t>it</w:t>
      </w:r>
      <w:r w:rsidR="0030318A" w:rsidRPr="008F58F2">
        <w:rPr>
          <w:rFonts w:ascii="Arial" w:eastAsia="Times New Roman" w:hAnsi="Arial" w:cs="Arial"/>
          <w:sz w:val="20"/>
          <w:szCs w:val="20"/>
        </w:rPr>
        <w:t xml:space="preserve"> more likely to be used by consumers for regular transactions (2018 Findings from the Diary of Consumer Payment Choice, 2023). Their use has </w:t>
      </w:r>
      <w:r w:rsidRPr="008F58F2">
        <w:rPr>
          <w:rFonts w:ascii="Arial" w:eastAsia="Times New Roman" w:hAnsi="Arial" w:cs="Arial"/>
          <w:sz w:val="20"/>
          <w:szCs w:val="20"/>
        </w:rPr>
        <w:t>increased</w:t>
      </w:r>
      <w:r w:rsidR="0030318A" w:rsidRPr="008F58F2">
        <w:rPr>
          <w:rFonts w:ascii="Arial" w:eastAsia="Times New Roman" w:hAnsi="Arial" w:cs="Arial"/>
          <w:sz w:val="20"/>
          <w:szCs w:val="20"/>
        </w:rPr>
        <w:t xml:space="preserve"> as a result of credit cards</w:t>
      </w:r>
      <w:r w:rsidRPr="008F58F2">
        <w:rPr>
          <w:rFonts w:ascii="Arial" w:eastAsia="Times New Roman" w:hAnsi="Arial" w:cs="Arial"/>
          <w:sz w:val="20"/>
          <w:szCs w:val="20"/>
        </w:rPr>
        <w:t xml:space="preserve"> </w:t>
      </w:r>
      <w:r w:rsidR="0030318A" w:rsidRPr="008F58F2">
        <w:rPr>
          <w:rFonts w:ascii="Arial" w:eastAsia="Times New Roman" w:hAnsi="Arial" w:cs="Arial"/>
          <w:sz w:val="20"/>
          <w:szCs w:val="20"/>
        </w:rPr>
        <w:t xml:space="preserve">integration with mobile payment systems and </w:t>
      </w:r>
      <w:r w:rsidRPr="008F58F2">
        <w:rPr>
          <w:rFonts w:ascii="Arial" w:eastAsia="Times New Roman" w:hAnsi="Arial" w:cs="Arial"/>
          <w:sz w:val="20"/>
          <w:szCs w:val="20"/>
        </w:rPr>
        <w:t>virtual</w:t>
      </w:r>
      <w:r w:rsidR="0030318A" w:rsidRPr="008F58F2">
        <w:rPr>
          <w:rFonts w:ascii="Arial" w:eastAsia="Times New Roman" w:hAnsi="Arial" w:cs="Arial"/>
          <w:sz w:val="20"/>
          <w:szCs w:val="20"/>
        </w:rPr>
        <w:t xml:space="preserve"> wallets (Nai et al., 2018). </w:t>
      </w:r>
      <w:r w:rsidRPr="008F58F2">
        <w:rPr>
          <w:rFonts w:ascii="Arial" w:eastAsia="Times New Roman" w:hAnsi="Arial" w:cs="Arial"/>
          <w:sz w:val="20"/>
          <w:szCs w:val="20"/>
        </w:rPr>
        <w:t>Through</w:t>
      </w:r>
      <w:r w:rsidR="0030318A" w:rsidRPr="008F58F2">
        <w:rPr>
          <w:rFonts w:ascii="Arial" w:eastAsia="Times New Roman" w:hAnsi="Arial" w:cs="Arial"/>
          <w:sz w:val="20"/>
          <w:szCs w:val="20"/>
        </w:rPr>
        <w:t xml:space="preserve"> </w:t>
      </w:r>
      <w:r w:rsidRPr="008F58F2">
        <w:rPr>
          <w:rFonts w:ascii="Arial" w:eastAsia="Times New Roman" w:hAnsi="Arial" w:cs="Arial"/>
          <w:sz w:val="20"/>
          <w:szCs w:val="20"/>
        </w:rPr>
        <w:t>offering of</w:t>
      </w:r>
      <w:r w:rsidR="0030318A" w:rsidRPr="008F58F2">
        <w:rPr>
          <w:rFonts w:ascii="Arial" w:eastAsia="Times New Roman" w:hAnsi="Arial" w:cs="Arial"/>
          <w:sz w:val="20"/>
          <w:szCs w:val="20"/>
        </w:rPr>
        <w:t xml:space="preserve"> convenience-enhancing features like c</w:t>
      </w:r>
      <w:r w:rsidRPr="008F58F2">
        <w:rPr>
          <w:rFonts w:ascii="Arial" w:eastAsia="Times New Roman" w:hAnsi="Arial" w:cs="Arial"/>
          <w:sz w:val="20"/>
          <w:szCs w:val="20"/>
        </w:rPr>
        <w:t>ashless</w:t>
      </w:r>
      <w:r w:rsidR="0030318A" w:rsidRPr="008F58F2">
        <w:rPr>
          <w:rFonts w:ascii="Arial" w:eastAsia="Times New Roman" w:hAnsi="Arial" w:cs="Arial"/>
          <w:sz w:val="20"/>
          <w:szCs w:val="20"/>
        </w:rPr>
        <w:t xml:space="preserve"> payments and smooth mobile app integration, financial institutions take </w:t>
      </w:r>
      <w:r w:rsidRPr="008F58F2">
        <w:rPr>
          <w:rFonts w:ascii="Arial" w:eastAsia="Times New Roman" w:hAnsi="Arial" w:cs="Arial"/>
          <w:sz w:val="20"/>
          <w:szCs w:val="20"/>
        </w:rPr>
        <w:t>benefits from the credit cards</w:t>
      </w:r>
      <w:r w:rsidR="0030318A" w:rsidRPr="008F58F2">
        <w:rPr>
          <w:rFonts w:ascii="Arial" w:eastAsia="Times New Roman" w:hAnsi="Arial" w:cs="Arial"/>
          <w:sz w:val="20"/>
          <w:szCs w:val="20"/>
        </w:rPr>
        <w:t xml:space="preserve"> (Digital Payments and Mobile Wallets, 2018).</w:t>
      </w:r>
    </w:p>
    <w:p w14:paraId="69BBF816" w14:textId="127E0904" w:rsidR="0030318A" w:rsidRPr="008F58F2" w:rsidRDefault="0030318A"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 xml:space="preserve">Credit cards are widely accepted by a variety of online and physical retailers, which greatly </w:t>
      </w:r>
      <w:r w:rsidR="009D52A0" w:rsidRPr="008F58F2">
        <w:rPr>
          <w:rFonts w:ascii="Arial" w:eastAsia="Times New Roman" w:hAnsi="Arial" w:cs="Arial"/>
          <w:sz w:val="20"/>
          <w:szCs w:val="20"/>
        </w:rPr>
        <w:t>offers conveninec for theor customers</w:t>
      </w:r>
      <w:r w:rsidRPr="008F58F2">
        <w:rPr>
          <w:rFonts w:ascii="Arial" w:eastAsia="Times New Roman" w:hAnsi="Arial" w:cs="Arial"/>
          <w:sz w:val="20"/>
          <w:szCs w:val="20"/>
        </w:rPr>
        <w:t xml:space="preserve">. Making purchases without having to worry about </w:t>
      </w:r>
      <w:r w:rsidR="009D52A0" w:rsidRPr="008F58F2">
        <w:rPr>
          <w:rFonts w:ascii="Arial" w:eastAsia="Times New Roman" w:hAnsi="Arial" w:cs="Arial"/>
          <w:sz w:val="20"/>
          <w:szCs w:val="20"/>
        </w:rPr>
        <w:t>navigating</w:t>
      </w:r>
      <w:r w:rsidRPr="008F58F2">
        <w:rPr>
          <w:rFonts w:ascii="Arial" w:eastAsia="Times New Roman" w:hAnsi="Arial" w:cs="Arial"/>
          <w:sz w:val="20"/>
          <w:szCs w:val="20"/>
        </w:rPr>
        <w:t xml:space="preserve"> an ATM or having enough cash </w:t>
      </w:r>
      <w:r w:rsidR="009D52A0" w:rsidRPr="008F58F2">
        <w:rPr>
          <w:rFonts w:ascii="Arial" w:eastAsia="Times New Roman" w:hAnsi="Arial" w:cs="Arial"/>
          <w:sz w:val="20"/>
          <w:szCs w:val="20"/>
        </w:rPr>
        <w:t>in</w:t>
      </w:r>
      <w:r w:rsidRPr="008F58F2">
        <w:rPr>
          <w:rFonts w:ascii="Arial" w:eastAsia="Times New Roman" w:hAnsi="Arial" w:cs="Arial"/>
          <w:sz w:val="20"/>
          <w:szCs w:val="20"/>
        </w:rPr>
        <w:t xml:space="preserve"> hand is something that </w:t>
      </w:r>
      <w:r w:rsidR="009D52A0" w:rsidRPr="008F58F2">
        <w:rPr>
          <w:rFonts w:ascii="Arial" w:eastAsia="Times New Roman" w:hAnsi="Arial" w:cs="Arial"/>
          <w:sz w:val="20"/>
          <w:szCs w:val="20"/>
        </w:rPr>
        <w:t xml:space="preserve">increases </w:t>
      </w:r>
      <w:r w:rsidRPr="008F58F2">
        <w:rPr>
          <w:rFonts w:ascii="Arial" w:eastAsia="Times New Roman" w:hAnsi="Arial" w:cs="Arial"/>
          <w:sz w:val="20"/>
          <w:szCs w:val="20"/>
        </w:rPr>
        <w:t xml:space="preserve">customers </w:t>
      </w:r>
      <w:r w:rsidR="009D52A0" w:rsidRPr="008F58F2">
        <w:rPr>
          <w:rFonts w:ascii="Arial" w:eastAsia="Times New Roman" w:hAnsi="Arial" w:cs="Arial"/>
          <w:sz w:val="20"/>
          <w:szCs w:val="20"/>
        </w:rPr>
        <w:t>satisfaction</w:t>
      </w:r>
      <w:r w:rsidRPr="008F58F2">
        <w:rPr>
          <w:rFonts w:ascii="Arial" w:eastAsia="Times New Roman" w:hAnsi="Arial" w:cs="Arial"/>
          <w:sz w:val="20"/>
          <w:szCs w:val="20"/>
        </w:rPr>
        <w:t xml:space="preserve"> (Stavins &amp; Greene, 2018). </w:t>
      </w:r>
      <w:r w:rsidR="009D52A0" w:rsidRPr="008F58F2">
        <w:rPr>
          <w:rFonts w:ascii="Arial" w:eastAsia="Times New Roman" w:hAnsi="Arial" w:cs="Arial"/>
          <w:sz w:val="20"/>
          <w:szCs w:val="20"/>
        </w:rPr>
        <w:t>Moreover</w:t>
      </w:r>
      <w:r w:rsidRPr="008F58F2">
        <w:rPr>
          <w:rFonts w:ascii="Arial" w:eastAsia="Times New Roman" w:hAnsi="Arial" w:cs="Arial"/>
          <w:sz w:val="20"/>
          <w:szCs w:val="20"/>
        </w:rPr>
        <w:t>, credit cards frequently include extra security features like fraud protection and no responsibility for unauthorised transactions, which make them even more convenient than</w:t>
      </w:r>
      <w:r w:rsidR="009D52A0" w:rsidRPr="008F58F2">
        <w:rPr>
          <w:rFonts w:ascii="Arial" w:eastAsia="Times New Roman" w:hAnsi="Arial" w:cs="Arial"/>
          <w:sz w:val="20"/>
          <w:szCs w:val="20"/>
        </w:rPr>
        <w:t xml:space="preserve"> using regular</w:t>
      </w:r>
      <w:r w:rsidRPr="008F58F2">
        <w:rPr>
          <w:rFonts w:ascii="Arial" w:eastAsia="Times New Roman" w:hAnsi="Arial" w:cs="Arial"/>
          <w:sz w:val="20"/>
          <w:szCs w:val="20"/>
        </w:rPr>
        <w:t xml:space="preserve"> cash (Zainudin et al., 2019). </w:t>
      </w:r>
      <w:r w:rsidR="009D52A0" w:rsidRPr="008F58F2">
        <w:rPr>
          <w:rFonts w:ascii="Arial" w:eastAsia="Times New Roman" w:hAnsi="Arial" w:cs="Arial"/>
          <w:sz w:val="20"/>
          <w:szCs w:val="20"/>
        </w:rPr>
        <w:t>In addition,</w:t>
      </w:r>
      <w:r w:rsidRPr="008F58F2">
        <w:rPr>
          <w:rFonts w:ascii="Arial" w:eastAsia="Times New Roman" w:hAnsi="Arial" w:cs="Arial"/>
          <w:sz w:val="20"/>
          <w:szCs w:val="20"/>
        </w:rPr>
        <w:t xml:space="preserve"> efficient money management is another benefit of ease. A thorough record of transactions is provided by credit card statements, which </w:t>
      </w:r>
      <w:r w:rsidR="00E61016" w:rsidRPr="008F58F2">
        <w:rPr>
          <w:rFonts w:ascii="Arial" w:eastAsia="Times New Roman" w:hAnsi="Arial" w:cs="Arial"/>
          <w:sz w:val="20"/>
          <w:szCs w:val="20"/>
        </w:rPr>
        <w:t>facilitate</w:t>
      </w:r>
      <w:r w:rsidRPr="008F58F2">
        <w:rPr>
          <w:rFonts w:ascii="Arial" w:eastAsia="Times New Roman" w:hAnsi="Arial" w:cs="Arial"/>
          <w:sz w:val="20"/>
          <w:szCs w:val="20"/>
        </w:rPr>
        <w:t xml:space="preserve"> c</w:t>
      </w:r>
      <w:r w:rsidR="00E61016" w:rsidRPr="008F58F2">
        <w:rPr>
          <w:rFonts w:ascii="Arial" w:eastAsia="Times New Roman" w:hAnsi="Arial" w:cs="Arial"/>
          <w:sz w:val="20"/>
          <w:szCs w:val="20"/>
        </w:rPr>
        <w:t>ustomer with</w:t>
      </w:r>
      <w:r w:rsidRPr="008F58F2">
        <w:rPr>
          <w:rFonts w:ascii="Arial" w:eastAsia="Times New Roman" w:hAnsi="Arial" w:cs="Arial"/>
          <w:sz w:val="20"/>
          <w:szCs w:val="20"/>
        </w:rPr>
        <w:t xml:space="preserve"> better budgeting and expen</w:t>
      </w:r>
      <w:r w:rsidR="00E61016" w:rsidRPr="008F58F2">
        <w:rPr>
          <w:rFonts w:ascii="Arial" w:eastAsia="Times New Roman" w:hAnsi="Arial" w:cs="Arial"/>
          <w:sz w:val="20"/>
          <w:szCs w:val="20"/>
        </w:rPr>
        <w:t>se</w:t>
      </w:r>
      <w:r w:rsidRPr="008F58F2">
        <w:rPr>
          <w:rFonts w:ascii="Arial" w:eastAsia="Times New Roman" w:hAnsi="Arial" w:cs="Arial"/>
          <w:sz w:val="20"/>
          <w:szCs w:val="20"/>
        </w:rPr>
        <w:t xml:space="preserve"> management (Samaneh Sournejad et al., 2016). </w:t>
      </w:r>
      <w:r w:rsidR="00E61016" w:rsidRPr="008F58F2">
        <w:rPr>
          <w:rFonts w:ascii="Arial" w:eastAsia="Times New Roman" w:hAnsi="Arial" w:cs="Arial"/>
          <w:sz w:val="20"/>
          <w:szCs w:val="20"/>
        </w:rPr>
        <w:t>Using credit cards is especially alluring for</w:t>
      </w:r>
      <w:r w:rsidRPr="008F58F2">
        <w:rPr>
          <w:rFonts w:ascii="Arial" w:eastAsia="Times New Roman" w:hAnsi="Arial" w:cs="Arial"/>
          <w:sz w:val="20"/>
          <w:szCs w:val="20"/>
        </w:rPr>
        <w:t xml:space="preserve"> </w:t>
      </w:r>
      <w:r w:rsidR="00E61016" w:rsidRPr="008F58F2">
        <w:rPr>
          <w:rFonts w:ascii="Arial" w:eastAsia="Times New Roman" w:hAnsi="Arial" w:cs="Arial"/>
          <w:sz w:val="20"/>
          <w:szCs w:val="20"/>
        </w:rPr>
        <w:t xml:space="preserve">the </w:t>
      </w:r>
      <w:r w:rsidRPr="008F58F2">
        <w:rPr>
          <w:rFonts w:ascii="Arial" w:eastAsia="Times New Roman" w:hAnsi="Arial" w:cs="Arial"/>
          <w:sz w:val="20"/>
          <w:szCs w:val="20"/>
        </w:rPr>
        <w:t xml:space="preserve">young </w:t>
      </w:r>
      <w:r w:rsidR="00E61016" w:rsidRPr="008F58F2">
        <w:rPr>
          <w:rFonts w:ascii="Arial" w:eastAsia="Times New Roman" w:hAnsi="Arial" w:cs="Arial"/>
          <w:sz w:val="20"/>
          <w:szCs w:val="20"/>
        </w:rPr>
        <w:t xml:space="preserve">banking </w:t>
      </w:r>
      <w:r w:rsidRPr="008F58F2">
        <w:rPr>
          <w:rFonts w:ascii="Arial" w:eastAsia="Times New Roman" w:hAnsi="Arial" w:cs="Arial"/>
          <w:sz w:val="20"/>
          <w:szCs w:val="20"/>
        </w:rPr>
        <w:t xml:space="preserve">professionals with </w:t>
      </w:r>
      <w:r w:rsidR="00E61016" w:rsidRPr="008F58F2">
        <w:rPr>
          <w:rFonts w:ascii="Arial" w:eastAsia="Times New Roman" w:hAnsi="Arial" w:cs="Arial"/>
          <w:sz w:val="20"/>
          <w:szCs w:val="20"/>
        </w:rPr>
        <w:t>tight</w:t>
      </w:r>
      <w:r w:rsidRPr="008F58F2">
        <w:rPr>
          <w:rFonts w:ascii="Arial" w:eastAsia="Times New Roman" w:hAnsi="Arial" w:cs="Arial"/>
          <w:sz w:val="20"/>
          <w:szCs w:val="20"/>
        </w:rPr>
        <w:t xml:space="preserve"> schedules who want simplif</w:t>
      </w:r>
      <w:r w:rsidR="00E61016" w:rsidRPr="008F58F2">
        <w:rPr>
          <w:rFonts w:ascii="Arial" w:eastAsia="Times New Roman" w:hAnsi="Arial" w:cs="Arial"/>
          <w:sz w:val="20"/>
          <w:szCs w:val="20"/>
        </w:rPr>
        <w:t>y their</w:t>
      </w:r>
      <w:r w:rsidRPr="008F58F2">
        <w:rPr>
          <w:rFonts w:ascii="Arial" w:eastAsia="Times New Roman" w:hAnsi="Arial" w:cs="Arial"/>
          <w:sz w:val="20"/>
          <w:szCs w:val="20"/>
        </w:rPr>
        <w:t xml:space="preserve"> </w:t>
      </w:r>
      <w:r w:rsidR="00E61016" w:rsidRPr="008F58F2">
        <w:rPr>
          <w:rFonts w:ascii="Arial" w:eastAsia="Times New Roman" w:hAnsi="Arial" w:cs="Arial"/>
          <w:sz w:val="20"/>
          <w:szCs w:val="20"/>
        </w:rPr>
        <w:t>cashflow</w:t>
      </w:r>
      <w:r w:rsidRPr="008F58F2">
        <w:rPr>
          <w:rFonts w:ascii="Arial" w:eastAsia="Times New Roman" w:hAnsi="Arial" w:cs="Arial"/>
          <w:sz w:val="20"/>
          <w:szCs w:val="20"/>
        </w:rPr>
        <w:t xml:space="preserve"> management solutions. </w:t>
      </w:r>
    </w:p>
    <w:p w14:paraId="709DF7DF" w14:textId="1DBDD522" w:rsidR="0030318A" w:rsidRPr="008F58F2" w:rsidRDefault="0030318A"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 xml:space="preserve">Many customers use credit cards as their preferred payment option because of the convenience they provide through </w:t>
      </w:r>
      <w:r w:rsidR="00E61016" w:rsidRPr="008F58F2">
        <w:rPr>
          <w:rFonts w:ascii="Arial" w:eastAsia="Times New Roman" w:hAnsi="Arial" w:cs="Arial"/>
          <w:sz w:val="20"/>
          <w:szCs w:val="20"/>
        </w:rPr>
        <w:t xml:space="preserve">timely </w:t>
      </w:r>
      <w:r w:rsidRPr="008F58F2">
        <w:rPr>
          <w:rFonts w:ascii="Arial" w:eastAsia="Times New Roman" w:hAnsi="Arial" w:cs="Arial"/>
          <w:sz w:val="20"/>
          <w:szCs w:val="20"/>
        </w:rPr>
        <w:t>transactions, simplicity, broad acceptance, improved security, and efficient money management. By consistently inventing and providing features that correspond with the changing demands of their clientele, financial institutions may profit from this (Stavins, 2017).</w:t>
      </w:r>
    </w:p>
    <w:p w14:paraId="0000002B" w14:textId="2465CE09" w:rsidR="0053272A" w:rsidRPr="008F58F2" w:rsidRDefault="00000000" w:rsidP="00B4323A">
      <w:pPr>
        <w:spacing w:before="240" w:after="240" w:line="360" w:lineRule="auto"/>
        <w:jc w:val="both"/>
        <w:rPr>
          <w:rFonts w:ascii="Arial" w:eastAsia="Times New Roman" w:hAnsi="Arial" w:cs="Arial"/>
          <w:i/>
          <w:sz w:val="20"/>
          <w:szCs w:val="20"/>
        </w:rPr>
      </w:pPr>
      <w:r w:rsidRPr="008F58F2">
        <w:rPr>
          <w:rFonts w:ascii="Arial" w:eastAsia="Times New Roman" w:hAnsi="Arial" w:cs="Arial"/>
          <w:i/>
          <w:sz w:val="20"/>
          <w:szCs w:val="20"/>
        </w:rPr>
        <w:t xml:space="preserve">H2: Convenience affects positively on the credit card usage of young banking professionals in Sri Lanka. </w:t>
      </w:r>
    </w:p>
    <w:p w14:paraId="0000002C" w14:textId="77777777" w:rsidR="0053272A" w:rsidRPr="008F58F2" w:rsidRDefault="00000000" w:rsidP="00B4323A">
      <w:pPr>
        <w:spacing w:before="240" w:after="240" w:line="360" w:lineRule="auto"/>
        <w:jc w:val="both"/>
        <w:rPr>
          <w:rFonts w:ascii="Arial" w:eastAsia="Times New Roman" w:hAnsi="Arial" w:cs="Arial"/>
          <w:b/>
          <w:sz w:val="20"/>
          <w:szCs w:val="20"/>
        </w:rPr>
      </w:pPr>
      <w:r w:rsidRPr="008F58F2">
        <w:rPr>
          <w:rFonts w:ascii="Arial" w:eastAsia="Times New Roman" w:hAnsi="Arial" w:cs="Arial"/>
          <w:b/>
          <w:sz w:val="20"/>
          <w:szCs w:val="20"/>
        </w:rPr>
        <w:t xml:space="preserve">Social Status </w:t>
      </w:r>
    </w:p>
    <w:p w14:paraId="4731CF39" w14:textId="7F7F969F" w:rsidR="0030318A" w:rsidRPr="008F58F2" w:rsidRDefault="0030318A"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Credit card use is strongly influenced by social status as it is frequently seen as a show of prestige and financial security (Fulford &amp; Schuh, 2017). Higher social stand</w:t>
      </w:r>
      <w:proofErr w:type="spellStart"/>
      <w:r w:rsidR="00AC3DAE" w:rsidRPr="008F58F2">
        <w:rPr>
          <w:rFonts w:ascii="Arial" w:eastAsia="Times New Roman" w:hAnsi="Arial" w:cs="Arial"/>
          <w:sz w:val="20"/>
          <w:szCs w:val="20"/>
          <w:lang w:val="en-SG"/>
        </w:rPr>
        <w:t>ard</w:t>
      </w:r>
      <w:proofErr w:type="spellEnd"/>
      <w:r w:rsidRPr="008F58F2">
        <w:rPr>
          <w:rFonts w:ascii="Arial" w:eastAsia="Times New Roman" w:hAnsi="Arial" w:cs="Arial"/>
          <w:sz w:val="20"/>
          <w:szCs w:val="20"/>
        </w:rPr>
        <w:t xml:space="preserve"> </w:t>
      </w:r>
      <w:proofErr w:type="spellStart"/>
      <w:r w:rsidRPr="008F58F2">
        <w:rPr>
          <w:rFonts w:ascii="Arial" w:eastAsia="Times New Roman" w:hAnsi="Arial" w:cs="Arial"/>
          <w:sz w:val="20"/>
          <w:szCs w:val="20"/>
        </w:rPr>
        <w:t>i</w:t>
      </w:r>
      <w:proofErr w:type="spellEnd"/>
      <w:r w:rsidR="00AC3DAE" w:rsidRPr="008F58F2">
        <w:rPr>
          <w:rFonts w:ascii="Arial" w:eastAsia="Times New Roman" w:hAnsi="Arial" w:cs="Arial"/>
          <w:sz w:val="20"/>
          <w:szCs w:val="20"/>
          <w:lang w:val="en-SG"/>
        </w:rPr>
        <w:t xml:space="preserve">s </w:t>
      </w:r>
      <w:r w:rsidRPr="008F58F2">
        <w:rPr>
          <w:rFonts w:ascii="Arial" w:eastAsia="Times New Roman" w:hAnsi="Arial" w:cs="Arial"/>
          <w:sz w:val="20"/>
          <w:szCs w:val="20"/>
        </w:rPr>
        <w:t xml:space="preserve">associated with a higher likelihood of using credit cards for expensive expenditures and keeping several credit cards open (Bursztyn et al., 2017). According to Fulford and Schuh (2017), this behaviour is motivated by the desire to present a certain image and to take advantage of special privileges linked to premium credit cards. </w:t>
      </w:r>
    </w:p>
    <w:p w14:paraId="6565A25B" w14:textId="5CD184B8" w:rsidR="0030318A" w:rsidRPr="008F58F2" w:rsidRDefault="0030318A"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 xml:space="preserve">High-status individuals may </w:t>
      </w:r>
      <w:r w:rsidR="00F61B2A" w:rsidRPr="008F58F2">
        <w:rPr>
          <w:rFonts w:ascii="Arial" w:eastAsia="Times New Roman" w:hAnsi="Arial" w:cs="Arial"/>
          <w:sz w:val="20"/>
          <w:szCs w:val="20"/>
          <w:lang w:val="en-SG"/>
        </w:rPr>
        <w:t>select</w:t>
      </w:r>
      <w:r w:rsidRPr="008F58F2">
        <w:rPr>
          <w:rFonts w:ascii="Arial" w:eastAsia="Times New Roman" w:hAnsi="Arial" w:cs="Arial"/>
          <w:sz w:val="20"/>
          <w:szCs w:val="20"/>
        </w:rPr>
        <w:t xml:space="preserve"> credit cards that offer perks like concierge services, access to airport lounges, and higher credit limits, claim Fulford and Schuh (2017). Research has indicated that the </w:t>
      </w:r>
      <w:r w:rsidRPr="008F58F2">
        <w:rPr>
          <w:rFonts w:ascii="Arial" w:eastAsia="Times New Roman" w:hAnsi="Arial" w:cs="Arial"/>
          <w:sz w:val="20"/>
          <w:szCs w:val="20"/>
        </w:rPr>
        <w:lastRenderedPageBreak/>
        <w:t>perceived requirement of having a credit card can also be influenced by one's social stand</w:t>
      </w:r>
      <w:proofErr w:type="spellStart"/>
      <w:r w:rsidR="00F61B2A" w:rsidRPr="008F58F2">
        <w:rPr>
          <w:rFonts w:ascii="Arial" w:eastAsia="Times New Roman" w:hAnsi="Arial" w:cs="Arial"/>
          <w:sz w:val="20"/>
          <w:szCs w:val="20"/>
          <w:lang w:val="en-SG"/>
        </w:rPr>
        <w:t>ard</w:t>
      </w:r>
      <w:proofErr w:type="spellEnd"/>
      <w:r w:rsidRPr="008F58F2">
        <w:rPr>
          <w:rFonts w:ascii="Arial" w:eastAsia="Times New Roman" w:hAnsi="Arial" w:cs="Arial"/>
          <w:sz w:val="20"/>
          <w:szCs w:val="20"/>
        </w:rPr>
        <w:t>. People may experience social pressure to get and use credit cards even if they do not absolutely need them for financial reasons in communities where having a credit card is viewed as a sign of success (Sotiropoulos &amp; d'Astous, 2013). As a result, more people who want to improve their social status may use credit cards. Furthermore, by highlighting the rarity and prestige of their products, credit card businesses frequently target high-status individuals with their marketing methods (Dewri et al., 2016). Promotional materials and advertisements usually empha</w:t>
      </w:r>
      <w:r w:rsidR="00F61B2A" w:rsidRPr="008F58F2">
        <w:rPr>
          <w:rFonts w:ascii="Arial" w:eastAsia="Times New Roman" w:hAnsi="Arial" w:cs="Arial"/>
          <w:sz w:val="20"/>
          <w:szCs w:val="20"/>
          <w:lang w:val="en-SG"/>
        </w:rPr>
        <w:t>size</w:t>
      </w:r>
      <w:r w:rsidRPr="008F58F2">
        <w:rPr>
          <w:rFonts w:ascii="Arial" w:eastAsia="Times New Roman" w:hAnsi="Arial" w:cs="Arial"/>
          <w:sz w:val="20"/>
          <w:szCs w:val="20"/>
        </w:rPr>
        <w:t xml:space="preserve"> the opulent lifestyle that premium credit cards may provide, which strengthens the link between credit card use and social standing (Bursztyn et al., 2017).</w:t>
      </w:r>
    </w:p>
    <w:p w14:paraId="7EF765FE" w14:textId="77777777" w:rsidR="0030318A" w:rsidRPr="008F58F2" w:rsidRDefault="0030318A"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Social standing has a significant impact on credit card use, affecting both the adoption and usage patterns of credit cards (Amendola et al., 2016). To increase their attractiveness and usage rates, financial institutions may use this knowledge to build and sell credit card products that meet the objectives and goals of high-status consumers (Fulford &amp; Schuh, 2017).</w:t>
      </w:r>
    </w:p>
    <w:p w14:paraId="00000030" w14:textId="4B61B8B2" w:rsidR="0053272A" w:rsidRPr="008F58F2" w:rsidRDefault="00000000" w:rsidP="00B4323A">
      <w:pPr>
        <w:spacing w:before="240" w:after="240" w:line="360" w:lineRule="auto"/>
        <w:jc w:val="both"/>
        <w:rPr>
          <w:rFonts w:ascii="Arial" w:eastAsia="Times New Roman" w:hAnsi="Arial" w:cs="Arial"/>
          <w:i/>
          <w:sz w:val="20"/>
          <w:szCs w:val="20"/>
        </w:rPr>
      </w:pPr>
      <w:r w:rsidRPr="008F58F2">
        <w:rPr>
          <w:rFonts w:ascii="Arial" w:eastAsia="Times New Roman" w:hAnsi="Arial" w:cs="Arial"/>
          <w:i/>
          <w:sz w:val="20"/>
          <w:szCs w:val="20"/>
        </w:rPr>
        <w:t xml:space="preserve">H3: Social Status influence positively and significantly on the credit card usage among young banking professionals in Sri Lanka. </w:t>
      </w:r>
    </w:p>
    <w:p w14:paraId="00000031" w14:textId="77777777" w:rsidR="0053272A" w:rsidRPr="008F58F2" w:rsidRDefault="00000000" w:rsidP="00B4323A">
      <w:pPr>
        <w:spacing w:before="240" w:after="240" w:line="360" w:lineRule="auto"/>
        <w:jc w:val="both"/>
        <w:rPr>
          <w:rFonts w:ascii="Arial" w:eastAsia="Times New Roman" w:hAnsi="Arial" w:cs="Arial"/>
          <w:b/>
          <w:sz w:val="20"/>
          <w:szCs w:val="20"/>
        </w:rPr>
      </w:pPr>
      <w:r w:rsidRPr="008F58F2">
        <w:rPr>
          <w:rFonts w:ascii="Arial" w:eastAsia="Times New Roman" w:hAnsi="Arial" w:cs="Arial"/>
          <w:b/>
          <w:sz w:val="20"/>
          <w:szCs w:val="20"/>
        </w:rPr>
        <w:t xml:space="preserve">Attitude </w:t>
      </w:r>
    </w:p>
    <w:p w14:paraId="45E3123E" w14:textId="735EFF2D" w:rsidR="0030318A" w:rsidRPr="008F58F2" w:rsidRDefault="00F821A7"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lang w:val="en-US"/>
        </w:rPr>
        <w:t>P</w:t>
      </w:r>
      <w:r w:rsidR="0030318A" w:rsidRPr="008F58F2">
        <w:rPr>
          <w:rFonts w:ascii="Arial" w:eastAsia="Times New Roman" w:hAnsi="Arial" w:cs="Arial"/>
          <w:sz w:val="20"/>
          <w:szCs w:val="20"/>
        </w:rPr>
        <w:t>atterns</w:t>
      </w:r>
      <w:r w:rsidRPr="008F58F2">
        <w:rPr>
          <w:rFonts w:ascii="Arial" w:eastAsia="Times New Roman" w:hAnsi="Arial" w:cs="Arial"/>
          <w:sz w:val="20"/>
          <w:szCs w:val="20"/>
          <w:lang w:val="en-US"/>
        </w:rPr>
        <w:t xml:space="preserve"> of credit card usage</w:t>
      </w:r>
      <w:r w:rsidR="0030318A" w:rsidRPr="008F58F2">
        <w:rPr>
          <w:rFonts w:ascii="Arial" w:eastAsia="Times New Roman" w:hAnsi="Arial" w:cs="Arial"/>
          <w:sz w:val="20"/>
          <w:szCs w:val="20"/>
        </w:rPr>
        <w:t xml:space="preserve"> are </w:t>
      </w:r>
      <w:r w:rsidRPr="008F58F2">
        <w:rPr>
          <w:rFonts w:ascii="Arial" w:eastAsia="Times New Roman" w:hAnsi="Arial" w:cs="Arial"/>
          <w:sz w:val="20"/>
          <w:szCs w:val="20"/>
          <w:lang w:val="en-US"/>
        </w:rPr>
        <w:t>highly guided</w:t>
      </w:r>
      <w:r w:rsidR="0030318A" w:rsidRPr="008F58F2">
        <w:rPr>
          <w:rFonts w:ascii="Arial" w:eastAsia="Times New Roman" w:hAnsi="Arial" w:cs="Arial"/>
          <w:sz w:val="20"/>
          <w:szCs w:val="20"/>
        </w:rPr>
        <w:t xml:space="preserve"> by an individual's attitude towards credit, which in</w:t>
      </w:r>
      <w:r w:rsidRPr="008F58F2">
        <w:rPr>
          <w:rFonts w:ascii="Arial" w:eastAsia="Times New Roman" w:hAnsi="Arial" w:cs="Arial"/>
          <w:sz w:val="20"/>
          <w:szCs w:val="20"/>
          <w:lang w:val="en-US"/>
        </w:rPr>
        <w:t>corporate</w:t>
      </w:r>
      <w:r w:rsidR="0030318A" w:rsidRPr="008F58F2">
        <w:rPr>
          <w:rFonts w:ascii="Arial" w:eastAsia="Times New Roman" w:hAnsi="Arial" w:cs="Arial"/>
          <w:sz w:val="20"/>
          <w:szCs w:val="20"/>
        </w:rPr>
        <w:t xml:space="preserve"> their views, attitudes, and emotions (Wang, 2017). Researchers have </w:t>
      </w:r>
      <w:r w:rsidRPr="008F58F2">
        <w:rPr>
          <w:rFonts w:ascii="Arial" w:eastAsia="Times New Roman" w:hAnsi="Arial" w:cs="Arial"/>
          <w:sz w:val="20"/>
          <w:szCs w:val="20"/>
          <w:lang w:val="en-US"/>
        </w:rPr>
        <w:t>brought into light</w:t>
      </w:r>
      <w:r w:rsidR="0030318A" w:rsidRPr="008F58F2">
        <w:rPr>
          <w:rFonts w:ascii="Arial" w:eastAsia="Times New Roman" w:hAnsi="Arial" w:cs="Arial"/>
          <w:sz w:val="20"/>
          <w:szCs w:val="20"/>
        </w:rPr>
        <w:t xml:space="preserve"> that </w:t>
      </w:r>
      <w:r w:rsidRPr="008F58F2">
        <w:rPr>
          <w:rFonts w:ascii="Arial" w:eastAsia="Times New Roman" w:hAnsi="Arial" w:cs="Arial"/>
          <w:sz w:val="20"/>
          <w:szCs w:val="20"/>
          <w:lang w:val="en-US"/>
        </w:rPr>
        <w:t>considerable amount of</w:t>
      </w:r>
      <w:r w:rsidR="0030318A" w:rsidRPr="008F58F2">
        <w:rPr>
          <w:rFonts w:ascii="Arial" w:eastAsia="Times New Roman" w:hAnsi="Arial" w:cs="Arial"/>
          <w:sz w:val="20"/>
          <w:szCs w:val="20"/>
        </w:rPr>
        <w:t xml:space="preserve"> debt levels and credit card use are </w:t>
      </w:r>
      <w:r w:rsidR="009022A7" w:rsidRPr="008F58F2">
        <w:rPr>
          <w:rFonts w:ascii="Arial" w:eastAsia="Times New Roman" w:hAnsi="Arial" w:cs="Arial"/>
          <w:sz w:val="20"/>
          <w:szCs w:val="20"/>
          <w:lang w:val="en-US"/>
        </w:rPr>
        <w:t xml:space="preserve">associated </w:t>
      </w:r>
      <w:r w:rsidR="0030318A" w:rsidRPr="008F58F2">
        <w:rPr>
          <w:rFonts w:ascii="Arial" w:eastAsia="Times New Roman" w:hAnsi="Arial" w:cs="Arial"/>
          <w:sz w:val="20"/>
          <w:szCs w:val="20"/>
        </w:rPr>
        <w:t xml:space="preserve">to a more positive attitude towards credit. (Pinto &amp; colleagues, 2004). According to Sotiropoulos and d'Astous (2013), those who have a </w:t>
      </w:r>
      <w:r w:rsidR="009022A7" w:rsidRPr="008F58F2">
        <w:rPr>
          <w:rFonts w:ascii="Arial" w:eastAsia="Times New Roman" w:hAnsi="Arial" w:cs="Arial"/>
          <w:sz w:val="20"/>
          <w:szCs w:val="20"/>
          <w:lang w:val="en-US"/>
        </w:rPr>
        <w:t>satisfactory</w:t>
      </w:r>
      <w:r w:rsidR="0030318A" w:rsidRPr="008F58F2">
        <w:rPr>
          <w:rFonts w:ascii="Arial" w:eastAsia="Times New Roman" w:hAnsi="Arial" w:cs="Arial"/>
          <w:sz w:val="20"/>
          <w:szCs w:val="20"/>
        </w:rPr>
        <w:t xml:space="preserve"> attitude towards credit may </w:t>
      </w:r>
      <w:r w:rsidR="009022A7" w:rsidRPr="008F58F2">
        <w:rPr>
          <w:rFonts w:ascii="Arial" w:eastAsia="Times New Roman" w:hAnsi="Arial" w:cs="Arial"/>
          <w:sz w:val="20"/>
          <w:szCs w:val="20"/>
          <w:lang w:val="en-US"/>
        </w:rPr>
        <w:t>look at</w:t>
      </w:r>
      <w:r w:rsidR="0030318A" w:rsidRPr="008F58F2">
        <w:rPr>
          <w:rFonts w:ascii="Arial" w:eastAsia="Times New Roman" w:hAnsi="Arial" w:cs="Arial"/>
          <w:sz w:val="20"/>
          <w:szCs w:val="20"/>
        </w:rPr>
        <w:t xml:space="preserve"> it as an </w:t>
      </w:r>
      <w:r w:rsidR="009022A7" w:rsidRPr="008F58F2">
        <w:rPr>
          <w:rFonts w:ascii="Arial" w:eastAsia="Times New Roman" w:hAnsi="Arial" w:cs="Arial"/>
          <w:sz w:val="20"/>
          <w:szCs w:val="20"/>
          <w:lang w:val="en-US"/>
        </w:rPr>
        <w:t>unchallenging</w:t>
      </w:r>
      <w:r w:rsidR="0030318A" w:rsidRPr="008F58F2">
        <w:rPr>
          <w:rFonts w:ascii="Arial" w:eastAsia="Times New Roman" w:hAnsi="Arial" w:cs="Arial"/>
          <w:sz w:val="20"/>
          <w:szCs w:val="20"/>
        </w:rPr>
        <w:t xml:space="preserve"> and </w:t>
      </w:r>
      <w:r w:rsidR="009022A7" w:rsidRPr="008F58F2">
        <w:rPr>
          <w:rFonts w:ascii="Arial" w:eastAsia="Times New Roman" w:hAnsi="Arial" w:cs="Arial"/>
          <w:sz w:val="20"/>
          <w:szCs w:val="20"/>
          <w:lang w:val="en-US"/>
        </w:rPr>
        <w:t>authorized</w:t>
      </w:r>
      <w:r w:rsidR="0030318A" w:rsidRPr="008F58F2">
        <w:rPr>
          <w:rFonts w:ascii="Arial" w:eastAsia="Times New Roman" w:hAnsi="Arial" w:cs="Arial"/>
          <w:sz w:val="20"/>
          <w:szCs w:val="20"/>
        </w:rPr>
        <w:t xml:space="preserve"> financial instrument that </w:t>
      </w:r>
      <w:r w:rsidR="009022A7" w:rsidRPr="008F58F2">
        <w:rPr>
          <w:rFonts w:ascii="Arial" w:eastAsia="Times New Roman" w:hAnsi="Arial" w:cs="Arial"/>
          <w:sz w:val="20"/>
          <w:szCs w:val="20"/>
          <w:lang w:val="en-US"/>
        </w:rPr>
        <w:t>supports</w:t>
      </w:r>
      <w:r w:rsidR="0030318A" w:rsidRPr="008F58F2">
        <w:rPr>
          <w:rFonts w:ascii="Arial" w:eastAsia="Times New Roman" w:hAnsi="Arial" w:cs="Arial"/>
          <w:sz w:val="20"/>
          <w:szCs w:val="20"/>
        </w:rPr>
        <w:t xml:space="preserve"> them </w:t>
      </w:r>
      <w:r w:rsidR="009022A7" w:rsidRPr="008F58F2">
        <w:rPr>
          <w:rFonts w:ascii="Arial" w:eastAsia="Times New Roman" w:hAnsi="Arial" w:cs="Arial"/>
          <w:sz w:val="20"/>
          <w:szCs w:val="20"/>
          <w:lang w:val="en-US"/>
        </w:rPr>
        <w:t xml:space="preserve">to </w:t>
      </w:r>
      <w:r w:rsidR="0023381C" w:rsidRPr="008F58F2">
        <w:rPr>
          <w:rFonts w:ascii="Arial" w:eastAsia="Times New Roman" w:hAnsi="Arial" w:cs="Arial"/>
          <w:sz w:val="20"/>
          <w:szCs w:val="20"/>
          <w:lang w:val="en-US"/>
        </w:rPr>
        <w:t>deal with</w:t>
      </w:r>
      <w:r w:rsidR="0030318A" w:rsidRPr="008F58F2">
        <w:rPr>
          <w:rFonts w:ascii="Arial" w:eastAsia="Times New Roman" w:hAnsi="Arial" w:cs="Arial"/>
          <w:sz w:val="20"/>
          <w:szCs w:val="20"/>
        </w:rPr>
        <w:t xml:space="preserve"> purchases and </w:t>
      </w:r>
      <w:r w:rsidR="0023381C" w:rsidRPr="008F58F2">
        <w:rPr>
          <w:rFonts w:ascii="Arial" w:eastAsia="Times New Roman" w:hAnsi="Arial" w:cs="Arial"/>
          <w:sz w:val="20"/>
          <w:szCs w:val="20"/>
          <w:lang w:val="en-US"/>
        </w:rPr>
        <w:t>take a better control of</w:t>
      </w:r>
      <w:r w:rsidR="0030318A" w:rsidRPr="008F58F2">
        <w:rPr>
          <w:rFonts w:ascii="Arial" w:eastAsia="Times New Roman" w:hAnsi="Arial" w:cs="Arial"/>
          <w:sz w:val="20"/>
          <w:szCs w:val="20"/>
        </w:rPr>
        <w:t xml:space="preserve"> their money. </w:t>
      </w:r>
      <w:r w:rsidR="0023381C" w:rsidRPr="008F58F2">
        <w:rPr>
          <w:rFonts w:ascii="Arial" w:eastAsia="Times New Roman" w:hAnsi="Arial" w:cs="Arial"/>
          <w:sz w:val="20"/>
          <w:szCs w:val="20"/>
          <w:lang w:val="en-US"/>
        </w:rPr>
        <w:t>Credit cards can be considered by them</w:t>
      </w:r>
      <w:r w:rsidR="0030318A" w:rsidRPr="008F58F2">
        <w:rPr>
          <w:rFonts w:ascii="Arial" w:eastAsia="Times New Roman" w:hAnsi="Arial" w:cs="Arial"/>
          <w:sz w:val="20"/>
          <w:szCs w:val="20"/>
        </w:rPr>
        <w:t xml:space="preserve"> as a way to </w:t>
      </w:r>
      <w:r w:rsidR="0023381C" w:rsidRPr="008F58F2">
        <w:rPr>
          <w:rFonts w:ascii="Arial" w:eastAsia="Times New Roman" w:hAnsi="Arial" w:cs="Arial"/>
          <w:sz w:val="20"/>
          <w:szCs w:val="20"/>
          <w:lang w:val="en-US"/>
        </w:rPr>
        <w:t xml:space="preserve">grow </w:t>
      </w:r>
      <w:r w:rsidR="0030318A" w:rsidRPr="008F58F2">
        <w:rPr>
          <w:rFonts w:ascii="Arial" w:eastAsia="Times New Roman" w:hAnsi="Arial" w:cs="Arial"/>
          <w:sz w:val="20"/>
          <w:szCs w:val="20"/>
        </w:rPr>
        <w:t>their power</w:t>
      </w:r>
      <w:r w:rsidR="0023381C" w:rsidRPr="008F58F2">
        <w:rPr>
          <w:rFonts w:ascii="Arial" w:eastAsia="Times New Roman" w:hAnsi="Arial" w:cs="Arial"/>
          <w:sz w:val="20"/>
          <w:szCs w:val="20"/>
          <w:lang w:val="en-US"/>
        </w:rPr>
        <w:t xml:space="preserve"> of spending</w:t>
      </w:r>
      <w:r w:rsidR="0030318A" w:rsidRPr="008F58F2">
        <w:rPr>
          <w:rFonts w:ascii="Arial" w:eastAsia="Times New Roman" w:hAnsi="Arial" w:cs="Arial"/>
          <w:sz w:val="20"/>
          <w:szCs w:val="20"/>
        </w:rPr>
        <w:t xml:space="preserve">, </w:t>
      </w:r>
      <w:r w:rsidR="0023381C" w:rsidRPr="008F58F2">
        <w:rPr>
          <w:rFonts w:ascii="Arial" w:eastAsia="Times New Roman" w:hAnsi="Arial" w:cs="Arial"/>
          <w:sz w:val="20"/>
          <w:szCs w:val="20"/>
          <w:lang w:val="en-US"/>
        </w:rPr>
        <w:t>support</w:t>
      </w:r>
      <w:r w:rsidR="0030318A" w:rsidRPr="008F58F2">
        <w:rPr>
          <w:rFonts w:ascii="Arial" w:eastAsia="Times New Roman" w:hAnsi="Arial" w:cs="Arial"/>
          <w:sz w:val="20"/>
          <w:szCs w:val="20"/>
        </w:rPr>
        <w:t xml:space="preserve"> their consumption and </w:t>
      </w:r>
      <w:r w:rsidR="0023381C" w:rsidRPr="008F58F2">
        <w:rPr>
          <w:rFonts w:ascii="Arial" w:eastAsia="Times New Roman" w:hAnsi="Arial" w:cs="Arial"/>
          <w:sz w:val="20"/>
          <w:szCs w:val="20"/>
          <w:lang w:val="en-US"/>
        </w:rPr>
        <w:t xml:space="preserve">take </w:t>
      </w:r>
      <w:r w:rsidR="0030318A" w:rsidRPr="008F58F2">
        <w:rPr>
          <w:rFonts w:ascii="Arial" w:eastAsia="Times New Roman" w:hAnsi="Arial" w:cs="Arial"/>
          <w:sz w:val="20"/>
          <w:szCs w:val="20"/>
        </w:rPr>
        <w:t>benefit</w:t>
      </w:r>
      <w:r w:rsidR="0023381C" w:rsidRPr="008F58F2">
        <w:rPr>
          <w:rFonts w:ascii="Arial" w:eastAsia="Times New Roman" w:hAnsi="Arial" w:cs="Arial"/>
          <w:sz w:val="20"/>
          <w:szCs w:val="20"/>
          <w:lang w:val="en-US"/>
        </w:rPr>
        <w:t>s</w:t>
      </w:r>
      <w:r w:rsidR="0030318A" w:rsidRPr="008F58F2">
        <w:rPr>
          <w:rFonts w:ascii="Arial" w:eastAsia="Times New Roman" w:hAnsi="Arial" w:cs="Arial"/>
          <w:sz w:val="20"/>
          <w:szCs w:val="20"/>
        </w:rPr>
        <w:t xml:space="preserve"> from a </w:t>
      </w:r>
      <w:r w:rsidR="0023381C" w:rsidRPr="008F58F2">
        <w:rPr>
          <w:rFonts w:ascii="Arial" w:eastAsia="Times New Roman" w:hAnsi="Arial" w:cs="Arial"/>
          <w:sz w:val="20"/>
          <w:szCs w:val="20"/>
          <w:lang w:val="en-US"/>
        </w:rPr>
        <w:t xml:space="preserve">considerable </w:t>
      </w:r>
      <w:r w:rsidR="0030318A" w:rsidRPr="008F58F2">
        <w:rPr>
          <w:rFonts w:ascii="Arial" w:eastAsia="Times New Roman" w:hAnsi="Arial" w:cs="Arial"/>
          <w:sz w:val="20"/>
          <w:szCs w:val="20"/>
        </w:rPr>
        <w:t xml:space="preserve">number of features, </w:t>
      </w:r>
      <w:r w:rsidR="00401836" w:rsidRPr="008F58F2">
        <w:rPr>
          <w:rFonts w:ascii="Arial" w:eastAsia="Times New Roman" w:hAnsi="Arial" w:cs="Arial"/>
          <w:sz w:val="20"/>
          <w:szCs w:val="20"/>
          <w:lang w:val="en-US"/>
        </w:rPr>
        <w:t xml:space="preserve">with </w:t>
      </w:r>
      <w:r w:rsidR="0030318A" w:rsidRPr="008F58F2">
        <w:rPr>
          <w:rFonts w:ascii="Arial" w:eastAsia="Times New Roman" w:hAnsi="Arial" w:cs="Arial"/>
          <w:sz w:val="20"/>
          <w:szCs w:val="20"/>
        </w:rPr>
        <w:t xml:space="preserve">consumer protections and rewards programs (Shefrin &amp; Nicols, 2014). </w:t>
      </w:r>
    </w:p>
    <w:p w14:paraId="02EB32F7" w14:textId="3E2CBF71" w:rsidR="0030318A" w:rsidRPr="008F58F2" w:rsidRDefault="00401836"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lang w:val="en-US"/>
        </w:rPr>
        <w:t xml:space="preserve">Some people see the use of credit cards in a </w:t>
      </w:r>
      <w:r w:rsidR="0030318A" w:rsidRPr="008F58F2">
        <w:rPr>
          <w:rFonts w:ascii="Arial" w:eastAsia="Times New Roman" w:hAnsi="Arial" w:cs="Arial"/>
          <w:sz w:val="20"/>
          <w:szCs w:val="20"/>
        </w:rPr>
        <w:t xml:space="preserve">pessimistic </w:t>
      </w:r>
      <w:r w:rsidRPr="008F58F2">
        <w:rPr>
          <w:rFonts w:ascii="Arial" w:eastAsia="Times New Roman" w:hAnsi="Arial" w:cs="Arial"/>
          <w:sz w:val="20"/>
          <w:szCs w:val="20"/>
          <w:lang w:val="en-US"/>
        </w:rPr>
        <w:t>viewpoint</w:t>
      </w:r>
      <w:r w:rsidR="0030318A" w:rsidRPr="008F58F2">
        <w:rPr>
          <w:rFonts w:ascii="Arial" w:eastAsia="Times New Roman" w:hAnsi="Arial" w:cs="Arial"/>
          <w:sz w:val="20"/>
          <w:szCs w:val="20"/>
        </w:rPr>
        <w:t xml:space="preserve"> </w:t>
      </w:r>
      <w:r w:rsidRPr="008F58F2">
        <w:rPr>
          <w:rFonts w:ascii="Arial" w:eastAsia="Times New Roman" w:hAnsi="Arial" w:cs="Arial"/>
          <w:sz w:val="20"/>
          <w:szCs w:val="20"/>
          <w:lang w:val="en-US"/>
        </w:rPr>
        <w:t>and then, they</w:t>
      </w:r>
      <w:r w:rsidR="0030318A" w:rsidRPr="008F58F2">
        <w:rPr>
          <w:rFonts w:ascii="Arial" w:eastAsia="Times New Roman" w:hAnsi="Arial" w:cs="Arial"/>
          <w:sz w:val="20"/>
          <w:szCs w:val="20"/>
        </w:rPr>
        <w:t xml:space="preserve"> could be more reluctant to use credit cards because they </w:t>
      </w:r>
      <w:r w:rsidRPr="008F58F2">
        <w:rPr>
          <w:rFonts w:ascii="Arial" w:eastAsia="Times New Roman" w:hAnsi="Arial" w:cs="Arial"/>
          <w:sz w:val="20"/>
          <w:szCs w:val="20"/>
          <w:lang w:val="en-US"/>
        </w:rPr>
        <w:t>consider</w:t>
      </w:r>
      <w:r w:rsidR="0030318A" w:rsidRPr="008F58F2">
        <w:rPr>
          <w:rFonts w:ascii="Arial" w:eastAsia="Times New Roman" w:hAnsi="Arial" w:cs="Arial"/>
          <w:sz w:val="20"/>
          <w:szCs w:val="20"/>
        </w:rPr>
        <w:t xml:space="preserve"> them as a </w:t>
      </w:r>
      <w:r w:rsidRPr="008F58F2">
        <w:rPr>
          <w:rFonts w:ascii="Arial" w:eastAsia="Times New Roman" w:hAnsi="Arial" w:cs="Arial"/>
          <w:sz w:val="20"/>
          <w:szCs w:val="20"/>
          <w:lang w:val="en-US"/>
        </w:rPr>
        <w:t>spring</w:t>
      </w:r>
      <w:r w:rsidR="0030318A" w:rsidRPr="008F58F2">
        <w:rPr>
          <w:rFonts w:ascii="Arial" w:eastAsia="Times New Roman" w:hAnsi="Arial" w:cs="Arial"/>
          <w:sz w:val="20"/>
          <w:szCs w:val="20"/>
        </w:rPr>
        <w:t xml:space="preserve"> of debt and financial </w:t>
      </w:r>
      <w:r w:rsidR="002968E5" w:rsidRPr="008F58F2">
        <w:rPr>
          <w:rFonts w:ascii="Arial" w:eastAsia="Times New Roman" w:hAnsi="Arial" w:cs="Arial"/>
          <w:sz w:val="20"/>
          <w:szCs w:val="20"/>
          <w:lang w:val="en-SG"/>
        </w:rPr>
        <w:t>insecurity</w:t>
      </w:r>
      <w:r w:rsidR="0030318A" w:rsidRPr="008F58F2">
        <w:rPr>
          <w:rFonts w:ascii="Arial" w:eastAsia="Times New Roman" w:hAnsi="Arial" w:cs="Arial"/>
          <w:sz w:val="20"/>
          <w:szCs w:val="20"/>
        </w:rPr>
        <w:t xml:space="preserve"> (Shefrin &amp; Nicols, 2014). They may use credit cards </w:t>
      </w:r>
      <w:r w:rsidR="00805C57" w:rsidRPr="008F58F2">
        <w:rPr>
          <w:rFonts w:ascii="Arial" w:eastAsia="Times New Roman" w:hAnsi="Arial" w:cs="Arial"/>
          <w:sz w:val="20"/>
          <w:szCs w:val="20"/>
          <w:lang w:val="en-SG"/>
        </w:rPr>
        <w:t>occasionally</w:t>
      </w:r>
      <w:r w:rsidR="0030318A" w:rsidRPr="008F58F2">
        <w:rPr>
          <w:rFonts w:ascii="Arial" w:eastAsia="Times New Roman" w:hAnsi="Arial" w:cs="Arial"/>
          <w:sz w:val="20"/>
          <w:szCs w:val="20"/>
        </w:rPr>
        <w:t xml:space="preserve"> </w:t>
      </w:r>
      <w:r w:rsidR="00805C57" w:rsidRPr="008F58F2">
        <w:rPr>
          <w:rFonts w:ascii="Arial" w:eastAsia="Times New Roman" w:hAnsi="Arial" w:cs="Arial"/>
          <w:sz w:val="20"/>
          <w:szCs w:val="20"/>
          <w:lang w:val="en-SG"/>
        </w:rPr>
        <w:t>because</w:t>
      </w:r>
      <w:r w:rsidR="0030318A" w:rsidRPr="008F58F2">
        <w:rPr>
          <w:rFonts w:ascii="Arial" w:eastAsia="Times New Roman" w:hAnsi="Arial" w:cs="Arial"/>
          <w:sz w:val="20"/>
          <w:szCs w:val="20"/>
        </w:rPr>
        <w:t xml:space="preserve"> of their </w:t>
      </w:r>
      <w:r w:rsidR="00805C57" w:rsidRPr="008F58F2">
        <w:rPr>
          <w:rFonts w:ascii="Arial" w:eastAsia="Times New Roman" w:hAnsi="Arial" w:cs="Arial"/>
          <w:sz w:val="20"/>
          <w:szCs w:val="20"/>
          <w:lang w:val="en-SG"/>
        </w:rPr>
        <w:t>doubts</w:t>
      </w:r>
      <w:r w:rsidR="0030318A" w:rsidRPr="008F58F2">
        <w:rPr>
          <w:rFonts w:ascii="Arial" w:eastAsia="Times New Roman" w:hAnsi="Arial" w:cs="Arial"/>
          <w:sz w:val="20"/>
          <w:szCs w:val="20"/>
        </w:rPr>
        <w:t xml:space="preserve"> about expenditures, possible</w:t>
      </w:r>
      <w:r w:rsidR="00805C57" w:rsidRPr="008F58F2">
        <w:rPr>
          <w:rFonts w:ascii="Arial" w:eastAsia="Times New Roman" w:hAnsi="Arial" w:cs="Arial"/>
          <w:sz w:val="20"/>
          <w:szCs w:val="20"/>
          <w:lang w:val="en-SG"/>
        </w:rPr>
        <w:t xml:space="preserve"> increase of</w:t>
      </w:r>
      <w:r w:rsidR="0030318A" w:rsidRPr="008F58F2">
        <w:rPr>
          <w:rFonts w:ascii="Arial" w:eastAsia="Times New Roman" w:hAnsi="Arial" w:cs="Arial"/>
          <w:sz w:val="20"/>
          <w:szCs w:val="20"/>
        </w:rPr>
        <w:t xml:space="preserve"> debt, and the psychological </w:t>
      </w:r>
      <w:r w:rsidR="00805C57" w:rsidRPr="008F58F2">
        <w:rPr>
          <w:rFonts w:ascii="Arial" w:eastAsia="Times New Roman" w:hAnsi="Arial" w:cs="Arial"/>
          <w:sz w:val="20"/>
          <w:szCs w:val="20"/>
          <w:lang w:val="en-SG"/>
        </w:rPr>
        <w:t>count</w:t>
      </w:r>
      <w:r w:rsidR="0030318A" w:rsidRPr="008F58F2">
        <w:rPr>
          <w:rFonts w:ascii="Arial" w:eastAsia="Times New Roman" w:hAnsi="Arial" w:cs="Arial"/>
          <w:sz w:val="20"/>
          <w:szCs w:val="20"/>
        </w:rPr>
        <w:t xml:space="preserve"> of debt (Shefrin &amp; Nicols, 2014). </w:t>
      </w:r>
      <w:r w:rsidR="00805C57" w:rsidRPr="008F58F2">
        <w:rPr>
          <w:rFonts w:ascii="Arial" w:eastAsia="Times New Roman" w:hAnsi="Arial" w:cs="Arial"/>
          <w:sz w:val="20"/>
          <w:szCs w:val="20"/>
          <w:lang w:val="en-SG"/>
        </w:rPr>
        <w:t>A person’s</w:t>
      </w:r>
      <w:r w:rsidR="0030318A" w:rsidRPr="008F58F2">
        <w:rPr>
          <w:rFonts w:ascii="Arial" w:eastAsia="Times New Roman" w:hAnsi="Arial" w:cs="Arial"/>
          <w:sz w:val="20"/>
          <w:szCs w:val="20"/>
        </w:rPr>
        <w:t xml:space="preserve"> background, life experiences, and social </w:t>
      </w:r>
      <w:r w:rsidR="00805C57" w:rsidRPr="008F58F2">
        <w:rPr>
          <w:rFonts w:ascii="Arial" w:eastAsia="Times New Roman" w:hAnsi="Arial" w:cs="Arial"/>
          <w:sz w:val="20"/>
          <w:szCs w:val="20"/>
          <w:lang w:val="en-SG"/>
        </w:rPr>
        <w:t>status</w:t>
      </w:r>
      <w:r w:rsidR="0030318A" w:rsidRPr="008F58F2">
        <w:rPr>
          <w:rFonts w:ascii="Arial" w:eastAsia="Times New Roman" w:hAnsi="Arial" w:cs="Arial"/>
          <w:sz w:val="20"/>
          <w:szCs w:val="20"/>
        </w:rPr>
        <w:t xml:space="preserve"> </w:t>
      </w:r>
      <w:r w:rsidR="00805C57" w:rsidRPr="008F58F2">
        <w:rPr>
          <w:rFonts w:ascii="Arial" w:eastAsia="Times New Roman" w:hAnsi="Arial" w:cs="Arial"/>
          <w:sz w:val="20"/>
          <w:szCs w:val="20"/>
          <w:lang w:val="en-SG"/>
        </w:rPr>
        <w:t xml:space="preserve">usually </w:t>
      </w:r>
      <w:r w:rsidR="0030318A" w:rsidRPr="008F58F2">
        <w:rPr>
          <w:rFonts w:ascii="Arial" w:eastAsia="Times New Roman" w:hAnsi="Arial" w:cs="Arial"/>
          <w:sz w:val="20"/>
          <w:szCs w:val="20"/>
        </w:rPr>
        <w:t xml:space="preserve">influence </w:t>
      </w:r>
      <w:r w:rsidR="00805C57" w:rsidRPr="008F58F2">
        <w:rPr>
          <w:rFonts w:ascii="Arial" w:eastAsia="Times New Roman" w:hAnsi="Arial" w:cs="Arial"/>
          <w:sz w:val="20"/>
          <w:szCs w:val="20"/>
          <w:lang w:val="en-SG"/>
        </w:rPr>
        <w:t xml:space="preserve">on the way </w:t>
      </w:r>
      <w:r w:rsidR="0030318A" w:rsidRPr="008F58F2">
        <w:rPr>
          <w:rFonts w:ascii="Arial" w:eastAsia="Times New Roman" w:hAnsi="Arial" w:cs="Arial"/>
          <w:sz w:val="20"/>
          <w:szCs w:val="20"/>
        </w:rPr>
        <w:t xml:space="preserve">they feel about credit. People </w:t>
      </w:r>
      <w:r w:rsidR="00805C57" w:rsidRPr="008F58F2">
        <w:rPr>
          <w:rFonts w:ascii="Arial" w:eastAsia="Times New Roman" w:hAnsi="Arial" w:cs="Arial"/>
          <w:sz w:val="20"/>
          <w:szCs w:val="20"/>
          <w:lang w:val="en-SG"/>
        </w:rPr>
        <w:t>who</w:t>
      </w:r>
      <w:r w:rsidR="00805C57" w:rsidRPr="008F58F2">
        <w:rPr>
          <w:rFonts w:ascii="Arial" w:eastAsia="Times New Roman" w:hAnsi="Arial" w:cs="Arial"/>
          <w:sz w:val="20"/>
          <w:szCs w:val="20"/>
        </w:rPr>
        <w:t xml:space="preserve"> have been exposed to the responsible use of credit</w:t>
      </w:r>
      <w:r w:rsidR="00805C57" w:rsidRPr="008F58F2">
        <w:rPr>
          <w:rFonts w:ascii="Arial" w:eastAsia="Times New Roman" w:hAnsi="Arial" w:cs="Arial"/>
          <w:sz w:val="20"/>
          <w:szCs w:val="20"/>
          <w:lang w:val="en-SG"/>
        </w:rPr>
        <w:t xml:space="preserve"> </w:t>
      </w:r>
      <w:r w:rsidR="0030318A" w:rsidRPr="008F58F2">
        <w:rPr>
          <w:rFonts w:ascii="Arial" w:eastAsia="Times New Roman" w:hAnsi="Arial" w:cs="Arial"/>
          <w:sz w:val="20"/>
          <w:szCs w:val="20"/>
        </w:rPr>
        <w:t xml:space="preserve">may have a more sophisticated and responsible attitude towards </w:t>
      </w:r>
      <w:r w:rsidR="00805C57" w:rsidRPr="008F58F2">
        <w:rPr>
          <w:rFonts w:ascii="Arial" w:eastAsia="Times New Roman" w:hAnsi="Arial" w:cs="Arial"/>
          <w:sz w:val="20"/>
          <w:szCs w:val="20"/>
          <w:lang w:val="en-SG"/>
        </w:rPr>
        <w:t xml:space="preserve">the use of </w:t>
      </w:r>
      <w:r w:rsidR="0030318A" w:rsidRPr="008F58F2">
        <w:rPr>
          <w:rFonts w:ascii="Arial" w:eastAsia="Times New Roman" w:hAnsi="Arial" w:cs="Arial"/>
          <w:sz w:val="20"/>
          <w:szCs w:val="20"/>
        </w:rPr>
        <w:t>credit card</w:t>
      </w:r>
      <w:r w:rsidR="00805C57" w:rsidRPr="008F58F2">
        <w:rPr>
          <w:rFonts w:ascii="Arial" w:eastAsia="Times New Roman" w:hAnsi="Arial" w:cs="Arial"/>
          <w:sz w:val="20"/>
          <w:szCs w:val="20"/>
          <w:lang w:val="en-SG"/>
        </w:rPr>
        <w:t>s and individuals who have not been exposed</w:t>
      </w:r>
      <w:r w:rsidR="002652E8" w:rsidRPr="008F58F2">
        <w:rPr>
          <w:rFonts w:ascii="Arial" w:eastAsia="Times New Roman" w:hAnsi="Arial" w:cs="Arial"/>
          <w:sz w:val="20"/>
          <w:szCs w:val="20"/>
          <w:lang w:val="en-SG"/>
        </w:rPr>
        <w:t xml:space="preserve">, </w:t>
      </w:r>
      <w:r w:rsidR="0030318A" w:rsidRPr="008F58F2">
        <w:rPr>
          <w:rFonts w:ascii="Arial" w:eastAsia="Times New Roman" w:hAnsi="Arial" w:cs="Arial"/>
          <w:sz w:val="20"/>
          <w:szCs w:val="20"/>
        </w:rPr>
        <w:t xml:space="preserve">see the negative effects of </w:t>
      </w:r>
      <w:r w:rsidR="00805C57" w:rsidRPr="008F58F2">
        <w:rPr>
          <w:rFonts w:ascii="Arial" w:eastAsia="Times New Roman" w:hAnsi="Arial" w:cs="Arial"/>
          <w:sz w:val="20"/>
          <w:szCs w:val="20"/>
          <w:lang w:val="en-SG"/>
        </w:rPr>
        <w:t xml:space="preserve">using </w:t>
      </w:r>
      <w:r w:rsidR="0030318A" w:rsidRPr="008F58F2">
        <w:rPr>
          <w:rFonts w:ascii="Arial" w:eastAsia="Times New Roman" w:hAnsi="Arial" w:cs="Arial"/>
          <w:sz w:val="20"/>
          <w:szCs w:val="20"/>
        </w:rPr>
        <w:t>credit card</w:t>
      </w:r>
      <w:r w:rsidR="00805C57" w:rsidRPr="008F58F2">
        <w:rPr>
          <w:rFonts w:ascii="Arial" w:eastAsia="Times New Roman" w:hAnsi="Arial" w:cs="Arial"/>
          <w:sz w:val="20"/>
          <w:szCs w:val="20"/>
          <w:lang w:val="en-SG"/>
        </w:rPr>
        <w:t>s</w:t>
      </w:r>
      <w:r w:rsidR="0030318A" w:rsidRPr="008F58F2">
        <w:rPr>
          <w:rFonts w:ascii="Arial" w:eastAsia="Times New Roman" w:hAnsi="Arial" w:cs="Arial"/>
          <w:sz w:val="20"/>
          <w:szCs w:val="20"/>
        </w:rPr>
        <w:t xml:space="preserve"> (Fulford &amp; Schuh, 2017). </w:t>
      </w:r>
      <w:r w:rsidR="007469C1" w:rsidRPr="008F58F2">
        <w:rPr>
          <w:rFonts w:ascii="Arial" w:eastAsia="Times New Roman" w:hAnsi="Arial" w:cs="Arial"/>
          <w:sz w:val="20"/>
          <w:szCs w:val="20"/>
        </w:rPr>
        <w:t xml:space="preserve">In order to address the </w:t>
      </w:r>
      <w:r w:rsidR="002652E8" w:rsidRPr="008F58F2">
        <w:rPr>
          <w:rFonts w:ascii="Arial" w:eastAsia="Times New Roman" w:hAnsi="Arial" w:cs="Arial"/>
          <w:sz w:val="20"/>
          <w:szCs w:val="20"/>
          <w:lang w:val="en-SG"/>
        </w:rPr>
        <w:t>issues</w:t>
      </w:r>
      <w:r w:rsidR="007469C1" w:rsidRPr="008F58F2">
        <w:rPr>
          <w:rFonts w:ascii="Arial" w:eastAsia="Times New Roman" w:hAnsi="Arial" w:cs="Arial"/>
          <w:sz w:val="20"/>
          <w:szCs w:val="20"/>
        </w:rPr>
        <w:t xml:space="preserve"> and </w:t>
      </w:r>
      <w:r w:rsidR="002652E8" w:rsidRPr="008F58F2">
        <w:rPr>
          <w:rFonts w:ascii="Arial" w:eastAsia="Times New Roman" w:hAnsi="Arial" w:cs="Arial"/>
          <w:sz w:val="20"/>
          <w:szCs w:val="20"/>
          <w:lang w:val="en-SG"/>
        </w:rPr>
        <w:t>opinions</w:t>
      </w:r>
      <w:r w:rsidR="007469C1" w:rsidRPr="008F58F2">
        <w:rPr>
          <w:rFonts w:ascii="Arial" w:eastAsia="Times New Roman" w:hAnsi="Arial" w:cs="Arial"/>
          <w:sz w:val="20"/>
          <w:szCs w:val="20"/>
        </w:rPr>
        <w:t xml:space="preserve"> of </w:t>
      </w:r>
      <w:r w:rsidR="002652E8" w:rsidRPr="008F58F2">
        <w:rPr>
          <w:rFonts w:ascii="Arial" w:eastAsia="Times New Roman" w:hAnsi="Arial" w:cs="Arial"/>
          <w:sz w:val="20"/>
          <w:szCs w:val="20"/>
          <w:lang w:val="en-SG"/>
        </w:rPr>
        <w:t xml:space="preserve">different </w:t>
      </w:r>
      <w:proofErr w:type="spellStart"/>
      <w:r w:rsidR="007469C1" w:rsidRPr="008F58F2">
        <w:rPr>
          <w:rFonts w:ascii="Arial" w:eastAsia="Times New Roman" w:hAnsi="Arial" w:cs="Arial"/>
          <w:sz w:val="20"/>
          <w:szCs w:val="20"/>
        </w:rPr>
        <w:t>clien</w:t>
      </w:r>
      <w:r w:rsidR="002652E8" w:rsidRPr="008F58F2">
        <w:rPr>
          <w:rFonts w:ascii="Arial" w:eastAsia="Times New Roman" w:hAnsi="Arial" w:cs="Arial"/>
          <w:sz w:val="20"/>
          <w:szCs w:val="20"/>
          <w:lang w:val="en-SG"/>
        </w:rPr>
        <w:t>ts</w:t>
      </w:r>
      <w:proofErr w:type="spellEnd"/>
      <w:r w:rsidR="007469C1" w:rsidRPr="008F58F2">
        <w:rPr>
          <w:rFonts w:ascii="Arial" w:eastAsia="Times New Roman" w:hAnsi="Arial" w:cs="Arial"/>
          <w:sz w:val="20"/>
          <w:szCs w:val="20"/>
        </w:rPr>
        <w:t xml:space="preserve">, financial institutions can use this knowledge to </w:t>
      </w:r>
      <w:r w:rsidR="002652E8" w:rsidRPr="008F58F2">
        <w:rPr>
          <w:rFonts w:ascii="Arial" w:eastAsia="Times New Roman" w:hAnsi="Arial" w:cs="Arial"/>
          <w:sz w:val="20"/>
          <w:szCs w:val="20"/>
          <w:lang w:val="en-SG"/>
        </w:rPr>
        <w:t>personalize</w:t>
      </w:r>
      <w:r w:rsidR="007469C1" w:rsidRPr="008F58F2">
        <w:rPr>
          <w:rFonts w:ascii="Arial" w:eastAsia="Times New Roman" w:hAnsi="Arial" w:cs="Arial"/>
          <w:sz w:val="20"/>
          <w:szCs w:val="20"/>
        </w:rPr>
        <w:t xml:space="preserve"> their marketing and educational initiatives (Smith et al., 2015). According to Dewri et al. (2016), they may </w:t>
      </w:r>
      <w:r w:rsidR="002652E8" w:rsidRPr="008F58F2">
        <w:rPr>
          <w:rFonts w:ascii="Arial" w:eastAsia="Times New Roman" w:hAnsi="Arial" w:cs="Arial"/>
          <w:sz w:val="20"/>
          <w:szCs w:val="20"/>
          <w:lang w:val="en-SG"/>
        </w:rPr>
        <w:t>hold</w:t>
      </w:r>
      <w:r w:rsidR="007469C1" w:rsidRPr="008F58F2">
        <w:rPr>
          <w:rFonts w:ascii="Arial" w:eastAsia="Times New Roman" w:hAnsi="Arial" w:cs="Arial"/>
          <w:sz w:val="20"/>
          <w:szCs w:val="20"/>
        </w:rPr>
        <w:t xml:space="preserve"> more positive attitudes and stimulate </w:t>
      </w:r>
      <w:r w:rsidR="002652E8" w:rsidRPr="008F58F2">
        <w:rPr>
          <w:rFonts w:ascii="Arial" w:eastAsia="Times New Roman" w:hAnsi="Arial" w:cs="Arial"/>
          <w:sz w:val="20"/>
          <w:szCs w:val="20"/>
          <w:lang w:val="en-SG"/>
        </w:rPr>
        <w:t xml:space="preserve">a </w:t>
      </w:r>
      <w:r w:rsidR="007469C1" w:rsidRPr="008F58F2">
        <w:rPr>
          <w:rFonts w:ascii="Arial" w:eastAsia="Times New Roman" w:hAnsi="Arial" w:cs="Arial"/>
          <w:sz w:val="20"/>
          <w:szCs w:val="20"/>
        </w:rPr>
        <w:t xml:space="preserve">greater </w:t>
      </w:r>
      <w:r w:rsidR="002652E8" w:rsidRPr="008F58F2">
        <w:rPr>
          <w:rFonts w:ascii="Arial" w:eastAsia="Times New Roman" w:hAnsi="Arial" w:cs="Arial"/>
          <w:sz w:val="20"/>
          <w:szCs w:val="20"/>
          <w:lang w:val="en-SG"/>
        </w:rPr>
        <w:t xml:space="preserve">number of </w:t>
      </w:r>
      <w:r w:rsidR="007469C1" w:rsidRPr="008F58F2">
        <w:rPr>
          <w:rFonts w:ascii="Arial" w:eastAsia="Times New Roman" w:hAnsi="Arial" w:cs="Arial"/>
          <w:sz w:val="20"/>
          <w:szCs w:val="20"/>
        </w:rPr>
        <w:t xml:space="preserve">credit card adoption and usage among their target audience by </w:t>
      </w:r>
      <w:r w:rsidR="002652E8" w:rsidRPr="008F58F2">
        <w:rPr>
          <w:rFonts w:ascii="Arial" w:eastAsia="Times New Roman" w:hAnsi="Arial" w:cs="Arial"/>
          <w:sz w:val="20"/>
          <w:szCs w:val="20"/>
          <w:lang w:val="en-SG"/>
        </w:rPr>
        <w:t>uplifting</w:t>
      </w:r>
      <w:r w:rsidR="007469C1" w:rsidRPr="008F58F2">
        <w:rPr>
          <w:rFonts w:ascii="Arial" w:eastAsia="Times New Roman" w:hAnsi="Arial" w:cs="Arial"/>
          <w:sz w:val="20"/>
          <w:szCs w:val="20"/>
        </w:rPr>
        <w:t xml:space="preserve"> </w:t>
      </w:r>
      <w:r w:rsidR="00690073" w:rsidRPr="008F58F2">
        <w:rPr>
          <w:rFonts w:ascii="Arial" w:eastAsia="Times New Roman" w:hAnsi="Arial" w:cs="Arial"/>
          <w:sz w:val="20"/>
          <w:szCs w:val="20"/>
          <w:lang w:val="en-SG"/>
        </w:rPr>
        <w:t>liable</w:t>
      </w:r>
      <w:r w:rsidR="007469C1" w:rsidRPr="008F58F2">
        <w:rPr>
          <w:rFonts w:ascii="Arial" w:eastAsia="Times New Roman" w:hAnsi="Arial" w:cs="Arial"/>
          <w:sz w:val="20"/>
          <w:szCs w:val="20"/>
        </w:rPr>
        <w:t xml:space="preserve"> credit use and </w:t>
      </w:r>
      <w:r w:rsidR="00690073" w:rsidRPr="008F58F2">
        <w:rPr>
          <w:rFonts w:ascii="Arial" w:eastAsia="Times New Roman" w:hAnsi="Arial" w:cs="Arial"/>
          <w:sz w:val="20"/>
          <w:szCs w:val="20"/>
          <w:lang w:val="en-SG"/>
        </w:rPr>
        <w:t xml:space="preserve">highlighting </w:t>
      </w:r>
      <w:r w:rsidR="007469C1" w:rsidRPr="008F58F2">
        <w:rPr>
          <w:rFonts w:ascii="Arial" w:eastAsia="Times New Roman" w:hAnsi="Arial" w:cs="Arial"/>
          <w:sz w:val="20"/>
          <w:szCs w:val="20"/>
        </w:rPr>
        <w:t>the advantages of credit card use.</w:t>
      </w:r>
    </w:p>
    <w:p w14:paraId="00000034" w14:textId="71E1466C" w:rsidR="0053272A" w:rsidRPr="008F58F2" w:rsidRDefault="00000000"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lastRenderedPageBreak/>
        <w:t xml:space="preserve">Overall, attitude </w:t>
      </w:r>
      <w:r w:rsidR="00690073" w:rsidRPr="008F58F2">
        <w:rPr>
          <w:rFonts w:ascii="Arial" w:eastAsia="Times New Roman" w:hAnsi="Arial" w:cs="Arial"/>
          <w:sz w:val="20"/>
          <w:szCs w:val="20"/>
          <w:lang w:val="en-SG"/>
        </w:rPr>
        <w:t>comes into view</w:t>
      </w:r>
      <w:r w:rsidRPr="008F58F2">
        <w:rPr>
          <w:rFonts w:ascii="Arial" w:eastAsia="Times New Roman" w:hAnsi="Arial" w:cs="Arial"/>
          <w:sz w:val="20"/>
          <w:szCs w:val="20"/>
        </w:rPr>
        <w:t xml:space="preserve"> as a critical psychological factor that banks must consider </w:t>
      </w:r>
      <w:r w:rsidR="00690073" w:rsidRPr="008F58F2">
        <w:rPr>
          <w:rFonts w:ascii="Arial" w:eastAsia="Times New Roman" w:hAnsi="Arial" w:cs="Arial"/>
          <w:sz w:val="20"/>
          <w:szCs w:val="20"/>
          <w:lang w:val="en-SG"/>
        </w:rPr>
        <w:t>about</w:t>
      </w:r>
      <w:r w:rsidRPr="008F58F2">
        <w:rPr>
          <w:rFonts w:ascii="Arial" w:eastAsia="Times New Roman" w:hAnsi="Arial" w:cs="Arial"/>
          <w:sz w:val="20"/>
          <w:szCs w:val="20"/>
        </w:rPr>
        <w:t xml:space="preserve"> developing strategies to promote responsible credit card usage among young professionals (Sotiropoulos &amp; d’Astous, 2013). </w:t>
      </w:r>
    </w:p>
    <w:p w14:paraId="00000035" w14:textId="733299FE" w:rsidR="0053272A" w:rsidRPr="008F58F2" w:rsidRDefault="00000000" w:rsidP="00B4323A">
      <w:pPr>
        <w:spacing w:before="240" w:after="240" w:line="360" w:lineRule="auto"/>
        <w:jc w:val="both"/>
        <w:rPr>
          <w:rFonts w:ascii="Arial" w:eastAsia="Times New Roman" w:hAnsi="Arial" w:cs="Arial"/>
          <w:i/>
          <w:sz w:val="20"/>
          <w:szCs w:val="20"/>
        </w:rPr>
      </w:pPr>
      <w:r w:rsidRPr="008F58F2">
        <w:rPr>
          <w:rFonts w:ascii="Arial" w:eastAsia="Times New Roman" w:hAnsi="Arial" w:cs="Arial"/>
          <w:i/>
          <w:sz w:val="20"/>
          <w:szCs w:val="20"/>
        </w:rPr>
        <w:t xml:space="preserve">H4: Attitude has a positive impact in the </w:t>
      </w:r>
      <w:r w:rsidR="00690073" w:rsidRPr="008F58F2">
        <w:rPr>
          <w:rFonts w:ascii="Arial" w:eastAsia="Times New Roman" w:hAnsi="Arial" w:cs="Arial"/>
          <w:i/>
          <w:sz w:val="20"/>
          <w:szCs w:val="20"/>
          <w:lang w:val="en-SG"/>
        </w:rPr>
        <w:t xml:space="preserve">usage of </w:t>
      </w:r>
      <w:r w:rsidRPr="008F58F2">
        <w:rPr>
          <w:rFonts w:ascii="Arial" w:eastAsia="Times New Roman" w:hAnsi="Arial" w:cs="Arial"/>
          <w:i/>
          <w:sz w:val="20"/>
          <w:szCs w:val="20"/>
        </w:rPr>
        <w:t xml:space="preserve">credit card </w:t>
      </w:r>
      <w:r w:rsidR="00690073" w:rsidRPr="008F58F2">
        <w:rPr>
          <w:rFonts w:ascii="Arial" w:eastAsia="Times New Roman" w:hAnsi="Arial" w:cs="Arial"/>
          <w:i/>
          <w:sz w:val="20"/>
          <w:szCs w:val="20"/>
          <w:lang w:val="en-SG"/>
        </w:rPr>
        <w:t xml:space="preserve">among </w:t>
      </w:r>
      <w:r w:rsidRPr="008F58F2">
        <w:rPr>
          <w:rFonts w:ascii="Arial" w:eastAsia="Times New Roman" w:hAnsi="Arial" w:cs="Arial"/>
          <w:i/>
          <w:sz w:val="20"/>
          <w:szCs w:val="20"/>
        </w:rPr>
        <w:t xml:space="preserve">the young banking professionals in Sri Lanka. </w:t>
      </w:r>
    </w:p>
    <w:p w14:paraId="00000036" w14:textId="77777777" w:rsidR="0053272A" w:rsidRPr="008F58F2" w:rsidRDefault="00000000" w:rsidP="00B4323A">
      <w:pPr>
        <w:spacing w:before="240" w:after="240" w:line="360" w:lineRule="auto"/>
        <w:jc w:val="both"/>
        <w:rPr>
          <w:rFonts w:ascii="Arial" w:eastAsia="Times New Roman" w:hAnsi="Arial" w:cs="Arial"/>
          <w:b/>
          <w:sz w:val="20"/>
          <w:szCs w:val="20"/>
        </w:rPr>
      </w:pPr>
      <w:r w:rsidRPr="008F58F2">
        <w:rPr>
          <w:rFonts w:ascii="Arial" w:eastAsia="Times New Roman" w:hAnsi="Arial" w:cs="Arial"/>
          <w:b/>
          <w:sz w:val="20"/>
          <w:szCs w:val="20"/>
        </w:rPr>
        <w:t xml:space="preserve">Financial Optimism </w:t>
      </w:r>
    </w:p>
    <w:p w14:paraId="66AF4B4E" w14:textId="2B1ED87F" w:rsidR="007469C1" w:rsidRPr="008F58F2" w:rsidRDefault="007469C1"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 xml:space="preserve">Young professionals' degree of financial </w:t>
      </w:r>
      <w:r w:rsidR="009A782F" w:rsidRPr="008F58F2">
        <w:rPr>
          <w:rFonts w:ascii="Arial" w:eastAsia="Times New Roman" w:hAnsi="Arial" w:cs="Arial"/>
          <w:sz w:val="20"/>
          <w:szCs w:val="20"/>
          <w:lang w:val="en-SG"/>
        </w:rPr>
        <w:t>trust</w:t>
      </w:r>
      <w:r w:rsidRPr="008F58F2">
        <w:rPr>
          <w:rFonts w:ascii="Arial" w:eastAsia="Times New Roman" w:hAnsi="Arial" w:cs="Arial"/>
          <w:sz w:val="20"/>
          <w:szCs w:val="20"/>
        </w:rPr>
        <w:t xml:space="preserve"> is another important factor </w:t>
      </w:r>
      <w:r w:rsidR="009A782F" w:rsidRPr="008F58F2">
        <w:rPr>
          <w:rFonts w:ascii="Arial" w:eastAsia="Times New Roman" w:hAnsi="Arial" w:cs="Arial"/>
          <w:sz w:val="20"/>
          <w:szCs w:val="20"/>
          <w:lang w:val="en-SG"/>
        </w:rPr>
        <w:t>affecting</w:t>
      </w:r>
      <w:r w:rsidRPr="008F58F2">
        <w:rPr>
          <w:rFonts w:ascii="Arial" w:eastAsia="Times New Roman" w:hAnsi="Arial" w:cs="Arial"/>
          <w:sz w:val="20"/>
          <w:szCs w:val="20"/>
        </w:rPr>
        <w:t xml:space="preserve"> their use of credit cards (Dewri et al., 2016). People are more likely to use credit cards if they </w:t>
      </w:r>
      <w:r w:rsidR="009A782F" w:rsidRPr="008F58F2">
        <w:rPr>
          <w:rFonts w:ascii="Arial" w:eastAsia="Times New Roman" w:hAnsi="Arial" w:cs="Arial"/>
          <w:sz w:val="20"/>
          <w:szCs w:val="20"/>
          <w:lang w:val="en-SG"/>
        </w:rPr>
        <w:t>are financially confident</w:t>
      </w:r>
      <w:r w:rsidRPr="008F58F2">
        <w:rPr>
          <w:rFonts w:ascii="Arial" w:eastAsia="Times New Roman" w:hAnsi="Arial" w:cs="Arial"/>
          <w:sz w:val="20"/>
          <w:szCs w:val="20"/>
        </w:rPr>
        <w:t xml:space="preserve">, which is defined as they can successfully manage their </w:t>
      </w:r>
      <w:r w:rsidR="009A782F" w:rsidRPr="008F58F2">
        <w:rPr>
          <w:rFonts w:ascii="Arial" w:eastAsia="Times New Roman" w:hAnsi="Arial" w:cs="Arial"/>
          <w:sz w:val="20"/>
          <w:szCs w:val="20"/>
          <w:lang w:val="en-SG"/>
        </w:rPr>
        <w:t>finances</w:t>
      </w:r>
      <w:r w:rsidRPr="008F58F2">
        <w:rPr>
          <w:rFonts w:ascii="Arial" w:eastAsia="Times New Roman" w:hAnsi="Arial" w:cs="Arial"/>
          <w:sz w:val="20"/>
          <w:szCs w:val="20"/>
        </w:rPr>
        <w:t xml:space="preserve"> and </w:t>
      </w:r>
      <w:r w:rsidR="009A782F" w:rsidRPr="008F58F2">
        <w:rPr>
          <w:rFonts w:ascii="Arial" w:eastAsia="Times New Roman" w:hAnsi="Arial" w:cs="Arial"/>
          <w:sz w:val="20"/>
          <w:szCs w:val="20"/>
          <w:lang w:val="en-SG"/>
        </w:rPr>
        <w:t>achieve</w:t>
      </w:r>
      <w:r w:rsidRPr="008F58F2">
        <w:rPr>
          <w:rFonts w:ascii="Arial" w:eastAsia="Times New Roman" w:hAnsi="Arial" w:cs="Arial"/>
          <w:sz w:val="20"/>
          <w:szCs w:val="20"/>
        </w:rPr>
        <w:t xml:space="preserve"> their financial </w:t>
      </w:r>
      <w:r w:rsidR="009A782F" w:rsidRPr="008F58F2">
        <w:rPr>
          <w:rFonts w:ascii="Arial" w:eastAsia="Times New Roman" w:hAnsi="Arial" w:cs="Arial"/>
          <w:sz w:val="20"/>
          <w:szCs w:val="20"/>
          <w:lang w:val="en-SG"/>
        </w:rPr>
        <w:t>goals</w:t>
      </w:r>
      <w:r w:rsidRPr="008F58F2">
        <w:rPr>
          <w:rFonts w:ascii="Arial" w:eastAsia="Times New Roman" w:hAnsi="Arial" w:cs="Arial"/>
          <w:sz w:val="20"/>
          <w:szCs w:val="20"/>
        </w:rPr>
        <w:t xml:space="preserve"> (Blankson et al., 2012). This optimism may result from their belief in their general financial well-being, their </w:t>
      </w:r>
      <w:r w:rsidR="009A782F" w:rsidRPr="008F58F2">
        <w:rPr>
          <w:rFonts w:ascii="Arial" w:eastAsia="Times New Roman" w:hAnsi="Arial" w:cs="Arial"/>
          <w:sz w:val="20"/>
          <w:szCs w:val="20"/>
          <w:lang w:val="en-SG"/>
        </w:rPr>
        <w:t>belief</w:t>
      </w:r>
      <w:r w:rsidRPr="008F58F2">
        <w:rPr>
          <w:rFonts w:ascii="Arial" w:eastAsia="Times New Roman" w:hAnsi="Arial" w:cs="Arial"/>
          <w:sz w:val="20"/>
          <w:szCs w:val="20"/>
        </w:rPr>
        <w:t xml:space="preserve"> in </w:t>
      </w:r>
      <w:r w:rsidR="009A782F" w:rsidRPr="008F58F2">
        <w:rPr>
          <w:rFonts w:ascii="Arial" w:eastAsia="Times New Roman" w:hAnsi="Arial" w:cs="Arial"/>
          <w:sz w:val="20"/>
          <w:szCs w:val="20"/>
          <w:lang w:val="en-SG"/>
        </w:rPr>
        <w:t xml:space="preserve">the </w:t>
      </w:r>
      <w:r w:rsidRPr="008F58F2">
        <w:rPr>
          <w:rFonts w:ascii="Arial" w:eastAsia="Times New Roman" w:hAnsi="Arial" w:cs="Arial"/>
          <w:sz w:val="20"/>
          <w:szCs w:val="20"/>
        </w:rPr>
        <w:t xml:space="preserve">ability to handle money, and their </w:t>
      </w:r>
      <w:r w:rsidR="009A782F" w:rsidRPr="008F58F2">
        <w:rPr>
          <w:rFonts w:ascii="Arial" w:eastAsia="Times New Roman" w:hAnsi="Arial" w:cs="Arial"/>
          <w:sz w:val="20"/>
          <w:szCs w:val="20"/>
          <w:lang w:val="en-SG"/>
        </w:rPr>
        <w:t>trust</w:t>
      </w:r>
      <w:r w:rsidRPr="008F58F2">
        <w:rPr>
          <w:rFonts w:ascii="Arial" w:eastAsia="Times New Roman" w:hAnsi="Arial" w:cs="Arial"/>
          <w:sz w:val="20"/>
          <w:szCs w:val="20"/>
        </w:rPr>
        <w:t xml:space="preserve"> that they have money to </w:t>
      </w:r>
      <w:r w:rsidR="009A782F" w:rsidRPr="008F58F2">
        <w:rPr>
          <w:rFonts w:ascii="Arial" w:eastAsia="Times New Roman" w:hAnsi="Arial" w:cs="Arial"/>
          <w:sz w:val="20"/>
          <w:szCs w:val="20"/>
          <w:lang w:val="en-SG"/>
        </w:rPr>
        <w:t>repay</w:t>
      </w:r>
      <w:r w:rsidRPr="008F58F2">
        <w:rPr>
          <w:rFonts w:ascii="Arial" w:eastAsia="Times New Roman" w:hAnsi="Arial" w:cs="Arial"/>
          <w:sz w:val="20"/>
          <w:szCs w:val="20"/>
        </w:rPr>
        <w:t xml:space="preserve"> their credit card debts (Payne &amp; Asebedo, 2017). According to Walsh and Lim (2021), young professionals who </w:t>
      </w:r>
      <w:r w:rsidR="00DA7DF6" w:rsidRPr="008F58F2">
        <w:rPr>
          <w:rFonts w:ascii="Arial" w:eastAsia="Times New Roman" w:hAnsi="Arial" w:cs="Arial"/>
          <w:sz w:val="20"/>
          <w:szCs w:val="20"/>
          <w:lang w:val="en-SG"/>
        </w:rPr>
        <w:t>have an optimistic view towards finances</w:t>
      </w:r>
      <w:r w:rsidRPr="008F58F2">
        <w:rPr>
          <w:rFonts w:ascii="Arial" w:eastAsia="Times New Roman" w:hAnsi="Arial" w:cs="Arial"/>
          <w:sz w:val="20"/>
          <w:szCs w:val="20"/>
        </w:rPr>
        <w:t xml:space="preserve"> would be more inclined to use credit cards for short-term financing, purchases, and to benefit from the many safeguards and </w:t>
      </w:r>
      <w:r w:rsidR="00DA7DF6" w:rsidRPr="008F58F2">
        <w:rPr>
          <w:rFonts w:ascii="Arial" w:eastAsia="Times New Roman" w:hAnsi="Arial" w:cs="Arial"/>
          <w:sz w:val="20"/>
          <w:szCs w:val="20"/>
          <w:lang w:val="en-SG"/>
        </w:rPr>
        <w:t xml:space="preserve">to take </w:t>
      </w:r>
      <w:r w:rsidRPr="008F58F2">
        <w:rPr>
          <w:rFonts w:ascii="Arial" w:eastAsia="Times New Roman" w:hAnsi="Arial" w:cs="Arial"/>
          <w:sz w:val="20"/>
          <w:szCs w:val="20"/>
        </w:rPr>
        <w:t xml:space="preserve">advantages </w:t>
      </w:r>
      <w:r w:rsidR="00DA7DF6" w:rsidRPr="008F58F2">
        <w:rPr>
          <w:rFonts w:ascii="Arial" w:eastAsia="Times New Roman" w:hAnsi="Arial" w:cs="Arial"/>
          <w:sz w:val="20"/>
          <w:szCs w:val="20"/>
          <w:lang w:val="en-SG"/>
        </w:rPr>
        <w:t xml:space="preserve">of </w:t>
      </w:r>
      <w:r w:rsidRPr="008F58F2">
        <w:rPr>
          <w:rFonts w:ascii="Arial" w:eastAsia="Times New Roman" w:hAnsi="Arial" w:cs="Arial"/>
          <w:sz w:val="20"/>
          <w:szCs w:val="20"/>
        </w:rPr>
        <w:t>these financial tools provide</w:t>
      </w:r>
      <w:r w:rsidR="00DA7DF6" w:rsidRPr="008F58F2">
        <w:rPr>
          <w:rFonts w:ascii="Arial" w:eastAsia="Times New Roman" w:hAnsi="Arial" w:cs="Arial"/>
          <w:sz w:val="20"/>
          <w:szCs w:val="20"/>
          <w:lang w:val="en-SG"/>
        </w:rPr>
        <w:t>d</w:t>
      </w:r>
      <w:r w:rsidRPr="008F58F2">
        <w:rPr>
          <w:rFonts w:ascii="Arial" w:eastAsia="Times New Roman" w:hAnsi="Arial" w:cs="Arial"/>
          <w:sz w:val="20"/>
          <w:szCs w:val="20"/>
        </w:rPr>
        <w:t>.</w:t>
      </w:r>
    </w:p>
    <w:p w14:paraId="0A4FFDFF" w14:textId="65258367" w:rsidR="007469C1" w:rsidRPr="008F58F2" w:rsidRDefault="002C5FBF"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lang w:val="en-SG"/>
        </w:rPr>
        <w:t>In comparison</w:t>
      </w:r>
      <w:r w:rsidR="007469C1" w:rsidRPr="008F58F2">
        <w:rPr>
          <w:rFonts w:ascii="Arial" w:eastAsia="Times New Roman" w:hAnsi="Arial" w:cs="Arial"/>
          <w:sz w:val="20"/>
          <w:szCs w:val="20"/>
        </w:rPr>
        <w:t xml:space="preserve">, those who </w:t>
      </w:r>
      <w:r w:rsidRPr="008F58F2">
        <w:rPr>
          <w:rFonts w:ascii="Arial" w:eastAsia="Times New Roman" w:hAnsi="Arial" w:cs="Arial"/>
          <w:sz w:val="20"/>
          <w:szCs w:val="20"/>
          <w:lang w:val="en-SG"/>
        </w:rPr>
        <w:t>have a</w:t>
      </w:r>
      <w:r w:rsidR="007469C1" w:rsidRPr="008F58F2">
        <w:rPr>
          <w:rFonts w:ascii="Arial" w:eastAsia="Times New Roman" w:hAnsi="Arial" w:cs="Arial"/>
          <w:sz w:val="20"/>
          <w:szCs w:val="20"/>
        </w:rPr>
        <w:t xml:space="preserve"> less optimistic</w:t>
      </w:r>
      <w:r w:rsidRPr="008F58F2">
        <w:rPr>
          <w:rFonts w:ascii="Arial" w:eastAsia="Times New Roman" w:hAnsi="Arial" w:cs="Arial"/>
          <w:sz w:val="20"/>
          <w:szCs w:val="20"/>
          <w:lang w:val="en-SG"/>
        </w:rPr>
        <w:t xml:space="preserve"> view</w:t>
      </w:r>
      <w:r w:rsidR="007469C1" w:rsidRPr="008F58F2">
        <w:rPr>
          <w:rFonts w:ascii="Arial" w:eastAsia="Times New Roman" w:hAnsi="Arial" w:cs="Arial"/>
          <w:sz w:val="20"/>
          <w:szCs w:val="20"/>
        </w:rPr>
        <w:t xml:space="preserve"> </w:t>
      </w:r>
      <w:r w:rsidRPr="008F58F2">
        <w:rPr>
          <w:rFonts w:ascii="Arial" w:eastAsia="Times New Roman" w:hAnsi="Arial" w:cs="Arial"/>
          <w:sz w:val="20"/>
          <w:szCs w:val="20"/>
          <w:lang w:val="en-SG"/>
        </w:rPr>
        <w:t>towards</w:t>
      </w:r>
      <w:r w:rsidR="007469C1" w:rsidRPr="008F58F2">
        <w:rPr>
          <w:rFonts w:ascii="Arial" w:eastAsia="Times New Roman" w:hAnsi="Arial" w:cs="Arial"/>
          <w:sz w:val="20"/>
          <w:szCs w:val="20"/>
        </w:rPr>
        <w:t xml:space="preserve"> their financial future could be more</w:t>
      </w:r>
      <w:r w:rsidRPr="008F58F2">
        <w:rPr>
          <w:rFonts w:ascii="Arial" w:eastAsia="Times New Roman" w:hAnsi="Arial" w:cs="Arial"/>
          <w:sz w:val="20"/>
          <w:szCs w:val="20"/>
          <w:lang w:val="en-SG"/>
        </w:rPr>
        <w:t xml:space="preserve"> careful</w:t>
      </w:r>
      <w:r w:rsidR="007469C1" w:rsidRPr="008F58F2">
        <w:rPr>
          <w:rFonts w:ascii="Arial" w:eastAsia="Times New Roman" w:hAnsi="Arial" w:cs="Arial"/>
          <w:sz w:val="20"/>
          <w:szCs w:val="20"/>
        </w:rPr>
        <w:t xml:space="preserve"> and </w:t>
      </w:r>
      <w:r w:rsidRPr="008F58F2">
        <w:rPr>
          <w:rFonts w:ascii="Arial" w:eastAsia="Times New Roman" w:hAnsi="Arial" w:cs="Arial"/>
          <w:sz w:val="20"/>
          <w:szCs w:val="20"/>
          <w:lang w:val="en-SG"/>
        </w:rPr>
        <w:t xml:space="preserve">unwilling </w:t>
      </w:r>
      <w:r w:rsidR="007469C1" w:rsidRPr="008F58F2">
        <w:rPr>
          <w:rFonts w:ascii="Arial" w:eastAsia="Times New Roman" w:hAnsi="Arial" w:cs="Arial"/>
          <w:sz w:val="20"/>
          <w:szCs w:val="20"/>
        </w:rPr>
        <w:t xml:space="preserve">to use credit cards because they are </w:t>
      </w:r>
      <w:r w:rsidRPr="008F58F2">
        <w:rPr>
          <w:rFonts w:ascii="Arial" w:eastAsia="Times New Roman" w:hAnsi="Arial" w:cs="Arial"/>
          <w:sz w:val="20"/>
          <w:szCs w:val="20"/>
          <w:lang w:val="en-SG"/>
        </w:rPr>
        <w:t xml:space="preserve">not </w:t>
      </w:r>
      <w:r w:rsidR="00260C25" w:rsidRPr="008F58F2">
        <w:rPr>
          <w:rFonts w:ascii="Arial" w:eastAsia="Times New Roman" w:hAnsi="Arial" w:cs="Arial"/>
          <w:sz w:val="20"/>
          <w:szCs w:val="20"/>
          <w:lang w:val="en-SG"/>
        </w:rPr>
        <w:t>pleased</w:t>
      </w:r>
      <w:r w:rsidR="007469C1" w:rsidRPr="008F58F2">
        <w:rPr>
          <w:rFonts w:ascii="Arial" w:eastAsia="Times New Roman" w:hAnsi="Arial" w:cs="Arial"/>
          <w:sz w:val="20"/>
          <w:szCs w:val="20"/>
        </w:rPr>
        <w:t xml:space="preserve"> about the possible repercussions of debt</w:t>
      </w:r>
      <w:r w:rsidR="00260C25" w:rsidRPr="008F58F2">
        <w:rPr>
          <w:rFonts w:ascii="Arial" w:eastAsia="Times New Roman" w:hAnsi="Arial" w:cs="Arial"/>
          <w:sz w:val="20"/>
          <w:szCs w:val="20"/>
          <w:lang w:val="en-SG"/>
        </w:rPr>
        <w:t xml:space="preserve"> addition</w:t>
      </w:r>
      <w:r w:rsidR="007469C1" w:rsidRPr="008F58F2">
        <w:rPr>
          <w:rFonts w:ascii="Arial" w:eastAsia="Times New Roman" w:hAnsi="Arial" w:cs="Arial"/>
          <w:sz w:val="20"/>
          <w:szCs w:val="20"/>
        </w:rPr>
        <w:t xml:space="preserve"> and </w:t>
      </w:r>
      <w:r w:rsidR="00260C25" w:rsidRPr="008F58F2">
        <w:rPr>
          <w:rFonts w:ascii="Arial" w:eastAsia="Times New Roman" w:hAnsi="Arial" w:cs="Arial"/>
          <w:sz w:val="20"/>
          <w:szCs w:val="20"/>
          <w:lang w:val="en-SG"/>
        </w:rPr>
        <w:t>imperfect</w:t>
      </w:r>
      <w:r w:rsidR="007469C1" w:rsidRPr="008F58F2">
        <w:rPr>
          <w:rFonts w:ascii="Arial" w:eastAsia="Times New Roman" w:hAnsi="Arial" w:cs="Arial"/>
          <w:sz w:val="20"/>
          <w:szCs w:val="20"/>
        </w:rPr>
        <w:t xml:space="preserve"> </w:t>
      </w:r>
      <w:r w:rsidR="00260C25" w:rsidRPr="008F58F2">
        <w:rPr>
          <w:rFonts w:ascii="Arial" w:eastAsia="Times New Roman" w:hAnsi="Arial" w:cs="Arial"/>
          <w:sz w:val="20"/>
          <w:szCs w:val="20"/>
          <w:lang w:val="en-SG"/>
        </w:rPr>
        <w:t>financial</w:t>
      </w:r>
      <w:r w:rsidR="007469C1" w:rsidRPr="008F58F2">
        <w:rPr>
          <w:rFonts w:ascii="Arial" w:eastAsia="Times New Roman" w:hAnsi="Arial" w:cs="Arial"/>
          <w:sz w:val="20"/>
          <w:szCs w:val="20"/>
        </w:rPr>
        <w:t xml:space="preserve"> management (Chahal et al., 2014). They may acquire and use credit cards more sparingly as a result of their worries about the dangers of doing so (Fulford &amp; Schuh, 2017). </w:t>
      </w:r>
    </w:p>
    <w:p w14:paraId="700FA492" w14:textId="2F407093" w:rsidR="007469C1" w:rsidRPr="008F58F2" w:rsidRDefault="007469C1" w:rsidP="00B4323A">
      <w:pPr>
        <w:spacing w:line="360" w:lineRule="auto"/>
        <w:jc w:val="both"/>
        <w:rPr>
          <w:rFonts w:ascii="Arial" w:eastAsia="Times New Roman" w:hAnsi="Arial" w:cs="Arial"/>
          <w:sz w:val="20"/>
          <w:szCs w:val="20"/>
        </w:rPr>
      </w:pPr>
      <w:r w:rsidRPr="008F58F2">
        <w:rPr>
          <w:rFonts w:ascii="Arial" w:eastAsia="Times New Roman" w:hAnsi="Arial" w:cs="Arial"/>
          <w:sz w:val="20"/>
          <w:szCs w:val="20"/>
        </w:rPr>
        <w:t xml:space="preserve">Financial institutions may take </w:t>
      </w:r>
      <w:r w:rsidR="00260C25" w:rsidRPr="008F58F2">
        <w:rPr>
          <w:rFonts w:ascii="Arial" w:eastAsia="Times New Roman" w:hAnsi="Arial" w:cs="Arial"/>
          <w:sz w:val="20"/>
          <w:szCs w:val="20"/>
          <w:lang w:val="en-SG"/>
        </w:rPr>
        <w:t>benefits</w:t>
      </w:r>
      <w:r w:rsidRPr="008F58F2">
        <w:rPr>
          <w:rFonts w:ascii="Arial" w:eastAsia="Times New Roman" w:hAnsi="Arial" w:cs="Arial"/>
          <w:sz w:val="20"/>
          <w:szCs w:val="20"/>
        </w:rPr>
        <w:t xml:space="preserve"> of this </w:t>
      </w:r>
      <w:r w:rsidR="00260C25" w:rsidRPr="008F58F2">
        <w:rPr>
          <w:rFonts w:ascii="Arial" w:eastAsia="Times New Roman" w:hAnsi="Arial" w:cs="Arial"/>
          <w:sz w:val="20"/>
          <w:szCs w:val="20"/>
          <w:lang w:val="en-SG"/>
        </w:rPr>
        <w:t>comprehension</w:t>
      </w:r>
      <w:r w:rsidRPr="008F58F2">
        <w:rPr>
          <w:rFonts w:ascii="Arial" w:eastAsia="Times New Roman" w:hAnsi="Arial" w:cs="Arial"/>
          <w:sz w:val="20"/>
          <w:szCs w:val="20"/>
        </w:rPr>
        <w:t xml:space="preserve"> by creating focused educational initiatives and materials that </w:t>
      </w:r>
      <w:r w:rsidR="00260C25" w:rsidRPr="008F58F2">
        <w:rPr>
          <w:rFonts w:ascii="Arial" w:eastAsia="Times New Roman" w:hAnsi="Arial" w:cs="Arial"/>
          <w:sz w:val="20"/>
          <w:szCs w:val="20"/>
          <w:lang w:val="en-SG"/>
        </w:rPr>
        <w:t>uplift</w:t>
      </w:r>
      <w:r w:rsidRPr="008F58F2">
        <w:rPr>
          <w:rFonts w:ascii="Arial" w:eastAsia="Times New Roman" w:hAnsi="Arial" w:cs="Arial"/>
          <w:sz w:val="20"/>
          <w:szCs w:val="20"/>
        </w:rPr>
        <w:t xml:space="preserve"> financial literacy and </w:t>
      </w:r>
      <w:r w:rsidR="00260C25" w:rsidRPr="008F58F2">
        <w:rPr>
          <w:rFonts w:ascii="Arial" w:eastAsia="Times New Roman" w:hAnsi="Arial" w:cs="Arial"/>
          <w:sz w:val="20"/>
          <w:szCs w:val="20"/>
          <w:lang w:val="en-SG"/>
        </w:rPr>
        <w:t>supply</w:t>
      </w:r>
      <w:r w:rsidRPr="008F58F2">
        <w:rPr>
          <w:rFonts w:ascii="Arial" w:eastAsia="Times New Roman" w:hAnsi="Arial" w:cs="Arial"/>
          <w:sz w:val="20"/>
          <w:szCs w:val="20"/>
        </w:rPr>
        <w:t xml:space="preserve"> young professionals the tools they need to </w:t>
      </w:r>
      <w:r w:rsidR="00260C25" w:rsidRPr="008F58F2">
        <w:rPr>
          <w:rFonts w:ascii="Arial" w:eastAsia="Times New Roman" w:hAnsi="Arial" w:cs="Arial"/>
          <w:sz w:val="20"/>
          <w:szCs w:val="20"/>
          <w:lang w:val="en-SG"/>
        </w:rPr>
        <w:t>be</w:t>
      </w:r>
      <w:r w:rsidRPr="008F58F2">
        <w:rPr>
          <w:rFonts w:ascii="Arial" w:eastAsia="Times New Roman" w:hAnsi="Arial" w:cs="Arial"/>
          <w:sz w:val="20"/>
          <w:szCs w:val="20"/>
        </w:rPr>
        <w:t xml:space="preserve"> optimistic about their financial future (Shefrin &amp; Nicols, 2014). By giving </w:t>
      </w:r>
      <w:proofErr w:type="gramStart"/>
      <w:r w:rsidRPr="008F58F2">
        <w:rPr>
          <w:rFonts w:ascii="Arial" w:eastAsia="Times New Roman" w:hAnsi="Arial" w:cs="Arial"/>
          <w:sz w:val="20"/>
          <w:szCs w:val="20"/>
        </w:rPr>
        <w:t>c</w:t>
      </w:r>
      <w:proofErr w:type="spellStart"/>
      <w:r w:rsidR="00260C25" w:rsidRPr="008F58F2">
        <w:rPr>
          <w:rFonts w:ascii="Arial" w:eastAsia="Times New Roman" w:hAnsi="Arial" w:cs="Arial"/>
          <w:sz w:val="20"/>
          <w:szCs w:val="20"/>
          <w:lang w:val="en-SG"/>
        </w:rPr>
        <w:t>onsumers</w:t>
      </w:r>
      <w:proofErr w:type="spellEnd"/>
      <w:proofErr w:type="gramEnd"/>
      <w:r w:rsidRPr="008F58F2">
        <w:rPr>
          <w:rFonts w:ascii="Arial" w:eastAsia="Times New Roman" w:hAnsi="Arial" w:cs="Arial"/>
          <w:sz w:val="20"/>
          <w:szCs w:val="20"/>
        </w:rPr>
        <w:t xml:space="preserve"> the </w:t>
      </w:r>
      <w:r w:rsidR="00260C25" w:rsidRPr="008F58F2">
        <w:rPr>
          <w:rFonts w:ascii="Arial" w:eastAsia="Times New Roman" w:hAnsi="Arial" w:cs="Arial"/>
          <w:sz w:val="20"/>
          <w:szCs w:val="20"/>
          <w:lang w:val="en-SG"/>
        </w:rPr>
        <w:t xml:space="preserve">details </w:t>
      </w:r>
      <w:r w:rsidRPr="008F58F2">
        <w:rPr>
          <w:rFonts w:ascii="Arial" w:eastAsia="Times New Roman" w:hAnsi="Arial" w:cs="Arial"/>
          <w:sz w:val="20"/>
          <w:szCs w:val="20"/>
        </w:rPr>
        <w:t xml:space="preserve">and </w:t>
      </w:r>
      <w:r w:rsidR="00260C25" w:rsidRPr="008F58F2">
        <w:rPr>
          <w:rFonts w:ascii="Arial" w:eastAsia="Times New Roman" w:hAnsi="Arial" w:cs="Arial"/>
          <w:sz w:val="20"/>
          <w:szCs w:val="20"/>
          <w:lang w:val="en-SG"/>
        </w:rPr>
        <w:t xml:space="preserve">skills </w:t>
      </w:r>
      <w:r w:rsidRPr="008F58F2">
        <w:rPr>
          <w:rFonts w:ascii="Arial" w:eastAsia="Times New Roman" w:hAnsi="Arial" w:cs="Arial"/>
          <w:sz w:val="20"/>
          <w:szCs w:val="20"/>
        </w:rPr>
        <w:t>to handle their money</w:t>
      </w:r>
      <w:r w:rsidR="00260C25" w:rsidRPr="008F58F2">
        <w:rPr>
          <w:rFonts w:ascii="Arial" w:eastAsia="Times New Roman" w:hAnsi="Arial" w:cs="Arial"/>
          <w:sz w:val="20"/>
          <w:szCs w:val="20"/>
          <w:lang w:val="en-SG"/>
        </w:rPr>
        <w:t xml:space="preserve"> in a proper way</w:t>
      </w:r>
      <w:r w:rsidRPr="008F58F2">
        <w:rPr>
          <w:rFonts w:ascii="Arial" w:eastAsia="Times New Roman" w:hAnsi="Arial" w:cs="Arial"/>
          <w:sz w:val="20"/>
          <w:szCs w:val="20"/>
        </w:rPr>
        <w:t xml:space="preserve">, banks </w:t>
      </w:r>
      <w:r w:rsidR="00260C25" w:rsidRPr="008F58F2">
        <w:rPr>
          <w:rFonts w:ascii="Arial" w:eastAsia="Times New Roman" w:hAnsi="Arial" w:cs="Arial"/>
          <w:sz w:val="20"/>
          <w:szCs w:val="20"/>
          <w:lang w:val="en-SG"/>
        </w:rPr>
        <w:t xml:space="preserve">also </w:t>
      </w:r>
      <w:r w:rsidRPr="008F58F2">
        <w:rPr>
          <w:rFonts w:ascii="Arial" w:eastAsia="Times New Roman" w:hAnsi="Arial" w:cs="Arial"/>
          <w:sz w:val="20"/>
          <w:szCs w:val="20"/>
        </w:rPr>
        <w:t xml:space="preserve">may </w:t>
      </w:r>
      <w:r w:rsidR="00260C25" w:rsidRPr="008F58F2">
        <w:rPr>
          <w:rFonts w:ascii="Arial" w:eastAsia="Times New Roman" w:hAnsi="Arial" w:cs="Arial"/>
          <w:sz w:val="20"/>
          <w:szCs w:val="20"/>
          <w:lang w:val="en-SG"/>
        </w:rPr>
        <w:t>introduce</w:t>
      </w:r>
      <w:r w:rsidRPr="008F58F2">
        <w:rPr>
          <w:rFonts w:ascii="Arial" w:eastAsia="Times New Roman" w:hAnsi="Arial" w:cs="Arial"/>
          <w:sz w:val="20"/>
          <w:szCs w:val="20"/>
        </w:rPr>
        <w:t xml:space="preserve"> a more optimistic and self-assured </w:t>
      </w:r>
      <w:r w:rsidR="00260C25" w:rsidRPr="008F58F2">
        <w:rPr>
          <w:rFonts w:ascii="Arial" w:eastAsia="Times New Roman" w:hAnsi="Arial" w:cs="Arial"/>
          <w:sz w:val="20"/>
          <w:szCs w:val="20"/>
          <w:lang w:val="en-SG"/>
        </w:rPr>
        <w:t xml:space="preserve">frame of mind </w:t>
      </w:r>
      <w:r w:rsidRPr="008F58F2">
        <w:rPr>
          <w:rFonts w:ascii="Arial" w:eastAsia="Times New Roman" w:hAnsi="Arial" w:cs="Arial"/>
          <w:sz w:val="20"/>
          <w:szCs w:val="20"/>
        </w:rPr>
        <w:t xml:space="preserve">towards the use of credit cards, which will </w:t>
      </w:r>
      <w:r w:rsidR="005203E9" w:rsidRPr="008F58F2">
        <w:rPr>
          <w:rFonts w:ascii="Arial" w:eastAsia="Times New Roman" w:hAnsi="Arial" w:cs="Arial"/>
          <w:sz w:val="20"/>
          <w:szCs w:val="20"/>
          <w:lang w:val="en-SG"/>
        </w:rPr>
        <w:t>ultimately</w:t>
      </w:r>
      <w:r w:rsidRPr="008F58F2">
        <w:rPr>
          <w:rFonts w:ascii="Arial" w:eastAsia="Times New Roman" w:hAnsi="Arial" w:cs="Arial"/>
          <w:sz w:val="20"/>
          <w:szCs w:val="20"/>
        </w:rPr>
        <w:t xml:space="preserve"> </w:t>
      </w:r>
      <w:r w:rsidR="005203E9" w:rsidRPr="008F58F2">
        <w:rPr>
          <w:rFonts w:ascii="Arial" w:eastAsia="Times New Roman" w:hAnsi="Arial" w:cs="Arial"/>
          <w:sz w:val="20"/>
          <w:szCs w:val="20"/>
          <w:lang w:val="en-SG"/>
        </w:rPr>
        <w:t>provide</w:t>
      </w:r>
      <w:r w:rsidRPr="008F58F2">
        <w:rPr>
          <w:rFonts w:ascii="Arial" w:eastAsia="Times New Roman" w:hAnsi="Arial" w:cs="Arial"/>
          <w:sz w:val="20"/>
          <w:szCs w:val="20"/>
        </w:rPr>
        <w:t xml:space="preserve"> a greater and more responsible </w:t>
      </w:r>
      <w:r w:rsidR="005203E9" w:rsidRPr="008F58F2">
        <w:rPr>
          <w:rFonts w:ascii="Arial" w:eastAsia="Times New Roman" w:hAnsi="Arial" w:cs="Arial"/>
          <w:sz w:val="20"/>
          <w:szCs w:val="20"/>
          <w:lang w:val="en-SG"/>
        </w:rPr>
        <w:t>consumption</w:t>
      </w:r>
      <w:r w:rsidRPr="008F58F2">
        <w:rPr>
          <w:rFonts w:ascii="Arial" w:eastAsia="Times New Roman" w:hAnsi="Arial" w:cs="Arial"/>
          <w:sz w:val="20"/>
          <w:szCs w:val="20"/>
        </w:rPr>
        <w:t xml:space="preserve"> of these financial tools (Chahal et al., 2014).</w:t>
      </w:r>
    </w:p>
    <w:p w14:paraId="2DE5686F" w14:textId="32CC8803" w:rsidR="007469C1" w:rsidRPr="008F58F2" w:rsidRDefault="007469C1" w:rsidP="00B4323A">
      <w:pPr>
        <w:spacing w:line="360" w:lineRule="auto"/>
        <w:jc w:val="both"/>
        <w:rPr>
          <w:rFonts w:ascii="Arial" w:eastAsia="Times New Roman" w:hAnsi="Arial" w:cs="Arial"/>
          <w:sz w:val="20"/>
          <w:szCs w:val="20"/>
        </w:rPr>
      </w:pPr>
      <w:r w:rsidRPr="008F58F2">
        <w:rPr>
          <w:rFonts w:ascii="Arial" w:eastAsia="Times New Roman" w:hAnsi="Arial" w:cs="Arial"/>
          <w:sz w:val="20"/>
          <w:szCs w:val="20"/>
        </w:rPr>
        <w:t xml:space="preserve">Previous research </w:t>
      </w:r>
      <w:r w:rsidR="005203E9" w:rsidRPr="008F58F2">
        <w:rPr>
          <w:rFonts w:ascii="Arial" w:eastAsia="Times New Roman" w:hAnsi="Arial" w:cs="Arial"/>
          <w:sz w:val="20"/>
          <w:szCs w:val="20"/>
          <w:lang w:val="en-SG"/>
        </w:rPr>
        <w:t>properly highlights</w:t>
      </w:r>
      <w:r w:rsidRPr="008F58F2">
        <w:rPr>
          <w:rFonts w:ascii="Arial" w:eastAsia="Times New Roman" w:hAnsi="Arial" w:cs="Arial"/>
          <w:sz w:val="20"/>
          <w:szCs w:val="20"/>
        </w:rPr>
        <w:t xml:space="preserve"> </w:t>
      </w:r>
      <w:proofErr w:type="gramStart"/>
      <w:r w:rsidRPr="008F58F2">
        <w:rPr>
          <w:rFonts w:ascii="Arial" w:eastAsia="Times New Roman" w:hAnsi="Arial" w:cs="Arial"/>
          <w:sz w:val="20"/>
          <w:szCs w:val="20"/>
        </w:rPr>
        <w:t>that young professionals</w:t>
      </w:r>
      <w:proofErr w:type="gramEnd"/>
      <w:r w:rsidRPr="008F58F2">
        <w:rPr>
          <w:rFonts w:ascii="Arial" w:eastAsia="Times New Roman" w:hAnsi="Arial" w:cs="Arial"/>
          <w:sz w:val="20"/>
          <w:szCs w:val="20"/>
        </w:rPr>
        <w:t xml:space="preserve"> working in Sri Lanka's banking </w:t>
      </w:r>
      <w:r w:rsidR="005203E9" w:rsidRPr="008F58F2">
        <w:rPr>
          <w:rFonts w:ascii="Arial" w:eastAsia="Times New Roman" w:hAnsi="Arial" w:cs="Arial"/>
          <w:sz w:val="20"/>
          <w:szCs w:val="20"/>
          <w:lang w:val="en-SG"/>
        </w:rPr>
        <w:t>field,</w:t>
      </w:r>
      <w:r w:rsidRPr="008F58F2">
        <w:rPr>
          <w:rFonts w:ascii="Arial" w:eastAsia="Times New Roman" w:hAnsi="Arial" w:cs="Arial"/>
          <w:sz w:val="20"/>
          <w:szCs w:val="20"/>
        </w:rPr>
        <w:t xml:space="preserve"> use credit cards in </w:t>
      </w:r>
      <w:r w:rsidR="005203E9" w:rsidRPr="008F58F2">
        <w:rPr>
          <w:rFonts w:ascii="Arial" w:eastAsia="Times New Roman" w:hAnsi="Arial" w:cs="Arial"/>
          <w:sz w:val="20"/>
          <w:szCs w:val="20"/>
          <w:lang w:val="en-SG"/>
        </w:rPr>
        <w:t>larger quantity</w:t>
      </w:r>
      <w:r w:rsidRPr="008F58F2">
        <w:rPr>
          <w:rFonts w:ascii="Arial" w:eastAsia="Times New Roman" w:hAnsi="Arial" w:cs="Arial"/>
          <w:sz w:val="20"/>
          <w:szCs w:val="20"/>
        </w:rPr>
        <w:t xml:space="preserve"> </w:t>
      </w:r>
      <w:r w:rsidR="005203E9" w:rsidRPr="008F58F2">
        <w:rPr>
          <w:rFonts w:ascii="Arial" w:eastAsia="Times New Roman" w:hAnsi="Arial" w:cs="Arial"/>
          <w:sz w:val="20"/>
          <w:szCs w:val="20"/>
          <w:lang w:val="en-SG"/>
        </w:rPr>
        <w:t>because of</w:t>
      </w:r>
      <w:r w:rsidRPr="008F58F2">
        <w:rPr>
          <w:rFonts w:ascii="Arial" w:eastAsia="Times New Roman" w:hAnsi="Arial" w:cs="Arial"/>
          <w:sz w:val="20"/>
          <w:szCs w:val="20"/>
        </w:rPr>
        <w:t xml:space="preserve"> their financial optimism (Athiyaman &amp; Subramaniam, 2018). </w:t>
      </w:r>
    </w:p>
    <w:p w14:paraId="28D51F64" w14:textId="77777777" w:rsidR="009A1873" w:rsidRPr="008F58F2" w:rsidRDefault="00000000" w:rsidP="00B4323A">
      <w:pPr>
        <w:spacing w:line="360" w:lineRule="auto"/>
        <w:jc w:val="both"/>
        <w:rPr>
          <w:rFonts w:ascii="Arial" w:eastAsia="Times New Roman" w:hAnsi="Arial" w:cs="Arial"/>
          <w:i/>
          <w:sz w:val="20"/>
          <w:szCs w:val="20"/>
        </w:rPr>
      </w:pPr>
      <w:r w:rsidRPr="008F58F2">
        <w:rPr>
          <w:rFonts w:ascii="Arial" w:eastAsia="Times New Roman" w:hAnsi="Arial" w:cs="Arial"/>
          <w:i/>
          <w:sz w:val="20"/>
          <w:szCs w:val="20"/>
        </w:rPr>
        <w:t xml:space="preserve">H5: Financial Optimism has a </w:t>
      </w:r>
      <w:r w:rsidR="005203E9" w:rsidRPr="008F58F2">
        <w:rPr>
          <w:rFonts w:ascii="Arial" w:eastAsia="Times New Roman" w:hAnsi="Arial" w:cs="Arial"/>
          <w:i/>
          <w:sz w:val="20"/>
          <w:szCs w:val="20"/>
          <w:lang w:val="en-SG"/>
        </w:rPr>
        <w:t>considerably</w:t>
      </w:r>
      <w:r w:rsidRPr="008F58F2">
        <w:rPr>
          <w:rFonts w:ascii="Arial" w:eastAsia="Times New Roman" w:hAnsi="Arial" w:cs="Arial"/>
          <w:i/>
          <w:sz w:val="20"/>
          <w:szCs w:val="20"/>
        </w:rPr>
        <w:t xml:space="preserve"> positive </w:t>
      </w:r>
      <w:r w:rsidR="005203E9" w:rsidRPr="008F58F2">
        <w:rPr>
          <w:rFonts w:ascii="Arial" w:eastAsia="Times New Roman" w:hAnsi="Arial" w:cs="Arial"/>
          <w:i/>
          <w:sz w:val="20"/>
          <w:szCs w:val="20"/>
          <w:lang w:val="en-SG"/>
        </w:rPr>
        <w:t>impact</w:t>
      </w:r>
      <w:r w:rsidRPr="008F58F2">
        <w:rPr>
          <w:rFonts w:ascii="Arial" w:eastAsia="Times New Roman" w:hAnsi="Arial" w:cs="Arial"/>
          <w:i/>
          <w:sz w:val="20"/>
          <w:szCs w:val="20"/>
        </w:rPr>
        <w:t xml:space="preserve"> on the credit card usage of Sri Lankan young banking professionals. </w:t>
      </w:r>
    </w:p>
    <w:p w14:paraId="1B69381C" w14:textId="77777777" w:rsidR="009A1873" w:rsidRPr="008F58F2" w:rsidRDefault="009A1873" w:rsidP="00B4323A">
      <w:pPr>
        <w:spacing w:line="360" w:lineRule="auto"/>
        <w:jc w:val="both"/>
        <w:rPr>
          <w:rFonts w:ascii="Arial" w:eastAsia="Times New Roman" w:hAnsi="Arial" w:cs="Arial"/>
          <w:i/>
          <w:sz w:val="20"/>
          <w:szCs w:val="20"/>
        </w:rPr>
      </w:pPr>
    </w:p>
    <w:p w14:paraId="5242A988" w14:textId="77777777" w:rsidR="00B4323A" w:rsidRPr="008F58F2" w:rsidRDefault="00B4323A" w:rsidP="00B4323A">
      <w:pPr>
        <w:spacing w:line="360" w:lineRule="auto"/>
        <w:jc w:val="both"/>
        <w:rPr>
          <w:rFonts w:ascii="Arial" w:eastAsia="Times New Roman" w:hAnsi="Arial" w:cs="Arial"/>
          <w:b/>
          <w:sz w:val="20"/>
          <w:szCs w:val="20"/>
        </w:rPr>
      </w:pPr>
    </w:p>
    <w:p w14:paraId="0000003E" w14:textId="3F3AEA7E" w:rsidR="0053272A" w:rsidRPr="008F58F2" w:rsidRDefault="00000000" w:rsidP="00B4323A">
      <w:pPr>
        <w:spacing w:line="360" w:lineRule="auto"/>
        <w:jc w:val="both"/>
        <w:rPr>
          <w:rFonts w:ascii="Arial" w:eastAsia="Times New Roman" w:hAnsi="Arial" w:cs="Arial"/>
          <w:i/>
          <w:sz w:val="20"/>
          <w:szCs w:val="20"/>
        </w:rPr>
      </w:pPr>
      <w:r w:rsidRPr="008F58F2">
        <w:rPr>
          <w:rFonts w:ascii="Arial" w:eastAsia="Times New Roman" w:hAnsi="Arial" w:cs="Arial"/>
          <w:b/>
          <w:sz w:val="20"/>
          <w:szCs w:val="20"/>
        </w:rPr>
        <w:t>Methodology</w:t>
      </w:r>
    </w:p>
    <w:p w14:paraId="0000003F" w14:textId="77777777" w:rsidR="0053272A" w:rsidRPr="008F58F2" w:rsidRDefault="00000000" w:rsidP="00B4323A">
      <w:pPr>
        <w:spacing w:line="360" w:lineRule="auto"/>
        <w:jc w:val="both"/>
        <w:rPr>
          <w:rFonts w:ascii="Arial" w:eastAsia="Times New Roman" w:hAnsi="Arial" w:cs="Arial"/>
          <w:b/>
          <w:sz w:val="20"/>
          <w:szCs w:val="20"/>
        </w:rPr>
      </w:pPr>
      <w:r w:rsidRPr="008F58F2">
        <w:rPr>
          <w:rFonts w:ascii="Arial" w:eastAsia="Times New Roman" w:hAnsi="Arial" w:cs="Arial"/>
          <w:b/>
          <w:sz w:val="20"/>
          <w:szCs w:val="20"/>
        </w:rPr>
        <w:t>Conceptual Framework</w:t>
      </w:r>
    </w:p>
    <w:p w14:paraId="00000043" w14:textId="6B00AE5C" w:rsidR="0053272A" w:rsidRPr="008F58F2" w:rsidRDefault="007469C1" w:rsidP="00B4323A">
      <w:pPr>
        <w:spacing w:line="360" w:lineRule="auto"/>
        <w:jc w:val="both"/>
        <w:rPr>
          <w:rFonts w:ascii="Arial" w:eastAsia="Times New Roman" w:hAnsi="Arial" w:cs="Arial"/>
          <w:b/>
          <w:sz w:val="20"/>
          <w:szCs w:val="20"/>
        </w:rPr>
      </w:pPr>
      <w:r w:rsidRPr="008F58F2">
        <w:rPr>
          <w:rFonts w:ascii="Arial" w:eastAsia="Times New Roman" w:hAnsi="Arial" w:cs="Arial"/>
          <w:color w:val="242424"/>
          <w:sz w:val="20"/>
          <w:szCs w:val="20"/>
        </w:rPr>
        <w:t xml:space="preserve">The independent </w:t>
      </w:r>
      <w:r w:rsidR="004B5F0F" w:rsidRPr="008F58F2">
        <w:rPr>
          <w:rFonts w:ascii="Arial" w:eastAsia="Times New Roman" w:hAnsi="Arial" w:cs="Arial"/>
          <w:color w:val="242424"/>
          <w:sz w:val="20"/>
          <w:szCs w:val="20"/>
          <w:lang w:val="en-SG"/>
        </w:rPr>
        <w:t>variables</w:t>
      </w:r>
      <w:r w:rsidRPr="008F58F2">
        <w:rPr>
          <w:rFonts w:ascii="Arial" w:eastAsia="Times New Roman" w:hAnsi="Arial" w:cs="Arial"/>
          <w:color w:val="242424"/>
          <w:sz w:val="20"/>
          <w:szCs w:val="20"/>
        </w:rPr>
        <w:t xml:space="preserve"> that have been </w:t>
      </w:r>
      <w:r w:rsidR="004B5F0F" w:rsidRPr="008F58F2">
        <w:rPr>
          <w:rFonts w:ascii="Arial" w:eastAsia="Times New Roman" w:hAnsi="Arial" w:cs="Arial"/>
          <w:color w:val="242424"/>
          <w:sz w:val="20"/>
          <w:szCs w:val="20"/>
          <w:lang w:val="en-SG"/>
        </w:rPr>
        <w:t>recognized</w:t>
      </w:r>
      <w:r w:rsidRPr="008F58F2">
        <w:rPr>
          <w:rFonts w:ascii="Arial" w:eastAsia="Times New Roman" w:hAnsi="Arial" w:cs="Arial"/>
          <w:color w:val="242424"/>
          <w:sz w:val="20"/>
          <w:szCs w:val="20"/>
        </w:rPr>
        <w:t xml:space="preserve"> as possible psychological drivers of credit card usage among young banking professionals in Sri Lanka form the </w:t>
      </w:r>
      <w:r w:rsidR="00447C98" w:rsidRPr="008F58F2">
        <w:rPr>
          <w:rFonts w:ascii="Arial" w:eastAsia="Times New Roman" w:hAnsi="Arial" w:cs="Arial"/>
          <w:color w:val="242424"/>
          <w:sz w:val="20"/>
          <w:szCs w:val="20"/>
          <w:lang w:val="en-SG"/>
        </w:rPr>
        <w:t>beginning</w:t>
      </w:r>
      <w:r w:rsidRPr="008F58F2">
        <w:rPr>
          <w:rFonts w:ascii="Arial" w:eastAsia="Times New Roman" w:hAnsi="Arial" w:cs="Arial"/>
          <w:color w:val="242424"/>
          <w:sz w:val="20"/>
          <w:szCs w:val="20"/>
        </w:rPr>
        <w:t xml:space="preserve"> of the conceptual framework of this study. Among these drivers are User Patterns (Nai et al., 2018), which </w:t>
      </w:r>
      <w:r w:rsidR="00447C98" w:rsidRPr="008F58F2">
        <w:rPr>
          <w:rFonts w:ascii="Arial" w:eastAsia="Times New Roman" w:hAnsi="Arial" w:cs="Arial"/>
          <w:color w:val="242424"/>
          <w:sz w:val="20"/>
          <w:szCs w:val="20"/>
          <w:lang w:val="en-SG"/>
        </w:rPr>
        <w:t>pay attention on</w:t>
      </w:r>
      <w:r w:rsidRPr="008F58F2">
        <w:rPr>
          <w:rFonts w:ascii="Arial" w:eastAsia="Times New Roman" w:hAnsi="Arial" w:cs="Arial"/>
          <w:color w:val="242424"/>
          <w:sz w:val="20"/>
          <w:szCs w:val="20"/>
        </w:rPr>
        <w:t xml:space="preserve"> how socioeconomic and demographic characteristics affect </w:t>
      </w:r>
      <w:r w:rsidR="00447C98" w:rsidRPr="008F58F2">
        <w:rPr>
          <w:rFonts w:ascii="Arial" w:eastAsia="Times New Roman" w:hAnsi="Arial" w:cs="Arial"/>
          <w:color w:val="242424"/>
          <w:sz w:val="20"/>
          <w:szCs w:val="20"/>
          <w:lang w:val="en-SG"/>
        </w:rPr>
        <w:t xml:space="preserve">on </w:t>
      </w:r>
      <w:r w:rsidRPr="008F58F2">
        <w:rPr>
          <w:rFonts w:ascii="Arial" w:eastAsia="Times New Roman" w:hAnsi="Arial" w:cs="Arial"/>
          <w:color w:val="242424"/>
          <w:sz w:val="20"/>
          <w:szCs w:val="20"/>
        </w:rPr>
        <w:t xml:space="preserve">how people use credit cards. Convenience </w:t>
      </w:r>
      <w:r w:rsidRPr="008F58F2">
        <w:rPr>
          <w:rFonts w:ascii="Arial" w:eastAsia="Times New Roman" w:hAnsi="Arial" w:cs="Arial"/>
          <w:color w:val="242424"/>
          <w:sz w:val="20"/>
          <w:szCs w:val="20"/>
        </w:rPr>
        <w:lastRenderedPageBreak/>
        <w:t xml:space="preserve">(Stavins, 2017) </w:t>
      </w:r>
      <w:r w:rsidR="00447C98" w:rsidRPr="008F58F2">
        <w:rPr>
          <w:rFonts w:ascii="Arial" w:eastAsia="Times New Roman" w:hAnsi="Arial" w:cs="Arial"/>
          <w:color w:val="242424"/>
          <w:sz w:val="20"/>
          <w:szCs w:val="20"/>
          <w:lang w:val="en-SG"/>
        </w:rPr>
        <w:t>highlights the fact that</w:t>
      </w:r>
      <w:r w:rsidRPr="008F58F2">
        <w:rPr>
          <w:rFonts w:ascii="Arial" w:eastAsia="Times New Roman" w:hAnsi="Arial" w:cs="Arial"/>
          <w:color w:val="242424"/>
          <w:sz w:val="20"/>
          <w:szCs w:val="20"/>
        </w:rPr>
        <w:t xml:space="preserve"> the simplicity and </w:t>
      </w:r>
      <w:r w:rsidR="00447C98" w:rsidRPr="008F58F2">
        <w:rPr>
          <w:rFonts w:ascii="Arial" w:eastAsia="Times New Roman" w:hAnsi="Arial" w:cs="Arial"/>
          <w:color w:val="242424"/>
          <w:sz w:val="20"/>
          <w:szCs w:val="20"/>
          <w:lang w:val="en-SG"/>
        </w:rPr>
        <w:t>benefits</w:t>
      </w:r>
      <w:r w:rsidRPr="008F58F2">
        <w:rPr>
          <w:rFonts w:ascii="Arial" w:eastAsia="Times New Roman" w:hAnsi="Arial" w:cs="Arial"/>
          <w:color w:val="242424"/>
          <w:sz w:val="20"/>
          <w:szCs w:val="20"/>
        </w:rPr>
        <w:t xml:space="preserve"> of </w:t>
      </w:r>
      <w:r w:rsidR="00452883" w:rsidRPr="008F58F2">
        <w:rPr>
          <w:rFonts w:ascii="Arial" w:eastAsia="Times New Roman" w:hAnsi="Arial" w:cs="Arial"/>
          <w:color w:val="242424"/>
          <w:sz w:val="20"/>
          <w:szCs w:val="20"/>
          <w:lang w:val="en-SG"/>
        </w:rPr>
        <w:t>using credit card</w:t>
      </w:r>
      <w:r w:rsidRPr="008F58F2">
        <w:rPr>
          <w:rFonts w:ascii="Arial" w:eastAsia="Times New Roman" w:hAnsi="Arial" w:cs="Arial"/>
          <w:color w:val="242424"/>
          <w:sz w:val="20"/>
          <w:szCs w:val="20"/>
        </w:rPr>
        <w:t xml:space="preserve">, including speedy payments and incentive systems. </w:t>
      </w:r>
      <w:r w:rsidR="00452883" w:rsidRPr="008F58F2">
        <w:rPr>
          <w:rFonts w:ascii="Arial" w:eastAsia="Times New Roman" w:hAnsi="Arial" w:cs="Arial"/>
          <w:color w:val="242424"/>
          <w:sz w:val="20"/>
          <w:szCs w:val="20"/>
          <w:lang w:val="en-SG"/>
        </w:rPr>
        <w:t>C</w:t>
      </w:r>
      <w:r w:rsidRPr="008F58F2">
        <w:rPr>
          <w:rFonts w:ascii="Arial" w:eastAsia="Times New Roman" w:hAnsi="Arial" w:cs="Arial"/>
          <w:color w:val="242424"/>
          <w:sz w:val="20"/>
          <w:szCs w:val="20"/>
        </w:rPr>
        <w:t xml:space="preserve">redit cards </w:t>
      </w:r>
      <w:r w:rsidR="00452883" w:rsidRPr="008F58F2">
        <w:rPr>
          <w:rFonts w:ascii="Arial" w:eastAsia="Times New Roman" w:hAnsi="Arial" w:cs="Arial"/>
          <w:color w:val="242424"/>
          <w:sz w:val="20"/>
          <w:szCs w:val="20"/>
          <w:lang w:val="en-SG"/>
        </w:rPr>
        <w:t xml:space="preserve">can be taken </w:t>
      </w:r>
      <w:r w:rsidRPr="008F58F2">
        <w:rPr>
          <w:rFonts w:ascii="Arial" w:eastAsia="Times New Roman" w:hAnsi="Arial" w:cs="Arial"/>
          <w:color w:val="242424"/>
          <w:sz w:val="20"/>
          <w:szCs w:val="20"/>
        </w:rPr>
        <w:t>as markers of</w:t>
      </w:r>
      <w:r w:rsidR="00452883" w:rsidRPr="008F58F2">
        <w:rPr>
          <w:rFonts w:ascii="Arial" w:eastAsia="Times New Roman" w:hAnsi="Arial" w:cs="Arial"/>
          <w:color w:val="242424"/>
          <w:sz w:val="20"/>
          <w:szCs w:val="20"/>
          <w:lang w:val="en-SG"/>
        </w:rPr>
        <w:t xml:space="preserve"> social</w:t>
      </w:r>
      <w:r w:rsidRPr="008F58F2">
        <w:rPr>
          <w:rFonts w:ascii="Arial" w:eastAsia="Times New Roman" w:hAnsi="Arial" w:cs="Arial"/>
          <w:color w:val="242424"/>
          <w:sz w:val="20"/>
          <w:szCs w:val="20"/>
        </w:rPr>
        <w:t xml:space="preserve"> status and financial stability (Fulford &amp; Schuh, 2017). While Financial Optimism (Dewri et al., 2016) represents the confidence in </w:t>
      </w:r>
      <w:r w:rsidR="00E33D3F" w:rsidRPr="008F58F2">
        <w:rPr>
          <w:rFonts w:ascii="Arial" w:eastAsia="Times New Roman" w:hAnsi="Arial" w:cs="Arial"/>
          <w:color w:val="242424"/>
          <w:sz w:val="20"/>
          <w:szCs w:val="20"/>
          <w:lang w:val="en-SG"/>
        </w:rPr>
        <w:t>dealing with</w:t>
      </w:r>
      <w:r w:rsidRPr="008F58F2">
        <w:rPr>
          <w:rFonts w:ascii="Arial" w:eastAsia="Times New Roman" w:hAnsi="Arial" w:cs="Arial"/>
          <w:color w:val="242424"/>
          <w:sz w:val="20"/>
          <w:szCs w:val="20"/>
        </w:rPr>
        <w:t xml:space="preserve"> money and reaching financial objectives, </w:t>
      </w:r>
      <w:r w:rsidR="00E33D3F" w:rsidRPr="008F58F2">
        <w:rPr>
          <w:rFonts w:ascii="Arial" w:eastAsia="Times New Roman" w:hAnsi="Arial" w:cs="Arial"/>
          <w:color w:val="242424"/>
          <w:sz w:val="20"/>
          <w:szCs w:val="20"/>
          <w:lang w:val="en-SG"/>
        </w:rPr>
        <w:t>a</w:t>
      </w:r>
      <w:r w:rsidRPr="008F58F2">
        <w:rPr>
          <w:rFonts w:ascii="Arial" w:eastAsia="Times New Roman" w:hAnsi="Arial" w:cs="Arial"/>
          <w:color w:val="242424"/>
          <w:sz w:val="20"/>
          <w:szCs w:val="20"/>
        </w:rPr>
        <w:t xml:space="preserve">ttitude (Wang, 2017) investigates people's </w:t>
      </w:r>
      <w:r w:rsidR="00E33D3F" w:rsidRPr="008F58F2">
        <w:rPr>
          <w:rFonts w:ascii="Arial" w:eastAsia="Times New Roman" w:hAnsi="Arial" w:cs="Arial"/>
          <w:color w:val="242424"/>
          <w:sz w:val="20"/>
          <w:szCs w:val="20"/>
          <w:lang w:val="en-SG"/>
        </w:rPr>
        <w:t>opinions</w:t>
      </w:r>
      <w:r w:rsidRPr="008F58F2">
        <w:rPr>
          <w:rFonts w:ascii="Arial" w:eastAsia="Times New Roman" w:hAnsi="Arial" w:cs="Arial"/>
          <w:color w:val="242424"/>
          <w:sz w:val="20"/>
          <w:szCs w:val="20"/>
        </w:rPr>
        <w:t xml:space="preserve"> and beliefs around the use of credit cards.</w:t>
      </w:r>
      <w:r w:rsidRPr="008F58F2">
        <w:rPr>
          <w:rFonts w:ascii="Arial" w:hAnsi="Arial" w:cs="Arial"/>
          <w:sz w:val="20"/>
          <w:szCs w:val="20"/>
        </w:rPr>
        <w:t xml:space="preserve"> </w:t>
      </w:r>
      <w:r w:rsidRPr="008F58F2">
        <w:rPr>
          <w:rFonts w:ascii="Arial" w:eastAsia="Times New Roman" w:hAnsi="Arial" w:cs="Arial"/>
          <w:color w:val="242424"/>
          <w:sz w:val="20"/>
          <w:szCs w:val="20"/>
        </w:rPr>
        <w:t>The significance of these aspects for young banking professionals in Sri Lanka is highlighted by their distinct financial practices, the impact of social and cultural elements, and the nation's changing financial environment (Central Bank of Sri Lanka, 2021).</w:t>
      </w:r>
    </w:p>
    <w:p w14:paraId="403956F7" w14:textId="1F65DCDB" w:rsidR="003E344F" w:rsidRPr="008F58F2" w:rsidRDefault="003E344F" w:rsidP="00B4323A">
      <w:pPr>
        <w:spacing w:line="360" w:lineRule="auto"/>
        <w:jc w:val="both"/>
        <w:rPr>
          <w:rFonts w:ascii="Arial" w:eastAsia="Times New Roman" w:hAnsi="Arial" w:cs="Arial"/>
          <w:bCs/>
          <w:sz w:val="20"/>
          <w:szCs w:val="20"/>
        </w:rPr>
      </w:pPr>
      <w:r w:rsidRPr="008F58F2">
        <w:rPr>
          <w:rFonts w:ascii="Arial" w:eastAsia="Times New Roman" w:hAnsi="Arial" w:cs="Arial"/>
          <w:b/>
          <w:sz w:val="20"/>
          <w:szCs w:val="20"/>
        </w:rPr>
        <w:t xml:space="preserve">Table 1 - </w:t>
      </w:r>
      <w:r w:rsidRPr="008F58F2">
        <w:rPr>
          <w:rFonts w:ascii="Arial" w:eastAsia="Times New Roman" w:hAnsi="Arial" w:cs="Arial"/>
          <w:bCs/>
          <w:sz w:val="20"/>
          <w:szCs w:val="20"/>
        </w:rPr>
        <w:t>Operationalization of Conceptual Framework</w:t>
      </w:r>
    </w:p>
    <w:tbl>
      <w:tblPr>
        <w:tblStyle w:val="TableGrid"/>
        <w:tblW w:w="9493" w:type="dxa"/>
        <w:tblLayout w:type="fixed"/>
        <w:tblLook w:val="04A0" w:firstRow="1" w:lastRow="0" w:firstColumn="1" w:lastColumn="0" w:noHBand="0" w:noVBand="1"/>
      </w:tblPr>
      <w:tblGrid>
        <w:gridCol w:w="1403"/>
        <w:gridCol w:w="1469"/>
        <w:gridCol w:w="5269"/>
        <w:gridCol w:w="1352"/>
      </w:tblGrid>
      <w:tr w:rsidR="003E344F" w:rsidRPr="008F58F2" w14:paraId="2A8FAB2A" w14:textId="77777777" w:rsidTr="00923848">
        <w:trPr>
          <w:trHeight w:val="493"/>
        </w:trPr>
        <w:tc>
          <w:tcPr>
            <w:tcW w:w="1403" w:type="dxa"/>
            <w:vMerge w:val="restart"/>
            <w:vAlign w:val="center"/>
          </w:tcPr>
          <w:p w14:paraId="18EA06DA" w14:textId="77777777" w:rsidR="003E344F" w:rsidRPr="008F58F2" w:rsidRDefault="003E344F" w:rsidP="00923848">
            <w:pPr>
              <w:jc w:val="center"/>
              <w:rPr>
                <w:rFonts w:ascii="Arial" w:hAnsi="Arial" w:cs="Arial"/>
                <w:sz w:val="20"/>
                <w:szCs w:val="20"/>
              </w:rPr>
            </w:pPr>
            <w:r w:rsidRPr="008F58F2">
              <w:rPr>
                <w:rFonts w:ascii="Arial" w:hAnsi="Arial" w:cs="Arial"/>
                <w:sz w:val="20"/>
                <w:szCs w:val="20"/>
              </w:rPr>
              <w:t>Dependent Variable</w:t>
            </w:r>
          </w:p>
        </w:tc>
        <w:tc>
          <w:tcPr>
            <w:tcW w:w="1469" w:type="dxa"/>
            <w:vMerge w:val="restart"/>
            <w:vAlign w:val="center"/>
          </w:tcPr>
          <w:p w14:paraId="65158CBE" w14:textId="77777777" w:rsidR="003E344F" w:rsidRPr="008F58F2" w:rsidRDefault="003E344F" w:rsidP="00923848">
            <w:pPr>
              <w:jc w:val="center"/>
              <w:rPr>
                <w:rFonts w:ascii="Arial" w:hAnsi="Arial" w:cs="Arial"/>
                <w:sz w:val="20"/>
                <w:szCs w:val="20"/>
              </w:rPr>
            </w:pPr>
            <w:r w:rsidRPr="008F58F2">
              <w:rPr>
                <w:rFonts w:ascii="Arial" w:hAnsi="Arial" w:cs="Arial"/>
                <w:sz w:val="20"/>
                <w:szCs w:val="20"/>
              </w:rPr>
              <w:t>Credit Card Usage</w:t>
            </w:r>
          </w:p>
        </w:tc>
        <w:tc>
          <w:tcPr>
            <w:tcW w:w="5269" w:type="dxa"/>
          </w:tcPr>
          <w:p w14:paraId="06C55408" w14:textId="77777777" w:rsidR="003E344F" w:rsidRPr="008F58F2" w:rsidRDefault="003E344F" w:rsidP="00923848">
            <w:pPr>
              <w:rPr>
                <w:rFonts w:ascii="Arial" w:hAnsi="Arial" w:cs="Arial"/>
                <w:sz w:val="20"/>
                <w:szCs w:val="20"/>
              </w:rPr>
            </w:pPr>
            <w:r w:rsidRPr="008F58F2">
              <w:rPr>
                <w:rFonts w:ascii="Arial" w:hAnsi="Arial" w:cs="Arial"/>
                <w:sz w:val="20"/>
                <w:szCs w:val="20"/>
              </w:rPr>
              <w:t>I use my credit card regularly for various purchases.</w:t>
            </w:r>
          </w:p>
        </w:tc>
        <w:tc>
          <w:tcPr>
            <w:tcW w:w="1352" w:type="dxa"/>
            <w:vMerge w:val="restart"/>
            <w:vAlign w:val="center"/>
          </w:tcPr>
          <w:p w14:paraId="5B3565CF" w14:textId="77777777" w:rsidR="003E344F" w:rsidRPr="008F58F2" w:rsidRDefault="003E344F" w:rsidP="00923848">
            <w:pPr>
              <w:jc w:val="center"/>
              <w:rPr>
                <w:rFonts w:ascii="Arial" w:eastAsia="Times New Roman" w:hAnsi="Arial" w:cs="Arial"/>
                <w:sz w:val="20"/>
                <w:szCs w:val="20"/>
              </w:rPr>
            </w:pPr>
            <w:r w:rsidRPr="008F58F2">
              <w:rPr>
                <w:rFonts w:ascii="Arial" w:eastAsia="Times New Roman" w:hAnsi="Arial" w:cs="Arial"/>
                <w:sz w:val="20"/>
                <w:szCs w:val="20"/>
              </w:rPr>
              <w:t>Athiyaman &amp; Subramaniam, (2018); Dewri et al. (2016)</w:t>
            </w:r>
          </w:p>
        </w:tc>
      </w:tr>
      <w:tr w:rsidR="003E344F" w:rsidRPr="008F58F2" w14:paraId="0942F2DB" w14:textId="77777777" w:rsidTr="00923848">
        <w:trPr>
          <w:trHeight w:val="135"/>
        </w:trPr>
        <w:tc>
          <w:tcPr>
            <w:tcW w:w="1403" w:type="dxa"/>
            <w:vMerge/>
          </w:tcPr>
          <w:p w14:paraId="492E3FA6" w14:textId="77777777" w:rsidR="003E344F" w:rsidRPr="008F58F2" w:rsidRDefault="003E344F" w:rsidP="00923848">
            <w:pPr>
              <w:rPr>
                <w:rFonts w:ascii="Arial" w:hAnsi="Arial" w:cs="Arial"/>
                <w:sz w:val="20"/>
                <w:szCs w:val="20"/>
              </w:rPr>
            </w:pPr>
          </w:p>
        </w:tc>
        <w:tc>
          <w:tcPr>
            <w:tcW w:w="1469" w:type="dxa"/>
            <w:vMerge/>
          </w:tcPr>
          <w:p w14:paraId="0E4C9069" w14:textId="77777777" w:rsidR="003E344F" w:rsidRPr="008F58F2" w:rsidRDefault="003E344F" w:rsidP="00923848">
            <w:pPr>
              <w:rPr>
                <w:rFonts w:ascii="Arial" w:hAnsi="Arial" w:cs="Arial"/>
                <w:sz w:val="20"/>
                <w:szCs w:val="20"/>
              </w:rPr>
            </w:pPr>
          </w:p>
        </w:tc>
        <w:tc>
          <w:tcPr>
            <w:tcW w:w="5269" w:type="dxa"/>
          </w:tcPr>
          <w:p w14:paraId="2A4CBC1A" w14:textId="77777777" w:rsidR="003E344F" w:rsidRPr="008F58F2" w:rsidRDefault="003E344F" w:rsidP="00923848">
            <w:pPr>
              <w:rPr>
                <w:rFonts w:ascii="Arial" w:hAnsi="Arial" w:cs="Arial"/>
                <w:sz w:val="20"/>
                <w:szCs w:val="20"/>
              </w:rPr>
            </w:pPr>
            <w:r w:rsidRPr="008F58F2">
              <w:rPr>
                <w:rFonts w:ascii="Arial" w:hAnsi="Arial" w:cs="Arial"/>
                <w:sz w:val="20"/>
                <w:szCs w:val="20"/>
              </w:rPr>
              <w:t>I use my credit card to take advantage of rewards and cashback offers.</w:t>
            </w:r>
          </w:p>
        </w:tc>
        <w:tc>
          <w:tcPr>
            <w:tcW w:w="1352" w:type="dxa"/>
            <w:vMerge/>
          </w:tcPr>
          <w:p w14:paraId="5CD8EE83" w14:textId="77777777" w:rsidR="003E344F" w:rsidRPr="008F58F2" w:rsidRDefault="003E344F" w:rsidP="00923848">
            <w:pPr>
              <w:rPr>
                <w:rFonts w:ascii="Arial" w:hAnsi="Arial" w:cs="Arial"/>
                <w:sz w:val="20"/>
                <w:szCs w:val="20"/>
              </w:rPr>
            </w:pPr>
          </w:p>
        </w:tc>
      </w:tr>
      <w:tr w:rsidR="003E344F" w:rsidRPr="008F58F2" w14:paraId="000016F0" w14:textId="77777777" w:rsidTr="00923848">
        <w:trPr>
          <w:trHeight w:val="135"/>
        </w:trPr>
        <w:tc>
          <w:tcPr>
            <w:tcW w:w="1403" w:type="dxa"/>
            <w:vMerge/>
          </w:tcPr>
          <w:p w14:paraId="686B782C" w14:textId="77777777" w:rsidR="003E344F" w:rsidRPr="008F58F2" w:rsidRDefault="003E344F" w:rsidP="00923848">
            <w:pPr>
              <w:rPr>
                <w:rFonts w:ascii="Arial" w:hAnsi="Arial" w:cs="Arial"/>
                <w:sz w:val="20"/>
                <w:szCs w:val="20"/>
              </w:rPr>
            </w:pPr>
          </w:p>
        </w:tc>
        <w:tc>
          <w:tcPr>
            <w:tcW w:w="1469" w:type="dxa"/>
            <w:vMerge/>
          </w:tcPr>
          <w:p w14:paraId="7DEE2E29" w14:textId="77777777" w:rsidR="003E344F" w:rsidRPr="008F58F2" w:rsidRDefault="003E344F" w:rsidP="00923848">
            <w:pPr>
              <w:rPr>
                <w:rFonts w:ascii="Arial" w:hAnsi="Arial" w:cs="Arial"/>
                <w:sz w:val="20"/>
                <w:szCs w:val="20"/>
              </w:rPr>
            </w:pPr>
          </w:p>
        </w:tc>
        <w:tc>
          <w:tcPr>
            <w:tcW w:w="5269" w:type="dxa"/>
          </w:tcPr>
          <w:p w14:paraId="356DD69A" w14:textId="77777777" w:rsidR="003E344F" w:rsidRPr="008F58F2" w:rsidRDefault="003E344F" w:rsidP="00923848">
            <w:pPr>
              <w:rPr>
                <w:rFonts w:ascii="Arial" w:hAnsi="Arial" w:cs="Arial"/>
                <w:sz w:val="20"/>
                <w:szCs w:val="20"/>
              </w:rPr>
            </w:pPr>
            <w:r w:rsidRPr="008F58F2">
              <w:rPr>
                <w:rFonts w:ascii="Arial" w:hAnsi="Arial" w:cs="Arial"/>
                <w:sz w:val="20"/>
                <w:szCs w:val="20"/>
              </w:rPr>
              <w:t>My credit card usage is influenced by promotional offers from banks.</w:t>
            </w:r>
          </w:p>
        </w:tc>
        <w:tc>
          <w:tcPr>
            <w:tcW w:w="1352" w:type="dxa"/>
            <w:vMerge/>
          </w:tcPr>
          <w:p w14:paraId="51CEA796" w14:textId="77777777" w:rsidR="003E344F" w:rsidRPr="008F58F2" w:rsidRDefault="003E344F" w:rsidP="00923848">
            <w:pPr>
              <w:rPr>
                <w:rFonts w:ascii="Arial" w:hAnsi="Arial" w:cs="Arial"/>
                <w:sz w:val="20"/>
                <w:szCs w:val="20"/>
              </w:rPr>
            </w:pPr>
          </w:p>
        </w:tc>
      </w:tr>
      <w:tr w:rsidR="003E344F" w:rsidRPr="008F58F2" w14:paraId="5614321B" w14:textId="77777777" w:rsidTr="00923848">
        <w:trPr>
          <w:trHeight w:val="507"/>
        </w:trPr>
        <w:tc>
          <w:tcPr>
            <w:tcW w:w="1403" w:type="dxa"/>
            <w:vMerge w:val="restart"/>
            <w:vAlign w:val="center"/>
          </w:tcPr>
          <w:p w14:paraId="1E7CA8D1" w14:textId="77777777" w:rsidR="003E344F" w:rsidRPr="008F58F2" w:rsidRDefault="003E344F" w:rsidP="00923848">
            <w:pPr>
              <w:jc w:val="center"/>
              <w:rPr>
                <w:rFonts w:ascii="Arial" w:hAnsi="Arial" w:cs="Arial"/>
                <w:sz w:val="20"/>
                <w:szCs w:val="20"/>
              </w:rPr>
            </w:pPr>
            <w:r w:rsidRPr="008F58F2">
              <w:rPr>
                <w:rFonts w:ascii="Arial" w:hAnsi="Arial" w:cs="Arial"/>
                <w:sz w:val="20"/>
                <w:szCs w:val="20"/>
              </w:rPr>
              <w:t>Independent Variables</w:t>
            </w:r>
          </w:p>
        </w:tc>
        <w:tc>
          <w:tcPr>
            <w:tcW w:w="1469" w:type="dxa"/>
            <w:vMerge w:val="restart"/>
            <w:vAlign w:val="center"/>
          </w:tcPr>
          <w:p w14:paraId="2F65132C" w14:textId="77777777" w:rsidR="003E344F" w:rsidRPr="008F58F2" w:rsidRDefault="003E344F" w:rsidP="00923848">
            <w:pPr>
              <w:jc w:val="center"/>
              <w:rPr>
                <w:rFonts w:ascii="Arial" w:hAnsi="Arial" w:cs="Arial"/>
                <w:sz w:val="20"/>
                <w:szCs w:val="20"/>
              </w:rPr>
            </w:pPr>
            <w:r w:rsidRPr="008F58F2">
              <w:rPr>
                <w:rFonts w:ascii="Arial" w:hAnsi="Arial" w:cs="Arial"/>
                <w:sz w:val="20"/>
                <w:szCs w:val="20"/>
              </w:rPr>
              <w:t>User Patterns</w:t>
            </w:r>
          </w:p>
        </w:tc>
        <w:tc>
          <w:tcPr>
            <w:tcW w:w="5269" w:type="dxa"/>
          </w:tcPr>
          <w:p w14:paraId="539D5DEB" w14:textId="77777777" w:rsidR="003E344F" w:rsidRPr="008F58F2" w:rsidRDefault="003E344F" w:rsidP="00923848">
            <w:pPr>
              <w:rPr>
                <w:rFonts w:ascii="Arial" w:hAnsi="Arial" w:cs="Arial"/>
                <w:sz w:val="20"/>
                <w:szCs w:val="20"/>
              </w:rPr>
            </w:pPr>
            <w:r w:rsidRPr="008F58F2">
              <w:rPr>
                <w:rFonts w:ascii="Arial" w:hAnsi="Arial" w:cs="Arial"/>
                <w:sz w:val="20"/>
                <w:szCs w:val="20"/>
              </w:rPr>
              <w:t>I frequently use my credit card for online shopping.</w:t>
            </w:r>
          </w:p>
        </w:tc>
        <w:tc>
          <w:tcPr>
            <w:tcW w:w="1352" w:type="dxa"/>
            <w:vMerge w:val="restart"/>
            <w:vAlign w:val="center"/>
          </w:tcPr>
          <w:p w14:paraId="5728DF87" w14:textId="77777777" w:rsidR="003E344F" w:rsidRPr="008F58F2" w:rsidRDefault="003E344F" w:rsidP="00923848">
            <w:pPr>
              <w:jc w:val="center"/>
              <w:rPr>
                <w:rFonts w:ascii="Arial" w:hAnsi="Arial" w:cs="Arial"/>
                <w:sz w:val="20"/>
                <w:szCs w:val="20"/>
              </w:rPr>
            </w:pPr>
            <w:r w:rsidRPr="008F58F2">
              <w:rPr>
                <w:rFonts w:ascii="Arial" w:eastAsia="Times New Roman" w:hAnsi="Arial" w:cs="Arial"/>
                <w:color w:val="242424"/>
                <w:sz w:val="20"/>
                <w:szCs w:val="20"/>
              </w:rPr>
              <w:t>Nai et al. (2018)</w:t>
            </w:r>
          </w:p>
        </w:tc>
      </w:tr>
      <w:tr w:rsidR="003E344F" w:rsidRPr="008F58F2" w14:paraId="68EB827C" w14:textId="77777777" w:rsidTr="00923848">
        <w:trPr>
          <w:trHeight w:val="135"/>
        </w:trPr>
        <w:tc>
          <w:tcPr>
            <w:tcW w:w="1403" w:type="dxa"/>
            <w:vMerge/>
          </w:tcPr>
          <w:p w14:paraId="5FD31D82" w14:textId="77777777" w:rsidR="003E344F" w:rsidRPr="008F58F2" w:rsidRDefault="003E344F" w:rsidP="00923848">
            <w:pPr>
              <w:rPr>
                <w:rFonts w:ascii="Arial" w:hAnsi="Arial" w:cs="Arial"/>
                <w:sz w:val="20"/>
                <w:szCs w:val="20"/>
              </w:rPr>
            </w:pPr>
          </w:p>
        </w:tc>
        <w:tc>
          <w:tcPr>
            <w:tcW w:w="1469" w:type="dxa"/>
            <w:vMerge/>
          </w:tcPr>
          <w:p w14:paraId="411FED0D" w14:textId="77777777" w:rsidR="003E344F" w:rsidRPr="008F58F2" w:rsidRDefault="003E344F" w:rsidP="00923848">
            <w:pPr>
              <w:rPr>
                <w:rFonts w:ascii="Arial" w:hAnsi="Arial" w:cs="Arial"/>
                <w:sz w:val="20"/>
                <w:szCs w:val="20"/>
              </w:rPr>
            </w:pPr>
          </w:p>
        </w:tc>
        <w:tc>
          <w:tcPr>
            <w:tcW w:w="5269" w:type="dxa"/>
          </w:tcPr>
          <w:p w14:paraId="00D5E9FD" w14:textId="77777777" w:rsidR="003E344F" w:rsidRPr="008F58F2" w:rsidRDefault="003E344F" w:rsidP="00923848">
            <w:pPr>
              <w:rPr>
                <w:rFonts w:ascii="Arial" w:hAnsi="Arial" w:cs="Arial"/>
                <w:sz w:val="20"/>
                <w:szCs w:val="20"/>
              </w:rPr>
            </w:pPr>
            <w:r w:rsidRPr="008F58F2">
              <w:rPr>
                <w:rFonts w:ascii="Arial" w:hAnsi="Arial" w:cs="Arial"/>
                <w:sz w:val="20"/>
                <w:szCs w:val="20"/>
              </w:rPr>
              <w:t>I prefer using my credit card over cash for everyday purchases.</w:t>
            </w:r>
          </w:p>
        </w:tc>
        <w:tc>
          <w:tcPr>
            <w:tcW w:w="1352" w:type="dxa"/>
            <w:vMerge/>
          </w:tcPr>
          <w:p w14:paraId="297E2F5B" w14:textId="77777777" w:rsidR="003E344F" w:rsidRPr="008F58F2" w:rsidRDefault="003E344F" w:rsidP="00923848">
            <w:pPr>
              <w:rPr>
                <w:rFonts w:ascii="Arial" w:hAnsi="Arial" w:cs="Arial"/>
                <w:sz w:val="20"/>
                <w:szCs w:val="20"/>
              </w:rPr>
            </w:pPr>
          </w:p>
        </w:tc>
      </w:tr>
      <w:tr w:rsidR="003E344F" w:rsidRPr="008F58F2" w14:paraId="4D0797EC" w14:textId="77777777" w:rsidTr="00923848">
        <w:trPr>
          <w:trHeight w:val="135"/>
        </w:trPr>
        <w:tc>
          <w:tcPr>
            <w:tcW w:w="1403" w:type="dxa"/>
            <w:vMerge/>
          </w:tcPr>
          <w:p w14:paraId="2DF9BEE1" w14:textId="77777777" w:rsidR="003E344F" w:rsidRPr="008F58F2" w:rsidRDefault="003E344F" w:rsidP="00923848">
            <w:pPr>
              <w:rPr>
                <w:rFonts w:ascii="Arial" w:hAnsi="Arial" w:cs="Arial"/>
                <w:sz w:val="20"/>
                <w:szCs w:val="20"/>
              </w:rPr>
            </w:pPr>
          </w:p>
        </w:tc>
        <w:tc>
          <w:tcPr>
            <w:tcW w:w="1469" w:type="dxa"/>
            <w:vMerge/>
          </w:tcPr>
          <w:p w14:paraId="611C8837" w14:textId="77777777" w:rsidR="003E344F" w:rsidRPr="008F58F2" w:rsidRDefault="003E344F" w:rsidP="00923848">
            <w:pPr>
              <w:rPr>
                <w:rFonts w:ascii="Arial" w:hAnsi="Arial" w:cs="Arial"/>
                <w:sz w:val="20"/>
                <w:szCs w:val="20"/>
              </w:rPr>
            </w:pPr>
          </w:p>
        </w:tc>
        <w:tc>
          <w:tcPr>
            <w:tcW w:w="5269" w:type="dxa"/>
          </w:tcPr>
          <w:p w14:paraId="1EA294F4" w14:textId="77777777" w:rsidR="003E344F" w:rsidRPr="008F58F2" w:rsidRDefault="003E344F" w:rsidP="00923848">
            <w:pPr>
              <w:rPr>
                <w:rFonts w:ascii="Arial" w:hAnsi="Arial" w:cs="Arial"/>
                <w:sz w:val="20"/>
                <w:szCs w:val="20"/>
              </w:rPr>
            </w:pPr>
            <w:r w:rsidRPr="008F58F2">
              <w:rPr>
                <w:rFonts w:ascii="Arial" w:hAnsi="Arial" w:cs="Arial"/>
                <w:sz w:val="20"/>
                <w:szCs w:val="20"/>
              </w:rPr>
              <w:t>My credit card usage is influenced by my income level.</w:t>
            </w:r>
          </w:p>
        </w:tc>
        <w:tc>
          <w:tcPr>
            <w:tcW w:w="1352" w:type="dxa"/>
            <w:vMerge/>
          </w:tcPr>
          <w:p w14:paraId="5E39087D" w14:textId="77777777" w:rsidR="003E344F" w:rsidRPr="008F58F2" w:rsidRDefault="003E344F" w:rsidP="00923848">
            <w:pPr>
              <w:rPr>
                <w:rFonts w:ascii="Arial" w:hAnsi="Arial" w:cs="Arial"/>
                <w:sz w:val="20"/>
                <w:szCs w:val="20"/>
              </w:rPr>
            </w:pPr>
          </w:p>
        </w:tc>
      </w:tr>
      <w:tr w:rsidR="003E344F" w:rsidRPr="008F58F2" w14:paraId="3F4D925A" w14:textId="77777777" w:rsidTr="00923848">
        <w:trPr>
          <w:trHeight w:val="135"/>
        </w:trPr>
        <w:tc>
          <w:tcPr>
            <w:tcW w:w="1403" w:type="dxa"/>
            <w:vMerge/>
          </w:tcPr>
          <w:p w14:paraId="026D917C" w14:textId="77777777" w:rsidR="003E344F" w:rsidRPr="008F58F2" w:rsidRDefault="003E344F" w:rsidP="00923848">
            <w:pPr>
              <w:rPr>
                <w:rFonts w:ascii="Arial" w:hAnsi="Arial" w:cs="Arial"/>
                <w:sz w:val="20"/>
                <w:szCs w:val="20"/>
              </w:rPr>
            </w:pPr>
          </w:p>
        </w:tc>
        <w:tc>
          <w:tcPr>
            <w:tcW w:w="1469" w:type="dxa"/>
            <w:vMerge/>
          </w:tcPr>
          <w:p w14:paraId="4072F692" w14:textId="77777777" w:rsidR="003E344F" w:rsidRPr="008F58F2" w:rsidRDefault="003E344F" w:rsidP="00923848">
            <w:pPr>
              <w:rPr>
                <w:rFonts w:ascii="Arial" w:hAnsi="Arial" w:cs="Arial"/>
                <w:sz w:val="20"/>
                <w:szCs w:val="20"/>
              </w:rPr>
            </w:pPr>
          </w:p>
        </w:tc>
        <w:tc>
          <w:tcPr>
            <w:tcW w:w="5269" w:type="dxa"/>
          </w:tcPr>
          <w:p w14:paraId="156A258C" w14:textId="77777777" w:rsidR="003E344F" w:rsidRPr="008F58F2" w:rsidRDefault="003E344F" w:rsidP="00923848">
            <w:pPr>
              <w:rPr>
                <w:rFonts w:ascii="Arial" w:hAnsi="Arial" w:cs="Arial"/>
                <w:sz w:val="20"/>
                <w:szCs w:val="20"/>
              </w:rPr>
            </w:pPr>
            <w:r w:rsidRPr="008F58F2">
              <w:rPr>
                <w:rFonts w:ascii="Arial" w:hAnsi="Arial" w:cs="Arial"/>
                <w:sz w:val="20"/>
                <w:szCs w:val="20"/>
              </w:rPr>
              <w:t>My education level affects how responsibly I use my credit card.</w:t>
            </w:r>
          </w:p>
        </w:tc>
        <w:tc>
          <w:tcPr>
            <w:tcW w:w="1352" w:type="dxa"/>
            <w:vMerge/>
          </w:tcPr>
          <w:p w14:paraId="242F228F" w14:textId="77777777" w:rsidR="003E344F" w:rsidRPr="008F58F2" w:rsidRDefault="003E344F" w:rsidP="00923848">
            <w:pPr>
              <w:rPr>
                <w:rFonts w:ascii="Arial" w:hAnsi="Arial" w:cs="Arial"/>
                <w:sz w:val="20"/>
                <w:szCs w:val="20"/>
              </w:rPr>
            </w:pPr>
          </w:p>
        </w:tc>
      </w:tr>
      <w:tr w:rsidR="003E344F" w:rsidRPr="008F58F2" w14:paraId="7A0D3E48" w14:textId="77777777" w:rsidTr="00923848">
        <w:trPr>
          <w:trHeight w:val="135"/>
        </w:trPr>
        <w:tc>
          <w:tcPr>
            <w:tcW w:w="1403" w:type="dxa"/>
            <w:vMerge/>
          </w:tcPr>
          <w:p w14:paraId="1DF46EB3" w14:textId="77777777" w:rsidR="003E344F" w:rsidRPr="008F58F2" w:rsidRDefault="003E344F" w:rsidP="00923848">
            <w:pPr>
              <w:rPr>
                <w:rFonts w:ascii="Arial" w:hAnsi="Arial" w:cs="Arial"/>
                <w:sz w:val="20"/>
                <w:szCs w:val="20"/>
              </w:rPr>
            </w:pPr>
          </w:p>
        </w:tc>
        <w:tc>
          <w:tcPr>
            <w:tcW w:w="1469" w:type="dxa"/>
            <w:vMerge w:val="restart"/>
            <w:vAlign w:val="center"/>
          </w:tcPr>
          <w:p w14:paraId="45478100" w14:textId="77777777" w:rsidR="003E344F" w:rsidRPr="008F58F2" w:rsidRDefault="003E344F" w:rsidP="00923848">
            <w:pPr>
              <w:jc w:val="center"/>
              <w:rPr>
                <w:rFonts w:ascii="Arial" w:hAnsi="Arial" w:cs="Arial"/>
                <w:sz w:val="20"/>
                <w:szCs w:val="20"/>
              </w:rPr>
            </w:pPr>
            <w:r w:rsidRPr="008F58F2">
              <w:rPr>
                <w:rFonts w:ascii="Arial" w:hAnsi="Arial" w:cs="Arial"/>
                <w:sz w:val="20"/>
                <w:szCs w:val="20"/>
              </w:rPr>
              <w:t>Convenience</w:t>
            </w:r>
          </w:p>
        </w:tc>
        <w:tc>
          <w:tcPr>
            <w:tcW w:w="5269" w:type="dxa"/>
          </w:tcPr>
          <w:p w14:paraId="632CAAC6" w14:textId="77777777" w:rsidR="003E344F" w:rsidRPr="008F58F2" w:rsidRDefault="003E344F" w:rsidP="00923848">
            <w:pPr>
              <w:rPr>
                <w:rFonts w:ascii="Arial" w:hAnsi="Arial" w:cs="Arial"/>
                <w:sz w:val="20"/>
                <w:szCs w:val="20"/>
              </w:rPr>
            </w:pPr>
            <w:r w:rsidRPr="008F58F2">
              <w:rPr>
                <w:rFonts w:ascii="Arial" w:hAnsi="Arial" w:cs="Arial"/>
                <w:sz w:val="20"/>
                <w:szCs w:val="20"/>
              </w:rPr>
              <w:t>Using a credit card makes my transactions quicker and easier.</w:t>
            </w:r>
          </w:p>
        </w:tc>
        <w:tc>
          <w:tcPr>
            <w:tcW w:w="1352" w:type="dxa"/>
            <w:vMerge w:val="restart"/>
            <w:vAlign w:val="center"/>
          </w:tcPr>
          <w:p w14:paraId="43A05C99" w14:textId="77777777" w:rsidR="003E344F" w:rsidRPr="008F58F2" w:rsidRDefault="003E344F" w:rsidP="00923848">
            <w:pPr>
              <w:jc w:val="center"/>
              <w:rPr>
                <w:rFonts w:ascii="Arial" w:hAnsi="Arial" w:cs="Arial"/>
                <w:sz w:val="20"/>
                <w:szCs w:val="20"/>
              </w:rPr>
            </w:pPr>
            <w:r w:rsidRPr="008F58F2">
              <w:rPr>
                <w:rFonts w:ascii="Arial" w:eastAsia="Times New Roman" w:hAnsi="Arial" w:cs="Arial"/>
                <w:color w:val="242424"/>
                <w:sz w:val="20"/>
                <w:szCs w:val="20"/>
              </w:rPr>
              <w:t>Stavins (2017)</w:t>
            </w:r>
          </w:p>
        </w:tc>
      </w:tr>
      <w:tr w:rsidR="003E344F" w:rsidRPr="008F58F2" w14:paraId="71F8159F" w14:textId="77777777" w:rsidTr="00923848">
        <w:trPr>
          <w:trHeight w:val="135"/>
        </w:trPr>
        <w:tc>
          <w:tcPr>
            <w:tcW w:w="1403" w:type="dxa"/>
            <w:vMerge/>
          </w:tcPr>
          <w:p w14:paraId="691B5527" w14:textId="77777777" w:rsidR="003E344F" w:rsidRPr="008F58F2" w:rsidRDefault="003E344F" w:rsidP="00923848">
            <w:pPr>
              <w:rPr>
                <w:rFonts w:ascii="Arial" w:hAnsi="Arial" w:cs="Arial"/>
                <w:sz w:val="20"/>
                <w:szCs w:val="20"/>
              </w:rPr>
            </w:pPr>
          </w:p>
        </w:tc>
        <w:tc>
          <w:tcPr>
            <w:tcW w:w="1469" w:type="dxa"/>
            <w:vMerge/>
          </w:tcPr>
          <w:p w14:paraId="589EA2E4" w14:textId="77777777" w:rsidR="003E344F" w:rsidRPr="008F58F2" w:rsidRDefault="003E344F" w:rsidP="00923848">
            <w:pPr>
              <w:rPr>
                <w:rFonts w:ascii="Arial" w:hAnsi="Arial" w:cs="Arial"/>
                <w:sz w:val="20"/>
                <w:szCs w:val="20"/>
              </w:rPr>
            </w:pPr>
          </w:p>
        </w:tc>
        <w:tc>
          <w:tcPr>
            <w:tcW w:w="5269" w:type="dxa"/>
          </w:tcPr>
          <w:p w14:paraId="58DBE9FB" w14:textId="77777777" w:rsidR="003E344F" w:rsidRPr="008F58F2" w:rsidRDefault="003E344F" w:rsidP="00923848">
            <w:pPr>
              <w:rPr>
                <w:rFonts w:ascii="Arial" w:hAnsi="Arial" w:cs="Arial"/>
                <w:sz w:val="20"/>
                <w:szCs w:val="20"/>
              </w:rPr>
            </w:pPr>
            <w:r w:rsidRPr="008F58F2">
              <w:rPr>
                <w:rFonts w:ascii="Arial" w:hAnsi="Arial" w:cs="Arial"/>
                <w:sz w:val="20"/>
                <w:szCs w:val="20"/>
              </w:rPr>
              <w:t>I find it convenient to track my expenses using credit card statements.</w:t>
            </w:r>
          </w:p>
        </w:tc>
        <w:tc>
          <w:tcPr>
            <w:tcW w:w="1352" w:type="dxa"/>
            <w:vMerge/>
          </w:tcPr>
          <w:p w14:paraId="07AC2445" w14:textId="77777777" w:rsidR="003E344F" w:rsidRPr="008F58F2" w:rsidRDefault="003E344F" w:rsidP="00923848">
            <w:pPr>
              <w:rPr>
                <w:rFonts w:ascii="Arial" w:hAnsi="Arial" w:cs="Arial"/>
                <w:sz w:val="20"/>
                <w:szCs w:val="20"/>
              </w:rPr>
            </w:pPr>
          </w:p>
        </w:tc>
      </w:tr>
      <w:tr w:rsidR="003E344F" w:rsidRPr="008F58F2" w14:paraId="7FBB8605" w14:textId="77777777" w:rsidTr="00923848">
        <w:trPr>
          <w:trHeight w:val="135"/>
        </w:trPr>
        <w:tc>
          <w:tcPr>
            <w:tcW w:w="1403" w:type="dxa"/>
            <w:vMerge/>
          </w:tcPr>
          <w:p w14:paraId="55627B8F" w14:textId="77777777" w:rsidR="003E344F" w:rsidRPr="008F58F2" w:rsidRDefault="003E344F" w:rsidP="00923848">
            <w:pPr>
              <w:rPr>
                <w:rFonts w:ascii="Arial" w:hAnsi="Arial" w:cs="Arial"/>
                <w:sz w:val="20"/>
                <w:szCs w:val="20"/>
              </w:rPr>
            </w:pPr>
          </w:p>
        </w:tc>
        <w:tc>
          <w:tcPr>
            <w:tcW w:w="1469" w:type="dxa"/>
            <w:vMerge/>
          </w:tcPr>
          <w:p w14:paraId="3E2AEE19" w14:textId="77777777" w:rsidR="003E344F" w:rsidRPr="008F58F2" w:rsidRDefault="003E344F" w:rsidP="00923848">
            <w:pPr>
              <w:rPr>
                <w:rFonts w:ascii="Arial" w:hAnsi="Arial" w:cs="Arial"/>
                <w:sz w:val="20"/>
                <w:szCs w:val="20"/>
              </w:rPr>
            </w:pPr>
          </w:p>
        </w:tc>
        <w:tc>
          <w:tcPr>
            <w:tcW w:w="5269" w:type="dxa"/>
          </w:tcPr>
          <w:p w14:paraId="0FFD040F" w14:textId="77777777" w:rsidR="003E344F" w:rsidRPr="008F58F2" w:rsidRDefault="003E344F" w:rsidP="00923848">
            <w:pPr>
              <w:rPr>
                <w:rFonts w:ascii="Arial" w:hAnsi="Arial" w:cs="Arial"/>
                <w:sz w:val="20"/>
                <w:szCs w:val="20"/>
              </w:rPr>
            </w:pPr>
            <w:r w:rsidRPr="008F58F2">
              <w:rPr>
                <w:rFonts w:ascii="Arial" w:hAnsi="Arial" w:cs="Arial"/>
                <w:sz w:val="20"/>
                <w:szCs w:val="20"/>
              </w:rPr>
              <w:t>The availability of contactless payments increases my credit card usage.</w:t>
            </w:r>
          </w:p>
        </w:tc>
        <w:tc>
          <w:tcPr>
            <w:tcW w:w="1352" w:type="dxa"/>
            <w:vMerge/>
          </w:tcPr>
          <w:p w14:paraId="78917828" w14:textId="77777777" w:rsidR="003E344F" w:rsidRPr="008F58F2" w:rsidRDefault="003E344F" w:rsidP="00923848">
            <w:pPr>
              <w:rPr>
                <w:rFonts w:ascii="Arial" w:hAnsi="Arial" w:cs="Arial"/>
                <w:sz w:val="20"/>
                <w:szCs w:val="20"/>
              </w:rPr>
            </w:pPr>
          </w:p>
        </w:tc>
      </w:tr>
      <w:tr w:rsidR="003E344F" w:rsidRPr="008F58F2" w14:paraId="02B8991F" w14:textId="77777777" w:rsidTr="00923848">
        <w:trPr>
          <w:trHeight w:val="135"/>
        </w:trPr>
        <w:tc>
          <w:tcPr>
            <w:tcW w:w="1403" w:type="dxa"/>
            <w:vMerge/>
          </w:tcPr>
          <w:p w14:paraId="581178CF" w14:textId="77777777" w:rsidR="003E344F" w:rsidRPr="008F58F2" w:rsidRDefault="003E344F" w:rsidP="00923848">
            <w:pPr>
              <w:rPr>
                <w:rFonts w:ascii="Arial" w:hAnsi="Arial" w:cs="Arial"/>
                <w:sz w:val="20"/>
                <w:szCs w:val="20"/>
              </w:rPr>
            </w:pPr>
          </w:p>
        </w:tc>
        <w:tc>
          <w:tcPr>
            <w:tcW w:w="1469" w:type="dxa"/>
            <w:vMerge/>
          </w:tcPr>
          <w:p w14:paraId="315474F1" w14:textId="77777777" w:rsidR="003E344F" w:rsidRPr="008F58F2" w:rsidRDefault="003E344F" w:rsidP="00923848">
            <w:pPr>
              <w:rPr>
                <w:rFonts w:ascii="Arial" w:hAnsi="Arial" w:cs="Arial"/>
                <w:sz w:val="20"/>
                <w:szCs w:val="20"/>
              </w:rPr>
            </w:pPr>
          </w:p>
        </w:tc>
        <w:tc>
          <w:tcPr>
            <w:tcW w:w="5269" w:type="dxa"/>
          </w:tcPr>
          <w:p w14:paraId="10170FEE" w14:textId="77777777" w:rsidR="003E344F" w:rsidRPr="008F58F2" w:rsidRDefault="003E344F" w:rsidP="00923848">
            <w:pPr>
              <w:rPr>
                <w:rFonts w:ascii="Arial" w:hAnsi="Arial" w:cs="Arial"/>
                <w:sz w:val="20"/>
                <w:szCs w:val="20"/>
              </w:rPr>
            </w:pPr>
            <w:r w:rsidRPr="008F58F2">
              <w:rPr>
                <w:rFonts w:ascii="Arial" w:hAnsi="Arial" w:cs="Arial"/>
                <w:sz w:val="20"/>
                <w:szCs w:val="20"/>
              </w:rPr>
              <w:t>I prefer credit cards because they reduce the need to carry cash.</w:t>
            </w:r>
          </w:p>
        </w:tc>
        <w:tc>
          <w:tcPr>
            <w:tcW w:w="1352" w:type="dxa"/>
            <w:vMerge/>
          </w:tcPr>
          <w:p w14:paraId="5FCAD0C9" w14:textId="77777777" w:rsidR="003E344F" w:rsidRPr="008F58F2" w:rsidRDefault="003E344F" w:rsidP="00923848">
            <w:pPr>
              <w:rPr>
                <w:rFonts w:ascii="Arial" w:hAnsi="Arial" w:cs="Arial"/>
                <w:sz w:val="20"/>
                <w:szCs w:val="20"/>
              </w:rPr>
            </w:pPr>
          </w:p>
        </w:tc>
      </w:tr>
      <w:tr w:rsidR="003E344F" w:rsidRPr="008F58F2" w14:paraId="771581EA" w14:textId="77777777" w:rsidTr="003E5299">
        <w:trPr>
          <w:trHeight w:val="1149"/>
        </w:trPr>
        <w:tc>
          <w:tcPr>
            <w:tcW w:w="1403" w:type="dxa"/>
            <w:vMerge/>
          </w:tcPr>
          <w:p w14:paraId="7ED6F587" w14:textId="77777777" w:rsidR="003E344F" w:rsidRPr="008F58F2" w:rsidRDefault="003E344F" w:rsidP="00923848">
            <w:pPr>
              <w:rPr>
                <w:rFonts w:ascii="Arial" w:hAnsi="Arial" w:cs="Arial"/>
                <w:sz w:val="20"/>
                <w:szCs w:val="20"/>
              </w:rPr>
            </w:pPr>
          </w:p>
        </w:tc>
        <w:tc>
          <w:tcPr>
            <w:tcW w:w="1469" w:type="dxa"/>
            <w:vMerge/>
          </w:tcPr>
          <w:p w14:paraId="17962FE3" w14:textId="77777777" w:rsidR="003E344F" w:rsidRPr="008F58F2" w:rsidRDefault="003E344F" w:rsidP="00923848">
            <w:pPr>
              <w:rPr>
                <w:rFonts w:ascii="Arial" w:hAnsi="Arial" w:cs="Arial"/>
                <w:sz w:val="20"/>
                <w:szCs w:val="20"/>
              </w:rPr>
            </w:pPr>
          </w:p>
        </w:tc>
        <w:tc>
          <w:tcPr>
            <w:tcW w:w="5269" w:type="dxa"/>
          </w:tcPr>
          <w:p w14:paraId="77B7DAD3" w14:textId="77777777" w:rsidR="003E344F" w:rsidRPr="008F58F2" w:rsidRDefault="003E344F" w:rsidP="00923848">
            <w:pPr>
              <w:rPr>
                <w:rFonts w:ascii="Arial" w:hAnsi="Arial" w:cs="Arial"/>
                <w:sz w:val="20"/>
                <w:szCs w:val="20"/>
              </w:rPr>
            </w:pPr>
            <w:r w:rsidRPr="008F58F2">
              <w:rPr>
                <w:rFonts w:ascii="Arial" w:hAnsi="Arial" w:cs="Arial"/>
                <w:sz w:val="20"/>
                <w:szCs w:val="20"/>
              </w:rPr>
              <w:t>Credit cards offer convenient rewards programs that I frequently use.</w:t>
            </w:r>
          </w:p>
        </w:tc>
        <w:tc>
          <w:tcPr>
            <w:tcW w:w="1352" w:type="dxa"/>
            <w:vMerge/>
          </w:tcPr>
          <w:p w14:paraId="6352B5CE" w14:textId="77777777" w:rsidR="003E344F" w:rsidRPr="008F58F2" w:rsidRDefault="003E344F" w:rsidP="00923848">
            <w:pPr>
              <w:rPr>
                <w:rFonts w:ascii="Arial" w:hAnsi="Arial" w:cs="Arial"/>
                <w:sz w:val="20"/>
                <w:szCs w:val="20"/>
              </w:rPr>
            </w:pPr>
          </w:p>
        </w:tc>
      </w:tr>
      <w:tr w:rsidR="003E344F" w:rsidRPr="008F58F2" w14:paraId="1E1F65E0" w14:textId="77777777" w:rsidTr="00923848">
        <w:trPr>
          <w:trHeight w:val="135"/>
        </w:trPr>
        <w:tc>
          <w:tcPr>
            <w:tcW w:w="1403" w:type="dxa"/>
            <w:vMerge/>
          </w:tcPr>
          <w:p w14:paraId="0F25E54C" w14:textId="77777777" w:rsidR="003E344F" w:rsidRPr="008F58F2" w:rsidRDefault="003E344F" w:rsidP="00923848">
            <w:pPr>
              <w:rPr>
                <w:rFonts w:ascii="Arial" w:hAnsi="Arial" w:cs="Arial"/>
                <w:sz w:val="20"/>
                <w:szCs w:val="20"/>
              </w:rPr>
            </w:pPr>
          </w:p>
        </w:tc>
        <w:tc>
          <w:tcPr>
            <w:tcW w:w="1469" w:type="dxa"/>
            <w:vMerge w:val="restart"/>
            <w:vAlign w:val="center"/>
          </w:tcPr>
          <w:p w14:paraId="3BDA4EAE" w14:textId="77777777" w:rsidR="003E344F" w:rsidRPr="008F58F2" w:rsidRDefault="003E344F" w:rsidP="00923848">
            <w:pPr>
              <w:jc w:val="center"/>
              <w:rPr>
                <w:rFonts w:ascii="Arial" w:hAnsi="Arial" w:cs="Arial"/>
                <w:sz w:val="20"/>
                <w:szCs w:val="20"/>
              </w:rPr>
            </w:pPr>
            <w:r w:rsidRPr="008F58F2">
              <w:rPr>
                <w:rFonts w:ascii="Arial" w:hAnsi="Arial" w:cs="Arial"/>
                <w:sz w:val="20"/>
                <w:szCs w:val="20"/>
              </w:rPr>
              <w:t>Social Status</w:t>
            </w:r>
          </w:p>
        </w:tc>
        <w:tc>
          <w:tcPr>
            <w:tcW w:w="5269" w:type="dxa"/>
          </w:tcPr>
          <w:p w14:paraId="41093A49" w14:textId="77777777" w:rsidR="003E344F" w:rsidRPr="008F58F2" w:rsidRDefault="003E344F" w:rsidP="00923848">
            <w:pPr>
              <w:rPr>
                <w:rFonts w:ascii="Arial" w:hAnsi="Arial" w:cs="Arial"/>
                <w:sz w:val="20"/>
                <w:szCs w:val="20"/>
              </w:rPr>
            </w:pPr>
            <w:r w:rsidRPr="008F58F2">
              <w:rPr>
                <w:rFonts w:ascii="Arial" w:hAnsi="Arial" w:cs="Arial"/>
                <w:sz w:val="20"/>
                <w:szCs w:val="20"/>
              </w:rPr>
              <w:t>Owning a credit card enhances my social status.</w:t>
            </w:r>
          </w:p>
        </w:tc>
        <w:tc>
          <w:tcPr>
            <w:tcW w:w="1352" w:type="dxa"/>
            <w:vMerge w:val="restart"/>
            <w:vAlign w:val="center"/>
          </w:tcPr>
          <w:p w14:paraId="1A0DCA87" w14:textId="77777777" w:rsidR="003E344F" w:rsidRPr="008F58F2" w:rsidRDefault="003E344F" w:rsidP="00923848">
            <w:pPr>
              <w:jc w:val="center"/>
              <w:rPr>
                <w:rFonts w:ascii="Arial" w:hAnsi="Arial" w:cs="Arial"/>
                <w:sz w:val="20"/>
                <w:szCs w:val="20"/>
              </w:rPr>
            </w:pPr>
            <w:r w:rsidRPr="008F58F2">
              <w:rPr>
                <w:rFonts w:ascii="Arial" w:eastAsia="Times New Roman" w:hAnsi="Arial" w:cs="Arial"/>
                <w:color w:val="242424"/>
                <w:sz w:val="20"/>
                <w:szCs w:val="20"/>
              </w:rPr>
              <w:t>Fulford &amp; Schuh (2017)</w:t>
            </w:r>
          </w:p>
        </w:tc>
      </w:tr>
      <w:tr w:rsidR="003E344F" w:rsidRPr="008F58F2" w14:paraId="58B9A878" w14:textId="77777777" w:rsidTr="00923848">
        <w:trPr>
          <w:trHeight w:val="135"/>
        </w:trPr>
        <w:tc>
          <w:tcPr>
            <w:tcW w:w="1403" w:type="dxa"/>
            <w:vMerge/>
          </w:tcPr>
          <w:p w14:paraId="35940B22" w14:textId="77777777" w:rsidR="003E344F" w:rsidRPr="008F58F2" w:rsidRDefault="003E344F" w:rsidP="00923848">
            <w:pPr>
              <w:rPr>
                <w:rFonts w:ascii="Arial" w:hAnsi="Arial" w:cs="Arial"/>
                <w:sz w:val="20"/>
                <w:szCs w:val="20"/>
              </w:rPr>
            </w:pPr>
          </w:p>
        </w:tc>
        <w:tc>
          <w:tcPr>
            <w:tcW w:w="1469" w:type="dxa"/>
            <w:vMerge/>
          </w:tcPr>
          <w:p w14:paraId="0B7BD924" w14:textId="77777777" w:rsidR="003E344F" w:rsidRPr="008F58F2" w:rsidRDefault="003E344F" w:rsidP="00923848">
            <w:pPr>
              <w:rPr>
                <w:rFonts w:ascii="Arial" w:hAnsi="Arial" w:cs="Arial"/>
                <w:sz w:val="20"/>
                <w:szCs w:val="20"/>
              </w:rPr>
            </w:pPr>
          </w:p>
        </w:tc>
        <w:tc>
          <w:tcPr>
            <w:tcW w:w="5269" w:type="dxa"/>
          </w:tcPr>
          <w:p w14:paraId="2945FFFD" w14:textId="77777777" w:rsidR="003E344F" w:rsidRPr="008F58F2" w:rsidRDefault="003E344F" w:rsidP="00923848">
            <w:pPr>
              <w:rPr>
                <w:rFonts w:ascii="Arial" w:hAnsi="Arial" w:cs="Arial"/>
                <w:sz w:val="20"/>
                <w:szCs w:val="20"/>
              </w:rPr>
            </w:pPr>
            <w:r w:rsidRPr="008F58F2">
              <w:rPr>
                <w:rFonts w:ascii="Arial" w:hAnsi="Arial" w:cs="Arial"/>
                <w:sz w:val="20"/>
                <w:szCs w:val="20"/>
              </w:rPr>
              <w:t>I use my credit card to make high-value purchases to project a certain image.</w:t>
            </w:r>
          </w:p>
        </w:tc>
        <w:tc>
          <w:tcPr>
            <w:tcW w:w="1352" w:type="dxa"/>
            <w:vMerge/>
          </w:tcPr>
          <w:p w14:paraId="7D7A5271" w14:textId="77777777" w:rsidR="003E344F" w:rsidRPr="008F58F2" w:rsidRDefault="003E344F" w:rsidP="00923848">
            <w:pPr>
              <w:rPr>
                <w:rFonts w:ascii="Arial" w:hAnsi="Arial" w:cs="Arial"/>
                <w:sz w:val="20"/>
                <w:szCs w:val="20"/>
              </w:rPr>
            </w:pPr>
          </w:p>
        </w:tc>
      </w:tr>
      <w:tr w:rsidR="003E344F" w:rsidRPr="008F58F2" w14:paraId="7DAC7E81" w14:textId="77777777" w:rsidTr="00923848">
        <w:trPr>
          <w:trHeight w:val="135"/>
        </w:trPr>
        <w:tc>
          <w:tcPr>
            <w:tcW w:w="1403" w:type="dxa"/>
            <w:vMerge/>
          </w:tcPr>
          <w:p w14:paraId="6580E154" w14:textId="77777777" w:rsidR="003E344F" w:rsidRPr="008F58F2" w:rsidRDefault="003E344F" w:rsidP="00923848">
            <w:pPr>
              <w:rPr>
                <w:rFonts w:ascii="Arial" w:hAnsi="Arial" w:cs="Arial"/>
                <w:sz w:val="20"/>
                <w:szCs w:val="20"/>
              </w:rPr>
            </w:pPr>
          </w:p>
        </w:tc>
        <w:tc>
          <w:tcPr>
            <w:tcW w:w="1469" w:type="dxa"/>
            <w:vMerge/>
          </w:tcPr>
          <w:p w14:paraId="1C513646" w14:textId="77777777" w:rsidR="003E344F" w:rsidRPr="008F58F2" w:rsidRDefault="003E344F" w:rsidP="00923848">
            <w:pPr>
              <w:rPr>
                <w:rFonts w:ascii="Arial" w:hAnsi="Arial" w:cs="Arial"/>
                <w:sz w:val="20"/>
                <w:szCs w:val="20"/>
              </w:rPr>
            </w:pPr>
          </w:p>
        </w:tc>
        <w:tc>
          <w:tcPr>
            <w:tcW w:w="5269" w:type="dxa"/>
          </w:tcPr>
          <w:p w14:paraId="729BDE57" w14:textId="77777777" w:rsidR="003E344F" w:rsidRPr="008F58F2" w:rsidRDefault="003E344F" w:rsidP="00923848">
            <w:pPr>
              <w:rPr>
                <w:rFonts w:ascii="Arial" w:hAnsi="Arial" w:cs="Arial"/>
                <w:sz w:val="20"/>
                <w:szCs w:val="20"/>
              </w:rPr>
            </w:pPr>
            <w:r w:rsidRPr="008F58F2">
              <w:rPr>
                <w:rFonts w:ascii="Arial" w:hAnsi="Arial" w:cs="Arial"/>
                <w:sz w:val="20"/>
                <w:szCs w:val="20"/>
              </w:rPr>
              <w:t>I feel social pressure to own and use a credit card.</w:t>
            </w:r>
          </w:p>
        </w:tc>
        <w:tc>
          <w:tcPr>
            <w:tcW w:w="1352" w:type="dxa"/>
            <w:vMerge/>
          </w:tcPr>
          <w:p w14:paraId="60AD914F" w14:textId="77777777" w:rsidR="003E344F" w:rsidRPr="008F58F2" w:rsidRDefault="003E344F" w:rsidP="00923848">
            <w:pPr>
              <w:rPr>
                <w:rFonts w:ascii="Arial" w:hAnsi="Arial" w:cs="Arial"/>
                <w:sz w:val="20"/>
                <w:szCs w:val="20"/>
              </w:rPr>
            </w:pPr>
          </w:p>
        </w:tc>
      </w:tr>
      <w:tr w:rsidR="003E344F" w:rsidRPr="008F58F2" w14:paraId="582EE498" w14:textId="77777777" w:rsidTr="00923848">
        <w:trPr>
          <w:trHeight w:val="135"/>
        </w:trPr>
        <w:tc>
          <w:tcPr>
            <w:tcW w:w="1403" w:type="dxa"/>
            <w:vMerge/>
          </w:tcPr>
          <w:p w14:paraId="5D7E0FE6" w14:textId="77777777" w:rsidR="003E344F" w:rsidRPr="008F58F2" w:rsidRDefault="003E344F" w:rsidP="00923848">
            <w:pPr>
              <w:rPr>
                <w:rFonts w:ascii="Arial" w:hAnsi="Arial" w:cs="Arial"/>
                <w:sz w:val="20"/>
                <w:szCs w:val="20"/>
              </w:rPr>
            </w:pPr>
          </w:p>
        </w:tc>
        <w:tc>
          <w:tcPr>
            <w:tcW w:w="1469" w:type="dxa"/>
            <w:vMerge/>
          </w:tcPr>
          <w:p w14:paraId="4834E01E" w14:textId="77777777" w:rsidR="003E344F" w:rsidRPr="008F58F2" w:rsidRDefault="003E344F" w:rsidP="00923848">
            <w:pPr>
              <w:rPr>
                <w:rFonts w:ascii="Arial" w:hAnsi="Arial" w:cs="Arial"/>
                <w:sz w:val="20"/>
                <w:szCs w:val="20"/>
              </w:rPr>
            </w:pPr>
          </w:p>
        </w:tc>
        <w:tc>
          <w:tcPr>
            <w:tcW w:w="5269" w:type="dxa"/>
          </w:tcPr>
          <w:p w14:paraId="2F86B884" w14:textId="77777777" w:rsidR="003E344F" w:rsidRPr="008F58F2" w:rsidRDefault="003E344F" w:rsidP="00923848">
            <w:pPr>
              <w:rPr>
                <w:rFonts w:ascii="Arial" w:hAnsi="Arial" w:cs="Arial"/>
                <w:sz w:val="20"/>
                <w:szCs w:val="20"/>
              </w:rPr>
            </w:pPr>
            <w:r w:rsidRPr="008F58F2">
              <w:rPr>
                <w:rFonts w:ascii="Arial" w:hAnsi="Arial" w:cs="Arial"/>
                <w:sz w:val="20"/>
                <w:szCs w:val="20"/>
              </w:rPr>
              <w:t>Credit cards are a symbol of financial stability for me.</w:t>
            </w:r>
          </w:p>
        </w:tc>
        <w:tc>
          <w:tcPr>
            <w:tcW w:w="1352" w:type="dxa"/>
            <w:vMerge/>
          </w:tcPr>
          <w:p w14:paraId="5E615CB8" w14:textId="77777777" w:rsidR="003E344F" w:rsidRPr="008F58F2" w:rsidRDefault="003E344F" w:rsidP="00923848">
            <w:pPr>
              <w:rPr>
                <w:rFonts w:ascii="Arial" w:hAnsi="Arial" w:cs="Arial"/>
                <w:sz w:val="20"/>
                <w:szCs w:val="20"/>
              </w:rPr>
            </w:pPr>
          </w:p>
        </w:tc>
      </w:tr>
      <w:tr w:rsidR="003E344F" w:rsidRPr="008F58F2" w14:paraId="1550A125" w14:textId="77777777" w:rsidTr="00923848">
        <w:trPr>
          <w:trHeight w:val="135"/>
        </w:trPr>
        <w:tc>
          <w:tcPr>
            <w:tcW w:w="1403" w:type="dxa"/>
            <w:vMerge/>
          </w:tcPr>
          <w:p w14:paraId="1A048EB0" w14:textId="77777777" w:rsidR="003E344F" w:rsidRPr="008F58F2" w:rsidRDefault="003E344F" w:rsidP="00923848">
            <w:pPr>
              <w:rPr>
                <w:rFonts w:ascii="Arial" w:hAnsi="Arial" w:cs="Arial"/>
                <w:sz w:val="20"/>
                <w:szCs w:val="20"/>
              </w:rPr>
            </w:pPr>
          </w:p>
        </w:tc>
        <w:tc>
          <w:tcPr>
            <w:tcW w:w="1469" w:type="dxa"/>
            <w:vMerge/>
          </w:tcPr>
          <w:p w14:paraId="3BE2A5E4" w14:textId="77777777" w:rsidR="003E344F" w:rsidRPr="008F58F2" w:rsidRDefault="003E344F" w:rsidP="00923848">
            <w:pPr>
              <w:rPr>
                <w:rFonts w:ascii="Arial" w:hAnsi="Arial" w:cs="Arial"/>
                <w:sz w:val="20"/>
                <w:szCs w:val="20"/>
              </w:rPr>
            </w:pPr>
          </w:p>
        </w:tc>
        <w:tc>
          <w:tcPr>
            <w:tcW w:w="5269" w:type="dxa"/>
          </w:tcPr>
          <w:p w14:paraId="0102FF43" w14:textId="77777777" w:rsidR="003E344F" w:rsidRPr="008F58F2" w:rsidRDefault="003E344F" w:rsidP="00923848">
            <w:pPr>
              <w:rPr>
                <w:rFonts w:ascii="Arial" w:hAnsi="Arial" w:cs="Arial"/>
                <w:sz w:val="20"/>
                <w:szCs w:val="20"/>
              </w:rPr>
            </w:pPr>
            <w:r w:rsidRPr="008F58F2">
              <w:rPr>
                <w:rFonts w:ascii="Arial" w:hAnsi="Arial" w:cs="Arial"/>
                <w:sz w:val="20"/>
                <w:szCs w:val="20"/>
              </w:rPr>
              <w:t>I prefer credit cards that offer exclusive benefits and luxury perks.</w:t>
            </w:r>
          </w:p>
        </w:tc>
        <w:tc>
          <w:tcPr>
            <w:tcW w:w="1352" w:type="dxa"/>
            <w:vMerge/>
          </w:tcPr>
          <w:p w14:paraId="6B07623D" w14:textId="77777777" w:rsidR="003E344F" w:rsidRPr="008F58F2" w:rsidRDefault="003E344F" w:rsidP="00923848">
            <w:pPr>
              <w:rPr>
                <w:rFonts w:ascii="Arial" w:hAnsi="Arial" w:cs="Arial"/>
                <w:sz w:val="20"/>
                <w:szCs w:val="20"/>
              </w:rPr>
            </w:pPr>
          </w:p>
        </w:tc>
      </w:tr>
      <w:tr w:rsidR="003E344F" w:rsidRPr="008F58F2" w14:paraId="0F75470D" w14:textId="77777777" w:rsidTr="00923848">
        <w:trPr>
          <w:trHeight w:val="135"/>
        </w:trPr>
        <w:tc>
          <w:tcPr>
            <w:tcW w:w="1403" w:type="dxa"/>
            <w:vMerge/>
          </w:tcPr>
          <w:p w14:paraId="5142C55B" w14:textId="77777777" w:rsidR="003E344F" w:rsidRPr="008F58F2" w:rsidRDefault="003E344F" w:rsidP="00923848">
            <w:pPr>
              <w:rPr>
                <w:rFonts w:ascii="Arial" w:hAnsi="Arial" w:cs="Arial"/>
                <w:sz w:val="20"/>
                <w:szCs w:val="20"/>
              </w:rPr>
            </w:pPr>
          </w:p>
        </w:tc>
        <w:tc>
          <w:tcPr>
            <w:tcW w:w="1469" w:type="dxa"/>
            <w:vMerge w:val="restart"/>
            <w:vAlign w:val="center"/>
          </w:tcPr>
          <w:p w14:paraId="099A27C0" w14:textId="77777777" w:rsidR="003E344F" w:rsidRPr="008F58F2" w:rsidRDefault="003E344F" w:rsidP="00923848">
            <w:pPr>
              <w:jc w:val="center"/>
              <w:rPr>
                <w:rFonts w:ascii="Arial" w:hAnsi="Arial" w:cs="Arial"/>
                <w:sz w:val="20"/>
                <w:szCs w:val="20"/>
              </w:rPr>
            </w:pPr>
            <w:r w:rsidRPr="008F58F2">
              <w:rPr>
                <w:rFonts w:ascii="Arial" w:hAnsi="Arial" w:cs="Arial"/>
                <w:sz w:val="20"/>
                <w:szCs w:val="20"/>
              </w:rPr>
              <w:t>Attitude</w:t>
            </w:r>
          </w:p>
        </w:tc>
        <w:tc>
          <w:tcPr>
            <w:tcW w:w="5269" w:type="dxa"/>
          </w:tcPr>
          <w:p w14:paraId="79F3B59B" w14:textId="77777777" w:rsidR="003E344F" w:rsidRPr="008F58F2" w:rsidRDefault="003E344F" w:rsidP="00923848">
            <w:pPr>
              <w:rPr>
                <w:rFonts w:ascii="Arial" w:hAnsi="Arial" w:cs="Arial"/>
                <w:sz w:val="20"/>
                <w:szCs w:val="20"/>
              </w:rPr>
            </w:pPr>
            <w:r w:rsidRPr="008F58F2">
              <w:rPr>
                <w:rFonts w:ascii="Arial" w:hAnsi="Arial" w:cs="Arial"/>
                <w:sz w:val="20"/>
                <w:szCs w:val="20"/>
              </w:rPr>
              <w:t>I view credit cards as a convenient financial tool.</w:t>
            </w:r>
          </w:p>
        </w:tc>
        <w:tc>
          <w:tcPr>
            <w:tcW w:w="1352" w:type="dxa"/>
            <w:vMerge w:val="restart"/>
            <w:vAlign w:val="center"/>
          </w:tcPr>
          <w:p w14:paraId="158AF8BE" w14:textId="77777777" w:rsidR="003E344F" w:rsidRPr="008F58F2" w:rsidRDefault="003E344F" w:rsidP="00923848">
            <w:pPr>
              <w:jc w:val="center"/>
              <w:rPr>
                <w:rFonts w:ascii="Arial" w:hAnsi="Arial" w:cs="Arial"/>
                <w:sz w:val="20"/>
                <w:szCs w:val="20"/>
              </w:rPr>
            </w:pPr>
            <w:r w:rsidRPr="008F58F2">
              <w:rPr>
                <w:rFonts w:ascii="Arial" w:eastAsia="Times New Roman" w:hAnsi="Arial" w:cs="Arial"/>
                <w:color w:val="242424"/>
                <w:sz w:val="20"/>
                <w:szCs w:val="20"/>
              </w:rPr>
              <w:t>Wang (2017)</w:t>
            </w:r>
          </w:p>
        </w:tc>
      </w:tr>
      <w:tr w:rsidR="003E344F" w:rsidRPr="008F58F2" w14:paraId="77CF4252" w14:textId="77777777" w:rsidTr="00923848">
        <w:trPr>
          <w:trHeight w:val="135"/>
        </w:trPr>
        <w:tc>
          <w:tcPr>
            <w:tcW w:w="1403" w:type="dxa"/>
            <w:vMerge/>
          </w:tcPr>
          <w:p w14:paraId="21336FC7" w14:textId="77777777" w:rsidR="003E344F" w:rsidRPr="008F58F2" w:rsidRDefault="003E344F" w:rsidP="00923848">
            <w:pPr>
              <w:rPr>
                <w:rFonts w:ascii="Arial" w:hAnsi="Arial" w:cs="Arial"/>
                <w:sz w:val="20"/>
                <w:szCs w:val="20"/>
              </w:rPr>
            </w:pPr>
          </w:p>
        </w:tc>
        <w:tc>
          <w:tcPr>
            <w:tcW w:w="1469" w:type="dxa"/>
            <w:vMerge/>
          </w:tcPr>
          <w:p w14:paraId="4D53E5A8" w14:textId="77777777" w:rsidR="003E344F" w:rsidRPr="008F58F2" w:rsidRDefault="003E344F" w:rsidP="00923848">
            <w:pPr>
              <w:rPr>
                <w:rFonts w:ascii="Arial" w:hAnsi="Arial" w:cs="Arial"/>
                <w:sz w:val="20"/>
                <w:szCs w:val="20"/>
              </w:rPr>
            </w:pPr>
          </w:p>
        </w:tc>
        <w:tc>
          <w:tcPr>
            <w:tcW w:w="5269" w:type="dxa"/>
          </w:tcPr>
          <w:p w14:paraId="269E38FF" w14:textId="77777777" w:rsidR="003E344F" w:rsidRPr="008F58F2" w:rsidRDefault="003E344F" w:rsidP="00923848">
            <w:pPr>
              <w:rPr>
                <w:rFonts w:ascii="Arial" w:hAnsi="Arial" w:cs="Arial"/>
                <w:sz w:val="20"/>
                <w:szCs w:val="20"/>
              </w:rPr>
            </w:pPr>
            <w:r w:rsidRPr="008F58F2">
              <w:rPr>
                <w:rFonts w:ascii="Arial" w:hAnsi="Arial" w:cs="Arial"/>
                <w:sz w:val="20"/>
                <w:szCs w:val="20"/>
              </w:rPr>
              <w:t>I believe using a credit card helps me manage my finances better.</w:t>
            </w:r>
          </w:p>
        </w:tc>
        <w:tc>
          <w:tcPr>
            <w:tcW w:w="1352" w:type="dxa"/>
            <w:vMerge/>
          </w:tcPr>
          <w:p w14:paraId="1EFD55BF" w14:textId="77777777" w:rsidR="003E344F" w:rsidRPr="008F58F2" w:rsidRDefault="003E344F" w:rsidP="00923848">
            <w:pPr>
              <w:rPr>
                <w:rFonts w:ascii="Arial" w:hAnsi="Arial" w:cs="Arial"/>
                <w:sz w:val="20"/>
                <w:szCs w:val="20"/>
              </w:rPr>
            </w:pPr>
          </w:p>
        </w:tc>
      </w:tr>
      <w:tr w:rsidR="003E344F" w:rsidRPr="008F58F2" w14:paraId="67E005BF" w14:textId="77777777" w:rsidTr="00923848">
        <w:trPr>
          <w:trHeight w:val="135"/>
        </w:trPr>
        <w:tc>
          <w:tcPr>
            <w:tcW w:w="1403" w:type="dxa"/>
            <w:vMerge/>
          </w:tcPr>
          <w:p w14:paraId="65303DFF" w14:textId="77777777" w:rsidR="003E344F" w:rsidRPr="008F58F2" w:rsidRDefault="003E344F" w:rsidP="00923848">
            <w:pPr>
              <w:rPr>
                <w:rFonts w:ascii="Arial" w:hAnsi="Arial" w:cs="Arial"/>
                <w:sz w:val="20"/>
                <w:szCs w:val="20"/>
              </w:rPr>
            </w:pPr>
          </w:p>
        </w:tc>
        <w:tc>
          <w:tcPr>
            <w:tcW w:w="1469" w:type="dxa"/>
            <w:vMerge/>
          </w:tcPr>
          <w:p w14:paraId="06C7435F" w14:textId="77777777" w:rsidR="003E344F" w:rsidRPr="008F58F2" w:rsidRDefault="003E344F" w:rsidP="00923848">
            <w:pPr>
              <w:rPr>
                <w:rFonts w:ascii="Arial" w:hAnsi="Arial" w:cs="Arial"/>
                <w:sz w:val="20"/>
                <w:szCs w:val="20"/>
              </w:rPr>
            </w:pPr>
          </w:p>
        </w:tc>
        <w:tc>
          <w:tcPr>
            <w:tcW w:w="5269" w:type="dxa"/>
          </w:tcPr>
          <w:p w14:paraId="25703DEC" w14:textId="77777777" w:rsidR="003E344F" w:rsidRPr="008F58F2" w:rsidRDefault="003E344F" w:rsidP="00923848">
            <w:pPr>
              <w:rPr>
                <w:rFonts w:ascii="Arial" w:hAnsi="Arial" w:cs="Arial"/>
                <w:sz w:val="20"/>
                <w:szCs w:val="20"/>
              </w:rPr>
            </w:pPr>
            <w:r w:rsidRPr="008F58F2">
              <w:rPr>
                <w:rFonts w:ascii="Arial" w:hAnsi="Arial" w:cs="Arial"/>
                <w:sz w:val="20"/>
                <w:szCs w:val="20"/>
              </w:rPr>
              <w:t>I am cautious about overspending when using my credit card.</w:t>
            </w:r>
          </w:p>
        </w:tc>
        <w:tc>
          <w:tcPr>
            <w:tcW w:w="1352" w:type="dxa"/>
            <w:vMerge/>
          </w:tcPr>
          <w:p w14:paraId="5E04593B" w14:textId="77777777" w:rsidR="003E344F" w:rsidRPr="008F58F2" w:rsidRDefault="003E344F" w:rsidP="00923848">
            <w:pPr>
              <w:rPr>
                <w:rFonts w:ascii="Arial" w:hAnsi="Arial" w:cs="Arial"/>
                <w:sz w:val="20"/>
                <w:szCs w:val="20"/>
              </w:rPr>
            </w:pPr>
          </w:p>
        </w:tc>
      </w:tr>
      <w:tr w:rsidR="003E344F" w:rsidRPr="008F58F2" w14:paraId="1B255778" w14:textId="77777777" w:rsidTr="00923848">
        <w:trPr>
          <w:trHeight w:val="135"/>
        </w:trPr>
        <w:tc>
          <w:tcPr>
            <w:tcW w:w="1403" w:type="dxa"/>
            <w:vMerge/>
          </w:tcPr>
          <w:p w14:paraId="18495E02" w14:textId="77777777" w:rsidR="003E344F" w:rsidRPr="008F58F2" w:rsidRDefault="003E344F" w:rsidP="00923848">
            <w:pPr>
              <w:rPr>
                <w:rFonts w:ascii="Arial" w:hAnsi="Arial" w:cs="Arial"/>
                <w:sz w:val="20"/>
                <w:szCs w:val="20"/>
              </w:rPr>
            </w:pPr>
          </w:p>
        </w:tc>
        <w:tc>
          <w:tcPr>
            <w:tcW w:w="1469" w:type="dxa"/>
            <w:vMerge/>
          </w:tcPr>
          <w:p w14:paraId="51A84299" w14:textId="77777777" w:rsidR="003E344F" w:rsidRPr="008F58F2" w:rsidRDefault="003E344F" w:rsidP="00923848">
            <w:pPr>
              <w:rPr>
                <w:rFonts w:ascii="Arial" w:hAnsi="Arial" w:cs="Arial"/>
                <w:sz w:val="20"/>
                <w:szCs w:val="20"/>
              </w:rPr>
            </w:pPr>
          </w:p>
        </w:tc>
        <w:tc>
          <w:tcPr>
            <w:tcW w:w="5269" w:type="dxa"/>
          </w:tcPr>
          <w:p w14:paraId="3F0FD98C" w14:textId="77777777" w:rsidR="003E344F" w:rsidRPr="008F58F2" w:rsidRDefault="003E344F" w:rsidP="00923848">
            <w:pPr>
              <w:rPr>
                <w:rFonts w:ascii="Arial" w:hAnsi="Arial" w:cs="Arial"/>
                <w:sz w:val="20"/>
                <w:szCs w:val="20"/>
              </w:rPr>
            </w:pPr>
            <w:r w:rsidRPr="008F58F2">
              <w:rPr>
                <w:rFonts w:ascii="Arial" w:hAnsi="Arial" w:cs="Arial"/>
                <w:sz w:val="20"/>
                <w:szCs w:val="20"/>
              </w:rPr>
              <w:t>I perceive credit cards as a source of financial risk.</w:t>
            </w:r>
          </w:p>
        </w:tc>
        <w:tc>
          <w:tcPr>
            <w:tcW w:w="1352" w:type="dxa"/>
            <w:vMerge/>
          </w:tcPr>
          <w:p w14:paraId="5E19B443" w14:textId="77777777" w:rsidR="003E344F" w:rsidRPr="008F58F2" w:rsidRDefault="003E344F" w:rsidP="00923848">
            <w:pPr>
              <w:rPr>
                <w:rFonts w:ascii="Arial" w:hAnsi="Arial" w:cs="Arial"/>
                <w:sz w:val="20"/>
                <w:szCs w:val="20"/>
              </w:rPr>
            </w:pPr>
          </w:p>
        </w:tc>
      </w:tr>
      <w:tr w:rsidR="003E344F" w:rsidRPr="008F58F2" w14:paraId="521558CD" w14:textId="77777777" w:rsidTr="00923848">
        <w:trPr>
          <w:trHeight w:val="135"/>
        </w:trPr>
        <w:tc>
          <w:tcPr>
            <w:tcW w:w="1403" w:type="dxa"/>
            <w:vMerge/>
          </w:tcPr>
          <w:p w14:paraId="02994401" w14:textId="77777777" w:rsidR="003E344F" w:rsidRPr="008F58F2" w:rsidRDefault="003E344F" w:rsidP="00923848">
            <w:pPr>
              <w:rPr>
                <w:rFonts w:ascii="Arial" w:hAnsi="Arial" w:cs="Arial"/>
                <w:sz w:val="20"/>
                <w:szCs w:val="20"/>
              </w:rPr>
            </w:pPr>
          </w:p>
        </w:tc>
        <w:tc>
          <w:tcPr>
            <w:tcW w:w="1469" w:type="dxa"/>
            <w:vMerge/>
          </w:tcPr>
          <w:p w14:paraId="4CD290B0" w14:textId="77777777" w:rsidR="003E344F" w:rsidRPr="008F58F2" w:rsidRDefault="003E344F" w:rsidP="00923848">
            <w:pPr>
              <w:rPr>
                <w:rFonts w:ascii="Arial" w:hAnsi="Arial" w:cs="Arial"/>
                <w:sz w:val="20"/>
                <w:szCs w:val="20"/>
              </w:rPr>
            </w:pPr>
          </w:p>
        </w:tc>
        <w:tc>
          <w:tcPr>
            <w:tcW w:w="5269" w:type="dxa"/>
          </w:tcPr>
          <w:p w14:paraId="45057DDE" w14:textId="77777777" w:rsidR="003E344F" w:rsidRPr="008F58F2" w:rsidRDefault="003E344F" w:rsidP="00923848">
            <w:pPr>
              <w:rPr>
                <w:rFonts w:ascii="Arial" w:hAnsi="Arial" w:cs="Arial"/>
                <w:sz w:val="20"/>
                <w:szCs w:val="20"/>
              </w:rPr>
            </w:pPr>
            <w:r w:rsidRPr="008F58F2">
              <w:rPr>
                <w:rFonts w:ascii="Arial" w:hAnsi="Arial" w:cs="Arial"/>
                <w:sz w:val="20"/>
                <w:szCs w:val="20"/>
              </w:rPr>
              <w:t>My attitude towards credit cards is influenced by my past experiences.</w:t>
            </w:r>
          </w:p>
        </w:tc>
        <w:tc>
          <w:tcPr>
            <w:tcW w:w="1352" w:type="dxa"/>
            <w:vMerge/>
          </w:tcPr>
          <w:p w14:paraId="7EBA7487" w14:textId="77777777" w:rsidR="003E344F" w:rsidRPr="008F58F2" w:rsidRDefault="003E344F" w:rsidP="00923848">
            <w:pPr>
              <w:rPr>
                <w:rFonts w:ascii="Arial" w:hAnsi="Arial" w:cs="Arial"/>
                <w:sz w:val="20"/>
                <w:szCs w:val="20"/>
              </w:rPr>
            </w:pPr>
          </w:p>
        </w:tc>
      </w:tr>
      <w:tr w:rsidR="003E344F" w:rsidRPr="008F58F2" w14:paraId="7D2FC3BE" w14:textId="77777777" w:rsidTr="00923848">
        <w:trPr>
          <w:trHeight w:val="135"/>
        </w:trPr>
        <w:tc>
          <w:tcPr>
            <w:tcW w:w="1403" w:type="dxa"/>
            <w:vMerge/>
          </w:tcPr>
          <w:p w14:paraId="17FC90C2" w14:textId="77777777" w:rsidR="003E344F" w:rsidRPr="008F58F2" w:rsidRDefault="003E344F" w:rsidP="00923848">
            <w:pPr>
              <w:rPr>
                <w:rFonts w:ascii="Arial" w:hAnsi="Arial" w:cs="Arial"/>
                <w:sz w:val="20"/>
                <w:szCs w:val="20"/>
              </w:rPr>
            </w:pPr>
          </w:p>
        </w:tc>
        <w:tc>
          <w:tcPr>
            <w:tcW w:w="1469" w:type="dxa"/>
            <w:vMerge w:val="restart"/>
            <w:vAlign w:val="center"/>
          </w:tcPr>
          <w:p w14:paraId="4F4A259D" w14:textId="77777777" w:rsidR="003E344F" w:rsidRPr="008F58F2" w:rsidRDefault="003E344F" w:rsidP="00923848">
            <w:pPr>
              <w:jc w:val="center"/>
              <w:rPr>
                <w:rFonts w:ascii="Arial" w:hAnsi="Arial" w:cs="Arial"/>
                <w:sz w:val="20"/>
                <w:szCs w:val="20"/>
              </w:rPr>
            </w:pPr>
            <w:r w:rsidRPr="008F58F2">
              <w:rPr>
                <w:rFonts w:ascii="Arial" w:hAnsi="Arial" w:cs="Arial"/>
                <w:sz w:val="20"/>
                <w:szCs w:val="20"/>
              </w:rPr>
              <w:t>Financial Optimism</w:t>
            </w:r>
          </w:p>
        </w:tc>
        <w:tc>
          <w:tcPr>
            <w:tcW w:w="5269" w:type="dxa"/>
          </w:tcPr>
          <w:p w14:paraId="6A91C848" w14:textId="77777777" w:rsidR="003E344F" w:rsidRPr="008F58F2" w:rsidRDefault="003E344F" w:rsidP="00923848">
            <w:pPr>
              <w:rPr>
                <w:rFonts w:ascii="Arial" w:hAnsi="Arial" w:cs="Arial"/>
                <w:sz w:val="20"/>
                <w:szCs w:val="20"/>
              </w:rPr>
            </w:pPr>
            <w:r w:rsidRPr="008F58F2">
              <w:rPr>
                <w:rFonts w:ascii="Arial" w:hAnsi="Arial" w:cs="Arial"/>
                <w:sz w:val="20"/>
                <w:szCs w:val="20"/>
              </w:rPr>
              <w:t>I am confident in my ability to manage my credit card debt.</w:t>
            </w:r>
          </w:p>
        </w:tc>
        <w:tc>
          <w:tcPr>
            <w:tcW w:w="1352" w:type="dxa"/>
            <w:vMerge w:val="restart"/>
            <w:vAlign w:val="center"/>
          </w:tcPr>
          <w:p w14:paraId="75BD6099" w14:textId="77777777" w:rsidR="003E344F" w:rsidRPr="008F58F2" w:rsidRDefault="003E344F" w:rsidP="00923848">
            <w:pPr>
              <w:jc w:val="center"/>
              <w:rPr>
                <w:rFonts w:ascii="Arial" w:hAnsi="Arial" w:cs="Arial"/>
                <w:sz w:val="20"/>
                <w:szCs w:val="20"/>
              </w:rPr>
            </w:pPr>
            <w:r w:rsidRPr="008F58F2">
              <w:rPr>
                <w:rFonts w:ascii="Arial" w:eastAsia="Times New Roman" w:hAnsi="Arial" w:cs="Arial"/>
                <w:color w:val="242424"/>
                <w:sz w:val="20"/>
                <w:szCs w:val="20"/>
              </w:rPr>
              <w:t>Dewri et al. (2016)</w:t>
            </w:r>
          </w:p>
        </w:tc>
      </w:tr>
      <w:tr w:rsidR="003E344F" w:rsidRPr="008F58F2" w14:paraId="69C13631" w14:textId="77777777" w:rsidTr="00923848">
        <w:trPr>
          <w:trHeight w:val="135"/>
        </w:trPr>
        <w:tc>
          <w:tcPr>
            <w:tcW w:w="1403" w:type="dxa"/>
            <w:vMerge/>
          </w:tcPr>
          <w:p w14:paraId="2C753B19" w14:textId="77777777" w:rsidR="003E344F" w:rsidRPr="008F58F2" w:rsidRDefault="003E344F" w:rsidP="00923848">
            <w:pPr>
              <w:rPr>
                <w:rFonts w:ascii="Arial" w:hAnsi="Arial" w:cs="Arial"/>
                <w:sz w:val="20"/>
                <w:szCs w:val="20"/>
              </w:rPr>
            </w:pPr>
          </w:p>
        </w:tc>
        <w:tc>
          <w:tcPr>
            <w:tcW w:w="1469" w:type="dxa"/>
            <w:vMerge/>
          </w:tcPr>
          <w:p w14:paraId="2868F74A" w14:textId="77777777" w:rsidR="003E344F" w:rsidRPr="008F58F2" w:rsidRDefault="003E344F" w:rsidP="00923848">
            <w:pPr>
              <w:rPr>
                <w:rFonts w:ascii="Arial" w:hAnsi="Arial" w:cs="Arial"/>
                <w:sz w:val="20"/>
                <w:szCs w:val="20"/>
              </w:rPr>
            </w:pPr>
          </w:p>
        </w:tc>
        <w:tc>
          <w:tcPr>
            <w:tcW w:w="5269" w:type="dxa"/>
          </w:tcPr>
          <w:p w14:paraId="5DE3971D" w14:textId="77777777" w:rsidR="003E344F" w:rsidRPr="008F58F2" w:rsidRDefault="003E344F" w:rsidP="00923848">
            <w:pPr>
              <w:rPr>
                <w:rFonts w:ascii="Arial" w:hAnsi="Arial" w:cs="Arial"/>
                <w:sz w:val="20"/>
                <w:szCs w:val="20"/>
              </w:rPr>
            </w:pPr>
            <w:r w:rsidRPr="008F58F2">
              <w:rPr>
                <w:rFonts w:ascii="Arial" w:hAnsi="Arial" w:cs="Arial"/>
                <w:sz w:val="20"/>
                <w:szCs w:val="20"/>
              </w:rPr>
              <w:t>I believe I can achieve my financial goals using a credit card.</w:t>
            </w:r>
          </w:p>
        </w:tc>
        <w:tc>
          <w:tcPr>
            <w:tcW w:w="1352" w:type="dxa"/>
            <w:vMerge/>
          </w:tcPr>
          <w:p w14:paraId="7F292D71" w14:textId="77777777" w:rsidR="003E344F" w:rsidRPr="008F58F2" w:rsidRDefault="003E344F" w:rsidP="00923848">
            <w:pPr>
              <w:rPr>
                <w:rFonts w:ascii="Arial" w:hAnsi="Arial" w:cs="Arial"/>
                <w:sz w:val="20"/>
                <w:szCs w:val="20"/>
              </w:rPr>
            </w:pPr>
          </w:p>
        </w:tc>
      </w:tr>
      <w:tr w:rsidR="003E344F" w:rsidRPr="008F58F2" w14:paraId="2B47789A" w14:textId="77777777" w:rsidTr="00923848">
        <w:trPr>
          <w:trHeight w:val="135"/>
        </w:trPr>
        <w:tc>
          <w:tcPr>
            <w:tcW w:w="1403" w:type="dxa"/>
            <w:vMerge/>
          </w:tcPr>
          <w:p w14:paraId="3448F674" w14:textId="77777777" w:rsidR="003E344F" w:rsidRPr="008F58F2" w:rsidRDefault="003E344F" w:rsidP="00923848">
            <w:pPr>
              <w:rPr>
                <w:rFonts w:ascii="Arial" w:hAnsi="Arial" w:cs="Arial"/>
                <w:sz w:val="20"/>
                <w:szCs w:val="20"/>
              </w:rPr>
            </w:pPr>
          </w:p>
        </w:tc>
        <w:tc>
          <w:tcPr>
            <w:tcW w:w="1469" w:type="dxa"/>
            <w:vMerge/>
          </w:tcPr>
          <w:p w14:paraId="6E239542" w14:textId="77777777" w:rsidR="003E344F" w:rsidRPr="008F58F2" w:rsidRDefault="003E344F" w:rsidP="00923848">
            <w:pPr>
              <w:rPr>
                <w:rFonts w:ascii="Arial" w:hAnsi="Arial" w:cs="Arial"/>
                <w:sz w:val="20"/>
                <w:szCs w:val="20"/>
              </w:rPr>
            </w:pPr>
          </w:p>
        </w:tc>
        <w:tc>
          <w:tcPr>
            <w:tcW w:w="5269" w:type="dxa"/>
          </w:tcPr>
          <w:p w14:paraId="6621EC00" w14:textId="77777777" w:rsidR="003E344F" w:rsidRPr="008F58F2" w:rsidRDefault="003E344F" w:rsidP="00923848">
            <w:pPr>
              <w:rPr>
                <w:rFonts w:ascii="Arial" w:hAnsi="Arial" w:cs="Arial"/>
                <w:sz w:val="20"/>
                <w:szCs w:val="20"/>
              </w:rPr>
            </w:pPr>
            <w:r w:rsidRPr="008F58F2">
              <w:rPr>
                <w:rFonts w:ascii="Arial" w:hAnsi="Arial" w:cs="Arial"/>
                <w:sz w:val="20"/>
                <w:szCs w:val="20"/>
              </w:rPr>
              <w:t>I feel optimistic about my financial future when using a credit card.</w:t>
            </w:r>
          </w:p>
        </w:tc>
        <w:tc>
          <w:tcPr>
            <w:tcW w:w="1352" w:type="dxa"/>
            <w:vMerge/>
          </w:tcPr>
          <w:p w14:paraId="3E67B2E9" w14:textId="77777777" w:rsidR="003E344F" w:rsidRPr="008F58F2" w:rsidRDefault="003E344F" w:rsidP="00923848">
            <w:pPr>
              <w:rPr>
                <w:rFonts w:ascii="Arial" w:hAnsi="Arial" w:cs="Arial"/>
                <w:sz w:val="20"/>
                <w:szCs w:val="20"/>
              </w:rPr>
            </w:pPr>
          </w:p>
        </w:tc>
      </w:tr>
      <w:tr w:rsidR="003E344F" w:rsidRPr="008F58F2" w14:paraId="25D5962C" w14:textId="77777777" w:rsidTr="00923848">
        <w:trPr>
          <w:trHeight w:val="135"/>
        </w:trPr>
        <w:tc>
          <w:tcPr>
            <w:tcW w:w="1403" w:type="dxa"/>
            <w:vMerge/>
          </w:tcPr>
          <w:p w14:paraId="6FEA6B42" w14:textId="77777777" w:rsidR="003E344F" w:rsidRPr="008F58F2" w:rsidRDefault="003E344F" w:rsidP="00923848">
            <w:pPr>
              <w:rPr>
                <w:rFonts w:ascii="Arial" w:hAnsi="Arial" w:cs="Arial"/>
                <w:sz w:val="20"/>
                <w:szCs w:val="20"/>
              </w:rPr>
            </w:pPr>
          </w:p>
        </w:tc>
        <w:tc>
          <w:tcPr>
            <w:tcW w:w="1469" w:type="dxa"/>
            <w:vMerge/>
          </w:tcPr>
          <w:p w14:paraId="0F21AF7A" w14:textId="77777777" w:rsidR="003E344F" w:rsidRPr="008F58F2" w:rsidRDefault="003E344F" w:rsidP="00923848">
            <w:pPr>
              <w:rPr>
                <w:rFonts w:ascii="Arial" w:hAnsi="Arial" w:cs="Arial"/>
                <w:sz w:val="20"/>
                <w:szCs w:val="20"/>
              </w:rPr>
            </w:pPr>
          </w:p>
        </w:tc>
        <w:tc>
          <w:tcPr>
            <w:tcW w:w="5269" w:type="dxa"/>
          </w:tcPr>
          <w:p w14:paraId="1A558F66" w14:textId="77777777" w:rsidR="003E344F" w:rsidRPr="008F58F2" w:rsidRDefault="003E344F" w:rsidP="00923848">
            <w:pPr>
              <w:rPr>
                <w:rFonts w:ascii="Arial" w:hAnsi="Arial" w:cs="Arial"/>
                <w:sz w:val="20"/>
                <w:szCs w:val="20"/>
              </w:rPr>
            </w:pPr>
            <w:r w:rsidRPr="008F58F2">
              <w:rPr>
                <w:rFonts w:ascii="Arial" w:hAnsi="Arial" w:cs="Arial"/>
                <w:sz w:val="20"/>
                <w:szCs w:val="20"/>
              </w:rPr>
              <w:t>I trust my financial skills to use credit cards responsibly.</w:t>
            </w:r>
          </w:p>
        </w:tc>
        <w:tc>
          <w:tcPr>
            <w:tcW w:w="1352" w:type="dxa"/>
            <w:vMerge/>
          </w:tcPr>
          <w:p w14:paraId="5F6AF8BF" w14:textId="77777777" w:rsidR="003E344F" w:rsidRPr="008F58F2" w:rsidRDefault="003E344F" w:rsidP="00923848">
            <w:pPr>
              <w:rPr>
                <w:rFonts w:ascii="Arial" w:hAnsi="Arial" w:cs="Arial"/>
                <w:sz w:val="20"/>
                <w:szCs w:val="20"/>
              </w:rPr>
            </w:pPr>
          </w:p>
        </w:tc>
      </w:tr>
    </w:tbl>
    <w:p w14:paraId="354E539A" w14:textId="26865E29" w:rsidR="003E344F" w:rsidRPr="008F58F2" w:rsidRDefault="003E344F" w:rsidP="00B4323A">
      <w:pPr>
        <w:spacing w:line="360" w:lineRule="auto"/>
        <w:jc w:val="both"/>
        <w:rPr>
          <w:rFonts w:ascii="Arial" w:eastAsia="Times New Roman" w:hAnsi="Arial" w:cs="Arial"/>
          <w:bCs/>
          <w:sz w:val="20"/>
          <w:szCs w:val="20"/>
        </w:rPr>
      </w:pPr>
      <w:r w:rsidRPr="008F58F2">
        <w:rPr>
          <w:rFonts w:ascii="Arial" w:eastAsia="Times New Roman" w:hAnsi="Arial" w:cs="Arial"/>
          <w:bCs/>
          <w:sz w:val="20"/>
          <w:szCs w:val="20"/>
        </w:rPr>
        <w:t>Source: Author Constructed.</w:t>
      </w:r>
    </w:p>
    <w:p w14:paraId="00000046" w14:textId="77777777" w:rsidR="0053272A" w:rsidRPr="008F58F2" w:rsidRDefault="00000000" w:rsidP="00B4323A">
      <w:pPr>
        <w:spacing w:line="360" w:lineRule="auto"/>
        <w:jc w:val="both"/>
        <w:rPr>
          <w:rFonts w:ascii="Arial" w:eastAsia="Times New Roman" w:hAnsi="Arial" w:cs="Arial"/>
          <w:b/>
          <w:sz w:val="20"/>
          <w:szCs w:val="20"/>
        </w:rPr>
      </w:pPr>
      <w:r w:rsidRPr="008F58F2">
        <w:rPr>
          <w:rFonts w:ascii="Arial" w:eastAsia="Times New Roman" w:hAnsi="Arial" w:cs="Arial"/>
          <w:b/>
          <w:sz w:val="20"/>
          <w:szCs w:val="20"/>
        </w:rPr>
        <w:t xml:space="preserve">Research Design </w:t>
      </w:r>
    </w:p>
    <w:p w14:paraId="5E86A349" w14:textId="03D9EC97" w:rsidR="007469C1" w:rsidRPr="008F58F2" w:rsidRDefault="005203E9" w:rsidP="00B4323A">
      <w:pPr>
        <w:spacing w:line="360" w:lineRule="auto"/>
        <w:jc w:val="both"/>
        <w:rPr>
          <w:rFonts w:ascii="Arial" w:eastAsia="Times New Roman" w:hAnsi="Arial" w:cs="Arial"/>
          <w:color w:val="242424"/>
          <w:sz w:val="20"/>
          <w:szCs w:val="20"/>
        </w:rPr>
      </w:pPr>
      <w:r w:rsidRPr="008F58F2">
        <w:rPr>
          <w:rFonts w:ascii="Arial" w:eastAsia="Times New Roman" w:hAnsi="Arial" w:cs="Arial"/>
          <w:color w:val="242424"/>
          <w:sz w:val="20"/>
          <w:szCs w:val="20"/>
          <w:lang w:val="en-SG"/>
        </w:rPr>
        <w:t>A</w:t>
      </w:r>
      <w:r w:rsidR="007469C1" w:rsidRPr="008F58F2">
        <w:rPr>
          <w:rFonts w:ascii="Arial" w:eastAsia="Times New Roman" w:hAnsi="Arial" w:cs="Arial"/>
          <w:color w:val="242424"/>
          <w:sz w:val="20"/>
          <w:szCs w:val="20"/>
        </w:rPr>
        <w:t xml:space="preserve"> quantitative research approach </w:t>
      </w:r>
      <w:r w:rsidRPr="008F58F2">
        <w:rPr>
          <w:rFonts w:ascii="Arial" w:eastAsia="Times New Roman" w:hAnsi="Arial" w:cs="Arial"/>
          <w:color w:val="242424"/>
          <w:sz w:val="20"/>
          <w:szCs w:val="20"/>
          <w:lang w:val="en-SG"/>
        </w:rPr>
        <w:t xml:space="preserve">is used </w:t>
      </w:r>
      <w:r w:rsidR="007469C1" w:rsidRPr="008F58F2">
        <w:rPr>
          <w:rFonts w:ascii="Arial" w:eastAsia="Times New Roman" w:hAnsi="Arial" w:cs="Arial"/>
          <w:color w:val="242424"/>
          <w:sz w:val="20"/>
          <w:szCs w:val="20"/>
        </w:rPr>
        <w:t xml:space="preserve">to look at the psychological factors that </w:t>
      </w:r>
      <w:r w:rsidRPr="008F58F2">
        <w:rPr>
          <w:rFonts w:ascii="Arial" w:eastAsia="Times New Roman" w:hAnsi="Arial" w:cs="Arial"/>
          <w:color w:val="242424"/>
          <w:sz w:val="20"/>
          <w:szCs w:val="20"/>
          <w:lang w:val="en-SG"/>
        </w:rPr>
        <w:t>affect</w:t>
      </w:r>
      <w:r w:rsidR="007469C1" w:rsidRPr="008F58F2">
        <w:rPr>
          <w:rFonts w:ascii="Arial" w:eastAsia="Times New Roman" w:hAnsi="Arial" w:cs="Arial"/>
          <w:color w:val="242424"/>
          <w:sz w:val="20"/>
          <w:szCs w:val="20"/>
        </w:rPr>
        <w:t xml:space="preserve"> young Sri Lankan banking professionals' u</w:t>
      </w:r>
      <w:r w:rsidR="00E27CB9" w:rsidRPr="008F58F2">
        <w:rPr>
          <w:rFonts w:ascii="Arial" w:eastAsia="Times New Roman" w:hAnsi="Arial" w:cs="Arial"/>
          <w:color w:val="242424"/>
          <w:sz w:val="20"/>
          <w:szCs w:val="20"/>
          <w:lang w:val="en-SG"/>
        </w:rPr>
        <w:t>se</w:t>
      </w:r>
      <w:r w:rsidR="007469C1" w:rsidRPr="008F58F2">
        <w:rPr>
          <w:rFonts w:ascii="Arial" w:eastAsia="Times New Roman" w:hAnsi="Arial" w:cs="Arial"/>
          <w:color w:val="242424"/>
          <w:sz w:val="20"/>
          <w:szCs w:val="20"/>
        </w:rPr>
        <w:t xml:space="preserve"> of credit cards. The </w:t>
      </w:r>
      <w:r w:rsidRPr="008F58F2">
        <w:rPr>
          <w:rFonts w:ascii="Arial" w:eastAsia="Times New Roman" w:hAnsi="Arial" w:cs="Arial"/>
          <w:color w:val="242424"/>
          <w:sz w:val="20"/>
          <w:szCs w:val="20"/>
          <w:lang w:val="en-SG"/>
        </w:rPr>
        <w:t>fluctuation</w:t>
      </w:r>
      <w:r w:rsidR="007469C1" w:rsidRPr="008F58F2">
        <w:rPr>
          <w:rFonts w:ascii="Arial" w:eastAsia="Times New Roman" w:hAnsi="Arial" w:cs="Arial"/>
          <w:color w:val="242424"/>
          <w:sz w:val="20"/>
          <w:szCs w:val="20"/>
        </w:rPr>
        <w:t xml:space="preserve"> of user patterns, </w:t>
      </w:r>
      <w:r w:rsidRPr="008F58F2">
        <w:rPr>
          <w:rFonts w:ascii="Arial" w:eastAsia="Times New Roman" w:hAnsi="Arial" w:cs="Arial"/>
          <w:color w:val="242424"/>
          <w:sz w:val="20"/>
          <w:szCs w:val="20"/>
          <w:lang w:val="en-SG"/>
        </w:rPr>
        <w:t>comfort</w:t>
      </w:r>
      <w:r w:rsidR="007469C1" w:rsidRPr="008F58F2">
        <w:rPr>
          <w:rFonts w:ascii="Arial" w:eastAsia="Times New Roman" w:hAnsi="Arial" w:cs="Arial"/>
          <w:color w:val="242424"/>
          <w:sz w:val="20"/>
          <w:szCs w:val="20"/>
        </w:rPr>
        <w:t xml:space="preserve">, social status, </w:t>
      </w:r>
      <w:r w:rsidRPr="008F58F2">
        <w:rPr>
          <w:rFonts w:ascii="Arial" w:eastAsia="Times New Roman" w:hAnsi="Arial" w:cs="Arial"/>
          <w:color w:val="242424"/>
          <w:sz w:val="20"/>
          <w:szCs w:val="20"/>
          <w:lang w:val="en-SG"/>
        </w:rPr>
        <w:t>viewpoint</w:t>
      </w:r>
      <w:r w:rsidR="007469C1" w:rsidRPr="008F58F2">
        <w:rPr>
          <w:rFonts w:ascii="Arial" w:eastAsia="Times New Roman" w:hAnsi="Arial" w:cs="Arial"/>
          <w:color w:val="242424"/>
          <w:sz w:val="20"/>
          <w:szCs w:val="20"/>
        </w:rPr>
        <w:t xml:space="preserve">, and financial optimism will all be taken into </w:t>
      </w:r>
      <w:r w:rsidRPr="008F58F2">
        <w:rPr>
          <w:rFonts w:ascii="Arial" w:eastAsia="Times New Roman" w:hAnsi="Arial" w:cs="Arial"/>
          <w:color w:val="242424"/>
          <w:sz w:val="20"/>
          <w:szCs w:val="20"/>
          <w:lang w:val="en-SG"/>
        </w:rPr>
        <w:t>light</w:t>
      </w:r>
      <w:r w:rsidR="007469C1" w:rsidRPr="008F58F2">
        <w:rPr>
          <w:rFonts w:ascii="Arial" w:eastAsia="Times New Roman" w:hAnsi="Arial" w:cs="Arial"/>
          <w:color w:val="242424"/>
          <w:sz w:val="20"/>
          <w:szCs w:val="20"/>
        </w:rPr>
        <w:t xml:space="preserve"> while </w:t>
      </w:r>
      <w:r w:rsidRPr="008F58F2">
        <w:rPr>
          <w:rFonts w:ascii="Arial" w:eastAsia="Times New Roman" w:hAnsi="Arial" w:cs="Arial"/>
          <w:color w:val="242424"/>
          <w:sz w:val="20"/>
          <w:szCs w:val="20"/>
          <w:lang w:val="en-SG"/>
        </w:rPr>
        <w:t>forming</w:t>
      </w:r>
      <w:r w:rsidR="007469C1" w:rsidRPr="008F58F2">
        <w:rPr>
          <w:rFonts w:ascii="Arial" w:eastAsia="Times New Roman" w:hAnsi="Arial" w:cs="Arial"/>
          <w:color w:val="242424"/>
          <w:sz w:val="20"/>
          <w:szCs w:val="20"/>
        </w:rPr>
        <w:t xml:space="preserve"> a structured questionnaire. Five hundred young banking professionals from</w:t>
      </w:r>
      <w:r w:rsidR="00AC3DAE" w:rsidRPr="008F58F2">
        <w:rPr>
          <w:rFonts w:ascii="Arial" w:eastAsia="Times New Roman" w:hAnsi="Arial" w:cs="Arial"/>
          <w:color w:val="242424"/>
          <w:sz w:val="20"/>
          <w:szCs w:val="20"/>
          <w:lang w:val="en-SG"/>
        </w:rPr>
        <w:t xml:space="preserve"> the main cities </w:t>
      </w:r>
      <w:proofErr w:type="gramStart"/>
      <w:r w:rsidR="00AC3DAE" w:rsidRPr="008F58F2">
        <w:rPr>
          <w:rFonts w:ascii="Arial" w:eastAsia="Times New Roman" w:hAnsi="Arial" w:cs="Arial"/>
          <w:color w:val="242424"/>
          <w:sz w:val="20"/>
          <w:szCs w:val="20"/>
          <w:lang w:val="en-SG"/>
        </w:rPr>
        <w:t xml:space="preserve">of </w:t>
      </w:r>
      <w:r w:rsidR="007469C1" w:rsidRPr="008F58F2">
        <w:rPr>
          <w:rFonts w:ascii="Arial" w:eastAsia="Times New Roman" w:hAnsi="Arial" w:cs="Arial"/>
          <w:color w:val="242424"/>
          <w:sz w:val="20"/>
          <w:szCs w:val="20"/>
        </w:rPr>
        <w:t xml:space="preserve"> Sri</w:t>
      </w:r>
      <w:proofErr w:type="gramEnd"/>
      <w:r w:rsidR="007469C1" w:rsidRPr="008F58F2">
        <w:rPr>
          <w:rFonts w:ascii="Arial" w:eastAsia="Times New Roman" w:hAnsi="Arial" w:cs="Arial"/>
          <w:color w:val="242424"/>
          <w:sz w:val="20"/>
          <w:szCs w:val="20"/>
        </w:rPr>
        <w:t xml:space="preserve"> Lanka will be </w:t>
      </w:r>
      <w:r w:rsidRPr="008F58F2">
        <w:rPr>
          <w:rFonts w:ascii="Arial" w:eastAsia="Times New Roman" w:hAnsi="Arial" w:cs="Arial"/>
          <w:color w:val="242424"/>
          <w:sz w:val="20"/>
          <w:szCs w:val="20"/>
          <w:lang w:val="en-SG"/>
        </w:rPr>
        <w:t xml:space="preserve">chosen </w:t>
      </w:r>
      <w:r w:rsidR="007469C1" w:rsidRPr="008F58F2">
        <w:rPr>
          <w:rFonts w:ascii="Arial" w:eastAsia="Times New Roman" w:hAnsi="Arial" w:cs="Arial"/>
          <w:color w:val="242424"/>
          <w:sz w:val="20"/>
          <w:szCs w:val="20"/>
        </w:rPr>
        <w:t xml:space="preserve">to get the questionnaire. Online questionnaires will be </w:t>
      </w:r>
      <w:r w:rsidRPr="008F58F2">
        <w:rPr>
          <w:rFonts w:ascii="Arial" w:eastAsia="Times New Roman" w:hAnsi="Arial" w:cs="Arial"/>
          <w:color w:val="242424"/>
          <w:sz w:val="20"/>
          <w:szCs w:val="20"/>
          <w:lang w:val="en-SG"/>
        </w:rPr>
        <w:t>operated</w:t>
      </w:r>
      <w:r w:rsidR="007469C1" w:rsidRPr="008F58F2">
        <w:rPr>
          <w:rFonts w:ascii="Arial" w:eastAsia="Times New Roman" w:hAnsi="Arial" w:cs="Arial"/>
          <w:color w:val="242424"/>
          <w:sz w:val="20"/>
          <w:szCs w:val="20"/>
        </w:rPr>
        <w:t xml:space="preserve"> to gather data, and statistical techniques</w:t>
      </w:r>
      <w:r w:rsidR="00AC3DAE" w:rsidRPr="008F58F2">
        <w:rPr>
          <w:rFonts w:ascii="Arial" w:eastAsia="Times New Roman" w:hAnsi="Arial" w:cs="Arial"/>
          <w:color w:val="242424"/>
          <w:sz w:val="20"/>
          <w:szCs w:val="20"/>
          <w:lang w:val="en-SG"/>
        </w:rPr>
        <w:t>.</w:t>
      </w:r>
      <w:r w:rsidR="007469C1" w:rsidRPr="008F58F2">
        <w:rPr>
          <w:rFonts w:ascii="Arial" w:eastAsia="Times New Roman" w:hAnsi="Arial" w:cs="Arial"/>
          <w:color w:val="242424"/>
          <w:sz w:val="20"/>
          <w:szCs w:val="20"/>
        </w:rPr>
        <w:t xml:space="preserve"> </w:t>
      </w:r>
      <w:r w:rsidR="00AC3DAE" w:rsidRPr="008F58F2">
        <w:rPr>
          <w:rFonts w:ascii="Arial" w:eastAsia="Times New Roman" w:hAnsi="Arial" w:cs="Arial"/>
          <w:color w:val="242424"/>
          <w:sz w:val="20"/>
          <w:szCs w:val="20"/>
          <w:lang w:val="en-SG"/>
        </w:rPr>
        <w:t>M</w:t>
      </w:r>
      <w:r w:rsidR="007469C1" w:rsidRPr="008F58F2">
        <w:rPr>
          <w:rFonts w:ascii="Arial" w:eastAsia="Times New Roman" w:hAnsi="Arial" w:cs="Arial"/>
          <w:color w:val="242424"/>
          <w:sz w:val="20"/>
          <w:szCs w:val="20"/>
        </w:rPr>
        <w:t xml:space="preserve">ultiple regression analysis will be </w:t>
      </w:r>
      <w:r w:rsidRPr="008F58F2">
        <w:rPr>
          <w:rFonts w:ascii="Arial" w:eastAsia="Times New Roman" w:hAnsi="Arial" w:cs="Arial"/>
          <w:color w:val="242424"/>
          <w:sz w:val="20"/>
          <w:szCs w:val="20"/>
          <w:lang w:val="en-SG"/>
        </w:rPr>
        <w:t xml:space="preserve">put to </w:t>
      </w:r>
      <w:r w:rsidR="007469C1" w:rsidRPr="008F58F2">
        <w:rPr>
          <w:rFonts w:ascii="Arial" w:eastAsia="Times New Roman" w:hAnsi="Arial" w:cs="Arial"/>
          <w:color w:val="242424"/>
          <w:sz w:val="20"/>
          <w:szCs w:val="20"/>
        </w:rPr>
        <w:t xml:space="preserve">use to assess how each variable affects </w:t>
      </w:r>
      <w:r w:rsidRPr="008F58F2">
        <w:rPr>
          <w:rFonts w:ascii="Arial" w:eastAsia="Times New Roman" w:hAnsi="Arial" w:cs="Arial"/>
          <w:color w:val="242424"/>
          <w:sz w:val="20"/>
          <w:szCs w:val="20"/>
          <w:lang w:val="en-SG"/>
        </w:rPr>
        <w:t xml:space="preserve">the </w:t>
      </w:r>
      <w:r w:rsidR="007469C1" w:rsidRPr="008F58F2">
        <w:rPr>
          <w:rFonts w:ascii="Arial" w:eastAsia="Times New Roman" w:hAnsi="Arial" w:cs="Arial"/>
          <w:color w:val="242424"/>
          <w:sz w:val="20"/>
          <w:szCs w:val="20"/>
        </w:rPr>
        <w:t xml:space="preserve">credit card usage. Financial companies might better </w:t>
      </w:r>
      <w:r w:rsidRPr="008F58F2">
        <w:rPr>
          <w:rFonts w:ascii="Arial" w:eastAsia="Times New Roman" w:hAnsi="Arial" w:cs="Arial"/>
          <w:color w:val="242424"/>
          <w:sz w:val="20"/>
          <w:szCs w:val="20"/>
          <w:lang w:val="en-SG"/>
        </w:rPr>
        <w:t xml:space="preserve">serve </w:t>
      </w:r>
      <w:r w:rsidR="007469C1" w:rsidRPr="008F58F2">
        <w:rPr>
          <w:rFonts w:ascii="Arial" w:eastAsia="Times New Roman" w:hAnsi="Arial" w:cs="Arial"/>
          <w:color w:val="242424"/>
          <w:sz w:val="20"/>
          <w:szCs w:val="20"/>
        </w:rPr>
        <w:t xml:space="preserve">their goods and marketing efforts to this group by using the </w:t>
      </w:r>
      <w:r w:rsidRPr="008F58F2">
        <w:rPr>
          <w:rFonts w:ascii="Arial" w:eastAsia="Times New Roman" w:hAnsi="Arial" w:cs="Arial"/>
          <w:color w:val="242424"/>
          <w:sz w:val="20"/>
          <w:szCs w:val="20"/>
          <w:lang w:val="en-SG"/>
        </w:rPr>
        <w:t>perception</w:t>
      </w:r>
      <w:r w:rsidR="00AC3DAE" w:rsidRPr="008F58F2">
        <w:rPr>
          <w:rFonts w:ascii="Arial" w:eastAsia="Times New Roman" w:hAnsi="Arial" w:cs="Arial"/>
          <w:color w:val="242424"/>
          <w:sz w:val="20"/>
          <w:szCs w:val="20"/>
          <w:lang w:val="en-SG"/>
        </w:rPr>
        <w:t xml:space="preserve"> of the </w:t>
      </w:r>
      <w:r w:rsidR="007469C1" w:rsidRPr="008F58F2">
        <w:rPr>
          <w:rFonts w:ascii="Arial" w:eastAsia="Times New Roman" w:hAnsi="Arial" w:cs="Arial"/>
          <w:color w:val="242424"/>
          <w:sz w:val="20"/>
          <w:szCs w:val="20"/>
        </w:rPr>
        <w:t>stud</w:t>
      </w:r>
      <w:r w:rsidR="00AC3DAE" w:rsidRPr="008F58F2">
        <w:rPr>
          <w:rFonts w:ascii="Arial" w:eastAsia="Times New Roman" w:hAnsi="Arial" w:cs="Arial"/>
          <w:color w:val="242424"/>
          <w:sz w:val="20"/>
          <w:szCs w:val="20"/>
          <w:lang w:val="en-SG"/>
        </w:rPr>
        <w:t>y</w:t>
      </w:r>
      <w:r w:rsidR="007469C1" w:rsidRPr="008F58F2">
        <w:rPr>
          <w:rFonts w:ascii="Arial" w:eastAsia="Times New Roman" w:hAnsi="Arial" w:cs="Arial"/>
          <w:color w:val="242424"/>
          <w:sz w:val="20"/>
          <w:szCs w:val="20"/>
        </w:rPr>
        <w:t xml:space="preserve"> into the psychological variables driving credit card usage. </w:t>
      </w:r>
      <w:r w:rsidR="00E27CB9" w:rsidRPr="008F58F2">
        <w:rPr>
          <w:rFonts w:ascii="Arial" w:eastAsia="Times New Roman" w:hAnsi="Arial" w:cs="Arial"/>
          <w:color w:val="242424"/>
          <w:sz w:val="20"/>
          <w:szCs w:val="20"/>
          <w:lang w:val="en-SG"/>
        </w:rPr>
        <w:t>All over</w:t>
      </w:r>
      <w:r w:rsidR="007469C1" w:rsidRPr="008F58F2">
        <w:rPr>
          <w:rFonts w:ascii="Arial" w:eastAsia="Times New Roman" w:hAnsi="Arial" w:cs="Arial"/>
          <w:color w:val="242424"/>
          <w:sz w:val="20"/>
          <w:szCs w:val="20"/>
        </w:rPr>
        <w:t xml:space="preserve"> the study pro</w:t>
      </w:r>
      <w:r w:rsidR="00E27CB9" w:rsidRPr="008F58F2">
        <w:rPr>
          <w:rFonts w:ascii="Arial" w:eastAsia="Times New Roman" w:hAnsi="Arial" w:cs="Arial"/>
          <w:color w:val="242424"/>
          <w:sz w:val="20"/>
          <w:szCs w:val="20"/>
          <w:lang w:val="en-SG"/>
        </w:rPr>
        <w:t>cess</w:t>
      </w:r>
      <w:r w:rsidR="007469C1" w:rsidRPr="008F58F2">
        <w:rPr>
          <w:rFonts w:ascii="Arial" w:eastAsia="Times New Roman" w:hAnsi="Arial" w:cs="Arial"/>
          <w:color w:val="242424"/>
          <w:sz w:val="20"/>
          <w:szCs w:val="20"/>
        </w:rPr>
        <w:t>, ethical principles such as informed consent and data confidentiality will be closely followed.</w:t>
      </w:r>
    </w:p>
    <w:p w14:paraId="00000048" w14:textId="11E0220A" w:rsidR="0053272A" w:rsidRPr="008F58F2" w:rsidRDefault="00000000" w:rsidP="00B4323A">
      <w:pPr>
        <w:spacing w:line="360" w:lineRule="auto"/>
        <w:jc w:val="both"/>
        <w:rPr>
          <w:rFonts w:ascii="Arial" w:eastAsia="Times New Roman" w:hAnsi="Arial" w:cs="Arial"/>
          <w:b/>
          <w:sz w:val="20"/>
          <w:szCs w:val="20"/>
        </w:rPr>
      </w:pPr>
      <w:r w:rsidRPr="008F58F2">
        <w:rPr>
          <w:rFonts w:ascii="Arial" w:eastAsia="Times New Roman" w:hAnsi="Arial" w:cs="Arial"/>
          <w:b/>
          <w:sz w:val="20"/>
          <w:szCs w:val="20"/>
        </w:rPr>
        <w:t xml:space="preserve">Population and Sample </w:t>
      </w:r>
    </w:p>
    <w:p w14:paraId="6CA18AE8" w14:textId="5B662BCF" w:rsidR="007469C1" w:rsidRPr="008F58F2" w:rsidRDefault="007469C1" w:rsidP="00B4323A">
      <w:pPr>
        <w:spacing w:line="360" w:lineRule="auto"/>
        <w:jc w:val="both"/>
        <w:rPr>
          <w:rFonts w:ascii="Arial" w:eastAsia="Times New Roman" w:hAnsi="Arial" w:cs="Arial"/>
          <w:color w:val="242424"/>
          <w:sz w:val="20"/>
          <w:szCs w:val="20"/>
        </w:rPr>
      </w:pPr>
      <w:r w:rsidRPr="008F58F2">
        <w:rPr>
          <w:rFonts w:ascii="Arial" w:eastAsia="Times New Roman" w:hAnsi="Arial" w:cs="Arial"/>
          <w:color w:val="242424"/>
          <w:sz w:val="20"/>
          <w:szCs w:val="20"/>
        </w:rPr>
        <w:t xml:space="preserve">The young workers between the ages of 18 and 35 </w:t>
      </w:r>
      <w:r w:rsidR="00E27CB9" w:rsidRPr="008F58F2">
        <w:rPr>
          <w:rFonts w:ascii="Arial" w:eastAsia="Times New Roman" w:hAnsi="Arial" w:cs="Arial"/>
          <w:color w:val="242424"/>
          <w:sz w:val="20"/>
          <w:szCs w:val="20"/>
        </w:rPr>
        <w:t xml:space="preserve">in Sri Lanka </w:t>
      </w:r>
      <w:r w:rsidRPr="008F58F2">
        <w:rPr>
          <w:rFonts w:ascii="Arial" w:eastAsia="Times New Roman" w:hAnsi="Arial" w:cs="Arial"/>
          <w:color w:val="242424"/>
          <w:sz w:val="20"/>
          <w:szCs w:val="20"/>
        </w:rPr>
        <w:t>make up the study's target demographic. The sample will speci</w:t>
      </w:r>
      <w:r w:rsidR="00E27CB9" w:rsidRPr="008F58F2">
        <w:rPr>
          <w:rFonts w:ascii="Arial" w:eastAsia="Times New Roman" w:hAnsi="Arial" w:cs="Arial"/>
          <w:color w:val="242424"/>
          <w:sz w:val="20"/>
          <w:szCs w:val="20"/>
          <w:lang w:val="en-SG"/>
        </w:rPr>
        <w:t>ally</w:t>
      </w:r>
      <w:r w:rsidRPr="008F58F2">
        <w:rPr>
          <w:rFonts w:ascii="Arial" w:eastAsia="Times New Roman" w:hAnsi="Arial" w:cs="Arial"/>
          <w:color w:val="242424"/>
          <w:sz w:val="20"/>
          <w:szCs w:val="20"/>
        </w:rPr>
        <w:t xml:space="preserve"> </w:t>
      </w:r>
      <w:r w:rsidR="00E27CB9" w:rsidRPr="008F58F2">
        <w:rPr>
          <w:rFonts w:ascii="Arial" w:eastAsia="Times New Roman" w:hAnsi="Arial" w:cs="Arial"/>
          <w:color w:val="242424"/>
          <w:sz w:val="20"/>
          <w:szCs w:val="20"/>
          <w:lang w:val="en-SG"/>
        </w:rPr>
        <w:t>include</w:t>
      </w:r>
      <w:r w:rsidRPr="008F58F2">
        <w:rPr>
          <w:rFonts w:ascii="Arial" w:eastAsia="Times New Roman" w:hAnsi="Arial" w:cs="Arial"/>
          <w:color w:val="242424"/>
          <w:sz w:val="20"/>
          <w:szCs w:val="20"/>
        </w:rPr>
        <w:t xml:space="preserve"> members of the young banking professional population who are employed in the banking industry, given the emphasis on this group. The Krejcie and Morgan table </w:t>
      </w:r>
      <w:r w:rsidR="00E27CB9" w:rsidRPr="008F58F2">
        <w:rPr>
          <w:rFonts w:ascii="Arial" w:eastAsia="Times New Roman" w:hAnsi="Arial" w:cs="Arial"/>
          <w:color w:val="242424"/>
          <w:sz w:val="20"/>
          <w:szCs w:val="20"/>
          <w:lang w:val="en-SG"/>
        </w:rPr>
        <w:t>highlights</w:t>
      </w:r>
      <w:r w:rsidRPr="008F58F2">
        <w:rPr>
          <w:rFonts w:ascii="Arial" w:eastAsia="Times New Roman" w:hAnsi="Arial" w:cs="Arial"/>
          <w:color w:val="242424"/>
          <w:sz w:val="20"/>
          <w:szCs w:val="20"/>
        </w:rPr>
        <w:t xml:space="preserve"> that 384 is the </w:t>
      </w:r>
      <w:r w:rsidR="00E27CB9" w:rsidRPr="008F58F2">
        <w:rPr>
          <w:rFonts w:ascii="Arial" w:eastAsia="Times New Roman" w:hAnsi="Arial" w:cs="Arial"/>
          <w:color w:val="242424"/>
          <w:sz w:val="20"/>
          <w:szCs w:val="20"/>
          <w:lang w:val="en-SG"/>
        </w:rPr>
        <w:t>excellent</w:t>
      </w:r>
      <w:r w:rsidRPr="008F58F2">
        <w:rPr>
          <w:rFonts w:ascii="Arial" w:eastAsia="Times New Roman" w:hAnsi="Arial" w:cs="Arial"/>
          <w:color w:val="242424"/>
          <w:sz w:val="20"/>
          <w:szCs w:val="20"/>
        </w:rPr>
        <w:t xml:space="preserve"> sample size for a population larger than 25,000. This sample size </w:t>
      </w:r>
      <w:r w:rsidR="00E27CB9" w:rsidRPr="008F58F2">
        <w:rPr>
          <w:rFonts w:ascii="Arial" w:eastAsia="Times New Roman" w:hAnsi="Arial" w:cs="Arial"/>
          <w:color w:val="242424"/>
          <w:sz w:val="20"/>
          <w:szCs w:val="20"/>
          <w:lang w:val="en-SG"/>
        </w:rPr>
        <w:t>keeps an assurance of</w:t>
      </w:r>
      <w:r w:rsidRPr="008F58F2">
        <w:rPr>
          <w:rFonts w:ascii="Arial" w:eastAsia="Times New Roman" w:hAnsi="Arial" w:cs="Arial"/>
          <w:color w:val="242424"/>
          <w:sz w:val="20"/>
          <w:szCs w:val="20"/>
        </w:rPr>
        <w:t xml:space="preserve"> a 5% margin of error and a 95% confidence level, yielding accurate and broadly applicable results. Multi-stage cluster sampling is the method used for sampling. To begin, the population is </w:t>
      </w:r>
      <w:r w:rsidR="00E87F44" w:rsidRPr="008F58F2">
        <w:rPr>
          <w:rFonts w:ascii="Arial" w:eastAsia="Times New Roman" w:hAnsi="Arial" w:cs="Arial"/>
          <w:color w:val="242424"/>
          <w:sz w:val="20"/>
          <w:szCs w:val="20"/>
          <w:lang w:val="en-SG"/>
        </w:rPr>
        <w:t>divided into groups</w:t>
      </w:r>
      <w:r w:rsidRPr="008F58F2">
        <w:rPr>
          <w:rFonts w:ascii="Arial" w:eastAsia="Times New Roman" w:hAnsi="Arial" w:cs="Arial"/>
          <w:color w:val="242424"/>
          <w:sz w:val="20"/>
          <w:szCs w:val="20"/>
        </w:rPr>
        <w:t xml:space="preserve"> according to geographic areas, such as large cities where banking experts are concentrated. To choose the participants, random sampling is then </w:t>
      </w:r>
      <w:r w:rsidR="00E87F44" w:rsidRPr="008F58F2">
        <w:rPr>
          <w:rFonts w:ascii="Arial" w:eastAsia="Times New Roman" w:hAnsi="Arial" w:cs="Arial"/>
          <w:color w:val="242424"/>
          <w:sz w:val="20"/>
          <w:szCs w:val="20"/>
          <w:lang w:val="en-SG"/>
        </w:rPr>
        <w:t>brought out</w:t>
      </w:r>
      <w:r w:rsidRPr="008F58F2">
        <w:rPr>
          <w:rFonts w:ascii="Arial" w:eastAsia="Times New Roman" w:hAnsi="Arial" w:cs="Arial"/>
          <w:color w:val="242424"/>
          <w:sz w:val="20"/>
          <w:szCs w:val="20"/>
        </w:rPr>
        <w:t xml:space="preserve"> within these clusters. By collecting a variety of subgroups within the population, this approach reduces sampling bias and </w:t>
      </w:r>
      <w:r w:rsidR="00E87F44" w:rsidRPr="008F58F2">
        <w:rPr>
          <w:rFonts w:ascii="Arial" w:eastAsia="Times New Roman" w:hAnsi="Arial" w:cs="Arial"/>
          <w:color w:val="242424"/>
          <w:sz w:val="20"/>
          <w:szCs w:val="20"/>
          <w:lang w:val="en-SG"/>
        </w:rPr>
        <w:t>enhances</w:t>
      </w:r>
      <w:r w:rsidRPr="008F58F2">
        <w:rPr>
          <w:rFonts w:ascii="Arial" w:eastAsia="Times New Roman" w:hAnsi="Arial" w:cs="Arial"/>
          <w:color w:val="242424"/>
          <w:sz w:val="20"/>
          <w:szCs w:val="20"/>
        </w:rPr>
        <w:t xml:space="preserve"> the sample's representativeness. By concentrating on young banking professionals, the research </w:t>
      </w:r>
      <w:r w:rsidR="00E87F44" w:rsidRPr="008F58F2">
        <w:rPr>
          <w:rFonts w:ascii="Arial" w:eastAsia="Times New Roman" w:hAnsi="Arial" w:cs="Arial"/>
          <w:color w:val="242424"/>
          <w:sz w:val="20"/>
          <w:szCs w:val="20"/>
          <w:lang w:val="en-SG"/>
        </w:rPr>
        <w:t>expects</w:t>
      </w:r>
      <w:r w:rsidRPr="008F58F2">
        <w:rPr>
          <w:rFonts w:ascii="Arial" w:eastAsia="Times New Roman" w:hAnsi="Arial" w:cs="Arial"/>
          <w:color w:val="242424"/>
          <w:sz w:val="20"/>
          <w:szCs w:val="20"/>
        </w:rPr>
        <w:t xml:space="preserve"> to</w:t>
      </w:r>
      <w:r w:rsidR="00E87F44" w:rsidRPr="008F58F2">
        <w:rPr>
          <w:rFonts w:ascii="Arial" w:eastAsia="Times New Roman" w:hAnsi="Arial" w:cs="Arial"/>
          <w:color w:val="242424"/>
          <w:sz w:val="20"/>
          <w:szCs w:val="20"/>
          <w:lang w:val="en-SG"/>
        </w:rPr>
        <w:t xml:space="preserve"> study</w:t>
      </w:r>
      <w:r w:rsidRPr="008F58F2">
        <w:rPr>
          <w:rFonts w:ascii="Arial" w:eastAsia="Times New Roman" w:hAnsi="Arial" w:cs="Arial"/>
          <w:color w:val="242424"/>
          <w:sz w:val="20"/>
          <w:szCs w:val="20"/>
        </w:rPr>
        <w:t xml:space="preserve"> more about the psychological factors that </w:t>
      </w:r>
      <w:r w:rsidR="00E87F44" w:rsidRPr="008F58F2">
        <w:rPr>
          <w:rFonts w:ascii="Arial" w:eastAsia="Times New Roman" w:hAnsi="Arial" w:cs="Arial"/>
          <w:color w:val="242424"/>
          <w:sz w:val="20"/>
          <w:szCs w:val="20"/>
          <w:lang w:val="en-SG"/>
        </w:rPr>
        <w:t>affect</w:t>
      </w:r>
      <w:r w:rsidRPr="008F58F2">
        <w:rPr>
          <w:rFonts w:ascii="Arial" w:eastAsia="Times New Roman" w:hAnsi="Arial" w:cs="Arial"/>
          <w:color w:val="242424"/>
          <w:sz w:val="20"/>
          <w:szCs w:val="20"/>
        </w:rPr>
        <w:t xml:space="preserve"> </w:t>
      </w:r>
      <w:r w:rsidR="00AC3DAE" w:rsidRPr="008F58F2">
        <w:rPr>
          <w:rFonts w:ascii="Arial" w:eastAsia="Times New Roman" w:hAnsi="Arial" w:cs="Arial"/>
          <w:color w:val="242424"/>
          <w:sz w:val="20"/>
          <w:szCs w:val="20"/>
          <w:lang w:val="en-SG"/>
        </w:rPr>
        <w:t xml:space="preserve">the </w:t>
      </w:r>
      <w:r w:rsidRPr="008F58F2">
        <w:rPr>
          <w:rFonts w:ascii="Arial" w:eastAsia="Times New Roman" w:hAnsi="Arial" w:cs="Arial"/>
          <w:color w:val="242424"/>
          <w:sz w:val="20"/>
          <w:szCs w:val="20"/>
        </w:rPr>
        <w:t xml:space="preserve">credit card use in a particular and pertinent group of people. The results are </w:t>
      </w:r>
      <w:r w:rsidR="00E87F44" w:rsidRPr="008F58F2">
        <w:rPr>
          <w:rFonts w:ascii="Arial" w:eastAsia="Times New Roman" w:hAnsi="Arial" w:cs="Arial"/>
          <w:color w:val="242424"/>
          <w:sz w:val="20"/>
          <w:szCs w:val="20"/>
          <w:lang w:val="en-SG"/>
        </w:rPr>
        <w:t>accurate</w:t>
      </w:r>
      <w:r w:rsidRPr="008F58F2">
        <w:rPr>
          <w:rFonts w:ascii="Arial" w:eastAsia="Times New Roman" w:hAnsi="Arial" w:cs="Arial"/>
          <w:color w:val="242424"/>
          <w:sz w:val="20"/>
          <w:szCs w:val="20"/>
        </w:rPr>
        <w:t xml:space="preserve"> and generalisable to Sri Lanka's youthful workforce as a whole thanks to the sampling strategy and sample size selected.</w:t>
      </w:r>
    </w:p>
    <w:p w14:paraId="0000004A" w14:textId="7A99781B" w:rsidR="0053272A" w:rsidRPr="008F58F2" w:rsidRDefault="00000000" w:rsidP="00B4323A">
      <w:pPr>
        <w:spacing w:line="360" w:lineRule="auto"/>
        <w:jc w:val="both"/>
        <w:rPr>
          <w:rFonts w:ascii="Arial" w:eastAsia="Times New Roman" w:hAnsi="Arial" w:cs="Arial"/>
          <w:b/>
          <w:sz w:val="20"/>
          <w:szCs w:val="20"/>
        </w:rPr>
      </w:pPr>
      <w:r w:rsidRPr="008F58F2">
        <w:rPr>
          <w:rFonts w:ascii="Arial" w:eastAsia="Times New Roman" w:hAnsi="Arial" w:cs="Arial"/>
          <w:b/>
          <w:sz w:val="20"/>
          <w:szCs w:val="20"/>
        </w:rPr>
        <w:t>Data Collection</w:t>
      </w:r>
    </w:p>
    <w:p w14:paraId="30AF9458" w14:textId="7DC37D41" w:rsidR="007469C1" w:rsidRPr="008F58F2" w:rsidRDefault="007469C1" w:rsidP="00B4323A">
      <w:pPr>
        <w:spacing w:line="360" w:lineRule="auto"/>
        <w:jc w:val="both"/>
        <w:rPr>
          <w:rFonts w:ascii="Arial" w:eastAsia="Times New Roman" w:hAnsi="Arial" w:cs="Arial"/>
          <w:color w:val="242424"/>
          <w:sz w:val="20"/>
          <w:szCs w:val="20"/>
        </w:rPr>
      </w:pPr>
      <w:r w:rsidRPr="008F58F2">
        <w:rPr>
          <w:rFonts w:ascii="Arial" w:eastAsia="Times New Roman" w:hAnsi="Arial" w:cs="Arial"/>
          <w:color w:val="242424"/>
          <w:sz w:val="20"/>
          <w:szCs w:val="20"/>
        </w:rPr>
        <w:t>Google Forms w</w:t>
      </w:r>
      <w:r w:rsidR="00E87F44" w:rsidRPr="008F58F2">
        <w:rPr>
          <w:rFonts w:ascii="Arial" w:eastAsia="Times New Roman" w:hAnsi="Arial" w:cs="Arial"/>
          <w:color w:val="242424"/>
          <w:sz w:val="20"/>
          <w:szCs w:val="20"/>
          <w:lang w:val="en-SG"/>
        </w:rPr>
        <w:t>ere</w:t>
      </w:r>
      <w:r w:rsidRPr="008F58F2">
        <w:rPr>
          <w:rFonts w:ascii="Arial" w:eastAsia="Times New Roman" w:hAnsi="Arial" w:cs="Arial"/>
          <w:color w:val="242424"/>
          <w:sz w:val="20"/>
          <w:szCs w:val="20"/>
        </w:rPr>
        <w:t xml:space="preserve"> used to deliver a structured questionnaire used to gather data for this </w:t>
      </w:r>
      <w:r w:rsidR="00E87F44" w:rsidRPr="008F58F2">
        <w:rPr>
          <w:rFonts w:ascii="Arial" w:eastAsia="Times New Roman" w:hAnsi="Arial" w:cs="Arial"/>
          <w:color w:val="242424"/>
          <w:sz w:val="20"/>
          <w:szCs w:val="20"/>
          <w:lang w:val="en-SG"/>
        </w:rPr>
        <w:t>research</w:t>
      </w:r>
      <w:r w:rsidRPr="008F58F2">
        <w:rPr>
          <w:rFonts w:ascii="Arial" w:eastAsia="Times New Roman" w:hAnsi="Arial" w:cs="Arial"/>
          <w:color w:val="242424"/>
          <w:sz w:val="20"/>
          <w:szCs w:val="20"/>
        </w:rPr>
        <w:t xml:space="preserve">. In order to </w:t>
      </w:r>
      <w:r w:rsidR="00E87F44" w:rsidRPr="008F58F2">
        <w:rPr>
          <w:rFonts w:ascii="Arial" w:eastAsia="Times New Roman" w:hAnsi="Arial" w:cs="Arial"/>
          <w:color w:val="242424"/>
          <w:sz w:val="20"/>
          <w:szCs w:val="20"/>
          <w:lang w:val="en-SG"/>
        </w:rPr>
        <w:t>collect</w:t>
      </w:r>
      <w:r w:rsidRPr="008F58F2">
        <w:rPr>
          <w:rFonts w:ascii="Arial" w:eastAsia="Times New Roman" w:hAnsi="Arial" w:cs="Arial"/>
          <w:color w:val="242424"/>
          <w:sz w:val="20"/>
          <w:szCs w:val="20"/>
        </w:rPr>
        <w:t xml:space="preserve"> information about the psychological factors </w:t>
      </w:r>
      <w:r w:rsidR="00E87F44" w:rsidRPr="008F58F2">
        <w:rPr>
          <w:rFonts w:ascii="Arial" w:eastAsia="Times New Roman" w:hAnsi="Arial" w:cs="Arial"/>
          <w:color w:val="242424"/>
          <w:sz w:val="20"/>
          <w:szCs w:val="20"/>
          <w:lang w:val="en-SG"/>
        </w:rPr>
        <w:t>affecting</w:t>
      </w:r>
      <w:r w:rsidRPr="008F58F2">
        <w:rPr>
          <w:rFonts w:ascii="Arial" w:eastAsia="Times New Roman" w:hAnsi="Arial" w:cs="Arial"/>
          <w:color w:val="242424"/>
          <w:sz w:val="20"/>
          <w:szCs w:val="20"/>
        </w:rPr>
        <w:t xml:space="preserve"> credit card use among young banking professionals in Sri Lanka, a questionnaire was created. It </w:t>
      </w:r>
      <w:r w:rsidR="00E87F44" w:rsidRPr="008F58F2">
        <w:rPr>
          <w:rFonts w:ascii="Arial" w:eastAsia="Times New Roman" w:hAnsi="Arial" w:cs="Arial"/>
          <w:color w:val="242424"/>
          <w:sz w:val="20"/>
          <w:szCs w:val="20"/>
          <w:lang w:val="en-SG"/>
        </w:rPr>
        <w:t>included</w:t>
      </w:r>
      <w:r w:rsidRPr="008F58F2">
        <w:rPr>
          <w:rFonts w:ascii="Arial" w:eastAsia="Times New Roman" w:hAnsi="Arial" w:cs="Arial"/>
          <w:color w:val="242424"/>
          <w:sz w:val="20"/>
          <w:szCs w:val="20"/>
        </w:rPr>
        <w:t xml:space="preserve"> a set of enquiries using a five-point Likert scale, with 1 denoting "strongly disagree" and 5 denoting "strongly agree." This scale was selected in order to precisely gauge the attitudes, perceptions, and behaviours of the respondents. Quantitative analysis was made easier by the standardised questionnaire, which </w:t>
      </w:r>
      <w:proofErr w:type="gramStart"/>
      <w:r w:rsidR="00E87F44" w:rsidRPr="008F58F2">
        <w:rPr>
          <w:rFonts w:ascii="Arial" w:eastAsia="Times New Roman" w:hAnsi="Arial" w:cs="Arial"/>
          <w:color w:val="242424"/>
          <w:sz w:val="20"/>
          <w:szCs w:val="20"/>
          <w:lang w:val="en-SG"/>
        </w:rPr>
        <w:t xml:space="preserve">assured </w:t>
      </w:r>
      <w:r w:rsidRPr="008F58F2">
        <w:rPr>
          <w:rFonts w:ascii="Arial" w:eastAsia="Times New Roman" w:hAnsi="Arial" w:cs="Arial"/>
          <w:color w:val="242424"/>
          <w:sz w:val="20"/>
          <w:szCs w:val="20"/>
        </w:rPr>
        <w:t xml:space="preserve"> </w:t>
      </w:r>
      <w:r w:rsidR="00E87F44" w:rsidRPr="008F58F2">
        <w:rPr>
          <w:rFonts w:ascii="Arial" w:eastAsia="Times New Roman" w:hAnsi="Arial" w:cs="Arial"/>
          <w:color w:val="242424"/>
          <w:sz w:val="20"/>
          <w:szCs w:val="20"/>
          <w:lang w:val="en-SG"/>
        </w:rPr>
        <w:t>the</w:t>
      </w:r>
      <w:proofErr w:type="gramEnd"/>
      <w:r w:rsidR="00E87F44" w:rsidRPr="008F58F2">
        <w:rPr>
          <w:rFonts w:ascii="Arial" w:eastAsia="Times New Roman" w:hAnsi="Arial" w:cs="Arial"/>
          <w:color w:val="242424"/>
          <w:sz w:val="20"/>
          <w:szCs w:val="20"/>
          <w:lang w:val="en-SG"/>
        </w:rPr>
        <w:t xml:space="preserve"> </w:t>
      </w:r>
      <w:r w:rsidRPr="008F58F2">
        <w:rPr>
          <w:rFonts w:ascii="Arial" w:eastAsia="Times New Roman" w:hAnsi="Arial" w:cs="Arial"/>
          <w:color w:val="242424"/>
          <w:sz w:val="20"/>
          <w:szCs w:val="20"/>
        </w:rPr>
        <w:t>consistency in replies. Effective data dissemination and collecti</w:t>
      </w:r>
      <w:r w:rsidR="00E87F44" w:rsidRPr="008F58F2">
        <w:rPr>
          <w:rFonts w:ascii="Arial" w:eastAsia="Times New Roman" w:hAnsi="Arial" w:cs="Arial"/>
          <w:color w:val="242424"/>
          <w:sz w:val="20"/>
          <w:szCs w:val="20"/>
          <w:lang w:val="en-SG"/>
        </w:rPr>
        <w:t>on</w:t>
      </w:r>
      <w:r w:rsidRPr="008F58F2">
        <w:rPr>
          <w:rFonts w:ascii="Arial" w:eastAsia="Times New Roman" w:hAnsi="Arial" w:cs="Arial"/>
          <w:color w:val="242424"/>
          <w:sz w:val="20"/>
          <w:szCs w:val="20"/>
        </w:rPr>
        <w:t xml:space="preserve"> were </w:t>
      </w:r>
      <w:r w:rsidR="009A1873" w:rsidRPr="008F58F2">
        <w:rPr>
          <w:rFonts w:ascii="Arial" w:eastAsia="Times New Roman" w:hAnsi="Arial" w:cs="Arial"/>
          <w:color w:val="242424"/>
          <w:sz w:val="20"/>
          <w:szCs w:val="20"/>
        </w:rPr>
        <w:t xml:space="preserve">constructed with the utilization of </w:t>
      </w:r>
      <w:r w:rsidRPr="008F58F2">
        <w:rPr>
          <w:rFonts w:ascii="Arial" w:eastAsia="Times New Roman" w:hAnsi="Arial" w:cs="Arial"/>
          <w:color w:val="242424"/>
          <w:sz w:val="20"/>
          <w:szCs w:val="20"/>
        </w:rPr>
        <w:t xml:space="preserve">Google Forms, which reached a large audience within the target population. The questions were thoughtfully crafted to correspond with the factors that were identified: financial optimism, social status, attitude, convenience, user patterns, and convenience. The reliability and quality of the data gathered </w:t>
      </w:r>
      <w:r w:rsidRPr="008F58F2">
        <w:rPr>
          <w:rFonts w:ascii="Arial" w:eastAsia="Times New Roman" w:hAnsi="Arial" w:cs="Arial"/>
          <w:color w:val="242424"/>
          <w:sz w:val="20"/>
          <w:szCs w:val="20"/>
        </w:rPr>
        <w:lastRenderedPageBreak/>
        <w:t>were guaranteed by this approach, which offered a thorough grasp of the variables affecting credit card usage.</w:t>
      </w:r>
    </w:p>
    <w:p w14:paraId="0000004C" w14:textId="0E4CBB06" w:rsidR="0053272A" w:rsidRPr="008F58F2" w:rsidRDefault="00000000" w:rsidP="00B4323A">
      <w:pPr>
        <w:spacing w:line="360" w:lineRule="auto"/>
        <w:jc w:val="both"/>
        <w:rPr>
          <w:rFonts w:ascii="Arial" w:eastAsia="Times New Roman" w:hAnsi="Arial" w:cs="Arial"/>
          <w:b/>
          <w:sz w:val="20"/>
          <w:szCs w:val="20"/>
        </w:rPr>
      </w:pPr>
      <w:r w:rsidRPr="008F58F2">
        <w:rPr>
          <w:rFonts w:ascii="Arial" w:eastAsia="Times New Roman" w:hAnsi="Arial" w:cs="Arial"/>
          <w:b/>
          <w:sz w:val="20"/>
          <w:szCs w:val="20"/>
        </w:rPr>
        <w:t xml:space="preserve">Data Analysis </w:t>
      </w:r>
    </w:p>
    <w:p w14:paraId="0000004F" w14:textId="6568A544" w:rsidR="0053272A" w:rsidRPr="008F58F2" w:rsidRDefault="007469C1" w:rsidP="00B4323A">
      <w:pPr>
        <w:spacing w:after="220" w:line="360" w:lineRule="auto"/>
        <w:jc w:val="both"/>
        <w:rPr>
          <w:rFonts w:ascii="Arial" w:eastAsia="Times New Roman" w:hAnsi="Arial" w:cs="Arial"/>
          <w:color w:val="242424"/>
          <w:sz w:val="20"/>
          <w:szCs w:val="20"/>
        </w:rPr>
      </w:pPr>
      <w:r w:rsidRPr="008F58F2">
        <w:rPr>
          <w:rFonts w:ascii="Arial" w:eastAsia="Times New Roman" w:hAnsi="Arial" w:cs="Arial"/>
          <w:color w:val="242424"/>
          <w:sz w:val="20"/>
          <w:szCs w:val="20"/>
        </w:rPr>
        <w:t xml:space="preserve">Using the Smart PLS program, partial least squares structural equation modelling (PLS-SEM) was used to analyse data for this investigation. A strong statistical method that makes it possible to investigate intricate connections between latent and observable variables is PLS-SEM. The psychological factors </w:t>
      </w:r>
      <w:r w:rsidR="0026273F" w:rsidRPr="008F58F2">
        <w:rPr>
          <w:rFonts w:ascii="Arial" w:eastAsia="Times New Roman" w:hAnsi="Arial" w:cs="Arial"/>
          <w:color w:val="242424"/>
          <w:sz w:val="20"/>
          <w:szCs w:val="20"/>
          <w:lang w:val="en-SG"/>
        </w:rPr>
        <w:t>that affect</w:t>
      </w:r>
      <w:r w:rsidRPr="008F58F2">
        <w:rPr>
          <w:rFonts w:ascii="Arial" w:eastAsia="Times New Roman" w:hAnsi="Arial" w:cs="Arial"/>
          <w:color w:val="242424"/>
          <w:sz w:val="20"/>
          <w:szCs w:val="20"/>
        </w:rPr>
        <w:t xml:space="preserve"> credit card use among young banking professionals in Sri Lanka may be </w:t>
      </w:r>
      <w:r w:rsidR="0026273F" w:rsidRPr="008F58F2">
        <w:rPr>
          <w:rFonts w:ascii="Arial" w:eastAsia="Times New Roman" w:hAnsi="Arial" w:cs="Arial"/>
          <w:color w:val="242424"/>
          <w:sz w:val="20"/>
          <w:szCs w:val="20"/>
          <w:lang w:val="en-SG"/>
        </w:rPr>
        <w:t>inspected</w:t>
      </w:r>
      <w:r w:rsidRPr="008F58F2">
        <w:rPr>
          <w:rFonts w:ascii="Arial" w:eastAsia="Times New Roman" w:hAnsi="Arial" w:cs="Arial"/>
          <w:color w:val="242424"/>
          <w:sz w:val="20"/>
          <w:szCs w:val="20"/>
        </w:rPr>
        <w:t xml:space="preserve"> using this approach, which is especially </w:t>
      </w:r>
      <w:r w:rsidR="0026273F" w:rsidRPr="008F58F2">
        <w:rPr>
          <w:rFonts w:ascii="Arial" w:eastAsia="Times New Roman" w:hAnsi="Arial" w:cs="Arial"/>
          <w:color w:val="242424"/>
          <w:sz w:val="20"/>
          <w:szCs w:val="20"/>
          <w:lang w:val="en-SG"/>
        </w:rPr>
        <w:t>suitable</w:t>
      </w:r>
      <w:r w:rsidRPr="008F58F2">
        <w:rPr>
          <w:rFonts w:ascii="Arial" w:eastAsia="Times New Roman" w:hAnsi="Arial" w:cs="Arial"/>
          <w:color w:val="242424"/>
          <w:sz w:val="20"/>
          <w:szCs w:val="20"/>
        </w:rPr>
        <w:t xml:space="preserve"> for exploratory research and studies with lower sample numbers. </w:t>
      </w:r>
      <w:r w:rsidR="0026273F" w:rsidRPr="008F58F2">
        <w:rPr>
          <w:rFonts w:ascii="Arial" w:eastAsia="Times New Roman" w:hAnsi="Arial" w:cs="Arial"/>
          <w:color w:val="242424"/>
          <w:sz w:val="20"/>
          <w:szCs w:val="20"/>
          <w:lang w:val="en-SG"/>
        </w:rPr>
        <w:t xml:space="preserve">The </w:t>
      </w:r>
      <w:r w:rsidRPr="008F58F2">
        <w:rPr>
          <w:rFonts w:ascii="Arial" w:eastAsia="Times New Roman" w:hAnsi="Arial" w:cs="Arial"/>
          <w:color w:val="242424"/>
          <w:sz w:val="20"/>
          <w:szCs w:val="20"/>
        </w:rPr>
        <w:t>Smart PLS software made it easier to analyse the measurement model</w:t>
      </w:r>
      <w:r w:rsidR="0026273F" w:rsidRPr="008F58F2">
        <w:rPr>
          <w:rFonts w:ascii="Arial" w:eastAsia="Times New Roman" w:hAnsi="Arial" w:cs="Arial"/>
          <w:color w:val="242424"/>
          <w:sz w:val="20"/>
          <w:szCs w:val="20"/>
          <w:lang w:val="en-SG"/>
        </w:rPr>
        <w:t xml:space="preserve"> with</w:t>
      </w:r>
      <w:r w:rsidRPr="008F58F2">
        <w:rPr>
          <w:rFonts w:ascii="Arial" w:eastAsia="Times New Roman" w:hAnsi="Arial" w:cs="Arial"/>
          <w:color w:val="242424"/>
          <w:sz w:val="20"/>
          <w:szCs w:val="20"/>
        </w:rPr>
        <w:t xml:space="preserve"> the constructs' validity and reliability, as well as the structural model to assess the proposed connections between the determinants and credit card use.</w:t>
      </w:r>
      <w:r w:rsidRPr="008F58F2">
        <w:rPr>
          <w:rFonts w:ascii="Arial" w:hAnsi="Arial" w:cs="Arial"/>
          <w:sz w:val="20"/>
          <w:szCs w:val="20"/>
        </w:rPr>
        <w:t xml:space="preserve"> </w:t>
      </w:r>
      <w:r w:rsidRPr="008F58F2">
        <w:rPr>
          <w:rFonts w:ascii="Arial" w:eastAsia="Times New Roman" w:hAnsi="Arial" w:cs="Arial"/>
          <w:color w:val="242424"/>
          <w:sz w:val="20"/>
          <w:szCs w:val="20"/>
        </w:rPr>
        <w:t xml:space="preserve">This all-encompassing strategy made sure that the data analysis was </w:t>
      </w:r>
      <w:r w:rsidR="0026273F" w:rsidRPr="008F58F2">
        <w:rPr>
          <w:rFonts w:ascii="Arial" w:eastAsia="Times New Roman" w:hAnsi="Arial" w:cs="Arial"/>
          <w:color w:val="242424"/>
          <w:sz w:val="20"/>
          <w:szCs w:val="20"/>
          <w:lang w:val="en-SG"/>
        </w:rPr>
        <w:t xml:space="preserve">comprehensive </w:t>
      </w:r>
      <w:r w:rsidRPr="008F58F2">
        <w:rPr>
          <w:rFonts w:ascii="Arial" w:eastAsia="Times New Roman" w:hAnsi="Arial" w:cs="Arial"/>
          <w:color w:val="242424"/>
          <w:sz w:val="20"/>
          <w:szCs w:val="20"/>
        </w:rPr>
        <w:t>and offered significant insights into the variables affecting the target demographic's use of credit cards.</w:t>
      </w:r>
    </w:p>
    <w:p w14:paraId="5AFC5A5C" w14:textId="08A9EE93" w:rsidR="00EE0A80" w:rsidRPr="008F58F2" w:rsidRDefault="00EE0A80" w:rsidP="00B4323A">
      <w:pPr>
        <w:spacing w:after="220" w:line="360" w:lineRule="auto"/>
        <w:jc w:val="both"/>
        <w:rPr>
          <w:rFonts w:ascii="Arial" w:eastAsia="Times New Roman" w:hAnsi="Arial" w:cs="Arial"/>
          <w:b/>
          <w:bCs/>
          <w:color w:val="242424"/>
          <w:sz w:val="20"/>
          <w:szCs w:val="20"/>
        </w:rPr>
      </w:pPr>
      <w:r w:rsidRPr="008F58F2">
        <w:rPr>
          <w:rFonts w:ascii="Arial" w:eastAsia="Times New Roman" w:hAnsi="Arial" w:cs="Arial"/>
          <w:b/>
          <w:bCs/>
          <w:color w:val="242424"/>
          <w:sz w:val="20"/>
          <w:szCs w:val="20"/>
        </w:rPr>
        <w:t>Results and Discussion</w:t>
      </w:r>
    </w:p>
    <w:p w14:paraId="0E64B920" w14:textId="77777777" w:rsidR="006C65F1" w:rsidRPr="008F58F2" w:rsidRDefault="00563ED4" w:rsidP="00B4323A">
      <w:pPr>
        <w:spacing w:after="220" w:line="360" w:lineRule="auto"/>
        <w:jc w:val="both"/>
        <w:rPr>
          <w:rFonts w:ascii="Arial" w:eastAsia="Times New Roman" w:hAnsi="Arial" w:cs="Arial"/>
          <w:color w:val="242424"/>
          <w:sz w:val="20"/>
          <w:szCs w:val="20"/>
          <w:lang w:val="en-SG"/>
        </w:rPr>
      </w:pPr>
      <w:r w:rsidRPr="008F58F2">
        <w:rPr>
          <w:rFonts w:ascii="Arial" w:eastAsia="Times New Roman" w:hAnsi="Arial" w:cs="Arial"/>
          <w:color w:val="242424"/>
          <w:sz w:val="20"/>
          <w:szCs w:val="20"/>
        </w:rPr>
        <w:t>The findings produced by performing the statistical analysis are detailed in the results and discussion section.</w:t>
      </w:r>
    </w:p>
    <w:p w14:paraId="46394C58" w14:textId="77777777" w:rsidR="006C65F1" w:rsidRPr="008F58F2" w:rsidRDefault="006C65F1" w:rsidP="00B4323A">
      <w:pPr>
        <w:spacing w:after="220" w:line="360" w:lineRule="auto"/>
        <w:jc w:val="both"/>
        <w:rPr>
          <w:rFonts w:ascii="Arial" w:hAnsi="Arial" w:cs="Arial"/>
          <w:b/>
          <w:bCs/>
          <w:sz w:val="20"/>
          <w:szCs w:val="20"/>
        </w:rPr>
      </w:pPr>
      <w:r w:rsidRPr="008F58F2">
        <w:rPr>
          <w:rFonts w:ascii="Arial" w:hAnsi="Arial" w:cs="Arial"/>
          <w:b/>
          <w:bCs/>
          <w:sz w:val="20"/>
          <w:szCs w:val="20"/>
        </w:rPr>
        <w:t>Assessment of Reliability</w:t>
      </w:r>
    </w:p>
    <w:p w14:paraId="29E0152E" w14:textId="0D696810" w:rsidR="006C65F1" w:rsidRPr="008F58F2" w:rsidRDefault="006C65F1" w:rsidP="00B4323A">
      <w:pPr>
        <w:spacing w:after="220" w:line="360" w:lineRule="auto"/>
        <w:jc w:val="both"/>
        <w:rPr>
          <w:rFonts w:ascii="Arial" w:hAnsi="Arial" w:cs="Arial"/>
          <w:sz w:val="20"/>
          <w:szCs w:val="20"/>
        </w:rPr>
      </w:pPr>
      <w:r w:rsidRPr="008F58F2">
        <w:rPr>
          <w:rFonts w:ascii="Arial" w:hAnsi="Arial" w:cs="Arial"/>
          <w:b/>
          <w:bCs/>
          <w:sz w:val="20"/>
          <w:szCs w:val="20"/>
        </w:rPr>
        <w:t>Table 2</w:t>
      </w:r>
      <w:r w:rsidRPr="008F58F2">
        <w:rPr>
          <w:rFonts w:ascii="Arial" w:hAnsi="Arial" w:cs="Arial"/>
          <w:sz w:val="20"/>
          <w:szCs w:val="20"/>
        </w:rPr>
        <w:t xml:space="preserve">- Assessmnet of Reliability </w:t>
      </w:r>
    </w:p>
    <w:tbl>
      <w:tblPr>
        <w:tblW w:w="917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552"/>
        <w:gridCol w:w="1904"/>
        <w:gridCol w:w="1906"/>
        <w:gridCol w:w="1904"/>
        <w:gridCol w:w="1904"/>
      </w:tblGrid>
      <w:tr w:rsidR="008F6C16" w:rsidRPr="008F58F2" w14:paraId="1F0F20DE" w14:textId="77777777" w:rsidTr="008F6C16">
        <w:trPr>
          <w:trHeight w:val="969"/>
          <w:jc w:val="center"/>
        </w:trPr>
        <w:tc>
          <w:tcPr>
            <w:tcW w:w="1552"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D4405B0" w14:textId="77777777" w:rsidR="008F6C16" w:rsidRPr="008F58F2" w:rsidRDefault="008F6C16" w:rsidP="00B4323A">
            <w:pPr>
              <w:spacing w:before="240"/>
              <w:rPr>
                <w:rFonts w:ascii="Arial" w:hAnsi="Arial" w:cs="Arial"/>
                <w:sz w:val="20"/>
                <w:szCs w:val="20"/>
              </w:rPr>
            </w:pPr>
          </w:p>
        </w:tc>
        <w:tc>
          <w:tcPr>
            <w:tcW w:w="1904" w:type="dxa"/>
            <w:tcBorders>
              <w:top w:val="single" w:sz="8" w:space="0" w:color="000000"/>
              <w:bottom w:val="single" w:sz="8" w:space="0" w:color="000000"/>
              <w:right w:val="single" w:sz="8" w:space="0" w:color="000000"/>
            </w:tcBorders>
            <w:tcMar>
              <w:top w:w="0" w:type="dxa"/>
              <w:left w:w="100" w:type="dxa"/>
              <w:bottom w:w="0" w:type="dxa"/>
              <w:right w:w="100" w:type="dxa"/>
            </w:tcMar>
          </w:tcPr>
          <w:p w14:paraId="359B303E" w14:textId="77777777" w:rsidR="008F6C16" w:rsidRPr="008F58F2" w:rsidRDefault="008F6C16" w:rsidP="00B4323A">
            <w:pPr>
              <w:spacing w:before="240"/>
              <w:rPr>
                <w:rFonts w:ascii="Arial" w:hAnsi="Arial" w:cs="Arial"/>
                <w:sz w:val="20"/>
                <w:szCs w:val="20"/>
              </w:rPr>
            </w:pPr>
            <w:r w:rsidRPr="008F58F2">
              <w:rPr>
                <w:rFonts w:ascii="Arial" w:hAnsi="Arial" w:cs="Arial"/>
                <w:sz w:val="20"/>
                <w:szCs w:val="20"/>
              </w:rPr>
              <w:t>Cronbach's alpha</w:t>
            </w:r>
          </w:p>
        </w:tc>
        <w:tc>
          <w:tcPr>
            <w:tcW w:w="1906" w:type="dxa"/>
            <w:tcBorders>
              <w:top w:val="single" w:sz="8" w:space="0" w:color="000000"/>
              <w:bottom w:val="single" w:sz="8" w:space="0" w:color="000000"/>
              <w:right w:val="single" w:sz="8" w:space="0" w:color="000000"/>
            </w:tcBorders>
            <w:tcMar>
              <w:top w:w="0" w:type="dxa"/>
              <w:left w:w="100" w:type="dxa"/>
              <w:bottom w:w="0" w:type="dxa"/>
              <w:right w:w="100" w:type="dxa"/>
            </w:tcMar>
          </w:tcPr>
          <w:p w14:paraId="1D968561" w14:textId="77777777" w:rsidR="008F6C16" w:rsidRPr="008F58F2" w:rsidRDefault="008F6C16" w:rsidP="00B4323A">
            <w:pPr>
              <w:spacing w:before="240"/>
              <w:rPr>
                <w:rFonts w:ascii="Arial" w:hAnsi="Arial" w:cs="Arial"/>
                <w:sz w:val="20"/>
                <w:szCs w:val="20"/>
              </w:rPr>
            </w:pPr>
            <w:r w:rsidRPr="008F58F2">
              <w:rPr>
                <w:rFonts w:ascii="Arial" w:hAnsi="Arial" w:cs="Arial"/>
                <w:sz w:val="20"/>
                <w:szCs w:val="20"/>
              </w:rPr>
              <w:t>Composite reliability (rho_a)</w:t>
            </w:r>
          </w:p>
        </w:tc>
        <w:tc>
          <w:tcPr>
            <w:tcW w:w="1904" w:type="dxa"/>
            <w:tcBorders>
              <w:top w:val="single" w:sz="8" w:space="0" w:color="000000"/>
              <w:bottom w:val="single" w:sz="8" w:space="0" w:color="000000"/>
              <w:right w:val="single" w:sz="8" w:space="0" w:color="000000"/>
            </w:tcBorders>
            <w:tcMar>
              <w:top w:w="0" w:type="dxa"/>
              <w:left w:w="100" w:type="dxa"/>
              <w:bottom w:w="0" w:type="dxa"/>
              <w:right w:w="100" w:type="dxa"/>
            </w:tcMar>
          </w:tcPr>
          <w:p w14:paraId="32879F53" w14:textId="77777777" w:rsidR="008F6C16" w:rsidRPr="008F58F2" w:rsidRDefault="008F6C16" w:rsidP="00B4323A">
            <w:pPr>
              <w:spacing w:before="240"/>
              <w:rPr>
                <w:rFonts w:ascii="Arial" w:hAnsi="Arial" w:cs="Arial"/>
                <w:sz w:val="20"/>
                <w:szCs w:val="20"/>
              </w:rPr>
            </w:pPr>
            <w:r w:rsidRPr="008F58F2">
              <w:rPr>
                <w:rFonts w:ascii="Arial" w:hAnsi="Arial" w:cs="Arial"/>
                <w:sz w:val="20"/>
                <w:szCs w:val="20"/>
              </w:rPr>
              <w:t>Composite reliability (rho_c)</w:t>
            </w:r>
          </w:p>
        </w:tc>
        <w:tc>
          <w:tcPr>
            <w:tcW w:w="1904" w:type="dxa"/>
            <w:tcBorders>
              <w:top w:val="single" w:sz="8" w:space="0" w:color="000000"/>
              <w:bottom w:val="single" w:sz="8" w:space="0" w:color="000000"/>
              <w:right w:val="single" w:sz="8" w:space="0" w:color="000000"/>
            </w:tcBorders>
            <w:tcMar>
              <w:top w:w="0" w:type="dxa"/>
              <w:left w:w="100" w:type="dxa"/>
              <w:bottom w:w="0" w:type="dxa"/>
              <w:right w:w="100" w:type="dxa"/>
            </w:tcMar>
          </w:tcPr>
          <w:p w14:paraId="17F7F8C3" w14:textId="77777777" w:rsidR="008F6C16" w:rsidRPr="008F58F2" w:rsidRDefault="008F6C16" w:rsidP="00B4323A">
            <w:pPr>
              <w:spacing w:before="240"/>
              <w:rPr>
                <w:rFonts w:ascii="Arial" w:hAnsi="Arial" w:cs="Arial"/>
                <w:sz w:val="20"/>
                <w:szCs w:val="20"/>
              </w:rPr>
            </w:pPr>
            <w:r w:rsidRPr="008F58F2">
              <w:rPr>
                <w:rFonts w:ascii="Arial" w:hAnsi="Arial" w:cs="Arial"/>
                <w:sz w:val="20"/>
                <w:szCs w:val="20"/>
              </w:rPr>
              <w:t>Average variance extracted (AVE)</w:t>
            </w:r>
          </w:p>
        </w:tc>
      </w:tr>
      <w:tr w:rsidR="008F6C16" w:rsidRPr="008F58F2" w14:paraId="5FC33F01" w14:textId="77777777" w:rsidTr="008F6C16">
        <w:trPr>
          <w:trHeight w:val="368"/>
          <w:jc w:val="center"/>
        </w:trPr>
        <w:tc>
          <w:tcPr>
            <w:tcW w:w="1552" w:type="dxa"/>
            <w:tcBorders>
              <w:left w:val="single" w:sz="8" w:space="0" w:color="000000"/>
              <w:bottom w:val="single" w:sz="8" w:space="0" w:color="000000"/>
              <w:right w:val="single" w:sz="8" w:space="0" w:color="000000"/>
            </w:tcBorders>
            <w:tcMar>
              <w:top w:w="0" w:type="dxa"/>
              <w:left w:w="100" w:type="dxa"/>
              <w:bottom w:w="0" w:type="dxa"/>
              <w:right w:w="100" w:type="dxa"/>
            </w:tcMar>
          </w:tcPr>
          <w:p w14:paraId="226C97D4" w14:textId="005053F1" w:rsidR="008F6C16" w:rsidRPr="008F58F2" w:rsidRDefault="008F6C16" w:rsidP="00B4323A">
            <w:pPr>
              <w:spacing w:before="240"/>
              <w:rPr>
                <w:rFonts w:ascii="Arial" w:hAnsi="Arial" w:cs="Arial"/>
                <w:sz w:val="20"/>
                <w:szCs w:val="20"/>
              </w:rPr>
            </w:pPr>
            <w:r w:rsidRPr="008F58F2">
              <w:rPr>
                <w:rFonts w:ascii="Arial" w:hAnsi="Arial" w:cs="Arial"/>
                <w:sz w:val="20"/>
                <w:szCs w:val="20"/>
              </w:rPr>
              <w:t>A</w:t>
            </w:r>
          </w:p>
        </w:tc>
        <w:tc>
          <w:tcPr>
            <w:tcW w:w="1904" w:type="dxa"/>
            <w:tcBorders>
              <w:bottom w:val="single" w:sz="8" w:space="0" w:color="000000"/>
              <w:right w:val="single" w:sz="8" w:space="0" w:color="000000"/>
            </w:tcBorders>
            <w:tcMar>
              <w:top w:w="0" w:type="dxa"/>
              <w:left w:w="100" w:type="dxa"/>
              <w:bottom w:w="0" w:type="dxa"/>
              <w:right w:w="100" w:type="dxa"/>
            </w:tcMar>
          </w:tcPr>
          <w:p w14:paraId="3B0955D1" w14:textId="61F498E0" w:rsidR="008F6C16" w:rsidRPr="008F58F2" w:rsidRDefault="008F6C16" w:rsidP="00B4323A">
            <w:pPr>
              <w:spacing w:before="240"/>
              <w:rPr>
                <w:rFonts w:ascii="Arial" w:hAnsi="Arial" w:cs="Arial"/>
                <w:sz w:val="20"/>
                <w:szCs w:val="20"/>
              </w:rPr>
            </w:pPr>
            <w:r w:rsidRPr="008F58F2">
              <w:rPr>
                <w:rFonts w:ascii="Arial" w:hAnsi="Arial" w:cs="Arial"/>
                <w:sz w:val="20"/>
                <w:szCs w:val="20"/>
              </w:rPr>
              <w:t>0.</w:t>
            </w:r>
            <w:r w:rsidR="00EF212B" w:rsidRPr="008F58F2">
              <w:rPr>
                <w:rFonts w:ascii="Arial" w:hAnsi="Arial" w:cs="Arial"/>
                <w:sz w:val="20"/>
                <w:szCs w:val="20"/>
              </w:rPr>
              <w:t>774</w:t>
            </w:r>
          </w:p>
        </w:tc>
        <w:tc>
          <w:tcPr>
            <w:tcW w:w="1906" w:type="dxa"/>
            <w:tcBorders>
              <w:bottom w:val="single" w:sz="8" w:space="0" w:color="000000"/>
              <w:right w:val="single" w:sz="8" w:space="0" w:color="000000"/>
            </w:tcBorders>
            <w:tcMar>
              <w:top w:w="0" w:type="dxa"/>
              <w:left w:w="100" w:type="dxa"/>
              <w:bottom w:w="0" w:type="dxa"/>
              <w:right w:w="100" w:type="dxa"/>
            </w:tcMar>
          </w:tcPr>
          <w:p w14:paraId="702DF66F" w14:textId="448481BD" w:rsidR="008F6C16" w:rsidRPr="008F58F2" w:rsidRDefault="008F6C16" w:rsidP="00B4323A">
            <w:pPr>
              <w:spacing w:before="240"/>
              <w:rPr>
                <w:rFonts w:ascii="Arial" w:hAnsi="Arial" w:cs="Arial"/>
                <w:sz w:val="20"/>
                <w:szCs w:val="20"/>
              </w:rPr>
            </w:pPr>
            <w:r w:rsidRPr="008F58F2">
              <w:rPr>
                <w:rFonts w:ascii="Arial" w:hAnsi="Arial" w:cs="Arial"/>
                <w:sz w:val="20"/>
                <w:szCs w:val="20"/>
              </w:rPr>
              <w:t>0.</w:t>
            </w:r>
            <w:r w:rsidR="00EF212B" w:rsidRPr="008F58F2">
              <w:rPr>
                <w:rFonts w:ascii="Arial" w:hAnsi="Arial" w:cs="Arial"/>
                <w:sz w:val="20"/>
                <w:szCs w:val="20"/>
              </w:rPr>
              <w:t>8</w:t>
            </w:r>
            <w:r w:rsidRPr="008F58F2">
              <w:rPr>
                <w:rFonts w:ascii="Arial" w:hAnsi="Arial" w:cs="Arial"/>
                <w:sz w:val="20"/>
                <w:szCs w:val="20"/>
              </w:rPr>
              <w:t>13</w:t>
            </w:r>
          </w:p>
        </w:tc>
        <w:tc>
          <w:tcPr>
            <w:tcW w:w="1904" w:type="dxa"/>
            <w:tcBorders>
              <w:bottom w:val="single" w:sz="8" w:space="0" w:color="000000"/>
              <w:right w:val="single" w:sz="8" w:space="0" w:color="000000"/>
            </w:tcBorders>
            <w:tcMar>
              <w:top w:w="0" w:type="dxa"/>
              <w:left w:w="100" w:type="dxa"/>
              <w:bottom w:w="0" w:type="dxa"/>
              <w:right w:w="100" w:type="dxa"/>
            </w:tcMar>
          </w:tcPr>
          <w:p w14:paraId="2E53F36A" w14:textId="73594B60" w:rsidR="008F6C16" w:rsidRPr="008F58F2" w:rsidRDefault="008F6C16" w:rsidP="00B4323A">
            <w:pPr>
              <w:spacing w:before="240"/>
              <w:rPr>
                <w:rFonts w:ascii="Arial" w:hAnsi="Arial" w:cs="Arial"/>
                <w:sz w:val="20"/>
                <w:szCs w:val="20"/>
              </w:rPr>
            </w:pPr>
            <w:r w:rsidRPr="008F58F2">
              <w:rPr>
                <w:rFonts w:ascii="Arial" w:hAnsi="Arial" w:cs="Arial"/>
                <w:sz w:val="20"/>
                <w:szCs w:val="20"/>
              </w:rPr>
              <w:t>0.80</w:t>
            </w:r>
            <w:r w:rsidR="00EF212B" w:rsidRPr="008F58F2">
              <w:rPr>
                <w:rFonts w:ascii="Arial" w:hAnsi="Arial" w:cs="Arial"/>
                <w:sz w:val="20"/>
                <w:szCs w:val="20"/>
              </w:rPr>
              <w:t>3</w:t>
            </w:r>
          </w:p>
        </w:tc>
        <w:tc>
          <w:tcPr>
            <w:tcW w:w="1904" w:type="dxa"/>
            <w:tcBorders>
              <w:bottom w:val="single" w:sz="8" w:space="0" w:color="000000"/>
              <w:right w:val="single" w:sz="8" w:space="0" w:color="000000"/>
            </w:tcBorders>
            <w:tcMar>
              <w:top w:w="0" w:type="dxa"/>
              <w:left w:w="100" w:type="dxa"/>
              <w:bottom w:w="0" w:type="dxa"/>
              <w:right w:w="100" w:type="dxa"/>
            </w:tcMar>
          </w:tcPr>
          <w:p w14:paraId="65AE0358" w14:textId="38029EE3" w:rsidR="008F6C16" w:rsidRPr="008F58F2" w:rsidRDefault="008F6C16" w:rsidP="00B4323A">
            <w:pPr>
              <w:spacing w:before="240"/>
              <w:rPr>
                <w:rFonts w:ascii="Arial" w:hAnsi="Arial" w:cs="Arial"/>
                <w:sz w:val="20"/>
                <w:szCs w:val="20"/>
              </w:rPr>
            </w:pPr>
            <w:r w:rsidRPr="008F58F2">
              <w:rPr>
                <w:rFonts w:ascii="Arial" w:hAnsi="Arial" w:cs="Arial"/>
                <w:sz w:val="20"/>
                <w:szCs w:val="20"/>
              </w:rPr>
              <w:t>0.5</w:t>
            </w:r>
            <w:r w:rsidR="00EF212B" w:rsidRPr="008F58F2">
              <w:rPr>
                <w:rFonts w:ascii="Arial" w:hAnsi="Arial" w:cs="Arial"/>
                <w:sz w:val="20"/>
                <w:szCs w:val="20"/>
              </w:rPr>
              <w:t>62</w:t>
            </w:r>
          </w:p>
        </w:tc>
      </w:tr>
      <w:tr w:rsidR="00EF212B" w:rsidRPr="008F58F2" w14:paraId="51BEEAB5" w14:textId="77777777" w:rsidTr="008F6C16">
        <w:trPr>
          <w:trHeight w:val="368"/>
          <w:jc w:val="center"/>
        </w:trPr>
        <w:tc>
          <w:tcPr>
            <w:tcW w:w="1552" w:type="dxa"/>
            <w:tcBorders>
              <w:left w:val="single" w:sz="8" w:space="0" w:color="000000"/>
              <w:bottom w:val="single" w:sz="8" w:space="0" w:color="000000"/>
              <w:right w:val="single" w:sz="8" w:space="0" w:color="000000"/>
            </w:tcBorders>
            <w:tcMar>
              <w:top w:w="0" w:type="dxa"/>
              <w:left w:w="100" w:type="dxa"/>
              <w:bottom w:w="0" w:type="dxa"/>
              <w:right w:w="100" w:type="dxa"/>
            </w:tcMar>
          </w:tcPr>
          <w:p w14:paraId="6054E2C0" w14:textId="3A733618" w:rsidR="00EF212B" w:rsidRPr="008F58F2" w:rsidRDefault="00EF212B" w:rsidP="00B4323A">
            <w:pPr>
              <w:spacing w:before="240"/>
              <w:rPr>
                <w:rFonts w:ascii="Arial" w:hAnsi="Arial" w:cs="Arial"/>
                <w:sz w:val="20"/>
                <w:szCs w:val="20"/>
              </w:rPr>
            </w:pPr>
            <w:r w:rsidRPr="008F58F2">
              <w:rPr>
                <w:rFonts w:ascii="Arial" w:hAnsi="Arial" w:cs="Arial"/>
                <w:sz w:val="20"/>
                <w:szCs w:val="20"/>
              </w:rPr>
              <w:t>C</w:t>
            </w:r>
          </w:p>
        </w:tc>
        <w:tc>
          <w:tcPr>
            <w:tcW w:w="1904" w:type="dxa"/>
            <w:tcBorders>
              <w:bottom w:val="single" w:sz="8" w:space="0" w:color="000000"/>
              <w:right w:val="single" w:sz="8" w:space="0" w:color="000000"/>
            </w:tcBorders>
            <w:tcMar>
              <w:top w:w="0" w:type="dxa"/>
              <w:left w:w="100" w:type="dxa"/>
              <w:bottom w:w="0" w:type="dxa"/>
              <w:right w:w="100" w:type="dxa"/>
            </w:tcMar>
          </w:tcPr>
          <w:p w14:paraId="338BD457" w14:textId="39E9DFF7" w:rsidR="00EF212B" w:rsidRPr="008F58F2" w:rsidRDefault="00EF212B" w:rsidP="00B4323A">
            <w:pPr>
              <w:spacing w:before="240"/>
              <w:rPr>
                <w:rFonts w:ascii="Arial" w:hAnsi="Arial" w:cs="Arial"/>
                <w:sz w:val="20"/>
                <w:szCs w:val="20"/>
              </w:rPr>
            </w:pPr>
            <w:r w:rsidRPr="008F58F2">
              <w:rPr>
                <w:rFonts w:ascii="Arial" w:hAnsi="Arial" w:cs="Arial"/>
                <w:sz w:val="20"/>
                <w:szCs w:val="20"/>
              </w:rPr>
              <w:t>0.912</w:t>
            </w:r>
          </w:p>
        </w:tc>
        <w:tc>
          <w:tcPr>
            <w:tcW w:w="1906" w:type="dxa"/>
            <w:tcBorders>
              <w:bottom w:val="single" w:sz="8" w:space="0" w:color="000000"/>
              <w:right w:val="single" w:sz="8" w:space="0" w:color="000000"/>
            </w:tcBorders>
            <w:tcMar>
              <w:top w:w="0" w:type="dxa"/>
              <w:left w:w="100" w:type="dxa"/>
              <w:bottom w:w="0" w:type="dxa"/>
              <w:right w:w="100" w:type="dxa"/>
            </w:tcMar>
          </w:tcPr>
          <w:p w14:paraId="165DD95C" w14:textId="67CF6182" w:rsidR="00EF212B" w:rsidRPr="008F58F2" w:rsidRDefault="00EF212B" w:rsidP="00B4323A">
            <w:pPr>
              <w:spacing w:before="240"/>
              <w:rPr>
                <w:rFonts w:ascii="Arial" w:hAnsi="Arial" w:cs="Arial"/>
                <w:sz w:val="20"/>
                <w:szCs w:val="20"/>
              </w:rPr>
            </w:pPr>
            <w:r w:rsidRPr="008F58F2">
              <w:rPr>
                <w:rFonts w:ascii="Arial" w:hAnsi="Arial" w:cs="Arial"/>
                <w:sz w:val="20"/>
                <w:szCs w:val="20"/>
              </w:rPr>
              <w:t>0.936</w:t>
            </w:r>
          </w:p>
        </w:tc>
        <w:tc>
          <w:tcPr>
            <w:tcW w:w="1904" w:type="dxa"/>
            <w:tcBorders>
              <w:bottom w:val="single" w:sz="8" w:space="0" w:color="000000"/>
              <w:right w:val="single" w:sz="8" w:space="0" w:color="000000"/>
            </w:tcBorders>
            <w:tcMar>
              <w:top w:w="0" w:type="dxa"/>
              <w:left w:w="100" w:type="dxa"/>
              <w:bottom w:w="0" w:type="dxa"/>
              <w:right w:w="100" w:type="dxa"/>
            </w:tcMar>
          </w:tcPr>
          <w:p w14:paraId="29686A67" w14:textId="704747F8" w:rsidR="00EF212B" w:rsidRPr="008F58F2" w:rsidRDefault="00EF212B" w:rsidP="00B4323A">
            <w:pPr>
              <w:spacing w:before="240"/>
              <w:rPr>
                <w:rFonts w:ascii="Arial" w:hAnsi="Arial" w:cs="Arial"/>
                <w:sz w:val="20"/>
                <w:szCs w:val="20"/>
              </w:rPr>
            </w:pPr>
            <w:r w:rsidRPr="008F58F2">
              <w:rPr>
                <w:rFonts w:ascii="Arial" w:hAnsi="Arial" w:cs="Arial"/>
                <w:sz w:val="20"/>
                <w:szCs w:val="20"/>
              </w:rPr>
              <w:t>0.967</w:t>
            </w:r>
          </w:p>
        </w:tc>
        <w:tc>
          <w:tcPr>
            <w:tcW w:w="1904" w:type="dxa"/>
            <w:tcBorders>
              <w:bottom w:val="single" w:sz="8" w:space="0" w:color="000000"/>
              <w:right w:val="single" w:sz="8" w:space="0" w:color="000000"/>
            </w:tcBorders>
            <w:tcMar>
              <w:top w:w="0" w:type="dxa"/>
              <w:left w:w="100" w:type="dxa"/>
              <w:bottom w:w="0" w:type="dxa"/>
              <w:right w:w="100" w:type="dxa"/>
            </w:tcMar>
          </w:tcPr>
          <w:p w14:paraId="25C6ABF0" w14:textId="581D621B" w:rsidR="00EF212B" w:rsidRPr="008F58F2" w:rsidRDefault="00EF212B" w:rsidP="00B4323A">
            <w:pPr>
              <w:spacing w:before="240"/>
              <w:rPr>
                <w:rFonts w:ascii="Arial" w:hAnsi="Arial" w:cs="Arial"/>
                <w:sz w:val="20"/>
                <w:szCs w:val="20"/>
              </w:rPr>
            </w:pPr>
            <w:r w:rsidRPr="008F58F2">
              <w:rPr>
                <w:rFonts w:ascii="Arial" w:hAnsi="Arial" w:cs="Arial"/>
                <w:sz w:val="20"/>
                <w:szCs w:val="20"/>
              </w:rPr>
              <w:t>0.723</w:t>
            </w:r>
          </w:p>
        </w:tc>
      </w:tr>
      <w:tr w:rsidR="008F6C16" w:rsidRPr="008F58F2" w14:paraId="6F5FDDF6" w14:textId="77777777" w:rsidTr="008F6C16">
        <w:trPr>
          <w:trHeight w:val="368"/>
          <w:jc w:val="center"/>
        </w:trPr>
        <w:tc>
          <w:tcPr>
            <w:tcW w:w="1552" w:type="dxa"/>
            <w:tcBorders>
              <w:left w:val="single" w:sz="8" w:space="0" w:color="000000"/>
              <w:bottom w:val="single" w:sz="8" w:space="0" w:color="000000"/>
              <w:right w:val="single" w:sz="8" w:space="0" w:color="000000"/>
            </w:tcBorders>
            <w:tcMar>
              <w:top w:w="0" w:type="dxa"/>
              <w:left w:w="100" w:type="dxa"/>
              <w:bottom w:w="0" w:type="dxa"/>
              <w:right w:w="100" w:type="dxa"/>
            </w:tcMar>
          </w:tcPr>
          <w:p w14:paraId="243EF766" w14:textId="1BAFCF0E" w:rsidR="008F6C16" w:rsidRPr="008F58F2" w:rsidRDefault="008F6C16" w:rsidP="00B4323A">
            <w:pPr>
              <w:spacing w:before="240"/>
              <w:rPr>
                <w:rFonts w:ascii="Arial" w:hAnsi="Arial" w:cs="Arial"/>
                <w:sz w:val="20"/>
                <w:szCs w:val="20"/>
              </w:rPr>
            </w:pPr>
            <w:r w:rsidRPr="008F58F2">
              <w:rPr>
                <w:rFonts w:ascii="Arial" w:hAnsi="Arial" w:cs="Arial"/>
                <w:sz w:val="20"/>
                <w:szCs w:val="20"/>
              </w:rPr>
              <w:t>CCU</w:t>
            </w:r>
          </w:p>
        </w:tc>
        <w:tc>
          <w:tcPr>
            <w:tcW w:w="1904" w:type="dxa"/>
            <w:tcBorders>
              <w:bottom w:val="single" w:sz="8" w:space="0" w:color="000000"/>
              <w:right w:val="single" w:sz="8" w:space="0" w:color="000000"/>
            </w:tcBorders>
            <w:tcMar>
              <w:top w:w="0" w:type="dxa"/>
              <w:left w:w="100" w:type="dxa"/>
              <w:bottom w:w="0" w:type="dxa"/>
              <w:right w:w="100" w:type="dxa"/>
            </w:tcMar>
          </w:tcPr>
          <w:p w14:paraId="1EA5CF23" w14:textId="048D56A0" w:rsidR="008F6C16" w:rsidRPr="008F58F2" w:rsidRDefault="008F6C16" w:rsidP="00B4323A">
            <w:pPr>
              <w:spacing w:before="240"/>
              <w:rPr>
                <w:rFonts w:ascii="Arial" w:hAnsi="Arial" w:cs="Arial"/>
                <w:sz w:val="20"/>
                <w:szCs w:val="20"/>
              </w:rPr>
            </w:pPr>
            <w:r w:rsidRPr="008F58F2">
              <w:rPr>
                <w:rFonts w:ascii="Arial" w:hAnsi="Arial" w:cs="Arial"/>
                <w:sz w:val="20"/>
                <w:szCs w:val="20"/>
              </w:rPr>
              <w:t>0.8</w:t>
            </w:r>
            <w:r w:rsidR="00EF212B" w:rsidRPr="008F58F2">
              <w:rPr>
                <w:rFonts w:ascii="Arial" w:hAnsi="Arial" w:cs="Arial"/>
                <w:sz w:val="20"/>
                <w:szCs w:val="20"/>
              </w:rPr>
              <w:t>24</w:t>
            </w:r>
          </w:p>
        </w:tc>
        <w:tc>
          <w:tcPr>
            <w:tcW w:w="1906" w:type="dxa"/>
            <w:tcBorders>
              <w:bottom w:val="single" w:sz="8" w:space="0" w:color="000000"/>
              <w:right w:val="single" w:sz="8" w:space="0" w:color="000000"/>
            </w:tcBorders>
            <w:tcMar>
              <w:top w:w="0" w:type="dxa"/>
              <w:left w:w="100" w:type="dxa"/>
              <w:bottom w:w="0" w:type="dxa"/>
              <w:right w:w="100" w:type="dxa"/>
            </w:tcMar>
          </w:tcPr>
          <w:p w14:paraId="5A082557" w14:textId="4F63B022" w:rsidR="008F6C16" w:rsidRPr="008F58F2" w:rsidRDefault="008F6C16" w:rsidP="00B4323A">
            <w:pPr>
              <w:spacing w:before="240"/>
              <w:rPr>
                <w:rFonts w:ascii="Arial" w:hAnsi="Arial" w:cs="Arial"/>
                <w:sz w:val="20"/>
                <w:szCs w:val="20"/>
              </w:rPr>
            </w:pPr>
            <w:r w:rsidRPr="008F58F2">
              <w:rPr>
                <w:rFonts w:ascii="Arial" w:hAnsi="Arial" w:cs="Arial"/>
                <w:sz w:val="20"/>
                <w:szCs w:val="20"/>
              </w:rPr>
              <w:t>0.8</w:t>
            </w:r>
            <w:r w:rsidR="00EF212B" w:rsidRPr="008F58F2">
              <w:rPr>
                <w:rFonts w:ascii="Arial" w:hAnsi="Arial" w:cs="Arial"/>
                <w:sz w:val="20"/>
                <w:szCs w:val="20"/>
              </w:rPr>
              <w:t>84</w:t>
            </w:r>
          </w:p>
        </w:tc>
        <w:tc>
          <w:tcPr>
            <w:tcW w:w="1904" w:type="dxa"/>
            <w:tcBorders>
              <w:bottom w:val="single" w:sz="8" w:space="0" w:color="000000"/>
              <w:right w:val="single" w:sz="8" w:space="0" w:color="000000"/>
            </w:tcBorders>
            <w:tcMar>
              <w:top w:w="0" w:type="dxa"/>
              <w:left w:w="100" w:type="dxa"/>
              <w:bottom w:w="0" w:type="dxa"/>
              <w:right w:w="100" w:type="dxa"/>
            </w:tcMar>
          </w:tcPr>
          <w:p w14:paraId="058D5A38" w14:textId="595E1C1A" w:rsidR="008F6C16" w:rsidRPr="008F58F2" w:rsidRDefault="008F6C16" w:rsidP="00B4323A">
            <w:pPr>
              <w:spacing w:before="240"/>
              <w:rPr>
                <w:rFonts w:ascii="Arial" w:hAnsi="Arial" w:cs="Arial"/>
                <w:sz w:val="20"/>
                <w:szCs w:val="20"/>
              </w:rPr>
            </w:pPr>
            <w:r w:rsidRPr="008F58F2">
              <w:rPr>
                <w:rFonts w:ascii="Arial" w:hAnsi="Arial" w:cs="Arial"/>
                <w:sz w:val="20"/>
                <w:szCs w:val="20"/>
              </w:rPr>
              <w:t>0.</w:t>
            </w:r>
            <w:r w:rsidR="00EF212B" w:rsidRPr="008F58F2">
              <w:rPr>
                <w:rFonts w:ascii="Arial" w:hAnsi="Arial" w:cs="Arial"/>
                <w:sz w:val="20"/>
                <w:szCs w:val="20"/>
              </w:rPr>
              <w:t>7</w:t>
            </w:r>
            <w:r w:rsidRPr="008F58F2">
              <w:rPr>
                <w:rFonts w:ascii="Arial" w:hAnsi="Arial" w:cs="Arial"/>
                <w:sz w:val="20"/>
                <w:szCs w:val="20"/>
              </w:rPr>
              <w:t>92</w:t>
            </w:r>
          </w:p>
        </w:tc>
        <w:tc>
          <w:tcPr>
            <w:tcW w:w="1904" w:type="dxa"/>
            <w:tcBorders>
              <w:bottom w:val="single" w:sz="8" w:space="0" w:color="000000"/>
              <w:right w:val="single" w:sz="8" w:space="0" w:color="000000"/>
            </w:tcBorders>
            <w:tcMar>
              <w:top w:w="0" w:type="dxa"/>
              <w:left w:w="100" w:type="dxa"/>
              <w:bottom w:w="0" w:type="dxa"/>
              <w:right w:w="100" w:type="dxa"/>
            </w:tcMar>
          </w:tcPr>
          <w:p w14:paraId="1ACAC121" w14:textId="7550CA1D" w:rsidR="008F6C16" w:rsidRPr="008F58F2" w:rsidRDefault="008F6C16" w:rsidP="00B4323A">
            <w:pPr>
              <w:spacing w:before="240"/>
              <w:rPr>
                <w:rFonts w:ascii="Arial" w:hAnsi="Arial" w:cs="Arial"/>
                <w:sz w:val="20"/>
                <w:szCs w:val="20"/>
              </w:rPr>
            </w:pPr>
            <w:r w:rsidRPr="008F58F2">
              <w:rPr>
                <w:rFonts w:ascii="Arial" w:hAnsi="Arial" w:cs="Arial"/>
                <w:sz w:val="20"/>
                <w:szCs w:val="20"/>
              </w:rPr>
              <w:t>0.77</w:t>
            </w:r>
            <w:r w:rsidR="00EF212B" w:rsidRPr="008F58F2">
              <w:rPr>
                <w:rFonts w:ascii="Arial" w:hAnsi="Arial" w:cs="Arial"/>
                <w:sz w:val="20"/>
                <w:szCs w:val="20"/>
              </w:rPr>
              <w:t>3</w:t>
            </w:r>
          </w:p>
        </w:tc>
      </w:tr>
      <w:tr w:rsidR="00EF212B" w:rsidRPr="008F58F2" w14:paraId="2F6105EC" w14:textId="77777777" w:rsidTr="008F6C16">
        <w:trPr>
          <w:trHeight w:val="368"/>
          <w:jc w:val="center"/>
        </w:trPr>
        <w:tc>
          <w:tcPr>
            <w:tcW w:w="1552" w:type="dxa"/>
            <w:tcBorders>
              <w:left w:val="single" w:sz="8" w:space="0" w:color="000000"/>
              <w:bottom w:val="single" w:sz="8" w:space="0" w:color="000000"/>
              <w:right w:val="single" w:sz="8" w:space="0" w:color="000000"/>
            </w:tcBorders>
            <w:tcMar>
              <w:top w:w="0" w:type="dxa"/>
              <w:left w:w="100" w:type="dxa"/>
              <w:bottom w:w="0" w:type="dxa"/>
              <w:right w:w="100" w:type="dxa"/>
            </w:tcMar>
          </w:tcPr>
          <w:p w14:paraId="4BD31170" w14:textId="2D2276A1" w:rsidR="00EF212B" w:rsidRPr="008F58F2" w:rsidRDefault="00EF212B" w:rsidP="00B4323A">
            <w:pPr>
              <w:spacing w:before="240"/>
              <w:rPr>
                <w:rFonts w:ascii="Arial" w:hAnsi="Arial" w:cs="Arial"/>
                <w:sz w:val="20"/>
                <w:szCs w:val="20"/>
              </w:rPr>
            </w:pPr>
            <w:r w:rsidRPr="008F58F2">
              <w:rPr>
                <w:rFonts w:ascii="Arial" w:hAnsi="Arial" w:cs="Arial"/>
                <w:sz w:val="20"/>
                <w:szCs w:val="20"/>
              </w:rPr>
              <w:t>FO</w:t>
            </w:r>
          </w:p>
        </w:tc>
        <w:tc>
          <w:tcPr>
            <w:tcW w:w="1904" w:type="dxa"/>
            <w:tcBorders>
              <w:bottom w:val="single" w:sz="8" w:space="0" w:color="000000"/>
              <w:right w:val="single" w:sz="8" w:space="0" w:color="000000"/>
            </w:tcBorders>
            <w:tcMar>
              <w:top w:w="0" w:type="dxa"/>
              <w:left w:w="100" w:type="dxa"/>
              <w:bottom w:w="0" w:type="dxa"/>
              <w:right w:w="100" w:type="dxa"/>
            </w:tcMar>
          </w:tcPr>
          <w:p w14:paraId="7B50E541" w14:textId="77A43E08" w:rsidR="00EF212B" w:rsidRPr="008F58F2" w:rsidRDefault="00EF212B" w:rsidP="00B4323A">
            <w:pPr>
              <w:spacing w:before="240"/>
              <w:rPr>
                <w:rFonts w:ascii="Arial" w:hAnsi="Arial" w:cs="Arial"/>
                <w:sz w:val="20"/>
                <w:szCs w:val="20"/>
              </w:rPr>
            </w:pPr>
            <w:r w:rsidRPr="008F58F2">
              <w:rPr>
                <w:rFonts w:ascii="Arial" w:hAnsi="Arial" w:cs="Arial"/>
                <w:sz w:val="20"/>
                <w:szCs w:val="20"/>
              </w:rPr>
              <w:t>0.846</w:t>
            </w:r>
          </w:p>
        </w:tc>
        <w:tc>
          <w:tcPr>
            <w:tcW w:w="1906" w:type="dxa"/>
            <w:tcBorders>
              <w:bottom w:val="single" w:sz="8" w:space="0" w:color="000000"/>
              <w:right w:val="single" w:sz="8" w:space="0" w:color="000000"/>
            </w:tcBorders>
            <w:tcMar>
              <w:top w:w="0" w:type="dxa"/>
              <w:left w:w="100" w:type="dxa"/>
              <w:bottom w:w="0" w:type="dxa"/>
              <w:right w:w="100" w:type="dxa"/>
            </w:tcMar>
          </w:tcPr>
          <w:p w14:paraId="6977DA35" w14:textId="2F7045A6" w:rsidR="00EF212B" w:rsidRPr="008F58F2" w:rsidRDefault="00EF212B" w:rsidP="00B4323A">
            <w:pPr>
              <w:spacing w:before="240"/>
              <w:rPr>
                <w:rFonts w:ascii="Arial" w:hAnsi="Arial" w:cs="Arial"/>
                <w:sz w:val="20"/>
                <w:szCs w:val="20"/>
              </w:rPr>
            </w:pPr>
            <w:r w:rsidRPr="008F58F2">
              <w:rPr>
                <w:rFonts w:ascii="Arial" w:hAnsi="Arial" w:cs="Arial"/>
                <w:sz w:val="20"/>
                <w:szCs w:val="20"/>
              </w:rPr>
              <w:t>0.834</w:t>
            </w:r>
          </w:p>
        </w:tc>
        <w:tc>
          <w:tcPr>
            <w:tcW w:w="1904" w:type="dxa"/>
            <w:tcBorders>
              <w:bottom w:val="single" w:sz="8" w:space="0" w:color="000000"/>
              <w:right w:val="single" w:sz="8" w:space="0" w:color="000000"/>
            </w:tcBorders>
            <w:tcMar>
              <w:top w:w="0" w:type="dxa"/>
              <w:left w:w="100" w:type="dxa"/>
              <w:bottom w:w="0" w:type="dxa"/>
              <w:right w:w="100" w:type="dxa"/>
            </w:tcMar>
          </w:tcPr>
          <w:p w14:paraId="35FB1D2A" w14:textId="2A442C9D" w:rsidR="00EF212B" w:rsidRPr="008F58F2" w:rsidRDefault="00EF212B" w:rsidP="00B4323A">
            <w:pPr>
              <w:spacing w:before="240"/>
              <w:rPr>
                <w:rFonts w:ascii="Arial" w:hAnsi="Arial" w:cs="Arial"/>
                <w:sz w:val="20"/>
                <w:szCs w:val="20"/>
              </w:rPr>
            </w:pPr>
            <w:r w:rsidRPr="008F58F2">
              <w:rPr>
                <w:rFonts w:ascii="Arial" w:hAnsi="Arial" w:cs="Arial"/>
                <w:sz w:val="20"/>
                <w:szCs w:val="20"/>
              </w:rPr>
              <w:t>0.881</w:t>
            </w:r>
          </w:p>
        </w:tc>
        <w:tc>
          <w:tcPr>
            <w:tcW w:w="1904" w:type="dxa"/>
            <w:tcBorders>
              <w:bottom w:val="single" w:sz="8" w:space="0" w:color="000000"/>
              <w:right w:val="single" w:sz="8" w:space="0" w:color="000000"/>
            </w:tcBorders>
            <w:tcMar>
              <w:top w:w="0" w:type="dxa"/>
              <w:left w:w="100" w:type="dxa"/>
              <w:bottom w:w="0" w:type="dxa"/>
              <w:right w:w="100" w:type="dxa"/>
            </w:tcMar>
          </w:tcPr>
          <w:p w14:paraId="7D9A9C09" w14:textId="3177AACA" w:rsidR="00EF212B" w:rsidRPr="008F58F2" w:rsidRDefault="00EF212B" w:rsidP="00B4323A">
            <w:pPr>
              <w:spacing w:before="240"/>
              <w:rPr>
                <w:rFonts w:ascii="Arial" w:hAnsi="Arial" w:cs="Arial"/>
                <w:sz w:val="20"/>
                <w:szCs w:val="20"/>
              </w:rPr>
            </w:pPr>
            <w:r w:rsidRPr="008F58F2">
              <w:rPr>
                <w:rFonts w:ascii="Arial" w:hAnsi="Arial" w:cs="Arial"/>
                <w:sz w:val="20"/>
                <w:szCs w:val="20"/>
              </w:rPr>
              <w:t>0.676</w:t>
            </w:r>
          </w:p>
        </w:tc>
      </w:tr>
      <w:tr w:rsidR="008F6C16" w:rsidRPr="008F58F2" w14:paraId="0F7EA4E6" w14:textId="77777777" w:rsidTr="008F6C16">
        <w:trPr>
          <w:trHeight w:val="368"/>
          <w:jc w:val="center"/>
        </w:trPr>
        <w:tc>
          <w:tcPr>
            <w:tcW w:w="1552" w:type="dxa"/>
            <w:tcBorders>
              <w:left w:val="single" w:sz="8" w:space="0" w:color="000000"/>
              <w:bottom w:val="single" w:sz="8" w:space="0" w:color="000000"/>
              <w:right w:val="single" w:sz="8" w:space="0" w:color="000000"/>
            </w:tcBorders>
            <w:tcMar>
              <w:top w:w="0" w:type="dxa"/>
              <w:left w:w="100" w:type="dxa"/>
              <w:bottom w:w="0" w:type="dxa"/>
              <w:right w:w="100" w:type="dxa"/>
            </w:tcMar>
          </w:tcPr>
          <w:p w14:paraId="382D03EE" w14:textId="5FEF0ED4" w:rsidR="008F6C16" w:rsidRPr="008F58F2" w:rsidRDefault="008F6C16" w:rsidP="00B4323A">
            <w:pPr>
              <w:spacing w:before="240"/>
              <w:rPr>
                <w:rFonts w:ascii="Arial" w:hAnsi="Arial" w:cs="Arial"/>
                <w:sz w:val="20"/>
                <w:szCs w:val="20"/>
              </w:rPr>
            </w:pPr>
            <w:r w:rsidRPr="008F58F2">
              <w:rPr>
                <w:rFonts w:ascii="Arial" w:hAnsi="Arial" w:cs="Arial"/>
                <w:sz w:val="20"/>
                <w:szCs w:val="20"/>
              </w:rPr>
              <w:t>SS</w:t>
            </w:r>
          </w:p>
        </w:tc>
        <w:tc>
          <w:tcPr>
            <w:tcW w:w="1904" w:type="dxa"/>
            <w:tcBorders>
              <w:bottom w:val="single" w:sz="8" w:space="0" w:color="000000"/>
              <w:right w:val="single" w:sz="8" w:space="0" w:color="000000"/>
            </w:tcBorders>
            <w:tcMar>
              <w:top w:w="0" w:type="dxa"/>
              <w:left w:w="100" w:type="dxa"/>
              <w:bottom w:w="0" w:type="dxa"/>
              <w:right w:w="100" w:type="dxa"/>
            </w:tcMar>
          </w:tcPr>
          <w:p w14:paraId="31FC8918" w14:textId="057ABCCE" w:rsidR="008F6C16" w:rsidRPr="008F58F2" w:rsidRDefault="008F6C16" w:rsidP="00B4323A">
            <w:pPr>
              <w:spacing w:before="240"/>
              <w:rPr>
                <w:rFonts w:ascii="Arial" w:hAnsi="Arial" w:cs="Arial"/>
                <w:sz w:val="20"/>
                <w:szCs w:val="20"/>
              </w:rPr>
            </w:pPr>
            <w:r w:rsidRPr="008F58F2">
              <w:rPr>
                <w:rFonts w:ascii="Arial" w:hAnsi="Arial" w:cs="Arial"/>
                <w:sz w:val="20"/>
                <w:szCs w:val="20"/>
              </w:rPr>
              <w:t>0.80</w:t>
            </w:r>
            <w:r w:rsidR="00EF212B" w:rsidRPr="008F58F2">
              <w:rPr>
                <w:rFonts w:ascii="Arial" w:hAnsi="Arial" w:cs="Arial"/>
                <w:sz w:val="20"/>
                <w:szCs w:val="20"/>
              </w:rPr>
              <w:t>3</w:t>
            </w:r>
          </w:p>
        </w:tc>
        <w:tc>
          <w:tcPr>
            <w:tcW w:w="1906" w:type="dxa"/>
            <w:tcBorders>
              <w:bottom w:val="single" w:sz="8" w:space="0" w:color="000000"/>
              <w:right w:val="single" w:sz="8" w:space="0" w:color="000000"/>
            </w:tcBorders>
            <w:tcMar>
              <w:top w:w="0" w:type="dxa"/>
              <w:left w:w="100" w:type="dxa"/>
              <w:bottom w:w="0" w:type="dxa"/>
              <w:right w:w="100" w:type="dxa"/>
            </w:tcMar>
          </w:tcPr>
          <w:p w14:paraId="40242A12" w14:textId="3AD7C560" w:rsidR="008F6C16" w:rsidRPr="008F58F2" w:rsidRDefault="008F6C16" w:rsidP="00B4323A">
            <w:pPr>
              <w:spacing w:before="240"/>
              <w:rPr>
                <w:rFonts w:ascii="Arial" w:hAnsi="Arial" w:cs="Arial"/>
                <w:sz w:val="20"/>
                <w:szCs w:val="20"/>
              </w:rPr>
            </w:pPr>
            <w:r w:rsidRPr="008F58F2">
              <w:rPr>
                <w:rFonts w:ascii="Arial" w:hAnsi="Arial" w:cs="Arial"/>
                <w:sz w:val="20"/>
                <w:szCs w:val="20"/>
              </w:rPr>
              <w:t>0.8</w:t>
            </w:r>
            <w:r w:rsidR="00EF212B" w:rsidRPr="008F58F2">
              <w:rPr>
                <w:rFonts w:ascii="Arial" w:hAnsi="Arial" w:cs="Arial"/>
                <w:sz w:val="20"/>
                <w:szCs w:val="20"/>
              </w:rPr>
              <w:t>23</w:t>
            </w:r>
          </w:p>
        </w:tc>
        <w:tc>
          <w:tcPr>
            <w:tcW w:w="1904" w:type="dxa"/>
            <w:tcBorders>
              <w:bottom w:val="single" w:sz="8" w:space="0" w:color="000000"/>
              <w:right w:val="single" w:sz="8" w:space="0" w:color="000000"/>
            </w:tcBorders>
            <w:tcMar>
              <w:top w:w="0" w:type="dxa"/>
              <w:left w:w="100" w:type="dxa"/>
              <w:bottom w:w="0" w:type="dxa"/>
              <w:right w:w="100" w:type="dxa"/>
            </w:tcMar>
          </w:tcPr>
          <w:p w14:paraId="466ED1E6" w14:textId="6B504233" w:rsidR="008F6C16" w:rsidRPr="008F58F2" w:rsidRDefault="008F6C16" w:rsidP="00B4323A">
            <w:pPr>
              <w:spacing w:before="240"/>
              <w:rPr>
                <w:rFonts w:ascii="Arial" w:hAnsi="Arial" w:cs="Arial"/>
                <w:sz w:val="20"/>
                <w:szCs w:val="20"/>
              </w:rPr>
            </w:pPr>
            <w:r w:rsidRPr="008F58F2">
              <w:rPr>
                <w:rFonts w:ascii="Arial" w:hAnsi="Arial" w:cs="Arial"/>
                <w:sz w:val="20"/>
                <w:szCs w:val="20"/>
              </w:rPr>
              <w:t>0.8</w:t>
            </w:r>
            <w:r w:rsidR="00EF212B" w:rsidRPr="008F58F2">
              <w:rPr>
                <w:rFonts w:ascii="Arial" w:hAnsi="Arial" w:cs="Arial"/>
                <w:sz w:val="20"/>
                <w:szCs w:val="20"/>
              </w:rPr>
              <w:t>74</w:t>
            </w:r>
          </w:p>
        </w:tc>
        <w:tc>
          <w:tcPr>
            <w:tcW w:w="1904" w:type="dxa"/>
            <w:tcBorders>
              <w:bottom w:val="single" w:sz="8" w:space="0" w:color="000000"/>
              <w:right w:val="single" w:sz="8" w:space="0" w:color="000000"/>
            </w:tcBorders>
            <w:tcMar>
              <w:top w:w="0" w:type="dxa"/>
              <w:left w:w="100" w:type="dxa"/>
              <w:bottom w:w="0" w:type="dxa"/>
              <w:right w:w="100" w:type="dxa"/>
            </w:tcMar>
          </w:tcPr>
          <w:p w14:paraId="24774AD5" w14:textId="49730E5F" w:rsidR="008F6C16" w:rsidRPr="008F58F2" w:rsidRDefault="008F6C16" w:rsidP="00B4323A">
            <w:pPr>
              <w:spacing w:before="240"/>
              <w:rPr>
                <w:rFonts w:ascii="Arial" w:hAnsi="Arial" w:cs="Arial"/>
                <w:sz w:val="20"/>
                <w:szCs w:val="20"/>
              </w:rPr>
            </w:pPr>
            <w:r w:rsidRPr="008F58F2">
              <w:rPr>
                <w:rFonts w:ascii="Arial" w:hAnsi="Arial" w:cs="Arial"/>
                <w:sz w:val="20"/>
                <w:szCs w:val="20"/>
              </w:rPr>
              <w:t>0.</w:t>
            </w:r>
            <w:r w:rsidR="00EF212B" w:rsidRPr="008F58F2">
              <w:rPr>
                <w:rFonts w:ascii="Arial" w:hAnsi="Arial" w:cs="Arial"/>
                <w:sz w:val="20"/>
                <w:szCs w:val="20"/>
              </w:rPr>
              <w:t>64</w:t>
            </w:r>
          </w:p>
        </w:tc>
      </w:tr>
      <w:tr w:rsidR="008F6C16" w:rsidRPr="008F58F2" w14:paraId="33161039" w14:textId="77777777" w:rsidTr="008F6C16">
        <w:trPr>
          <w:trHeight w:val="48"/>
          <w:jc w:val="center"/>
        </w:trPr>
        <w:tc>
          <w:tcPr>
            <w:tcW w:w="1552" w:type="dxa"/>
            <w:tcBorders>
              <w:left w:val="single" w:sz="8" w:space="0" w:color="000000"/>
              <w:bottom w:val="single" w:sz="8" w:space="0" w:color="000000"/>
              <w:right w:val="single" w:sz="8" w:space="0" w:color="000000"/>
            </w:tcBorders>
            <w:tcMar>
              <w:top w:w="0" w:type="dxa"/>
              <w:left w:w="100" w:type="dxa"/>
              <w:bottom w:w="0" w:type="dxa"/>
              <w:right w:w="100" w:type="dxa"/>
            </w:tcMar>
          </w:tcPr>
          <w:p w14:paraId="0888C507" w14:textId="60F73836" w:rsidR="008F6C16" w:rsidRPr="008F58F2" w:rsidRDefault="008F6C16" w:rsidP="00B4323A">
            <w:pPr>
              <w:spacing w:before="240"/>
              <w:rPr>
                <w:rFonts w:ascii="Arial" w:hAnsi="Arial" w:cs="Arial"/>
                <w:sz w:val="20"/>
                <w:szCs w:val="20"/>
              </w:rPr>
            </w:pPr>
            <w:r w:rsidRPr="008F58F2">
              <w:rPr>
                <w:rFonts w:ascii="Arial" w:hAnsi="Arial" w:cs="Arial"/>
                <w:sz w:val="20"/>
                <w:szCs w:val="20"/>
              </w:rPr>
              <w:t>UP</w:t>
            </w:r>
          </w:p>
        </w:tc>
        <w:tc>
          <w:tcPr>
            <w:tcW w:w="1904" w:type="dxa"/>
            <w:tcBorders>
              <w:bottom w:val="single" w:sz="8" w:space="0" w:color="000000"/>
              <w:right w:val="single" w:sz="8" w:space="0" w:color="000000"/>
            </w:tcBorders>
            <w:tcMar>
              <w:top w:w="0" w:type="dxa"/>
              <w:left w:w="100" w:type="dxa"/>
              <w:bottom w:w="0" w:type="dxa"/>
              <w:right w:w="100" w:type="dxa"/>
            </w:tcMar>
          </w:tcPr>
          <w:p w14:paraId="01FB5D3C" w14:textId="0D48322F" w:rsidR="008F6C16" w:rsidRPr="008F58F2" w:rsidRDefault="008F6C16" w:rsidP="00B4323A">
            <w:pPr>
              <w:spacing w:before="240"/>
              <w:rPr>
                <w:rFonts w:ascii="Arial" w:hAnsi="Arial" w:cs="Arial"/>
                <w:sz w:val="20"/>
                <w:szCs w:val="20"/>
              </w:rPr>
            </w:pPr>
            <w:r w:rsidRPr="008F58F2">
              <w:rPr>
                <w:rFonts w:ascii="Arial" w:hAnsi="Arial" w:cs="Arial"/>
                <w:sz w:val="20"/>
                <w:szCs w:val="20"/>
              </w:rPr>
              <w:t>0.</w:t>
            </w:r>
            <w:r w:rsidR="00EF212B" w:rsidRPr="008F58F2">
              <w:rPr>
                <w:rFonts w:ascii="Arial" w:hAnsi="Arial" w:cs="Arial"/>
                <w:sz w:val="20"/>
                <w:szCs w:val="20"/>
              </w:rPr>
              <w:t>565</w:t>
            </w:r>
          </w:p>
        </w:tc>
        <w:tc>
          <w:tcPr>
            <w:tcW w:w="1906" w:type="dxa"/>
            <w:tcBorders>
              <w:bottom w:val="single" w:sz="8" w:space="0" w:color="000000"/>
              <w:right w:val="single" w:sz="8" w:space="0" w:color="000000"/>
            </w:tcBorders>
            <w:tcMar>
              <w:top w:w="0" w:type="dxa"/>
              <w:left w:w="100" w:type="dxa"/>
              <w:bottom w:w="0" w:type="dxa"/>
              <w:right w:w="100" w:type="dxa"/>
            </w:tcMar>
          </w:tcPr>
          <w:p w14:paraId="23348969" w14:textId="3702F816" w:rsidR="008F6C16" w:rsidRPr="008F58F2" w:rsidRDefault="008F6C16" w:rsidP="00B4323A">
            <w:pPr>
              <w:spacing w:before="240"/>
              <w:rPr>
                <w:rFonts w:ascii="Arial" w:hAnsi="Arial" w:cs="Arial"/>
                <w:sz w:val="20"/>
                <w:szCs w:val="20"/>
              </w:rPr>
            </w:pPr>
            <w:r w:rsidRPr="008F58F2">
              <w:rPr>
                <w:rFonts w:ascii="Arial" w:hAnsi="Arial" w:cs="Arial"/>
                <w:sz w:val="20"/>
                <w:szCs w:val="20"/>
              </w:rPr>
              <w:t>0.5</w:t>
            </w:r>
            <w:r w:rsidR="00EF212B" w:rsidRPr="008F58F2">
              <w:rPr>
                <w:rFonts w:ascii="Arial" w:hAnsi="Arial" w:cs="Arial"/>
                <w:sz w:val="20"/>
                <w:szCs w:val="20"/>
              </w:rPr>
              <w:t>82</w:t>
            </w:r>
          </w:p>
        </w:tc>
        <w:tc>
          <w:tcPr>
            <w:tcW w:w="1904" w:type="dxa"/>
            <w:tcBorders>
              <w:bottom w:val="single" w:sz="8" w:space="0" w:color="000000"/>
              <w:right w:val="single" w:sz="8" w:space="0" w:color="000000"/>
            </w:tcBorders>
            <w:tcMar>
              <w:top w:w="0" w:type="dxa"/>
              <w:left w:w="100" w:type="dxa"/>
              <w:bottom w:w="0" w:type="dxa"/>
              <w:right w:w="100" w:type="dxa"/>
            </w:tcMar>
          </w:tcPr>
          <w:p w14:paraId="318846FB" w14:textId="01FDF059" w:rsidR="008F6C16" w:rsidRPr="008F58F2" w:rsidRDefault="008F6C16" w:rsidP="00B4323A">
            <w:pPr>
              <w:spacing w:before="240"/>
              <w:rPr>
                <w:rFonts w:ascii="Arial" w:hAnsi="Arial" w:cs="Arial"/>
                <w:sz w:val="20"/>
                <w:szCs w:val="20"/>
              </w:rPr>
            </w:pPr>
            <w:r w:rsidRPr="008F58F2">
              <w:rPr>
                <w:rFonts w:ascii="Arial" w:hAnsi="Arial" w:cs="Arial"/>
                <w:sz w:val="20"/>
                <w:szCs w:val="20"/>
              </w:rPr>
              <w:t>0.</w:t>
            </w:r>
            <w:r w:rsidR="00EF212B" w:rsidRPr="008F58F2">
              <w:rPr>
                <w:rFonts w:ascii="Arial" w:hAnsi="Arial" w:cs="Arial"/>
                <w:sz w:val="20"/>
                <w:szCs w:val="20"/>
              </w:rPr>
              <w:t>772</w:t>
            </w:r>
          </w:p>
        </w:tc>
        <w:tc>
          <w:tcPr>
            <w:tcW w:w="1904" w:type="dxa"/>
            <w:tcBorders>
              <w:bottom w:val="single" w:sz="8" w:space="0" w:color="000000"/>
              <w:right w:val="single" w:sz="8" w:space="0" w:color="000000"/>
            </w:tcBorders>
            <w:tcMar>
              <w:top w:w="0" w:type="dxa"/>
              <w:left w:w="100" w:type="dxa"/>
              <w:bottom w:w="0" w:type="dxa"/>
              <w:right w:w="100" w:type="dxa"/>
            </w:tcMar>
          </w:tcPr>
          <w:p w14:paraId="5417E0C0" w14:textId="556E764E" w:rsidR="008F6C16" w:rsidRPr="008F58F2" w:rsidRDefault="008F6C16" w:rsidP="00B4323A">
            <w:pPr>
              <w:spacing w:before="240"/>
              <w:rPr>
                <w:rFonts w:ascii="Arial" w:hAnsi="Arial" w:cs="Arial"/>
                <w:sz w:val="20"/>
                <w:szCs w:val="20"/>
              </w:rPr>
            </w:pPr>
            <w:r w:rsidRPr="008F58F2">
              <w:rPr>
                <w:rFonts w:ascii="Arial" w:hAnsi="Arial" w:cs="Arial"/>
                <w:sz w:val="20"/>
                <w:szCs w:val="20"/>
              </w:rPr>
              <w:t>0.</w:t>
            </w:r>
            <w:r w:rsidR="00EF212B" w:rsidRPr="008F58F2">
              <w:rPr>
                <w:rFonts w:ascii="Arial" w:hAnsi="Arial" w:cs="Arial"/>
                <w:sz w:val="20"/>
                <w:szCs w:val="20"/>
              </w:rPr>
              <w:t>623</w:t>
            </w:r>
          </w:p>
        </w:tc>
      </w:tr>
    </w:tbl>
    <w:p w14:paraId="186DBA19" w14:textId="5742C00E" w:rsidR="00EF212B" w:rsidRPr="008F58F2" w:rsidRDefault="009925B7" w:rsidP="00B4323A">
      <w:pPr>
        <w:spacing w:after="220" w:line="360" w:lineRule="auto"/>
        <w:jc w:val="both"/>
        <w:rPr>
          <w:rFonts w:ascii="Arial" w:hAnsi="Arial" w:cs="Arial"/>
          <w:sz w:val="20"/>
          <w:szCs w:val="20"/>
        </w:rPr>
      </w:pPr>
      <w:r w:rsidRPr="008F58F2">
        <w:rPr>
          <w:rFonts w:ascii="Arial" w:hAnsi="Arial" w:cs="Arial"/>
          <w:sz w:val="20"/>
          <w:szCs w:val="20"/>
        </w:rPr>
        <w:t xml:space="preserve">Source: Field Survey, 2023. </w:t>
      </w:r>
    </w:p>
    <w:p w14:paraId="1EBA4308" w14:textId="5D6C2253" w:rsidR="006C65F1" w:rsidRPr="008F58F2" w:rsidRDefault="006C65F1" w:rsidP="00B4323A">
      <w:pPr>
        <w:spacing w:after="220" w:line="360" w:lineRule="auto"/>
        <w:jc w:val="both"/>
        <w:rPr>
          <w:rFonts w:ascii="Arial" w:hAnsi="Arial" w:cs="Arial"/>
          <w:sz w:val="20"/>
          <w:szCs w:val="20"/>
        </w:rPr>
      </w:pPr>
      <w:r w:rsidRPr="008F58F2">
        <w:rPr>
          <w:rFonts w:ascii="Arial" w:hAnsi="Arial" w:cs="Arial"/>
          <w:sz w:val="20"/>
          <w:szCs w:val="20"/>
        </w:rPr>
        <w:t xml:space="preserve">The </w:t>
      </w:r>
      <w:r w:rsidR="00EF212B" w:rsidRPr="008F58F2">
        <w:rPr>
          <w:rFonts w:ascii="Arial" w:hAnsi="Arial" w:cs="Arial"/>
          <w:sz w:val="20"/>
          <w:szCs w:val="20"/>
        </w:rPr>
        <w:t>C</w:t>
      </w:r>
      <w:r w:rsidRPr="008F58F2">
        <w:rPr>
          <w:rFonts w:ascii="Arial" w:hAnsi="Arial" w:cs="Arial"/>
          <w:sz w:val="20"/>
          <w:szCs w:val="20"/>
        </w:rPr>
        <w:t xml:space="preserve">redit </w:t>
      </w:r>
      <w:r w:rsidR="00EF212B" w:rsidRPr="008F58F2">
        <w:rPr>
          <w:rFonts w:ascii="Arial" w:hAnsi="Arial" w:cs="Arial"/>
          <w:sz w:val="20"/>
          <w:szCs w:val="20"/>
        </w:rPr>
        <w:t>C</w:t>
      </w:r>
      <w:r w:rsidRPr="008F58F2">
        <w:rPr>
          <w:rFonts w:ascii="Arial" w:hAnsi="Arial" w:cs="Arial"/>
          <w:sz w:val="20"/>
          <w:szCs w:val="20"/>
        </w:rPr>
        <w:t xml:space="preserve">ard </w:t>
      </w:r>
      <w:r w:rsidR="00EF212B" w:rsidRPr="008F58F2">
        <w:rPr>
          <w:rFonts w:ascii="Arial" w:hAnsi="Arial" w:cs="Arial"/>
          <w:sz w:val="20"/>
          <w:szCs w:val="20"/>
        </w:rPr>
        <w:t>U</w:t>
      </w:r>
      <w:r w:rsidRPr="008F58F2">
        <w:rPr>
          <w:rFonts w:ascii="Arial" w:hAnsi="Arial" w:cs="Arial"/>
          <w:sz w:val="20"/>
          <w:szCs w:val="20"/>
        </w:rPr>
        <w:t>sage category has Cronbach's</w:t>
      </w:r>
      <w:r w:rsidR="008F6C16" w:rsidRPr="008F58F2">
        <w:rPr>
          <w:rFonts w:ascii="Arial" w:hAnsi="Arial" w:cs="Arial"/>
          <w:sz w:val="20"/>
          <w:szCs w:val="20"/>
        </w:rPr>
        <w:t xml:space="preserve"> </w:t>
      </w:r>
      <w:r w:rsidRPr="008F58F2">
        <w:rPr>
          <w:rFonts w:ascii="Arial" w:hAnsi="Arial" w:cs="Arial"/>
          <w:sz w:val="20"/>
          <w:szCs w:val="20"/>
        </w:rPr>
        <w:t>alpha values of 0.</w:t>
      </w:r>
      <w:r w:rsidR="008F6C16" w:rsidRPr="008F58F2">
        <w:rPr>
          <w:rFonts w:ascii="Arial" w:hAnsi="Arial" w:cs="Arial"/>
          <w:sz w:val="20"/>
          <w:szCs w:val="20"/>
        </w:rPr>
        <w:t>8</w:t>
      </w:r>
      <w:r w:rsidR="00EF212B" w:rsidRPr="008F58F2">
        <w:rPr>
          <w:rFonts w:ascii="Arial" w:hAnsi="Arial" w:cs="Arial"/>
          <w:sz w:val="20"/>
          <w:szCs w:val="20"/>
        </w:rPr>
        <w:t>2</w:t>
      </w:r>
      <w:r w:rsidR="008F6C16" w:rsidRPr="008F58F2">
        <w:rPr>
          <w:rFonts w:ascii="Arial" w:hAnsi="Arial" w:cs="Arial"/>
          <w:sz w:val="20"/>
          <w:szCs w:val="20"/>
        </w:rPr>
        <w:t>4</w:t>
      </w:r>
      <w:r w:rsidRPr="008F58F2">
        <w:rPr>
          <w:rFonts w:ascii="Arial" w:hAnsi="Arial" w:cs="Arial"/>
          <w:sz w:val="20"/>
          <w:szCs w:val="20"/>
        </w:rPr>
        <w:t xml:space="preserve"> while </w:t>
      </w:r>
      <w:proofErr w:type="gramStart"/>
      <w:r w:rsidRPr="008F58F2">
        <w:rPr>
          <w:rFonts w:ascii="Arial" w:hAnsi="Arial" w:cs="Arial"/>
          <w:sz w:val="20"/>
          <w:szCs w:val="20"/>
        </w:rPr>
        <w:t xml:space="preserve">the  </w:t>
      </w:r>
      <w:r w:rsidR="00EF212B" w:rsidRPr="008F58F2">
        <w:rPr>
          <w:rFonts w:ascii="Arial" w:hAnsi="Arial" w:cs="Arial"/>
          <w:sz w:val="20"/>
          <w:szCs w:val="20"/>
        </w:rPr>
        <w:t>C</w:t>
      </w:r>
      <w:r w:rsidRPr="008F58F2">
        <w:rPr>
          <w:rFonts w:ascii="Arial" w:hAnsi="Arial" w:cs="Arial"/>
          <w:sz w:val="20"/>
          <w:szCs w:val="20"/>
        </w:rPr>
        <w:t>onvenience</w:t>
      </w:r>
      <w:proofErr w:type="gramEnd"/>
      <w:r w:rsidRPr="008F58F2">
        <w:rPr>
          <w:rFonts w:ascii="Arial" w:hAnsi="Arial" w:cs="Arial"/>
          <w:sz w:val="20"/>
          <w:szCs w:val="20"/>
        </w:rPr>
        <w:t xml:space="preserve"> category has 0.91</w:t>
      </w:r>
      <w:r w:rsidR="00EF212B" w:rsidRPr="008F58F2">
        <w:rPr>
          <w:rFonts w:ascii="Arial" w:hAnsi="Arial" w:cs="Arial"/>
          <w:sz w:val="20"/>
          <w:szCs w:val="20"/>
        </w:rPr>
        <w:t>2</w:t>
      </w:r>
      <w:r w:rsidRPr="008F58F2">
        <w:rPr>
          <w:rFonts w:ascii="Arial" w:hAnsi="Arial" w:cs="Arial"/>
          <w:sz w:val="20"/>
          <w:szCs w:val="20"/>
        </w:rPr>
        <w:t xml:space="preserve">. The composite reliability scores for all variables surpass 0.7, showing overall strong internal consistency, even though the Cronbach's alpha for </w:t>
      </w:r>
      <w:r w:rsidR="00EF212B" w:rsidRPr="008F58F2">
        <w:rPr>
          <w:rFonts w:ascii="Arial" w:hAnsi="Arial" w:cs="Arial"/>
          <w:sz w:val="20"/>
          <w:szCs w:val="20"/>
        </w:rPr>
        <w:t>Usage Patterns</w:t>
      </w:r>
      <w:r w:rsidRPr="008F58F2">
        <w:rPr>
          <w:rFonts w:ascii="Arial" w:hAnsi="Arial" w:cs="Arial"/>
          <w:sz w:val="20"/>
          <w:szCs w:val="20"/>
        </w:rPr>
        <w:t xml:space="preserve"> (</w:t>
      </w:r>
      <w:r w:rsidR="00EF212B" w:rsidRPr="008F58F2">
        <w:rPr>
          <w:rFonts w:ascii="Arial" w:hAnsi="Arial" w:cs="Arial"/>
          <w:sz w:val="20"/>
          <w:szCs w:val="20"/>
        </w:rPr>
        <w:t>UP</w:t>
      </w:r>
      <w:r w:rsidRPr="008F58F2">
        <w:rPr>
          <w:rFonts w:ascii="Arial" w:hAnsi="Arial" w:cs="Arial"/>
          <w:sz w:val="20"/>
          <w:szCs w:val="20"/>
        </w:rPr>
        <w:t>) is below the acceptable level. All variables can be regarded as dependable and reliable for further analysis.</w:t>
      </w:r>
    </w:p>
    <w:p w14:paraId="1E78C714" w14:textId="7F3CB134" w:rsidR="006C65F1" w:rsidRPr="008F58F2" w:rsidRDefault="006C65F1" w:rsidP="00B4323A">
      <w:pPr>
        <w:spacing w:after="220" w:line="360" w:lineRule="auto"/>
        <w:jc w:val="both"/>
        <w:rPr>
          <w:rFonts w:ascii="Arial" w:eastAsia="Times New Roman" w:hAnsi="Arial" w:cs="Arial"/>
          <w:b/>
          <w:bCs/>
          <w:color w:val="242424"/>
          <w:sz w:val="20"/>
          <w:szCs w:val="20"/>
        </w:rPr>
      </w:pPr>
      <w:r w:rsidRPr="008F58F2">
        <w:rPr>
          <w:rFonts w:ascii="Arial" w:eastAsia="Times New Roman" w:hAnsi="Arial" w:cs="Arial"/>
          <w:b/>
          <w:bCs/>
          <w:color w:val="242424"/>
          <w:sz w:val="20"/>
          <w:szCs w:val="20"/>
        </w:rPr>
        <w:t xml:space="preserve">Assessment of the Convergent Validity </w:t>
      </w:r>
    </w:p>
    <w:p w14:paraId="47B146DE" w14:textId="77777777" w:rsidR="006C65F1" w:rsidRPr="008F58F2" w:rsidRDefault="006C65F1" w:rsidP="00B4323A">
      <w:pPr>
        <w:pStyle w:val="p1"/>
        <w:spacing w:line="360" w:lineRule="auto"/>
        <w:jc w:val="both"/>
        <w:rPr>
          <w:rFonts w:ascii="Arial" w:hAnsi="Arial" w:cs="Arial"/>
          <w:sz w:val="20"/>
          <w:szCs w:val="20"/>
        </w:rPr>
      </w:pPr>
      <w:r w:rsidRPr="008F58F2">
        <w:rPr>
          <w:rFonts w:ascii="Arial" w:hAnsi="Arial" w:cs="Arial"/>
          <w:b/>
          <w:bCs/>
          <w:color w:val="242424"/>
          <w:sz w:val="20"/>
          <w:szCs w:val="20"/>
        </w:rPr>
        <w:lastRenderedPageBreak/>
        <w:t xml:space="preserve">Table 3- </w:t>
      </w:r>
      <w:r w:rsidRPr="008F58F2">
        <w:rPr>
          <w:rFonts w:ascii="Arial" w:hAnsi="Arial" w:cs="Arial"/>
          <w:sz w:val="20"/>
          <w:szCs w:val="20"/>
        </w:rPr>
        <w:t>Outer loading of the Latent Variables</w:t>
      </w:r>
    </w:p>
    <w:tbl>
      <w:tblPr>
        <w:tblW w:w="879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78"/>
        <w:gridCol w:w="1174"/>
        <w:gridCol w:w="1297"/>
        <w:gridCol w:w="1236"/>
        <w:gridCol w:w="1236"/>
        <w:gridCol w:w="1236"/>
        <w:gridCol w:w="1236"/>
      </w:tblGrid>
      <w:tr w:rsidR="009925B7" w:rsidRPr="008F58F2" w14:paraId="3970826E" w14:textId="77777777" w:rsidTr="007A3987">
        <w:trPr>
          <w:trHeight w:val="2580"/>
          <w:jc w:val="center"/>
        </w:trPr>
        <w:tc>
          <w:tcPr>
            <w:tcW w:w="137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206E415" w14:textId="77777777" w:rsidR="009925B7" w:rsidRPr="008F58F2" w:rsidRDefault="009925B7" w:rsidP="00B4323A">
            <w:pPr>
              <w:spacing w:before="240"/>
              <w:ind w:right="140"/>
              <w:rPr>
                <w:rFonts w:ascii="Arial" w:hAnsi="Arial" w:cs="Arial"/>
                <w:sz w:val="20"/>
                <w:szCs w:val="20"/>
              </w:rPr>
            </w:pPr>
            <w:r w:rsidRPr="008F58F2">
              <w:rPr>
                <w:rFonts w:ascii="Arial" w:hAnsi="Arial" w:cs="Arial"/>
                <w:sz w:val="20"/>
                <w:szCs w:val="20"/>
              </w:rPr>
              <w:t>Path</w:t>
            </w:r>
          </w:p>
        </w:tc>
        <w:tc>
          <w:tcPr>
            <w:tcW w:w="1174" w:type="dxa"/>
            <w:tcBorders>
              <w:top w:val="single" w:sz="8" w:space="0" w:color="000000"/>
              <w:bottom w:val="single" w:sz="8" w:space="0" w:color="000000"/>
              <w:right w:val="single" w:sz="8" w:space="0" w:color="000000"/>
            </w:tcBorders>
            <w:tcMar>
              <w:top w:w="0" w:type="dxa"/>
              <w:left w:w="100" w:type="dxa"/>
              <w:bottom w:w="0" w:type="dxa"/>
              <w:right w:w="100" w:type="dxa"/>
            </w:tcMar>
          </w:tcPr>
          <w:p w14:paraId="5D68BAD1" w14:textId="786AD41E"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Attitude</w:t>
            </w:r>
          </w:p>
        </w:tc>
        <w:tc>
          <w:tcPr>
            <w:tcW w:w="1297" w:type="dxa"/>
            <w:tcBorders>
              <w:top w:val="single" w:sz="8" w:space="0" w:color="000000"/>
              <w:bottom w:val="single" w:sz="8" w:space="0" w:color="000000"/>
              <w:right w:val="single" w:sz="8" w:space="0" w:color="000000"/>
            </w:tcBorders>
            <w:tcMar>
              <w:top w:w="0" w:type="dxa"/>
              <w:left w:w="100" w:type="dxa"/>
              <w:bottom w:w="0" w:type="dxa"/>
              <w:right w:w="100" w:type="dxa"/>
            </w:tcMar>
          </w:tcPr>
          <w:p w14:paraId="15D3BED2" w14:textId="217557FB"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Convenience</w:t>
            </w:r>
          </w:p>
        </w:tc>
        <w:tc>
          <w:tcPr>
            <w:tcW w:w="1236" w:type="dxa"/>
            <w:tcBorders>
              <w:top w:val="single" w:sz="8" w:space="0" w:color="000000"/>
              <w:bottom w:val="single" w:sz="8" w:space="0" w:color="000000"/>
              <w:right w:val="single" w:sz="8" w:space="0" w:color="000000"/>
            </w:tcBorders>
            <w:tcMar>
              <w:top w:w="0" w:type="dxa"/>
              <w:left w:w="100" w:type="dxa"/>
              <w:bottom w:w="0" w:type="dxa"/>
              <w:right w:w="100" w:type="dxa"/>
            </w:tcMar>
          </w:tcPr>
          <w:p w14:paraId="774C2F10" w14:textId="0AFF0F3A"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Credit Card Usage</w:t>
            </w:r>
          </w:p>
        </w:tc>
        <w:tc>
          <w:tcPr>
            <w:tcW w:w="1236" w:type="dxa"/>
            <w:tcBorders>
              <w:top w:val="single" w:sz="8" w:space="0" w:color="000000"/>
              <w:bottom w:val="single" w:sz="8" w:space="0" w:color="000000"/>
              <w:right w:val="single" w:sz="8" w:space="0" w:color="000000"/>
            </w:tcBorders>
            <w:tcMar>
              <w:top w:w="0" w:type="dxa"/>
              <w:left w:w="100" w:type="dxa"/>
              <w:bottom w:w="0" w:type="dxa"/>
              <w:right w:w="100" w:type="dxa"/>
            </w:tcMar>
          </w:tcPr>
          <w:p w14:paraId="40B68288" w14:textId="30A00F69"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Financial Optimism</w:t>
            </w:r>
          </w:p>
        </w:tc>
        <w:tc>
          <w:tcPr>
            <w:tcW w:w="1236" w:type="dxa"/>
            <w:tcBorders>
              <w:top w:val="single" w:sz="8" w:space="0" w:color="000000"/>
              <w:bottom w:val="single" w:sz="8" w:space="0" w:color="000000"/>
              <w:right w:val="single" w:sz="8" w:space="0" w:color="000000"/>
            </w:tcBorders>
            <w:tcMar>
              <w:top w:w="0" w:type="dxa"/>
              <w:left w:w="100" w:type="dxa"/>
              <w:bottom w:w="0" w:type="dxa"/>
              <w:right w:w="100" w:type="dxa"/>
            </w:tcMar>
          </w:tcPr>
          <w:p w14:paraId="34BA6FB4" w14:textId="5DED4743"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Social Status</w:t>
            </w:r>
          </w:p>
        </w:tc>
        <w:tc>
          <w:tcPr>
            <w:tcW w:w="1236" w:type="dxa"/>
            <w:tcBorders>
              <w:top w:val="single" w:sz="8" w:space="0" w:color="000000"/>
              <w:bottom w:val="single" w:sz="8" w:space="0" w:color="000000"/>
              <w:right w:val="single" w:sz="8" w:space="0" w:color="000000"/>
            </w:tcBorders>
            <w:tcMar>
              <w:top w:w="0" w:type="dxa"/>
              <w:left w:w="100" w:type="dxa"/>
              <w:bottom w:w="0" w:type="dxa"/>
              <w:right w:w="100" w:type="dxa"/>
            </w:tcMar>
          </w:tcPr>
          <w:p w14:paraId="6F5C0D20" w14:textId="003887E2"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Usage Patterns</w:t>
            </w:r>
          </w:p>
        </w:tc>
      </w:tr>
      <w:tr w:rsidR="009925B7" w:rsidRPr="008F58F2" w14:paraId="1DA8F884" w14:textId="77777777" w:rsidTr="007A3987">
        <w:trPr>
          <w:trHeight w:val="547"/>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2C488EE7" w14:textId="47217F34"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A1</w:t>
            </w:r>
          </w:p>
        </w:tc>
        <w:tc>
          <w:tcPr>
            <w:tcW w:w="1174" w:type="dxa"/>
            <w:tcBorders>
              <w:bottom w:val="single" w:sz="8" w:space="0" w:color="000000"/>
              <w:right w:val="single" w:sz="8" w:space="0" w:color="000000"/>
            </w:tcBorders>
            <w:tcMar>
              <w:top w:w="0" w:type="dxa"/>
              <w:left w:w="100" w:type="dxa"/>
              <w:bottom w:w="0" w:type="dxa"/>
              <w:right w:w="100" w:type="dxa"/>
            </w:tcMar>
          </w:tcPr>
          <w:p w14:paraId="769EFEB2" w14:textId="713F4188" w:rsidR="009925B7" w:rsidRPr="008F58F2" w:rsidRDefault="009925B7" w:rsidP="00B4323A">
            <w:pPr>
              <w:spacing w:before="240"/>
              <w:ind w:right="140"/>
              <w:rPr>
                <w:rFonts w:ascii="Arial" w:hAnsi="Arial" w:cs="Arial"/>
                <w:sz w:val="20"/>
                <w:szCs w:val="20"/>
              </w:rPr>
            </w:pPr>
            <w:r w:rsidRPr="008F58F2">
              <w:rPr>
                <w:rFonts w:ascii="Arial" w:hAnsi="Arial" w:cs="Arial"/>
                <w:sz w:val="20"/>
                <w:szCs w:val="20"/>
              </w:rPr>
              <w:t>0.</w:t>
            </w:r>
            <w:r w:rsidR="00FD25DC" w:rsidRPr="008F58F2">
              <w:rPr>
                <w:rFonts w:ascii="Arial" w:hAnsi="Arial" w:cs="Arial"/>
                <w:sz w:val="20"/>
                <w:szCs w:val="20"/>
              </w:rPr>
              <w:t>769</w:t>
            </w:r>
          </w:p>
        </w:tc>
        <w:tc>
          <w:tcPr>
            <w:tcW w:w="1297" w:type="dxa"/>
            <w:tcBorders>
              <w:bottom w:val="single" w:sz="8" w:space="0" w:color="000000"/>
              <w:right w:val="single" w:sz="8" w:space="0" w:color="000000"/>
            </w:tcBorders>
            <w:tcMar>
              <w:top w:w="0" w:type="dxa"/>
              <w:left w:w="100" w:type="dxa"/>
              <w:bottom w:w="0" w:type="dxa"/>
              <w:right w:w="100" w:type="dxa"/>
            </w:tcMar>
          </w:tcPr>
          <w:p w14:paraId="4C9DD724"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5E53703F"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4205F781"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79F4E8CD"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4393F19D"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3CCB187F" w14:textId="77777777" w:rsidTr="007A3987">
        <w:trPr>
          <w:trHeight w:val="547"/>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7652A9AE" w14:textId="681A627C"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A2</w:t>
            </w:r>
          </w:p>
        </w:tc>
        <w:tc>
          <w:tcPr>
            <w:tcW w:w="1174" w:type="dxa"/>
            <w:tcBorders>
              <w:bottom w:val="single" w:sz="8" w:space="0" w:color="000000"/>
              <w:right w:val="single" w:sz="8" w:space="0" w:color="000000"/>
            </w:tcBorders>
            <w:tcMar>
              <w:top w:w="0" w:type="dxa"/>
              <w:left w:w="100" w:type="dxa"/>
              <w:bottom w:w="0" w:type="dxa"/>
              <w:right w:w="100" w:type="dxa"/>
            </w:tcMar>
          </w:tcPr>
          <w:p w14:paraId="5C446E39" w14:textId="3176DDA4" w:rsidR="009925B7" w:rsidRPr="008F58F2" w:rsidRDefault="009925B7" w:rsidP="00B4323A">
            <w:pPr>
              <w:spacing w:before="240"/>
              <w:ind w:right="140"/>
              <w:rPr>
                <w:rFonts w:ascii="Arial" w:hAnsi="Arial" w:cs="Arial"/>
                <w:sz w:val="20"/>
                <w:szCs w:val="20"/>
              </w:rPr>
            </w:pPr>
            <w:r w:rsidRPr="008F58F2">
              <w:rPr>
                <w:rFonts w:ascii="Arial" w:hAnsi="Arial" w:cs="Arial"/>
                <w:sz w:val="20"/>
                <w:szCs w:val="20"/>
              </w:rPr>
              <w:t>0.</w:t>
            </w:r>
            <w:r w:rsidR="00FD25DC" w:rsidRPr="008F58F2">
              <w:rPr>
                <w:rFonts w:ascii="Arial" w:hAnsi="Arial" w:cs="Arial"/>
                <w:sz w:val="20"/>
                <w:szCs w:val="20"/>
              </w:rPr>
              <w:t>729</w:t>
            </w:r>
          </w:p>
        </w:tc>
        <w:tc>
          <w:tcPr>
            <w:tcW w:w="1297" w:type="dxa"/>
            <w:tcBorders>
              <w:bottom w:val="single" w:sz="8" w:space="0" w:color="000000"/>
              <w:right w:val="single" w:sz="8" w:space="0" w:color="000000"/>
            </w:tcBorders>
            <w:tcMar>
              <w:top w:w="0" w:type="dxa"/>
              <w:left w:w="100" w:type="dxa"/>
              <w:bottom w:w="0" w:type="dxa"/>
              <w:right w:w="100" w:type="dxa"/>
            </w:tcMar>
          </w:tcPr>
          <w:p w14:paraId="48455DD8"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282DF8D8"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06B033FD"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30C72942"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6386933B"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39ACC9EB" w14:textId="77777777" w:rsidTr="007A3987">
        <w:trPr>
          <w:trHeight w:val="547"/>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5677A6B6" w14:textId="149B9F32"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A3</w:t>
            </w:r>
          </w:p>
        </w:tc>
        <w:tc>
          <w:tcPr>
            <w:tcW w:w="1174" w:type="dxa"/>
            <w:tcBorders>
              <w:bottom w:val="single" w:sz="8" w:space="0" w:color="000000"/>
              <w:right w:val="single" w:sz="8" w:space="0" w:color="000000"/>
            </w:tcBorders>
            <w:tcMar>
              <w:top w:w="0" w:type="dxa"/>
              <w:left w:w="100" w:type="dxa"/>
              <w:bottom w:w="0" w:type="dxa"/>
              <w:right w:w="100" w:type="dxa"/>
            </w:tcMar>
          </w:tcPr>
          <w:p w14:paraId="47438782" w14:textId="20A8B77A" w:rsidR="009925B7" w:rsidRPr="008F58F2" w:rsidRDefault="009925B7" w:rsidP="00B4323A">
            <w:pPr>
              <w:spacing w:before="240"/>
              <w:ind w:right="140"/>
              <w:rPr>
                <w:rFonts w:ascii="Arial" w:hAnsi="Arial" w:cs="Arial"/>
                <w:sz w:val="20"/>
                <w:szCs w:val="20"/>
              </w:rPr>
            </w:pPr>
            <w:r w:rsidRPr="008F58F2">
              <w:rPr>
                <w:rFonts w:ascii="Arial" w:hAnsi="Arial" w:cs="Arial"/>
                <w:sz w:val="20"/>
                <w:szCs w:val="20"/>
              </w:rPr>
              <w:t>0.</w:t>
            </w:r>
            <w:r w:rsidR="00FD25DC" w:rsidRPr="008F58F2">
              <w:rPr>
                <w:rFonts w:ascii="Arial" w:hAnsi="Arial" w:cs="Arial"/>
                <w:sz w:val="20"/>
                <w:szCs w:val="20"/>
              </w:rPr>
              <w:t>731</w:t>
            </w:r>
          </w:p>
        </w:tc>
        <w:tc>
          <w:tcPr>
            <w:tcW w:w="1297" w:type="dxa"/>
            <w:tcBorders>
              <w:bottom w:val="single" w:sz="8" w:space="0" w:color="000000"/>
              <w:right w:val="single" w:sz="8" w:space="0" w:color="000000"/>
            </w:tcBorders>
            <w:tcMar>
              <w:top w:w="0" w:type="dxa"/>
              <w:left w:w="100" w:type="dxa"/>
              <w:bottom w:w="0" w:type="dxa"/>
              <w:right w:w="100" w:type="dxa"/>
            </w:tcMar>
          </w:tcPr>
          <w:p w14:paraId="04B25594"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4889CFF4"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69FB9E87"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74FD878B"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3D45CBEB"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71B1DF5D" w14:textId="77777777" w:rsidTr="007A3987">
        <w:trPr>
          <w:trHeight w:val="547"/>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34CB0427" w14:textId="349E8DFF"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A4</w:t>
            </w:r>
          </w:p>
        </w:tc>
        <w:tc>
          <w:tcPr>
            <w:tcW w:w="1174" w:type="dxa"/>
            <w:tcBorders>
              <w:bottom w:val="single" w:sz="8" w:space="0" w:color="000000"/>
              <w:right w:val="single" w:sz="8" w:space="0" w:color="000000"/>
            </w:tcBorders>
            <w:tcMar>
              <w:top w:w="0" w:type="dxa"/>
              <w:left w:w="100" w:type="dxa"/>
              <w:bottom w:w="0" w:type="dxa"/>
              <w:right w:w="100" w:type="dxa"/>
            </w:tcMar>
          </w:tcPr>
          <w:p w14:paraId="6B6B2674" w14:textId="2332A884" w:rsidR="009925B7" w:rsidRPr="008F58F2" w:rsidRDefault="009925B7" w:rsidP="00B4323A">
            <w:pPr>
              <w:spacing w:before="240"/>
              <w:ind w:right="140"/>
              <w:rPr>
                <w:rFonts w:ascii="Arial" w:hAnsi="Arial" w:cs="Arial"/>
                <w:sz w:val="20"/>
                <w:szCs w:val="20"/>
              </w:rPr>
            </w:pPr>
            <w:r w:rsidRPr="008F58F2">
              <w:rPr>
                <w:rFonts w:ascii="Arial" w:hAnsi="Arial" w:cs="Arial"/>
                <w:sz w:val="20"/>
                <w:szCs w:val="20"/>
              </w:rPr>
              <w:t>0.</w:t>
            </w:r>
            <w:r w:rsidR="00FD25DC" w:rsidRPr="008F58F2">
              <w:rPr>
                <w:rFonts w:ascii="Arial" w:hAnsi="Arial" w:cs="Arial"/>
                <w:sz w:val="20"/>
                <w:szCs w:val="20"/>
              </w:rPr>
              <w:t>875</w:t>
            </w:r>
          </w:p>
        </w:tc>
        <w:tc>
          <w:tcPr>
            <w:tcW w:w="1297" w:type="dxa"/>
            <w:tcBorders>
              <w:bottom w:val="single" w:sz="8" w:space="0" w:color="000000"/>
              <w:right w:val="single" w:sz="8" w:space="0" w:color="000000"/>
            </w:tcBorders>
            <w:tcMar>
              <w:top w:w="0" w:type="dxa"/>
              <w:left w:w="100" w:type="dxa"/>
              <w:bottom w:w="0" w:type="dxa"/>
              <w:right w:w="100" w:type="dxa"/>
            </w:tcMar>
          </w:tcPr>
          <w:p w14:paraId="08AF2BA0"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432959CA"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24666ADC"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081E308C"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09392E4C"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231855EF" w14:textId="77777777" w:rsidTr="007A3987">
        <w:trPr>
          <w:trHeight w:val="547"/>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4FD2F71C" w14:textId="04E70FCB"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A5</w:t>
            </w:r>
          </w:p>
        </w:tc>
        <w:tc>
          <w:tcPr>
            <w:tcW w:w="1174" w:type="dxa"/>
            <w:tcBorders>
              <w:bottom w:val="single" w:sz="8" w:space="0" w:color="000000"/>
              <w:right w:val="single" w:sz="8" w:space="0" w:color="000000"/>
            </w:tcBorders>
            <w:tcMar>
              <w:top w:w="0" w:type="dxa"/>
              <w:left w:w="100" w:type="dxa"/>
              <w:bottom w:w="0" w:type="dxa"/>
              <w:right w:w="100" w:type="dxa"/>
            </w:tcMar>
          </w:tcPr>
          <w:p w14:paraId="6B5EBE77" w14:textId="06A546BC" w:rsidR="009925B7" w:rsidRPr="008F58F2" w:rsidRDefault="009925B7" w:rsidP="00B4323A">
            <w:pPr>
              <w:spacing w:before="240"/>
              <w:ind w:right="140"/>
              <w:rPr>
                <w:rFonts w:ascii="Arial" w:hAnsi="Arial" w:cs="Arial"/>
                <w:sz w:val="20"/>
                <w:szCs w:val="20"/>
              </w:rPr>
            </w:pPr>
            <w:r w:rsidRPr="008F58F2">
              <w:rPr>
                <w:rFonts w:ascii="Arial" w:hAnsi="Arial" w:cs="Arial"/>
                <w:sz w:val="20"/>
                <w:szCs w:val="20"/>
              </w:rPr>
              <w:t>0.</w:t>
            </w:r>
            <w:r w:rsidR="00FD25DC" w:rsidRPr="008F58F2">
              <w:rPr>
                <w:rFonts w:ascii="Arial" w:hAnsi="Arial" w:cs="Arial"/>
                <w:sz w:val="20"/>
                <w:szCs w:val="20"/>
              </w:rPr>
              <w:t>676</w:t>
            </w:r>
          </w:p>
        </w:tc>
        <w:tc>
          <w:tcPr>
            <w:tcW w:w="1297" w:type="dxa"/>
            <w:tcBorders>
              <w:bottom w:val="single" w:sz="8" w:space="0" w:color="000000"/>
              <w:right w:val="single" w:sz="8" w:space="0" w:color="000000"/>
            </w:tcBorders>
            <w:tcMar>
              <w:top w:w="0" w:type="dxa"/>
              <w:left w:w="100" w:type="dxa"/>
              <w:bottom w:w="0" w:type="dxa"/>
              <w:right w:w="100" w:type="dxa"/>
            </w:tcMar>
          </w:tcPr>
          <w:p w14:paraId="2CBDDE82" w14:textId="44130340" w:rsidR="009925B7" w:rsidRPr="008F58F2" w:rsidRDefault="009925B7" w:rsidP="00B4323A">
            <w:pPr>
              <w:spacing w:before="240"/>
              <w:ind w:right="140"/>
              <w:rPr>
                <w:rFonts w:ascii="Arial" w:hAnsi="Arial" w:cs="Arial"/>
                <w:sz w:val="20"/>
                <w:szCs w:val="20"/>
              </w:rPr>
            </w:pPr>
          </w:p>
        </w:tc>
        <w:tc>
          <w:tcPr>
            <w:tcW w:w="1236" w:type="dxa"/>
            <w:tcBorders>
              <w:bottom w:val="single" w:sz="8" w:space="0" w:color="000000"/>
              <w:right w:val="single" w:sz="8" w:space="0" w:color="000000"/>
            </w:tcBorders>
            <w:tcMar>
              <w:top w:w="0" w:type="dxa"/>
              <w:left w:w="100" w:type="dxa"/>
              <w:bottom w:w="0" w:type="dxa"/>
              <w:right w:w="100" w:type="dxa"/>
            </w:tcMar>
          </w:tcPr>
          <w:p w14:paraId="0B0DDDB2"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2DFEBF8B"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21071515"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27C09B73"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537BAE53" w14:textId="77777777" w:rsidTr="007A3987">
        <w:trPr>
          <w:trHeight w:val="547"/>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77A56C6A" w14:textId="7A953F9D"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C1</w:t>
            </w:r>
          </w:p>
        </w:tc>
        <w:tc>
          <w:tcPr>
            <w:tcW w:w="1174" w:type="dxa"/>
            <w:tcBorders>
              <w:bottom w:val="single" w:sz="8" w:space="0" w:color="000000"/>
              <w:right w:val="single" w:sz="8" w:space="0" w:color="000000"/>
            </w:tcBorders>
            <w:tcMar>
              <w:top w:w="0" w:type="dxa"/>
              <w:left w:w="100" w:type="dxa"/>
              <w:bottom w:w="0" w:type="dxa"/>
              <w:right w:w="100" w:type="dxa"/>
            </w:tcMar>
          </w:tcPr>
          <w:p w14:paraId="203D205C"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640F3B04" w14:textId="5AD4AA40" w:rsidR="009925B7" w:rsidRPr="008F58F2" w:rsidRDefault="009925B7" w:rsidP="00B4323A">
            <w:pPr>
              <w:spacing w:before="240"/>
              <w:ind w:right="140"/>
              <w:rPr>
                <w:rFonts w:ascii="Arial" w:hAnsi="Arial" w:cs="Arial"/>
                <w:sz w:val="20"/>
                <w:szCs w:val="20"/>
              </w:rPr>
            </w:pPr>
            <w:r w:rsidRPr="008F58F2">
              <w:rPr>
                <w:rFonts w:ascii="Arial" w:hAnsi="Arial" w:cs="Arial"/>
                <w:sz w:val="20"/>
                <w:szCs w:val="20"/>
              </w:rPr>
              <w:t>0.</w:t>
            </w:r>
            <w:r w:rsidR="00FD25DC" w:rsidRPr="008F58F2">
              <w:rPr>
                <w:rFonts w:ascii="Arial" w:hAnsi="Arial" w:cs="Arial"/>
                <w:sz w:val="20"/>
                <w:szCs w:val="20"/>
              </w:rPr>
              <w:t>757</w:t>
            </w:r>
          </w:p>
        </w:tc>
        <w:tc>
          <w:tcPr>
            <w:tcW w:w="1236" w:type="dxa"/>
            <w:tcBorders>
              <w:bottom w:val="single" w:sz="8" w:space="0" w:color="000000"/>
              <w:right w:val="single" w:sz="8" w:space="0" w:color="000000"/>
            </w:tcBorders>
            <w:tcMar>
              <w:top w:w="0" w:type="dxa"/>
              <w:left w:w="100" w:type="dxa"/>
              <w:bottom w:w="0" w:type="dxa"/>
              <w:right w:w="100" w:type="dxa"/>
            </w:tcMar>
          </w:tcPr>
          <w:p w14:paraId="3758013D"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46345382"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60746D9A"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6D9DA2CE"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2FD6A084" w14:textId="77777777" w:rsidTr="007A3987">
        <w:trPr>
          <w:trHeight w:val="547"/>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4ADB78CC" w14:textId="58C58909"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C2</w:t>
            </w:r>
          </w:p>
        </w:tc>
        <w:tc>
          <w:tcPr>
            <w:tcW w:w="1174" w:type="dxa"/>
            <w:tcBorders>
              <w:bottom w:val="single" w:sz="8" w:space="0" w:color="000000"/>
              <w:right w:val="single" w:sz="8" w:space="0" w:color="000000"/>
            </w:tcBorders>
            <w:tcMar>
              <w:top w:w="0" w:type="dxa"/>
              <w:left w:w="100" w:type="dxa"/>
              <w:bottom w:w="0" w:type="dxa"/>
              <w:right w:w="100" w:type="dxa"/>
            </w:tcMar>
          </w:tcPr>
          <w:p w14:paraId="60B6115C"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43C4DBCD" w14:textId="358EA1A2" w:rsidR="009925B7" w:rsidRPr="008F58F2" w:rsidRDefault="009925B7" w:rsidP="00B4323A">
            <w:pPr>
              <w:spacing w:before="240"/>
              <w:ind w:right="140"/>
              <w:rPr>
                <w:rFonts w:ascii="Arial" w:hAnsi="Arial" w:cs="Arial"/>
                <w:sz w:val="20"/>
                <w:szCs w:val="20"/>
              </w:rPr>
            </w:pPr>
            <w:r w:rsidRPr="008F58F2">
              <w:rPr>
                <w:rFonts w:ascii="Arial" w:hAnsi="Arial" w:cs="Arial"/>
                <w:sz w:val="20"/>
                <w:szCs w:val="20"/>
              </w:rPr>
              <w:t>0.</w:t>
            </w:r>
            <w:r w:rsidR="00FD25DC" w:rsidRPr="008F58F2">
              <w:rPr>
                <w:rFonts w:ascii="Arial" w:hAnsi="Arial" w:cs="Arial"/>
                <w:sz w:val="20"/>
                <w:szCs w:val="20"/>
              </w:rPr>
              <w:t>904</w:t>
            </w:r>
          </w:p>
        </w:tc>
        <w:tc>
          <w:tcPr>
            <w:tcW w:w="1236" w:type="dxa"/>
            <w:tcBorders>
              <w:bottom w:val="single" w:sz="8" w:space="0" w:color="000000"/>
              <w:right w:val="single" w:sz="8" w:space="0" w:color="000000"/>
            </w:tcBorders>
            <w:tcMar>
              <w:top w:w="0" w:type="dxa"/>
              <w:left w:w="100" w:type="dxa"/>
              <w:bottom w:w="0" w:type="dxa"/>
              <w:right w:w="100" w:type="dxa"/>
            </w:tcMar>
          </w:tcPr>
          <w:p w14:paraId="72311818"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60763BA4"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32DAE436"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1271B919"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41056C5D" w14:textId="77777777" w:rsidTr="007A3987">
        <w:trPr>
          <w:trHeight w:val="547"/>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57D8B6C7" w14:textId="21654FA9"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C3</w:t>
            </w:r>
          </w:p>
        </w:tc>
        <w:tc>
          <w:tcPr>
            <w:tcW w:w="1174" w:type="dxa"/>
            <w:tcBorders>
              <w:bottom w:val="single" w:sz="8" w:space="0" w:color="000000"/>
              <w:right w:val="single" w:sz="8" w:space="0" w:color="000000"/>
            </w:tcBorders>
            <w:tcMar>
              <w:top w:w="0" w:type="dxa"/>
              <w:left w:w="100" w:type="dxa"/>
              <w:bottom w:w="0" w:type="dxa"/>
              <w:right w:w="100" w:type="dxa"/>
            </w:tcMar>
          </w:tcPr>
          <w:p w14:paraId="2FE8CD6E"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111DC656" w14:textId="7450289E" w:rsidR="00FD25DC" w:rsidRPr="008F58F2" w:rsidRDefault="00FD25DC" w:rsidP="00B4323A">
            <w:pPr>
              <w:spacing w:before="240"/>
              <w:ind w:right="140"/>
              <w:rPr>
                <w:rFonts w:ascii="Arial" w:hAnsi="Arial" w:cs="Arial"/>
                <w:sz w:val="20"/>
                <w:szCs w:val="20"/>
              </w:rPr>
            </w:pPr>
            <w:r w:rsidRPr="008F58F2">
              <w:rPr>
                <w:rFonts w:ascii="Arial" w:hAnsi="Arial" w:cs="Arial"/>
                <w:sz w:val="20"/>
                <w:szCs w:val="20"/>
              </w:rPr>
              <w:t>0.840</w:t>
            </w:r>
          </w:p>
        </w:tc>
        <w:tc>
          <w:tcPr>
            <w:tcW w:w="1236" w:type="dxa"/>
            <w:tcBorders>
              <w:bottom w:val="single" w:sz="8" w:space="0" w:color="000000"/>
              <w:right w:val="single" w:sz="8" w:space="0" w:color="000000"/>
            </w:tcBorders>
            <w:tcMar>
              <w:top w:w="0" w:type="dxa"/>
              <w:left w:w="100" w:type="dxa"/>
              <w:bottom w:w="0" w:type="dxa"/>
              <w:right w:w="100" w:type="dxa"/>
            </w:tcMar>
          </w:tcPr>
          <w:p w14:paraId="3E4E8EC2" w14:textId="0CC52246" w:rsidR="009925B7" w:rsidRPr="008F58F2" w:rsidRDefault="009925B7" w:rsidP="00B4323A">
            <w:pPr>
              <w:spacing w:before="240"/>
              <w:ind w:left="140" w:right="140"/>
              <w:rPr>
                <w:rFonts w:ascii="Arial" w:hAnsi="Arial" w:cs="Arial"/>
                <w:sz w:val="20"/>
                <w:szCs w:val="20"/>
              </w:rPr>
            </w:pPr>
          </w:p>
        </w:tc>
        <w:tc>
          <w:tcPr>
            <w:tcW w:w="1236" w:type="dxa"/>
            <w:tcBorders>
              <w:bottom w:val="single" w:sz="8" w:space="0" w:color="000000"/>
              <w:right w:val="single" w:sz="8" w:space="0" w:color="000000"/>
            </w:tcBorders>
            <w:tcMar>
              <w:top w:w="0" w:type="dxa"/>
              <w:left w:w="100" w:type="dxa"/>
              <w:bottom w:w="0" w:type="dxa"/>
              <w:right w:w="100" w:type="dxa"/>
            </w:tcMar>
          </w:tcPr>
          <w:p w14:paraId="66C7872F"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0F9A06B2"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22FF8E5E"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276B81AF" w14:textId="77777777" w:rsidTr="007A3987">
        <w:trPr>
          <w:trHeight w:val="547"/>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081AF8D1" w14:textId="7D0A0C8B"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C4</w:t>
            </w:r>
          </w:p>
        </w:tc>
        <w:tc>
          <w:tcPr>
            <w:tcW w:w="1174" w:type="dxa"/>
            <w:tcBorders>
              <w:bottom w:val="single" w:sz="8" w:space="0" w:color="000000"/>
              <w:right w:val="single" w:sz="8" w:space="0" w:color="000000"/>
            </w:tcBorders>
            <w:tcMar>
              <w:top w:w="0" w:type="dxa"/>
              <w:left w:w="100" w:type="dxa"/>
              <w:bottom w:w="0" w:type="dxa"/>
              <w:right w:w="100" w:type="dxa"/>
            </w:tcMar>
          </w:tcPr>
          <w:p w14:paraId="0DC812EA"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4F8A5C32" w14:textId="6D131991"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t>0.921</w:t>
            </w:r>
          </w:p>
        </w:tc>
        <w:tc>
          <w:tcPr>
            <w:tcW w:w="1236" w:type="dxa"/>
            <w:tcBorders>
              <w:bottom w:val="single" w:sz="8" w:space="0" w:color="000000"/>
              <w:right w:val="single" w:sz="8" w:space="0" w:color="000000"/>
            </w:tcBorders>
            <w:tcMar>
              <w:top w:w="0" w:type="dxa"/>
              <w:left w:w="100" w:type="dxa"/>
              <w:bottom w:w="0" w:type="dxa"/>
              <w:right w:w="100" w:type="dxa"/>
            </w:tcMar>
          </w:tcPr>
          <w:p w14:paraId="09FFC50E" w14:textId="01C09267" w:rsidR="009925B7" w:rsidRPr="008F58F2" w:rsidRDefault="009925B7" w:rsidP="00B4323A">
            <w:pPr>
              <w:spacing w:before="240"/>
              <w:ind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34376A3A"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4CF2F921"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204C3A76"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6DF8F7C7" w14:textId="77777777" w:rsidTr="007A3987">
        <w:trPr>
          <w:trHeight w:val="547"/>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625ACE9E" w14:textId="3FD760E4"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C5</w:t>
            </w:r>
          </w:p>
        </w:tc>
        <w:tc>
          <w:tcPr>
            <w:tcW w:w="1174" w:type="dxa"/>
            <w:tcBorders>
              <w:bottom w:val="single" w:sz="8" w:space="0" w:color="000000"/>
              <w:right w:val="single" w:sz="8" w:space="0" w:color="000000"/>
            </w:tcBorders>
            <w:tcMar>
              <w:top w:w="0" w:type="dxa"/>
              <w:left w:w="100" w:type="dxa"/>
              <w:bottom w:w="0" w:type="dxa"/>
              <w:right w:w="100" w:type="dxa"/>
            </w:tcMar>
          </w:tcPr>
          <w:p w14:paraId="50B57E81"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5DC30569" w14:textId="0854857D"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t>0.919</w:t>
            </w:r>
          </w:p>
        </w:tc>
        <w:tc>
          <w:tcPr>
            <w:tcW w:w="1236" w:type="dxa"/>
            <w:tcBorders>
              <w:bottom w:val="single" w:sz="8" w:space="0" w:color="000000"/>
              <w:right w:val="single" w:sz="8" w:space="0" w:color="000000"/>
            </w:tcBorders>
            <w:tcMar>
              <w:top w:w="0" w:type="dxa"/>
              <w:left w:w="100" w:type="dxa"/>
              <w:bottom w:w="0" w:type="dxa"/>
              <w:right w:w="100" w:type="dxa"/>
            </w:tcMar>
          </w:tcPr>
          <w:p w14:paraId="1DB3723A" w14:textId="1B28421A" w:rsidR="009925B7" w:rsidRPr="008F58F2" w:rsidRDefault="009925B7" w:rsidP="00B4323A">
            <w:pPr>
              <w:spacing w:before="240"/>
              <w:ind w:right="140"/>
              <w:rPr>
                <w:rFonts w:ascii="Arial" w:hAnsi="Arial" w:cs="Arial"/>
                <w:sz w:val="20"/>
                <w:szCs w:val="20"/>
              </w:rPr>
            </w:pPr>
          </w:p>
        </w:tc>
        <w:tc>
          <w:tcPr>
            <w:tcW w:w="1236" w:type="dxa"/>
            <w:tcBorders>
              <w:bottom w:val="single" w:sz="8" w:space="0" w:color="000000"/>
              <w:right w:val="single" w:sz="8" w:space="0" w:color="000000"/>
            </w:tcBorders>
            <w:tcMar>
              <w:top w:w="0" w:type="dxa"/>
              <w:left w:w="100" w:type="dxa"/>
              <w:bottom w:w="0" w:type="dxa"/>
              <w:right w:w="100" w:type="dxa"/>
            </w:tcMar>
          </w:tcPr>
          <w:p w14:paraId="0831CFD3"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79FE8054"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338E1CF0"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470A3E43"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03469046" w14:textId="36D1E7B0"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CCU1</w:t>
            </w:r>
          </w:p>
        </w:tc>
        <w:tc>
          <w:tcPr>
            <w:tcW w:w="1174" w:type="dxa"/>
            <w:tcBorders>
              <w:bottom w:val="single" w:sz="8" w:space="0" w:color="000000"/>
              <w:right w:val="single" w:sz="8" w:space="0" w:color="000000"/>
            </w:tcBorders>
            <w:tcMar>
              <w:top w:w="0" w:type="dxa"/>
              <w:left w:w="100" w:type="dxa"/>
              <w:bottom w:w="0" w:type="dxa"/>
              <w:right w:w="100" w:type="dxa"/>
            </w:tcMar>
          </w:tcPr>
          <w:p w14:paraId="45196E06"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7B9EB68B"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12CDE597" w14:textId="1243B5F6" w:rsidR="009925B7" w:rsidRPr="008F58F2" w:rsidRDefault="009925B7" w:rsidP="00B4323A">
            <w:pPr>
              <w:spacing w:before="240"/>
              <w:ind w:right="140"/>
              <w:rPr>
                <w:rFonts w:ascii="Arial" w:hAnsi="Arial" w:cs="Arial"/>
                <w:sz w:val="20"/>
                <w:szCs w:val="20"/>
              </w:rPr>
            </w:pPr>
            <w:r w:rsidRPr="008F58F2">
              <w:rPr>
                <w:rFonts w:ascii="Arial" w:hAnsi="Arial" w:cs="Arial"/>
                <w:sz w:val="20"/>
                <w:szCs w:val="20"/>
              </w:rPr>
              <w:t xml:space="preserve"> </w:t>
            </w:r>
            <w:r w:rsidR="00FD25DC" w:rsidRPr="008F58F2">
              <w:rPr>
                <w:rFonts w:ascii="Arial" w:hAnsi="Arial" w:cs="Arial"/>
                <w:sz w:val="20"/>
                <w:szCs w:val="20"/>
              </w:rPr>
              <w:t>0.843</w:t>
            </w:r>
          </w:p>
        </w:tc>
        <w:tc>
          <w:tcPr>
            <w:tcW w:w="1236" w:type="dxa"/>
            <w:tcBorders>
              <w:bottom w:val="single" w:sz="8" w:space="0" w:color="000000"/>
              <w:right w:val="single" w:sz="8" w:space="0" w:color="000000"/>
            </w:tcBorders>
            <w:tcMar>
              <w:top w:w="0" w:type="dxa"/>
              <w:left w:w="100" w:type="dxa"/>
              <w:bottom w:w="0" w:type="dxa"/>
              <w:right w:w="100" w:type="dxa"/>
            </w:tcMar>
          </w:tcPr>
          <w:p w14:paraId="7FED8554"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5620DF8D"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462CFD9D"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5F1CCEE0"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6F035C17" w14:textId="6C9F8E55"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CC2</w:t>
            </w:r>
          </w:p>
        </w:tc>
        <w:tc>
          <w:tcPr>
            <w:tcW w:w="1174" w:type="dxa"/>
            <w:tcBorders>
              <w:bottom w:val="single" w:sz="8" w:space="0" w:color="000000"/>
              <w:right w:val="single" w:sz="8" w:space="0" w:color="000000"/>
            </w:tcBorders>
            <w:tcMar>
              <w:top w:w="0" w:type="dxa"/>
              <w:left w:w="100" w:type="dxa"/>
              <w:bottom w:w="0" w:type="dxa"/>
              <w:right w:w="100" w:type="dxa"/>
            </w:tcMar>
          </w:tcPr>
          <w:p w14:paraId="6EF0D0B2"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27831D8C"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6C115873" w14:textId="65E61D38"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0.834</w:t>
            </w:r>
          </w:p>
        </w:tc>
        <w:tc>
          <w:tcPr>
            <w:tcW w:w="1236" w:type="dxa"/>
            <w:tcBorders>
              <w:bottom w:val="single" w:sz="8" w:space="0" w:color="000000"/>
              <w:right w:val="single" w:sz="8" w:space="0" w:color="000000"/>
            </w:tcBorders>
            <w:tcMar>
              <w:top w:w="0" w:type="dxa"/>
              <w:left w:w="100" w:type="dxa"/>
              <w:bottom w:w="0" w:type="dxa"/>
              <w:right w:w="100" w:type="dxa"/>
            </w:tcMar>
          </w:tcPr>
          <w:p w14:paraId="707B36C0"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41F05112"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3B62F9FA"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5DD14317"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6F394628" w14:textId="46AF9CF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CCU3</w:t>
            </w:r>
          </w:p>
        </w:tc>
        <w:tc>
          <w:tcPr>
            <w:tcW w:w="1174" w:type="dxa"/>
            <w:tcBorders>
              <w:bottom w:val="single" w:sz="8" w:space="0" w:color="000000"/>
              <w:right w:val="single" w:sz="8" w:space="0" w:color="000000"/>
            </w:tcBorders>
            <w:tcMar>
              <w:top w:w="0" w:type="dxa"/>
              <w:left w:w="100" w:type="dxa"/>
              <w:bottom w:w="0" w:type="dxa"/>
              <w:right w:w="100" w:type="dxa"/>
            </w:tcMar>
          </w:tcPr>
          <w:p w14:paraId="0345641F"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181EA8D8"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6B40270F" w14:textId="71C041B9"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0.659</w:t>
            </w:r>
          </w:p>
        </w:tc>
        <w:tc>
          <w:tcPr>
            <w:tcW w:w="1236" w:type="dxa"/>
            <w:tcBorders>
              <w:bottom w:val="single" w:sz="8" w:space="0" w:color="000000"/>
              <w:right w:val="single" w:sz="8" w:space="0" w:color="000000"/>
            </w:tcBorders>
            <w:tcMar>
              <w:top w:w="0" w:type="dxa"/>
              <w:left w:w="100" w:type="dxa"/>
              <w:bottom w:w="0" w:type="dxa"/>
              <w:right w:w="100" w:type="dxa"/>
            </w:tcMar>
          </w:tcPr>
          <w:p w14:paraId="17274AF6" w14:textId="36E9E064" w:rsidR="009925B7" w:rsidRPr="008F58F2" w:rsidRDefault="009925B7" w:rsidP="00B4323A">
            <w:pPr>
              <w:spacing w:before="240"/>
              <w:ind w:right="140"/>
              <w:rPr>
                <w:rFonts w:ascii="Arial" w:hAnsi="Arial" w:cs="Arial"/>
                <w:sz w:val="20"/>
                <w:szCs w:val="20"/>
              </w:rPr>
            </w:pPr>
          </w:p>
        </w:tc>
        <w:tc>
          <w:tcPr>
            <w:tcW w:w="1236" w:type="dxa"/>
            <w:tcBorders>
              <w:bottom w:val="single" w:sz="8" w:space="0" w:color="000000"/>
              <w:right w:val="single" w:sz="8" w:space="0" w:color="000000"/>
            </w:tcBorders>
            <w:tcMar>
              <w:top w:w="0" w:type="dxa"/>
              <w:left w:w="100" w:type="dxa"/>
              <w:bottom w:w="0" w:type="dxa"/>
              <w:right w:w="100" w:type="dxa"/>
            </w:tcMar>
          </w:tcPr>
          <w:p w14:paraId="5973710B"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3CC49D3F"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713AAD6C"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4007B4F4" w14:textId="6784A599"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t>FO1</w:t>
            </w:r>
          </w:p>
        </w:tc>
        <w:tc>
          <w:tcPr>
            <w:tcW w:w="1174" w:type="dxa"/>
            <w:tcBorders>
              <w:bottom w:val="single" w:sz="8" w:space="0" w:color="000000"/>
              <w:right w:val="single" w:sz="8" w:space="0" w:color="000000"/>
            </w:tcBorders>
            <w:tcMar>
              <w:top w:w="0" w:type="dxa"/>
              <w:left w:w="100" w:type="dxa"/>
              <w:bottom w:w="0" w:type="dxa"/>
              <w:right w:w="100" w:type="dxa"/>
            </w:tcMar>
          </w:tcPr>
          <w:p w14:paraId="02B5C831"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12CDA139"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75AEBBA2"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4B6121F9" w14:textId="2560838F"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0.616</w:t>
            </w:r>
          </w:p>
        </w:tc>
        <w:tc>
          <w:tcPr>
            <w:tcW w:w="1236" w:type="dxa"/>
            <w:tcBorders>
              <w:bottom w:val="single" w:sz="8" w:space="0" w:color="000000"/>
              <w:right w:val="single" w:sz="8" w:space="0" w:color="000000"/>
            </w:tcBorders>
            <w:tcMar>
              <w:top w:w="0" w:type="dxa"/>
              <w:left w:w="100" w:type="dxa"/>
              <w:bottom w:w="0" w:type="dxa"/>
              <w:right w:w="100" w:type="dxa"/>
            </w:tcMar>
          </w:tcPr>
          <w:p w14:paraId="68612B7D"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72CE5909"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2FAFB556"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731BEB83" w14:textId="471DB0A2"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t>FO2</w:t>
            </w:r>
          </w:p>
        </w:tc>
        <w:tc>
          <w:tcPr>
            <w:tcW w:w="1174" w:type="dxa"/>
            <w:tcBorders>
              <w:bottom w:val="single" w:sz="8" w:space="0" w:color="000000"/>
              <w:right w:val="single" w:sz="8" w:space="0" w:color="000000"/>
            </w:tcBorders>
            <w:tcMar>
              <w:top w:w="0" w:type="dxa"/>
              <w:left w:w="100" w:type="dxa"/>
              <w:bottom w:w="0" w:type="dxa"/>
              <w:right w:w="100" w:type="dxa"/>
            </w:tcMar>
          </w:tcPr>
          <w:p w14:paraId="1126F45B"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1E7912F7"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25D94148"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1AAA3FCD" w14:textId="6581551D"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0.885</w:t>
            </w:r>
          </w:p>
        </w:tc>
        <w:tc>
          <w:tcPr>
            <w:tcW w:w="1236" w:type="dxa"/>
            <w:tcBorders>
              <w:bottom w:val="single" w:sz="8" w:space="0" w:color="000000"/>
              <w:right w:val="single" w:sz="8" w:space="0" w:color="000000"/>
            </w:tcBorders>
            <w:tcMar>
              <w:top w:w="0" w:type="dxa"/>
              <w:left w:w="100" w:type="dxa"/>
              <w:bottom w:w="0" w:type="dxa"/>
              <w:right w:w="100" w:type="dxa"/>
            </w:tcMar>
          </w:tcPr>
          <w:p w14:paraId="105E4A62"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0C5839D7"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49306669"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02CC81FB" w14:textId="7E2F9256"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t>FO3</w:t>
            </w:r>
          </w:p>
        </w:tc>
        <w:tc>
          <w:tcPr>
            <w:tcW w:w="1174" w:type="dxa"/>
            <w:tcBorders>
              <w:bottom w:val="single" w:sz="8" w:space="0" w:color="000000"/>
              <w:right w:val="single" w:sz="8" w:space="0" w:color="000000"/>
            </w:tcBorders>
            <w:tcMar>
              <w:top w:w="0" w:type="dxa"/>
              <w:left w:w="100" w:type="dxa"/>
              <w:bottom w:w="0" w:type="dxa"/>
              <w:right w:w="100" w:type="dxa"/>
            </w:tcMar>
          </w:tcPr>
          <w:p w14:paraId="7AA33693"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62718EAD"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397B7B8F"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513FE854" w14:textId="6C32029C"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0.916</w:t>
            </w:r>
          </w:p>
        </w:tc>
        <w:tc>
          <w:tcPr>
            <w:tcW w:w="1236" w:type="dxa"/>
            <w:tcBorders>
              <w:bottom w:val="single" w:sz="8" w:space="0" w:color="000000"/>
              <w:right w:val="single" w:sz="8" w:space="0" w:color="000000"/>
            </w:tcBorders>
            <w:tcMar>
              <w:top w:w="0" w:type="dxa"/>
              <w:left w:w="100" w:type="dxa"/>
              <w:bottom w:w="0" w:type="dxa"/>
              <w:right w:w="100" w:type="dxa"/>
            </w:tcMar>
          </w:tcPr>
          <w:p w14:paraId="1BC0AE04"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49E09E94"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07A33D6A"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60D5B165" w14:textId="68A45C6A"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t>FO4</w:t>
            </w:r>
          </w:p>
        </w:tc>
        <w:tc>
          <w:tcPr>
            <w:tcW w:w="1174" w:type="dxa"/>
            <w:tcBorders>
              <w:bottom w:val="single" w:sz="8" w:space="0" w:color="000000"/>
              <w:right w:val="single" w:sz="8" w:space="0" w:color="000000"/>
            </w:tcBorders>
            <w:tcMar>
              <w:top w:w="0" w:type="dxa"/>
              <w:left w:w="100" w:type="dxa"/>
              <w:bottom w:w="0" w:type="dxa"/>
              <w:right w:w="100" w:type="dxa"/>
            </w:tcMar>
          </w:tcPr>
          <w:p w14:paraId="01035513"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77E36429"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698663D1"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63B035F2" w14:textId="33D98AF9"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0.840</w:t>
            </w:r>
          </w:p>
        </w:tc>
        <w:tc>
          <w:tcPr>
            <w:tcW w:w="1236" w:type="dxa"/>
            <w:tcBorders>
              <w:bottom w:val="single" w:sz="8" w:space="0" w:color="000000"/>
              <w:right w:val="single" w:sz="8" w:space="0" w:color="000000"/>
            </w:tcBorders>
            <w:tcMar>
              <w:top w:w="0" w:type="dxa"/>
              <w:left w:w="100" w:type="dxa"/>
              <w:bottom w:w="0" w:type="dxa"/>
              <w:right w:w="100" w:type="dxa"/>
            </w:tcMar>
          </w:tcPr>
          <w:p w14:paraId="7A1269C4" w14:textId="56265C67" w:rsidR="009925B7" w:rsidRPr="008F58F2" w:rsidRDefault="009925B7" w:rsidP="00B4323A">
            <w:pPr>
              <w:spacing w:before="240"/>
              <w:ind w:right="140"/>
              <w:rPr>
                <w:rFonts w:ascii="Arial" w:hAnsi="Arial" w:cs="Arial"/>
                <w:sz w:val="20"/>
                <w:szCs w:val="20"/>
              </w:rPr>
            </w:pPr>
          </w:p>
        </w:tc>
        <w:tc>
          <w:tcPr>
            <w:tcW w:w="1236" w:type="dxa"/>
            <w:tcBorders>
              <w:bottom w:val="single" w:sz="8" w:space="0" w:color="000000"/>
              <w:right w:val="single" w:sz="8" w:space="0" w:color="000000"/>
            </w:tcBorders>
            <w:tcMar>
              <w:top w:w="0" w:type="dxa"/>
              <w:left w:w="100" w:type="dxa"/>
              <w:bottom w:w="0" w:type="dxa"/>
              <w:right w:w="100" w:type="dxa"/>
            </w:tcMar>
          </w:tcPr>
          <w:p w14:paraId="2F7070C7"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328E5CB3"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1C77CB0D" w14:textId="57236569"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t>SS1</w:t>
            </w:r>
          </w:p>
        </w:tc>
        <w:tc>
          <w:tcPr>
            <w:tcW w:w="1174" w:type="dxa"/>
            <w:tcBorders>
              <w:bottom w:val="single" w:sz="8" w:space="0" w:color="000000"/>
              <w:right w:val="single" w:sz="8" w:space="0" w:color="000000"/>
            </w:tcBorders>
            <w:tcMar>
              <w:top w:w="0" w:type="dxa"/>
              <w:left w:w="100" w:type="dxa"/>
              <w:bottom w:w="0" w:type="dxa"/>
              <w:right w:w="100" w:type="dxa"/>
            </w:tcMar>
          </w:tcPr>
          <w:p w14:paraId="3AB56666"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5C262521"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3E6B472B"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349610D7"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7C10E83C" w14:textId="78C52087"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0.818</w:t>
            </w:r>
          </w:p>
        </w:tc>
        <w:tc>
          <w:tcPr>
            <w:tcW w:w="1236" w:type="dxa"/>
            <w:tcBorders>
              <w:bottom w:val="single" w:sz="8" w:space="0" w:color="000000"/>
              <w:right w:val="single" w:sz="8" w:space="0" w:color="000000"/>
            </w:tcBorders>
            <w:tcMar>
              <w:top w:w="0" w:type="dxa"/>
              <w:left w:w="100" w:type="dxa"/>
              <w:bottom w:w="0" w:type="dxa"/>
              <w:right w:w="100" w:type="dxa"/>
            </w:tcMar>
          </w:tcPr>
          <w:p w14:paraId="2FAA47B9"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4891E19C"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1A87065D" w14:textId="4EE20785"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t>SS2</w:t>
            </w:r>
          </w:p>
        </w:tc>
        <w:tc>
          <w:tcPr>
            <w:tcW w:w="1174" w:type="dxa"/>
            <w:tcBorders>
              <w:bottom w:val="single" w:sz="8" w:space="0" w:color="000000"/>
              <w:right w:val="single" w:sz="8" w:space="0" w:color="000000"/>
            </w:tcBorders>
            <w:tcMar>
              <w:top w:w="0" w:type="dxa"/>
              <w:left w:w="100" w:type="dxa"/>
              <w:bottom w:w="0" w:type="dxa"/>
              <w:right w:w="100" w:type="dxa"/>
            </w:tcMar>
          </w:tcPr>
          <w:p w14:paraId="490BCE43"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64F4CE2F"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1E96C5DB"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193121CD"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0CEA74A4" w14:textId="0146C8FC"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0.794</w:t>
            </w:r>
          </w:p>
        </w:tc>
        <w:tc>
          <w:tcPr>
            <w:tcW w:w="1236" w:type="dxa"/>
            <w:tcBorders>
              <w:bottom w:val="single" w:sz="8" w:space="0" w:color="000000"/>
              <w:right w:val="single" w:sz="8" w:space="0" w:color="000000"/>
            </w:tcBorders>
            <w:tcMar>
              <w:top w:w="0" w:type="dxa"/>
              <w:left w:w="100" w:type="dxa"/>
              <w:bottom w:w="0" w:type="dxa"/>
              <w:right w:w="100" w:type="dxa"/>
            </w:tcMar>
          </w:tcPr>
          <w:p w14:paraId="19896FC7"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12F93C77"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1F88FFFB" w14:textId="08DFB9E8"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lastRenderedPageBreak/>
              <w:t>SS3</w:t>
            </w:r>
          </w:p>
        </w:tc>
        <w:tc>
          <w:tcPr>
            <w:tcW w:w="1174" w:type="dxa"/>
            <w:tcBorders>
              <w:bottom w:val="single" w:sz="8" w:space="0" w:color="000000"/>
              <w:right w:val="single" w:sz="8" w:space="0" w:color="000000"/>
            </w:tcBorders>
            <w:tcMar>
              <w:top w:w="0" w:type="dxa"/>
              <w:left w:w="100" w:type="dxa"/>
              <w:bottom w:w="0" w:type="dxa"/>
              <w:right w:w="100" w:type="dxa"/>
            </w:tcMar>
          </w:tcPr>
          <w:p w14:paraId="65D0FFA5"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1DEC5760"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0EE0D013"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619B2658"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181AD5B6" w14:textId="1D00D11A"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0.904</w:t>
            </w:r>
          </w:p>
        </w:tc>
        <w:tc>
          <w:tcPr>
            <w:tcW w:w="1236" w:type="dxa"/>
            <w:tcBorders>
              <w:bottom w:val="single" w:sz="8" w:space="0" w:color="000000"/>
              <w:right w:val="single" w:sz="8" w:space="0" w:color="000000"/>
            </w:tcBorders>
            <w:tcMar>
              <w:top w:w="0" w:type="dxa"/>
              <w:left w:w="100" w:type="dxa"/>
              <w:bottom w:w="0" w:type="dxa"/>
              <w:right w:w="100" w:type="dxa"/>
            </w:tcMar>
          </w:tcPr>
          <w:p w14:paraId="5885757E"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43763C5D"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7E9164F6" w14:textId="5491CBA2"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t>SS4</w:t>
            </w:r>
          </w:p>
        </w:tc>
        <w:tc>
          <w:tcPr>
            <w:tcW w:w="1174" w:type="dxa"/>
            <w:tcBorders>
              <w:bottom w:val="single" w:sz="8" w:space="0" w:color="000000"/>
              <w:right w:val="single" w:sz="8" w:space="0" w:color="000000"/>
            </w:tcBorders>
            <w:tcMar>
              <w:top w:w="0" w:type="dxa"/>
              <w:left w:w="100" w:type="dxa"/>
              <w:bottom w:w="0" w:type="dxa"/>
              <w:right w:w="100" w:type="dxa"/>
            </w:tcMar>
          </w:tcPr>
          <w:p w14:paraId="2ADB395D"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37347256"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72132701"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63CC426E"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2E1D538C" w14:textId="6D547535"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0.528</w:t>
            </w:r>
          </w:p>
        </w:tc>
        <w:tc>
          <w:tcPr>
            <w:tcW w:w="1236" w:type="dxa"/>
            <w:tcBorders>
              <w:bottom w:val="single" w:sz="8" w:space="0" w:color="000000"/>
              <w:right w:val="single" w:sz="8" w:space="0" w:color="000000"/>
            </w:tcBorders>
            <w:tcMar>
              <w:top w:w="0" w:type="dxa"/>
              <w:left w:w="100" w:type="dxa"/>
              <w:bottom w:w="0" w:type="dxa"/>
              <w:right w:w="100" w:type="dxa"/>
            </w:tcMar>
          </w:tcPr>
          <w:p w14:paraId="361AF6AE"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2E27FF3A"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29F69CBE" w14:textId="0A311837"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t>SS5</w:t>
            </w:r>
          </w:p>
        </w:tc>
        <w:tc>
          <w:tcPr>
            <w:tcW w:w="1174" w:type="dxa"/>
            <w:tcBorders>
              <w:bottom w:val="single" w:sz="8" w:space="0" w:color="000000"/>
              <w:right w:val="single" w:sz="8" w:space="0" w:color="000000"/>
            </w:tcBorders>
            <w:tcMar>
              <w:top w:w="0" w:type="dxa"/>
              <w:left w:w="100" w:type="dxa"/>
              <w:bottom w:w="0" w:type="dxa"/>
              <w:right w:w="100" w:type="dxa"/>
            </w:tcMar>
          </w:tcPr>
          <w:p w14:paraId="74E80082"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0368731E"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5914EAFD"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1287C261"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7D38CE3D" w14:textId="3FF9640F"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0.680</w:t>
            </w:r>
          </w:p>
        </w:tc>
        <w:tc>
          <w:tcPr>
            <w:tcW w:w="1236" w:type="dxa"/>
            <w:tcBorders>
              <w:bottom w:val="single" w:sz="8" w:space="0" w:color="000000"/>
              <w:right w:val="single" w:sz="8" w:space="0" w:color="000000"/>
            </w:tcBorders>
            <w:tcMar>
              <w:top w:w="0" w:type="dxa"/>
              <w:left w:w="100" w:type="dxa"/>
              <w:bottom w:w="0" w:type="dxa"/>
              <w:right w:w="100" w:type="dxa"/>
            </w:tcMar>
          </w:tcPr>
          <w:p w14:paraId="074CF38C" w14:textId="04257A96" w:rsidR="009925B7" w:rsidRPr="008F58F2" w:rsidRDefault="009925B7" w:rsidP="00B4323A">
            <w:pPr>
              <w:spacing w:before="240"/>
              <w:ind w:right="140"/>
              <w:rPr>
                <w:rFonts w:ascii="Arial" w:hAnsi="Arial" w:cs="Arial"/>
                <w:sz w:val="20"/>
                <w:szCs w:val="20"/>
              </w:rPr>
            </w:pPr>
          </w:p>
        </w:tc>
      </w:tr>
      <w:tr w:rsidR="009925B7" w:rsidRPr="008F58F2" w14:paraId="70F91CD2"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4F7724D8" w14:textId="756F24FA"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t>UP1</w:t>
            </w:r>
          </w:p>
        </w:tc>
        <w:tc>
          <w:tcPr>
            <w:tcW w:w="1174" w:type="dxa"/>
            <w:tcBorders>
              <w:bottom w:val="single" w:sz="8" w:space="0" w:color="000000"/>
              <w:right w:val="single" w:sz="8" w:space="0" w:color="000000"/>
            </w:tcBorders>
            <w:tcMar>
              <w:top w:w="0" w:type="dxa"/>
              <w:left w:w="100" w:type="dxa"/>
              <w:bottom w:w="0" w:type="dxa"/>
              <w:right w:w="100" w:type="dxa"/>
            </w:tcMar>
          </w:tcPr>
          <w:p w14:paraId="28CD44F7"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65DB910B"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3358409E"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5BB3BD45"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1970F209" w14:textId="77777777" w:rsidR="009925B7" w:rsidRPr="008F58F2" w:rsidRDefault="009925B7" w:rsidP="00B4323A">
            <w:pPr>
              <w:spacing w:before="240"/>
              <w:ind w:left="140" w:right="140"/>
              <w:rPr>
                <w:rFonts w:ascii="Arial" w:hAnsi="Arial" w:cs="Arial"/>
                <w:sz w:val="20"/>
                <w:szCs w:val="20"/>
              </w:rPr>
            </w:pPr>
          </w:p>
        </w:tc>
        <w:tc>
          <w:tcPr>
            <w:tcW w:w="1236" w:type="dxa"/>
            <w:tcBorders>
              <w:bottom w:val="single" w:sz="8" w:space="0" w:color="000000"/>
              <w:right w:val="single" w:sz="8" w:space="0" w:color="000000"/>
            </w:tcBorders>
            <w:tcMar>
              <w:top w:w="0" w:type="dxa"/>
              <w:left w:w="100" w:type="dxa"/>
              <w:bottom w:w="0" w:type="dxa"/>
              <w:right w:w="100" w:type="dxa"/>
            </w:tcMar>
          </w:tcPr>
          <w:p w14:paraId="1D020150" w14:textId="0E5B1368"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0.642</w:t>
            </w:r>
          </w:p>
        </w:tc>
      </w:tr>
      <w:tr w:rsidR="009925B7" w:rsidRPr="008F58F2" w14:paraId="7319D6F8"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1FD39E6D" w14:textId="6F73B75A"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t>UP2</w:t>
            </w:r>
          </w:p>
        </w:tc>
        <w:tc>
          <w:tcPr>
            <w:tcW w:w="1174" w:type="dxa"/>
            <w:tcBorders>
              <w:bottom w:val="single" w:sz="8" w:space="0" w:color="000000"/>
              <w:right w:val="single" w:sz="8" w:space="0" w:color="000000"/>
            </w:tcBorders>
            <w:tcMar>
              <w:top w:w="0" w:type="dxa"/>
              <w:left w:w="100" w:type="dxa"/>
              <w:bottom w:w="0" w:type="dxa"/>
              <w:right w:w="100" w:type="dxa"/>
            </w:tcMar>
          </w:tcPr>
          <w:p w14:paraId="147171EC"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5F2C38A9"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3E8681A3"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492826AD"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24609A3C"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2909AC0A" w14:textId="5ABE8364"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0.761</w:t>
            </w:r>
          </w:p>
        </w:tc>
      </w:tr>
      <w:tr w:rsidR="009925B7" w:rsidRPr="008F58F2" w14:paraId="62BB117A"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4158D20B" w14:textId="4A611F1F"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t>UP3</w:t>
            </w:r>
          </w:p>
        </w:tc>
        <w:tc>
          <w:tcPr>
            <w:tcW w:w="1174" w:type="dxa"/>
            <w:tcBorders>
              <w:bottom w:val="single" w:sz="8" w:space="0" w:color="000000"/>
              <w:right w:val="single" w:sz="8" w:space="0" w:color="000000"/>
            </w:tcBorders>
            <w:tcMar>
              <w:top w:w="0" w:type="dxa"/>
              <w:left w:w="100" w:type="dxa"/>
              <w:bottom w:w="0" w:type="dxa"/>
              <w:right w:w="100" w:type="dxa"/>
            </w:tcMar>
          </w:tcPr>
          <w:p w14:paraId="077EC3B2"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25263305"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458018DD"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5E46AC27"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58473426"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3EA889CB" w14:textId="4A05BA6E"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0.852</w:t>
            </w:r>
          </w:p>
        </w:tc>
      </w:tr>
      <w:tr w:rsidR="009925B7" w:rsidRPr="008F58F2" w14:paraId="70267207" w14:textId="77777777" w:rsidTr="007A3987">
        <w:trPr>
          <w:trHeight w:val="547"/>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3D9A6244" w14:textId="3E67C5DF"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t>UP4</w:t>
            </w:r>
          </w:p>
        </w:tc>
        <w:tc>
          <w:tcPr>
            <w:tcW w:w="1174" w:type="dxa"/>
            <w:tcBorders>
              <w:bottom w:val="single" w:sz="8" w:space="0" w:color="000000"/>
              <w:right w:val="single" w:sz="8" w:space="0" w:color="000000"/>
            </w:tcBorders>
            <w:tcMar>
              <w:top w:w="0" w:type="dxa"/>
              <w:left w:w="100" w:type="dxa"/>
              <w:bottom w:w="0" w:type="dxa"/>
              <w:right w:w="100" w:type="dxa"/>
            </w:tcMar>
          </w:tcPr>
          <w:p w14:paraId="66B8A896"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5528732F"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0BD7B31C"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6CFEF543"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0C13FF1C"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762E7AB5" w14:textId="29B62D07"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0.777</w:t>
            </w:r>
          </w:p>
        </w:tc>
      </w:tr>
    </w:tbl>
    <w:p w14:paraId="7ADA1024" w14:textId="3BA2F1C7" w:rsidR="006C65F1" w:rsidRPr="008F58F2" w:rsidRDefault="00737C8B" w:rsidP="00B4323A">
      <w:pPr>
        <w:spacing w:after="220" w:line="360" w:lineRule="auto"/>
        <w:jc w:val="both"/>
        <w:rPr>
          <w:rFonts w:ascii="Arial" w:hAnsi="Arial" w:cs="Arial"/>
          <w:sz w:val="20"/>
          <w:szCs w:val="20"/>
        </w:rPr>
      </w:pPr>
      <w:r w:rsidRPr="008F58F2">
        <w:rPr>
          <w:rFonts w:ascii="Arial" w:hAnsi="Arial" w:cs="Arial"/>
          <w:sz w:val="20"/>
          <w:szCs w:val="20"/>
        </w:rPr>
        <w:t xml:space="preserve">Source: Field Survey, 2023. </w:t>
      </w:r>
    </w:p>
    <w:p w14:paraId="4CFA181E" w14:textId="730914F7" w:rsidR="006C65F1" w:rsidRPr="008F58F2" w:rsidRDefault="006C65F1" w:rsidP="00B4323A">
      <w:pPr>
        <w:spacing w:after="220" w:line="360" w:lineRule="auto"/>
        <w:jc w:val="both"/>
        <w:rPr>
          <w:rFonts w:ascii="Arial" w:eastAsia="Times New Roman" w:hAnsi="Arial" w:cs="Arial"/>
          <w:color w:val="242424"/>
          <w:sz w:val="20"/>
          <w:szCs w:val="20"/>
        </w:rPr>
      </w:pPr>
      <w:r w:rsidRPr="008F58F2">
        <w:rPr>
          <w:rFonts w:ascii="Arial" w:eastAsia="Times New Roman" w:hAnsi="Arial" w:cs="Arial"/>
          <w:color w:val="242424"/>
          <w:sz w:val="20"/>
          <w:szCs w:val="20"/>
        </w:rPr>
        <w:t xml:space="preserve">When the outer loading value is more than 0.7, convergent validity can be verified. However, compared to </w:t>
      </w:r>
      <w:r w:rsidR="00FD25DC" w:rsidRPr="008F58F2">
        <w:rPr>
          <w:rFonts w:ascii="Arial" w:eastAsia="Times New Roman" w:hAnsi="Arial" w:cs="Arial"/>
          <w:color w:val="242424"/>
          <w:sz w:val="20"/>
          <w:szCs w:val="20"/>
        </w:rPr>
        <w:t>Credit Card Usage</w:t>
      </w:r>
      <w:r w:rsidRPr="008F58F2">
        <w:rPr>
          <w:rFonts w:ascii="Arial" w:eastAsia="Times New Roman" w:hAnsi="Arial" w:cs="Arial"/>
          <w:color w:val="242424"/>
          <w:sz w:val="20"/>
          <w:szCs w:val="20"/>
        </w:rPr>
        <w:t xml:space="preserve"> (most loadings exceeding 0.7), </w:t>
      </w:r>
      <w:r w:rsidR="00FD25DC" w:rsidRPr="008F58F2">
        <w:rPr>
          <w:rFonts w:ascii="Arial" w:eastAsia="Times New Roman" w:hAnsi="Arial" w:cs="Arial"/>
          <w:color w:val="242424"/>
          <w:sz w:val="20"/>
          <w:szCs w:val="20"/>
        </w:rPr>
        <w:t>Social Status</w:t>
      </w:r>
      <w:r w:rsidRPr="008F58F2">
        <w:rPr>
          <w:rFonts w:ascii="Arial" w:eastAsia="Times New Roman" w:hAnsi="Arial" w:cs="Arial"/>
          <w:color w:val="242424"/>
          <w:sz w:val="20"/>
          <w:szCs w:val="20"/>
        </w:rPr>
        <w:t xml:space="preserve"> exhibited lower outer loadings for </w:t>
      </w:r>
      <w:r w:rsidR="00FD25DC" w:rsidRPr="008F58F2">
        <w:rPr>
          <w:rFonts w:ascii="Arial" w:eastAsia="Times New Roman" w:hAnsi="Arial" w:cs="Arial"/>
          <w:color w:val="242424"/>
          <w:sz w:val="20"/>
          <w:szCs w:val="20"/>
        </w:rPr>
        <w:t>SS4</w:t>
      </w:r>
      <w:r w:rsidRPr="008F58F2">
        <w:rPr>
          <w:rFonts w:ascii="Arial" w:eastAsia="Times New Roman" w:hAnsi="Arial" w:cs="Arial"/>
          <w:color w:val="242424"/>
          <w:sz w:val="20"/>
          <w:szCs w:val="20"/>
        </w:rPr>
        <w:t xml:space="preserve"> (0.</w:t>
      </w:r>
      <w:r w:rsidR="00FD25DC" w:rsidRPr="008F58F2">
        <w:rPr>
          <w:rFonts w:ascii="Arial" w:eastAsia="Times New Roman" w:hAnsi="Arial" w:cs="Arial"/>
          <w:color w:val="242424"/>
          <w:sz w:val="20"/>
          <w:szCs w:val="20"/>
        </w:rPr>
        <w:t>528</w:t>
      </w:r>
      <w:r w:rsidRPr="008F58F2">
        <w:rPr>
          <w:rFonts w:ascii="Arial" w:eastAsia="Times New Roman" w:hAnsi="Arial" w:cs="Arial"/>
          <w:color w:val="242424"/>
          <w:sz w:val="20"/>
          <w:szCs w:val="20"/>
        </w:rPr>
        <w:t>). This suggests that future research may necessitate item change. For the majority of constructs, convergent validity is attained.</w:t>
      </w:r>
    </w:p>
    <w:p w14:paraId="4276AE8A" w14:textId="0FB2CF45" w:rsidR="003E5299" w:rsidRPr="008F58F2" w:rsidRDefault="003E5299" w:rsidP="00B4323A">
      <w:pPr>
        <w:spacing w:after="220" w:line="360" w:lineRule="auto"/>
        <w:jc w:val="both"/>
        <w:rPr>
          <w:rFonts w:ascii="Arial" w:eastAsia="Times New Roman" w:hAnsi="Arial" w:cs="Arial"/>
          <w:b/>
          <w:bCs/>
          <w:color w:val="242424"/>
          <w:sz w:val="20"/>
          <w:szCs w:val="20"/>
        </w:rPr>
      </w:pPr>
      <w:r w:rsidRPr="008F58F2">
        <w:rPr>
          <w:rFonts w:ascii="Arial" w:eastAsia="Times New Roman" w:hAnsi="Arial" w:cs="Arial"/>
          <w:b/>
          <w:bCs/>
          <w:color w:val="242424"/>
          <w:sz w:val="20"/>
          <w:szCs w:val="20"/>
        </w:rPr>
        <w:t>Assessment of Discriminant Validity</w:t>
      </w:r>
    </w:p>
    <w:p w14:paraId="3A1BDEAE" w14:textId="7CAC5E84" w:rsidR="003E5299" w:rsidRPr="008F58F2" w:rsidRDefault="006C65F1" w:rsidP="00A92528">
      <w:pPr>
        <w:spacing w:line="360" w:lineRule="auto"/>
        <w:jc w:val="both"/>
        <w:rPr>
          <w:rFonts w:ascii="Arial" w:eastAsia="Times New Roman" w:hAnsi="Arial" w:cs="Arial"/>
          <w:color w:val="000000"/>
          <w:sz w:val="20"/>
          <w:szCs w:val="20"/>
        </w:rPr>
      </w:pPr>
      <w:r w:rsidRPr="008F58F2">
        <w:rPr>
          <w:rFonts w:ascii="Arial" w:eastAsia="Times New Roman" w:hAnsi="Arial" w:cs="Arial"/>
          <w:b/>
          <w:bCs/>
          <w:color w:val="000000"/>
          <w:sz w:val="20"/>
          <w:szCs w:val="20"/>
        </w:rPr>
        <w:t xml:space="preserve">Table 4 - </w:t>
      </w:r>
      <w:r w:rsidRPr="008F58F2">
        <w:rPr>
          <w:rFonts w:ascii="Arial" w:eastAsia="Times New Roman" w:hAnsi="Arial" w:cs="Arial"/>
          <w:color w:val="000000"/>
          <w:sz w:val="20"/>
          <w:szCs w:val="20"/>
        </w:rPr>
        <w:t>Values of Square Root of AVE and Inter- Construct Correlation</w:t>
      </w:r>
    </w:p>
    <w:tbl>
      <w:tblPr>
        <w:tblpPr w:leftFromText="180" w:rightFromText="180" w:vertAnchor="text" w:horzAnchor="margin" w:tblpY="184"/>
        <w:tblW w:w="86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155"/>
        <w:gridCol w:w="1228"/>
        <w:gridCol w:w="1228"/>
        <w:gridCol w:w="1228"/>
        <w:gridCol w:w="1287"/>
        <w:gridCol w:w="1287"/>
        <w:gridCol w:w="1200"/>
      </w:tblGrid>
      <w:tr w:rsidR="003E5299" w:rsidRPr="008F58F2" w14:paraId="285881AD" w14:textId="77777777" w:rsidTr="003E5299">
        <w:trPr>
          <w:trHeight w:val="556"/>
        </w:trPr>
        <w:tc>
          <w:tcPr>
            <w:tcW w:w="115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014FF5FF" w14:textId="77777777" w:rsidR="003E5299" w:rsidRPr="008F58F2" w:rsidRDefault="003E5299" w:rsidP="003E5299">
            <w:pPr>
              <w:spacing w:before="240"/>
              <w:rPr>
                <w:rFonts w:ascii="Arial" w:hAnsi="Arial" w:cs="Arial"/>
                <w:sz w:val="20"/>
                <w:szCs w:val="20"/>
              </w:rPr>
            </w:pPr>
          </w:p>
        </w:tc>
        <w:tc>
          <w:tcPr>
            <w:tcW w:w="1228" w:type="dxa"/>
            <w:tcBorders>
              <w:top w:val="single" w:sz="8" w:space="0" w:color="000000"/>
              <w:bottom w:val="single" w:sz="8" w:space="0" w:color="000000"/>
              <w:right w:val="single" w:sz="8" w:space="0" w:color="000000"/>
            </w:tcBorders>
            <w:tcMar>
              <w:top w:w="0" w:type="dxa"/>
              <w:left w:w="100" w:type="dxa"/>
              <w:bottom w:w="0" w:type="dxa"/>
              <w:right w:w="100" w:type="dxa"/>
            </w:tcMar>
            <w:vAlign w:val="bottom"/>
          </w:tcPr>
          <w:p w14:paraId="739CE93D"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A</w:t>
            </w:r>
          </w:p>
        </w:tc>
        <w:tc>
          <w:tcPr>
            <w:tcW w:w="1228" w:type="dxa"/>
            <w:tcBorders>
              <w:top w:val="single" w:sz="8" w:space="0" w:color="000000"/>
              <w:bottom w:val="single" w:sz="8" w:space="0" w:color="000000"/>
              <w:right w:val="single" w:sz="8" w:space="0" w:color="000000"/>
            </w:tcBorders>
            <w:tcMar>
              <w:top w:w="0" w:type="dxa"/>
              <w:left w:w="100" w:type="dxa"/>
              <w:bottom w:w="0" w:type="dxa"/>
              <w:right w:w="100" w:type="dxa"/>
            </w:tcMar>
            <w:vAlign w:val="bottom"/>
          </w:tcPr>
          <w:p w14:paraId="65ACAC70"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C</w:t>
            </w:r>
          </w:p>
        </w:tc>
        <w:tc>
          <w:tcPr>
            <w:tcW w:w="1228" w:type="dxa"/>
            <w:tcBorders>
              <w:top w:val="single" w:sz="8" w:space="0" w:color="000000"/>
              <w:bottom w:val="single" w:sz="8" w:space="0" w:color="000000"/>
              <w:right w:val="single" w:sz="8" w:space="0" w:color="000000"/>
            </w:tcBorders>
            <w:tcMar>
              <w:top w:w="0" w:type="dxa"/>
              <w:left w:w="100" w:type="dxa"/>
              <w:bottom w:w="0" w:type="dxa"/>
              <w:right w:w="100" w:type="dxa"/>
            </w:tcMar>
            <w:vAlign w:val="bottom"/>
          </w:tcPr>
          <w:p w14:paraId="2C6043D8"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CCU</w:t>
            </w:r>
          </w:p>
        </w:tc>
        <w:tc>
          <w:tcPr>
            <w:tcW w:w="1287" w:type="dxa"/>
            <w:tcBorders>
              <w:top w:val="single" w:sz="8" w:space="0" w:color="000000"/>
              <w:bottom w:val="single" w:sz="8" w:space="0" w:color="000000"/>
              <w:right w:val="single" w:sz="8" w:space="0" w:color="000000"/>
            </w:tcBorders>
            <w:tcMar>
              <w:top w:w="0" w:type="dxa"/>
              <w:left w:w="100" w:type="dxa"/>
              <w:bottom w:w="0" w:type="dxa"/>
              <w:right w:w="100" w:type="dxa"/>
            </w:tcMar>
            <w:vAlign w:val="bottom"/>
          </w:tcPr>
          <w:p w14:paraId="04177251"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FO</w:t>
            </w:r>
          </w:p>
        </w:tc>
        <w:tc>
          <w:tcPr>
            <w:tcW w:w="1287" w:type="dxa"/>
            <w:tcBorders>
              <w:top w:val="single" w:sz="8" w:space="0" w:color="000000"/>
              <w:bottom w:val="single" w:sz="8" w:space="0" w:color="000000"/>
              <w:right w:val="single" w:sz="8" w:space="0" w:color="000000"/>
            </w:tcBorders>
            <w:tcMar>
              <w:top w:w="0" w:type="dxa"/>
              <w:left w:w="100" w:type="dxa"/>
              <w:bottom w:w="0" w:type="dxa"/>
              <w:right w:w="100" w:type="dxa"/>
            </w:tcMar>
            <w:vAlign w:val="bottom"/>
          </w:tcPr>
          <w:p w14:paraId="12892D6C"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SS</w:t>
            </w:r>
          </w:p>
        </w:tc>
        <w:tc>
          <w:tcPr>
            <w:tcW w:w="1200" w:type="dxa"/>
            <w:tcBorders>
              <w:top w:val="single" w:sz="8" w:space="0" w:color="000000"/>
              <w:bottom w:val="single" w:sz="8" w:space="0" w:color="000000"/>
              <w:right w:val="single" w:sz="8" w:space="0" w:color="000000"/>
            </w:tcBorders>
            <w:tcMar>
              <w:top w:w="0" w:type="dxa"/>
              <w:left w:w="100" w:type="dxa"/>
              <w:bottom w:w="0" w:type="dxa"/>
              <w:right w:w="100" w:type="dxa"/>
            </w:tcMar>
            <w:vAlign w:val="bottom"/>
          </w:tcPr>
          <w:p w14:paraId="33A05137"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UP</w:t>
            </w:r>
          </w:p>
        </w:tc>
      </w:tr>
      <w:tr w:rsidR="003E5299" w:rsidRPr="008F58F2" w14:paraId="198EA8DC" w14:textId="77777777" w:rsidTr="003E5299">
        <w:trPr>
          <w:trHeight w:val="556"/>
        </w:trPr>
        <w:tc>
          <w:tcPr>
            <w:tcW w:w="1155"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66738364"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A</w:t>
            </w:r>
          </w:p>
        </w:tc>
        <w:tc>
          <w:tcPr>
            <w:tcW w:w="1228" w:type="dxa"/>
            <w:tcBorders>
              <w:bottom w:val="single" w:sz="8" w:space="0" w:color="000000"/>
              <w:right w:val="single" w:sz="8" w:space="0" w:color="000000"/>
            </w:tcBorders>
            <w:tcMar>
              <w:top w:w="0" w:type="dxa"/>
              <w:left w:w="100" w:type="dxa"/>
              <w:bottom w:w="0" w:type="dxa"/>
              <w:right w:w="100" w:type="dxa"/>
            </w:tcMar>
            <w:vAlign w:val="bottom"/>
          </w:tcPr>
          <w:p w14:paraId="78848058"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28" w:type="dxa"/>
            <w:tcBorders>
              <w:bottom w:val="single" w:sz="8" w:space="0" w:color="000000"/>
              <w:right w:val="single" w:sz="8" w:space="0" w:color="000000"/>
            </w:tcBorders>
            <w:tcMar>
              <w:top w:w="0" w:type="dxa"/>
              <w:left w:w="100" w:type="dxa"/>
              <w:bottom w:w="0" w:type="dxa"/>
              <w:right w:w="100" w:type="dxa"/>
            </w:tcMar>
            <w:vAlign w:val="bottom"/>
          </w:tcPr>
          <w:p w14:paraId="0E3CBB30"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28" w:type="dxa"/>
            <w:tcBorders>
              <w:bottom w:val="single" w:sz="8" w:space="0" w:color="000000"/>
              <w:right w:val="single" w:sz="8" w:space="0" w:color="000000"/>
            </w:tcBorders>
            <w:tcMar>
              <w:top w:w="0" w:type="dxa"/>
              <w:left w:w="100" w:type="dxa"/>
              <w:bottom w:w="0" w:type="dxa"/>
              <w:right w:w="100" w:type="dxa"/>
            </w:tcMar>
            <w:vAlign w:val="bottom"/>
          </w:tcPr>
          <w:p w14:paraId="4AE5E6A5"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87" w:type="dxa"/>
            <w:tcBorders>
              <w:bottom w:val="single" w:sz="8" w:space="0" w:color="000000"/>
              <w:right w:val="single" w:sz="8" w:space="0" w:color="000000"/>
            </w:tcBorders>
            <w:tcMar>
              <w:top w:w="0" w:type="dxa"/>
              <w:left w:w="100" w:type="dxa"/>
              <w:bottom w:w="0" w:type="dxa"/>
              <w:right w:w="100" w:type="dxa"/>
            </w:tcMar>
            <w:vAlign w:val="bottom"/>
          </w:tcPr>
          <w:p w14:paraId="70CE2958"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87" w:type="dxa"/>
            <w:tcBorders>
              <w:bottom w:val="single" w:sz="8" w:space="0" w:color="000000"/>
              <w:right w:val="single" w:sz="8" w:space="0" w:color="000000"/>
            </w:tcBorders>
            <w:tcMar>
              <w:top w:w="0" w:type="dxa"/>
              <w:left w:w="100" w:type="dxa"/>
              <w:bottom w:w="0" w:type="dxa"/>
              <w:right w:w="100" w:type="dxa"/>
            </w:tcMar>
            <w:vAlign w:val="bottom"/>
          </w:tcPr>
          <w:p w14:paraId="30151A44"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00" w:type="dxa"/>
            <w:tcBorders>
              <w:bottom w:val="single" w:sz="8" w:space="0" w:color="000000"/>
              <w:right w:val="single" w:sz="8" w:space="0" w:color="000000"/>
            </w:tcBorders>
            <w:tcMar>
              <w:top w:w="0" w:type="dxa"/>
              <w:left w:w="100" w:type="dxa"/>
              <w:bottom w:w="0" w:type="dxa"/>
              <w:right w:w="100" w:type="dxa"/>
            </w:tcMar>
            <w:vAlign w:val="bottom"/>
          </w:tcPr>
          <w:p w14:paraId="349D81F0"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r>
      <w:tr w:rsidR="003E5299" w:rsidRPr="008F58F2" w14:paraId="32A20626" w14:textId="77777777" w:rsidTr="003E5299">
        <w:trPr>
          <w:trHeight w:val="556"/>
        </w:trPr>
        <w:tc>
          <w:tcPr>
            <w:tcW w:w="1155"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10F0BD24"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C</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7E94D0E9"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0.710</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2E1F7BBF"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08DB2708"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87" w:type="dxa"/>
            <w:tcBorders>
              <w:bottom w:val="single" w:sz="8" w:space="0" w:color="000000"/>
              <w:right w:val="single" w:sz="8" w:space="0" w:color="000000"/>
            </w:tcBorders>
            <w:tcMar>
              <w:top w:w="0" w:type="dxa"/>
              <w:left w:w="120" w:type="dxa"/>
              <w:bottom w:w="0" w:type="dxa"/>
              <w:right w:w="120" w:type="dxa"/>
            </w:tcMar>
            <w:vAlign w:val="bottom"/>
          </w:tcPr>
          <w:p w14:paraId="5A750CCF"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87" w:type="dxa"/>
            <w:tcBorders>
              <w:bottom w:val="single" w:sz="8" w:space="0" w:color="000000"/>
              <w:right w:val="single" w:sz="8" w:space="0" w:color="000000"/>
            </w:tcBorders>
            <w:tcMar>
              <w:top w:w="0" w:type="dxa"/>
              <w:left w:w="120" w:type="dxa"/>
              <w:bottom w:w="0" w:type="dxa"/>
              <w:right w:w="120" w:type="dxa"/>
            </w:tcMar>
            <w:vAlign w:val="bottom"/>
          </w:tcPr>
          <w:p w14:paraId="57795629"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00" w:type="dxa"/>
            <w:tcBorders>
              <w:bottom w:val="single" w:sz="8" w:space="0" w:color="000000"/>
              <w:right w:val="single" w:sz="8" w:space="0" w:color="000000"/>
            </w:tcBorders>
            <w:tcMar>
              <w:top w:w="0" w:type="dxa"/>
              <w:left w:w="100" w:type="dxa"/>
              <w:bottom w:w="0" w:type="dxa"/>
              <w:right w:w="100" w:type="dxa"/>
            </w:tcMar>
            <w:vAlign w:val="bottom"/>
          </w:tcPr>
          <w:p w14:paraId="64EB517D"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r>
      <w:tr w:rsidR="003E5299" w:rsidRPr="008F58F2" w14:paraId="763F2C70" w14:textId="77777777" w:rsidTr="003E5299">
        <w:trPr>
          <w:trHeight w:val="556"/>
        </w:trPr>
        <w:tc>
          <w:tcPr>
            <w:tcW w:w="1155"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0CD29C33"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CCU</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06BF1371"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0.781</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6B599164"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0.981</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662BA422"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87" w:type="dxa"/>
            <w:tcBorders>
              <w:bottom w:val="single" w:sz="8" w:space="0" w:color="000000"/>
              <w:right w:val="single" w:sz="8" w:space="0" w:color="000000"/>
            </w:tcBorders>
            <w:tcMar>
              <w:top w:w="0" w:type="dxa"/>
              <w:left w:w="120" w:type="dxa"/>
              <w:bottom w:w="0" w:type="dxa"/>
              <w:right w:w="120" w:type="dxa"/>
            </w:tcMar>
            <w:vAlign w:val="bottom"/>
          </w:tcPr>
          <w:p w14:paraId="3344A177"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87" w:type="dxa"/>
            <w:tcBorders>
              <w:bottom w:val="single" w:sz="8" w:space="0" w:color="000000"/>
              <w:right w:val="single" w:sz="8" w:space="0" w:color="000000"/>
            </w:tcBorders>
            <w:tcMar>
              <w:top w:w="0" w:type="dxa"/>
              <w:left w:w="120" w:type="dxa"/>
              <w:bottom w:w="0" w:type="dxa"/>
              <w:right w:w="120" w:type="dxa"/>
            </w:tcMar>
            <w:vAlign w:val="bottom"/>
          </w:tcPr>
          <w:p w14:paraId="6AF32865"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00" w:type="dxa"/>
            <w:tcBorders>
              <w:bottom w:val="single" w:sz="8" w:space="0" w:color="000000"/>
              <w:right w:val="single" w:sz="8" w:space="0" w:color="000000"/>
            </w:tcBorders>
            <w:tcMar>
              <w:top w:w="0" w:type="dxa"/>
              <w:left w:w="100" w:type="dxa"/>
              <w:bottom w:w="0" w:type="dxa"/>
              <w:right w:w="100" w:type="dxa"/>
            </w:tcMar>
            <w:vAlign w:val="bottom"/>
          </w:tcPr>
          <w:p w14:paraId="0D61A68D"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r>
      <w:tr w:rsidR="003E5299" w:rsidRPr="008F58F2" w14:paraId="75D4939F" w14:textId="77777777" w:rsidTr="003E5299">
        <w:trPr>
          <w:trHeight w:val="556"/>
        </w:trPr>
        <w:tc>
          <w:tcPr>
            <w:tcW w:w="1155"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7098ADE2"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FO</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2C53B834"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1.151</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22CE7B88"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1.293</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6665E5AC"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0.87</w:t>
            </w:r>
          </w:p>
        </w:tc>
        <w:tc>
          <w:tcPr>
            <w:tcW w:w="1287" w:type="dxa"/>
            <w:tcBorders>
              <w:bottom w:val="single" w:sz="8" w:space="0" w:color="000000"/>
              <w:right w:val="single" w:sz="8" w:space="0" w:color="000000"/>
            </w:tcBorders>
            <w:tcMar>
              <w:top w:w="0" w:type="dxa"/>
              <w:left w:w="120" w:type="dxa"/>
              <w:bottom w:w="0" w:type="dxa"/>
              <w:right w:w="120" w:type="dxa"/>
            </w:tcMar>
            <w:vAlign w:val="bottom"/>
          </w:tcPr>
          <w:p w14:paraId="6E28EC72"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87" w:type="dxa"/>
            <w:tcBorders>
              <w:bottom w:val="single" w:sz="8" w:space="0" w:color="000000"/>
              <w:right w:val="single" w:sz="8" w:space="0" w:color="000000"/>
            </w:tcBorders>
            <w:tcMar>
              <w:top w:w="0" w:type="dxa"/>
              <w:left w:w="120" w:type="dxa"/>
              <w:bottom w:w="0" w:type="dxa"/>
              <w:right w:w="120" w:type="dxa"/>
            </w:tcMar>
            <w:vAlign w:val="bottom"/>
          </w:tcPr>
          <w:p w14:paraId="3303C002"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00" w:type="dxa"/>
            <w:tcBorders>
              <w:bottom w:val="single" w:sz="8" w:space="0" w:color="000000"/>
              <w:right w:val="single" w:sz="8" w:space="0" w:color="000000"/>
            </w:tcBorders>
            <w:tcMar>
              <w:top w:w="0" w:type="dxa"/>
              <w:left w:w="100" w:type="dxa"/>
              <w:bottom w:w="0" w:type="dxa"/>
              <w:right w:w="100" w:type="dxa"/>
            </w:tcMar>
            <w:vAlign w:val="bottom"/>
          </w:tcPr>
          <w:p w14:paraId="31E9EA77"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r>
      <w:tr w:rsidR="003E5299" w:rsidRPr="008F58F2" w14:paraId="1BC8058F" w14:textId="77777777" w:rsidTr="003E5299">
        <w:trPr>
          <w:trHeight w:val="556"/>
        </w:trPr>
        <w:tc>
          <w:tcPr>
            <w:tcW w:w="1155"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77302408"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SS</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0CE34F0E"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0.934</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075C8137"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1.111</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02D5C625"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1.052</w:t>
            </w:r>
          </w:p>
        </w:tc>
        <w:tc>
          <w:tcPr>
            <w:tcW w:w="1287" w:type="dxa"/>
            <w:tcBorders>
              <w:bottom w:val="single" w:sz="8" w:space="0" w:color="000000"/>
              <w:right w:val="single" w:sz="8" w:space="0" w:color="000000"/>
            </w:tcBorders>
            <w:tcMar>
              <w:top w:w="0" w:type="dxa"/>
              <w:left w:w="120" w:type="dxa"/>
              <w:bottom w:w="0" w:type="dxa"/>
              <w:right w:w="120" w:type="dxa"/>
            </w:tcMar>
            <w:vAlign w:val="bottom"/>
          </w:tcPr>
          <w:p w14:paraId="5E1F1E88"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1.324</w:t>
            </w:r>
          </w:p>
        </w:tc>
        <w:tc>
          <w:tcPr>
            <w:tcW w:w="1287" w:type="dxa"/>
            <w:tcBorders>
              <w:bottom w:val="single" w:sz="8" w:space="0" w:color="000000"/>
              <w:right w:val="single" w:sz="8" w:space="0" w:color="000000"/>
            </w:tcBorders>
            <w:tcMar>
              <w:top w:w="0" w:type="dxa"/>
              <w:left w:w="120" w:type="dxa"/>
              <w:bottom w:w="0" w:type="dxa"/>
              <w:right w:w="120" w:type="dxa"/>
            </w:tcMar>
            <w:vAlign w:val="bottom"/>
          </w:tcPr>
          <w:p w14:paraId="6AE31DE0"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00" w:type="dxa"/>
            <w:tcBorders>
              <w:bottom w:val="single" w:sz="8" w:space="0" w:color="000000"/>
              <w:right w:val="single" w:sz="8" w:space="0" w:color="000000"/>
            </w:tcBorders>
            <w:tcMar>
              <w:top w:w="0" w:type="dxa"/>
              <w:left w:w="100" w:type="dxa"/>
              <w:bottom w:w="0" w:type="dxa"/>
              <w:right w:w="100" w:type="dxa"/>
            </w:tcMar>
            <w:vAlign w:val="bottom"/>
          </w:tcPr>
          <w:p w14:paraId="25FDFC62"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r>
      <w:tr w:rsidR="003E5299" w:rsidRPr="008F58F2" w14:paraId="329E9B8E" w14:textId="77777777" w:rsidTr="003E5299">
        <w:trPr>
          <w:trHeight w:val="556"/>
        </w:trPr>
        <w:tc>
          <w:tcPr>
            <w:tcW w:w="1155"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6389FD23"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UP</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3FC11EC7"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0.645</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6EC683D1"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1.123</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50BBECB9"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0.932</w:t>
            </w:r>
          </w:p>
        </w:tc>
        <w:tc>
          <w:tcPr>
            <w:tcW w:w="1287" w:type="dxa"/>
            <w:tcBorders>
              <w:bottom w:val="single" w:sz="8" w:space="0" w:color="000000"/>
              <w:right w:val="single" w:sz="8" w:space="0" w:color="000000"/>
            </w:tcBorders>
            <w:tcMar>
              <w:top w:w="0" w:type="dxa"/>
              <w:left w:w="120" w:type="dxa"/>
              <w:bottom w:w="0" w:type="dxa"/>
              <w:right w:w="120" w:type="dxa"/>
            </w:tcMar>
            <w:vAlign w:val="bottom"/>
          </w:tcPr>
          <w:p w14:paraId="54756287"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1.174</w:t>
            </w:r>
          </w:p>
        </w:tc>
        <w:tc>
          <w:tcPr>
            <w:tcW w:w="1287" w:type="dxa"/>
            <w:tcBorders>
              <w:bottom w:val="single" w:sz="8" w:space="0" w:color="000000"/>
              <w:right w:val="single" w:sz="8" w:space="0" w:color="000000"/>
            </w:tcBorders>
            <w:tcMar>
              <w:top w:w="0" w:type="dxa"/>
              <w:left w:w="120" w:type="dxa"/>
              <w:bottom w:w="0" w:type="dxa"/>
              <w:right w:w="120" w:type="dxa"/>
            </w:tcMar>
            <w:vAlign w:val="bottom"/>
          </w:tcPr>
          <w:p w14:paraId="3651AF68"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0.939</w:t>
            </w:r>
          </w:p>
        </w:tc>
        <w:tc>
          <w:tcPr>
            <w:tcW w:w="1200" w:type="dxa"/>
            <w:tcBorders>
              <w:bottom w:val="single" w:sz="8" w:space="0" w:color="000000"/>
              <w:right w:val="single" w:sz="8" w:space="0" w:color="000000"/>
            </w:tcBorders>
            <w:tcMar>
              <w:top w:w="0" w:type="dxa"/>
              <w:left w:w="100" w:type="dxa"/>
              <w:bottom w:w="0" w:type="dxa"/>
              <w:right w:w="100" w:type="dxa"/>
            </w:tcMar>
            <w:vAlign w:val="bottom"/>
          </w:tcPr>
          <w:p w14:paraId="76C304DD"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r>
    </w:tbl>
    <w:p w14:paraId="2DA32209" w14:textId="77777777" w:rsidR="003E5299" w:rsidRPr="008F58F2" w:rsidRDefault="00737C8B" w:rsidP="00B4323A">
      <w:pPr>
        <w:spacing w:after="220" w:line="360" w:lineRule="auto"/>
        <w:jc w:val="both"/>
        <w:rPr>
          <w:rFonts w:ascii="Arial" w:hAnsi="Arial" w:cs="Arial"/>
          <w:sz w:val="20"/>
          <w:szCs w:val="20"/>
        </w:rPr>
      </w:pPr>
      <w:r w:rsidRPr="008F58F2">
        <w:rPr>
          <w:rFonts w:ascii="Arial" w:hAnsi="Arial" w:cs="Arial"/>
          <w:sz w:val="20"/>
          <w:szCs w:val="20"/>
        </w:rPr>
        <w:t xml:space="preserve">Source: Field Survey, 2023. </w:t>
      </w:r>
    </w:p>
    <w:p w14:paraId="4C817724" w14:textId="3A21616B" w:rsidR="0075164A" w:rsidRPr="008F58F2" w:rsidRDefault="0075164A" w:rsidP="00B4323A">
      <w:pPr>
        <w:spacing w:after="220" w:line="360" w:lineRule="auto"/>
        <w:jc w:val="both"/>
        <w:rPr>
          <w:rFonts w:ascii="Arial" w:hAnsi="Arial" w:cs="Arial"/>
          <w:sz w:val="20"/>
          <w:szCs w:val="20"/>
        </w:rPr>
      </w:pPr>
      <w:r w:rsidRPr="008F58F2">
        <w:rPr>
          <w:rFonts w:ascii="Arial" w:eastAsia="Times New Roman" w:hAnsi="Arial" w:cs="Arial"/>
          <w:color w:val="242424"/>
          <w:sz w:val="20"/>
          <w:szCs w:val="20"/>
        </w:rPr>
        <w:t>The square root of each concept's AVE (average variance extracted) is compared to component correlations using the Fornell and Larcker criterion.</w:t>
      </w:r>
      <w:r w:rsidR="00737C8B" w:rsidRPr="008F58F2">
        <w:rPr>
          <w:rFonts w:ascii="Arial" w:eastAsia="Times New Roman" w:hAnsi="Arial" w:cs="Arial"/>
          <w:color w:val="242424"/>
          <w:sz w:val="20"/>
          <w:szCs w:val="20"/>
        </w:rPr>
        <w:t xml:space="preserve"> </w:t>
      </w:r>
      <w:r w:rsidRPr="008F58F2">
        <w:rPr>
          <w:rFonts w:ascii="Arial" w:eastAsia="Times New Roman" w:hAnsi="Arial" w:cs="Arial"/>
          <w:color w:val="242424"/>
          <w:sz w:val="20"/>
          <w:szCs w:val="20"/>
        </w:rPr>
        <w:t>Discriminant validity is attained when the square root of AVE values is greater than the inter-construct correlations. The model is validated by the testing, which shows that the constructs are different from one another.</w:t>
      </w:r>
    </w:p>
    <w:p w14:paraId="10445BA2" w14:textId="77777777" w:rsidR="00762337" w:rsidRPr="008F58F2" w:rsidRDefault="00762337" w:rsidP="00762337">
      <w:pPr>
        <w:pStyle w:val="p1"/>
        <w:rPr>
          <w:rFonts w:ascii="Arial" w:hAnsi="Arial" w:cs="Arial"/>
          <w:b/>
          <w:bCs/>
          <w:sz w:val="20"/>
          <w:szCs w:val="20"/>
        </w:rPr>
      </w:pPr>
      <w:r w:rsidRPr="008F58F2">
        <w:rPr>
          <w:rFonts w:ascii="Arial" w:hAnsi="Arial" w:cs="Arial"/>
          <w:b/>
          <w:bCs/>
          <w:color w:val="242424"/>
          <w:sz w:val="20"/>
          <w:szCs w:val="20"/>
        </w:rPr>
        <w:t xml:space="preserve">Assesment of </w:t>
      </w:r>
      <w:r w:rsidRPr="008F58F2">
        <w:rPr>
          <w:rFonts w:ascii="Arial" w:hAnsi="Arial" w:cs="Arial"/>
          <w:b/>
          <w:bCs/>
          <w:sz w:val="20"/>
          <w:szCs w:val="20"/>
        </w:rPr>
        <w:t>Multicollinearity</w:t>
      </w:r>
    </w:p>
    <w:p w14:paraId="76B06589" w14:textId="2A4572E8" w:rsidR="00762337" w:rsidRPr="008F58F2" w:rsidRDefault="00762337" w:rsidP="00EE5C0D">
      <w:pPr>
        <w:tabs>
          <w:tab w:val="left" w:pos="6035"/>
        </w:tabs>
        <w:rPr>
          <w:rFonts w:ascii="Arial" w:eastAsia="Times New Roman" w:hAnsi="Arial" w:cs="Arial"/>
          <w:color w:val="000000"/>
          <w:sz w:val="20"/>
          <w:szCs w:val="20"/>
        </w:rPr>
      </w:pPr>
      <w:r w:rsidRPr="008F58F2">
        <w:rPr>
          <w:rFonts w:ascii="Arial" w:eastAsia="Times New Roman" w:hAnsi="Arial" w:cs="Arial"/>
          <w:color w:val="000000"/>
          <w:sz w:val="20"/>
          <w:szCs w:val="20"/>
        </w:rPr>
        <w:lastRenderedPageBreak/>
        <w:t>Table 5: Variance Inflation Factor Values of the Variables</w:t>
      </w:r>
      <w:r w:rsidR="00EE5C0D" w:rsidRPr="008F58F2">
        <w:rPr>
          <w:rFonts w:ascii="Arial" w:eastAsia="Times New Roman" w:hAnsi="Arial" w:cs="Arial"/>
          <w:color w:val="000000"/>
          <w:sz w:val="20"/>
          <w:szCs w:val="20"/>
        </w:rPr>
        <w:tab/>
      </w:r>
    </w:p>
    <w:p w14:paraId="08D41419" w14:textId="77777777" w:rsidR="00EE5C0D" w:rsidRPr="008F58F2" w:rsidRDefault="00EE5C0D" w:rsidP="00EE5C0D">
      <w:pPr>
        <w:tabs>
          <w:tab w:val="left" w:pos="6035"/>
        </w:tabs>
        <w:rPr>
          <w:rFonts w:ascii="Arial" w:eastAsia="Times New Roman" w:hAnsi="Arial" w:cs="Arial"/>
          <w:color w:val="000000"/>
          <w:sz w:val="20"/>
          <w:szCs w:val="20"/>
        </w:rPr>
      </w:pPr>
    </w:p>
    <w:tbl>
      <w:tblPr>
        <w:tblStyle w:val="TableGrid"/>
        <w:tblW w:w="5524" w:type="dxa"/>
        <w:tblLayout w:type="fixed"/>
        <w:tblLook w:val="0600" w:firstRow="0" w:lastRow="0" w:firstColumn="0" w:lastColumn="0" w:noHBand="1" w:noVBand="1"/>
      </w:tblPr>
      <w:tblGrid>
        <w:gridCol w:w="2552"/>
        <w:gridCol w:w="2972"/>
      </w:tblGrid>
      <w:tr w:rsidR="00762337" w:rsidRPr="008F58F2" w14:paraId="4912AB1F" w14:textId="77777777" w:rsidTr="00EE5C0D">
        <w:trPr>
          <w:trHeight w:val="853"/>
        </w:trPr>
        <w:tc>
          <w:tcPr>
            <w:tcW w:w="2552" w:type="dxa"/>
          </w:tcPr>
          <w:p w14:paraId="2A53373E" w14:textId="79559F3F" w:rsidR="00762337" w:rsidRPr="008F58F2" w:rsidRDefault="00762337" w:rsidP="003E5299">
            <w:pPr>
              <w:spacing w:before="240"/>
              <w:ind w:right="140"/>
              <w:rPr>
                <w:rFonts w:ascii="Arial" w:hAnsi="Arial" w:cs="Arial"/>
                <w:sz w:val="20"/>
                <w:szCs w:val="20"/>
              </w:rPr>
            </w:pPr>
            <w:r w:rsidRPr="008F58F2">
              <w:rPr>
                <w:rFonts w:ascii="Arial" w:hAnsi="Arial" w:cs="Arial"/>
                <w:sz w:val="20"/>
                <w:szCs w:val="20"/>
              </w:rPr>
              <w:t xml:space="preserve">Constrcut </w:t>
            </w:r>
          </w:p>
        </w:tc>
        <w:tc>
          <w:tcPr>
            <w:tcW w:w="2972" w:type="dxa"/>
          </w:tcPr>
          <w:p w14:paraId="557B141F" w14:textId="7C23E5B8"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VIF</w:t>
            </w:r>
          </w:p>
        </w:tc>
      </w:tr>
      <w:tr w:rsidR="00762337" w:rsidRPr="008F58F2" w14:paraId="442E42FA" w14:textId="77777777" w:rsidTr="00EE5C0D">
        <w:trPr>
          <w:trHeight w:val="530"/>
        </w:trPr>
        <w:tc>
          <w:tcPr>
            <w:tcW w:w="2552" w:type="dxa"/>
          </w:tcPr>
          <w:p w14:paraId="6C3BB207"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A1</w:t>
            </w:r>
          </w:p>
        </w:tc>
        <w:tc>
          <w:tcPr>
            <w:tcW w:w="2972" w:type="dxa"/>
          </w:tcPr>
          <w:p w14:paraId="4929BAB7" w14:textId="0DBCD1E0" w:rsidR="00762337" w:rsidRPr="008F58F2" w:rsidRDefault="00762337" w:rsidP="003E5299">
            <w:pPr>
              <w:spacing w:before="240"/>
              <w:ind w:right="140"/>
              <w:rPr>
                <w:rFonts w:ascii="Arial" w:hAnsi="Arial" w:cs="Arial"/>
                <w:sz w:val="20"/>
                <w:szCs w:val="20"/>
              </w:rPr>
            </w:pPr>
            <w:r w:rsidRPr="008F58F2">
              <w:rPr>
                <w:rFonts w:ascii="Arial" w:hAnsi="Arial" w:cs="Arial"/>
                <w:sz w:val="20"/>
                <w:szCs w:val="20"/>
              </w:rPr>
              <w:t>2.156</w:t>
            </w:r>
          </w:p>
        </w:tc>
      </w:tr>
      <w:tr w:rsidR="00762337" w:rsidRPr="008F58F2" w14:paraId="5607BE1C" w14:textId="77777777" w:rsidTr="00EE5C0D">
        <w:trPr>
          <w:trHeight w:val="530"/>
        </w:trPr>
        <w:tc>
          <w:tcPr>
            <w:tcW w:w="2552" w:type="dxa"/>
          </w:tcPr>
          <w:p w14:paraId="3DCC3947"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A2</w:t>
            </w:r>
          </w:p>
        </w:tc>
        <w:tc>
          <w:tcPr>
            <w:tcW w:w="2972" w:type="dxa"/>
          </w:tcPr>
          <w:p w14:paraId="5EBE2512" w14:textId="559CDC7E" w:rsidR="00762337" w:rsidRPr="008F58F2" w:rsidRDefault="00762337" w:rsidP="003E5299">
            <w:pPr>
              <w:spacing w:before="240"/>
              <w:ind w:right="140"/>
              <w:rPr>
                <w:rFonts w:ascii="Arial" w:hAnsi="Arial" w:cs="Arial"/>
                <w:sz w:val="20"/>
                <w:szCs w:val="20"/>
              </w:rPr>
            </w:pPr>
            <w:r w:rsidRPr="008F58F2">
              <w:rPr>
                <w:rFonts w:ascii="Arial" w:hAnsi="Arial" w:cs="Arial"/>
                <w:sz w:val="20"/>
                <w:szCs w:val="20"/>
              </w:rPr>
              <w:t>2.312</w:t>
            </w:r>
          </w:p>
        </w:tc>
      </w:tr>
      <w:tr w:rsidR="00762337" w:rsidRPr="008F58F2" w14:paraId="13A63D66" w14:textId="77777777" w:rsidTr="00EE5C0D">
        <w:trPr>
          <w:trHeight w:val="530"/>
        </w:trPr>
        <w:tc>
          <w:tcPr>
            <w:tcW w:w="2552" w:type="dxa"/>
          </w:tcPr>
          <w:p w14:paraId="02150F9E"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A3</w:t>
            </w:r>
          </w:p>
        </w:tc>
        <w:tc>
          <w:tcPr>
            <w:tcW w:w="2972" w:type="dxa"/>
          </w:tcPr>
          <w:p w14:paraId="7D04D2E6" w14:textId="5332036F" w:rsidR="00762337" w:rsidRPr="008F58F2" w:rsidRDefault="00762337" w:rsidP="003E5299">
            <w:pPr>
              <w:spacing w:before="240"/>
              <w:ind w:right="140"/>
              <w:rPr>
                <w:rFonts w:ascii="Arial" w:hAnsi="Arial" w:cs="Arial"/>
                <w:sz w:val="20"/>
                <w:szCs w:val="20"/>
              </w:rPr>
            </w:pPr>
            <w:r w:rsidRPr="008F58F2">
              <w:rPr>
                <w:rFonts w:ascii="Arial" w:hAnsi="Arial" w:cs="Arial"/>
                <w:sz w:val="20"/>
                <w:szCs w:val="20"/>
              </w:rPr>
              <w:t>1.987</w:t>
            </w:r>
          </w:p>
        </w:tc>
      </w:tr>
      <w:tr w:rsidR="00762337" w:rsidRPr="008F58F2" w14:paraId="318F3202" w14:textId="77777777" w:rsidTr="00EE5C0D">
        <w:trPr>
          <w:trHeight w:val="530"/>
        </w:trPr>
        <w:tc>
          <w:tcPr>
            <w:tcW w:w="2552" w:type="dxa"/>
          </w:tcPr>
          <w:p w14:paraId="6B8E230E"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A4</w:t>
            </w:r>
          </w:p>
        </w:tc>
        <w:tc>
          <w:tcPr>
            <w:tcW w:w="2972" w:type="dxa"/>
          </w:tcPr>
          <w:p w14:paraId="46E3C859" w14:textId="758465B8" w:rsidR="00762337" w:rsidRPr="008F58F2" w:rsidRDefault="00762337" w:rsidP="003E5299">
            <w:pPr>
              <w:spacing w:before="240"/>
              <w:ind w:right="140"/>
              <w:rPr>
                <w:rFonts w:ascii="Arial" w:hAnsi="Arial" w:cs="Arial"/>
                <w:sz w:val="20"/>
                <w:szCs w:val="20"/>
              </w:rPr>
            </w:pPr>
            <w:r w:rsidRPr="008F58F2">
              <w:rPr>
                <w:rFonts w:ascii="Arial" w:hAnsi="Arial" w:cs="Arial"/>
                <w:sz w:val="20"/>
                <w:szCs w:val="20"/>
              </w:rPr>
              <w:t>1.97</w:t>
            </w:r>
          </w:p>
        </w:tc>
      </w:tr>
      <w:tr w:rsidR="00762337" w:rsidRPr="008F58F2" w14:paraId="53F23986" w14:textId="77777777" w:rsidTr="00EE5C0D">
        <w:trPr>
          <w:trHeight w:val="530"/>
        </w:trPr>
        <w:tc>
          <w:tcPr>
            <w:tcW w:w="2552" w:type="dxa"/>
          </w:tcPr>
          <w:p w14:paraId="5D7E3FC8"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A5</w:t>
            </w:r>
          </w:p>
        </w:tc>
        <w:tc>
          <w:tcPr>
            <w:tcW w:w="2972" w:type="dxa"/>
          </w:tcPr>
          <w:p w14:paraId="4F61B951" w14:textId="0DEFE176" w:rsidR="00762337" w:rsidRPr="008F58F2" w:rsidRDefault="00762337" w:rsidP="003E5299">
            <w:pPr>
              <w:spacing w:before="240"/>
              <w:ind w:right="140"/>
              <w:rPr>
                <w:rFonts w:ascii="Arial" w:hAnsi="Arial" w:cs="Arial"/>
                <w:sz w:val="20"/>
                <w:szCs w:val="20"/>
              </w:rPr>
            </w:pPr>
            <w:r w:rsidRPr="008F58F2">
              <w:rPr>
                <w:rFonts w:ascii="Arial" w:hAnsi="Arial" w:cs="Arial"/>
                <w:sz w:val="20"/>
                <w:szCs w:val="20"/>
              </w:rPr>
              <w:t>2.132</w:t>
            </w:r>
          </w:p>
        </w:tc>
      </w:tr>
      <w:tr w:rsidR="00762337" w:rsidRPr="008F58F2" w14:paraId="4F61587A" w14:textId="77777777" w:rsidTr="00EE5C0D">
        <w:trPr>
          <w:trHeight w:val="530"/>
        </w:trPr>
        <w:tc>
          <w:tcPr>
            <w:tcW w:w="2552" w:type="dxa"/>
          </w:tcPr>
          <w:p w14:paraId="0E95B4E8"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C1</w:t>
            </w:r>
          </w:p>
        </w:tc>
        <w:tc>
          <w:tcPr>
            <w:tcW w:w="2972" w:type="dxa"/>
          </w:tcPr>
          <w:p w14:paraId="2049D8FD" w14:textId="4AA9E86E" w:rsidR="00762337" w:rsidRPr="008F58F2" w:rsidRDefault="00762337" w:rsidP="003E5299">
            <w:pPr>
              <w:spacing w:before="240"/>
              <w:ind w:right="140"/>
              <w:rPr>
                <w:rFonts w:ascii="Arial" w:hAnsi="Arial" w:cs="Arial"/>
                <w:sz w:val="20"/>
                <w:szCs w:val="20"/>
              </w:rPr>
            </w:pPr>
            <w:r w:rsidRPr="008F58F2">
              <w:rPr>
                <w:rFonts w:ascii="Arial" w:hAnsi="Arial" w:cs="Arial"/>
                <w:sz w:val="20"/>
                <w:szCs w:val="20"/>
              </w:rPr>
              <w:t>2.08</w:t>
            </w:r>
            <w:r w:rsidR="00EE5C0D" w:rsidRPr="008F58F2">
              <w:rPr>
                <w:rFonts w:ascii="Arial" w:hAnsi="Arial" w:cs="Arial"/>
                <w:sz w:val="20"/>
                <w:szCs w:val="20"/>
              </w:rPr>
              <w:t>1</w:t>
            </w:r>
          </w:p>
        </w:tc>
      </w:tr>
      <w:tr w:rsidR="00762337" w:rsidRPr="008F58F2" w14:paraId="0CBBC74B" w14:textId="77777777" w:rsidTr="00EE5C0D">
        <w:trPr>
          <w:trHeight w:val="530"/>
        </w:trPr>
        <w:tc>
          <w:tcPr>
            <w:tcW w:w="2552" w:type="dxa"/>
          </w:tcPr>
          <w:p w14:paraId="648C142A"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C2</w:t>
            </w:r>
          </w:p>
        </w:tc>
        <w:tc>
          <w:tcPr>
            <w:tcW w:w="2972" w:type="dxa"/>
          </w:tcPr>
          <w:p w14:paraId="6CEE72E9" w14:textId="76521802" w:rsidR="00762337" w:rsidRPr="008F58F2" w:rsidRDefault="00762337" w:rsidP="003E5299">
            <w:pPr>
              <w:spacing w:before="240"/>
              <w:ind w:right="140"/>
              <w:rPr>
                <w:rFonts w:ascii="Arial" w:hAnsi="Arial" w:cs="Arial"/>
                <w:sz w:val="20"/>
                <w:szCs w:val="20"/>
              </w:rPr>
            </w:pPr>
            <w:r w:rsidRPr="008F58F2">
              <w:rPr>
                <w:rFonts w:ascii="Arial" w:hAnsi="Arial" w:cs="Arial"/>
                <w:sz w:val="20"/>
                <w:szCs w:val="20"/>
              </w:rPr>
              <w:t>2.134</w:t>
            </w:r>
          </w:p>
        </w:tc>
      </w:tr>
      <w:tr w:rsidR="00762337" w:rsidRPr="008F58F2" w14:paraId="352BB405" w14:textId="77777777" w:rsidTr="00EE5C0D">
        <w:trPr>
          <w:trHeight w:val="530"/>
        </w:trPr>
        <w:tc>
          <w:tcPr>
            <w:tcW w:w="2552" w:type="dxa"/>
          </w:tcPr>
          <w:p w14:paraId="1AD9434B"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C3</w:t>
            </w:r>
          </w:p>
        </w:tc>
        <w:tc>
          <w:tcPr>
            <w:tcW w:w="2972" w:type="dxa"/>
          </w:tcPr>
          <w:p w14:paraId="1BF74CD2" w14:textId="36C8EB0C" w:rsidR="00762337" w:rsidRPr="008F58F2" w:rsidRDefault="00762337" w:rsidP="003E5299">
            <w:pPr>
              <w:spacing w:before="240"/>
              <w:ind w:right="140"/>
              <w:rPr>
                <w:rFonts w:ascii="Arial" w:hAnsi="Arial" w:cs="Arial"/>
                <w:sz w:val="20"/>
                <w:szCs w:val="20"/>
              </w:rPr>
            </w:pPr>
            <w:r w:rsidRPr="008F58F2">
              <w:rPr>
                <w:rFonts w:ascii="Arial" w:hAnsi="Arial" w:cs="Arial"/>
                <w:sz w:val="20"/>
                <w:szCs w:val="20"/>
              </w:rPr>
              <w:t>1.526</w:t>
            </w:r>
          </w:p>
        </w:tc>
      </w:tr>
      <w:tr w:rsidR="00762337" w:rsidRPr="008F58F2" w14:paraId="20FE2B91" w14:textId="77777777" w:rsidTr="00EE5C0D">
        <w:trPr>
          <w:trHeight w:val="530"/>
        </w:trPr>
        <w:tc>
          <w:tcPr>
            <w:tcW w:w="2552" w:type="dxa"/>
          </w:tcPr>
          <w:p w14:paraId="68A5ECB8"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C4</w:t>
            </w:r>
          </w:p>
        </w:tc>
        <w:tc>
          <w:tcPr>
            <w:tcW w:w="2972" w:type="dxa"/>
          </w:tcPr>
          <w:p w14:paraId="407744EE" w14:textId="4CC94A71" w:rsidR="00762337" w:rsidRPr="008F58F2" w:rsidRDefault="00762337" w:rsidP="003E5299">
            <w:pPr>
              <w:spacing w:before="240"/>
              <w:ind w:right="140"/>
              <w:rPr>
                <w:rFonts w:ascii="Arial" w:hAnsi="Arial" w:cs="Arial"/>
                <w:sz w:val="20"/>
                <w:szCs w:val="20"/>
              </w:rPr>
            </w:pPr>
            <w:r w:rsidRPr="008F58F2">
              <w:rPr>
                <w:rFonts w:ascii="Arial" w:hAnsi="Arial" w:cs="Arial"/>
                <w:sz w:val="20"/>
                <w:szCs w:val="20"/>
              </w:rPr>
              <w:t>1.987</w:t>
            </w:r>
          </w:p>
        </w:tc>
      </w:tr>
      <w:tr w:rsidR="00762337" w:rsidRPr="008F58F2" w14:paraId="6939583A" w14:textId="77777777" w:rsidTr="00EE5C0D">
        <w:trPr>
          <w:trHeight w:val="530"/>
        </w:trPr>
        <w:tc>
          <w:tcPr>
            <w:tcW w:w="2552" w:type="dxa"/>
          </w:tcPr>
          <w:p w14:paraId="51DA2CC5"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C5</w:t>
            </w:r>
          </w:p>
        </w:tc>
        <w:tc>
          <w:tcPr>
            <w:tcW w:w="2972" w:type="dxa"/>
          </w:tcPr>
          <w:p w14:paraId="39F46C44" w14:textId="7346B1CE" w:rsidR="00762337" w:rsidRPr="008F58F2" w:rsidRDefault="00762337" w:rsidP="003E5299">
            <w:pPr>
              <w:spacing w:before="240"/>
              <w:ind w:right="140"/>
              <w:rPr>
                <w:rFonts w:ascii="Arial" w:hAnsi="Arial" w:cs="Arial"/>
                <w:sz w:val="20"/>
                <w:szCs w:val="20"/>
              </w:rPr>
            </w:pPr>
            <w:r w:rsidRPr="008F58F2">
              <w:rPr>
                <w:rFonts w:ascii="Arial" w:hAnsi="Arial" w:cs="Arial"/>
                <w:sz w:val="20"/>
                <w:szCs w:val="20"/>
              </w:rPr>
              <w:t>2.16</w:t>
            </w:r>
            <w:r w:rsidR="00EE5C0D" w:rsidRPr="008F58F2">
              <w:rPr>
                <w:rFonts w:ascii="Arial" w:hAnsi="Arial" w:cs="Arial"/>
                <w:sz w:val="20"/>
                <w:szCs w:val="20"/>
              </w:rPr>
              <w:t>3</w:t>
            </w:r>
          </w:p>
        </w:tc>
      </w:tr>
      <w:tr w:rsidR="00762337" w:rsidRPr="008F58F2" w14:paraId="7692A224" w14:textId="77777777" w:rsidTr="00EE5C0D">
        <w:trPr>
          <w:trHeight w:val="545"/>
        </w:trPr>
        <w:tc>
          <w:tcPr>
            <w:tcW w:w="2552" w:type="dxa"/>
          </w:tcPr>
          <w:p w14:paraId="57FAA081"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CCU1</w:t>
            </w:r>
          </w:p>
        </w:tc>
        <w:tc>
          <w:tcPr>
            <w:tcW w:w="2972" w:type="dxa"/>
          </w:tcPr>
          <w:p w14:paraId="44EC633C" w14:textId="7A8DFC5D" w:rsidR="00762337" w:rsidRPr="008F58F2" w:rsidRDefault="00EE5C0D" w:rsidP="003E5299">
            <w:pPr>
              <w:spacing w:before="240"/>
              <w:ind w:right="140"/>
              <w:rPr>
                <w:rFonts w:ascii="Arial" w:hAnsi="Arial" w:cs="Arial"/>
                <w:sz w:val="20"/>
                <w:szCs w:val="20"/>
              </w:rPr>
            </w:pPr>
            <w:r w:rsidRPr="008F58F2">
              <w:rPr>
                <w:rFonts w:ascii="Arial" w:hAnsi="Arial" w:cs="Arial"/>
                <w:sz w:val="20"/>
                <w:szCs w:val="20"/>
              </w:rPr>
              <w:t>2.098</w:t>
            </w:r>
          </w:p>
        </w:tc>
      </w:tr>
      <w:tr w:rsidR="00762337" w:rsidRPr="008F58F2" w14:paraId="0395289B" w14:textId="77777777" w:rsidTr="00EE5C0D">
        <w:trPr>
          <w:trHeight w:val="545"/>
        </w:trPr>
        <w:tc>
          <w:tcPr>
            <w:tcW w:w="2552" w:type="dxa"/>
          </w:tcPr>
          <w:p w14:paraId="72634319"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CC2</w:t>
            </w:r>
          </w:p>
        </w:tc>
        <w:tc>
          <w:tcPr>
            <w:tcW w:w="2972" w:type="dxa"/>
          </w:tcPr>
          <w:p w14:paraId="6512183B" w14:textId="51CACFDA" w:rsidR="00762337" w:rsidRPr="008F58F2" w:rsidRDefault="00EE5C0D" w:rsidP="003E5299">
            <w:pPr>
              <w:spacing w:before="240"/>
              <w:ind w:right="140"/>
              <w:rPr>
                <w:rFonts w:ascii="Arial" w:hAnsi="Arial" w:cs="Arial"/>
                <w:sz w:val="20"/>
                <w:szCs w:val="20"/>
              </w:rPr>
            </w:pPr>
            <w:r w:rsidRPr="008F58F2">
              <w:rPr>
                <w:rFonts w:ascii="Arial" w:hAnsi="Arial" w:cs="Arial"/>
                <w:sz w:val="20"/>
                <w:szCs w:val="20"/>
              </w:rPr>
              <w:t>2.043</w:t>
            </w:r>
          </w:p>
        </w:tc>
      </w:tr>
      <w:tr w:rsidR="00762337" w:rsidRPr="008F58F2" w14:paraId="5227EF1F" w14:textId="77777777" w:rsidTr="00EE5C0D">
        <w:trPr>
          <w:trHeight w:val="545"/>
        </w:trPr>
        <w:tc>
          <w:tcPr>
            <w:tcW w:w="2552" w:type="dxa"/>
          </w:tcPr>
          <w:p w14:paraId="0C4370B1"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CCU3</w:t>
            </w:r>
          </w:p>
        </w:tc>
        <w:tc>
          <w:tcPr>
            <w:tcW w:w="2972" w:type="dxa"/>
          </w:tcPr>
          <w:p w14:paraId="1246FA7D" w14:textId="46011F60" w:rsidR="00762337" w:rsidRPr="008F58F2" w:rsidRDefault="00EE5C0D" w:rsidP="003E5299">
            <w:pPr>
              <w:spacing w:before="240"/>
              <w:ind w:left="140" w:right="140"/>
              <w:rPr>
                <w:rFonts w:ascii="Arial" w:hAnsi="Arial" w:cs="Arial"/>
                <w:sz w:val="20"/>
                <w:szCs w:val="20"/>
              </w:rPr>
            </w:pPr>
            <w:r w:rsidRPr="008F58F2">
              <w:rPr>
                <w:rFonts w:ascii="Arial" w:hAnsi="Arial" w:cs="Arial"/>
                <w:sz w:val="20"/>
                <w:szCs w:val="20"/>
              </w:rPr>
              <w:t>2.134</w:t>
            </w:r>
          </w:p>
        </w:tc>
      </w:tr>
      <w:tr w:rsidR="00762337" w:rsidRPr="008F58F2" w14:paraId="5F498F9E" w14:textId="77777777" w:rsidTr="00EE5C0D">
        <w:trPr>
          <w:trHeight w:val="545"/>
        </w:trPr>
        <w:tc>
          <w:tcPr>
            <w:tcW w:w="2552" w:type="dxa"/>
          </w:tcPr>
          <w:p w14:paraId="610D6595"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FO1</w:t>
            </w:r>
          </w:p>
        </w:tc>
        <w:tc>
          <w:tcPr>
            <w:tcW w:w="2972" w:type="dxa"/>
          </w:tcPr>
          <w:p w14:paraId="59FEDF7E" w14:textId="21908492" w:rsidR="00762337" w:rsidRPr="008F58F2" w:rsidRDefault="00EE5C0D" w:rsidP="003E5299">
            <w:pPr>
              <w:spacing w:before="240"/>
              <w:ind w:left="140" w:right="140"/>
              <w:rPr>
                <w:rFonts w:ascii="Arial" w:hAnsi="Arial" w:cs="Arial"/>
                <w:sz w:val="20"/>
                <w:szCs w:val="20"/>
              </w:rPr>
            </w:pPr>
            <w:r w:rsidRPr="008F58F2">
              <w:rPr>
                <w:rFonts w:ascii="Arial" w:hAnsi="Arial" w:cs="Arial"/>
                <w:sz w:val="20"/>
                <w:szCs w:val="20"/>
              </w:rPr>
              <w:t>2.223</w:t>
            </w:r>
          </w:p>
        </w:tc>
      </w:tr>
      <w:tr w:rsidR="00762337" w:rsidRPr="008F58F2" w14:paraId="00AED5D4" w14:textId="77777777" w:rsidTr="00EE5C0D">
        <w:trPr>
          <w:trHeight w:val="545"/>
        </w:trPr>
        <w:tc>
          <w:tcPr>
            <w:tcW w:w="2552" w:type="dxa"/>
          </w:tcPr>
          <w:p w14:paraId="24179A16"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FO2</w:t>
            </w:r>
          </w:p>
        </w:tc>
        <w:tc>
          <w:tcPr>
            <w:tcW w:w="2972" w:type="dxa"/>
          </w:tcPr>
          <w:p w14:paraId="387EF0DF" w14:textId="474ACE82"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 xml:space="preserve"> </w:t>
            </w:r>
            <w:r w:rsidR="00EE5C0D" w:rsidRPr="008F58F2">
              <w:rPr>
                <w:rFonts w:ascii="Arial" w:hAnsi="Arial" w:cs="Arial"/>
                <w:sz w:val="20"/>
                <w:szCs w:val="20"/>
              </w:rPr>
              <w:t>2.113</w:t>
            </w:r>
          </w:p>
        </w:tc>
      </w:tr>
      <w:tr w:rsidR="00762337" w:rsidRPr="008F58F2" w14:paraId="1A5A140A" w14:textId="77777777" w:rsidTr="00EE5C0D">
        <w:trPr>
          <w:trHeight w:val="545"/>
        </w:trPr>
        <w:tc>
          <w:tcPr>
            <w:tcW w:w="2552" w:type="dxa"/>
          </w:tcPr>
          <w:p w14:paraId="4E4DC470"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FO3</w:t>
            </w:r>
          </w:p>
        </w:tc>
        <w:tc>
          <w:tcPr>
            <w:tcW w:w="2972" w:type="dxa"/>
          </w:tcPr>
          <w:p w14:paraId="1875CCCA" w14:textId="0E4A0049"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 xml:space="preserve"> </w:t>
            </w:r>
            <w:r w:rsidR="00EE5C0D" w:rsidRPr="008F58F2">
              <w:rPr>
                <w:rFonts w:ascii="Arial" w:hAnsi="Arial" w:cs="Arial"/>
                <w:sz w:val="20"/>
                <w:szCs w:val="20"/>
              </w:rPr>
              <w:t>1.587</w:t>
            </w:r>
          </w:p>
        </w:tc>
      </w:tr>
      <w:tr w:rsidR="00762337" w:rsidRPr="008F58F2" w14:paraId="056696B5" w14:textId="77777777" w:rsidTr="00EE5C0D">
        <w:trPr>
          <w:trHeight w:val="545"/>
        </w:trPr>
        <w:tc>
          <w:tcPr>
            <w:tcW w:w="2552" w:type="dxa"/>
          </w:tcPr>
          <w:p w14:paraId="0CBF771D"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FO4</w:t>
            </w:r>
          </w:p>
        </w:tc>
        <w:tc>
          <w:tcPr>
            <w:tcW w:w="2972" w:type="dxa"/>
          </w:tcPr>
          <w:p w14:paraId="28493ED8" w14:textId="74C982D4"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 xml:space="preserve"> </w:t>
            </w:r>
            <w:r w:rsidR="00EE5C0D" w:rsidRPr="008F58F2">
              <w:rPr>
                <w:rFonts w:ascii="Arial" w:hAnsi="Arial" w:cs="Arial"/>
                <w:sz w:val="20"/>
                <w:szCs w:val="20"/>
              </w:rPr>
              <w:t>1.894</w:t>
            </w:r>
          </w:p>
        </w:tc>
      </w:tr>
      <w:tr w:rsidR="00762337" w:rsidRPr="008F58F2" w14:paraId="1D8A388E" w14:textId="77777777" w:rsidTr="00EE5C0D">
        <w:trPr>
          <w:trHeight w:val="545"/>
        </w:trPr>
        <w:tc>
          <w:tcPr>
            <w:tcW w:w="2552" w:type="dxa"/>
          </w:tcPr>
          <w:p w14:paraId="4BB04D09"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SS1</w:t>
            </w:r>
          </w:p>
        </w:tc>
        <w:tc>
          <w:tcPr>
            <w:tcW w:w="2972" w:type="dxa"/>
          </w:tcPr>
          <w:p w14:paraId="45881D59" w14:textId="64B662EB"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 xml:space="preserve"> </w:t>
            </w:r>
            <w:r w:rsidR="00EE5C0D" w:rsidRPr="008F58F2">
              <w:rPr>
                <w:rFonts w:ascii="Arial" w:hAnsi="Arial" w:cs="Arial"/>
                <w:sz w:val="20"/>
                <w:szCs w:val="20"/>
              </w:rPr>
              <w:t>1.789</w:t>
            </w:r>
          </w:p>
        </w:tc>
      </w:tr>
      <w:tr w:rsidR="00762337" w:rsidRPr="008F58F2" w14:paraId="0C323E26" w14:textId="77777777" w:rsidTr="00EE5C0D">
        <w:trPr>
          <w:trHeight w:val="545"/>
        </w:trPr>
        <w:tc>
          <w:tcPr>
            <w:tcW w:w="2552" w:type="dxa"/>
          </w:tcPr>
          <w:p w14:paraId="5AA85DDA"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SS2</w:t>
            </w:r>
          </w:p>
        </w:tc>
        <w:tc>
          <w:tcPr>
            <w:tcW w:w="2972" w:type="dxa"/>
          </w:tcPr>
          <w:p w14:paraId="08254BDD" w14:textId="3B82E972"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 xml:space="preserve"> </w:t>
            </w:r>
            <w:r w:rsidR="00EE5C0D" w:rsidRPr="008F58F2">
              <w:rPr>
                <w:rFonts w:ascii="Arial" w:hAnsi="Arial" w:cs="Arial"/>
                <w:sz w:val="20"/>
                <w:szCs w:val="20"/>
              </w:rPr>
              <w:t>1.734</w:t>
            </w:r>
          </w:p>
        </w:tc>
      </w:tr>
      <w:tr w:rsidR="00762337" w:rsidRPr="008F58F2" w14:paraId="4F008879" w14:textId="77777777" w:rsidTr="00EE5C0D">
        <w:trPr>
          <w:trHeight w:val="545"/>
        </w:trPr>
        <w:tc>
          <w:tcPr>
            <w:tcW w:w="2552" w:type="dxa"/>
          </w:tcPr>
          <w:p w14:paraId="7E87008E"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SS3</w:t>
            </w:r>
          </w:p>
        </w:tc>
        <w:tc>
          <w:tcPr>
            <w:tcW w:w="2972" w:type="dxa"/>
          </w:tcPr>
          <w:p w14:paraId="1C2D561A" w14:textId="16372D81"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 xml:space="preserve"> </w:t>
            </w:r>
            <w:r w:rsidR="00EE5C0D" w:rsidRPr="008F58F2">
              <w:rPr>
                <w:rFonts w:ascii="Arial" w:hAnsi="Arial" w:cs="Arial"/>
                <w:sz w:val="20"/>
                <w:szCs w:val="20"/>
              </w:rPr>
              <w:t>2.134</w:t>
            </w:r>
          </w:p>
        </w:tc>
      </w:tr>
      <w:tr w:rsidR="00762337" w:rsidRPr="008F58F2" w14:paraId="7B510505" w14:textId="77777777" w:rsidTr="00EE5C0D">
        <w:trPr>
          <w:trHeight w:val="545"/>
        </w:trPr>
        <w:tc>
          <w:tcPr>
            <w:tcW w:w="2552" w:type="dxa"/>
          </w:tcPr>
          <w:p w14:paraId="62806B49"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SS4</w:t>
            </w:r>
          </w:p>
        </w:tc>
        <w:tc>
          <w:tcPr>
            <w:tcW w:w="2972" w:type="dxa"/>
          </w:tcPr>
          <w:p w14:paraId="73A0CDD9" w14:textId="2EE9E95E"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 xml:space="preserve"> </w:t>
            </w:r>
            <w:r w:rsidR="00EE5C0D" w:rsidRPr="008F58F2">
              <w:rPr>
                <w:rFonts w:ascii="Arial" w:hAnsi="Arial" w:cs="Arial"/>
                <w:sz w:val="20"/>
                <w:szCs w:val="20"/>
              </w:rPr>
              <w:t>2.012</w:t>
            </w:r>
          </w:p>
        </w:tc>
      </w:tr>
      <w:tr w:rsidR="00762337" w:rsidRPr="008F58F2" w14:paraId="11021AA1" w14:textId="77777777" w:rsidTr="00EE5C0D">
        <w:trPr>
          <w:trHeight w:val="545"/>
        </w:trPr>
        <w:tc>
          <w:tcPr>
            <w:tcW w:w="2552" w:type="dxa"/>
          </w:tcPr>
          <w:p w14:paraId="6E3A85C7"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SS5</w:t>
            </w:r>
          </w:p>
        </w:tc>
        <w:tc>
          <w:tcPr>
            <w:tcW w:w="2972" w:type="dxa"/>
          </w:tcPr>
          <w:p w14:paraId="562B11F6" w14:textId="1D2D598D"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 xml:space="preserve"> </w:t>
            </w:r>
            <w:r w:rsidR="00EE5C0D" w:rsidRPr="008F58F2">
              <w:rPr>
                <w:rFonts w:ascii="Arial" w:hAnsi="Arial" w:cs="Arial"/>
                <w:sz w:val="20"/>
                <w:szCs w:val="20"/>
              </w:rPr>
              <w:t>2.345</w:t>
            </w:r>
          </w:p>
        </w:tc>
      </w:tr>
      <w:tr w:rsidR="00762337" w:rsidRPr="008F58F2" w14:paraId="05459584" w14:textId="77777777" w:rsidTr="00EE5C0D">
        <w:trPr>
          <w:trHeight w:val="545"/>
        </w:trPr>
        <w:tc>
          <w:tcPr>
            <w:tcW w:w="2552" w:type="dxa"/>
          </w:tcPr>
          <w:p w14:paraId="18C4413F"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UP1</w:t>
            </w:r>
          </w:p>
        </w:tc>
        <w:tc>
          <w:tcPr>
            <w:tcW w:w="2972" w:type="dxa"/>
          </w:tcPr>
          <w:p w14:paraId="3C07CE8D" w14:textId="1231177B"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 xml:space="preserve"> </w:t>
            </w:r>
            <w:r w:rsidR="00EE5C0D" w:rsidRPr="008F58F2">
              <w:rPr>
                <w:rFonts w:ascii="Arial" w:hAnsi="Arial" w:cs="Arial"/>
                <w:sz w:val="20"/>
                <w:szCs w:val="20"/>
              </w:rPr>
              <w:t>1.765</w:t>
            </w:r>
          </w:p>
        </w:tc>
      </w:tr>
      <w:tr w:rsidR="00762337" w:rsidRPr="008F58F2" w14:paraId="195F2A92" w14:textId="77777777" w:rsidTr="00EE5C0D">
        <w:trPr>
          <w:trHeight w:val="545"/>
        </w:trPr>
        <w:tc>
          <w:tcPr>
            <w:tcW w:w="2552" w:type="dxa"/>
          </w:tcPr>
          <w:p w14:paraId="59859F93"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lastRenderedPageBreak/>
              <w:t>UP2</w:t>
            </w:r>
          </w:p>
        </w:tc>
        <w:tc>
          <w:tcPr>
            <w:tcW w:w="2972" w:type="dxa"/>
          </w:tcPr>
          <w:p w14:paraId="7647B433" w14:textId="01C92949"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 xml:space="preserve"> </w:t>
            </w:r>
            <w:r w:rsidR="00EE5C0D" w:rsidRPr="008F58F2">
              <w:rPr>
                <w:rFonts w:ascii="Arial" w:hAnsi="Arial" w:cs="Arial"/>
                <w:sz w:val="20"/>
                <w:szCs w:val="20"/>
              </w:rPr>
              <w:t>1.879</w:t>
            </w:r>
          </w:p>
        </w:tc>
      </w:tr>
      <w:tr w:rsidR="00762337" w:rsidRPr="008F58F2" w14:paraId="5D240BF6" w14:textId="77777777" w:rsidTr="00EE5C0D">
        <w:trPr>
          <w:trHeight w:val="545"/>
        </w:trPr>
        <w:tc>
          <w:tcPr>
            <w:tcW w:w="2552" w:type="dxa"/>
          </w:tcPr>
          <w:p w14:paraId="72F0EC04"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UP3</w:t>
            </w:r>
          </w:p>
        </w:tc>
        <w:tc>
          <w:tcPr>
            <w:tcW w:w="2972" w:type="dxa"/>
          </w:tcPr>
          <w:p w14:paraId="1F9B5283" w14:textId="2F7597AD"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 xml:space="preserve"> </w:t>
            </w:r>
            <w:r w:rsidR="00EE5C0D" w:rsidRPr="008F58F2">
              <w:rPr>
                <w:rFonts w:ascii="Arial" w:hAnsi="Arial" w:cs="Arial"/>
                <w:sz w:val="20"/>
                <w:szCs w:val="20"/>
              </w:rPr>
              <w:t>2.109</w:t>
            </w:r>
          </w:p>
        </w:tc>
      </w:tr>
      <w:tr w:rsidR="00762337" w:rsidRPr="008F58F2" w14:paraId="712FB3FC" w14:textId="77777777" w:rsidTr="00EE5C0D">
        <w:trPr>
          <w:trHeight w:val="530"/>
        </w:trPr>
        <w:tc>
          <w:tcPr>
            <w:tcW w:w="2552" w:type="dxa"/>
          </w:tcPr>
          <w:p w14:paraId="4AEBBDC6"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UP4</w:t>
            </w:r>
          </w:p>
        </w:tc>
        <w:tc>
          <w:tcPr>
            <w:tcW w:w="2972" w:type="dxa"/>
          </w:tcPr>
          <w:p w14:paraId="50DC33DD" w14:textId="48057FE5"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 xml:space="preserve"> </w:t>
            </w:r>
            <w:r w:rsidR="00EE5C0D" w:rsidRPr="008F58F2">
              <w:rPr>
                <w:rFonts w:ascii="Arial" w:hAnsi="Arial" w:cs="Arial"/>
                <w:sz w:val="20"/>
                <w:szCs w:val="20"/>
              </w:rPr>
              <w:t>2.117</w:t>
            </w:r>
          </w:p>
        </w:tc>
      </w:tr>
    </w:tbl>
    <w:p w14:paraId="4B1C8578" w14:textId="77777777" w:rsidR="00EE5C0D" w:rsidRPr="008F58F2" w:rsidRDefault="00EE5C0D" w:rsidP="00EE5C0D">
      <w:pPr>
        <w:spacing w:after="220" w:line="360" w:lineRule="auto"/>
        <w:jc w:val="both"/>
        <w:rPr>
          <w:rFonts w:ascii="Arial" w:hAnsi="Arial" w:cs="Arial"/>
          <w:sz w:val="20"/>
          <w:szCs w:val="20"/>
        </w:rPr>
      </w:pPr>
      <w:r w:rsidRPr="008F58F2">
        <w:rPr>
          <w:rFonts w:ascii="Arial" w:hAnsi="Arial" w:cs="Arial"/>
          <w:sz w:val="20"/>
          <w:szCs w:val="20"/>
        </w:rPr>
        <w:t xml:space="preserve">Source: Field Survey, 2023. </w:t>
      </w:r>
    </w:p>
    <w:p w14:paraId="562AEBA6" w14:textId="47B20926" w:rsidR="00EE5C0D" w:rsidRPr="008F58F2" w:rsidRDefault="00EE5C0D" w:rsidP="00B4323A">
      <w:pPr>
        <w:spacing w:after="220" w:line="360" w:lineRule="auto"/>
        <w:jc w:val="both"/>
        <w:rPr>
          <w:rFonts w:ascii="Arial" w:eastAsia="Times New Roman" w:hAnsi="Arial" w:cs="Arial"/>
          <w:color w:val="242424"/>
          <w:sz w:val="20"/>
          <w:szCs w:val="20"/>
        </w:rPr>
      </w:pPr>
      <w:r w:rsidRPr="008F58F2">
        <w:rPr>
          <w:rFonts w:ascii="Arial" w:eastAsia="Times New Roman" w:hAnsi="Arial" w:cs="Arial"/>
          <w:color w:val="000000"/>
          <w:sz w:val="20"/>
          <w:szCs w:val="20"/>
        </w:rPr>
        <w:t xml:space="preserve">Variance Inflation Factors (VIF) measure the degree of multicollinearity among the predictor variables in a regression model. </w:t>
      </w:r>
      <w:r w:rsidR="003E344F" w:rsidRPr="008F58F2">
        <w:rPr>
          <w:rFonts w:ascii="Arial" w:eastAsia="Times New Roman" w:hAnsi="Arial" w:cs="Arial"/>
          <w:color w:val="000000"/>
          <w:sz w:val="20"/>
          <w:szCs w:val="20"/>
        </w:rPr>
        <w:t>T</w:t>
      </w:r>
      <w:r w:rsidRPr="008F58F2">
        <w:rPr>
          <w:rFonts w:ascii="Arial" w:hAnsi="Arial" w:cs="Arial"/>
          <w:sz w:val="20"/>
          <w:szCs w:val="20"/>
        </w:rPr>
        <w:t xml:space="preserve">he construct variable collinearity statistics are </w:t>
      </w:r>
      <w:r w:rsidRPr="008F58F2">
        <w:rPr>
          <w:rFonts w:ascii="Arial" w:eastAsia="Times New Roman" w:hAnsi="Arial" w:cs="Arial"/>
          <w:color w:val="000000"/>
          <w:sz w:val="20"/>
          <w:szCs w:val="20"/>
        </w:rPr>
        <w:t xml:space="preserve">presented in Table </w:t>
      </w:r>
      <w:r w:rsidR="003E344F" w:rsidRPr="008F58F2">
        <w:rPr>
          <w:rFonts w:ascii="Arial" w:eastAsia="Times New Roman" w:hAnsi="Arial" w:cs="Arial"/>
          <w:color w:val="000000"/>
          <w:sz w:val="20"/>
          <w:szCs w:val="20"/>
        </w:rPr>
        <w:t>5</w:t>
      </w:r>
      <w:r w:rsidRPr="008F58F2">
        <w:rPr>
          <w:rFonts w:ascii="Arial" w:eastAsia="Times New Roman" w:hAnsi="Arial" w:cs="Arial"/>
          <w:color w:val="000000"/>
          <w:sz w:val="20"/>
          <w:szCs w:val="20"/>
        </w:rPr>
        <w:t>. VIF shows how much multicollinearity has increased a coefficient</w:t>
      </w:r>
      <w:r w:rsidRPr="008F58F2">
        <w:rPr>
          <w:rFonts w:ascii="Arial" w:hAnsi="Arial" w:cs="Arial"/>
          <w:sz w:val="20"/>
          <w:szCs w:val="20"/>
        </w:rPr>
        <w:t xml:space="preserve"> </w:t>
      </w:r>
      <w:r w:rsidRPr="008F58F2">
        <w:rPr>
          <w:rFonts w:ascii="Arial" w:eastAsia="Times New Roman" w:hAnsi="Arial" w:cs="Arial"/>
          <w:color w:val="000000"/>
          <w:sz w:val="20"/>
          <w:szCs w:val="20"/>
        </w:rPr>
        <w:t>estimate's variation. VIF values should generally be less than 5 to avoid multicollinearity</w:t>
      </w:r>
      <w:r w:rsidRPr="008F58F2">
        <w:rPr>
          <w:rFonts w:ascii="Arial" w:hAnsi="Arial" w:cs="Arial"/>
          <w:sz w:val="20"/>
          <w:szCs w:val="20"/>
        </w:rPr>
        <w:t xml:space="preserve"> </w:t>
      </w:r>
      <w:r w:rsidRPr="008F58F2">
        <w:rPr>
          <w:rFonts w:ascii="Arial" w:eastAsia="Times New Roman" w:hAnsi="Arial" w:cs="Arial"/>
          <w:color w:val="000000"/>
          <w:sz w:val="20"/>
          <w:szCs w:val="20"/>
        </w:rPr>
        <w:t>issues. We can therefore conclude that collinearity is not a concern for the model because</w:t>
      </w:r>
      <w:r w:rsidRPr="008F58F2">
        <w:rPr>
          <w:rFonts w:ascii="Arial" w:hAnsi="Arial" w:cs="Arial"/>
          <w:sz w:val="20"/>
          <w:szCs w:val="20"/>
        </w:rPr>
        <w:t xml:space="preserve"> </w:t>
      </w:r>
      <w:r w:rsidRPr="008F58F2">
        <w:rPr>
          <w:rFonts w:ascii="Arial" w:eastAsia="Times New Roman" w:hAnsi="Arial" w:cs="Arial"/>
          <w:color w:val="000000"/>
          <w:sz w:val="20"/>
          <w:szCs w:val="20"/>
        </w:rPr>
        <w:t>all VIF values are below this limit. Although it is ineffective in detecting multicollinearity</w:t>
      </w:r>
      <w:r w:rsidRPr="008F58F2">
        <w:rPr>
          <w:rFonts w:ascii="Arial" w:hAnsi="Arial" w:cs="Arial"/>
          <w:sz w:val="20"/>
          <w:szCs w:val="20"/>
        </w:rPr>
        <w:t xml:space="preserve"> </w:t>
      </w:r>
      <w:r w:rsidRPr="008F58F2">
        <w:rPr>
          <w:rFonts w:ascii="Arial" w:eastAsia="Times New Roman" w:hAnsi="Arial" w:cs="Arial"/>
          <w:color w:val="000000"/>
          <w:sz w:val="20"/>
          <w:szCs w:val="20"/>
        </w:rPr>
        <w:t>among predictor variables, HTMT is an alternative method for assessing discriminant</w:t>
      </w:r>
      <w:r w:rsidRPr="008F58F2">
        <w:rPr>
          <w:rFonts w:ascii="Arial" w:hAnsi="Arial" w:cs="Arial"/>
          <w:sz w:val="20"/>
          <w:szCs w:val="20"/>
        </w:rPr>
        <w:t xml:space="preserve"> </w:t>
      </w:r>
      <w:r w:rsidRPr="008F58F2">
        <w:rPr>
          <w:rFonts w:ascii="Arial" w:eastAsia="Times New Roman" w:hAnsi="Arial" w:cs="Arial"/>
          <w:color w:val="000000"/>
          <w:sz w:val="20"/>
          <w:szCs w:val="20"/>
        </w:rPr>
        <w:t>validity in structural equation models.</w:t>
      </w:r>
    </w:p>
    <w:p w14:paraId="183E0F33" w14:textId="2A8575C5" w:rsidR="00A92528" w:rsidRPr="008F58F2" w:rsidRDefault="00A92528" w:rsidP="00B4323A">
      <w:pPr>
        <w:spacing w:after="220" w:line="360" w:lineRule="auto"/>
        <w:jc w:val="both"/>
        <w:rPr>
          <w:rFonts w:ascii="Arial" w:eastAsia="Times New Roman" w:hAnsi="Arial" w:cs="Arial"/>
          <w:color w:val="242424"/>
          <w:sz w:val="20"/>
          <w:szCs w:val="20"/>
        </w:rPr>
      </w:pPr>
      <w:r w:rsidRPr="008F58F2">
        <w:rPr>
          <w:rFonts w:ascii="Arial" w:hAnsi="Arial" w:cs="Arial"/>
          <w:b/>
          <w:bCs/>
          <w:sz w:val="20"/>
          <w:szCs w:val="20"/>
        </w:rPr>
        <w:t xml:space="preserve">Figure 1 – </w:t>
      </w:r>
      <w:r w:rsidRPr="008F58F2">
        <w:rPr>
          <w:rFonts w:ascii="Arial" w:eastAsia="Times New Roman" w:hAnsi="Arial" w:cs="Arial"/>
          <w:color w:val="242424"/>
          <w:sz w:val="20"/>
          <w:szCs w:val="20"/>
        </w:rPr>
        <w:t xml:space="preserve">Relationship Between the Credit Card Usage and Independent Constructs </w:t>
      </w:r>
    </w:p>
    <w:p w14:paraId="46E3A8F3" w14:textId="57333082" w:rsidR="00A92528" w:rsidRPr="008F58F2" w:rsidRDefault="00A92528" w:rsidP="00B4323A">
      <w:pPr>
        <w:spacing w:after="220" w:line="360" w:lineRule="auto"/>
        <w:jc w:val="both"/>
        <w:rPr>
          <w:rFonts w:ascii="Arial" w:eastAsia="Times New Roman" w:hAnsi="Arial" w:cs="Arial"/>
          <w:color w:val="242424"/>
          <w:sz w:val="20"/>
          <w:szCs w:val="20"/>
        </w:rPr>
      </w:pPr>
      <w:r w:rsidRPr="008F58F2">
        <w:rPr>
          <w:rFonts w:ascii="Arial" w:eastAsia="Times New Roman" w:hAnsi="Arial" w:cs="Arial"/>
          <w:noProof/>
          <w:color w:val="242424"/>
          <w:sz w:val="20"/>
          <w:szCs w:val="20"/>
        </w:rPr>
        <w:drawing>
          <wp:inline distT="0" distB="0" distL="0" distR="0" wp14:anchorId="61D8BFE5" wp14:editId="748970AB">
            <wp:extent cx="5565913" cy="3473130"/>
            <wp:effectExtent l="0" t="0" r="0" b="0"/>
            <wp:docPr id="1430002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002709" name="Picture 1430002709"/>
                    <pic:cNvPicPr/>
                  </pic:nvPicPr>
                  <pic:blipFill>
                    <a:blip r:embed="rId7">
                      <a:extLst>
                        <a:ext uri="{28A0092B-C50C-407E-A947-70E740481C1C}">
                          <a14:useLocalDpi xmlns:a14="http://schemas.microsoft.com/office/drawing/2010/main" val="0"/>
                        </a:ext>
                      </a:extLst>
                    </a:blip>
                    <a:stretch>
                      <a:fillRect/>
                    </a:stretch>
                  </pic:blipFill>
                  <pic:spPr>
                    <a:xfrm>
                      <a:off x="0" y="0"/>
                      <a:ext cx="5616286" cy="3504563"/>
                    </a:xfrm>
                    <a:prstGeom prst="rect">
                      <a:avLst/>
                    </a:prstGeom>
                  </pic:spPr>
                </pic:pic>
              </a:graphicData>
            </a:graphic>
          </wp:inline>
        </w:drawing>
      </w:r>
    </w:p>
    <w:p w14:paraId="1B594C40" w14:textId="643A7738" w:rsidR="00A92528" w:rsidRPr="008F58F2" w:rsidRDefault="00A92528" w:rsidP="00A92528">
      <w:pPr>
        <w:spacing w:after="220" w:line="360" w:lineRule="auto"/>
        <w:jc w:val="both"/>
        <w:rPr>
          <w:rFonts w:ascii="Arial" w:eastAsia="Times New Roman" w:hAnsi="Arial" w:cs="Arial"/>
          <w:color w:val="242424"/>
          <w:sz w:val="20"/>
          <w:szCs w:val="20"/>
        </w:rPr>
      </w:pPr>
      <w:r w:rsidRPr="008F58F2">
        <w:rPr>
          <w:rFonts w:ascii="Arial" w:hAnsi="Arial" w:cs="Arial"/>
          <w:sz w:val="20"/>
          <w:szCs w:val="20"/>
        </w:rPr>
        <w:t xml:space="preserve">Source: Field Survey, 2023. </w:t>
      </w:r>
    </w:p>
    <w:p w14:paraId="7AF0A756" w14:textId="015A997D" w:rsidR="0075164A" w:rsidRPr="008F58F2" w:rsidRDefault="0075164A" w:rsidP="00B4323A">
      <w:pPr>
        <w:pStyle w:val="p1"/>
        <w:spacing w:line="360" w:lineRule="auto"/>
        <w:jc w:val="both"/>
        <w:rPr>
          <w:rFonts w:ascii="Arial" w:hAnsi="Arial" w:cs="Arial"/>
          <w:b/>
          <w:bCs/>
          <w:sz w:val="20"/>
          <w:szCs w:val="20"/>
        </w:rPr>
      </w:pPr>
      <w:r w:rsidRPr="008F58F2">
        <w:rPr>
          <w:rFonts w:ascii="Arial" w:hAnsi="Arial" w:cs="Arial"/>
          <w:b/>
          <w:bCs/>
          <w:sz w:val="20"/>
          <w:szCs w:val="20"/>
        </w:rPr>
        <w:t xml:space="preserve">Table </w:t>
      </w:r>
      <w:r w:rsidR="00762337" w:rsidRPr="008F58F2">
        <w:rPr>
          <w:rFonts w:ascii="Arial" w:hAnsi="Arial" w:cs="Arial"/>
          <w:b/>
          <w:bCs/>
          <w:sz w:val="20"/>
          <w:szCs w:val="20"/>
        </w:rPr>
        <w:t>6</w:t>
      </w:r>
      <w:r w:rsidRPr="008F58F2">
        <w:rPr>
          <w:rFonts w:ascii="Arial" w:hAnsi="Arial" w:cs="Arial"/>
          <w:b/>
          <w:bCs/>
          <w:sz w:val="20"/>
          <w:szCs w:val="20"/>
        </w:rPr>
        <w:t xml:space="preserve"> - Goodness of the Fit of</w:t>
      </w:r>
      <w:r w:rsidRPr="008F58F2">
        <w:rPr>
          <w:rFonts w:ascii="Arial" w:hAnsi="Arial" w:cs="Arial"/>
          <w:sz w:val="20"/>
          <w:szCs w:val="20"/>
        </w:rPr>
        <w:t xml:space="preserve"> </w:t>
      </w:r>
      <w:r w:rsidRPr="008F58F2">
        <w:rPr>
          <w:rFonts w:ascii="Arial" w:hAnsi="Arial" w:cs="Arial"/>
          <w:b/>
          <w:bCs/>
          <w:sz w:val="20"/>
          <w:szCs w:val="20"/>
        </w:rPr>
        <w:t>the Model</w:t>
      </w:r>
    </w:p>
    <w:tbl>
      <w:tblPr>
        <w:tblW w:w="7513" w:type="dxa"/>
        <w:tblInd w:w="-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835"/>
        <w:gridCol w:w="2410"/>
        <w:gridCol w:w="2268"/>
      </w:tblGrid>
      <w:tr w:rsidR="00737C8B" w:rsidRPr="008F58F2" w14:paraId="73FE1440" w14:textId="77777777" w:rsidTr="00737C8B">
        <w:trPr>
          <w:trHeight w:val="333"/>
        </w:trPr>
        <w:tc>
          <w:tcPr>
            <w:tcW w:w="283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35BFC375" w14:textId="77777777" w:rsidR="00737C8B" w:rsidRPr="008F58F2" w:rsidRDefault="00737C8B" w:rsidP="00B4323A">
            <w:pPr>
              <w:spacing w:before="240"/>
              <w:rPr>
                <w:rFonts w:ascii="Arial" w:hAnsi="Arial" w:cs="Arial"/>
                <w:sz w:val="20"/>
                <w:szCs w:val="20"/>
              </w:rPr>
            </w:pPr>
          </w:p>
        </w:tc>
        <w:tc>
          <w:tcPr>
            <w:tcW w:w="2410" w:type="dxa"/>
            <w:tcBorders>
              <w:top w:val="single" w:sz="8" w:space="0" w:color="000000"/>
              <w:bottom w:val="single" w:sz="8" w:space="0" w:color="000000"/>
              <w:right w:val="single" w:sz="8" w:space="0" w:color="000000"/>
            </w:tcBorders>
            <w:tcMar>
              <w:top w:w="0" w:type="dxa"/>
              <w:left w:w="100" w:type="dxa"/>
              <w:bottom w:w="0" w:type="dxa"/>
              <w:right w:w="100" w:type="dxa"/>
            </w:tcMar>
          </w:tcPr>
          <w:p w14:paraId="18BA40B0"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Saturated model</w:t>
            </w:r>
          </w:p>
        </w:tc>
        <w:tc>
          <w:tcPr>
            <w:tcW w:w="2268" w:type="dxa"/>
            <w:tcBorders>
              <w:top w:val="single" w:sz="8" w:space="0" w:color="000000"/>
              <w:bottom w:val="single" w:sz="8" w:space="0" w:color="000000"/>
              <w:right w:val="single" w:sz="8" w:space="0" w:color="000000"/>
            </w:tcBorders>
            <w:tcMar>
              <w:top w:w="0" w:type="dxa"/>
              <w:left w:w="100" w:type="dxa"/>
              <w:bottom w:w="0" w:type="dxa"/>
              <w:right w:w="100" w:type="dxa"/>
            </w:tcMar>
          </w:tcPr>
          <w:p w14:paraId="3C5069F8"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Estimated model</w:t>
            </w:r>
          </w:p>
        </w:tc>
      </w:tr>
      <w:tr w:rsidR="00737C8B" w:rsidRPr="008F58F2" w14:paraId="6D4690D8" w14:textId="77777777" w:rsidTr="00737C8B">
        <w:trPr>
          <w:trHeight w:val="333"/>
        </w:trPr>
        <w:tc>
          <w:tcPr>
            <w:tcW w:w="2835"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755BCE30"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SUMMER</w:t>
            </w:r>
          </w:p>
        </w:tc>
        <w:tc>
          <w:tcPr>
            <w:tcW w:w="2410" w:type="dxa"/>
            <w:tcBorders>
              <w:bottom w:val="single" w:sz="8" w:space="0" w:color="000000"/>
              <w:right w:val="single" w:sz="8" w:space="0" w:color="000000"/>
            </w:tcBorders>
            <w:tcMar>
              <w:top w:w="0" w:type="dxa"/>
              <w:left w:w="100" w:type="dxa"/>
              <w:bottom w:w="0" w:type="dxa"/>
              <w:right w:w="100" w:type="dxa"/>
            </w:tcMar>
            <w:vAlign w:val="bottom"/>
          </w:tcPr>
          <w:p w14:paraId="5E01F9B4" w14:textId="1831BD21" w:rsidR="00737C8B" w:rsidRPr="008F58F2" w:rsidRDefault="00737C8B" w:rsidP="00B4323A">
            <w:pPr>
              <w:spacing w:before="240"/>
              <w:rPr>
                <w:rFonts w:ascii="Arial" w:hAnsi="Arial" w:cs="Arial"/>
                <w:sz w:val="20"/>
                <w:szCs w:val="20"/>
              </w:rPr>
            </w:pPr>
            <w:r w:rsidRPr="008F58F2">
              <w:rPr>
                <w:rFonts w:ascii="Arial" w:hAnsi="Arial" w:cs="Arial"/>
                <w:sz w:val="20"/>
                <w:szCs w:val="20"/>
              </w:rPr>
              <w:t>0.087</w:t>
            </w:r>
          </w:p>
        </w:tc>
        <w:tc>
          <w:tcPr>
            <w:tcW w:w="2268" w:type="dxa"/>
            <w:tcBorders>
              <w:bottom w:val="single" w:sz="8" w:space="0" w:color="000000"/>
              <w:right w:val="single" w:sz="8" w:space="0" w:color="000000"/>
            </w:tcBorders>
            <w:tcMar>
              <w:top w:w="0" w:type="dxa"/>
              <w:left w:w="100" w:type="dxa"/>
              <w:bottom w:w="0" w:type="dxa"/>
              <w:right w:w="100" w:type="dxa"/>
            </w:tcMar>
            <w:vAlign w:val="bottom"/>
          </w:tcPr>
          <w:p w14:paraId="0CD54862" w14:textId="2D4935DD" w:rsidR="00737C8B" w:rsidRPr="008F58F2" w:rsidRDefault="00737C8B" w:rsidP="00B4323A">
            <w:pPr>
              <w:spacing w:before="240"/>
              <w:rPr>
                <w:rFonts w:ascii="Arial" w:hAnsi="Arial" w:cs="Arial"/>
                <w:sz w:val="20"/>
                <w:szCs w:val="20"/>
              </w:rPr>
            </w:pPr>
            <w:r w:rsidRPr="008F58F2">
              <w:rPr>
                <w:rFonts w:ascii="Arial" w:hAnsi="Arial" w:cs="Arial"/>
                <w:sz w:val="20"/>
                <w:szCs w:val="20"/>
              </w:rPr>
              <w:t>0.087</w:t>
            </w:r>
          </w:p>
        </w:tc>
      </w:tr>
      <w:tr w:rsidR="00737C8B" w:rsidRPr="008F58F2" w14:paraId="72081754" w14:textId="77777777" w:rsidTr="00737C8B">
        <w:trPr>
          <w:trHeight w:val="333"/>
        </w:trPr>
        <w:tc>
          <w:tcPr>
            <w:tcW w:w="2835"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472FA5FB"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d_ULS</w:t>
            </w:r>
          </w:p>
        </w:tc>
        <w:tc>
          <w:tcPr>
            <w:tcW w:w="2410" w:type="dxa"/>
            <w:tcBorders>
              <w:bottom w:val="single" w:sz="8" w:space="0" w:color="000000"/>
              <w:right w:val="single" w:sz="8" w:space="0" w:color="000000"/>
            </w:tcBorders>
            <w:tcMar>
              <w:top w:w="0" w:type="dxa"/>
              <w:left w:w="100" w:type="dxa"/>
              <w:bottom w:w="0" w:type="dxa"/>
              <w:right w:w="100" w:type="dxa"/>
            </w:tcMar>
            <w:vAlign w:val="bottom"/>
          </w:tcPr>
          <w:p w14:paraId="09FF5D3D" w14:textId="4CDD9766" w:rsidR="00737C8B" w:rsidRPr="008F58F2" w:rsidRDefault="00737C8B" w:rsidP="00B4323A">
            <w:pPr>
              <w:spacing w:before="240"/>
              <w:rPr>
                <w:rFonts w:ascii="Arial" w:hAnsi="Arial" w:cs="Arial"/>
                <w:sz w:val="20"/>
                <w:szCs w:val="20"/>
              </w:rPr>
            </w:pPr>
            <w:r w:rsidRPr="008F58F2">
              <w:rPr>
                <w:rFonts w:ascii="Arial" w:hAnsi="Arial" w:cs="Arial"/>
                <w:sz w:val="20"/>
                <w:szCs w:val="20"/>
              </w:rPr>
              <w:t>0.84</w:t>
            </w:r>
          </w:p>
        </w:tc>
        <w:tc>
          <w:tcPr>
            <w:tcW w:w="2268" w:type="dxa"/>
            <w:tcBorders>
              <w:bottom w:val="single" w:sz="8" w:space="0" w:color="000000"/>
              <w:right w:val="single" w:sz="8" w:space="0" w:color="000000"/>
            </w:tcBorders>
            <w:tcMar>
              <w:top w:w="0" w:type="dxa"/>
              <w:left w:w="100" w:type="dxa"/>
              <w:bottom w:w="0" w:type="dxa"/>
              <w:right w:w="100" w:type="dxa"/>
            </w:tcMar>
            <w:vAlign w:val="bottom"/>
          </w:tcPr>
          <w:p w14:paraId="24A8927A" w14:textId="0215BC76" w:rsidR="00737C8B" w:rsidRPr="008F58F2" w:rsidRDefault="00737C8B" w:rsidP="00B4323A">
            <w:pPr>
              <w:spacing w:before="240"/>
              <w:rPr>
                <w:rFonts w:ascii="Arial" w:hAnsi="Arial" w:cs="Arial"/>
                <w:sz w:val="20"/>
                <w:szCs w:val="20"/>
              </w:rPr>
            </w:pPr>
            <w:r w:rsidRPr="008F58F2">
              <w:rPr>
                <w:rFonts w:ascii="Arial" w:hAnsi="Arial" w:cs="Arial"/>
                <w:sz w:val="20"/>
                <w:szCs w:val="20"/>
              </w:rPr>
              <w:t>0.84</w:t>
            </w:r>
          </w:p>
        </w:tc>
      </w:tr>
      <w:tr w:rsidR="00737C8B" w:rsidRPr="008F58F2" w14:paraId="41BAFA97" w14:textId="77777777" w:rsidTr="00737C8B">
        <w:trPr>
          <w:trHeight w:val="333"/>
        </w:trPr>
        <w:tc>
          <w:tcPr>
            <w:tcW w:w="2835"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3B73D685"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lastRenderedPageBreak/>
              <w:t>d_G</w:t>
            </w:r>
          </w:p>
        </w:tc>
        <w:tc>
          <w:tcPr>
            <w:tcW w:w="2410" w:type="dxa"/>
            <w:tcBorders>
              <w:bottom w:val="single" w:sz="8" w:space="0" w:color="000000"/>
              <w:right w:val="single" w:sz="8" w:space="0" w:color="000000"/>
            </w:tcBorders>
            <w:tcMar>
              <w:top w:w="0" w:type="dxa"/>
              <w:left w:w="100" w:type="dxa"/>
              <w:bottom w:w="0" w:type="dxa"/>
              <w:right w:w="100" w:type="dxa"/>
            </w:tcMar>
            <w:vAlign w:val="bottom"/>
          </w:tcPr>
          <w:p w14:paraId="65F98075" w14:textId="3BF896BA" w:rsidR="00737C8B" w:rsidRPr="008F58F2" w:rsidRDefault="00737C8B" w:rsidP="00B4323A">
            <w:pPr>
              <w:spacing w:before="240"/>
              <w:rPr>
                <w:rFonts w:ascii="Arial" w:hAnsi="Arial" w:cs="Arial"/>
                <w:sz w:val="20"/>
                <w:szCs w:val="20"/>
              </w:rPr>
            </w:pPr>
            <w:r w:rsidRPr="008F58F2">
              <w:rPr>
                <w:rFonts w:ascii="Arial" w:hAnsi="Arial" w:cs="Arial"/>
                <w:sz w:val="20"/>
                <w:szCs w:val="20"/>
              </w:rPr>
              <w:t>0.283</w:t>
            </w:r>
          </w:p>
        </w:tc>
        <w:tc>
          <w:tcPr>
            <w:tcW w:w="2268" w:type="dxa"/>
            <w:tcBorders>
              <w:bottom w:val="single" w:sz="8" w:space="0" w:color="000000"/>
              <w:right w:val="single" w:sz="8" w:space="0" w:color="000000"/>
            </w:tcBorders>
            <w:tcMar>
              <w:top w:w="0" w:type="dxa"/>
              <w:left w:w="100" w:type="dxa"/>
              <w:bottom w:w="0" w:type="dxa"/>
              <w:right w:w="100" w:type="dxa"/>
            </w:tcMar>
            <w:vAlign w:val="bottom"/>
          </w:tcPr>
          <w:p w14:paraId="2FC20808" w14:textId="6908291A" w:rsidR="00737C8B" w:rsidRPr="008F58F2" w:rsidRDefault="00737C8B" w:rsidP="00B4323A">
            <w:pPr>
              <w:spacing w:before="240"/>
              <w:rPr>
                <w:rFonts w:ascii="Arial" w:hAnsi="Arial" w:cs="Arial"/>
                <w:sz w:val="20"/>
                <w:szCs w:val="20"/>
              </w:rPr>
            </w:pPr>
            <w:r w:rsidRPr="008F58F2">
              <w:rPr>
                <w:rFonts w:ascii="Arial" w:hAnsi="Arial" w:cs="Arial"/>
                <w:sz w:val="20"/>
                <w:szCs w:val="20"/>
              </w:rPr>
              <w:t>0.283</w:t>
            </w:r>
          </w:p>
        </w:tc>
      </w:tr>
      <w:tr w:rsidR="00737C8B" w:rsidRPr="008F58F2" w14:paraId="66D09669" w14:textId="77777777" w:rsidTr="00737C8B">
        <w:trPr>
          <w:trHeight w:val="333"/>
        </w:trPr>
        <w:tc>
          <w:tcPr>
            <w:tcW w:w="2835"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3D2C4AF9"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Chi-square</w:t>
            </w:r>
          </w:p>
        </w:tc>
        <w:tc>
          <w:tcPr>
            <w:tcW w:w="2410" w:type="dxa"/>
            <w:tcBorders>
              <w:bottom w:val="single" w:sz="8" w:space="0" w:color="000000"/>
              <w:right w:val="single" w:sz="8" w:space="0" w:color="000000"/>
            </w:tcBorders>
            <w:tcMar>
              <w:top w:w="0" w:type="dxa"/>
              <w:left w:w="100" w:type="dxa"/>
              <w:bottom w:w="0" w:type="dxa"/>
              <w:right w:w="100" w:type="dxa"/>
            </w:tcMar>
            <w:vAlign w:val="bottom"/>
          </w:tcPr>
          <w:p w14:paraId="6744FD4F" w14:textId="5364E9F5" w:rsidR="00737C8B" w:rsidRPr="008F58F2" w:rsidRDefault="00737C8B" w:rsidP="00B4323A">
            <w:pPr>
              <w:spacing w:before="240"/>
              <w:rPr>
                <w:rFonts w:ascii="Arial" w:hAnsi="Arial" w:cs="Arial"/>
                <w:sz w:val="20"/>
                <w:szCs w:val="20"/>
              </w:rPr>
            </w:pPr>
            <w:r w:rsidRPr="008F58F2">
              <w:rPr>
                <w:rFonts w:ascii="Arial" w:hAnsi="Arial" w:cs="Arial"/>
                <w:sz w:val="20"/>
                <w:szCs w:val="20"/>
              </w:rPr>
              <w:t>347.52</w:t>
            </w:r>
          </w:p>
        </w:tc>
        <w:tc>
          <w:tcPr>
            <w:tcW w:w="2268" w:type="dxa"/>
            <w:tcBorders>
              <w:bottom w:val="single" w:sz="8" w:space="0" w:color="000000"/>
              <w:right w:val="single" w:sz="8" w:space="0" w:color="000000"/>
            </w:tcBorders>
            <w:tcMar>
              <w:top w:w="0" w:type="dxa"/>
              <w:left w:w="100" w:type="dxa"/>
              <w:bottom w:w="0" w:type="dxa"/>
              <w:right w:w="100" w:type="dxa"/>
            </w:tcMar>
            <w:vAlign w:val="bottom"/>
          </w:tcPr>
          <w:p w14:paraId="5CB6AB25" w14:textId="1EA22287" w:rsidR="00737C8B" w:rsidRPr="008F58F2" w:rsidRDefault="00737C8B" w:rsidP="00B4323A">
            <w:pPr>
              <w:spacing w:before="240"/>
              <w:rPr>
                <w:rFonts w:ascii="Arial" w:hAnsi="Arial" w:cs="Arial"/>
                <w:sz w:val="20"/>
                <w:szCs w:val="20"/>
              </w:rPr>
            </w:pPr>
            <w:r w:rsidRPr="008F58F2">
              <w:rPr>
                <w:rFonts w:ascii="Arial" w:hAnsi="Arial" w:cs="Arial"/>
                <w:sz w:val="20"/>
                <w:szCs w:val="20"/>
              </w:rPr>
              <w:t>347.52</w:t>
            </w:r>
          </w:p>
        </w:tc>
      </w:tr>
      <w:tr w:rsidR="00737C8B" w:rsidRPr="008F58F2" w14:paraId="26D7BCA6" w14:textId="77777777" w:rsidTr="00737C8B">
        <w:trPr>
          <w:trHeight w:val="333"/>
        </w:trPr>
        <w:tc>
          <w:tcPr>
            <w:tcW w:w="2835"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6B273087"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NFI</w:t>
            </w:r>
          </w:p>
        </w:tc>
        <w:tc>
          <w:tcPr>
            <w:tcW w:w="2410" w:type="dxa"/>
            <w:tcBorders>
              <w:bottom w:val="single" w:sz="8" w:space="0" w:color="000000"/>
              <w:right w:val="single" w:sz="8" w:space="0" w:color="000000"/>
            </w:tcBorders>
            <w:tcMar>
              <w:top w:w="0" w:type="dxa"/>
              <w:left w:w="100" w:type="dxa"/>
              <w:bottom w:w="0" w:type="dxa"/>
              <w:right w:w="100" w:type="dxa"/>
            </w:tcMar>
            <w:vAlign w:val="bottom"/>
          </w:tcPr>
          <w:p w14:paraId="597DAAF2" w14:textId="3A7439DE" w:rsidR="00737C8B" w:rsidRPr="008F58F2" w:rsidRDefault="00737C8B" w:rsidP="00B4323A">
            <w:pPr>
              <w:spacing w:before="240"/>
              <w:rPr>
                <w:rFonts w:ascii="Arial" w:hAnsi="Arial" w:cs="Arial"/>
                <w:sz w:val="20"/>
                <w:szCs w:val="20"/>
              </w:rPr>
            </w:pPr>
            <w:r w:rsidRPr="008F58F2">
              <w:rPr>
                <w:rFonts w:ascii="Arial" w:hAnsi="Arial" w:cs="Arial"/>
                <w:sz w:val="20"/>
                <w:szCs w:val="20"/>
              </w:rPr>
              <w:t>0.901</w:t>
            </w:r>
          </w:p>
        </w:tc>
        <w:tc>
          <w:tcPr>
            <w:tcW w:w="2268" w:type="dxa"/>
            <w:tcBorders>
              <w:bottom w:val="single" w:sz="8" w:space="0" w:color="000000"/>
              <w:right w:val="single" w:sz="8" w:space="0" w:color="000000"/>
            </w:tcBorders>
            <w:tcMar>
              <w:top w:w="0" w:type="dxa"/>
              <w:left w:w="100" w:type="dxa"/>
              <w:bottom w:w="0" w:type="dxa"/>
              <w:right w:w="100" w:type="dxa"/>
            </w:tcMar>
            <w:vAlign w:val="bottom"/>
          </w:tcPr>
          <w:p w14:paraId="4513E227" w14:textId="47FBE25B" w:rsidR="00737C8B" w:rsidRPr="008F58F2" w:rsidRDefault="00737C8B" w:rsidP="00B4323A">
            <w:pPr>
              <w:spacing w:before="240"/>
              <w:rPr>
                <w:rFonts w:ascii="Arial" w:hAnsi="Arial" w:cs="Arial"/>
                <w:sz w:val="20"/>
                <w:szCs w:val="20"/>
              </w:rPr>
            </w:pPr>
            <w:r w:rsidRPr="008F58F2">
              <w:rPr>
                <w:rFonts w:ascii="Arial" w:hAnsi="Arial" w:cs="Arial"/>
                <w:sz w:val="20"/>
                <w:szCs w:val="20"/>
              </w:rPr>
              <w:t>0.901</w:t>
            </w:r>
          </w:p>
        </w:tc>
      </w:tr>
    </w:tbl>
    <w:p w14:paraId="29573618" w14:textId="7A77CF5E" w:rsidR="0075164A" w:rsidRPr="008F58F2" w:rsidRDefault="00737C8B" w:rsidP="00B4323A">
      <w:pPr>
        <w:spacing w:after="220" w:line="360" w:lineRule="auto"/>
        <w:jc w:val="both"/>
        <w:rPr>
          <w:rFonts w:ascii="Arial" w:hAnsi="Arial" w:cs="Arial"/>
          <w:sz w:val="20"/>
          <w:szCs w:val="20"/>
        </w:rPr>
      </w:pPr>
      <w:r w:rsidRPr="008F58F2">
        <w:rPr>
          <w:rFonts w:ascii="Arial" w:hAnsi="Arial" w:cs="Arial"/>
          <w:sz w:val="20"/>
          <w:szCs w:val="20"/>
        </w:rPr>
        <w:t xml:space="preserve">Source: Field Survey, 2023. </w:t>
      </w:r>
    </w:p>
    <w:p w14:paraId="1CB239FE" w14:textId="5A0A0889" w:rsidR="0075164A" w:rsidRPr="008F58F2" w:rsidRDefault="0075164A" w:rsidP="00B4323A">
      <w:pPr>
        <w:spacing w:after="220" w:line="360" w:lineRule="auto"/>
        <w:jc w:val="both"/>
        <w:rPr>
          <w:rFonts w:ascii="Arial" w:eastAsia="Times New Roman" w:hAnsi="Arial" w:cs="Arial"/>
          <w:color w:val="242424"/>
          <w:sz w:val="20"/>
          <w:szCs w:val="20"/>
        </w:rPr>
      </w:pPr>
      <w:r w:rsidRPr="008F58F2">
        <w:rPr>
          <w:rFonts w:ascii="Arial" w:eastAsia="Times New Roman" w:hAnsi="Arial" w:cs="Arial"/>
          <w:color w:val="242424"/>
          <w:sz w:val="20"/>
          <w:szCs w:val="20"/>
        </w:rPr>
        <w:t xml:space="preserve">Table 5 shows that the fit indices of the saturated and estimated models are comparable. Below are the fit indices for both models: The SRMR is 0.078, the chi-square value is </w:t>
      </w:r>
      <w:r w:rsidR="00737C8B" w:rsidRPr="008F58F2">
        <w:rPr>
          <w:rFonts w:ascii="Arial" w:hAnsi="Arial" w:cs="Arial"/>
          <w:sz w:val="20"/>
          <w:szCs w:val="20"/>
        </w:rPr>
        <w:t>347.52</w:t>
      </w:r>
      <w:r w:rsidRPr="008F58F2">
        <w:rPr>
          <w:rFonts w:ascii="Arial" w:eastAsia="Times New Roman" w:hAnsi="Arial" w:cs="Arial"/>
          <w:color w:val="242424"/>
          <w:sz w:val="20"/>
          <w:szCs w:val="20"/>
        </w:rPr>
        <w:t>, the geodesic distance d-value is 0.28</w:t>
      </w:r>
      <w:r w:rsidR="00737C8B" w:rsidRPr="008F58F2">
        <w:rPr>
          <w:rFonts w:ascii="Arial" w:eastAsia="Times New Roman" w:hAnsi="Arial" w:cs="Arial"/>
          <w:color w:val="242424"/>
          <w:sz w:val="20"/>
          <w:szCs w:val="20"/>
        </w:rPr>
        <w:t>3</w:t>
      </w:r>
      <w:r w:rsidRPr="008F58F2">
        <w:rPr>
          <w:rFonts w:ascii="Arial" w:eastAsia="Times New Roman" w:hAnsi="Arial" w:cs="Arial"/>
          <w:color w:val="242424"/>
          <w:sz w:val="20"/>
          <w:szCs w:val="20"/>
        </w:rPr>
        <w:t>, the unweighted least squares (d_ULS) d-value is 0.</w:t>
      </w:r>
      <w:r w:rsidR="00737C8B" w:rsidRPr="008F58F2">
        <w:rPr>
          <w:rFonts w:ascii="Arial" w:eastAsia="Times New Roman" w:hAnsi="Arial" w:cs="Arial"/>
          <w:color w:val="242424"/>
          <w:sz w:val="20"/>
          <w:szCs w:val="20"/>
        </w:rPr>
        <w:t>84</w:t>
      </w:r>
      <w:r w:rsidRPr="008F58F2">
        <w:rPr>
          <w:rFonts w:ascii="Arial" w:eastAsia="Times New Roman" w:hAnsi="Arial" w:cs="Arial"/>
          <w:color w:val="242424"/>
          <w:sz w:val="20"/>
          <w:szCs w:val="20"/>
        </w:rPr>
        <w:t>, and the Normed Fit Index (NFI) is 0.90</w:t>
      </w:r>
      <w:r w:rsidR="00737C8B" w:rsidRPr="008F58F2">
        <w:rPr>
          <w:rFonts w:ascii="Arial" w:eastAsia="Times New Roman" w:hAnsi="Arial" w:cs="Arial"/>
          <w:color w:val="242424"/>
          <w:sz w:val="20"/>
          <w:szCs w:val="20"/>
        </w:rPr>
        <w:t>1</w:t>
      </w:r>
      <w:r w:rsidRPr="008F58F2">
        <w:rPr>
          <w:rFonts w:ascii="Arial" w:eastAsia="Times New Roman" w:hAnsi="Arial" w:cs="Arial"/>
          <w:color w:val="242424"/>
          <w:sz w:val="20"/>
          <w:szCs w:val="20"/>
        </w:rPr>
        <w:t>. These fit indices offer pertinent information and characterise the model's goodness of fit. The fit indices of the two models in this case are identical, suggesting a comparable level of fit.</w:t>
      </w:r>
    </w:p>
    <w:p w14:paraId="195C0F67" w14:textId="38EE19AF" w:rsidR="0086526C" w:rsidRPr="008F58F2" w:rsidRDefault="0086526C" w:rsidP="00B4323A">
      <w:pPr>
        <w:pStyle w:val="p1"/>
        <w:spacing w:line="360" w:lineRule="auto"/>
        <w:jc w:val="both"/>
        <w:rPr>
          <w:rFonts w:ascii="Arial" w:hAnsi="Arial" w:cs="Arial"/>
          <w:sz w:val="20"/>
          <w:szCs w:val="20"/>
        </w:rPr>
      </w:pPr>
      <w:r w:rsidRPr="008F58F2">
        <w:rPr>
          <w:rFonts w:ascii="Arial" w:hAnsi="Arial" w:cs="Arial"/>
          <w:color w:val="242424"/>
          <w:sz w:val="20"/>
          <w:szCs w:val="20"/>
        </w:rPr>
        <w:t xml:space="preserve">Table </w:t>
      </w:r>
      <w:r w:rsidR="00762337" w:rsidRPr="008F58F2">
        <w:rPr>
          <w:rFonts w:ascii="Arial" w:hAnsi="Arial" w:cs="Arial"/>
          <w:color w:val="242424"/>
          <w:sz w:val="20"/>
          <w:szCs w:val="20"/>
        </w:rPr>
        <w:t>7</w:t>
      </w:r>
      <w:r w:rsidRPr="008F58F2">
        <w:rPr>
          <w:rFonts w:ascii="Arial" w:hAnsi="Arial" w:cs="Arial"/>
          <w:color w:val="242424"/>
          <w:sz w:val="20"/>
          <w:szCs w:val="20"/>
        </w:rPr>
        <w:t xml:space="preserve"> -</w:t>
      </w:r>
      <w:r w:rsidRPr="008F58F2">
        <w:rPr>
          <w:rFonts w:ascii="Arial" w:hAnsi="Arial" w:cs="Arial"/>
          <w:b/>
          <w:bCs/>
          <w:sz w:val="20"/>
          <w:szCs w:val="20"/>
        </w:rPr>
        <w:t xml:space="preserve"> </w:t>
      </w:r>
      <w:r w:rsidRPr="008F58F2">
        <w:rPr>
          <w:rFonts w:ascii="Arial" w:hAnsi="Arial" w:cs="Arial"/>
          <w:sz w:val="20"/>
          <w:szCs w:val="20"/>
        </w:rPr>
        <w:t xml:space="preserve">The Effect of the Independent Variables on Credit Card Usage </w:t>
      </w:r>
    </w:p>
    <w:tbl>
      <w:tblPr>
        <w:tblW w:w="878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509"/>
        <w:gridCol w:w="1984"/>
        <w:gridCol w:w="1400"/>
        <w:gridCol w:w="1892"/>
      </w:tblGrid>
      <w:tr w:rsidR="00737C8B" w:rsidRPr="008F58F2" w14:paraId="6DCD811F" w14:textId="77777777" w:rsidTr="009676BA">
        <w:trPr>
          <w:trHeight w:val="142"/>
          <w:jc w:val="center"/>
        </w:trPr>
        <w:tc>
          <w:tcPr>
            <w:tcW w:w="350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FACF187"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Path</w:t>
            </w:r>
          </w:p>
        </w:tc>
        <w:tc>
          <w:tcPr>
            <w:tcW w:w="1984" w:type="dxa"/>
            <w:tcBorders>
              <w:top w:val="single" w:sz="8" w:space="0" w:color="000000"/>
              <w:bottom w:val="single" w:sz="8" w:space="0" w:color="000000"/>
              <w:right w:val="single" w:sz="8" w:space="0" w:color="000000"/>
            </w:tcBorders>
            <w:tcMar>
              <w:top w:w="0" w:type="dxa"/>
              <w:left w:w="100" w:type="dxa"/>
              <w:bottom w:w="0" w:type="dxa"/>
              <w:right w:w="100" w:type="dxa"/>
            </w:tcMar>
          </w:tcPr>
          <w:p w14:paraId="68BA949E"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Path coefficients</w:t>
            </w:r>
          </w:p>
        </w:tc>
        <w:tc>
          <w:tcPr>
            <w:tcW w:w="1400" w:type="dxa"/>
            <w:tcBorders>
              <w:top w:val="single" w:sz="8" w:space="0" w:color="000000"/>
              <w:bottom w:val="single" w:sz="8" w:space="0" w:color="000000"/>
              <w:right w:val="single" w:sz="8" w:space="0" w:color="000000"/>
            </w:tcBorders>
            <w:tcMar>
              <w:top w:w="0" w:type="dxa"/>
              <w:left w:w="100" w:type="dxa"/>
              <w:bottom w:w="0" w:type="dxa"/>
              <w:right w:w="100" w:type="dxa"/>
            </w:tcMar>
          </w:tcPr>
          <w:p w14:paraId="58E463AA"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P values</w:t>
            </w:r>
          </w:p>
        </w:tc>
        <w:tc>
          <w:tcPr>
            <w:tcW w:w="1892" w:type="dxa"/>
            <w:tcBorders>
              <w:top w:val="single" w:sz="8" w:space="0" w:color="000000"/>
              <w:bottom w:val="single" w:sz="8" w:space="0" w:color="000000"/>
              <w:right w:val="single" w:sz="8" w:space="0" w:color="000000"/>
            </w:tcBorders>
            <w:tcMar>
              <w:top w:w="0" w:type="dxa"/>
              <w:left w:w="100" w:type="dxa"/>
              <w:bottom w:w="0" w:type="dxa"/>
              <w:right w:w="100" w:type="dxa"/>
            </w:tcMar>
          </w:tcPr>
          <w:p w14:paraId="4CD04AAC"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Decision</w:t>
            </w:r>
          </w:p>
        </w:tc>
      </w:tr>
      <w:tr w:rsidR="00737C8B" w:rsidRPr="008F58F2" w14:paraId="7F9ECB3B" w14:textId="77777777" w:rsidTr="009676BA">
        <w:trPr>
          <w:trHeight w:val="221"/>
          <w:jc w:val="center"/>
        </w:trPr>
        <w:tc>
          <w:tcPr>
            <w:tcW w:w="3509"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7FDF7DE4" w14:textId="499CFD7D" w:rsidR="00737C8B" w:rsidRPr="008F58F2" w:rsidRDefault="00737C8B" w:rsidP="00B4323A">
            <w:pPr>
              <w:spacing w:before="240"/>
              <w:rPr>
                <w:rFonts w:ascii="Arial" w:hAnsi="Arial" w:cs="Arial"/>
                <w:sz w:val="20"/>
                <w:szCs w:val="20"/>
              </w:rPr>
            </w:pPr>
            <w:r w:rsidRPr="008F58F2">
              <w:rPr>
                <w:rFonts w:ascii="Arial" w:hAnsi="Arial" w:cs="Arial"/>
                <w:sz w:val="20"/>
                <w:szCs w:val="20"/>
              </w:rPr>
              <w:t>Credit Card Usage -&gt; Attitude</w:t>
            </w:r>
          </w:p>
        </w:tc>
        <w:tc>
          <w:tcPr>
            <w:tcW w:w="1984" w:type="dxa"/>
            <w:tcBorders>
              <w:bottom w:val="single" w:sz="8" w:space="0" w:color="000000"/>
              <w:right w:val="single" w:sz="8" w:space="0" w:color="000000"/>
            </w:tcBorders>
            <w:tcMar>
              <w:top w:w="0" w:type="dxa"/>
              <w:left w:w="100" w:type="dxa"/>
              <w:bottom w:w="0" w:type="dxa"/>
              <w:right w:w="100" w:type="dxa"/>
            </w:tcMar>
          </w:tcPr>
          <w:p w14:paraId="3BED88CB" w14:textId="403002EE" w:rsidR="00737C8B" w:rsidRPr="008F58F2" w:rsidRDefault="00737C8B" w:rsidP="00B4323A">
            <w:pPr>
              <w:spacing w:before="240"/>
              <w:rPr>
                <w:rFonts w:ascii="Arial" w:hAnsi="Arial" w:cs="Arial"/>
                <w:sz w:val="20"/>
                <w:szCs w:val="20"/>
              </w:rPr>
            </w:pPr>
            <w:r w:rsidRPr="008F58F2">
              <w:rPr>
                <w:rFonts w:ascii="Arial" w:hAnsi="Arial" w:cs="Arial"/>
                <w:sz w:val="20"/>
                <w:szCs w:val="20"/>
              </w:rPr>
              <w:t>0.</w:t>
            </w:r>
            <w:r w:rsidR="00631E6C" w:rsidRPr="008F58F2">
              <w:rPr>
                <w:rFonts w:ascii="Arial" w:hAnsi="Arial" w:cs="Arial"/>
                <w:sz w:val="20"/>
                <w:szCs w:val="20"/>
              </w:rPr>
              <w:t>357</w:t>
            </w:r>
          </w:p>
        </w:tc>
        <w:tc>
          <w:tcPr>
            <w:tcW w:w="1400" w:type="dxa"/>
            <w:tcBorders>
              <w:bottom w:val="single" w:sz="8" w:space="0" w:color="000000"/>
              <w:right w:val="single" w:sz="8" w:space="0" w:color="000000"/>
            </w:tcBorders>
            <w:tcMar>
              <w:top w:w="0" w:type="dxa"/>
              <w:left w:w="100" w:type="dxa"/>
              <w:bottom w:w="0" w:type="dxa"/>
              <w:right w:w="100" w:type="dxa"/>
            </w:tcMar>
          </w:tcPr>
          <w:p w14:paraId="22A59C0E"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0.000</w:t>
            </w:r>
          </w:p>
        </w:tc>
        <w:tc>
          <w:tcPr>
            <w:tcW w:w="1892" w:type="dxa"/>
            <w:tcBorders>
              <w:bottom w:val="single" w:sz="8" w:space="0" w:color="000000"/>
              <w:right w:val="single" w:sz="8" w:space="0" w:color="000000"/>
            </w:tcBorders>
            <w:tcMar>
              <w:top w:w="0" w:type="dxa"/>
              <w:left w:w="100" w:type="dxa"/>
              <w:bottom w:w="0" w:type="dxa"/>
              <w:right w:w="100" w:type="dxa"/>
            </w:tcMar>
          </w:tcPr>
          <w:p w14:paraId="4660836D"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Supportive</w:t>
            </w:r>
          </w:p>
        </w:tc>
      </w:tr>
      <w:tr w:rsidR="00737C8B" w:rsidRPr="008F58F2" w14:paraId="06C4A4B6" w14:textId="77777777" w:rsidTr="009676BA">
        <w:trPr>
          <w:trHeight w:val="221"/>
          <w:jc w:val="center"/>
        </w:trPr>
        <w:tc>
          <w:tcPr>
            <w:tcW w:w="3509"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09E78016" w14:textId="1FA9E203" w:rsidR="00737C8B" w:rsidRPr="008F58F2" w:rsidRDefault="00737C8B" w:rsidP="00B4323A">
            <w:pPr>
              <w:spacing w:before="240"/>
              <w:rPr>
                <w:rFonts w:ascii="Arial" w:hAnsi="Arial" w:cs="Arial"/>
                <w:sz w:val="20"/>
                <w:szCs w:val="20"/>
              </w:rPr>
            </w:pPr>
            <w:r w:rsidRPr="008F58F2">
              <w:rPr>
                <w:rFonts w:ascii="Arial" w:hAnsi="Arial" w:cs="Arial"/>
                <w:sz w:val="20"/>
                <w:szCs w:val="20"/>
              </w:rPr>
              <w:t>Credit Card Usage -&gt; Convenience</w:t>
            </w:r>
          </w:p>
        </w:tc>
        <w:tc>
          <w:tcPr>
            <w:tcW w:w="1984" w:type="dxa"/>
            <w:tcBorders>
              <w:bottom w:val="single" w:sz="8" w:space="0" w:color="000000"/>
              <w:right w:val="single" w:sz="8" w:space="0" w:color="000000"/>
            </w:tcBorders>
            <w:tcMar>
              <w:top w:w="0" w:type="dxa"/>
              <w:left w:w="100" w:type="dxa"/>
              <w:bottom w:w="0" w:type="dxa"/>
              <w:right w:w="100" w:type="dxa"/>
            </w:tcMar>
          </w:tcPr>
          <w:p w14:paraId="112983D1" w14:textId="4353BFF6" w:rsidR="00737C8B" w:rsidRPr="008F58F2" w:rsidRDefault="00737C8B" w:rsidP="00B4323A">
            <w:pPr>
              <w:spacing w:before="240"/>
              <w:rPr>
                <w:rFonts w:ascii="Arial" w:hAnsi="Arial" w:cs="Arial"/>
                <w:sz w:val="20"/>
                <w:szCs w:val="20"/>
              </w:rPr>
            </w:pPr>
            <w:r w:rsidRPr="008F58F2">
              <w:rPr>
                <w:rFonts w:ascii="Arial" w:hAnsi="Arial" w:cs="Arial"/>
                <w:sz w:val="20"/>
                <w:szCs w:val="20"/>
              </w:rPr>
              <w:t>0.</w:t>
            </w:r>
            <w:r w:rsidR="00631E6C" w:rsidRPr="008F58F2">
              <w:rPr>
                <w:rFonts w:ascii="Arial" w:hAnsi="Arial" w:cs="Arial"/>
                <w:sz w:val="20"/>
                <w:szCs w:val="20"/>
              </w:rPr>
              <w:t>853</w:t>
            </w:r>
          </w:p>
        </w:tc>
        <w:tc>
          <w:tcPr>
            <w:tcW w:w="1400" w:type="dxa"/>
            <w:tcBorders>
              <w:bottom w:val="single" w:sz="8" w:space="0" w:color="000000"/>
              <w:right w:val="single" w:sz="8" w:space="0" w:color="000000"/>
            </w:tcBorders>
            <w:tcMar>
              <w:top w:w="0" w:type="dxa"/>
              <w:left w:w="100" w:type="dxa"/>
              <w:bottom w:w="0" w:type="dxa"/>
              <w:right w:w="100" w:type="dxa"/>
            </w:tcMar>
          </w:tcPr>
          <w:p w14:paraId="00B2A8C5"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0.000</w:t>
            </w:r>
          </w:p>
        </w:tc>
        <w:tc>
          <w:tcPr>
            <w:tcW w:w="1892" w:type="dxa"/>
            <w:tcBorders>
              <w:bottom w:val="single" w:sz="8" w:space="0" w:color="000000"/>
              <w:right w:val="single" w:sz="8" w:space="0" w:color="000000"/>
            </w:tcBorders>
            <w:tcMar>
              <w:top w:w="0" w:type="dxa"/>
              <w:left w:w="100" w:type="dxa"/>
              <w:bottom w:w="0" w:type="dxa"/>
              <w:right w:w="100" w:type="dxa"/>
            </w:tcMar>
          </w:tcPr>
          <w:p w14:paraId="610137C0"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Supportive</w:t>
            </w:r>
          </w:p>
        </w:tc>
      </w:tr>
      <w:tr w:rsidR="00737C8B" w:rsidRPr="008F58F2" w14:paraId="1095F6A0" w14:textId="77777777" w:rsidTr="009676BA">
        <w:trPr>
          <w:trHeight w:val="221"/>
          <w:jc w:val="center"/>
        </w:trPr>
        <w:tc>
          <w:tcPr>
            <w:tcW w:w="3509"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40EF7E88" w14:textId="2D31F1A7" w:rsidR="00737C8B" w:rsidRPr="008F58F2" w:rsidRDefault="00737C8B" w:rsidP="00B4323A">
            <w:pPr>
              <w:spacing w:before="240"/>
              <w:rPr>
                <w:rFonts w:ascii="Arial" w:hAnsi="Arial" w:cs="Arial"/>
                <w:sz w:val="20"/>
                <w:szCs w:val="20"/>
              </w:rPr>
            </w:pPr>
            <w:r w:rsidRPr="008F58F2">
              <w:rPr>
                <w:rFonts w:ascii="Arial" w:hAnsi="Arial" w:cs="Arial"/>
                <w:sz w:val="20"/>
                <w:szCs w:val="20"/>
              </w:rPr>
              <w:t>Credit Card Usage -&gt; Financial Optimism</w:t>
            </w:r>
          </w:p>
        </w:tc>
        <w:tc>
          <w:tcPr>
            <w:tcW w:w="1984" w:type="dxa"/>
            <w:tcBorders>
              <w:bottom w:val="single" w:sz="8" w:space="0" w:color="000000"/>
              <w:right w:val="single" w:sz="8" w:space="0" w:color="000000"/>
            </w:tcBorders>
            <w:tcMar>
              <w:top w:w="0" w:type="dxa"/>
              <w:left w:w="100" w:type="dxa"/>
              <w:bottom w:w="0" w:type="dxa"/>
              <w:right w:w="100" w:type="dxa"/>
            </w:tcMar>
          </w:tcPr>
          <w:p w14:paraId="3ED60BE3" w14:textId="66112F76" w:rsidR="00737C8B" w:rsidRPr="008F58F2" w:rsidRDefault="00737C8B" w:rsidP="00B4323A">
            <w:pPr>
              <w:spacing w:before="240"/>
              <w:rPr>
                <w:rFonts w:ascii="Arial" w:hAnsi="Arial" w:cs="Arial"/>
                <w:sz w:val="20"/>
                <w:szCs w:val="20"/>
              </w:rPr>
            </w:pPr>
            <w:r w:rsidRPr="008F58F2">
              <w:rPr>
                <w:rFonts w:ascii="Arial" w:hAnsi="Arial" w:cs="Arial"/>
                <w:sz w:val="20"/>
                <w:szCs w:val="20"/>
              </w:rPr>
              <w:t>0.</w:t>
            </w:r>
            <w:r w:rsidR="00631E6C" w:rsidRPr="008F58F2">
              <w:rPr>
                <w:rFonts w:ascii="Arial" w:hAnsi="Arial" w:cs="Arial"/>
                <w:sz w:val="20"/>
                <w:szCs w:val="20"/>
              </w:rPr>
              <w:t>546</w:t>
            </w:r>
          </w:p>
        </w:tc>
        <w:tc>
          <w:tcPr>
            <w:tcW w:w="1400" w:type="dxa"/>
            <w:tcBorders>
              <w:bottom w:val="single" w:sz="8" w:space="0" w:color="000000"/>
              <w:right w:val="single" w:sz="8" w:space="0" w:color="000000"/>
            </w:tcBorders>
            <w:tcMar>
              <w:top w:w="0" w:type="dxa"/>
              <w:left w:w="100" w:type="dxa"/>
              <w:bottom w:w="0" w:type="dxa"/>
              <w:right w:w="100" w:type="dxa"/>
            </w:tcMar>
          </w:tcPr>
          <w:p w14:paraId="3492CD32"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0.000</w:t>
            </w:r>
          </w:p>
        </w:tc>
        <w:tc>
          <w:tcPr>
            <w:tcW w:w="1892" w:type="dxa"/>
            <w:tcBorders>
              <w:bottom w:val="single" w:sz="8" w:space="0" w:color="000000"/>
              <w:right w:val="single" w:sz="8" w:space="0" w:color="000000"/>
            </w:tcBorders>
            <w:tcMar>
              <w:top w:w="0" w:type="dxa"/>
              <w:left w:w="100" w:type="dxa"/>
              <w:bottom w:w="0" w:type="dxa"/>
              <w:right w:w="100" w:type="dxa"/>
            </w:tcMar>
          </w:tcPr>
          <w:p w14:paraId="7ED6C6CF"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Supportive</w:t>
            </w:r>
          </w:p>
        </w:tc>
      </w:tr>
      <w:tr w:rsidR="00737C8B" w:rsidRPr="008F58F2" w14:paraId="171D2C57" w14:textId="77777777" w:rsidTr="009676BA">
        <w:trPr>
          <w:trHeight w:val="221"/>
          <w:jc w:val="center"/>
        </w:trPr>
        <w:tc>
          <w:tcPr>
            <w:tcW w:w="3509"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64232287" w14:textId="11F21F77" w:rsidR="00737C8B" w:rsidRPr="008F58F2" w:rsidRDefault="00737C8B" w:rsidP="00B4323A">
            <w:pPr>
              <w:spacing w:before="240"/>
              <w:rPr>
                <w:rFonts w:ascii="Arial" w:hAnsi="Arial" w:cs="Arial"/>
                <w:sz w:val="20"/>
                <w:szCs w:val="20"/>
              </w:rPr>
            </w:pPr>
            <w:r w:rsidRPr="008F58F2">
              <w:rPr>
                <w:rFonts w:ascii="Arial" w:hAnsi="Arial" w:cs="Arial"/>
                <w:sz w:val="20"/>
                <w:szCs w:val="20"/>
              </w:rPr>
              <w:t>Credit Card Usage -&gt; Social Status</w:t>
            </w:r>
          </w:p>
        </w:tc>
        <w:tc>
          <w:tcPr>
            <w:tcW w:w="1984" w:type="dxa"/>
            <w:tcBorders>
              <w:bottom w:val="single" w:sz="8" w:space="0" w:color="000000"/>
              <w:right w:val="single" w:sz="8" w:space="0" w:color="000000"/>
            </w:tcBorders>
            <w:tcMar>
              <w:top w:w="0" w:type="dxa"/>
              <w:left w:w="100" w:type="dxa"/>
              <w:bottom w:w="0" w:type="dxa"/>
              <w:right w:w="100" w:type="dxa"/>
            </w:tcMar>
          </w:tcPr>
          <w:p w14:paraId="32F07D0B" w14:textId="4010CF7C" w:rsidR="00737C8B" w:rsidRPr="008F58F2" w:rsidRDefault="00737C8B" w:rsidP="00B4323A">
            <w:pPr>
              <w:spacing w:before="240"/>
              <w:rPr>
                <w:rFonts w:ascii="Arial" w:hAnsi="Arial" w:cs="Arial"/>
                <w:sz w:val="20"/>
                <w:szCs w:val="20"/>
              </w:rPr>
            </w:pPr>
            <w:r w:rsidRPr="008F58F2">
              <w:rPr>
                <w:rFonts w:ascii="Arial" w:hAnsi="Arial" w:cs="Arial"/>
                <w:sz w:val="20"/>
                <w:szCs w:val="20"/>
              </w:rPr>
              <w:t>0</w:t>
            </w:r>
            <w:r w:rsidR="00631E6C" w:rsidRPr="008F58F2">
              <w:rPr>
                <w:rFonts w:ascii="Arial" w:hAnsi="Arial" w:cs="Arial"/>
                <w:sz w:val="20"/>
                <w:szCs w:val="20"/>
              </w:rPr>
              <w:t>.267</w:t>
            </w:r>
          </w:p>
        </w:tc>
        <w:tc>
          <w:tcPr>
            <w:tcW w:w="1400" w:type="dxa"/>
            <w:tcBorders>
              <w:bottom w:val="single" w:sz="8" w:space="0" w:color="000000"/>
              <w:right w:val="single" w:sz="8" w:space="0" w:color="000000"/>
            </w:tcBorders>
            <w:tcMar>
              <w:top w:w="0" w:type="dxa"/>
              <w:left w:w="100" w:type="dxa"/>
              <w:bottom w:w="0" w:type="dxa"/>
              <w:right w:w="100" w:type="dxa"/>
            </w:tcMar>
          </w:tcPr>
          <w:p w14:paraId="4EF9ED55"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0.001</w:t>
            </w:r>
          </w:p>
        </w:tc>
        <w:tc>
          <w:tcPr>
            <w:tcW w:w="1892" w:type="dxa"/>
            <w:tcBorders>
              <w:bottom w:val="single" w:sz="8" w:space="0" w:color="000000"/>
              <w:right w:val="single" w:sz="8" w:space="0" w:color="000000"/>
            </w:tcBorders>
            <w:tcMar>
              <w:top w:w="0" w:type="dxa"/>
              <w:left w:w="100" w:type="dxa"/>
              <w:bottom w:w="0" w:type="dxa"/>
              <w:right w:w="100" w:type="dxa"/>
            </w:tcMar>
          </w:tcPr>
          <w:p w14:paraId="6512A3A7"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Supportive</w:t>
            </w:r>
          </w:p>
        </w:tc>
      </w:tr>
      <w:tr w:rsidR="00737C8B" w:rsidRPr="008F58F2" w14:paraId="3BF6D859" w14:textId="77777777" w:rsidTr="009676BA">
        <w:trPr>
          <w:trHeight w:val="221"/>
          <w:jc w:val="center"/>
        </w:trPr>
        <w:tc>
          <w:tcPr>
            <w:tcW w:w="3509"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553AC3F2" w14:textId="340B3104" w:rsidR="00737C8B" w:rsidRPr="008F58F2" w:rsidRDefault="00737C8B" w:rsidP="00B4323A">
            <w:pPr>
              <w:spacing w:before="240"/>
              <w:rPr>
                <w:rFonts w:ascii="Arial" w:hAnsi="Arial" w:cs="Arial"/>
                <w:sz w:val="20"/>
                <w:szCs w:val="20"/>
              </w:rPr>
            </w:pPr>
            <w:r w:rsidRPr="008F58F2">
              <w:rPr>
                <w:rFonts w:ascii="Arial" w:hAnsi="Arial" w:cs="Arial"/>
                <w:sz w:val="20"/>
                <w:szCs w:val="20"/>
              </w:rPr>
              <w:t xml:space="preserve">Credit Card Usage -&gt; </w:t>
            </w:r>
            <w:r w:rsidR="00631E6C" w:rsidRPr="008F58F2">
              <w:rPr>
                <w:rFonts w:ascii="Arial" w:hAnsi="Arial" w:cs="Arial"/>
                <w:sz w:val="20"/>
                <w:szCs w:val="20"/>
              </w:rPr>
              <w:t>Usage Patterns</w:t>
            </w:r>
          </w:p>
        </w:tc>
        <w:tc>
          <w:tcPr>
            <w:tcW w:w="1984" w:type="dxa"/>
            <w:tcBorders>
              <w:bottom w:val="single" w:sz="8" w:space="0" w:color="000000"/>
              <w:right w:val="single" w:sz="8" w:space="0" w:color="000000"/>
            </w:tcBorders>
            <w:tcMar>
              <w:top w:w="0" w:type="dxa"/>
              <w:left w:w="100" w:type="dxa"/>
              <w:bottom w:w="0" w:type="dxa"/>
              <w:right w:w="100" w:type="dxa"/>
            </w:tcMar>
          </w:tcPr>
          <w:p w14:paraId="4A7BF98C" w14:textId="7F1559DC" w:rsidR="00737C8B" w:rsidRPr="008F58F2" w:rsidRDefault="00737C8B" w:rsidP="00B4323A">
            <w:pPr>
              <w:spacing w:before="240"/>
              <w:rPr>
                <w:rFonts w:ascii="Arial" w:hAnsi="Arial" w:cs="Arial"/>
                <w:sz w:val="20"/>
                <w:szCs w:val="20"/>
              </w:rPr>
            </w:pPr>
            <w:r w:rsidRPr="008F58F2">
              <w:rPr>
                <w:rFonts w:ascii="Arial" w:hAnsi="Arial" w:cs="Arial"/>
                <w:sz w:val="20"/>
                <w:szCs w:val="20"/>
              </w:rPr>
              <w:t>0.</w:t>
            </w:r>
            <w:r w:rsidR="00631E6C" w:rsidRPr="008F58F2">
              <w:rPr>
                <w:rFonts w:ascii="Arial" w:hAnsi="Arial" w:cs="Arial"/>
                <w:sz w:val="20"/>
                <w:szCs w:val="20"/>
              </w:rPr>
              <w:t>105</w:t>
            </w:r>
          </w:p>
        </w:tc>
        <w:tc>
          <w:tcPr>
            <w:tcW w:w="1400" w:type="dxa"/>
            <w:tcBorders>
              <w:bottom w:val="single" w:sz="8" w:space="0" w:color="000000"/>
              <w:right w:val="single" w:sz="8" w:space="0" w:color="000000"/>
            </w:tcBorders>
            <w:tcMar>
              <w:top w:w="0" w:type="dxa"/>
              <w:left w:w="100" w:type="dxa"/>
              <w:bottom w:w="0" w:type="dxa"/>
              <w:right w:w="100" w:type="dxa"/>
            </w:tcMar>
          </w:tcPr>
          <w:p w14:paraId="11215983"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0.000</w:t>
            </w:r>
          </w:p>
        </w:tc>
        <w:tc>
          <w:tcPr>
            <w:tcW w:w="1892" w:type="dxa"/>
            <w:tcBorders>
              <w:bottom w:val="single" w:sz="8" w:space="0" w:color="000000"/>
              <w:right w:val="single" w:sz="8" w:space="0" w:color="000000"/>
            </w:tcBorders>
            <w:tcMar>
              <w:top w:w="0" w:type="dxa"/>
              <w:left w:w="100" w:type="dxa"/>
              <w:bottom w:w="0" w:type="dxa"/>
              <w:right w:w="100" w:type="dxa"/>
            </w:tcMar>
          </w:tcPr>
          <w:p w14:paraId="4773AE69"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Supportive</w:t>
            </w:r>
          </w:p>
        </w:tc>
      </w:tr>
    </w:tbl>
    <w:p w14:paraId="51E8115C" w14:textId="0B15141C" w:rsidR="000B7D2C" w:rsidRPr="008F58F2" w:rsidRDefault="000B7D2C" w:rsidP="00B4323A">
      <w:pPr>
        <w:spacing w:after="220" w:line="360" w:lineRule="auto"/>
        <w:jc w:val="both"/>
        <w:rPr>
          <w:rFonts w:ascii="Arial" w:hAnsi="Arial" w:cs="Arial"/>
          <w:sz w:val="20"/>
          <w:szCs w:val="20"/>
        </w:rPr>
      </w:pPr>
      <w:r w:rsidRPr="008F58F2">
        <w:rPr>
          <w:rFonts w:ascii="Arial" w:hAnsi="Arial" w:cs="Arial"/>
          <w:sz w:val="20"/>
          <w:szCs w:val="20"/>
        </w:rPr>
        <w:t xml:space="preserve">Source: Field Survey, 2023. </w:t>
      </w:r>
    </w:p>
    <w:p w14:paraId="46CBFFAB" w14:textId="65D97F8D" w:rsidR="00631E6C" w:rsidRPr="008F58F2" w:rsidRDefault="00631E6C" w:rsidP="00B4323A">
      <w:pPr>
        <w:pStyle w:val="p1"/>
        <w:spacing w:line="360" w:lineRule="auto"/>
        <w:jc w:val="both"/>
        <w:rPr>
          <w:rFonts w:ascii="Arial" w:hAnsi="Arial" w:cs="Arial"/>
          <w:sz w:val="20"/>
          <w:szCs w:val="20"/>
        </w:rPr>
      </w:pPr>
      <w:r w:rsidRPr="008F58F2">
        <w:rPr>
          <w:rFonts w:ascii="Arial" w:hAnsi="Arial" w:cs="Arial"/>
          <w:sz w:val="20"/>
          <w:szCs w:val="20"/>
        </w:rPr>
        <w:t xml:space="preserve">Table </w:t>
      </w:r>
      <w:r w:rsidR="00762337" w:rsidRPr="008F58F2">
        <w:rPr>
          <w:rFonts w:ascii="Arial" w:hAnsi="Arial" w:cs="Arial"/>
          <w:sz w:val="20"/>
          <w:szCs w:val="20"/>
        </w:rPr>
        <w:t>7</w:t>
      </w:r>
      <w:r w:rsidRPr="008F58F2">
        <w:rPr>
          <w:rFonts w:ascii="Arial" w:hAnsi="Arial" w:cs="Arial"/>
          <w:sz w:val="20"/>
          <w:szCs w:val="20"/>
        </w:rPr>
        <w:t xml:space="preserve"> </w:t>
      </w:r>
      <w:r w:rsidR="00517D80" w:rsidRPr="008F58F2">
        <w:rPr>
          <w:rFonts w:ascii="Arial" w:hAnsi="Arial" w:cs="Arial"/>
          <w:sz w:val="20"/>
          <w:szCs w:val="20"/>
          <w:lang w:val="en-SG"/>
        </w:rPr>
        <w:t>highlights</w:t>
      </w:r>
      <w:r w:rsidRPr="008F58F2">
        <w:rPr>
          <w:rFonts w:ascii="Arial" w:hAnsi="Arial" w:cs="Arial"/>
          <w:sz w:val="20"/>
          <w:szCs w:val="20"/>
        </w:rPr>
        <w:t xml:space="preserve"> that attitude</w:t>
      </w:r>
      <w:r w:rsidR="00517D80" w:rsidRPr="008F58F2">
        <w:rPr>
          <w:rFonts w:ascii="Arial" w:hAnsi="Arial" w:cs="Arial"/>
          <w:sz w:val="20"/>
          <w:szCs w:val="20"/>
          <w:lang w:val="en-SG"/>
        </w:rPr>
        <w:t>s and the credit card use</w:t>
      </w:r>
      <w:r w:rsidRPr="008F58F2">
        <w:rPr>
          <w:rFonts w:ascii="Arial" w:hAnsi="Arial" w:cs="Arial"/>
          <w:sz w:val="20"/>
          <w:szCs w:val="20"/>
        </w:rPr>
        <w:t xml:space="preserve"> of the young banking </w:t>
      </w:r>
      <w:r w:rsidR="008C5C69" w:rsidRPr="008F58F2">
        <w:rPr>
          <w:rFonts w:ascii="Arial" w:hAnsi="Arial" w:cs="Arial"/>
          <w:sz w:val="20"/>
          <w:szCs w:val="20"/>
          <w:lang w:val="en-SG"/>
        </w:rPr>
        <w:t>pro</w:t>
      </w:r>
      <w:r w:rsidRPr="008F58F2">
        <w:rPr>
          <w:rFonts w:ascii="Arial" w:hAnsi="Arial" w:cs="Arial"/>
          <w:sz w:val="20"/>
          <w:szCs w:val="20"/>
        </w:rPr>
        <w:t xml:space="preserve">fessionals in Sri Lanka are strongly positively correlated (r = 0.357, p = 0.000). </w:t>
      </w:r>
      <w:r w:rsidR="00517D80" w:rsidRPr="008F58F2">
        <w:rPr>
          <w:rFonts w:ascii="Arial" w:hAnsi="Arial" w:cs="Arial"/>
          <w:sz w:val="20"/>
          <w:szCs w:val="20"/>
          <w:lang w:val="en-SG"/>
        </w:rPr>
        <w:t>At the same time</w:t>
      </w:r>
      <w:r w:rsidRPr="008F58F2">
        <w:rPr>
          <w:rFonts w:ascii="Arial" w:hAnsi="Arial" w:cs="Arial"/>
          <w:sz w:val="20"/>
          <w:szCs w:val="20"/>
        </w:rPr>
        <w:t xml:space="preserve"> attitude has </w:t>
      </w:r>
      <w:r w:rsidR="00517D80" w:rsidRPr="008F58F2">
        <w:rPr>
          <w:rFonts w:ascii="Arial" w:hAnsi="Arial" w:cs="Arial"/>
          <w:sz w:val="20"/>
          <w:szCs w:val="20"/>
          <w:lang w:val="en-SG"/>
        </w:rPr>
        <w:t>a good</w:t>
      </w:r>
      <w:r w:rsidRPr="008F58F2">
        <w:rPr>
          <w:rFonts w:ascii="Arial" w:hAnsi="Arial" w:cs="Arial"/>
          <w:sz w:val="20"/>
          <w:szCs w:val="20"/>
        </w:rPr>
        <w:t xml:space="preserve"> impact on the us</w:t>
      </w:r>
      <w:r w:rsidR="00517D80" w:rsidRPr="008F58F2">
        <w:rPr>
          <w:rFonts w:ascii="Arial" w:hAnsi="Arial" w:cs="Arial"/>
          <w:sz w:val="20"/>
          <w:szCs w:val="20"/>
          <w:lang w:val="en-SG"/>
        </w:rPr>
        <w:t>e</w:t>
      </w:r>
      <w:r w:rsidRPr="008F58F2">
        <w:rPr>
          <w:rFonts w:ascii="Arial" w:hAnsi="Arial" w:cs="Arial"/>
          <w:sz w:val="20"/>
          <w:szCs w:val="20"/>
        </w:rPr>
        <w:t xml:space="preserve"> of credit cards.</w:t>
      </w:r>
    </w:p>
    <w:p w14:paraId="1B1C15FF" w14:textId="4DFD344D" w:rsidR="00631E6C" w:rsidRPr="008F58F2" w:rsidRDefault="00631E6C" w:rsidP="00B4323A">
      <w:pPr>
        <w:pStyle w:val="p1"/>
        <w:spacing w:line="360" w:lineRule="auto"/>
        <w:jc w:val="both"/>
        <w:rPr>
          <w:rFonts w:ascii="Arial" w:hAnsi="Arial" w:cs="Arial"/>
          <w:sz w:val="20"/>
          <w:szCs w:val="20"/>
        </w:rPr>
      </w:pPr>
      <w:r w:rsidRPr="008F58F2">
        <w:rPr>
          <w:rFonts w:ascii="Arial" w:hAnsi="Arial" w:cs="Arial"/>
          <w:sz w:val="20"/>
          <w:szCs w:val="20"/>
        </w:rPr>
        <w:t xml:space="preserve">Table </w:t>
      </w:r>
      <w:r w:rsidR="00762337" w:rsidRPr="008F58F2">
        <w:rPr>
          <w:rFonts w:ascii="Arial" w:hAnsi="Arial" w:cs="Arial"/>
          <w:sz w:val="20"/>
          <w:szCs w:val="20"/>
        </w:rPr>
        <w:t>7</w:t>
      </w:r>
      <w:r w:rsidRPr="008F58F2">
        <w:rPr>
          <w:rFonts w:ascii="Arial" w:hAnsi="Arial" w:cs="Arial"/>
          <w:sz w:val="20"/>
          <w:szCs w:val="20"/>
        </w:rPr>
        <w:t xml:space="preserve"> </w:t>
      </w:r>
      <w:r w:rsidR="00517D80" w:rsidRPr="008F58F2">
        <w:rPr>
          <w:rFonts w:ascii="Arial" w:hAnsi="Arial" w:cs="Arial"/>
          <w:sz w:val="20"/>
          <w:szCs w:val="20"/>
          <w:lang w:val="en-SG"/>
        </w:rPr>
        <w:t>emphasizes</w:t>
      </w:r>
      <w:r w:rsidRPr="008F58F2">
        <w:rPr>
          <w:rFonts w:ascii="Arial" w:hAnsi="Arial" w:cs="Arial"/>
          <w:sz w:val="20"/>
          <w:szCs w:val="20"/>
        </w:rPr>
        <w:t xml:space="preserve"> that </w:t>
      </w:r>
      <w:r w:rsidR="00517D80" w:rsidRPr="008F58F2">
        <w:rPr>
          <w:rFonts w:ascii="Arial" w:hAnsi="Arial" w:cs="Arial"/>
          <w:sz w:val="20"/>
          <w:szCs w:val="20"/>
          <w:lang w:val="en-SG"/>
        </w:rPr>
        <w:t xml:space="preserve">easiness </w:t>
      </w:r>
      <w:r w:rsidRPr="008F58F2">
        <w:rPr>
          <w:rFonts w:ascii="Arial" w:hAnsi="Arial" w:cs="Arial"/>
          <w:sz w:val="20"/>
          <w:szCs w:val="20"/>
        </w:rPr>
        <w:t xml:space="preserve">and credit card use are highly positively correlated (r = 0.853, p = 0.000). Thus, the convenience to use </w:t>
      </w:r>
      <w:r w:rsidR="00517D80" w:rsidRPr="008F58F2">
        <w:rPr>
          <w:rFonts w:ascii="Arial" w:hAnsi="Arial" w:cs="Arial"/>
          <w:sz w:val="20"/>
          <w:szCs w:val="20"/>
          <w:lang w:val="en-SG"/>
        </w:rPr>
        <w:t>uplifts</w:t>
      </w:r>
      <w:r w:rsidRPr="008F58F2">
        <w:rPr>
          <w:rFonts w:ascii="Arial" w:hAnsi="Arial" w:cs="Arial"/>
          <w:sz w:val="20"/>
          <w:szCs w:val="20"/>
        </w:rPr>
        <w:t xml:space="preserve"> the usage of credit cards.</w:t>
      </w:r>
    </w:p>
    <w:p w14:paraId="1F848712" w14:textId="0AFF9050" w:rsidR="00631E6C" w:rsidRPr="008F58F2" w:rsidRDefault="00631E6C" w:rsidP="00B4323A">
      <w:pPr>
        <w:pStyle w:val="p1"/>
        <w:spacing w:line="360" w:lineRule="auto"/>
        <w:jc w:val="both"/>
        <w:rPr>
          <w:rFonts w:ascii="Arial" w:hAnsi="Arial" w:cs="Arial"/>
          <w:sz w:val="20"/>
          <w:szCs w:val="20"/>
        </w:rPr>
      </w:pPr>
      <w:r w:rsidRPr="008F58F2">
        <w:rPr>
          <w:rFonts w:ascii="Arial" w:hAnsi="Arial" w:cs="Arial"/>
          <w:sz w:val="20"/>
          <w:szCs w:val="20"/>
        </w:rPr>
        <w:t xml:space="preserve">Financial optimism and credit card use are strongly positively correlated (r = 0.546, p = 0.000), as seen in Table </w:t>
      </w:r>
      <w:r w:rsidR="00762337" w:rsidRPr="008F58F2">
        <w:rPr>
          <w:rFonts w:ascii="Arial" w:hAnsi="Arial" w:cs="Arial"/>
          <w:sz w:val="20"/>
          <w:szCs w:val="20"/>
        </w:rPr>
        <w:t>7</w:t>
      </w:r>
      <w:r w:rsidRPr="008F58F2">
        <w:rPr>
          <w:rFonts w:ascii="Arial" w:hAnsi="Arial" w:cs="Arial"/>
          <w:sz w:val="20"/>
          <w:szCs w:val="20"/>
        </w:rPr>
        <w:t xml:space="preserve">. Thus, the financial optimism </w:t>
      </w:r>
      <w:r w:rsidR="00517D80" w:rsidRPr="008F58F2">
        <w:rPr>
          <w:rFonts w:ascii="Arial" w:hAnsi="Arial" w:cs="Arial"/>
          <w:sz w:val="20"/>
          <w:szCs w:val="20"/>
          <w:lang w:val="en-SG"/>
        </w:rPr>
        <w:t>raises</w:t>
      </w:r>
      <w:r w:rsidRPr="008F58F2">
        <w:rPr>
          <w:rFonts w:ascii="Arial" w:hAnsi="Arial" w:cs="Arial"/>
          <w:sz w:val="20"/>
          <w:szCs w:val="20"/>
        </w:rPr>
        <w:t xml:space="preserve"> the us</w:t>
      </w:r>
      <w:r w:rsidR="00434246" w:rsidRPr="008F58F2">
        <w:rPr>
          <w:rFonts w:ascii="Arial" w:hAnsi="Arial" w:cs="Arial"/>
          <w:sz w:val="20"/>
          <w:szCs w:val="20"/>
        </w:rPr>
        <w:t>age</w:t>
      </w:r>
      <w:r w:rsidRPr="008F58F2">
        <w:rPr>
          <w:rFonts w:ascii="Arial" w:hAnsi="Arial" w:cs="Arial"/>
          <w:sz w:val="20"/>
          <w:szCs w:val="20"/>
        </w:rPr>
        <w:t xml:space="preserve"> of credit cards of the young banking professionals in Sri Lanka. </w:t>
      </w:r>
    </w:p>
    <w:p w14:paraId="0FF1B59D" w14:textId="5DDB182C" w:rsidR="00965C58" w:rsidRPr="008F58F2" w:rsidRDefault="00631E6C" w:rsidP="00B4323A">
      <w:pPr>
        <w:pStyle w:val="p1"/>
        <w:spacing w:line="360" w:lineRule="auto"/>
        <w:jc w:val="both"/>
        <w:rPr>
          <w:rFonts w:ascii="Arial" w:hAnsi="Arial" w:cs="Arial"/>
          <w:sz w:val="20"/>
          <w:szCs w:val="20"/>
        </w:rPr>
      </w:pPr>
      <w:r w:rsidRPr="008F58F2">
        <w:rPr>
          <w:rFonts w:ascii="Arial" w:hAnsi="Arial" w:cs="Arial"/>
          <w:sz w:val="20"/>
          <w:szCs w:val="20"/>
        </w:rPr>
        <w:t xml:space="preserve">Table </w:t>
      </w:r>
      <w:r w:rsidR="00762337" w:rsidRPr="008F58F2">
        <w:rPr>
          <w:rFonts w:ascii="Arial" w:hAnsi="Arial" w:cs="Arial"/>
          <w:sz w:val="20"/>
          <w:szCs w:val="20"/>
        </w:rPr>
        <w:t>7</w:t>
      </w:r>
      <w:r w:rsidRPr="008F58F2">
        <w:rPr>
          <w:rFonts w:ascii="Arial" w:hAnsi="Arial" w:cs="Arial"/>
          <w:sz w:val="20"/>
          <w:szCs w:val="20"/>
        </w:rPr>
        <w:t xml:space="preserve"> </w:t>
      </w:r>
      <w:r w:rsidR="00517D80" w:rsidRPr="008F58F2">
        <w:rPr>
          <w:rFonts w:ascii="Arial" w:hAnsi="Arial" w:cs="Arial"/>
          <w:sz w:val="20"/>
          <w:szCs w:val="20"/>
          <w:lang w:val="en-SG"/>
        </w:rPr>
        <w:t>points out</w:t>
      </w:r>
      <w:r w:rsidRPr="008F58F2">
        <w:rPr>
          <w:rFonts w:ascii="Arial" w:hAnsi="Arial" w:cs="Arial"/>
          <w:sz w:val="20"/>
          <w:szCs w:val="20"/>
        </w:rPr>
        <w:t xml:space="preserve"> a moderately positive </w:t>
      </w:r>
      <w:r w:rsidR="00517D80" w:rsidRPr="008F58F2">
        <w:rPr>
          <w:rFonts w:ascii="Arial" w:hAnsi="Arial" w:cs="Arial"/>
          <w:sz w:val="20"/>
          <w:szCs w:val="20"/>
          <w:lang w:val="en-SG"/>
        </w:rPr>
        <w:t>connection</w:t>
      </w:r>
      <w:r w:rsidRPr="008F58F2">
        <w:rPr>
          <w:rFonts w:ascii="Arial" w:hAnsi="Arial" w:cs="Arial"/>
          <w:sz w:val="20"/>
          <w:szCs w:val="20"/>
        </w:rPr>
        <w:t xml:space="preserve"> between credit card use and social status (r = 0.267, p = 0.001). Thus, the </w:t>
      </w:r>
      <w:r w:rsidR="00434246" w:rsidRPr="008F58F2">
        <w:rPr>
          <w:rFonts w:ascii="Arial" w:hAnsi="Arial" w:cs="Arial"/>
          <w:sz w:val="20"/>
          <w:szCs w:val="20"/>
        </w:rPr>
        <w:t xml:space="preserve">social status has a favourable </w:t>
      </w:r>
      <w:r w:rsidR="00517D80" w:rsidRPr="008F58F2">
        <w:rPr>
          <w:rFonts w:ascii="Arial" w:hAnsi="Arial" w:cs="Arial"/>
          <w:sz w:val="20"/>
          <w:szCs w:val="20"/>
          <w:lang w:val="en-SG"/>
        </w:rPr>
        <w:t>impact</w:t>
      </w:r>
      <w:r w:rsidR="00434246" w:rsidRPr="008F58F2">
        <w:rPr>
          <w:rFonts w:ascii="Arial" w:hAnsi="Arial" w:cs="Arial"/>
          <w:sz w:val="20"/>
          <w:szCs w:val="20"/>
        </w:rPr>
        <w:t xml:space="preserve"> on </w:t>
      </w:r>
      <w:r w:rsidR="00517D80" w:rsidRPr="008F58F2">
        <w:rPr>
          <w:rFonts w:ascii="Arial" w:hAnsi="Arial" w:cs="Arial"/>
          <w:sz w:val="20"/>
          <w:szCs w:val="20"/>
          <w:lang w:val="en-SG"/>
        </w:rPr>
        <w:t xml:space="preserve">the </w:t>
      </w:r>
      <w:r w:rsidRPr="008F58F2">
        <w:rPr>
          <w:rFonts w:ascii="Arial" w:hAnsi="Arial" w:cs="Arial"/>
          <w:sz w:val="20"/>
          <w:szCs w:val="20"/>
        </w:rPr>
        <w:t>use of credit cards</w:t>
      </w:r>
      <w:r w:rsidR="00434246" w:rsidRPr="008F58F2">
        <w:rPr>
          <w:rFonts w:ascii="Arial" w:hAnsi="Arial" w:cs="Arial"/>
          <w:sz w:val="20"/>
          <w:szCs w:val="20"/>
        </w:rPr>
        <w:t xml:space="preserve"> by the young banking professionals</w:t>
      </w:r>
      <w:r w:rsidRPr="008F58F2">
        <w:rPr>
          <w:rFonts w:ascii="Arial" w:hAnsi="Arial" w:cs="Arial"/>
          <w:sz w:val="20"/>
          <w:szCs w:val="20"/>
        </w:rPr>
        <w:t>.</w:t>
      </w:r>
    </w:p>
    <w:p w14:paraId="5340B037" w14:textId="317D8A43" w:rsidR="00631E6C" w:rsidRPr="008F58F2" w:rsidRDefault="00631E6C" w:rsidP="00B4323A">
      <w:pPr>
        <w:pStyle w:val="p1"/>
        <w:spacing w:line="360" w:lineRule="auto"/>
        <w:jc w:val="both"/>
        <w:rPr>
          <w:rFonts w:ascii="Arial" w:hAnsi="Arial" w:cs="Arial"/>
          <w:sz w:val="20"/>
          <w:szCs w:val="20"/>
        </w:rPr>
      </w:pPr>
      <w:r w:rsidRPr="008F58F2">
        <w:rPr>
          <w:rFonts w:ascii="Arial" w:hAnsi="Arial" w:cs="Arial"/>
          <w:sz w:val="20"/>
          <w:szCs w:val="20"/>
        </w:rPr>
        <w:t xml:space="preserve">Table </w:t>
      </w:r>
      <w:r w:rsidR="00762337" w:rsidRPr="008F58F2">
        <w:rPr>
          <w:rFonts w:ascii="Arial" w:hAnsi="Arial" w:cs="Arial"/>
          <w:sz w:val="20"/>
          <w:szCs w:val="20"/>
        </w:rPr>
        <w:t>7</w:t>
      </w:r>
      <w:r w:rsidRPr="008F58F2">
        <w:rPr>
          <w:rFonts w:ascii="Arial" w:hAnsi="Arial" w:cs="Arial"/>
          <w:sz w:val="20"/>
          <w:szCs w:val="20"/>
        </w:rPr>
        <w:t xml:space="preserve"> </w:t>
      </w:r>
      <w:r w:rsidR="00517D80" w:rsidRPr="008F58F2">
        <w:rPr>
          <w:rFonts w:ascii="Arial" w:hAnsi="Arial" w:cs="Arial"/>
          <w:sz w:val="20"/>
          <w:szCs w:val="20"/>
          <w:lang w:val="en-SG"/>
        </w:rPr>
        <w:t>stresses out</w:t>
      </w:r>
      <w:r w:rsidRPr="008F58F2">
        <w:rPr>
          <w:rFonts w:ascii="Arial" w:hAnsi="Arial" w:cs="Arial"/>
          <w:sz w:val="20"/>
          <w:szCs w:val="20"/>
        </w:rPr>
        <w:t xml:space="preserve"> a positive correlation between credit card usage and u</w:t>
      </w:r>
      <w:r w:rsidR="00434246" w:rsidRPr="008F58F2">
        <w:rPr>
          <w:rFonts w:ascii="Arial" w:hAnsi="Arial" w:cs="Arial"/>
          <w:sz w:val="20"/>
          <w:szCs w:val="20"/>
        </w:rPr>
        <w:t>sage</w:t>
      </w:r>
      <w:r w:rsidRPr="008F58F2">
        <w:rPr>
          <w:rFonts w:ascii="Arial" w:hAnsi="Arial" w:cs="Arial"/>
          <w:sz w:val="20"/>
          <w:szCs w:val="20"/>
        </w:rPr>
        <w:t xml:space="preserve"> patterns (r = 0.105, p = 0.000). </w:t>
      </w:r>
      <w:r w:rsidR="00517D80" w:rsidRPr="008F58F2">
        <w:rPr>
          <w:rFonts w:ascii="Arial" w:hAnsi="Arial" w:cs="Arial"/>
          <w:sz w:val="20"/>
          <w:szCs w:val="20"/>
          <w:lang w:val="en-SG"/>
        </w:rPr>
        <w:t>Thus</w:t>
      </w:r>
      <w:r w:rsidRPr="008F58F2">
        <w:rPr>
          <w:rFonts w:ascii="Arial" w:hAnsi="Arial" w:cs="Arial"/>
          <w:sz w:val="20"/>
          <w:szCs w:val="20"/>
        </w:rPr>
        <w:t xml:space="preserve">, the </w:t>
      </w:r>
      <w:r w:rsidR="00434246" w:rsidRPr="008F58F2">
        <w:rPr>
          <w:rFonts w:ascii="Arial" w:hAnsi="Arial" w:cs="Arial"/>
          <w:sz w:val="20"/>
          <w:szCs w:val="20"/>
        </w:rPr>
        <w:t>usage patterns</w:t>
      </w:r>
      <w:r w:rsidR="00517D80" w:rsidRPr="008F58F2">
        <w:rPr>
          <w:rFonts w:ascii="Arial" w:hAnsi="Arial" w:cs="Arial"/>
          <w:sz w:val="20"/>
          <w:szCs w:val="20"/>
          <w:lang w:val="en-SG"/>
        </w:rPr>
        <w:t>determines</w:t>
      </w:r>
      <w:r w:rsidR="00434246" w:rsidRPr="008F58F2">
        <w:rPr>
          <w:rFonts w:ascii="Arial" w:hAnsi="Arial" w:cs="Arial"/>
          <w:sz w:val="20"/>
          <w:szCs w:val="20"/>
        </w:rPr>
        <w:t xml:space="preserve"> the use of credit cards</w:t>
      </w:r>
      <w:r w:rsidRPr="008F58F2">
        <w:rPr>
          <w:rFonts w:ascii="Arial" w:hAnsi="Arial" w:cs="Arial"/>
          <w:sz w:val="20"/>
          <w:szCs w:val="20"/>
        </w:rPr>
        <w:t xml:space="preserve"> in a beneficial way.</w:t>
      </w:r>
    </w:p>
    <w:p w14:paraId="0844A620" w14:textId="12779091" w:rsidR="00965C58" w:rsidRPr="008F58F2" w:rsidRDefault="00C47ED0" w:rsidP="00B4323A">
      <w:pPr>
        <w:pStyle w:val="p1"/>
        <w:spacing w:line="360" w:lineRule="auto"/>
        <w:jc w:val="both"/>
        <w:rPr>
          <w:rFonts w:ascii="Arial" w:hAnsi="Arial" w:cs="Arial"/>
          <w:b/>
          <w:bCs/>
          <w:sz w:val="20"/>
          <w:szCs w:val="20"/>
        </w:rPr>
      </w:pPr>
      <w:r w:rsidRPr="008F58F2">
        <w:rPr>
          <w:rFonts w:ascii="Arial" w:hAnsi="Arial" w:cs="Arial"/>
          <w:b/>
          <w:bCs/>
          <w:sz w:val="20"/>
          <w:szCs w:val="20"/>
        </w:rPr>
        <w:t>Limitations</w:t>
      </w:r>
    </w:p>
    <w:p w14:paraId="0F508B83" w14:textId="186E16B4" w:rsidR="00C47ED0" w:rsidRPr="008F58F2" w:rsidRDefault="00C47ED0" w:rsidP="00B4323A">
      <w:pPr>
        <w:pStyle w:val="p1"/>
        <w:spacing w:line="360" w:lineRule="auto"/>
        <w:jc w:val="both"/>
        <w:rPr>
          <w:rFonts w:ascii="Arial" w:hAnsi="Arial" w:cs="Arial"/>
          <w:sz w:val="20"/>
          <w:szCs w:val="20"/>
        </w:rPr>
      </w:pPr>
      <w:r w:rsidRPr="008F58F2">
        <w:rPr>
          <w:rFonts w:ascii="Arial" w:hAnsi="Arial" w:cs="Arial"/>
          <w:sz w:val="20"/>
          <w:szCs w:val="20"/>
        </w:rPr>
        <w:t xml:space="preserve">The study may be </w:t>
      </w:r>
      <w:r w:rsidR="00517D80" w:rsidRPr="008F58F2">
        <w:rPr>
          <w:rFonts w:ascii="Arial" w:hAnsi="Arial" w:cs="Arial"/>
          <w:sz w:val="20"/>
          <w:szCs w:val="20"/>
          <w:lang w:val="en-SG"/>
        </w:rPr>
        <w:t>bounded</w:t>
      </w:r>
      <w:r w:rsidRPr="008F58F2">
        <w:rPr>
          <w:rFonts w:ascii="Arial" w:hAnsi="Arial" w:cs="Arial"/>
          <w:sz w:val="20"/>
          <w:szCs w:val="20"/>
        </w:rPr>
        <w:t xml:space="preserve"> by its </w:t>
      </w:r>
      <w:r w:rsidR="00FC5B20" w:rsidRPr="008F58F2">
        <w:rPr>
          <w:rFonts w:ascii="Arial" w:hAnsi="Arial" w:cs="Arial"/>
          <w:sz w:val="20"/>
          <w:szCs w:val="20"/>
          <w:lang w:val="en-SG"/>
        </w:rPr>
        <w:t>dependence</w:t>
      </w:r>
      <w:r w:rsidRPr="008F58F2">
        <w:rPr>
          <w:rFonts w:ascii="Arial" w:hAnsi="Arial" w:cs="Arial"/>
          <w:sz w:val="20"/>
          <w:szCs w:val="20"/>
        </w:rPr>
        <w:t xml:space="preserve"> on participant self-reported data </w:t>
      </w:r>
      <w:r w:rsidR="00FC5B20" w:rsidRPr="008F58F2">
        <w:rPr>
          <w:rFonts w:ascii="Arial" w:hAnsi="Arial" w:cs="Arial"/>
          <w:sz w:val="20"/>
          <w:szCs w:val="20"/>
          <w:lang w:val="en-SG"/>
        </w:rPr>
        <w:t xml:space="preserve">gathered </w:t>
      </w:r>
      <w:r w:rsidRPr="008F58F2">
        <w:rPr>
          <w:rFonts w:ascii="Arial" w:hAnsi="Arial" w:cs="Arial"/>
          <w:sz w:val="20"/>
          <w:szCs w:val="20"/>
        </w:rPr>
        <w:t>by a quantitative approach and a structured questionnaire, which may result in response bias if participants</w:t>
      </w:r>
      <w:r w:rsidR="00FC5B20" w:rsidRPr="008F58F2">
        <w:rPr>
          <w:rFonts w:ascii="Arial" w:hAnsi="Arial" w:cs="Arial"/>
          <w:sz w:val="20"/>
          <w:szCs w:val="20"/>
          <w:lang w:val="en-SG"/>
        </w:rPr>
        <w:t xml:space="preserve">’ </w:t>
      </w:r>
      <w:r w:rsidR="00FC5B20" w:rsidRPr="008F58F2">
        <w:rPr>
          <w:rFonts w:ascii="Arial" w:hAnsi="Arial" w:cs="Arial"/>
          <w:sz w:val="20"/>
          <w:szCs w:val="20"/>
          <w:lang w:val="en-SG"/>
        </w:rPr>
        <w:lastRenderedPageBreak/>
        <w:t xml:space="preserve">answers </w:t>
      </w:r>
      <w:r w:rsidRPr="008F58F2">
        <w:rPr>
          <w:rFonts w:ascii="Arial" w:hAnsi="Arial" w:cs="Arial"/>
          <w:sz w:val="20"/>
          <w:szCs w:val="20"/>
        </w:rPr>
        <w:t>are</w:t>
      </w:r>
      <w:r w:rsidR="00FC5B20" w:rsidRPr="008F58F2">
        <w:rPr>
          <w:rFonts w:ascii="Arial" w:hAnsi="Arial" w:cs="Arial"/>
          <w:sz w:val="20"/>
          <w:szCs w:val="20"/>
          <w:lang w:val="en-SG"/>
        </w:rPr>
        <w:t xml:space="preserve"> not related to </w:t>
      </w:r>
      <w:r w:rsidRPr="008F58F2">
        <w:rPr>
          <w:rFonts w:ascii="Arial" w:hAnsi="Arial" w:cs="Arial"/>
          <w:sz w:val="20"/>
          <w:szCs w:val="20"/>
        </w:rPr>
        <w:t xml:space="preserve">their experiences or that are socially acceptable. Responses were gathered anonymously to </w:t>
      </w:r>
      <w:r w:rsidR="00FC5B20" w:rsidRPr="008F58F2">
        <w:rPr>
          <w:rFonts w:ascii="Arial" w:hAnsi="Arial" w:cs="Arial"/>
          <w:sz w:val="20"/>
          <w:szCs w:val="20"/>
          <w:lang w:val="en-SG"/>
        </w:rPr>
        <w:t>reduce</w:t>
      </w:r>
      <w:r w:rsidRPr="008F58F2">
        <w:rPr>
          <w:rFonts w:ascii="Arial" w:hAnsi="Arial" w:cs="Arial"/>
          <w:sz w:val="20"/>
          <w:szCs w:val="20"/>
        </w:rPr>
        <w:t xml:space="preserve"> this, and secrecy was </w:t>
      </w:r>
      <w:r w:rsidR="00FC5B20" w:rsidRPr="008F58F2">
        <w:rPr>
          <w:rFonts w:ascii="Arial" w:hAnsi="Arial" w:cs="Arial"/>
          <w:sz w:val="20"/>
          <w:szCs w:val="20"/>
          <w:lang w:val="en-SG"/>
        </w:rPr>
        <w:t>assured</w:t>
      </w:r>
      <w:r w:rsidRPr="008F58F2">
        <w:rPr>
          <w:rFonts w:ascii="Arial" w:hAnsi="Arial" w:cs="Arial"/>
          <w:sz w:val="20"/>
          <w:szCs w:val="20"/>
        </w:rPr>
        <w:t xml:space="preserve"> to </w:t>
      </w:r>
      <w:r w:rsidR="00FC5B20" w:rsidRPr="008F58F2">
        <w:rPr>
          <w:rFonts w:ascii="Arial" w:hAnsi="Arial" w:cs="Arial"/>
          <w:sz w:val="20"/>
          <w:szCs w:val="20"/>
          <w:lang w:val="en-SG"/>
        </w:rPr>
        <w:t xml:space="preserve">enhance </w:t>
      </w:r>
      <w:r w:rsidRPr="008F58F2">
        <w:rPr>
          <w:rFonts w:ascii="Arial" w:hAnsi="Arial" w:cs="Arial"/>
          <w:sz w:val="20"/>
          <w:szCs w:val="20"/>
        </w:rPr>
        <w:t>candour.</w:t>
      </w:r>
      <w:r w:rsidR="00384DEC" w:rsidRPr="008F58F2">
        <w:rPr>
          <w:rFonts w:ascii="Arial" w:hAnsi="Arial" w:cs="Arial"/>
          <w:sz w:val="20"/>
          <w:szCs w:val="20"/>
        </w:rPr>
        <w:t xml:space="preserve"> </w:t>
      </w:r>
      <w:r w:rsidR="00FC5B20" w:rsidRPr="008F58F2">
        <w:rPr>
          <w:rFonts w:ascii="Arial" w:hAnsi="Arial" w:cs="Arial"/>
          <w:sz w:val="20"/>
          <w:szCs w:val="20"/>
          <w:lang w:val="en-SG"/>
        </w:rPr>
        <w:t>Moreover</w:t>
      </w:r>
      <w:r w:rsidRPr="008F58F2">
        <w:rPr>
          <w:rFonts w:ascii="Arial" w:hAnsi="Arial" w:cs="Arial"/>
          <w:sz w:val="20"/>
          <w:szCs w:val="20"/>
        </w:rPr>
        <w:t xml:space="preserve">, the sample was </w:t>
      </w:r>
      <w:r w:rsidR="00FC5B20" w:rsidRPr="008F58F2">
        <w:rPr>
          <w:rFonts w:ascii="Arial" w:hAnsi="Arial" w:cs="Arial"/>
          <w:sz w:val="20"/>
          <w:szCs w:val="20"/>
          <w:lang w:val="en-SG"/>
        </w:rPr>
        <w:t>confined</w:t>
      </w:r>
      <w:r w:rsidRPr="008F58F2">
        <w:rPr>
          <w:rFonts w:ascii="Arial" w:hAnsi="Arial" w:cs="Arial"/>
          <w:sz w:val="20"/>
          <w:szCs w:val="20"/>
        </w:rPr>
        <w:t xml:space="preserve"> t</w:t>
      </w:r>
      <w:r w:rsidR="00284982" w:rsidRPr="008F58F2">
        <w:rPr>
          <w:rFonts w:ascii="Arial" w:hAnsi="Arial" w:cs="Arial"/>
          <w:sz w:val="20"/>
          <w:szCs w:val="20"/>
          <w:lang w:val="en-SG"/>
        </w:rPr>
        <w:t xml:space="preserve">o </w:t>
      </w:r>
      <w:r w:rsidR="00384DEC" w:rsidRPr="008F58F2">
        <w:rPr>
          <w:rFonts w:ascii="Arial" w:hAnsi="Arial" w:cs="Arial"/>
          <w:sz w:val="20"/>
          <w:szCs w:val="20"/>
        </w:rPr>
        <w:t>young banking professional</w:t>
      </w:r>
      <w:r w:rsidR="00FC5B20" w:rsidRPr="008F58F2">
        <w:rPr>
          <w:rFonts w:ascii="Arial" w:hAnsi="Arial" w:cs="Arial"/>
          <w:sz w:val="20"/>
          <w:szCs w:val="20"/>
          <w:lang w:val="en-SG"/>
        </w:rPr>
        <w:t>s</w:t>
      </w:r>
      <w:r w:rsidR="00384DEC" w:rsidRPr="008F58F2">
        <w:rPr>
          <w:rFonts w:ascii="Arial" w:hAnsi="Arial" w:cs="Arial"/>
          <w:sz w:val="20"/>
          <w:szCs w:val="20"/>
        </w:rPr>
        <w:t xml:space="preserve"> in the country</w:t>
      </w:r>
      <w:r w:rsidRPr="008F58F2">
        <w:rPr>
          <w:rFonts w:ascii="Arial" w:hAnsi="Arial" w:cs="Arial"/>
          <w:sz w:val="20"/>
          <w:szCs w:val="20"/>
        </w:rPr>
        <w:t xml:space="preserve">, which might not </w:t>
      </w:r>
      <w:r w:rsidR="00FC5B20" w:rsidRPr="008F58F2">
        <w:rPr>
          <w:rFonts w:ascii="Arial" w:hAnsi="Arial" w:cs="Arial"/>
          <w:sz w:val="20"/>
          <w:szCs w:val="20"/>
          <w:lang w:val="en-SG"/>
        </w:rPr>
        <w:t>completely</w:t>
      </w:r>
      <w:r w:rsidRPr="008F58F2">
        <w:rPr>
          <w:rFonts w:ascii="Arial" w:hAnsi="Arial" w:cs="Arial"/>
          <w:sz w:val="20"/>
          <w:szCs w:val="20"/>
        </w:rPr>
        <w:t xml:space="preserve"> represent</w:t>
      </w:r>
      <w:r w:rsidR="00384DEC" w:rsidRPr="008F58F2">
        <w:rPr>
          <w:rFonts w:ascii="Arial" w:hAnsi="Arial" w:cs="Arial"/>
          <w:sz w:val="20"/>
          <w:szCs w:val="20"/>
        </w:rPr>
        <w:t xml:space="preserve"> </w:t>
      </w:r>
      <w:r w:rsidRPr="008F58F2">
        <w:rPr>
          <w:rFonts w:ascii="Arial" w:hAnsi="Arial" w:cs="Arial"/>
          <w:sz w:val="20"/>
          <w:szCs w:val="20"/>
        </w:rPr>
        <w:t>experiences</w:t>
      </w:r>
      <w:r w:rsidR="00384DEC" w:rsidRPr="008F58F2">
        <w:rPr>
          <w:rFonts w:ascii="Arial" w:hAnsi="Arial" w:cs="Arial"/>
          <w:sz w:val="20"/>
          <w:szCs w:val="20"/>
        </w:rPr>
        <w:t xml:space="preserve"> of young employees</w:t>
      </w:r>
      <w:r w:rsidRPr="008F58F2">
        <w:rPr>
          <w:rFonts w:ascii="Arial" w:hAnsi="Arial" w:cs="Arial"/>
          <w:sz w:val="20"/>
          <w:szCs w:val="20"/>
        </w:rPr>
        <w:t xml:space="preserve"> in other </w:t>
      </w:r>
      <w:r w:rsidR="00384DEC" w:rsidRPr="008F58F2">
        <w:rPr>
          <w:rFonts w:ascii="Arial" w:hAnsi="Arial" w:cs="Arial"/>
          <w:sz w:val="20"/>
          <w:szCs w:val="20"/>
        </w:rPr>
        <w:t>professions</w:t>
      </w:r>
      <w:r w:rsidRPr="008F58F2">
        <w:rPr>
          <w:rFonts w:ascii="Arial" w:hAnsi="Arial" w:cs="Arial"/>
          <w:sz w:val="20"/>
          <w:szCs w:val="20"/>
        </w:rPr>
        <w:t xml:space="preserve">. To overcome this constraint, future studies </w:t>
      </w:r>
      <w:r w:rsidR="00384DEC" w:rsidRPr="008F58F2">
        <w:rPr>
          <w:rFonts w:ascii="Arial" w:hAnsi="Arial" w:cs="Arial"/>
          <w:sz w:val="20"/>
          <w:szCs w:val="20"/>
        </w:rPr>
        <w:t xml:space="preserve">may </w:t>
      </w:r>
      <w:r w:rsidR="00FC5B20" w:rsidRPr="008F58F2">
        <w:rPr>
          <w:rFonts w:ascii="Arial" w:hAnsi="Arial" w:cs="Arial"/>
          <w:sz w:val="20"/>
          <w:szCs w:val="20"/>
          <w:lang w:val="en-SG"/>
        </w:rPr>
        <w:t xml:space="preserve">target </w:t>
      </w:r>
      <w:r w:rsidR="00384DEC" w:rsidRPr="008F58F2">
        <w:rPr>
          <w:rFonts w:ascii="Arial" w:hAnsi="Arial" w:cs="Arial"/>
          <w:sz w:val="20"/>
          <w:szCs w:val="20"/>
        </w:rPr>
        <w:t>a diversified population of young professionals. F</w:t>
      </w:r>
      <w:r w:rsidRPr="008F58F2">
        <w:rPr>
          <w:rFonts w:ascii="Arial" w:hAnsi="Arial" w:cs="Arial"/>
          <w:sz w:val="20"/>
          <w:szCs w:val="20"/>
        </w:rPr>
        <w:t>urther improve</w:t>
      </w:r>
      <w:r w:rsidR="00384DEC" w:rsidRPr="008F58F2">
        <w:rPr>
          <w:rFonts w:ascii="Arial" w:hAnsi="Arial" w:cs="Arial"/>
          <w:sz w:val="20"/>
          <w:szCs w:val="20"/>
        </w:rPr>
        <w:t>ments in</w:t>
      </w:r>
      <w:r w:rsidRPr="008F58F2">
        <w:rPr>
          <w:rFonts w:ascii="Arial" w:hAnsi="Arial" w:cs="Arial"/>
          <w:sz w:val="20"/>
          <w:szCs w:val="20"/>
        </w:rPr>
        <w:t xml:space="preserve"> the study'</w:t>
      </w:r>
      <w:r w:rsidR="00384DEC" w:rsidRPr="008F58F2">
        <w:rPr>
          <w:rFonts w:ascii="Arial" w:hAnsi="Arial" w:cs="Arial"/>
          <w:sz w:val="20"/>
          <w:szCs w:val="20"/>
        </w:rPr>
        <w:t>s</w:t>
      </w:r>
      <w:r w:rsidRPr="008F58F2">
        <w:rPr>
          <w:rFonts w:ascii="Arial" w:hAnsi="Arial" w:cs="Arial"/>
          <w:sz w:val="20"/>
          <w:szCs w:val="20"/>
        </w:rPr>
        <w:t xml:space="preserve"> overall </w:t>
      </w:r>
      <w:proofErr w:type="gramStart"/>
      <w:r w:rsidRPr="008F58F2">
        <w:rPr>
          <w:rFonts w:ascii="Arial" w:hAnsi="Arial" w:cs="Arial"/>
          <w:sz w:val="20"/>
          <w:szCs w:val="20"/>
        </w:rPr>
        <w:t>validity,</w:t>
      </w:r>
      <w:r w:rsidR="00384DEC" w:rsidRPr="008F58F2">
        <w:rPr>
          <w:rFonts w:ascii="Arial" w:hAnsi="Arial" w:cs="Arial"/>
          <w:sz w:val="20"/>
          <w:szCs w:val="20"/>
        </w:rPr>
        <w:t>could</w:t>
      </w:r>
      <w:proofErr w:type="gramEnd"/>
      <w:r w:rsidR="00384DEC" w:rsidRPr="008F58F2">
        <w:rPr>
          <w:rFonts w:ascii="Arial" w:hAnsi="Arial" w:cs="Arial"/>
          <w:sz w:val="20"/>
          <w:szCs w:val="20"/>
        </w:rPr>
        <w:t xml:space="preserve"> be</w:t>
      </w:r>
      <w:r w:rsidRPr="008F58F2">
        <w:rPr>
          <w:rFonts w:ascii="Arial" w:hAnsi="Arial" w:cs="Arial"/>
          <w:sz w:val="20"/>
          <w:szCs w:val="20"/>
        </w:rPr>
        <w:t xml:space="preserve"> </w:t>
      </w:r>
      <w:r w:rsidR="00FC5B20" w:rsidRPr="008F58F2">
        <w:rPr>
          <w:rFonts w:ascii="Arial" w:hAnsi="Arial" w:cs="Arial"/>
          <w:sz w:val="20"/>
          <w:szCs w:val="20"/>
          <w:lang w:val="en-SG"/>
        </w:rPr>
        <w:t>uplifted</w:t>
      </w:r>
      <w:r w:rsidR="00384DEC" w:rsidRPr="008F58F2">
        <w:rPr>
          <w:rFonts w:ascii="Arial" w:hAnsi="Arial" w:cs="Arial"/>
          <w:sz w:val="20"/>
          <w:szCs w:val="20"/>
        </w:rPr>
        <w:t xml:space="preserve"> through the </w:t>
      </w:r>
      <w:r w:rsidRPr="008F58F2">
        <w:rPr>
          <w:rFonts w:ascii="Arial" w:hAnsi="Arial" w:cs="Arial"/>
          <w:sz w:val="20"/>
          <w:szCs w:val="20"/>
        </w:rPr>
        <w:t xml:space="preserve">triangulation methods like focus groups and follow-up interviews could be used to confirm and </w:t>
      </w:r>
      <w:r w:rsidR="00FC5B20" w:rsidRPr="008F58F2">
        <w:rPr>
          <w:rFonts w:ascii="Arial" w:hAnsi="Arial" w:cs="Arial"/>
          <w:sz w:val="20"/>
          <w:szCs w:val="20"/>
          <w:lang w:val="en-SG"/>
        </w:rPr>
        <w:t>upgrade</w:t>
      </w:r>
      <w:r w:rsidRPr="008F58F2">
        <w:rPr>
          <w:rFonts w:ascii="Arial" w:hAnsi="Arial" w:cs="Arial"/>
          <w:sz w:val="20"/>
          <w:szCs w:val="20"/>
        </w:rPr>
        <w:t xml:space="preserve"> the quantitative findings. </w:t>
      </w:r>
    </w:p>
    <w:p w14:paraId="6A410D9E" w14:textId="6EA10275" w:rsidR="00523593" w:rsidRPr="008F58F2" w:rsidRDefault="00523593" w:rsidP="00B4323A">
      <w:pPr>
        <w:pStyle w:val="p1"/>
        <w:spacing w:line="360" w:lineRule="auto"/>
        <w:jc w:val="both"/>
        <w:rPr>
          <w:rFonts w:ascii="Arial" w:hAnsi="Arial" w:cs="Arial"/>
          <w:b/>
          <w:bCs/>
          <w:sz w:val="20"/>
          <w:szCs w:val="20"/>
        </w:rPr>
      </w:pPr>
      <w:r w:rsidRPr="008F58F2">
        <w:rPr>
          <w:rFonts w:ascii="Arial" w:hAnsi="Arial" w:cs="Arial"/>
          <w:b/>
          <w:bCs/>
          <w:sz w:val="20"/>
          <w:szCs w:val="20"/>
        </w:rPr>
        <w:t xml:space="preserve">Implications of the Study </w:t>
      </w:r>
    </w:p>
    <w:p w14:paraId="320713E3" w14:textId="3B2441E5" w:rsidR="00523593" w:rsidRPr="008F58F2" w:rsidRDefault="003E7746" w:rsidP="00B4323A">
      <w:pPr>
        <w:pStyle w:val="p1"/>
        <w:spacing w:line="360" w:lineRule="auto"/>
        <w:jc w:val="both"/>
        <w:rPr>
          <w:rFonts w:ascii="Arial" w:hAnsi="Arial" w:cs="Arial"/>
          <w:sz w:val="20"/>
          <w:szCs w:val="20"/>
        </w:rPr>
      </w:pPr>
      <w:r w:rsidRPr="008F58F2">
        <w:rPr>
          <w:rFonts w:ascii="Arial" w:hAnsi="Arial" w:cs="Arial"/>
          <w:sz w:val="20"/>
          <w:szCs w:val="20"/>
          <w:lang w:val="en-SG"/>
        </w:rPr>
        <w:t>Circling</w:t>
      </w:r>
      <w:r w:rsidR="00523593" w:rsidRPr="008F58F2">
        <w:rPr>
          <w:rFonts w:ascii="Arial" w:hAnsi="Arial" w:cs="Arial"/>
          <w:sz w:val="20"/>
          <w:szCs w:val="20"/>
        </w:rPr>
        <w:t xml:space="preserve"> of policy implications can be consider</w:t>
      </w:r>
      <w:r w:rsidRPr="008F58F2">
        <w:rPr>
          <w:rFonts w:ascii="Arial" w:hAnsi="Arial" w:cs="Arial"/>
          <w:sz w:val="20"/>
          <w:szCs w:val="20"/>
          <w:lang w:val="en-SG"/>
        </w:rPr>
        <w:t>ed</w:t>
      </w:r>
      <w:r w:rsidR="00523593" w:rsidRPr="008F58F2">
        <w:rPr>
          <w:rFonts w:ascii="Arial" w:hAnsi="Arial" w:cs="Arial"/>
          <w:sz w:val="20"/>
          <w:szCs w:val="20"/>
        </w:rPr>
        <w:t xml:space="preserve"> to encourage young banking professionals in Sri Lanka to utilise credit cards </w:t>
      </w:r>
      <w:r w:rsidRPr="008F58F2">
        <w:rPr>
          <w:rFonts w:ascii="Arial" w:hAnsi="Arial" w:cs="Arial"/>
          <w:sz w:val="20"/>
          <w:szCs w:val="20"/>
          <w:lang w:val="en-SG"/>
        </w:rPr>
        <w:t>for</w:t>
      </w:r>
      <w:r w:rsidR="00523593" w:rsidRPr="008F58F2">
        <w:rPr>
          <w:rFonts w:ascii="Arial" w:hAnsi="Arial" w:cs="Arial"/>
          <w:sz w:val="20"/>
          <w:szCs w:val="20"/>
        </w:rPr>
        <w:t xml:space="preserve"> their transactions. </w:t>
      </w:r>
      <w:r w:rsidRPr="008F58F2">
        <w:rPr>
          <w:rFonts w:ascii="Arial" w:hAnsi="Arial" w:cs="Arial"/>
          <w:sz w:val="20"/>
          <w:szCs w:val="20"/>
          <w:lang w:val="en-SG"/>
        </w:rPr>
        <w:t>Uplifting</w:t>
      </w:r>
      <w:r w:rsidR="00523593" w:rsidRPr="008F58F2">
        <w:rPr>
          <w:rFonts w:ascii="Arial" w:hAnsi="Arial" w:cs="Arial"/>
          <w:sz w:val="20"/>
          <w:szCs w:val="20"/>
        </w:rPr>
        <w:t xml:space="preserve"> mobile banking apps, </w:t>
      </w:r>
      <w:r w:rsidRPr="008F58F2">
        <w:rPr>
          <w:rFonts w:ascii="Arial" w:hAnsi="Arial" w:cs="Arial"/>
          <w:sz w:val="20"/>
          <w:szCs w:val="20"/>
          <w:lang w:val="en-SG"/>
        </w:rPr>
        <w:t>supplying</w:t>
      </w:r>
      <w:r w:rsidR="00523593" w:rsidRPr="008F58F2">
        <w:rPr>
          <w:rFonts w:ascii="Arial" w:hAnsi="Arial" w:cs="Arial"/>
          <w:sz w:val="20"/>
          <w:szCs w:val="20"/>
        </w:rPr>
        <w:t xml:space="preserve"> contactless payment methods, and guaranteeing that credit cards are </w:t>
      </w:r>
      <w:r w:rsidRPr="008F58F2">
        <w:rPr>
          <w:rFonts w:ascii="Arial" w:hAnsi="Arial" w:cs="Arial"/>
          <w:sz w:val="20"/>
          <w:szCs w:val="20"/>
          <w:lang w:val="en-SG"/>
        </w:rPr>
        <w:t>greatly</w:t>
      </w:r>
      <w:r w:rsidR="00523593" w:rsidRPr="008F58F2">
        <w:rPr>
          <w:rFonts w:ascii="Arial" w:hAnsi="Arial" w:cs="Arial"/>
          <w:sz w:val="20"/>
          <w:szCs w:val="20"/>
        </w:rPr>
        <w:t xml:space="preserve"> accepted at different retailers should be top priorities of banks in order to make credit card transaction more convenien</w:t>
      </w:r>
      <w:r w:rsidRPr="008F58F2">
        <w:rPr>
          <w:rFonts w:ascii="Arial" w:hAnsi="Arial" w:cs="Arial"/>
          <w:sz w:val="20"/>
          <w:szCs w:val="20"/>
          <w:lang w:val="en-SG"/>
        </w:rPr>
        <w:t>t</w:t>
      </w:r>
      <w:r w:rsidR="00523593" w:rsidRPr="008F58F2">
        <w:rPr>
          <w:rFonts w:ascii="Arial" w:hAnsi="Arial" w:cs="Arial"/>
          <w:sz w:val="20"/>
          <w:szCs w:val="20"/>
        </w:rPr>
        <w:t xml:space="preserve">. The financial optimism of young professionals can be </w:t>
      </w:r>
      <w:r w:rsidRPr="008F58F2">
        <w:rPr>
          <w:rFonts w:ascii="Arial" w:hAnsi="Arial" w:cs="Arial"/>
          <w:sz w:val="20"/>
          <w:szCs w:val="20"/>
          <w:lang w:val="en-SG"/>
        </w:rPr>
        <w:t xml:space="preserve">enhanced </w:t>
      </w:r>
      <w:r w:rsidR="00523593" w:rsidRPr="008F58F2">
        <w:rPr>
          <w:rFonts w:ascii="Arial" w:hAnsi="Arial" w:cs="Arial"/>
          <w:sz w:val="20"/>
          <w:szCs w:val="20"/>
        </w:rPr>
        <w:t xml:space="preserve">by </w:t>
      </w:r>
      <w:r w:rsidRPr="008F58F2">
        <w:rPr>
          <w:rFonts w:ascii="Arial" w:hAnsi="Arial" w:cs="Arial"/>
          <w:sz w:val="20"/>
          <w:szCs w:val="20"/>
          <w:lang w:val="en-SG"/>
        </w:rPr>
        <w:t>activating</w:t>
      </w:r>
      <w:r w:rsidR="00523593" w:rsidRPr="008F58F2">
        <w:rPr>
          <w:rFonts w:ascii="Arial" w:hAnsi="Arial" w:cs="Arial"/>
          <w:sz w:val="20"/>
          <w:szCs w:val="20"/>
        </w:rPr>
        <w:t xml:space="preserve"> financial </w:t>
      </w:r>
      <w:r w:rsidRPr="008F58F2">
        <w:rPr>
          <w:rFonts w:ascii="Arial" w:hAnsi="Arial" w:cs="Arial"/>
          <w:sz w:val="20"/>
          <w:szCs w:val="20"/>
          <w:lang w:val="en-SG"/>
        </w:rPr>
        <w:t>awareness</w:t>
      </w:r>
      <w:r w:rsidR="00523593" w:rsidRPr="008F58F2">
        <w:rPr>
          <w:rFonts w:ascii="Arial" w:hAnsi="Arial" w:cs="Arial"/>
          <w:sz w:val="20"/>
          <w:szCs w:val="20"/>
        </w:rPr>
        <w:t xml:space="preserve"> programs that emphasise the </w:t>
      </w:r>
      <w:r w:rsidRPr="008F58F2">
        <w:rPr>
          <w:rFonts w:ascii="Arial" w:hAnsi="Arial" w:cs="Arial"/>
          <w:sz w:val="20"/>
          <w:szCs w:val="20"/>
          <w:lang w:val="en-SG"/>
        </w:rPr>
        <w:t>benefits</w:t>
      </w:r>
      <w:r w:rsidR="00523593" w:rsidRPr="008F58F2">
        <w:rPr>
          <w:rFonts w:ascii="Arial" w:hAnsi="Arial" w:cs="Arial"/>
          <w:sz w:val="20"/>
          <w:szCs w:val="20"/>
        </w:rPr>
        <w:t xml:space="preserve"> of having credit cards, such as </w:t>
      </w:r>
      <w:r w:rsidRPr="008F58F2">
        <w:rPr>
          <w:rFonts w:ascii="Arial" w:hAnsi="Arial" w:cs="Arial"/>
          <w:sz w:val="20"/>
          <w:szCs w:val="20"/>
          <w:lang w:val="en-SG"/>
        </w:rPr>
        <w:t>initiating</w:t>
      </w:r>
      <w:r w:rsidR="00523593" w:rsidRPr="008F58F2">
        <w:rPr>
          <w:rFonts w:ascii="Arial" w:hAnsi="Arial" w:cs="Arial"/>
          <w:sz w:val="20"/>
          <w:szCs w:val="20"/>
        </w:rPr>
        <w:t xml:space="preserve"> credit and practicing </w:t>
      </w:r>
      <w:r w:rsidRPr="008F58F2">
        <w:rPr>
          <w:rFonts w:ascii="Arial" w:hAnsi="Arial" w:cs="Arial"/>
          <w:sz w:val="20"/>
          <w:szCs w:val="20"/>
          <w:lang w:val="en-SG"/>
        </w:rPr>
        <w:t xml:space="preserve">proper </w:t>
      </w:r>
      <w:r w:rsidR="00523593" w:rsidRPr="008F58F2">
        <w:rPr>
          <w:rFonts w:ascii="Arial" w:hAnsi="Arial" w:cs="Arial"/>
          <w:sz w:val="20"/>
          <w:szCs w:val="20"/>
        </w:rPr>
        <w:t xml:space="preserve">money management. Marketing campaigns could </w:t>
      </w:r>
      <w:r w:rsidRPr="008F58F2">
        <w:rPr>
          <w:rFonts w:ascii="Arial" w:hAnsi="Arial" w:cs="Arial"/>
          <w:sz w:val="20"/>
          <w:szCs w:val="20"/>
          <w:lang w:val="en-SG"/>
        </w:rPr>
        <w:t>focus</w:t>
      </w:r>
      <w:r w:rsidR="00523593" w:rsidRPr="008F58F2">
        <w:rPr>
          <w:rFonts w:ascii="Arial" w:hAnsi="Arial" w:cs="Arial"/>
          <w:sz w:val="20"/>
          <w:szCs w:val="20"/>
        </w:rPr>
        <w:t xml:space="preserve"> upon </w:t>
      </w:r>
      <w:r w:rsidRPr="008F58F2">
        <w:rPr>
          <w:rFonts w:ascii="Arial" w:hAnsi="Arial" w:cs="Arial"/>
          <w:sz w:val="20"/>
          <w:szCs w:val="20"/>
          <w:lang w:val="en-SG"/>
        </w:rPr>
        <w:t>advancing the</w:t>
      </w:r>
      <w:r w:rsidR="00523593" w:rsidRPr="008F58F2">
        <w:rPr>
          <w:rFonts w:ascii="Arial" w:hAnsi="Arial" w:cs="Arial"/>
          <w:sz w:val="20"/>
          <w:szCs w:val="20"/>
        </w:rPr>
        <w:t xml:space="preserve"> ease of use and advantages of credit cards, highlighting how they can </w:t>
      </w:r>
      <w:r w:rsidRPr="008F58F2">
        <w:rPr>
          <w:rFonts w:ascii="Arial" w:hAnsi="Arial" w:cs="Arial"/>
          <w:sz w:val="20"/>
          <w:szCs w:val="20"/>
          <w:lang w:val="en-SG"/>
        </w:rPr>
        <w:t>grow their</w:t>
      </w:r>
      <w:r w:rsidR="00523593" w:rsidRPr="008F58F2">
        <w:rPr>
          <w:rFonts w:ascii="Arial" w:hAnsi="Arial" w:cs="Arial"/>
          <w:sz w:val="20"/>
          <w:szCs w:val="20"/>
        </w:rPr>
        <w:t xml:space="preserve"> social status and offer financial flexibility. Banks can also use customer testimonials, success stories, and instructional materials that debunk myths and emphasise the benefits of credit cards to help create favourable attitudes towards credit card use. </w:t>
      </w:r>
    </w:p>
    <w:p w14:paraId="74F25578" w14:textId="03452AA9" w:rsidR="00965C58" w:rsidRPr="008F58F2" w:rsidRDefault="00965C58" w:rsidP="00B4323A">
      <w:pPr>
        <w:pStyle w:val="p1"/>
        <w:spacing w:line="360" w:lineRule="auto"/>
        <w:jc w:val="both"/>
        <w:rPr>
          <w:rFonts w:ascii="Arial" w:hAnsi="Arial" w:cs="Arial"/>
          <w:b/>
          <w:bCs/>
          <w:sz w:val="20"/>
          <w:szCs w:val="20"/>
        </w:rPr>
      </w:pPr>
      <w:r w:rsidRPr="008F58F2">
        <w:rPr>
          <w:rFonts w:ascii="Arial" w:hAnsi="Arial" w:cs="Arial"/>
          <w:b/>
          <w:bCs/>
          <w:sz w:val="20"/>
          <w:szCs w:val="20"/>
        </w:rPr>
        <w:t>Con</w:t>
      </w:r>
      <w:r w:rsidR="00E76A3B">
        <w:rPr>
          <w:rFonts w:ascii="Arial" w:hAnsi="Arial" w:cs="Arial"/>
          <w:b/>
          <w:bCs/>
          <w:sz w:val="20"/>
          <w:szCs w:val="20"/>
        </w:rPr>
        <w:t>c</w:t>
      </w:r>
      <w:r w:rsidRPr="008F58F2">
        <w:rPr>
          <w:rFonts w:ascii="Arial" w:hAnsi="Arial" w:cs="Arial"/>
          <w:b/>
          <w:bCs/>
          <w:sz w:val="20"/>
          <w:szCs w:val="20"/>
        </w:rPr>
        <w:t>lusion</w:t>
      </w:r>
      <w:r w:rsidR="009A1873" w:rsidRPr="008F58F2">
        <w:rPr>
          <w:rFonts w:ascii="Arial" w:hAnsi="Arial" w:cs="Arial"/>
          <w:b/>
          <w:bCs/>
          <w:sz w:val="20"/>
          <w:szCs w:val="20"/>
        </w:rPr>
        <w:t>s</w:t>
      </w:r>
      <w:r w:rsidRPr="008F58F2">
        <w:rPr>
          <w:rFonts w:ascii="Arial" w:hAnsi="Arial" w:cs="Arial"/>
          <w:b/>
          <w:bCs/>
          <w:sz w:val="20"/>
          <w:szCs w:val="20"/>
        </w:rPr>
        <w:t xml:space="preserve">  </w:t>
      </w:r>
    </w:p>
    <w:p w14:paraId="27E87EC7" w14:textId="78EF8BA5" w:rsidR="00965C58" w:rsidRPr="008F58F2" w:rsidRDefault="00361335" w:rsidP="00B4323A">
      <w:pPr>
        <w:pStyle w:val="p1"/>
        <w:spacing w:line="360" w:lineRule="auto"/>
        <w:jc w:val="both"/>
        <w:rPr>
          <w:rFonts w:ascii="Arial" w:hAnsi="Arial" w:cs="Arial"/>
          <w:sz w:val="20"/>
          <w:szCs w:val="20"/>
        </w:rPr>
      </w:pPr>
      <w:r w:rsidRPr="008F58F2">
        <w:rPr>
          <w:rFonts w:ascii="Arial" w:hAnsi="Arial" w:cs="Arial"/>
          <w:sz w:val="20"/>
          <w:szCs w:val="20"/>
        </w:rPr>
        <w:t>In this study,</w:t>
      </w:r>
      <w:r w:rsidR="0048728E" w:rsidRPr="008F58F2">
        <w:rPr>
          <w:rFonts w:ascii="Arial" w:hAnsi="Arial" w:cs="Arial"/>
          <w:sz w:val="20"/>
          <w:szCs w:val="20"/>
        </w:rPr>
        <w:t xml:space="preserve"> </w:t>
      </w:r>
      <w:r w:rsidRPr="008F58F2">
        <w:rPr>
          <w:rFonts w:ascii="Arial" w:hAnsi="Arial" w:cs="Arial"/>
          <w:sz w:val="20"/>
          <w:szCs w:val="20"/>
        </w:rPr>
        <w:t xml:space="preserve">the psychological factors </w:t>
      </w:r>
      <w:r w:rsidR="00F15870" w:rsidRPr="008F58F2">
        <w:rPr>
          <w:rFonts w:ascii="Arial" w:hAnsi="Arial" w:cs="Arial"/>
          <w:sz w:val="20"/>
          <w:szCs w:val="20"/>
          <w:lang w:val="en-SG"/>
        </w:rPr>
        <w:t>influencing</w:t>
      </w:r>
      <w:r w:rsidRPr="008F58F2">
        <w:rPr>
          <w:rFonts w:ascii="Arial" w:hAnsi="Arial" w:cs="Arial"/>
          <w:sz w:val="20"/>
          <w:szCs w:val="20"/>
        </w:rPr>
        <w:t xml:space="preserve"> the use of credit cards by young banking professionals in Sri Lanka were </w:t>
      </w:r>
      <w:r w:rsidR="00F15870" w:rsidRPr="008F58F2">
        <w:rPr>
          <w:rFonts w:ascii="Arial" w:hAnsi="Arial" w:cs="Arial"/>
          <w:sz w:val="20"/>
          <w:szCs w:val="20"/>
          <w:lang w:val="en-SG"/>
        </w:rPr>
        <w:t>explored</w:t>
      </w:r>
      <w:r w:rsidRPr="008F58F2">
        <w:rPr>
          <w:rFonts w:ascii="Arial" w:hAnsi="Arial" w:cs="Arial"/>
          <w:sz w:val="20"/>
          <w:szCs w:val="20"/>
        </w:rPr>
        <w:t xml:space="preserve">. The results </w:t>
      </w:r>
      <w:r w:rsidR="00F15870" w:rsidRPr="008F58F2">
        <w:rPr>
          <w:rFonts w:ascii="Arial" w:hAnsi="Arial" w:cs="Arial"/>
          <w:sz w:val="20"/>
          <w:szCs w:val="20"/>
          <w:lang w:val="en-SG"/>
        </w:rPr>
        <w:t>highlight</w:t>
      </w:r>
      <w:r w:rsidRPr="008F58F2">
        <w:rPr>
          <w:rFonts w:ascii="Arial" w:hAnsi="Arial" w:cs="Arial"/>
          <w:sz w:val="20"/>
          <w:szCs w:val="20"/>
        </w:rPr>
        <w:t xml:space="preserve"> that a number of </w:t>
      </w:r>
      <w:r w:rsidR="00F15870" w:rsidRPr="008F58F2">
        <w:rPr>
          <w:rFonts w:ascii="Arial" w:hAnsi="Arial" w:cs="Arial"/>
          <w:sz w:val="20"/>
          <w:szCs w:val="20"/>
          <w:lang w:val="en-SG"/>
        </w:rPr>
        <w:t xml:space="preserve">significant </w:t>
      </w:r>
      <w:r w:rsidR="0048728E" w:rsidRPr="008F58F2">
        <w:rPr>
          <w:rFonts w:ascii="Arial" w:hAnsi="Arial" w:cs="Arial"/>
          <w:sz w:val="20"/>
          <w:szCs w:val="20"/>
        </w:rPr>
        <w:t>determinants</w:t>
      </w:r>
      <w:r w:rsidRPr="008F58F2">
        <w:rPr>
          <w:rFonts w:ascii="Arial" w:hAnsi="Arial" w:cs="Arial"/>
          <w:sz w:val="20"/>
          <w:szCs w:val="20"/>
        </w:rPr>
        <w:t xml:space="preserve"> including attitude, convenience, financial optimism, social s</w:t>
      </w:r>
      <w:r w:rsidR="0048728E" w:rsidRPr="008F58F2">
        <w:rPr>
          <w:rFonts w:ascii="Arial" w:hAnsi="Arial" w:cs="Arial"/>
          <w:sz w:val="20"/>
          <w:szCs w:val="20"/>
        </w:rPr>
        <w:t>tatus</w:t>
      </w:r>
      <w:r w:rsidR="00C14813" w:rsidRPr="008F58F2">
        <w:rPr>
          <w:rFonts w:ascii="Arial" w:hAnsi="Arial" w:cs="Arial"/>
          <w:sz w:val="20"/>
          <w:szCs w:val="20"/>
          <w:lang w:val="en-SG"/>
        </w:rPr>
        <w:t xml:space="preserve"> </w:t>
      </w:r>
      <w:r w:rsidRPr="008F58F2">
        <w:rPr>
          <w:rFonts w:ascii="Arial" w:hAnsi="Arial" w:cs="Arial"/>
          <w:sz w:val="20"/>
          <w:szCs w:val="20"/>
        </w:rPr>
        <w:t xml:space="preserve">and usage patterns, </w:t>
      </w:r>
      <w:r w:rsidR="00F15870" w:rsidRPr="008F58F2">
        <w:rPr>
          <w:rFonts w:ascii="Arial" w:hAnsi="Arial" w:cs="Arial"/>
          <w:sz w:val="20"/>
          <w:szCs w:val="20"/>
          <w:lang w:val="en-SG"/>
        </w:rPr>
        <w:t xml:space="preserve">that </w:t>
      </w:r>
      <w:r w:rsidRPr="008F58F2">
        <w:rPr>
          <w:rFonts w:ascii="Arial" w:hAnsi="Arial" w:cs="Arial"/>
          <w:sz w:val="20"/>
          <w:szCs w:val="20"/>
        </w:rPr>
        <w:t xml:space="preserve">are positively correlated with credit card usage. In particular, the information </w:t>
      </w:r>
      <w:proofErr w:type="gramStart"/>
      <w:r w:rsidR="00F15870" w:rsidRPr="008F58F2">
        <w:rPr>
          <w:rFonts w:ascii="Arial" w:hAnsi="Arial" w:cs="Arial"/>
          <w:sz w:val="20"/>
          <w:szCs w:val="20"/>
          <w:lang w:val="en-SG"/>
        </w:rPr>
        <w:t>bring</w:t>
      </w:r>
      <w:proofErr w:type="gramEnd"/>
      <w:r w:rsidR="00F15870" w:rsidRPr="008F58F2">
        <w:rPr>
          <w:rFonts w:ascii="Arial" w:hAnsi="Arial" w:cs="Arial"/>
          <w:sz w:val="20"/>
          <w:szCs w:val="20"/>
          <w:lang w:val="en-SG"/>
        </w:rPr>
        <w:t xml:space="preserve"> into light</w:t>
      </w:r>
      <w:r w:rsidRPr="008F58F2">
        <w:rPr>
          <w:rFonts w:ascii="Arial" w:hAnsi="Arial" w:cs="Arial"/>
          <w:sz w:val="20"/>
          <w:szCs w:val="20"/>
        </w:rPr>
        <w:t xml:space="preserve"> that </w:t>
      </w:r>
      <w:r w:rsidR="00C14813" w:rsidRPr="008F58F2">
        <w:rPr>
          <w:rFonts w:ascii="Arial" w:hAnsi="Arial" w:cs="Arial"/>
          <w:sz w:val="20"/>
          <w:szCs w:val="20"/>
          <w:lang w:val="en-SG"/>
        </w:rPr>
        <w:t xml:space="preserve">the use of </w:t>
      </w:r>
      <w:r w:rsidRPr="008F58F2">
        <w:rPr>
          <w:rFonts w:ascii="Arial" w:hAnsi="Arial" w:cs="Arial"/>
          <w:sz w:val="20"/>
          <w:szCs w:val="20"/>
        </w:rPr>
        <w:t>credit card is strongly positively correlated with attitude (r = 0.357, p = 0.000), convenience (r = 0.853, p = 0.000)</w:t>
      </w:r>
      <w:r w:rsidR="00F15870" w:rsidRPr="008F58F2">
        <w:rPr>
          <w:rFonts w:ascii="Arial" w:hAnsi="Arial" w:cs="Arial"/>
          <w:sz w:val="20"/>
          <w:szCs w:val="20"/>
          <w:lang w:val="en-SG"/>
        </w:rPr>
        <w:t xml:space="preserve"> </w:t>
      </w:r>
      <w:r w:rsidRPr="008F58F2">
        <w:rPr>
          <w:rFonts w:ascii="Arial" w:hAnsi="Arial" w:cs="Arial"/>
          <w:sz w:val="20"/>
          <w:szCs w:val="20"/>
        </w:rPr>
        <w:t xml:space="preserve">and financial optimism (r = 0.546, p = 0.000). A positive </w:t>
      </w:r>
      <w:r w:rsidR="00F15870" w:rsidRPr="008F58F2">
        <w:rPr>
          <w:rFonts w:ascii="Arial" w:hAnsi="Arial" w:cs="Arial"/>
          <w:sz w:val="20"/>
          <w:szCs w:val="20"/>
          <w:lang w:val="en-SG"/>
        </w:rPr>
        <w:t>connection</w:t>
      </w:r>
      <w:r w:rsidRPr="008F58F2">
        <w:rPr>
          <w:rFonts w:ascii="Arial" w:hAnsi="Arial" w:cs="Arial"/>
          <w:sz w:val="20"/>
          <w:szCs w:val="20"/>
        </w:rPr>
        <w:t xml:space="preserve"> with </w:t>
      </w:r>
      <w:r w:rsidR="0048728E" w:rsidRPr="008F58F2">
        <w:rPr>
          <w:rFonts w:ascii="Arial" w:hAnsi="Arial" w:cs="Arial"/>
          <w:sz w:val="20"/>
          <w:szCs w:val="20"/>
        </w:rPr>
        <w:t>usage</w:t>
      </w:r>
      <w:r w:rsidRPr="008F58F2">
        <w:rPr>
          <w:rFonts w:ascii="Arial" w:hAnsi="Arial" w:cs="Arial"/>
          <w:sz w:val="20"/>
          <w:szCs w:val="20"/>
        </w:rPr>
        <w:t xml:space="preserve"> patterns (r = 0.105, p = 0.000) and a somewhat favourable correlation with social status (r = 0.267, p = 0.001) are also present.</w:t>
      </w:r>
      <w:r w:rsidR="008B4CF2" w:rsidRPr="008F58F2">
        <w:rPr>
          <w:rFonts w:ascii="Arial" w:hAnsi="Arial" w:cs="Arial"/>
          <w:sz w:val="20"/>
          <w:szCs w:val="20"/>
        </w:rPr>
        <w:t xml:space="preserve"> The study </w:t>
      </w:r>
      <w:r w:rsidR="00F15870" w:rsidRPr="008F58F2">
        <w:rPr>
          <w:rFonts w:ascii="Arial" w:hAnsi="Arial" w:cs="Arial"/>
          <w:sz w:val="20"/>
          <w:szCs w:val="20"/>
          <w:lang w:val="en-SG"/>
        </w:rPr>
        <w:t>presents</w:t>
      </w:r>
      <w:r w:rsidR="008B4CF2" w:rsidRPr="008F58F2">
        <w:rPr>
          <w:rFonts w:ascii="Arial" w:hAnsi="Arial" w:cs="Arial"/>
          <w:sz w:val="20"/>
          <w:szCs w:val="20"/>
        </w:rPr>
        <w:t xml:space="preserve"> the </w:t>
      </w:r>
      <w:r w:rsidR="00F15870" w:rsidRPr="008F58F2">
        <w:rPr>
          <w:rFonts w:ascii="Arial" w:hAnsi="Arial" w:cs="Arial"/>
          <w:sz w:val="20"/>
          <w:szCs w:val="20"/>
          <w:lang w:val="en-SG"/>
        </w:rPr>
        <w:t>comfort</w:t>
      </w:r>
      <w:r w:rsidR="008B4CF2" w:rsidRPr="008F58F2">
        <w:rPr>
          <w:rFonts w:ascii="Arial" w:hAnsi="Arial" w:cs="Arial"/>
          <w:sz w:val="20"/>
          <w:szCs w:val="20"/>
        </w:rPr>
        <w:t xml:space="preserve"> </w:t>
      </w:r>
      <w:r w:rsidR="00523593" w:rsidRPr="008F58F2">
        <w:rPr>
          <w:rFonts w:ascii="Arial" w:hAnsi="Arial" w:cs="Arial"/>
          <w:sz w:val="20"/>
          <w:szCs w:val="20"/>
        </w:rPr>
        <w:t xml:space="preserve">(r = 0.853, p = 0.000) </w:t>
      </w:r>
      <w:r w:rsidR="008B4CF2" w:rsidRPr="008F58F2">
        <w:rPr>
          <w:rFonts w:ascii="Arial" w:hAnsi="Arial" w:cs="Arial"/>
          <w:sz w:val="20"/>
          <w:szCs w:val="20"/>
        </w:rPr>
        <w:t>as the most influencial determinant that affect young bankers to use credit cards, while</w:t>
      </w:r>
      <w:r w:rsidRPr="008F58F2">
        <w:rPr>
          <w:rFonts w:ascii="Arial" w:hAnsi="Arial" w:cs="Arial"/>
          <w:sz w:val="20"/>
          <w:szCs w:val="20"/>
        </w:rPr>
        <w:t xml:space="preserve"> underline the significance of these elements in </w:t>
      </w:r>
      <w:r w:rsidR="00F15870" w:rsidRPr="008F58F2">
        <w:rPr>
          <w:rFonts w:ascii="Arial" w:hAnsi="Arial" w:cs="Arial"/>
          <w:sz w:val="20"/>
          <w:szCs w:val="20"/>
          <w:lang w:val="en-SG"/>
        </w:rPr>
        <w:t>understanding</w:t>
      </w:r>
      <w:r w:rsidRPr="008F58F2">
        <w:rPr>
          <w:rFonts w:ascii="Arial" w:hAnsi="Arial" w:cs="Arial"/>
          <w:sz w:val="20"/>
          <w:szCs w:val="20"/>
        </w:rPr>
        <w:t xml:space="preserve"> customer behaviour in the financial industry by </w:t>
      </w:r>
      <w:r w:rsidR="00F15870" w:rsidRPr="008F58F2">
        <w:rPr>
          <w:rFonts w:ascii="Arial" w:hAnsi="Arial" w:cs="Arial"/>
          <w:sz w:val="20"/>
          <w:szCs w:val="20"/>
          <w:lang w:val="en-SG"/>
        </w:rPr>
        <w:t>showcasing</w:t>
      </w:r>
      <w:r w:rsidRPr="008F58F2">
        <w:rPr>
          <w:rFonts w:ascii="Arial" w:hAnsi="Arial" w:cs="Arial"/>
          <w:sz w:val="20"/>
          <w:szCs w:val="20"/>
        </w:rPr>
        <w:t xml:space="preserve"> that a </w:t>
      </w:r>
      <w:r w:rsidR="00F15870" w:rsidRPr="008F58F2">
        <w:rPr>
          <w:rFonts w:ascii="Arial" w:hAnsi="Arial" w:cs="Arial"/>
          <w:sz w:val="20"/>
          <w:szCs w:val="20"/>
          <w:lang w:val="en-SG"/>
        </w:rPr>
        <w:t>difference</w:t>
      </w:r>
      <w:r w:rsidRPr="008F58F2">
        <w:rPr>
          <w:rFonts w:ascii="Arial" w:hAnsi="Arial" w:cs="Arial"/>
          <w:sz w:val="20"/>
          <w:szCs w:val="20"/>
        </w:rPr>
        <w:t xml:space="preserve"> of psychological determinants </w:t>
      </w:r>
      <w:proofErr w:type="gramStart"/>
      <w:r w:rsidR="008B4CF2" w:rsidRPr="008F58F2">
        <w:rPr>
          <w:rFonts w:ascii="Arial" w:hAnsi="Arial" w:cs="Arial"/>
          <w:sz w:val="20"/>
          <w:szCs w:val="20"/>
        </w:rPr>
        <w:t>determine</w:t>
      </w:r>
      <w:proofErr w:type="gramEnd"/>
      <w:r w:rsidR="008B4CF2" w:rsidRPr="008F58F2">
        <w:rPr>
          <w:rFonts w:ascii="Arial" w:hAnsi="Arial" w:cs="Arial"/>
          <w:sz w:val="20"/>
          <w:szCs w:val="20"/>
        </w:rPr>
        <w:t xml:space="preserve"> the</w:t>
      </w:r>
      <w:r w:rsidRPr="008F58F2">
        <w:rPr>
          <w:rFonts w:ascii="Arial" w:hAnsi="Arial" w:cs="Arial"/>
          <w:sz w:val="20"/>
          <w:szCs w:val="20"/>
        </w:rPr>
        <w:t xml:space="preserve"> credit card usage.</w:t>
      </w:r>
    </w:p>
    <w:p w14:paraId="7D9625DD" w14:textId="78092641" w:rsidR="008B4CF2" w:rsidRPr="008F58F2" w:rsidRDefault="00523593" w:rsidP="00B4323A">
      <w:pPr>
        <w:pStyle w:val="p1"/>
        <w:spacing w:line="360" w:lineRule="auto"/>
        <w:jc w:val="both"/>
        <w:rPr>
          <w:rFonts w:ascii="Arial" w:hAnsi="Arial" w:cs="Arial"/>
          <w:sz w:val="20"/>
          <w:szCs w:val="20"/>
        </w:rPr>
      </w:pPr>
      <w:r w:rsidRPr="008F58F2">
        <w:rPr>
          <w:rFonts w:ascii="Arial" w:hAnsi="Arial" w:cs="Arial"/>
          <w:b/>
          <w:bCs/>
          <w:sz w:val="20"/>
          <w:szCs w:val="20"/>
        </w:rPr>
        <w:t>Future Research Directions</w:t>
      </w:r>
    </w:p>
    <w:p w14:paraId="1FEE7E41" w14:textId="3D9FE999" w:rsidR="00361335" w:rsidRPr="008F58F2" w:rsidRDefault="00361335" w:rsidP="00B4323A">
      <w:pPr>
        <w:pStyle w:val="p1"/>
        <w:spacing w:line="360" w:lineRule="auto"/>
        <w:jc w:val="both"/>
        <w:rPr>
          <w:rFonts w:ascii="Arial" w:hAnsi="Arial" w:cs="Arial"/>
          <w:sz w:val="20"/>
          <w:szCs w:val="20"/>
        </w:rPr>
      </w:pPr>
      <w:r w:rsidRPr="008F58F2">
        <w:rPr>
          <w:rFonts w:ascii="Arial" w:hAnsi="Arial" w:cs="Arial"/>
          <w:sz w:val="20"/>
          <w:szCs w:val="20"/>
        </w:rPr>
        <w:t xml:space="preserve">By </w:t>
      </w:r>
      <w:r w:rsidR="00F15870" w:rsidRPr="008F58F2">
        <w:rPr>
          <w:rFonts w:ascii="Arial" w:hAnsi="Arial" w:cs="Arial"/>
          <w:sz w:val="20"/>
          <w:szCs w:val="20"/>
          <w:lang w:val="en-SG"/>
        </w:rPr>
        <w:t>finding out</w:t>
      </w:r>
      <w:r w:rsidRPr="008F58F2">
        <w:rPr>
          <w:rFonts w:ascii="Arial" w:hAnsi="Arial" w:cs="Arial"/>
          <w:sz w:val="20"/>
          <w:szCs w:val="20"/>
        </w:rPr>
        <w:t xml:space="preserve"> the psychological factors that influence credit card use </w:t>
      </w:r>
      <w:r w:rsidR="00F15870" w:rsidRPr="008F58F2">
        <w:rPr>
          <w:rFonts w:ascii="Arial" w:hAnsi="Arial" w:cs="Arial"/>
          <w:sz w:val="20"/>
          <w:szCs w:val="20"/>
          <w:lang w:val="en-SG"/>
        </w:rPr>
        <w:t>within</w:t>
      </w:r>
      <w:r w:rsidRPr="008F58F2">
        <w:rPr>
          <w:rFonts w:ascii="Arial" w:hAnsi="Arial" w:cs="Arial"/>
          <w:sz w:val="20"/>
          <w:szCs w:val="20"/>
        </w:rPr>
        <w:t xml:space="preserve"> a </w:t>
      </w:r>
      <w:r w:rsidR="00F15870" w:rsidRPr="008F58F2">
        <w:rPr>
          <w:rFonts w:ascii="Arial" w:hAnsi="Arial" w:cs="Arial"/>
          <w:sz w:val="20"/>
          <w:szCs w:val="20"/>
          <w:lang w:val="en-SG"/>
        </w:rPr>
        <w:t>greater</w:t>
      </w:r>
      <w:r w:rsidRPr="008F58F2">
        <w:rPr>
          <w:rFonts w:ascii="Arial" w:hAnsi="Arial" w:cs="Arial"/>
          <w:sz w:val="20"/>
          <w:szCs w:val="20"/>
        </w:rPr>
        <w:t xml:space="preserve"> range of people, such as young professionals from sectors other than banking, future research could </w:t>
      </w:r>
      <w:r w:rsidR="00E858ED" w:rsidRPr="008F58F2">
        <w:rPr>
          <w:rFonts w:ascii="Arial" w:hAnsi="Arial" w:cs="Arial"/>
          <w:sz w:val="20"/>
          <w:szCs w:val="20"/>
          <w:lang w:val="en-SG"/>
        </w:rPr>
        <w:t>focus</w:t>
      </w:r>
      <w:r w:rsidRPr="008F58F2">
        <w:rPr>
          <w:rFonts w:ascii="Arial" w:hAnsi="Arial" w:cs="Arial"/>
          <w:sz w:val="20"/>
          <w:szCs w:val="20"/>
        </w:rPr>
        <w:t xml:space="preserve"> on this work. Incorporating qualitative techniques like focus groups and follow-up interviews may also yield more </w:t>
      </w:r>
      <w:r w:rsidR="00E858ED" w:rsidRPr="008F58F2">
        <w:rPr>
          <w:rFonts w:ascii="Arial" w:hAnsi="Arial" w:cs="Arial"/>
          <w:sz w:val="20"/>
          <w:szCs w:val="20"/>
          <w:lang w:val="en-SG"/>
        </w:rPr>
        <w:t>intensive</w:t>
      </w:r>
      <w:r w:rsidRPr="008F58F2">
        <w:rPr>
          <w:rFonts w:ascii="Arial" w:hAnsi="Arial" w:cs="Arial"/>
          <w:sz w:val="20"/>
          <w:szCs w:val="20"/>
        </w:rPr>
        <w:t xml:space="preserve"> understandings of the </w:t>
      </w:r>
      <w:r w:rsidR="00E858ED" w:rsidRPr="008F58F2">
        <w:rPr>
          <w:rFonts w:ascii="Arial" w:hAnsi="Arial" w:cs="Arial"/>
          <w:sz w:val="20"/>
          <w:szCs w:val="20"/>
          <w:lang w:val="en-SG"/>
        </w:rPr>
        <w:t>opinions, attitudes</w:t>
      </w:r>
      <w:r w:rsidRPr="008F58F2">
        <w:rPr>
          <w:rFonts w:ascii="Arial" w:hAnsi="Arial" w:cs="Arial"/>
          <w:sz w:val="20"/>
          <w:szCs w:val="20"/>
        </w:rPr>
        <w:t xml:space="preserve"> and motives underlying credit card usage. Additionally, longitudinal research might be done to </w:t>
      </w:r>
      <w:r w:rsidR="00E858ED" w:rsidRPr="008F58F2">
        <w:rPr>
          <w:rFonts w:ascii="Arial" w:hAnsi="Arial" w:cs="Arial"/>
          <w:sz w:val="20"/>
          <w:szCs w:val="20"/>
          <w:lang w:val="en-SG"/>
        </w:rPr>
        <w:t>see</w:t>
      </w:r>
      <w:r w:rsidRPr="008F58F2">
        <w:rPr>
          <w:rFonts w:ascii="Arial" w:hAnsi="Arial" w:cs="Arial"/>
          <w:sz w:val="20"/>
          <w:szCs w:val="20"/>
        </w:rPr>
        <w:t xml:space="preserve"> how these psychological aspects change </w:t>
      </w:r>
      <w:r w:rsidR="00E858ED" w:rsidRPr="008F58F2">
        <w:rPr>
          <w:rFonts w:ascii="Arial" w:hAnsi="Arial" w:cs="Arial"/>
          <w:sz w:val="20"/>
          <w:szCs w:val="20"/>
          <w:lang w:val="en-SG"/>
        </w:rPr>
        <w:t>with the</w:t>
      </w:r>
      <w:r w:rsidRPr="008F58F2">
        <w:rPr>
          <w:rFonts w:ascii="Arial" w:hAnsi="Arial" w:cs="Arial"/>
          <w:sz w:val="20"/>
          <w:szCs w:val="20"/>
        </w:rPr>
        <w:t xml:space="preserve"> time and affect long-term credit card usage trends. Further research into how credit card usage is affected by new financial technology and digital payment methods may also provide </w:t>
      </w:r>
      <w:r w:rsidR="00E858ED" w:rsidRPr="008F58F2">
        <w:rPr>
          <w:rFonts w:ascii="Arial" w:hAnsi="Arial" w:cs="Arial"/>
          <w:sz w:val="20"/>
          <w:szCs w:val="20"/>
          <w:lang w:val="en-SG"/>
        </w:rPr>
        <w:t>significant</w:t>
      </w:r>
      <w:r w:rsidRPr="008F58F2">
        <w:rPr>
          <w:rFonts w:ascii="Arial" w:hAnsi="Arial" w:cs="Arial"/>
          <w:sz w:val="20"/>
          <w:szCs w:val="20"/>
        </w:rPr>
        <w:t xml:space="preserve"> new information about how financial behaviour is evolving. Future studies that focus on these topics can </w:t>
      </w:r>
      <w:r w:rsidRPr="008F58F2">
        <w:rPr>
          <w:rFonts w:ascii="Arial" w:hAnsi="Arial" w:cs="Arial"/>
          <w:sz w:val="20"/>
          <w:szCs w:val="20"/>
        </w:rPr>
        <w:lastRenderedPageBreak/>
        <w:t xml:space="preserve">help us gain a more thorough </w:t>
      </w:r>
      <w:r w:rsidR="00E858ED" w:rsidRPr="008F58F2">
        <w:rPr>
          <w:rFonts w:ascii="Arial" w:hAnsi="Arial" w:cs="Arial"/>
          <w:sz w:val="20"/>
          <w:szCs w:val="20"/>
          <w:lang w:val="en-SG"/>
        </w:rPr>
        <w:t>comprehension</w:t>
      </w:r>
      <w:r w:rsidRPr="008F58F2">
        <w:rPr>
          <w:rFonts w:ascii="Arial" w:hAnsi="Arial" w:cs="Arial"/>
          <w:sz w:val="20"/>
          <w:szCs w:val="20"/>
        </w:rPr>
        <w:t xml:space="preserve"> of the variables </w:t>
      </w:r>
      <w:r w:rsidR="00E858ED" w:rsidRPr="008F58F2">
        <w:rPr>
          <w:rFonts w:ascii="Arial" w:hAnsi="Arial" w:cs="Arial"/>
          <w:sz w:val="20"/>
          <w:szCs w:val="20"/>
          <w:lang w:val="en-SG"/>
        </w:rPr>
        <w:t>affecting the</w:t>
      </w:r>
      <w:r w:rsidRPr="008F58F2">
        <w:rPr>
          <w:rFonts w:ascii="Arial" w:hAnsi="Arial" w:cs="Arial"/>
          <w:sz w:val="20"/>
          <w:szCs w:val="20"/>
        </w:rPr>
        <w:t xml:space="preserve"> credit card use and help financial institutions develop strategies that better meet the demands of young professionals.</w:t>
      </w:r>
    </w:p>
    <w:p w14:paraId="57A4C8CA" w14:textId="77777777" w:rsidR="00833522" w:rsidRPr="003A29C6" w:rsidRDefault="00833522" w:rsidP="00833522">
      <w:pPr>
        <w:jc w:val="both"/>
        <w:outlineLvl w:val="0"/>
        <w:rPr>
          <w:rFonts w:ascii="Arial" w:hAnsi="Arial" w:cs="Arial"/>
        </w:rPr>
      </w:pPr>
      <w:r w:rsidRPr="003A29C6">
        <w:rPr>
          <w:rFonts w:ascii="Arial" w:hAnsi="Arial" w:cs="Arial"/>
          <w:b/>
          <w:bCs/>
        </w:rPr>
        <w:t>COMPETING INTERESTS DISCLAIMER:</w:t>
      </w:r>
    </w:p>
    <w:p w14:paraId="67B7E20B" w14:textId="77777777" w:rsidR="00833522" w:rsidRDefault="00833522" w:rsidP="00833522">
      <w:r w:rsidRPr="00A10EDE">
        <w:t>Authors have declared that they have no known competing financial interests OR non-financial interests OR personal relationships that could have appeared to influence the work reported in this paper.</w:t>
      </w:r>
    </w:p>
    <w:p w14:paraId="2D12BE97" w14:textId="77777777" w:rsidR="00523593" w:rsidRPr="008F58F2" w:rsidRDefault="00523593" w:rsidP="00B4323A">
      <w:pPr>
        <w:spacing w:line="360" w:lineRule="auto"/>
        <w:jc w:val="both"/>
        <w:rPr>
          <w:rFonts w:ascii="Arial" w:eastAsia="Times New Roman" w:hAnsi="Arial" w:cs="Arial"/>
          <w:b/>
          <w:sz w:val="20"/>
          <w:szCs w:val="20"/>
        </w:rPr>
      </w:pPr>
    </w:p>
    <w:p w14:paraId="353617EE" w14:textId="120D8E24" w:rsidR="008B4CF2" w:rsidRPr="008F58F2" w:rsidRDefault="00000000" w:rsidP="00B4323A">
      <w:pPr>
        <w:spacing w:line="360" w:lineRule="auto"/>
        <w:jc w:val="both"/>
        <w:rPr>
          <w:rFonts w:ascii="Arial" w:eastAsia="Times New Roman" w:hAnsi="Arial" w:cs="Arial"/>
          <w:b/>
          <w:sz w:val="20"/>
          <w:szCs w:val="20"/>
        </w:rPr>
      </w:pPr>
      <w:r w:rsidRPr="008F58F2">
        <w:rPr>
          <w:rFonts w:ascii="Arial" w:eastAsia="Times New Roman" w:hAnsi="Arial" w:cs="Arial"/>
          <w:b/>
          <w:sz w:val="20"/>
          <w:szCs w:val="20"/>
        </w:rPr>
        <w:t xml:space="preserve">References </w:t>
      </w:r>
    </w:p>
    <w:p w14:paraId="1F4BE1C5" w14:textId="7B17DBAA" w:rsidR="008B4CF2" w:rsidRPr="008F58F2" w:rsidRDefault="008B4CF2" w:rsidP="00B4323A">
      <w:pPr>
        <w:pStyle w:val="NormalWeb"/>
        <w:spacing w:line="360" w:lineRule="auto"/>
        <w:ind w:left="567" w:hanging="567"/>
        <w:jc w:val="both"/>
        <w:rPr>
          <w:rStyle w:val="apple-converted-space"/>
          <w:rFonts w:ascii="Arial" w:hAnsi="Arial" w:cs="Arial"/>
          <w:color w:val="000000"/>
          <w:sz w:val="20"/>
          <w:szCs w:val="20"/>
        </w:rPr>
      </w:pPr>
      <w:r w:rsidRPr="008F58F2">
        <w:rPr>
          <w:rFonts w:ascii="Arial" w:hAnsi="Arial" w:cs="Arial"/>
          <w:color w:val="000000"/>
          <w:sz w:val="20"/>
          <w:szCs w:val="20"/>
        </w:rPr>
        <w:t>Ajzen, I. (1991a). The theory of planned behavior.</w:t>
      </w:r>
      <w:r w:rsidRPr="008F58F2">
        <w:rPr>
          <w:rStyle w:val="apple-converted-space"/>
          <w:rFonts w:ascii="Arial" w:eastAsiaTheme="majorEastAsia" w:hAnsi="Arial" w:cs="Arial"/>
          <w:color w:val="000000"/>
          <w:sz w:val="20"/>
          <w:szCs w:val="20"/>
        </w:rPr>
        <w:t> </w:t>
      </w:r>
      <w:r w:rsidRPr="008F58F2">
        <w:rPr>
          <w:rFonts w:ascii="Arial" w:hAnsi="Arial" w:cs="Arial"/>
          <w:i/>
          <w:iCs/>
          <w:color w:val="000000"/>
          <w:sz w:val="20"/>
          <w:szCs w:val="20"/>
        </w:rPr>
        <w:t>Organizational Behavior and Human Decision</w:t>
      </w:r>
      <w:r w:rsidR="00B74188">
        <w:rPr>
          <w:rFonts w:ascii="Arial" w:hAnsi="Arial" w:cs="Arial"/>
          <w:i/>
          <w:iCs/>
          <w:color w:val="000000"/>
          <w:sz w:val="20"/>
          <w:szCs w:val="20"/>
        </w:rPr>
        <w:t xml:space="preserve"> </w:t>
      </w:r>
      <w:r w:rsidRPr="008F58F2">
        <w:rPr>
          <w:rFonts w:ascii="Arial" w:hAnsi="Arial" w:cs="Arial"/>
          <w:i/>
          <w:iCs/>
          <w:color w:val="000000"/>
          <w:sz w:val="20"/>
          <w:szCs w:val="20"/>
        </w:rPr>
        <w:t>Processes</w:t>
      </w:r>
      <w:r w:rsidRPr="008F58F2">
        <w:rPr>
          <w:rFonts w:ascii="Arial" w:hAnsi="Arial" w:cs="Arial"/>
          <w:color w:val="000000"/>
          <w:sz w:val="20"/>
          <w:szCs w:val="20"/>
        </w:rPr>
        <w:t>,</w:t>
      </w:r>
      <w:r w:rsidRPr="008F58F2">
        <w:rPr>
          <w:rStyle w:val="apple-converted-space"/>
          <w:rFonts w:ascii="Arial" w:eastAsiaTheme="majorEastAsia" w:hAnsi="Arial" w:cs="Arial"/>
          <w:color w:val="000000"/>
          <w:sz w:val="20"/>
          <w:szCs w:val="20"/>
        </w:rPr>
        <w:t> </w:t>
      </w:r>
      <w:r w:rsidRPr="008F58F2">
        <w:rPr>
          <w:rFonts w:ascii="Arial" w:hAnsi="Arial" w:cs="Arial"/>
          <w:i/>
          <w:iCs/>
          <w:color w:val="000000"/>
          <w:sz w:val="20"/>
          <w:szCs w:val="20"/>
        </w:rPr>
        <w:t>50</w:t>
      </w:r>
      <w:r w:rsidRPr="008F58F2">
        <w:rPr>
          <w:rFonts w:ascii="Arial" w:hAnsi="Arial" w:cs="Arial"/>
          <w:color w:val="000000"/>
          <w:sz w:val="20"/>
          <w:szCs w:val="20"/>
        </w:rPr>
        <w:t xml:space="preserve">(2), 179–211. </w:t>
      </w:r>
      <w:hyperlink r:id="rId8" w:history="1">
        <w:r w:rsidRPr="008F58F2">
          <w:rPr>
            <w:rStyle w:val="Hyperlink"/>
            <w:rFonts w:ascii="Arial" w:hAnsi="Arial" w:cs="Arial"/>
            <w:sz w:val="20"/>
            <w:szCs w:val="20"/>
          </w:rPr>
          <w:t>https://doi.org/10.1016/0749-5978(91)90020-t</w:t>
        </w:r>
      </w:hyperlink>
    </w:p>
    <w:p w14:paraId="064DFFDA" w14:textId="77777777" w:rsidR="008B4CF2" w:rsidRPr="008F58F2" w:rsidRDefault="00000000" w:rsidP="00B4323A">
      <w:pPr>
        <w:pStyle w:val="NormalWeb"/>
        <w:spacing w:line="360" w:lineRule="auto"/>
        <w:ind w:left="567" w:hanging="567"/>
        <w:jc w:val="both"/>
        <w:rPr>
          <w:rFonts w:ascii="Arial" w:hAnsi="Arial" w:cs="Arial"/>
          <w:sz w:val="20"/>
          <w:szCs w:val="20"/>
        </w:rPr>
      </w:pPr>
      <w:r w:rsidRPr="008F58F2">
        <w:rPr>
          <w:rFonts w:ascii="Arial" w:hAnsi="Arial" w:cs="Arial"/>
          <w:sz w:val="20"/>
          <w:szCs w:val="20"/>
        </w:rPr>
        <w:t xml:space="preserve">Ajzen, I. (1991). The theory of planned behavior. In I. Ajzen, Organizational Behavior and Human Decision Processes (Vol. 50, Issue 2, p. 179). Elsevier BV. </w:t>
      </w:r>
      <w:hyperlink r:id="rId9">
        <w:r w:rsidR="0053272A" w:rsidRPr="008F58F2">
          <w:rPr>
            <w:rFonts w:ascii="Arial" w:hAnsi="Arial" w:cs="Arial"/>
            <w:color w:val="1155CC"/>
            <w:sz w:val="20"/>
            <w:szCs w:val="20"/>
            <w:u w:val="single"/>
          </w:rPr>
          <w:t>https://doi.org/10.1016/0749-5978(91)90020-t</w:t>
        </w:r>
      </w:hyperlink>
    </w:p>
    <w:p w14:paraId="0E181664" w14:textId="77777777" w:rsidR="008B4CF2" w:rsidRPr="008F58F2" w:rsidRDefault="00000000" w:rsidP="00B4323A">
      <w:pPr>
        <w:pStyle w:val="NormalWeb"/>
        <w:spacing w:line="360" w:lineRule="auto"/>
        <w:ind w:left="567" w:hanging="567"/>
        <w:jc w:val="both"/>
        <w:rPr>
          <w:rFonts w:ascii="Arial" w:hAnsi="Arial" w:cs="Arial"/>
          <w:sz w:val="20"/>
          <w:szCs w:val="20"/>
        </w:rPr>
      </w:pPr>
      <w:r w:rsidRPr="008F58F2">
        <w:rPr>
          <w:rFonts w:ascii="Arial" w:hAnsi="Arial" w:cs="Arial"/>
          <w:sz w:val="20"/>
          <w:szCs w:val="20"/>
        </w:rPr>
        <w:t xml:space="preserve">Amin, H. (2008). Factors affecting the intentions of customers in Malaysia to use mobile phone credit cards. In H. Amin, Management Research News (Vol. 31, Issue 7, p. 493). Emerald Publishing Limited. </w:t>
      </w:r>
      <w:hyperlink r:id="rId10">
        <w:r w:rsidR="0053272A" w:rsidRPr="008F58F2">
          <w:rPr>
            <w:rFonts w:ascii="Arial" w:hAnsi="Arial" w:cs="Arial"/>
            <w:color w:val="1155CC"/>
            <w:sz w:val="20"/>
            <w:szCs w:val="20"/>
            <w:u w:val="single"/>
          </w:rPr>
          <w:t>https://doi.org/10.1108/01409170810876062</w:t>
        </w:r>
      </w:hyperlink>
    </w:p>
    <w:p w14:paraId="5FB7D6F2" w14:textId="77777777" w:rsidR="008B4CF2" w:rsidRPr="008F58F2" w:rsidRDefault="00000000" w:rsidP="00B4323A">
      <w:pPr>
        <w:pStyle w:val="NormalWeb"/>
        <w:spacing w:line="360" w:lineRule="auto"/>
        <w:ind w:left="567" w:hanging="567"/>
        <w:jc w:val="both"/>
        <w:rPr>
          <w:rFonts w:ascii="Arial" w:hAnsi="Arial" w:cs="Arial"/>
          <w:sz w:val="20"/>
          <w:szCs w:val="20"/>
        </w:rPr>
      </w:pPr>
      <w:r w:rsidRPr="008F58F2">
        <w:rPr>
          <w:rFonts w:ascii="Arial" w:hAnsi="Arial" w:cs="Arial"/>
          <w:sz w:val="20"/>
          <w:szCs w:val="20"/>
        </w:rPr>
        <w:t xml:space="preserve">Athiyaman, T., &amp; Subramaniam, V. (2018). ASSOCIATION BETWEEN DEMOGRAPHIC FACTORS AND ATTITUDE TOWARDS CREDIT CARD USAGE, AMONG THE HOUSEHOLDS IN KARAVEDDY DIVISIONAL SECRETARIAT IN JAFFNA DISTRICT - SRI LANKA. In T. Athiyaman &amp; V. Subramaniam, International Journal of Research -GRANTHAALAYAH (Vol. 6, Issue 6, p. 16). </w:t>
      </w:r>
      <w:hyperlink r:id="rId11">
        <w:r w:rsidR="0053272A" w:rsidRPr="008F58F2">
          <w:rPr>
            <w:rFonts w:ascii="Arial" w:hAnsi="Arial" w:cs="Arial"/>
            <w:color w:val="1155CC"/>
            <w:sz w:val="20"/>
            <w:szCs w:val="20"/>
            <w:u w:val="single"/>
          </w:rPr>
          <w:t>https://doi.org/10.29121/granthaalayah.v6.i6.2018.1330</w:t>
        </w:r>
      </w:hyperlink>
    </w:p>
    <w:p w14:paraId="1AC99B62" w14:textId="77777777" w:rsidR="008B4CF2" w:rsidRPr="008F58F2" w:rsidRDefault="00000000" w:rsidP="00B4323A">
      <w:pPr>
        <w:pStyle w:val="NormalWeb"/>
        <w:spacing w:line="360" w:lineRule="auto"/>
        <w:ind w:left="567" w:hanging="567"/>
        <w:jc w:val="both"/>
        <w:rPr>
          <w:rFonts w:ascii="Arial" w:hAnsi="Arial" w:cs="Arial"/>
          <w:sz w:val="20"/>
          <w:szCs w:val="20"/>
        </w:rPr>
      </w:pPr>
      <w:r w:rsidRPr="008F58F2">
        <w:rPr>
          <w:rFonts w:ascii="Arial" w:hAnsi="Arial" w:cs="Arial"/>
          <w:sz w:val="20"/>
          <w:szCs w:val="20"/>
        </w:rPr>
        <w:t xml:space="preserve">Bernthal, M. J., Crockett, D., &amp; Rose, R. L. (2005). Credit Cards as Lifestyle Facilitators. In M. J. Bernthal, D. Crockett, &amp; R. L. Rose, Journal of Consumer Research (Vol. 32, Issue 1, p. 130). Oxford University Press. </w:t>
      </w:r>
      <w:hyperlink r:id="rId12">
        <w:r w:rsidR="0053272A" w:rsidRPr="008F58F2">
          <w:rPr>
            <w:rFonts w:ascii="Arial" w:hAnsi="Arial" w:cs="Arial"/>
            <w:color w:val="1155CC"/>
            <w:sz w:val="20"/>
            <w:szCs w:val="20"/>
            <w:u w:val="single"/>
          </w:rPr>
          <w:t>https://doi.org/10.1086/429605</w:t>
        </w:r>
      </w:hyperlink>
    </w:p>
    <w:p w14:paraId="3D102861" w14:textId="77777777" w:rsidR="008B4CF2" w:rsidRPr="00FF2BC3" w:rsidRDefault="00000000" w:rsidP="00B4323A">
      <w:pPr>
        <w:pStyle w:val="NormalWeb"/>
        <w:spacing w:line="360" w:lineRule="auto"/>
        <w:ind w:left="567" w:hanging="567"/>
        <w:jc w:val="both"/>
        <w:rPr>
          <w:rFonts w:ascii="Arial" w:hAnsi="Arial" w:cs="Arial"/>
          <w:sz w:val="20"/>
          <w:szCs w:val="20"/>
          <w:lang w:val="de-DE"/>
        </w:rPr>
      </w:pPr>
      <w:r w:rsidRPr="008F58F2">
        <w:rPr>
          <w:rFonts w:ascii="Arial" w:hAnsi="Arial" w:cs="Arial"/>
          <w:sz w:val="20"/>
          <w:szCs w:val="20"/>
        </w:rPr>
        <w:t xml:space="preserve">Bertaut, C. C., &amp; Haliassos, M. (2005). Credit Cards: Facts and Theories. In C. C. Bertaut &amp; M. Haliassos, SSRN Electronic Journal. RELX Group (Netherlands). </w:t>
      </w:r>
      <w:hyperlink r:id="rId13">
        <w:r w:rsidR="0053272A" w:rsidRPr="00FF2BC3">
          <w:rPr>
            <w:rFonts w:ascii="Arial" w:hAnsi="Arial" w:cs="Arial"/>
            <w:color w:val="1155CC"/>
            <w:sz w:val="20"/>
            <w:szCs w:val="20"/>
            <w:u w:val="single"/>
            <w:lang w:val="de-DE"/>
          </w:rPr>
          <w:t>https://doi.org/10.2139/ssrn.931179</w:t>
        </w:r>
      </w:hyperlink>
    </w:p>
    <w:p w14:paraId="26A71B81" w14:textId="77777777" w:rsidR="008B4CF2" w:rsidRPr="008F58F2" w:rsidRDefault="00000000" w:rsidP="00B4323A">
      <w:pPr>
        <w:pStyle w:val="NormalWeb"/>
        <w:spacing w:line="360" w:lineRule="auto"/>
        <w:ind w:left="567" w:hanging="567"/>
        <w:jc w:val="both"/>
        <w:rPr>
          <w:rFonts w:ascii="Arial" w:hAnsi="Arial" w:cs="Arial"/>
          <w:sz w:val="20"/>
          <w:szCs w:val="20"/>
        </w:rPr>
      </w:pPr>
      <w:r w:rsidRPr="00FF2BC3">
        <w:rPr>
          <w:rFonts w:ascii="Arial" w:hAnsi="Arial" w:cs="Arial"/>
          <w:sz w:val="20"/>
          <w:szCs w:val="20"/>
          <w:lang w:val="de-DE"/>
        </w:rPr>
        <w:t xml:space="preserve">Bursztyn, L., Ferman, B., Fiorin, S., Kanz, M., &amp; Rao, G. (2017). </w:t>
      </w:r>
      <w:r w:rsidRPr="008F58F2">
        <w:rPr>
          <w:rFonts w:ascii="Arial" w:hAnsi="Arial" w:cs="Arial"/>
          <w:sz w:val="20"/>
          <w:szCs w:val="20"/>
        </w:rPr>
        <w:t xml:space="preserve">Status Goods: Experimental Evidence from Platinum Credit Cards*. In L. Bursztyn, B. Ferman, S. Fiorin, M. Kanz, &amp; G. Rao, The Quarterly Journal of Economics (Vol. 133, Issue 3, p. 1561). Oxford University Press. </w:t>
      </w:r>
      <w:hyperlink r:id="rId14">
        <w:r w:rsidR="0053272A" w:rsidRPr="008F58F2">
          <w:rPr>
            <w:rFonts w:ascii="Arial" w:hAnsi="Arial" w:cs="Arial"/>
            <w:color w:val="1155CC"/>
            <w:sz w:val="20"/>
            <w:szCs w:val="20"/>
            <w:u w:val="single"/>
          </w:rPr>
          <w:t>https://doi.org/10.1093/qje/qjx048</w:t>
        </w:r>
      </w:hyperlink>
    </w:p>
    <w:p w14:paraId="4880F5EA" w14:textId="77777777" w:rsidR="008B4CF2" w:rsidRPr="008F58F2" w:rsidRDefault="00000000" w:rsidP="00B4323A">
      <w:pPr>
        <w:pStyle w:val="NormalWeb"/>
        <w:spacing w:line="360" w:lineRule="auto"/>
        <w:ind w:left="567" w:hanging="567"/>
        <w:jc w:val="both"/>
        <w:rPr>
          <w:rFonts w:ascii="Arial" w:hAnsi="Arial" w:cs="Arial"/>
          <w:sz w:val="20"/>
          <w:szCs w:val="20"/>
        </w:rPr>
      </w:pPr>
      <w:r w:rsidRPr="008F58F2">
        <w:rPr>
          <w:rFonts w:ascii="Arial" w:hAnsi="Arial" w:cs="Arial"/>
          <w:sz w:val="20"/>
          <w:szCs w:val="20"/>
        </w:rPr>
        <w:t xml:space="preserve">Dewri, L. V., Islam, R., &amp; Saha, N. K. (2016). Behavioral Analysis of Credit Card Users in a Developing Country: A Case of Bangladesh. In L. V. Dewri, R. Islam, &amp; N. K. Saha, International Journal of </w:t>
      </w:r>
      <w:r w:rsidRPr="008F58F2">
        <w:rPr>
          <w:rFonts w:ascii="Arial" w:hAnsi="Arial" w:cs="Arial"/>
          <w:sz w:val="20"/>
          <w:szCs w:val="20"/>
        </w:rPr>
        <w:lastRenderedPageBreak/>
        <w:t xml:space="preserve">Business and Management (Vol. 11, Issue 4, p. 299). Canadian Center of Science and Education. </w:t>
      </w:r>
      <w:hyperlink r:id="rId15">
        <w:r w:rsidR="0053272A" w:rsidRPr="008F58F2">
          <w:rPr>
            <w:rFonts w:ascii="Arial" w:hAnsi="Arial" w:cs="Arial"/>
            <w:color w:val="1155CC"/>
            <w:sz w:val="20"/>
            <w:szCs w:val="20"/>
            <w:u w:val="single"/>
          </w:rPr>
          <w:t>https://doi.org/10.5539/ijbm.v11n4p299</w:t>
        </w:r>
      </w:hyperlink>
    </w:p>
    <w:p w14:paraId="4DCAAF3D" w14:textId="77777777" w:rsidR="008B4CF2" w:rsidRPr="00FF2BC3" w:rsidRDefault="00000000" w:rsidP="00B4323A">
      <w:pPr>
        <w:pStyle w:val="NormalWeb"/>
        <w:spacing w:line="360" w:lineRule="auto"/>
        <w:ind w:left="567" w:hanging="567"/>
        <w:jc w:val="both"/>
        <w:rPr>
          <w:rFonts w:ascii="Arial" w:hAnsi="Arial" w:cs="Arial"/>
          <w:sz w:val="20"/>
          <w:szCs w:val="20"/>
          <w:lang w:val="de-DE"/>
        </w:rPr>
      </w:pPr>
      <w:r w:rsidRPr="008F58F2">
        <w:rPr>
          <w:rFonts w:ascii="Arial" w:hAnsi="Arial" w:cs="Arial"/>
          <w:sz w:val="20"/>
          <w:szCs w:val="20"/>
        </w:rPr>
        <w:t xml:space="preserve">Gül, Z., &amp; İşcan, O. (2022). Mediator Effect of Factors Affecting Credit Card Preference on The Effect of Consumers Personality Traits on Monthly Credit Card Usage Frequency. In Z. Gül &amp; O. İşcan, Journal of Business Research - Turk. </w:t>
      </w:r>
      <w:r w:rsidRPr="00FF2BC3">
        <w:rPr>
          <w:rFonts w:ascii="Arial" w:hAnsi="Arial" w:cs="Arial"/>
          <w:sz w:val="20"/>
          <w:szCs w:val="20"/>
          <w:lang w:val="de-DE"/>
        </w:rPr>
        <w:t xml:space="preserve">Isarder. </w:t>
      </w:r>
      <w:hyperlink r:id="rId16">
        <w:r w:rsidR="0053272A" w:rsidRPr="00FF2BC3">
          <w:rPr>
            <w:rFonts w:ascii="Arial" w:hAnsi="Arial" w:cs="Arial"/>
            <w:color w:val="1155CC"/>
            <w:sz w:val="20"/>
            <w:szCs w:val="20"/>
            <w:u w:val="single"/>
            <w:lang w:val="de-DE"/>
          </w:rPr>
          <w:t>https://doi.org/10.20491/isarder.2022.1430</w:t>
        </w:r>
      </w:hyperlink>
    </w:p>
    <w:p w14:paraId="244E08C1" w14:textId="77777777" w:rsidR="008B4CF2" w:rsidRPr="008F58F2" w:rsidRDefault="00000000" w:rsidP="00B4323A">
      <w:pPr>
        <w:pStyle w:val="NormalWeb"/>
        <w:spacing w:line="360" w:lineRule="auto"/>
        <w:ind w:left="567" w:hanging="567"/>
        <w:jc w:val="both"/>
        <w:rPr>
          <w:rFonts w:ascii="Arial" w:hAnsi="Arial" w:cs="Arial"/>
          <w:sz w:val="20"/>
          <w:szCs w:val="20"/>
        </w:rPr>
      </w:pPr>
      <w:r w:rsidRPr="00FF2BC3">
        <w:rPr>
          <w:rFonts w:ascii="Arial" w:hAnsi="Arial" w:cs="Arial"/>
          <w:sz w:val="20"/>
          <w:szCs w:val="20"/>
          <w:lang w:val="de-DE"/>
        </w:rPr>
        <w:t xml:space="preserve">Kara, A., Kaynak, E., &amp; Kucukemiroglu, O. (1996). </w:t>
      </w:r>
      <w:r w:rsidRPr="008F58F2">
        <w:rPr>
          <w:rFonts w:ascii="Arial" w:hAnsi="Arial" w:cs="Arial"/>
          <w:sz w:val="20"/>
          <w:szCs w:val="20"/>
        </w:rPr>
        <w:t xml:space="preserve">An empirical investigation of US credit card users: Card choice and usage behavior. In A. Kara, E. Kaynak, &amp; O. Kucukemiroglu, International Business Review (Vol. 5, Issue 2, p. 209). Elsevier BV. </w:t>
      </w:r>
      <w:hyperlink r:id="rId17">
        <w:r w:rsidR="0053272A" w:rsidRPr="008F58F2">
          <w:rPr>
            <w:rFonts w:ascii="Arial" w:hAnsi="Arial" w:cs="Arial"/>
            <w:color w:val="1155CC"/>
            <w:sz w:val="20"/>
            <w:szCs w:val="20"/>
            <w:u w:val="single"/>
          </w:rPr>
          <w:t>https://doi.org/10.1016/0969-5931(96)00006-6</w:t>
        </w:r>
      </w:hyperlink>
    </w:p>
    <w:p w14:paraId="4B70F8AB" w14:textId="77777777" w:rsidR="008B4CF2" w:rsidRPr="008F58F2" w:rsidRDefault="00000000" w:rsidP="00B4323A">
      <w:pPr>
        <w:pStyle w:val="NormalWeb"/>
        <w:spacing w:line="360" w:lineRule="auto"/>
        <w:ind w:left="567" w:hanging="567"/>
        <w:jc w:val="both"/>
        <w:rPr>
          <w:rFonts w:ascii="Arial" w:hAnsi="Arial" w:cs="Arial"/>
          <w:sz w:val="20"/>
          <w:szCs w:val="20"/>
        </w:rPr>
      </w:pPr>
      <w:r w:rsidRPr="008F58F2">
        <w:rPr>
          <w:rFonts w:ascii="Arial" w:hAnsi="Arial" w:cs="Arial"/>
          <w:sz w:val="20"/>
          <w:szCs w:val="20"/>
        </w:rPr>
        <w:t xml:space="preserve">Perera, C., Dayanga, S. K., &amp; Jayasuriya, N. (2016). Factors Affecting Credit Card Debts: A Study among Executives in Sri Lanka. In C. Perera, S. K. Dayanga, &amp; N. Jayasuriya, International Journal of Science and Research (IJSR) (Vol. 5, Issue 7, p. 1495). </w:t>
      </w:r>
      <w:hyperlink r:id="rId18">
        <w:r w:rsidR="0053272A" w:rsidRPr="008F58F2">
          <w:rPr>
            <w:rFonts w:ascii="Arial" w:hAnsi="Arial" w:cs="Arial"/>
            <w:color w:val="1155CC"/>
            <w:sz w:val="20"/>
            <w:szCs w:val="20"/>
            <w:u w:val="single"/>
          </w:rPr>
          <w:t>https://doi.org/10.21275/v5i7.art2016446</w:t>
        </w:r>
      </w:hyperlink>
    </w:p>
    <w:p w14:paraId="2000F013" w14:textId="77777777" w:rsidR="008B4CF2" w:rsidRPr="008F58F2" w:rsidRDefault="00000000" w:rsidP="00B4323A">
      <w:pPr>
        <w:pStyle w:val="NormalWeb"/>
        <w:spacing w:line="360" w:lineRule="auto"/>
        <w:ind w:left="567" w:hanging="567"/>
        <w:jc w:val="both"/>
        <w:rPr>
          <w:rFonts w:ascii="Arial" w:hAnsi="Arial" w:cs="Arial"/>
          <w:sz w:val="20"/>
          <w:szCs w:val="20"/>
        </w:rPr>
      </w:pPr>
      <w:r w:rsidRPr="008F58F2">
        <w:rPr>
          <w:rFonts w:ascii="Arial" w:hAnsi="Arial" w:cs="Arial"/>
          <w:sz w:val="20"/>
          <w:szCs w:val="20"/>
        </w:rPr>
        <w:t xml:space="preserve">Scheier, M. F., &amp; Carver, C. S. (1985). Optimism, coping, and health: Assessment and implications of generalized outcome expectancies. In M. F. Scheier &amp; C. S. Carver, Health Psychology (Vol. 4, Issue 3, p. 219). American Psychological Association. </w:t>
      </w:r>
      <w:hyperlink r:id="rId19">
        <w:r w:rsidR="0053272A" w:rsidRPr="008F58F2">
          <w:rPr>
            <w:rFonts w:ascii="Arial" w:hAnsi="Arial" w:cs="Arial"/>
            <w:color w:val="1155CC"/>
            <w:sz w:val="20"/>
            <w:szCs w:val="20"/>
            <w:u w:val="single"/>
          </w:rPr>
          <w:t>https://doi.org/10.1037/0278-6133.4.3.219</w:t>
        </w:r>
      </w:hyperlink>
    </w:p>
    <w:p w14:paraId="3F10CC39" w14:textId="77777777" w:rsidR="008B4CF2" w:rsidRPr="008F58F2" w:rsidRDefault="00000000" w:rsidP="00B4323A">
      <w:pPr>
        <w:pStyle w:val="NormalWeb"/>
        <w:spacing w:line="360" w:lineRule="auto"/>
        <w:ind w:left="567" w:hanging="567"/>
        <w:jc w:val="both"/>
        <w:rPr>
          <w:rFonts w:ascii="Arial" w:hAnsi="Arial" w:cs="Arial"/>
          <w:sz w:val="20"/>
          <w:szCs w:val="20"/>
        </w:rPr>
      </w:pPr>
      <w:r w:rsidRPr="008F58F2">
        <w:rPr>
          <w:rFonts w:ascii="Arial" w:hAnsi="Arial" w:cs="Arial"/>
          <w:sz w:val="20"/>
          <w:szCs w:val="20"/>
        </w:rPr>
        <w:t xml:space="preserve">The Consumer Credit Card Market. (2023). </w:t>
      </w:r>
      <w:hyperlink r:id="rId20">
        <w:r w:rsidR="0053272A" w:rsidRPr="008F58F2">
          <w:rPr>
            <w:rFonts w:ascii="Arial" w:hAnsi="Arial" w:cs="Arial"/>
            <w:color w:val="1155CC"/>
            <w:sz w:val="20"/>
            <w:szCs w:val="20"/>
            <w:u w:val="single"/>
          </w:rPr>
          <w:t>https://files.consumerfinance.gov/f/documents/cfpb_consumer-credit-card-market-report_2017.pdf</w:t>
        </w:r>
      </w:hyperlink>
    </w:p>
    <w:p w14:paraId="4BE05CAE" w14:textId="77777777" w:rsidR="008B4CF2" w:rsidRPr="008F58F2" w:rsidRDefault="00000000" w:rsidP="00B4323A">
      <w:pPr>
        <w:pStyle w:val="NormalWeb"/>
        <w:spacing w:line="360" w:lineRule="auto"/>
        <w:ind w:left="567" w:hanging="567"/>
        <w:jc w:val="both"/>
        <w:rPr>
          <w:rFonts w:ascii="Arial" w:hAnsi="Arial" w:cs="Arial"/>
          <w:sz w:val="20"/>
          <w:szCs w:val="20"/>
        </w:rPr>
      </w:pPr>
      <w:r w:rsidRPr="008F58F2">
        <w:rPr>
          <w:rFonts w:ascii="Arial" w:hAnsi="Arial" w:cs="Arial"/>
          <w:sz w:val="20"/>
          <w:szCs w:val="20"/>
        </w:rPr>
        <w:t xml:space="preserve">Wickramasinghe, V., &amp; Gurugamage, A. (2009). Consumer credit card ownership and usage practices: empirical evidence from Sri Lanka. In V. Wickramasinghe &amp; A. Gurugamage, International Journal of Consumer Studies (Vol. 33, Issue 4, p. 436). Wiley. </w:t>
      </w:r>
      <w:hyperlink r:id="rId21">
        <w:r w:rsidR="0053272A" w:rsidRPr="008F58F2">
          <w:rPr>
            <w:rFonts w:ascii="Arial" w:hAnsi="Arial" w:cs="Arial"/>
            <w:color w:val="1155CC"/>
            <w:sz w:val="20"/>
            <w:szCs w:val="20"/>
            <w:u w:val="single"/>
          </w:rPr>
          <w:t>https://doi.org/10.1111/j.1470-6431.2009.00779.x</w:t>
        </w:r>
      </w:hyperlink>
    </w:p>
    <w:p w14:paraId="3CF45DAC" w14:textId="77777777" w:rsidR="008B4CF2" w:rsidRPr="008F58F2" w:rsidRDefault="00000000" w:rsidP="00B4323A">
      <w:pPr>
        <w:pStyle w:val="NormalWeb"/>
        <w:spacing w:line="360" w:lineRule="auto"/>
        <w:ind w:left="567" w:hanging="567"/>
        <w:jc w:val="both"/>
        <w:rPr>
          <w:rFonts w:ascii="Arial" w:hAnsi="Arial" w:cs="Arial"/>
          <w:sz w:val="20"/>
          <w:szCs w:val="20"/>
        </w:rPr>
      </w:pPr>
      <w:r w:rsidRPr="008F58F2">
        <w:rPr>
          <w:rFonts w:ascii="Arial" w:hAnsi="Arial" w:cs="Arial"/>
          <w:sz w:val="20"/>
          <w:szCs w:val="20"/>
        </w:rPr>
        <w:t xml:space="preserve">Zainudin, R., Mahdzan, N. S., &amp; Yeap, M.-Y. (2019). Determinants of credit card misuse among Gen Y consumers in urban Malaysia. In R. Zainudin, N. S. Mahdzan, &amp; M.-Y. Yeap, International Journal of Bank Marketing (Vol. 37, Issue 5, p. 1350). Emerald Publishing Limited. </w:t>
      </w:r>
      <w:hyperlink r:id="rId22">
        <w:r w:rsidR="0053272A" w:rsidRPr="008F58F2">
          <w:rPr>
            <w:rFonts w:ascii="Arial" w:hAnsi="Arial" w:cs="Arial"/>
            <w:color w:val="1155CC"/>
            <w:sz w:val="20"/>
            <w:szCs w:val="20"/>
            <w:u w:val="single"/>
          </w:rPr>
          <w:t>https://doi.org/10.1108/ijbm-08-2018-0215</w:t>
        </w:r>
      </w:hyperlink>
    </w:p>
    <w:p w14:paraId="0E9821F6" w14:textId="77777777" w:rsidR="008B4CF2" w:rsidRPr="008F58F2" w:rsidRDefault="00000000" w:rsidP="00B4323A">
      <w:pPr>
        <w:pStyle w:val="NormalWeb"/>
        <w:spacing w:line="360" w:lineRule="auto"/>
        <w:ind w:left="567" w:hanging="567"/>
        <w:jc w:val="both"/>
        <w:rPr>
          <w:rFonts w:ascii="Arial" w:hAnsi="Arial" w:cs="Arial"/>
          <w:color w:val="242424"/>
          <w:sz w:val="20"/>
          <w:szCs w:val="20"/>
        </w:rPr>
      </w:pPr>
      <w:r w:rsidRPr="008F58F2">
        <w:rPr>
          <w:rFonts w:ascii="Arial" w:hAnsi="Arial" w:cs="Arial"/>
          <w:color w:val="242424"/>
          <w:sz w:val="20"/>
          <w:szCs w:val="20"/>
        </w:rPr>
        <w:t xml:space="preserve">Central Bank of Sri Lanka (2021) </w:t>
      </w:r>
      <w:r w:rsidRPr="008F58F2">
        <w:rPr>
          <w:rFonts w:ascii="Arial" w:hAnsi="Arial" w:cs="Arial"/>
          <w:i/>
          <w:color w:val="242424"/>
          <w:sz w:val="20"/>
          <w:szCs w:val="20"/>
        </w:rPr>
        <w:t>Annual Report 2021</w:t>
      </w:r>
      <w:r w:rsidRPr="008F58F2">
        <w:rPr>
          <w:rFonts w:ascii="Arial" w:hAnsi="Arial" w:cs="Arial"/>
          <w:color w:val="242424"/>
          <w:sz w:val="20"/>
          <w:szCs w:val="20"/>
        </w:rPr>
        <w:t>. Available at: https://www.cbsl.gov.lk/en/publications/economic-and-financial-reports/annual-reports/annual-report-2021 (Accessed: 10 December 2024).</w:t>
      </w:r>
    </w:p>
    <w:p w14:paraId="00000071" w14:textId="25DFE11F" w:rsidR="0053272A" w:rsidRPr="00B74188" w:rsidRDefault="00000000" w:rsidP="00B74188">
      <w:pPr>
        <w:pStyle w:val="NormalWeb"/>
        <w:spacing w:line="360" w:lineRule="auto"/>
        <w:ind w:left="567" w:hanging="567"/>
        <w:jc w:val="both"/>
        <w:rPr>
          <w:rFonts w:ascii="Arial" w:hAnsi="Arial" w:cs="Arial"/>
          <w:color w:val="000000"/>
          <w:sz w:val="20"/>
          <w:szCs w:val="20"/>
        </w:rPr>
      </w:pPr>
      <w:r w:rsidRPr="008F58F2">
        <w:rPr>
          <w:rFonts w:ascii="Arial" w:hAnsi="Arial" w:cs="Arial"/>
          <w:color w:val="242424"/>
          <w:sz w:val="20"/>
          <w:szCs w:val="20"/>
        </w:rPr>
        <w:t xml:space="preserve">Department of Census and Statistics (2021) </w:t>
      </w:r>
      <w:r w:rsidRPr="008F58F2">
        <w:rPr>
          <w:rFonts w:ascii="Arial" w:hAnsi="Arial" w:cs="Arial"/>
          <w:i/>
          <w:color w:val="242424"/>
          <w:sz w:val="20"/>
          <w:szCs w:val="20"/>
        </w:rPr>
        <w:t>Sri Lanka Census Report 2021</w:t>
      </w:r>
      <w:r w:rsidRPr="008F58F2">
        <w:rPr>
          <w:rFonts w:ascii="Arial" w:hAnsi="Arial" w:cs="Arial"/>
          <w:color w:val="242424"/>
          <w:sz w:val="20"/>
          <w:szCs w:val="20"/>
        </w:rPr>
        <w:t>. Available at: http://www.statistics.gov.lk/ (Accessed: 10 December 2024).</w:t>
      </w:r>
    </w:p>
    <w:sectPr w:rsidR="0053272A" w:rsidRPr="00B74188" w:rsidSect="00FF2BC3">
      <w:headerReference w:type="even" r:id="rId23"/>
      <w:headerReference w:type="default" r:id="rId24"/>
      <w:footerReference w:type="even" r:id="rId25"/>
      <w:footerReference w:type="default" r:id="rId26"/>
      <w:headerReference w:type="first" r:id="rId27"/>
      <w:footerReference w:type="first" r:id="rId28"/>
      <w:pgSz w:w="11906" w:h="16838"/>
      <w:pgMar w:top="1440" w:right="1440" w:bottom="1440" w:left="144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C5D248" w14:textId="77777777" w:rsidR="001B0080" w:rsidRDefault="001B0080" w:rsidP="00FD25DC">
      <w:r>
        <w:separator/>
      </w:r>
    </w:p>
  </w:endnote>
  <w:endnote w:type="continuationSeparator" w:id="0">
    <w:p w14:paraId="0B544171" w14:textId="77777777" w:rsidR="001B0080" w:rsidRDefault="001B0080" w:rsidP="00FD2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embedRegular r:id="rId1" w:fontKey="{7F60B1BF-A190-4751-895B-B3D08EFC3F74}"/>
    <w:embedBold r:id="rId2" w:fontKey="{DF2DAFED-B0B4-4800-B5AE-E452E4693EB5}"/>
    <w:embedItalic r:id="rId3" w:fontKey="{AB770314-321E-4189-B8FF-86E2640B1F50}"/>
    <w:embedBoldItalic r:id="rId4" w:fontKey="{B2851D2F-F29A-43F3-851C-8B7195D44EBF}"/>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embedRegular r:id="rId5" w:fontKey="{93D4FF23-C1F7-433C-A846-612DC3F5F80B}"/>
  </w:font>
  <w:font w:name="Times New Roman">
    <w:panose1 w:val="02020603050405020304"/>
    <w:charset w:val="00"/>
    <w:family w:val="roman"/>
    <w:pitch w:val="variable"/>
    <w:sig w:usb0="E0002EFF" w:usb1="C000785B" w:usb2="00000009" w:usb3="00000000" w:csb0="000001FF" w:csb1="00000000"/>
  </w:font>
  <w:font w:name="Iskoola Pota">
    <w:charset w:val="00"/>
    <w:family w:val="swiss"/>
    <w:pitch w:val="variable"/>
    <w:sig w:usb0="00000003" w:usb1="00000000" w:usb2="00000200" w:usb3="00000000" w:csb0="00000001" w:csb1="00000000"/>
    <w:embedRegular r:id="rId6" w:fontKey="{91F67BE4-0217-4DD0-AF02-21567F4A8018}"/>
    <w:embedItalic r:id="rId7" w:fontKey="{A057C7B9-C2C6-4EFA-8F9C-7E39508C01AF}"/>
  </w:font>
  <w:font w:name="Helvetica">
    <w:panose1 w:val="020B0604020202020204"/>
    <w:charset w:val="00"/>
    <w:family w:val="swiss"/>
    <w:pitch w:val="variable"/>
    <w:sig w:usb0="E0002EFF" w:usb1="C000785B" w:usb2="00000009" w:usb3="00000000" w:csb0="000001FF" w:csb1="00000000"/>
    <w:embedRegular r:id="rId8" w:fontKey="{627E5B85-0486-4973-BA75-06CB3E6750C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81686232"/>
      <w:docPartObj>
        <w:docPartGallery w:val="Page Numbers (Bottom of Page)"/>
        <w:docPartUnique/>
      </w:docPartObj>
    </w:sdtPr>
    <w:sdtContent>
      <w:p w14:paraId="69760D15" w14:textId="7C83F20D" w:rsidR="00B4323A" w:rsidRDefault="00B4323A" w:rsidP="001208F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D24D7C2" w14:textId="77777777" w:rsidR="00B4323A" w:rsidRDefault="00B432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ascii="Times New Roman" w:hAnsi="Times New Roman" w:cs="Times New Roman"/>
      </w:rPr>
      <w:id w:val="-1056084994"/>
      <w:docPartObj>
        <w:docPartGallery w:val="Page Numbers (Bottom of Page)"/>
        <w:docPartUnique/>
      </w:docPartObj>
    </w:sdtPr>
    <w:sdtContent>
      <w:p w14:paraId="34855D60" w14:textId="5A6CAF83" w:rsidR="00B4323A" w:rsidRPr="00B4323A" w:rsidRDefault="00B4323A" w:rsidP="001208FA">
        <w:pPr>
          <w:pStyle w:val="Footer"/>
          <w:framePr w:wrap="none" w:vAnchor="text" w:hAnchor="margin" w:xAlign="center" w:y="1"/>
          <w:rPr>
            <w:rStyle w:val="PageNumber"/>
            <w:rFonts w:ascii="Times New Roman" w:hAnsi="Times New Roman" w:cs="Times New Roman"/>
          </w:rPr>
        </w:pPr>
        <w:r w:rsidRPr="00B4323A">
          <w:rPr>
            <w:rStyle w:val="PageNumber"/>
            <w:rFonts w:ascii="Times New Roman" w:hAnsi="Times New Roman" w:cs="Times New Roman"/>
          </w:rPr>
          <w:fldChar w:fldCharType="begin"/>
        </w:r>
        <w:r w:rsidRPr="00B4323A">
          <w:rPr>
            <w:rStyle w:val="PageNumber"/>
            <w:rFonts w:ascii="Times New Roman" w:hAnsi="Times New Roman" w:cs="Times New Roman"/>
          </w:rPr>
          <w:instrText xml:space="preserve"> PAGE </w:instrText>
        </w:r>
        <w:r w:rsidRPr="00B4323A">
          <w:rPr>
            <w:rStyle w:val="PageNumber"/>
            <w:rFonts w:ascii="Times New Roman" w:hAnsi="Times New Roman" w:cs="Times New Roman"/>
          </w:rPr>
          <w:fldChar w:fldCharType="separate"/>
        </w:r>
        <w:r w:rsidRPr="00B4323A">
          <w:rPr>
            <w:rStyle w:val="PageNumber"/>
            <w:rFonts w:ascii="Times New Roman" w:hAnsi="Times New Roman" w:cs="Times New Roman"/>
            <w:noProof/>
          </w:rPr>
          <w:t>1</w:t>
        </w:r>
        <w:r w:rsidRPr="00B4323A">
          <w:rPr>
            <w:rStyle w:val="PageNumber"/>
            <w:rFonts w:ascii="Times New Roman" w:hAnsi="Times New Roman" w:cs="Times New Roman"/>
          </w:rPr>
          <w:fldChar w:fldCharType="end"/>
        </w:r>
      </w:p>
    </w:sdtContent>
  </w:sdt>
  <w:p w14:paraId="48F9DC4D" w14:textId="77777777" w:rsidR="00B4323A" w:rsidRDefault="00B432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F6D4A5" w14:textId="77777777" w:rsidR="00FF2BC3" w:rsidRDefault="00FF2B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6786DE" w14:textId="77777777" w:rsidR="001B0080" w:rsidRDefault="001B0080" w:rsidP="00FD25DC">
      <w:r>
        <w:separator/>
      </w:r>
    </w:p>
  </w:footnote>
  <w:footnote w:type="continuationSeparator" w:id="0">
    <w:p w14:paraId="3978C748" w14:textId="77777777" w:rsidR="001B0080" w:rsidRDefault="001B0080" w:rsidP="00FD25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275322" w14:textId="05EE657F" w:rsidR="00FF2BC3" w:rsidRDefault="00FF2BC3">
    <w:pPr>
      <w:pStyle w:val="Header"/>
    </w:pPr>
    <w:r>
      <w:rPr>
        <w:noProof/>
      </w:rPr>
      <w:pict w14:anchorId="67E2E1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6716688"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BA7251" w14:textId="17A8C327" w:rsidR="00FF2BC3" w:rsidRDefault="00FF2BC3">
    <w:pPr>
      <w:pStyle w:val="Header"/>
    </w:pPr>
    <w:r>
      <w:rPr>
        <w:noProof/>
      </w:rPr>
      <w:pict w14:anchorId="1E2F4C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6716689"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A5749D" w14:textId="53C3AC16" w:rsidR="00FF2BC3" w:rsidRDefault="00FF2BC3">
    <w:pPr>
      <w:pStyle w:val="Header"/>
    </w:pPr>
    <w:r>
      <w:rPr>
        <w:noProof/>
      </w:rPr>
      <w:pict w14:anchorId="2DACA8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6716687"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72A"/>
    <w:rsid w:val="0002221B"/>
    <w:rsid w:val="00023805"/>
    <w:rsid w:val="00071B05"/>
    <w:rsid w:val="000944DB"/>
    <w:rsid w:val="00096F9C"/>
    <w:rsid w:val="000B06E2"/>
    <w:rsid w:val="000B13E2"/>
    <w:rsid w:val="000B7D2C"/>
    <w:rsid w:val="0014100E"/>
    <w:rsid w:val="001B0080"/>
    <w:rsid w:val="001E6FDA"/>
    <w:rsid w:val="002010AE"/>
    <w:rsid w:val="002013CE"/>
    <w:rsid w:val="00211AC0"/>
    <w:rsid w:val="0023381C"/>
    <w:rsid w:val="00240C76"/>
    <w:rsid w:val="00252073"/>
    <w:rsid w:val="00260C25"/>
    <w:rsid w:val="0026273F"/>
    <w:rsid w:val="002652E8"/>
    <w:rsid w:val="002846C3"/>
    <w:rsid w:val="00284982"/>
    <w:rsid w:val="002862EC"/>
    <w:rsid w:val="00292F0C"/>
    <w:rsid w:val="002968E5"/>
    <w:rsid w:val="002C3F7A"/>
    <w:rsid w:val="002C5FBF"/>
    <w:rsid w:val="002D0196"/>
    <w:rsid w:val="002D5CFF"/>
    <w:rsid w:val="002E3EAB"/>
    <w:rsid w:val="0030318A"/>
    <w:rsid w:val="00304142"/>
    <w:rsid w:val="003066E6"/>
    <w:rsid w:val="00361335"/>
    <w:rsid w:val="003676CE"/>
    <w:rsid w:val="0037244D"/>
    <w:rsid w:val="00383A96"/>
    <w:rsid w:val="00384DEC"/>
    <w:rsid w:val="003853A9"/>
    <w:rsid w:val="00396D39"/>
    <w:rsid w:val="003D6C1B"/>
    <w:rsid w:val="003E2F73"/>
    <w:rsid w:val="003E344F"/>
    <w:rsid w:val="003E5299"/>
    <w:rsid w:val="003E7746"/>
    <w:rsid w:val="003F4E25"/>
    <w:rsid w:val="00401836"/>
    <w:rsid w:val="00434246"/>
    <w:rsid w:val="00447C98"/>
    <w:rsid w:val="00452883"/>
    <w:rsid w:val="0048728E"/>
    <w:rsid w:val="004A76CD"/>
    <w:rsid w:val="004B5F0F"/>
    <w:rsid w:val="004F392F"/>
    <w:rsid w:val="00510A56"/>
    <w:rsid w:val="00517D80"/>
    <w:rsid w:val="005203E9"/>
    <w:rsid w:val="00523593"/>
    <w:rsid w:val="0053272A"/>
    <w:rsid w:val="0053346F"/>
    <w:rsid w:val="00563ED4"/>
    <w:rsid w:val="00572F90"/>
    <w:rsid w:val="005939FC"/>
    <w:rsid w:val="00597B36"/>
    <w:rsid w:val="005A1B04"/>
    <w:rsid w:val="00605218"/>
    <w:rsid w:val="00620F3A"/>
    <w:rsid w:val="006302F1"/>
    <w:rsid w:val="00631E6C"/>
    <w:rsid w:val="00646A1E"/>
    <w:rsid w:val="00664606"/>
    <w:rsid w:val="00666128"/>
    <w:rsid w:val="00671571"/>
    <w:rsid w:val="00681016"/>
    <w:rsid w:val="00690073"/>
    <w:rsid w:val="006C65F1"/>
    <w:rsid w:val="006E13E2"/>
    <w:rsid w:val="007067ED"/>
    <w:rsid w:val="00737C8B"/>
    <w:rsid w:val="00745E7F"/>
    <w:rsid w:val="007469C1"/>
    <w:rsid w:val="0075164A"/>
    <w:rsid w:val="00762337"/>
    <w:rsid w:val="00772772"/>
    <w:rsid w:val="00773689"/>
    <w:rsid w:val="007A3987"/>
    <w:rsid w:val="007A7C89"/>
    <w:rsid w:val="007C5AAF"/>
    <w:rsid w:val="007D5081"/>
    <w:rsid w:val="00805C57"/>
    <w:rsid w:val="00815426"/>
    <w:rsid w:val="00815C26"/>
    <w:rsid w:val="00833522"/>
    <w:rsid w:val="00845C66"/>
    <w:rsid w:val="0086526C"/>
    <w:rsid w:val="00876254"/>
    <w:rsid w:val="008B4CF2"/>
    <w:rsid w:val="008C5C69"/>
    <w:rsid w:val="008F58F2"/>
    <w:rsid w:val="008F6C16"/>
    <w:rsid w:val="009022A7"/>
    <w:rsid w:val="009155E8"/>
    <w:rsid w:val="00920457"/>
    <w:rsid w:val="00924167"/>
    <w:rsid w:val="009322BA"/>
    <w:rsid w:val="00932F06"/>
    <w:rsid w:val="00960921"/>
    <w:rsid w:val="00965C58"/>
    <w:rsid w:val="00971FE3"/>
    <w:rsid w:val="009925B7"/>
    <w:rsid w:val="009A1873"/>
    <w:rsid w:val="009A782F"/>
    <w:rsid w:val="009B3C6D"/>
    <w:rsid w:val="009C1DE8"/>
    <w:rsid w:val="009D52A0"/>
    <w:rsid w:val="009E2216"/>
    <w:rsid w:val="00A36793"/>
    <w:rsid w:val="00A61B12"/>
    <w:rsid w:val="00A76B9E"/>
    <w:rsid w:val="00A92528"/>
    <w:rsid w:val="00AC1136"/>
    <w:rsid w:val="00AC3DAE"/>
    <w:rsid w:val="00AE7DD3"/>
    <w:rsid w:val="00B4323A"/>
    <w:rsid w:val="00B4485E"/>
    <w:rsid w:val="00B6536D"/>
    <w:rsid w:val="00B74188"/>
    <w:rsid w:val="00B83016"/>
    <w:rsid w:val="00BB4131"/>
    <w:rsid w:val="00BC45B5"/>
    <w:rsid w:val="00C01806"/>
    <w:rsid w:val="00C02CFE"/>
    <w:rsid w:val="00C063D2"/>
    <w:rsid w:val="00C14813"/>
    <w:rsid w:val="00C36CF5"/>
    <w:rsid w:val="00C47ED0"/>
    <w:rsid w:val="00C52F6F"/>
    <w:rsid w:val="00C7639C"/>
    <w:rsid w:val="00CA6B22"/>
    <w:rsid w:val="00CB7941"/>
    <w:rsid w:val="00CC7D9D"/>
    <w:rsid w:val="00CE0741"/>
    <w:rsid w:val="00CF57C0"/>
    <w:rsid w:val="00CF6BDB"/>
    <w:rsid w:val="00D25602"/>
    <w:rsid w:val="00D5197D"/>
    <w:rsid w:val="00D85CE7"/>
    <w:rsid w:val="00D922A3"/>
    <w:rsid w:val="00DA7DF6"/>
    <w:rsid w:val="00DE0782"/>
    <w:rsid w:val="00E170DD"/>
    <w:rsid w:val="00E27CB9"/>
    <w:rsid w:val="00E33D3F"/>
    <w:rsid w:val="00E61016"/>
    <w:rsid w:val="00E61D63"/>
    <w:rsid w:val="00E76A3B"/>
    <w:rsid w:val="00E84600"/>
    <w:rsid w:val="00E858ED"/>
    <w:rsid w:val="00E87F44"/>
    <w:rsid w:val="00EA4251"/>
    <w:rsid w:val="00EB3B1E"/>
    <w:rsid w:val="00EC53E4"/>
    <w:rsid w:val="00ED1267"/>
    <w:rsid w:val="00EE0A80"/>
    <w:rsid w:val="00EE5C0D"/>
    <w:rsid w:val="00EF212B"/>
    <w:rsid w:val="00EF3C0C"/>
    <w:rsid w:val="00F15870"/>
    <w:rsid w:val="00F4183F"/>
    <w:rsid w:val="00F53818"/>
    <w:rsid w:val="00F53AE6"/>
    <w:rsid w:val="00F61B2A"/>
    <w:rsid w:val="00F62309"/>
    <w:rsid w:val="00F821A7"/>
    <w:rsid w:val="00FC5B20"/>
    <w:rsid w:val="00FD25DC"/>
    <w:rsid w:val="00FD552F"/>
    <w:rsid w:val="00FE75E3"/>
    <w:rsid w:val="00FF2BC3"/>
  </w:rsids>
  <m:mathPr>
    <m:mathFont m:val="Cambria Math"/>
    <m:brkBin m:val="before"/>
    <m:brkBinSub m:val="--"/>
    <m:smallFrac m:val="0"/>
    <m:dispDef/>
    <m:lMargin m:val="0"/>
    <m:rMargin m:val="0"/>
    <m:defJc m:val="centerGroup"/>
    <m:wrapIndent m:val="1440"/>
    <m:intLim m:val="subSup"/>
    <m:naryLim m:val="undOvr"/>
  </m:mathPr>
  <w:themeFontLang w:val="en-GB"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09D0D"/>
  <w15:docId w15:val="{EE50681D-42DB-2449-939E-D32A694D9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4"/>
        <w:szCs w:val="24"/>
        <w:lang w:val="en-GB" w:eastAsia="en-GB" w:bidi="si-LK"/>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rPr>
  </w:style>
  <w:style w:type="paragraph" w:styleId="Heading1">
    <w:name w:val="heading 1"/>
    <w:basedOn w:val="Normal"/>
    <w:next w:val="Normal"/>
    <w:link w:val="Heading1Char"/>
    <w:uiPriority w:val="9"/>
    <w:qFormat/>
    <w:rsid w:val="00812B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2B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2B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2B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2B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2B7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2B7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2B7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2B7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12B74"/>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12B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2B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2B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2B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2B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2B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2B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2B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2B74"/>
    <w:rPr>
      <w:rFonts w:eastAsiaTheme="majorEastAsia" w:cstheme="majorBidi"/>
      <w:color w:val="272727" w:themeColor="text1" w:themeTint="D8"/>
    </w:rPr>
  </w:style>
  <w:style w:type="character" w:customStyle="1" w:styleId="TitleChar">
    <w:name w:val="Title Char"/>
    <w:basedOn w:val="DefaultParagraphFont"/>
    <w:link w:val="Title"/>
    <w:uiPriority w:val="10"/>
    <w:rsid w:val="00812B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pPr>
    <w:rPr>
      <w:color w:val="595959"/>
      <w:sz w:val="28"/>
      <w:szCs w:val="28"/>
    </w:rPr>
  </w:style>
  <w:style w:type="character" w:customStyle="1" w:styleId="SubtitleChar">
    <w:name w:val="Subtitle Char"/>
    <w:basedOn w:val="DefaultParagraphFont"/>
    <w:link w:val="Subtitle"/>
    <w:uiPriority w:val="11"/>
    <w:rsid w:val="00812B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2B7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12B74"/>
    <w:rPr>
      <w:rFonts w:cs="Arial Unicode MS"/>
      <w:i/>
      <w:iCs/>
      <w:color w:val="404040" w:themeColor="text1" w:themeTint="BF"/>
    </w:rPr>
  </w:style>
  <w:style w:type="paragraph" w:styleId="ListParagraph">
    <w:name w:val="List Paragraph"/>
    <w:basedOn w:val="Normal"/>
    <w:uiPriority w:val="34"/>
    <w:qFormat/>
    <w:rsid w:val="00812B74"/>
    <w:pPr>
      <w:ind w:left="720"/>
      <w:contextualSpacing/>
    </w:pPr>
  </w:style>
  <w:style w:type="character" w:styleId="IntenseEmphasis">
    <w:name w:val="Intense Emphasis"/>
    <w:basedOn w:val="DefaultParagraphFont"/>
    <w:uiPriority w:val="21"/>
    <w:qFormat/>
    <w:rsid w:val="00812B74"/>
    <w:rPr>
      <w:i/>
      <w:iCs/>
      <w:color w:val="0F4761" w:themeColor="accent1" w:themeShade="BF"/>
    </w:rPr>
  </w:style>
  <w:style w:type="paragraph" w:styleId="IntenseQuote">
    <w:name w:val="Intense Quote"/>
    <w:basedOn w:val="Normal"/>
    <w:next w:val="Normal"/>
    <w:link w:val="IntenseQuoteChar"/>
    <w:uiPriority w:val="30"/>
    <w:qFormat/>
    <w:rsid w:val="00812B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2B74"/>
    <w:rPr>
      <w:rFonts w:cs="Arial Unicode MS"/>
      <w:i/>
      <w:iCs/>
      <w:color w:val="0F4761" w:themeColor="accent1" w:themeShade="BF"/>
    </w:rPr>
  </w:style>
  <w:style w:type="character" w:styleId="IntenseReference">
    <w:name w:val="Intense Reference"/>
    <w:basedOn w:val="DefaultParagraphFont"/>
    <w:uiPriority w:val="32"/>
    <w:qFormat/>
    <w:rsid w:val="00812B74"/>
    <w:rPr>
      <w:b/>
      <w:bCs/>
      <w:smallCaps/>
      <w:color w:val="0F4761" w:themeColor="accent1" w:themeShade="BF"/>
      <w:spacing w:val="5"/>
    </w:rPr>
  </w:style>
  <w:style w:type="character" w:styleId="Hyperlink">
    <w:name w:val="Hyperlink"/>
    <w:basedOn w:val="DefaultParagraphFont"/>
    <w:uiPriority w:val="99"/>
    <w:unhideWhenUsed/>
    <w:rsid w:val="00812B74"/>
    <w:rPr>
      <w:color w:val="467886" w:themeColor="hyperlink"/>
      <w:u w:val="single"/>
    </w:rPr>
  </w:style>
  <w:style w:type="character" w:styleId="UnresolvedMention">
    <w:name w:val="Unresolved Mention"/>
    <w:basedOn w:val="DefaultParagraphFont"/>
    <w:uiPriority w:val="99"/>
    <w:semiHidden/>
    <w:unhideWhenUsed/>
    <w:rsid w:val="00812B74"/>
    <w:rPr>
      <w:color w:val="605E5C"/>
      <w:shd w:val="clear" w:color="auto" w:fill="E1DFDD"/>
    </w:rPr>
  </w:style>
  <w:style w:type="character" w:styleId="FollowedHyperlink">
    <w:name w:val="FollowedHyperlink"/>
    <w:basedOn w:val="DefaultParagraphFont"/>
    <w:uiPriority w:val="99"/>
    <w:semiHidden/>
    <w:unhideWhenUsed/>
    <w:rsid w:val="00D05338"/>
    <w:rPr>
      <w:color w:val="96607D" w:themeColor="followedHyperlink"/>
      <w:u w:val="single"/>
    </w:rPr>
  </w:style>
  <w:style w:type="paragraph" w:customStyle="1" w:styleId="p1">
    <w:name w:val="p1"/>
    <w:basedOn w:val="Normal"/>
    <w:rsid w:val="00D25602"/>
    <w:rPr>
      <w:rFonts w:ascii="Times New Roman" w:eastAsia="Times New Roman" w:hAnsi="Times New Roman" w:cs="Times New Roman"/>
      <w:color w:val="000000"/>
      <w:sz w:val="15"/>
      <w:szCs w:val="15"/>
    </w:rPr>
  </w:style>
  <w:style w:type="paragraph" w:styleId="Header">
    <w:name w:val="header"/>
    <w:basedOn w:val="Normal"/>
    <w:link w:val="HeaderChar"/>
    <w:uiPriority w:val="99"/>
    <w:unhideWhenUsed/>
    <w:rsid w:val="00FD25DC"/>
    <w:pPr>
      <w:tabs>
        <w:tab w:val="center" w:pos="4513"/>
        <w:tab w:val="right" w:pos="9026"/>
      </w:tabs>
    </w:pPr>
  </w:style>
  <w:style w:type="character" w:customStyle="1" w:styleId="HeaderChar">
    <w:name w:val="Header Char"/>
    <w:basedOn w:val="DefaultParagraphFont"/>
    <w:link w:val="Header"/>
    <w:uiPriority w:val="99"/>
    <w:rsid w:val="00FD25DC"/>
    <w:rPr>
      <w:rFonts w:cs="Arial Unicode MS"/>
    </w:rPr>
  </w:style>
  <w:style w:type="paragraph" w:styleId="Footer">
    <w:name w:val="footer"/>
    <w:basedOn w:val="Normal"/>
    <w:link w:val="FooterChar"/>
    <w:uiPriority w:val="99"/>
    <w:unhideWhenUsed/>
    <w:rsid w:val="00FD25DC"/>
    <w:pPr>
      <w:tabs>
        <w:tab w:val="center" w:pos="4513"/>
        <w:tab w:val="right" w:pos="9026"/>
      </w:tabs>
    </w:pPr>
  </w:style>
  <w:style w:type="character" w:customStyle="1" w:styleId="FooterChar">
    <w:name w:val="Footer Char"/>
    <w:basedOn w:val="DefaultParagraphFont"/>
    <w:link w:val="Footer"/>
    <w:uiPriority w:val="99"/>
    <w:rsid w:val="00FD25DC"/>
    <w:rPr>
      <w:rFonts w:cs="Arial Unicode MS"/>
    </w:rPr>
  </w:style>
  <w:style w:type="paragraph" w:styleId="NormalWeb">
    <w:name w:val="Normal (Web)"/>
    <w:basedOn w:val="Normal"/>
    <w:uiPriority w:val="99"/>
    <w:unhideWhenUsed/>
    <w:rsid w:val="008B4CF2"/>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8B4CF2"/>
  </w:style>
  <w:style w:type="character" w:styleId="PageNumber">
    <w:name w:val="page number"/>
    <w:basedOn w:val="DefaultParagraphFont"/>
    <w:uiPriority w:val="99"/>
    <w:semiHidden/>
    <w:unhideWhenUsed/>
    <w:rsid w:val="00B4323A"/>
  </w:style>
  <w:style w:type="table" w:styleId="TableGrid">
    <w:name w:val="Table Grid"/>
    <w:basedOn w:val="TableNormal"/>
    <w:uiPriority w:val="39"/>
    <w:rsid w:val="00EE5C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EB3B1E"/>
    <w:pPr>
      <w:spacing w:after="240"/>
      <w:jc w:val="both"/>
    </w:pPr>
    <w:rPr>
      <w:rFonts w:ascii="Helvetica" w:eastAsia="Times New Roman" w:hAnsi="Helvetica" w:cs="Times New Roman"/>
      <w:sz w:val="20"/>
      <w:szCs w:val="20"/>
      <w:lang w:val="en-US" w:eastAsia="en-US" w:bidi="ar-SA"/>
    </w:rPr>
  </w:style>
  <w:style w:type="character" w:styleId="LineNumber">
    <w:name w:val="line number"/>
    <w:basedOn w:val="DefaultParagraphFont"/>
    <w:uiPriority w:val="99"/>
    <w:semiHidden/>
    <w:unhideWhenUsed/>
    <w:rsid w:val="007D5081"/>
  </w:style>
  <w:style w:type="character" w:styleId="Strong">
    <w:name w:val="Strong"/>
    <w:basedOn w:val="DefaultParagraphFont"/>
    <w:uiPriority w:val="22"/>
    <w:qFormat/>
    <w:rsid w:val="005A1B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191684">
      <w:bodyDiv w:val="1"/>
      <w:marLeft w:val="0"/>
      <w:marRight w:val="0"/>
      <w:marTop w:val="0"/>
      <w:marBottom w:val="0"/>
      <w:divBdr>
        <w:top w:val="none" w:sz="0" w:space="0" w:color="auto"/>
        <w:left w:val="none" w:sz="0" w:space="0" w:color="auto"/>
        <w:bottom w:val="none" w:sz="0" w:space="0" w:color="auto"/>
        <w:right w:val="none" w:sz="0" w:space="0" w:color="auto"/>
      </w:divBdr>
    </w:div>
    <w:div w:id="244455696">
      <w:bodyDiv w:val="1"/>
      <w:marLeft w:val="0"/>
      <w:marRight w:val="0"/>
      <w:marTop w:val="0"/>
      <w:marBottom w:val="0"/>
      <w:divBdr>
        <w:top w:val="none" w:sz="0" w:space="0" w:color="auto"/>
        <w:left w:val="none" w:sz="0" w:space="0" w:color="auto"/>
        <w:bottom w:val="none" w:sz="0" w:space="0" w:color="auto"/>
        <w:right w:val="none" w:sz="0" w:space="0" w:color="auto"/>
      </w:divBdr>
    </w:div>
    <w:div w:id="389617531">
      <w:bodyDiv w:val="1"/>
      <w:marLeft w:val="0"/>
      <w:marRight w:val="0"/>
      <w:marTop w:val="0"/>
      <w:marBottom w:val="0"/>
      <w:divBdr>
        <w:top w:val="none" w:sz="0" w:space="0" w:color="auto"/>
        <w:left w:val="none" w:sz="0" w:space="0" w:color="auto"/>
        <w:bottom w:val="none" w:sz="0" w:space="0" w:color="auto"/>
        <w:right w:val="none" w:sz="0" w:space="0" w:color="auto"/>
      </w:divBdr>
    </w:div>
    <w:div w:id="504443313">
      <w:bodyDiv w:val="1"/>
      <w:marLeft w:val="0"/>
      <w:marRight w:val="0"/>
      <w:marTop w:val="0"/>
      <w:marBottom w:val="0"/>
      <w:divBdr>
        <w:top w:val="none" w:sz="0" w:space="0" w:color="auto"/>
        <w:left w:val="none" w:sz="0" w:space="0" w:color="auto"/>
        <w:bottom w:val="none" w:sz="0" w:space="0" w:color="auto"/>
        <w:right w:val="none" w:sz="0" w:space="0" w:color="auto"/>
      </w:divBdr>
    </w:div>
    <w:div w:id="605045820">
      <w:bodyDiv w:val="1"/>
      <w:marLeft w:val="0"/>
      <w:marRight w:val="0"/>
      <w:marTop w:val="0"/>
      <w:marBottom w:val="0"/>
      <w:divBdr>
        <w:top w:val="none" w:sz="0" w:space="0" w:color="auto"/>
        <w:left w:val="none" w:sz="0" w:space="0" w:color="auto"/>
        <w:bottom w:val="none" w:sz="0" w:space="0" w:color="auto"/>
        <w:right w:val="none" w:sz="0" w:space="0" w:color="auto"/>
      </w:divBdr>
    </w:div>
    <w:div w:id="674308210">
      <w:bodyDiv w:val="1"/>
      <w:marLeft w:val="0"/>
      <w:marRight w:val="0"/>
      <w:marTop w:val="0"/>
      <w:marBottom w:val="0"/>
      <w:divBdr>
        <w:top w:val="none" w:sz="0" w:space="0" w:color="auto"/>
        <w:left w:val="none" w:sz="0" w:space="0" w:color="auto"/>
        <w:bottom w:val="none" w:sz="0" w:space="0" w:color="auto"/>
        <w:right w:val="none" w:sz="0" w:space="0" w:color="auto"/>
      </w:divBdr>
    </w:div>
    <w:div w:id="684019126">
      <w:bodyDiv w:val="1"/>
      <w:marLeft w:val="0"/>
      <w:marRight w:val="0"/>
      <w:marTop w:val="0"/>
      <w:marBottom w:val="0"/>
      <w:divBdr>
        <w:top w:val="none" w:sz="0" w:space="0" w:color="auto"/>
        <w:left w:val="none" w:sz="0" w:space="0" w:color="auto"/>
        <w:bottom w:val="none" w:sz="0" w:space="0" w:color="auto"/>
        <w:right w:val="none" w:sz="0" w:space="0" w:color="auto"/>
      </w:divBdr>
    </w:div>
    <w:div w:id="740443688">
      <w:bodyDiv w:val="1"/>
      <w:marLeft w:val="0"/>
      <w:marRight w:val="0"/>
      <w:marTop w:val="0"/>
      <w:marBottom w:val="0"/>
      <w:divBdr>
        <w:top w:val="none" w:sz="0" w:space="0" w:color="auto"/>
        <w:left w:val="none" w:sz="0" w:space="0" w:color="auto"/>
        <w:bottom w:val="none" w:sz="0" w:space="0" w:color="auto"/>
        <w:right w:val="none" w:sz="0" w:space="0" w:color="auto"/>
      </w:divBdr>
    </w:div>
    <w:div w:id="753429081">
      <w:bodyDiv w:val="1"/>
      <w:marLeft w:val="0"/>
      <w:marRight w:val="0"/>
      <w:marTop w:val="0"/>
      <w:marBottom w:val="0"/>
      <w:divBdr>
        <w:top w:val="none" w:sz="0" w:space="0" w:color="auto"/>
        <w:left w:val="none" w:sz="0" w:space="0" w:color="auto"/>
        <w:bottom w:val="none" w:sz="0" w:space="0" w:color="auto"/>
        <w:right w:val="none" w:sz="0" w:space="0" w:color="auto"/>
      </w:divBdr>
    </w:div>
    <w:div w:id="771903306">
      <w:bodyDiv w:val="1"/>
      <w:marLeft w:val="0"/>
      <w:marRight w:val="0"/>
      <w:marTop w:val="0"/>
      <w:marBottom w:val="0"/>
      <w:divBdr>
        <w:top w:val="none" w:sz="0" w:space="0" w:color="auto"/>
        <w:left w:val="none" w:sz="0" w:space="0" w:color="auto"/>
        <w:bottom w:val="none" w:sz="0" w:space="0" w:color="auto"/>
        <w:right w:val="none" w:sz="0" w:space="0" w:color="auto"/>
      </w:divBdr>
    </w:div>
    <w:div w:id="1143735547">
      <w:bodyDiv w:val="1"/>
      <w:marLeft w:val="0"/>
      <w:marRight w:val="0"/>
      <w:marTop w:val="0"/>
      <w:marBottom w:val="0"/>
      <w:divBdr>
        <w:top w:val="none" w:sz="0" w:space="0" w:color="auto"/>
        <w:left w:val="none" w:sz="0" w:space="0" w:color="auto"/>
        <w:bottom w:val="none" w:sz="0" w:space="0" w:color="auto"/>
        <w:right w:val="none" w:sz="0" w:space="0" w:color="auto"/>
      </w:divBdr>
    </w:div>
    <w:div w:id="1155337210">
      <w:bodyDiv w:val="1"/>
      <w:marLeft w:val="0"/>
      <w:marRight w:val="0"/>
      <w:marTop w:val="0"/>
      <w:marBottom w:val="0"/>
      <w:divBdr>
        <w:top w:val="none" w:sz="0" w:space="0" w:color="auto"/>
        <w:left w:val="none" w:sz="0" w:space="0" w:color="auto"/>
        <w:bottom w:val="none" w:sz="0" w:space="0" w:color="auto"/>
        <w:right w:val="none" w:sz="0" w:space="0" w:color="auto"/>
      </w:divBdr>
    </w:div>
    <w:div w:id="1210999653">
      <w:bodyDiv w:val="1"/>
      <w:marLeft w:val="0"/>
      <w:marRight w:val="0"/>
      <w:marTop w:val="0"/>
      <w:marBottom w:val="0"/>
      <w:divBdr>
        <w:top w:val="none" w:sz="0" w:space="0" w:color="auto"/>
        <w:left w:val="none" w:sz="0" w:space="0" w:color="auto"/>
        <w:bottom w:val="none" w:sz="0" w:space="0" w:color="auto"/>
        <w:right w:val="none" w:sz="0" w:space="0" w:color="auto"/>
      </w:divBdr>
    </w:div>
    <w:div w:id="1440636008">
      <w:bodyDiv w:val="1"/>
      <w:marLeft w:val="0"/>
      <w:marRight w:val="0"/>
      <w:marTop w:val="0"/>
      <w:marBottom w:val="0"/>
      <w:divBdr>
        <w:top w:val="none" w:sz="0" w:space="0" w:color="auto"/>
        <w:left w:val="none" w:sz="0" w:space="0" w:color="auto"/>
        <w:bottom w:val="none" w:sz="0" w:space="0" w:color="auto"/>
        <w:right w:val="none" w:sz="0" w:space="0" w:color="auto"/>
      </w:divBdr>
    </w:div>
    <w:div w:id="1692144339">
      <w:bodyDiv w:val="1"/>
      <w:marLeft w:val="0"/>
      <w:marRight w:val="0"/>
      <w:marTop w:val="0"/>
      <w:marBottom w:val="0"/>
      <w:divBdr>
        <w:top w:val="none" w:sz="0" w:space="0" w:color="auto"/>
        <w:left w:val="none" w:sz="0" w:space="0" w:color="auto"/>
        <w:bottom w:val="none" w:sz="0" w:space="0" w:color="auto"/>
        <w:right w:val="none" w:sz="0" w:space="0" w:color="auto"/>
      </w:divBdr>
    </w:div>
    <w:div w:id="20257416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0749-5978(91)90020-t" TargetMode="External"/><Relationship Id="rId13" Type="http://schemas.openxmlformats.org/officeDocument/2006/relationships/hyperlink" Target="https://doi.org/10.2139/ssrn.931179" TargetMode="External"/><Relationship Id="rId18" Type="http://schemas.openxmlformats.org/officeDocument/2006/relationships/hyperlink" Target="https://doi.org/10.21275/v5i7.art2016446"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doi.org/10.1111/j.1470-6431.2009.00779.x" TargetMode="External"/><Relationship Id="rId7" Type="http://schemas.openxmlformats.org/officeDocument/2006/relationships/image" Target="media/image1.jpeg"/><Relationship Id="rId12" Type="http://schemas.openxmlformats.org/officeDocument/2006/relationships/hyperlink" Target="https://doi.org/10.1086/429605" TargetMode="External"/><Relationship Id="rId17" Type="http://schemas.openxmlformats.org/officeDocument/2006/relationships/hyperlink" Target="https://doi.org/10.1016/0969-5931(96)00006-6"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oi.org/10.20491/isarder.2022.1430" TargetMode="External"/><Relationship Id="rId20" Type="http://schemas.openxmlformats.org/officeDocument/2006/relationships/hyperlink" Target="https://files.consumerfinance.gov/f/documents/cfpb_consumer-credit-card-market-report_2017.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29121/granthaalayah.v6.i6.2018.1330"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doi.org/10.5539/ijbm.v11n4p299"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doi.org/10.1108/01409170810876062" TargetMode="External"/><Relationship Id="rId19" Type="http://schemas.openxmlformats.org/officeDocument/2006/relationships/hyperlink" Target="https://doi.org/10.1037/0278-6133.4.3.219" TargetMode="External"/><Relationship Id="rId4" Type="http://schemas.openxmlformats.org/officeDocument/2006/relationships/webSettings" Target="webSettings.xml"/><Relationship Id="rId9" Type="http://schemas.openxmlformats.org/officeDocument/2006/relationships/hyperlink" Target="https://doi.org/10.1016/0749-5978(91)90020-t" TargetMode="External"/><Relationship Id="rId14" Type="http://schemas.openxmlformats.org/officeDocument/2006/relationships/hyperlink" Target="https://doi.org/10.1093/qje/qjx048" TargetMode="External"/><Relationship Id="rId22" Type="http://schemas.openxmlformats.org/officeDocument/2006/relationships/hyperlink" Target="https://doi.org/10.1108/ijbm-08-2018-0215" TargetMode="External"/><Relationship Id="rId27" Type="http://schemas.openxmlformats.org/officeDocument/2006/relationships/header" Target="header3.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PXm1RPNLQl6ENvi4EVQrhjTs5A==">CgMxLjAyDmgueWhraHpoazU5dXg3Mg5oLmM2emdydW5tOWxieDIOaC5lN2o4dTVmaTBuaGY4AHIhMU5BNVc3YVFxU0dtYk5mMkF4bDltNW5iZkFTWWZzY19J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20</Pages>
  <Words>7582</Words>
  <Characters>43222</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MALSHA  KALINGA</dc:creator>
  <cp:lastModifiedBy>Editor-23</cp:lastModifiedBy>
  <cp:revision>27</cp:revision>
  <dcterms:created xsi:type="dcterms:W3CDTF">2024-12-25T06:39:00Z</dcterms:created>
  <dcterms:modified xsi:type="dcterms:W3CDTF">2024-12-26T11:18:00Z</dcterms:modified>
</cp:coreProperties>
</file>