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9D18C" w14:textId="000E1DBE" w:rsidR="00AC26DD" w:rsidRPr="00541B72" w:rsidRDefault="00A46046" w:rsidP="0084714B">
      <w:pPr>
        <w:spacing w:after="0" w:line="240" w:lineRule="auto"/>
        <w:jc w:val="center"/>
        <w:rPr>
          <w:rFonts w:ascii="Times New Roman" w:hAnsi="Times New Roman" w:cs="Times New Roman"/>
          <w:b/>
          <w:sz w:val="24"/>
          <w:szCs w:val="24"/>
          <w:lang w:val="en-US"/>
        </w:rPr>
      </w:pPr>
      <w:r w:rsidRPr="00541B72">
        <w:rPr>
          <w:rFonts w:ascii="Times New Roman" w:hAnsi="Times New Roman" w:cs="Times New Roman"/>
          <w:b/>
          <w:sz w:val="24"/>
          <w:szCs w:val="24"/>
          <w:lang w:val="en-US"/>
        </w:rPr>
        <w:t xml:space="preserve">Prevalence of </w:t>
      </w:r>
      <w:r w:rsidR="002F53AB" w:rsidRPr="00541B72">
        <w:rPr>
          <w:rFonts w:ascii="Times New Roman" w:hAnsi="Times New Roman" w:cs="Times New Roman"/>
          <w:b/>
          <w:sz w:val="24"/>
          <w:szCs w:val="24"/>
          <w:lang w:val="en-US"/>
        </w:rPr>
        <w:t>dihydropyridine</w:t>
      </w:r>
      <w:r w:rsidRPr="00541B72">
        <w:rPr>
          <w:rFonts w:ascii="Times New Roman" w:hAnsi="Times New Roman" w:cs="Times New Roman"/>
          <w:b/>
          <w:sz w:val="24"/>
          <w:szCs w:val="24"/>
          <w:lang w:val="en-US"/>
        </w:rPr>
        <w:t xml:space="preserve"> dehydrogenase (DPD) deficiency in cancer patients in Senegal</w:t>
      </w:r>
    </w:p>
    <w:p w14:paraId="5188BFF9" w14:textId="77777777" w:rsidR="00A46046" w:rsidRPr="00541B72" w:rsidRDefault="00A46046" w:rsidP="002F53AB">
      <w:pPr>
        <w:spacing w:after="0" w:line="240" w:lineRule="auto"/>
        <w:jc w:val="both"/>
        <w:rPr>
          <w:rFonts w:ascii="Times New Roman" w:hAnsi="Times New Roman" w:cs="Times New Roman"/>
          <w:b/>
          <w:sz w:val="24"/>
          <w:szCs w:val="24"/>
          <w:lang w:val="en-US"/>
        </w:rPr>
      </w:pPr>
    </w:p>
    <w:p w14:paraId="0930BB13" w14:textId="77777777" w:rsidR="002F53AB" w:rsidRPr="00541B72" w:rsidRDefault="002F53AB" w:rsidP="002F53AB">
      <w:pPr>
        <w:spacing w:after="0" w:line="240" w:lineRule="auto"/>
        <w:jc w:val="both"/>
        <w:rPr>
          <w:rFonts w:ascii="Times New Roman" w:hAnsi="Times New Roman" w:cs="Times New Roman"/>
          <w:b/>
          <w:sz w:val="24"/>
          <w:szCs w:val="24"/>
          <w:lang w:val="en-US"/>
        </w:rPr>
      </w:pPr>
    </w:p>
    <w:p w14:paraId="750F85A8" w14:textId="77777777" w:rsidR="00E355DC" w:rsidRDefault="00E355DC" w:rsidP="002F53AB">
      <w:pPr>
        <w:spacing w:after="0" w:line="240" w:lineRule="auto"/>
        <w:jc w:val="both"/>
        <w:rPr>
          <w:rFonts w:ascii="Times New Roman" w:hAnsi="Times New Roman" w:cs="Times New Roman"/>
          <w:b/>
          <w:sz w:val="24"/>
          <w:szCs w:val="24"/>
          <w:lang w:val="en-US"/>
        </w:rPr>
      </w:pPr>
    </w:p>
    <w:p w14:paraId="6C6F45EE" w14:textId="50C74CD1" w:rsidR="00A46046" w:rsidRPr="00541B72" w:rsidRDefault="00C35064" w:rsidP="002F53AB">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2F53AB" w:rsidRPr="00541B72">
        <w:rPr>
          <w:rFonts w:ascii="Times New Roman" w:hAnsi="Times New Roman" w:cs="Times New Roman"/>
          <w:b/>
          <w:sz w:val="24"/>
          <w:szCs w:val="24"/>
          <w:lang w:val="en-US"/>
        </w:rPr>
        <w:t>Abstract</w:t>
      </w:r>
    </w:p>
    <w:p w14:paraId="5D80CFB2" w14:textId="77777777" w:rsidR="002F53AB" w:rsidRPr="00541B72" w:rsidRDefault="00103D50" w:rsidP="002F53AB">
      <w:pPr>
        <w:spacing w:after="0" w:line="240" w:lineRule="auto"/>
        <w:jc w:val="both"/>
        <w:rPr>
          <w:sz w:val="24"/>
          <w:szCs w:val="24"/>
          <w:shd w:val="clear" w:color="auto" w:fill="FFFFFF"/>
          <w:lang w:val="en-US"/>
        </w:rPr>
      </w:pPr>
      <w:r w:rsidRPr="00541B72">
        <w:rPr>
          <w:b/>
          <w:sz w:val="24"/>
          <w:szCs w:val="24"/>
          <w:shd w:val="clear" w:color="auto" w:fill="FFFFFF"/>
          <w:lang w:val="en-US"/>
        </w:rPr>
        <w:t>Introduction</w:t>
      </w:r>
      <w:r w:rsidRPr="00541B72">
        <w:rPr>
          <w:sz w:val="24"/>
          <w:szCs w:val="24"/>
          <w:shd w:val="clear" w:color="auto" w:fill="FFFFFF"/>
          <w:lang w:val="en-US"/>
        </w:rPr>
        <w:t xml:space="preserve">: </w:t>
      </w:r>
    </w:p>
    <w:p w14:paraId="76561D6B" w14:textId="5F3A55DA" w:rsidR="00103D50" w:rsidRPr="00541B72" w:rsidRDefault="002F53AB" w:rsidP="002F53AB">
      <w:pPr>
        <w:spacing w:after="0" w:line="240" w:lineRule="auto"/>
        <w:jc w:val="both"/>
        <w:rPr>
          <w:sz w:val="24"/>
          <w:szCs w:val="24"/>
          <w:shd w:val="clear" w:color="auto" w:fill="FFFFFF"/>
          <w:lang w:val="en-US"/>
        </w:rPr>
      </w:pPr>
      <w:r w:rsidRPr="00541B72">
        <w:rPr>
          <w:sz w:val="24"/>
          <w:szCs w:val="24"/>
          <w:shd w:val="clear" w:color="auto" w:fill="FFFFFF"/>
          <w:lang w:val="en-US"/>
        </w:rPr>
        <w:t xml:space="preserve">Cancers are a real public health problem. Their prevalence varies greatly among the world population and many therapeutic strategies, such as chemotherapy, have been put in place and most chemotherapy protocols are based on products containing fluoropyrimidines. </w:t>
      </w:r>
      <w:r w:rsidR="00103D50" w:rsidRPr="00541B72">
        <w:rPr>
          <w:sz w:val="24"/>
          <w:szCs w:val="24"/>
          <w:shd w:val="clear" w:color="auto" w:fill="FFFFFF"/>
          <w:lang w:val="en-US"/>
        </w:rPr>
        <w:t xml:space="preserve">However, the use of the </w:t>
      </w:r>
      <w:r w:rsidRPr="00541B72">
        <w:rPr>
          <w:sz w:val="24"/>
          <w:szCs w:val="24"/>
          <w:shd w:val="clear" w:color="auto" w:fill="FFFFFF"/>
          <w:lang w:val="en-US"/>
        </w:rPr>
        <w:t>suggested products</w:t>
      </w:r>
      <w:r w:rsidR="00103D50" w:rsidRPr="00541B72">
        <w:rPr>
          <w:sz w:val="24"/>
          <w:szCs w:val="24"/>
          <w:shd w:val="clear" w:color="auto" w:fill="FFFFFF"/>
          <w:lang w:val="en-US"/>
        </w:rPr>
        <w:t xml:space="preserve"> can cause side effects in patients who are deficient in </w:t>
      </w:r>
      <w:proofErr w:type="spellStart"/>
      <w:r w:rsidR="00103D50" w:rsidRPr="00541B72">
        <w:rPr>
          <w:sz w:val="24"/>
          <w:szCs w:val="24"/>
          <w:shd w:val="clear" w:color="auto" w:fill="FFFFFF"/>
          <w:lang w:val="en-US"/>
        </w:rPr>
        <w:t>dihydropyrimidine</w:t>
      </w:r>
      <w:proofErr w:type="spellEnd"/>
      <w:r w:rsidR="00103D50" w:rsidRPr="00541B72">
        <w:rPr>
          <w:sz w:val="24"/>
          <w:szCs w:val="24"/>
          <w:shd w:val="clear" w:color="auto" w:fill="FFFFFF"/>
          <w:lang w:val="en-US"/>
        </w:rPr>
        <w:t xml:space="preserve"> dehydrogenase </w:t>
      </w:r>
      <w:r w:rsidRPr="00541B72">
        <w:rPr>
          <w:sz w:val="24"/>
          <w:szCs w:val="24"/>
          <w:shd w:val="clear" w:color="auto" w:fill="FFFFFF"/>
          <w:lang w:val="en-US"/>
        </w:rPr>
        <w:t xml:space="preserve">enzyme, which plays an </w:t>
      </w:r>
      <w:r w:rsidR="00103D50" w:rsidRPr="00541B72">
        <w:rPr>
          <w:sz w:val="24"/>
          <w:szCs w:val="24"/>
          <w:shd w:val="clear" w:color="auto" w:fill="FFFFFF"/>
          <w:lang w:val="en-US"/>
        </w:rPr>
        <w:t xml:space="preserve">important </w:t>
      </w:r>
      <w:r w:rsidRPr="00541B72">
        <w:rPr>
          <w:sz w:val="24"/>
          <w:szCs w:val="24"/>
          <w:shd w:val="clear" w:color="auto" w:fill="FFFFFF"/>
          <w:lang w:val="en-US"/>
        </w:rPr>
        <w:t xml:space="preserve">role </w:t>
      </w:r>
      <w:r w:rsidR="00103D50" w:rsidRPr="00541B72">
        <w:rPr>
          <w:sz w:val="24"/>
          <w:szCs w:val="24"/>
          <w:shd w:val="clear" w:color="auto" w:fill="FFFFFF"/>
          <w:lang w:val="en-US"/>
        </w:rPr>
        <w:t xml:space="preserve">in the metabolism of fluoropyrimidine products. </w:t>
      </w:r>
      <w:r w:rsidRPr="00541B72">
        <w:rPr>
          <w:sz w:val="24"/>
          <w:szCs w:val="24"/>
          <w:shd w:val="clear" w:color="auto" w:fill="FFFFFF"/>
          <w:lang w:val="en-US"/>
        </w:rPr>
        <w:t xml:space="preserve">Our study was conducted in this context </w:t>
      </w:r>
      <w:r w:rsidR="00103D50" w:rsidRPr="00541B72">
        <w:rPr>
          <w:sz w:val="24"/>
          <w:szCs w:val="24"/>
          <w:shd w:val="clear" w:color="auto" w:fill="FFFFFF"/>
          <w:lang w:val="en-US"/>
        </w:rPr>
        <w:t xml:space="preserve">to determine the activity of this enzyme in a population with cancer. </w:t>
      </w:r>
    </w:p>
    <w:p w14:paraId="6631DE45" w14:textId="77777777" w:rsidR="002F53AB" w:rsidRPr="00541B72" w:rsidRDefault="00103D50" w:rsidP="002F53AB">
      <w:pPr>
        <w:spacing w:after="0" w:line="240" w:lineRule="auto"/>
        <w:jc w:val="both"/>
        <w:rPr>
          <w:sz w:val="24"/>
          <w:szCs w:val="24"/>
          <w:shd w:val="clear" w:color="auto" w:fill="FFFFFF"/>
          <w:lang w:val="en-US"/>
        </w:rPr>
      </w:pPr>
      <w:r w:rsidRPr="00541B72">
        <w:rPr>
          <w:b/>
          <w:sz w:val="24"/>
          <w:szCs w:val="24"/>
          <w:shd w:val="clear" w:color="auto" w:fill="FFFFFF"/>
          <w:lang w:val="en-US"/>
        </w:rPr>
        <w:t>Methods</w:t>
      </w:r>
      <w:r w:rsidRPr="00541B72">
        <w:rPr>
          <w:sz w:val="24"/>
          <w:szCs w:val="24"/>
          <w:shd w:val="clear" w:color="auto" w:fill="FFFFFF"/>
          <w:lang w:val="en-US"/>
        </w:rPr>
        <w:t xml:space="preserve">: </w:t>
      </w:r>
    </w:p>
    <w:p w14:paraId="60B398BE" w14:textId="32EA921C" w:rsidR="00103D50" w:rsidRPr="00541B72" w:rsidRDefault="00103D50" w:rsidP="002F53AB">
      <w:pPr>
        <w:spacing w:after="0" w:line="240" w:lineRule="auto"/>
        <w:jc w:val="both"/>
        <w:rPr>
          <w:sz w:val="24"/>
          <w:szCs w:val="24"/>
          <w:lang w:val="en-US"/>
        </w:rPr>
      </w:pPr>
      <w:r w:rsidRPr="00541B72">
        <w:rPr>
          <w:sz w:val="24"/>
          <w:szCs w:val="24"/>
          <w:shd w:val="clear" w:color="auto" w:fill="FFFFFF"/>
          <w:lang w:val="en-US"/>
        </w:rPr>
        <w:t>This</w:t>
      </w:r>
      <w:r w:rsidRPr="00541B72">
        <w:rPr>
          <w:shd w:val="clear" w:color="auto" w:fill="FFFFFF"/>
          <w:lang w:val="en-US"/>
        </w:rPr>
        <w:t xml:space="preserve"> is a prospective study that involved 103 cancer patients. </w:t>
      </w:r>
      <w:proofErr w:type="gramStart"/>
      <w:r w:rsidR="00825F8F" w:rsidRPr="00541B72">
        <w:rPr>
          <w:sz w:val="24"/>
          <w:szCs w:val="24"/>
          <w:lang w:val="en-US"/>
        </w:rPr>
        <w:t xml:space="preserve">Blood </w:t>
      </w:r>
      <w:r w:rsidRPr="00541B72">
        <w:rPr>
          <w:rFonts w:ascii="Times New Roman" w:hAnsi="Times New Roman" w:cs="Times New Roman"/>
          <w:sz w:val="24"/>
          <w:szCs w:val="24"/>
          <w:lang w:val="en-US"/>
        </w:rPr>
        <w:t xml:space="preserve"> samples</w:t>
      </w:r>
      <w:proofErr w:type="gramEnd"/>
      <w:r w:rsidRPr="00541B72">
        <w:rPr>
          <w:sz w:val="24"/>
          <w:szCs w:val="24"/>
          <w:lang w:val="en-US"/>
        </w:rPr>
        <w:t xml:space="preserve"> </w:t>
      </w:r>
      <w:r w:rsidRPr="00541B72">
        <w:rPr>
          <w:rFonts w:ascii="Times New Roman" w:hAnsi="Times New Roman" w:cs="Times New Roman"/>
          <w:sz w:val="24"/>
          <w:szCs w:val="24"/>
          <w:lang w:val="en-US"/>
        </w:rPr>
        <w:t xml:space="preserve"> were</w:t>
      </w:r>
      <w:r w:rsidRPr="00541B72">
        <w:rPr>
          <w:sz w:val="24"/>
          <w:szCs w:val="24"/>
          <w:lang w:val="en-US"/>
        </w:rPr>
        <w:t xml:space="preserve"> taken</w:t>
      </w:r>
      <w:r w:rsidRPr="00541B72">
        <w:rPr>
          <w:rFonts w:ascii="Times New Roman" w:hAnsi="Times New Roman" w:cs="Times New Roman"/>
          <w:sz w:val="24"/>
          <w:szCs w:val="24"/>
          <w:lang w:val="en-US"/>
        </w:rPr>
        <w:t xml:space="preserve"> on EDTA tubes</w:t>
      </w:r>
      <w:r w:rsidR="002F53AB" w:rsidRPr="00541B72">
        <w:rPr>
          <w:rFonts w:ascii="Times New Roman" w:hAnsi="Times New Roman" w:cs="Times New Roman"/>
          <w:sz w:val="24"/>
          <w:szCs w:val="24"/>
          <w:lang w:val="en-US"/>
        </w:rPr>
        <w:t xml:space="preserve"> a</w:t>
      </w:r>
      <w:r w:rsidRPr="00541B72">
        <w:rPr>
          <w:sz w:val="24"/>
          <w:szCs w:val="24"/>
          <w:lang w:val="en-US"/>
        </w:rPr>
        <w:t xml:space="preserve">nd uracil (U) and dihydrouracil (UH2) were measured </w:t>
      </w:r>
      <w:r w:rsidR="002F53AB" w:rsidRPr="00541B72">
        <w:rPr>
          <w:sz w:val="24"/>
          <w:szCs w:val="24"/>
          <w:lang w:val="en-US"/>
        </w:rPr>
        <w:t>using</w:t>
      </w:r>
      <w:r w:rsidRPr="00541B72">
        <w:rPr>
          <w:sz w:val="24"/>
          <w:szCs w:val="24"/>
          <w:lang w:val="en-US"/>
        </w:rPr>
        <w:t xml:space="preserve"> HPLC. </w:t>
      </w:r>
    </w:p>
    <w:p w14:paraId="1727AD28" w14:textId="77777777" w:rsidR="002F53AB" w:rsidRPr="00541B72" w:rsidRDefault="00103D50" w:rsidP="002F53AB">
      <w:pPr>
        <w:spacing w:after="0" w:line="240" w:lineRule="auto"/>
        <w:jc w:val="both"/>
        <w:rPr>
          <w:sz w:val="24"/>
          <w:szCs w:val="24"/>
          <w:lang w:val="en-US"/>
        </w:rPr>
      </w:pPr>
      <w:r w:rsidRPr="00541B72">
        <w:rPr>
          <w:b/>
          <w:sz w:val="24"/>
          <w:szCs w:val="24"/>
          <w:lang w:val="en-US"/>
        </w:rPr>
        <w:t>Results</w:t>
      </w:r>
      <w:r w:rsidRPr="00541B72">
        <w:rPr>
          <w:sz w:val="24"/>
          <w:szCs w:val="24"/>
          <w:lang w:val="en-US"/>
        </w:rPr>
        <w:t xml:space="preserve">: </w:t>
      </w:r>
    </w:p>
    <w:p w14:paraId="64F78910" w14:textId="49513428" w:rsidR="00103D50" w:rsidRPr="00541B72" w:rsidRDefault="00103D50" w:rsidP="002F53AB">
      <w:pPr>
        <w:spacing w:after="0" w:line="240" w:lineRule="auto"/>
        <w:jc w:val="both"/>
        <w:rPr>
          <w:lang w:val="en-US"/>
        </w:rPr>
      </w:pPr>
      <w:r w:rsidRPr="00541B72">
        <w:rPr>
          <w:rFonts w:ascii="Times New Roman" w:hAnsi="Times New Roman" w:cs="Times New Roman"/>
          <w:sz w:val="24"/>
          <w:szCs w:val="24"/>
          <w:lang w:val="en-US"/>
        </w:rPr>
        <w:t xml:space="preserve">In our study population, women </w:t>
      </w:r>
      <w:r w:rsidR="002F53AB" w:rsidRPr="00541B72">
        <w:rPr>
          <w:rFonts w:ascii="Times New Roman" w:hAnsi="Times New Roman" w:cs="Times New Roman"/>
          <w:sz w:val="24"/>
          <w:szCs w:val="24"/>
          <w:lang w:val="en-US"/>
        </w:rPr>
        <w:t>we</w:t>
      </w:r>
      <w:r w:rsidRPr="00541B72">
        <w:rPr>
          <w:rFonts w:ascii="Times New Roman" w:hAnsi="Times New Roman" w:cs="Times New Roman"/>
          <w:sz w:val="24"/>
          <w:szCs w:val="24"/>
          <w:lang w:val="en-US"/>
        </w:rPr>
        <w:t xml:space="preserve">re the most affected, </w:t>
      </w:r>
      <w:r w:rsidR="002F53AB" w:rsidRPr="00541B72">
        <w:rPr>
          <w:rFonts w:ascii="Times New Roman" w:hAnsi="Times New Roman" w:cs="Times New Roman"/>
          <w:sz w:val="24"/>
          <w:szCs w:val="24"/>
          <w:lang w:val="en-US"/>
        </w:rPr>
        <w:t>representing</w:t>
      </w:r>
      <w:r w:rsidRPr="00541B72">
        <w:rPr>
          <w:rFonts w:ascii="Times New Roman" w:hAnsi="Times New Roman" w:cs="Times New Roman"/>
          <w:sz w:val="24"/>
          <w:szCs w:val="24"/>
          <w:lang w:val="en-US"/>
        </w:rPr>
        <w:t xml:space="preserve"> 83% of patients and a sex ratio of 0.19. 47% </w:t>
      </w:r>
      <w:r w:rsidRPr="00541B72">
        <w:rPr>
          <w:lang w:val="en-US"/>
        </w:rPr>
        <w:t xml:space="preserve">of women </w:t>
      </w:r>
      <w:r w:rsidRPr="00541B72">
        <w:rPr>
          <w:rFonts w:ascii="Times New Roman" w:hAnsi="Times New Roman" w:cs="Times New Roman"/>
          <w:sz w:val="24"/>
          <w:szCs w:val="24"/>
          <w:lang w:val="en-US"/>
        </w:rPr>
        <w:t xml:space="preserve">had breast cancer, 25% had cervical cancer, 6% had ovarian cancer, 3% had rectal cancer, and 1% had other types of cancers such as vulvar, bladder, stomach, pelvic colon, chest, </w:t>
      </w:r>
      <w:proofErr w:type="gramStart"/>
      <w:r w:rsidRPr="00541B72">
        <w:rPr>
          <w:rFonts w:ascii="Times New Roman" w:hAnsi="Times New Roman" w:cs="Times New Roman"/>
          <w:sz w:val="24"/>
          <w:szCs w:val="24"/>
          <w:lang w:val="en-US"/>
        </w:rPr>
        <w:t xml:space="preserve">throat,  </w:t>
      </w:r>
      <w:r w:rsidR="002F53AB" w:rsidRPr="00541B72">
        <w:rPr>
          <w:rFonts w:ascii="Times New Roman" w:hAnsi="Times New Roman" w:cs="Times New Roman"/>
          <w:sz w:val="24"/>
          <w:szCs w:val="24"/>
          <w:lang w:val="en-US"/>
        </w:rPr>
        <w:t>and</w:t>
      </w:r>
      <w:proofErr w:type="gramEnd"/>
      <w:r w:rsidR="002F53AB" w:rsidRPr="00541B72">
        <w:rPr>
          <w:rFonts w:ascii="Times New Roman" w:hAnsi="Times New Roman" w:cs="Times New Roman"/>
          <w:sz w:val="24"/>
          <w:szCs w:val="24"/>
          <w:lang w:val="en-US"/>
        </w:rPr>
        <w:t xml:space="preserve"> </w:t>
      </w:r>
      <w:r w:rsidRPr="00541B72">
        <w:rPr>
          <w:rFonts w:ascii="Times New Roman" w:hAnsi="Times New Roman" w:cs="Times New Roman"/>
          <w:sz w:val="24"/>
          <w:szCs w:val="24"/>
          <w:lang w:val="en-US"/>
        </w:rPr>
        <w:t xml:space="preserve">cheek/eye and </w:t>
      </w:r>
      <w:proofErr w:type="spellStart"/>
      <w:r w:rsidRPr="00541B72">
        <w:rPr>
          <w:rFonts w:ascii="Times New Roman" w:hAnsi="Times New Roman" w:cs="Times New Roman"/>
          <w:sz w:val="24"/>
          <w:szCs w:val="24"/>
          <w:lang w:val="en-US"/>
        </w:rPr>
        <w:t>cavirum</w:t>
      </w:r>
      <w:proofErr w:type="spellEnd"/>
      <w:r w:rsidRPr="00541B72">
        <w:rPr>
          <w:rFonts w:ascii="Times New Roman" w:hAnsi="Times New Roman" w:cs="Times New Roman"/>
          <w:sz w:val="24"/>
          <w:szCs w:val="24"/>
          <w:lang w:val="en-US"/>
        </w:rPr>
        <w:t xml:space="preserve">. For the UH2/U ratio, the mean value </w:t>
      </w:r>
      <w:r w:rsidR="002F53AB" w:rsidRPr="00541B72">
        <w:rPr>
          <w:rFonts w:ascii="Times New Roman" w:hAnsi="Times New Roman" w:cs="Times New Roman"/>
          <w:sz w:val="24"/>
          <w:szCs w:val="24"/>
          <w:lang w:val="en-US"/>
        </w:rPr>
        <w:t>was</w:t>
      </w:r>
      <w:r w:rsidRPr="00541B72">
        <w:rPr>
          <w:rFonts w:ascii="Times New Roman" w:hAnsi="Times New Roman" w:cs="Times New Roman"/>
          <w:sz w:val="24"/>
          <w:szCs w:val="24"/>
          <w:lang w:val="en-US"/>
        </w:rPr>
        <w:t xml:space="preserve"> 12.6 ± 0.48 with a standard deviation of 4.91 ± 0.95. DPD activity was normal in 33% of our patients, while 66.9% had a pa</w:t>
      </w:r>
      <w:r w:rsidRPr="00541B72">
        <w:rPr>
          <w:lang w:val="en-US"/>
        </w:rPr>
        <w:t>r</w:t>
      </w:r>
      <w:r w:rsidR="002F53AB" w:rsidRPr="00541B72">
        <w:rPr>
          <w:lang w:val="en-US"/>
        </w:rPr>
        <w:t>tial</w:t>
      </w:r>
      <w:r w:rsidRPr="00541B72">
        <w:rPr>
          <w:lang w:val="en-US"/>
        </w:rPr>
        <w:t xml:space="preserve"> deficit and 0.1% had a total deficit. The 40 to 50 and 50 to 60 age groups ha</w:t>
      </w:r>
      <w:r w:rsidR="002F53AB" w:rsidRPr="00541B72">
        <w:rPr>
          <w:lang w:val="en-US"/>
        </w:rPr>
        <w:t>d</w:t>
      </w:r>
      <w:r w:rsidRPr="00541B72">
        <w:rPr>
          <w:lang w:val="en-US"/>
        </w:rPr>
        <w:t xml:space="preserve"> high </w:t>
      </w:r>
      <w:r w:rsidR="002F53AB" w:rsidRPr="00541B72">
        <w:rPr>
          <w:lang w:val="en-US"/>
        </w:rPr>
        <w:t>deficiency</w:t>
      </w:r>
      <w:r w:rsidRPr="00541B72">
        <w:rPr>
          <w:lang w:val="en-US"/>
        </w:rPr>
        <w:t xml:space="preserve"> in this enzyme (21.3% and 20.3% respectively), with a total deficiency observed specifically in the 40 to 50 age group. </w:t>
      </w:r>
    </w:p>
    <w:p w14:paraId="07521511" w14:textId="77777777" w:rsidR="00103D50" w:rsidRPr="00541B72" w:rsidRDefault="00103D50"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b/>
          <w:sz w:val="24"/>
          <w:szCs w:val="24"/>
          <w:lang w:val="en-US"/>
        </w:rPr>
        <w:t>Conclusion</w:t>
      </w:r>
    </w:p>
    <w:p w14:paraId="72FED004" w14:textId="58EEBA1C" w:rsidR="00103D50" w:rsidRPr="00541B72" w:rsidRDefault="00103D50"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The results of our study </w:t>
      </w:r>
      <w:r w:rsidR="002F53AB" w:rsidRPr="00541B72">
        <w:rPr>
          <w:rFonts w:ascii="Times New Roman" w:hAnsi="Times New Roman" w:cs="Times New Roman"/>
          <w:sz w:val="24"/>
          <w:szCs w:val="24"/>
          <w:lang w:val="en-US"/>
        </w:rPr>
        <w:t xml:space="preserve">highlighted </w:t>
      </w:r>
      <w:r w:rsidRPr="00541B72">
        <w:rPr>
          <w:rFonts w:ascii="Times New Roman" w:hAnsi="Times New Roman" w:cs="Times New Roman"/>
          <w:sz w:val="24"/>
          <w:szCs w:val="24"/>
          <w:lang w:val="en-US"/>
        </w:rPr>
        <w:t>the importance of screening for DPD deficiency prior to fluoropyrimidine administration</w:t>
      </w:r>
      <w:r w:rsidR="002F53AB" w:rsidRPr="00541B72">
        <w:rPr>
          <w:rFonts w:ascii="Times New Roman" w:hAnsi="Times New Roman" w:cs="Times New Roman"/>
          <w:sz w:val="24"/>
          <w:szCs w:val="24"/>
          <w:lang w:val="en-US"/>
        </w:rPr>
        <w:t>. S</w:t>
      </w:r>
      <w:r w:rsidRPr="00541B72">
        <w:rPr>
          <w:rFonts w:ascii="Times New Roman" w:hAnsi="Times New Roman" w:cs="Times New Roman"/>
          <w:sz w:val="24"/>
          <w:szCs w:val="24"/>
          <w:lang w:val="en-US"/>
        </w:rPr>
        <w:t xml:space="preserve">creening makes it possible to identify patients at risk and to adapt chemotherapy </w:t>
      </w:r>
      <w:r w:rsidR="002F53AB" w:rsidRPr="00541B72">
        <w:rPr>
          <w:rFonts w:ascii="Times New Roman" w:hAnsi="Times New Roman" w:cs="Times New Roman"/>
          <w:sz w:val="24"/>
          <w:szCs w:val="24"/>
          <w:lang w:val="en-US"/>
        </w:rPr>
        <w:t>doses,</w:t>
      </w:r>
      <w:r w:rsidRPr="00541B72">
        <w:rPr>
          <w:rFonts w:ascii="Times New Roman" w:hAnsi="Times New Roman" w:cs="Times New Roman"/>
          <w:sz w:val="24"/>
          <w:szCs w:val="24"/>
          <w:lang w:val="en-US"/>
        </w:rPr>
        <w:t xml:space="preserve"> accordingly, thus reducing the incidence of severe and potentially fatal toxicities. </w:t>
      </w:r>
    </w:p>
    <w:p w14:paraId="4D36D3D0" w14:textId="77777777" w:rsidR="002F53AB" w:rsidRPr="00541B72" w:rsidRDefault="002F53AB" w:rsidP="002F53AB">
      <w:pPr>
        <w:spacing w:after="0" w:line="240" w:lineRule="auto"/>
        <w:jc w:val="both"/>
        <w:rPr>
          <w:rFonts w:ascii="Times New Roman" w:hAnsi="Times New Roman" w:cs="Times New Roman"/>
          <w:sz w:val="24"/>
          <w:szCs w:val="24"/>
          <w:lang w:val="en-US"/>
        </w:rPr>
      </w:pPr>
    </w:p>
    <w:p w14:paraId="347F150D" w14:textId="77777777" w:rsidR="00FA7CE8" w:rsidRPr="00541B72" w:rsidRDefault="00FA7CE8"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b/>
          <w:bCs/>
          <w:sz w:val="24"/>
          <w:szCs w:val="24"/>
          <w:lang w:val="en-US"/>
        </w:rPr>
        <w:t>Keywords:</w:t>
      </w:r>
      <w:r w:rsidRPr="00541B72">
        <w:rPr>
          <w:rFonts w:ascii="Times New Roman" w:hAnsi="Times New Roman" w:cs="Times New Roman"/>
          <w:sz w:val="24"/>
          <w:szCs w:val="24"/>
          <w:lang w:val="en-US"/>
        </w:rPr>
        <w:t xml:space="preserve"> Cancer, </w:t>
      </w:r>
      <w:proofErr w:type="spellStart"/>
      <w:r w:rsidRPr="00541B72">
        <w:rPr>
          <w:rFonts w:ascii="Times New Roman" w:hAnsi="Times New Roman" w:cs="Times New Roman"/>
          <w:sz w:val="24"/>
          <w:szCs w:val="24"/>
          <w:lang w:val="en-US"/>
        </w:rPr>
        <w:t>Dihyropyrimidine</w:t>
      </w:r>
      <w:proofErr w:type="spellEnd"/>
      <w:r w:rsidRPr="00541B72">
        <w:rPr>
          <w:rFonts w:ascii="Times New Roman" w:hAnsi="Times New Roman" w:cs="Times New Roman"/>
          <w:sz w:val="24"/>
          <w:szCs w:val="24"/>
          <w:lang w:val="en-US"/>
        </w:rPr>
        <w:t xml:space="preserve"> dehydrogenase, </w:t>
      </w:r>
      <w:proofErr w:type="spellStart"/>
      <w:r w:rsidRPr="00541B72">
        <w:rPr>
          <w:rFonts w:ascii="Times New Roman" w:hAnsi="Times New Roman" w:cs="Times New Roman"/>
          <w:sz w:val="24"/>
          <w:szCs w:val="24"/>
          <w:lang w:val="en-US"/>
        </w:rPr>
        <w:t>fluoropirimdines</w:t>
      </w:r>
      <w:proofErr w:type="spellEnd"/>
      <w:r w:rsidRPr="00541B72">
        <w:rPr>
          <w:rFonts w:ascii="Times New Roman" w:hAnsi="Times New Roman" w:cs="Times New Roman"/>
          <w:sz w:val="24"/>
          <w:szCs w:val="24"/>
          <w:lang w:val="en-US"/>
        </w:rPr>
        <w:t xml:space="preserve"> </w:t>
      </w:r>
    </w:p>
    <w:p w14:paraId="0A576745" w14:textId="77777777" w:rsidR="00A46046" w:rsidRPr="00541B72" w:rsidRDefault="00A46046" w:rsidP="002F53AB">
      <w:pPr>
        <w:spacing w:after="0" w:line="240" w:lineRule="auto"/>
        <w:jc w:val="both"/>
        <w:rPr>
          <w:rFonts w:ascii="Times New Roman" w:hAnsi="Times New Roman" w:cs="Times New Roman"/>
          <w:sz w:val="24"/>
          <w:szCs w:val="24"/>
          <w:lang w:val="en-US"/>
        </w:rPr>
      </w:pPr>
    </w:p>
    <w:p w14:paraId="2772CD0E" w14:textId="77777777" w:rsidR="002F53AB" w:rsidRPr="00541B72" w:rsidRDefault="002F53AB" w:rsidP="002F53AB">
      <w:pPr>
        <w:spacing w:after="0" w:line="240" w:lineRule="auto"/>
        <w:jc w:val="both"/>
        <w:rPr>
          <w:rFonts w:ascii="Times New Roman" w:hAnsi="Times New Roman" w:cs="Times New Roman"/>
          <w:sz w:val="24"/>
          <w:szCs w:val="24"/>
          <w:lang w:val="en-US"/>
        </w:rPr>
      </w:pPr>
    </w:p>
    <w:p w14:paraId="7478F26E" w14:textId="77777777" w:rsidR="002F53AB" w:rsidRPr="00541B72" w:rsidRDefault="002F53AB" w:rsidP="002F53AB">
      <w:pPr>
        <w:spacing w:after="0" w:line="240" w:lineRule="auto"/>
        <w:jc w:val="both"/>
        <w:rPr>
          <w:rFonts w:ascii="Times New Roman" w:hAnsi="Times New Roman" w:cs="Times New Roman"/>
          <w:sz w:val="24"/>
          <w:szCs w:val="24"/>
          <w:lang w:val="en-US"/>
        </w:rPr>
      </w:pPr>
    </w:p>
    <w:p w14:paraId="20F3A974" w14:textId="77777777" w:rsidR="002F53AB" w:rsidRPr="00541B72" w:rsidRDefault="002F53AB" w:rsidP="002F53AB">
      <w:pPr>
        <w:spacing w:after="0" w:line="240" w:lineRule="auto"/>
        <w:jc w:val="both"/>
        <w:rPr>
          <w:rFonts w:ascii="Times New Roman" w:hAnsi="Times New Roman" w:cs="Times New Roman"/>
          <w:sz w:val="24"/>
          <w:szCs w:val="24"/>
          <w:lang w:val="en-US"/>
        </w:rPr>
      </w:pPr>
    </w:p>
    <w:p w14:paraId="5FB2241E" w14:textId="77777777" w:rsidR="001A5A06" w:rsidRPr="00541B72" w:rsidRDefault="001A5A06"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 xml:space="preserve">Introduction </w:t>
      </w:r>
    </w:p>
    <w:p w14:paraId="50208E61" w14:textId="61F7FE9B" w:rsidR="005849A3" w:rsidRPr="00541B72" w:rsidRDefault="005849A3"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shd w:val="clear" w:color="auto" w:fill="FFFFFF"/>
          <w:lang w:val="en-US"/>
        </w:rPr>
        <w:t xml:space="preserve">Cancers are a </w:t>
      </w:r>
      <w:hyperlink r:id="rId7" w:history="1">
        <w:r w:rsidRPr="00541B72">
          <w:rPr>
            <w:rFonts w:ascii="Times New Roman" w:hAnsi="Times New Roman" w:cs="Times New Roman"/>
            <w:sz w:val="24"/>
            <w:szCs w:val="24"/>
            <w:shd w:val="clear" w:color="auto" w:fill="FFFFFF"/>
            <w:lang w:val="en-US"/>
          </w:rPr>
          <w:t>set of pathologies</w:t>
        </w:r>
      </w:hyperlink>
      <w:r w:rsidRPr="00541B72">
        <w:rPr>
          <w:rFonts w:ascii="Times New Roman" w:hAnsi="Times New Roman" w:cs="Times New Roman"/>
          <w:sz w:val="24"/>
          <w:szCs w:val="24"/>
          <w:shd w:val="clear" w:color="auto" w:fill="FFFFFF"/>
          <w:lang w:val="en-US"/>
        </w:rPr>
        <w:t xml:space="preserve"> of various forms and consequences</w:t>
      </w:r>
      <w:r w:rsidR="002F53AB" w:rsidRPr="00541B72">
        <w:rPr>
          <w:rFonts w:ascii="Times New Roman" w:hAnsi="Times New Roman" w:cs="Times New Roman"/>
          <w:sz w:val="24"/>
          <w:szCs w:val="24"/>
          <w:shd w:val="clear" w:color="auto" w:fill="FFFFFF"/>
          <w:lang w:val="en-US"/>
        </w:rPr>
        <w:t xml:space="preserve">. Their </w:t>
      </w:r>
      <w:r w:rsidRPr="00541B72">
        <w:rPr>
          <w:rFonts w:ascii="Times New Roman" w:hAnsi="Times New Roman" w:cs="Times New Roman"/>
          <w:sz w:val="24"/>
          <w:szCs w:val="24"/>
          <w:shd w:val="clear" w:color="auto" w:fill="FFFFFF"/>
          <w:lang w:val="en-US"/>
        </w:rPr>
        <w:t>prevalence</w:t>
      </w:r>
      <w:r w:rsidR="002F53AB" w:rsidRPr="00541B72">
        <w:rPr>
          <w:rFonts w:ascii="Times New Roman" w:hAnsi="Times New Roman" w:cs="Times New Roman"/>
          <w:sz w:val="24"/>
          <w:szCs w:val="24"/>
          <w:shd w:val="clear" w:color="auto" w:fill="FFFFFF"/>
          <w:lang w:val="en-US"/>
        </w:rPr>
        <w:t xml:space="preserve"> </w:t>
      </w:r>
      <w:r w:rsidRPr="00541B72">
        <w:rPr>
          <w:rFonts w:ascii="Times New Roman" w:hAnsi="Times New Roman" w:cs="Times New Roman"/>
          <w:sz w:val="24"/>
          <w:szCs w:val="24"/>
          <w:shd w:val="clear" w:color="auto" w:fill="FFFFFF"/>
          <w:lang w:val="en-US"/>
        </w:rPr>
        <w:t xml:space="preserve">varies greatly in the world population. They are a major cause of death, with around 10 million deaths in 2020, or almost one in ten deaths [1]. </w:t>
      </w:r>
      <w:r w:rsidR="002F53AB" w:rsidRPr="00541B72">
        <w:rPr>
          <w:rFonts w:ascii="Times New Roman" w:hAnsi="Times New Roman" w:cs="Times New Roman"/>
          <w:sz w:val="24"/>
          <w:szCs w:val="24"/>
          <w:shd w:val="clear" w:color="auto" w:fill="FFFFFF"/>
          <w:lang w:val="en-US"/>
        </w:rPr>
        <w:t xml:space="preserve">To address this public health issue, </w:t>
      </w:r>
      <w:r w:rsidRPr="00541B72">
        <w:rPr>
          <w:rFonts w:ascii="Times New Roman" w:hAnsi="Times New Roman" w:cs="Times New Roman"/>
          <w:sz w:val="24"/>
          <w:szCs w:val="24"/>
          <w:shd w:val="clear" w:color="auto" w:fill="FFFFFF"/>
          <w:lang w:val="en-US"/>
        </w:rPr>
        <w:t xml:space="preserve">many therapeutic strategies </w:t>
      </w:r>
      <w:r w:rsidR="002F53AB" w:rsidRPr="00541B72">
        <w:rPr>
          <w:rFonts w:ascii="Times New Roman" w:hAnsi="Times New Roman" w:cs="Times New Roman"/>
          <w:sz w:val="24"/>
          <w:szCs w:val="24"/>
          <w:shd w:val="clear" w:color="auto" w:fill="FFFFFF"/>
          <w:lang w:val="en-US"/>
        </w:rPr>
        <w:t xml:space="preserve">such as chemotherapy </w:t>
      </w:r>
      <w:r w:rsidRPr="00541B72">
        <w:rPr>
          <w:rFonts w:ascii="Times New Roman" w:hAnsi="Times New Roman" w:cs="Times New Roman"/>
          <w:sz w:val="24"/>
          <w:szCs w:val="24"/>
          <w:shd w:val="clear" w:color="auto" w:fill="FFFFFF"/>
          <w:lang w:val="en-US"/>
        </w:rPr>
        <w:t>have been put in place over time</w:t>
      </w:r>
      <w:r w:rsidR="002F53AB" w:rsidRPr="00541B72">
        <w:rPr>
          <w:rFonts w:ascii="Times New Roman" w:hAnsi="Times New Roman" w:cs="Times New Roman"/>
          <w:sz w:val="24"/>
          <w:szCs w:val="24"/>
          <w:shd w:val="clear" w:color="auto" w:fill="FFFFFF"/>
          <w:lang w:val="en-US"/>
        </w:rPr>
        <w:t xml:space="preserve">. Chemotherapy </w:t>
      </w:r>
      <w:r w:rsidRPr="00541B72">
        <w:rPr>
          <w:rFonts w:ascii="Times New Roman" w:hAnsi="Times New Roman" w:cs="Times New Roman"/>
          <w:sz w:val="24"/>
          <w:szCs w:val="24"/>
          <w:shd w:val="clear" w:color="auto" w:fill="FFFFFF"/>
          <w:lang w:val="en-US"/>
        </w:rPr>
        <w:t>consists of administering one or more agents to fight tumor cells</w:t>
      </w:r>
      <w:r w:rsidR="002F53AB" w:rsidRPr="00541B72">
        <w:rPr>
          <w:rFonts w:ascii="Times New Roman" w:hAnsi="Times New Roman" w:cs="Times New Roman"/>
          <w:sz w:val="24"/>
          <w:szCs w:val="24"/>
          <w:shd w:val="clear" w:color="auto" w:fill="FFFFFF"/>
          <w:lang w:val="en-US"/>
        </w:rPr>
        <w:t>. It</w:t>
      </w:r>
      <w:r w:rsidRPr="00541B72">
        <w:rPr>
          <w:rFonts w:ascii="Times New Roman" w:hAnsi="Times New Roman" w:cs="Times New Roman"/>
          <w:sz w:val="24"/>
          <w:szCs w:val="24"/>
          <w:shd w:val="clear" w:color="auto" w:fill="FFFFFF"/>
          <w:lang w:val="en-US"/>
        </w:rPr>
        <w:t xml:space="preserve"> is entirely adapted to each patient, depending on the characteristics of the tumor to be treated </w:t>
      </w:r>
      <w:r w:rsidRPr="00541B72">
        <w:rPr>
          <w:rFonts w:ascii="Times New Roman" w:eastAsia="Times New Roman" w:hAnsi="Times New Roman" w:cs="Times New Roman"/>
          <w:bCs/>
          <w:sz w:val="24"/>
          <w:szCs w:val="24"/>
          <w:lang w:val="en-US" w:eastAsia="fr-FR"/>
        </w:rPr>
        <w:t>[2].</w:t>
      </w:r>
      <w:r w:rsidR="00CF165D" w:rsidRPr="00541B72">
        <w:rPr>
          <w:rFonts w:ascii="Times New Roman" w:hAnsi="Times New Roman" w:cs="Times New Roman"/>
          <w:sz w:val="24"/>
          <w:szCs w:val="24"/>
          <w:shd w:val="clear" w:color="auto" w:fill="FFFFFF"/>
          <w:lang w:val="en-US"/>
        </w:rPr>
        <w:t xml:space="preserve"> </w:t>
      </w:r>
      <w:r w:rsidR="002F53AB" w:rsidRPr="00541B72">
        <w:rPr>
          <w:rFonts w:ascii="Times New Roman" w:hAnsi="Times New Roman" w:cs="Times New Roman"/>
          <w:sz w:val="24"/>
          <w:szCs w:val="24"/>
          <w:shd w:val="clear" w:color="auto" w:fill="FFFFFF"/>
          <w:lang w:val="en-US"/>
        </w:rPr>
        <w:t>Within that process</w:t>
      </w:r>
      <w:r w:rsidR="00CF165D" w:rsidRPr="00541B72">
        <w:rPr>
          <w:rFonts w:ascii="Times New Roman" w:hAnsi="Times New Roman" w:cs="Times New Roman"/>
          <w:sz w:val="24"/>
          <w:szCs w:val="24"/>
          <w:shd w:val="clear" w:color="auto" w:fill="FFFFFF"/>
          <w:lang w:val="en-US"/>
        </w:rPr>
        <w:t xml:space="preserve">, </w:t>
      </w:r>
      <w:r w:rsidR="00CF165D" w:rsidRPr="00541B72">
        <w:rPr>
          <w:rFonts w:ascii="Times New Roman" w:hAnsi="Times New Roman" w:cs="Times New Roman"/>
          <w:sz w:val="24"/>
          <w:szCs w:val="24"/>
          <w:lang w:val="en-US"/>
        </w:rPr>
        <w:t>fluoropyrimidines (5-fluorouracil, capecitabine) are the most widely used molecules since they are used in the composition of nearly 60% of protocols and in the treatment of nearly half of cancers: colorectum, esophagus, stomach, breast, upper aerodigestive tract. Like most anticancer agents, these molecules have a narrow therapeutic index and many toxicities, sometimes severe, are reported. These toxic effects are due to overexposure to the drug, linked to a wide inter-individual variability in metabolism [3].</w:t>
      </w:r>
    </w:p>
    <w:p w14:paraId="0C030645" w14:textId="77777777" w:rsidR="005849A3" w:rsidRPr="00541B72" w:rsidRDefault="005849A3"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lastRenderedPageBreak/>
        <w:t xml:space="preserve">5-FU is eliminated mainly after catabolism, mainly in the liver. Its metabolism depends mainly on the activity of an enzyme that is </w:t>
      </w:r>
      <w:proofErr w:type="spellStart"/>
      <w:r w:rsidRPr="00541B72">
        <w:rPr>
          <w:rFonts w:ascii="Times New Roman" w:hAnsi="Times New Roman" w:cs="Times New Roman"/>
          <w:sz w:val="24"/>
          <w:szCs w:val="24"/>
          <w:lang w:val="en-US"/>
        </w:rPr>
        <w:t>dihydropyrimidine</w:t>
      </w:r>
      <w:proofErr w:type="spellEnd"/>
      <w:r w:rsidRPr="00541B72">
        <w:rPr>
          <w:rFonts w:ascii="Times New Roman" w:hAnsi="Times New Roman" w:cs="Times New Roman"/>
          <w:sz w:val="24"/>
          <w:szCs w:val="24"/>
          <w:lang w:val="en-US"/>
        </w:rPr>
        <w:t xml:space="preserve"> dehydrogenase (DPD), a major enzyme in catabolism. Indeed, it allows a reduction of the molecule to 5-fluoro-5,6-dihydrouracil (FUH2). It is also responsible for the transformation of natural pyrimidine bases (uracil and thymine) into their </w:t>
      </w:r>
      <w:proofErr w:type="spellStart"/>
      <w:r w:rsidRPr="00541B72">
        <w:rPr>
          <w:rFonts w:ascii="Times New Roman" w:hAnsi="Times New Roman" w:cs="Times New Roman"/>
          <w:sz w:val="24"/>
          <w:szCs w:val="24"/>
          <w:lang w:val="en-US"/>
        </w:rPr>
        <w:t>dihydrogenated</w:t>
      </w:r>
      <w:proofErr w:type="spellEnd"/>
      <w:r w:rsidRPr="00541B72">
        <w:rPr>
          <w:rFonts w:ascii="Times New Roman" w:hAnsi="Times New Roman" w:cs="Times New Roman"/>
          <w:sz w:val="24"/>
          <w:szCs w:val="24"/>
          <w:lang w:val="en-US"/>
        </w:rPr>
        <w:t xml:space="preserve"> derivatives (dihydrouracil [UH2] and </w:t>
      </w:r>
      <w:proofErr w:type="spellStart"/>
      <w:r w:rsidRPr="00541B72">
        <w:rPr>
          <w:rFonts w:ascii="Times New Roman" w:hAnsi="Times New Roman" w:cs="Times New Roman"/>
          <w:sz w:val="24"/>
          <w:szCs w:val="24"/>
          <w:lang w:val="en-US"/>
        </w:rPr>
        <w:t>dihydrothymine</w:t>
      </w:r>
      <w:proofErr w:type="spellEnd"/>
      <w:r w:rsidRPr="00541B72">
        <w:rPr>
          <w:rFonts w:ascii="Times New Roman" w:hAnsi="Times New Roman" w:cs="Times New Roman"/>
          <w:sz w:val="24"/>
          <w:szCs w:val="24"/>
          <w:lang w:val="en-US"/>
        </w:rPr>
        <w:t xml:space="preserve"> [TH2]).</w:t>
      </w:r>
    </w:p>
    <w:p w14:paraId="6B142F2C" w14:textId="1D8F0F63" w:rsidR="005849A3" w:rsidRPr="00541B72" w:rsidRDefault="005849A3"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Thus, patients with a deficiency in the activity of this enzyme have a risk of overexposure and therefore of acute, early and serious toxicity with fluoropyrimidines [4]. In fact, this DPD deficiency should be screened before the first course for each patient in order to avoid standard-dose induced overdose. This screening can be achieved by determining the activity of the enzyme [5]. It is in this context that we decided to conduct this study with the general objective of the study; To assess DPD activity by assay of uracil and dihydrouracil in cancer patients.</w:t>
      </w:r>
    </w:p>
    <w:p w14:paraId="4646CEDA" w14:textId="77777777" w:rsidR="0068618B" w:rsidRPr="00541B72" w:rsidRDefault="0068618B" w:rsidP="002F53AB">
      <w:pPr>
        <w:spacing w:after="0" w:line="240" w:lineRule="auto"/>
        <w:jc w:val="both"/>
        <w:rPr>
          <w:rFonts w:ascii="Times New Roman" w:hAnsi="Times New Roman" w:cs="Times New Roman"/>
          <w:sz w:val="24"/>
          <w:szCs w:val="24"/>
          <w:lang w:val="en-US"/>
        </w:rPr>
      </w:pPr>
    </w:p>
    <w:p w14:paraId="0062AE56" w14:textId="5D73D3F4" w:rsidR="0023232D" w:rsidRPr="00541B72" w:rsidRDefault="0023232D"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 xml:space="preserve">Methodology </w:t>
      </w:r>
    </w:p>
    <w:p w14:paraId="64C6DCC0" w14:textId="410AFAAF" w:rsidR="00806A9B" w:rsidRPr="00541B72" w:rsidRDefault="00806A9B" w:rsidP="002F53AB">
      <w:pPr>
        <w:pStyle w:val="Heading2"/>
        <w:spacing w:before="0" w:line="240" w:lineRule="auto"/>
        <w:jc w:val="both"/>
        <w:rPr>
          <w:rFonts w:ascii="Times New Roman" w:hAnsi="Times New Roman" w:cs="Times New Roman"/>
          <w:b/>
          <w:color w:val="auto"/>
          <w:sz w:val="24"/>
          <w:szCs w:val="24"/>
          <w:lang w:val="en-US"/>
        </w:rPr>
      </w:pPr>
      <w:bookmarkStart w:id="0" w:name="_Toc180578667"/>
      <w:r w:rsidRPr="00541B72">
        <w:rPr>
          <w:rFonts w:ascii="Times New Roman" w:hAnsi="Times New Roman" w:cs="Times New Roman"/>
          <w:b/>
          <w:color w:val="auto"/>
          <w:sz w:val="24"/>
          <w:szCs w:val="24"/>
          <w:lang w:val="en-US"/>
        </w:rPr>
        <w:t xml:space="preserve">Collection of epidemiological data </w:t>
      </w:r>
      <w:bookmarkEnd w:id="0"/>
    </w:p>
    <w:p w14:paraId="3C0FA4D8" w14:textId="77777777" w:rsidR="00806A9B" w:rsidRPr="00541B72" w:rsidRDefault="00806A9B"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For each patient, the surname, first name, date of birth and date of last chemotherapy were noted for those who have already started. The date of the last chemotherapy helps to avoid interference from the product.</w:t>
      </w:r>
    </w:p>
    <w:p w14:paraId="3F33B455" w14:textId="3CA09D9B" w:rsidR="00806A9B" w:rsidRPr="00541B72" w:rsidRDefault="002F53AB" w:rsidP="002F53AB">
      <w:pPr>
        <w:pStyle w:val="Heading2"/>
        <w:spacing w:before="0" w:line="240" w:lineRule="auto"/>
        <w:jc w:val="both"/>
        <w:rPr>
          <w:rFonts w:ascii="Times New Roman" w:hAnsi="Times New Roman" w:cs="Times New Roman"/>
          <w:b/>
          <w:color w:val="auto"/>
          <w:sz w:val="24"/>
          <w:szCs w:val="24"/>
          <w:lang w:val="en-US"/>
        </w:rPr>
      </w:pPr>
      <w:bookmarkStart w:id="1" w:name="_Hlk170252439"/>
      <w:r w:rsidRPr="00541B72">
        <w:rPr>
          <w:rFonts w:ascii="Times New Roman" w:hAnsi="Times New Roman" w:cs="Times New Roman"/>
          <w:b/>
          <w:color w:val="auto"/>
          <w:sz w:val="24"/>
          <w:szCs w:val="24"/>
          <w:lang w:val="en-US"/>
        </w:rPr>
        <w:t>Sample collection</w:t>
      </w:r>
    </w:p>
    <w:bookmarkEnd w:id="1"/>
    <w:p w14:paraId="3D99EDC1" w14:textId="77777777" w:rsidR="00BF579F" w:rsidRPr="00541B72" w:rsidRDefault="003A0164"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They were carried out just before chemotherapy or a few days after the last session (to avoid interference from the product); between 8 a.m. and 12 p.m., on EDTA tube. All samples were centrifuged at 4000 revolutions per minute for 8 minutes. </w:t>
      </w:r>
    </w:p>
    <w:p w14:paraId="5542ECE3" w14:textId="77777777" w:rsidR="00596A51" w:rsidRPr="00541B72" w:rsidRDefault="00596A51"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Dosage</w:t>
      </w:r>
    </w:p>
    <w:p w14:paraId="6124AE1D" w14:textId="271C7D39" w:rsidR="00AB19A4" w:rsidRPr="00541B72" w:rsidRDefault="00745A4A" w:rsidP="002F53AB">
      <w:pPr>
        <w:pStyle w:val="Heading3"/>
        <w:spacing w:before="0" w:line="240" w:lineRule="auto"/>
        <w:jc w:val="both"/>
        <w:rPr>
          <w:rFonts w:ascii="Times New Roman" w:hAnsi="Times New Roman" w:cs="Times New Roman"/>
          <w:color w:val="auto"/>
          <w:lang w:val="en-US"/>
        </w:rPr>
      </w:pPr>
      <w:bookmarkStart w:id="2" w:name="_Toc180578674"/>
      <w:bookmarkStart w:id="3" w:name="_Hlk170253415"/>
      <w:bookmarkStart w:id="4" w:name="_Hlk173016702"/>
      <w:r w:rsidRPr="00541B72">
        <w:rPr>
          <w:rFonts w:ascii="Times New Roman" w:hAnsi="Times New Roman" w:cs="Times New Roman"/>
          <w:color w:val="auto"/>
          <w:lang w:val="en-US"/>
        </w:rPr>
        <w:t xml:space="preserve">It was performed after </w:t>
      </w:r>
      <w:r w:rsidR="002F53AB" w:rsidRPr="00541B72">
        <w:rPr>
          <w:rFonts w:ascii="Times New Roman" w:hAnsi="Times New Roman" w:cs="Times New Roman"/>
          <w:color w:val="auto"/>
          <w:lang w:val="en-US"/>
        </w:rPr>
        <w:t>the extraction</w:t>
      </w:r>
      <w:r w:rsidRPr="00541B72">
        <w:rPr>
          <w:rFonts w:ascii="Times New Roman" w:hAnsi="Times New Roman" w:cs="Times New Roman"/>
          <w:color w:val="auto"/>
          <w:lang w:val="en-US"/>
        </w:rPr>
        <w:t xml:space="preserve"> of </w:t>
      </w:r>
      <w:r w:rsidR="002F53AB" w:rsidRPr="00541B72">
        <w:rPr>
          <w:rFonts w:ascii="Times New Roman" w:hAnsi="Times New Roman" w:cs="Times New Roman"/>
          <w:color w:val="auto"/>
          <w:lang w:val="en-US"/>
        </w:rPr>
        <w:t>U</w:t>
      </w:r>
      <w:r w:rsidRPr="00541B72">
        <w:rPr>
          <w:rFonts w:ascii="Times New Roman" w:hAnsi="Times New Roman" w:cs="Times New Roman"/>
          <w:color w:val="auto"/>
          <w:lang w:val="en-US"/>
        </w:rPr>
        <w:t xml:space="preserve"> and UH2, performed after the preparation of the stock solutions (calibration solutions, internal standard solution)</w:t>
      </w:r>
      <w:bookmarkStart w:id="5" w:name="_Hlk170252646"/>
      <w:bookmarkStart w:id="6" w:name="_Hlk170252694"/>
      <w:bookmarkStart w:id="7" w:name="_Hlk170252774"/>
      <w:bookmarkEnd w:id="2"/>
      <w:bookmarkEnd w:id="3"/>
      <w:bookmarkEnd w:id="4"/>
      <w:bookmarkEnd w:id="5"/>
      <w:bookmarkEnd w:id="6"/>
      <w:bookmarkEnd w:id="7"/>
      <w:r w:rsidR="002F53AB" w:rsidRPr="00541B72">
        <w:rPr>
          <w:rFonts w:ascii="Times New Roman" w:hAnsi="Times New Roman" w:cs="Times New Roman"/>
          <w:color w:val="auto"/>
          <w:lang w:val="en-US"/>
        </w:rPr>
        <w:t xml:space="preserve">. </w:t>
      </w:r>
      <w:r w:rsidR="00AB19A4" w:rsidRPr="00541B72">
        <w:rPr>
          <w:rFonts w:ascii="Times New Roman" w:hAnsi="Times New Roman" w:cs="Times New Roman"/>
          <w:color w:val="auto"/>
          <w:lang w:val="en-US"/>
        </w:rPr>
        <w:t xml:space="preserve">Then the </w:t>
      </w:r>
      <w:r w:rsidR="002F53AB" w:rsidRPr="00541B72">
        <w:rPr>
          <w:rFonts w:ascii="Times New Roman" w:hAnsi="Times New Roman" w:cs="Times New Roman"/>
          <w:color w:val="auto"/>
          <w:lang w:val="en-US"/>
        </w:rPr>
        <w:t xml:space="preserve">U and UH2 </w:t>
      </w:r>
      <w:r w:rsidR="00AB19A4" w:rsidRPr="00541B72">
        <w:rPr>
          <w:rFonts w:ascii="Times New Roman" w:hAnsi="Times New Roman" w:cs="Times New Roman"/>
          <w:color w:val="auto"/>
          <w:lang w:val="en-US"/>
        </w:rPr>
        <w:t xml:space="preserve">solutions </w:t>
      </w:r>
      <w:r w:rsidR="002F53AB" w:rsidRPr="00541B72">
        <w:rPr>
          <w:rFonts w:ascii="Times New Roman" w:hAnsi="Times New Roman" w:cs="Times New Roman"/>
          <w:color w:val="auto"/>
          <w:lang w:val="en-US"/>
        </w:rPr>
        <w:t>were</w:t>
      </w:r>
      <w:r w:rsidR="00AB19A4" w:rsidRPr="00541B72">
        <w:rPr>
          <w:rFonts w:ascii="Times New Roman" w:hAnsi="Times New Roman" w:cs="Times New Roman"/>
          <w:color w:val="auto"/>
          <w:lang w:val="en-US"/>
        </w:rPr>
        <w:t xml:space="preserve"> qualified before using them to </w:t>
      </w:r>
      <w:r w:rsidR="002F53AB" w:rsidRPr="00541B72">
        <w:rPr>
          <w:rFonts w:ascii="Times New Roman" w:hAnsi="Times New Roman" w:cs="Times New Roman"/>
          <w:color w:val="auto"/>
          <w:lang w:val="en-US"/>
        </w:rPr>
        <w:t xml:space="preserve">perform </w:t>
      </w:r>
      <w:r w:rsidR="00AB19A4" w:rsidRPr="00541B72">
        <w:rPr>
          <w:rFonts w:ascii="Times New Roman" w:hAnsi="Times New Roman" w:cs="Times New Roman"/>
          <w:color w:val="auto"/>
          <w:lang w:val="en-US"/>
        </w:rPr>
        <w:t>controls or ranges. Each of these solutions is injected 3 times consecutively and the results are recorded in the qualification tables.</w:t>
      </w:r>
    </w:p>
    <w:p w14:paraId="57387C14" w14:textId="68C711AE" w:rsidR="00596A51" w:rsidRPr="00541B72" w:rsidRDefault="00D176E6" w:rsidP="002F53AB">
      <w:pPr>
        <w:spacing w:after="0" w:line="240" w:lineRule="auto"/>
        <w:jc w:val="both"/>
        <w:rPr>
          <w:rFonts w:ascii="Times New Roman" w:hAnsi="Times New Roman" w:cs="Times New Roman"/>
          <w:sz w:val="24"/>
          <w:szCs w:val="24"/>
          <w:lang w:val="en-US" w:eastAsia="zh-CN"/>
        </w:rPr>
      </w:pPr>
      <w:r w:rsidRPr="00541B72">
        <w:rPr>
          <w:rFonts w:ascii="Times New Roman" w:hAnsi="Times New Roman" w:cs="Times New Roman"/>
          <w:sz w:val="24"/>
          <w:szCs w:val="24"/>
          <w:lang w:val="en-US"/>
        </w:rPr>
        <w:t xml:space="preserve">The prepared analysis ranges </w:t>
      </w:r>
      <w:r w:rsidR="002F53AB" w:rsidRPr="00541B72">
        <w:rPr>
          <w:rFonts w:ascii="Times New Roman" w:hAnsi="Times New Roman" w:cs="Times New Roman"/>
          <w:sz w:val="24"/>
          <w:szCs w:val="24"/>
          <w:lang w:val="en-US"/>
        </w:rPr>
        <w:t>we</w:t>
      </w:r>
      <w:r w:rsidRPr="00541B72">
        <w:rPr>
          <w:rFonts w:ascii="Times New Roman" w:hAnsi="Times New Roman" w:cs="Times New Roman"/>
          <w:sz w:val="24"/>
          <w:szCs w:val="24"/>
          <w:lang w:val="en-US"/>
        </w:rPr>
        <w:t xml:space="preserve">re injected into the high-performance liquid chromatography (HPLC) device. The preparation of the range of analysis was carried out </w:t>
      </w:r>
      <w:r w:rsidR="002F53AB" w:rsidRPr="00541B72">
        <w:rPr>
          <w:rFonts w:ascii="Times New Roman" w:hAnsi="Times New Roman" w:cs="Times New Roman"/>
          <w:sz w:val="24"/>
          <w:szCs w:val="24"/>
          <w:lang w:val="en-US"/>
        </w:rPr>
        <w:t>following</w:t>
      </w:r>
      <w:r w:rsidRPr="00541B72">
        <w:rPr>
          <w:rFonts w:ascii="Times New Roman" w:hAnsi="Times New Roman" w:cs="Times New Roman"/>
          <w:sz w:val="24"/>
          <w:szCs w:val="24"/>
          <w:lang w:val="en-US"/>
        </w:rPr>
        <w:t xml:space="preserve"> the following steps:</w:t>
      </w:r>
    </w:p>
    <w:p w14:paraId="7FF7CB96" w14:textId="77777777" w:rsidR="002F53AB" w:rsidRPr="00541B72" w:rsidRDefault="001E2269"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Prepare the </w:t>
      </w:r>
      <w:r w:rsidR="002F53AB" w:rsidRPr="00541B72">
        <w:rPr>
          <w:rFonts w:ascii="Times New Roman" w:hAnsi="Times New Roman" w:cs="Times New Roman"/>
          <w:sz w:val="24"/>
          <w:szCs w:val="24"/>
          <w:lang w:val="en-US"/>
        </w:rPr>
        <w:t>Bench</w:t>
      </w:r>
    </w:p>
    <w:p w14:paraId="32A61138" w14:textId="77777777" w:rsidR="002F53AB" w:rsidRPr="00541B72" w:rsidRDefault="006A4F28"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eastAsia="zh-CN"/>
        </w:rPr>
        <w:t xml:space="preserve">Distribute samples and controls </w:t>
      </w:r>
    </w:p>
    <w:p w14:paraId="46594ADC" w14:textId="77777777" w:rsidR="002F53AB" w:rsidRPr="00541B72" w:rsidRDefault="002F53AB"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eastAsia="zh-CN"/>
        </w:rPr>
        <w:t>A</w:t>
      </w:r>
      <w:r w:rsidR="006A4F28" w:rsidRPr="00541B72">
        <w:rPr>
          <w:rFonts w:ascii="Times New Roman" w:hAnsi="Times New Roman" w:cs="Times New Roman"/>
          <w:sz w:val="24"/>
          <w:szCs w:val="24"/>
          <w:lang w:val="en-US" w:eastAsia="zh-CN"/>
        </w:rPr>
        <w:t xml:space="preserve">dd 50 </w:t>
      </w:r>
      <w:proofErr w:type="spellStart"/>
      <w:r w:rsidR="006A4F28" w:rsidRPr="00541B72">
        <w:rPr>
          <w:rFonts w:ascii="Times New Roman" w:hAnsi="Times New Roman" w:cs="Times New Roman"/>
          <w:sz w:val="24"/>
          <w:szCs w:val="24"/>
          <w:lang w:val="en-US" w:eastAsia="zh-CN"/>
        </w:rPr>
        <w:t>μL</w:t>
      </w:r>
      <w:proofErr w:type="spellEnd"/>
      <w:r w:rsidR="006A4F28" w:rsidRPr="00541B72">
        <w:rPr>
          <w:rFonts w:ascii="Times New Roman" w:hAnsi="Times New Roman" w:cs="Times New Roman"/>
          <w:sz w:val="24"/>
          <w:szCs w:val="24"/>
          <w:lang w:val="en-US" w:eastAsia="zh-CN"/>
        </w:rPr>
        <w:t xml:space="preserve"> of UH2C13 ammonium sulfate to each tube.</w:t>
      </w:r>
    </w:p>
    <w:p w14:paraId="0C9C4E21" w14:textId="77777777" w:rsidR="002F53AB" w:rsidRPr="00541B72" w:rsidRDefault="002F53AB"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eastAsia="zh-CN"/>
        </w:rPr>
        <w:t>V</w:t>
      </w:r>
      <w:r w:rsidR="006A4F28" w:rsidRPr="00541B72">
        <w:rPr>
          <w:rFonts w:ascii="Times New Roman" w:hAnsi="Times New Roman" w:cs="Times New Roman"/>
          <w:sz w:val="24"/>
          <w:szCs w:val="24"/>
          <w:lang w:val="en-US" w:eastAsia="zh-CN"/>
        </w:rPr>
        <w:t>ortex the tubes for one minute to dissolve the ammonium sulfate.</w:t>
      </w:r>
    </w:p>
    <w:p w14:paraId="27C4F932" w14:textId="77777777" w:rsidR="002F53AB" w:rsidRPr="00541B72" w:rsidRDefault="006A4F28"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eastAsia="zh-CN"/>
        </w:rPr>
        <w:t>Under a fume hood, add 2.5 mL of extraction solvent to each tube and cap for 12 minutes.</w:t>
      </w:r>
    </w:p>
    <w:p w14:paraId="24F14CA6" w14:textId="77777777" w:rsidR="002F53AB" w:rsidRPr="00541B72" w:rsidRDefault="006A4F28"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eastAsia="zh-CN"/>
        </w:rPr>
        <w:t xml:space="preserve">Shake for 10 minutes on the rotary stirrers and </w:t>
      </w:r>
      <w:r w:rsidR="003475E4" w:rsidRPr="00541B72">
        <w:rPr>
          <w:rFonts w:ascii="Times New Roman" w:eastAsia="Calibri" w:hAnsi="Times New Roman" w:cs="Times New Roman"/>
          <w:sz w:val="24"/>
          <w:szCs w:val="24"/>
          <w:lang w:val="en-US" w:eastAsia="zh-CN"/>
        </w:rPr>
        <w:t>centrifuge the tubes at 4000 rpm for 15 minutes at 4°C.</w:t>
      </w:r>
    </w:p>
    <w:p w14:paraId="3A564262" w14:textId="77777777" w:rsidR="002F53AB" w:rsidRPr="00541B72" w:rsidRDefault="000A49FB"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eastAsia="Calibri" w:hAnsi="Times New Roman" w:cs="Times New Roman"/>
          <w:sz w:val="24"/>
          <w:szCs w:val="24"/>
          <w:lang w:val="en-US" w:eastAsia="zh-CN"/>
        </w:rPr>
        <w:t xml:space="preserve">recover 2 mL of the supernatant in the new glass tubes and evaporate the supernatant to recover the dry extract </w:t>
      </w:r>
    </w:p>
    <w:p w14:paraId="007D3BB7" w14:textId="77777777" w:rsidR="002F53AB" w:rsidRPr="00541B72" w:rsidRDefault="006A4F28"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eastAsia="Calibri" w:hAnsi="Times New Roman" w:cs="Times New Roman"/>
          <w:sz w:val="24"/>
          <w:szCs w:val="24"/>
          <w:lang w:val="en-US" w:eastAsia="zh-CN"/>
        </w:rPr>
        <w:t xml:space="preserve">After evaporation, take the dry extract back with 150 </w:t>
      </w:r>
      <w:proofErr w:type="spellStart"/>
      <w:r w:rsidRPr="00541B72">
        <w:rPr>
          <w:rFonts w:ascii="Times New Roman" w:eastAsia="Calibri" w:hAnsi="Times New Roman" w:cs="Times New Roman"/>
          <w:sz w:val="24"/>
          <w:szCs w:val="24"/>
          <w:lang w:val="en-US" w:eastAsia="zh-CN"/>
        </w:rPr>
        <w:t>μl</w:t>
      </w:r>
      <w:proofErr w:type="spellEnd"/>
      <w:r w:rsidRPr="00541B72">
        <w:rPr>
          <w:rFonts w:ascii="Times New Roman" w:eastAsia="Calibri" w:hAnsi="Times New Roman" w:cs="Times New Roman"/>
          <w:sz w:val="24"/>
          <w:szCs w:val="24"/>
          <w:lang w:val="en-US" w:eastAsia="zh-CN"/>
        </w:rPr>
        <w:t xml:space="preserve"> of solvent. </w:t>
      </w:r>
    </w:p>
    <w:p w14:paraId="48CA3F99" w14:textId="77777777" w:rsidR="002F53AB" w:rsidRPr="00541B72" w:rsidRDefault="006A4F28"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eastAsia="Calibri" w:hAnsi="Times New Roman" w:cs="Times New Roman"/>
          <w:sz w:val="24"/>
          <w:szCs w:val="24"/>
          <w:lang w:val="en-US" w:eastAsia="zh-CN"/>
        </w:rPr>
        <w:t>transfer the entire sample volume to other numbered tubes, then centrifuge at 13000 rpm for 10 minutes at 4°C.</w:t>
      </w:r>
      <w:bookmarkStart w:id="8" w:name="_Hlk173017236"/>
    </w:p>
    <w:p w14:paraId="6CF4C6F5" w14:textId="6701BD5B" w:rsidR="009E7DAB" w:rsidRPr="00541B72" w:rsidRDefault="003D4088" w:rsidP="002F53AB">
      <w:pPr>
        <w:pStyle w:val="ListParagraph"/>
        <w:numPr>
          <w:ilvl w:val="0"/>
          <w:numId w:val="33"/>
        </w:numPr>
        <w:spacing w:after="0" w:line="240" w:lineRule="auto"/>
        <w:jc w:val="both"/>
        <w:rPr>
          <w:rFonts w:ascii="Times New Roman" w:hAnsi="Times New Roman" w:cs="Times New Roman"/>
          <w:sz w:val="24"/>
          <w:szCs w:val="24"/>
          <w:lang w:val="en-US"/>
        </w:rPr>
      </w:pPr>
      <w:r w:rsidRPr="00541B72">
        <w:rPr>
          <w:rFonts w:ascii="Times New Roman" w:eastAsia="Times New Roman" w:hAnsi="Times New Roman" w:cs="Times New Roman"/>
          <w:bCs/>
          <w:sz w:val="24"/>
          <w:szCs w:val="24"/>
          <w:lang w:val="en-US" w:bidi="en-US"/>
        </w:rPr>
        <w:t>Then move on to the plate setting step</w:t>
      </w:r>
    </w:p>
    <w:bookmarkEnd w:id="8"/>
    <w:p w14:paraId="058194E0" w14:textId="77777777" w:rsidR="00596A51" w:rsidRPr="00541B72" w:rsidRDefault="00596A51"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Technical validation of patient outcomes</w:t>
      </w:r>
    </w:p>
    <w:p w14:paraId="57391031" w14:textId="1F8D1EA5" w:rsidR="00596A51" w:rsidRPr="00541B72" w:rsidRDefault="00596A51"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It </w:t>
      </w:r>
      <w:r w:rsidR="002F53AB" w:rsidRPr="00541B72">
        <w:rPr>
          <w:rFonts w:ascii="Times New Roman" w:hAnsi="Times New Roman" w:cs="Times New Roman"/>
          <w:sz w:val="24"/>
          <w:szCs w:val="24"/>
          <w:lang w:val="en-US"/>
        </w:rPr>
        <w:t>wa</w:t>
      </w:r>
      <w:r w:rsidRPr="00541B72">
        <w:rPr>
          <w:rFonts w:ascii="Times New Roman" w:hAnsi="Times New Roman" w:cs="Times New Roman"/>
          <w:sz w:val="24"/>
          <w:szCs w:val="24"/>
          <w:lang w:val="en-US"/>
        </w:rPr>
        <w:t xml:space="preserve">s carried out according to the following measurement limits </w:t>
      </w:r>
    </w:p>
    <w:p w14:paraId="29C92977" w14:textId="77777777" w:rsidR="002F53AB" w:rsidRPr="00541B72" w:rsidRDefault="00596A51" w:rsidP="002F53AB">
      <w:pPr>
        <w:pStyle w:val="ListParagraph"/>
        <w:numPr>
          <w:ilvl w:val="0"/>
          <w:numId w:val="34"/>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For uracil: 2.5 to 200 ng/ml with a reference value &lt; 16 ng/ml</w:t>
      </w:r>
    </w:p>
    <w:p w14:paraId="00BFFB54" w14:textId="6E897136" w:rsidR="00596A51" w:rsidRPr="00541B72" w:rsidRDefault="00596A51" w:rsidP="002F53AB">
      <w:pPr>
        <w:pStyle w:val="ListParagraph"/>
        <w:numPr>
          <w:ilvl w:val="0"/>
          <w:numId w:val="34"/>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For dihydrouracil: 5 to 400 ng/ml with a UH2 reference value &gt; 10 ng/ml</w:t>
      </w:r>
    </w:p>
    <w:p w14:paraId="60196BBA" w14:textId="77777777" w:rsidR="00596A51" w:rsidRPr="00541B72" w:rsidRDefault="00596A51"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Interpretation of uracil (U) concentration</w:t>
      </w:r>
    </w:p>
    <w:p w14:paraId="4A46B0D6" w14:textId="77777777" w:rsidR="00596A51" w:rsidRPr="00541B72" w:rsidRDefault="00596A51" w:rsidP="002F53AB">
      <w:pPr>
        <w:pStyle w:val="ListParagraph"/>
        <w:numPr>
          <w:ilvl w:val="0"/>
          <w:numId w:val="35"/>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lastRenderedPageBreak/>
        <w:t xml:space="preserve">U &lt; 16 ng/mL: absence of DPD deficiency </w:t>
      </w:r>
    </w:p>
    <w:p w14:paraId="14FAE720" w14:textId="77777777" w:rsidR="00596A51" w:rsidRPr="00541B72" w:rsidRDefault="00EA65FA" w:rsidP="002F53AB">
      <w:pPr>
        <w:pStyle w:val="ListParagraph"/>
        <w:numPr>
          <w:ilvl w:val="0"/>
          <w:numId w:val="35"/>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16 &lt; U &lt;150 ng/mL: presence of partial DPD deficiency </w:t>
      </w:r>
    </w:p>
    <w:p w14:paraId="788160E2" w14:textId="77777777" w:rsidR="00596A51" w:rsidRPr="00541B72" w:rsidRDefault="00596A51" w:rsidP="002F53AB">
      <w:pPr>
        <w:pStyle w:val="ListParagraph"/>
        <w:numPr>
          <w:ilvl w:val="0"/>
          <w:numId w:val="35"/>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U &gt;150 ng/mL: presence of a complete DPD deficiency </w:t>
      </w:r>
    </w:p>
    <w:p w14:paraId="166EA907" w14:textId="77777777" w:rsidR="00596A51" w:rsidRPr="00541B72" w:rsidRDefault="00596A51"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Interpretation of the complementary analysis of the UH2/U ratio:</w:t>
      </w:r>
    </w:p>
    <w:p w14:paraId="2E572CD0" w14:textId="77777777" w:rsidR="00596A51" w:rsidRPr="00541B72" w:rsidRDefault="00596A51" w:rsidP="002F53AB">
      <w:pPr>
        <w:pStyle w:val="ListParagraph"/>
        <w:numPr>
          <w:ilvl w:val="0"/>
          <w:numId w:val="36"/>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UH2/U &gt;13: no DPD deficit</w:t>
      </w:r>
    </w:p>
    <w:p w14:paraId="615EF509" w14:textId="77777777" w:rsidR="00596A51" w:rsidRPr="00541B72" w:rsidRDefault="00596A51" w:rsidP="002F53AB">
      <w:pPr>
        <w:pStyle w:val="ListParagraph"/>
        <w:numPr>
          <w:ilvl w:val="0"/>
          <w:numId w:val="36"/>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1&lt; UH2/U &lt;10: presence of a partial DPD deficiency </w:t>
      </w:r>
    </w:p>
    <w:p w14:paraId="12EB536F" w14:textId="77777777" w:rsidR="00596A51" w:rsidRPr="00541B72" w:rsidRDefault="007E03DF" w:rsidP="002F53AB">
      <w:pPr>
        <w:pStyle w:val="ListParagraph"/>
        <w:numPr>
          <w:ilvl w:val="0"/>
          <w:numId w:val="36"/>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UH2/U &lt; 1 presence of complete DPD deficiency</w:t>
      </w:r>
    </w:p>
    <w:p w14:paraId="68EC71C9" w14:textId="77777777" w:rsidR="00596A51" w:rsidRPr="00541B72" w:rsidRDefault="00596A51"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 xml:space="preserve">Interpretation of Phenotyping Test Results </w:t>
      </w:r>
    </w:p>
    <w:p w14:paraId="51D60928" w14:textId="77777777" w:rsidR="00596A51" w:rsidRPr="00541B72" w:rsidRDefault="00596A51" w:rsidP="002F53AB">
      <w:pPr>
        <w:pStyle w:val="ListParagraph"/>
        <w:numPr>
          <w:ilvl w:val="0"/>
          <w:numId w:val="37"/>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If U &lt;16 ng/ml and UH2/U&gt;13: the phenotyping test is in favor of normal DPD activity</w:t>
      </w:r>
    </w:p>
    <w:p w14:paraId="1B2A14E8" w14:textId="4E446D7C" w:rsidR="00596A51" w:rsidRPr="00541B72" w:rsidRDefault="00596A51" w:rsidP="002F53AB">
      <w:pPr>
        <w:pStyle w:val="ListParagraph"/>
        <w:numPr>
          <w:ilvl w:val="0"/>
          <w:numId w:val="37"/>
        </w:num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If 16 ng/ml &lt; U&lt; 50 ng/ml and 10&lt; UH2/U&lt;13: the phenotyping test is in </w:t>
      </w:r>
      <w:r w:rsidR="002F53AB" w:rsidRPr="00541B72">
        <w:rPr>
          <w:rFonts w:ascii="Times New Roman" w:hAnsi="Times New Roman" w:cs="Times New Roman"/>
          <w:sz w:val="24"/>
          <w:szCs w:val="24"/>
          <w:lang w:val="en-US"/>
        </w:rPr>
        <w:t>favor</w:t>
      </w:r>
      <w:r w:rsidRPr="00541B72">
        <w:rPr>
          <w:rFonts w:ascii="Times New Roman" w:hAnsi="Times New Roman" w:cs="Times New Roman"/>
          <w:sz w:val="24"/>
          <w:szCs w:val="24"/>
          <w:lang w:val="en-US"/>
        </w:rPr>
        <w:t xml:space="preserve"> of a partial DPD deficiency.</w:t>
      </w:r>
    </w:p>
    <w:p w14:paraId="3870C5CC" w14:textId="77777777" w:rsidR="00596A51" w:rsidRPr="00541B72" w:rsidRDefault="00596A51" w:rsidP="002F53AB">
      <w:pPr>
        <w:spacing w:after="0" w:line="240" w:lineRule="auto"/>
        <w:jc w:val="both"/>
        <w:rPr>
          <w:rFonts w:ascii="Times New Roman" w:hAnsi="Times New Roman" w:cs="Times New Roman"/>
          <w:sz w:val="24"/>
          <w:szCs w:val="24"/>
          <w:lang w:val="en-US"/>
        </w:rPr>
      </w:pPr>
    </w:p>
    <w:p w14:paraId="34300452" w14:textId="77777777" w:rsidR="000022CF" w:rsidRDefault="000022CF" w:rsidP="002F53AB">
      <w:pPr>
        <w:spacing w:after="0" w:line="240" w:lineRule="auto"/>
        <w:jc w:val="both"/>
        <w:rPr>
          <w:rFonts w:ascii="Times New Roman" w:hAnsi="Times New Roman" w:cs="Times New Roman"/>
          <w:b/>
          <w:sz w:val="24"/>
          <w:szCs w:val="24"/>
          <w:lang w:val="en-US"/>
        </w:rPr>
      </w:pPr>
    </w:p>
    <w:p w14:paraId="312295FB" w14:textId="77777777" w:rsidR="000022CF" w:rsidRDefault="000022CF" w:rsidP="002F53AB">
      <w:pPr>
        <w:spacing w:after="0" w:line="240" w:lineRule="auto"/>
        <w:jc w:val="both"/>
        <w:rPr>
          <w:rFonts w:ascii="Times New Roman" w:hAnsi="Times New Roman" w:cs="Times New Roman"/>
          <w:b/>
          <w:sz w:val="24"/>
          <w:szCs w:val="24"/>
          <w:lang w:val="en-US"/>
        </w:rPr>
      </w:pPr>
    </w:p>
    <w:p w14:paraId="16E09002" w14:textId="77777777" w:rsidR="000022CF" w:rsidRDefault="000022CF" w:rsidP="002F53AB">
      <w:pPr>
        <w:spacing w:after="0" w:line="240" w:lineRule="auto"/>
        <w:jc w:val="both"/>
        <w:rPr>
          <w:rFonts w:ascii="Times New Roman" w:hAnsi="Times New Roman" w:cs="Times New Roman"/>
          <w:b/>
          <w:sz w:val="24"/>
          <w:szCs w:val="24"/>
          <w:lang w:val="en-US"/>
        </w:rPr>
      </w:pPr>
    </w:p>
    <w:p w14:paraId="40015DB1" w14:textId="77777777" w:rsidR="000022CF" w:rsidRDefault="000022CF" w:rsidP="002F53AB">
      <w:pPr>
        <w:spacing w:after="0" w:line="240" w:lineRule="auto"/>
        <w:jc w:val="both"/>
        <w:rPr>
          <w:rFonts w:ascii="Times New Roman" w:hAnsi="Times New Roman" w:cs="Times New Roman"/>
          <w:b/>
          <w:sz w:val="24"/>
          <w:szCs w:val="24"/>
          <w:lang w:val="en-US"/>
        </w:rPr>
      </w:pPr>
    </w:p>
    <w:p w14:paraId="0F741549" w14:textId="77777777" w:rsidR="000022CF" w:rsidRDefault="000022CF" w:rsidP="002F53AB">
      <w:pPr>
        <w:spacing w:after="0" w:line="240" w:lineRule="auto"/>
        <w:jc w:val="both"/>
        <w:rPr>
          <w:rFonts w:ascii="Times New Roman" w:hAnsi="Times New Roman" w:cs="Times New Roman"/>
          <w:b/>
          <w:sz w:val="24"/>
          <w:szCs w:val="24"/>
          <w:lang w:val="en-US"/>
        </w:rPr>
      </w:pPr>
    </w:p>
    <w:p w14:paraId="73615E05" w14:textId="77777777" w:rsidR="000022CF" w:rsidRDefault="000022CF" w:rsidP="002F53AB">
      <w:pPr>
        <w:spacing w:after="0" w:line="240" w:lineRule="auto"/>
        <w:jc w:val="both"/>
        <w:rPr>
          <w:rFonts w:ascii="Times New Roman" w:hAnsi="Times New Roman" w:cs="Times New Roman"/>
          <w:b/>
          <w:sz w:val="24"/>
          <w:szCs w:val="24"/>
          <w:lang w:val="en-US"/>
        </w:rPr>
      </w:pPr>
    </w:p>
    <w:p w14:paraId="7960D11C" w14:textId="77777777" w:rsidR="000022CF" w:rsidRDefault="000022CF" w:rsidP="002F53AB">
      <w:pPr>
        <w:spacing w:after="0" w:line="240" w:lineRule="auto"/>
        <w:jc w:val="both"/>
        <w:rPr>
          <w:rFonts w:ascii="Times New Roman" w:hAnsi="Times New Roman" w:cs="Times New Roman"/>
          <w:b/>
          <w:sz w:val="24"/>
          <w:szCs w:val="24"/>
          <w:lang w:val="en-US"/>
        </w:rPr>
      </w:pPr>
    </w:p>
    <w:p w14:paraId="12432393" w14:textId="77777777" w:rsidR="000022CF" w:rsidRDefault="000022CF" w:rsidP="002F53AB">
      <w:pPr>
        <w:spacing w:after="0" w:line="240" w:lineRule="auto"/>
        <w:jc w:val="both"/>
        <w:rPr>
          <w:rFonts w:ascii="Times New Roman" w:hAnsi="Times New Roman" w:cs="Times New Roman"/>
          <w:b/>
          <w:sz w:val="24"/>
          <w:szCs w:val="24"/>
          <w:lang w:val="en-US"/>
        </w:rPr>
      </w:pPr>
    </w:p>
    <w:p w14:paraId="34B87061" w14:textId="77777777" w:rsidR="000022CF" w:rsidRDefault="000022CF" w:rsidP="002F53AB">
      <w:pPr>
        <w:spacing w:after="0" w:line="240" w:lineRule="auto"/>
        <w:jc w:val="both"/>
        <w:rPr>
          <w:rFonts w:ascii="Times New Roman" w:hAnsi="Times New Roman" w:cs="Times New Roman"/>
          <w:b/>
          <w:sz w:val="24"/>
          <w:szCs w:val="24"/>
          <w:lang w:val="en-US"/>
        </w:rPr>
      </w:pPr>
    </w:p>
    <w:p w14:paraId="22BC1900" w14:textId="77777777" w:rsidR="000022CF" w:rsidRDefault="000022CF" w:rsidP="002F53AB">
      <w:pPr>
        <w:spacing w:after="0" w:line="240" w:lineRule="auto"/>
        <w:jc w:val="both"/>
        <w:rPr>
          <w:rFonts w:ascii="Times New Roman" w:hAnsi="Times New Roman" w:cs="Times New Roman"/>
          <w:b/>
          <w:sz w:val="24"/>
          <w:szCs w:val="24"/>
          <w:lang w:val="en-US"/>
        </w:rPr>
      </w:pPr>
    </w:p>
    <w:p w14:paraId="2517CDB9" w14:textId="77777777" w:rsidR="000022CF" w:rsidRDefault="000022CF" w:rsidP="002F53AB">
      <w:pPr>
        <w:spacing w:after="0" w:line="240" w:lineRule="auto"/>
        <w:jc w:val="both"/>
        <w:rPr>
          <w:rFonts w:ascii="Times New Roman" w:hAnsi="Times New Roman" w:cs="Times New Roman"/>
          <w:b/>
          <w:sz w:val="24"/>
          <w:szCs w:val="24"/>
          <w:lang w:val="en-US"/>
        </w:rPr>
      </w:pPr>
    </w:p>
    <w:p w14:paraId="596101D1" w14:textId="77777777" w:rsidR="0023232D" w:rsidRPr="00541B72" w:rsidRDefault="0023232D"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Results</w:t>
      </w:r>
    </w:p>
    <w:p w14:paraId="798F9F8A" w14:textId="6C89F921" w:rsidR="0023232D" w:rsidRPr="00541B72" w:rsidRDefault="00CA7088" w:rsidP="002F53AB">
      <w:pPr>
        <w:spacing w:after="0" w:line="240" w:lineRule="auto"/>
        <w:jc w:val="both"/>
        <w:rPr>
          <w:rFonts w:ascii="Times New Roman" w:eastAsia="Calibri" w:hAnsi="Times New Roman" w:cs="Times New Roman"/>
          <w:b/>
          <w:bCs/>
          <w:sz w:val="24"/>
          <w:szCs w:val="24"/>
          <w:lang w:val="en-US"/>
        </w:rPr>
      </w:pPr>
      <w:r w:rsidRPr="00541B72">
        <w:rPr>
          <w:rFonts w:ascii="Times New Roman" w:eastAsia="Times New Roman" w:hAnsi="Times New Roman" w:cs="Times New Roman"/>
          <w:sz w:val="24"/>
          <w:szCs w:val="24"/>
          <w:lang w:val="en-US"/>
        </w:rPr>
        <w:t xml:space="preserve">Our study showed that </w:t>
      </w:r>
      <w:r w:rsidRPr="00541B72">
        <w:rPr>
          <w:rFonts w:ascii="Times New Roman" w:eastAsia="Calibri" w:hAnsi="Times New Roman" w:cs="Times New Roman"/>
          <w:sz w:val="24"/>
          <w:szCs w:val="24"/>
          <w:lang w:val="en-US"/>
        </w:rPr>
        <w:t xml:space="preserve">the most affected age group </w:t>
      </w:r>
      <w:r w:rsidR="00526E7B" w:rsidRPr="00541B72">
        <w:rPr>
          <w:rFonts w:ascii="Times New Roman" w:eastAsia="Calibri" w:hAnsi="Times New Roman" w:cs="Times New Roman"/>
          <w:sz w:val="24"/>
          <w:szCs w:val="24"/>
          <w:lang w:val="en-US"/>
        </w:rPr>
        <w:t>wa</w:t>
      </w:r>
      <w:r w:rsidRPr="00541B72">
        <w:rPr>
          <w:rFonts w:ascii="Times New Roman" w:eastAsia="Calibri" w:hAnsi="Times New Roman" w:cs="Times New Roman"/>
          <w:sz w:val="24"/>
          <w:szCs w:val="24"/>
          <w:lang w:val="en-US"/>
        </w:rPr>
        <w:t xml:space="preserve">s 40 to 50 years old, with 30 patients, </w:t>
      </w:r>
      <w:r w:rsidR="00263FB1" w:rsidRPr="00541B72">
        <w:rPr>
          <w:rFonts w:ascii="Times New Roman" w:eastAsia="Calibri" w:hAnsi="Times New Roman" w:cs="Times New Roman"/>
          <w:sz w:val="24"/>
          <w:szCs w:val="24"/>
          <w:lang w:val="en-US"/>
        </w:rPr>
        <w:t>representing</w:t>
      </w:r>
      <w:r w:rsidRPr="00541B72">
        <w:rPr>
          <w:rFonts w:ascii="Times New Roman" w:eastAsia="Calibri" w:hAnsi="Times New Roman" w:cs="Times New Roman"/>
          <w:sz w:val="24"/>
          <w:szCs w:val="24"/>
          <w:lang w:val="en-US"/>
        </w:rPr>
        <w:t xml:space="preserve"> 27% of cases. The mean age of patients </w:t>
      </w:r>
      <w:r w:rsidR="008F2C1F" w:rsidRPr="00541B72">
        <w:rPr>
          <w:rFonts w:ascii="Times New Roman" w:eastAsia="Calibri" w:hAnsi="Times New Roman" w:cs="Times New Roman"/>
          <w:sz w:val="24"/>
          <w:szCs w:val="24"/>
          <w:lang w:val="en-US"/>
        </w:rPr>
        <w:t>wa</w:t>
      </w:r>
      <w:r w:rsidRPr="00541B72">
        <w:rPr>
          <w:rFonts w:ascii="Times New Roman" w:eastAsia="Calibri" w:hAnsi="Times New Roman" w:cs="Times New Roman"/>
          <w:sz w:val="24"/>
          <w:szCs w:val="24"/>
          <w:lang w:val="en-US"/>
        </w:rPr>
        <w:t>s 49.77 years ±2.46 years.</w:t>
      </w:r>
    </w:p>
    <w:p w14:paraId="15E87190"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p>
    <w:p w14:paraId="115961AE" w14:textId="77777777" w:rsidR="0023232D" w:rsidRPr="00541B72" w:rsidRDefault="0023232D"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Calibri" w:hAnsi="Times New Roman" w:cs="Times New Roman"/>
          <w:noProof/>
          <w:sz w:val="24"/>
          <w:szCs w:val="24"/>
          <w:lang w:eastAsia="fr-FR"/>
        </w:rPr>
        <w:drawing>
          <wp:inline distT="0" distB="0" distL="0" distR="0" wp14:anchorId="49B4E8BA" wp14:editId="3C50FD70">
            <wp:extent cx="4181475" cy="3067050"/>
            <wp:effectExtent l="0" t="0" r="9525" b="0"/>
            <wp:docPr id="1264029392" name="Graphique 1">
              <a:extLst xmlns:a="http://schemas.openxmlformats.org/drawingml/2006/main">
                <a:ext uri="{FF2B5EF4-FFF2-40B4-BE49-F238E27FC236}">
                  <a16:creationId xmlns:a16="http://schemas.microsoft.com/office/drawing/2014/main" id="{2CB6861A-23D4-93AA-EB7C-40E3C65B6B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0504D0" w14:textId="77777777" w:rsidR="00426072" w:rsidRPr="00541B72" w:rsidRDefault="006A3912" w:rsidP="002F53AB">
      <w:pPr>
        <w:spacing w:after="0" w:line="240" w:lineRule="auto"/>
        <w:contextualSpacing/>
        <w:jc w:val="both"/>
        <w:rPr>
          <w:rFonts w:ascii="Times New Roman" w:eastAsia="Calibri" w:hAnsi="Times New Roman" w:cs="Times New Roman"/>
          <w:sz w:val="24"/>
          <w:szCs w:val="24"/>
          <w:lang w:val="en-US"/>
        </w:rPr>
      </w:pPr>
      <w:bookmarkStart w:id="9" w:name="_Toc180578572"/>
      <w:r w:rsidRPr="00541B72">
        <w:rPr>
          <w:rFonts w:ascii="Times New Roman" w:eastAsia="Calibri" w:hAnsi="Times New Roman" w:cs="Times New Roman"/>
          <w:b/>
          <w:bCs/>
          <w:sz w:val="24"/>
          <w:szCs w:val="24"/>
          <w:lang w:val="en-US"/>
        </w:rPr>
        <w:t xml:space="preserve">                            Figure 1: </w:t>
      </w:r>
      <w:r w:rsidR="0023232D" w:rsidRPr="00541B72">
        <w:rPr>
          <w:rFonts w:ascii="Times New Roman" w:eastAsia="Calibri" w:hAnsi="Times New Roman" w:cs="Times New Roman"/>
          <w:sz w:val="24"/>
          <w:szCs w:val="24"/>
          <w:lang w:val="en-US"/>
        </w:rPr>
        <w:t>Age distribution of the population</w:t>
      </w:r>
      <w:bookmarkStart w:id="10" w:name="_Hlk170285925"/>
      <w:bookmarkEnd w:id="9"/>
    </w:p>
    <w:p w14:paraId="349666AC" w14:textId="77777777" w:rsidR="009029B6" w:rsidRPr="00541B72" w:rsidRDefault="009029B6" w:rsidP="002F53AB">
      <w:pPr>
        <w:spacing w:after="0" w:line="240" w:lineRule="auto"/>
        <w:contextualSpacing/>
        <w:jc w:val="both"/>
        <w:rPr>
          <w:rFonts w:ascii="Times New Roman" w:eastAsia="Times New Roman" w:hAnsi="Times New Roman" w:cs="Times New Roman"/>
          <w:bCs/>
          <w:sz w:val="24"/>
          <w:szCs w:val="24"/>
          <w:lang w:val="en-US" w:eastAsia="fr-FR"/>
        </w:rPr>
      </w:pPr>
    </w:p>
    <w:p w14:paraId="08ED966D" w14:textId="34592C2C" w:rsidR="0023232D" w:rsidRPr="00541B72" w:rsidRDefault="001E2269"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Times New Roman" w:hAnsi="Times New Roman" w:cs="Times New Roman"/>
          <w:bCs/>
          <w:sz w:val="24"/>
          <w:szCs w:val="24"/>
          <w:lang w:val="en-US" w:eastAsia="fr-FR"/>
        </w:rPr>
        <w:t xml:space="preserve">Regarding the distribution according to sex, </w:t>
      </w:r>
      <w:bookmarkEnd w:id="10"/>
      <w:r w:rsidR="00426072" w:rsidRPr="00C90212">
        <w:rPr>
          <w:rFonts w:ascii="Times New Roman" w:eastAsia="Times New Roman" w:hAnsi="Times New Roman" w:cs="Times New Roman"/>
          <w:bCs/>
          <w:sz w:val="24"/>
          <w:szCs w:val="24"/>
          <w:lang w:val="en-US" w:eastAsia="fr-FR"/>
        </w:rPr>
        <w:t>out</w:t>
      </w:r>
      <w:r w:rsidR="00426072" w:rsidRPr="00541B72">
        <w:rPr>
          <w:rFonts w:ascii="Times New Roman" w:eastAsia="Times New Roman" w:hAnsi="Times New Roman" w:cs="Times New Roman"/>
          <w:b/>
          <w:bCs/>
          <w:sz w:val="24"/>
          <w:szCs w:val="24"/>
          <w:lang w:val="en-US" w:eastAsia="fr-FR"/>
        </w:rPr>
        <w:t xml:space="preserve"> </w:t>
      </w:r>
      <w:r w:rsidR="00426072" w:rsidRPr="00541B72">
        <w:rPr>
          <w:rFonts w:ascii="Times New Roman" w:eastAsia="Calibri" w:hAnsi="Times New Roman" w:cs="Times New Roman"/>
          <w:sz w:val="24"/>
          <w:szCs w:val="24"/>
          <w:lang w:val="en-US"/>
        </w:rPr>
        <w:t xml:space="preserve">of 103 patients, 86 </w:t>
      </w:r>
      <w:r w:rsidR="00116D2A" w:rsidRPr="00541B72">
        <w:rPr>
          <w:rFonts w:ascii="Times New Roman" w:eastAsia="Calibri" w:hAnsi="Times New Roman" w:cs="Times New Roman"/>
          <w:sz w:val="24"/>
          <w:szCs w:val="24"/>
          <w:lang w:val="en-US"/>
        </w:rPr>
        <w:t>were females</w:t>
      </w:r>
      <w:r w:rsidR="00426072" w:rsidRPr="00541B72">
        <w:rPr>
          <w:rFonts w:ascii="Times New Roman" w:eastAsia="Calibri" w:hAnsi="Times New Roman" w:cs="Times New Roman"/>
          <w:sz w:val="24"/>
          <w:szCs w:val="24"/>
          <w:lang w:val="en-US"/>
        </w:rPr>
        <w:t xml:space="preserve"> and 17 </w:t>
      </w:r>
      <w:r w:rsidR="00116D2A" w:rsidRPr="00541B72">
        <w:rPr>
          <w:rFonts w:ascii="Times New Roman" w:eastAsia="Calibri" w:hAnsi="Times New Roman" w:cs="Times New Roman"/>
          <w:sz w:val="24"/>
          <w:szCs w:val="24"/>
          <w:lang w:val="en-US"/>
        </w:rPr>
        <w:t xml:space="preserve">were </w:t>
      </w:r>
      <w:r w:rsidR="00426072" w:rsidRPr="00541B72">
        <w:rPr>
          <w:rFonts w:ascii="Times New Roman" w:eastAsia="Calibri" w:hAnsi="Times New Roman" w:cs="Times New Roman"/>
          <w:sz w:val="24"/>
          <w:szCs w:val="24"/>
          <w:lang w:val="en-US"/>
        </w:rPr>
        <w:t>m</w:t>
      </w:r>
      <w:r w:rsidR="00116D2A" w:rsidRPr="00541B72">
        <w:rPr>
          <w:rFonts w:ascii="Times New Roman" w:eastAsia="Calibri" w:hAnsi="Times New Roman" w:cs="Times New Roman"/>
          <w:sz w:val="24"/>
          <w:szCs w:val="24"/>
          <w:lang w:val="en-US"/>
        </w:rPr>
        <w:t>ales</w:t>
      </w:r>
      <w:r w:rsidR="00426072" w:rsidRPr="00541B72">
        <w:rPr>
          <w:rFonts w:ascii="Times New Roman" w:eastAsia="Calibri" w:hAnsi="Times New Roman" w:cs="Times New Roman"/>
          <w:sz w:val="24"/>
          <w:szCs w:val="24"/>
          <w:lang w:val="en-US"/>
        </w:rPr>
        <w:t xml:space="preserve">, </w:t>
      </w:r>
      <w:r w:rsidR="001B4A07" w:rsidRPr="00541B72">
        <w:rPr>
          <w:rFonts w:ascii="Times New Roman" w:eastAsia="Calibri" w:hAnsi="Times New Roman" w:cs="Times New Roman"/>
          <w:sz w:val="24"/>
          <w:szCs w:val="24"/>
          <w:lang w:val="en-US"/>
        </w:rPr>
        <w:t>(</w:t>
      </w:r>
      <w:r w:rsidR="00426072" w:rsidRPr="00541B72">
        <w:rPr>
          <w:rFonts w:ascii="Times New Roman" w:eastAsia="Calibri" w:hAnsi="Times New Roman" w:cs="Times New Roman"/>
          <w:sz w:val="24"/>
          <w:szCs w:val="24"/>
          <w:lang w:val="en-US"/>
        </w:rPr>
        <w:t>83%</w:t>
      </w:r>
      <w:r w:rsidR="001B4A07" w:rsidRPr="00541B72">
        <w:rPr>
          <w:rFonts w:ascii="Times New Roman" w:eastAsia="Calibri" w:hAnsi="Times New Roman" w:cs="Times New Roman"/>
          <w:sz w:val="24"/>
          <w:szCs w:val="24"/>
          <w:lang w:val="en-US"/>
        </w:rPr>
        <w:t>)</w:t>
      </w:r>
      <w:r w:rsidR="00426072" w:rsidRPr="00541B72">
        <w:rPr>
          <w:rFonts w:ascii="Times New Roman" w:eastAsia="Calibri" w:hAnsi="Times New Roman" w:cs="Times New Roman"/>
          <w:sz w:val="24"/>
          <w:szCs w:val="24"/>
          <w:lang w:val="en-US"/>
        </w:rPr>
        <w:t xml:space="preserve"> and </w:t>
      </w:r>
      <w:r w:rsidR="001B4A07" w:rsidRPr="00541B72">
        <w:rPr>
          <w:rFonts w:ascii="Times New Roman" w:eastAsia="Calibri" w:hAnsi="Times New Roman" w:cs="Times New Roman"/>
          <w:sz w:val="24"/>
          <w:szCs w:val="24"/>
          <w:lang w:val="en-US"/>
        </w:rPr>
        <w:t>(</w:t>
      </w:r>
      <w:r w:rsidR="00426072" w:rsidRPr="00541B72">
        <w:rPr>
          <w:rFonts w:ascii="Times New Roman" w:eastAsia="Calibri" w:hAnsi="Times New Roman" w:cs="Times New Roman"/>
          <w:sz w:val="24"/>
          <w:szCs w:val="24"/>
          <w:lang w:val="en-US"/>
        </w:rPr>
        <w:t>17</w:t>
      </w:r>
      <w:r w:rsidR="00EB26D0" w:rsidRPr="00541B72">
        <w:rPr>
          <w:rFonts w:ascii="Times New Roman" w:eastAsia="Calibri" w:hAnsi="Times New Roman" w:cs="Times New Roman"/>
          <w:sz w:val="24"/>
          <w:szCs w:val="24"/>
          <w:lang w:val="en-US"/>
        </w:rPr>
        <w:t>%</w:t>
      </w:r>
      <w:r w:rsidR="001B4A07" w:rsidRPr="00541B72">
        <w:rPr>
          <w:rFonts w:ascii="Times New Roman" w:eastAsia="Calibri" w:hAnsi="Times New Roman" w:cs="Times New Roman"/>
          <w:sz w:val="24"/>
          <w:szCs w:val="24"/>
          <w:lang w:val="en-US"/>
        </w:rPr>
        <w:t xml:space="preserve">) </w:t>
      </w:r>
      <w:r w:rsidR="00426072" w:rsidRPr="00541B72">
        <w:rPr>
          <w:rFonts w:ascii="Times New Roman" w:eastAsia="Calibri" w:hAnsi="Times New Roman" w:cs="Times New Roman"/>
          <w:sz w:val="24"/>
          <w:szCs w:val="24"/>
          <w:lang w:val="en-US"/>
        </w:rPr>
        <w:t xml:space="preserve">respectively with a ratio of 0.19 </w:t>
      </w:r>
    </w:p>
    <w:p w14:paraId="1DB08115"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p>
    <w:p w14:paraId="1754BFEC" w14:textId="77777777" w:rsidR="0023232D" w:rsidRPr="00541B72" w:rsidRDefault="0023232D" w:rsidP="002F53AB">
      <w:pPr>
        <w:spacing w:after="0" w:line="240" w:lineRule="auto"/>
        <w:contextualSpacing/>
        <w:jc w:val="both"/>
        <w:rPr>
          <w:rFonts w:ascii="Times New Roman" w:eastAsia="Calibri" w:hAnsi="Times New Roman" w:cs="Times New Roman"/>
          <w:b/>
          <w:bCs/>
          <w:sz w:val="24"/>
          <w:szCs w:val="24"/>
          <w:lang w:val="en-US"/>
        </w:rPr>
      </w:pPr>
      <w:r w:rsidRPr="00541B72">
        <w:rPr>
          <w:rFonts w:ascii="Times New Roman" w:eastAsia="Calibri" w:hAnsi="Times New Roman" w:cs="Times New Roman"/>
          <w:noProof/>
          <w:sz w:val="24"/>
          <w:szCs w:val="24"/>
          <w:lang w:eastAsia="fr-FR"/>
        </w:rPr>
        <w:lastRenderedPageBreak/>
        <w:drawing>
          <wp:inline distT="0" distB="0" distL="0" distR="0" wp14:anchorId="0A1791AD" wp14:editId="70229FDA">
            <wp:extent cx="4019550" cy="2902585"/>
            <wp:effectExtent l="0" t="0" r="0" b="12065"/>
            <wp:docPr id="392507903" name="Graphique 1">
              <a:extLst xmlns:a="http://schemas.openxmlformats.org/drawingml/2006/main">
                <a:ext uri="{FF2B5EF4-FFF2-40B4-BE49-F238E27FC236}">
                  <a16:creationId xmlns:a16="http://schemas.microsoft.com/office/drawing/2014/main" id="{A49EB349-F2E0-4F06-B788-8A3C73E13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538A8A" w14:textId="77777777" w:rsidR="0023232D" w:rsidRPr="00541B72" w:rsidRDefault="00036E08" w:rsidP="002F53AB">
      <w:pPr>
        <w:spacing w:after="0" w:line="240" w:lineRule="auto"/>
        <w:contextualSpacing/>
        <w:jc w:val="both"/>
        <w:rPr>
          <w:rFonts w:ascii="Times New Roman" w:eastAsia="Calibri" w:hAnsi="Times New Roman" w:cs="Times New Roman"/>
          <w:sz w:val="24"/>
          <w:szCs w:val="24"/>
          <w:lang w:val="en-US"/>
        </w:rPr>
      </w:pPr>
      <w:bookmarkStart w:id="11" w:name="_Hlk168053489"/>
      <w:bookmarkStart w:id="12" w:name="_Toc180578573"/>
      <w:r w:rsidRPr="00541B72">
        <w:rPr>
          <w:rFonts w:ascii="Times New Roman" w:eastAsia="Calibri" w:hAnsi="Times New Roman" w:cs="Times New Roman"/>
          <w:b/>
          <w:bCs/>
          <w:sz w:val="24"/>
          <w:szCs w:val="24"/>
          <w:lang w:val="en-US"/>
        </w:rPr>
        <w:t xml:space="preserve">                         Figure 2: </w:t>
      </w:r>
      <w:r w:rsidR="0023232D" w:rsidRPr="00541B72">
        <w:rPr>
          <w:rFonts w:ascii="Times New Roman" w:eastAsia="Calibri" w:hAnsi="Times New Roman" w:cs="Times New Roman"/>
          <w:sz w:val="24"/>
          <w:szCs w:val="24"/>
          <w:lang w:val="en-US"/>
        </w:rPr>
        <w:t>Gender distribution of the population</w:t>
      </w:r>
      <w:bookmarkEnd w:id="11"/>
      <w:bookmarkEnd w:id="12"/>
    </w:p>
    <w:p w14:paraId="04F6A6C1" w14:textId="77777777" w:rsidR="00036E08" w:rsidRPr="00541B72" w:rsidRDefault="00036E08" w:rsidP="002F53AB">
      <w:pPr>
        <w:spacing w:after="0" w:line="240" w:lineRule="auto"/>
        <w:jc w:val="both"/>
        <w:rPr>
          <w:rFonts w:ascii="Times New Roman" w:eastAsia="Calibri" w:hAnsi="Times New Roman" w:cs="Times New Roman"/>
          <w:sz w:val="24"/>
          <w:szCs w:val="24"/>
          <w:lang w:val="en-US"/>
        </w:rPr>
      </w:pPr>
    </w:p>
    <w:p w14:paraId="506D0FF9" w14:textId="77777777" w:rsidR="00B310AC" w:rsidRDefault="00B310AC" w:rsidP="002F53AB">
      <w:pPr>
        <w:spacing w:after="0" w:line="240" w:lineRule="auto"/>
        <w:jc w:val="both"/>
        <w:rPr>
          <w:rFonts w:ascii="Times New Roman" w:eastAsia="Calibri" w:hAnsi="Times New Roman" w:cs="Times New Roman"/>
          <w:sz w:val="24"/>
          <w:szCs w:val="24"/>
          <w:lang w:val="en-US"/>
        </w:rPr>
      </w:pPr>
    </w:p>
    <w:p w14:paraId="030A9595" w14:textId="77777777" w:rsidR="00B310AC" w:rsidRDefault="00B310AC" w:rsidP="002F53AB">
      <w:pPr>
        <w:spacing w:after="0" w:line="240" w:lineRule="auto"/>
        <w:jc w:val="both"/>
        <w:rPr>
          <w:rFonts w:ascii="Times New Roman" w:eastAsia="Calibri" w:hAnsi="Times New Roman" w:cs="Times New Roman"/>
          <w:sz w:val="24"/>
          <w:szCs w:val="24"/>
          <w:lang w:val="en-US"/>
        </w:rPr>
      </w:pPr>
    </w:p>
    <w:p w14:paraId="48192B9A" w14:textId="77777777" w:rsidR="00B310AC" w:rsidRDefault="00B310AC" w:rsidP="002F53AB">
      <w:pPr>
        <w:spacing w:after="0" w:line="240" w:lineRule="auto"/>
        <w:jc w:val="both"/>
        <w:rPr>
          <w:rFonts w:ascii="Times New Roman" w:eastAsia="Calibri" w:hAnsi="Times New Roman" w:cs="Times New Roman"/>
          <w:sz w:val="24"/>
          <w:szCs w:val="24"/>
          <w:lang w:val="en-US"/>
        </w:rPr>
      </w:pPr>
    </w:p>
    <w:p w14:paraId="0567ECB2" w14:textId="35421EB4" w:rsidR="0023232D" w:rsidRPr="00541B72" w:rsidRDefault="0023232D" w:rsidP="002F53AB">
      <w:pPr>
        <w:spacing w:after="0" w:line="240" w:lineRule="auto"/>
        <w:jc w:val="both"/>
        <w:rPr>
          <w:rFonts w:ascii="Times New Roman" w:eastAsia="Calibri" w:hAnsi="Times New Roman" w:cs="Times New Roman"/>
          <w:b/>
          <w:bCs/>
          <w:sz w:val="24"/>
          <w:szCs w:val="24"/>
          <w:lang w:val="en-US"/>
        </w:rPr>
      </w:pPr>
      <w:r w:rsidRPr="00541B72">
        <w:rPr>
          <w:rFonts w:ascii="Times New Roman" w:eastAsia="Calibri" w:hAnsi="Times New Roman" w:cs="Times New Roman"/>
          <w:sz w:val="24"/>
          <w:szCs w:val="24"/>
          <w:lang w:val="en-US"/>
        </w:rPr>
        <w:t xml:space="preserve">Our sample </w:t>
      </w:r>
      <w:r w:rsidR="00DC331B" w:rsidRPr="00541B72">
        <w:rPr>
          <w:rFonts w:ascii="Times New Roman" w:eastAsia="Calibri" w:hAnsi="Times New Roman" w:cs="Times New Roman"/>
          <w:sz w:val="24"/>
          <w:szCs w:val="24"/>
          <w:lang w:val="en-US"/>
        </w:rPr>
        <w:t>wa</w:t>
      </w:r>
      <w:r w:rsidRPr="00541B72">
        <w:rPr>
          <w:rFonts w:ascii="Times New Roman" w:eastAsia="Calibri" w:hAnsi="Times New Roman" w:cs="Times New Roman"/>
          <w:sz w:val="24"/>
          <w:szCs w:val="24"/>
          <w:lang w:val="en-US"/>
        </w:rPr>
        <w:t xml:space="preserve">s mainly composed of female patients (83%). 47% had breast cancer, 25% had cervical cancer, 6% had ovarian cancer, 3% had rectal cancer, and 1% had various other cancers such as bladder, stomach, vulva, pelvic colon, chest, throat, cheek/eye, and </w:t>
      </w:r>
      <w:proofErr w:type="spellStart"/>
      <w:r w:rsidRPr="00541B72">
        <w:rPr>
          <w:rFonts w:ascii="Times New Roman" w:eastAsia="Calibri" w:hAnsi="Times New Roman" w:cs="Times New Roman"/>
          <w:sz w:val="24"/>
          <w:szCs w:val="24"/>
          <w:lang w:val="en-US"/>
        </w:rPr>
        <w:t>cavirum</w:t>
      </w:r>
      <w:proofErr w:type="spellEnd"/>
      <w:r w:rsidRPr="00541B72">
        <w:rPr>
          <w:rFonts w:ascii="Times New Roman" w:eastAsia="Calibri" w:hAnsi="Times New Roman" w:cs="Times New Roman"/>
          <w:sz w:val="24"/>
          <w:szCs w:val="24"/>
          <w:lang w:val="en-US"/>
        </w:rPr>
        <w:t xml:space="preserve"> </w:t>
      </w:r>
    </w:p>
    <w:p w14:paraId="7EF00D13"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p>
    <w:p w14:paraId="5A329CBE" w14:textId="58D37FA8" w:rsidR="0023232D" w:rsidRPr="00541B72" w:rsidRDefault="0097025D" w:rsidP="002F53AB">
      <w:pPr>
        <w:spacing w:after="0" w:line="240" w:lineRule="auto"/>
        <w:jc w:val="both"/>
        <w:rPr>
          <w:rFonts w:ascii="Times New Roman" w:eastAsia="Calibri" w:hAnsi="Times New Roman" w:cs="Times New Roman"/>
          <w:b/>
          <w:bCs/>
          <w:sz w:val="24"/>
          <w:szCs w:val="24"/>
          <w:lang w:val="en-US"/>
        </w:rPr>
      </w:pPr>
      <w:r>
        <w:rPr>
          <w:noProof/>
          <w:lang w:eastAsia="fr-FR"/>
        </w:rPr>
        <w:drawing>
          <wp:inline distT="0" distB="0" distL="0" distR="0" wp14:anchorId="3DF6D3F9" wp14:editId="6640A3A9">
            <wp:extent cx="5760720" cy="3411316"/>
            <wp:effectExtent l="0" t="0" r="11430" b="17780"/>
            <wp:docPr id="1926154255" name="Graphique 1">
              <a:extLst xmlns:a="http://schemas.openxmlformats.org/drawingml/2006/main">
                <a:ext uri="{FF2B5EF4-FFF2-40B4-BE49-F238E27FC236}">
                  <a16:creationId xmlns:a16="http://schemas.microsoft.com/office/drawing/2014/main" id="{F78CC563-83F3-41EF-2103-FF0F0704D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B41530" w14:textId="423DEFF7" w:rsidR="0023232D" w:rsidRPr="00541B72" w:rsidRDefault="0097025D" w:rsidP="002F53AB">
      <w:pPr>
        <w:spacing w:after="0" w:line="240" w:lineRule="auto"/>
        <w:jc w:val="both"/>
        <w:rPr>
          <w:rFonts w:ascii="Times New Roman" w:eastAsia="Calibri" w:hAnsi="Times New Roman" w:cs="Times New Roman"/>
          <w:iCs/>
          <w:sz w:val="24"/>
          <w:szCs w:val="24"/>
          <w:lang w:val="en-US"/>
        </w:rPr>
      </w:pPr>
      <w:bookmarkStart w:id="13" w:name="_Toc180578574"/>
      <w:bookmarkStart w:id="14" w:name="_Hlk168053521"/>
      <w:r>
        <w:rPr>
          <w:rFonts w:ascii="Times New Roman" w:eastAsia="Calibri" w:hAnsi="Times New Roman" w:cs="Times New Roman"/>
          <w:b/>
          <w:iCs/>
          <w:sz w:val="24"/>
          <w:szCs w:val="24"/>
          <w:lang w:val="en-US"/>
        </w:rPr>
        <w:t xml:space="preserve">               Figure 3</w:t>
      </w:r>
      <w:r w:rsidR="0023232D" w:rsidRPr="00541B72">
        <w:rPr>
          <w:rFonts w:ascii="Times New Roman" w:eastAsia="Calibri" w:hAnsi="Times New Roman" w:cs="Times New Roman"/>
          <w:b/>
          <w:bCs/>
          <w:iCs/>
          <w:sz w:val="24"/>
          <w:szCs w:val="24"/>
          <w:lang w:val="en-US"/>
        </w:rPr>
        <w:t xml:space="preserve">: </w:t>
      </w:r>
      <w:r w:rsidR="0023232D" w:rsidRPr="00541B72">
        <w:rPr>
          <w:rFonts w:ascii="Times New Roman" w:eastAsia="Calibri" w:hAnsi="Times New Roman" w:cs="Times New Roman"/>
          <w:iCs/>
          <w:sz w:val="24"/>
          <w:szCs w:val="24"/>
          <w:lang w:val="en-US"/>
        </w:rPr>
        <w:t>Distribution of cancer types in the female population</w:t>
      </w:r>
      <w:bookmarkEnd w:id="13"/>
    </w:p>
    <w:p w14:paraId="319DCF6B" w14:textId="77777777" w:rsidR="008F448E" w:rsidRPr="00541B72" w:rsidRDefault="008F448E" w:rsidP="002F53AB">
      <w:pPr>
        <w:spacing w:after="0" w:line="240" w:lineRule="auto"/>
        <w:jc w:val="both"/>
        <w:rPr>
          <w:rFonts w:ascii="Times New Roman" w:eastAsia="Calibri" w:hAnsi="Times New Roman" w:cs="Times New Roman"/>
          <w:sz w:val="24"/>
          <w:szCs w:val="24"/>
          <w:lang w:val="en-US"/>
        </w:rPr>
      </w:pPr>
      <w:bookmarkStart w:id="15" w:name="_Toc180578584"/>
      <w:bookmarkEnd w:id="14"/>
    </w:p>
    <w:p w14:paraId="4B2DFABE" w14:textId="77777777" w:rsidR="00216084" w:rsidRPr="00541B72" w:rsidRDefault="00216084" w:rsidP="00BD32E5">
      <w:pPr>
        <w:spacing w:after="0" w:line="240" w:lineRule="auto"/>
        <w:jc w:val="both"/>
        <w:rPr>
          <w:rFonts w:ascii="Times New Roman" w:eastAsia="Calibri" w:hAnsi="Times New Roman" w:cs="Times New Roman"/>
          <w:sz w:val="24"/>
          <w:szCs w:val="24"/>
          <w:lang w:val="en-US"/>
        </w:rPr>
      </w:pPr>
    </w:p>
    <w:p w14:paraId="0E2B14D0" w14:textId="5AEEA735" w:rsidR="008F448E" w:rsidRPr="00541B72" w:rsidRDefault="008F448E" w:rsidP="002F53AB">
      <w:pPr>
        <w:spacing w:after="0" w:line="240" w:lineRule="auto"/>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Laboratory data showed that, on average, the measured urac</w:t>
      </w:r>
      <w:r w:rsidR="002023AB">
        <w:rPr>
          <w:rFonts w:ascii="Times New Roman" w:eastAsia="Calibri" w:hAnsi="Times New Roman" w:cs="Times New Roman"/>
          <w:sz w:val="24"/>
          <w:szCs w:val="24"/>
          <w:lang w:val="en-US"/>
        </w:rPr>
        <w:t>il concentration in patients was</w:t>
      </w:r>
      <w:r w:rsidRPr="00541B72">
        <w:rPr>
          <w:rFonts w:ascii="Times New Roman" w:eastAsia="Calibri" w:hAnsi="Times New Roman" w:cs="Times New Roman"/>
          <w:sz w:val="24"/>
          <w:szCs w:val="24"/>
          <w:lang w:val="en-US"/>
        </w:rPr>
        <w:t xml:space="preserve"> 17.44 ± 1.65 ng/ml with a standard deviation of 16.64 ± 3.23 ng/ml. For dihydrouracil, the mean </w:t>
      </w:r>
      <w:r w:rsidRPr="00541B72">
        <w:rPr>
          <w:rFonts w:ascii="Times New Roman" w:eastAsia="Calibri" w:hAnsi="Times New Roman" w:cs="Times New Roman"/>
          <w:sz w:val="24"/>
          <w:szCs w:val="24"/>
          <w:lang w:val="en-US"/>
        </w:rPr>
        <w:lastRenderedPageBreak/>
        <w:t xml:space="preserve">measured in these patients was 177.95 ± 5.62 ng/ml, with a standard deviation of 57.75 ± 11.01 ng/ml. And for the ratio of dihydrouracil to uracil, we found a mean of 12.6 ± 0.48 with a standard deviation of 4.91 ± 0.95. </w:t>
      </w:r>
    </w:p>
    <w:p w14:paraId="434E6C8A" w14:textId="77777777" w:rsidR="00ED0939" w:rsidRPr="00541B72" w:rsidRDefault="00ED0939" w:rsidP="002F53AB">
      <w:pPr>
        <w:spacing w:after="0" w:line="240" w:lineRule="auto"/>
        <w:jc w:val="both"/>
        <w:rPr>
          <w:rFonts w:ascii="Times New Roman" w:eastAsia="Calibri" w:hAnsi="Times New Roman" w:cs="Times New Roman"/>
          <w:sz w:val="24"/>
          <w:szCs w:val="24"/>
          <w:lang w:val="en-US"/>
        </w:rPr>
      </w:pPr>
    </w:p>
    <w:p w14:paraId="25CA3A58" w14:textId="77777777" w:rsidR="0023232D" w:rsidRPr="00541B72" w:rsidRDefault="0023232D" w:rsidP="002F53AB">
      <w:pPr>
        <w:spacing w:after="0" w:line="240" w:lineRule="auto"/>
        <w:jc w:val="both"/>
        <w:rPr>
          <w:rFonts w:ascii="Times New Roman" w:eastAsia="Calibri" w:hAnsi="Times New Roman" w:cs="Times New Roman"/>
          <w:bCs/>
          <w:sz w:val="24"/>
          <w:szCs w:val="24"/>
          <w:lang w:val="en-US"/>
        </w:rPr>
      </w:pPr>
      <w:r w:rsidRPr="00541B72">
        <w:rPr>
          <w:rFonts w:ascii="Times New Roman" w:eastAsia="Calibri" w:hAnsi="Times New Roman" w:cs="Times New Roman"/>
          <w:b/>
          <w:bCs/>
          <w:sz w:val="24"/>
          <w:szCs w:val="24"/>
          <w:lang w:val="en-US"/>
        </w:rPr>
        <w:t>Table I:</w:t>
      </w:r>
      <w:r w:rsidRPr="00541B72">
        <w:rPr>
          <w:rFonts w:ascii="Times New Roman" w:eastAsia="Calibri" w:hAnsi="Times New Roman" w:cs="Times New Roman"/>
          <w:bCs/>
          <w:sz w:val="24"/>
          <w:szCs w:val="24"/>
          <w:lang w:val="en-US"/>
        </w:rPr>
        <w:t xml:space="preserve"> Mean and standard deviation of phenotypic parameters</w:t>
      </w:r>
      <w:bookmarkEnd w:id="1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9"/>
      </w:tblGrid>
      <w:tr w:rsidR="00541B72" w:rsidRPr="00541B72" w14:paraId="597329DB" w14:textId="77777777" w:rsidTr="00210FE9">
        <w:tc>
          <w:tcPr>
            <w:tcW w:w="2410" w:type="dxa"/>
          </w:tcPr>
          <w:p w14:paraId="5A2D0015" w14:textId="77777777" w:rsidR="0023232D" w:rsidRPr="00541B72" w:rsidRDefault="0023232D"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DPD Phenotyping</w:t>
            </w:r>
          </w:p>
        </w:tc>
        <w:tc>
          <w:tcPr>
            <w:tcW w:w="3119" w:type="dxa"/>
          </w:tcPr>
          <w:p w14:paraId="0B6915BA" w14:textId="6EE65F36" w:rsidR="0023232D" w:rsidRPr="00541B72" w:rsidRDefault="00ED0939"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Average</w:t>
            </w:r>
            <w:r w:rsidR="0023232D" w:rsidRPr="00541B72">
              <w:rPr>
                <w:rFonts w:ascii="Times New Roman" w:eastAsia="Calibri" w:hAnsi="Times New Roman" w:cs="Times New Roman"/>
                <w:sz w:val="24"/>
                <w:szCs w:val="24"/>
                <w:lang w:val="en-US"/>
              </w:rPr>
              <w:t xml:space="preserve"> ± Standard Deviation</w:t>
            </w:r>
          </w:p>
        </w:tc>
      </w:tr>
      <w:tr w:rsidR="00541B72" w:rsidRPr="00541B72" w14:paraId="4B700442" w14:textId="77777777" w:rsidTr="00210FE9">
        <w:tc>
          <w:tcPr>
            <w:tcW w:w="2410" w:type="dxa"/>
          </w:tcPr>
          <w:p w14:paraId="3219939F" w14:textId="77777777" w:rsidR="0023232D" w:rsidRPr="00541B72" w:rsidRDefault="0023232D"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URACIL</w:t>
            </w:r>
          </w:p>
        </w:tc>
        <w:tc>
          <w:tcPr>
            <w:tcW w:w="3119" w:type="dxa"/>
          </w:tcPr>
          <w:p w14:paraId="1A41052B"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17.44 ± 1.65 ng/ml</w:t>
            </w:r>
          </w:p>
        </w:tc>
      </w:tr>
      <w:tr w:rsidR="00541B72" w:rsidRPr="00541B72" w14:paraId="3992C869" w14:textId="77777777" w:rsidTr="00210FE9">
        <w:tc>
          <w:tcPr>
            <w:tcW w:w="2410" w:type="dxa"/>
          </w:tcPr>
          <w:p w14:paraId="23603650" w14:textId="77777777" w:rsidR="0023232D" w:rsidRPr="00541B72" w:rsidRDefault="0023232D"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UH2</w:t>
            </w:r>
          </w:p>
        </w:tc>
        <w:tc>
          <w:tcPr>
            <w:tcW w:w="3119" w:type="dxa"/>
          </w:tcPr>
          <w:p w14:paraId="3D1068D7"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177.95 ± 5.62 ng/ml</w:t>
            </w:r>
          </w:p>
        </w:tc>
      </w:tr>
      <w:tr w:rsidR="00541B72" w:rsidRPr="00541B72" w14:paraId="27053DE2" w14:textId="77777777" w:rsidTr="00210FE9">
        <w:tc>
          <w:tcPr>
            <w:tcW w:w="2410" w:type="dxa"/>
          </w:tcPr>
          <w:p w14:paraId="4F1F48D9" w14:textId="77777777" w:rsidR="0023232D" w:rsidRPr="00541B72" w:rsidRDefault="0023232D" w:rsidP="002F53AB">
            <w:pPr>
              <w:spacing w:after="0" w:line="240" w:lineRule="auto"/>
              <w:contextualSpacing/>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UH2/U</w:t>
            </w:r>
          </w:p>
        </w:tc>
        <w:tc>
          <w:tcPr>
            <w:tcW w:w="3119" w:type="dxa"/>
          </w:tcPr>
          <w:p w14:paraId="7E3A8B77"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12.6 ± 0.48</w:t>
            </w:r>
          </w:p>
        </w:tc>
      </w:tr>
    </w:tbl>
    <w:p w14:paraId="0F23BF14" w14:textId="77777777" w:rsidR="0023232D" w:rsidRPr="00541B72" w:rsidRDefault="0023232D" w:rsidP="002F53AB">
      <w:pPr>
        <w:spacing w:after="0" w:line="240" w:lineRule="auto"/>
        <w:ind w:left="720"/>
        <w:contextualSpacing/>
        <w:jc w:val="both"/>
        <w:rPr>
          <w:rFonts w:ascii="Times New Roman" w:eastAsia="Calibri" w:hAnsi="Times New Roman" w:cs="Times New Roman"/>
          <w:sz w:val="24"/>
          <w:szCs w:val="24"/>
          <w:lang w:val="en-US"/>
        </w:rPr>
      </w:pPr>
    </w:p>
    <w:p w14:paraId="08AA8ED0"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bookmarkStart w:id="16" w:name="_Hlk170286186"/>
      <w:bookmarkStart w:id="17" w:name="_Toc180578691"/>
    </w:p>
    <w:p w14:paraId="12358035"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29841F09"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4CA7756F"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4F510302"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71ED3BD7"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351D9853"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4B696D50"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269362A4"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7F3BF97A" w14:textId="77777777" w:rsidR="00B310AC" w:rsidRDefault="00B310AC" w:rsidP="002F53AB">
      <w:pPr>
        <w:spacing w:after="0" w:line="240" w:lineRule="auto"/>
        <w:jc w:val="both"/>
        <w:outlineLvl w:val="2"/>
        <w:rPr>
          <w:rFonts w:ascii="Times New Roman" w:eastAsia="Times New Roman" w:hAnsi="Times New Roman" w:cs="Times New Roman"/>
          <w:bCs/>
          <w:sz w:val="24"/>
          <w:szCs w:val="24"/>
          <w:lang w:val="en-US" w:eastAsia="fr-FR"/>
        </w:rPr>
      </w:pPr>
    </w:p>
    <w:p w14:paraId="3D4413EF" w14:textId="4FCFD257" w:rsidR="003A78E0" w:rsidRPr="00B310AC" w:rsidRDefault="008F448E" w:rsidP="00B310AC">
      <w:pPr>
        <w:spacing w:after="0" w:line="240" w:lineRule="auto"/>
        <w:jc w:val="both"/>
        <w:outlineLvl w:val="2"/>
        <w:rPr>
          <w:rFonts w:ascii="Times New Roman" w:eastAsia="Times New Roman" w:hAnsi="Times New Roman" w:cs="Times New Roman"/>
          <w:b/>
          <w:bCs/>
          <w:sz w:val="24"/>
          <w:szCs w:val="24"/>
          <w:lang w:val="en-US" w:eastAsia="fr-FR"/>
        </w:rPr>
      </w:pPr>
      <w:r w:rsidRPr="00541B72">
        <w:rPr>
          <w:rFonts w:ascii="Times New Roman" w:eastAsia="Times New Roman" w:hAnsi="Times New Roman" w:cs="Times New Roman"/>
          <w:bCs/>
          <w:sz w:val="24"/>
          <w:szCs w:val="24"/>
          <w:lang w:val="en-US" w:eastAsia="fr-FR"/>
        </w:rPr>
        <w:t xml:space="preserve">The DPD status of the study population </w:t>
      </w:r>
      <w:bookmarkEnd w:id="16"/>
      <w:bookmarkEnd w:id="17"/>
      <w:r w:rsidR="0023232D" w:rsidRPr="00541B72">
        <w:rPr>
          <w:rFonts w:ascii="Times New Roman" w:eastAsia="Calibri" w:hAnsi="Times New Roman" w:cs="Times New Roman"/>
          <w:sz w:val="24"/>
          <w:szCs w:val="24"/>
          <w:lang w:val="en-US"/>
        </w:rPr>
        <w:t>indicates that 34 patients ha</w:t>
      </w:r>
      <w:r w:rsidR="00ED0939" w:rsidRPr="00541B72">
        <w:rPr>
          <w:rFonts w:ascii="Times New Roman" w:eastAsia="Calibri" w:hAnsi="Times New Roman" w:cs="Times New Roman"/>
          <w:sz w:val="24"/>
          <w:szCs w:val="24"/>
          <w:lang w:val="en-US"/>
        </w:rPr>
        <w:t>d</w:t>
      </w:r>
      <w:r w:rsidR="0023232D" w:rsidRPr="00541B72">
        <w:rPr>
          <w:rFonts w:ascii="Times New Roman" w:eastAsia="Calibri" w:hAnsi="Times New Roman" w:cs="Times New Roman"/>
          <w:sz w:val="24"/>
          <w:szCs w:val="24"/>
          <w:lang w:val="en-US"/>
        </w:rPr>
        <w:t xml:space="preserve"> no DPD deficiency, 68 patients ha</w:t>
      </w:r>
      <w:r w:rsidR="00ED0939" w:rsidRPr="00541B72">
        <w:rPr>
          <w:rFonts w:ascii="Times New Roman" w:eastAsia="Calibri" w:hAnsi="Times New Roman" w:cs="Times New Roman"/>
          <w:sz w:val="24"/>
          <w:szCs w:val="24"/>
          <w:lang w:val="en-US"/>
        </w:rPr>
        <w:t>d</w:t>
      </w:r>
      <w:r w:rsidR="0023232D" w:rsidRPr="00541B72">
        <w:rPr>
          <w:rFonts w:ascii="Times New Roman" w:eastAsia="Calibri" w:hAnsi="Times New Roman" w:cs="Times New Roman"/>
          <w:sz w:val="24"/>
          <w:szCs w:val="24"/>
          <w:lang w:val="en-US"/>
        </w:rPr>
        <w:t xml:space="preserve"> partial deficiency and 1 patient with total deficiency. </w:t>
      </w:r>
    </w:p>
    <w:p w14:paraId="77BD9ED9" w14:textId="77777777" w:rsidR="003A78E0" w:rsidRDefault="003A78E0" w:rsidP="002F53AB">
      <w:pPr>
        <w:spacing w:after="0" w:line="240" w:lineRule="auto"/>
        <w:jc w:val="both"/>
        <w:rPr>
          <w:rFonts w:ascii="Times New Roman" w:eastAsia="Calibri" w:hAnsi="Times New Roman" w:cs="Times New Roman"/>
          <w:sz w:val="24"/>
          <w:szCs w:val="24"/>
          <w:lang w:val="en-US"/>
        </w:rPr>
      </w:pPr>
    </w:p>
    <w:p w14:paraId="72C5341C" w14:textId="491B78E9" w:rsidR="00B310AC" w:rsidRDefault="00273B58" w:rsidP="002F53AB">
      <w:pPr>
        <w:spacing w:after="0" w:line="240" w:lineRule="auto"/>
        <w:jc w:val="both"/>
        <w:rPr>
          <w:rFonts w:ascii="Times New Roman" w:eastAsia="Calibri" w:hAnsi="Times New Roman" w:cs="Times New Roman"/>
          <w:b/>
          <w:iCs/>
          <w:sz w:val="24"/>
          <w:szCs w:val="24"/>
          <w:lang w:val="en-US"/>
        </w:rPr>
      </w:pPr>
      <w:bookmarkStart w:id="18" w:name="_Hlk168053565"/>
      <w:bookmarkStart w:id="19" w:name="_Toc180578576"/>
      <w:r w:rsidRPr="00541B72">
        <w:rPr>
          <w:rFonts w:ascii="Times New Roman" w:eastAsia="Calibri" w:hAnsi="Times New Roman" w:cs="Times New Roman"/>
          <w:b/>
          <w:iCs/>
          <w:sz w:val="24"/>
          <w:szCs w:val="24"/>
          <w:lang w:val="en-US"/>
        </w:rPr>
        <w:t xml:space="preserve"> </w:t>
      </w:r>
      <w:r w:rsidR="00B310AC">
        <w:rPr>
          <w:noProof/>
          <w:lang w:eastAsia="fr-FR"/>
        </w:rPr>
        <w:drawing>
          <wp:inline distT="0" distB="0" distL="0" distR="0" wp14:anchorId="3DFA5F2E" wp14:editId="292014B2">
            <wp:extent cx="4448175" cy="3219450"/>
            <wp:effectExtent l="0" t="0" r="9525" b="0"/>
            <wp:docPr id="1977961378" name="Graphique 1">
              <a:extLst xmlns:a="http://schemas.openxmlformats.org/drawingml/2006/main">
                <a:ext uri="{FF2B5EF4-FFF2-40B4-BE49-F238E27FC236}">
                  <a16:creationId xmlns:a16="http://schemas.microsoft.com/office/drawing/2014/main" id="{50530450-4170-AAE1-ECC7-635807D42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BB35B9" w14:textId="77777777" w:rsidR="00B310AC" w:rsidRDefault="00B310AC" w:rsidP="002F53AB">
      <w:pPr>
        <w:spacing w:after="0" w:line="240" w:lineRule="auto"/>
        <w:jc w:val="both"/>
        <w:rPr>
          <w:rFonts w:ascii="Times New Roman" w:eastAsia="Calibri" w:hAnsi="Times New Roman" w:cs="Times New Roman"/>
          <w:b/>
          <w:iCs/>
          <w:sz w:val="24"/>
          <w:szCs w:val="24"/>
          <w:lang w:val="en-US"/>
        </w:rPr>
      </w:pPr>
    </w:p>
    <w:p w14:paraId="66C3A7AA" w14:textId="070E38E8" w:rsidR="0023232D" w:rsidRPr="00541B72" w:rsidRDefault="00B310AC" w:rsidP="002F53AB">
      <w:pPr>
        <w:spacing w:after="0" w:line="240" w:lineRule="auto"/>
        <w:jc w:val="both"/>
        <w:rPr>
          <w:rFonts w:ascii="Times New Roman" w:eastAsia="Calibri" w:hAnsi="Times New Roman" w:cs="Times New Roman"/>
          <w:b/>
          <w:bCs/>
          <w:iCs/>
          <w:sz w:val="24"/>
          <w:szCs w:val="24"/>
          <w:lang w:val="en-US"/>
        </w:rPr>
      </w:pPr>
      <w:r>
        <w:rPr>
          <w:rFonts w:ascii="Times New Roman" w:eastAsia="Calibri" w:hAnsi="Times New Roman" w:cs="Times New Roman"/>
          <w:b/>
          <w:iCs/>
          <w:sz w:val="24"/>
          <w:szCs w:val="24"/>
          <w:lang w:val="en-US"/>
        </w:rPr>
        <w:t xml:space="preserve">             </w:t>
      </w:r>
      <w:r w:rsidR="00273B58" w:rsidRPr="00541B72">
        <w:rPr>
          <w:rFonts w:ascii="Times New Roman" w:eastAsia="Calibri" w:hAnsi="Times New Roman" w:cs="Times New Roman"/>
          <w:b/>
          <w:iCs/>
          <w:sz w:val="24"/>
          <w:szCs w:val="24"/>
          <w:lang w:val="en-US"/>
        </w:rPr>
        <w:t>Fig</w:t>
      </w:r>
      <w:r>
        <w:rPr>
          <w:rFonts w:ascii="Times New Roman" w:eastAsia="Calibri" w:hAnsi="Times New Roman" w:cs="Times New Roman"/>
          <w:b/>
          <w:iCs/>
          <w:sz w:val="24"/>
          <w:szCs w:val="24"/>
          <w:lang w:val="en-US"/>
        </w:rPr>
        <w:t xml:space="preserve">ure </w:t>
      </w:r>
      <w:proofErr w:type="gramStart"/>
      <w:r>
        <w:rPr>
          <w:rFonts w:ascii="Times New Roman" w:eastAsia="Calibri" w:hAnsi="Times New Roman" w:cs="Times New Roman"/>
          <w:b/>
          <w:iCs/>
          <w:sz w:val="24"/>
          <w:szCs w:val="24"/>
          <w:lang w:val="en-US"/>
        </w:rPr>
        <w:t xml:space="preserve">4 </w:t>
      </w:r>
      <w:r w:rsidR="0023232D" w:rsidRPr="00541B72">
        <w:rPr>
          <w:rFonts w:ascii="Times New Roman" w:eastAsia="Calibri" w:hAnsi="Times New Roman" w:cs="Times New Roman"/>
          <w:b/>
          <w:bCs/>
          <w:iCs/>
          <w:sz w:val="24"/>
          <w:szCs w:val="24"/>
          <w:lang w:val="en-US"/>
        </w:rPr>
        <w:t>:</w:t>
      </w:r>
      <w:proofErr w:type="gramEnd"/>
      <w:r w:rsidR="0023232D" w:rsidRPr="00541B72">
        <w:rPr>
          <w:rFonts w:ascii="Times New Roman" w:eastAsia="Calibri" w:hAnsi="Times New Roman" w:cs="Times New Roman"/>
          <w:b/>
          <w:bCs/>
          <w:iCs/>
          <w:sz w:val="24"/>
          <w:szCs w:val="24"/>
          <w:lang w:val="en-US"/>
        </w:rPr>
        <w:t xml:space="preserve"> </w:t>
      </w:r>
      <w:r w:rsidR="0023232D" w:rsidRPr="00541B72">
        <w:rPr>
          <w:rFonts w:ascii="Times New Roman" w:eastAsia="Calibri" w:hAnsi="Times New Roman" w:cs="Times New Roman"/>
          <w:iCs/>
          <w:sz w:val="24"/>
          <w:szCs w:val="24"/>
          <w:lang w:val="en-US"/>
        </w:rPr>
        <w:t>DPD status of the study population</w:t>
      </w:r>
      <w:bookmarkEnd w:id="18"/>
      <w:bookmarkEnd w:id="19"/>
    </w:p>
    <w:p w14:paraId="7B040E67" w14:textId="77777777" w:rsidR="0023232D" w:rsidRPr="00541B72" w:rsidRDefault="0023232D" w:rsidP="002F53AB">
      <w:pPr>
        <w:spacing w:after="0" w:line="240" w:lineRule="auto"/>
        <w:ind w:left="720"/>
        <w:contextualSpacing/>
        <w:jc w:val="both"/>
        <w:rPr>
          <w:rFonts w:ascii="Times New Roman" w:eastAsia="Calibri" w:hAnsi="Times New Roman" w:cs="Times New Roman"/>
          <w:sz w:val="24"/>
          <w:szCs w:val="24"/>
          <w:lang w:val="en-US"/>
        </w:rPr>
      </w:pPr>
      <w:bookmarkStart w:id="20" w:name="_Hlk173018164"/>
    </w:p>
    <w:bookmarkEnd w:id="20"/>
    <w:p w14:paraId="65A989F7" w14:textId="70C14549" w:rsidR="0023232D" w:rsidRDefault="00AE2A2C" w:rsidP="002F53AB">
      <w:pPr>
        <w:spacing w:after="0" w:line="240" w:lineRule="auto"/>
        <w:jc w:val="both"/>
        <w:rPr>
          <w:rFonts w:ascii="Times New Roman" w:eastAsia="Calibri" w:hAnsi="Times New Roman" w:cs="Times New Roman"/>
          <w:sz w:val="24"/>
          <w:szCs w:val="24"/>
          <w:lang w:val="en-US"/>
        </w:rPr>
      </w:pPr>
      <w:r w:rsidRPr="00541B72">
        <w:rPr>
          <w:rFonts w:ascii="Times New Roman" w:eastAsia="Times New Roman" w:hAnsi="Times New Roman" w:cs="Times New Roman"/>
          <w:bCs/>
          <w:sz w:val="24"/>
          <w:szCs w:val="24"/>
          <w:lang w:val="en-US" w:eastAsia="fr-FR"/>
        </w:rPr>
        <w:t xml:space="preserve">Following this DPD status, we found that </w:t>
      </w:r>
      <w:r w:rsidR="00076F39" w:rsidRPr="00541B72">
        <w:rPr>
          <w:rFonts w:ascii="Times New Roman" w:eastAsia="Times New Roman" w:hAnsi="Times New Roman" w:cs="Times New Roman"/>
          <w:bCs/>
          <w:sz w:val="24"/>
          <w:szCs w:val="24"/>
          <w:lang w:val="en-US" w:eastAsia="fr-FR"/>
        </w:rPr>
        <w:t>in the male group</w:t>
      </w:r>
      <w:r w:rsidR="0023232D" w:rsidRPr="00541B72">
        <w:rPr>
          <w:rFonts w:ascii="Times New Roman" w:eastAsia="Calibri" w:hAnsi="Times New Roman" w:cs="Times New Roman"/>
          <w:sz w:val="24"/>
          <w:szCs w:val="24"/>
          <w:lang w:val="en-US"/>
        </w:rPr>
        <w:t xml:space="preserve">, 4 patients had no DPD </w:t>
      </w:r>
      <w:r w:rsidR="00076F39" w:rsidRPr="00541B72">
        <w:rPr>
          <w:rFonts w:ascii="Times New Roman" w:eastAsia="Calibri" w:hAnsi="Times New Roman" w:cs="Times New Roman"/>
          <w:sz w:val="24"/>
          <w:szCs w:val="24"/>
          <w:lang w:val="en-US"/>
        </w:rPr>
        <w:t>deficiency,</w:t>
      </w:r>
      <w:r w:rsidR="0023232D" w:rsidRPr="00541B72">
        <w:rPr>
          <w:rFonts w:ascii="Times New Roman" w:eastAsia="Calibri" w:hAnsi="Times New Roman" w:cs="Times New Roman"/>
          <w:sz w:val="24"/>
          <w:szCs w:val="24"/>
          <w:lang w:val="en-US"/>
        </w:rPr>
        <w:t xml:space="preserve"> and 13 patients had a partial deficiency. On the other hand, for women, 30 patients ha</w:t>
      </w:r>
      <w:r w:rsidR="00076F39" w:rsidRPr="00541B72">
        <w:rPr>
          <w:rFonts w:ascii="Times New Roman" w:eastAsia="Calibri" w:hAnsi="Times New Roman" w:cs="Times New Roman"/>
          <w:sz w:val="24"/>
          <w:szCs w:val="24"/>
          <w:lang w:val="en-US"/>
        </w:rPr>
        <w:t>d</w:t>
      </w:r>
      <w:r w:rsidR="0023232D" w:rsidRPr="00541B72">
        <w:rPr>
          <w:rFonts w:ascii="Times New Roman" w:eastAsia="Calibri" w:hAnsi="Times New Roman" w:cs="Times New Roman"/>
          <w:sz w:val="24"/>
          <w:szCs w:val="24"/>
          <w:lang w:val="en-US"/>
        </w:rPr>
        <w:t xml:space="preserve"> no deficit, 55 patients ha</w:t>
      </w:r>
      <w:r w:rsidR="00076F39" w:rsidRPr="00541B72">
        <w:rPr>
          <w:rFonts w:ascii="Times New Roman" w:eastAsia="Calibri" w:hAnsi="Times New Roman" w:cs="Times New Roman"/>
          <w:sz w:val="24"/>
          <w:szCs w:val="24"/>
          <w:lang w:val="en-US"/>
        </w:rPr>
        <w:t>d</w:t>
      </w:r>
      <w:r w:rsidR="0023232D" w:rsidRPr="00541B72">
        <w:rPr>
          <w:rFonts w:ascii="Times New Roman" w:eastAsia="Calibri" w:hAnsi="Times New Roman" w:cs="Times New Roman"/>
          <w:sz w:val="24"/>
          <w:szCs w:val="24"/>
          <w:lang w:val="en-US"/>
        </w:rPr>
        <w:t xml:space="preserve"> a partial </w:t>
      </w:r>
      <w:r w:rsidR="00325465" w:rsidRPr="00541B72">
        <w:rPr>
          <w:rFonts w:ascii="Times New Roman" w:eastAsia="Calibri" w:hAnsi="Times New Roman" w:cs="Times New Roman"/>
          <w:sz w:val="24"/>
          <w:szCs w:val="24"/>
          <w:lang w:val="en-US"/>
        </w:rPr>
        <w:t>deficit,</w:t>
      </w:r>
      <w:r w:rsidR="0023232D" w:rsidRPr="00541B72">
        <w:rPr>
          <w:rFonts w:ascii="Times New Roman" w:eastAsia="Calibri" w:hAnsi="Times New Roman" w:cs="Times New Roman"/>
          <w:sz w:val="24"/>
          <w:szCs w:val="24"/>
          <w:lang w:val="en-US"/>
        </w:rPr>
        <w:t xml:space="preserve"> and 1 patient ha</w:t>
      </w:r>
      <w:r w:rsidR="00076F39" w:rsidRPr="00541B72">
        <w:rPr>
          <w:rFonts w:ascii="Times New Roman" w:eastAsia="Calibri" w:hAnsi="Times New Roman" w:cs="Times New Roman"/>
          <w:sz w:val="24"/>
          <w:szCs w:val="24"/>
          <w:lang w:val="en-US"/>
        </w:rPr>
        <w:t>d</w:t>
      </w:r>
      <w:r w:rsidR="0023232D" w:rsidRPr="00541B72">
        <w:rPr>
          <w:rFonts w:ascii="Times New Roman" w:eastAsia="Calibri" w:hAnsi="Times New Roman" w:cs="Times New Roman"/>
          <w:sz w:val="24"/>
          <w:szCs w:val="24"/>
          <w:lang w:val="en-US"/>
        </w:rPr>
        <w:t xml:space="preserve"> a total deficit. </w:t>
      </w:r>
    </w:p>
    <w:p w14:paraId="04CB5A3D" w14:textId="77777777" w:rsidR="001650EB" w:rsidRDefault="001650EB" w:rsidP="002F53AB">
      <w:pPr>
        <w:spacing w:after="0" w:line="240" w:lineRule="auto"/>
        <w:jc w:val="both"/>
        <w:rPr>
          <w:rFonts w:ascii="Times New Roman" w:eastAsia="Calibri" w:hAnsi="Times New Roman" w:cs="Times New Roman"/>
          <w:sz w:val="24"/>
          <w:szCs w:val="24"/>
          <w:lang w:val="en-US"/>
        </w:rPr>
      </w:pPr>
    </w:p>
    <w:p w14:paraId="0430E376" w14:textId="77777777" w:rsidR="001650EB" w:rsidRDefault="001650EB" w:rsidP="002F53AB">
      <w:pPr>
        <w:spacing w:after="0" w:line="240" w:lineRule="auto"/>
        <w:jc w:val="both"/>
        <w:rPr>
          <w:rFonts w:ascii="Times New Roman" w:eastAsia="Calibri" w:hAnsi="Times New Roman" w:cs="Times New Roman"/>
          <w:sz w:val="24"/>
          <w:szCs w:val="24"/>
          <w:lang w:val="en-US"/>
        </w:rPr>
      </w:pPr>
    </w:p>
    <w:p w14:paraId="361485A4" w14:textId="2994973A" w:rsidR="001650EB" w:rsidRPr="00541B72" w:rsidRDefault="001650EB" w:rsidP="002F53AB">
      <w:pPr>
        <w:spacing w:after="0" w:line="240" w:lineRule="auto"/>
        <w:jc w:val="both"/>
        <w:rPr>
          <w:rFonts w:ascii="Times New Roman" w:eastAsia="Calibri" w:hAnsi="Times New Roman" w:cs="Times New Roman"/>
          <w:sz w:val="24"/>
          <w:szCs w:val="24"/>
          <w:lang w:val="en-US"/>
        </w:rPr>
      </w:pPr>
      <w:r>
        <w:rPr>
          <w:noProof/>
          <w:lang w:eastAsia="fr-FR"/>
        </w:rPr>
        <w:lastRenderedPageBreak/>
        <w:drawing>
          <wp:inline distT="0" distB="0" distL="0" distR="0" wp14:anchorId="447A52F4" wp14:editId="48670C11">
            <wp:extent cx="4381500" cy="3048000"/>
            <wp:effectExtent l="0" t="0" r="0" b="0"/>
            <wp:docPr id="579218161" name="Graphique 1">
              <a:extLst xmlns:a="http://schemas.openxmlformats.org/drawingml/2006/main">
                <a:ext uri="{FF2B5EF4-FFF2-40B4-BE49-F238E27FC236}">
                  <a16:creationId xmlns:a16="http://schemas.microsoft.com/office/drawing/2014/main" id="{2A05FF9F-192B-04CE-8561-8DBA81489A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1EAF02"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p>
    <w:p w14:paraId="182CB73F" w14:textId="43ED6891" w:rsidR="0023232D" w:rsidRPr="00541B72" w:rsidRDefault="0023232D" w:rsidP="002F53AB">
      <w:pPr>
        <w:spacing w:after="0" w:line="240" w:lineRule="auto"/>
        <w:jc w:val="both"/>
        <w:rPr>
          <w:rFonts w:ascii="Times New Roman" w:eastAsia="Calibri" w:hAnsi="Times New Roman" w:cs="Times New Roman"/>
          <w:sz w:val="24"/>
          <w:szCs w:val="24"/>
          <w:lang w:val="en-US"/>
        </w:rPr>
      </w:pPr>
    </w:p>
    <w:p w14:paraId="067EA55C" w14:textId="178E3C26" w:rsidR="0023232D" w:rsidRPr="00541B72" w:rsidRDefault="00052827" w:rsidP="002F53AB">
      <w:pPr>
        <w:spacing w:after="0" w:line="240" w:lineRule="auto"/>
        <w:jc w:val="both"/>
        <w:rPr>
          <w:rFonts w:ascii="Times New Roman" w:eastAsia="Calibri" w:hAnsi="Times New Roman" w:cs="Times New Roman"/>
          <w:iCs/>
          <w:sz w:val="24"/>
          <w:szCs w:val="24"/>
          <w:lang w:val="en-US"/>
        </w:rPr>
      </w:pPr>
      <w:bookmarkStart w:id="21" w:name="_Toc180578577"/>
      <w:bookmarkStart w:id="22" w:name="_Hlk168053587"/>
      <w:r w:rsidRPr="00541B72">
        <w:rPr>
          <w:rFonts w:ascii="Times New Roman" w:eastAsia="Calibri" w:hAnsi="Times New Roman" w:cs="Times New Roman"/>
          <w:b/>
          <w:iCs/>
          <w:sz w:val="24"/>
          <w:szCs w:val="24"/>
          <w:lang w:val="en-US"/>
        </w:rPr>
        <w:t xml:space="preserve">     </w:t>
      </w:r>
      <w:r w:rsidR="00B310AC">
        <w:rPr>
          <w:rFonts w:ascii="Times New Roman" w:eastAsia="Calibri" w:hAnsi="Times New Roman" w:cs="Times New Roman"/>
          <w:b/>
          <w:iCs/>
          <w:sz w:val="24"/>
          <w:szCs w:val="24"/>
          <w:lang w:val="en-US"/>
        </w:rPr>
        <w:t xml:space="preserve">               </w:t>
      </w:r>
      <w:r w:rsidRPr="00541B72">
        <w:rPr>
          <w:rFonts w:ascii="Times New Roman" w:eastAsia="Calibri" w:hAnsi="Times New Roman" w:cs="Times New Roman"/>
          <w:b/>
          <w:iCs/>
          <w:sz w:val="24"/>
          <w:szCs w:val="24"/>
          <w:lang w:val="en-US"/>
        </w:rPr>
        <w:t xml:space="preserve">Figure </w:t>
      </w:r>
      <w:proofErr w:type="gramStart"/>
      <w:r w:rsidRPr="00541B72">
        <w:rPr>
          <w:rFonts w:ascii="Times New Roman" w:eastAsia="Calibri" w:hAnsi="Times New Roman" w:cs="Times New Roman"/>
          <w:b/>
          <w:iCs/>
          <w:sz w:val="24"/>
          <w:szCs w:val="24"/>
          <w:lang w:val="en-US"/>
        </w:rPr>
        <w:t xml:space="preserve">5 </w:t>
      </w:r>
      <w:r w:rsidR="0023232D" w:rsidRPr="00541B72">
        <w:rPr>
          <w:rFonts w:ascii="Times New Roman" w:eastAsia="Calibri" w:hAnsi="Times New Roman" w:cs="Times New Roman"/>
          <w:b/>
          <w:bCs/>
          <w:iCs/>
          <w:sz w:val="24"/>
          <w:szCs w:val="24"/>
          <w:lang w:val="en-US"/>
        </w:rPr>
        <w:t>:</w:t>
      </w:r>
      <w:proofErr w:type="gramEnd"/>
      <w:r w:rsidR="0023232D" w:rsidRPr="00541B72">
        <w:rPr>
          <w:rFonts w:ascii="Times New Roman" w:eastAsia="Calibri" w:hAnsi="Times New Roman" w:cs="Times New Roman"/>
          <w:b/>
          <w:bCs/>
          <w:iCs/>
          <w:sz w:val="24"/>
          <w:szCs w:val="24"/>
          <w:lang w:val="en-US"/>
        </w:rPr>
        <w:t xml:space="preserve"> </w:t>
      </w:r>
      <w:r w:rsidR="00C90212">
        <w:rPr>
          <w:rFonts w:ascii="Times New Roman" w:eastAsia="Calibri" w:hAnsi="Times New Roman" w:cs="Times New Roman"/>
          <w:iCs/>
          <w:sz w:val="24"/>
          <w:szCs w:val="24"/>
          <w:lang w:val="en-US"/>
        </w:rPr>
        <w:t>DPD</w:t>
      </w:r>
      <w:r w:rsidR="0023232D" w:rsidRPr="00541B72">
        <w:rPr>
          <w:rFonts w:ascii="Times New Roman" w:eastAsia="Calibri" w:hAnsi="Times New Roman" w:cs="Times New Roman"/>
          <w:iCs/>
          <w:sz w:val="24"/>
          <w:szCs w:val="24"/>
          <w:lang w:val="en-US"/>
        </w:rPr>
        <w:t xml:space="preserve"> status by gender</w:t>
      </w:r>
      <w:bookmarkEnd w:id="21"/>
    </w:p>
    <w:p w14:paraId="439A7A1C" w14:textId="77777777" w:rsidR="00314C20" w:rsidRPr="00541B72" w:rsidRDefault="00314C20" w:rsidP="002F53AB">
      <w:pPr>
        <w:spacing w:after="0" w:line="240" w:lineRule="auto"/>
        <w:jc w:val="both"/>
        <w:outlineLvl w:val="2"/>
        <w:rPr>
          <w:rFonts w:ascii="Times New Roman" w:eastAsia="Calibri" w:hAnsi="Times New Roman" w:cs="Times New Roman"/>
          <w:sz w:val="24"/>
          <w:szCs w:val="24"/>
          <w:lang w:val="en-US"/>
        </w:rPr>
      </w:pPr>
      <w:bookmarkStart w:id="23" w:name="_Hlk170286305"/>
      <w:bookmarkEnd w:id="22"/>
    </w:p>
    <w:p w14:paraId="184B6D26" w14:textId="4958F1D3" w:rsidR="0023232D" w:rsidRDefault="00B9760D" w:rsidP="002F53AB">
      <w:pPr>
        <w:spacing w:after="0" w:line="240" w:lineRule="auto"/>
        <w:jc w:val="both"/>
        <w:outlineLvl w:val="2"/>
        <w:rPr>
          <w:rFonts w:ascii="Times New Roman" w:eastAsia="Calibri" w:hAnsi="Times New Roman" w:cs="Times New Roman"/>
          <w:sz w:val="24"/>
          <w:szCs w:val="24"/>
          <w:lang w:val="en-US"/>
        </w:rPr>
      </w:pPr>
      <w:r w:rsidRPr="00541B72">
        <w:rPr>
          <w:rFonts w:ascii="Times New Roman" w:eastAsia="Calibri" w:hAnsi="Times New Roman" w:cs="Times New Roman"/>
          <w:sz w:val="24"/>
          <w:szCs w:val="24"/>
          <w:lang w:val="en-US"/>
        </w:rPr>
        <w:t xml:space="preserve">Based on </w:t>
      </w:r>
      <w:r w:rsidR="00B36F57" w:rsidRPr="00541B72">
        <w:rPr>
          <w:rFonts w:ascii="Times New Roman" w:eastAsia="Calibri" w:hAnsi="Times New Roman" w:cs="Times New Roman"/>
          <w:sz w:val="24"/>
          <w:szCs w:val="24"/>
          <w:lang w:val="en-US"/>
        </w:rPr>
        <w:t>age, the age groups of 40 to 50 and 50 to 60 show</w:t>
      </w:r>
      <w:r w:rsidR="00CE7109" w:rsidRPr="00541B72">
        <w:rPr>
          <w:rFonts w:ascii="Times New Roman" w:eastAsia="Calibri" w:hAnsi="Times New Roman" w:cs="Times New Roman"/>
          <w:sz w:val="24"/>
          <w:szCs w:val="24"/>
          <w:lang w:val="en-US"/>
        </w:rPr>
        <w:t>ed</w:t>
      </w:r>
      <w:r w:rsidR="00B36F57" w:rsidRPr="00541B72">
        <w:rPr>
          <w:rFonts w:ascii="Times New Roman" w:eastAsia="Calibri" w:hAnsi="Times New Roman" w:cs="Times New Roman"/>
          <w:sz w:val="24"/>
          <w:szCs w:val="24"/>
          <w:lang w:val="en-US"/>
        </w:rPr>
        <w:t xml:space="preserve"> a very high presence of DPD deficit, with proportions of 21.3% and 20.3% respectively. In addition, a total deficit </w:t>
      </w:r>
      <w:r w:rsidR="00931E9B" w:rsidRPr="00541B72">
        <w:rPr>
          <w:rFonts w:ascii="Times New Roman" w:eastAsia="Calibri" w:hAnsi="Times New Roman" w:cs="Times New Roman"/>
          <w:sz w:val="24"/>
          <w:szCs w:val="24"/>
          <w:lang w:val="en-US"/>
        </w:rPr>
        <w:t>wa</w:t>
      </w:r>
      <w:r w:rsidR="00B36F57" w:rsidRPr="00541B72">
        <w:rPr>
          <w:rFonts w:ascii="Times New Roman" w:eastAsia="Calibri" w:hAnsi="Times New Roman" w:cs="Times New Roman"/>
          <w:sz w:val="24"/>
          <w:szCs w:val="24"/>
          <w:lang w:val="en-US"/>
        </w:rPr>
        <w:t>s observed specifically in the 40 to 50 age group.</w:t>
      </w:r>
      <w:bookmarkEnd w:id="23"/>
    </w:p>
    <w:p w14:paraId="53BF55E9" w14:textId="77777777" w:rsidR="009B0C06" w:rsidRDefault="009B0C06" w:rsidP="002F53AB">
      <w:pPr>
        <w:spacing w:after="0" w:line="240" w:lineRule="auto"/>
        <w:jc w:val="both"/>
        <w:outlineLvl w:val="2"/>
        <w:rPr>
          <w:rFonts w:ascii="Times New Roman" w:eastAsia="Calibri" w:hAnsi="Times New Roman" w:cs="Times New Roman"/>
          <w:sz w:val="24"/>
          <w:szCs w:val="24"/>
          <w:lang w:val="en-US"/>
        </w:rPr>
      </w:pPr>
    </w:p>
    <w:p w14:paraId="57FC8F6C" w14:textId="6261326B" w:rsidR="009B0C06" w:rsidRPr="00541B72" w:rsidRDefault="009B0C06" w:rsidP="002F53AB">
      <w:pPr>
        <w:spacing w:after="0" w:line="240" w:lineRule="auto"/>
        <w:jc w:val="both"/>
        <w:outlineLvl w:val="2"/>
        <w:rPr>
          <w:rFonts w:ascii="Times New Roman" w:eastAsia="Times New Roman" w:hAnsi="Times New Roman" w:cs="Times New Roman"/>
          <w:b/>
          <w:bCs/>
          <w:sz w:val="24"/>
          <w:szCs w:val="24"/>
          <w:lang w:val="en-US" w:eastAsia="fr-FR"/>
        </w:rPr>
      </w:pPr>
      <w:r>
        <w:rPr>
          <w:noProof/>
          <w:lang w:eastAsia="fr-FR"/>
        </w:rPr>
        <w:drawing>
          <wp:inline distT="0" distB="0" distL="0" distR="0" wp14:anchorId="45D818C6" wp14:editId="741E647A">
            <wp:extent cx="5760720" cy="3258659"/>
            <wp:effectExtent l="0" t="0" r="11430" b="18415"/>
            <wp:docPr id="1365653547" name="Graphique 1">
              <a:extLst xmlns:a="http://schemas.openxmlformats.org/drawingml/2006/main">
                <a:ext uri="{FF2B5EF4-FFF2-40B4-BE49-F238E27FC236}">
                  <a16:creationId xmlns:a16="http://schemas.microsoft.com/office/drawing/2014/main" id="{B833C6A9-F8BC-F22E-C064-58EEAFEC6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A710A4" w14:textId="77777777" w:rsidR="0023232D" w:rsidRPr="00541B72" w:rsidRDefault="0023232D" w:rsidP="002F53AB">
      <w:pPr>
        <w:spacing w:after="0" w:line="240" w:lineRule="auto"/>
        <w:jc w:val="both"/>
        <w:rPr>
          <w:rFonts w:ascii="Times New Roman" w:eastAsia="Calibri" w:hAnsi="Times New Roman" w:cs="Times New Roman"/>
          <w:sz w:val="24"/>
          <w:szCs w:val="24"/>
          <w:lang w:val="en-US"/>
        </w:rPr>
      </w:pPr>
    </w:p>
    <w:p w14:paraId="6BC8B29D" w14:textId="5CFD8150" w:rsidR="0023232D" w:rsidRPr="00541B72" w:rsidRDefault="00B310AC" w:rsidP="002F53AB">
      <w:pPr>
        <w:spacing w:after="0" w:line="240" w:lineRule="auto"/>
        <w:jc w:val="both"/>
        <w:rPr>
          <w:rFonts w:ascii="Times New Roman" w:eastAsia="Calibri" w:hAnsi="Times New Roman" w:cs="Times New Roman"/>
          <w:iCs/>
          <w:sz w:val="24"/>
          <w:szCs w:val="24"/>
          <w:lang w:val="en-US"/>
        </w:rPr>
      </w:pPr>
      <w:bookmarkStart w:id="24" w:name="_Hlk168053609"/>
      <w:bookmarkStart w:id="25" w:name="_Toc180578578"/>
      <w:r>
        <w:rPr>
          <w:rFonts w:ascii="Times New Roman" w:eastAsia="Calibri" w:hAnsi="Times New Roman" w:cs="Times New Roman"/>
          <w:sz w:val="24"/>
          <w:szCs w:val="24"/>
          <w:lang w:val="en-US"/>
        </w:rPr>
        <w:t xml:space="preserve">                       </w:t>
      </w:r>
      <w:r w:rsidR="0023232D" w:rsidRPr="00541B72">
        <w:rPr>
          <w:rFonts w:ascii="Times New Roman" w:eastAsia="Calibri" w:hAnsi="Times New Roman" w:cs="Times New Roman"/>
          <w:b/>
          <w:iCs/>
          <w:sz w:val="24"/>
          <w:szCs w:val="24"/>
          <w:lang w:val="en-US"/>
        </w:rPr>
        <w:t xml:space="preserve">Figure </w:t>
      </w:r>
      <w:proofErr w:type="gramStart"/>
      <w:r w:rsidR="0023232D" w:rsidRPr="00541B72">
        <w:rPr>
          <w:rFonts w:ascii="Times New Roman" w:eastAsia="Calibri" w:hAnsi="Times New Roman" w:cs="Times New Roman"/>
          <w:b/>
          <w:iCs/>
          <w:sz w:val="24"/>
          <w:szCs w:val="24"/>
          <w:lang w:val="en-US"/>
        </w:rPr>
        <w:t xml:space="preserve">6 </w:t>
      </w:r>
      <w:r w:rsidR="0023232D" w:rsidRPr="00541B72">
        <w:rPr>
          <w:rFonts w:ascii="Times New Roman" w:eastAsia="Calibri" w:hAnsi="Times New Roman" w:cs="Times New Roman"/>
          <w:b/>
          <w:bCs/>
          <w:iCs/>
          <w:sz w:val="24"/>
          <w:szCs w:val="24"/>
          <w:lang w:val="en-US"/>
        </w:rPr>
        <w:t>:</w:t>
      </w:r>
      <w:proofErr w:type="gramEnd"/>
      <w:r w:rsidR="0023232D" w:rsidRPr="00541B72">
        <w:rPr>
          <w:rFonts w:ascii="Times New Roman" w:eastAsia="Calibri" w:hAnsi="Times New Roman" w:cs="Times New Roman"/>
          <w:b/>
          <w:bCs/>
          <w:iCs/>
          <w:sz w:val="24"/>
          <w:szCs w:val="24"/>
          <w:lang w:val="en-US"/>
        </w:rPr>
        <w:t xml:space="preserve"> </w:t>
      </w:r>
      <w:r w:rsidR="00A31635">
        <w:rPr>
          <w:rFonts w:ascii="Times New Roman" w:eastAsia="Calibri" w:hAnsi="Times New Roman" w:cs="Times New Roman"/>
          <w:iCs/>
          <w:sz w:val="24"/>
          <w:szCs w:val="24"/>
          <w:lang w:val="en-US"/>
        </w:rPr>
        <w:t>DPD</w:t>
      </w:r>
      <w:r w:rsidR="0023232D" w:rsidRPr="00541B72">
        <w:rPr>
          <w:rFonts w:ascii="Times New Roman" w:eastAsia="Calibri" w:hAnsi="Times New Roman" w:cs="Times New Roman"/>
          <w:iCs/>
          <w:sz w:val="24"/>
          <w:szCs w:val="24"/>
          <w:lang w:val="en-US"/>
        </w:rPr>
        <w:t xml:space="preserve"> status by age</w:t>
      </w:r>
      <w:bookmarkEnd w:id="24"/>
      <w:bookmarkEnd w:id="25"/>
    </w:p>
    <w:p w14:paraId="0D7934B0" w14:textId="77777777" w:rsidR="0023232D" w:rsidRPr="00541B72" w:rsidRDefault="0023232D" w:rsidP="002F53AB">
      <w:pPr>
        <w:spacing w:after="0" w:line="240" w:lineRule="auto"/>
        <w:jc w:val="both"/>
        <w:rPr>
          <w:rFonts w:ascii="Times New Roman" w:hAnsi="Times New Roman" w:cs="Times New Roman"/>
          <w:b/>
          <w:sz w:val="24"/>
          <w:szCs w:val="24"/>
          <w:lang w:val="en-US"/>
        </w:rPr>
      </w:pPr>
    </w:p>
    <w:p w14:paraId="7DE6FCF4" w14:textId="77777777" w:rsidR="005A50A9" w:rsidRPr="00541B72" w:rsidRDefault="005A50A9" w:rsidP="002F53AB">
      <w:pPr>
        <w:spacing w:after="0" w:line="240" w:lineRule="auto"/>
        <w:jc w:val="both"/>
        <w:rPr>
          <w:rFonts w:ascii="Times New Roman" w:hAnsi="Times New Roman" w:cs="Times New Roman"/>
          <w:b/>
          <w:sz w:val="24"/>
          <w:szCs w:val="24"/>
          <w:lang w:val="en-US"/>
        </w:rPr>
      </w:pPr>
    </w:p>
    <w:p w14:paraId="52219B3E" w14:textId="77777777" w:rsidR="002F53AB" w:rsidRPr="00541B72" w:rsidRDefault="002F53AB" w:rsidP="002F53AB">
      <w:pPr>
        <w:spacing w:after="0" w:line="240" w:lineRule="auto"/>
        <w:jc w:val="both"/>
        <w:rPr>
          <w:rFonts w:ascii="Times New Roman" w:hAnsi="Times New Roman" w:cs="Times New Roman"/>
          <w:b/>
          <w:sz w:val="24"/>
          <w:szCs w:val="24"/>
          <w:lang w:val="en-US"/>
        </w:rPr>
      </w:pPr>
    </w:p>
    <w:p w14:paraId="2183259D" w14:textId="5966A700" w:rsidR="00D740CD" w:rsidRPr="00541B72" w:rsidRDefault="00D740CD" w:rsidP="002F53AB">
      <w:pPr>
        <w:spacing w:after="0" w:line="240" w:lineRule="auto"/>
        <w:jc w:val="both"/>
        <w:rPr>
          <w:rFonts w:ascii="Times New Roman" w:hAnsi="Times New Roman" w:cs="Times New Roman"/>
          <w:b/>
          <w:sz w:val="24"/>
          <w:szCs w:val="24"/>
          <w:lang w:val="en-US"/>
        </w:rPr>
      </w:pPr>
      <w:r w:rsidRPr="00541B72">
        <w:rPr>
          <w:rFonts w:ascii="Times New Roman" w:hAnsi="Times New Roman" w:cs="Times New Roman"/>
          <w:b/>
          <w:sz w:val="24"/>
          <w:szCs w:val="24"/>
          <w:lang w:val="en-US"/>
        </w:rPr>
        <w:t>Discussion</w:t>
      </w:r>
    </w:p>
    <w:p w14:paraId="3F46AD03" w14:textId="77777777"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lastRenderedPageBreak/>
        <w:t>DPD is the limiting enzyme for the metabolism of fluoropyrimidines. Its deficiency may lead to higher exposure to 5-FU and its cytotoxic metabolites, hence the interest of this study. The main objective was to determine the activity of DPD in patients with cancer. The study involved 103 patients, treated with fluoropyrimidine-based chemotherapy.</w:t>
      </w:r>
    </w:p>
    <w:p w14:paraId="15680FAE" w14:textId="6E277B94"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In our study population, women </w:t>
      </w:r>
      <w:r w:rsidR="00D867D6" w:rsidRPr="00541B72">
        <w:rPr>
          <w:rFonts w:ascii="Times New Roman" w:hAnsi="Times New Roman" w:cs="Times New Roman"/>
          <w:sz w:val="24"/>
          <w:szCs w:val="24"/>
          <w:lang w:val="en-US"/>
        </w:rPr>
        <w:t>we</w:t>
      </w:r>
      <w:r w:rsidRPr="00541B72">
        <w:rPr>
          <w:rFonts w:ascii="Times New Roman" w:hAnsi="Times New Roman" w:cs="Times New Roman"/>
          <w:sz w:val="24"/>
          <w:szCs w:val="24"/>
          <w:lang w:val="en-US"/>
        </w:rPr>
        <w:t>re the most affected, with 83% of patients and a sex ratio of 0.19. These results are close to those of the Global Cancer Observatory [6] which revealed a female predominance with a percentage of 64% in cancer patients. This result is also comparable to t</w:t>
      </w:r>
      <w:r w:rsidR="00140659" w:rsidRPr="00541B72">
        <w:rPr>
          <w:rFonts w:ascii="Times New Roman" w:hAnsi="Times New Roman" w:cs="Times New Roman"/>
          <w:sz w:val="24"/>
          <w:szCs w:val="24"/>
          <w:lang w:val="en-US"/>
        </w:rPr>
        <w:t xml:space="preserve">he one of </w:t>
      </w:r>
      <w:r w:rsidRPr="00541B72">
        <w:rPr>
          <w:rFonts w:ascii="Times New Roman" w:hAnsi="Times New Roman" w:cs="Times New Roman"/>
          <w:sz w:val="24"/>
          <w:szCs w:val="24"/>
          <w:lang w:val="en-US"/>
        </w:rPr>
        <w:t>Sid</w:t>
      </w:r>
      <w:r w:rsidR="00140659" w:rsidRPr="00541B72">
        <w:rPr>
          <w:rFonts w:ascii="Times New Roman" w:hAnsi="Times New Roman" w:cs="Times New Roman"/>
          <w:sz w:val="24"/>
          <w:szCs w:val="24"/>
          <w:lang w:val="en-US"/>
        </w:rPr>
        <w:t>ibe</w:t>
      </w:r>
      <w:r w:rsidRPr="00541B72">
        <w:rPr>
          <w:rFonts w:ascii="Times New Roman" w:hAnsi="Times New Roman" w:cs="Times New Roman"/>
          <w:sz w:val="24"/>
          <w:szCs w:val="24"/>
          <w:lang w:val="en-US"/>
        </w:rPr>
        <w:t xml:space="preserve"> in Mali [7] and is similar to the data reported by some authors on the epidemiology of cancers in sub-Saharan Africa [8]. Hence the importance of targeting screening and prevention strategies specifically at the female population, which seems to be more affected by cancer.</w:t>
      </w:r>
    </w:p>
    <w:p w14:paraId="542E338B" w14:textId="76C5A1BA" w:rsidR="00D740CD" w:rsidRPr="00541B72" w:rsidRDefault="003C7694"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Moreover,</w:t>
      </w:r>
      <w:r w:rsidR="00D740CD" w:rsidRPr="00541B72">
        <w:rPr>
          <w:rFonts w:ascii="Times New Roman" w:hAnsi="Times New Roman" w:cs="Times New Roman"/>
          <w:sz w:val="24"/>
          <w:szCs w:val="24"/>
          <w:lang w:val="en-US"/>
        </w:rPr>
        <w:t xml:space="preserve"> in this female population, 47% were affected by breast cancer, 25% by cervical cancer, 6% by ovarian cancer, 3% by rectal cancer and 1% for other types of cancers such as vulvar, bladder, stomach, pelvic colon, chest, throat, cheek/eye and </w:t>
      </w:r>
      <w:proofErr w:type="spellStart"/>
      <w:r w:rsidR="00D740CD" w:rsidRPr="00541B72">
        <w:rPr>
          <w:rFonts w:ascii="Times New Roman" w:hAnsi="Times New Roman" w:cs="Times New Roman"/>
          <w:sz w:val="24"/>
          <w:szCs w:val="24"/>
          <w:lang w:val="en-US"/>
        </w:rPr>
        <w:t>cavirum</w:t>
      </w:r>
      <w:proofErr w:type="spellEnd"/>
      <w:r w:rsidR="00D740CD" w:rsidRPr="00541B72">
        <w:rPr>
          <w:rFonts w:ascii="Times New Roman" w:hAnsi="Times New Roman" w:cs="Times New Roman"/>
          <w:sz w:val="24"/>
          <w:szCs w:val="24"/>
          <w:lang w:val="en-US"/>
        </w:rPr>
        <w:t xml:space="preserve">. Similar information </w:t>
      </w:r>
      <w:r w:rsidR="000163FC" w:rsidRPr="00541B72">
        <w:rPr>
          <w:rFonts w:ascii="Times New Roman" w:hAnsi="Times New Roman" w:cs="Times New Roman"/>
          <w:sz w:val="24"/>
          <w:szCs w:val="24"/>
          <w:lang w:val="en-US"/>
        </w:rPr>
        <w:t>was</w:t>
      </w:r>
      <w:r w:rsidR="00D740CD" w:rsidRPr="00541B72">
        <w:rPr>
          <w:rFonts w:ascii="Times New Roman" w:hAnsi="Times New Roman" w:cs="Times New Roman"/>
          <w:sz w:val="24"/>
          <w:szCs w:val="24"/>
          <w:lang w:val="en-US"/>
        </w:rPr>
        <w:t xml:space="preserve"> found in the </w:t>
      </w:r>
      <w:proofErr w:type="spellStart"/>
      <w:r w:rsidR="00D740CD" w:rsidRPr="00541B72">
        <w:rPr>
          <w:rFonts w:ascii="Times New Roman" w:hAnsi="Times New Roman" w:cs="Times New Roman"/>
          <w:sz w:val="24"/>
          <w:szCs w:val="24"/>
          <w:lang w:val="en-US"/>
        </w:rPr>
        <w:t>Globocan</w:t>
      </w:r>
      <w:proofErr w:type="spellEnd"/>
      <w:r w:rsidR="00D740CD" w:rsidRPr="00541B72">
        <w:rPr>
          <w:rFonts w:ascii="Times New Roman" w:hAnsi="Times New Roman" w:cs="Times New Roman"/>
          <w:sz w:val="24"/>
          <w:szCs w:val="24"/>
          <w:lang w:val="en-US"/>
        </w:rPr>
        <w:t xml:space="preserve"> (2008) which indicates that the most common cancers in women are breast cancer (24.5%) and cervical cancer (21.3%) [9]. The same results are reported by other authors sub-Saharan Africa [10]. Similarly, the Caroline Calderon study carried out at the University of Limoges showed that the most common female cancer is breast cancer [11]. In the same </w:t>
      </w:r>
      <w:r w:rsidR="006176A4" w:rsidRPr="00541B72">
        <w:rPr>
          <w:rFonts w:ascii="Times New Roman" w:hAnsi="Times New Roman" w:cs="Times New Roman"/>
          <w:sz w:val="24"/>
          <w:szCs w:val="24"/>
          <w:lang w:val="en-US"/>
        </w:rPr>
        <w:t>perspective</w:t>
      </w:r>
      <w:r w:rsidR="00D740CD" w:rsidRPr="00541B72">
        <w:rPr>
          <w:rFonts w:ascii="Times New Roman" w:hAnsi="Times New Roman" w:cs="Times New Roman"/>
          <w:sz w:val="24"/>
          <w:szCs w:val="24"/>
          <w:lang w:val="en-US"/>
        </w:rPr>
        <w:t>, studies carried out in Togo and Mali in 2009 showed proportions of 12.38% (N=210) and 13.24% (N=536) respectively [12] [13].</w:t>
      </w:r>
    </w:p>
    <w:p w14:paraId="0422E06C" w14:textId="77777777" w:rsidR="008200DC" w:rsidRPr="00541B72" w:rsidRDefault="008200DC" w:rsidP="002F53AB">
      <w:pPr>
        <w:spacing w:after="0" w:line="240" w:lineRule="auto"/>
        <w:jc w:val="both"/>
        <w:rPr>
          <w:rFonts w:ascii="Times New Roman" w:hAnsi="Times New Roman" w:cs="Times New Roman"/>
          <w:sz w:val="24"/>
          <w:szCs w:val="24"/>
          <w:lang w:val="en-US"/>
        </w:rPr>
      </w:pPr>
    </w:p>
    <w:p w14:paraId="0B7C3138" w14:textId="5A65112B"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For the UH2/U ratio, the mean value was 12.6 ± 0.48 with a standard deviation of 4.91 ± 0.95. The lowest and highest values of this ratio were 0.2 and 28.1, respectively. Indeed, the mean uracil (U) was 17.44 ± 1.65 ng/ml with a standard deviation of 16.64 ± 3.23 ng/ml. The lowest and highest values for uracil were 5.8 ng/mL and 165.79 ng/</w:t>
      </w:r>
      <w:proofErr w:type="spellStart"/>
      <w:r w:rsidRPr="00541B72">
        <w:rPr>
          <w:rFonts w:ascii="Times New Roman" w:hAnsi="Times New Roman" w:cs="Times New Roman"/>
          <w:sz w:val="24"/>
          <w:szCs w:val="24"/>
          <w:lang w:val="en-US"/>
        </w:rPr>
        <w:t>mL.</w:t>
      </w:r>
      <w:proofErr w:type="spellEnd"/>
      <w:r w:rsidRPr="00541B72">
        <w:rPr>
          <w:rFonts w:ascii="Times New Roman" w:hAnsi="Times New Roman" w:cs="Times New Roman"/>
          <w:sz w:val="24"/>
          <w:szCs w:val="24"/>
          <w:lang w:val="en-US"/>
        </w:rPr>
        <w:t xml:space="preserve"> Compared to </w:t>
      </w:r>
      <w:r w:rsidR="006525CA" w:rsidRPr="00541B72">
        <w:rPr>
          <w:rFonts w:ascii="Times New Roman" w:hAnsi="Times New Roman" w:cs="Times New Roman"/>
          <w:sz w:val="24"/>
          <w:szCs w:val="24"/>
          <w:lang w:val="en-US"/>
        </w:rPr>
        <w:t xml:space="preserve">the results of </w:t>
      </w:r>
      <w:r w:rsidRPr="00541B72">
        <w:rPr>
          <w:rFonts w:ascii="Times New Roman" w:hAnsi="Times New Roman" w:cs="Times New Roman"/>
          <w:sz w:val="24"/>
          <w:szCs w:val="24"/>
          <w:lang w:val="en-US"/>
        </w:rPr>
        <w:t xml:space="preserve">Caroline Calderon, the mean UH2/U in the patients was 10.70 +/- 4.60 with the lowest value 0.74 and the highest value 24.61. For the same study, the mean uracil was 12.81 +/- 7.81 ng/mL, with the lowest value being 3.87 ng/mL and the maximum value being 62.38 ng/ml [11].  </w:t>
      </w:r>
    </w:p>
    <w:p w14:paraId="3678DD07" w14:textId="77777777"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DPD activity was normal in 33% of our patients, while 66.9% had a partial deficit and 0.1% a total deficit. These results are close to those of M. R. Johnson and R. B. </w:t>
      </w:r>
      <w:proofErr w:type="spellStart"/>
      <w:r w:rsidRPr="00541B72">
        <w:rPr>
          <w:rFonts w:ascii="Times New Roman" w:hAnsi="Times New Roman" w:cs="Times New Roman"/>
          <w:sz w:val="24"/>
          <w:szCs w:val="24"/>
          <w:lang w:val="en-US"/>
        </w:rPr>
        <w:t>Diasi</w:t>
      </w:r>
      <w:proofErr w:type="spellEnd"/>
      <w:r w:rsidRPr="00541B72">
        <w:rPr>
          <w:rFonts w:ascii="Times New Roman" w:hAnsi="Times New Roman" w:cs="Times New Roman"/>
          <w:sz w:val="24"/>
          <w:szCs w:val="24"/>
          <w:lang w:val="en-US"/>
        </w:rPr>
        <w:t xml:space="preserve">. In 103 cancer patients treated with 5-FU; 43% had a partial deficiency, compared to 57% with normal enzyme activity [14]. The study by Launay et al. showed how the DPD screening test, combined with an adapted dosage, could reduce the incidence of toxicities while maintaining optimal efficacy in patients treated with 5-FU [5].     </w:t>
      </w:r>
    </w:p>
    <w:p w14:paraId="55C42B69" w14:textId="00B61483"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According to our results, the percentage of patients with complete DPD deficiency </w:t>
      </w:r>
      <w:r w:rsidR="00AC579D" w:rsidRPr="00541B72">
        <w:rPr>
          <w:rFonts w:ascii="Times New Roman" w:hAnsi="Times New Roman" w:cs="Times New Roman"/>
          <w:sz w:val="24"/>
          <w:szCs w:val="24"/>
          <w:lang w:val="en-US"/>
        </w:rPr>
        <w:t>wa</w:t>
      </w:r>
      <w:r w:rsidRPr="00541B72">
        <w:rPr>
          <w:rFonts w:ascii="Times New Roman" w:hAnsi="Times New Roman" w:cs="Times New Roman"/>
          <w:sz w:val="24"/>
          <w:szCs w:val="24"/>
          <w:lang w:val="en-US"/>
        </w:rPr>
        <w:t xml:space="preserve">s low. </w:t>
      </w:r>
      <w:r w:rsidR="002F131D" w:rsidRPr="00541B72">
        <w:rPr>
          <w:rFonts w:ascii="Times New Roman" w:hAnsi="Times New Roman" w:cs="Times New Roman"/>
          <w:sz w:val="24"/>
          <w:szCs w:val="24"/>
          <w:lang w:val="en-US"/>
        </w:rPr>
        <w:t>S</w:t>
      </w:r>
      <w:r w:rsidRPr="00541B72">
        <w:rPr>
          <w:rFonts w:ascii="Times New Roman" w:hAnsi="Times New Roman" w:cs="Times New Roman"/>
          <w:sz w:val="24"/>
          <w:szCs w:val="24"/>
          <w:lang w:val="en-US"/>
        </w:rPr>
        <w:t xml:space="preserve">everal studies have shown that it is a rare event. Although the determination of DPD activity before treatment cannot be used as an indicator to adjust the dose strategy of 5-FU, the identification of a severe deficiency could justify starting treatment with a significantly reduced dose of 5-FU, or even using a therapeutic alternative [15].  </w:t>
      </w:r>
    </w:p>
    <w:p w14:paraId="61C23B20" w14:textId="77777777"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Regarding the DPD deficit by sex, we found that four men have no DPD deficiency, while 13 have a partial DPD deficiency. On the other hand, for women, 30 have no deficit, 55 have a partial deficit and 1 have a total deficit. These results are close to those of SOHN et al. who reported a significant difference between the sexes in DPD activity in a Korean population and a higher average activity than that observed in the French and American population [16]. Hence the importance of considering inter-individual differences and geographical factors in the evaluation of DPD activity.</w:t>
      </w:r>
    </w:p>
    <w:p w14:paraId="73632E9C" w14:textId="39F3E30D" w:rsidR="00D740CD" w:rsidRPr="00541B72" w:rsidRDefault="00D740CD"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The present study shows that the </w:t>
      </w:r>
      <w:r w:rsidR="00325465" w:rsidRPr="00541B72">
        <w:rPr>
          <w:rFonts w:ascii="Times New Roman" w:hAnsi="Times New Roman" w:cs="Times New Roman"/>
          <w:sz w:val="24"/>
          <w:szCs w:val="24"/>
          <w:lang w:val="en-US"/>
        </w:rPr>
        <w:t>groups of 40</w:t>
      </w:r>
      <w:r w:rsidRPr="00541B72">
        <w:rPr>
          <w:rFonts w:ascii="Times New Roman" w:hAnsi="Times New Roman" w:cs="Times New Roman"/>
          <w:sz w:val="24"/>
          <w:szCs w:val="24"/>
          <w:lang w:val="en-US"/>
        </w:rPr>
        <w:t xml:space="preserve"> to 50 and 50 to 60 age </w:t>
      </w:r>
      <w:r w:rsidR="00325465" w:rsidRPr="00541B72">
        <w:rPr>
          <w:rFonts w:ascii="Times New Roman" w:hAnsi="Times New Roman" w:cs="Times New Roman"/>
          <w:sz w:val="24"/>
          <w:szCs w:val="24"/>
          <w:lang w:val="en-US"/>
        </w:rPr>
        <w:t>groups</w:t>
      </w:r>
      <w:r w:rsidRPr="00541B72">
        <w:rPr>
          <w:rFonts w:ascii="Times New Roman" w:hAnsi="Times New Roman" w:cs="Times New Roman"/>
          <w:sz w:val="24"/>
          <w:szCs w:val="24"/>
          <w:lang w:val="en-US"/>
        </w:rPr>
        <w:t xml:space="preserve"> ha</w:t>
      </w:r>
      <w:r w:rsidR="00FE2A4E" w:rsidRPr="00541B72">
        <w:rPr>
          <w:rFonts w:ascii="Times New Roman" w:hAnsi="Times New Roman" w:cs="Times New Roman"/>
          <w:sz w:val="24"/>
          <w:szCs w:val="24"/>
          <w:lang w:val="en-US"/>
        </w:rPr>
        <w:t>d</w:t>
      </w:r>
      <w:r w:rsidRPr="00541B72">
        <w:rPr>
          <w:rFonts w:ascii="Times New Roman" w:hAnsi="Times New Roman" w:cs="Times New Roman"/>
          <w:sz w:val="24"/>
          <w:szCs w:val="24"/>
          <w:lang w:val="en-US"/>
        </w:rPr>
        <w:t xml:space="preserve"> high percentages of deficiency in this enzyme (21.3% and 20.3% respectively), with a total deficiency observed specifically in the 40 to 50 age group. Previous research such as th</w:t>
      </w:r>
      <w:r w:rsidR="00925080" w:rsidRPr="00541B72">
        <w:rPr>
          <w:rFonts w:ascii="Times New Roman" w:hAnsi="Times New Roman" w:cs="Times New Roman"/>
          <w:sz w:val="24"/>
          <w:szCs w:val="24"/>
          <w:lang w:val="en-US"/>
        </w:rPr>
        <w:t>e one carried out by</w:t>
      </w:r>
      <w:r w:rsidRPr="00541B72">
        <w:rPr>
          <w:rFonts w:ascii="Times New Roman" w:hAnsi="Times New Roman" w:cs="Times New Roman"/>
          <w:sz w:val="24"/>
          <w:szCs w:val="24"/>
          <w:lang w:val="en-US"/>
        </w:rPr>
        <w:t xml:space="preserve"> Lu et al. and Etienne et al. reported variations in enzyme activity, depending on </w:t>
      </w:r>
      <w:r w:rsidRPr="00541B72">
        <w:rPr>
          <w:rFonts w:ascii="Times New Roman" w:hAnsi="Times New Roman" w:cs="Times New Roman"/>
          <w:sz w:val="24"/>
          <w:szCs w:val="24"/>
          <w:lang w:val="en-US"/>
        </w:rPr>
        <w:lastRenderedPageBreak/>
        <w:t>age, with a significant difference observed in people over 65 years of age compared to younger groups [17] [18]. This explains the importance of also taking age into account in DPD activity before the administration of 5-FU therapies.</w:t>
      </w:r>
    </w:p>
    <w:p w14:paraId="290B0ABD" w14:textId="77777777" w:rsidR="004E49A7" w:rsidRPr="00541B72" w:rsidRDefault="004E49A7" w:rsidP="002F53AB">
      <w:pPr>
        <w:spacing w:after="0" w:line="240" w:lineRule="auto"/>
        <w:jc w:val="both"/>
        <w:rPr>
          <w:rFonts w:ascii="Times New Roman" w:hAnsi="Times New Roman" w:cs="Times New Roman"/>
          <w:sz w:val="24"/>
          <w:szCs w:val="24"/>
          <w:lang w:val="en-US"/>
        </w:rPr>
      </w:pPr>
    </w:p>
    <w:p w14:paraId="3F001DC5" w14:textId="77777777" w:rsidR="004330F4" w:rsidRPr="00541B72" w:rsidRDefault="004330F4"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b/>
          <w:sz w:val="24"/>
          <w:szCs w:val="24"/>
          <w:lang w:val="en-US"/>
        </w:rPr>
        <w:t>Conclusion</w:t>
      </w:r>
    </w:p>
    <w:p w14:paraId="703AD08F" w14:textId="75EA7A78" w:rsidR="004330F4" w:rsidRPr="00541B72" w:rsidRDefault="000A72B0"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The results of our study </w:t>
      </w:r>
      <w:r w:rsidR="00114A97" w:rsidRPr="00541B72">
        <w:rPr>
          <w:rFonts w:ascii="Times New Roman" w:hAnsi="Times New Roman" w:cs="Times New Roman"/>
          <w:sz w:val="24"/>
          <w:szCs w:val="24"/>
          <w:lang w:val="en-US"/>
        </w:rPr>
        <w:t>highlighted</w:t>
      </w:r>
      <w:r w:rsidRPr="00541B72">
        <w:rPr>
          <w:rFonts w:ascii="Times New Roman" w:hAnsi="Times New Roman" w:cs="Times New Roman"/>
          <w:sz w:val="24"/>
          <w:szCs w:val="24"/>
          <w:lang w:val="en-US"/>
        </w:rPr>
        <w:t xml:space="preserve"> the importance of screening for DPD deficiency prior to the administration of PF. </w:t>
      </w:r>
      <w:r w:rsidR="00114A97" w:rsidRPr="00541B72">
        <w:rPr>
          <w:rFonts w:ascii="Times New Roman" w:hAnsi="Times New Roman" w:cs="Times New Roman"/>
          <w:sz w:val="24"/>
          <w:szCs w:val="24"/>
          <w:lang w:val="en-US"/>
        </w:rPr>
        <w:t>S</w:t>
      </w:r>
      <w:r w:rsidRPr="00541B72">
        <w:rPr>
          <w:rFonts w:ascii="Times New Roman" w:hAnsi="Times New Roman" w:cs="Times New Roman"/>
          <w:sz w:val="24"/>
          <w:szCs w:val="24"/>
          <w:lang w:val="en-US"/>
        </w:rPr>
        <w:t xml:space="preserve">creening makes it possible to identify patients at risk and to adapt </w:t>
      </w:r>
      <w:r w:rsidR="00A01C07" w:rsidRPr="00541B72">
        <w:rPr>
          <w:rFonts w:ascii="Times New Roman" w:hAnsi="Times New Roman" w:cs="Times New Roman"/>
          <w:sz w:val="24"/>
          <w:szCs w:val="24"/>
          <w:lang w:val="en-US"/>
        </w:rPr>
        <w:t>chemotherapy,</w:t>
      </w:r>
      <w:r w:rsidRPr="00541B72">
        <w:rPr>
          <w:rFonts w:ascii="Times New Roman" w:hAnsi="Times New Roman" w:cs="Times New Roman"/>
          <w:sz w:val="24"/>
          <w:szCs w:val="24"/>
          <w:lang w:val="en-US"/>
        </w:rPr>
        <w:t xml:space="preserve"> accordingly, thus reducing the incidence of severe and potentially fatal toxicities. </w:t>
      </w:r>
      <w:r w:rsidR="004330F4" w:rsidRPr="00541B72">
        <w:rPr>
          <w:rFonts w:ascii="Times New Roman" w:hAnsi="Times New Roman" w:cs="Times New Roman"/>
          <w:sz w:val="24"/>
          <w:szCs w:val="24"/>
          <w:lang w:val="en-US"/>
        </w:rPr>
        <w:t>The implementation of these screening tests before treatment could constitute a significant advance in the management of cancer patients, allowing for the personalization of chemotherapy doses and a reduction in the risk of toxicity.</w:t>
      </w:r>
    </w:p>
    <w:p w14:paraId="1B5FEA86" w14:textId="6316B8AA" w:rsidR="005849A3" w:rsidRDefault="004330F4" w:rsidP="002F53AB">
      <w:pPr>
        <w:spacing w:after="0" w:line="240" w:lineRule="auto"/>
        <w:jc w:val="both"/>
        <w:rPr>
          <w:rFonts w:ascii="Times New Roman" w:hAnsi="Times New Roman" w:cs="Times New Roman"/>
          <w:sz w:val="24"/>
          <w:szCs w:val="24"/>
          <w:lang w:val="en-US"/>
        </w:rPr>
      </w:pPr>
      <w:r w:rsidRPr="00541B72">
        <w:rPr>
          <w:rFonts w:ascii="Times New Roman" w:hAnsi="Times New Roman" w:cs="Times New Roman"/>
          <w:sz w:val="24"/>
          <w:szCs w:val="24"/>
          <w:lang w:val="en-US"/>
        </w:rPr>
        <w:t xml:space="preserve"> </w:t>
      </w:r>
    </w:p>
    <w:p w14:paraId="0CEE0F86" w14:textId="157E2F95" w:rsidR="009A2AAB" w:rsidRPr="009A2AAB" w:rsidRDefault="009A2AAB" w:rsidP="009A2AAB">
      <w:pPr>
        <w:spacing w:after="0" w:line="240" w:lineRule="auto"/>
        <w:jc w:val="both"/>
        <w:rPr>
          <w:rFonts w:ascii="Times New Roman" w:hAnsi="Times New Roman" w:cs="Times New Roman"/>
          <w:b/>
          <w:sz w:val="24"/>
          <w:szCs w:val="24"/>
          <w:lang w:val="en-US"/>
        </w:rPr>
      </w:pPr>
      <w:r w:rsidRPr="009A2AAB">
        <w:rPr>
          <w:rFonts w:ascii="Times New Roman" w:hAnsi="Times New Roman" w:cs="Times New Roman"/>
          <w:b/>
          <w:sz w:val="24"/>
          <w:szCs w:val="24"/>
          <w:lang w:val="en-US"/>
        </w:rPr>
        <w:t>R</w:t>
      </w:r>
      <w:r>
        <w:rPr>
          <w:rFonts w:ascii="Times New Roman" w:hAnsi="Times New Roman" w:cs="Times New Roman"/>
          <w:b/>
          <w:sz w:val="24"/>
          <w:szCs w:val="24"/>
          <w:lang w:val="en-US"/>
        </w:rPr>
        <w:t>eference</w:t>
      </w:r>
      <w:r w:rsidR="000E33F9">
        <w:rPr>
          <w:rFonts w:ascii="Times New Roman" w:hAnsi="Times New Roman" w:cs="Times New Roman"/>
          <w:b/>
          <w:sz w:val="24"/>
          <w:szCs w:val="24"/>
          <w:lang w:val="en-US"/>
        </w:rPr>
        <w:t>s</w:t>
      </w:r>
      <w:r w:rsidRPr="008D1E05">
        <w:rPr>
          <w:rFonts w:ascii="Times New Roman" w:hAnsi="Times New Roman" w:cs="Times New Roman"/>
          <w:b/>
          <w:sz w:val="24"/>
          <w:szCs w:val="24"/>
        </w:rPr>
        <w:t> </w:t>
      </w:r>
    </w:p>
    <w:p w14:paraId="75105F0D"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 C Emilie. Oral </w:t>
      </w:r>
      <w:proofErr w:type="spellStart"/>
      <w:proofErr w:type="gramStart"/>
      <w:r w:rsidRPr="005B7F39">
        <w:rPr>
          <w:rFonts w:ascii="Times New Roman" w:hAnsi="Times New Roman" w:cs="Times New Roman"/>
          <w:sz w:val="24"/>
          <w:szCs w:val="24"/>
        </w:rPr>
        <w:t>chemotherapy</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improving</w:t>
      </w:r>
      <w:proofErr w:type="spellEnd"/>
      <w:r w:rsidRPr="005B7F39">
        <w:rPr>
          <w:rFonts w:ascii="Times New Roman" w:hAnsi="Times New Roman" w:cs="Times New Roman"/>
          <w:sz w:val="24"/>
          <w:szCs w:val="24"/>
        </w:rPr>
        <w:t xml:space="preserve"> patient care and the city-</w:t>
      </w:r>
      <w:proofErr w:type="spellStart"/>
      <w:r w:rsidRPr="005B7F39">
        <w:rPr>
          <w:rFonts w:ascii="Times New Roman" w:hAnsi="Times New Roman" w:cs="Times New Roman"/>
          <w:sz w:val="24"/>
          <w:szCs w:val="24"/>
        </w:rPr>
        <w:t>hospital</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link</w:t>
      </w:r>
      <w:proofErr w:type="spellEnd"/>
      <w:r w:rsidRPr="005B7F39">
        <w:rPr>
          <w:rFonts w:ascii="Times New Roman" w:hAnsi="Times New Roman" w:cs="Times New Roman"/>
          <w:sz w:val="24"/>
          <w:szCs w:val="24"/>
        </w:rPr>
        <w:t xml:space="preserve">, Doctoral </w:t>
      </w:r>
      <w:proofErr w:type="spellStart"/>
      <w:r w:rsidRPr="005B7F39">
        <w:rPr>
          <w:rFonts w:ascii="Times New Roman" w:hAnsi="Times New Roman" w:cs="Times New Roman"/>
          <w:sz w:val="24"/>
          <w:szCs w:val="24"/>
        </w:rPr>
        <w:t>thesis</w:t>
      </w:r>
      <w:proofErr w:type="spellEnd"/>
      <w:r w:rsidRPr="005B7F39">
        <w:rPr>
          <w:rFonts w:ascii="Times New Roman" w:hAnsi="Times New Roman" w:cs="Times New Roman"/>
          <w:sz w:val="24"/>
          <w:szCs w:val="24"/>
        </w:rPr>
        <w:t xml:space="preserve"> in </w:t>
      </w:r>
      <w:proofErr w:type="spellStart"/>
      <w:r w:rsidRPr="005B7F39">
        <w:rPr>
          <w:rFonts w:ascii="Times New Roman" w:hAnsi="Times New Roman" w:cs="Times New Roman"/>
          <w:sz w:val="24"/>
          <w:szCs w:val="24"/>
        </w:rPr>
        <w:t>pharmacy</w:t>
      </w:r>
      <w:proofErr w:type="spellEnd"/>
      <w:r w:rsidRPr="005B7F39">
        <w:rPr>
          <w:rFonts w:ascii="Times New Roman" w:hAnsi="Times New Roman" w:cs="Times New Roman"/>
          <w:sz w:val="24"/>
          <w:szCs w:val="24"/>
        </w:rPr>
        <w:t xml:space="preserve">, UFR of </w:t>
      </w:r>
      <w:proofErr w:type="spellStart"/>
      <w:r w:rsidRPr="005B7F39">
        <w:rPr>
          <w:rFonts w:ascii="Times New Roman" w:hAnsi="Times New Roman" w:cs="Times New Roman"/>
          <w:sz w:val="24"/>
          <w:szCs w:val="24"/>
        </w:rPr>
        <w:t>medicine</w:t>
      </w:r>
      <w:proofErr w:type="spellEnd"/>
      <w:r w:rsidRPr="005B7F39">
        <w:rPr>
          <w:rFonts w:ascii="Times New Roman" w:hAnsi="Times New Roman" w:cs="Times New Roman"/>
          <w:sz w:val="24"/>
          <w:szCs w:val="24"/>
        </w:rPr>
        <w:t xml:space="preserve"> and </w:t>
      </w:r>
      <w:proofErr w:type="spellStart"/>
      <w:r w:rsidRPr="005B7F39">
        <w:rPr>
          <w:rFonts w:ascii="Times New Roman" w:hAnsi="Times New Roman" w:cs="Times New Roman"/>
          <w:sz w:val="24"/>
          <w:szCs w:val="24"/>
        </w:rPr>
        <w:t>pharmacy</w:t>
      </w:r>
      <w:proofErr w:type="spellEnd"/>
      <w:r w:rsidRPr="005B7F39">
        <w:rPr>
          <w:rFonts w:ascii="Times New Roman" w:hAnsi="Times New Roman" w:cs="Times New Roman"/>
          <w:sz w:val="24"/>
          <w:szCs w:val="24"/>
        </w:rPr>
        <w:t xml:space="preserve"> of Rouen, 2011</w:t>
      </w:r>
    </w:p>
    <w:p w14:paraId="101B5BEE"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2. M. </w:t>
      </w:r>
      <w:proofErr w:type="spellStart"/>
      <w:r w:rsidRPr="005B7F39">
        <w:rPr>
          <w:rFonts w:ascii="Times New Roman" w:hAnsi="Times New Roman" w:cs="Times New Roman"/>
          <w:sz w:val="24"/>
          <w:szCs w:val="24"/>
        </w:rPr>
        <w:t>Boisdron</w:t>
      </w:r>
      <w:proofErr w:type="spellEnd"/>
      <w:r w:rsidRPr="005B7F39">
        <w:rPr>
          <w:rFonts w:ascii="Times New Roman" w:hAnsi="Times New Roman" w:cs="Times New Roman"/>
          <w:sz w:val="24"/>
          <w:szCs w:val="24"/>
        </w:rPr>
        <w:t xml:space="preserve">-Celle, A. Morel, E. </w:t>
      </w:r>
      <w:proofErr w:type="spellStart"/>
      <w:r w:rsidRPr="005B7F39">
        <w:rPr>
          <w:rFonts w:ascii="Times New Roman" w:hAnsi="Times New Roman" w:cs="Times New Roman"/>
          <w:sz w:val="24"/>
          <w:szCs w:val="24"/>
        </w:rPr>
        <w:t>Gameli</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deficiency</w:t>
      </w:r>
      <w:proofErr w:type="spellEnd"/>
      <w:r w:rsidRPr="005B7F39">
        <w:rPr>
          <w:rFonts w:ascii="Times New Roman" w:hAnsi="Times New Roman" w:cs="Times New Roman"/>
          <w:sz w:val="24"/>
          <w:szCs w:val="24"/>
        </w:rPr>
        <w:t xml:space="preserve"> and </w:t>
      </w:r>
      <w:proofErr w:type="spellStart"/>
      <w:r w:rsidRPr="005B7F39">
        <w:rPr>
          <w:rFonts w:ascii="Times New Roman" w:hAnsi="Times New Roman" w:cs="Times New Roman"/>
          <w:sz w:val="24"/>
          <w:szCs w:val="24"/>
        </w:rPr>
        <w:t>toxicity</w:t>
      </w:r>
      <w:proofErr w:type="spellEnd"/>
      <w:r w:rsidRPr="005B7F39">
        <w:rPr>
          <w:rFonts w:ascii="Times New Roman" w:hAnsi="Times New Roman" w:cs="Times New Roman"/>
          <w:sz w:val="24"/>
          <w:szCs w:val="24"/>
        </w:rPr>
        <w:t xml:space="preserve"> to </w:t>
      </w:r>
      <w:proofErr w:type="spellStart"/>
      <w:r w:rsidRPr="005B7F39">
        <w:rPr>
          <w:rFonts w:ascii="Times New Roman" w:hAnsi="Times New Roman" w:cs="Times New Roman"/>
          <w:sz w:val="24"/>
          <w:szCs w:val="24"/>
        </w:rPr>
        <w:t>fluoropyrimidine</w:t>
      </w:r>
      <w:proofErr w:type="spellEnd"/>
      <w:r w:rsidRPr="005B7F39">
        <w:rPr>
          <w:rFonts w:ascii="Times New Roman" w:hAnsi="Times New Roman" w:cs="Times New Roman"/>
          <w:sz w:val="24"/>
          <w:szCs w:val="24"/>
        </w:rPr>
        <w:t xml:space="preserve"> Ann Biol Clin </w:t>
      </w:r>
      <w:proofErr w:type="gramStart"/>
      <w:r w:rsidRPr="005B7F39">
        <w:rPr>
          <w:rFonts w:ascii="Times New Roman" w:hAnsi="Times New Roman" w:cs="Times New Roman"/>
          <w:sz w:val="24"/>
          <w:szCs w:val="24"/>
        </w:rPr>
        <w:t>2010;</w:t>
      </w:r>
      <w:proofErr w:type="gramEnd"/>
      <w:r w:rsidRPr="005B7F39">
        <w:rPr>
          <w:rFonts w:ascii="Times New Roman" w:hAnsi="Times New Roman" w:cs="Times New Roman"/>
          <w:sz w:val="24"/>
          <w:szCs w:val="24"/>
        </w:rPr>
        <w:t xml:space="preserve"> 68 (1): 27-32</w:t>
      </w:r>
    </w:p>
    <w:p w14:paraId="04A263A6"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3. </w:t>
      </w:r>
      <w:proofErr w:type="spellStart"/>
      <w:r w:rsidRPr="005B7F39">
        <w:rPr>
          <w:rFonts w:ascii="Times New Roman" w:hAnsi="Times New Roman" w:cs="Times New Roman"/>
          <w:sz w:val="24"/>
          <w:szCs w:val="24"/>
        </w:rPr>
        <w:t>Largillier</w:t>
      </w:r>
      <w:proofErr w:type="spellEnd"/>
      <w:r w:rsidRPr="005B7F39">
        <w:rPr>
          <w:rFonts w:ascii="Times New Roman" w:hAnsi="Times New Roman" w:cs="Times New Roman"/>
          <w:sz w:val="24"/>
          <w:szCs w:val="24"/>
        </w:rPr>
        <w:t xml:space="preserve"> R, Etienne-Grimaldi MC, </w:t>
      </w:r>
      <w:proofErr w:type="spellStart"/>
      <w:r w:rsidRPr="005B7F39">
        <w:rPr>
          <w:rFonts w:ascii="Times New Roman" w:hAnsi="Times New Roman" w:cs="Times New Roman"/>
          <w:sz w:val="24"/>
          <w:szCs w:val="24"/>
        </w:rPr>
        <w:t>Formento</w:t>
      </w:r>
      <w:proofErr w:type="spellEnd"/>
      <w:r w:rsidRPr="005B7F39">
        <w:rPr>
          <w:rFonts w:ascii="Times New Roman" w:hAnsi="Times New Roman" w:cs="Times New Roman"/>
          <w:sz w:val="24"/>
          <w:szCs w:val="24"/>
        </w:rPr>
        <w:t xml:space="preserve"> JL, </w:t>
      </w:r>
      <w:proofErr w:type="spellStart"/>
      <w:r w:rsidRPr="005B7F39">
        <w:rPr>
          <w:rFonts w:ascii="Times New Roman" w:hAnsi="Times New Roman" w:cs="Times New Roman"/>
          <w:sz w:val="24"/>
          <w:szCs w:val="24"/>
        </w:rPr>
        <w:t>Ciccolini</w:t>
      </w:r>
      <w:proofErr w:type="spellEnd"/>
      <w:r w:rsidRPr="005B7F39">
        <w:rPr>
          <w:rFonts w:ascii="Times New Roman" w:hAnsi="Times New Roman" w:cs="Times New Roman"/>
          <w:sz w:val="24"/>
          <w:szCs w:val="24"/>
        </w:rPr>
        <w:t xml:space="preserve"> J, </w:t>
      </w:r>
      <w:proofErr w:type="spellStart"/>
      <w:r w:rsidRPr="005B7F39">
        <w:rPr>
          <w:rFonts w:ascii="Times New Roman" w:hAnsi="Times New Roman" w:cs="Times New Roman"/>
          <w:sz w:val="24"/>
          <w:szCs w:val="24"/>
        </w:rPr>
        <w:t>Nebbia</w:t>
      </w:r>
      <w:proofErr w:type="spellEnd"/>
      <w:r w:rsidRPr="005B7F39">
        <w:rPr>
          <w:rFonts w:ascii="Times New Roman" w:hAnsi="Times New Roman" w:cs="Times New Roman"/>
          <w:sz w:val="24"/>
          <w:szCs w:val="24"/>
        </w:rPr>
        <w:t xml:space="preserve"> JF, Ginot A, et al. </w:t>
      </w:r>
      <w:proofErr w:type="spellStart"/>
      <w:r w:rsidRPr="005B7F39">
        <w:rPr>
          <w:rFonts w:ascii="Times New Roman" w:hAnsi="Times New Roman" w:cs="Times New Roman"/>
          <w:sz w:val="24"/>
          <w:szCs w:val="24"/>
        </w:rPr>
        <w:t>Pharmacogenetics</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capecitabine</w:t>
      </w:r>
      <w:proofErr w:type="spellEnd"/>
      <w:r w:rsidRPr="005B7F39">
        <w:rPr>
          <w:rFonts w:ascii="Times New Roman" w:hAnsi="Times New Roman" w:cs="Times New Roman"/>
          <w:sz w:val="24"/>
          <w:szCs w:val="24"/>
        </w:rPr>
        <w:t xml:space="preserve"> in </w:t>
      </w:r>
      <w:proofErr w:type="spellStart"/>
      <w:r w:rsidRPr="005B7F39">
        <w:rPr>
          <w:rFonts w:ascii="Times New Roman" w:hAnsi="Times New Roman" w:cs="Times New Roman"/>
          <w:sz w:val="24"/>
          <w:szCs w:val="24"/>
        </w:rPr>
        <w:t>advanced</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breast</w:t>
      </w:r>
      <w:proofErr w:type="spellEnd"/>
      <w:r w:rsidRPr="005B7F39">
        <w:rPr>
          <w:rFonts w:ascii="Times New Roman" w:hAnsi="Times New Roman" w:cs="Times New Roman"/>
          <w:sz w:val="24"/>
          <w:szCs w:val="24"/>
        </w:rPr>
        <w:t xml:space="preserve"> cancer patients. Clin Cancer </w:t>
      </w:r>
      <w:proofErr w:type="spellStart"/>
      <w:r w:rsidRPr="005B7F39">
        <w:rPr>
          <w:rFonts w:ascii="Times New Roman" w:hAnsi="Times New Roman" w:cs="Times New Roman"/>
          <w:sz w:val="24"/>
          <w:szCs w:val="24"/>
        </w:rPr>
        <w:t>Res</w:t>
      </w:r>
      <w:proofErr w:type="spellEnd"/>
      <w:r w:rsidRPr="005B7F39">
        <w:rPr>
          <w:rFonts w:ascii="Times New Roman" w:hAnsi="Times New Roman" w:cs="Times New Roman"/>
          <w:sz w:val="24"/>
          <w:szCs w:val="24"/>
        </w:rPr>
        <w:t xml:space="preserve"> </w:t>
      </w:r>
      <w:proofErr w:type="gramStart"/>
      <w:r w:rsidRPr="005B7F39">
        <w:rPr>
          <w:rFonts w:ascii="Times New Roman" w:hAnsi="Times New Roman" w:cs="Times New Roman"/>
          <w:sz w:val="24"/>
          <w:szCs w:val="24"/>
        </w:rPr>
        <w:t>2006;</w:t>
      </w:r>
      <w:proofErr w:type="gramEnd"/>
      <w:r w:rsidRPr="005B7F39">
        <w:rPr>
          <w:rFonts w:ascii="Times New Roman" w:hAnsi="Times New Roman" w:cs="Times New Roman"/>
          <w:sz w:val="24"/>
          <w:szCs w:val="24"/>
        </w:rPr>
        <w:t xml:space="preserve"> 12: 5496-502.</w:t>
      </w:r>
    </w:p>
    <w:p w14:paraId="64D594E5"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4. Manel HM.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deficiency</w:t>
      </w:r>
      <w:proofErr w:type="spellEnd"/>
      <w:r w:rsidRPr="005B7F39">
        <w:rPr>
          <w:rFonts w:ascii="Times New Roman" w:hAnsi="Times New Roman" w:cs="Times New Roman"/>
          <w:sz w:val="24"/>
          <w:szCs w:val="24"/>
        </w:rPr>
        <w:t xml:space="preserve"> and </w:t>
      </w:r>
      <w:proofErr w:type="spellStart"/>
      <w:r w:rsidRPr="005B7F39">
        <w:rPr>
          <w:rFonts w:ascii="Times New Roman" w:hAnsi="Times New Roman" w:cs="Times New Roman"/>
          <w:sz w:val="24"/>
          <w:szCs w:val="24"/>
        </w:rPr>
        <w:t>fluoropyrimidine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chemotherapy</w:t>
      </w:r>
      <w:proofErr w:type="spellEnd"/>
      <w:r w:rsidRPr="005B7F39">
        <w:rPr>
          <w:rFonts w:ascii="Times New Roman" w:hAnsi="Times New Roman" w:cs="Times New Roman"/>
          <w:sz w:val="24"/>
          <w:szCs w:val="24"/>
        </w:rPr>
        <w:t xml:space="preserve">, issue 3 / </w:t>
      </w:r>
      <w:proofErr w:type="spellStart"/>
      <w:r w:rsidRPr="005B7F39">
        <w:rPr>
          <w:rFonts w:ascii="Times New Roman" w:hAnsi="Times New Roman" w:cs="Times New Roman"/>
          <w:sz w:val="24"/>
          <w:szCs w:val="24"/>
        </w:rPr>
        <w:t>December</w:t>
      </w:r>
      <w:proofErr w:type="spellEnd"/>
      <w:r w:rsidRPr="005B7F39">
        <w:rPr>
          <w:rFonts w:ascii="Times New Roman" w:hAnsi="Times New Roman" w:cs="Times New Roman"/>
          <w:sz w:val="24"/>
          <w:szCs w:val="24"/>
        </w:rPr>
        <w:t xml:space="preserve"> 2022.</w:t>
      </w:r>
    </w:p>
    <w:p w14:paraId="70BDFADE"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5. Launay. </w:t>
      </w:r>
      <w:proofErr w:type="spellStart"/>
      <w:r w:rsidRPr="005B7F39">
        <w:rPr>
          <w:rFonts w:ascii="Times New Roman" w:hAnsi="Times New Roman" w:cs="Times New Roman"/>
          <w:sz w:val="24"/>
          <w:szCs w:val="24"/>
        </w:rPr>
        <w:t>Development</w:t>
      </w:r>
      <w:proofErr w:type="spellEnd"/>
      <w:r w:rsidRPr="005B7F39">
        <w:rPr>
          <w:rFonts w:ascii="Times New Roman" w:hAnsi="Times New Roman" w:cs="Times New Roman"/>
          <w:sz w:val="24"/>
          <w:szCs w:val="24"/>
        </w:rPr>
        <w:t xml:space="preserve"> of a </w:t>
      </w:r>
      <w:proofErr w:type="spellStart"/>
      <w:r w:rsidRPr="005B7F39">
        <w:rPr>
          <w:rFonts w:ascii="Times New Roman" w:hAnsi="Times New Roman" w:cs="Times New Roman"/>
          <w:sz w:val="24"/>
          <w:szCs w:val="24"/>
        </w:rPr>
        <w:t>strategy</w:t>
      </w:r>
      <w:proofErr w:type="spellEnd"/>
      <w:r w:rsidRPr="005B7F39">
        <w:rPr>
          <w:rFonts w:ascii="Times New Roman" w:hAnsi="Times New Roman" w:cs="Times New Roman"/>
          <w:sz w:val="24"/>
          <w:szCs w:val="24"/>
        </w:rPr>
        <w:t xml:space="preserve"> for </w:t>
      </w:r>
      <w:proofErr w:type="spellStart"/>
      <w:r w:rsidRPr="005B7F39">
        <w:rPr>
          <w:rFonts w:ascii="Times New Roman" w:hAnsi="Times New Roman" w:cs="Times New Roman"/>
          <w:sz w:val="24"/>
          <w:szCs w:val="24"/>
        </w:rPr>
        <w:t>securing</w:t>
      </w:r>
      <w:proofErr w:type="spellEnd"/>
      <w:r w:rsidRPr="005B7F39">
        <w:rPr>
          <w:rFonts w:ascii="Times New Roman" w:hAnsi="Times New Roman" w:cs="Times New Roman"/>
          <w:sz w:val="24"/>
          <w:szCs w:val="24"/>
        </w:rPr>
        <w:t xml:space="preserve"> anticancer </w:t>
      </w:r>
      <w:proofErr w:type="spellStart"/>
      <w:proofErr w:type="gramStart"/>
      <w:r w:rsidRPr="005B7F39">
        <w:rPr>
          <w:rFonts w:ascii="Times New Roman" w:hAnsi="Times New Roman" w:cs="Times New Roman"/>
          <w:sz w:val="24"/>
          <w:szCs w:val="24"/>
        </w:rPr>
        <w:t>chemotherapies</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application to the dosage </w:t>
      </w:r>
      <w:proofErr w:type="spellStart"/>
      <w:r w:rsidRPr="005B7F39">
        <w:rPr>
          <w:rFonts w:ascii="Times New Roman" w:hAnsi="Times New Roman" w:cs="Times New Roman"/>
          <w:sz w:val="24"/>
          <w:szCs w:val="24"/>
        </w:rPr>
        <w:t>targeting</w:t>
      </w:r>
      <w:proofErr w:type="spellEnd"/>
      <w:r w:rsidRPr="005B7F39">
        <w:rPr>
          <w:rFonts w:ascii="Times New Roman" w:hAnsi="Times New Roman" w:cs="Times New Roman"/>
          <w:sz w:val="24"/>
          <w:szCs w:val="24"/>
        </w:rPr>
        <w:t xml:space="preserve"> of 5-Fluoro-Uracil, Doctoral </w:t>
      </w:r>
      <w:proofErr w:type="spellStart"/>
      <w:r w:rsidRPr="005B7F39">
        <w:rPr>
          <w:rFonts w:ascii="Times New Roman" w:hAnsi="Times New Roman" w:cs="Times New Roman"/>
          <w:sz w:val="24"/>
          <w:szCs w:val="24"/>
        </w:rPr>
        <w:t>thesis</w:t>
      </w:r>
      <w:proofErr w:type="spellEnd"/>
      <w:r w:rsidRPr="005B7F39">
        <w:rPr>
          <w:rFonts w:ascii="Times New Roman" w:hAnsi="Times New Roman" w:cs="Times New Roman"/>
          <w:sz w:val="24"/>
          <w:szCs w:val="24"/>
        </w:rPr>
        <w:t xml:space="preserve"> in </w:t>
      </w:r>
      <w:proofErr w:type="spellStart"/>
      <w:r w:rsidRPr="005B7F39">
        <w:rPr>
          <w:rFonts w:ascii="Times New Roman" w:hAnsi="Times New Roman" w:cs="Times New Roman"/>
          <w:sz w:val="24"/>
          <w:szCs w:val="24"/>
        </w:rPr>
        <w:t>pharmacy</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Faculty</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Pharmacy</w:t>
      </w:r>
      <w:proofErr w:type="spellEnd"/>
      <w:r w:rsidRPr="005B7F39">
        <w:rPr>
          <w:rFonts w:ascii="Times New Roman" w:hAnsi="Times New Roman" w:cs="Times New Roman"/>
          <w:sz w:val="24"/>
          <w:szCs w:val="24"/>
        </w:rPr>
        <w:t xml:space="preserve"> of Marseille, 2017</w:t>
      </w:r>
    </w:p>
    <w:p w14:paraId="434E0325"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6. National Cancer Institute. General </w:t>
      </w:r>
      <w:proofErr w:type="spellStart"/>
      <w:r w:rsidRPr="005B7F39">
        <w:rPr>
          <w:rFonts w:ascii="Times New Roman" w:hAnsi="Times New Roman" w:cs="Times New Roman"/>
          <w:sz w:val="24"/>
          <w:szCs w:val="24"/>
        </w:rPr>
        <w:t>treatment</w:t>
      </w:r>
      <w:proofErr w:type="spellEnd"/>
      <w:r w:rsidRPr="005B7F39">
        <w:rPr>
          <w:rFonts w:ascii="Times New Roman" w:hAnsi="Times New Roman" w:cs="Times New Roman"/>
          <w:sz w:val="24"/>
          <w:szCs w:val="24"/>
        </w:rPr>
        <w:t xml:space="preserve"> by </w:t>
      </w:r>
      <w:proofErr w:type="spellStart"/>
      <w:r w:rsidRPr="005B7F39">
        <w:rPr>
          <w:rFonts w:ascii="Times New Roman" w:hAnsi="Times New Roman" w:cs="Times New Roman"/>
          <w:sz w:val="24"/>
          <w:szCs w:val="24"/>
        </w:rPr>
        <w:t>chemotherapy</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Available</w:t>
      </w:r>
      <w:proofErr w:type="spellEnd"/>
      <w:r w:rsidRPr="005B7F39">
        <w:rPr>
          <w:rFonts w:ascii="Times New Roman" w:hAnsi="Times New Roman" w:cs="Times New Roman"/>
          <w:sz w:val="24"/>
          <w:szCs w:val="24"/>
        </w:rPr>
        <w:t xml:space="preserve"> </w:t>
      </w:r>
      <w:proofErr w:type="gramStart"/>
      <w:r w:rsidRPr="005B7F39">
        <w:rPr>
          <w:rFonts w:ascii="Times New Roman" w:hAnsi="Times New Roman" w:cs="Times New Roman"/>
          <w:sz w:val="24"/>
          <w:szCs w:val="24"/>
        </w:rPr>
        <w:t>at:</w:t>
      </w:r>
      <w:proofErr w:type="gramEnd"/>
      <w:r w:rsidRPr="005B7F39">
        <w:rPr>
          <w:rFonts w:ascii="Times New Roman" w:hAnsi="Times New Roman" w:cs="Times New Roman"/>
          <w:sz w:val="24"/>
          <w:szCs w:val="24"/>
        </w:rPr>
        <w:t xml:space="preserve"> http://www.e-cancer.fr/Patients-et-proches/Les-cancers/Cancer-de-lavessie/Les-traitements-des-cancers-de-la-vessie-infiltrants-non-metastatiques/Untraitement-general-par-chimiotherapie</w:t>
      </w:r>
    </w:p>
    <w:p w14:paraId="22DB7CE2"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7. Sidibé Modibo. </w:t>
      </w:r>
      <w:proofErr w:type="spellStart"/>
      <w:r w:rsidRPr="005B7F39">
        <w:rPr>
          <w:rFonts w:ascii="Times New Roman" w:hAnsi="Times New Roman" w:cs="Times New Roman"/>
          <w:sz w:val="24"/>
          <w:szCs w:val="24"/>
        </w:rPr>
        <w:t>Side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effects</w:t>
      </w:r>
      <w:proofErr w:type="spellEnd"/>
      <w:r w:rsidRPr="005B7F39">
        <w:rPr>
          <w:rFonts w:ascii="Times New Roman" w:hAnsi="Times New Roman" w:cs="Times New Roman"/>
          <w:sz w:val="24"/>
          <w:szCs w:val="24"/>
        </w:rPr>
        <w:t xml:space="preserve"> of anticancer </w:t>
      </w:r>
      <w:proofErr w:type="spellStart"/>
      <w:r w:rsidRPr="005B7F39">
        <w:rPr>
          <w:rFonts w:ascii="Times New Roman" w:hAnsi="Times New Roman" w:cs="Times New Roman"/>
          <w:sz w:val="24"/>
          <w:szCs w:val="24"/>
        </w:rPr>
        <w:t>drugs</w:t>
      </w:r>
      <w:proofErr w:type="spellEnd"/>
      <w:r w:rsidRPr="005B7F39">
        <w:rPr>
          <w:rFonts w:ascii="Times New Roman" w:hAnsi="Times New Roman" w:cs="Times New Roman"/>
          <w:sz w:val="24"/>
          <w:szCs w:val="24"/>
        </w:rPr>
        <w:t xml:space="preserve"> in the </w:t>
      </w:r>
      <w:proofErr w:type="spellStart"/>
      <w:r w:rsidRPr="005B7F39">
        <w:rPr>
          <w:rFonts w:ascii="Times New Roman" w:hAnsi="Times New Roman" w:cs="Times New Roman"/>
          <w:sz w:val="24"/>
          <w:szCs w:val="24"/>
        </w:rPr>
        <w:t>hospital</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environment</w:t>
      </w:r>
      <w:proofErr w:type="spellEnd"/>
      <w:r w:rsidRPr="005B7F39">
        <w:rPr>
          <w:rFonts w:ascii="Times New Roman" w:hAnsi="Times New Roman" w:cs="Times New Roman"/>
          <w:sz w:val="24"/>
          <w:szCs w:val="24"/>
        </w:rPr>
        <w:t xml:space="preserve"> of Bamako Doctoral </w:t>
      </w:r>
      <w:proofErr w:type="spellStart"/>
      <w:r w:rsidRPr="005B7F39">
        <w:rPr>
          <w:rFonts w:ascii="Times New Roman" w:hAnsi="Times New Roman" w:cs="Times New Roman"/>
          <w:sz w:val="24"/>
          <w:szCs w:val="24"/>
        </w:rPr>
        <w:t>thesis</w:t>
      </w:r>
      <w:proofErr w:type="spellEnd"/>
      <w:r w:rsidRPr="005B7F39">
        <w:rPr>
          <w:rFonts w:ascii="Times New Roman" w:hAnsi="Times New Roman" w:cs="Times New Roman"/>
          <w:sz w:val="24"/>
          <w:szCs w:val="24"/>
        </w:rPr>
        <w:t xml:space="preserve"> in </w:t>
      </w:r>
      <w:proofErr w:type="spellStart"/>
      <w:r w:rsidRPr="005B7F39">
        <w:rPr>
          <w:rFonts w:ascii="Times New Roman" w:hAnsi="Times New Roman" w:cs="Times New Roman"/>
          <w:sz w:val="24"/>
          <w:szCs w:val="24"/>
        </w:rPr>
        <w:t>medicine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University</w:t>
      </w:r>
      <w:proofErr w:type="spellEnd"/>
      <w:r w:rsidRPr="005B7F39">
        <w:rPr>
          <w:rFonts w:ascii="Times New Roman" w:hAnsi="Times New Roman" w:cs="Times New Roman"/>
          <w:sz w:val="24"/>
          <w:szCs w:val="24"/>
        </w:rPr>
        <w:t xml:space="preserve"> of </w:t>
      </w:r>
      <w:proofErr w:type="gramStart"/>
      <w:r w:rsidRPr="005B7F39">
        <w:rPr>
          <w:rFonts w:ascii="Times New Roman" w:hAnsi="Times New Roman" w:cs="Times New Roman"/>
          <w:sz w:val="24"/>
          <w:szCs w:val="24"/>
        </w:rPr>
        <w:t>Bamako;</w:t>
      </w:r>
      <w:proofErr w:type="gramEnd"/>
      <w:r w:rsidRPr="005B7F39">
        <w:rPr>
          <w:rFonts w:ascii="Times New Roman" w:hAnsi="Times New Roman" w:cs="Times New Roman"/>
          <w:sz w:val="24"/>
          <w:szCs w:val="24"/>
        </w:rPr>
        <w:t xml:space="preserve"> 2010; 91.</w:t>
      </w:r>
    </w:p>
    <w:p w14:paraId="5952A6CB"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8. </w:t>
      </w:r>
      <w:proofErr w:type="spellStart"/>
      <w:r w:rsidRPr="005B7F39">
        <w:rPr>
          <w:rFonts w:ascii="Times New Roman" w:hAnsi="Times New Roman" w:cs="Times New Roman"/>
          <w:sz w:val="24"/>
          <w:szCs w:val="24"/>
        </w:rPr>
        <w:t>Ferlay</w:t>
      </w:r>
      <w:proofErr w:type="spellEnd"/>
      <w:r w:rsidRPr="005B7F39">
        <w:rPr>
          <w:rFonts w:ascii="Times New Roman" w:hAnsi="Times New Roman" w:cs="Times New Roman"/>
          <w:sz w:val="24"/>
          <w:szCs w:val="24"/>
        </w:rPr>
        <w:t xml:space="preserve"> J, </w:t>
      </w:r>
      <w:proofErr w:type="spellStart"/>
      <w:r w:rsidRPr="005B7F39">
        <w:rPr>
          <w:rFonts w:ascii="Times New Roman" w:hAnsi="Times New Roman" w:cs="Times New Roman"/>
          <w:sz w:val="24"/>
          <w:szCs w:val="24"/>
        </w:rPr>
        <w:t>Shim</w:t>
      </w:r>
      <w:proofErr w:type="spellEnd"/>
      <w:r w:rsidRPr="005B7F39">
        <w:rPr>
          <w:rFonts w:ascii="Times New Roman" w:hAnsi="Times New Roman" w:cs="Times New Roman"/>
          <w:sz w:val="24"/>
          <w:szCs w:val="24"/>
        </w:rPr>
        <w:t xml:space="preserve"> H.R, Bray F. </w:t>
      </w:r>
      <w:proofErr w:type="spellStart"/>
      <w:r w:rsidRPr="005B7F39">
        <w:rPr>
          <w:rFonts w:ascii="Times New Roman" w:hAnsi="Times New Roman" w:cs="Times New Roman"/>
          <w:sz w:val="24"/>
          <w:szCs w:val="24"/>
        </w:rPr>
        <w:t>Estimates</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worldwide</w:t>
      </w:r>
      <w:proofErr w:type="spellEnd"/>
      <w:r w:rsidRPr="005B7F39">
        <w:rPr>
          <w:rFonts w:ascii="Times New Roman" w:hAnsi="Times New Roman" w:cs="Times New Roman"/>
          <w:sz w:val="24"/>
          <w:szCs w:val="24"/>
        </w:rPr>
        <w:t xml:space="preserve"> incidence of cancer </w:t>
      </w:r>
      <w:proofErr w:type="spellStart"/>
      <w:r w:rsidRPr="005B7F39">
        <w:rPr>
          <w:rFonts w:ascii="Times New Roman" w:hAnsi="Times New Roman" w:cs="Times New Roman"/>
          <w:sz w:val="24"/>
          <w:szCs w:val="24"/>
        </w:rPr>
        <w:t>in</w:t>
      </w:r>
      <w:proofErr w:type="spellEnd"/>
      <w:r w:rsidRPr="005B7F39">
        <w:rPr>
          <w:rFonts w:ascii="Times New Roman" w:hAnsi="Times New Roman" w:cs="Times New Roman"/>
          <w:sz w:val="24"/>
          <w:szCs w:val="24"/>
        </w:rPr>
        <w:t xml:space="preserve"> </w:t>
      </w:r>
      <w:proofErr w:type="gramStart"/>
      <w:r w:rsidRPr="005B7F39">
        <w:rPr>
          <w:rFonts w:ascii="Times New Roman" w:hAnsi="Times New Roman" w:cs="Times New Roman"/>
          <w:sz w:val="24"/>
          <w:szCs w:val="24"/>
        </w:rPr>
        <w:t>2008:</w:t>
      </w:r>
      <w:proofErr w:type="gramEnd"/>
      <w:r w:rsidRPr="005B7F39">
        <w:rPr>
          <w:rFonts w:ascii="Times New Roman" w:hAnsi="Times New Roman" w:cs="Times New Roman"/>
          <w:sz w:val="24"/>
          <w:szCs w:val="24"/>
        </w:rPr>
        <w:t xml:space="preserve"> GLOBOCAN 2008. International Journal of </w:t>
      </w:r>
      <w:proofErr w:type="gramStart"/>
      <w:r w:rsidRPr="005B7F39">
        <w:rPr>
          <w:rFonts w:ascii="Times New Roman" w:hAnsi="Times New Roman" w:cs="Times New Roman"/>
          <w:sz w:val="24"/>
          <w:szCs w:val="24"/>
        </w:rPr>
        <w:t>Cancer;</w:t>
      </w:r>
      <w:proofErr w:type="gramEnd"/>
      <w:r w:rsidRPr="005B7F39">
        <w:rPr>
          <w:rFonts w:ascii="Times New Roman" w:hAnsi="Times New Roman" w:cs="Times New Roman"/>
          <w:sz w:val="24"/>
          <w:szCs w:val="24"/>
        </w:rPr>
        <w:t>127: 2893-2917.</w:t>
      </w:r>
    </w:p>
    <w:p w14:paraId="52D59888"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9. </w:t>
      </w:r>
      <w:proofErr w:type="spellStart"/>
      <w:r w:rsidRPr="005B7F39">
        <w:rPr>
          <w:rFonts w:ascii="Times New Roman" w:hAnsi="Times New Roman" w:cs="Times New Roman"/>
          <w:sz w:val="24"/>
          <w:szCs w:val="24"/>
        </w:rPr>
        <w:t>Ferlay</w:t>
      </w:r>
      <w:proofErr w:type="spellEnd"/>
      <w:r w:rsidRPr="005B7F39">
        <w:rPr>
          <w:rFonts w:ascii="Times New Roman" w:hAnsi="Times New Roman" w:cs="Times New Roman"/>
          <w:sz w:val="24"/>
          <w:szCs w:val="24"/>
        </w:rPr>
        <w:t xml:space="preserve"> J, </w:t>
      </w:r>
      <w:proofErr w:type="spellStart"/>
      <w:r w:rsidRPr="005B7F39">
        <w:rPr>
          <w:rFonts w:ascii="Times New Roman" w:hAnsi="Times New Roman" w:cs="Times New Roman"/>
          <w:sz w:val="24"/>
          <w:szCs w:val="24"/>
        </w:rPr>
        <w:t>Colombet</w:t>
      </w:r>
      <w:proofErr w:type="spellEnd"/>
      <w:r w:rsidRPr="005B7F39">
        <w:rPr>
          <w:rFonts w:ascii="Times New Roman" w:hAnsi="Times New Roman" w:cs="Times New Roman"/>
          <w:sz w:val="24"/>
          <w:szCs w:val="24"/>
        </w:rPr>
        <w:t xml:space="preserve"> M, </w:t>
      </w:r>
      <w:proofErr w:type="spellStart"/>
      <w:r w:rsidRPr="005B7F39">
        <w:rPr>
          <w:rFonts w:ascii="Times New Roman" w:hAnsi="Times New Roman" w:cs="Times New Roman"/>
          <w:sz w:val="24"/>
          <w:szCs w:val="24"/>
        </w:rPr>
        <w:t>Soerjomataram</w:t>
      </w:r>
      <w:proofErr w:type="spellEnd"/>
      <w:r w:rsidRPr="005B7F39">
        <w:rPr>
          <w:rFonts w:ascii="Times New Roman" w:hAnsi="Times New Roman" w:cs="Times New Roman"/>
          <w:sz w:val="24"/>
          <w:szCs w:val="24"/>
        </w:rPr>
        <w:t xml:space="preserve"> I, et al. Estimation of </w:t>
      </w:r>
      <w:proofErr w:type="spellStart"/>
      <w:r w:rsidRPr="005B7F39">
        <w:rPr>
          <w:rFonts w:ascii="Times New Roman" w:hAnsi="Times New Roman" w:cs="Times New Roman"/>
          <w:sz w:val="24"/>
          <w:szCs w:val="24"/>
        </w:rPr>
        <w:t>worldwide</w:t>
      </w:r>
      <w:proofErr w:type="spellEnd"/>
      <w:r w:rsidRPr="005B7F39">
        <w:rPr>
          <w:rFonts w:ascii="Times New Roman" w:hAnsi="Times New Roman" w:cs="Times New Roman"/>
          <w:sz w:val="24"/>
          <w:szCs w:val="24"/>
        </w:rPr>
        <w:t xml:space="preserve"> incidence and </w:t>
      </w:r>
      <w:proofErr w:type="spellStart"/>
      <w:r w:rsidRPr="005B7F39">
        <w:rPr>
          <w:rFonts w:ascii="Times New Roman" w:hAnsi="Times New Roman" w:cs="Times New Roman"/>
          <w:sz w:val="24"/>
          <w:szCs w:val="24"/>
        </w:rPr>
        <w:t>mortality</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from</w:t>
      </w:r>
      <w:proofErr w:type="spellEnd"/>
      <w:r w:rsidRPr="005B7F39">
        <w:rPr>
          <w:rFonts w:ascii="Times New Roman" w:hAnsi="Times New Roman" w:cs="Times New Roman"/>
          <w:sz w:val="24"/>
          <w:szCs w:val="24"/>
        </w:rPr>
        <w:t xml:space="preserve"> cancer </w:t>
      </w:r>
      <w:proofErr w:type="spellStart"/>
      <w:r w:rsidRPr="005B7F39">
        <w:rPr>
          <w:rFonts w:ascii="Times New Roman" w:hAnsi="Times New Roman" w:cs="Times New Roman"/>
          <w:sz w:val="24"/>
          <w:szCs w:val="24"/>
        </w:rPr>
        <w:t>in</w:t>
      </w:r>
      <w:proofErr w:type="spellEnd"/>
      <w:r w:rsidRPr="005B7F39">
        <w:rPr>
          <w:rFonts w:ascii="Times New Roman" w:hAnsi="Times New Roman" w:cs="Times New Roman"/>
          <w:sz w:val="24"/>
          <w:szCs w:val="24"/>
        </w:rPr>
        <w:t xml:space="preserve"> </w:t>
      </w:r>
      <w:proofErr w:type="gramStart"/>
      <w:r w:rsidRPr="005B7F39">
        <w:rPr>
          <w:rFonts w:ascii="Times New Roman" w:hAnsi="Times New Roman" w:cs="Times New Roman"/>
          <w:sz w:val="24"/>
          <w:szCs w:val="24"/>
        </w:rPr>
        <w:t>2018:</w:t>
      </w:r>
      <w:proofErr w:type="gramEnd"/>
      <w:r w:rsidRPr="005B7F39">
        <w:rPr>
          <w:rFonts w:ascii="Times New Roman" w:hAnsi="Times New Roman" w:cs="Times New Roman"/>
          <w:sz w:val="24"/>
          <w:szCs w:val="24"/>
        </w:rPr>
        <w:t xml:space="preserve"> sources and </w:t>
      </w:r>
      <w:proofErr w:type="spellStart"/>
      <w:r w:rsidRPr="005B7F39">
        <w:rPr>
          <w:rFonts w:ascii="Times New Roman" w:hAnsi="Times New Roman" w:cs="Times New Roman"/>
          <w:sz w:val="24"/>
          <w:szCs w:val="24"/>
        </w:rPr>
        <w:t>methods</w:t>
      </w:r>
      <w:proofErr w:type="spellEnd"/>
      <w:r w:rsidRPr="005B7F39">
        <w:rPr>
          <w:rFonts w:ascii="Times New Roman" w:hAnsi="Times New Roman" w:cs="Times New Roman"/>
          <w:sz w:val="24"/>
          <w:szCs w:val="24"/>
        </w:rPr>
        <w:t xml:space="preserve"> GLOBOCAN. Int J Cancer. </w:t>
      </w:r>
      <w:proofErr w:type="gramStart"/>
      <w:r w:rsidRPr="005B7F39">
        <w:rPr>
          <w:rFonts w:ascii="Times New Roman" w:hAnsi="Times New Roman" w:cs="Times New Roman"/>
          <w:sz w:val="24"/>
          <w:szCs w:val="24"/>
        </w:rPr>
        <w:t>2019;</w:t>
      </w:r>
      <w:proofErr w:type="gramEnd"/>
      <w:r w:rsidRPr="005B7F39">
        <w:rPr>
          <w:rFonts w:ascii="Times New Roman" w:hAnsi="Times New Roman" w:cs="Times New Roman"/>
          <w:sz w:val="24"/>
          <w:szCs w:val="24"/>
        </w:rPr>
        <w:t xml:space="preserve"> 144(8): 1941-1953</w:t>
      </w:r>
    </w:p>
    <w:p w14:paraId="67496AA0"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10. Ly Adama, Rey J. L, </w:t>
      </w:r>
      <w:proofErr w:type="spellStart"/>
      <w:r w:rsidRPr="005B7F39">
        <w:rPr>
          <w:rFonts w:ascii="Times New Roman" w:hAnsi="Times New Roman" w:cs="Times New Roman"/>
          <w:sz w:val="24"/>
          <w:szCs w:val="24"/>
        </w:rPr>
        <w:t>Soumare</w:t>
      </w:r>
      <w:proofErr w:type="spellEnd"/>
      <w:r w:rsidRPr="005B7F39">
        <w:rPr>
          <w:rFonts w:ascii="Times New Roman" w:hAnsi="Times New Roman" w:cs="Times New Roman"/>
          <w:sz w:val="24"/>
          <w:szCs w:val="24"/>
        </w:rPr>
        <w:t xml:space="preserve"> A, et al. Cancer in </w:t>
      </w:r>
      <w:proofErr w:type="spellStart"/>
      <w:proofErr w:type="gramStart"/>
      <w:r w:rsidRPr="005B7F39">
        <w:rPr>
          <w:rFonts w:ascii="Times New Roman" w:hAnsi="Times New Roman" w:cs="Times New Roman"/>
          <w:sz w:val="24"/>
          <w:szCs w:val="24"/>
        </w:rPr>
        <w:t>Africa</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challenges and perspectives. </w:t>
      </w:r>
      <w:proofErr w:type="spellStart"/>
      <w:r w:rsidRPr="005B7F39">
        <w:rPr>
          <w:rFonts w:ascii="Times New Roman" w:hAnsi="Times New Roman" w:cs="Times New Roman"/>
          <w:sz w:val="24"/>
          <w:szCs w:val="24"/>
        </w:rPr>
        <w:t>Reseaumedicaments</w:t>
      </w:r>
      <w:proofErr w:type="spellEnd"/>
      <w:r w:rsidRPr="005B7F39">
        <w:rPr>
          <w:rFonts w:ascii="Times New Roman" w:hAnsi="Times New Roman" w:cs="Times New Roman"/>
          <w:sz w:val="24"/>
          <w:szCs w:val="24"/>
        </w:rPr>
        <w:t xml:space="preserve"> et </w:t>
      </w:r>
      <w:proofErr w:type="spellStart"/>
      <w:r w:rsidRPr="005B7F39">
        <w:rPr>
          <w:rFonts w:ascii="Times New Roman" w:hAnsi="Times New Roman" w:cs="Times New Roman"/>
          <w:sz w:val="24"/>
          <w:szCs w:val="24"/>
        </w:rPr>
        <w:t>Developpement</w:t>
      </w:r>
      <w:proofErr w:type="spellEnd"/>
      <w:r w:rsidRPr="005B7F39">
        <w:rPr>
          <w:rFonts w:ascii="Times New Roman" w:hAnsi="Times New Roman" w:cs="Times New Roman"/>
          <w:sz w:val="24"/>
          <w:szCs w:val="24"/>
        </w:rPr>
        <w:t xml:space="preserve"> </w:t>
      </w:r>
      <w:proofErr w:type="gramStart"/>
      <w:r w:rsidRPr="005B7F39">
        <w:rPr>
          <w:rFonts w:ascii="Times New Roman" w:hAnsi="Times New Roman" w:cs="Times New Roman"/>
          <w:sz w:val="24"/>
          <w:szCs w:val="24"/>
        </w:rPr>
        <w:t>2008;</w:t>
      </w:r>
      <w:proofErr w:type="gramEnd"/>
      <w:r w:rsidRPr="005B7F39">
        <w:rPr>
          <w:rFonts w:ascii="Times New Roman" w:hAnsi="Times New Roman" w:cs="Times New Roman"/>
          <w:sz w:val="24"/>
          <w:szCs w:val="24"/>
        </w:rPr>
        <w:t xml:space="preserve"> 38:1-3.</w:t>
      </w:r>
    </w:p>
    <w:p w14:paraId="068C786F"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11. Caroline C. Screening for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(DPD) </w:t>
      </w:r>
      <w:proofErr w:type="spellStart"/>
      <w:r w:rsidRPr="005B7F39">
        <w:rPr>
          <w:rFonts w:ascii="Times New Roman" w:hAnsi="Times New Roman" w:cs="Times New Roman"/>
          <w:sz w:val="24"/>
          <w:szCs w:val="24"/>
        </w:rPr>
        <w:t>deficiency</w:t>
      </w:r>
      <w:proofErr w:type="spellEnd"/>
      <w:r w:rsidRPr="005B7F39">
        <w:rPr>
          <w:rFonts w:ascii="Times New Roman" w:hAnsi="Times New Roman" w:cs="Times New Roman"/>
          <w:sz w:val="24"/>
          <w:szCs w:val="24"/>
        </w:rPr>
        <w:t xml:space="preserve"> in patients </w:t>
      </w:r>
      <w:proofErr w:type="spellStart"/>
      <w:r w:rsidRPr="005B7F39">
        <w:rPr>
          <w:rFonts w:ascii="Times New Roman" w:hAnsi="Times New Roman" w:cs="Times New Roman"/>
          <w:sz w:val="24"/>
          <w:szCs w:val="24"/>
        </w:rPr>
        <w:t>treated</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with</w:t>
      </w:r>
      <w:proofErr w:type="spellEnd"/>
      <w:r w:rsidRPr="005B7F39">
        <w:rPr>
          <w:rFonts w:ascii="Times New Roman" w:hAnsi="Times New Roman" w:cs="Times New Roman"/>
          <w:sz w:val="24"/>
          <w:szCs w:val="24"/>
        </w:rPr>
        <w:t xml:space="preserve"> </w:t>
      </w:r>
      <w:proofErr w:type="spellStart"/>
      <w:proofErr w:type="gramStart"/>
      <w:r w:rsidRPr="005B7F39">
        <w:rPr>
          <w:rFonts w:ascii="Times New Roman" w:hAnsi="Times New Roman" w:cs="Times New Roman"/>
          <w:sz w:val="24"/>
          <w:szCs w:val="24"/>
        </w:rPr>
        <w:t>fluoropyrimidines</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impact of </w:t>
      </w:r>
      <w:proofErr w:type="spellStart"/>
      <w:r w:rsidRPr="005B7F39">
        <w:rPr>
          <w:rFonts w:ascii="Times New Roman" w:hAnsi="Times New Roman" w:cs="Times New Roman"/>
          <w:sz w:val="24"/>
          <w:szCs w:val="24"/>
        </w:rPr>
        <w:t>regulatory</w:t>
      </w:r>
      <w:proofErr w:type="spellEnd"/>
      <w:r w:rsidRPr="005B7F39">
        <w:rPr>
          <w:rFonts w:ascii="Times New Roman" w:hAnsi="Times New Roman" w:cs="Times New Roman"/>
          <w:sz w:val="24"/>
          <w:szCs w:val="24"/>
        </w:rPr>
        <w:t xml:space="preserve"> changes, Doctoral </w:t>
      </w:r>
      <w:proofErr w:type="spellStart"/>
      <w:r w:rsidRPr="005B7F39">
        <w:rPr>
          <w:rFonts w:ascii="Times New Roman" w:hAnsi="Times New Roman" w:cs="Times New Roman"/>
          <w:sz w:val="24"/>
          <w:szCs w:val="24"/>
        </w:rPr>
        <w:t>thesis</w:t>
      </w:r>
      <w:proofErr w:type="spellEnd"/>
      <w:r w:rsidRPr="005B7F39">
        <w:rPr>
          <w:rFonts w:ascii="Times New Roman" w:hAnsi="Times New Roman" w:cs="Times New Roman"/>
          <w:sz w:val="24"/>
          <w:szCs w:val="24"/>
        </w:rPr>
        <w:t xml:space="preserve"> in </w:t>
      </w:r>
      <w:proofErr w:type="spellStart"/>
      <w:r w:rsidRPr="005B7F39">
        <w:rPr>
          <w:rFonts w:ascii="Times New Roman" w:hAnsi="Times New Roman" w:cs="Times New Roman"/>
          <w:sz w:val="24"/>
          <w:szCs w:val="24"/>
        </w:rPr>
        <w:t>pharmacy</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Faculty</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Pharmacy</w:t>
      </w:r>
      <w:proofErr w:type="spellEnd"/>
      <w:r w:rsidRPr="005B7F39">
        <w:rPr>
          <w:rFonts w:ascii="Times New Roman" w:hAnsi="Times New Roman" w:cs="Times New Roman"/>
          <w:sz w:val="24"/>
          <w:szCs w:val="24"/>
        </w:rPr>
        <w:t xml:space="preserve"> of Limoges, 2023</w:t>
      </w:r>
    </w:p>
    <w:p w14:paraId="55F4FAE9"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12. Togo. A, Traoré. A, Traoré. C, Dembélé. B.T, Kanté. L, Diakité. I et </w:t>
      </w:r>
      <w:proofErr w:type="gramStart"/>
      <w:r w:rsidRPr="005B7F39">
        <w:rPr>
          <w:rFonts w:ascii="Times New Roman" w:hAnsi="Times New Roman" w:cs="Times New Roman"/>
          <w:sz w:val="24"/>
          <w:szCs w:val="24"/>
        </w:rPr>
        <w:t>al:</w:t>
      </w:r>
      <w:proofErr w:type="gram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Breast</w:t>
      </w:r>
      <w:proofErr w:type="spellEnd"/>
      <w:r w:rsidRPr="005B7F39">
        <w:rPr>
          <w:rFonts w:ascii="Times New Roman" w:hAnsi="Times New Roman" w:cs="Times New Roman"/>
          <w:sz w:val="24"/>
          <w:szCs w:val="24"/>
        </w:rPr>
        <w:t xml:space="preserve"> cancer in </w:t>
      </w:r>
      <w:proofErr w:type="spellStart"/>
      <w:r w:rsidRPr="005B7F39">
        <w:rPr>
          <w:rFonts w:ascii="Times New Roman" w:hAnsi="Times New Roman" w:cs="Times New Roman"/>
          <w:sz w:val="24"/>
          <w:szCs w:val="24"/>
        </w:rPr>
        <w:t>two</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hospitals</w:t>
      </w:r>
      <w:proofErr w:type="spellEnd"/>
      <w:r w:rsidRPr="005B7F39">
        <w:rPr>
          <w:rFonts w:ascii="Times New Roman" w:hAnsi="Times New Roman" w:cs="Times New Roman"/>
          <w:sz w:val="24"/>
          <w:szCs w:val="24"/>
        </w:rPr>
        <w:t xml:space="preserve"> in Bamako (Mali): diagnostic and </w:t>
      </w:r>
      <w:proofErr w:type="spellStart"/>
      <w:r w:rsidRPr="005B7F39">
        <w:rPr>
          <w:rFonts w:ascii="Times New Roman" w:hAnsi="Times New Roman" w:cs="Times New Roman"/>
          <w:sz w:val="24"/>
          <w:szCs w:val="24"/>
        </w:rPr>
        <w:t>therapeutic</w:t>
      </w:r>
      <w:proofErr w:type="spellEnd"/>
      <w:r w:rsidRPr="005B7F39">
        <w:rPr>
          <w:rFonts w:ascii="Times New Roman" w:hAnsi="Times New Roman" w:cs="Times New Roman"/>
          <w:sz w:val="24"/>
          <w:szCs w:val="24"/>
        </w:rPr>
        <w:t xml:space="preserve"> aspects J. </w:t>
      </w:r>
      <w:proofErr w:type="spellStart"/>
      <w:r w:rsidRPr="005B7F39">
        <w:rPr>
          <w:rFonts w:ascii="Times New Roman" w:hAnsi="Times New Roman" w:cs="Times New Roman"/>
          <w:sz w:val="24"/>
          <w:szCs w:val="24"/>
        </w:rPr>
        <w:t>Afr</w:t>
      </w:r>
      <w:proofErr w:type="spellEnd"/>
      <w:r w:rsidRPr="005B7F39">
        <w:rPr>
          <w:rFonts w:ascii="Times New Roman" w:hAnsi="Times New Roman" w:cs="Times New Roman"/>
          <w:sz w:val="24"/>
          <w:szCs w:val="24"/>
        </w:rPr>
        <w:t>. Cancer DOI 10.1007/s12558-010-0060-x</w:t>
      </w:r>
    </w:p>
    <w:p w14:paraId="324AAC83"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13. </w:t>
      </w:r>
      <w:proofErr w:type="spellStart"/>
      <w:r w:rsidRPr="005B7F39">
        <w:rPr>
          <w:rFonts w:ascii="Times New Roman" w:hAnsi="Times New Roman" w:cs="Times New Roman"/>
          <w:sz w:val="24"/>
          <w:szCs w:val="24"/>
        </w:rPr>
        <w:t>Sherko</w:t>
      </w:r>
      <w:proofErr w:type="spellEnd"/>
      <w:r w:rsidRPr="005B7F39">
        <w:rPr>
          <w:rFonts w:ascii="Times New Roman" w:hAnsi="Times New Roman" w:cs="Times New Roman"/>
          <w:sz w:val="24"/>
          <w:szCs w:val="24"/>
        </w:rPr>
        <w:t xml:space="preserve">. AMK, Ghalib. HHA, Sangar.AM, </w:t>
      </w:r>
      <w:proofErr w:type="spellStart"/>
      <w:proofErr w:type="gramStart"/>
      <w:r w:rsidRPr="005B7F39">
        <w:rPr>
          <w:rFonts w:ascii="Times New Roman" w:hAnsi="Times New Roman" w:cs="Times New Roman"/>
          <w:sz w:val="24"/>
          <w:szCs w:val="24"/>
        </w:rPr>
        <w:t>Fattah.FHR</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The incidence, </w:t>
      </w:r>
      <w:proofErr w:type="spellStart"/>
      <w:r w:rsidRPr="005B7F39">
        <w:rPr>
          <w:rFonts w:ascii="Times New Roman" w:hAnsi="Times New Roman" w:cs="Times New Roman"/>
          <w:sz w:val="24"/>
          <w:szCs w:val="24"/>
        </w:rPr>
        <w:t>age</w:t>
      </w:r>
      <w:proofErr w:type="spellEnd"/>
      <w:r w:rsidRPr="005B7F39">
        <w:rPr>
          <w:rFonts w:ascii="Times New Roman" w:hAnsi="Times New Roman" w:cs="Times New Roman"/>
          <w:sz w:val="24"/>
          <w:szCs w:val="24"/>
        </w:rPr>
        <w:t xml:space="preserve"> at </w:t>
      </w:r>
      <w:proofErr w:type="spellStart"/>
      <w:r w:rsidRPr="005B7F39">
        <w:rPr>
          <w:rFonts w:ascii="Times New Roman" w:hAnsi="Times New Roman" w:cs="Times New Roman"/>
          <w:sz w:val="24"/>
          <w:szCs w:val="24"/>
        </w:rPr>
        <w:t>diagnosis</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breast</w:t>
      </w:r>
      <w:proofErr w:type="spellEnd"/>
      <w:r w:rsidRPr="005B7F39">
        <w:rPr>
          <w:rFonts w:ascii="Times New Roman" w:hAnsi="Times New Roman" w:cs="Times New Roman"/>
          <w:sz w:val="24"/>
          <w:szCs w:val="24"/>
        </w:rPr>
        <w:t xml:space="preserve"> cancer in the Iraqi </w:t>
      </w:r>
      <w:proofErr w:type="spellStart"/>
      <w:r w:rsidRPr="005B7F39">
        <w:rPr>
          <w:rFonts w:ascii="Times New Roman" w:hAnsi="Times New Roman" w:cs="Times New Roman"/>
          <w:sz w:val="24"/>
          <w:szCs w:val="24"/>
        </w:rPr>
        <w:t>Kurdish</w:t>
      </w:r>
      <w:proofErr w:type="spellEnd"/>
      <w:r w:rsidRPr="005B7F39">
        <w:rPr>
          <w:rFonts w:ascii="Times New Roman" w:hAnsi="Times New Roman" w:cs="Times New Roman"/>
          <w:sz w:val="24"/>
          <w:szCs w:val="24"/>
        </w:rPr>
        <w:t xml:space="preserve"> population and </w:t>
      </w:r>
      <w:proofErr w:type="spellStart"/>
      <w:r w:rsidRPr="005B7F39">
        <w:rPr>
          <w:rFonts w:ascii="Times New Roman" w:hAnsi="Times New Roman" w:cs="Times New Roman"/>
          <w:sz w:val="24"/>
          <w:szCs w:val="24"/>
        </w:rPr>
        <w:t>comparison</w:t>
      </w:r>
      <w:proofErr w:type="spellEnd"/>
      <w:r w:rsidRPr="005B7F39">
        <w:rPr>
          <w:rFonts w:ascii="Times New Roman" w:hAnsi="Times New Roman" w:cs="Times New Roman"/>
          <w:sz w:val="24"/>
          <w:szCs w:val="24"/>
        </w:rPr>
        <w:t xml:space="preserve"> to </w:t>
      </w:r>
      <w:proofErr w:type="spellStart"/>
      <w:r w:rsidRPr="005B7F39">
        <w:rPr>
          <w:rFonts w:ascii="Times New Roman" w:hAnsi="Times New Roman" w:cs="Times New Roman"/>
          <w:sz w:val="24"/>
          <w:szCs w:val="24"/>
        </w:rPr>
        <w:t>some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other</w:t>
      </w:r>
      <w:proofErr w:type="spellEnd"/>
      <w:r w:rsidRPr="005B7F39">
        <w:rPr>
          <w:rFonts w:ascii="Times New Roman" w:hAnsi="Times New Roman" w:cs="Times New Roman"/>
          <w:sz w:val="24"/>
          <w:szCs w:val="24"/>
        </w:rPr>
        <w:t xml:space="preserve"> countries of Middle-East and West International Journal of </w:t>
      </w:r>
      <w:proofErr w:type="spellStart"/>
      <w:r w:rsidRPr="005B7F39">
        <w:rPr>
          <w:rFonts w:ascii="Times New Roman" w:hAnsi="Times New Roman" w:cs="Times New Roman"/>
          <w:sz w:val="24"/>
          <w:szCs w:val="24"/>
        </w:rPr>
        <w:t>surgery</w:t>
      </w:r>
      <w:proofErr w:type="spellEnd"/>
      <w:r w:rsidRPr="005B7F39">
        <w:rPr>
          <w:rFonts w:ascii="Times New Roman" w:hAnsi="Times New Roman" w:cs="Times New Roman"/>
          <w:sz w:val="24"/>
          <w:szCs w:val="24"/>
        </w:rPr>
        <w:t xml:space="preserve"> 13 (2015) 71-75</w:t>
      </w:r>
    </w:p>
    <w:p w14:paraId="75C8FEB2"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14. Johnson MR, </w:t>
      </w:r>
      <w:proofErr w:type="spellStart"/>
      <w:r w:rsidRPr="005B7F39">
        <w:rPr>
          <w:rFonts w:ascii="Times New Roman" w:hAnsi="Times New Roman" w:cs="Times New Roman"/>
          <w:sz w:val="24"/>
          <w:szCs w:val="24"/>
        </w:rPr>
        <w:t>Diasio</w:t>
      </w:r>
      <w:proofErr w:type="spellEnd"/>
      <w:r w:rsidRPr="005B7F39">
        <w:rPr>
          <w:rFonts w:ascii="Times New Roman" w:hAnsi="Times New Roman" w:cs="Times New Roman"/>
          <w:sz w:val="24"/>
          <w:szCs w:val="24"/>
        </w:rPr>
        <w:t xml:space="preserve"> RB. Importance of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(DPD) </w:t>
      </w:r>
      <w:proofErr w:type="spellStart"/>
      <w:r w:rsidRPr="005B7F39">
        <w:rPr>
          <w:rFonts w:ascii="Times New Roman" w:hAnsi="Times New Roman" w:cs="Times New Roman"/>
          <w:sz w:val="24"/>
          <w:szCs w:val="24"/>
        </w:rPr>
        <w:t>deficiency</w:t>
      </w:r>
      <w:proofErr w:type="spellEnd"/>
      <w:r w:rsidRPr="005B7F39">
        <w:rPr>
          <w:rFonts w:ascii="Times New Roman" w:hAnsi="Times New Roman" w:cs="Times New Roman"/>
          <w:sz w:val="24"/>
          <w:szCs w:val="24"/>
        </w:rPr>
        <w:t xml:space="preserve"> in patients </w:t>
      </w:r>
      <w:proofErr w:type="spellStart"/>
      <w:r w:rsidRPr="005B7F39">
        <w:rPr>
          <w:rFonts w:ascii="Times New Roman" w:hAnsi="Times New Roman" w:cs="Times New Roman"/>
          <w:sz w:val="24"/>
          <w:szCs w:val="24"/>
        </w:rPr>
        <w:t>exhibiting</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toxicity</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following</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treatment</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with</w:t>
      </w:r>
      <w:proofErr w:type="spellEnd"/>
      <w:r w:rsidRPr="005B7F39">
        <w:rPr>
          <w:rFonts w:ascii="Times New Roman" w:hAnsi="Times New Roman" w:cs="Times New Roman"/>
          <w:sz w:val="24"/>
          <w:szCs w:val="24"/>
        </w:rPr>
        <w:t xml:space="preserve"> 5-fluorouracil. </w:t>
      </w:r>
      <w:proofErr w:type="spellStart"/>
      <w:r w:rsidRPr="005B7F39">
        <w:rPr>
          <w:rFonts w:ascii="Times New Roman" w:hAnsi="Times New Roman" w:cs="Times New Roman"/>
          <w:sz w:val="24"/>
          <w:szCs w:val="24"/>
        </w:rPr>
        <w:t>Advances</w:t>
      </w:r>
      <w:proofErr w:type="spellEnd"/>
      <w:r w:rsidRPr="005B7F39">
        <w:rPr>
          <w:rFonts w:ascii="Times New Roman" w:hAnsi="Times New Roman" w:cs="Times New Roman"/>
          <w:sz w:val="24"/>
          <w:szCs w:val="24"/>
        </w:rPr>
        <w:t xml:space="preserve"> in Enzyme </w:t>
      </w:r>
      <w:proofErr w:type="spellStart"/>
      <w:r w:rsidRPr="005B7F39">
        <w:rPr>
          <w:rFonts w:ascii="Times New Roman" w:hAnsi="Times New Roman" w:cs="Times New Roman"/>
          <w:sz w:val="24"/>
          <w:szCs w:val="24"/>
        </w:rPr>
        <w:t>Regulation</w:t>
      </w:r>
      <w:proofErr w:type="spellEnd"/>
      <w:r w:rsidRPr="005B7F39">
        <w:rPr>
          <w:rFonts w:ascii="Times New Roman" w:hAnsi="Times New Roman" w:cs="Times New Roman"/>
          <w:sz w:val="24"/>
          <w:szCs w:val="24"/>
        </w:rPr>
        <w:t xml:space="preserve">. May </w:t>
      </w:r>
      <w:proofErr w:type="gramStart"/>
      <w:r w:rsidRPr="005B7F39">
        <w:rPr>
          <w:rFonts w:ascii="Times New Roman" w:hAnsi="Times New Roman" w:cs="Times New Roman"/>
          <w:sz w:val="24"/>
          <w:szCs w:val="24"/>
        </w:rPr>
        <w:t>2001;</w:t>
      </w:r>
      <w:proofErr w:type="gramEnd"/>
      <w:r w:rsidRPr="005B7F39">
        <w:rPr>
          <w:rFonts w:ascii="Times New Roman" w:hAnsi="Times New Roman" w:cs="Times New Roman"/>
          <w:sz w:val="24"/>
          <w:szCs w:val="24"/>
        </w:rPr>
        <w:t>41(1):151-7.</w:t>
      </w:r>
    </w:p>
    <w:p w14:paraId="3ADFDC17"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lastRenderedPageBreak/>
        <w:t xml:space="preserve">15. Merloni F, </w:t>
      </w:r>
      <w:proofErr w:type="spellStart"/>
      <w:r w:rsidRPr="005B7F39">
        <w:rPr>
          <w:rFonts w:ascii="Times New Roman" w:hAnsi="Times New Roman" w:cs="Times New Roman"/>
          <w:sz w:val="24"/>
          <w:szCs w:val="24"/>
        </w:rPr>
        <w:t>Ranallo</w:t>
      </w:r>
      <w:proofErr w:type="spellEnd"/>
      <w:r w:rsidRPr="005B7F39">
        <w:rPr>
          <w:rFonts w:ascii="Times New Roman" w:hAnsi="Times New Roman" w:cs="Times New Roman"/>
          <w:sz w:val="24"/>
          <w:szCs w:val="24"/>
        </w:rPr>
        <w:t xml:space="preserve"> N, </w:t>
      </w:r>
      <w:proofErr w:type="spellStart"/>
      <w:r w:rsidRPr="005B7F39">
        <w:rPr>
          <w:rFonts w:ascii="Times New Roman" w:hAnsi="Times New Roman" w:cs="Times New Roman"/>
          <w:sz w:val="24"/>
          <w:szCs w:val="24"/>
        </w:rPr>
        <w:t>Scortichini</w:t>
      </w:r>
      <w:proofErr w:type="spellEnd"/>
      <w:r w:rsidRPr="005B7F39">
        <w:rPr>
          <w:rFonts w:ascii="Times New Roman" w:hAnsi="Times New Roman" w:cs="Times New Roman"/>
          <w:sz w:val="24"/>
          <w:szCs w:val="24"/>
        </w:rPr>
        <w:t xml:space="preserve"> L, </w:t>
      </w:r>
      <w:proofErr w:type="spellStart"/>
      <w:r w:rsidRPr="005B7F39">
        <w:rPr>
          <w:rFonts w:ascii="Times New Roman" w:hAnsi="Times New Roman" w:cs="Times New Roman"/>
          <w:sz w:val="24"/>
          <w:szCs w:val="24"/>
        </w:rPr>
        <w:t>Giampieri</w:t>
      </w:r>
      <w:proofErr w:type="spellEnd"/>
      <w:r w:rsidRPr="005B7F39">
        <w:rPr>
          <w:rFonts w:ascii="Times New Roman" w:hAnsi="Times New Roman" w:cs="Times New Roman"/>
          <w:sz w:val="24"/>
          <w:szCs w:val="24"/>
        </w:rPr>
        <w:t xml:space="preserve"> R, Berardi R. </w:t>
      </w:r>
      <w:proofErr w:type="spellStart"/>
      <w:r w:rsidRPr="005B7F39">
        <w:rPr>
          <w:rFonts w:ascii="Times New Roman" w:hAnsi="Times New Roman" w:cs="Times New Roman"/>
          <w:sz w:val="24"/>
          <w:szCs w:val="24"/>
        </w:rPr>
        <w:t>Tailored</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therapy</w:t>
      </w:r>
      <w:proofErr w:type="spellEnd"/>
      <w:r w:rsidRPr="005B7F39">
        <w:rPr>
          <w:rFonts w:ascii="Times New Roman" w:hAnsi="Times New Roman" w:cs="Times New Roman"/>
          <w:sz w:val="24"/>
          <w:szCs w:val="24"/>
        </w:rPr>
        <w:t xml:space="preserve"> in patients </w:t>
      </w:r>
      <w:proofErr w:type="spellStart"/>
      <w:r w:rsidRPr="005B7F39">
        <w:rPr>
          <w:rFonts w:ascii="Times New Roman" w:hAnsi="Times New Roman" w:cs="Times New Roman"/>
          <w:sz w:val="24"/>
          <w:szCs w:val="24"/>
        </w:rPr>
        <w:t>treated</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with</w:t>
      </w:r>
      <w:proofErr w:type="spellEnd"/>
      <w:r w:rsidRPr="005B7F39">
        <w:rPr>
          <w:rFonts w:ascii="Times New Roman" w:hAnsi="Times New Roman" w:cs="Times New Roman"/>
          <w:sz w:val="24"/>
          <w:szCs w:val="24"/>
        </w:rPr>
        <w:t xml:space="preserve"> </w:t>
      </w:r>
      <w:proofErr w:type="spellStart"/>
      <w:proofErr w:type="gramStart"/>
      <w:r w:rsidRPr="005B7F39">
        <w:rPr>
          <w:rFonts w:ascii="Times New Roman" w:hAnsi="Times New Roman" w:cs="Times New Roman"/>
          <w:sz w:val="24"/>
          <w:szCs w:val="24"/>
        </w:rPr>
        <w:t>fluoropyrimidines</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focus on the </w:t>
      </w:r>
      <w:proofErr w:type="spellStart"/>
      <w:r w:rsidRPr="005B7F39">
        <w:rPr>
          <w:rFonts w:ascii="Times New Roman" w:hAnsi="Times New Roman" w:cs="Times New Roman"/>
          <w:sz w:val="24"/>
          <w:szCs w:val="24"/>
        </w:rPr>
        <w:t>role</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Cancer Drug </w:t>
      </w:r>
      <w:proofErr w:type="spellStart"/>
      <w:r w:rsidRPr="005B7F39">
        <w:rPr>
          <w:rFonts w:ascii="Times New Roman" w:hAnsi="Times New Roman" w:cs="Times New Roman"/>
          <w:sz w:val="24"/>
          <w:szCs w:val="24"/>
        </w:rPr>
        <w:t>Resist</w:t>
      </w:r>
      <w:proofErr w:type="spellEnd"/>
      <w:r w:rsidRPr="005B7F39">
        <w:rPr>
          <w:rFonts w:ascii="Times New Roman" w:hAnsi="Times New Roman" w:cs="Times New Roman"/>
          <w:sz w:val="24"/>
          <w:szCs w:val="24"/>
        </w:rPr>
        <w:t xml:space="preserve">. Sep 19, </w:t>
      </w:r>
      <w:proofErr w:type="gramStart"/>
      <w:r w:rsidRPr="005B7F39">
        <w:rPr>
          <w:rFonts w:ascii="Times New Roman" w:hAnsi="Times New Roman" w:cs="Times New Roman"/>
          <w:sz w:val="24"/>
          <w:szCs w:val="24"/>
        </w:rPr>
        <w:t>2019;</w:t>
      </w:r>
      <w:proofErr w:type="gramEnd"/>
      <w:r w:rsidRPr="005B7F39">
        <w:rPr>
          <w:rFonts w:ascii="Times New Roman" w:hAnsi="Times New Roman" w:cs="Times New Roman"/>
          <w:sz w:val="24"/>
          <w:szCs w:val="24"/>
        </w:rPr>
        <w:t>2(3):787‑802.</w:t>
      </w:r>
    </w:p>
    <w:p w14:paraId="390B27B6"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16. Sohn DR, Cho MS, Chung PJ.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activity</w:t>
      </w:r>
      <w:proofErr w:type="spellEnd"/>
      <w:r w:rsidRPr="005B7F39">
        <w:rPr>
          <w:rFonts w:ascii="Times New Roman" w:hAnsi="Times New Roman" w:cs="Times New Roman"/>
          <w:sz w:val="24"/>
          <w:szCs w:val="24"/>
        </w:rPr>
        <w:t xml:space="preserve"> in a </w:t>
      </w:r>
      <w:proofErr w:type="spellStart"/>
      <w:r w:rsidRPr="005B7F39">
        <w:rPr>
          <w:rFonts w:ascii="Times New Roman" w:hAnsi="Times New Roman" w:cs="Times New Roman"/>
          <w:sz w:val="24"/>
          <w:szCs w:val="24"/>
        </w:rPr>
        <w:t>Korean</w:t>
      </w:r>
      <w:proofErr w:type="spellEnd"/>
      <w:r w:rsidRPr="005B7F39">
        <w:rPr>
          <w:rFonts w:ascii="Times New Roman" w:hAnsi="Times New Roman" w:cs="Times New Roman"/>
          <w:sz w:val="24"/>
          <w:szCs w:val="24"/>
        </w:rPr>
        <w:t xml:space="preserve"> population. Drug Monitoring </w:t>
      </w:r>
      <w:proofErr w:type="gramStart"/>
      <w:r w:rsidRPr="005B7F39">
        <w:rPr>
          <w:rFonts w:ascii="Times New Roman" w:hAnsi="Times New Roman" w:cs="Times New Roman"/>
          <w:sz w:val="24"/>
          <w:szCs w:val="24"/>
        </w:rPr>
        <w:t>1999;</w:t>
      </w:r>
      <w:proofErr w:type="gramEnd"/>
      <w:r w:rsidRPr="005B7F39">
        <w:rPr>
          <w:rFonts w:ascii="Times New Roman" w:hAnsi="Times New Roman" w:cs="Times New Roman"/>
          <w:sz w:val="24"/>
          <w:szCs w:val="24"/>
        </w:rPr>
        <w:t>21;152–4.</w:t>
      </w:r>
    </w:p>
    <w:p w14:paraId="7BFF4449" w14:textId="77777777" w:rsidR="005B7F39" w:rsidRPr="005B7F39" w:rsidRDefault="005B7F39" w:rsidP="005B7F39">
      <w:pPr>
        <w:spacing w:after="0" w:line="240" w:lineRule="auto"/>
        <w:jc w:val="both"/>
        <w:rPr>
          <w:rFonts w:ascii="Times New Roman" w:hAnsi="Times New Roman" w:cs="Times New Roman"/>
          <w:sz w:val="24"/>
          <w:szCs w:val="24"/>
        </w:rPr>
      </w:pPr>
      <w:r w:rsidRPr="005B7F39">
        <w:rPr>
          <w:rFonts w:ascii="Times New Roman" w:hAnsi="Times New Roman" w:cs="Times New Roman"/>
          <w:sz w:val="24"/>
          <w:szCs w:val="24"/>
        </w:rPr>
        <w:t xml:space="preserve">17. Lu Z, Zhang R, </w:t>
      </w:r>
      <w:proofErr w:type="spellStart"/>
      <w:r w:rsidRPr="005B7F39">
        <w:rPr>
          <w:rFonts w:ascii="Times New Roman" w:hAnsi="Times New Roman" w:cs="Times New Roman"/>
          <w:sz w:val="24"/>
          <w:szCs w:val="24"/>
        </w:rPr>
        <w:t>Diasio</w:t>
      </w:r>
      <w:proofErr w:type="spellEnd"/>
      <w:r w:rsidRPr="005B7F39">
        <w:rPr>
          <w:rFonts w:ascii="Times New Roman" w:hAnsi="Times New Roman" w:cs="Times New Roman"/>
          <w:sz w:val="24"/>
          <w:szCs w:val="24"/>
        </w:rPr>
        <w:t xml:space="preserve"> RB.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activity</w:t>
      </w:r>
      <w:proofErr w:type="spellEnd"/>
      <w:r w:rsidRPr="005B7F39">
        <w:rPr>
          <w:rFonts w:ascii="Times New Roman" w:hAnsi="Times New Roman" w:cs="Times New Roman"/>
          <w:sz w:val="24"/>
          <w:szCs w:val="24"/>
        </w:rPr>
        <w:t xml:space="preserve"> in </w:t>
      </w:r>
      <w:proofErr w:type="spellStart"/>
      <w:r w:rsidRPr="005B7F39">
        <w:rPr>
          <w:rFonts w:ascii="Times New Roman" w:hAnsi="Times New Roman" w:cs="Times New Roman"/>
          <w:sz w:val="24"/>
          <w:szCs w:val="24"/>
        </w:rPr>
        <w:t>human</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peripheral</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blood</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mononuclear</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cells</w:t>
      </w:r>
      <w:proofErr w:type="spellEnd"/>
      <w:r w:rsidRPr="005B7F39">
        <w:rPr>
          <w:rFonts w:ascii="Times New Roman" w:hAnsi="Times New Roman" w:cs="Times New Roman"/>
          <w:sz w:val="24"/>
          <w:szCs w:val="24"/>
        </w:rPr>
        <w:t xml:space="preserve"> and </w:t>
      </w:r>
      <w:proofErr w:type="spellStart"/>
      <w:proofErr w:type="gramStart"/>
      <w:r w:rsidRPr="005B7F39">
        <w:rPr>
          <w:rFonts w:ascii="Times New Roman" w:hAnsi="Times New Roman" w:cs="Times New Roman"/>
          <w:sz w:val="24"/>
          <w:szCs w:val="24"/>
        </w:rPr>
        <w:t>liver</w:t>
      </w:r>
      <w:proofErr w:type="spellEnd"/>
      <w:r w:rsidRPr="005B7F39">
        <w:rPr>
          <w:rFonts w:ascii="Times New Roman" w:hAnsi="Times New Roman" w:cs="Times New Roman"/>
          <w:sz w:val="24"/>
          <w:szCs w:val="24"/>
        </w:rPr>
        <w:t>:</w:t>
      </w:r>
      <w:proofErr w:type="gramEnd"/>
      <w:r w:rsidRPr="005B7F39">
        <w:rPr>
          <w:rFonts w:ascii="Times New Roman" w:hAnsi="Times New Roman" w:cs="Times New Roman"/>
          <w:sz w:val="24"/>
          <w:szCs w:val="24"/>
        </w:rPr>
        <w:t xml:space="preserve"> population </w:t>
      </w:r>
      <w:proofErr w:type="spellStart"/>
      <w:r w:rsidRPr="005B7F39">
        <w:rPr>
          <w:rFonts w:ascii="Times New Roman" w:hAnsi="Times New Roman" w:cs="Times New Roman"/>
          <w:sz w:val="24"/>
          <w:szCs w:val="24"/>
        </w:rPr>
        <w:t>characteristics</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newly</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identified</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deficient</w:t>
      </w:r>
      <w:proofErr w:type="spellEnd"/>
      <w:r w:rsidRPr="005B7F39">
        <w:rPr>
          <w:rFonts w:ascii="Times New Roman" w:hAnsi="Times New Roman" w:cs="Times New Roman"/>
          <w:sz w:val="24"/>
          <w:szCs w:val="24"/>
        </w:rPr>
        <w:t xml:space="preserve"> patients, and </w:t>
      </w:r>
      <w:proofErr w:type="spellStart"/>
      <w:r w:rsidRPr="005B7F39">
        <w:rPr>
          <w:rFonts w:ascii="Times New Roman" w:hAnsi="Times New Roman" w:cs="Times New Roman"/>
          <w:sz w:val="24"/>
          <w:szCs w:val="24"/>
        </w:rPr>
        <w:t>clinical</w:t>
      </w:r>
      <w:proofErr w:type="spellEnd"/>
      <w:r w:rsidRPr="005B7F39">
        <w:rPr>
          <w:rFonts w:ascii="Times New Roman" w:hAnsi="Times New Roman" w:cs="Times New Roman"/>
          <w:sz w:val="24"/>
          <w:szCs w:val="24"/>
        </w:rPr>
        <w:t xml:space="preserve"> implication of 5-fluorouracil </w:t>
      </w:r>
      <w:proofErr w:type="spellStart"/>
      <w:r w:rsidRPr="005B7F39">
        <w:rPr>
          <w:rFonts w:ascii="Times New Roman" w:hAnsi="Times New Roman" w:cs="Times New Roman"/>
          <w:sz w:val="24"/>
          <w:szCs w:val="24"/>
        </w:rPr>
        <w:t>chemotherapy</w:t>
      </w:r>
      <w:proofErr w:type="spellEnd"/>
      <w:r w:rsidRPr="005B7F39">
        <w:rPr>
          <w:rFonts w:ascii="Times New Roman" w:hAnsi="Times New Roman" w:cs="Times New Roman"/>
          <w:sz w:val="24"/>
          <w:szCs w:val="24"/>
        </w:rPr>
        <w:t xml:space="preserve">. Cancer </w:t>
      </w:r>
      <w:proofErr w:type="gramStart"/>
      <w:r w:rsidRPr="005B7F39">
        <w:rPr>
          <w:rFonts w:ascii="Times New Roman" w:hAnsi="Times New Roman" w:cs="Times New Roman"/>
          <w:sz w:val="24"/>
          <w:szCs w:val="24"/>
        </w:rPr>
        <w:t>1993;</w:t>
      </w:r>
      <w:proofErr w:type="gramEnd"/>
      <w:r w:rsidRPr="005B7F39">
        <w:rPr>
          <w:rFonts w:ascii="Times New Roman" w:hAnsi="Times New Roman" w:cs="Times New Roman"/>
          <w:sz w:val="24"/>
          <w:szCs w:val="24"/>
        </w:rPr>
        <w:t>53:5433–8.</w:t>
      </w:r>
    </w:p>
    <w:p w14:paraId="15A74E11" w14:textId="0AEB9630" w:rsidR="009A2AAB" w:rsidRPr="009A2AAB" w:rsidRDefault="005B7F39" w:rsidP="005B7F39">
      <w:pPr>
        <w:spacing w:after="0" w:line="240" w:lineRule="auto"/>
        <w:jc w:val="both"/>
        <w:rPr>
          <w:rFonts w:ascii="Times New Roman" w:hAnsi="Times New Roman" w:cs="Times New Roman"/>
          <w:b/>
          <w:sz w:val="24"/>
          <w:szCs w:val="24"/>
          <w:lang w:val="en-US"/>
        </w:rPr>
      </w:pPr>
      <w:r w:rsidRPr="005B7F39">
        <w:rPr>
          <w:rFonts w:ascii="Times New Roman" w:hAnsi="Times New Roman" w:cs="Times New Roman"/>
          <w:sz w:val="24"/>
          <w:szCs w:val="24"/>
        </w:rPr>
        <w:t xml:space="preserve">18. Etienne MC, Lagrange JL, Dassonville O, Fleming R, </w:t>
      </w:r>
      <w:proofErr w:type="spellStart"/>
      <w:r w:rsidRPr="005B7F39">
        <w:rPr>
          <w:rFonts w:ascii="Times New Roman" w:hAnsi="Times New Roman" w:cs="Times New Roman"/>
          <w:sz w:val="24"/>
          <w:szCs w:val="24"/>
        </w:rPr>
        <w:t>Thyss</w:t>
      </w:r>
      <w:proofErr w:type="spellEnd"/>
      <w:r w:rsidRPr="005B7F39">
        <w:rPr>
          <w:rFonts w:ascii="Times New Roman" w:hAnsi="Times New Roman" w:cs="Times New Roman"/>
          <w:sz w:val="24"/>
          <w:szCs w:val="24"/>
        </w:rPr>
        <w:t xml:space="preserve"> A, Renée N, Schneider M, Demard F, Milano G (1994) Population </w:t>
      </w:r>
      <w:proofErr w:type="spellStart"/>
      <w:r w:rsidRPr="005B7F39">
        <w:rPr>
          <w:rFonts w:ascii="Times New Roman" w:hAnsi="Times New Roman" w:cs="Times New Roman"/>
          <w:sz w:val="24"/>
          <w:szCs w:val="24"/>
        </w:rPr>
        <w:t>study</w:t>
      </w:r>
      <w:proofErr w:type="spellEnd"/>
      <w:r w:rsidRPr="005B7F39">
        <w:rPr>
          <w:rFonts w:ascii="Times New Roman" w:hAnsi="Times New Roman" w:cs="Times New Roman"/>
          <w:sz w:val="24"/>
          <w:szCs w:val="24"/>
        </w:rPr>
        <w:t xml:space="preserve"> of </w:t>
      </w:r>
      <w:proofErr w:type="spellStart"/>
      <w:r w:rsidRPr="005B7F39">
        <w:rPr>
          <w:rFonts w:ascii="Times New Roman" w:hAnsi="Times New Roman" w:cs="Times New Roman"/>
          <w:sz w:val="24"/>
          <w:szCs w:val="24"/>
        </w:rPr>
        <w:t>dihydropyrimidine</w:t>
      </w:r>
      <w:proofErr w:type="spellEnd"/>
      <w:r w:rsidRPr="005B7F39">
        <w:rPr>
          <w:rFonts w:ascii="Times New Roman" w:hAnsi="Times New Roman" w:cs="Times New Roman"/>
          <w:sz w:val="24"/>
          <w:szCs w:val="24"/>
        </w:rPr>
        <w:t xml:space="preserve"> </w:t>
      </w:r>
      <w:proofErr w:type="spellStart"/>
      <w:r w:rsidRPr="005B7F39">
        <w:rPr>
          <w:rFonts w:ascii="Times New Roman" w:hAnsi="Times New Roman" w:cs="Times New Roman"/>
          <w:sz w:val="24"/>
          <w:szCs w:val="24"/>
        </w:rPr>
        <w:t>dehydrogenase</w:t>
      </w:r>
      <w:proofErr w:type="spellEnd"/>
      <w:r w:rsidRPr="005B7F39">
        <w:rPr>
          <w:rFonts w:ascii="Times New Roman" w:hAnsi="Times New Roman" w:cs="Times New Roman"/>
          <w:sz w:val="24"/>
          <w:szCs w:val="24"/>
        </w:rPr>
        <w:t xml:space="preserve"> in </w:t>
      </w:r>
      <w:proofErr w:type="gramStart"/>
      <w:r w:rsidRPr="005B7F39">
        <w:rPr>
          <w:rFonts w:ascii="Times New Roman" w:hAnsi="Times New Roman" w:cs="Times New Roman"/>
          <w:sz w:val="24"/>
          <w:szCs w:val="24"/>
        </w:rPr>
        <w:t>cancer patients</w:t>
      </w:r>
      <w:proofErr w:type="gramEnd"/>
      <w:r w:rsidRPr="005B7F39">
        <w:rPr>
          <w:rFonts w:ascii="Times New Roman" w:hAnsi="Times New Roman" w:cs="Times New Roman"/>
          <w:sz w:val="24"/>
          <w:szCs w:val="24"/>
        </w:rPr>
        <w:t xml:space="preserve">. J Clin </w:t>
      </w:r>
      <w:proofErr w:type="spellStart"/>
      <w:r w:rsidRPr="005B7F39">
        <w:rPr>
          <w:rFonts w:ascii="Times New Roman" w:hAnsi="Times New Roman" w:cs="Times New Roman"/>
          <w:sz w:val="24"/>
          <w:szCs w:val="24"/>
        </w:rPr>
        <w:t>Oncol</w:t>
      </w:r>
      <w:proofErr w:type="spellEnd"/>
      <w:r w:rsidRPr="005B7F39">
        <w:rPr>
          <w:rFonts w:ascii="Times New Roman" w:hAnsi="Times New Roman" w:cs="Times New Roman"/>
          <w:sz w:val="24"/>
          <w:szCs w:val="24"/>
        </w:rPr>
        <w:t xml:space="preserve"> </w:t>
      </w:r>
      <w:proofErr w:type="gramStart"/>
      <w:r w:rsidRPr="005B7F39">
        <w:rPr>
          <w:rFonts w:ascii="Times New Roman" w:hAnsi="Times New Roman" w:cs="Times New Roman"/>
          <w:sz w:val="24"/>
          <w:szCs w:val="24"/>
        </w:rPr>
        <w:t>12:</w:t>
      </w:r>
      <w:proofErr w:type="gramEnd"/>
      <w:r w:rsidRPr="005B7F39">
        <w:rPr>
          <w:rFonts w:ascii="Times New Roman" w:hAnsi="Times New Roman" w:cs="Times New Roman"/>
          <w:sz w:val="24"/>
          <w:szCs w:val="24"/>
        </w:rPr>
        <w:t>2248–2253.</w:t>
      </w:r>
    </w:p>
    <w:sectPr w:rsidR="009A2AAB" w:rsidRPr="009A2AA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6926C" w14:textId="77777777" w:rsidR="00A13B93" w:rsidRDefault="00A13B93" w:rsidP="00394842">
      <w:pPr>
        <w:spacing w:after="0" w:line="240" w:lineRule="auto"/>
      </w:pPr>
      <w:r>
        <w:separator/>
      </w:r>
    </w:p>
  </w:endnote>
  <w:endnote w:type="continuationSeparator" w:id="0">
    <w:p w14:paraId="71F28980" w14:textId="77777777" w:rsidR="00A13B93" w:rsidRDefault="00A13B93" w:rsidP="0039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FE831" w14:textId="77777777" w:rsidR="00E02603" w:rsidRDefault="00E026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3766755"/>
      <w:docPartObj>
        <w:docPartGallery w:val="Page Numbers (Bottom of Page)"/>
        <w:docPartUnique/>
      </w:docPartObj>
    </w:sdtPr>
    <w:sdtContent>
      <w:p w14:paraId="6EE073C4" w14:textId="77777777" w:rsidR="00394842" w:rsidRDefault="00394842">
        <w:pPr>
          <w:pStyle w:val="Footer"/>
          <w:jc w:val="right"/>
        </w:pPr>
        <w:r>
          <w:fldChar w:fldCharType="begin"/>
        </w:r>
        <w:r>
          <w:instrText>PAGE   \* MERGEFORMAT</w:instrText>
        </w:r>
        <w:r>
          <w:fldChar w:fldCharType="separate"/>
        </w:r>
        <w:r w:rsidR="00B310AC">
          <w:rPr>
            <w:noProof/>
          </w:rPr>
          <w:t>10</w:t>
        </w:r>
        <w:r>
          <w:fldChar w:fldCharType="end"/>
        </w:r>
      </w:p>
    </w:sdtContent>
  </w:sdt>
  <w:p w14:paraId="33C61C5E" w14:textId="77777777" w:rsidR="00394842" w:rsidRDefault="00394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3D407" w14:textId="77777777" w:rsidR="00E02603" w:rsidRDefault="00E02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2B611" w14:textId="77777777" w:rsidR="00A13B93" w:rsidRDefault="00A13B93" w:rsidP="00394842">
      <w:pPr>
        <w:spacing w:after="0" w:line="240" w:lineRule="auto"/>
      </w:pPr>
      <w:r>
        <w:separator/>
      </w:r>
    </w:p>
  </w:footnote>
  <w:footnote w:type="continuationSeparator" w:id="0">
    <w:p w14:paraId="50C13066" w14:textId="77777777" w:rsidR="00A13B93" w:rsidRDefault="00A13B93" w:rsidP="0039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DA6D2" w14:textId="3C1E1281" w:rsidR="00E02603" w:rsidRDefault="00E02603">
    <w:pPr>
      <w:pStyle w:val="Header"/>
    </w:pPr>
    <w:r>
      <w:rPr>
        <w:noProof/>
      </w:rPr>
      <w:pict w14:anchorId="5C5EC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023063" o:spid="_x0000_s1026" type="#_x0000_t136" style="position:absolute;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3DE60" w14:textId="0BDFB2C9" w:rsidR="00E02603" w:rsidRDefault="00E02603">
    <w:pPr>
      <w:pStyle w:val="Header"/>
    </w:pPr>
    <w:r>
      <w:rPr>
        <w:noProof/>
      </w:rPr>
      <w:pict w14:anchorId="3E5632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023064" o:spid="_x0000_s1027" type="#_x0000_t136" style="position:absolute;margin-left:0;margin-top:0;width:538.55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C809" w14:textId="55FFD281" w:rsidR="00E02603" w:rsidRDefault="00E02603">
    <w:pPr>
      <w:pStyle w:val="Header"/>
    </w:pPr>
    <w:r>
      <w:rPr>
        <w:noProof/>
      </w:rPr>
      <w:pict w14:anchorId="093BCB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023062" o:spid="_x0000_s1025" type="#_x0000_t136" style="position:absolute;margin-left:0;margin-top:0;width:538.55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1B0"/>
    <w:multiLevelType w:val="hybridMultilevel"/>
    <w:tmpl w:val="8FA8A4FC"/>
    <w:lvl w:ilvl="0" w:tplc="040C000B">
      <w:start w:val="1"/>
      <w:numFmt w:val="bullet"/>
      <w:lvlText w:val=""/>
      <w:lvlJc w:val="left"/>
      <w:pPr>
        <w:ind w:left="720" w:hanging="360"/>
      </w:pPr>
      <w:rPr>
        <w:rFonts w:ascii="Wingdings" w:hAnsi="Wingdings"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 w15:restartNumberingAfterBreak="0">
    <w:nsid w:val="01554FE5"/>
    <w:multiLevelType w:val="hybridMultilevel"/>
    <w:tmpl w:val="E9889D7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 w15:restartNumberingAfterBreak="0">
    <w:nsid w:val="02D97EB7"/>
    <w:multiLevelType w:val="hybridMultilevel"/>
    <w:tmpl w:val="65DAB8E4"/>
    <w:lvl w:ilvl="0" w:tplc="19A4F11A">
      <w:start w:val="240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2E101F"/>
    <w:multiLevelType w:val="hybridMultilevel"/>
    <w:tmpl w:val="80CC72D2"/>
    <w:lvl w:ilvl="0" w:tplc="040C000B">
      <w:start w:val="1"/>
      <w:numFmt w:val="bullet"/>
      <w:lvlText w:val=""/>
      <w:lvlJc w:val="left"/>
      <w:pPr>
        <w:ind w:left="1440" w:hanging="360"/>
      </w:pPr>
      <w:rPr>
        <w:rFonts w:ascii="Wingdings" w:hAnsi="Wingdings" w:hint="default"/>
      </w:rPr>
    </w:lvl>
    <w:lvl w:ilvl="1" w:tplc="280C0003" w:tentative="1">
      <w:start w:val="1"/>
      <w:numFmt w:val="bullet"/>
      <w:lvlText w:val="o"/>
      <w:lvlJc w:val="left"/>
      <w:pPr>
        <w:ind w:left="2160" w:hanging="360"/>
      </w:pPr>
      <w:rPr>
        <w:rFonts w:ascii="Courier New" w:hAnsi="Courier New" w:cs="Courier New" w:hint="default"/>
      </w:rPr>
    </w:lvl>
    <w:lvl w:ilvl="2" w:tplc="280C0005" w:tentative="1">
      <w:start w:val="1"/>
      <w:numFmt w:val="bullet"/>
      <w:lvlText w:val=""/>
      <w:lvlJc w:val="left"/>
      <w:pPr>
        <w:ind w:left="2880" w:hanging="360"/>
      </w:pPr>
      <w:rPr>
        <w:rFonts w:ascii="Wingdings" w:hAnsi="Wingdings" w:hint="default"/>
      </w:rPr>
    </w:lvl>
    <w:lvl w:ilvl="3" w:tplc="280C0001" w:tentative="1">
      <w:start w:val="1"/>
      <w:numFmt w:val="bullet"/>
      <w:lvlText w:val=""/>
      <w:lvlJc w:val="left"/>
      <w:pPr>
        <w:ind w:left="3600" w:hanging="360"/>
      </w:pPr>
      <w:rPr>
        <w:rFonts w:ascii="Symbol" w:hAnsi="Symbol" w:hint="default"/>
      </w:rPr>
    </w:lvl>
    <w:lvl w:ilvl="4" w:tplc="280C0003" w:tentative="1">
      <w:start w:val="1"/>
      <w:numFmt w:val="bullet"/>
      <w:lvlText w:val="o"/>
      <w:lvlJc w:val="left"/>
      <w:pPr>
        <w:ind w:left="4320" w:hanging="360"/>
      </w:pPr>
      <w:rPr>
        <w:rFonts w:ascii="Courier New" w:hAnsi="Courier New" w:cs="Courier New" w:hint="default"/>
      </w:rPr>
    </w:lvl>
    <w:lvl w:ilvl="5" w:tplc="280C0005" w:tentative="1">
      <w:start w:val="1"/>
      <w:numFmt w:val="bullet"/>
      <w:lvlText w:val=""/>
      <w:lvlJc w:val="left"/>
      <w:pPr>
        <w:ind w:left="5040" w:hanging="360"/>
      </w:pPr>
      <w:rPr>
        <w:rFonts w:ascii="Wingdings" w:hAnsi="Wingdings" w:hint="default"/>
      </w:rPr>
    </w:lvl>
    <w:lvl w:ilvl="6" w:tplc="280C0001" w:tentative="1">
      <w:start w:val="1"/>
      <w:numFmt w:val="bullet"/>
      <w:lvlText w:val=""/>
      <w:lvlJc w:val="left"/>
      <w:pPr>
        <w:ind w:left="5760" w:hanging="360"/>
      </w:pPr>
      <w:rPr>
        <w:rFonts w:ascii="Symbol" w:hAnsi="Symbol" w:hint="default"/>
      </w:rPr>
    </w:lvl>
    <w:lvl w:ilvl="7" w:tplc="280C0003" w:tentative="1">
      <w:start w:val="1"/>
      <w:numFmt w:val="bullet"/>
      <w:lvlText w:val="o"/>
      <w:lvlJc w:val="left"/>
      <w:pPr>
        <w:ind w:left="6480" w:hanging="360"/>
      </w:pPr>
      <w:rPr>
        <w:rFonts w:ascii="Courier New" w:hAnsi="Courier New" w:cs="Courier New" w:hint="default"/>
      </w:rPr>
    </w:lvl>
    <w:lvl w:ilvl="8" w:tplc="280C0005" w:tentative="1">
      <w:start w:val="1"/>
      <w:numFmt w:val="bullet"/>
      <w:lvlText w:val=""/>
      <w:lvlJc w:val="left"/>
      <w:pPr>
        <w:ind w:left="7200" w:hanging="360"/>
      </w:pPr>
      <w:rPr>
        <w:rFonts w:ascii="Wingdings" w:hAnsi="Wingdings" w:hint="default"/>
      </w:rPr>
    </w:lvl>
  </w:abstractNum>
  <w:abstractNum w:abstractNumId="4" w15:restartNumberingAfterBreak="0">
    <w:nsid w:val="046D72D6"/>
    <w:multiLevelType w:val="multilevel"/>
    <w:tmpl w:val="9CFE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76016"/>
    <w:multiLevelType w:val="hybridMultilevel"/>
    <w:tmpl w:val="9E720980"/>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6" w15:restartNumberingAfterBreak="0">
    <w:nsid w:val="0D813906"/>
    <w:multiLevelType w:val="hybridMultilevel"/>
    <w:tmpl w:val="CB88AA78"/>
    <w:lvl w:ilvl="0" w:tplc="04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7" w15:restartNumberingAfterBreak="0">
    <w:nsid w:val="0E4230D3"/>
    <w:multiLevelType w:val="hybridMultilevel"/>
    <w:tmpl w:val="61E275D8"/>
    <w:lvl w:ilvl="0" w:tplc="19A4F11A">
      <w:start w:val="240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6948A1"/>
    <w:multiLevelType w:val="hybridMultilevel"/>
    <w:tmpl w:val="2B584FC6"/>
    <w:lvl w:ilvl="0" w:tplc="19A4F11A">
      <w:start w:val="24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8A3A49"/>
    <w:multiLevelType w:val="hybridMultilevel"/>
    <w:tmpl w:val="98488B92"/>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10" w15:restartNumberingAfterBreak="0">
    <w:nsid w:val="1CBA47AD"/>
    <w:multiLevelType w:val="hybridMultilevel"/>
    <w:tmpl w:val="E70C4DBA"/>
    <w:lvl w:ilvl="0" w:tplc="040C000B">
      <w:start w:val="1"/>
      <w:numFmt w:val="bullet"/>
      <w:lvlText w:val=""/>
      <w:lvlJc w:val="left"/>
      <w:pPr>
        <w:ind w:left="2228" w:hanging="360"/>
      </w:pPr>
      <w:rPr>
        <w:rFonts w:ascii="Wingdings" w:hAnsi="Wingdings" w:hint="default"/>
      </w:rPr>
    </w:lvl>
    <w:lvl w:ilvl="1" w:tplc="280C0003" w:tentative="1">
      <w:start w:val="1"/>
      <w:numFmt w:val="bullet"/>
      <w:lvlText w:val="o"/>
      <w:lvlJc w:val="left"/>
      <w:pPr>
        <w:ind w:left="2948" w:hanging="360"/>
      </w:pPr>
      <w:rPr>
        <w:rFonts w:ascii="Courier New" w:hAnsi="Courier New" w:cs="Courier New" w:hint="default"/>
      </w:rPr>
    </w:lvl>
    <w:lvl w:ilvl="2" w:tplc="280C0005" w:tentative="1">
      <w:start w:val="1"/>
      <w:numFmt w:val="bullet"/>
      <w:lvlText w:val=""/>
      <w:lvlJc w:val="left"/>
      <w:pPr>
        <w:ind w:left="3668" w:hanging="360"/>
      </w:pPr>
      <w:rPr>
        <w:rFonts w:ascii="Wingdings" w:hAnsi="Wingdings" w:hint="default"/>
      </w:rPr>
    </w:lvl>
    <w:lvl w:ilvl="3" w:tplc="280C0001" w:tentative="1">
      <w:start w:val="1"/>
      <w:numFmt w:val="bullet"/>
      <w:lvlText w:val=""/>
      <w:lvlJc w:val="left"/>
      <w:pPr>
        <w:ind w:left="4388" w:hanging="360"/>
      </w:pPr>
      <w:rPr>
        <w:rFonts w:ascii="Symbol" w:hAnsi="Symbol" w:hint="default"/>
      </w:rPr>
    </w:lvl>
    <w:lvl w:ilvl="4" w:tplc="280C0003" w:tentative="1">
      <w:start w:val="1"/>
      <w:numFmt w:val="bullet"/>
      <w:lvlText w:val="o"/>
      <w:lvlJc w:val="left"/>
      <w:pPr>
        <w:ind w:left="5108" w:hanging="360"/>
      </w:pPr>
      <w:rPr>
        <w:rFonts w:ascii="Courier New" w:hAnsi="Courier New" w:cs="Courier New" w:hint="default"/>
      </w:rPr>
    </w:lvl>
    <w:lvl w:ilvl="5" w:tplc="280C0005" w:tentative="1">
      <w:start w:val="1"/>
      <w:numFmt w:val="bullet"/>
      <w:lvlText w:val=""/>
      <w:lvlJc w:val="left"/>
      <w:pPr>
        <w:ind w:left="5828" w:hanging="360"/>
      </w:pPr>
      <w:rPr>
        <w:rFonts w:ascii="Wingdings" w:hAnsi="Wingdings" w:hint="default"/>
      </w:rPr>
    </w:lvl>
    <w:lvl w:ilvl="6" w:tplc="280C0001" w:tentative="1">
      <w:start w:val="1"/>
      <w:numFmt w:val="bullet"/>
      <w:lvlText w:val=""/>
      <w:lvlJc w:val="left"/>
      <w:pPr>
        <w:ind w:left="6548" w:hanging="360"/>
      </w:pPr>
      <w:rPr>
        <w:rFonts w:ascii="Symbol" w:hAnsi="Symbol" w:hint="default"/>
      </w:rPr>
    </w:lvl>
    <w:lvl w:ilvl="7" w:tplc="280C0003" w:tentative="1">
      <w:start w:val="1"/>
      <w:numFmt w:val="bullet"/>
      <w:lvlText w:val="o"/>
      <w:lvlJc w:val="left"/>
      <w:pPr>
        <w:ind w:left="7268" w:hanging="360"/>
      </w:pPr>
      <w:rPr>
        <w:rFonts w:ascii="Courier New" w:hAnsi="Courier New" w:cs="Courier New" w:hint="default"/>
      </w:rPr>
    </w:lvl>
    <w:lvl w:ilvl="8" w:tplc="280C0005" w:tentative="1">
      <w:start w:val="1"/>
      <w:numFmt w:val="bullet"/>
      <w:lvlText w:val=""/>
      <w:lvlJc w:val="left"/>
      <w:pPr>
        <w:ind w:left="7988" w:hanging="360"/>
      </w:pPr>
      <w:rPr>
        <w:rFonts w:ascii="Wingdings" w:hAnsi="Wingdings" w:hint="default"/>
      </w:rPr>
    </w:lvl>
  </w:abstractNum>
  <w:abstractNum w:abstractNumId="11" w15:restartNumberingAfterBreak="0">
    <w:nsid w:val="1FF6619D"/>
    <w:multiLevelType w:val="hybridMultilevel"/>
    <w:tmpl w:val="B980F5E0"/>
    <w:lvl w:ilvl="0" w:tplc="040C0001">
      <w:start w:val="1"/>
      <w:numFmt w:val="bullet"/>
      <w:lvlText w:val=""/>
      <w:lvlJc w:val="left"/>
      <w:pPr>
        <w:tabs>
          <w:tab w:val="num" w:pos="1080"/>
        </w:tabs>
        <w:ind w:left="1080" w:hanging="360"/>
      </w:pPr>
      <w:rPr>
        <w:rFonts w:ascii="Symbol" w:hAnsi="Symbol"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38D14F5"/>
    <w:multiLevelType w:val="hybridMultilevel"/>
    <w:tmpl w:val="4EEE7F34"/>
    <w:lvl w:ilvl="0" w:tplc="040C0001">
      <w:start w:val="1"/>
      <w:numFmt w:val="bullet"/>
      <w:lvlText w:val=""/>
      <w:lvlJc w:val="left"/>
      <w:pPr>
        <w:tabs>
          <w:tab w:val="num" w:pos="1284"/>
        </w:tabs>
        <w:ind w:left="1284" w:hanging="360"/>
      </w:pPr>
      <w:rPr>
        <w:rFonts w:ascii="Symbol" w:hAnsi="Symbol" w:hint="default"/>
      </w:rPr>
    </w:lvl>
    <w:lvl w:ilvl="1" w:tplc="280C0003" w:tentative="1">
      <w:start w:val="1"/>
      <w:numFmt w:val="bullet"/>
      <w:lvlText w:val="o"/>
      <w:lvlJc w:val="left"/>
      <w:pPr>
        <w:ind w:left="1644" w:hanging="360"/>
      </w:pPr>
      <w:rPr>
        <w:rFonts w:ascii="Courier New" w:hAnsi="Courier New" w:cs="Courier New" w:hint="default"/>
      </w:rPr>
    </w:lvl>
    <w:lvl w:ilvl="2" w:tplc="280C0005" w:tentative="1">
      <w:start w:val="1"/>
      <w:numFmt w:val="bullet"/>
      <w:lvlText w:val=""/>
      <w:lvlJc w:val="left"/>
      <w:pPr>
        <w:ind w:left="2364" w:hanging="360"/>
      </w:pPr>
      <w:rPr>
        <w:rFonts w:ascii="Wingdings" w:hAnsi="Wingdings" w:hint="default"/>
      </w:rPr>
    </w:lvl>
    <w:lvl w:ilvl="3" w:tplc="280C0001" w:tentative="1">
      <w:start w:val="1"/>
      <w:numFmt w:val="bullet"/>
      <w:lvlText w:val=""/>
      <w:lvlJc w:val="left"/>
      <w:pPr>
        <w:ind w:left="3084" w:hanging="360"/>
      </w:pPr>
      <w:rPr>
        <w:rFonts w:ascii="Symbol" w:hAnsi="Symbol" w:hint="default"/>
      </w:rPr>
    </w:lvl>
    <w:lvl w:ilvl="4" w:tplc="280C0003" w:tentative="1">
      <w:start w:val="1"/>
      <w:numFmt w:val="bullet"/>
      <w:lvlText w:val="o"/>
      <w:lvlJc w:val="left"/>
      <w:pPr>
        <w:ind w:left="3804" w:hanging="360"/>
      </w:pPr>
      <w:rPr>
        <w:rFonts w:ascii="Courier New" w:hAnsi="Courier New" w:cs="Courier New" w:hint="default"/>
      </w:rPr>
    </w:lvl>
    <w:lvl w:ilvl="5" w:tplc="280C0005" w:tentative="1">
      <w:start w:val="1"/>
      <w:numFmt w:val="bullet"/>
      <w:lvlText w:val=""/>
      <w:lvlJc w:val="left"/>
      <w:pPr>
        <w:ind w:left="4524" w:hanging="360"/>
      </w:pPr>
      <w:rPr>
        <w:rFonts w:ascii="Wingdings" w:hAnsi="Wingdings" w:hint="default"/>
      </w:rPr>
    </w:lvl>
    <w:lvl w:ilvl="6" w:tplc="280C0001" w:tentative="1">
      <w:start w:val="1"/>
      <w:numFmt w:val="bullet"/>
      <w:lvlText w:val=""/>
      <w:lvlJc w:val="left"/>
      <w:pPr>
        <w:ind w:left="5244" w:hanging="360"/>
      </w:pPr>
      <w:rPr>
        <w:rFonts w:ascii="Symbol" w:hAnsi="Symbol" w:hint="default"/>
      </w:rPr>
    </w:lvl>
    <w:lvl w:ilvl="7" w:tplc="280C0003" w:tentative="1">
      <w:start w:val="1"/>
      <w:numFmt w:val="bullet"/>
      <w:lvlText w:val="o"/>
      <w:lvlJc w:val="left"/>
      <w:pPr>
        <w:ind w:left="5964" w:hanging="360"/>
      </w:pPr>
      <w:rPr>
        <w:rFonts w:ascii="Courier New" w:hAnsi="Courier New" w:cs="Courier New" w:hint="default"/>
      </w:rPr>
    </w:lvl>
    <w:lvl w:ilvl="8" w:tplc="280C0005" w:tentative="1">
      <w:start w:val="1"/>
      <w:numFmt w:val="bullet"/>
      <w:lvlText w:val=""/>
      <w:lvlJc w:val="left"/>
      <w:pPr>
        <w:ind w:left="6684" w:hanging="360"/>
      </w:pPr>
      <w:rPr>
        <w:rFonts w:ascii="Wingdings" w:hAnsi="Wingdings" w:hint="default"/>
      </w:rPr>
    </w:lvl>
  </w:abstractNum>
  <w:abstractNum w:abstractNumId="13" w15:restartNumberingAfterBreak="0">
    <w:nsid w:val="2A3036C2"/>
    <w:multiLevelType w:val="hybridMultilevel"/>
    <w:tmpl w:val="50A40F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11D5C82"/>
    <w:multiLevelType w:val="hybridMultilevel"/>
    <w:tmpl w:val="69A8D89A"/>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15" w15:restartNumberingAfterBreak="0">
    <w:nsid w:val="3CE42C12"/>
    <w:multiLevelType w:val="hybridMultilevel"/>
    <w:tmpl w:val="C7DCDA6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6" w15:restartNumberingAfterBreak="0">
    <w:nsid w:val="421B519B"/>
    <w:multiLevelType w:val="hybridMultilevel"/>
    <w:tmpl w:val="CA2A5E7C"/>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17" w15:restartNumberingAfterBreak="0">
    <w:nsid w:val="44C4660A"/>
    <w:multiLevelType w:val="hybridMultilevel"/>
    <w:tmpl w:val="61E6416E"/>
    <w:lvl w:ilvl="0" w:tplc="19A4F11A">
      <w:start w:val="240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4E6E42"/>
    <w:multiLevelType w:val="hybridMultilevel"/>
    <w:tmpl w:val="0E3092B6"/>
    <w:lvl w:ilvl="0" w:tplc="E9CE2844">
      <w:start w:val="1"/>
      <w:numFmt w:val="decimal"/>
      <w:lvlText w:val="%1"/>
      <w:lvlJc w:val="left"/>
      <w:pPr>
        <w:ind w:left="7440" w:hanging="360"/>
      </w:pPr>
      <w:rPr>
        <w:rFonts w:hint="default"/>
      </w:rPr>
    </w:lvl>
    <w:lvl w:ilvl="1" w:tplc="280C0019" w:tentative="1">
      <w:start w:val="1"/>
      <w:numFmt w:val="lowerLetter"/>
      <w:lvlText w:val="%2."/>
      <w:lvlJc w:val="left"/>
      <w:pPr>
        <w:ind w:left="8160" w:hanging="360"/>
      </w:pPr>
    </w:lvl>
    <w:lvl w:ilvl="2" w:tplc="280C001B" w:tentative="1">
      <w:start w:val="1"/>
      <w:numFmt w:val="lowerRoman"/>
      <w:lvlText w:val="%3."/>
      <w:lvlJc w:val="right"/>
      <w:pPr>
        <w:ind w:left="8880" w:hanging="180"/>
      </w:pPr>
    </w:lvl>
    <w:lvl w:ilvl="3" w:tplc="280C000F" w:tentative="1">
      <w:start w:val="1"/>
      <w:numFmt w:val="decimal"/>
      <w:lvlText w:val="%4."/>
      <w:lvlJc w:val="left"/>
      <w:pPr>
        <w:ind w:left="9600" w:hanging="360"/>
      </w:pPr>
    </w:lvl>
    <w:lvl w:ilvl="4" w:tplc="280C0019" w:tentative="1">
      <w:start w:val="1"/>
      <w:numFmt w:val="lowerLetter"/>
      <w:lvlText w:val="%5."/>
      <w:lvlJc w:val="left"/>
      <w:pPr>
        <w:ind w:left="10320" w:hanging="360"/>
      </w:pPr>
    </w:lvl>
    <w:lvl w:ilvl="5" w:tplc="280C001B" w:tentative="1">
      <w:start w:val="1"/>
      <w:numFmt w:val="lowerRoman"/>
      <w:lvlText w:val="%6."/>
      <w:lvlJc w:val="right"/>
      <w:pPr>
        <w:ind w:left="11040" w:hanging="180"/>
      </w:pPr>
    </w:lvl>
    <w:lvl w:ilvl="6" w:tplc="280C000F" w:tentative="1">
      <w:start w:val="1"/>
      <w:numFmt w:val="decimal"/>
      <w:lvlText w:val="%7."/>
      <w:lvlJc w:val="left"/>
      <w:pPr>
        <w:ind w:left="11760" w:hanging="360"/>
      </w:pPr>
    </w:lvl>
    <w:lvl w:ilvl="7" w:tplc="280C0019" w:tentative="1">
      <w:start w:val="1"/>
      <w:numFmt w:val="lowerLetter"/>
      <w:lvlText w:val="%8."/>
      <w:lvlJc w:val="left"/>
      <w:pPr>
        <w:ind w:left="12480" w:hanging="360"/>
      </w:pPr>
    </w:lvl>
    <w:lvl w:ilvl="8" w:tplc="280C001B" w:tentative="1">
      <w:start w:val="1"/>
      <w:numFmt w:val="lowerRoman"/>
      <w:lvlText w:val="%9."/>
      <w:lvlJc w:val="right"/>
      <w:pPr>
        <w:ind w:left="13200" w:hanging="180"/>
      </w:pPr>
    </w:lvl>
  </w:abstractNum>
  <w:abstractNum w:abstractNumId="19" w15:restartNumberingAfterBreak="0">
    <w:nsid w:val="46851833"/>
    <w:multiLevelType w:val="hybridMultilevel"/>
    <w:tmpl w:val="095A33DC"/>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20" w15:restartNumberingAfterBreak="0">
    <w:nsid w:val="46893645"/>
    <w:multiLevelType w:val="hybridMultilevel"/>
    <w:tmpl w:val="748EF5FC"/>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21" w15:restartNumberingAfterBreak="0">
    <w:nsid w:val="47CC32C5"/>
    <w:multiLevelType w:val="hybridMultilevel"/>
    <w:tmpl w:val="1BA4A678"/>
    <w:lvl w:ilvl="0" w:tplc="040C000B">
      <w:start w:val="1"/>
      <w:numFmt w:val="bullet"/>
      <w:lvlText w:val=""/>
      <w:lvlJc w:val="left"/>
      <w:pPr>
        <w:ind w:left="1800" w:hanging="360"/>
      </w:pPr>
      <w:rPr>
        <w:rFonts w:ascii="Wingdings" w:hAnsi="Wingdings" w:hint="default"/>
      </w:rPr>
    </w:lvl>
    <w:lvl w:ilvl="1" w:tplc="280C0003" w:tentative="1">
      <w:start w:val="1"/>
      <w:numFmt w:val="bullet"/>
      <w:lvlText w:val="o"/>
      <w:lvlJc w:val="left"/>
      <w:pPr>
        <w:ind w:left="2520" w:hanging="360"/>
      </w:pPr>
      <w:rPr>
        <w:rFonts w:ascii="Courier New" w:hAnsi="Courier New" w:cs="Courier New" w:hint="default"/>
      </w:rPr>
    </w:lvl>
    <w:lvl w:ilvl="2" w:tplc="280C0005" w:tentative="1">
      <w:start w:val="1"/>
      <w:numFmt w:val="bullet"/>
      <w:lvlText w:val=""/>
      <w:lvlJc w:val="left"/>
      <w:pPr>
        <w:ind w:left="3240" w:hanging="360"/>
      </w:pPr>
      <w:rPr>
        <w:rFonts w:ascii="Wingdings" w:hAnsi="Wingdings" w:hint="default"/>
      </w:rPr>
    </w:lvl>
    <w:lvl w:ilvl="3" w:tplc="280C0001" w:tentative="1">
      <w:start w:val="1"/>
      <w:numFmt w:val="bullet"/>
      <w:lvlText w:val=""/>
      <w:lvlJc w:val="left"/>
      <w:pPr>
        <w:ind w:left="3960" w:hanging="360"/>
      </w:pPr>
      <w:rPr>
        <w:rFonts w:ascii="Symbol" w:hAnsi="Symbol" w:hint="default"/>
      </w:rPr>
    </w:lvl>
    <w:lvl w:ilvl="4" w:tplc="280C0003" w:tentative="1">
      <w:start w:val="1"/>
      <w:numFmt w:val="bullet"/>
      <w:lvlText w:val="o"/>
      <w:lvlJc w:val="left"/>
      <w:pPr>
        <w:ind w:left="4680" w:hanging="360"/>
      </w:pPr>
      <w:rPr>
        <w:rFonts w:ascii="Courier New" w:hAnsi="Courier New" w:cs="Courier New" w:hint="default"/>
      </w:rPr>
    </w:lvl>
    <w:lvl w:ilvl="5" w:tplc="280C0005" w:tentative="1">
      <w:start w:val="1"/>
      <w:numFmt w:val="bullet"/>
      <w:lvlText w:val=""/>
      <w:lvlJc w:val="left"/>
      <w:pPr>
        <w:ind w:left="5400" w:hanging="360"/>
      </w:pPr>
      <w:rPr>
        <w:rFonts w:ascii="Wingdings" w:hAnsi="Wingdings" w:hint="default"/>
      </w:rPr>
    </w:lvl>
    <w:lvl w:ilvl="6" w:tplc="280C0001" w:tentative="1">
      <w:start w:val="1"/>
      <w:numFmt w:val="bullet"/>
      <w:lvlText w:val=""/>
      <w:lvlJc w:val="left"/>
      <w:pPr>
        <w:ind w:left="6120" w:hanging="360"/>
      </w:pPr>
      <w:rPr>
        <w:rFonts w:ascii="Symbol" w:hAnsi="Symbol" w:hint="default"/>
      </w:rPr>
    </w:lvl>
    <w:lvl w:ilvl="7" w:tplc="280C0003" w:tentative="1">
      <w:start w:val="1"/>
      <w:numFmt w:val="bullet"/>
      <w:lvlText w:val="o"/>
      <w:lvlJc w:val="left"/>
      <w:pPr>
        <w:ind w:left="6840" w:hanging="360"/>
      </w:pPr>
      <w:rPr>
        <w:rFonts w:ascii="Courier New" w:hAnsi="Courier New" w:cs="Courier New" w:hint="default"/>
      </w:rPr>
    </w:lvl>
    <w:lvl w:ilvl="8" w:tplc="280C0005" w:tentative="1">
      <w:start w:val="1"/>
      <w:numFmt w:val="bullet"/>
      <w:lvlText w:val=""/>
      <w:lvlJc w:val="left"/>
      <w:pPr>
        <w:ind w:left="7560" w:hanging="360"/>
      </w:pPr>
      <w:rPr>
        <w:rFonts w:ascii="Wingdings" w:hAnsi="Wingdings" w:hint="default"/>
      </w:rPr>
    </w:lvl>
  </w:abstractNum>
  <w:abstractNum w:abstractNumId="22" w15:restartNumberingAfterBreak="0">
    <w:nsid w:val="49340474"/>
    <w:multiLevelType w:val="hybridMultilevel"/>
    <w:tmpl w:val="0A0E20C0"/>
    <w:lvl w:ilvl="0" w:tplc="A8902DF6">
      <w:start w:val="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F04E20"/>
    <w:multiLevelType w:val="hybridMultilevel"/>
    <w:tmpl w:val="F894FAD2"/>
    <w:lvl w:ilvl="0" w:tplc="040C000B">
      <w:start w:val="1"/>
      <w:numFmt w:val="bullet"/>
      <w:lvlText w:val=""/>
      <w:lvlJc w:val="left"/>
      <w:pPr>
        <w:ind w:left="720" w:hanging="360"/>
      </w:pPr>
      <w:rPr>
        <w:rFonts w:ascii="Wingdings" w:hAnsi="Wingdings"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4" w15:restartNumberingAfterBreak="0">
    <w:nsid w:val="4F2921BA"/>
    <w:multiLevelType w:val="hybridMultilevel"/>
    <w:tmpl w:val="20A49838"/>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25" w15:restartNumberingAfterBreak="0">
    <w:nsid w:val="58881C32"/>
    <w:multiLevelType w:val="hybridMultilevel"/>
    <w:tmpl w:val="D94015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2BA4716"/>
    <w:multiLevelType w:val="hybridMultilevel"/>
    <w:tmpl w:val="CBCC0582"/>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27" w15:restartNumberingAfterBreak="0">
    <w:nsid w:val="65443CAF"/>
    <w:multiLevelType w:val="hybridMultilevel"/>
    <w:tmpl w:val="6A2C70EA"/>
    <w:lvl w:ilvl="0" w:tplc="040C000B">
      <w:start w:val="1"/>
      <w:numFmt w:val="bullet"/>
      <w:lvlText w:val=""/>
      <w:lvlJc w:val="left"/>
      <w:pPr>
        <w:ind w:left="2160" w:hanging="360"/>
      </w:pPr>
      <w:rPr>
        <w:rFonts w:ascii="Wingdings" w:hAnsi="Wingdings" w:hint="default"/>
      </w:rPr>
    </w:lvl>
    <w:lvl w:ilvl="1" w:tplc="280C0003" w:tentative="1">
      <w:start w:val="1"/>
      <w:numFmt w:val="bullet"/>
      <w:lvlText w:val="o"/>
      <w:lvlJc w:val="left"/>
      <w:pPr>
        <w:ind w:left="2880" w:hanging="360"/>
      </w:pPr>
      <w:rPr>
        <w:rFonts w:ascii="Courier New" w:hAnsi="Courier New" w:cs="Courier New" w:hint="default"/>
      </w:rPr>
    </w:lvl>
    <w:lvl w:ilvl="2" w:tplc="280C0005" w:tentative="1">
      <w:start w:val="1"/>
      <w:numFmt w:val="bullet"/>
      <w:lvlText w:val=""/>
      <w:lvlJc w:val="left"/>
      <w:pPr>
        <w:ind w:left="3600" w:hanging="360"/>
      </w:pPr>
      <w:rPr>
        <w:rFonts w:ascii="Wingdings" w:hAnsi="Wingdings" w:hint="default"/>
      </w:rPr>
    </w:lvl>
    <w:lvl w:ilvl="3" w:tplc="280C0001" w:tentative="1">
      <w:start w:val="1"/>
      <w:numFmt w:val="bullet"/>
      <w:lvlText w:val=""/>
      <w:lvlJc w:val="left"/>
      <w:pPr>
        <w:ind w:left="4320" w:hanging="360"/>
      </w:pPr>
      <w:rPr>
        <w:rFonts w:ascii="Symbol" w:hAnsi="Symbol" w:hint="default"/>
      </w:rPr>
    </w:lvl>
    <w:lvl w:ilvl="4" w:tplc="280C0003" w:tentative="1">
      <w:start w:val="1"/>
      <w:numFmt w:val="bullet"/>
      <w:lvlText w:val="o"/>
      <w:lvlJc w:val="left"/>
      <w:pPr>
        <w:ind w:left="5040" w:hanging="360"/>
      </w:pPr>
      <w:rPr>
        <w:rFonts w:ascii="Courier New" w:hAnsi="Courier New" w:cs="Courier New" w:hint="default"/>
      </w:rPr>
    </w:lvl>
    <w:lvl w:ilvl="5" w:tplc="280C0005" w:tentative="1">
      <w:start w:val="1"/>
      <w:numFmt w:val="bullet"/>
      <w:lvlText w:val=""/>
      <w:lvlJc w:val="left"/>
      <w:pPr>
        <w:ind w:left="5760" w:hanging="360"/>
      </w:pPr>
      <w:rPr>
        <w:rFonts w:ascii="Wingdings" w:hAnsi="Wingdings" w:hint="default"/>
      </w:rPr>
    </w:lvl>
    <w:lvl w:ilvl="6" w:tplc="280C0001" w:tentative="1">
      <w:start w:val="1"/>
      <w:numFmt w:val="bullet"/>
      <w:lvlText w:val=""/>
      <w:lvlJc w:val="left"/>
      <w:pPr>
        <w:ind w:left="6480" w:hanging="360"/>
      </w:pPr>
      <w:rPr>
        <w:rFonts w:ascii="Symbol" w:hAnsi="Symbol" w:hint="default"/>
      </w:rPr>
    </w:lvl>
    <w:lvl w:ilvl="7" w:tplc="280C0003" w:tentative="1">
      <w:start w:val="1"/>
      <w:numFmt w:val="bullet"/>
      <w:lvlText w:val="o"/>
      <w:lvlJc w:val="left"/>
      <w:pPr>
        <w:ind w:left="7200" w:hanging="360"/>
      </w:pPr>
      <w:rPr>
        <w:rFonts w:ascii="Courier New" w:hAnsi="Courier New" w:cs="Courier New" w:hint="default"/>
      </w:rPr>
    </w:lvl>
    <w:lvl w:ilvl="8" w:tplc="280C0005" w:tentative="1">
      <w:start w:val="1"/>
      <w:numFmt w:val="bullet"/>
      <w:lvlText w:val=""/>
      <w:lvlJc w:val="left"/>
      <w:pPr>
        <w:ind w:left="7920" w:hanging="360"/>
      </w:pPr>
      <w:rPr>
        <w:rFonts w:ascii="Wingdings" w:hAnsi="Wingdings" w:hint="default"/>
      </w:rPr>
    </w:lvl>
  </w:abstractNum>
  <w:abstractNum w:abstractNumId="28" w15:restartNumberingAfterBreak="0">
    <w:nsid w:val="695F3A25"/>
    <w:multiLevelType w:val="hybridMultilevel"/>
    <w:tmpl w:val="A998BA6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7A67D3"/>
    <w:multiLevelType w:val="hybridMultilevel"/>
    <w:tmpl w:val="07DCEC1C"/>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0" w15:restartNumberingAfterBreak="0">
    <w:nsid w:val="6FE44171"/>
    <w:multiLevelType w:val="hybridMultilevel"/>
    <w:tmpl w:val="9418F6F8"/>
    <w:lvl w:ilvl="0" w:tplc="040C0001">
      <w:start w:val="1"/>
      <w:numFmt w:val="bullet"/>
      <w:lvlText w:val=""/>
      <w:lvlJc w:val="left"/>
      <w:pPr>
        <w:ind w:left="794" w:hanging="360"/>
      </w:pPr>
      <w:rPr>
        <w:rFonts w:ascii="Symbol" w:hAnsi="Symbol" w:hint="default"/>
      </w:rPr>
    </w:lvl>
    <w:lvl w:ilvl="1" w:tplc="280C0003" w:tentative="1">
      <w:start w:val="1"/>
      <w:numFmt w:val="bullet"/>
      <w:lvlText w:val="o"/>
      <w:lvlJc w:val="left"/>
      <w:pPr>
        <w:ind w:left="1514" w:hanging="360"/>
      </w:pPr>
      <w:rPr>
        <w:rFonts w:ascii="Courier New" w:hAnsi="Courier New" w:cs="Courier New" w:hint="default"/>
      </w:rPr>
    </w:lvl>
    <w:lvl w:ilvl="2" w:tplc="280C0005" w:tentative="1">
      <w:start w:val="1"/>
      <w:numFmt w:val="bullet"/>
      <w:lvlText w:val=""/>
      <w:lvlJc w:val="left"/>
      <w:pPr>
        <w:ind w:left="2234" w:hanging="360"/>
      </w:pPr>
      <w:rPr>
        <w:rFonts w:ascii="Wingdings" w:hAnsi="Wingdings" w:hint="default"/>
      </w:rPr>
    </w:lvl>
    <w:lvl w:ilvl="3" w:tplc="280C0001" w:tentative="1">
      <w:start w:val="1"/>
      <w:numFmt w:val="bullet"/>
      <w:lvlText w:val=""/>
      <w:lvlJc w:val="left"/>
      <w:pPr>
        <w:ind w:left="2954" w:hanging="360"/>
      </w:pPr>
      <w:rPr>
        <w:rFonts w:ascii="Symbol" w:hAnsi="Symbol" w:hint="default"/>
      </w:rPr>
    </w:lvl>
    <w:lvl w:ilvl="4" w:tplc="280C0003" w:tentative="1">
      <w:start w:val="1"/>
      <w:numFmt w:val="bullet"/>
      <w:lvlText w:val="o"/>
      <w:lvlJc w:val="left"/>
      <w:pPr>
        <w:ind w:left="3674" w:hanging="360"/>
      </w:pPr>
      <w:rPr>
        <w:rFonts w:ascii="Courier New" w:hAnsi="Courier New" w:cs="Courier New" w:hint="default"/>
      </w:rPr>
    </w:lvl>
    <w:lvl w:ilvl="5" w:tplc="280C0005" w:tentative="1">
      <w:start w:val="1"/>
      <w:numFmt w:val="bullet"/>
      <w:lvlText w:val=""/>
      <w:lvlJc w:val="left"/>
      <w:pPr>
        <w:ind w:left="4394" w:hanging="360"/>
      </w:pPr>
      <w:rPr>
        <w:rFonts w:ascii="Wingdings" w:hAnsi="Wingdings" w:hint="default"/>
      </w:rPr>
    </w:lvl>
    <w:lvl w:ilvl="6" w:tplc="280C0001" w:tentative="1">
      <w:start w:val="1"/>
      <w:numFmt w:val="bullet"/>
      <w:lvlText w:val=""/>
      <w:lvlJc w:val="left"/>
      <w:pPr>
        <w:ind w:left="5114" w:hanging="360"/>
      </w:pPr>
      <w:rPr>
        <w:rFonts w:ascii="Symbol" w:hAnsi="Symbol" w:hint="default"/>
      </w:rPr>
    </w:lvl>
    <w:lvl w:ilvl="7" w:tplc="280C0003" w:tentative="1">
      <w:start w:val="1"/>
      <w:numFmt w:val="bullet"/>
      <w:lvlText w:val="o"/>
      <w:lvlJc w:val="left"/>
      <w:pPr>
        <w:ind w:left="5834" w:hanging="360"/>
      </w:pPr>
      <w:rPr>
        <w:rFonts w:ascii="Courier New" w:hAnsi="Courier New" w:cs="Courier New" w:hint="default"/>
      </w:rPr>
    </w:lvl>
    <w:lvl w:ilvl="8" w:tplc="280C0005" w:tentative="1">
      <w:start w:val="1"/>
      <w:numFmt w:val="bullet"/>
      <w:lvlText w:val=""/>
      <w:lvlJc w:val="left"/>
      <w:pPr>
        <w:ind w:left="6554" w:hanging="360"/>
      </w:pPr>
      <w:rPr>
        <w:rFonts w:ascii="Wingdings" w:hAnsi="Wingdings" w:hint="default"/>
      </w:rPr>
    </w:lvl>
  </w:abstractNum>
  <w:abstractNum w:abstractNumId="31" w15:restartNumberingAfterBreak="0">
    <w:nsid w:val="736079A8"/>
    <w:multiLevelType w:val="hybridMultilevel"/>
    <w:tmpl w:val="FCE81CD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41B0A12"/>
    <w:multiLevelType w:val="hybridMultilevel"/>
    <w:tmpl w:val="729401FA"/>
    <w:lvl w:ilvl="0" w:tplc="B8B0CA9C">
      <w:start w:val="2"/>
      <w:numFmt w:val="bullet"/>
      <w:lvlText w:val="-"/>
      <w:lvlJc w:val="left"/>
      <w:pPr>
        <w:ind w:left="720" w:hanging="360"/>
      </w:pPr>
      <w:rPr>
        <w:rFonts w:ascii="Times New Roman" w:eastAsiaTheme="minorHAnsi"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775048"/>
    <w:multiLevelType w:val="hybridMultilevel"/>
    <w:tmpl w:val="C888A42A"/>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4" w15:restartNumberingAfterBreak="0">
    <w:nsid w:val="79E63810"/>
    <w:multiLevelType w:val="hybridMultilevel"/>
    <w:tmpl w:val="7362F40A"/>
    <w:lvl w:ilvl="0" w:tplc="040C000B">
      <w:start w:val="1"/>
      <w:numFmt w:val="bullet"/>
      <w:lvlText w:val=""/>
      <w:lvlJc w:val="left"/>
      <w:pPr>
        <w:ind w:left="720" w:hanging="360"/>
      </w:pPr>
      <w:rPr>
        <w:rFonts w:ascii="Wingdings" w:hAnsi="Wingdings"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5" w15:restartNumberingAfterBreak="0">
    <w:nsid w:val="7B9F4EA7"/>
    <w:multiLevelType w:val="hybridMultilevel"/>
    <w:tmpl w:val="4604710E"/>
    <w:lvl w:ilvl="0" w:tplc="A8902DF6">
      <w:start w:val="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F9F4971"/>
    <w:multiLevelType w:val="hybridMultilevel"/>
    <w:tmpl w:val="91DADA02"/>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num w:numId="1" w16cid:durableId="1287472594">
    <w:abstractNumId w:val="4"/>
  </w:num>
  <w:num w:numId="2" w16cid:durableId="2077045512">
    <w:abstractNumId w:val="22"/>
  </w:num>
  <w:num w:numId="3" w16cid:durableId="1413619368">
    <w:abstractNumId w:val="35"/>
  </w:num>
  <w:num w:numId="4" w16cid:durableId="1432356579">
    <w:abstractNumId w:val="13"/>
  </w:num>
  <w:num w:numId="5" w16cid:durableId="46296249">
    <w:abstractNumId w:val="36"/>
  </w:num>
  <w:num w:numId="6" w16cid:durableId="1423646645">
    <w:abstractNumId w:val="11"/>
  </w:num>
  <w:num w:numId="7" w16cid:durableId="86584012">
    <w:abstractNumId w:val="1"/>
  </w:num>
  <w:num w:numId="8" w16cid:durableId="1750273644">
    <w:abstractNumId w:val="5"/>
  </w:num>
  <w:num w:numId="9" w16cid:durableId="1808206624">
    <w:abstractNumId w:val="15"/>
  </w:num>
  <w:num w:numId="10" w16cid:durableId="1011490575">
    <w:abstractNumId w:val="24"/>
  </w:num>
  <w:num w:numId="11" w16cid:durableId="1184783576">
    <w:abstractNumId w:val="33"/>
  </w:num>
  <w:num w:numId="12" w16cid:durableId="2127038811">
    <w:abstractNumId w:val="29"/>
  </w:num>
  <w:num w:numId="13" w16cid:durableId="1375739888">
    <w:abstractNumId w:val="12"/>
  </w:num>
  <w:num w:numId="14" w16cid:durableId="299698193">
    <w:abstractNumId w:val="21"/>
  </w:num>
  <w:num w:numId="15" w16cid:durableId="256981067">
    <w:abstractNumId w:val="3"/>
  </w:num>
  <w:num w:numId="16" w16cid:durableId="1243485282">
    <w:abstractNumId w:val="20"/>
  </w:num>
  <w:num w:numId="17" w16cid:durableId="1916814943">
    <w:abstractNumId w:val="27"/>
  </w:num>
  <w:num w:numId="18" w16cid:durableId="2069914448">
    <w:abstractNumId w:val="14"/>
  </w:num>
  <w:num w:numId="19" w16cid:durableId="606933385">
    <w:abstractNumId w:val="16"/>
  </w:num>
  <w:num w:numId="20" w16cid:durableId="1992715340">
    <w:abstractNumId w:val="19"/>
  </w:num>
  <w:num w:numId="21" w16cid:durableId="1111125906">
    <w:abstractNumId w:val="9"/>
  </w:num>
  <w:num w:numId="22" w16cid:durableId="2113431829">
    <w:abstractNumId w:val="26"/>
  </w:num>
  <w:num w:numId="23" w16cid:durableId="365177258">
    <w:abstractNumId w:val="10"/>
  </w:num>
  <w:num w:numId="24" w16cid:durableId="396519725">
    <w:abstractNumId w:val="23"/>
  </w:num>
  <w:num w:numId="25" w16cid:durableId="355735486">
    <w:abstractNumId w:val="0"/>
  </w:num>
  <w:num w:numId="26" w16cid:durableId="1931698116">
    <w:abstractNumId w:val="34"/>
  </w:num>
  <w:num w:numId="27" w16cid:durableId="113642042">
    <w:abstractNumId w:val="28"/>
  </w:num>
  <w:num w:numId="28" w16cid:durableId="2143226372">
    <w:abstractNumId w:val="25"/>
  </w:num>
  <w:num w:numId="29" w16cid:durableId="1174489709">
    <w:abstractNumId w:val="31"/>
  </w:num>
  <w:num w:numId="30" w16cid:durableId="1775249046">
    <w:abstractNumId w:val="6"/>
  </w:num>
  <w:num w:numId="31" w16cid:durableId="796025793">
    <w:abstractNumId w:val="30"/>
  </w:num>
  <w:num w:numId="32" w16cid:durableId="541131614">
    <w:abstractNumId w:val="18"/>
  </w:num>
  <w:num w:numId="33" w16cid:durableId="1149594357">
    <w:abstractNumId w:val="32"/>
  </w:num>
  <w:num w:numId="34" w16cid:durableId="126703299">
    <w:abstractNumId w:val="8"/>
  </w:num>
  <w:num w:numId="35" w16cid:durableId="418530445">
    <w:abstractNumId w:val="17"/>
  </w:num>
  <w:num w:numId="36" w16cid:durableId="2128162486">
    <w:abstractNumId w:val="7"/>
  </w:num>
  <w:num w:numId="37" w16cid:durableId="2033603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1D4"/>
    <w:rsid w:val="000022CF"/>
    <w:rsid w:val="000163FC"/>
    <w:rsid w:val="00036E08"/>
    <w:rsid w:val="00052827"/>
    <w:rsid w:val="00076F39"/>
    <w:rsid w:val="00077318"/>
    <w:rsid w:val="000A49FB"/>
    <w:rsid w:val="000A6C1A"/>
    <w:rsid w:val="000A72B0"/>
    <w:rsid w:val="000A7F82"/>
    <w:rsid w:val="000B2A07"/>
    <w:rsid w:val="000C1D39"/>
    <w:rsid w:val="000D0D0A"/>
    <w:rsid w:val="000D76CB"/>
    <w:rsid w:val="000E33F9"/>
    <w:rsid w:val="00103D50"/>
    <w:rsid w:val="001074D0"/>
    <w:rsid w:val="00114A97"/>
    <w:rsid w:val="00116D2A"/>
    <w:rsid w:val="00135612"/>
    <w:rsid w:val="00140659"/>
    <w:rsid w:val="00155B0D"/>
    <w:rsid w:val="00162428"/>
    <w:rsid w:val="001650EB"/>
    <w:rsid w:val="00190CDD"/>
    <w:rsid w:val="001A5A06"/>
    <w:rsid w:val="001B1E8D"/>
    <w:rsid w:val="001B4A07"/>
    <w:rsid w:val="001E2269"/>
    <w:rsid w:val="001F0AFF"/>
    <w:rsid w:val="001F4D0C"/>
    <w:rsid w:val="002023AB"/>
    <w:rsid w:val="00210FE9"/>
    <w:rsid w:val="00216084"/>
    <w:rsid w:val="0023232D"/>
    <w:rsid w:val="002405C2"/>
    <w:rsid w:val="00241D9F"/>
    <w:rsid w:val="00245CC3"/>
    <w:rsid w:val="00250932"/>
    <w:rsid w:val="00263FB1"/>
    <w:rsid w:val="00273B58"/>
    <w:rsid w:val="002765E6"/>
    <w:rsid w:val="002977AF"/>
    <w:rsid w:val="002B0877"/>
    <w:rsid w:val="002B50AE"/>
    <w:rsid w:val="002F131D"/>
    <w:rsid w:val="002F53AB"/>
    <w:rsid w:val="00314C20"/>
    <w:rsid w:val="00325465"/>
    <w:rsid w:val="003475E4"/>
    <w:rsid w:val="00370507"/>
    <w:rsid w:val="00371709"/>
    <w:rsid w:val="00391C0F"/>
    <w:rsid w:val="00394842"/>
    <w:rsid w:val="003A0164"/>
    <w:rsid w:val="003A78E0"/>
    <w:rsid w:val="003C1BAB"/>
    <w:rsid w:val="003C7694"/>
    <w:rsid w:val="003D32A5"/>
    <w:rsid w:val="003D4088"/>
    <w:rsid w:val="0040209A"/>
    <w:rsid w:val="00406D2B"/>
    <w:rsid w:val="00413152"/>
    <w:rsid w:val="00426072"/>
    <w:rsid w:val="0042623E"/>
    <w:rsid w:val="004330F4"/>
    <w:rsid w:val="004478B6"/>
    <w:rsid w:val="00454214"/>
    <w:rsid w:val="004610DA"/>
    <w:rsid w:val="00465B20"/>
    <w:rsid w:val="004712E5"/>
    <w:rsid w:val="004E49A7"/>
    <w:rsid w:val="00511653"/>
    <w:rsid w:val="00526E7B"/>
    <w:rsid w:val="005358FF"/>
    <w:rsid w:val="00541B72"/>
    <w:rsid w:val="00547BDA"/>
    <w:rsid w:val="00576738"/>
    <w:rsid w:val="005849A3"/>
    <w:rsid w:val="005874E2"/>
    <w:rsid w:val="00596A51"/>
    <w:rsid w:val="005A2270"/>
    <w:rsid w:val="005A49BE"/>
    <w:rsid w:val="005A50A9"/>
    <w:rsid w:val="005B7F39"/>
    <w:rsid w:val="005C4F67"/>
    <w:rsid w:val="005E5D4B"/>
    <w:rsid w:val="005F64C9"/>
    <w:rsid w:val="006116ED"/>
    <w:rsid w:val="006164C8"/>
    <w:rsid w:val="006176A4"/>
    <w:rsid w:val="00624069"/>
    <w:rsid w:val="006525CA"/>
    <w:rsid w:val="0068618B"/>
    <w:rsid w:val="006A3912"/>
    <w:rsid w:val="006A4F28"/>
    <w:rsid w:val="006B3C4E"/>
    <w:rsid w:val="00723B1A"/>
    <w:rsid w:val="00745A4A"/>
    <w:rsid w:val="007460A5"/>
    <w:rsid w:val="00783410"/>
    <w:rsid w:val="00791242"/>
    <w:rsid w:val="007B2B3F"/>
    <w:rsid w:val="007D1988"/>
    <w:rsid w:val="007E03DF"/>
    <w:rsid w:val="007F7E3B"/>
    <w:rsid w:val="00806A9B"/>
    <w:rsid w:val="00807E8E"/>
    <w:rsid w:val="008200DC"/>
    <w:rsid w:val="008246A4"/>
    <w:rsid w:val="00825F8F"/>
    <w:rsid w:val="0084714B"/>
    <w:rsid w:val="00861A18"/>
    <w:rsid w:val="00887C3A"/>
    <w:rsid w:val="008A129E"/>
    <w:rsid w:val="008A1F71"/>
    <w:rsid w:val="008B0240"/>
    <w:rsid w:val="008D1E05"/>
    <w:rsid w:val="008E09CA"/>
    <w:rsid w:val="008E2A96"/>
    <w:rsid w:val="008F2C1F"/>
    <w:rsid w:val="008F448E"/>
    <w:rsid w:val="008F6BA8"/>
    <w:rsid w:val="008F78F0"/>
    <w:rsid w:val="009029B6"/>
    <w:rsid w:val="00925080"/>
    <w:rsid w:val="00931E9B"/>
    <w:rsid w:val="0094290E"/>
    <w:rsid w:val="00953E2E"/>
    <w:rsid w:val="0097025D"/>
    <w:rsid w:val="0097474D"/>
    <w:rsid w:val="00980A4B"/>
    <w:rsid w:val="009A2AAB"/>
    <w:rsid w:val="009B0C06"/>
    <w:rsid w:val="009C295C"/>
    <w:rsid w:val="009D2D65"/>
    <w:rsid w:val="009E7DAB"/>
    <w:rsid w:val="009F04F8"/>
    <w:rsid w:val="009F3950"/>
    <w:rsid w:val="00A01C07"/>
    <w:rsid w:val="00A13B93"/>
    <w:rsid w:val="00A17EB0"/>
    <w:rsid w:val="00A2382D"/>
    <w:rsid w:val="00A31635"/>
    <w:rsid w:val="00A35F7D"/>
    <w:rsid w:val="00A44E5D"/>
    <w:rsid w:val="00A46046"/>
    <w:rsid w:val="00A65E71"/>
    <w:rsid w:val="00A671BE"/>
    <w:rsid w:val="00A872E0"/>
    <w:rsid w:val="00AB19A4"/>
    <w:rsid w:val="00AC26DD"/>
    <w:rsid w:val="00AC579D"/>
    <w:rsid w:val="00AE2A2C"/>
    <w:rsid w:val="00B310AC"/>
    <w:rsid w:val="00B36F57"/>
    <w:rsid w:val="00B41CB1"/>
    <w:rsid w:val="00B43125"/>
    <w:rsid w:val="00B53E83"/>
    <w:rsid w:val="00B9760D"/>
    <w:rsid w:val="00BA16BF"/>
    <w:rsid w:val="00BA23E5"/>
    <w:rsid w:val="00BA3190"/>
    <w:rsid w:val="00BB5AF7"/>
    <w:rsid w:val="00BB7AD6"/>
    <w:rsid w:val="00BF579F"/>
    <w:rsid w:val="00C16F96"/>
    <w:rsid w:val="00C35064"/>
    <w:rsid w:val="00C47522"/>
    <w:rsid w:val="00C90212"/>
    <w:rsid w:val="00C929DD"/>
    <w:rsid w:val="00CA7088"/>
    <w:rsid w:val="00CE381F"/>
    <w:rsid w:val="00CE7109"/>
    <w:rsid w:val="00CF165D"/>
    <w:rsid w:val="00D02F33"/>
    <w:rsid w:val="00D10181"/>
    <w:rsid w:val="00D10B38"/>
    <w:rsid w:val="00D176E6"/>
    <w:rsid w:val="00D179CA"/>
    <w:rsid w:val="00D740CD"/>
    <w:rsid w:val="00D867D6"/>
    <w:rsid w:val="00D922A3"/>
    <w:rsid w:val="00D93D35"/>
    <w:rsid w:val="00DB116E"/>
    <w:rsid w:val="00DC331B"/>
    <w:rsid w:val="00DC5925"/>
    <w:rsid w:val="00DE439E"/>
    <w:rsid w:val="00DF5277"/>
    <w:rsid w:val="00DF6431"/>
    <w:rsid w:val="00E02603"/>
    <w:rsid w:val="00E355DC"/>
    <w:rsid w:val="00E47DE1"/>
    <w:rsid w:val="00E931D4"/>
    <w:rsid w:val="00EA2D91"/>
    <w:rsid w:val="00EA65FA"/>
    <w:rsid w:val="00EB26D0"/>
    <w:rsid w:val="00ED0939"/>
    <w:rsid w:val="00F25CDD"/>
    <w:rsid w:val="00F33F11"/>
    <w:rsid w:val="00F40045"/>
    <w:rsid w:val="00F8285B"/>
    <w:rsid w:val="00FA7CE8"/>
    <w:rsid w:val="00FE2A4E"/>
    <w:rsid w:val="00FF0F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EC1AF"/>
  <w15:chartTrackingRefBased/>
  <w15:docId w15:val="{63DAD02C-D3C0-4080-8DCC-D94796D7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3A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06A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96A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96A5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0CD"/>
    <w:pPr>
      <w:ind w:left="720"/>
      <w:contextualSpacing/>
    </w:pPr>
  </w:style>
  <w:style w:type="character" w:customStyle="1" w:styleId="Heading2Char">
    <w:name w:val="Heading 2 Char"/>
    <w:basedOn w:val="DefaultParagraphFont"/>
    <w:link w:val="Heading2"/>
    <w:uiPriority w:val="9"/>
    <w:rsid w:val="00806A9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96A5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96A51"/>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39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4842"/>
  </w:style>
  <w:style w:type="paragraph" w:styleId="Footer">
    <w:name w:val="footer"/>
    <w:basedOn w:val="Normal"/>
    <w:link w:val="FooterChar"/>
    <w:uiPriority w:val="99"/>
    <w:unhideWhenUsed/>
    <w:rsid w:val="0039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4842"/>
  </w:style>
  <w:style w:type="paragraph" w:styleId="Bibliography">
    <w:name w:val="Bibliography"/>
    <w:basedOn w:val="Normal"/>
    <w:next w:val="Normal"/>
    <w:uiPriority w:val="37"/>
    <w:semiHidden/>
    <w:unhideWhenUsed/>
    <w:rsid w:val="00135612"/>
  </w:style>
  <w:style w:type="character" w:styleId="PlaceholderText">
    <w:name w:val="Placeholder Text"/>
    <w:basedOn w:val="DefaultParagraphFont"/>
    <w:uiPriority w:val="99"/>
    <w:semiHidden/>
    <w:rsid w:val="002F53AB"/>
    <w:rPr>
      <w:color w:val="666666"/>
    </w:rPr>
  </w:style>
  <w:style w:type="character" w:customStyle="1" w:styleId="Heading1Char">
    <w:name w:val="Heading 1 Char"/>
    <w:basedOn w:val="DefaultParagraphFont"/>
    <w:link w:val="Heading1"/>
    <w:uiPriority w:val="9"/>
    <w:rsid w:val="002F53AB"/>
    <w:rPr>
      <w:rFonts w:asciiTheme="majorHAnsi" w:eastAsiaTheme="majorEastAsia" w:hAnsiTheme="majorHAnsi" w:cstheme="majorBidi"/>
      <w:color w:val="2E74B5" w:themeColor="accent1" w:themeShade="BF"/>
      <w:sz w:val="40"/>
      <w:szCs w:val="40"/>
    </w:rPr>
  </w:style>
  <w:style w:type="character" w:styleId="Hyperlink">
    <w:name w:val="Hyperlink"/>
    <w:basedOn w:val="DefaultParagraphFont"/>
    <w:uiPriority w:val="99"/>
    <w:unhideWhenUsed/>
    <w:rsid w:val="00E355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759993">
      <w:bodyDiv w:val="1"/>
      <w:marLeft w:val="0"/>
      <w:marRight w:val="0"/>
      <w:marTop w:val="0"/>
      <w:marBottom w:val="0"/>
      <w:divBdr>
        <w:top w:val="none" w:sz="0" w:space="0" w:color="auto"/>
        <w:left w:val="none" w:sz="0" w:space="0" w:color="auto"/>
        <w:bottom w:val="none" w:sz="0" w:space="0" w:color="auto"/>
        <w:right w:val="none" w:sz="0" w:space="0" w:color="auto"/>
      </w:divBdr>
    </w:div>
    <w:div w:id="177393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r.wikipedia.org/wiki/Liste_de_cancers" TargetMode="Externa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HP\Downloads\Liste%20des%20patients%20pour%20DPD0.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HP\Downloads\Liste%20des%20patients%20pour%20DPD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0750807311876712"/>
          <c:w val="1"/>
          <c:h val="0.79019293989766426"/>
        </c:manualLayout>
      </c:layout>
      <c:pie3DChart>
        <c:varyColors val="1"/>
        <c:ser>
          <c:idx val="0"/>
          <c:order val="0"/>
          <c:tx>
            <c:strRef>
              <c:f>Feuil2!$E$22</c:f>
              <c:strCache>
                <c:ptCount val="1"/>
                <c:pt idx="0">
                  <c:v>NOMBRES DE PATIENTS</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55A7-4F9C-A93D-8CD7C5D85DD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55A7-4F9C-A93D-8CD7C5D85DDA}"/>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55A7-4F9C-A93D-8CD7C5D85DDA}"/>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55A7-4F9C-A93D-8CD7C5D85DDA}"/>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55A7-4F9C-A93D-8CD7C5D85DDA}"/>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55A7-4F9C-A93D-8CD7C5D85DD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Feuil2!$D$23:$D$28</c:f>
              <c:strCache>
                <c:ptCount val="6"/>
                <c:pt idx="0">
                  <c:v>[20-30[</c:v>
                </c:pt>
                <c:pt idx="1">
                  <c:v>[30-40[</c:v>
                </c:pt>
                <c:pt idx="2">
                  <c:v>[40-50[</c:v>
                </c:pt>
                <c:pt idx="3">
                  <c:v>[50-60[</c:v>
                </c:pt>
                <c:pt idx="4">
                  <c:v>[60-70[</c:v>
                </c:pt>
                <c:pt idx="5">
                  <c:v>Plus 70</c:v>
                </c:pt>
              </c:strCache>
            </c:strRef>
          </c:cat>
          <c:val>
            <c:numRef>
              <c:f>Feuil2!$E$23:$E$28</c:f>
              <c:numCache>
                <c:formatCode>General</c:formatCode>
                <c:ptCount val="6"/>
                <c:pt idx="0">
                  <c:v>5</c:v>
                </c:pt>
                <c:pt idx="1">
                  <c:v>21</c:v>
                </c:pt>
                <c:pt idx="2">
                  <c:v>28</c:v>
                </c:pt>
                <c:pt idx="3">
                  <c:v>24</c:v>
                </c:pt>
                <c:pt idx="4">
                  <c:v>16</c:v>
                </c:pt>
                <c:pt idx="5">
                  <c:v>7</c:v>
                </c:pt>
              </c:numCache>
            </c:numRef>
          </c:val>
          <c:extLst>
            <c:ext xmlns:c16="http://schemas.microsoft.com/office/drawing/2014/chart" uri="{C3380CC4-5D6E-409C-BE32-E72D297353CC}">
              <c16:uniqueId val="{0000000C-55A7-4F9C-A93D-8CD7C5D85DDA}"/>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440329218106996E-3"/>
          <c:y val="1.8188432157148052E-2"/>
          <c:w val="0.98971193415637881"/>
          <c:h val="0.88041062891874788"/>
        </c:manualLayout>
      </c:layout>
      <c:pie3DChart>
        <c:varyColors val="1"/>
        <c:ser>
          <c:idx val="0"/>
          <c:order val="0"/>
          <c:dPt>
            <c:idx val="0"/>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2707-4B03-BB20-9958F259A4BA}"/>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2707-4B03-BB20-9958F259A4BA}"/>
              </c:ext>
            </c:extLst>
          </c:dPt>
          <c:dLbls>
            <c:dLbl>
              <c:idx val="0"/>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baseline="0"/>
                      <a:t>MALES</a:t>
                    </a:r>
                    <a:endParaRPr lang="en-US"/>
                  </a:p>
                </c:rich>
              </c:tx>
              <c:spPr>
                <a:noFill/>
                <a:ln>
                  <a:noFill/>
                </a:ln>
                <a:effectLst/>
              </c:sp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1-2707-4B03-BB20-9958F259A4BA}"/>
                </c:ext>
              </c:extLst>
            </c:dLbl>
            <c:dLbl>
              <c:idx val="1"/>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baseline="0"/>
                      <a:t>FEMALES</a:t>
                    </a:r>
                    <a:endParaRPr lang="en-US"/>
                  </a:p>
                </c:rich>
              </c:tx>
              <c:spPr>
                <a:noFill/>
                <a:ln>
                  <a:noFill/>
                </a:ln>
                <a:effectLst/>
              </c:sp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3-2707-4B03-BB20-9958F259A4B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Feuil2!$D$3:$E$3</c:f>
              <c:strCache>
                <c:ptCount val="2"/>
                <c:pt idx="0">
                  <c:v>MASCULIN</c:v>
                </c:pt>
                <c:pt idx="1">
                  <c:v>FEMININ</c:v>
                </c:pt>
              </c:strCache>
            </c:strRef>
          </c:cat>
          <c:val>
            <c:numRef>
              <c:f>Feuil2!$D$4:$E$4</c:f>
              <c:numCache>
                <c:formatCode>General</c:formatCode>
                <c:ptCount val="2"/>
                <c:pt idx="0">
                  <c:v>17</c:v>
                </c:pt>
                <c:pt idx="1">
                  <c:v>86</c:v>
                </c:pt>
              </c:numCache>
            </c:numRef>
          </c:val>
          <c:extLst>
            <c:ext xmlns:c16="http://schemas.microsoft.com/office/drawing/2014/chart" uri="{C3380CC4-5D6E-409C-BE32-E72D297353CC}">
              <c16:uniqueId val="{00000004-2707-4B03-BB20-9958F259A4BA}"/>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052539688045606E-2"/>
          <c:y val="1.816009153592121E-2"/>
          <c:w val="0.73811046746909936"/>
          <c:h val="0.79392702379387237"/>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Feuil2!$D$43:$D$54</c:f>
              <c:strCache>
                <c:ptCount val="12"/>
                <c:pt idx="0">
                  <c:v>Vulvar</c:v>
                </c:pt>
                <c:pt idx="1">
                  <c:v>Uterus</c:v>
                </c:pt>
                <c:pt idx="2">
                  <c:v>Ovary</c:v>
                </c:pt>
                <c:pt idx="3">
                  <c:v>Breast</c:v>
                </c:pt>
                <c:pt idx="4">
                  <c:v>Rectum</c:v>
                </c:pt>
                <c:pt idx="5">
                  <c:v>Colon</c:v>
                </c:pt>
                <c:pt idx="6">
                  <c:v>Bladder</c:v>
                </c:pt>
                <c:pt idx="7">
                  <c:v>Chest </c:v>
                </c:pt>
                <c:pt idx="8">
                  <c:v>Throat</c:v>
                </c:pt>
                <c:pt idx="9">
                  <c:v>Stomach</c:v>
                </c:pt>
                <c:pt idx="10">
                  <c:v>Cheek/Eye </c:v>
                </c:pt>
                <c:pt idx="11">
                  <c:v>Cavirum, </c:v>
                </c:pt>
              </c:strCache>
            </c:strRef>
          </c:cat>
          <c:val>
            <c:numRef>
              <c:f>Feuil2!$E$43:$E$54</c:f>
              <c:numCache>
                <c:formatCode>General</c:formatCode>
                <c:ptCount val="12"/>
                <c:pt idx="0">
                  <c:v>1</c:v>
                </c:pt>
                <c:pt idx="1">
                  <c:v>25</c:v>
                </c:pt>
                <c:pt idx="2">
                  <c:v>6</c:v>
                </c:pt>
                <c:pt idx="3">
                  <c:v>47</c:v>
                </c:pt>
                <c:pt idx="4">
                  <c:v>3</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A043-4E6B-839B-DA037AF6D817}"/>
            </c:ext>
          </c:extLst>
        </c:ser>
        <c:dLbls>
          <c:dLblPos val="outEnd"/>
          <c:showLegendKey val="0"/>
          <c:showVal val="1"/>
          <c:showCatName val="0"/>
          <c:showSerName val="0"/>
          <c:showPercent val="0"/>
          <c:showBubbleSize val="0"/>
        </c:dLbls>
        <c:gapWidth val="100"/>
        <c:overlap val="-24"/>
        <c:axId val="698310176"/>
        <c:axId val="698308216"/>
      </c:barChart>
      <c:catAx>
        <c:axId val="6983101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SN" b="0"/>
                  <a:t>types of cancer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98308216"/>
        <c:crosses val="autoZero"/>
        <c:auto val="1"/>
        <c:lblAlgn val="ctr"/>
        <c:lblOffset val="100"/>
        <c:noMultiLvlLbl val="0"/>
      </c:catAx>
      <c:valAx>
        <c:axId val="6983082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SN" b="0"/>
                  <a:t>Percentages</a:t>
                </a:r>
              </a:p>
            </c:rich>
          </c:tx>
          <c:layout>
            <c:manualLayout>
              <c:xMode val="edge"/>
              <c:yMode val="edge"/>
              <c:x val="1.8050562828582598E-2"/>
              <c:y val="0.3527577278993209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98310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98982283391607"/>
          <c:y val="4.5354326817732889E-2"/>
          <c:w val="0.7476314782686061"/>
          <c:h val="0.79316175293421287"/>
        </c:manualLayout>
      </c:layout>
      <c:barChart>
        <c:barDir val="col"/>
        <c:grouping val="clustered"/>
        <c:varyColors val="0"/>
        <c:ser>
          <c:idx val="0"/>
          <c:order val="0"/>
          <c:tx>
            <c:strRef>
              <c:f>Feuil2!$Q$45</c:f>
              <c:strCache>
                <c:ptCount val="1"/>
                <c:pt idx="0">
                  <c:v>DPD</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Feuil2!$R$44:$U$44</c:f>
              <c:strCache>
                <c:ptCount val="3"/>
                <c:pt idx="0">
                  <c:v>Absence DPD deficit</c:v>
                </c:pt>
                <c:pt idx="1">
                  <c:v>Presence DPD deficit</c:v>
                </c:pt>
                <c:pt idx="2">
                  <c:v>Presence of complete DPD deficit</c:v>
                </c:pt>
              </c:strCache>
            </c:strRef>
          </c:cat>
          <c:val>
            <c:numRef>
              <c:f>Feuil2!$R$45:$U$45</c:f>
              <c:numCache>
                <c:formatCode>General</c:formatCode>
                <c:ptCount val="4"/>
                <c:pt idx="0">
                  <c:v>34</c:v>
                </c:pt>
                <c:pt idx="1">
                  <c:v>68</c:v>
                </c:pt>
                <c:pt idx="2">
                  <c:v>1</c:v>
                </c:pt>
              </c:numCache>
            </c:numRef>
          </c:val>
          <c:extLst>
            <c:ext xmlns:c16="http://schemas.microsoft.com/office/drawing/2014/chart" uri="{C3380CC4-5D6E-409C-BE32-E72D297353CC}">
              <c16:uniqueId val="{00000000-DB49-4F56-A2A1-735952CC2633}"/>
            </c:ext>
          </c:extLst>
        </c:ser>
        <c:dLbls>
          <c:dLblPos val="inEnd"/>
          <c:showLegendKey val="0"/>
          <c:showVal val="1"/>
          <c:showCatName val="0"/>
          <c:showSerName val="0"/>
          <c:showPercent val="0"/>
          <c:showBubbleSize val="0"/>
        </c:dLbls>
        <c:gapWidth val="100"/>
        <c:overlap val="-24"/>
        <c:axId val="698305864"/>
        <c:axId val="432208872"/>
      </c:barChart>
      <c:catAx>
        <c:axId val="698305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208872"/>
        <c:crosses val="autoZero"/>
        <c:auto val="1"/>
        <c:lblAlgn val="ctr"/>
        <c:lblOffset val="100"/>
        <c:noMultiLvlLbl val="0"/>
      </c:catAx>
      <c:valAx>
        <c:axId val="432208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r-SN"/>
                  <a:t>Number of patients</a:t>
                </a:r>
              </a:p>
            </c:rich>
          </c:tx>
          <c:layout>
            <c:manualLayout>
              <c:xMode val="edge"/>
              <c:yMode val="edge"/>
              <c:x val="3.7765701822483455E-2"/>
              <c:y val="0.2825618677911483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305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6341723132469"/>
          <c:y val="6.9178240641573796E-2"/>
          <c:w val="0.88136582768675309"/>
          <c:h val="0.77660855505140203"/>
        </c:manualLayout>
      </c:layout>
      <c:barChart>
        <c:barDir val="col"/>
        <c:grouping val="clustered"/>
        <c:varyColors val="0"/>
        <c:ser>
          <c:idx val="0"/>
          <c:order val="0"/>
          <c:tx>
            <c:strRef>
              <c:f>Feuil2!$T$60:$T$62</c:f>
              <c:strCache>
                <c:ptCount val="3"/>
                <c:pt idx="0">
                  <c:v>Absence DPD deficit</c:v>
                </c:pt>
              </c:strCache>
            </c:strRef>
          </c:tx>
          <c:spPr>
            <a:solidFill>
              <a:schemeClr val="accent6"/>
            </a:solidFill>
            <a:ln>
              <a:noFill/>
            </a:ln>
            <a:effectLst/>
          </c:spPr>
          <c:invertIfNegative val="0"/>
          <c:cat>
            <c:strRef>
              <c:f>Feuil2!$S$63:$S$66</c:f>
              <c:strCache>
                <c:ptCount val="3"/>
                <c:pt idx="0">
                  <c:v>Males</c:v>
                </c:pt>
                <c:pt idx="2">
                  <c:v>Females</c:v>
                </c:pt>
              </c:strCache>
            </c:strRef>
          </c:cat>
          <c:val>
            <c:numRef>
              <c:f>Feuil2!$T$63:$T$66</c:f>
              <c:numCache>
                <c:formatCode>General</c:formatCode>
                <c:ptCount val="4"/>
                <c:pt idx="1">
                  <c:v>4</c:v>
                </c:pt>
                <c:pt idx="3">
                  <c:v>30</c:v>
                </c:pt>
              </c:numCache>
            </c:numRef>
          </c:val>
          <c:extLst>
            <c:ext xmlns:c16="http://schemas.microsoft.com/office/drawing/2014/chart" uri="{C3380CC4-5D6E-409C-BE32-E72D297353CC}">
              <c16:uniqueId val="{00000000-78D7-4EB0-93FF-25A8CFC661A2}"/>
            </c:ext>
          </c:extLst>
        </c:ser>
        <c:ser>
          <c:idx val="1"/>
          <c:order val="1"/>
          <c:tx>
            <c:strRef>
              <c:f>Feuil2!$U$60:$U$62</c:f>
              <c:strCache>
                <c:ptCount val="3"/>
                <c:pt idx="0">
                  <c:v>Presence DPD deficit</c:v>
                </c:pt>
              </c:strCache>
            </c:strRef>
          </c:tx>
          <c:spPr>
            <a:solidFill>
              <a:schemeClr val="accent5"/>
            </a:solidFill>
            <a:ln>
              <a:noFill/>
            </a:ln>
            <a:effectLst/>
          </c:spPr>
          <c:invertIfNegative val="0"/>
          <c:cat>
            <c:strRef>
              <c:f>Feuil2!$S$63:$S$66</c:f>
              <c:strCache>
                <c:ptCount val="3"/>
                <c:pt idx="0">
                  <c:v>Males</c:v>
                </c:pt>
                <c:pt idx="2">
                  <c:v>Females</c:v>
                </c:pt>
              </c:strCache>
            </c:strRef>
          </c:cat>
          <c:val>
            <c:numRef>
              <c:f>Feuil2!$U$63:$U$66</c:f>
              <c:numCache>
                <c:formatCode>General</c:formatCode>
                <c:ptCount val="4"/>
                <c:pt idx="1">
                  <c:v>13</c:v>
                </c:pt>
                <c:pt idx="3">
                  <c:v>55</c:v>
                </c:pt>
              </c:numCache>
            </c:numRef>
          </c:val>
          <c:extLst>
            <c:ext xmlns:c16="http://schemas.microsoft.com/office/drawing/2014/chart" uri="{C3380CC4-5D6E-409C-BE32-E72D297353CC}">
              <c16:uniqueId val="{00000001-78D7-4EB0-93FF-25A8CFC661A2}"/>
            </c:ext>
          </c:extLst>
        </c:ser>
        <c:ser>
          <c:idx val="2"/>
          <c:order val="2"/>
          <c:tx>
            <c:strRef>
              <c:f>Feuil2!$V$60:$V$62</c:f>
              <c:strCache>
                <c:ptCount val="3"/>
                <c:pt idx="0">
                  <c:v>Presence of complete DPD deficit</c:v>
                </c:pt>
              </c:strCache>
            </c:strRef>
          </c:tx>
          <c:spPr>
            <a:solidFill>
              <a:schemeClr val="accent4"/>
            </a:solidFill>
            <a:ln>
              <a:noFill/>
            </a:ln>
            <a:effectLst/>
          </c:spPr>
          <c:invertIfNegative val="0"/>
          <c:cat>
            <c:strRef>
              <c:f>Feuil2!$S$63:$S$66</c:f>
              <c:strCache>
                <c:ptCount val="3"/>
                <c:pt idx="0">
                  <c:v>Males</c:v>
                </c:pt>
                <c:pt idx="2">
                  <c:v>Females</c:v>
                </c:pt>
              </c:strCache>
            </c:strRef>
          </c:cat>
          <c:val>
            <c:numRef>
              <c:f>Feuil2!$V$63:$V$66</c:f>
              <c:numCache>
                <c:formatCode>General</c:formatCode>
                <c:ptCount val="4"/>
                <c:pt idx="1">
                  <c:v>0</c:v>
                </c:pt>
                <c:pt idx="3">
                  <c:v>1</c:v>
                </c:pt>
              </c:numCache>
            </c:numRef>
          </c:val>
          <c:extLst>
            <c:ext xmlns:c16="http://schemas.microsoft.com/office/drawing/2014/chart" uri="{C3380CC4-5D6E-409C-BE32-E72D297353CC}">
              <c16:uniqueId val="{00000002-78D7-4EB0-93FF-25A8CFC661A2}"/>
            </c:ext>
          </c:extLst>
        </c:ser>
        <c:dLbls>
          <c:showLegendKey val="0"/>
          <c:showVal val="0"/>
          <c:showCatName val="0"/>
          <c:showSerName val="0"/>
          <c:showPercent val="0"/>
          <c:showBubbleSize val="0"/>
        </c:dLbls>
        <c:gapWidth val="219"/>
        <c:overlap val="-27"/>
        <c:axId val="432205344"/>
        <c:axId val="435959968"/>
      </c:barChart>
      <c:catAx>
        <c:axId val="43220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435959968"/>
        <c:crosses val="autoZero"/>
        <c:auto val="1"/>
        <c:lblAlgn val="ctr"/>
        <c:lblOffset val="100"/>
        <c:noMultiLvlLbl val="0"/>
      </c:catAx>
      <c:valAx>
        <c:axId val="43595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SN"/>
                  <a:t>Number</a:t>
                </a:r>
                <a:r>
                  <a:rPr lang="fr-SN" baseline="0"/>
                  <a:t> of patients</a:t>
                </a:r>
                <a:endParaRPr lang="fr-SN"/>
              </a:p>
            </c:rich>
          </c:tx>
          <c:layout>
            <c:manualLayout>
              <c:xMode val="edge"/>
              <c:yMode val="edge"/>
              <c:x val="2.3178972675959086E-2"/>
              <c:y val="0.32653260562233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20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31283888915083E-2"/>
          <c:y val="3.8814396612561752E-2"/>
          <c:w val="0.81442312225941815"/>
          <c:h val="0.79861190604526588"/>
        </c:manualLayout>
      </c:layout>
      <c:barChart>
        <c:barDir val="col"/>
        <c:grouping val="clustered"/>
        <c:varyColors val="0"/>
        <c:ser>
          <c:idx val="0"/>
          <c:order val="0"/>
          <c:tx>
            <c:strRef>
              <c:f>Feuil2!$Q$10:$Q$11</c:f>
              <c:strCache>
                <c:ptCount val="2"/>
                <c:pt idx="0">
                  <c:v>Absence DPD deficit</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Feuil2!$P$12:$P$24</c:f>
              <c:strCache>
                <c:ptCount val="11"/>
                <c:pt idx="0">
                  <c:v>[20-30[</c:v>
                </c:pt>
                <c:pt idx="2">
                  <c:v>[30-40[</c:v>
                </c:pt>
                <c:pt idx="4">
                  <c:v>[40-50[</c:v>
                </c:pt>
                <c:pt idx="6">
                  <c:v>[50-60[</c:v>
                </c:pt>
                <c:pt idx="8">
                  <c:v>[60-70[</c:v>
                </c:pt>
                <c:pt idx="10">
                  <c:v>Plus 70</c:v>
                </c:pt>
              </c:strCache>
            </c:strRef>
          </c:cat>
          <c:val>
            <c:numRef>
              <c:f>Feuil2!$Q$12:$Q$24</c:f>
              <c:numCache>
                <c:formatCode>General</c:formatCode>
                <c:ptCount val="13"/>
                <c:pt idx="0">
                  <c:v>1</c:v>
                </c:pt>
                <c:pt idx="2">
                  <c:v>9</c:v>
                </c:pt>
                <c:pt idx="4">
                  <c:v>7</c:v>
                </c:pt>
                <c:pt idx="6">
                  <c:v>5</c:v>
                </c:pt>
                <c:pt idx="8">
                  <c:v>8</c:v>
                </c:pt>
                <c:pt idx="10">
                  <c:v>4</c:v>
                </c:pt>
              </c:numCache>
            </c:numRef>
          </c:val>
          <c:extLst>
            <c:ext xmlns:c16="http://schemas.microsoft.com/office/drawing/2014/chart" uri="{C3380CC4-5D6E-409C-BE32-E72D297353CC}">
              <c16:uniqueId val="{00000000-AAB9-4528-9FDE-CDF74CAAF570}"/>
            </c:ext>
          </c:extLst>
        </c:ser>
        <c:ser>
          <c:idx val="1"/>
          <c:order val="1"/>
          <c:tx>
            <c:strRef>
              <c:f>Feuil2!$R$10:$R$11</c:f>
              <c:strCache>
                <c:ptCount val="2"/>
                <c:pt idx="0">
                  <c:v>Presence DPD deficit</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Feuil2!$P$12:$P$24</c:f>
              <c:strCache>
                <c:ptCount val="11"/>
                <c:pt idx="0">
                  <c:v>[20-30[</c:v>
                </c:pt>
                <c:pt idx="2">
                  <c:v>[30-40[</c:v>
                </c:pt>
                <c:pt idx="4">
                  <c:v>[40-50[</c:v>
                </c:pt>
                <c:pt idx="6">
                  <c:v>[50-60[</c:v>
                </c:pt>
                <c:pt idx="8">
                  <c:v>[60-70[</c:v>
                </c:pt>
                <c:pt idx="10">
                  <c:v>Plus 70</c:v>
                </c:pt>
              </c:strCache>
            </c:strRef>
          </c:cat>
          <c:val>
            <c:numRef>
              <c:f>Feuil2!$R$12:$R$24</c:f>
              <c:numCache>
                <c:formatCode>General</c:formatCode>
                <c:ptCount val="13"/>
                <c:pt idx="0">
                  <c:v>4</c:v>
                </c:pt>
                <c:pt idx="2">
                  <c:v>9</c:v>
                </c:pt>
                <c:pt idx="4">
                  <c:v>22</c:v>
                </c:pt>
                <c:pt idx="6">
                  <c:v>21</c:v>
                </c:pt>
                <c:pt idx="8">
                  <c:v>8</c:v>
                </c:pt>
                <c:pt idx="10">
                  <c:v>4</c:v>
                </c:pt>
              </c:numCache>
            </c:numRef>
          </c:val>
          <c:extLst>
            <c:ext xmlns:c16="http://schemas.microsoft.com/office/drawing/2014/chart" uri="{C3380CC4-5D6E-409C-BE32-E72D297353CC}">
              <c16:uniqueId val="{00000001-AAB9-4528-9FDE-CDF74CAAF570}"/>
            </c:ext>
          </c:extLst>
        </c:ser>
        <c:ser>
          <c:idx val="2"/>
          <c:order val="2"/>
          <c:tx>
            <c:strRef>
              <c:f>Feuil2!$S$10:$S$11</c:f>
              <c:strCache>
                <c:ptCount val="2"/>
                <c:pt idx="0">
                  <c:v>Presence of complete DPD deficit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Feuil2!$P$12:$P$24</c:f>
              <c:strCache>
                <c:ptCount val="11"/>
                <c:pt idx="0">
                  <c:v>[20-30[</c:v>
                </c:pt>
                <c:pt idx="2">
                  <c:v>[30-40[</c:v>
                </c:pt>
                <c:pt idx="4">
                  <c:v>[40-50[</c:v>
                </c:pt>
                <c:pt idx="6">
                  <c:v>[50-60[</c:v>
                </c:pt>
                <c:pt idx="8">
                  <c:v>[60-70[</c:v>
                </c:pt>
                <c:pt idx="10">
                  <c:v>Plus 70</c:v>
                </c:pt>
              </c:strCache>
            </c:strRef>
          </c:cat>
          <c:val>
            <c:numRef>
              <c:f>Feuil2!$S$12:$S$24</c:f>
              <c:numCache>
                <c:formatCode>General</c:formatCode>
                <c:ptCount val="13"/>
                <c:pt idx="0">
                  <c:v>0</c:v>
                </c:pt>
                <c:pt idx="2">
                  <c:v>0</c:v>
                </c:pt>
                <c:pt idx="4">
                  <c:v>1</c:v>
                </c:pt>
                <c:pt idx="6">
                  <c:v>0</c:v>
                </c:pt>
                <c:pt idx="8">
                  <c:v>0</c:v>
                </c:pt>
                <c:pt idx="10">
                  <c:v>0</c:v>
                </c:pt>
              </c:numCache>
            </c:numRef>
          </c:val>
          <c:extLst>
            <c:ext xmlns:c16="http://schemas.microsoft.com/office/drawing/2014/chart" uri="{C3380CC4-5D6E-409C-BE32-E72D297353CC}">
              <c16:uniqueId val="{00000002-AAB9-4528-9FDE-CDF74CAAF570}"/>
            </c:ext>
          </c:extLst>
        </c:ser>
        <c:dLbls>
          <c:showLegendKey val="0"/>
          <c:showVal val="0"/>
          <c:showCatName val="0"/>
          <c:showSerName val="0"/>
          <c:showPercent val="0"/>
          <c:showBubbleSize val="0"/>
        </c:dLbls>
        <c:gapWidth val="100"/>
        <c:overlap val="-24"/>
        <c:axId val="435955656"/>
        <c:axId val="351464392"/>
      </c:barChart>
      <c:catAx>
        <c:axId val="4359556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51464392"/>
        <c:crosses val="autoZero"/>
        <c:auto val="1"/>
        <c:lblAlgn val="ctr"/>
        <c:lblOffset val="100"/>
        <c:noMultiLvlLbl val="0"/>
      </c:catAx>
      <c:valAx>
        <c:axId val="3514643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fr-SN" b="0"/>
                  <a:t>Percentages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35955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311</TotalTime>
  <Pages>9</Pages>
  <Words>2636</Words>
  <Characters>15026</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Editor-23</cp:lastModifiedBy>
  <cp:revision>72</cp:revision>
  <dcterms:created xsi:type="dcterms:W3CDTF">2024-12-22T20:09:00Z</dcterms:created>
  <dcterms:modified xsi:type="dcterms:W3CDTF">2024-12-26T06:23:00Z</dcterms:modified>
</cp:coreProperties>
</file>