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2EF5" w14:textId="07F42F78" w:rsidR="00542AD6" w:rsidRDefault="00542AD6" w:rsidP="00D25BC3">
      <w:pPr>
        <w:jc w:val="center"/>
        <w:rPr>
          <w:rFonts w:ascii="Times New Roman" w:hAnsi="Times New Roman" w:cs="Times New Roman"/>
          <w:b/>
          <w:bCs/>
          <w:sz w:val="28"/>
          <w:szCs w:val="28"/>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77B96849" w14:textId="22654E36" w:rsidR="00D25BC3" w:rsidRDefault="00D25BC3" w:rsidP="00D25BC3">
      <w:pPr>
        <w:jc w:val="center"/>
        <w:rPr>
          <w:rFonts w:ascii="Times New Roman" w:hAnsi="Times New Roman" w:cs="Times New Roman"/>
          <w:b/>
          <w:bCs/>
          <w:sz w:val="28"/>
          <w:szCs w:val="28"/>
        </w:rPr>
      </w:pPr>
      <w:r w:rsidRPr="00A77FAA">
        <w:rPr>
          <w:rFonts w:ascii="Times New Roman" w:hAnsi="Times New Roman" w:cs="Times New Roman"/>
          <w:b/>
          <w:bCs/>
          <w:sz w:val="28"/>
          <w:szCs w:val="28"/>
        </w:rPr>
        <w:t xml:space="preserve">Impact </w:t>
      </w:r>
      <w:r w:rsidR="00710A22" w:rsidRPr="00A77FAA">
        <w:rPr>
          <w:rFonts w:ascii="Times New Roman" w:hAnsi="Times New Roman" w:cs="Times New Roman"/>
          <w:b/>
          <w:bCs/>
          <w:sz w:val="28"/>
          <w:szCs w:val="28"/>
        </w:rPr>
        <w:t xml:space="preserve">Assessment </w:t>
      </w:r>
      <w:r w:rsidR="00A51957" w:rsidRPr="00A77FAA">
        <w:rPr>
          <w:rFonts w:ascii="Times New Roman" w:hAnsi="Times New Roman" w:cs="Times New Roman"/>
          <w:b/>
          <w:bCs/>
          <w:sz w:val="28"/>
          <w:szCs w:val="28"/>
        </w:rPr>
        <w:t xml:space="preserve">of </w:t>
      </w:r>
      <w:r w:rsidRPr="00A77FAA">
        <w:rPr>
          <w:rFonts w:ascii="Times New Roman" w:hAnsi="Times New Roman" w:cs="Times New Roman"/>
          <w:b/>
          <w:bCs/>
          <w:sz w:val="28"/>
          <w:szCs w:val="28"/>
        </w:rPr>
        <w:t xml:space="preserve">Integrated </w:t>
      </w:r>
      <w:r w:rsidR="00710A22" w:rsidRPr="00A77FAA">
        <w:rPr>
          <w:rFonts w:ascii="Times New Roman" w:hAnsi="Times New Roman" w:cs="Times New Roman"/>
          <w:b/>
          <w:bCs/>
          <w:sz w:val="28"/>
          <w:szCs w:val="28"/>
        </w:rPr>
        <w:t xml:space="preserve">Farming System Project </w:t>
      </w:r>
      <w:r w:rsidRPr="00A77FAA">
        <w:rPr>
          <w:rFonts w:ascii="Times New Roman" w:hAnsi="Times New Roman" w:cs="Times New Roman"/>
          <w:b/>
          <w:bCs/>
          <w:sz w:val="28"/>
          <w:szCs w:val="28"/>
        </w:rPr>
        <w:t xml:space="preserve">on </w:t>
      </w:r>
      <w:r w:rsidR="00006D6F" w:rsidRPr="00A77FAA">
        <w:rPr>
          <w:rFonts w:ascii="Times New Roman" w:hAnsi="Times New Roman" w:cs="Times New Roman"/>
          <w:b/>
          <w:bCs/>
          <w:sz w:val="28"/>
          <w:szCs w:val="28"/>
        </w:rPr>
        <w:t xml:space="preserve">the </w:t>
      </w:r>
      <w:r w:rsidR="00710A22" w:rsidRPr="00A77FAA">
        <w:rPr>
          <w:rFonts w:ascii="Times New Roman" w:hAnsi="Times New Roman" w:cs="Times New Roman"/>
          <w:b/>
          <w:bCs/>
          <w:sz w:val="28"/>
          <w:szCs w:val="28"/>
        </w:rPr>
        <w:t xml:space="preserve">Socio-Economic </w:t>
      </w:r>
      <w:proofErr w:type="spellStart"/>
      <w:r w:rsidR="00710A22" w:rsidRPr="00A77FAA">
        <w:rPr>
          <w:rFonts w:ascii="Times New Roman" w:hAnsi="Times New Roman" w:cs="Times New Roman"/>
          <w:b/>
          <w:bCs/>
          <w:sz w:val="28"/>
          <w:szCs w:val="28"/>
        </w:rPr>
        <w:t>Status</w:t>
      </w:r>
      <w:r w:rsidRPr="00A77FAA">
        <w:rPr>
          <w:rFonts w:ascii="Times New Roman" w:hAnsi="Times New Roman" w:cs="Times New Roman"/>
          <w:b/>
          <w:bCs/>
          <w:sz w:val="28"/>
          <w:szCs w:val="28"/>
        </w:rPr>
        <w:t>of</w:t>
      </w:r>
      <w:proofErr w:type="spellEnd"/>
      <w:r w:rsidRPr="00A77FAA">
        <w:rPr>
          <w:rFonts w:ascii="Times New Roman" w:hAnsi="Times New Roman" w:cs="Times New Roman"/>
          <w:b/>
          <w:bCs/>
          <w:sz w:val="28"/>
          <w:szCs w:val="28"/>
        </w:rPr>
        <w:t xml:space="preserve"> the </w:t>
      </w:r>
      <w:r w:rsidR="00710A22" w:rsidRPr="00A77FAA">
        <w:rPr>
          <w:rFonts w:ascii="Times New Roman" w:hAnsi="Times New Roman" w:cs="Times New Roman"/>
          <w:b/>
          <w:bCs/>
          <w:sz w:val="28"/>
          <w:szCs w:val="28"/>
        </w:rPr>
        <w:t xml:space="preserve">Beneficiary Farmers </w:t>
      </w:r>
      <w:r w:rsidR="00FA2CC6" w:rsidRPr="00A77FAA">
        <w:rPr>
          <w:rFonts w:ascii="Times New Roman" w:hAnsi="Times New Roman" w:cs="Times New Roman"/>
          <w:b/>
          <w:bCs/>
          <w:sz w:val="28"/>
          <w:szCs w:val="28"/>
        </w:rPr>
        <w:t>of</w:t>
      </w:r>
      <w:r w:rsidRPr="00A77FAA">
        <w:rPr>
          <w:rFonts w:ascii="Times New Roman" w:hAnsi="Times New Roman" w:cs="Times New Roman"/>
          <w:b/>
          <w:bCs/>
          <w:sz w:val="28"/>
          <w:szCs w:val="28"/>
        </w:rPr>
        <w:t xml:space="preserve"> Bidar </w:t>
      </w:r>
      <w:r w:rsidR="00710A22" w:rsidRPr="00A77FAA">
        <w:rPr>
          <w:rFonts w:ascii="Times New Roman" w:hAnsi="Times New Roman" w:cs="Times New Roman"/>
          <w:b/>
          <w:bCs/>
          <w:sz w:val="28"/>
          <w:szCs w:val="28"/>
        </w:rPr>
        <w:t xml:space="preserve">District </w:t>
      </w:r>
      <w:r w:rsidRPr="00A77FAA">
        <w:rPr>
          <w:rFonts w:ascii="Times New Roman" w:hAnsi="Times New Roman" w:cs="Times New Roman"/>
          <w:b/>
          <w:bCs/>
          <w:sz w:val="28"/>
          <w:szCs w:val="28"/>
        </w:rPr>
        <w:t>of Karnataka</w:t>
      </w:r>
    </w:p>
    <w:p w14:paraId="5B50751D" w14:textId="77777777" w:rsidR="00620F09" w:rsidRDefault="00620F09" w:rsidP="00570707">
      <w:pPr>
        <w:spacing w:after="0"/>
        <w:rPr>
          <w:rFonts w:ascii="Times New Roman" w:hAnsi="Times New Roman" w:cs="Times New Roman"/>
          <w:b/>
          <w:bCs/>
          <w:sz w:val="24"/>
          <w:szCs w:val="24"/>
        </w:rPr>
      </w:pPr>
    </w:p>
    <w:p w14:paraId="4D535A8B" w14:textId="77777777" w:rsidR="00614831" w:rsidRPr="001D2BC6" w:rsidRDefault="00614831" w:rsidP="00570707">
      <w:pPr>
        <w:spacing w:after="0"/>
        <w:rPr>
          <w:rFonts w:ascii="Times New Roman" w:hAnsi="Times New Roman" w:cs="Times New Roman"/>
          <w:b/>
          <w:bCs/>
          <w:sz w:val="24"/>
          <w:szCs w:val="24"/>
        </w:rPr>
      </w:pPr>
    </w:p>
    <w:p w14:paraId="1EE2A146" w14:textId="77777777" w:rsidR="00FE4EDB" w:rsidRDefault="009443F7" w:rsidP="009443F7">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7751AB81" w14:textId="3F960910" w:rsidR="00B83560" w:rsidRPr="00F47E2B" w:rsidRDefault="00B83560" w:rsidP="00C13BF5">
      <w:pPr>
        <w:spacing w:line="240" w:lineRule="auto"/>
        <w:ind w:firstLine="720"/>
        <w:jc w:val="both"/>
        <w:rPr>
          <w:rFonts w:ascii="Times New Roman" w:hAnsi="Times New Roman" w:cs="Times New Roman"/>
          <w:sz w:val="24"/>
          <w:szCs w:val="24"/>
          <w:lang w:val="en-US"/>
        </w:rPr>
      </w:pPr>
      <w:r w:rsidRPr="00C13BF5">
        <w:rPr>
          <w:rFonts w:ascii="Times New Roman" w:hAnsi="Times New Roman"/>
          <w:sz w:val="24"/>
          <w:szCs w:val="24"/>
          <w:lang w:val="en-US"/>
        </w:rPr>
        <w:t xml:space="preserve">Integrated farming system (IFS) is </w:t>
      </w:r>
      <w:r w:rsidR="00CA7DF2" w:rsidRPr="00C13BF5">
        <w:rPr>
          <w:rFonts w:ascii="Times New Roman" w:hAnsi="Times New Roman"/>
          <w:sz w:val="24"/>
          <w:szCs w:val="24"/>
          <w:lang w:val="en-US"/>
        </w:rPr>
        <w:t>recognized</w:t>
      </w:r>
      <w:r w:rsidR="00A034E0">
        <w:rPr>
          <w:rFonts w:ascii="Times New Roman" w:hAnsi="Times New Roman"/>
          <w:sz w:val="24"/>
          <w:szCs w:val="24"/>
          <w:lang w:val="en-US"/>
        </w:rPr>
        <w:t xml:space="preserve"> </w:t>
      </w:r>
      <w:r w:rsidR="00CA7DF2" w:rsidRPr="00C13BF5">
        <w:rPr>
          <w:rFonts w:ascii="Times New Roman" w:hAnsi="Times New Roman"/>
          <w:sz w:val="24"/>
          <w:szCs w:val="24"/>
          <w:lang w:val="en-US"/>
        </w:rPr>
        <w:t>as the</w:t>
      </w:r>
      <w:r w:rsidRPr="00C13BF5">
        <w:rPr>
          <w:rFonts w:ascii="Times New Roman" w:hAnsi="Times New Roman"/>
          <w:sz w:val="24"/>
          <w:szCs w:val="24"/>
          <w:lang w:val="en-US"/>
        </w:rPr>
        <w:t xml:space="preserve"> solution to the farmers </w:t>
      </w:r>
      <w:r w:rsidR="00CA7DF2" w:rsidRPr="00C13BF5">
        <w:rPr>
          <w:rFonts w:ascii="Times New Roman" w:hAnsi="Times New Roman"/>
          <w:sz w:val="24"/>
          <w:szCs w:val="24"/>
          <w:lang w:val="en-US"/>
        </w:rPr>
        <w:t xml:space="preserve">for providing </w:t>
      </w:r>
      <w:r w:rsidRPr="00C13BF5">
        <w:rPr>
          <w:rFonts w:ascii="Times New Roman" w:hAnsi="Times New Roman"/>
          <w:sz w:val="24"/>
          <w:szCs w:val="24"/>
          <w:lang w:val="en-US"/>
        </w:rPr>
        <w:t xml:space="preserve">income </w:t>
      </w:r>
      <w:r w:rsidR="00CA7DF2" w:rsidRPr="00C13BF5">
        <w:rPr>
          <w:rFonts w:ascii="Times New Roman" w:hAnsi="Times New Roman"/>
          <w:sz w:val="24"/>
          <w:szCs w:val="24"/>
          <w:lang w:val="en-US"/>
        </w:rPr>
        <w:t xml:space="preserve">assurance </w:t>
      </w:r>
      <w:r w:rsidRPr="00C13BF5">
        <w:rPr>
          <w:rFonts w:ascii="Times New Roman" w:hAnsi="Times New Roman"/>
          <w:sz w:val="24"/>
          <w:szCs w:val="24"/>
          <w:lang w:val="en-US"/>
        </w:rPr>
        <w:t xml:space="preserve">and nutritional security particularly for the small and marginal farmers with limited resources. </w:t>
      </w:r>
      <w:r w:rsidR="00CA7DF2" w:rsidRPr="00C13BF5">
        <w:rPr>
          <w:rFonts w:ascii="Times New Roman" w:hAnsi="Times New Roman"/>
          <w:sz w:val="24"/>
          <w:szCs w:val="24"/>
          <w:lang w:val="en-US"/>
        </w:rPr>
        <w:t>With this importance, the University of Horticultural Sciences</w:t>
      </w:r>
      <w:r w:rsidR="00A034E0">
        <w:rPr>
          <w:rFonts w:ascii="Times New Roman" w:hAnsi="Times New Roman"/>
          <w:sz w:val="24"/>
          <w:szCs w:val="24"/>
          <w:lang w:val="en-US"/>
        </w:rPr>
        <w:t>, Bagalkot</w:t>
      </w:r>
      <w:r w:rsidR="00CA7DF2" w:rsidRPr="00C13BF5">
        <w:rPr>
          <w:rFonts w:ascii="Times New Roman" w:hAnsi="Times New Roman"/>
          <w:sz w:val="24"/>
          <w:szCs w:val="24"/>
          <w:lang w:val="en-US"/>
        </w:rPr>
        <w:t xml:space="preserve"> has got an opportunity </w:t>
      </w:r>
      <w:r w:rsidR="0060757C">
        <w:rPr>
          <w:rFonts w:ascii="Times New Roman" w:hAnsi="Times New Roman"/>
          <w:sz w:val="24"/>
          <w:szCs w:val="24"/>
          <w:lang w:val="en-US"/>
        </w:rPr>
        <w:t xml:space="preserve">to </w:t>
      </w:r>
      <w:r w:rsidRPr="00C13BF5">
        <w:rPr>
          <w:rFonts w:ascii="Times New Roman" w:hAnsi="Times New Roman"/>
          <w:sz w:val="24"/>
          <w:szCs w:val="24"/>
          <w:lang w:val="en-US"/>
        </w:rPr>
        <w:t>implement</w:t>
      </w:r>
      <w:r w:rsidR="00CA7DF2" w:rsidRPr="00C13BF5">
        <w:rPr>
          <w:rFonts w:ascii="Times New Roman" w:hAnsi="Times New Roman"/>
          <w:sz w:val="24"/>
          <w:szCs w:val="24"/>
          <w:lang w:val="en-US"/>
        </w:rPr>
        <w:t xml:space="preserve"> the IFS </w:t>
      </w:r>
      <w:r w:rsidRPr="00C13BF5">
        <w:rPr>
          <w:rFonts w:ascii="Times New Roman" w:hAnsi="Times New Roman"/>
          <w:sz w:val="24"/>
          <w:szCs w:val="24"/>
          <w:lang w:val="en-US"/>
        </w:rPr>
        <w:t xml:space="preserve">mega project </w:t>
      </w:r>
      <w:r w:rsidR="00A034E0">
        <w:rPr>
          <w:rFonts w:ascii="Times New Roman" w:hAnsi="Times New Roman"/>
          <w:sz w:val="24"/>
          <w:szCs w:val="24"/>
          <w:lang w:val="en-US"/>
        </w:rPr>
        <w:t xml:space="preserve">at </w:t>
      </w:r>
      <w:r w:rsidR="00CA7DF2" w:rsidRPr="00C13BF5">
        <w:rPr>
          <w:rFonts w:ascii="Times New Roman" w:hAnsi="Times New Roman"/>
          <w:sz w:val="24"/>
          <w:szCs w:val="24"/>
          <w:lang w:val="en-US"/>
        </w:rPr>
        <w:t xml:space="preserve">different </w:t>
      </w:r>
      <w:r w:rsidR="00A034E0">
        <w:rPr>
          <w:rFonts w:ascii="Times New Roman" w:hAnsi="Times New Roman"/>
          <w:sz w:val="24"/>
          <w:szCs w:val="24"/>
          <w:lang w:val="en-US"/>
        </w:rPr>
        <w:t xml:space="preserve">constituent colleges through </w:t>
      </w:r>
      <w:r w:rsidR="00CA7DF2" w:rsidRPr="00C13BF5">
        <w:rPr>
          <w:rFonts w:ascii="Times New Roman" w:hAnsi="Times New Roman"/>
          <w:sz w:val="24"/>
          <w:szCs w:val="24"/>
          <w:lang w:val="en-US"/>
        </w:rPr>
        <w:t xml:space="preserve">the financial support of </w:t>
      </w:r>
      <w:r w:rsidRPr="00C13BF5">
        <w:rPr>
          <w:rFonts w:ascii="Times New Roman" w:hAnsi="Times New Roman"/>
          <w:sz w:val="24"/>
          <w:szCs w:val="24"/>
          <w:lang w:val="en-US"/>
        </w:rPr>
        <w:t xml:space="preserve">Government of Karnataka under </w:t>
      </w:r>
      <w:proofErr w:type="spellStart"/>
      <w:r w:rsidRPr="00C13BF5">
        <w:rPr>
          <w:rFonts w:ascii="Times New Roman" w:hAnsi="Times New Roman"/>
          <w:sz w:val="24"/>
          <w:szCs w:val="24"/>
          <w:lang w:val="en-US"/>
        </w:rPr>
        <w:t>Rashtriya</w:t>
      </w:r>
      <w:proofErr w:type="spellEnd"/>
      <w:r w:rsidRPr="00C13BF5">
        <w:rPr>
          <w:rFonts w:ascii="Times New Roman" w:hAnsi="Times New Roman"/>
          <w:sz w:val="24"/>
          <w:szCs w:val="24"/>
          <w:lang w:val="en-US"/>
        </w:rPr>
        <w:t xml:space="preserve"> Krishi Vikas Yojana (RKVY)</w:t>
      </w:r>
      <w:r w:rsidR="00A034E0">
        <w:rPr>
          <w:rFonts w:ascii="Times New Roman" w:hAnsi="Times New Roman"/>
          <w:sz w:val="24"/>
          <w:szCs w:val="24"/>
          <w:lang w:val="en-US"/>
        </w:rPr>
        <w:t xml:space="preserve"> project.</w:t>
      </w:r>
      <w:r w:rsidR="00CA7DF2" w:rsidRPr="00C13BF5">
        <w:rPr>
          <w:rFonts w:ascii="Times New Roman" w:hAnsi="Times New Roman"/>
          <w:sz w:val="24"/>
          <w:szCs w:val="24"/>
          <w:lang w:val="en-US"/>
        </w:rPr>
        <w:t xml:space="preserve"> </w:t>
      </w:r>
      <w:r w:rsidR="00A034E0">
        <w:rPr>
          <w:rFonts w:ascii="Times New Roman" w:hAnsi="Times New Roman"/>
          <w:sz w:val="24"/>
          <w:szCs w:val="24"/>
          <w:lang w:val="en-US"/>
        </w:rPr>
        <w:t xml:space="preserve">Further, </w:t>
      </w:r>
      <w:r w:rsidR="00CA7DF2" w:rsidRPr="00C13BF5">
        <w:rPr>
          <w:rFonts w:ascii="Times New Roman" w:hAnsi="Times New Roman"/>
          <w:sz w:val="24"/>
          <w:szCs w:val="24"/>
          <w:lang w:val="en-US"/>
        </w:rPr>
        <w:t xml:space="preserve">a case study of the project </w:t>
      </w:r>
      <w:r w:rsidR="00A034E0">
        <w:rPr>
          <w:rFonts w:ascii="Times New Roman" w:hAnsi="Times New Roman"/>
          <w:sz w:val="24"/>
          <w:szCs w:val="24"/>
          <w:lang w:val="en-US"/>
        </w:rPr>
        <w:t xml:space="preserve">implemented </w:t>
      </w:r>
      <w:r w:rsidR="00CA7DF2" w:rsidRPr="00C13BF5">
        <w:rPr>
          <w:rFonts w:ascii="Times New Roman" w:hAnsi="Times New Roman"/>
          <w:sz w:val="24"/>
          <w:szCs w:val="24"/>
          <w:lang w:val="en-US"/>
        </w:rPr>
        <w:t xml:space="preserve">at </w:t>
      </w:r>
      <w:r w:rsidRPr="00C13BF5">
        <w:rPr>
          <w:rFonts w:ascii="Times New Roman" w:hAnsi="Times New Roman"/>
          <w:sz w:val="24"/>
          <w:szCs w:val="24"/>
          <w:lang w:val="en-US"/>
        </w:rPr>
        <w:t xml:space="preserve">College of Horticulture, Bidar </w:t>
      </w:r>
      <w:r w:rsidR="00CA7DF2" w:rsidRPr="00C13BF5">
        <w:rPr>
          <w:rFonts w:ascii="Times New Roman" w:hAnsi="Times New Roman"/>
          <w:sz w:val="24"/>
          <w:szCs w:val="24"/>
          <w:lang w:val="en-US"/>
        </w:rPr>
        <w:t xml:space="preserve">was taken for the study </w:t>
      </w:r>
      <w:r w:rsidR="00A034E0">
        <w:rPr>
          <w:rFonts w:ascii="Times New Roman" w:hAnsi="Times New Roman"/>
          <w:sz w:val="24"/>
          <w:szCs w:val="24"/>
          <w:lang w:val="en-US"/>
        </w:rPr>
        <w:t xml:space="preserve">to </w:t>
      </w:r>
      <w:r w:rsidR="00CA7DF2" w:rsidRPr="00C13BF5">
        <w:rPr>
          <w:rFonts w:ascii="Times New Roman" w:hAnsi="Times New Roman"/>
          <w:sz w:val="24"/>
          <w:szCs w:val="24"/>
          <w:lang w:val="en-US"/>
        </w:rPr>
        <w:t xml:space="preserve">assess </w:t>
      </w:r>
      <w:r w:rsidR="00A034E0">
        <w:rPr>
          <w:rFonts w:ascii="Times New Roman" w:hAnsi="Times New Roman"/>
          <w:sz w:val="24"/>
          <w:szCs w:val="24"/>
          <w:lang w:val="en-US"/>
        </w:rPr>
        <w:t xml:space="preserve">the </w:t>
      </w:r>
      <w:r w:rsidR="00CA7DF2" w:rsidRPr="00C13BF5">
        <w:rPr>
          <w:rFonts w:ascii="Times New Roman" w:hAnsi="Times New Roman"/>
          <w:sz w:val="24"/>
          <w:szCs w:val="24"/>
          <w:lang w:val="en-US"/>
        </w:rPr>
        <w:t xml:space="preserve">impact </w:t>
      </w:r>
      <w:r w:rsidR="00A034E0">
        <w:rPr>
          <w:rFonts w:ascii="Times New Roman" w:hAnsi="Times New Roman"/>
          <w:sz w:val="24"/>
          <w:szCs w:val="24"/>
          <w:lang w:val="en-US"/>
        </w:rPr>
        <w:t xml:space="preserve">of IFS Phase II </w:t>
      </w:r>
      <w:r w:rsidR="00CA7DF2" w:rsidRPr="00C13BF5">
        <w:rPr>
          <w:rFonts w:ascii="Times New Roman" w:hAnsi="Times New Roman"/>
          <w:sz w:val="24"/>
          <w:szCs w:val="24"/>
          <w:lang w:val="en-US"/>
        </w:rPr>
        <w:t>on the beneficiary farmers of Bidar district</w:t>
      </w:r>
      <w:r w:rsidRPr="00C13BF5">
        <w:rPr>
          <w:rFonts w:ascii="Times New Roman" w:hAnsi="Times New Roman"/>
          <w:sz w:val="24"/>
          <w:szCs w:val="24"/>
          <w:lang w:val="en-US"/>
        </w:rPr>
        <w:t xml:space="preserve">. Through this project awareness regarding IFS was created among the selected beneficiaries through training </w:t>
      </w:r>
      <w:proofErr w:type="spellStart"/>
      <w:r w:rsidRPr="00C13BF5">
        <w:rPr>
          <w:rFonts w:ascii="Times New Roman" w:hAnsi="Times New Roman"/>
          <w:sz w:val="24"/>
          <w:szCs w:val="24"/>
          <w:lang w:val="en-US"/>
        </w:rPr>
        <w:t>programmes</w:t>
      </w:r>
      <w:proofErr w:type="spellEnd"/>
      <w:r w:rsidRPr="00C13BF5">
        <w:rPr>
          <w:rFonts w:ascii="Times New Roman" w:hAnsi="Times New Roman"/>
          <w:sz w:val="24"/>
          <w:szCs w:val="24"/>
          <w:lang w:val="en-US"/>
        </w:rPr>
        <w:t xml:space="preserve"> and distribution of inputs like vegetable seeds, field crop seeds, vegetable seedlings, fruit grafts, nutrient specials, bio-fertilizers, and farm implements like battery operated sprayers, seedling planters and cycle weeders. </w:t>
      </w:r>
      <w:r w:rsidR="00A50501">
        <w:rPr>
          <w:rFonts w:ascii="Times New Roman" w:hAnsi="Times New Roman"/>
          <w:sz w:val="24"/>
          <w:szCs w:val="24"/>
          <w:lang w:val="en-US"/>
        </w:rPr>
        <w:t xml:space="preserve">The study </w:t>
      </w:r>
      <w:r w:rsidR="00A723CC" w:rsidRPr="00C13BF5">
        <w:rPr>
          <w:rFonts w:ascii="Times New Roman" w:hAnsi="Times New Roman"/>
          <w:sz w:val="24"/>
          <w:szCs w:val="24"/>
          <w:lang w:val="en-US"/>
        </w:rPr>
        <w:t xml:space="preserve">found that, the farmers who were </w:t>
      </w:r>
      <w:r w:rsidR="00A50501">
        <w:rPr>
          <w:rFonts w:ascii="Times New Roman" w:hAnsi="Times New Roman"/>
          <w:sz w:val="24"/>
          <w:szCs w:val="24"/>
          <w:lang w:val="en-US"/>
        </w:rPr>
        <w:t>generally</w:t>
      </w:r>
      <w:r w:rsidR="00A723CC" w:rsidRPr="00C13BF5">
        <w:rPr>
          <w:rFonts w:ascii="Times New Roman" w:hAnsi="Times New Roman"/>
          <w:sz w:val="24"/>
          <w:szCs w:val="24"/>
          <w:lang w:val="en-US"/>
        </w:rPr>
        <w:t xml:space="preserve"> growing </w:t>
      </w:r>
      <w:proofErr w:type="spellStart"/>
      <w:r w:rsidR="00A723CC" w:rsidRPr="00C13BF5">
        <w:rPr>
          <w:rFonts w:ascii="Times New Roman" w:hAnsi="Times New Roman" w:cs="Times New Roman"/>
          <w:sz w:val="24"/>
          <w:szCs w:val="24"/>
        </w:rPr>
        <w:t>Redgram</w:t>
      </w:r>
      <w:proofErr w:type="spellEnd"/>
      <w:r w:rsidR="00A723CC" w:rsidRPr="00C13BF5">
        <w:rPr>
          <w:rFonts w:ascii="Times New Roman" w:hAnsi="Times New Roman" w:cs="Times New Roman"/>
          <w:sz w:val="24"/>
          <w:szCs w:val="24"/>
        </w:rPr>
        <w:t xml:space="preserve"> with intercropping of </w:t>
      </w:r>
      <w:proofErr w:type="spellStart"/>
      <w:r w:rsidR="00A723CC" w:rsidRPr="00C13BF5">
        <w:rPr>
          <w:rFonts w:ascii="Times New Roman" w:hAnsi="Times New Roman" w:cs="Times New Roman"/>
          <w:sz w:val="24"/>
          <w:szCs w:val="24"/>
        </w:rPr>
        <w:t>Greengram</w:t>
      </w:r>
      <w:proofErr w:type="spellEnd"/>
      <w:r w:rsidR="00A723CC" w:rsidRPr="00C13BF5">
        <w:rPr>
          <w:rFonts w:ascii="Times New Roman" w:hAnsi="Times New Roman" w:cs="Times New Roman"/>
          <w:sz w:val="24"/>
          <w:szCs w:val="24"/>
        </w:rPr>
        <w:t xml:space="preserve">/ </w:t>
      </w:r>
      <w:proofErr w:type="spellStart"/>
      <w:r w:rsidR="00A723CC" w:rsidRPr="00C13BF5">
        <w:rPr>
          <w:rFonts w:ascii="Times New Roman" w:hAnsi="Times New Roman" w:cs="Times New Roman"/>
          <w:sz w:val="24"/>
          <w:szCs w:val="24"/>
        </w:rPr>
        <w:t>Blackgram</w:t>
      </w:r>
      <w:proofErr w:type="spellEnd"/>
      <w:r w:rsidR="00A723CC" w:rsidRPr="00C13BF5">
        <w:rPr>
          <w:rFonts w:ascii="Times New Roman" w:hAnsi="Times New Roman" w:cs="Times New Roman"/>
          <w:sz w:val="24"/>
          <w:szCs w:val="24"/>
        </w:rPr>
        <w:t xml:space="preserve">/Jowar/Soyabean and sugarcane crop have shifted to the cultivation of horticultural crops after </w:t>
      </w:r>
      <w:r w:rsidR="002503FC">
        <w:rPr>
          <w:rFonts w:ascii="Times New Roman" w:hAnsi="Times New Roman" w:cs="Times New Roman"/>
          <w:sz w:val="24"/>
          <w:szCs w:val="24"/>
        </w:rPr>
        <w:t xml:space="preserve">the intervention of IFS </w:t>
      </w:r>
      <w:proofErr w:type="gramStart"/>
      <w:r w:rsidR="002503FC">
        <w:rPr>
          <w:rFonts w:ascii="Times New Roman" w:hAnsi="Times New Roman" w:cs="Times New Roman"/>
          <w:sz w:val="24"/>
          <w:szCs w:val="24"/>
        </w:rPr>
        <w:t>project.</w:t>
      </w:r>
      <w:r w:rsidR="00A723CC" w:rsidRPr="00C13BF5">
        <w:rPr>
          <w:rFonts w:ascii="Times New Roman" w:hAnsi="Times New Roman" w:cs="Times New Roman"/>
          <w:sz w:val="24"/>
          <w:szCs w:val="24"/>
        </w:rPr>
        <w:t>.</w:t>
      </w:r>
      <w:proofErr w:type="gramEnd"/>
      <w:r w:rsidR="00A723CC" w:rsidRPr="00C13BF5">
        <w:rPr>
          <w:rFonts w:ascii="Times New Roman" w:hAnsi="Times New Roman" w:cs="Times New Roman"/>
          <w:sz w:val="24"/>
          <w:szCs w:val="24"/>
        </w:rPr>
        <w:t xml:space="preserve"> The farmers who have received seeds/seedlings and the technical information at free of cost for cultivation of the crops ha</w:t>
      </w:r>
      <w:r w:rsidR="00A50501">
        <w:rPr>
          <w:rFonts w:ascii="Times New Roman" w:hAnsi="Times New Roman" w:cs="Times New Roman"/>
          <w:sz w:val="24"/>
          <w:szCs w:val="24"/>
        </w:rPr>
        <w:t>ve</w:t>
      </w:r>
      <w:r w:rsidR="00A723CC" w:rsidRPr="00C13BF5">
        <w:rPr>
          <w:rFonts w:ascii="Times New Roman" w:hAnsi="Times New Roman" w:cs="Times New Roman"/>
          <w:sz w:val="24"/>
          <w:szCs w:val="24"/>
        </w:rPr>
        <w:t xml:space="preserve"> obtained higher net </w:t>
      </w:r>
      <w:proofErr w:type="gramStart"/>
      <w:r w:rsidR="00A723CC" w:rsidRPr="00C13BF5">
        <w:rPr>
          <w:rFonts w:ascii="Times New Roman" w:hAnsi="Times New Roman" w:cs="Times New Roman"/>
          <w:sz w:val="24"/>
          <w:szCs w:val="24"/>
        </w:rPr>
        <w:t xml:space="preserve">profits </w:t>
      </w:r>
      <w:r w:rsidR="00A50501">
        <w:rPr>
          <w:rFonts w:ascii="Times New Roman" w:hAnsi="Times New Roman" w:cs="Times New Roman"/>
          <w:sz w:val="24"/>
          <w:szCs w:val="24"/>
        </w:rPr>
        <w:t xml:space="preserve"> </w:t>
      </w:r>
      <w:r w:rsidR="00791BF4">
        <w:rPr>
          <w:rFonts w:ascii="Times New Roman" w:hAnsi="Times New Roman" w:cs="Times New Roman"/>
          <w:sz w:val="24"/>
          <w:szCs w:val="24"/>
        </w:rPr>
        <w:t>of</w:t>
      </w:r>
      <w:proofErr w:type="gramEnd"/>
      <w:r w:rsidR="00791BF4">
        <w:rPr>
          <w:rFonts w:ascii="Times New Roman" w:hAnsi="Times New Roman" w:cs="Times New Roman"/>
          <w:sz w:val="24"/>
          <w:szCs w:val="24"/>
        </w:rPr>
        <w:t xml:space="preserve"> Rs. 1,10,988 per acre in case of </w:t>
      </w:r>
      <w:r w:rsidR="00A723CC" w:rsidRPr="00C13BF5">
        <w:rPr>
          <w:rFonts w:ascii="Times New Roman" w:hAnsi="Times New Roman" w:cs="Times New Roman"/>
          <w:sz w:val="24"/>
          <w:szCs w:val="24"/>
        </w:rPr>
        <w:t>papaya</w:t>
      </w:r>
      <w:r w:rsidR="00791BF4">
        <w:rPr>
          <w:rFonts w:ascii="Times New Roman" w:hAnsi="Times New Roman" w:cs="Times New Roman"/>
          <w:sz w:val="24"/>
          <w:szCs w:val="24"/>
        </w:rPr>
        <w:t xml:space="preserve"> with the </w:t>
      </w:r>
      <w:r w:rsidR="00C13BF5" w:rsidRPr="00C13BF5">
        <w:rPr>
          <w:rFonts w:ascii="Times New Roman" w:hAnsi="Times New Roman" w:cs="Times New Roman"/>
          <w:sz w:val="24"/>
          <w:szCs w:val="24"/>
        </w:rPr>
        <w:t>B:C ratio</w:t>
      </w:r>
      <w:r w:rsidR="00791BF4">
        <w:rPr>
          <w:rFonts w:ascii="Times New Roman" w:hAnsi="Times New Roman" w:cs="Times New Roman"/>
          <w:sz w:val="24"/>
          <w:szCs w:val="24"/>
        </w:rPr>
        <w:t xml:space="preserve"> of </w:t>
      </w:r>
      <w:r w:rsidR="00C13BF5" w:rsidRPr="00C13BF5">
        <w:rPr>
          <w:rFonts w:ascii="Times New Roman" w:hAnsi="Times New Roman" w:cs="Times New Roman"/>
          <w:sz w:val="24"/>
          <w:szCs w:val="24"/>
        </w:rPr>
        <w:t>1.45</w:t>
      </w:r>
      <w:r w:rsidR="00A723CC" w:rsidRPr="00C13BF5">
        <w:rPr>
          <w:rFonts w:ascii="Times New Roman" w:hAnsi="Times New Roman" w:cs="Times New Roman"/>
          <w:sz w:val="24"/>
          <w:szCs w:val="24"/>
        </w:rPr>
        <w:t>,</w:t>
      </w:r>
      <w:r w:rsidR="00C13BF5" w:rsidRPr="00C13BF5">
        <w:rPr>
          <w:rFonts w:ascii="Times New Roman" w:hAnsi="Times New Roman" w:cs="Times New Roman"/>
          <w:sz w:val="24"/>
          <w:szCs w:val="24"/>
        </w:rPr>
        <w:t xml:space="preserve"> followed by marigold crop</w:t>
      </w:r>
      <w:r w:rsidR="00791BF4">
        <w:rPr>
          <w:rFonts w:ascii="Times New Roman" w:hAnsi="Times New Roman" w:cs="Times New Roman"/>
          <w:sz w:val="24"/>
          <w:szCs w:val="24"/>
        </w:rPr>
        <w:t xml:space="preserve"> </w:t>
      </w:r>
      <w:r w:rsidR="00C13BF5" w:rsidRPr="00C13BF5">
        <w:rPr>
          <w:rFonts w:ascii="Times New Roman" w:hAnsi="Times New Roman" w:cs="Times New Roman"/>
          <w:sz w:val="24"/>
          <w:szCs w:val="24"/>
        </w:rPr>
        <w:t>(Rs. 1,01,881/acre), watermelon (Rs. 84459/acre), onion (Rs. 72,938/acre), chilli (Rs. 49,023/ acre)</w:t>
      </w:r>
      <w:r w:rsidR="00A50501">
        <w:rPr>
          <w:rFonts w:ascii="Times New Roman" w:hAnsi="Times New Roman" w:cs="Times New Roman"/>
          <w:sz w:val="24"/>
          <w:szCs w:val="24"/>
        </w:rPr>
        <w:t xml:space="preserve"> and</w:t>
      </w:r>
      <w:r w:rsidR="00C13BF5" w:rsidRPr="00C13BF5">
        <w:rPr>
          <w:rFonts w:ascii="Times New Roman" w:hAnsi="Times New Roman" w:cs="Times New Roman"/>
          <w:sz w:val="24"/>
          <w:szCs w:val="24"/>
        </w:rPr>
        <w:t xml:space="preserve"> Brinjal (Rs. 39,801/acre). Further, the </w:t>
      </w:r>
      <w:r w:rsidR="00791BF4">
        <w:rPr>
          <w:rFonts w:ascii="Times New Roman" w:hAnsi="Times New Roman" w:cs="Times New Roman"/>
          <w:sz w:val="24"/>
          <w:szCs w:val="24"/>
        </w:rPr>
        <w:t xml:space="preserve">use </w:t>
      </w:r>
      <w:proofErr w:type="spellStart"/>
      <w:r w:rsidR="00791BF4">
        <w:rPr>
          <w:rFonts w:ascii="Times New Roman" w:hAnsi="Times New Roman" w:cs="Times New Roman"/>
          <w:sz w:val="24"/>
          <w:szCs w:val="24"/>
        </w:rPr>
        <w:t>use</w:t>
      </w:r>
      <w:proofErr w:type="spellEnd"/>
      <w:r w:rsidR="00791BF4">
        <w:rPr>
          <w:rFonts w:ascii="Times New Roman" w:hAnsi="Times New Roman" w:cs="Times New Roman"/>
          <w:sz w:val="24"/>
          <w:szCs w:val="24"/>
        </w:rPr>
        <w:t xml:space="preserve"> of farm </w:t>
      </w:r>
      <w:proofErr w:type="spellStart"/>
      <w:r w:rsidR="00791BF4">
        <w:rPr>
          <w:rFonts w:ascii="Times New Roman" w:hAnsi="Times New Roman" w:cs="Times New Roman"/>
          <w:sz w:val="24"/>
          <w:szCs w:val="24"/>
        </w:rPr>
        <w:t>equipments</w:t>
      </w:r>
      <w:proofErr w:type="spellEnd"/>
      <w:r w:rsidR="00791BF4">
        <w:rPr>
          <w:rFonts w:ascii="Times New Roman" w:hAnsi="Times New Roman" w:cs="Times New Roman"/>
          <w:sz w:val="24"/>
          <w:szCs w:val="24"/>
        </w:rPr>
        <w:t xml:space="preserve"> by </w:t>
      </w:r>
      <w:r w:rsidR="00C13BF5" w:rsidRPr="00C13BF5">
        <w:rPr>
          <w:rFonts w:ascii="Times New Roman" w:hAnsi="Times New Roman" w:cs="Times New Roman"/>
          <w:sz w:val="24"/>
          <w:szCs w:val="24"/>
        </w:rPr>
        <w:t xml:space="preserve">beneficiary </w:t>
      </w:r>
      <w:r w:rsidR="00A50501" w:rsidRPr="00C13BF5">
        <w:rPr>
          <w:rFonts w:ascii="Times New Roman" w:hAnsi="Times New Roman" w:cs="Times New Roman"/>
          <w:sz w:val="24"/>
          <w:szCs w:val="24"/>
        </w:rPr>
        <w:t>farmers</w:t>
      </w:r>
      <w:r w:rsidR="00A50501">
        <w:rPr>
          <w:rFonts w:ascii="Times New Roman" w:hAnsi="Times New Roman" w:cs="Times New Roman"/>
          <w:sz w:val="24"/>
          <w:szCs w:val="24"/>
        </w:rPr>
        <w:t xml:space="preserve"> </w:t>
      </w:r>
      <w:r w:rsidR="00791BF4">
        <w:rPr>
          <w:rFonts w:ascii="Times New Roman" w:hAnsi="Times New Roman" w:cs="Times New Roman"/>
          <w:noProof/>
          <w:sz w:val="24"/>
          <w:szCs w:val="24"/>
          <w:lang w:eastAsia="en-IN"/>
        </w:rPr>
        <w:t xml:space="preserve">reduced </w:t>
      </w:r>
      <w:r w:rsidR="00A50501">
        <w:rPr>
          <w:rFonts w:ascii="Times New Roman" w:hAnsi="Times New Roman" w:cs="Times New Roman"/>
          <w:noProof/>
          <w:sz w:val="24"/>
          <w:szCs w:val="24"/>
          <w:lang w:eastAsia="en-IN"/>
        </w:rPr>
        <w:t xml:space="preserve">the </w:t>
      </w:r>
      <w:r w:rsidR="00C13BF5" w:rsidRPr="00C13BF5">
        <w:rPr>
          <w:rFonts w:ascii="Times New Roman" w:hAnsi="Times New Roman" w:cs="Times New Roman"/>
          <w:noProof/>
          <w:sz w:val="24"/>
          <w:szCs w:val="24"/>
          <w:lang w:eastAsia="en-IN"/>
        </w:rPr>
        <w:t xml:space="preserve">cost and time requirment of labour </w:t>
      </w:r>
      <w:r w:rsidR="00791BF4">
        <w:rPr>
          <w:rFonts w:ascii="Times New Roman" w:hAnsi="Times New Roman" w:cs="Times New Roman"/>
          <w:noProof/>
          <w:sz w:val="24"/>
          <w:szCs w:val="24"/>
          <w:lang w:eastAsia="en-IN"/>
        </w:rPr>
        <w:t xml:space="preserve"> in case</w:t>
      </w:r>
      <w:r w:rsidR="00C13BF5" w:rsidRPr="00C13BF5">
        <w:rPr>
          <w:rFonts w:ascii="Times New Roman" w:hAnsi="Times New Roman" w:cs="Times New Roman"/>
          <w:noProof/>
          <w:sz w:val="24"/>
          <w:szCs w:val="24"/>
          <w:lang w:eastAsia="en-IN"/>
        </w:rPr>
        <w:t>spraying of pesticides</w:t>
      </w:r>
      <w:r w:rsidR="00C13BF5">
        <w:rPr>
          <w:rFonts w:ascii="Times New Roman" w:hAnsi="Times New Roman" w:cs="Times New Roman"/>
          <w:noProof/>
          <w:sz w:val="24"/>
          <w:szCs w:val="24"/>
          <w:lang w:eastAsia="en-IN"/>
        </w:rPr>
        <w:t xml:space="preserve">. Similarly, </w:t>
      </w:r>
      <w:r w:rsidR="00A50501">
        <w:rPr>
          <w:rFonts w:ascii="Times New Roman" w:hAnsi="Times New Roman" w:cs="Times New Roman"/>
          <w:noProof/>
          <w:sz w:val="24"/>
          <w:szCs w:val="24"/>
          <w:lang w:eastAsia="en-IN"/>
        </w:rPr>
        <w:t xml:space="preserve">famers </w:t>
      </w:r>
      <w:r w:rsidR="00C13BF5" w:rsidRPr="00C13BF5">
        <w:rPr>
          <w:rFonts w:ascii="Times New Roman" w:hAnsi="Times New Roman" w:cs="Times New Roman"/>
          <w:noProof/>
          <w:sz w:val="24"/>
          <w:szCs w:val="24"/>
          <w:lang w:eastAsia="en-IN"/>
        </w:rPr>
        <w:t>use</w:t>
      </w:r>
      <w:r w:rsidR="00A50501">
        <w:rPr>
          <w:rFonts w:ascii="Times New Roman" w:hAnsi="Times New Roman" w:cs="Times New Roman"/>
          <w:noProof/>
          <w:sz w:val="24"/>
          <w:szCs w:val="24"/>
          <w:lang w:eastAsia="en-IN"/>
        </w:rPr>
        <w:t>d</w:t>
      </w:r>
      <w:r w:rsidR="00791BF4">
        <w:rPr>
          <w:rFonts w:ascii="Times New Roman" w:hAnsi="Times New Roman" w:cs="Times New Roman"/>
          <w:noProof/>
          <w:sz w:val="24"/>
          <w:szCs w:val="24"/>
          <w:lang w:eastAsia="en-IN"/>
        </w:rPr>
        <w:t xml:space="preserve"> </w:t>
      </w:r>
      <w:r w:rsidR="00A50501">
        <w:rPr>
          <w:rFonts w:ascii="Times New Roman" w:hAnsi="Times New Roman" w:cs="Times New Roman"/>
          <w:noProof/>
          <w:sz w:val="24"/>
          <w:szCs w:val="24"/>
          <w:lang w:eastAsia="en-IN"/>
        </w:rPr>
        <w:t>by</w:t>
      </w:r>
      <w:r w:rsidR="00C13BF5" w:rsidRPr="00C13BF5">
        <w:rPr>
          <w:rFonts w:ascii="Times New Roman" w:hAnsi="Times New Roman" w:cs="Times New Roman"/>
          <w:noProof/>
          <w:sz w:val="24"/>
          <w:szCs w:val="24"/>
          <w:lang w:eastAsia="en-IN"/>
        </w:rPr>
        <w:t xml:space="preserve">cycle weeders </w:t>
      </w:r>
      <w:r w:rsidR="00A50501">
        <w:rPr>
          <w:rFonts w:ascii="Times New Roman" w:hAnsi="Times New Roman" w:cs="Times New Roman"/>
          <w:noProof/>
          <w:sz w:val="24"/>
          <w:szCs w:val="24"/>
          <w:lang w:eastAsia="en-IN"/>
        </w:rPr>
        <w:t xml:space="preserve">have opined that, </w:t>
      </w:r>
      <w:r w:rsidR="00C13BF5" w:rsidRPr="00C13BF5">
        <w:rPr>
          <w:rFonts w:ascii="Times New Roman" w:hAnsi="Times New Roman" w:cs="Times New Roman"/>
          <w:noProof/>
          <w:sz w:val="24"/>
          <w:szCs w:val="24"/>
          <w:lang w:eastAsia="en-IN"/>
        </w:rPr>
        <w:t xml:space="preserve">for weeding </w:t>
      </w:r>
      <w:r w:rsidR="00A50501" w:rsidRPr="00C13BF5">
        <w:rPr>
          <w:rFonts w:ascii="Times New Roman" w:hAnsi="Times New Roman" w:cs="Times New Roman"/>
          <w:noProof/>
          <w:sz w:val="24"/>
          <w:szCs w:val="24"/>
          <w:lang w:eastAsia="en-IN"/>
        </w:rPr>
        <w:t xml:space="preserve">men and women labours </w:t>
      </w:r>
      <w:r w:rsidR="00A50501">
        <w:rPr>
          <w:rFonts w:ascii="Times New Roman" w:hAnsi="Times New Roman" w:cs="Times New Roman"/>
          <w:noProof/>
          <w:sz w:val="24"/>
          <w:szCs w:val="24"/>
          <w:lang w:eastAsia="en-IN"/>
        </w:rPr>
        <w:t xml:space="preserve">requiremnt was </w:t>
      </w:r>
      <w:r w:rsidR="00C13BF5" w:rsidRPr="00C13BF5">
        <w:rPr>
          <w:rFonts w:ascii="Times New Roman" w:hAnsi="Times New Roman" w:cs="Times New Roman"/>
          <w:noProof/>
          <w:sz w:val="24"/>
          <w:szCs w:val="24"/>
          <w:lang w:eastAsia="en-IN"/>
        </w:rPr>
        <w:t xml:space="preserve">reduced to the tune of 12 to 15 </w:t>
      </w:r>
      <w:r w:rsidR="00791BF4">
        <w:rPr>
          <w:rFonts w:ascii="Times New Roman" w:hAnsi="Times New Roman" w:cs="Times New Roman"/>
          <w:noProof/>
          <w:sz w:val="24"/>
          <w:szCs w:val="24"/>
          <w:lang w:eastAsia="en-IN"/>
        </w:rPr>
        <w:t xml:space="preserve">and 8-9 </w:t>
      </w:r>
      <w:r w:rsidR="00C13BF5" w:rsidRPr="00C13BF5">
        <w:rPr>
          <w:rFonts w:ascii="Times New Roman" w:hAnsi="Times New Roman" w:cs="Times New Roman"/>
          <w:noProof/>
          <w:sz w:val="24"/>
          <w:szCs w:val="24"/>
          <w:lang w:eastAsia="en-IN"/>
        </w:rPr>
        <w:t xml:space="preserve">man days/acre in </w:t>
      </w:r>
      <w:r w:rsidR="00791BF4">
        <w:rPr>
          <w:rFonts w:ascii="Times New Roman" w:hAnsi="Times New Roman" w:cs="Times New Roman"/>
          <w:noProof/>
          <w:sz w:val="24"/>
          <w:szCs w:val="24"/>
          <w:lang w:eastAsia="en-IN"/>
        </w:rPr>
        <w:t xml:space="preserve">case </w:t>
      </w:r>
      <w:r w:rsidR="00C13BF5" w:rsidRPr="00C13BF5">
        <w:rPr>
          <w:rFonts w:ascii="Times New Roman" w:hAnsi="Times New Roman" w:cs="Times New Roman"/>
          <w:noProof/>
          <w:sz w:val="24"/>
          <w:szCs w:val="24"/>
          <w:lang w:eastAsia="en-IN"/>
        </w:rPr>
        <w:t>men and women labour</w:t>
      </w:r>
      <w:r w:rsidR="00C13BF5" w:rsidRPr="00C13BF5">
        <w:rPr>
          <w:rFonts w:ascii="Times New Roman" w:hAnsi="Times New Roman" w:cs="Times New Roman"/>
          <w:sz w:val="24"/>
          <w:szCs w:val="24"/>
        </w:rPr>
        <w:t xml:space="preserve"> </w:t>
      </w:r>
      <w:r w:rsidR="00791BF4">
        <w:rPr>
          <w:rFonts w:ascii="Times New Roman" w:hAnsi="Times New Roman" w:cs="Times New Roman"/>
          <w:sz w:val="24"/>
          <w:szCs w:val="24"/>
        </w:rPr>
        <w:t xml:space="preserve">respectively </w:t>
      </w:r>
      <w:r w:rsidR="00C13BF5" w:rsidRPr="00C13BF5">
        <w:rPr>
          <w:rFonts w:ascii="Times New Roman" w:hAnsi="Times New Roman" w:cs="Times New Roman"/>
          <w:sz w:val="24"/>
          <w:szCs w:val="24"/>
        </w:rPr>
        <w:t xml:space="preserve">and </w:t>
      </w:r>
      <w:r w:rsidR="00C13BF5">
        <w:rPr>
          <w:rFonts w:ascii="Times New Roman" w:hAnsi="Times New Roman" w:cs="Times New Roman"/>
          <w:sz w:val="24"/>
          <w:szCs w:val="24"/>
        </w:rPr>
        <w:t>the use of V</w:t>
      </w:r>
      <w:r w:rsidR="00C13BF5" w:rsidRPr="00C13BF5">
        <w:rPr>
          <w:rFonts w:ascii="Times New Roman" w:hAnsi="Times New Roman" w:cs="Times New Roman"/>
          <w:noProof/>
          <w:sz w:val="24"/>
          <w:szCs w:val="24"/>
          <w:lang w:eastAsia="en-IN"/>
        </w:rPr>
        <w:t xml:space="preserve">egetable Handy Planter </w:t>
      </w:r>
      <w:r w:rsidR="00791BF4">
        <w:rPr>
          <w:rFonts w:ascii="Times New Roman" w:hAnsi="Times New Roman" w:cs="Times New Roman"/>
          <w:noProof/>
          <w:sz w:val="24"/>
          <w:szCs w:val="24"/>
          <w:lang w:eastAsia="en-IN"/>
        </w:rPr>
        <w:t xml:space="preserve">resulted in reduction </w:t>
      </w:r>
      <w:r w:rsidR="00C13BF5">
        <w:rPr>
          <w:rFonts w:ascii="Times New Roman" w:hAnsi="Times New Roman" w:cs="Times New Roman"/>
          <w:noProof/>
          <w:sz w:val="24"/>
          <w:szCs w:val="24"/>
          <w:lang w:eastAsia="en-IN"/>
        </w:rPr>
        <w:t xml:space="preserve"> </w:t>
      </w:r>
      <w:r w:rsidR="00C13BF5" w:rsidRPr="00C13BF5">
        <w:rPr>
          <w:rFonts w:ascii="Times New Roman" w:hAnsi="Times New Roman" w:cs="Times New Roman"/>
          <w:noProof/>
          <w:sz w:val="24"/>
          <w:szCs w:val="24"/>
          <w:lang w:eastAsia="en-IN"/>
        </w:rPr>
        <w:t xml:space="preserve">labour and time requirment in planting of seedlings </w:t>
      </w:r>
      <w:r w:rsidR="00A50501">
        <w:rPr>
          <w:rFonts w:ascii="Times New Roman" w:hAnsi="Times New Roman" w:cs="Times New Roman"/>
          <w:noProof/>
          <w:sz w:val="24"/>
          <w:szCs w:val="24"/>
          <w:lang w:eastAsia="en-IN"/>
        </w:rPr>
        <w:t xml:space="preserve">to the tune of </w:t>
      </w:r>
      <w:r w:rsidR="00C13BF5" w:rsidRPr="00C13BF5">
        <w:rPr>
          <w:rFonts w:ascii="Times New Roman" w:hAnsi="Times New Roman" w:cs="Times New Roman"/>
          <w:noProof/>
          <w:sz w:val="24"/>
          <w:szCs w:val="24"/>
          <w:lang w:eastAsia="en-IN"/>
        </w:rPr>
        <w:t xml:space="preserve"> 40 to 50 per cent of time duration. </w:t>
      </w:r>
      <w:r w:rsidR="00C13BF5">
        <w:rPr>
          <w:rFonts w:ascii="Times New Roman" w:hAnsi="Times New Roman" w:cs="Times New Roman"/>
          <w:noProof/>
          <w:sz w:val="24"/>
          <w:szCs w:val="24"/>
          <w:lang w:eastAsia="en-IN"/>
        </w:rPr>
        <w:t xml:space="preserve">Hence, the </w:t>
      </w:r>
      <w:r w:rsidR="00A50501">
        <w:rPr>
          <w:rFonts w:ascii="Times New Roman" w:hAnsi="Times New Roman" w:cs="Times New Roman"/>
          <w:noProof/>
          <w:sz w:val="24"/>
          <w:szCs w:val="24"/>
          <w:lang w:eastAsia="en-IN"/>
        </w:rPr>
        <w:t xml:space="preserve">project interventions have </w:t>
      </w:r>
      <w:r w:rsidRPr="00D16B1D">
        <w:rPr>
          <w:rFonts w:ascii="Times New Roman" w:hAnsi="Times New Roman"/>
          <w:sz w:val="24"/>
          <w:szCs w:val="24"/>
          <w:lang w:val="en-US"/>
        </w:rPr>
        <w:t xml:space="preserve">benefited </w:t>
      </w:r>
      <w:r w:rsidR="00A50501">
        <w:rPr>
          <w:rFonts w:ascii="Times New Roman" w:hAnsi="Times New Roman"/>
          <w:sz w:val="24"/>
          <w:szCs w:val="24"/>
          <w:lang w:val="en-US"/>
        </w:rPr>
        <w:t xml:space="preserve">the farmers </w:t>
      </w:r>
      <w:r w:rsidRPr="00D16B1D">
        <w:rPr>
          <w:rFonts w:ascii="Times New Roman" w:hAnsi="Times New Roman"/>
          <w:sz w:val="24"/>
          <w:szCs w:val="24"/>
          <w:lang w:val="en-US"/>
        </w:rPr>
        <w:t xml:space="preserve">economically by minimizing the cost of production through availing the inputs at free of cost and also realized better income from the best technologies obtained from the university. </w:t>
      </w:r>
    </w:p>
    <w:p w14:paraId="132D7318" w14:textId="77777777" w:rsidR="00C13BF5" w:rsidRDefault="00C13BF5" w:rsidP="008A1E37">
      <w:pPr>
        <w:jc w:val="both"/>
        <w:rPr>
          <w:rFonts w:ascii="Times New Roman" w:hAnsi="Times New Roman" w:cs="Times New Roman"/>
          <w:b/>
          <w:bCs/>
          <w:sz w:val="24"/>
          <w:szCs w:val="24"/>
        </w:rPr>
      </w:pPr>
    </w:p>
    <w:p w14:paraId="3A89679A" w14:textId="77777777" w:rsidR="00595D65" w:rsidRDefault="00595D65" w:rsidP="008A1E37">
      <w:pPr>
        <w:jc w:val="both"/>
        <w:rPr>
          <w:rFonts w:ascii="Times New Roman" w:hAnsi="Times New Roman" w:cs="Times New Roman"/>
          <w:b/>
          <w:bCs/>
          <w:sz w:val="24"/>
          <w:szCs w:val="24"/>
        </w:rPr>
      </w:pPr>
    </w:p>
    <w:p w14:paraId="0B3375A1" w14:textId="77777777" w:rsidR="00595D65" w:rsidRDefault="00595D65" w:rsidP="008A1E37">
      <w:pPr>
        <w:jc w:val="both"/>
        <w:rPr>
          <w:rFonts w:ascii="Times New Roman" w:hAnsi="Times New Roman" w:cs="Times New Roman"/>
          <w:b/>
          <w:bCs/>
          <w:sz w:val="24"/>
          <w:szCs w:val="24"/>
        </w:rPr>
      </w:pPr>
    </w:p>
    <w:p w14:paraId="51A523AE" w14:textId="77777777" w:rsidR="00F3334A" w:rsidRPr="001D2BC6" w:rsidRDefault="00F3334A" w:rsidP="008A1E37">
      <w:pPr>
        <w:jc w:val="both"/>
        <w:rPr>
          <w:rFonts w:ascii="Times New Roman" w:hAnsi="Times New Roman" w:cs="Times New Roman"/>
          <w:sz w:val="24"/>
          <w:szCs w:val="24"/>
        </w:rPr>
      </w:pPr>
      <w:r w:rsidRPr="00FE4EDB">
        <w:rPr>
          <w:rFonts w:ascii="Times New Roman" w:hAnsi="Times New Roman" w:cs="Times New Roman"/>
          <w:b/>
          <w:bCs/>
          <w:sz w:val="24"/>
          <w:szCs w:val="24"/>
        </w:rPr>
        <w:t>Introduction</w:t>
      </w:r>
      <w:r w:rsidR="00FE4EDB">
        <w:rPr>
          <w:rFonts w:ascii="Times New Roman" w:hAnsi="Times New Roman" w:cs="Times New Roman"/>
          <w:sz w:val="24"/>
          <w:szCs w:val="24"/>
        </w:rPr>
        <w:t>:</w:t>
      </w:r>
    </w:p>
    <w:p w14:paraId="47569A62" w14:textId="19AEADA9" w:rsidR="00AD29EA" w:rsidRDefault="00AD29EA" w:rsidP="00AD29EA">
      <w:pPr>
        <w:spacing w:line="360" w:lineRule="auto"/>
        <w:ind w:firstLine="720"/>
        <w:jc w:val="both"/>
        <w:rPr>
          <w:rFonts w:ascii="Times New Roman" w:hAnsi="Times New Roman"/>
          <w:sz w:val="24"/>
          <w:szCs w:val="24"/>
          <w:lang w:val="en-US"/>
        </w:rPr>
      </w:pPr>
      <w:r w:rsidRPr="00C60716">
        <w:rPr>
          <w:rFonts w:ascii="Times New Roman" w:hAnsi="Times New Roman"/>
          <w:sz w:val="24"/>
          <w:szCs w:val="24"/>
          <w:lang w:val="en-US"/>
        </w:rPr>
        <w:t>Agriculture is a crucial sector in India, contributing a substantial share to the country</w:t>
      </w:r>
      <w:r>
        <w:rPr>
          <w:rFonts w:ascii="Times New Roman" w:hAnsi="Times New Roman"/>
          <w:sz w:val="24"/>
          <w:szCs w:val="24"/>
          <w:lang w:val="en-US"/>
        </w:rPr>
        <w:t>'s Gross Domestic Product (GDP)</w:t>
      </w:r>
      <w:r w:rsidR="00357011">
        <w:rPr>
          <w:rFonts w:ascii="Times New Roman" w:hAnsi="Times New Roman"/>
          <w:sz w:val="24"/>
          <w:szCs w:val="24"/>
          <w:lang w:val="en-US"/>
        </w:rPr>
        <w:t xml:space="preserve">, </w:t>
      </w:r>
      <w:r w:rsidRPr="000B7C90">
        <w:rPr>
          <w:rFonts w:ascii="Times New Roman" w:hAnsi="Times New Roman"/>
          <w:sz w:val="24"/>
          <w:szCs w:val="24"/>
          <w:lang w:val="en-US"/>
        </w:rPr>
        <w:t xml:space="preserve">nearly 60% of the Indian population directly depends on </w:t>
      </w:r>
      <w:r w:rsidRPr="000B7C90">
        <w:rPr>
          <w:rFonts w:ascii="Times New Roman" w:hAnsi="Times New Roman"/>
          <w:sz w:val="24"/>
          <w:szCs w:val="24"/>
          <w:lang w:val="en-US"/>
        </w:rPr>
        <w:lastRenderedPageBreak/>
        <w:t>agricultural activities as a source of livelihood</w:t>
      </w:r>
      <w:r>
        <w:rPr>
          <w:rFonts w:ascii="Times New Roman" w:hAnsi="Times New Roman"/>
          <w:sz w:val="24"/>
          <w:szCs w:val="24"/>
          <w:lang w:val="en-US"/>
        </w:rPr>
        <w:t xml:space="preserve">. </w:t>
      </w:r>
      <w:r w:rsidRPr="000B7C90">
        <w:rPr>
          <w:rFonts w:ascii="Times New Roman" w:hAnsi="Times New Roman"/>
          <w:sz w:val="24"/>
          <w:szCs w:val="24"/>
          <w:lang w:val="en-US"/>
        </w:rPr>
        <w:t>The dominance of small and marginal farmers</w:t>
      </w:r>
      <w:r>
        <w:rPr>
          <w:rFonts w:ascii="Times New Roman" w:hAnsi="Times New Roman"/>
          <w:sz w:val="24"/>
          <w:szCs w:val="24"/>
          <w:lang w:val="en-US"/>
        </w:rPr>
        <w:t xml:space="preserve"> with </w:t>
      </w:r>
      <w:r w:rsidRPr="00D16B1D">
        <w:rPr>
          <w:rFonts w:ascii="Times New Roman" w:hAnsi="Times New Roman"/>
          <w:sz w:val="24"/>
          <w:szCs w:val="24"/>
          <w:lang w:val="en-US"/>
        </w:rPr>
        <w:t>less than 2 ha</w:t>
      </w:r>
      <w:r>
        <w:rPr>
          <w:rFonts w:ascii="Times New Roman" w:hAnsi="Times New Roman"/>
          <w:sz w:val="24"/>
          <w:szCs w:val="24"/>
          <w:lang w:val="en-US"/>
        </w:rPr>
        <w:t xml:space="preserve"> land holding </w:t>
      </w:r>
      <w:r w:rsidRPr="000B7C90">
        <w:rPr>
          <w:rFonts w:ascii="Times New Roman" w:hAnsi="Times New Roman"/>
          <w:sz w:val="24"/>
          <w:szCs w:val="24"/>
          <w:lang w:val="en-US"/>
        </w:rPr>
        <w:t>(86%), coupled with their relatively limited share of total arable land</w:t>
      </w:r>
      <w:r>
        <w:rPr>
          <w:rFonts w:ascii="Times New Roman" w:hAnsi="Times New Roman"/>
          <w:sz w:val="24"/>
          <w:szCs w:val="24"/>
          <w:lang w:val="en-US"/>
        </w:rPr>
        <w:t xml:space="preserve"> (</w:t>
      </w:r>
      <w:r w:rsidRPr="000B7C90">
        <w:rPr>
          <w:rFonts w:ascii="Times New Roman" w:hAnsi="Times New Roman"/>
          <w:sz w:val="24"/>
          <w:szCs w:val="24"/>
          <w:lang w:val="en-US"/>
        </w:rPr>
        <w:t>44%</w:t>
      </w:r>
      <w:r>
        <w:rPr>
          <w:rFonts w:ascii="Times New Roman" w:hAnsi="Times New Roman"/>
          <w:sz w:val="24"/>
          <w:szCs w:val="24"/>
          <w:lang w:val="en-US"/>
        </w:rPr>
        <w:t>),</w:t>
      </w:r>
      <w:r w:rsidRPr="000B7C90">
        <w:rPr>
          <w:rFonts w:ascii="Times New Roman" w:hAnsi="Times New Roman"/>
          <w:sz w:val="24"/>
          <w:szCs w:val="24"/>
          <w:lang w:val="en-US"/>
        </w:rPr>
        <w:t xml:space="preserve"> is a notable characteristic of the agricultural landscape in the country</w:t>
      </w:r>
      <w:r w:rsidR="004F7B75">
        <w:rPr>
          <w:rFonts w:ascii="Times New Roman" w:hAnsi="Times New Roman"/>
          <w:sz w:val="24"/>
          <w:szCs w:val="24"/>
          <w:lang w:val="en-US"/>
        </w:rPr>
        <w:t xml:space="preserve"> </w:t>
      </w:r>
      <w:r w:rsidRPr="003E78F0">
        <w:rPr>
          <w:rFonts w:ascii="Times New Roman" w:hAnsi="Times New Roman"/>
          <w:color w:val="0070C0"/>
          <w:sz w:val="24"/>
          <w:szCs w:val="24"/>
          <w:lang w:val="en-US"/>
        </w:rPr>
        <w:t>(GOI, 2014).</w:t>
      </w:r>
      <w:r w:rsidRPr="003E78F0">
        <w:rPr>
          <w:rFonts w:ascii="Times New Roman" w:hAnsi="Times New Roman"/>
          <w:sz w:val="24"/>
          <w:szCs w:val="24"/>
          <w:lang w:val="en-US"/>
        </w:rPr>
        <w:t>The issue of land fragm</w:t>
      </w:r>
      <w:r>
        <w:rPr>
          <w:rFonts w:ascii="Times New Roman" w:hAnsi="Times New Roman"/>
          <w:sz w:val="24"/>
          <w:szCs w:val="24"/>
          <w:lang w:val="en-US"/>
        </w:rPr>
        <w:t xml:space="preserve">entation in Indian agriculture </w:t>
      </w:r>
      <w:r w:rsidRPr="003E78F0">
        <w:rPr>
          <w:rFonts w:ascii="Times New Roman" w:hAnsi="Times New Roman"/>
          <w:sz w:val="24"/>
          <w:szCs w:val="24"/>
          <w:lang w:val="en-US"/>
        </w:rPr>
        <w:t>pos</w:t>
      </w:r>
      <w:r>
        <w:rPr>
          <w:rFonts w:ascii="Times New Roman" w:hAnsi="Times New Roman"/>
          <w:sz w:val="24"/>
          <w:szCs w:val="24"/>
          <w:lang w:val="en-US"/>
        </w:rPr>
        <w:t>ing</w:t>
      </w:r>
      <w:r w:rsidRPr="003E78F0">
        <w:rPr>
          <w:rFonts w:ascii="Times New Roman" w:hAnsi="Times New Roman"/>
          <w:sz w:val="24"/>
          <w:szCs w:val="24"/>
          <w:lang w:val="en-US"/>
        </w:rPr>
        <w:t xml:space="preserve"> significant challenges to the future sustainability, food security, and profitability of farming</w:t>
      </w:r>
      <w:r w:rsidR="00357011">
        <w:rPr>
          <w:rFonts w:ascii="Times New Roman" w:hAnsi="Times New Roman"/>
          <w:sz w:val="24"/>
          <w:szCs w:val="24"/>
          <w:lang w:val="en-US"/>
        </w:rPr>
        <w:t xml:space="preserve"> </w:t>
      </w:r>
      <w:r>
        <w:rPr>
          <w:rFonts w:ascii="Times New Roman" w:hAnsi="Times New Roman"/>
          <w:color w:val="0070C0"/>
          <w:sz w:val="24"/>
          <w:szCs w:val="24"/>
          <w:lang w:val="en-US"/>
        </w:rPr>
        <w:t>(</w:t>
      </w:r>
      <w:proofErr w:type="spellStart"/>
      <w:r>
        <w:rPr>
          <w:rFonts w:ascii="Times New Roman" w:hAnsi="Times New Roman"/>
          <w:color w:val="0070C0"/>
          <w:sz w:val="24"/>
          <w:szCs w:val="24"/>
          <w:lang w:val="en-US"/>
        </w:rPr>
        <w:t>Siddeswaran</w:t>
      </w:r>
      <w:proofErr w:type="spellEnd"/>
      <w:r w:rsidR="004F7B75">
        <w:rPr>
          <w:rFonts w:ascii="Times New Roman" w:hAnsi="Times New Roman"/>
          <w:color w:val="0070C0"/>
          <w:sz w:val="24"/>
          <w:szCs w:val="24"/>
          <w:lang w:val="en-US"/>
        </w:rPr>
        <w:t xml:space="preserve"> </w:t>
      </w:r>
      <w:r w:rsidRPr="00AD29EA">
        <w:rPr>
          <w:rFonts w:ascii="Times New Roman" w:hAnsi="Times New Roman"/>
          <w:i/>
          <w:color w:val="0070C0"/>
          <w:sz w:val="24"/>
          <w:szCs w:val="24"/>
          <w:lang w:val="en-US"/>
        </w:rPr>
        <w:t>et al</w:t>
      </w:r>
      <w:r>
        <w:rPr>
          <w:rFonts w:ascii="Times New Roman" w:hAnsi="Times New Roman"/>
          <w:color w:val="0070C0"/>
          <w:sz w:val="24"/>
          <w:szCs w:val="24"/>
          <w:lang w:val="en-US"/>
        </w:rPr>
        <w:t xml:space="preserve">. </w:t>
      </w:r>
      <w:r w:rsidRPr="003E78F0">
        <w:rPr>
          <w:rFonts w:ascii="Times New Roman" w:hAnsi="Times New Roman"/>
          <w:color w:val="0070C0"/>
          <w:sz w:val="24"/>
          <w:szCs w:val="24"/>
          <w:lang w:val="en-US"/>
        </w:rPr>
        <w:t>2012)</w:t>
      </w:r>
      <w:r w:rsidRPr="003E78F0">
        <w:rPr>
          <w:rFonts w:ascii="Times New Roman" w:hAnsi="Times New Roman"/>
          <w:sz w:val="24"/>
          <w:szCs w:val="24"/>
          <w:lang w:val="en-US"/>
        </w:rPr>
        <w:t>.The Indian marginal and small farmers are mostly concentrating on cereal-based</w:t>
      </w:r>
      <w:r>
        <w:rPr>
          <w:rFonts w:ascii="Times New Roman" w:hAnsi="Times New Roman"/>
          <w:sz w:val="24"/>
          <w:szCs w:val="24"/>
          <w:lang w:val="en-US"/>
        </w:rPr>
        <w:t xml:space="preserve"> monocropping systems. </w:t>
      </w:r>
      <w:r w:rsidRPr="00F47E2B">
        <w:rPr>
          <w:rFonts w:ascii="Times New Roman" w:hAnsi="Times New Roman" w:cs="Times New Roman"/>
          <w:sz w:val="24"/>
          <w:szCs w:val="24"/>
          <w:lang w:val="en-US"/>
        </w:rPr>
        <w:t>Mono-cropping systems can be vulnerable to various risks such as pests, diseases and adverse weather conditions.</w:t>
      </w:r>
      <w:r>
        <w:rPr>
          <w:rFonts w:ascii="Times New Roman" w:hAnsi="Times New Roman"/>
          <w:sz w:val="24"/>
          <w:szCs w:val="24"/>
          <w:lang w:val="en-US"/>
        </w:rPr>
        <w:t xml:space="preserve"> A</w:t>
      </w:r>
      <w:r w:rsidRPr="00F47E2B">
        <w:rPr>
          <w:rFonts w:ascii="Times New Roman" w:hAnsi="Times New Roman" w:cs="Times New Roman"/>
          <w:sz w:val="24"/>
          <w:szCs w:val="24"/>
          <w:lang w:val="en-US"/>
        </w:rPr>
        <w:t xml:space="preserve"> holistic approach that combines sustainable farming practices, climate-resilient technologies, and inclusive policies is essential to address the complex challenges faced by agriculture in India and other Asian countries</w:t>
      </w:r>
      <w:r w:rsidR="00F82CF3">
        <w:rPr>
          <w:rFonts w:ascii="Times New Roman" w:hAnsi="Times New Roman" w:cs="Times New Roman"/>
          <w:sz w:val="24"/>
          <w:szCs w:val="24"/>
          <w:lang w:val="en-US"/>
        </w:rPr>
        <w:t xml:space="preserve"> (Patra and Samal, 2018)</w:t>
      </w:r>
      <w:r w:rsidRPr="00F47E2B">
        <w:rPr>
          <w:rFonts w:ascii="Times New Roman" w:hAnsi="Times New Roman" w:cs="Times New Roman"/>
          <w:sz w:val="24"/>
          <w:szCs w:val="24"/>
          <w:lang w:val="en-US"/>
        </w:rPr>
        <w:t xml:space="preserve">. </w:t>
      </w:r>
    </w:p>
    <w:p w14:paraId="606D8913" w14:textId="0B459CCA" w:rsidR="00AD29EA" w:rsidRDefault="00AD29EA" w:rsidP="001A326A">
      <w:pPr>
        <w:spacing w:line="360" w:lineRule="auto"/>
        <w:ind w:firstLine="720"/>
        <w:jc w:val="both"/>
        <w:rPr>
          <w:rFonts w:ascii="Times New Roman" w:hAnsi="Times New Roman"/>
          <w:sz w:val="24"/>
          <w:szCs w:val="24"/>
          <w:lang w:val="en-US"/>
        </w:rPr>
      </w:pPr>
      <w:r>
        <w:rPr>
          <w:rFonts w:ascii="Times New Roman" w:hAnsi="Times New Roman" w:cs="Times New Roman"/>
          <w:sz w:val="24"/>
          <w:szCs w:val="24"/>
          <w:lang w:val="en-US"/>
        </w:rPr>
        <w:t>I</w:t>
      </w:r>
      <w:r w:rsidRPr="00F47E2B">
        <w:rPr>
          <w:rFonts w:ascii="Times New Roman" w:hAnsi="Times New Roman" w:cs="Times New Roman"/>
          <w:sz w:val="24"/>
          <w:szCs w:val="24"/>
          <w:lang w:val="en-US"/>
        </w:rPr>
        <w:t>ntegrated farming systems</w:t>
      </w:r>
      <w:r>
        <w:rPr>
          <w:rFonts w:ascii="Times New Roman" w:hAnsi="Times New Roman"/>
          <w:sz w:val="24"/>
          <w:szCs w:val="24"/>
          <w:lang w:val="en-US"/>
        </w:rPr>
        <w:t xml:space="preserve"> (IFS)</w:t>
      </w:r>
      <w:r w:rsidRPr="00F47E2B">
        <w:rPr>
          <w:rFonts w:ascii="Times New Roman" w:hAnsi="Times New Roman" w:cs="Times New Roman"/>
          <w:sz w:val="24"/>
          <w:szCs w:val="24"/>
          <w:lang w:val="en-US"/>
        </w:rPr>
        <w:t xml:space="preserve"> offer a promising approach to address the challenges faced by small-holder farmers.  </w:t>
      </w:r>
      <w:r w:rsidR="00357011">
        <w:rPr>
          <w:rFonts w:ascii="Times New Roman" w:hAnsi="Times New Roman" w:cs="Times New Roman"/>
          <w:sz w:val="24"/>
          <w:szCs w:val="24"/>
          <w:lang w:val="en-US"/>
        </w:rPr>
        <w:t xml:space="preserve">The synergies among different components of IFS </w:t>
      </w:r>
      <w:r w:rsidR="00357011" w:rsidRPr="00F47E2B">
        <w:rPr>
          <w:rFonts w:ascii="Times New Roman" w:hAnsi="Times New Roman" w:cs="Times New Roman"/>
          <w:sz w:val="24"/>
          <w:szCs w:val="24"/>
          <w:lang w:val="en-US"/>
        </w:rPr>
        <w:t>provide a buffer against risks</w:t>
      </w:r>
      <w:r w:rsidR="00357011">
        <w:rPr>
          <w:rFonts w:ascii="Times New Roman" w:hAnsi="Times New Roman" w:cs="Times New Roman"/>
          <w:sz w:val="24"/>
          <w:szCs w:val="24"/>
          <w:lang w:val="en-US"/>
        </w:rPr>
        <w:t xml:space="preserve"> </w:t>
      </w:r>
      <w:proofErr w:type="spellStart"/>
      <w:r w:rsidR="00357011">
        <w:rPr>
          <w:rFonts w:ascii="Times New Roman" w:hAnsi="Times New Roman" w:cs="Times New Roman"/>
          <w:sz w:val="24"/>
          <w:szCs w:val="24"/>
          <w:lang w:val="en-US"/>
        </w:rPr>
        <w:t>reduction</w:t>
      </w:r>
      <w:r w:rsidRPr="00F47E2B">
        <w:rPr>
          <w:rFonts w:ascii="Times New Roman" w:hAnsi="Times New Roman" w:cs="Times New Roman"/>
          <w:sz w:val="24"/>
          <w:szCs w:val="24"/>
          <w:lang w:val="en-US"/>
        </w:rPr>
        <w:t>by</w:t>
      </w:r>
      <w:proofErr w:type="spellEnd"/>
      <w:r w:rsidRPr="00F47E2B">
        <w:rPr>
          <w:rFonts w:ascii="Times New Roman" w:hAnsi="Times New Roman" w:cs="Times New Roman"/>
          <w:sz w:val="24"/>
          <w:szCs w:val="24"/>
          <w:lang w:val="en-US"/>
        </w:rPr>
        <w:t xml:space="preserve"> combining different agricultural enterprises</w:t>
      </w:r>
      <w:r w:rsidR="00357011">
        <w:rPr>
          <w:rFonts w:ascii="Times New Roman" w:hAnsi="Times New Roman" w:cs="Times New Roman"/>
          <w:sz w:val="24"/>
          <w:szCs w:val="24"/>
          <w:lang w:val="en-US"/>
        </w:rPr>
        <w:t>.</w:t>
      </w:r>
      <w:r w:rsidRPr="00F47E2B">
        <w:rPr>
          <w:rFonts w:ascii="Times New Roman" w:hAnsi="Times New Roman" w:cs="Times New Roman"/>
          <w:sz w:val="24"/>
          <w:szCs w:val="24"/>
          <w:lang w:val="en-US"/>
        </w:rPr>
        <w:t>.. For example, the by-products of one enterprise can serve as inputs for another, creating a more sustainable and interconnected system.</w:t>
      </w:r>
      <w:r w:rsidR="00357011">
        <w:rPr>
          <w:rFonts w:ascii="Times New Roman" w:hAnsi="Times New Roman" w:cs="Times New Roman"/>
          <w:sz w:val="24"/>
          <w:szCs w:val="24"/>
          <w:lang w:val="en-US"/>
        </w:rPr>
        <w:t xml:space="preserve"> </w:t>
      </w:r>
      <w:r w:rsidRPr="00F47E2B">
        <w:rPr>
          <w:rFonts w:ascii="Times New Roman" w:hAnsi="Times New Roman" w:cs="Times New Roman"/>
          <w:sz w:val="24"/>
          <w:szCs w:val="24"/>
          <w:lang w:val="en-US"/>
        </w:rPr>
        <w:t>Small-holder farmers often face challenges in generating sufficient income from a single crop. IFS, by incorporating multiple enterprises, offer</w:t>
      </w:r>
      <w:r w:rsidR="00357011">
        <w:rPr>
          <w:rFonts w:ascii="Times New Roman" w:hAnsi="Times New Roman" w:cs="Times New Roman"/>
          <w:sz w:val="24"/>
          <w:szCs w:val="24"/>
          <w:lang w:val="en-US"/>
        </w:rPr>
        <w:t>s</w:t>
      </w:r>
      <w:r w:rsidRPr="00F47E2B">
        <w:rPr>
          <w:rFonts w:ascii="Times New Roman" w:hAnsi="Times New Roman" w:cs="Times New Roman"/>
          <w:sz w:val="24"/>
          <w:szCs w:val="24"/>
          <w:lang w:val="en-US"/>
        </w:rPr>
        <w:t xml:space="preserve"> diverse income streams.</w:t>
      </w:r>
      <w:r w:rsidR="00357011">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F47E2B">
        <w:rPr>
          <w:rFonts w:ascii="Times New Roman" w:hAnsi="Times New Roman" w:cs="Times New Roman"/>
          <w:sz w:val="24"/>
          <w:szCs w:val="24"/>
          <w:lang w:val="en-US"/>
        </w:rPr>
        <w:t xml:space="preserve">eyond crop cultivation, IFS may include livestock, poultry, aquaculture, or agroforestry components, </w:t>
      </w:r>
      <w:r w:rsidR="008B0237" w:rsidRPr="00F47E2B">
        <w:rPr>
          <w:rFonts w:ascii="Times New Roman" w:hAnsi="Times New Roman" w:cs="Times New Roman"/>
          <w:sz w:val="24"/>
          <w:szCs w:val="24"/>
          <w:lang w:val="en-US"/>
        </w:rPr>
        <w:t>and providing</w:t>
      </w:r>
      <w:r w:rsidRPr="00F47E2B">
        <w:rPr>
          <w:rFonts w:ascii="Times New Roman" w:hAnsi="Times New Roman" w:cs="Times New Roman"/>
          <w:sz w:val="24"/>
          <w:szCs w:val="24"/>
          <w:lang w:val="en-US"/>
        </w:rPr>
        <w:t xml:space="preserve"> opportunities for additional income</w:t>
      </w:r>
      <w:r w:rsidR="00A818AE">
        <w:rPr>
          <w:rFonts w:ascii="Times New Roman" w:hAnsi="Times New Roman" w:cs="Times New Roman"/>
          <w:sz w:val="24"/>
          <w:szCs w:val="24"/>
          <w:lang w:val="en-US"/>
        </w:rPr>
        <w:t xml:space="preserve"> (Paramesh </w:t>
      </w:r>
      <w:r w:rsidR="00A818AE">
        <w:rPr>
          <w:rFonts w:ascii="Times New Roman" w:hAnsi="Times New Roman" w:cs="Times New Roman"/>
          <w:i/>
          <w:sz w:val="24"/>
          <w:szCs w:val="24"/>
          <w:lang w:val="en-US"/>
        </w:rPr>
        <w:t>et al</w:t>
      </w:r>
      <w:r w:rsidR="00A818AE">
        <w:rPr>
          <w:rFonts w:ascii="Times New Roman" w:hAnsi="Times New Roman" w:cs="Times New Roman"/>
          <w:sz w:val="24"/>
          <w:szCs w:val="24"/>
          <w:lang w:val="en-US"/>
        </w:rPr>
        <w:t>., 2022)</w:t>
      </w:r>
      <w:r w:rsidRPr="00F47E2B">
        <w:rPr>
          <w:rFonts w:ascii="Times New Roman" w:hAnsi="Times New Roman" w:cs="Times New Roman"/>
          <w:sz w:val="24"/>
          <w:szCs w:val="24"/>
          <w:lang w:val="en-US"/>
        </w:rPr>
        <w:t>. This diversification also creates on-farm employment opportunities.</w:t>
      </w:r>
      <w:r w:rsidR="00357011">
        <w:rPr>
          <w:rFonts w:ascii="Times New Roman" w:hAnsi="Times New Roman" w:cs="Times New Roman"/>
          <w:sz w:val="24"/>
          <w:szCs w:val="24"/>
          <w:lang w:val="en-US"/>
        </w:rPr>
        <w:t xml:space="preserve"> </w:t>
      </w:r>
      <w:r w:rsidRPr="00F47E2B">
        <w:rPr>
          <w:rFonts w:ascii="Times New Roman" w:hAnsi="Times New Roman" w:cs="Times New Roman"/>
          <w:sz w:val="24"/>
          <w:szCs w:val="24"/>
          <w:lang w:val="en-US"/>
        </w:rPr>
        <w:t xml:space="preserve">Sustainable agriculture requires practices that are </w:t>
      </w:r>
      <w:r w:rsidR="00357011">
        <w:rPr>
          <w:rFonts w:ascii="Times New Roman" w:hAnsi="Times New Roman" w:cs="Times New Roman"/>
          <w:sz w:val="24"/>
          <w:szCs w:val="24"/>
          <w:lang w:val="en-US"/>
        </w:rPr>
        <w:t xml:space="preserve">eco-friendly </w:t>
      </w:r>
      <w:r w:rsidRPr="00F47E2B">
        <w:rPr>
          <w:rFonts w:ascii="Times New Roman" w:hAnsi="Times New Roman" w:cs="Times New Roman"/>
          <w:sz w:val="24"/>
          <w:szCs w:val="24"/>
          <w:lang w:val="en-US"/>
        </w:rPr>
        <w:t>and conserve natural resources.</w:t>
      </w:r>
      <w:r w:rsidR="00357011">
        <w:rPr>
          <w:rFonts w:ascii="Times New Roman" w:hAnsi="Times New Roman" w:cs="Times New Roman"/>
          <w:sz w:val="24"/>
          <w:szCs w:val="24"/>
          <w:lang w:val="en-US"/>
        </w:rPr>
        <w:t xml:space="preserve"> </w:t>
      </w:r>
      <w:r w:rsidRPr="00F47E2B">
        <w:rPr>
          <w:rFonts w:ascii="Times New Roman" w:hAnsi="Times New Roman" w:cs="Times New Roman"/>
          <w:sz w:val="24"/>
          <w:szCs w:val="24"/>
          <w:lang w:val="en-US"/>
        </w:rPr>
        <w:t>IFS, when managed properly, contribute to environmental sustainability. For instance, agroforestry components can enhance biodiversity, and livestock integration can promote nutrient cycling and reduce the need for external inputs.</w:t>
      </w:r>
      <w:r w:rsidR="00357011">
        <w:rPr>
          <w:rFonts w:ascii="Times New Roman" w:hAnsi="Times New Roman" w:cs="Times New Roman"/>
          <w:sz w:val="24"/>
          <w:szCs w:val="24"/>
          <w:lang w:val="en-US"/>
        </w:rPr>
        <w:t xml:space="preserve"> </w:t>
      </w:r>
      <w:r w:rsidRPr="00F47E2B">
        <w:rPr>
          <w:rFonts w:ascii="Times New Roman" w:hAnsi="Times New Roman" w:cs="Times New Roman"/>
          <w:sz w:val="24"/>
          <w:szCs w:val="24"/>
          <w:lang w:val="en-US"/>
        </w:rPr>
        <w:t>Despite the benefits, the effective promotion and adoption of IFS have been limited.</w:t>
      </w:r>
      <w:r w:rsidR="00357011">
        <w:rPr>
          <w:rFonts w:ascii="Times New Roman" w:hAnsi="Times New Roman" w:cs="Times New Roman"/>
          <w:sz w:val="24"/>
          <w:szCs w:val="24"/>
          <w:lang w:val="en-US"/>
        </w:rPr>
        <w:t xml:space="preserve"> </w:t>
      </w:r>
      <w:r w:rsidRPr="00F47E2B">
        <w:rPr>
          <w:rFonts w:ascii="Times New Roman" w:hAnsi="Times New Roman" w:cs="Times New Roman"/>
          <w:sz w:val="24"/>
          <w:szCs w:val="24"/>
          <w:lang w:val="en-US"/>
        </w:rPr>
        <w:t xml:space="preserve">Awareness campaigns, farmer training programs and policy support are essential for promoting the adoption of IFS. </w:t>
      </w:r>
    </w:p>
    <w:p w14:paraId="6530982F" w14:textId="26DDA0B2" w:rsidR="00AD29EA" w:rsidRPr="00F47E2B" w:rsidRDefault="00AD29EA" w:rsidP="00AD29EA">
      <w:pPr>
        <w:spacing w:line="360" w:lineRule="auto"/>
        <w:ind w:firstLine="720"/>
        <w:jc w:val="both"/>
        <w:rPr>
          <w:rFonts w:ascii="Times New Roman" w:hAnsi="Times New Roman" w:cs="Times New Roman"/>
          <w:sz w:val="24"/>
          <w:szCs w:val="24"/>
          <w:lang w:val="en-US"/>
        </w:rPr>
      </w:pPr>
      <w:r>
        <w:rPr>
          <w:rFonts w:ascii="Times New Roman" w:hAnsi="Times New Roman"/>
          <w:sz w:val="24"/>
          <w:szCs w:val="24"/>
          <w:lang w:val="en-US"/>
        </w:rPr>
        <w:t>As part of institutional intervention in creating awareness and promoting IFS,</w:t>
      </w:r>
      <w:r w:rsidR="00357011">
        <w:rPr>
          <w:rFonts w:ascii="Times New Roman" w:hAnsi="Times New Roman"/>
          <w:sz w:val="24"/>
          <w:szCs w:val="24"/>
          <w:lang w:val="en-US"/>
        </w:rPr>
        <w:t xml:space="preserve"> </w:t>
      </w:r>
      <w:proofErr w:type="gramStart"/>
      <w:r w:rsidR="00357011">
        <w:rPr>
          <w:rFonts w:ascii="Times New Roman" w:hAnsi="Times New Roman"/>
          <w:sz w:val="24"/>
          <w:szCs w:val="24"/>
          <w:lang w:val="en-US"/>
        </w:rPr>
        <w:t xml:space="preserve">the </w:t>
      </w:r>
      <w:r>
        <w:rPr>
          <w:rFonts w:ascii="Times New Roman" w:hAnsi="Times New Roman"/>
          <w:sz w:val="24"/>
          <w:szCs w:val="24"/>
          <w:lang w:val="en-US"/>
        </w:rPr>
        <w:t xml:space="preserve"> </w:t>
      </w:r>
      <w:r w:rsidR="00E21979" w:rsidRPr="00D16B1D">
        <w:rPr>
          <w:rFonts w:ascii="Times New Roman" w:hAnsi="Times New Roman"/>
          <w:sz w:val="24"/>
          <w:szCs w:val="24"/>
          <w:lang w:val="en-US"/>
        </w:rPr>
        <w:t>University</w:t>
      </w:r>
      <w:proofErr w:type="gramEnd"/>
      <w:r w:rsidR="00E21979" w:rsidRPr="00D16B1D">
        <w:rPr>
          <w:rFonts w:ascii="Times New Roman" w:hAnsi="Times New Roman"/>
          <w:sz w:val="24"/>
          <w:szCs w:val="24"/>
          <w:lang w:val="en-US"/>
        </w:rPr>
        <w:t xml:space="preserve"> of Horticultural Sciences, Bagalkot implemented </w:t>
      </w:r>
      <w:r w:rsidR="00E21979">
        <w:rPr>
          <w:rFonts w:ascii="Times New Roman" w:hAnsi="Times New Roman"/>
          <w:sz w:val="24"/>
          <w:szCs w:val="24"/>
          <w:lang w:val="en-US"/>
        </w:rPr>
        <w:t xml:space="preserve">mega project on IFS funded by Government of Karnataka under </w:t>
      </w:r>
      <w:proofErr w:type="spellStart"/>
      <w:r w:rsidR="00E21979" w:rsidRPr="00E21979">
        <w:rPr>
          <w:rFonts w:ascii="Times New Roman" w:hAnsi="Times New Roman"/>
          <w:sz w:val="24"/>
          <w:szCs w:val="24"/>
          <w:lang w:val="en-US"/>
        </w:rPr>
        <w:t>Rashtriya</w:t>
      </w:r>
      <w:proofErr w:type="spellEnd"/>
      <w:r w:rsidR="00E21979" w:rsidRPr="00E21979">
        <w:rPr>
          <w:rFonts w:ascii="Times New Roman" w:hAnsi="Times New Roman"/>
          <w:sz w:val="24"/>
          <w:szCs w:val="24"/>
          <w:lang w:val="en-US"/>
        </w:rPr>
        <w:t xml:space="preserve"> Krishi Vikas Yojana(RKVY</w:t>
      </w:r>
      <w:r w:rsidR="00E21979">
        <w:rPr>
          <w:rFonts w:ascii="Times New Roman" w:hAnsi="Times New Roman"/>
          <w:sz w:val="24"/>
          <w:szCs w:val="24"/>
          <w:lang w:val="en-US"/>
        </w:rPr>
        <w:t>)</w:t>
      </w:r>
      <w:r w:rsidRPr="00D16B1D">
        <w:rPr>
          <w:rFonts w:ascii="Times New Roman" w:hAnsi="Times New Roman"/>
          <w:sz w:val="24"/>
          <w:szCs w:val="24"/>
          <w:lang w:val="en-US"/>
        </w:rPr>
        <w:t xml:space="preserve"> in different </w:t>
      </w:r>
      <w:r w:rsidR="00357011">
        <w:rPr>
          <w:rFonts w:ascii="Times New Roman" w:hAnsi="Times New Roman"/>
          <w:sz w:val="24"/>
          <w:szCs w:val="24"/>
          <w:lang w:val="en-US"/>
        </w:rPr>
        <w:t xml:space="preserve"> constituent colleges of </w:t>
      </w:r>
      <w:r w:rsidRPr="00D16B1D">
        <w:rPr>
          <w:rFonts w:ascii="Times New Roman" w:hAnsi="Times New Roman"/>
          <w:sz w:val="24"/>
          <w:szCs w:val="24"/>
          <w:lang w:val="en-US"/>
        </w:rPr>
        <w:t xml:space="preserve">the university, among them </w:t>
      </w:r>
      <w:r w:rsidR="00D31DE1" w:rsidRPr="00D16B1D">
        <w:rPr>
          <w:rFonts w:ascii="Times New Roman" w:hAnsi="Times New Roman"/>
          <w:sz w:val="24"/>
          <w:szCs w:val="24"/>
          <w:lang w:val="en-US"/>
        </w:rPr>
        <w:t xml:space="preserve">College </w:t>
      </w:r>
      <w:r w:rsidRPr="00D16B1D">
        <w:rPr>
          <w:rFonts w:ascii="Times New Roman" w:hAnsi="Times New Roman"/>
          <w:sz w:val="24"/>
          <w:szCs w:val="24"/>
          <w:lang w:val="en-US"/>
        </w:rPr>
        <w:t xml:space="preserve">of Horticulture, Bidar </w:t>
      </w:r>
      <w:r w:rsidR="000B34FB">
        <w:rPr>
          <w:rFonts w:ascii="Times New Roman" w:hAnsi="Times New Roman"/>
          <w:sz w:val="24"/>
          <w:szCs w:val="24"/>
          <w:lang w:val="en-US"/>
        </w:rPr>
        <w:t xml:space="preserve">was </w:t>
      </w:r>
      <w:r w:rsidRPr="00D16B1D">
        <w:rPr>
          <w:rFonts w:ascii="Times New Roman" w:hAnsi="Times New Roman"/>
          <w:sz w:val="24"/>
          <w:szCs w:val="24"/>
          <w:lang w:val="en-US"/>
        </w:rPr>
        <w:t xml:space="preserve">one of the </w:t>
      </w:r>
      <w:r>
        <w:rPr>
          <w:rFonts w:ascii="Times New Roman" w:hAnsi="Times New Roman"/>
          <w:sz w:val="24"/>
          <w:szCs w:val="24"/>
          <w:lang w:val="en-US"/>
        </w:rPr>
        <w:t xml:space="preserve">implementing </w:t>
      </w:r>
      <w:r w:rsidR="00357011">
        <w:rPr>
          <w:rFonts w:ascii="Times New Roman" w:hAnsi="Times New Roman"/>
          <w:sz w:val="24"/>
          <w:szCs w:val="24"/>
          <w:lang w:val="en-US"/>
        </w:rPr>
        <w:t>centers</w:t>
      </w:r>
      <w:r>
        <w:rPr>
          <w:rFonts w:ascii="Times New Roman" w:hAnsi="Times New Roman"/>
          <w:sz w:val="24"/>
          <w:szCs w:val="24"/>
          <w:lang w:val="en-US"/>
        </w:rPr>
        <w:t xml:space="preserve">. Under </w:t>
      </w:r>
      <w:r w:rsidRPr="00D16B1D">
        <w:rPr>
          <w:rFonts w:ascii="Times New Roman" w:hAnsi="Times New Roman"/>
          <w:sz w:val="24"/>
          <w:szCs w:val="24"/>
          <w:lang w:val="en-US"/>
        </w:rPr>
        <w:t>IFS Phase-II</w:t>
      </w:r>
      <w:r w:rsidR="00357011">
        <w:rPr>
          <w:rFonts w:ascii="Times New Roman" w:hAnsi="Times New Roman"/>
          <w:sz w:val="24"/>
          <w:szCs w:val="24"/>
          <w:lang w:val="en-US"/>
        </w:rPr>
        <w:t>,</w:t>
      </w:r>
      <w:r w:rsidRPr="00D16B1D">
        <w:rPr>
          <w:rFonts w:ascii="Times New Roman" w:hAnsi="Times New Roman"/>
          <w:sz w:val="24"/>
          <w:szCs w:val="24"/>
          <w:lang w:val="en-US"/>
        </w:rPr>
        <w:t xml:space="preserve"> project was implemented </w:t>
      </w:r>
      <w:r w:rsidR="00D31DE1">
        <w:rPr>
          <w:rFonts w:ascii="Times New Roman" w:hAnsi="Times New Roman"/>
          <w:sz w:val="24"/>
          <w:szCs w:val="24"/>
          <w:lang w:val="en-US"/>
        </w:rPr>
        <w:t>in</w:t>
      </w:r>
      <w:r w:rsidRPr="00D16B1D">
        <w:rPr>
          <w:rFonts w:ascii="Times New Roman" w:hAnsi="Times New Roman"/>
          <w:sz w:val="24"/>
          <w:szCs w:val="24"/>
          <w:lang w:val="en-US"/>
        </w:rPr>
        <w:t xml:space="preserve"> 10 villages of the three </w:t>
      </w:r>
      <w:r w:rsidRPr="00D16B1D">
        <w:rPr>
          <w:rFonts w:ascii="Times New Roman" w:hAnsi="Times New Roman"/>
          <w:sz w:val="24"/>
          <w:szCs w:val="24"/>
          <w:lang w:val="en-US"/>
        </w:rPr>
        <w:lastRenderedPageBreak/>
        <w:t xml:space="preserve">talukas of </w:t>
      </w:r>
      <w:r w:rsidR="000B34FB">
        <w:rPr>
          <w:rFonts w:ascii="Times New Roman" w:hAnsi="Times New Roman"/>
          <w:sz w:val="24"/>
          <w:szCs w:val="24"/>
          <w:lang w:val="en-US"/>
        </w:rPr>
        <w:t>Bidar</w:t>
      </w:r>
      <w:r w:rsidRPr="00D16B1D">
        <w:rPr>
          <w:rFonts w:ascii="Times New Roman" w:hAnsi="Times New Roman"/>
          <w:sz w:val="24"/>
          <w:szCs w:val="24"/>
          <w:lang w:val="en-US"/>
        </w:rPr>
        <w:t xml:space="preserve"> district. </w:t>
      </w:r>
      <w:r>
        <w:rPr>
          <w:rFonts w:ascii="Times New Roman" w:hAnsi="Times New Roman"/>
          <w:sz w:val="24"/>
          <w:szCs w:val="24"/>
          <w:lang w:val="en-US"/>
        </w:rPr>
        <w:t xml:space="preserve">Through this project awareness regarding IFS was created among the selected beneficiaries through training </w:t>
      </w:r>
      <w:proofErr w:type="spellStart"/>
      <w:r>
        <w:rPr>
          <w:rFonts w:ascii="Times New Roman" w:hAnsi="Times New Roman"/>
          <w:sz w:val="24"/>
          <w:szCs w:val="24"/>
          <w:lang w:val="en-US"/>
        </w:rPr>
        <w:t>programmes</w:t>
      </w:r>
      <w:proofErr w:type="spellEnd"/>
      <w:r>
        <w:rPr>
          <w:rFonts w:ascii="Times New Roman" w:hAnsi="Times New Roman"/>
          <w:sz w:val="24"/>
          <w:szCs w:val="24"/>
          <w:lang w:val="en-US"/>
        </w:rPr>
        <w:t xml:space="preserve"> and distribution of inputs like </w:t>
      </w:r>
      <w:r w:rsidRPr="00D16B1D">
        <w:rPr>
          <w:rFonts w:ascii="Times New Roman" w:hAnsi="Times New Roman"/>
          <w:sz w:val="24"/>
          <w:szCs w:val="24"/>
          <w:lang w:val="en-US"/>
        </w:rPr>
        <w:t xml:space="preserve">vegetable seeds, </w:t>
      </w:r>
      <w:r>
        <w:rPr>
          <w:rFonts w:ascii="Times New Roman" w:hAnsi="Times New Roman"/>
          <w:sz w:val="24"/>
          <w:szCs w:val="24"/>
          <w:lang w:val="en-US"/>
        </w:rPr>
        <w:t xml:space="preserve">field crop seeds, </w:t>
      </w:r>
      <w:r w:rsidRPr="00D16B1D">
        <w:rPr>
          <w:rFonts w:ascii="Times New Roman" w:hAnsi="Times New Roman"/>
          <w:sz w:val="24"/>
          <w:szCs w:val="24"/>
          <w:lang w:val="en-US"/>
        </w:rPr>
        <w:t xml:space="preserve">vegetable seedlings, fruit </w:t>
      </w:r>
      <w:r>
        <w:rPr>
          <w:rFonts w:ascii="Times New Roman" w:hAnsi="Times New Roman"/>
          <w:sz w:val="24"/>
          <w:szCs w:val="24"/>
          <w:lang w:val="en-US"/>
        </w:rPr>
        <w:t>grafts</w:t>
      </w:r>
      <w:r w:rsidRPr="00D16B1D">
        <w:rPr>
          <w:rFonts w:ascii="Times New Roman" w:hAnsi="Times New Roman"/>
          <w:sz w:val="24"/>
          <w:szCs w:val="24"/>
          <w:lang w:val="en-US"/>
        </w:rPr>
        <w:t xml:space="preserve">, </w:t>
      </w:r>
      <w:r>
        <w:rPr>
          <w:rFonts w:ascii="Times New Roman" w:hAnsi="Times New Roman"/>
          <w:sz w:val="24"/>
          <w:szCs w:val="24"/>
          <w:lang w:val="en-US"/>
        </w:rPr>
        <w:t xml:space="preserve">nutrient specials, bio-fertilizers and farm implements like </w:t>
      </w:r>
      <w:r w:rsidRPr="00D16B1D">
        <w:rPr>
          <w:rFonts w:ascii="Times New Roman" w:hAnsi="Times New Roman"/>
          <w:sz w:val="24"/>
          <w:szCs w:val="24"/>
          <w:lang w:val="en-US"/>
        </w:rPr>
        <w:t xml:space="preserve">battery operated sprayers, seedling planters and cycle weeders. The farmers who have received the interventions from the project were benefited economically by minimizing the cost of production through availing the inputs at free of cost and also realized better income from the best technologies obtained from the university. Hence, the study has been conducted to understand the effectiveness and impacts of the Integrated farming system (IFS) project of UHS, Bagalkot on the socio- economic </w:t>
      </w:r>
      <w:r w:rsidR="00AB74B1">
        <w:rPr>
          <w:rFonts w:ascii="Times New Roman" w:hAnsi="Times New Roman"/>
          <w:sz w:val="24"/>
          <w:szCs w:val="24"/>
          <w:lang w:val="en-US"/>
        </w:rPr>
        <w:t xml:space="preserve">status </w:t>
      </w:r>
      <w:r w:rsidRPr="00D16B1D">
        <w:rPr>
          <w:rFonts w:ascii="Times New Roman" w:hAnsi="Times New Roman"/>
          <w:sz w:val="24"/>
          <w:szCs w:val="24"/>
          <w:lang w:val="en-US"/>
        </w:rPr>
        <w:t>of the beneficiary farmers.</w:t>
      </w:r>
    </w:p>
    <w:p w14:paraId="144B2DB3" w14:textId="77777777" w:rsidR="00601195" w:rsidRDefault="00601195" w:rsidP="00D4040C">
      <w:pPr>
        <w:spacing w:line="360" w:lineRule="auto"/>
        <w:jc w:val="both"/>
        <w:rPr>
          <w:rFonts w:ascii="Times New Roman" w:hAnsi="Times New Roman" w:cs="Times New Roman"/>
          <w:sz w:val="24"/>
          <w:szCs w:val="24"/>
        </w:rPr>
      </w:pPr>
      <w:r w:rsidRPr="00F56255">
        <w:rPr>
          <w:rFonts w:ascii="Times New Roman" w:hAnsi="Times New Roman" w:cs="Times New Roman"/>
          <w:b/>
          <w:bCs/>
          <w:sz w:val="24"/>
          <w:szCs w:val="24"/>
        </w:rPr>
        <w:t>Methodology of the study</w:t>
      </w:r>
      <w:r>
        <w:rPr>
          <w:rFonts w:ascii="Times New Roman" w:hAnsi="Times New Roman" w:cs="Times New Roman"/>
          <w:sz w:val="24"/>
          <w:szCs w:val="24"/>
        </w:rPr>
        <w:t xml:space="preserve">: </w:t>
      </w:r>
    </w:p>
    <w:p w14:paraId="2324F1B6" w14:textId="11353C17" w:rsidR="00D25BC3" w:rsidRDefault="00AE47CF" w:rsidP="002C36A7">
      <w:pPr>
        <w:pStyle w:val="ListBullet"/>
      </w:pPr>
      <w:r w:rsidRPr="00AE47CF">
        <w:t xml:space="preserve">In order to address the objectives of the study, </w:t>
      </w:r>
      <w:r>
        <w:t xml:space="preserve">the </w:t>
      </w:r>
      <w:r w:rsidR="00857449" w:rsidRPr="005D6518">
        <w:t xml:space="preserve">required </w:t>
      </w:r>
      <w:r>
        <w:t>data</w:t>
      </w:r>
      <w:r w:rsidR="00857449" w:rsidRPr="005D6518">
        <w:t xml:space="preserve"> </w:t>
      </w:r>
      <w:r w:rsidR="00A51957">
        <w:t xml:space="preserve">was </w:t>
      </w:r>
      <w:r>
        <w:t xml:space="preserve">collected from </w:t>
      </w:r>
      <w:r w:rsidR="00857449" w:rsidRPr="005D6518">
        <w:t xml:space="preserve">both </w:t>
      </w:r>
      <w:proofErr w:type="gramStart"/>
      <w:r w:rsidR="00857449" w:rsidRPr="005D6518">
        <w:t xml:space="preserve">primary </w:t>
      </w:r>
      <w:r>
        <w:t xml:space="preserve"> and</w:t>
      </w:r>
      <w:proofErr w:type="gramEnd"/>
      <w:r>
        <w:t xml:space="preserve"> </w:t>
      </w:r>
      <w:r w:rsidR="00A51957">
        <w:t xml:space="preserve"> </w:t>
      </w:r>
      <w:r w:rsidR="00857449" w:rsidRPr="005D6518">
        <w:t xml:space="preserve">secondary sources. The secondary data </w:t>
      </w:r>
      <w:r w:rsidR="00BF50AF">
        <w:t>were</w:t>
      </w:r>
      <w:r w:rsidR="00A51957">
        <w:t xml:space="preserve"> collected </w:t>
      </w:r>
      <w:r w:rsidR="00F56255">
        <w:t xml:space="preserve">with respect to the </w:t>
      </w:r>
      <w:r w:rsidR="00857449" w:rsidRPr="005D6518">
        <w:t xml:space="preserve">list of beneficiary farmers and the quantum of benefits given to farmers under IFS project from scientist in-charge of IFS project, COH, Bidar. </w:t>
      </w:r>
      <w:r>
        <w:t xml:space="preserve">Further, </w:t>
      </w:r>
      <w:r w:rsidR="00E5548E" w:rsidRPr="001D2BC6">
        <w:t xml:space="preserve">primary data </w:t>
      </w:r>
      <w:r w:rsidR="00F56255">
        <w:t xml:space="preserve">with respect to the </w:t>
      </w:r>
      <w:r w:rsidR="00F56255" w:rsidRPr="001D2BC6">
        <w:t>socio-economic</w:t>
      </w:r>
      <w:r w:rsidR="00E5548E" w:rsidRPr="001D2BC6">
        <w:t xml:space="preserve"> information of the project benefits </w:t>
      </w:r>
      <w:r w:rsidR="00F56255">
        <w:t xml:space="preserve">were </w:t>
      </w:r>
      <w:r w:rsidR="00E5548E" w:rsidRPr="001D2BC6">
        <w:t xml:space="preserve">gathered from the </w:t>
      </w:r>
      <w:r>
        <w:t xml:space="preserve">selected </w:t>
      </w:r>
      <w:r w:rsidR="00E5548E" w:rsidRPr="001D2BC6">
        <w:t xml:space="preserve">30 </w:t>
      </w:r>
      <w:r w:rsidR="008A0BC2" w:rsidRPr="001D2BC6">
        <w:t xml:space="preserve">representative beneficiary </w:t>
      </w:r>
      <w:r w:rsidR="00A319AE" w:rsidRPr="001D2BC6">
        <w:t>farmers</w:t>
      </w:r>
      <w:r w:rsidR="00357011">
        <w:t xml:space="preserve"> </w:t>
      </w:r>
      <w:r w:rsidR="00A319AE" w:rsidRPr="001D2BC6">
        <w:t>from</w:t>
      </w:r>
      <w:r w:rsidR="00357011">
        <w:t xml:space="preserve"> </w:t>
      </w:r>
      <w:r w:rsidR="00A319AE" w:rsidRPr="001D2BC6">
        <w:t xml:space="preserve">the </w:t>
      </w:r>
      <w:r w:rsidR="00BE12E0">
        <w:t xml:space="preserve">villages of </w:t>
      </w:r>
      <w:proofErr w:type="spellStart"/>
      <w:r w:rsidR="00BE12E0">
        <w:t>Chinkera</w:t>
      </w:r>
      <w:proofErr w:type="spellEnd"/>
      <w:r w:rsidR="008A0BC2" w:rsidRPr="001D2BC6">
        <w:t xml:space="preserve">, </w:t>
      </w:r>
      <w:proofErr w:type="spellStart"/>
      <w:r w:rsidR="008A0BC2" w:rsidRPr="001D2BC6">
        <w:t>Jasang</w:t>
      </w:r>
      <w:r w:rsidR="00BE12E0">
        <w:t>v</w:t>
      </w:r>
      <w:r w:rsidR="008A0BC2" w:rsidRPr="001D2BC6">
        <w:t>i</w:t>
      </w:r>
      <w:proofErr w:type="spellEnd"/>
      <w:r w:rsidR="008A0BC2" w:rsidRPr="001D2BC6">
        <w:t xml:space="preserve"> and </w:t>
      </w:r>
      <w:proofErr w:type="spellStart"/>
      <w:r w:rsidR="008A0BC2" w:rsidRPr="001D2BC6">
        <w:t>Chandanahalli</w:t>
      </w:r>
      <w:proofErr w:type="spellEnd"/>
      <w:r w:rsidR="008A0BC2" w:rsidRPr="001D2BC6">
        <w:t xml:space="preserve"> of </w:t>
      </w:r>
      <w:proofErr w:type="spellStart"/>
      <w:r w:rsidR="008A0BC2" w:rsidRPr="001D2BC6">
        <w:t>Humnabad</w:t>
      </w:r>
      <w:proofErr w:type="spellEnd"/>
      <w:r w:rsidR="008A0BC2" w:rsidRPr="001D2BC6">
        <w:t xml:space="preserve"> taluk of Bidar district</w:t>
      </w:r>
      <w:r>
        <w:t>. For this a schedule was structured and pretested. Data were collected through personal interview.</w:t>
      </w:r>
      <w:r w:rsidRPr="001D2BC6">
        <w:t xml:space="preserve"> </w:t>
      </w:r>
      <w:r w:rsidR="008A1E37" w:rsidRPr="001D2BC6">
        <w:t xml:space="preserve">The parameters considered for </w:t>
      </w:r>
      <w:r w:rsidR="00A51957">
        <w:t xml:space="preserve">the </w:t>
      </w:r>
      <w:r w:rsidR="008A1E37" w:rsidRPr="001D2BC6">
        <w:t>assess</w:t>
      </w:r>
      <w:r w:rsidR="00A51957">
        <w:t>ment of</w:t>
      </w:r>
      <w:r w:rsidR="008A1E37" w:rsidRPr="001D2BC6">
        <w:t xml:space="preserve"> the impact of IFS project on </w:t>
      </w:r>
      <w:r w:rsidR="00A51957">
        <w:t xml:space="preserve">the </w:t>
      </w:r>
      <w:r w:rsidR="008A1E37" w:rsidRPr="001D2BC6">
        <w:t xml:space="preserve">farming community were </w:t>
      </w:r>
      <w:r w:rsidR="00A51957">
        <w:t xml:space="preserve">with respect to the </w:t>
      </w:r>
      <w:r w:rsidR="008A1E37" w:rsidRPr="001D2BC6">
        <w:t xml:space="preserve">change in cropping pattern, change in yield, </w:t>
      </w:r>
      <w:r w:rsidR="00F56255">
        <w:t>change</w:t>
      </w:r>
      <w:r w:rsidR="008A1E37" w:rsidRPr="001D2BC6">
        <w:t xml:space="preserve"> in cost of cultivation, </w:t>
      </w:r>
      <w:r w:rsidR="00F56255">
        <w:t>change</w:t>
      </w:r>
      <w:r w:rsidR="008A1E37" w:rsidRPr="001D2BC6">
        <w:t xml:space="preserve"> in income, </w:t>
      </w:r>
      <w:r w:rsidR="00F56255">
        <w:t xml:space="preserve">effect on </w:t>
      </w:r>
      <w:r w:rsidR="008A1E37" w:rsidRPr="001D2BC6">
        <w:t xml:space="preserve">employment generation, </w:t>
      </w:r>
      <w:r w:rsidR="00F56255" w:rsidRPr="001D2BC6">
        <w:t xml:space="preserve">survival rate </w:t>
      </w:r>
      <w:r w:rsidR="00F56255">
        <w:t xml:space="preserve">of </w:t>
      </w:r>
      <w:r w:rsidR="008A1E37" w:rsidRPr="001D2BC6">
        <w:t xml:space="preserve">planting material. The analytical tools employed for </w:t>
      </w:r>
      <w:r w:rsidR="00A51957">
        <w:t>the study</w:t>
      </w:r>
      <w:r w:rsidR="00357011">
        <w:t xml:space="preserve"> </w:t>
      </w:r>
      <w:r w:rsidR="00F56255">
        <w:t>were</w:t>
      </w:r>
      <w:r w:rsidR="008A1E37" w:rsidRPr="001D2BC6">
        <w:t xml:space="preserve"> averages, percentages and graphical analysis</w:t>
      </w:r>
      <w:r w:rsidR="00A319AE" w:rsidRPr="001D2BC6">
        <w:t xml:space="preserve"> and cost of cultivation. </w:t>
      </w:r>
    </w:p>
    <w:p w14:paraId="39458265" w14:textId="77777777" w:rsidR="00FF168E" w:rsidRPr="004F7B75" w:rsidRDefault="00FF168E" w:rsidP="004F7B75">
      <w:pPr>
        <w:pStyle w:val="ListBullet"/>
        <w:ind w:firstLine="0"/>
        <w:rPr>
          <w:b/>
          <w:bCs/>
        </w:rPr>
      </w:pPr>
      <w:r w:rsidRPr="004F7B75">
        <w:rPr>
          <w:b/>
          <w:bCs/>
        </w:rPr>
        <w:t xml:space="preserve">Results and discussions: </w:t>
      </w:r>
    </w:p>
    <w:p w14:paraId="5E611DB2" w14:textId="77777777" w:rsidR="00FF75BE" w:rsidRPr="00FF75BE" w:rsidRDefault="00D25BC3" w:rsidP="00CD13F1">
      <w:pPr>
        <w:pStyle w:val="ListParagraph"/>
        <w:numPr>
          <w:ilvl w:val="0"/>
          <w:numId w:val="2"/>
        </w:numPr>
        <w:tabs>
          <w:tab w:val="left" w:pos="426"/>
        </w:tabs>
        <w:spacing w:after="0" w:line="360" w:lineRule="auto"/>
        <w:ind w:left="0" w:firstLine="0"/>
        <w:jc w:val="both"/>
        <w:rPr>
          <w:rFonts w:ascii="Times New Roman" w:hAnsi="Times New Roman" w:cs="Times New Roman"/>
          <w:sz w:val="24"/>
          <w:szCs w:val="24"/>
        </w:rPr>
      </w:pPr>
      <w:r w:rsidRPr="001D2BC6">
        <w:rPr>
          <w:rFonts w:ascii="Times New Roman" w:hAnsi="Times New Roman" w:cs="Times New Roman"/>
          <w:b/>
          <w:sz w:val="24"/>
          <w:szCs w:val="24"/>
          <w:lang w:val="en-US"/>
        </w:rPr>
        <w:t xml:space="preserve">Age groups of beneficiary farmers:  </w:t>
      </w:r>
    </w:p>
    <w:p w14:paraId="4EBD1160" w14:textId="424EE877" w:rsidR="00F02140" w:rsidRDefault="00CD13F1" w:rsidP="00CD13F1">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FF75BE" w:rsidRPr="00CD13F1">
        <w:rPr>
          <w:rFonts w:ascii="Times New Roman" w:hAnsi="Times New Roman" w:cs="Times New Roman"/>
          <w:sz w:val="24"/>
          <w:szCs w:val="24"/>
        </w:rPr>
        <w:t xml:space="preserve">The information from Table 1 and Figure 1 reveals valuable insights into the age distribution of beneficiary farmers in the study area, with a focus on the participation of different age groups in agriculture and their receptiveness </w:t>
      </w:r>
      <w:r w:rsidR="00AE47CF">
        <w:rPr>
          <w:rFonts w:ascii="Times New Roman" w:hAnsi="Times New Roman" w:cs="Times New Roman"/>
          <w:sz w:val="24"/>
          <w:szCs w:val="24"/>
        </w:rPr>
        <w:t xml:space="preserve">in </w:t>
      </w:r>
      <w:r w:rsidR="00FF75BE" w:rsidRPr="00CD13F1">
        <w:rPr>
          <w:rFonts w:ascii="Times New Roman" w:hAnsi="Times New Roman" w:cs="Times New Roman"/>
          <w:sz w:val="24"/>
          <w:szCs w:val="24"/>
        </w:rPr>
        <w:t xml:space="preserve">adopting new technologies. </w:t>
      </w:r>
      <w:r w:rsidR="00D25BC3" w:rsidRPr="00CD13F1">
        <w:rPr>
          <w:rFonts w:ascii="Times New Roman" w:hAnsi="Times New Roman" w:cs="Times New Roman"/>
          <w:sz w:val="24"/>
          <w:szCs w:val="24"/>
          <w:lang w:val="en-US"/>
        </w:rPr>
        <w:t xml:space="preserve">It was observed that, </w:t>
      </w:r>
      <w:r w:rsidR="00F02140" w:rsidRPr="00CD13F1">
        <w:rPr>
          <w:rFonts w:ascii="Times New Roman" w:hAnsi="Times New Roman" w:cs="Times New Roman"/>
          <w:sz w:val="24"/>
          <w:szCs w:val="24"/>
          <w:lang w:val="en-US"/>
        </w:rPr>
        <w:t xml:space="preserve">the age groups ranging from 30 years to below 50 years (specifically 31-40 </w:t>
      </w:r>
      <w:r w:rsidR="00FA6682" w:rsidRPr="00CD13F1">
        <w:rPr>
          <w:rFonts w:ascii="Times New Roman" w:hAnsi="Times New Roman" w:cs="Times New Roman"/>
          <w:sz w:val="24"/>
          <w:szCs w:val="24"/>
          <w:lang w:val="en-US"/>
        </w:rPr>
        <w:t xml:space="preserve">groups are 30 % </w:t>
      </w:r>
      <w:r w:rsidR="00F02140" w:rsidRPr="00CD13F1">
        <w:rPr>
          <w:rFonts w:ascii="Times New Roman" w:hAnsi="Times New Roman" w:cs="Times New Roman"/>
          <w:sz w:val="24"/>
          <w:szCs w:val="24"/>
          <w:lang w:val="en-US"/>
        </w:rPr>
        <w:t>and 41-50</w:t>
      </w:r>
      <w:r w:rsidR="00FA6682" w:rsidRPr="00CD13F1">
        <w:rPr>
          <w:rFonts w:ascii="Times New Roman" w:hAnsi="Times New Roman" w:cs="Times New Roman"/>
          <w:sz w:val="24"/>
          <w:szCs w:val="24"/>
          <w:lang w:val="en-US"/>
        </w:rPr>
        <w:t xml:space="preserve"> age groups are 26.67%</w:t>
      </w:r>
      <w:r w:rsidR="00F02140" w:rsidRPr="00CD13F1">
        <w:rPr>
          <w:rFonts w:ascii="Times New Roman" w:hAnsi="Times New Roman" w:cs="Times New Roman"/>
          <w:sz w:val="24"/>
          <w:szCs w:val="24"/>
          <w:lang w:val="en-US"/>
        </w:rPr>
        <w:t>) collectively constitute the highest percentage of beneficiary farmers (56.67%).</w:t>
      </w:r>
      <w:r w:rsidR="00FA6682" w:rsidRPr="00CD13F1">
        <w:rPr>
          <w:rFonts w:ascii="Times New Roman" w:hAnsi="Times New Roman" w:cs="Times New Roman"/>
          <w:sz w:val="24"/>
          <w:szCs w:val="24"/>
          <w:lang w:val="en-US"/>
        </w:rPr>
        <w:t xml:space="preserve"> The active participation of middle-aged farmers is promising for the overall </w:t>
      </w:r>
      <w:r w:rsidR="00FA6682" w:rsidRPr="00CD13F1">
        <w:rPr>
          <w:rFonts w:ascii="Times New Roman" w:hAnsi="Times New Roman" w:cs="Times New Roman"/>
          <w:sz w:val="24"/>
          <w:szCs w:val="24"/>
          <w:lang w:val="en-US"/>
        </w:rPr>
        <w:lastRenderedPageBreak/>
        <w:t>development of agriculture. Their willingness to adopt new technologies can contribute to increased efficiency, productivity, and sustainability in farming practices.</w:t>
      </w:r>
    </w:p>
    <w:p w14:paraId="17D74D6E" w14:textId="77777777" w:rsidR="00D25BC3" w:rsidRPr="001D2BC6" w:rsidRDefault="00D25BC3" w:rsidP="00D25BC3">
      <w:pPr>
        <w:ind w:left="720"/>
        <w:jc w:val="center"/>
        <w:rPr>
          <w:rFonts w:ascii="Times New Roman" w:hAnsi="Times New Roman" w:cs="Times New Roman"/>
          <w:b/>
          <w:sz w:val="24"/>
          <w:szCs w:val="24"/>
        </w:rPr>
      </w:pPr>
      <w:r w:rsidRPr="001D2BC6">
        <w:rPr>
          <w:rFonts w:ascii="Times New Roman" w:hAnsi="Times New Roman" w:cs="Times New Roman"/>
          <w:b/>
          <w:sz w:val="24"/>
          <w:szCs w:val="24"/>
          <w:lang w:val="en-US"/>
        </w:rPr>
        <w:t>Table 1. Different age groups of beneficiary farmers</w:t>
      </w:r>
    </w:p>
    <w:tbl>
      <w:tblPr>
        <w:tblStyle w:val="TableGrid"/>
        <w:tblW w:w="0" w:type="auto"/>
        <w:jc w:val="center"/>
        <w:tblLook w:val="04A0" w:firstRow="1" w:lastRow="0" w:firstColumn="1" w:lastColumn="0" w:noHBand="0" w:noVBand="1"/>
      </w:tblPr>
      <w:tblGrid>
        <w:gridCol w:w="1085"/>
        <w:gridCol w:w="2739"/>
        <w:gridCol w:w="2138"/>
        <w:gridCol w:w="1718"/>
      </w:tblGrid>
      <w:tr w:rsidR="00D25BC3" w:rsidRPr="001D2BC6" w14:paraId="65432537" w14:textId="77777777" w:rsidTr="008A1E37">
        <w:trPr>
          <w:trHeight w:val="256"/>
          <w:jc w:val="center"/>
        </w:trPr>
        <w:tc>
          <w:tcPr>
            <w:tcW w:w="1085" w:type="dxa"/>
          </w:tcPr>
          <w:p w14:paraId="39C22631"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Sl. No.</w:t>
            </w:r>
          </w:p>
        </w:tc>
        <w:tc>
          <w:tcPr>
            <w:tcW w:w="2739" w:type="dxa"/>
          </w:tcPr>
          <w:p w14:paraId="683FE63D"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Age of Beneficiaries </w:t>
            </w:r>
          </w:p>
        </w:tc>
        <w:tc>
          <w:tcPr>
            <w:tcW w:w="2138" w:type="dxa"/>
          </w:tcPr>
          <w:p w14:paraId="76709417"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No. of farmers </w:t>
            </w:r>
          </w:p>
        </w:tc>
        <w:tc>
          <w:tcPr>
            <w:tcW w:w="1718" w:type="dxa"/>
          </w:tcPr>
          <w:p w14:paraId="57EE1FB4"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Percentage </w:t>
            </w:r>
          </w:p>
        </w:tc>
      </w:tr>
      <w:tr w:rsidR="00D25BC3" w:rsidRPr="001D2BC6" w14:paraId="07C922EB" w14:textId="77777777" w:rsidTr="008A1E37">
        <w:trPr>
          <w:trHeight w:val="256"/>
          <w:jc w:val="center"/>
        </w:trPr>
        <w:tc>
          <w:tcPr>
            <w:tcW w:w="1085" w:type="dxa"/>
          </w:tcPr>
          <w:p w14:paraId="5BF78D3D"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1</w:t>
            </w:r>
          </w:p>
        </w:tc>
        <w:tc>
          <w:tcPr>
            <w:tcW w:w="2739" w:type="dxa"/>
          </w:tcPr>
          <w:p w14:paraId="42F24A55"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20-30</w:t>
            </w:r>
          </w:p>
        </w:tc>
        <w:tc>
          <w:tcPr>
            <w:tcW w:w="2138" w:type="dxa"/>
          </w:tcPr>
          <w:p w14:paraId="641A6B4E"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3</w:t>
            </w:r>
          </w:p>
        </w:tc>
        <w:tc>
          <w:tcPr>
            <w:tcW w:w="1718" w:type="dxa"/>
            <w:vAlign w:val="bottom"/>
          </w:tcPr>
          <w:p w14:paraId="649373AA" w14:textId="77777777" w:rsidR="00D25BC3" w:rsidRPr="001D2BC6" w:rsidRDefault="00D25BC3" w:rsidP="00965A6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10.00</w:t>
            </w:r>
          </w:p>
        </w:tc>
      </w:tr>
      <w:tr w:rsidR="00D25BC3" w:rsidRPr="001D2BC6" w14:paraId="1366F344" w14:textId="77777777" w:rsidTr="008A1E37">
        <w:trPr>
          <w:trHeight w:val="270"/>
          <w:jc w:val="center"/>
        </w:trPr>
        <w:tc>
          <w:tcPr>
            <w:tcW w:w="1085" w:type="dxa"/>
          </w:tcPr>
          <w:p w14:paraId="4A4D42E6"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2</w:t>
            </w:r>
          </w:p>
        </w:tc>
        <w:tc>
          <w:tcPr>
            <w:tcW w:w="2739" w:type="dxa"/>
          </w:tcPr>
          <w:p w14:paraId="110C4DDF"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31-40</w:t>
            </w:r>
          </w:p>
        </w:tc>
        <w:tc>
          <w:tcPr>
            <w:tcW w:w="2138" w:type="dxa"/>
          </w:tcPr>
          <w:p w14:paraId="20140F19"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9</w:t>
            </w:r>
          </w:p>
        </w:tc>
        <w:tc>
          <w:tcPr>
            <w:tcW w:w="1718" w:type="dxa"/>
            <w:vAlign w:val="bottom"/>
          </w:tcPr>
          <w:p w14:paraId="3C93F691" w14:textId="77777777" w:rsidR="00D25BC3" w:rsidRPr="001D2BC6" w:rsidRDefault="00D25BC3" w:rsidP="00965A6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30.00</w:t>
            </w:r>
          </w:p>
        </w:tc>
      </w:tr>
      <w:tr w:rsidR="00D25BC3" w:rsidRPr="001D2BC6" w14:paraId="09C0702B" w14:textId="77777777" w:rsidTr="008A1E37">
        <w:trPr>
          <w:trHeight w:val="256"/>
          <w:jc w:val="center"/>
        </w:trPr>
        <w:tc>
          <w:tcPr>
            <w:tcW w:w="1085" w:type="dxa"/>
          </w:tcPr>
          <w:p w14:paraId="6F8F4254"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3</w:t>
            </w:r>
          </w:p>
        </w:tc>
        <w:tc>
          <w:tcPr>
            <w:tcW w:w="2739" w:type="dxa"/>
          </w:tcPr>
          <w:p w14:paraId="65F08D6B"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41-50</w:t>
            </w:r>
          </w:p>
        </w:tc>
        <w:tc>
          <w:tcPr>
            <w:tcW w:w="2138" w:type="dxa"/>
          </w:tcPr>
          <w:p w14:paraId="586E3A48"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8</w:t>
            </w:r>
          </w:p>
        </w:tc>
        <w:tc>
          <w:tcPr>
            <w:tcW w:w="1718" w:type="dxa"/>
            <w:vAlign w:val="bottom"/>
          </w:tcPr>
          <w:p w14:paraId="17BEB207" w14:textId="77777777" w:rsidR="00D25BC3" w:rsidRPr="001D2BC6" w:rsidRDefault="00D25BC3" w:rsidP="00965A6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26.67</w:t>
            </w:r>
          </w:p>
        </w:tc>
      </w:tr>
      <w:tr w:rsidR="00D25BC3" w:rsidRPr="001D2BC6" w14:paraId="378135F6" w14:textId="77777777" w:rsidTr="008A1E37">
        <w:trPr>
          <w:trHeight w:val="256"/>
          <w:jc w:val="center"/>
        </w:trPr>
        <w:tc>
          <w:tcPr>
            <w:tcW w:w="1085" w:type="dxa"/>
          </w:tcPr>
          <w:p w14:paraId="369BC8E2"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4</w:t>
            </w:r>
          </w:p>
        </w:tc>
        <w:tc>
          <w:tcPr>
            <w:tcW w:w="2739" w:type="dxa"/>
          </w:tcPr>
          <w:p w14:paraId="117666D6"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51-60</w:t>
            </w:r>
          </w:p>
        </w:tc>
        <w:tc>
          <w:tcPr>
            <w:tcW w:w="2138" w:type="dxa"/>
          </w:tcPr>
          <w:p w14:paraId="0653E654"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5</w:t>
            </w:r>
          </w:p>
        </w:tc>
        <w:tc>
          <w:tcPr>
            <w:tcW w:w="1718" w:type="dxa"/>
            <w:vAlign w:val="bottom"/>
          </w:tcPr>
          <w:p w14:paraId="5BB7DC09" w14:textId="77777777" w:rsidR="00D25BC3" w:rsidRPr="001D2BC6" w:rsidRDefault="00D25BC3" w:rsidP="00965A6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16.67</w:t>
            </w:r>
          </w:p>
        </w:tc>
      </w:tr>
      <w:tr w:rsidR="00D25BC3" w:rsidRPr="001D2BC6" w14:paraId="7228DC2B" w14:textId="77777777" w:rsidTr="008A1E37">
        <w:trPr>
          <w:trHeight w:val="256"/>
          <w:jc w:val="center"/>
        </w:trPr>
        <w:tc>
          <w:tcPr>
            <w:tcW w:w="1085" w:type="dxa"/>
          </w:tcPr>
          <w:p w14:paraId="72FFFF66"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5</w:t>
            </w:r>
          </w:p>
        </w:tc>
        <w:tc>
          <w:tcPr>
            <w:tcW w:w="2739" w:type="dxa"/>
          </w:tcPr>
          <w:p w14:paraId="61F5CE82"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&gt;60</w:t>
            </w:r>
          </w:p>
        </w:tc>
        <w:tc>
          <w:tcPr>
            <w:tcW w:w="2138" w:type="dxa"/>
          </w:tcPr>
          <w:p w14:paraId="2E004524"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5</w:t>
            </w:r>
          </w:p>
        </w:tc>
        <w:tc>
          <w:tcPr>
            <w:tcW w:w="1718" w:type="dxa"/>
            <w:vAlign w:val="bottom"/>
          </w:tcPr>
          <w:p w14:paraId="5B694FD7" w14:textId="77777777" w:rsidR="00D25BC3" w:rsidRPr="001D2BC6" w:rsidRDefault="00D25BC3" w:rsidP="00965A6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16.67</w:t>
            </w:r>
          </w:p>
        </w:tc>
      </w:tr>
      <w:tr w:rsidR="00D25BC3" w:rsidRPr="001D2BC6" w14:paraId="08DF42A9" w14:textId="77777777" w:rsidTr="008A1E37">
        <w:trPr>
          <w:trHeight w:val="256"/>
          <w:jc w:val="center"/>
        </w:trPr>
        <w:tc>
          <w:tcPr>
            <w:tcW w:w="3824" w:type="dxa"/>
            <w:gridSpan w:val="2"/>
          </w:tcPr>
          <w:p w14:paraId="2493617F"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Total</w:t>
            </w:r>
          </w:p>
        </w:tc>
        <w:tc>
          <w:tcPr>
            <w:tcW w:w="2138" w:type="dxa"/>
          </w:tcPr>
          <w:p w14:paraId="451012FD"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30</w:t>
            </w:r>
          </w:p>
        </w:tc>
        <w:tc>
          <w:tcPr>
            <w:tcW w:w="1718" w:type="dxa"/>
          </w:tcPr>
          <w:p w14:paraId="14B54330" w14:textId="77777777" w:rsidR="00D25BC3" w:rsidRPr="001D2BC6" w:rsidRDefault="00D25BC3" w:rsidP="00965A67">
            <w:pPr>
              <w:jc w:val="center"/>
              <w:rPr>
                <w:rFonts w:ascii="Times New Roman" w:hAnsi="Times New Roman" w:cs="Times New Roman"/>
                <w:sz w:val="24"/>
                <w:szCs w:val="24"/>
              </w:rPr>
            </w:pPr>
            <w:r w:rsidRPr="001D2BC6">
              <w:rPr>
                <w:rFonts w:ascii="Times New Roman" w:hAnsi="Times New Roman" w:cs="Times New Roman"/>
                <w:sz w:val="24"/>
                <w:szCs w:val="24"/>
              </w:rPr>
              <w:t>100.00</w:t>
            </w:r>
          </w:p>
        </w:tc>
      </w:tr>
    </w:tbl>
    <w:p w14:paraId="780D060A" w14:textId="77777777" w:rsidR="00D25BC3" w:rsidRPr="001D2BC6" w:rsidRDefault="00D25BC3" w:rsidP="00D25BC3">
      <w:pPr>
        <w:pStyle w:val="ListParagraph"/>
        <w:rPr>
          <w:rFonts w:ascii="Times New Roman" w:hAnsi="Times New Roman" w:cs="Times New Roman"/>
          <w:b/>
          <w:sz w:val="24"/>
          <w:szCs w:val="24"/>
        </w:rPr>
      </w:pPr>
    </w:p>
    <w:p w14:paraId="26AD93C3" w14:textId="77777777" w:rsidR="00D25BC3" w:rsidRPr="001D2BC6" w:rsidRDefault="00D25BC3" w:rsidP="00D25BC3">
      <w:pPr>
        <w:pStyle w:val="ListParagraph"/>
        <w:rPr>
          <w:rFonts w:ascii="Times New Roman" w:hAnsi="Times New Roman" w:cs="Times New Roman"/>
          <w:b/>
          <w:sz w:val="24"/>
          <w:szCs w:val="24"/>
        </w:rPr>
      </w:pPr>
      <w:r w:rsidRPr="001D2BC6">
        <w:rPr>
          <w:rFonts w:ascii="Times New Roman" w:hAnsi="Times New Roman" w:cs="Times New Roman"/>
          <w:b/>
          <w:noProof/>
          <w:sz w:val="24"/>
          <w:szCs w:val="24"/>
          <w:lang w:val="en-US"/>
        </w:rPr>
        <w:drawing>
          <wp:inline distT="0" distB="0" distL="0" distR="0" wp14:anchorId="703F1389" wp14:editId="3EDD6994">
            <wp:extent cx="5132982" cy="2423441"/>
            <wp:effectExtent l="0" t="0" r="10795" b="15240"/>
            <wp:docPr id="52"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0A697E" w14:textId="77777777" w:rsidR="00D25BC3" w:rsidRPr="001D2BC6" w:rsidRDefault="00D25BC3" w:rsidP="00A32165">
      <w:pPr>
        <w:pStyle w:val="ListParagraph"/>
        <w:jc w:val="center"/>
        <w:rPr>
          <w:rFonts w:ascii="Times New Roman" w:hAnsi="Times New Roman" w:cs="Times New Roman"/>
          <w:b/>
          <w:sz w:val="24"/>
          <w:szCs w:val="24"/>
        </w:rPr>
      </w:pPr>
      <w:r w:rsidRPr="001D2BC6">
        <w:rPr>
          <w:rFonts w:ascii="Times New Roman" w:hAnsi="Times New Roman" w:cs="Times New Roman"/>
          <w:b/>
          <w:sz w:val="24"/>
          <w:szCs w:val="24"/>
        </w:rPr>
        <w:t>Fig. 1. Beneficiary farmers falling under different age groups</w:t>
      </w:r>
    </w:p>
    <w:p w14:paraId="667DF5D1" w14:textId="77777777" w:rsidR="00D25BC3" w:rsidRDefault="00D25BC3" w:rsidP="00D25BC3">
      <w:pPr>
        <w:pStyle w:val="ListParagraph"/>
        <w:rPr>
          <w:rFonts w:ascii="Times New Roman" w:hAnsi="Times New Roman" w:cs="Times New Roman"/>
          <w:b/>
          <w:sz w:val="24"/>
          <w:szCs w:val="24"/>
        </w:rPr>
      </w:pPr>
    </w:p>
    <w:p w14:paraId="4B7D9FF1" w14:textId="77777777" w:rsidR="00CA02B9" w:rsidRDefault="00D25BC3" w:rsidP="00CD13F1">
      <w:pPr>
        <w:pStyle w:val="ListParagraph"/>
        <w:numPr>
          <w:ilvl w:val="0"/>
          <w:numId w:val="2"/>
        </w:numPr>
        <w:spacing w:after="0" w:line="360" w:lineRule="auto"/>
        <w:ind w:left="0" w:firstLine="0"/>
        <w:jc w:val="both"/>
        <w:rPr>
          <w:rFonts w:ascii="Times New Roman" w:hAnsi="Times New Roman" w:cs="Times New Roman"/>
          <w:b/>
          <w:sz w:val="24"/>
          <w:szCs w:val="24"/>
        </w:rPr>
      </w:pPr>
      <w:r w:rsidRPr="001D2BC6">
        <w:rPr>
          <w:rFonts w:ascii="Times New Roman" w:hAnsi="Times New Roman" w:cs="Times New Roman"/>
          <w:b/>
          <w:sz w:val="24"/>
          <w:szCs w:val="24"/>
        </w:rPr>
        <w:t xml:space="preserve">Education status of the beneficiary farmers of IFS project: </w:t>
      </w:r>
    </w:p>
    <w:p w14:paraId="2D6DC3D5" w14:textId="77777777" w:rsidR="00CA02B9" w:rsidRPr="00CD13F1" w:rsidRDefault="00D25BC3" w:rsidP="00CD13F1">
      <w:pPr>
        <w:spacing w:line="360" w:lineRule="auto"/>
        <w:ind w:firstLine="720"/>
        <w:jc w:val="both"/>
        <w:rPr>
          <w:rFonts w:ascii="Times New Roman" w:hAnsi="Times New Roman" w:cs="Times New Roman"/>
          <w:sz w:val="24"/>
          <w:szCs w:val="24"/>
        </w:rPr>
      </w:pPr>
      <w:r w:rsidRPr="00CD13F1">
        <w:rPr>
          <w:rFonts w:ascii="Times New Roman" w:hAnsi="Times New Roman" w:cs="Times New Roman"/>
          <w:sz w:val="24"/>
          <w:szCs w:val="24"/>
        </w:rPr>
        <w:t xml:space="preserve">The table 2 and fig 2 </w:t>
      </w:r>
      <w:r w:rsidR="00CA02B9" w:rsidRPr="00CD13F1">
        <w:rPr>
          <w:rFonts w:ascii="Times New Roman" w:hAnsi="Times New Roman" w:cs="Times New Roman"/>
          <w:sz w:val="24"/>
          <w:szCs w:val="24"/>
        </w:rPr>
        <w:t xml:space="preserve">revealed that majority of sample beneficiary farmers </w:t>
      </w:r>
      <w:r w:rsidR="00FC012B" w:rsidRPr="00CD13F1">
        <w:rPr>
          <w:rFonts w:ascii="Times New Roman" w:hAnsi="Times New Roman" w:cs="Times New Roman"/>
          <w:sz w:val="24"/>
          <w:szCs w:val="24"/>
        </w:rPr>
        <w:t xml:space="preserve">under IFS project of Bidar district </w:t>
      </w:r>
      <w:r w:rsidR="00CA02B9" w:rsidRPr="00CD13F1">
        <w:rPr>
          <w:rFonts w:ascii="Times New Roman" w:hAnsi="Times New Roman" w:cs="Times New Roman"/>
          <w:sz w:val="24"/>
          <w:szCs w:val="24"/>
        </w:rPr>
        <w:t xml:space="preserve">have educational backgrounds of PUC (46.67%) and SSLC (33.33%) </w:t>
      </w:r>
      <w:r w:rsidR="00FE4795" w:rsidRPr="00CD13F1">
        <w:rPr>
          <w:rFonts w:ascii="Times New Roman" w:hAnsi="Times New Roman" w:cs="Times New Roman"/>
          <w:sz w:val="24"/>
          <w:szCs w:val="24"/>
        </w:rPr>
        <w:t xml:space="preserve">and 10 per cent </w:t>
      </w:r>
      <w:r w:rsidR="00EC7310" w:rsidRPr="00CD13F1">
        <w:rPr>
          <w:rFonts w:ascii="Times New Roman" w:hAnsi="Times New Roman" w:cs="Times New Roman"/>
          <w:sz w:val="24"/>
          <w:szCs w:val="24"/>
        </w:rPr>
        <w:t xml:space="preserve">each </w:t>
      </w:r>
      <w:r w:rsidR="00CA02B9" w:rsidRPr="00CD13F1">
        <w:rPr>
          <w:rFonts w:ascii="Times New Roman" w:hAnsi="Times New Roman" w:cs="Times New Roman"/>
          <w:sz w:val="24"/>
          <w:szCs w:val="24"/>
        </w:rPr>
        <w:t>with graduation and illiteracy</w:t>
      </w:r>
      <w:r w:rsidRPr="00CD13F1">
        <w:rPr>
          <w:rFonts w:ascii="Times New Roman" w:hAnsi="Times New Roman" w:cs="Times New Roman"/>
          <w:sz w:val="24"/>
          <w:szCs w:val="24"/>
        </w:rPr>
        <w:t xml:space="preserve">. </w:t>
      </w:r>
      <w:r w:rsidR="00FC012B" w:rsidRPr="00CD13F1">
        <w:rPr>
          <w:rFonts w:ascii="Times New Roman" w:hAnsi="Times New Roman" w:cs="Times New Roman"/>
          <w:sz w:val="24"/>
          <w:szCs w:val="24"/>
        </w:rPr>
        <w:t xml:space="preserve"> The high literacy rate among the farmers, even among those with lower formal education, suggests a positive environment for knowledge dissemination and the adoption of modern farming practices. Leveraging the existing literacy levels can be crucial for the success of agricultural extension and technology adoption programs in the region.</w:t>
      </w:r>
    </w:p>
    <w:p w14:paraId="66FE8FB4" w14:textId="77777777" w:rsidR="00D25BC3" w:rsidRPr="001D2BC6" w:rsidRDefault="00D25BC3" w:rsidP="00D25BC3">
      <w:pPr>
        <w:pStyle w:val="ListParagraph"/>
        <w:rPr>
          <w:rFonts w:ascii="Times New Roman" w:hAnsi="Times New Roman" w:cs="Times New Roman"/>
          <w:b/>
          <w:sz w:val="24"/>
          <w:szCs w:val="24"/>
        </w:rPr>
      </w:pPr>
      <w:r w:rsidRPr="001D2BC6">
        <w:rPr>
          <w:rFonts w:ascii="Times New Roman" w:hAnsi="Times New Roman" w:cs="Times New Roman"/>
          <w:b/>
          <w:sz w:val="24"/>
          <w:szCs w:val="24"/>
        </w:rPr>
        <w:t xml:space="preserve">Table 2. Education status of sample IFS beneficiary farmers </w:t>
      </w:r>
    </w:p>
    <w:tbl>
      <w:tblPr>
        <w:tblStyle w:val="TableGrid"/>
        <w:tblW w:w="0" w:type="auto"/>
        <w:jc w:val="center"/>
        <w:tblLook w:val="04A0" w:firstRow="1" w:lastRow="0" w:firstColumn="1" w:lastColumn="0" w:noHBand="0" w:noVBand="1"/>
      </w:tblPr>
      <w:tblGrid>
        <w:gridCol w:w="915"/>
        <w:gridCol w:w="2955"/>
        <w:gridCol w:w="1803"/>
        <w:gridCol w:w="1449"/>
      </w:tblGrid>
      <w:tr w:rsidR="00D25BC3" w:rsidRPr="001D2BC6" w14:paraId="5D260F79" w14:textId="77777777" w:rsidTr="008A1E37">
        <w:trPr>
          <w:jc w:val="center"/>
        </w:trPr>
        <w:tc>
          <w:tcPr>
            <w:tcW w:w="915" w:type="dxa"/>
          </w:tcPr>
          <w:p w14:paraId="4EDBD79D"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Sl. No.</w:t>
            </w:r>
          </w:p>
        </w:tc>
        <w:tc>
          <w:tcPr>
            <w:tcW w:w="2955" w:type="dxa"/>
          </w:tcPr>
          <w:p w14:paraId="62EB791A"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Education of Beneficiaries </w:t>
            </w:r>
          </w:p>
        </w:tc>
        <w:tc>
          <w:tcPr>
            <w:tcW w:w="1803" w:type="dxa"/>
          </w:tcPr>
          <w:p w14:paraId="7E91B6D4"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No. of farmers </w:t>
            </w:r>
          </w:p>
        </w:tc>
        <w:tc>
          <w:tcPr>
            <w:tcW w:w="1449" w:type="dxa"/>
          </w:tcPr>
          <w:p w14:paraId="371FE1CC"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Percentage </w:t>
            </w:r>
          </w:p>
        </w:tc>
      </w:tr>
      <w:tr w:rsidR="00D25BC3" w:rsidRPr="001D2BC6" w14:paraId="001B75C9" w14:textId="77777777" w:rsidTr="008A1E37">
        <w:trPr>
          <w:jc w:val="center"/>
        </w:trPr>
        <w:tc>
          <w:tcPr>
            <w:tcW w:w="915" w:type="dxa"/>
          </w:tcPr>
          <w:p w14:paraId="182C6FEC"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lastRenderedPageBreak/>
              <w:t>1</w:t>
            </w:r>
          </w:p>
        </w:tc>
        <w:tc>
          <w:tcPr>
            <w:tcW w:w="2955" w:type="dxa"/>
          </w:tcPr>
          <w:p w14:paraId="7BCE77D7"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Illiterate </w:t>
            </w:r>
          </w:p>
        </w:tc>
        <w:tc>
          <w:tcPr>
            <w:tcW w:w="1803" w:type="dxa"/>
          </w:tcPr>
          <w:p w14:paraId="3AD85B68"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3</w:t>
            </w:r>
          </w:p>
        </w:tc>
        <w:tc>
          <w:tcPr>
            <w:tcW w:w="1449" w:type="dxa"/>
            <w:vAlign w:val="bottom"/>
          </w:tcPr>
          <w:p w14:paraId="193778A1" w14:textId="77777777" w:rsidR="00D25BC3" w:rsidRPr="001D2BC6" w:rsidRDefault="00D25BC3" w:rsidP="008A1E37">
            <w:pPr>
              <w:jc w:val="right"/>
              <w:rPr>
                <w:rFonts w:ascii="Times New Roman" w:hAnsi="Times New Roman" w:cs="Times New Roman"/>
                <w:color w:val="000000"/>
                <w:sz w:val="24"/>
                <w:szCs w:val="24"/>
              </w:rPr>
            </w:pPr>
            <w:r w:rsidRPr="001D2BC6">
              <w:rPr>
                <w:rFonts w:ascii="Times New Roman" w:hAnsi="Times New Roman" w:cs="Times New Roman"/>
                <w:color w:val="000000"/>
                <w:sz w:val="24"/>
                <w:szCs w:val="24"/>
              </w:rPr>
              <w:t>10.00</w:t>
            </w:r>
          </w:p>
        </w:tc>
      </w:tr>
      <w:tr w:rsidR="00D25BC3" w:rsidRPr="001D2BC6" w14:paraId="7410D44B" w14:textId="77777777" w:rsidTr="008A1E37">
        <w:trPr>
          <w:jc w:val="center"/>
        </w:trPr>
        <w:tc>
          <w:tcPr>
            <w:tcW w:w="915" w:type="dxa"/>
          </w:tcPr>
          <w:p w14:paraId="38824376"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2</w:t>
            </w:r>
          </w:p>
        </w:tc>
        <w:tc>
          <w:tcPr>
            <w:tcW w:w="2955" w:type="dxa"/>
          </w:tcPr>
          <w:p w14:paraId="7862DC7C"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SSLC</w:t>
            </w:r>
          </w:p>
        </w:tc>
        <w:tc>
          <w:tcPr>
            <w:tcW w:w="1803" w:type="dxa"/>
          </w:tcPr>
          <w:p w14:paraId="03B16861"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10</w:t>
            </w:r>
          </w:p>
        </w:tc>
        <w:tc>
          <w:tcPr>
            <w:tcW w:w="1449" w:type="dxa"/>
            <w:vAlign w:val="bottom"/>
          </w:tcPr>
          <w:p w14:paraId="47FDF0EF" w14:textId="77777777" w:rsidR="00D25BC3" w:rsidRPr="001D2BC6" w:rsidRDefault="00D25BC3" w:rsidP="008A1E37">
            <w:pPr>
              <w:jc w:val="right"/>
              <w:rPr>
                <w:rFonts w:ascii="Times New Roman" w:hAnsi="Times New Roman" w:cs="Times New Roman"/>
                <w:color w:val="000000"/>
                <w:sz w:val="24"/>
                <w:szCs w:val="24"/>
              </w:rPr>
            </w:pPr>
            <w:r w:rsidRPr="001D2BC6">
              <w:rPr>
                <w:rFonts w:ascii="Times New Roman" w:hAnsi="Times New Roman" w:cs="Times New Roman"/>
                <w:color w:val="000000"/>
                <w:sz w:val="24"/>
                <w:szCs w:val="24"/>
              </w:rPr>
              <w:t>33.33</w:t>
            </w:r>
          </w:p>
        </w:tc>
      </w:tr>
      <w:tr w:rsidR="00D25BC3" w:rsidRPr="001D2BC6" w14:paraId="746F558A" w14:textId="77777777" w:rsidTr="008A1E37">
        <w:trPr>
          <w:jc w:val="center"/>
        </w:trPr>
        <w:tc>
          <w:tcPr>
            <w:tcW w:w="915" w:type="dxa"/>
          </w:tcPr>
          <w:p w14:paraId="44AD286C"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3</w:t>
            </w:r>
          </w:p>
        </w:tc>
        <w:tc>
          <w:tcPr>
            <w:tcW w:w="2955" w:type="dxa"/>
          </w:tcPr>
          <w:p w14:paraId="41F495B8"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PUC</w:t>
            </w:r>
          </w:p>
        </w:tc>
        <w:tc>
          <w:tcPr>
            <w:tcW w:w="1803" w:type="dxa"/>
          </w:tcPr>
          <w:p w14:paraId="5F208F8E"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14</w:t>
            </w:r>
          </w:p>
        </w:tc>
        <w:tc>
          <w:tcPr>
            <w:tcW w:w="1449" w:type="dxa"/>
            <w:vAlign w:val="bottom"/>
          </w:tcPr>
          <w:p w14:paraId="7F302102" w14:textId="77777777" w:rsidR="00D25BC3" w:rsidRPr="001D2BC6" w:rsidRDefault="00D25BC3" w:rsidP="008A1E37">
            <w:pPr>
              <w:jc w:val="right"/>
              <w:rPr>
                <w:rFonts w:ascii="Times New Roman" w:hAnsi="Times New Roman" w:cs="Times New Roman"/>
                <w:color w:val="000000"/>
                <w:sz w:val="24"/>
                <w:szCs w:val="24"/>
              </w:rPr>
            </w:pPr>
            <w:r w:rsidRPr="001D2BC6">
              <w:rPr>
                <w:rFonts w:ascii="Times New Roman" w:hAnsi="Times New Roman" w:cs="Times New Roman"/>
                <w:color w:val="000000"/>
                <w:sz w:val="24"/>
                <w:szCs w:val="24"/>
              </w:rPr>
              <w:t>46.67</w:t>
            </w:r>
          </w:p>
        </w:tc>
      </w:tr>
      <w:tr w:rsidR="00D25BC3" w:rsidRPr="001D2BC6" w14:paraId="6533F98A" w14:textId="77777777" w:rsidTr="008A1E37">
        <w:trPr>
          <w:jc w:val="center"/>
        </w:trPr>
        <w:tc>
          <w:tcPr>
            <w:tcW w:w="915" w:type="dxa"/>
          </w:tcPr>
          <w:p w14:paraId="6E318D3C"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4</w:t>
            </w:r>
          </w:p>
        </w:tc>
        <w:tc>
          <w:tcPr>
            <w:tcW w:w="2955" w:type="dxa"/>
          </w:tcPr>
          <w:p w14:paraId="7E042B9B"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Graduate </w:t>
            </w:r>
          </w:p>
        </w:tc>
        <w:tc>
          <w:tcPr>
            <w:tcW w:w="1803" w:type="dxa"/>
          </w:tcPr>
          <w:p w14:paraId="0109E069"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3</w:t>
            </w:r>
          </w:p>
        </w:tc>
        <w:tc>
          <w:tcPr>
            <w:tcW w:w="1449" w:type="dxa"/>
            <w:vAlign w:val="bottom"/>
          </w:tcPr>
          <w:p w14:paraId="72F2BC70" w14:textId="77777777" w:rsidR="00D25BC3" w:rsidRPr="001D2BC6" w:rsidRDefault="00D25BC3" w:rsidP="008A1E37">
            <w:pPr>
              <w:jc w:val="right"/>
              <w:rPr>
                <w:rFonts w:ascii="Times New Roman" w:hAnsi="Times New Roman" w:cs="Times New Roman"/>
                <w:color w:val="000000"/>
                <w:sz w:val="24"/>
                <w:szCs w:val="24"/>
              </w:rPr>
            </w:pPr>
            <w:r w:rsidRPr="001D2BC6">
              <w:rPr>
                <w:rFonts w:ascii="Times New Roman" w:hAnsi="Times New Roman" w:cs="Times New Roman"/>
                <w:color w:val="000000"/>
                <w:sz w:val="24"/>
                <w:szCs w:val="24"/>
              </w:rPr>
              <w:t>10.00</w:t>
            </w:r>
          </w:p>
        </w:tc>
      </w:tr>
      <w:tr w:rsidR="00D25BC3" w:rsidRPr="001D2BC6" w14:paraId="2B564662" w14:textId="77777777" w:rsidTr="008A1E37">
        <w:trPr>
          <w:jc w:val="center"/>
        </w:trPr>
        <w:tc>
          <w:tcPr>
            <w:tcW w:w="3870" w:type="dxa"/>
            <w:gridSpan w:val="2"/>
          </w:tcPr>
          <w:p w14:paraId="15F91B3F"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Total</w:t>
            </w:r>
          </w:p>
        </w:tc>
        <w:tc>
          <w:tcPr>
            <w:tcW w:w="1803" w:type="dxa"/>
          </w:tcPr>
          <w:p w14:paraId="1096F9E2"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30</w:t>
            </w:r>
          </w:p>
        </w:tc>
        <w:tc>
          <w:tcPr>
            <w:tcW w:w="1449" w:type="dxa"/>
          </w:tcPr>
          <w:p w14:paraId="0AFD1D36" w14:textId="77777777" w:rsidR="00D25BC3" w:rsidRPr="001D2BC6" w:rsidRDefault="00D25BC3" w:rsidP="008A1E37">
            <w:pPr>
              <w:jc w:val="right"/>
              <w:rPr>
                <w:rFonts w:ascii="Times New Roman" w:hAnsi="Times New Roman" w:cs="Times New Roman"/>
                <w:sz w:val="24"/>
                <w:szCs w:val="24"/>
              </w:rPr>
            </w:pPr>
            <w:r w:rsidRPr="001D2BC6">
              <w:rPr>
                <w:rFonts w:ascii="Times New Roman" w:hAnsi="Times New Roman" w:cs="Times New Roman"/>
                <w:sz w:val="24"/>
                <w:szCs w:val="24"/>
              </w:rPr>
              <w:t>100.00</w:t>
            </w:r>
          </w:p>
        </w:tc>
      </w:tr>
    </w:tbl>
    <w:p w14:paraId="27D6E60F" w14:textId="77777777" w:rsidR="00D25BC3" w:rsidRPr="001D2BC6" w:rsidRDefault="00D25BC3" w:rsidP="00D25BC3">
      <w:pPr>
        <w:rPr>
          <w:rFonts w:ascii="Times New Roman" w:hAnsi="Times New Roman" w:cs="Times New Roman"/>
          <w:b/>
          <w:sz w:val="24"/>
          <w:szCs w:val="24"/>
        </w:rPr>
      </w:pPr>
    </w:p>
    <w:p w14:paraId="7A4499B9" w14:textId="77777777" w:rsidR="00D25BC3" w:rsidRPr="001D2BC6" w:rsidRDefault="00D25BC3" w:rsidP="00D25BC3">
      <w:pPr>
        <w:rPr>
          <w:rFonts w:ascii="Times New Roman" w:hAnsi="Times New Roman" w:cs="Times New Roman"/>
          <w:b/>
          <w:sz w:val="24"/>
          <w:szCs w:val="24"/>
        </w:rPr>
      </w:pPr>
      <w:r w:rsidRPr="001D2BC6">
        <w:rPr>
          <w:rFonts w:ascii="Times New Roman" w:hAnsi="Times New Roman" w:cs="Times New Roman"/>
          <w:b/>
          <w:noProof/>
          <w:sz w:val="24"/>
          <w:szCs w:val="24"/>
          <w:lang w:val="en-US"/>
        </w:rPr>
        <w:drawing>
          <wp:inline distT="0" distB="0" distL="0" distR="0" wp14:anchorId="4F282184" wp14:editId="519A9B1F">
            <wp:extent cx="4942248" cy="1677335"/>
            <wp:effectExtent l="0" t="0" r="10795" b="18415"/>
            <wp:docPr id="53"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CA4AF7" w14:textId="77777777" w:rsidR="00D25BC3" w:rsidRPr="001D2BC6" w:rsidRDefault="00D25BC3" w:rsidP="00D25BC3">
      <w:pPr>
        <w:jc w:val="center"/>
        <w:rPr>
          <w:rFonts w:ascii="Times New Roman" w:hAnsi="Times New Roman" w:cs="Times New Roman"/>
          <w:b/>
          <w:sz w:val="24"/>
          <w:szCs w:val="24"/>
        </w:rPr>
      </w:pPr>
      <w:r w:rsidRPr="001D2BC6">
        <w:rPr>
          <w:rFonts w:ascii="Times New Roman" w:hAnsi="Times New Roman" w:cs="Times New Roman"/>
          <w:b/>
          <w:sz w:val="24"/>
          <w:szCs w:val="24"/>
        </w:rPr>
        <w:t>Fig 2. Education status of sample IFS beneficiary farmers</w:t>
      </w:r>
    </w:p>
    <w:p w14:paraId="4FAAA9D7" w14:textId="77777777" w:rsidR="00E15703" w:rsidRDefault="00D25BC3" w:rsidP="00CD13F1">
      <w:pPr>
        <w:pStyle w:val="ListParagraph"/>
        <w:numPr>
          <w:ilvl w:val="0"/>
          <w:numId w:val="2"/>
        </w:numPr>
        <w:spacing w:line="360" w:lineRule="auto"/>
        <w:ind w:left="0" w:firstLine="0"/>
        <w:jc w:val="both"/>
        <w:rPr>
          <w:rFonts w:ascii="Times New Roman" w:hAnsi="Times New Roman" w:cs="Times New Roman"/>
          <w:b/>
          <w:sz w:val="24"/>
          <w:szCs w:val="24"/>
        </w:rPr>
      </w:pPr>
      <w:r w:rsidRPr="006D0B59">
        <w:rPr>
          <w:rFonts w:ascii="Times New Roman" w:hAnsi="Times New Roman" w:cs="Times New Roman"/>
          <w:b/>
          <w:sz w:val="24"/>
          <w:szCs w:val="24"/>
        </w:rPr>
        <w:t xml:space="preserve">Land holdings of the beneficiary farmers of IFS project: </w:t>
      </w:r>
    </w:p>
    <w:p w14:paraId="61427B37" w14:textId="77777777" w:rsidR="00E15703" w:rsidRPr="00CD13F1" w:rsidRDefault="00E15703" w:rsidP="00CD13F1">
      <w:pPr>
        <w:spacing w:line="360" w:lineRule="auto"/>
        <w:ind w:firstLine="720"/>
        <w:jc w:val="both"/>
        <w:rPr>
          <w:rFonts w:ascii="Times New Roman" w:hAnsi="Times New Roman" w:cs="Times New Roman"/>
          <w:sz w:val="24"/>
          <w:szCs w:val="24"/>
        </w:rPr>
      </w:pPr>
      <w:r w:rsidRPr="00CD13F1">
        <w:rPr>
          <w:rFonts w:ascii="Times New Roman" w:hAnsi="Times New Roman" w:cs="Times New Roman"/>
          <w:sz w:val="24"/>
          <w:szCs w:val="24"/>
        </w:rPr>
        <w:t>The majority of the sample beneficiary farmers fall into the marginal category, comprising 40.00% of the total. Following closely are small farm size holders, representing 33.00% of the farmers. Large landholding farmers make up 27.00% of the sample (Table 3 and Fig 3). The data indicates that the project has a specific focus on supporting marginal and small farmers, as they constitute the majority of the beneficiary group (combined 73.00%). By targeting these groups, the project aims to contribute to the socio-economic development of farmers who may have limited resources for crop cultivation. This approach aligns with efforts to promote inclusive and sustainable agricultural development.</w:t>
      </w:r>
    </w:p>
    <w:p w14:paraId="4E7DCC37" w14:textId="77777777" w:rsidR="00D25BC3" w:rsidRPr="006D0B59" w:rsidRDefault="00D25BC3" w:rsidP="006D0B59">
      <w:pPr>
        <w:spacing w:line="360" w:lineRule="auto"/>
        <w:ind w:left="720"/>
        <w:jc w:val="both"/>
        <w:rPr>
          <w:rFonts w:ascii="Times New Roman" w:hAnsi="Times New Roman" w:cs="Times New Roman"/>
          <w:b/>
          <w:sz w:val="24"/>
          <w:szCs w:val="24"/>
        </w:rPr>
      </w:pPr>
      <w:r w:rsidRPr="006D0B59">
        <w:rPr>
          <w:rFonts w:ascii="Times New Roman" w:hAnsi="Times New Roman" w:cs="Times New Roman"/>
          <w:b/>
          <w:sz w:val="24"/>
          <w:szCs w:val="24"/>
        </w:rPr>
        <w:t xml:space="preserve">Table 3. Land holding size of the sample beneficiary farmers under IFS, COH, Bidar </w:t>
      </w:r>
    </w:p>
    <w:tbl>
      <w:tblPr>
        <w:tblStyle w:val="TableGrid"/>
        <w:tblW w:w="0" w:type="auto"/>
        <w:jc w:val="center"/>
        <w:tblLook w:val="04A0" w:firstRow="1" w:lastRow="0" w:firstColumn="1" w:lastColumn="0" w:noHBand="0" w:noVBand="1"/>
      </w:tblPr>
      <w:tblGrid>
        <w:gridCol w:w="915"/>
        <w:gridCol w:w="2955"/>
        <w:gridCol w:w="1803"/>
        <w:gridCol w:w="1449"/>
      </w:tblGrid>
      <w:tr w:rsidR="00D25BC3" w:rsidRPr="001D2BC6" w14:paraId="374E0EAF" w14:textId="77777777" w:rsidTr="008A1E37">
        <w:trPr>
          <w:jc w:val="center"/>
        </w:trPr>
        <w:tc>
          <w:tcPr>
            <w:tcW w:w="915" w:type="dxa"/>
          </w:tcPr>
          <w:p w14:paraId="4B102EA6"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Sl. No.</w:t>
            </w:r>
          </w:p>
        </w:tc>
        <w:tc>
          <w:tcPr>
            <w:tcW w:w="2955" w:type="dxa"/>
          </w:tcPr>
          <w:p w14:paraId="46DA79E2"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Land holding of Beneficiaries </w:t>
            </w:r>
          </w:p>
        </w:tc>
        <w:tc>
          <w:tcPr>
            <w:tcW w:w="1803" w:type="dxa"/>
          </w:tcPr>
          <w:p w14:paraId="4682BC4D"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No. of farmers </w:t>
            </w:r>
          </w:p>
        </w:tc>
        <w:tc>
          <w:tcPr>
            <w:tcW w:w="1449" w:type="dxa"/>
          </w:tcPr>
          <w:p w14:paraId="207EB0B7"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Percentage </w:t>
            </w:r>
          </w:p>
        </w:tc>
      </w:tr>
      <w:tr w:rsidR="00D25BC3" w:rsidRPr="001D2BC6" w14:paraId="2314356A" w14:textId="77777777" w:rsidTr="008A1E37">
        <w:trPr>
          <w:jc w:val="center"/>
        </w:trPr>
        <w:tc>
          <w:tcPr>
            <w:tcW w:w="915" w:type="dxa"/>
          </w:tcPr>
          <w:p w14:paraId="48961DE0"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1</w:t>
            </w:r>
          </w:p>
        </w:tc>
        <w:tc>
          <w:tcPr>
            <w:tcW w:w="2955" w:type="dxa"/>
          </w:tcPr>
          <w:p w14:paraId="4204ED19"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Marginal farmers </w:t>
            </w:r>
          </w:p>
        </w:tc>
        <w:tc>
          <w:tcPr>
            <w:tcW w:w="1803" w:type="dxa"/>
          </w:tcPr>
          <w:p w14:paraId="52089FF0"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12</w:t>
            </w:r>
          </w:p>
        </w:tc>
        <w:tc>
          <w:tcPr>
            <w:tcW w:w="1449" w:type="dxa"/>
            <w:vAlign w:val="bottom"/>
          </w:tcPr>
          <w:p w14:paraId="2FEC9B72" w14:textId="77777777" w:rsidR="00D25BC3" w:rsidRPr="001D2BC6" w:rsidRDefault="00D25BC3" w:rsidP="008A1E37">
            <w:pPr>
              <w:jc w:val="right"/>
              <w:rPr>
                <w:rFonts w:ascii="Times New Roman" w:hAnsi="Times New Roman" w:cs="Times New Roman"/>
                <w:color w:val="000000"/>
                <w:sz w:val="24"/>
                <w:szCs w:val="24"/>
              </w:rPr>
            </w:pPr>
            <w:r w:rsidRPr="001D2BC6">
              <w:rPr>
                <w:rFonts w:ascii="Times New Roman" w:hAnsi="Times New Roman" w:cs="Times New Roman"/>
                <w:color w:val="000000"/>
                <w:sz w:val="24"/>
                <w:szCs w:val="24"/>
              </w:rPr>
              <w:t>40</w:t>
            </w:r>
          </w:p>
        </w:tc>
      </w:tr>
      <w:tr w:rsidR="00D25BC3" w:rsidRPr="001D2BC6" w14:paraId="26DC7C39" w14:textId="77777777" w:rsidTr="008A1E37">
        <w:trPr>
          <w:jc w:val="center"/>
        </w:trPr>
        <w:tc>
          <w:tcPr>
            <w:tcW w:w="915" w:type="dxa"/>
          </w:tcPr>
          <w:p w14:paraId="5951E48B"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2</w:t>
            </w:r>
          </w:p>
        </w:tc>
        <w:tc>
          <w:tcPr>
            <w:tcW w:w="2955" w:type="dxa"/>
          </w:tcPr>
          <w:p w14:paraId="35B99BD0"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Small farmers</w:t>
            </w:r>
          </w:p>
        </w:tc>
        <w:tc>
          <w:tcPr>
            <w:tcW w:w="1803" w:type="dxa"/>
          </w:tcPr>
          <w:p w14:paraId="2C9B42F2"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10</w:t>
            </w:r>
          </w:p>
        </w:tc>
        <w:tc>
          <w:tcPr>
            <w:tcW w:w="1449" w:type="dxa"/>
            <w:vAlign w:val="bottom"/>
          </w:tcPr>
          <w:p w14:paraId="5B640339" w14:textId="77777777" w:rsidR="00D25BC3" w:rsidRPr="001D2BC6" w:rsidRDefault="00D25BC3" w:rsidP="008A1E37">
            <w:pPr>
              <w:jc w:val="right"/>
              <w:rPr>
                <w:rFonts w:ascii="Times New Roman" w:hAnsi="Times New Roman" w:cs="Times New Roman"/>
                <w:color w:val="000000"/>
                <w:sz w:val="24"/>
                <w:szCs w:val="24"/>
              </w:rPr>
            </w:pPr>
            <w:r w:rsidRPr="001D2BC6">
              <w:rPr>
                <w:rFonts w:ascii="Times New Roman" w:hAnsi="Times New Roman" w:cs="Times New Roman"/>
                <w:color w:val="000000"/>
                <w:sz w:val="24"/>
                <w:szCs w:val="24"/>
              </w:rPr>
              <w:t>33</w:t>
            </w:r>
          </w:p>
        </w:tc>
      </w:tr>
      <w:tr w:rsidR="00D25BC3" w:rsidRPr="001D2BC6" w14:paraId="2F82538E" w14:textId="77777777" w:rsidTr="008A1E37">
        <w:trPr>
          <w:jc w:val="center"/>
        </w:trPr>
        <w:tc>
          <w:tcPr>
            <w:tcW w:w="915" w:type="dxa"/>
          </w:tcPr>
          <w:p w14:paraId="73965A5D"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3</w:t>
            </w:r>
          </w:p>
        </w:tc>
        <w:tc>
          <w:tcPr>
            <w:tcW w:w="2955" w:type="dxa"/>
          </w:tcPr>
          <w:p w14:paraId="6A15A2CF"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Large farmers</w:t>
            </w:r>
          </w:p>
        </w:tc>
        <w:tc>
          <w:tcPr>
            <w:tcW w:w="1803" w:type="dxa"/>
          </w:tcPr>
          <w:p w14:paraId="5B13D74F"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8</w:t>
            </w:r>
          </w:p>
        </w:tc>
        <w:tc>
          <w:tcPr>
            <w:tcW w:w="1449" w:type="dxa"/>
            <w:vAlign w:val="bottom"/>
          </w:tcPr>
          <w:p w14:paraId="2337D20F" w14:textId="77777777" w:rsidR="00D25BC3" w:rsidRPr="001D2BC6" w:rsidRDefault="00D25BC3" w:rsidP="008A1E37">
            <w:pPr>
              <w:jc w:val="right"/>
              <w:rPr>
                <w:rFonts w:ascii="Times New Roman" w:hAnsi="Times New Roman" w:cs="Times New Roman"/>
                <w:color w:val="000000"/>
                <w:sz w:val="24"/>
                <w:szCs w:val="24"/>
              </w:rPr>
            </w:pPr>
            <w:r w:rsidRPr="001D2BC6">
              <w:rPr>
                <w:rFonts w:ascii="Times New Roman" w:hAnsi="Times New Roman" w:cs="Times New Roman"/>
                <w:color w:val="000000"/>
                <w:sz w:val="24"/>
                <w:szCs w:val="24"/>
              </w:rPr>
              <w:t>27</w:t>
            </w:r>
          </w:p>
        </w:tc>
      </w:tr>
      <w:tr w:rsidR="00D25BC3" w:rsidRPr="001D2BC6" w14:paraId="6E0978C5" w14:textId="77777777" w:rsidTr="008A1E37">
        <w:trPr>
          <w:jc w:val="center"/>
        </w:trPr>
        <w:tc>
          <w:tcPr>
            <w:tcW w:w="3870" w:type="dxa"/>
            <w:gridSpan w:val="2"/>
          </w:tcPr>
          <w:p w14:paraId="35CC3AB7"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Total</w:t>
            </w:r>
          </w:p>
        </w:tc>
        <w:tc>
          <w:tcPr>
            <w:tcW w:w="1803" w:type="dxa"/>
          </w:tcPr>
          <w:p w14:paraId="76F546EF"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30</w:t>
            </w:r>
          </w:p>
        </w:tc>
        <w:tc>
          <w:tcPr>
            <w:tcW w:w="1449" w:type="dxa"/>
          </w:tcPr>
          <w:p w14:paraId="3AAF3177" w14:textId="77777777" w:rsidR="00D25BC3" w:rsidRPr="001D2BC6" w:rsidRDefault="00D25BC3" w:rsidP="008A1E37">
            <w:pPr>
              <w:jc w:val="right"/>
              <w:rPr>
                <w:rFonts w:ascii="Times New Roman" w:hAnsi="Times New Roman" w:cs="Times New Roman"/>
                <w:sz w:val="24"/>
                <w:szCs w:val="24"/>
              </w:rPr>
            </w:pPr>
            <w:r w:rsidRPr="001D2BC6">
              <w:rPr>
                <w:rFonts w:ascii="Times New Roman" w:hAnsi="Times New Roman" w:cs="Times New Roman"/>
                <w:sz w:val="24"/>
                <w:szCs w:val="24"/>
              </w:rPr>
              <w:t>100.00</w:t>
            </w:r>
          </w:p>
        </w:tc>
      </w:tr>
    </w:tbl>
    <w:p w14:paraId="7C6B15E6" w14:textId="77777777" w:rsidR="00D25BC3" w:rsidRDefault="00D25BC3" w:rsidP="00D25BC3">
      <w:pPr>
        <w:jc w:val="center"/>
        <w:rPr>
          <w:rFonts w:ascii="Times New Roman" w:hAnsi="Times New Roman" w:cs="Times New Roman"/>
          <w:b/>
          <w:noProof/>
          <w:sz w:val="24"/>
          <w:szCs w:val="24"/>
          <w:lang w:val="en-US"/>
        </w:rPr>
      </w:pPr>
    </w:p>
    <w:p w14:paraId="33340DF8" w14:textId="77777777" w:rsidR="003F3F70" w:rsidRPr="001D2BC6" w:rsidRDefault="003F3F70" w:rsidP="00D25BC3">
      <w:pPr>
        <w:jc w:val="center"/>
        <w:rPr>
          <w:rFonts w:ascii="Times New Roman" w:hAnsi="Times New Roman" w:cs="Times New Roman"/>
          <w:b/>
          <w:sz w:val="24"/>
          <w:szCs w:val="24"/>
        </w:rPr>
      </w:pPr>
      <w:r w:rsidRPr="001D2BC6">
        <w:rPr>
          <w:rFonts w:ascii="Times New Roman" w:hAnsi="Times New Roman" w:cs="Times New Roman"/>
          <w:b/>
          <w:noProof/>
          <w:sz w:val="24"/>
          <w:szCs w:val="24"/>
          <w:lang w:val="en-US"/>
        </w:rPr>
        <w:lastRenderedPageBreak/>
        <w:drawing>
          <wp:inline distT="0" distB="0" distL="0" distR="0" wp14:anchorId="333DC9C2" wp14:editId="6471D49E">
            <wp:extent cx="4377385" cy="2435962"/>
            <wp:effectExtent l="19050" t="0" r="23165" b="2438"/>
            <wp:docPr id="54"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08AED8" w14:textId="77777777" w:rsidR="00D25BC3" w:rsidRPr="001D2BC6" w:rsidRDefault="00D25BC3" w:rsidP="00D25BC3">
      <w:pPr>
        <w:jc w:val="center"/>
        <w:rPr>
          <w:rFonts w:ascii="Times New Roman" w:hAnsi="Times New Roman" w:cs="Times New Roman"/>
          <w:b/>
          <w:sz w:val="24"/>
          <w:szCs w:val="24"/>
        </w:rPr>
      </w:pPr>
      <w:r w:rsidRPr="001D2BC6">
        <w:rPr>
          <w:rFonts w:ascii="Times New Roman" w:hAnsi="Times New Roman" w:cs="Times New Roman"/>
          <w:b/>
          <w:sz w:val="24"/>
          <w:szCs w:val="24"/>
        </w:rPr>
        <w:t>Fig 3. Land holdings of Beneficiaries</w:t>
      </w:r>
    </w:p>
    <w:p w14:paraId="3B2886CF" w14:textId="77777777" w:rsidR="001F4EE9" w:rsidRDefault="006C6E22" w:rsidP="00CD13F1">
      <w:pPr>
        <w:pStyle w:val="ListParagraph"/>
        <w:numPr>
          <w:ilvl w:val="0"/>
          <w:numId w:val="2"/>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Extent of area under i</w:t>
      </w:r>
      <w:r w:rsidR="00D25BC3" w:rsidRPr="001D2BC6">
        <w:rPr>
          <w:rFonts w:ascii="Times New Roman" w:hAnsi="Times New Roman" w:cs="Times New Roman"/>
          <w:b/>
          <w:sz w:val="24"/>
          <w:szCs w:val="24"/>
        </w:rPr>
        <w:t xml:space="preserve">rrigation </w:t>
      </w:r>
      <w:r>
        <w:rPr>
          <w:rFonts w:ascii="Times New Roman" w:hAnsi="Times New Roman" w:cs="Times New Roman"/>
          <w:b/>
          <w:sz w:val="24"/>
          <w:szCs w:val="24"/>
        </w:rPr>
        <w:t xml:space="preserve">among </w:t>
      </w:r>
      <w:r w:rsidR="00D25BC3" w:rsidRPr="001D2BC6">
        <w:rPr>
          <w:rFonts w:ascii="Times New Roman" w:hAnsi="Times New Roman" w:cs="Times New Roman"/>
          <w:b/>
          <w:sz w:val="24"/>
          <w:szCs w:val="24"/>
        </w:rPr>
        <w:t xml:space="preserve">the beneficiary farmers of IFS project: </w:t>
      </w:r>
    </w:p>
    <w:p w14:paraId="1CC8943C" w14:textId="77777777" w:rsidR="00D25BC3" w:rsidRPr="00CD13F1" w:rsidRDefault="00D25BC3" w:rsidP="00CD13F1">
      <w:pPr>
        <w:spacing w:line="360" w:lineRule="auto"/>
        <w:ind w:firstLine="720"/>
        <w:jc w:val="both"/>
        <w:rPr>
          <w:rFonts w:ascii="Times New Roman" w:hAnsi="Times New Roman" w:cs="Times New Roman"/>
          <w:b/>
          <w:sz w:val="24"/>
          <w:szCs w:val="24"/>
        </w:rPr>
      </w:pPr>
      <w:r w:rsidRPr="00CD13F1">
        <w:rPr>
          <w:rFonts w:ascii="Times New Roman" w:hAnsi="Times New Roman" w:cs="Times New Roman"/>
          <w:sz w:val="24"/>
          <w:szCs w:val="24"/>
        </w:rPr>
        <w:t xml:space="preserve">The table 4 and fig 4 exhibits the </w:t>
      </w:r>
      <w:r w:rsidR="006C6E22" w:rsidRPr="00CD13F1">
        <w:rPr>
          <w:rFonts w:ascii="Times New Roman" w:hAnsi="Times New Roman" w:cs="Times New Roman"/>
          <w:sz w:val="24"/>
          <w:szCs w:val="24"/>
        </w:rPr>
        <w:t xml:space="preserve">extent of area under </w:t>
      </w:r>
      <w:r w:rsidRPr="00CD13F1">
        <w:rPr>
          <w:rFonts w:ascii="Times New Roman" w:hAnsi="Times New Roman" w:cs="Times New Roman"/>
          <w:sz w:val="24"/>
          <w:szCs w:val="24"/>
        </w:rPr>
        <w:t xml:space="preserve">irrigation </w:t>
      </w:r>
      <w:r w:rsidR="00BF7166" w:rsidRPr="00CD13F1">
        <w:rPr>
          <w:rFonts w:ascii="Times New Roman" w:hAnsi="Times New Roman" w:cs="Times New Roman"/>
          <w:sz w:val="24"/>
          <w:szCs w:val="24"/>
        </w:rPr>
        <w:t xml:space="preserve">among the </w:t>
      </w:r>
      <w:r w:rsidRPr="00CD13F1">
        <w:rPr>
          <w:rFonts w:ascii="Times New Roman" w:hAnsi="Times New Roman" w:cs="Times New Roman"/>
          <w:sz w:val="24"/>
          <w:szCs w:val="24"/>
        </w:rPr>
        <w:t xml:space="preserve">beneficiary farmers, </w:t>
      </w:r>
      <w:r w:rsidR="00BF7166" w:rsidRPr="00CD13F1">
        <w:rPr>
          <w:rFonts w:ascii="Times New Roman" w:hAnsi="Times New Roman" w:cs="Times New Roman"/>
          <w:sz w:val="24"/>
          <w:szCs w:val="24"/>
        </w:rPr>
        <w:t>it was found</w:t>
      </w:r>
      <w:r w:rsidRPr="00CD13F1">
        <w:rPr>
          <w:rFonts w:ascii="Times New Roman" w:hAnsi="Times New Roman" w:cs="Times New Roman"/>
          <w:sz w:val="24"/>
          <w:szCs w:val="24"/>
        </w:rPr>
        <w:t xml:space="preserve"> that, </w:t>
      </w:r>
      <w:r w:rsidR="00A2388A" w:rsidRPr="00CD13F1">
        <w:rPr>
          <w:rFonts w:ascii="Times New Roman" w:hAnsi="Times New Roman" w:cs="Times New Roman"/>
          <w:sz w:val="24"/>
          <w:szCs w:val="24"/>
        </w:rPr>
        <w:t>out of the total area under cultivation by the sample beneficiary farmers, 72.01% is reported to be under irrigation, while the remaining area relies on rainfed cultivation indicating a significant reliance on irrigated agriculture</w:t>
      </w:r>
      <w:r w:rsidRPr="00CD13F1">
        <w:rPr>
          <w:rFonts w:ascii="Times New Roman" w:hAnsi="Times New Roman" w:cs="Times New Roman"/>
          <w:sz w:val="24"/>
          <w:szCs w:val="24"/>
        </w:rPr>
        <w:t xml:space="preserve">. </w:t>
      </w:r>
      <w:r w:rsidR="006C6E22" w:rsidRPr="00CD13F1">
        <w:rPr>
          <w:rFonts w:ascii="Times New Roman" w:hAnsi="Times New Roman" w:cs="Times New Roman"/>
          <w:sz w:val="24"/>
          <w:szCs w:val="24"/>
        </w:rPr>
        <w:t xml:space="preserve">Further, the </w:t>
      </w:r>
      <w:r w:rsidRPr="00CD13F1">
        <w:rPr>
          <w:rFonts w:ascii="Times New Roman" w:hAnsi="Times New Roman" w:cs="Times New Roman"/>
          <w:sz w:val="24"/>
          <w:szCs w:val="24"/>
        </w:rPr>
        <w:t xml:space="preserve">majority of the </w:t>
      </w:r>
      <w:r w:rsidR="002163B4" w:rsidRPr="00CD13F1">
        <w:rPr>
          <w:rFonts w:ascii="Times New Roman" w:hAnsi="Times New Roman" w:cs="Times New Roman"/>
          <w:sz w:val="24"/>
          <w:szCs w:val="24"/>
        </w:rPr>
        <w:t xml:space="preserve">areas of the </w:t>
      </w:r>
      <w:r w:rsidRPr="00CD13F1">
        <w:rPr>
          <w:rFonts w:ascii="Times New Roman" w:hAnsi="Times New Roman" w:cs="Times New Roman"/>
          <w:sz w:val="24"/>
          <w:szCs w:val="24"/>
        </w:rPr>
        <w:t xml:space="preserve">marginal and small land holdings </w:t>
      </w:r>
      <w:r w:rsidR="002163B4" w:rsidRPr="00CD13F1">
        <w:rPr>
          <w:rFonts w:ascii="Times New Roman" w:hAnsi="Times New Roman" w:cs="Times New Roman"/>
          <w:sz w:val="24"/>
          <w:szCs w:val="24"/>
        </w:rPr>
        <w:t xml:space="preserve">farmers </w:t>
      </w:r>
      <w:r w:rsidRPr="00CD13F1">
        <w:rPr>
          <w:rFonts w:ascii="Times New Roman" w:hAnsi="Times New Roman" w:cs="Times New Roman"/>
          <w:sz w:val="24"/>
          <w:szCs w:val="24"/>
        </w:rPr>
        <w:t xml:space="preserve">were </w:t>
      </w:r>
      <w:r w:rsidR="00FE4795" w:rsidRPr="00CD13F1">
        <w:rPr>
          <w:rFonts w:ascii="Times New Roman" w:hAnsi="Times New Roman" w:cs="Times New Roman"/>
          <w:sz w:val="24"/>
          <w:szCs w:val="24"/>
        </w:rPr>
        <w:t>irrigat</w:t>
      </w:r>
      <w:r w:rsidR="002163B4" w:rsidRPr="00CD13F1">
        <w:rPr>
          <w:rFonts w:ascii="Times New Roman" w:hAnsi="Times New Roman" w:cs="Times New Roman"/>
          <w:sz w:val="24"/>
          <w:szCs w:val="24"/>
        </w:rPr>
        <w:t xml:space="preserve">ed the crops </w:t>
      </w:r>
      <w:r w:rsidRPr="00CD13F1">
        <w:rPr>
          <w:rFonts w:ascii="Times New Roman" w:hAnsi="Times New Roman" w:cs="Times New Roman"/>
          <w:sz w:val="24"/>
          <w:szCs w:val="24"/>
        </w:rPr>
        <w:t xml:space="preserve">either </w:t>
      </w:r>
      <w:r w:rsidR="002163B4" w:rsidRPr="00CD13F1">
        <w:rPr>
          <w:rFonts w:ascii="Times New Roman" w:hAnsi="Times New Roman" w:cs="Times New Roman"/>
          <w:sz w:val="24"/>
          <w:szCs w:val="24"/>
        </w:rPr>
        <w:t xml:space="preserve">though </w:t>
      </w:r>
      <w:r w:rsidRPr="00CD13F1">
        <w:rPr>
          <w:rFonts w:ascii="Times New Roman" w:hAnsi="Times New Roman" w:cs="Times New Roman"/>
          <w:sz w:val="24"/>
          <w:szCs w:val="24"/>
        </w:rPr>
        <w:t xml:space="preserve">open well or bore well and it was cent per cent </w:t>
      </w:r>
      <w:r w:rsidR="006C6E22" w:rsidRPr="00CD13F1">
        <w:rPr>
          <w:rFonts w:ascii="Times New Roman" w:hAnsi="Times New Roman" w:cs="Times New Roman"/>
          <w:sz w:val="24"/>
          <w:szCs w:val="24"/>
        </w:rPr>
        <w:t xml:space="preserve">of the area was under irrigation </w:t>
      </w:r>
      <w:r w:rsidRPr="00CD13F1">
        <w:rPr>
          <w:rFonts w:ascii="Times New Roman" w:hAnsi="Times New Roman" w:cs="Times New Roman"/>
          <w:sz w:val="24"/>
          <w:szCs w:val="24"/>
        </w:rPr>
        <w:t xml:space="preserve">in the case of marginal farmers and 74.19 per cent </w:t>
      </w:r>
      <w:r w:rsidR="006C6E22" w:rsidRPr="00CD13F1">
        <w:rPr>
          <w:rFonts w:ascii="Times New Roman" w:hAnsi="Times New Roman" w:cs="Times New Roman"/>
          <w:sz w:val="24"/>
          <w:szCs w:val="24"/>
        </w:rPr>
        <w:t xml:space="preserve">of the area under irrigation </w:t>
      </w:r>
      <w:r w:rsidRPr="00CD13F1">
        <w:rPr>
          <w:rFonts w:ascii="Times New Roman" w:hAnsi="Times New Roman" w:cs="Times New Roman"/>
          <w:sz w:val="24"/>
          <w:szCs w:val="24"/>
        </w:rPr>
        <w:t xml:space="preserve">in the case of small farmers. Similarly, among the large size farmers, 68.15 per cent of </w:t>
      </w:r>
      <w:r w:rsidR="006C6E22" w:rsidRPr="00CD13F1">
        <w:rPr>
          <w:rFonts w:ascii="Times New Roman" w:hAnsi="Times New Roman" w:cs="Times New Roman"/>
          <w:sz w:val="24"/>
          <w:szCs w:val="24"/>
        </w:rPr>
        <w:t xml:space="preserve">the area </w:t>
      </w:r>
      <w:r w:rsidR="002163B4" w:rsidRPr="00CD13F1">
        <w:rPr>
          <w:rFonts w:ascii="Times New Roman" w:hAnsi="Times New Roman" w:cs="Times New Roman"/>
          <w:sz w:val="24"/>
          <w:szCs w:val="24"/>
        </w:rPr>
        <w:t xml:space="preserve">was cultivated through </w:t>
      </w:r>
      <w:r w:rsidR="00A2388A" w:rsidRPr="00CD13F1">
        <w:rPr>
          <w:rFonts w:ascii="Times New Roman" w:hAnsi="Times New Roman" w:cs="Times New Roman"/>
          <w:sz w:val="24"/>
          <w:szCs w:val="24"/>
        </w:rPr>
        <w:t>irrigation which</w:t>
      </w:r>
      <w:r w:rsidRPr="00CD13F1">
        <w:rPr>
          <w:rFonts w:ascii="Times New Roman" w:hAnsi="Times New Roman" w:cs="Times New Roman"/>
          <w:sz w:val="24"/>
          <w:szCs w:val="24"/>
        </w:rPr>
        <w:t xml:space="preserve"> helped the</w:t>
      </w:r>
      <w:r w:rsidR="00FE4795" w:rsidRPr="00CD13F1">
        <w:rPr>
          <w:rFonts w:ascii="Times New Roman" w:hAnsi="Times New Roman" w:cs="Times New Roman"/>
          <w:sz w:val="24"/>
          <w:szCs w:val="24"/>
        </w:rPr>
        <w:t>m</w:t>
      </w:r>
      <w:r w:rsidRPr="00CD13F1">
        <w:rPr>
          <w:rFonts w:ascii="Times New Roman" w:hAnsi="Times New Roman" w:cs="Times New Roman"/>
          <w:sz w:val="24"/>
          <w:szCs w:val="24"/>
        </w:rPr>
        <w:t xml:space="preserve"> to take up horticulture crops easily from the available water sources. </w:t>
      </w:r>
    </w:p>
    <w:p w14:paraId="55EB7DE3" w14:textId="77777777" w:rsidR="002163B4" w:rsidRPr="002163B4" w:rsidRDefault="002163B4" w:rsidP="002163B4">
      <w:pPr>
        <w:spacing w:line="360" w:lineRule="auto"/>
        <w:jc w:val="both"/>
        <w:rPr>
          <w:rFonts w:ascii="Times New Roman" w:hAnsi="Times New Roman" w:cs="Times New Roman"/>
          <w:b/>
          <w:sz w:val="24"/>
          <w:szCs w:val="24"/>
        </w:rPr>
      </w:pPr>
    </w:p>
    <w:p w14:paraId="4649613B" w14:textId="77777777" w:rsidR="00D25BC3" w:rsidRPr="001D2BC6" w:rsidRDefault="00D25BC3" w:rsidP="00D25BC3">
      <w:pPr>
        <w:pStyle w:val="ListParagraph"/>
        <w:rPr>
          <w:rFonts w:ascii="Times New Roman" w:hAnsi="Times New Roman" w:cs="Times New Roman"/>
          <w:b/>
          <w:sz w:val="24"/>
          <w:szCs w:val="24"/>
        </w:rPr>
      </w:pPr>
      <w:r w:rsidRPr="001D2BC6">
        <w:rPr>
          <w:rFonts w:ascii="Times New Roman" w:hAnsi="Times New Roman" w:cs="Times New Roman"/>
          <w:b/>
          <w:sz w:val="24"/>
          <w:szCs w:val="24"/>
        </w:rPr>
        <w:t xml:space="preserve">Table 4. Irrigation status of sample beneficiary farmers under IFS, COH, Bidar </w:t>
      </w:r>
    </w:p>
    <w:tbl>
      <w:tblPr>
        <w:tblStyle w:val="TableGrid"/>
        <w:tblW w:w="0" w:type="auto"/>
        <w:jc w:val="center"/>
        <w:tblLook w:val="04A0" w:firstRow="1" w:lastRow="0" w:firstColumn="1" w:lastColumn="0" w:noHBand="0" w:noVBand="1"/>
      </w:tblPr>
      <w:tblGrid>
        <w:gridCol w:w="915"/>
        <w:gridCol w:w="2955"/>
        <w:gridCol w:w="1803"/>
        <w:gridCol w:w="1622"/>
        <w:gridCol w:w="1449"/>
      </w:tblGrid>
      <w:tr w:rsidR="00D25BC3" w:rsidRPr="001D2BC6" w14:paraId="207C144F" w14:textId="77777777" w:rsidTr="008A1E37">
        <w:trPr>
          <w:jc w:val="center"/>
        </w:trPr>
        <w:tc>
          <w:tcPr>
            <w:tcW w:w="915" w:type="dxa"/>
          </w:tcPr>
          <w:p w14:paraId="0823E044"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Sl. No.</w:t>
            </w:r>
          </w:p>
        </w:tc>
        <w:tc>
          <w:tcPr>
            <w:tcW w:w="2955" w:type="dxa"/>
          </w:tcPr>
          <w:p w14:paraId="635F3D49"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Land holding of categories </w:t>
            </w:r>
          </w:p>
        </w:tc>
        <w:tc>
          <w:tcPr>
            <w:tcW w:w="1803" w:type="dxa"/>
          </w:tcPr>
          <w:p w14:paraId="57BEF648"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Area (acre) </w:t>
            </w:r>
          </w:p>
        </w:tc>
        <w:tc>
          <w:tcPr>
            <w:tcW w:w="1622" w:type="dxa"/>
          </w:tcPr>
          <w:p w14:paraId="53FAFD0D"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Irrigated area</w:t>
            </w:r>
          </w:p>
        </w:tc>
        <w:tc>
          <w:tcPr>
            <w:tcW w:w="1449" w:type="dxa"/>
          </w:tcPr>
          <w:p w14:paraId="5ECAADD8"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 xml:space="preserve">Rainfed area </w:t>
            </w:r>
          </w:p>
        </w:tc>
      </w:tr>
      <w:tr w:rsidR="00D25BC3" w:rsidRPr="001D2BC6" w14:paraId="1FF6A345" w14:textId="77777777" w:rsidTr="008A1E37">
        <w:trPr>
          <w:jc w:val="center"/>
        </w:trPr>
        <w:tc>
          <w:tcPr>
            <w:tcW w:w="915" w:type="dxa"/>
            <w:vAlign w:val="center"/>
          </w:tcPr>
          <w:p w14:paraId="5323D032"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1</w:t>
            </w:r>
          </w:p>
        </w:tc>
        <w:tc>
          <w:tcPr>
            <w:tcW w:w="2955" w:type="dxa"/>
            <w:vAlign w:val="center"/>
          </w:tcPr>
          <w:p w14:paraId="1FF70288"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Marginal farmers (12)</w:t>
            </w:r>
          </w:p>
        </w:tc>
        <w:tc>
          <w:tcPr>
            <w:tcW w:w="1803" w:type="dxa"/>
            <w:vAlign w:val="center"/>
          </w:tcPr>
          <w:p w14:paraId="6228D241"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14</w:t>
            </w:r>
          </w:p>
          <w:p w14:paraId="5316DFF4"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(8.52)</w:t>
            </w:r>
          </w:p>
        </w:tc>
        <w:tc>
          <w:tcPr>
            <w:tcW w:w="1622" w:type="dxa"/>
            <w:vAlign w:val="center"/>
          </w:tcPr>
          <w:p w14:paraId="2F9A7366"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14</w:t>
            </w:r>
          </w:p>
          <w:p w14:paraId="5349EF23"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(100.00)</w:t>
            </w:r>
          </w:p>
        </w:tc>
        <w:tc>
          <w:tcPr>
            <w:tcW w:w="1449" w:type="dxa"/>
            <w:vAlign w:val="center"/>
          </w:tcPr>
          <w:p w14:paraId="5667FECF"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0</w:t>
            </w:r>
          </w:p>
          <w:p w14:paraId="6EA73705"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(100.00)</w:t>
            </w:r>
          </w:p>
        </w:tc>
      </w:tr>
      <w:tr w:rsidR="00D25BC3" w:rsidRPr="001D2BC6" w14:paraId="58B40AF0" w14:textId="77777777" w:rsidTr="008A1E37">
        <w:trPr>
          <w:jc w:val="center"/>
        </w:trPr>
        <w:tc>
          <w:tcPr>
            <w:tcW w:w="915" w:type="dxa"/>
            <w:vAlign w:val="center"/>
          </w:tcPr>
          <w:p w14:paraId="53E249A2"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2</w:t>
            </w:r>
          </w:p>
        </w:tc>
        <w:tc>
          <w:tcPr>
            <w:tcW w:w="2955" w:type="dxa"/>
            <w:vAlign w:val="center"/>
          </w:tcPr>
          <w:p w14:paraId="2B2FB534"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Small farmers (10)</w:t>
            </w:r>
          </w:p>
        </w:tc>
        <w:tc>
          <w:tcPr>
            <w:tcW w:w="1803" w:type="dxa"/>
            <w:vAlign w:val="center"/>
          </w:tcPr>
          <w:p w14:paraId="60474E33"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3</w:t>
            </w:r>
          </w:p>
          <w:p w14:paraId="2A8FF137"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(18.87)</w:t>
            </w:r>
          </w:p>
        </w:tc>
        <w:tc>
          <w:tcPr>
            <w:tcW w:w="1622" w:type="dxa"/>
            <w:vAlign w:val="center"/>
          </w:tcPr>
          <w:p w14:paraId="6F259A07"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23</w:t>
            </w:r>
          </w:p>
          <w:p w14:paraId="1092F096"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(74.19)</w:t>
            </w:r>
          </w:p>
        </w:tc>
        <w:tc>
          <w:tcPr>
            <w:tcW w:w="1449" w:type="dxa"/>
            <w:vAlign w:val="center"/>
          </w:tcPr>
          <w:p w14:paraId="70246FA6"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8</w:t>
            </w:r>
          </w:p>
          <w:p w14:paraId="40DC263F"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(25.81)</w:t>
            </w:r>
          </w:p>
        </w:tc>
      </w:tr>
      <w:tr w:rsidR="00D25BC3" w:rsidRPr="001D2BC6" w14:paraId="32E0B764" w14:textId="77777777" w:rsidTr="008A1E37">
        <w:trPr>
          <w:jc w:val="center"/>
        </w:trPr>
        <w:tc>
          <w:tcPr>
            <w:tcW w:w="915" w:type="dxa"/>
            <w:vAlign w:val="center"/>
          </w:tcPr>
          <w:p w14:paraId="0E14810B"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3</w:t>
            </w:r>
          </w:p>
        </w:tc>
        <w:tc>
          <w:tcPr>
            <w:tcW w:w="2955" w:type="dxa"/>
            <w:vAlign w:val="center"/>
          </w:tcPr>
          <w:p w14:paraId="43A72D08" w14:textId="77777777" w:rsidR="00D25BC3" w:rsidRPr="001D2BC6" w:rsidRDefault="00D25BC3" w:rsidP="008A1E37">
            <w:pPr>
              <w:rPr>
                <w:rFonts w:ascii="Times New Roman" w:hAnsi="Times New Roman" w:cs="Times New Roman"/>
                <w:sz w:val="24"/>
                <w:szCs w:val="24"/>
              </w:rPr>
            </w:pPr>
            <w:r w:rsidRPr="001D2BC6">
              <w:rPr>
                <w:rFonts w:ascii="Times New Roman" w:hAnsi="Times New Roman" w:cs="Times New Roman"/>
                <w:sz w:val="24"/>
                <w:szCs w:val="24"/>
              </w:rPr>
              <w:t>Large farmers (8)</w:t>
            </w:r>
          </w:p>
        </w:tc>
        <w:tc>
          <w:tcPr>
            <w:tcW w:w="1803" w:type="dxa"/>
            <w:vAlign w:val="center"/>
          </w:tcPr>
          <w:p w14:paraId="7F7761EC"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119.32</w:t>
            </w:r>
          </w:p>
          <w:p w14:paraId="21F488A8"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(72.61)</w:t>
            </w:r>
          </w:p>
        </w:tc>
        <w:tc>
          <w:tcPr>
            <w:tcW w:w="1622" w:type="dxa"/>
            <w:vAlign w:val="center"/>
          </w:tcPr>
          <w:p w14:paraId="3D2B5A7E"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81.32</w:t>
            </w:r>
          </w:p>
          <w:p w14:paraId="433B55DC"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(68.15)</w:t>
            </w:r>
          </w:p>
        </w:tc>
        <w:tc>
          <w:tcPr>
            <w:tcW w:w="1449" w:type="dxa"/>
            <w:vAlign w:val="center"/>
          </w:tcPr>
          <w:p w14:paraId="5659BAB4"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38</w:t>
            </w:r>
          </w:p>
          <w:p w14:paraId="4B5C66CE"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(31.85)</w:t>
            </w:r>
          </w:p>
        </w:tc>
      </w:tr>
      <w:tr w:rsidR="00D25BC3" w:rsidRPr="001D2BC6" w14:paraId="7F2EAABD" w14:textId="77777777" w:rsidTr="008A1E37">
        <w:trPr>
          <w:jc w:val="center"/>
        </w:trPr>
        <w:tc>
          <w:tcPr>
            <w:tcW w:w="3870" w:type="dxa"/>
            <w:gridSpan w:val="2"/>
            <w:vAlign w:val="center"/>
          </w:tcPr>
          <w:p w14:paraId="71E846E6" w14:textId="77777777" w:rsidR="00D25BC3" w:rsidRPr="001D2BC6" w:rsidRDefault="00D25BC3" w:rsidP="008A1E37">
            <w:pPr>
              <w:jc w:val="center"/>
              <w:rPr>
                <w:rFonts w:ascii="Times New Roman" w:hAnsi="Times New Roman" w:cs="Times New Roman"/>
                <w:sz w:val="24"/>
                <w:szCs w:val="24"/>
              </w:rPr>
            </w:pPr>
            <w:r w:rsidRPr="001D2BC6">
              <w:rPr>
                <w:rFonts w:ascii="Times New Roman" w:hAnsi="Times New Roman" w:cs="Times New Roman"/>
                <w:sz w:val="24"/>
                <w:szCs w:val="24"/>
              </w:rPr>
              <w:t>Total</w:t>
            </w:r>
          </w:p>
        </w:tc>
        <w:tc>
          <w:tcPr>
            <w:tcW w:w="1803" w:type="dxa"/>
            <w:vAlign w:val="center"/>
          </w:tcPr>
          <w:p w14:paraId="76F4E202"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164.32</w:t>
            </w:r>
          </w:p>
          <w:p w14:paraId="2B8F5BB1"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(100.00)</w:t>
            </w:r>
          </w:p>
        </w:tc>
        <w:tc>
          <w:tcPr>
            <w:tcW w:w="1622" w:type="dxa"/>
            <w:vAlign w:val="center"/>
          </w:tcPr>
          <w:p w14:paraId="35BD5D9C"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118.32</w:t>
            </w:r>
          </w:p>
          <w:p w14:paraId="3CBCE803"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(72.01)</w:t>
            </w:r>
          </w:p>
        </w:tc>
        <w:tc>
          <w:tcPr>
            <w:tcW w:w="1449" w:type="dxa"/>
            <w:vAlign w:val="center"/>
          </w:tcPr>
          <w:p w14:paraId="361D99BA"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46</w:t>
            </w:r>
          </w:p>
          <w:p w14:paraId="289F37DC" w14:textId="77777777" w:rsidR="00D25BC3" w:rsidRPr="001D2BC6" w:rsidRDefault="00D25BC3" w:rsidP="008A1E37">
            <w:pPr>
              <w:jc w:val="center"/>
              <w:rPr>
                <w:rFonts w:ascii="Times New Roman" w:hAnsi="Times New Roman" w:cs="Times New Roman"/>
                <w:color w:val="000000"/>
                <w:sz w:val="24"/>
                <w:szCs w:val="24"/>
              </w:rPr>
            </w:pPr>
            <w:r w:rsidRPr="001D2BC6">
              <w:rPr>
                <w:rFonts w:ascii="Times New Roman" w:hAnsi="Times New Roman" w:cs="Times New Roman"/>
                <w:color w:val="000000"/>
                <w:sz w:val="24"/>
                <w:szCs w:val="24"/>
              </w:rPr>
              <w:t>(27.99)</w:t>
            </w:r>
          </w:p>
        </w:tc>
      </w:tr>
    </w:tbl>
    <w:p w14:paraId="3C59213A" w14:textId="77777777" w:rsidR="00D25BC3" w:rsidRPr="001D2BC6" w:rsidRDefault="00D25BC3" w:rsidP="00D25BC3">
      <w:pPr>
        <w:pStyle w:val="ListParagraph"/>
        <w:rPr>
          <w:rFonts w:ascii="Times New Roman" w:hAnsi="Times New Roman" w:cs="Times New Roman"/>
          <w:b/>
          <w:sz w:val="24"/>
          <w:szCs w:val="24"/>
        </w:rPr>
      </w:pPr>
    </w:p>
    <w:p w14:paraId="425C7E9E" w14:textId="77777777" w:rsidR="00D25BC3" w:rsidRPr="001D2BC6" w:rsidRDefault="00D25BC3" w:rsidP="00D25BC3">
      <w:pPr>
        <w:pStyle w:val="ListParagraph"/>
        <w:rPr>
          <w:rFonts w:ascii="Times New Roman" w:hAnsi="Times New Roman" w:cs="Times New Roman"/>
          <w:b/>
          <w:sz w:val="24"/>
          <w:szCs w:val="24"/>
        </w:rPr>
      </w:pPr>
      <w:r w:rsidRPr="001D2BC6">
        <w:rPr>
          <w:rFonts w:ascii="Times New Roman" w:hAnsi="Times New Roman" w:cs="Times New Roman"/>
          <w:b/>
          <w:noProof/>
          <w:sz w:val="24"/>
          <w:szCs w:val="24"/>
          <w:lang w:val="en-US"/>
        </w:rPr>
        <w:lastRenderedPageBreak/>
        <w:drawing>
          <wp:inline distT="0" distB="0" distL="0" distR="0" wp14:anchorId="7DF693A0" wp14:editId="778A6658">
            <wp:extent cx="4633442" cy="2472538"/>
            <wp:effectExtent l="19050" t="0" r="14758" b="3962"/>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72575A" w14:textId="77777777" w:rsidR="00D25BC3" w:rsidRPr="001D2BC6" w:rsidRDefault="00D25BC3" w:rsidP="00D25BC3">
      <w:pPr>
        <w:pStyle w:val="ListParagraph"/>
        <w:jc w:val="center"/>
        <w:rPr>
          <w:rFonts w:ascii="Times New Roman" w:hAnsi="Times New Roman" w:cs="Times New Roman"/>
          <w:b/>
          <w:sz w:val="24"/>
          <w:szCs w:val="24"/>
        </w:rPr>
      </w:pPr>
      <w:r w:rsidRPr="001D2BC6">
        <w:rPr>
          <w:rFonts w:ascii="Times New Roman" w:hAnsi="Times New Roman" w:cs="Times New Roman"/>
          <w:b/>
          <w:sz w:val="24"/>
          <w:szCs w:val="24"/>
        </w:rPr>
        <w:t>Fig 4. Irrigation status of sample beneficiary farmers under IFS, COH, Bidar</w:t>
      </w:r>
    </w:p>
    <w:p w14:paraId="4A8DFD5F" w14:textId="77777777" w:rsidR="00D25BC3" w:rsidRPr="001D2BC6" w:rsidRDefault="00D25BC3" w:rsidP="00D25BC3">
      <w:pPr>
        <w:pStyle w:val="ListParagraph"/>
        <w:jc w:val="center"/>
        <w:rPr>
          <w:rFonts w:ascii="Times New Roman" w:hAnsi="Times New Roman" w:cs="Times New Roman"/>
          <w:b/>
          <w:sz w:val="24"/>
          <w:szCs w:val="24"/>
        </w:rPr>
      </w:pPr>
    </w:p>
    <w:p w14:paraId="443E1215" w14:textId="77777777" w:rsidR="005D705C" w:rsidRDefault="00D25BC3" w:rsidP="00CD13F1">
      <w:pPr>
        <w:pStyle w:val="ListParagraph"/>
        <w:numPr>
          <w:ilvl w:val="0"/>
          <w:numId w:val="2"/>
        </w:numPr>
        <w:spacing w:line="360" w:lineRule="auto"/>
        <w:ind w:left="0" w:firstLine="0"/>
        <w:jc w:val="both"/>
        <w:rPr>
          <w:rFonts w:ascii="Times New Roman" w:hAnsi="Times New Roman" w:cs="Times New Roman"/>
          <w:b/>
          <w:sz w:val="24"/>
          <w:szCs w:val="24"/>
        </w:rPr>
      </w:pPr>
      <w:r w:rsidRPr="001D2BC6">
        <w:rPr>
          <w:rFonts w:ascii="Times New Roman" w:hAnsi="Times New Roman" w:cs="Times New Roman"/>
          <w:b/>
          <w:sz w:val="24"/>
          <w:szCs w:val="24"/>
        </w:rPr>
        <w:t xml:space="preserve">Source and method of irrigation adopted by beneficiary farmers:  </w:t>
      </w:r>
    </w:p>
    <w:p w14:paraId="1C48910A" w14:textId="77777777" w:rsidR="00D74C55" w:rsidRPr="00CD13F1" w:rsidRDefault="00D74C55" w:rsidP="00CD13F1">
      <w:pPr>
        <w:spacing w:line="360" w:lineRule="auto"/>
        <w:ind w:firstLine="720"/>
        <w:jc w:val="both"/>
        <w:rPr>
          <w:rFonts w:ascii="Times New Roman" w:hAnsi="Times New Roman" w:cs="Times New Roman"/>
          <w:sz w:val="24"/>
          <w:szCs w:val="24"/>
        </w:rPr>
      </w:pPr>
      <w:r w:rsidRPr="00CD13F1">
        <w:rPr>
          <w:rFonts w:ascii="Times New Roman" w:hAnsi="Times New Roman" w:cs="Times New Roman"/>
          <w:sz w:val="24"/>
          <w:szCs w:val="24"/>
        </w:rPr>
        <w:t xml:space="preserve">The information from Table 5; Fig. 5, and Fig. 6 provides insights into the sources of irrigation available and the methods of irrigation adopted by different land size holding beneficiary farmers. The major source of irrigation available for crop irrigation among the beneficiary farmers was through bore wells, constituting 89.01% and open well irrigation accounted for only 10.99%. </w:t>
      </w:r>
      <w:r w:rsidR="001C1555" w:rsidRPr="00CD13F1">
        <w:rPr>
          <w:rFonts w:ascii="Times New Roman" w:hAnsi="Times New Roman" w:cs="Times New Roman"/>
          <w:sz w:val="24"/>
          <w:szCs w:val="24"/>
        </w:rPr>
        <w:t xml:space="preserve"> The methods of irrigation adopted by the farmers were diverse. Drip irrigation was the most widely adopted method, accounting for 79.72% and flooding method, while less prevalent, still constituted a significant portion at 20.28%</w:t>
      </w:r>
      <w:r w:rsidR="00BA4F16" w:rsidRPr="00CD13F1">
        <w:rPr>
          <w:rFonts w:ascii="Times New Roman" w:hAnsi="Times New Roman" w:cs="Times New Roman"/>
          <w:sz w:val="24"/>
          <w:szCs w:val="24"/>
        </w:rPr>
        <w:t xml:space="preserve">. The adoption of drip irrigation, a modern and technology-intensive method, reflects a willingness among the beneficiary farmers to embrace advanced agricultural practices. This can lead to improved water management and increased crop productivity. </w:t>
      </w:r>
    </w:p>
    <w:p w14:paraId="26F0E535" w14:textId="77777777" w:rsidR="00D25BC3" w:rsidRPr="00CD13F1" w:rsidRDefault="00BA4F16" w:rsidP="00CD13F1">
      <w:pPr>
        <w:spacing w:line="360" w:lineRule="auto"/>
        <w:ind w:firstLine="720"/>
        <w:jc w:val="both"/>
        <w:rPr>
          <w:rFonts w:ascii="Times New Roman" w:hAnsi="Times New Roman" w:cs="Times New Roman"/>
          <w:b/>
          <w:sz w:val="24"/>
          <w:szCs w:val="24"/>
        </w:rPr>
      </w:pPr>
      <w:r w:rsidRPr="00CD13F1">
        <w:rPr>
          <w:rFonts w:ascii="Times New Roman" w:hAnsi="Times New Roman" w:cs="Times New Roman"/>
          <w:sz w:val="24"/>
          <w:szCs w:val="24"/>
        </w:rPr>
        <w:t xml:space="preserve">The information on the analysis of the source of irrigation among different landholding categories provides insights into the irrigation practices adopted by marginal, small, and large farmers. </w:t>
      </w:r>
      <w:r w:rsidR="004522FD" w:rsidRPr="00CD13F1">
        <w:rPr>
          <w:rFonts w:ascii="Times New Roman" w:hAnsi="Times New Roman" w:cs="Times New Roman"/>
          <w:sz w:val="24"/>
          <w:szCs w:val="24"/>
        </w:rPr>
        <w:t xml:space="preserve">All farmers across marginal, small, and large categories were found to have access to both sources of irrigation. Bore well irrigation was the major source for large farmers, constituting 93.85% of their irrigation practices. Similarly, for marginal and small farmers, bore well irrigation was significant, representing 78.57% and 78.26%, respectively. With respect to method of irrigation, drip irrigation emerged as the dominant method of irrigation adopted by both marginal and large farmers, with percentages of 78.57% and 93.85%, respectively.  In contrast, small </w:t>
      </w:r>
      <w:r w:rsidR="004522FD" w:rsidRPr="00CD13F1">
        <w:rPr>
          <w:rFonts w:ascii="Times New Roman" w:hAnsi="Times New Roman" w:cs="Times New Roman"/>
          <w:sz w:val="24"/>
          <w:szCs w:val="24"/>
        </w:rPr>
        <w:lastRenderedPageBreak/>
        <w:t>farmers showed a higher preference for the flooding method, constituting 69.57% of their irrigation practices. Understanding these variations is essential for tailoring agricultural interventions to meet the specific needs and preferences of different farmer categories.</w:t>
      </w:r>
    </w:p>
    <w:p w14:paraId="0295DB0E" w14:textId="77777777" w:rsidR="00D25BC3" w:rsidRPr="001D2BC6" w:rsidRDefault="00D25BC3" w:rsidP="00D25BC3">
      <w:pPr>
        <w:pStyle w:val="ListParagraph"/>
        <w:rPr>
          <w:rFonts w:ascii="Times New Roman" w:hAnsi="Times New Roman" w:cs="Times New Roman"/>
          <w:b/>
          <w:sz w:val="24"/>
          <w:szCs w:val="24"/>
        </w:rPr>
      </w:pPr>
      <w:r w:rsidRPr="001D2BC6">
        <w:rPr>
          <w:rFonts w:ascii="Times New Roman" w:hAnsi="Times New Roman" w:cs="Times New Roman"/>
          <w:b/>
          <w:sz w:val="24"/>
          <w:szCs w:val="24"/>
        </w:rPr>
        <w:t xml:space="preserve">Table 5. Source and method of irrigation adopted by beneficiary farmers </w:t>
      </w:r>
    </w:p>
    <w:tbl>
      <w:tblPr>
        <w:tblStyle w:val="TableGrid"/>
        <w:tblW w:w="8164" w:type="dxa"/>
        <w:jc w:val="center"/>
        <w:tblLook w:val="04A0" w:firstRow="1" w:lastRow="0" w:firstColumn="1" w:lastColumn="0" w:noHBand="0" w:noVBand="1"/>
      </w:tblPr>
      <w:tblGrid>
        <w:gridCol w:w="570"/>
        <w:gridCol w:w="1957"/>
        <w:gridCol w:w="1036"/>
        <w:gridCol w:w="1209"/>
        <w:gridCol w:w="1209"/>
        <w:gridCol w:w="1125"/>
        <w:gridCol w:w="1058"/>
      </w:tblGrid>
      <w:tr w:rsidR="00BA4F16" w:rsidRPr="00BA4F16" w14:paraId="61EAA691" w14:textId="77777777" w:rsidTr="00BA4F16">
        <w:trPr>
          <w:jc w:val="center"/>
        </w:trPr>
        <w:tc>
          <w:tcPr>
            <w:tcW w:w="558" w:type="dxa"/>
            <w:vMerge w:val="restart"/>
          </w:tcPr>
          <w:p w14:paraId="4A014F6C" w14:textId="77777777" w:rsidR="00D25BC3" w:rsidRP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Sl. No.</w:t>
            </w:r>
          </w:p>
        </w:tc>
        <w:tc>
          <w:tcPr>
            <w:tcW w:w="1962" w:type="dxa"/>
            <w:vMerge w:val="restart"/>
          </w:tcPr>
          <w:p w14:paraId="2F50C9F0" w14:textId="77777777" w:rsidR="00D25BC3" w:rsidRP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 xml:space="preserve">Land holding of Beneficiaries </w:t>
            </w:r>
          </w:p>
        </w:tc>
        <w:tc>
          <w:tcPr>
            <w:tcW w:w="1036" w:type="dxa"/>
            <w:vMerge w:val="restart"/>
          </w:tcPr>
          <w:p w14:paraId="495FD5A7" w14:textId="77777777" w:rsid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 xml:space="preserve">Area </w:t>
            </w:r>
          </w:p>
          <w:p w14:paraId="7C943CDC"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(acre)</w:t>
            </w:r>
          </w:p>
        </w:tc>
        <w:tc>
          <w:tcPr>
            <w:tcW w:w="2424" w:type="dxa"/>
            <w:gridSpan w:val="2"/>
          </w:tcPr>
          <w:p w14:paraId="5DEFB1EA"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Source of irrigation</w:t>
            </w:r>
          </w:p>
        </w:tc>
        <w:tc>
          <w:tcPr>
            <w:tcW w:w="2184" w:type="dxa"/>
            <w:gridSpan w:val="2"/>
          </w:tcPr>
          <w:p w14:paraId="4F8950B9"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Method of irrigation</w:t>
            </w:r>
          </w:p>
        </w:tc>
      </w:tr>
      <w:tr w:rsidR="00BA4F16" w:rsidRPr="00BA4F16" w14:paraId="0B4CC5B3" w14:textId="77777777" w:rsidTr="00BA4F16">
        <w:trPr>
          <w:jc w:val="center"/>
        </w:trPr>
        <w:tc>
          <w:tcPr>
            <w:tcW w:w="558" w:type="dxa"/>
            <w:vMerge/>
          </w:tcPr>
          <w:p w14:paraId="0204EEF5" w14:textId="77777777" w:rsidR="00D25BC3" w:rsidRPr="00BA4F16" w:rsidRDefault="00D25BC3" w:rsidP="008A1E37">
            <w:pPr>
              <w:rPr>
                <w:rFonts w:ascii="Times New Roman" w:hAnsi="Times New Roman" w:cs="Times New Roman"/>
                <w:sz w:val="24"/>
                <w:szCs w:val="24"/>
              </w:rPr>
            </w:pPr>
          </w:p>
        </w:tc>
        <w:tc>
          <w:tcPr>
            <w:tcW w:w="1962" w:type="dxa"/>
            <w:vMerge/>
          </w:tcPr>
          <w:p w14:paraId="124FDE29" w14:textId="77777777" w:rsidR="00D25BC3" w:rsidRPr="00BA4F16" w:rsidRDefault="00D25BC3" w:rsidP="008A1E37">
            <w:pPr>
              <w:rPr>
                <w:rFonts w:ascii="Times New Roman" w:hAnsi="Times New Roman" w:cs="Times New Roman"/>
                <w:sz w:val="24"/>
                <w:szCs w:val="24"/>
              </w:rPr>
            </w:pPr>
          </w:p>
        </w:tc>
        <w:tc>
          <w:tcPr>
            <w:tcW w:w="1036" w:type="dxa"/>
            <w:vMerge/>
          </w:tcPr>
          <w:p w14:paraId="1D0A845F" w14:textId="77777777" w:rsidR="00D25BC3" w:rsidRPr="00BA4F16" w:rsidRDefault="00D25BC3" w:rsidP="008A1E37">
            <w:pPr>
              <w:rPr>
                <w:rFonts w:ascii="Times New Roman" w:hAnsi="Times New Roman" w:cs="Times New Roman"/>
                <w:sz w:val="24"/>
                <w:szCs w:val="24"/>
              </w:rPr>
            </w:pPr>
          </w:p>
        </w:tc>
        <w:tc>
          <w:tcPr>
            <w:tcW w:w="1212" w:type="dxa"/>
          </w:tcPr>
          <w:p w14:paraId="3784E0D7" w14:textId="77777777" w:rsidR="00D25BC3" w:rsidRP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 xml:space="preserve">Bore well </w:t>
            </w:r>
          </w:p>
        </w:tc>
        <w:tc>
          <w:tcPr>
            <w:tcW w:w="1212" w:type="dxa"/>
          </w:tcPr>
          <w:p w14:paraId="7FB27803"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Open well</w:t>
            </w:r>
          </w:p>
        </w:tc>
        <w:tc>
          <w:tcPr>
            <w:tcW w:w="1125" w:type="dxa"/>
          </w:tcPr>
          <w:p w14:paraId="7CB2F81B"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Flooding</w:t>
            </w:r>
          </w:p>
        </w:tc>
        <w:tc>
          <w:tcPr>
            <w:tcW w:w="1059" w:type="dxa"/>
          </w:tcPr>
          <w:p w14:paraId="78E52F19"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Drip</w:t>
            </w:r>
          </w:p>
        </w:tc>
      </w:tr>
      <w:tr w:rsidR="00BA4F16" w:rsidRPr="00BA4F16" w14:paraId="54FA93C2" w14:textId="77777777" w:rsidTr="00BA4F16">
        <w:trPr>
          <w:jc w:val="center"/>
        </w:trPr>
        <w:tc>
          <w:tcPr>
            <w:tcW w:w="558" w:type="dxa"/>
          </w:tcPr>
          <w:p w14:paraId="1B4921FF" w14:textId="77777777" w:rsidR="00D25BC3" w:rsidRP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1</w:t>
            </w:r>
          </w:p>
        </w:tc>
        <w:tc>
          <w:tcPr>
            <w:tcW w:w="1962" w:type="dxa"/>
          </w:tcPr>
          <w:p w14:paraId="5FA9EF6E" w14:textId="77777777" w:rsidR="00D25BC3" w:rsidRP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Marginal farmers (12)</w:t>
            </w:r>
          </w:p>
        </w:tc>
        <w:tc>
          <w:tcPr>
            <w:tcW w:w="1036" w:type="dxa"/>
            <w:vAlign w:val="center"/>
          </w:tcPr>
          <w:p w14:paraId="155326DB"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14</w:t>
            </w:r>
          </w:p>
          <w:p w14:paraId="32065582"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(11.83)</w:t>
            </w:r>
          </w:p>
        </w:tc>
        <w:tc>
          <w:tcPr>
            <w:tcW w:w="1212" w:type="dxa"/>
          </w:tcPr>
          <w:p w14:paraId="380B2DAD"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11</w:t>
            </w:r>
          </w:p>
          <w:p w14:paraId="1FE40A56"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(78.57)</w:t>
            </w:r>
          </w:p>
        </w:tc>
        <w:tc>
          <w:tcPr>
            <w:tcW w:w="1212" w:type="dxa"/>
            <w:vAlign w:val="center"/>
          </w:tcPr>
          <w:p w14:paraId="0A6D3979"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3</w:t>
            </w:r>
          </w:p>
          <w:p w14:paraId="1B427B3A"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(21.43)</w:t>
            </w:r>
          </w:p>
        </w:tc>
        <w:tc>
          <w:tcPr>
            <w:tcW w:w="1125" w:type="dxa"/>
            <w:vAlign w:val="center"/>
          </w:tcPr>
          <w:p w14:paraId="607E103F"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3</w:t>
            </w:r>
          </w:p>
          <w:p w14:paraId="5F423938"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(21.43)</w:t>
            </w:r>
          </w:p>
        </w:tc>
        <w:tc>
          <w:tcPr>
            <w:tcW w:w="1059" w:type="dxa"/>
            <w:vAlign w:val="center"/>
          </w:tcPr>
          <w:p w14:paraId="0A9A0E9C"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11</w:t>
            </w:r>
          </w:p>
          <w:p w14:paraId="532F3469"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sz w:val="24"/>
                <w:szCs w:val="24"/>
              </w:rPr>
              <w:t>(78.57)</w:t>
            </w:r>
          </w:p>
        </w:tc>
      </w:tr>
      <w:tr w:rsidR="00BA4F16" w:rsidRPr="00BA4F16" w14:paraId="75E7545B" w14:textId="77777777" w:rsidTr="00BA4F16">
        <w:trPr>
          <w:jc w:val="center"/>
        </w:trPr>
        <w:tc>
          <w:tcPr>
            <w:tcW w:w="558" w:type="dxa"/>
          </w:tcPr>
          <w:p w14:paraId="2C035DBB" w14:textId="77777777" w:rsidR="00D25BC3" w:rsidRP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2</w:t>
            </w:r>
          </w:p>
        </w:tc>
        <w:tc>
          <w:tcPr>
            <w:tcW w:w="1962" w:type="dxa"/>
          </w:tcPr>
          <w:p w14:paraId="182FAA20" w14:textId="77777777" w:rsid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 xml:space="preserve">Small farmers </w:t>
            </w:r>
          </w:p>
          <w:p w14:paraId="779E4345" w14:textId="77777777" w:rsidR="00D25BC3" w:rsidRP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(10)</w:t>
            </w:r>
          </w:p>
        </w:tc>
        <w:tc>
          <w:tcPr>
            <w:tcW w:w="1036" w:type="dxa"/>
            <w:vAlign w:val="center"/>
          </w:tcPr>
          <w:p w14:paraId="0D87B05F"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23</w:t>
            </w:r>
          </w:p>
          <w:p w14:paraId="2985DB32"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(19.44)</w:t>
            </w:r>
          </w:p>
        </w:tc>
        <w:tc>
          <w:tcPr>
            <w:tcW w:w="1212" w:type="dxa"/>
          </w:tcPr>
          <w:p w14:paraId="0F36C6DD"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18</w:t>
            </w:r>
          </w:p>
          <w:p w14:paraId="4377BA84"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(78.26)</w:t>
            </w:r>
          </w:p>
        </w:tc>
        <w:tc>
          <w:tcPr>
            <w:tcW w:w="1212" w:type="dxa"/>
            <w:vAlign w:val="center"/>
          </w:tcPr>
          <w:p w14:paraId="633B3690"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5</w:t>
            </w:r>
          </w:p>
          <w:p w14:paraId="71A91FA1"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(21.74)</w:t>
            </w:r>
          </w:p>
        </w:tc>
        <w:tc>
          <w:tcPr>
            <w:tcW w:w="1125" w:type="dxa"/>
            <w:vAlign w:val="center"/>
          </w:tcPr>
          <w:p w14:paraId="002F6438"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16</w:t>
            </w:r>
          </w:p>
          <w:p w14:paraId="35246E38"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(69.57)</w:t>
            </w:r>
          </w:p>
        </w:tc>
        <w:tc>
          <w:tcPr>
            <w:tcW w:w="1059" w:type="dxa"/>
            <w:vAlign w:val="center"/>
          </w:tcPr>
          <w:p w14:paraId="51A524D3"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7</w:t>
            </w:r>
          </w:p>
          <w:p w14:paraId="478289A5"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sz w:val="24"/>
                <w:szCs w:val="24"/>
              </w:rPr>
              <w:t>(30.43)</w:t>
            </w:r>
          </w:p>
        </w:tc>
      </w:tr>
      <w:tr w:rsidR="00BA4F16" w:rsidRPr="00BA4F16" w14:paraId="6D33911D" w14:textId="77777777" w:rsidTr="00BA4F16">
        <w:trPr>
          <w:jc w:val="center"/>
        </w:trPr>
        <w:tc>
          <w:tcPr>
            <w:tcW w:w="558" w:type="dxa"/>
          </w:tcPr>
          <w:p w14:paraId="469C29F5" w14:textId="77777777" w:rsidR="00D25BC3" w:rsidRP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3</w:t>
            </w:r>
          </w:p>
        </w:tc>
        <w:tc>
          <w:tcPr>
            <w:tcW w:w="1962" w:type="dxa"/>
          </w:tcPr>
          <w:p w14:paraId="7002826E" w14:textId="77777777" w:rsid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 xml:space="preserve">Large farmers </w:t>
            </w:r>
          </w:p>
          <w:p w14:paraId="2B529B6A" w14:textId="77777777" w:rsidR="00D25BC3" w:rsidRPr="00BA4F16" w:rsidRDefault="00D25BC3" w:rsidP="008A1E37">
            <w:pPr>
              <w:rPr>
                <w:rFonts w:ascii="Times New Roman" w:hAnsi="Times New Roman" w:cs="Times New Roman"/>
                <w:sz w:val="24"/>
                <w:szCs w:val="24"/>
              </w:rPr>
            </w:pPr>
            <w:r w:rsidRPr="00BA4F16">
              <w:rPr>
                <w:rFonts w:ascii="Times New Roman" w:hAnsi="Times New Roman" w:cs="Times New Roman"/>
                <w:sz w:val="24"/>
                <w:szCs w:val="24"/>
              </w:rPr>
              <w:t>(8)</w:t>
            </w:r>
          </w:p>
        </w:tc>
        <w:tc>
          <w:tcPr>
            <w:tcW w:w="1036" w:type="dxa"/>
            <w:vAlign w:val="center"/>
          </w:tcPr>
          <w:p w14:paraId="1B210940"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81.32</w:t>
            </w:r>
          </w:p>
          <w:p w14:paraId="5D6CAAA0"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(68.73)</w:t>
            </w:r>
          </w:p>
        </w:tc>
        <w:tc>
          <w:tcPr>
            <w:tcW w:w="1212" w:type="dxa"/>
          </w:tcPr>
          <w:p w14:paraId="2CDA95D1"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76.32</w:t>
            </w:r>
          </w:p>
          <w:p w14:paraId="58B236A9"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(93.85)</w:t>
            </w:r>
          </w:p>
        </w:tc>
        <w:tc>
          <w:tcPr>
            <w:tcW w:w="1212" w:type="dxa"/>
            <w:vAlign w:val="center"/>
          </w:tcPr>
          <w:p w14:paraId="47E7D307"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5</w:t>
            </w:r>
          </w:p>
          <w:p w14:paraId="23978105"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(6.15)</w:t>
            </w:r>
          </w:p>
        </w:tc>
        <w:tc>
          <w:tcPr>
            <w:tcW w:w="1125" w:type="dxa"/>
            <w:vAlign w:val="center"/>
          </w:tcPr>
          <w:p w14:paraId="063D6F9E"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5</w:t>
            </w:r>
          </w:p>
          <w:p w14:paraId="7DEFA8DB"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(6.15)</w:t>
            </w:r>
          </w:p>
        </w:tc>
        <w:tc>
          <w:tcPr>
            <w:tcW w:w="1059" w:type="dxa"/>
            <w:vAlign w:val="center"/>
          </w:tcPr>
          <w:p w14:paraId="6E2DDD0E"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76.32</w:t>
            </w:r>
          </w:p>
          <w:p w14:paraId="708659E5"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sz w:val="24"/>
                <w:szCs w:val="24"/>
              </w:rPr>
              <w:t>(93.85)</w:t>
            </w:r>
          </w:p>
        </w:tc>
      </w:tr>
      <w:tr w:rsidR="00BA4F16" w:rsidRPr="00BA4F16" w14:paraId="69F5B4A9" w14:textId="77777777" w:rsidTr="00BA4F16">
        <w:trPr>
          <w:jc w:val="center"/>
        </w:trPr>
        <w:tc>
          <w:tcPr>
            <w:tcW w:w="2520" w:type="dxa"/>
            <w:gridSpan w:val="2"/>
          </w:tcPr>
          <w:p w14:paraId="6E52E72A"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Total</w:t>
            </w:r>
          </w:p>
        </w:tc>
        <w:tc>
          <w:tcPr>
            <w:tcW w:w="1036" w:type="dxa"/>
          </w:tcPr>
          <w:p w14:paraId="7D7B2A2B"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118.32</w:t>
            </w:r>
          </w:p>
          <w:p w14:paraId="790DB3D2"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color w:val="000000"/>
                <w:sz w:val="24"/>
                <w:szCs w:val="24"/>
              </w:rPr>
              <w:t>(100.00)</w:t>
            </w:r>
          </w:p>
        </w:tc>
        <w:tc>
          <w:tcPr>
            <w:tcW w:w="1212" w:type="dxa"/>
            <w:vAlign w:val="center"/>
          </w:tcPr>
          <w:p w14:paraId="1DB87767"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105.32</w:t>
            </w:r>
          </w:p>
          <w:p w14:paraId="48C9647D" w14:textId="77777777" w:rsidR="00D25BC3" w:rsidRPr="00BA4F16" w:rsidRDefault="00D25BC3" w:rsidP="008A1E37">
            <w:pPr>
              <w:jc w:val="center"/>
              <w:rPr>
                <w:rFonts w:ascii="Times New Roman" w:hAnsi="Times New Roman" w:cs="Times New Roman"/>
                <w:color w:val="000000"/>
                <w:sz w:val="24"/>
                <w:szCs w:val="24"/>
              </w:rPr>
            </w:pPr>
            <w:r w:rsidRPr="00BA4F16">
              <w:rPr>
                <w:rFonts w:ascii="Times New Roman" w:hAnsi="Times New Roman" w:cs="Times New Roman"/>
                <w:color w:val="000000"/>
                <w:sz w:val="24"/>
                <w:szCs w:val="24"/>
              </w:rPr>
              <w:t>(89.01)</w:t>
            </w:r>
          </w:p>
        </w:tc>
        <w:tc>
          <w:tcPr>
            <w:tcW w:w="1212" w:type="dxa"/>
            <w:vAlign w:val="center"/>
          </w:tcPr>
          <w:p w14:paraId="7120E07B"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13</w:t>
            </w:r>
          </w:p>
          <w:p w14:paraId="1550BD0E"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(10.99)</w:t>
            </w:r>
          </w:p>
        </w:tc>
        <w:tc>
          <w:tcPr>
            <w:tcW w:w="1125" w:type="dxa"/>
          </w:tcPr>
          <w:p w14:paraId="55718AFD"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13</w:t>
            </w:r>
          </w:p>
          <w:p w14:paraId="7FEE01FE" w14:textId="77777777" w:rsidR="00D25BC3" w:rsidRPr="00BA4F16" w:rsidRDefault="00D25BC3" w:rsidP="008A1E37">
            <w:pPr>
              <w:jc w:val="right"/>
              <w:rPr>
                <w:rFonts w:ascii="Times New Roman" w:hAnsi="Times New Roman" w:cs="Times New Roman"/>
                <w:sz w:val="24"/>
                <w:szCs w:val="24"/>
              </w:rPr>
            </w:pPr>
            <w:r w:rsidRPr="00BA4F16">
              <w:rPr>
                <w:rFonts w:ascii="Times New Roman" w:hAnsi="Times New Roman" w:cs="Times New Roman"/>
                <w:sz w:val="24"/>
                <w:szCs w:val="24"/>
              </w:rPr>
              <w:t>(20.28)</w:t>
            </w:r>
          </w:p>
        </w:tc>
        <w:tc>
          <w:tcPr>
            <w:tcW w:w="1059" w:type="dxa"/>
          </w:tcPr>
          <w:p w14:paraId="68CF77AA" w14:textId="77777777" w:rsidR="00D25BC3" w:rsidRPr="00BA4F16" w:rsidRDefault="00D25BC3" w:rsidP="008A1E37">
            <w:pPr>
              <w:jc w:val="center"/>
              <w:rPr>
                <w:rFonts w:ascii="Times New Roman" w:hAnsi="Times New Roman" w:cs="Times New Roman"/>
                <w:sz w:val="24"/>
                <w:szCs w:val="24"/>
              </w:rPr>
            </w:pPr>
            <w:r w:rsidRPr="00BA4F16">
              <w:rPr>
                <w:rFonts w:ascii="Times New Roman" w:hAnsi="Times New Roman" w:cs="Times New Roman"/>
                <w:sz w:val="24"/>
                <w:szCs w:val="24"/>
              </w:rPr>
              <w:t>13</w:t>
            </w:r>
          </w:p>
          <w:p w14:paraId="7A2EA17A" w14:textId="77777777" w:rsidR="00D25BC3" w:rsidRPr="00BA4F16" w:rsidRDefault="00D25BC3" w:rsidP="008A1E37">
            <w:pPr>
              <w:jc w:val="right"/>
              <w:rPr>
                <w:rFonts w:ascii="Times New Roman" w:hAnsi="Times New Roman" w:cs="Times New Roman"/>
                <w:sz w:val="24"/>
                <w:szCs w:val="24"/>
              </w:rPr>
            </w:pPr>
            <w:r w:rsidRPr="00BA4F16">
              <w:rPr>
                <w:rFonts w:ascii="Times New Roman" w:hAnsi="Times New Roman" w:cs="Times New Roman"/>
                <w:sz w:val="24"/>
                <w:szCs w:val="24"/>
              </w:rPr>
              <w:t>(79.72)</w:t>
            </w:r>
          </w:p>
        </w:tc>
      </w:tr>
    </w:tbl>
    <w:p w14:paraId="1220B49A" w14:textId="77777777" w:rsidR="00BA4F16" w:rsidRPr="00BA4F16" w:rsidRDefault="00BA4F16" w:rsidP="00D25BC3">
      <w:pPr>
        <w:jc w:val="center"/>
        <w:rPr>
          <w:rFonts w:ascii="Times New Roman" w:hAnsi="Times New Roman" w:cs="Times New Roman"/>
          <w:b/>
          <w:sz w:val="2"/>
          <w:szCs w:val="24"/>
        </w:rPr>
      </w:pPr>
    </w:p>
    <w:p w14:paraId="0BBD3F6E" w14:textId="77777777" w:rsidR="00D25BC3" w:rsidRPr="001D2BC6" w:rsidRDefault="00D25BC3" w:rsidP="00D25BC3">
      <w:pPr>
        <w:jc w:val="center"/>
        <w:rPr>
          <w:rFonts w:ascii="Times New Roman" w:hAnsi="Times New Roman" w:cs="Times New Roman"/>
          <w:b/>
          <w:sz w:val="24"/>
          <w:szCs w:val="24"/>
        </w:rPr>
      </w:pPr>
      <w:r w:rsidRPr="001D2BC6">
        <w:rPr>
          <w:rFonts w:ascii="Times New Roman" w:hAnsi="Times New Roman" w:cs="Times New Roman"/>
          <w:b/>
          <w:noProof/>
          <w:sz w:val="24"/>
          <w:szCs w:val="24"/>
          <w:lang w:val="en-US"/>
        </w:rPr>
        <w:drawing>
          <wp:inline distT="0" distB="0" distL="0" distR="0" wp14:anchorId="13853CAD" wp14:editId="79757251">
            <wp:extent cx="5116153" cy="2232707"/>
            <wp:effectExtent l="0" t="0" r="27940" b="1524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371D60" w14:textId="2AD5A50E" w:rsidR="00D25BC3" w:rsidRPr="001D2BC6" w:rsidRDefault="00D25BC3" w:rsidP="00D25BC3">
      <w:pPr>
        <w:jc w:val="center"/>
        <w:rPr>
          <w:rFonts w:ascii="Times New Roman" w:hAnsi="Times New Roman" w:cs="Times New Roman"/>
          <w:b/>
          <w:sz w:val="24"/>
          <w:szCs w:val="24"/>
        </w:rPr>
      </w:pPr>
      <w:r w:rsidRPr="001D2BC6">
        <w:rPr>
          <w:rFonts w:ascii="Times New Roman" w:hAnsi="Times New Roman" w:cs="Times New Roman"/>
          <w:b/>
          <w:sz w:val="24"/>
          <w:szCs w:val="24"/>
        </w:rPr>
        <w:t xml:space="preserve">Fig </w:t>
      </w:r>
      <w:r w:rsidR="00292DD6">
        <w:rPr>
          <w:rFonts w:ascii="Times New Roman" w:hAnsi="Times New Roman" w:cs="Times New Roman"/>
          <w:b/>
          <w:sz w:val="24"/>
          <w:szCs w:val="24"/>
        </w:rPr>
        <w:t>5</w:t>
      </w:r>
      <w:r w:rsidRPr="001D2BC6">
        <w:rPr>
          <w:rFonts w:ascii="Times New Roman" w:hAnsi="Times New Roman" w:cs="Times New Roman"/>
          <w:b/>
          <w:sz w:val="24"/>
          <w:szCs w:val="24"/>
        </w:rPr>
        <w:t>. Sources of irrigation available by sample beneficiary farmers</w:t>
      </w:r>
    </w:p>
    <w:p w14:paraId="3B6ED17A" w14:textId="77777777" w:rsidR="00D25BC3" w:rsidRPr="001D2BC6" w:rsidRDefault="00D25BC3" w:rsidP="00D25BC3">
      <w:pPr>
        <w:jc w:val="center"/>
        <w:rPr>
          <w:rFonts w:ascii="Times New Roman" w:hAnsi="Times New Roman" w:cs="Times New Roman"/>
          <w:b/>
          <w:sz w:val="24"/>
          <w:szCs w:val="24"/>
        </w:rPr>
      </w:pPr>
      <w:r w:rsidRPr="001D2BC6">
        <w:rPr>
          <w:rFonts w:ascii="Times New Roman" w:hAnsi="Times New Roman" w:cs="Times New Roman"/>
          <w:b/>
          <w:noProof/>
          <w:sz w:val="24"/>
          <w:szCs w:val="24"/>
          <w:lang w:val="en-US"/>
        </w:rPr>
        <w:lastRenderedPageBreak/>
        <w:drawing>
          <wp:inline distT="0" distB="0" distL="0" distR="0" wp14:anchorId="29AF737B" wp14:editId="4AEDF872">
            <wp:extent cx="4570476" cy="2465223"/>
            <wp:effectExtent l="19050" t="0" r="20574"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671ADA" w14:textId="1CE945FE" w:rsidR="00D25BC3" w:rsidRPr="001D2BC6" w:rsidRDefault="00D25BC3" w:rsidP="00D25BC3">
      <w:pPr>
        <w:jc w:val="center"/>
        <w:rPr>
          <w:rFonts w:ascii="Times New Roman" w:hAnsi="Times New Roman" w:cs="Times New Roman"/>
          <w:b/>
          <w:sz w:val="24"/>
          <w:szCs w:val="24"/>
        </w:rPr>
      </w:pPr>
      <w:r w:rsidRPr="001D2BC6">
        <w:rPr>
          <w:rFonts w:ascii="Times New Roman" w:hAnsi="Times New Roman" w:cs="Times New Roman"/>
          <w:b/>
          <w:sz w:val="24"/>
          <w:szCs w:val="24"/>
        </w:rPr>
        <w:t xml:space="preserve">Fig </w:t>
      </w:r>
      <w:r w:rsidR="00292DD6">
        <w:rPr>
          <w:rFonts w:ascii="Times New Roman" w:hAnsi="Times New Roman" w:cs="Times New Roman"/>
          <w:b/>
          <w:sz w:val="24"/>
          <w:szCs w:val="24"/>
        </w:rPr>
        <w:t>6</w:t>
      </w:r>
      <w:r w:rsidRPr="001D2BC6">
        <w:rPr>
          <w:rFonts w:ascii="Times New Roman" w:hAnsi="Times New Roman" w:cs="Times New Roman"/>
          <w:b/>
          <w:sz w:val="24"/>
          <w:szCs w:val="24"/>
        </w:rPr>
        <w:t>. Method of irrigation adopted by sample beneficiary farmers</w:t>
      </w:r>
    </w:p>
    <w:p w14:paraId="7F7DD563" w14:textId="77777777" w:rsidR="00EB3BD2" w:rsidRPr="00EB3BD2" w:rsidRDefault="00D25BC3" w:rsidP="00CD13F1">
      <w:pPr>
        <w:pStyle w:val="ListParagraph"/>
        <w:numPr>
          <w:ilvl w:val="0"/>
          <w:numId w:val="2"/>
        </w:numPr>
        <w:spacing w:line="360" w:lineRule="auto"/>
        <w:ind w:left="0" w:firstLine="0"/>
        <w:jc w:val="both"/>
        <w:rPr>
          <w:rFonts w:ascii="Times New Roman" w:hAnsi="Times New Roman" w:cs="Times New Roman"/>
          <w:b/>
          <w:sz w:val="24"/>
          <w:szCs w:val="24"/>
        </w:rPr>
      </w:pPr>
      <w:r w:rsidRPr="001D2BC6">
        <w:rPr>
          <w:rFonts w:ascii="Times New Roman" w:hAnsi="Times New Roman" w:cs="Times New Roman"/>
          <w:b/>
          <w:sz w:val="24"/>
          <w:szCs w:val="24"/>
        </w:rPr>
        <w:t xml:space="preserve">Cropping pattern adopted by sample farmers: </w:t>
      </w:r>
    </w:p>
    <w:p w14:paraId="19704003" w14:textId="77777777" w:rsidR="00A9546B" w:rsidRPr="00CD13F1" w:rsidRDefault="00A9546B" w:rsidP="00CD13F1">
      <w:pPr>
        <w:spacing w:line="360" w:lineRule="auto"/>
        <w:ind w:firstLine="720"/>
        <w:jc w:val="both"/>
        <w:rPr>
          <w:rFonts w:ascii="Times New Roman" w:hAnsi="Times New Roman" w:cs="Times New Roman"/>
          <w:sz w:val="24"/>
          <w:szCs w:val="24"/>
        </w:rPr>
      </w:pPr>
      <w:r w:rsidRPr="00CD13F1">
        <w:rPr>
          <w:rFonts w:ascii="Times New Roman" w:hAnsi="Times New Roman" w:cs="Times New Roman"/>
          <w:sz w:val="24"/>
          <w:szCs w:val="24"/>
        </w:rPr>
        <w:t xml:space="preserve">The information from Table 6 highlights the changes in cropping patterns adopted by sample farmers of the Integrated Farming Systems (IFS) project in selected villages of Bidar district before and after project intervention.  Before taking the benefits of the IFS project, the farmers generally followed a cropping pattern involving </w:t>
      </w:r>
      <w:proofErr w:type="spellStart"/>
      <w:r w:rsidRPr="00CD13F1">
        <w:rPr>
          <w:rFonts w:ascii="Times New Roman" w:hAnsi="Times New Roman" w:cs="Times New Roman"/>
          <w:sz w:val="24"/>
          <w:szCs w:val="24"/>
        </w:rPr>
        <w:t>Redgram</w:t>
      </w:r>
      <w:proofErr w:type="spellEnd"/>
      <w:r w:rsidRPr="00CD13F1">
        <w:rPr>
          <w:rFonts w:ascii="Times New Roman" w:hAnsi="Times New Roman" w:cs="Times New Roman"/>
          <w:sz w:val="24"/>
          <w:szCs w:val="24"/>
        </w:rPr>
        <w:t xml:space="preserve"> intercropping with </w:t>
      </w:r>
      <w:proofErr w:type="spellStart"/>
      <w:r w:rsidRPr="00CD13F1">
        <w:rPr>
          <w:rFonts w:ascii="Times New Roman" w:hAnsi="Times New Roman" w:cs="Times New Roman"/>
          <w:sz w:val="24"/>
          <w:szCs w:val="24"/>
        </w:rPr>
        <w:t>Greengram</w:t>
      </w:r>
      <w:proofErr w:type="spellEnd"/>
      <w:r w:rsidRPr="00CD13F1">
        <w:rPr>
          <w:rFonts w:ascii="Times New Roman" w:hAnsi="Times New Roman" w:cs="Times New Roman"/>
          <w:sz w:val="24"/>
          <w:szCs w:val="24"/>
        </w:rPr>
        <w:t xml:space="preserve">, </w:t>
      </w:r>
      <w:proofErr w:type="spellStart"/>
      <w:r w:rsidRPr="00CD13F1">
        <w:rPr>
          <w:rFonts w:ascii="Times New Roman" w:hAnsi="Times New Roman" w:cs="Times New Roman"/>
          <w:sz w:val="24"/>
          <w:szCs w:val="24"/>
        </w:rPr>
        <w:t>Blackgram</w:t>
      </w:r>
      <w:proofErr w:type="spellEnd"/>
      <w:r w:rsidRPr="00CD13F1">
        <w:rPr>
          <w:rFonts w:ascii="Times New Roman" w:hAnsi="Times New Roman" w:cs="Times New Roman"/>
          <w:sz w:val="24"/>
          <w:szCs w:val="24"/>
        </w:rPr>
        <w:t xml:space="preserve">, Jowar, Soyabean, etc. Additionally, in areas where water sources for irrigation were available, farmers tended to cultivate sugarcane and, to some extent, perennial horticultural crops. </w:t>
      </w:r>
    </w:p>
    <w:p w14:paraId="02546F1D" w14:textId="77777777" w:rsidR="00A9546B" w:rsidRDefault="00A9546B" w:rsidP="00A9546B">
      <w:pPr>
        <w:pStyle w:val="ListParagraph"/>
        <w:spacing w:line="360" w:lineRule="auto"/>
        <w:ind w:left="1080"/>
        <w:jc w:val="both"/>
        <w:rPr>
          <w:rFonts w:ascii="Times New Roman" w:hAnsi="Times New Roman" w:cs="Times New Roman"/>
          <w:sz w:val="24"/>
          <w:szCs w:val="24"/>
        </w:rPr>
      </w:pPr>
    </w:p>
    <w:p w14:paraId="7C374B9A" w14:textId="77777777" w:rsidR="00A9546B" w:rsidRPr="00CD13F1" w:rsidRDefault="00A9546B" w:rsidP="00CD13F1">
      <w:pPr>
        <w:spacing w:line="360" w:lineRule="auto"/>
        <w:ind w:firstLine="720"/>
        <w:jc w:val="both"/>
        <w:rPr>
          <w:rFonts w:ascii="Times New Roman" w:hAnsi="Times New Roman" w:cs="Times New Roman"/>
          <w:sz w:val="24"/>
          <w:szCs w:val="24"/>
        </w:rPr>
      </w:pPr>
      <w:r w:rsidRPr="00CD13F1">
        <w:rPr>
          <w:rFonts w:ascii="Times New Roman" w:hAnsi="Times New Roman" w:cs="Times New Roman"/>
          <w:sz w:val="24"/>
          <w:szCs w:val="24"/>
        </w:rPr>
        <w:t xml:space="preserve">After being briefed about the IFS project and its benefits, there was a noticeable shift in the cropping pattern among the farmers. They began to take advantage of the opportunities presented by the project, particularly in terms of free supplies of vegetable seedlings or perennial crop seedlings. The shift in cropping patterns involved a move towards cultivating vegetable crops and perennial crops. This suggests that the awareness and benefits provided by the IFS project motivated farmers to diversify their agricultural activities. It was noticed that </w:t>
      </w:r>
      <w:r w:rsidR="004D0099" w:rsidRPr="00CD13F1">
        <w:rPr>
          <w:rFonts w:ascii="Times New Roman" w:hAnsi="Times New Roman" w:cs="Times New Roman"/>
          <w:sz w:val="24"/>
          <w:szCs w:val="24"/>
        </w:rPr>
        <w:t xml:space="preserve">some </w:t>
      </w:r>
      <w:r w:rsidRPr="00CD13F1">
        <w:rPr>
          <w:rFonts w:ascii="Times New Roman" w:hAnsi="Times New Roman" w:cs="Times New Roman"/>
          <w:sz w:val="24"/>
          <w:szCs w:val="24"/>
        </w:rPr>
        <w:t xml:space="preserve">farmers, who may not have cultivated crops in degraded land before, started cultivating perennial horticultural crops </w:t>
      </w:r>
      <w:r w:rsidR="004D0099" w:rsidRPr="00CD13F1">
        <w:rPr>
          <w:rFonts w:ascii="Times New Roman" w:hAnsi="Times New Roman" w:cs="Times New Roman"/>
          <w:sz w:val="24"/>
          <w:szCs w:val="24"/>
        </w:rPr>
        <w:t>by investing additional budget in addition to</w:t>
      </w:r>
      <w:r w:rsidRPr="00CD13F1">
        <w:rPr>
          <w:rFonts w:ascii="Times New Roman" w:hAnsi="Times New Roman" w:cs="Times New Roman"/>
          <w:sz w:val="24"/>
          <w:szCs w:val="24"/>
        </w:rPr>
        <w:t xml:space="preserve"> benefits </w:t>
      </w:r>
      <w:r w:rsidR="004D0099" w:rsidRPr="00CD13F1">
        <w:rPr>
          <w:rFonts w:ascii="Times New Roman" w:hAnsi="Times New Roman" w:cs="Times New Roman"/>
          <w:sz w:val="24"/>
          <w:szCs w:val="24"/>
        </w:rPr>
        <w:t xml:space="preserve">received </w:t>
      </w:r>
      <w:r w:rsidRPr="00CD13F1">
        <w:rPr>
          <w:rFonts w:ascii="Times New Roman" w:hAnsi="Times New Roman" w:cs="Times New Roman"/>
          <w:sz w:val="24"/>
          <w:szCs w:val="24"/>
        </w:rPr>
        <w:t>from the IFS project. This indicates a positive impact on land utilization and productivity.</w:t>
      </w:r>
      <w:r w:rsidR="004D0099" w:rsidRPr="00CD13F1">
        <w:rPr>
          <w:rFonts w:ascii="Times New Roman" w:hAnsi="Times New Roman" w:cs="Times New Roman"/>
          <w:sz w:val="24"/>
          <w:szCs w:val="24"/>
        </w:rPr>
        <w:t xml:space="preserve"> Farmers not only received tangible benefits but also gained technical knowledge from experts. This knowledge likely played a crucial </w:t>
      </w:r>
      <w:r w:rsidR="004D0099" w:rsidRPr="00CD13F1">
        <w:rPr>
          <w:rFonts w:ascii="Times New Roman" w:hAnsi="Times New Roman" w:cs="Times New Roman"/>
          <w:sz w:val="24"/>
          <w:szCs w:val="24"/>
        </w:rPr>
        <w:lastRenderedPageBreak/>
        <w:t>role in the successful cultivation of high-value horticultural crops.  The shift in cropping patterns and the adoption of high-value crops indicate economic and agricultural diversification among the sample farmers. This diversification can contribute to increased income and improved resilience in the face of changing market conditions.</w:t>
      </w:r>
    </w:p>
    <w:p w14:paraId="705C4942" w14:textId="77777777" w:rsidR="00D25BC3" w:rsidRPr="001D2BC6" w:rsidRDefault="00D25BC3" w:rsidP="00D25BC3">
      <w:pPr>
        <w:jc w:val="center"/>
        <w:rPr>
          <w:rFonts w:ascii="Times New Roman" w:hAnsi="Times New Roman" w:cs="Times New Roman"/>
          <w:b/>
          <w:sz w:val="24"/>
          <w:szCs w:val="24"/>
        </w:rPr>
      </w:pPr>
      <w:r w:rsidRPr="001D2BC6">
        <w:rPr>
          <w:rFonts w:ascii="Times New Roman" w:hAnsi="Times New Roman" w:cs="Times New Roman"/>
          <w:b/>
          <w:sz w:val="24"/>
          <w:szCs w:val="24"/>
        </w:rPr>
        <w:t xml:space="preserve">Table 6. crops grown before and after </w:t>
      </w:r>
      <w:r w:rsidR="00FC4315">
        <w:rPr>
          <w:rFonts w:ascii="Times New Roman" w:hAnsi="Times New Roman" w:cs="Times New Roman"/>
          <w:b/>
          <w:sz w:val="24"/>
          <w:szCs w:val="24"/>
        </w:rPr>
        <w:t xml:space="preserve">the </w:t>
      </w:r>
      <w:r w:rsidRPr="001D2BC6">
        <w:rPr>
          <w:rFonts w:ascii="Times New Roman" w:hAnsi="Times New Roman" w:cs="Times New Roman"/>
          <w:b/>
          <w:sz w:val="24"/>
          <w:szCs w:val="24"/>
        </w:rPr>
        <w:t xml:space="preserve">adoption of IFS intervention </w:t>
      </w:r>
    </w:p>
    <w:tbl>
      <w:tblPr>
        <w:tblStyle w:val="TableGrid"/>
        <w:tblW w:w="8135" w:type="dxa"/>
        <w:jc w:val="center"/>
        <w:tblLook w:val="04A0" w:firstRow="1" w:lastRow="0" w:firstColumn="1" w:lastColumn="0" w:noHBand="0" w:noVBand="1"/>
      </w:tblPr>
      <w:tblGrid>
        <w:gridCol w:w="890"/>
        <w:gridCol w:w="3402"/>
        <w:gridCol w:w="3843"/>
      </w:tblGrid>
      <w:tr w:rsidR="00EB3BD2" w:rsidRPr="001D2BC6" w14:paraId="045D0CE3" w14:textId="77777777" w:rsidTr="00A034E0">
        <w:trPr>
          <w:jc w:val="center"/>
        </w:trPr>
        <w:tc>
          <w:tcPr>
            <w:tcW w:w="890" w:type="dxa"/>
            <w:vMerge w:val="restart"/>
          </w:tcPr>
          <w:p w14:paraId="1F73528E" w14:textId="77777777" w:rsidR="00EB3BD2" w:rsidRPr="001D2BC6" w:rsidRDefault="00EB3BD2" w:rsidP="00EB3BD2">
            <w:pPr>
              <w:jc w:val="both"/>
              <w:rPr>
                <w:rFonts w:ascii="Times New Roman" w:hAnsi="Times New Roman" w:cs="Times New Roman"/>
                <w:b/>
                <w:sz w:val="24"/>
                <w:szCs w:val="24"/>
              </w:rPr>
            </w:pPr>
            <w:r w:rsidRPr="001D2BC6">
              <w:rPr>
                <w:rFonts w:ascii="Times New Roman" w:hAnsi="Times New Roman" w:cs="Times New Roman"/>
                <w:b/>
                <w:sz w:val="24"/>
                <w:szCs w:val="24"/>
              </w:rPr>
              <w:t>Sl. No.</w:t>
            </w:r>
          </w:p>
        </w:tc>
        <w:tc>
          <w:tcPr>
            <w:tcW w:w="7245" w:type="dxa"/>
            <w:gridSpan w:val="2"/>
          </w:tcPr>
          <w:p w14:paraId="2632C284" w14:textId="77777777" w:rsidR="00EB3BD2" w:rsidRPr="001D2BC6" w:rsidRDefault="00EB3BD2" w:rsidP="00EB3BD2">
            <w:pPr>
              <w:jc w:val="center"/>
              <w:rPr>
                <w:rFonts w:ascii="Times New Roman" w:hAnsi="Times New Roman" w:cs="Times New Roman"/>
                <w:b/>
                <w:sz w:val="24"/>
                <w:szCs w:val="24"/>
              </w:rPr>
            </w:pPr>
            <w:r w:rsidRPr="001D2BC6">
              <w:rPr>
                <w:rFonts w:ascii="Times New Roman" w:hAnsi="Times New Roman" w:cs="Times New Roman"/>
                <w:b/>
                <w:sz w:val="24"/>
                <w:szCs w:val="24"/>
              </w:rPr>
              <w:t>Crops grown</w:t>
            </w:r>
          </w:p>
        </w:tc>
      </w:tr>
      <w:tr w:rsidR="00EB3BD2" w:rsidRPr="001D2BC6" w14:paraId="665F4D9C" w14:textId="77777777" w:rsidTr="00EB3BD2">
        <w:trPr>
          <w:jc w:val="center"/>
        </w:trPr>
        <w:tc>
          <w:tcPr>
            <w:tcW w:w="890" w:type="dxa"/>
            <w:vMerge/>
          </w:tcPr>
          <w:p w14:paraId="00C40628" w14:textId="77777777" w:rsidR="00EB3BD2" w:rsidRPr="001D2BC6" w:rsidRDefault="00EB3BD2" w:rsidP="00EB3BD2">
            <w:pPr>
              <w:jc w:val="both"/>
              <w:rPr>
                <w:rFonts w:ascii="Times New Roman" w:hAnsi="Times New Roman" w:cs="Times New Roman"/>
                <w:b/>
                <w:sz w:val="24"/>
                <w:szCs w:val="24"/>
              </w:rPr>
            </w:pPr>
          </w:p>
        </w:tc>
        <w:tc>
          <w:tcPr>
            <w:tcW w:w="3402" w:type="dxa"/>
          </w:tcPr>
          <w:p w14:paraId="7B2CEE04" w14:textId="77777777" w:rsidR="00EB3BD2" w:rsidRPr="001D2BC6" w:rsidRDefault="00EB3BD2" w:rsidP="00EB3BD2">
            <w:pPr>
              <w:jc w:val="center"/>
              <w:rPr>
                <w:rFonts w:ascii="Times New Roman" w:hAnsi="Times New Roman" w:cs="Times New Roman"/>
                <w:b/>
                <w:sz w:val="24"/>
                <w:szCs w:val="24"/>
              </w:rPr>
            </w:pPr>
            <w:r w:rsidRPr="001D2BC6">
              <w:rPr>
                <w:rFonts w:ascii="Times New Roman" w:hAnsi="Times New Roman" w:cs="Times New Roman"/>
                <w:b/>
                <w:sz w:val="24"/>
                <w:szCs w:val="24"/>
              </w:rPr>
              <w:t xml:space="preserve">Before </w:t>
            </w:r>
            <w:r w:rsidR="00015365">
              <w:rPr>
                <w:rFonts w:ascii="Times New Roman" w:hAnsi="Times New Roman" w:cs="Times New Roman"/>
                <w:b/>
                <w:sz w:val="24"/>
                <w:szCs w:val="24"/>
              </w:rPr>
              <w:t>intervention</w:t>
            </w:r>
            <w:r w:rsidRPr="001D2BC6">
              <w:rPr>
                <w:rFonts w:ascii="Times New Roman" w:hAnsi="Times New Roman" w:cs="Times New Roman"/>
                <w:b/>
                <w:sz w:val="24"/>
                <w:szCs w:val="24"/>
              </w:rPr>
              <w:t xml:space="preserve"> of IFS</w:t>
            </w:r>
          </w:p>
        </w:tc>
        <w:tc>
          <w:tcPr>
            <w:tcW w:w="3843" w:type="dxa"/>
          </w:tcPr>
          <w:p w14:paraId="05B40638" w14:textId="77777777" w:rsidR="00EB3BD2" w:rsidRPr="001D2BC6" w:rsidRDefault="00EB3BD2" w:rsidP="00EB3BD2">
            <w:pPr>
              <w:jc w:val="center"/>
              <w:rPr>
                <w:rFonts w:ascii="Times New Roman" w:hAnsi="Times New Roman" w:cs="Times New Roman"/>
                <w:b/>
                <w:sz w:val="24"/>
                <w:szCs w:val="24"/>
              </w:rPr>
            </w:pPr>
            <w:r w:rsidRPr="001D2BC6">
              <w:rPr>
                <w:rFonts w:ascii="Times New Roman" w:hAnsi="Times New Roman" w:cs="Times New Roman"/>
                <w:b/>
                <w:sz w:val="24"/>
                <w:szCs w:val="24"/>
              </w:rPr>
              <w:t xml:space="preserve">After </w:t>
            </w:r>
            <w:r w:rsidR="00015365">
              <w:rPr>
                <w:rFonts w:ascii="Times New Roman" w:hAnsi="Times New Roman" w:cs="Times New Roman"/>
                <w:b/>
                <w:sz w:val="24"/>
                <w:szCs w:val="24"/>
              </w:rPr>
              <w:t>i</w:t>
            </w:r>
            <w:r>
              <w:rPr>
                <w:rFonts w:ascii="Times New Roman" w:hAnsi="Times New Roman" w:cs="Times New Roman"/>
                <w:b/>
                <w:sz w:val="24"/>
                <w:szCs w:val="24"/>
              </w:rPr>
              <w:t>ntervention</w:t>
            </w:r>
            <w:r w:rsidRPr="001D2BC6">
              <w:rPr>
                <w:rFonts w:ascii="Times New Roman" w:hAnsi="Times New Roman" w:cs="Times New Roman"/>
                <w:b/>
                <w:sz w:val="24"/>
                <w:szCs w:val="24"/>
              </w:rPr>
              <w:t xml:space="preserve"> of IFS</w:t>
            </w:r>
            <w:r>
              <w:rPr>
                <w:rFonts w:ascii="Times New Roman" w:hAnsi="Times New Roman" w:cs="Times New Roman"/>
                <w:b/>
                <w:sz w:val="24"/>
                <w:szCs w:val="24"/>
              </w:rPr>
              <w:t xml:space="preserve"> Project</w:t>
            </w:r>
          </w:p>
        </w:tc>
      </w:tr>
      <w:tr w:rsidR="00D25BC3" w:rsidRPr="001D2BC6" w14:paraId="0DCE2B65" w14:textId="77777777" w:rsidTr="00EB3BD2">
        <w:trPr>
          <w:jc w:val="center"/>
        </w:trPr>
        <w:tc>
          <w:tcPr>
            <w:tcW w:w="890" w:type="dxa"/>
          </w:tcPr>
          <w:p w14:paraId="71314D82"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1</w:t>
            </w:r>
          </w:p>
        </w:tc>
        <w:tc>
          <w:tcPr>
            <w:tcW w:w="3402" w:type="dxa"/>
          </w:tcPr>
          <w:p w14:paraId="0B776D64" w14:textId="77777777" w:rsidR="00D25BC3" w:rsidRPr="001D2BC6" w:rsidRDefault="00D25BC3" w:rsidP="00EB3BD2">
            <w:pPr>
              <w:jc w:val="both"/>
              <w:rPr>
                <w:rFonts w:ascii="Times New Roman" w:hAnsi="Times New Roman" w:cs="Times New Roman"/>
                <w:sz w:val="24"/>
                <w:szCs w:val="24"/>
              </w:rPr>
            </w:pPr>
            <w:proofErr w:type="spellStart"/>
            <w:r w:rsidRPr="001D2BC6">
              <w:rPr>
                <w:rFonts w:ascii="Times New Roman" w:hAnsi="Times New Roman" w:cs="Times New Roman"/>
                <w:sz w:val="24"/>
                <w:szCs w:val="24"/>
              </w:rPr>
              <w:t>Redgram</w:t>
            </w:r>
            <w:proofErr w:type="spellEnd"/>
            <w:r w:rsidRPr="001D2BC6">
              <w:rPr>
                <w:rFonts w:ascii="Times New Roman" w:hAnsi="Times New Roman" w:cs="Times New Roman"/>
                <w:sz w:val="24"/>
                <w:szCs w:val="24"/>
              </w:rPr>
              <w:t xml:space="preserve"> + intercrop with Soyabean, </w:t>
            </w:r>
            <w:proofErr w:type="spellStart"/>
            <w:r w:rsidRPr="001D2BC6">
              <w:rPr>
                <w:rFonts w:ascii="Times New Roman" w:hAnsi="Times New Roman" w:cs="Times New Roman"/>
                <w:sz w:val="24"/>
                <w:szCs w:val="24"/>
              </w:rPr>
              <w:t>Greengram</w:t>
            </w:r>
            <w:proofErr w:type="spellEnd"/>
            <w:r w:rsidRPr="001D2BC6">
              <w:rPr>
                <w:rFonts w:ascii="Times New Roman" w:hAnsi="Times New Roman" w:cs="Times New Roman"/>
                <w:sz w:val="24"/>
                <w:szCs w:val="24"/>
              </w:rPr>
              <w:t xml:space="preserve">, </w:t>
            </w:r>
            <w:proofErr w:type="spellStart"/>
            <w:r w:rsidRPr="001D2BC6">
              <w:rPr>
                <w:rFonts w:ascii="Times New Roman" w:hAnsi="Times New Roman" w:cs="Times New Roman"/>
                <w:sz w:val="24"/>
                <w:szCs w:val="24"/>
              </w:rPr>
              <w:t>Blackgram</w:t>
            </w:r>
            <w:proofErr w:type="spellEnd"/>
            <w:r w:rsidRPr="001D2BC6">
              <w:rPr>
                <w:rFonts w:ascii="Times New Roman" w:hAnsi="Times New Roman" w:cs="Times New Roman"/>
                <w:sz w:val="24"/>
                <w:szCs w:val="24"/>
              </w:rPr>
              <w:t xml:space="preserve"> etc</w:t>
            </w:r>
          </w:p>
        </w:tc>
        <w:tc>
          <w:tcPr>
            <w:tcW w:w="3843" w:type="dxa"/>
          </w:tcPr>
          <w:p w14:paraId="7FAC3DDC"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 xml:space="preserve">Papaya, Tomato Guava, Mango, onion, lime, </w:t>
            </w:r>
          </w:p>
        </w:tc>
      </w:tr>
      <w:tr w:rsidR="00D25BC3" w:rsidRPr="001D2BC6" w14:paraId="15047B61" w14:textId="77777777" w:rsidTr="00EB3BD2">
        <w:trPr>
          <w:jc w:val="center"/>
        </w:trPr>
        <w:tc>
          <w:tcPr>
            <w:tcW w:w="890" w:type="dxa"/>
          </w:tcPr>
          <w:p w14:paraId="39636894"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2</w:t>
            </w:r>
          </w:p>
        </w:tc>
        <w:tc>
          <w:tcPr>
            <w:tcW w:w="3402" w:type="dxa"/>
          </w:tcPr>
          <w:p w14:paraId="35AFDA05"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 xml:space="preserve">Sugarcane </w:t>
            </w:r>
          </w:p>
        </w:tc>
        <w:tc>
          <w:tcPr>
            <w:tcW w:w="3843" w:type="dxa"/>
          </w:tcPr>
          <w:p w14:paraId="364BCD01"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Marigold, papaya, Tomato, Mango, Brinjal, Chilli and Onion</w:t>
            </w:r>
          </w:p>
        </w:tc>
      </w:tr>
      <w:tr w:rsidR="00D25BC3" w:rsidRPr="001D2BC6" w14:paraId="767793D9" w14:textId="77777777" w:rsidTr="00EB3BD2">
        <w:trPr>
          <w:jc w:val="center"/>
        </w:trPr>
        <w:tc>
          <w:tcPr>
            <w:tcW w:w="890" w:type="dxa"/>
          </w:tcPr>
          <w:p w14:paraId="67FDEDCF"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3</w:t>
            </w:r>
          </w:p>
        </w:tc>
        <w:tc>
          <w:tcPr>
            <w:tcW w:w="3402" w:type="dxa"/>
          </w:tcPr>
          <w:p w14:paraId="13991989"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 xml:space="preserve">Sweet orange </w:t>
            </w:r>
          </w:p>
        </w:tc>
        <w:tc>
          <w:tcPr>
            <w:tcW w:w="3843" w:type="dxa"/>
          </w:tcPr>
          <w:p w14:paraId="73754F7E"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 xml:space="preserve">Mango </w:t>
            </w:r>
          </w:p>
        </w:tc>
      </w:tr>
      <w:tr w:rsidR="00D25BC3" w:rsidRPr="001D2BC6" w14:paraId="0BFF5029" w14:textId="77777777" w:rsidTr="00EB3BD2">
        <w:trPr>
          <w:jc w:val="center"/>
        </w:trPr>
        <w:tc>
          <w:tcPr>
            <w:tcW w:w="890" w:type="dxa"/>
          </w:tcPr>
          <w:p w14:paraId="646FEE6E"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4</w:t>
            </w:r>
          </w:p>
        </w:tc>
        <w:tc>
          <w:tcPr>
            <w:tcW w:w="3402" w:type="dxa"/>
          </w:tcPr>
          <w:p w14:paraId="351AE2E1"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 xml:space="preserve">No crop / degraded land </w:t>
            </w:r>
          </w:p>
        </w:tc>
        <w:tc>
          <w:tcPr>
            <w:tcW w:w="3843" w:type="dxa"/>
          </w:tcPr>
          <w:p w14:paraId="637EA14F" w14:textId="77777777" w:rsidR="00D25BC3" w:rsidRPr="001D2BC6" w:rsidRDefault="00D25BC3" w:rsidP="00EB3BD2">
            <w:pPr>
              <w:jc w:val="both"/>
              <w:rPr>
                <w:rFonts w:ascii="Times New Roman" w:hAnsi="Times New Roman" w:cs="Times New Roman"/>
                <w:sz w:val="24"/>
                <w:szCs w:val="24"/>
              </w:rPr>
            </w:pPr>
            <w:r w:rsidRPr="001D2BC6">
              <w:rPr>
                <w:rFonts w:ascii="Times New Roman" w:hAnsi="Times New Roman" w:cs="Times New Roman"/>
                <w:sz w:val="24"/>
                <w:szCs w:val="24"/>
              </w:rPr>
              <w:t>Mango crop</w:t>
            </w:r>
          </w:p>
        </w:tc>
      </w:tr>
    </w:tbl>
    <w:p w14:paraId="5CB2DD0E" w14:textId="77777777" w:rsidR="001C546D" w:rsidRPr="001D2BC6" w:rsidRDefault="001C546D">
      <w:pPr>
        <w:rPr>
          <w:rFonts w:ascii="Times New Roman" w:hAnsi="Times New Roman" w:cs="Times New Roman"/>
          <w:sz w:val="24"/>
          <w:szCs w:val="24"/>
        </w:rPr>
      </w:pPr>
    </w:p>
    <w:p w14:paraId="54D749B6" w14:textId="77777777" w:rsidR="007470F7" w:rsidRDefault="0093405D" w:rsidP="00D4040C">
      <w:pPr>
        <w:spacing w:line="360" w:lineRule="auto"/>
        <w:jc w:val="both"/>
        <w:rPr>
          <w:rFonts w:ascii="Times New Roman" w:hAnsi="Times New Roman" w:cs="Times New Roman"/>
          <w:sz w:val="24"/>
          <w:szCs w:val="24"/>
        </w:rPr>
      </w:pPr>
      <w:r w:rsidRPr="004E1FCD">
        <w:rPr>
          <w:rFonts w:ascii="Times New Roman" w:hAnsi="Times New Roman" w:cs="Times New Roman"/>
          <w:b/>
          <w:sz w:val="24"/>
          <w:szCs w:val="24"/>
        </w:rPr>
        <w:t>IFS project benefits distributed to beneficiary farmer</w:t>
      </w:r>
      <w:r w:rsidRPr="004E1FCD">
        <w:rPr>
          <w:rFonts w:ascii="Times New Roman" w:hAnsi="Times New Roman" w:cs="Times New Roman"/>
          <w:sz w:val="24"/>
          <w:szCs w:val="24"/>
        </w:rPr>
        <w:t xml:space="preserve">: </w:t>
      </w:r>
    </w:p>
    <w:p w14:paraId="6233ACF9" w14:textId="77777777" w:rsidR="0093405D" w:rsidRPr="004E1FCD" w:rsidRDefault="0093405D" w:rsidP="00D4040C">
      <w:pPr>
        <w:spacing w:line="360" w:lineRule="auto"/>
        <w:jc w:val="both"/>
        <w:rPr>
          <w:rFonts w:ascii="Times New Roman" w:hAnsi="Times New Roman" w:cs="Times New Roman"/>
          <w:sz w:val="24"/>
          <w:szCs w:val="24"/>
        </w:rPr>
      </w:pPr>
      <w:r w:rsidRPr="004E1FCD">
        <w:rPr>
          <w:rFonts w:ascii="Times New Roman" w:hAnsi="Times New Roman" w:cs="Times New Roman"/>
          <w:sz w:val="24"/>
          <w:szCs w:val="24"/>
        </w:rPr>
        <w:t>Village wise distribution of different perennial horticultural crops seedlings</w:t>
      </w:r>
      <w:r w:rsidR="007470F7">
        <w:rPr>
          <w:rFonts w:ascii="Times New Roman" w:hAnsi="Times New Roman" w:cs="Times New Roman"/>
          <w:sz w:val="24"/>
          <w:szCs w:val="24"/>
        </w:rPr>
        <w:t>/grafts</w:t>
      </w:r>
      <w:r w:rsidRPr="004E1FCD">
        <w:rPr>
          <w:rFonts w:ascii="Times New Roman" w:hAnsi="Times New Roman" w:cs="Times New Roman"/>
          <w:sz w:val="24"/>
          <w:szCs w:val="24"/>
        </w:rPr>
        <w:t xml:space="preserve">, vegetable/flower crops seedlings and inputs/ materials to the farmers of Bidar District under IFS </w:t>
      </w:r>
      <w:r w:rsidR="00D23729">
        <w:rPr>
          <w:rFonts w:ascii="Times New Roman" w:hAnsi="Times New Roman" w:cs="Times New Roman"/>
          <w:sz w:val="24"/>
          <w:szCs w:val="24"/>
        </w:rPr>
        <w:t>has given</w:t>
      </w:r>
      <w:r w:rsidRPr="004E1FCD">
        <w:rPr>
          <w:rFonts w:ascii="Times New Roman" w:hAnsi="Times New Roman" w:cs="Times New Roman"/>
          <w:sz w:val="24"/>
          <w:szCs w:val="24"/>
        </w:rPr>
        <w:t xml:space="preserve"> in table 7, table 8 and table 9. </w:t>
      </w:r>
    </w:p>
    <w:p w14:paraId="737FAED6" w14:textId="77777777" w:rsidR="0093405D" w:rsidRPr="004E1FCD" w:rsidRDefault="0093405D" w:rsidP="0093405D">
      <w:pPr>
        <w:rPr>
          <w:rFonts w:ascii="Times New Roman" w:hAnsi="Times New Roman" w:cs="Times New Roman"/>
          <w:b/>
          <w:sz w:val="24"/>
          <w:szCs w:val="24"/>
        </w:rPr>
      </w:pPr>
      <w:r w:rsidRPr="004E1FCD">
        <w:rPr>
          <w:rFonts w:ascii="Times New Roman" w:hAnsi="Times New Roman" w:cs="Times New Roman"/>
          <w:b/>
          <w:sz w:val="24"/>
          <w:szCs w:val="24"/>
        </w:rPr>
        <w:t>Table 7. Village wise different Perennial Horticultural crops seedlings distributed to the farmers of Bidar District under IFS</w:t>
      </w:r>
    </w:p>
    <w:tbl>
      <w:tblPr>
        <w:tblStyle w:val="TableGrid"/>
        <w:tblW w:w="5294" w:type="pct"/>
        <w:jc w:val="center"/>
        <w:tblLook w:val="04A0" w:firstRow="1" w:lastRow="0" w:firstColumn="1" w:lastColumn="0" w:noHBand="0" w:noVBand="1"/>
      </w:tblPr>
      <w:tblGrid>
        <w:gridCol w:w="570"/>
        <w:gridCol w:w="1603"/>
        <w:gridCol w:w="949"/>
        <w:gridCol w:w="896"/>
        <w:gridCol w:w="1030"/>
        <w:gridCol w:w="870"/>
        <w:gridCol w:w="723"/>
        <w:gridCol w:w="776"/>
        <w:gridCol w:w="1230"/>
        <w:gridCol w:w="976"/>
        <w:gridCol w:w="843"/>
        <w:gridCol w:w="910"/>
      </w:tblGrid>
      <w:tr w:rsidR="0093405D" w:rsidRPr="004E1FCD" w14:paraId="19E04471" w14:textId="77777777" w:rsidTr="00EC7310">
        <w:trPr>
          <w:trHeight w:val="288"/>
          <w:jc w:val="center"/>
        </w:trPr>
        <w:tc>
          <w:tcPr>
            <w:tcW w:w="258" w:type="pct"/>
            <w:vMerge w:val="restart"/>
            <w:vAlign w:val="center"/>
          </w:tcPr>
          <w:p w14:paraId="0463348B"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Sl. No.</w:t>
            </w:r>
          </w:p>
        </w:tc>
        <w:tc>
          <w:tcPr>
            <w:tcW w:w="692" w:type="pct"/>
            <w:vMerge w:val="restart"/>
            <w:vAlign w:val="center"/>
          </w:tcPr>
          <w:p w14:paraId="6CE36214"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Name of the village</w:t>
            </w:r>
          </w:p>
        </w:tc>
        <w:tc>
          <w:tcPr>
            <w:tcW w:w="417" w:type="pct"/>
            <w:vMerge w:val="restart"/>
            <w:vAlign w:val="center"/>
          </w:tcPr>
          <w:p w14:paraId="6A369233"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Total farmers</w:t>
            </w:r>
          </w:p>
        </w:tc>
        <w:tc>
          <w:tcPr>
            <w:tcW w:w="3633" w:type="pct"/>
            <w:gridSpan w:val="9"/>
            <w:vAlign w:val="center"/>
          </w:tcPr>
          <w:p w14:paraId="4A938EF6"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No. of seedlings distributed</w:t>
            </w:r>
          </w:p>
        </w:tc>
      </w:tr>
      <w:tr w:rsidR="0093405D" w:rsidRPr="004E1FCD" w14:paraId="77215CDE" w14:textId="77777777" w:rsidTr="00EC7310">
        <w:trPr>
          <w:trHeight w:val="158"/>
          <w:jc w:val="center"/>
        </w:trPr>
        <w:tc>
          <w:tcPr>
            <w:tcW w:w="258" w:type="pct"/>
            <w:vMerge/>
            <w:vAlign w:val="center"/>
          </w:tcPr>
          <w:p w14:paraId="4BAE6B0E" w14:textId="77777777" w:rsidR="0093405D" w:rsidRPr="004E1FCD" w:rsidRDefault="0093405D" w:rsidP="008A1E37">
            <w:pPr>
              <w:jc w:val="center"/>
              <w:rPr>
                <w:rFonts w:ascii="Times New Roman" w:hAnsi="Times New Roman" w:cs="Times New Roman"/>
                <w:sz w:val="24"/>
                <w:szCs w:val="24"/>
              </w:rPr>
            </w:pPr>
          </w:p>
        </w:tc>
        <w:tc>
          <w:tcPr>
            <w:tcW w:w="692" w:type="pct"/>
            <w:vMerge/>
            <w:vAlign w:val="center"/>
          </w:tcPr>
          <w:p w14:paraId="7D4DE747" w14:textId="77777777" w:rsidR="0093405D" w:rsidRPr="004E1FCD" w:rsidRDefault="0093405D" w:rsidP="008A1E37">
            <w:pPr>
              <w:jc w:val="center"/>
              <w:rPr>
                <w:rFonts w:ascii="Times New Roman" w:hAnsi="Times New Roman" w:cs="Times New Roman"/>
                <w:sz w:val="24"/>
                <w:szCs w:val="24"/>
              </w:rPr>
            </w:pPr>
          </w:p>
        </w:tc>
        <w:tc>
          <w:tcPr>
            <w:tcW w:w="417" w:type="pct"/>
            <w:vMerge/>
            <w:vAlign w:val="center"/>
          </w:tcPr>
          <w:p w14:paraId="30AE7DEA" w14:textId="77777777" w:rsidR="0093405D" w:rsidRPr="004E1FCD" w:rsidRDefault="0093405D" w:rsidP="008A1E37">
            <w:pPr>
              <w:jc w:val="center"/>
              <w:rPr>
                <w:rFonts w:ascii="Times New Roman" w:hAnsi="Times New Roman" w:cs="Times New Roman"/>
                <w:sz w:val="24"/>
                <w:szCs w:val="24"/>
              </w:rPr>
            </w:pPr>
          </w:p>
        </w:tc>
        <w:tc>
          <w:tcPr>
            <w:tcW w:w="395" w:type="pct"/>
            <w:vAlign w:val="center"/>
          </w:tcPr>
          <w:p w14:paraId="31213BDF"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Mango</w:t>
            </w:r>
          </w:p>
        </w:tc>
        <w:tc>
          <w:tcPr>
            <w:tcW w:w="451" w:type="pct"/>
            <w:shd w:val="clear" w:color="auto" w:fill="auto"/>
            <w:vAlign w:val="center"/>
          </w:tcPr>
          <w:p w14:paraId="6302A6E3"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Coconut</w:t>
            </w:r>
          </w:p>
        </w:tc>
        <w:tc>
          <w:tcPr>
            <w:tcW w:w="384" w:type="pct"/>
            <w:shd w:val="clear" w:color="auto" w:fill="auto"/>
            <w:vAlign w:val="center"/>
          </w:tcPr>
          <w:p w14:paraId="77C93A3D"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Sapota</w:t>
            </w:r>
          </w:p>
        </w:tc>
        <w:tc>
          <w:tcPr>
            <w:tcW w:w="322" w:type="pct"/>
            <w:shd w:val="clear" w:color="auto" w:fill="auto"/>
            <w:vAlign w:val="center"/>
          </w:tcPr>
          <w:p w14:paraId="7DCC25F3"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Lime</w:t>
            </w:r>
          </w:p>
        </w:tc>
        <w:tc>
          <w:tcPr>
            <w:tcW w:w="344" w:type="pct"/>
            <w:shd w:val="clear" w:color="auto" w:fill="auto"/>
            <w:vAlign w:val="center"/>
          </w:tcPr>
          <w:p w14:paraId="1BD8DBC8"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Curry leaf</w:t>
            </w:r>
          </w:p>
        </w:tc>
        <w:tc>
          <w:tcPr>
            <w:tcW w:w="535" w:type="pct"/>
            <w:shd w:val="clear" w:color="auto" w:fill="auto"/>
            <w:vAlign w:val="center"/>
          </w:tcPr>
          <w:p w14:paraId="69744EE9"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Drumstick</w:t>
            </w:r>
          </w:p>
        </w:tc>
        <w:tc>
          <w:tcPr>
            <w:tcW w:w="429" w:type="pct"/>
            <w:shd w:val="clear" w:color="auto" w:fill="auto"/>
            <w:vAlign w:val="center"/>
          </w:tcPr>
          <w:p w14:paraId="2E0436E2"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Cashew</w:t>
            </w:r>
          </w:p>
        </w:tc>
        <w:tc>
          <w:tcPr>
            <w:tcW w:w="372" w:type="pct"/>
            <w:vAlign w:val="center"/>
          </w:tcPr>
          <w:p w14:paraId="72BA47B4"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Guava</w:t>
            </w:r>
          </w:p>
        </w:tc>
        <w:tc>
          <w:tcPr>
            <w:tcW w:w="401" w:type="pct"/>
            <w:shd w:val="clear" w:color="auto" w:fill="auto"/>
            <w:vAlign w:val="center"/>
          </w:tcPr>
          <w:p w14:paraId="6F5DA8CB"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Papaya</w:t>
            </w:r>
          </w:p>
        </w:tc>
      </w:tr>
      <w:tr w:rsidR="0093405D" w:rsidRPr="004E1FCD" w14:paraId="05473B46" w14:textId="77777777" w:rsidTr="00EC7310">
        <w:trPr>
          <w:trHeight w:val="288"/>
          <w:jc w:val="center"/>
        </w:trPr>
        <w:tc>
          <w:tcPr>
            <w:tcW w:w="258" w:type="pct"/>
          </w:tcPr>
          <w:p w14:paraId="55F4AADB"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w:t>
            </w:r>
          </w:p>
        </w:tc>
        <w:tc>
          <w:tcPr>
            <w:tcW w:w="692" w:type="pct"/>
          </w:tcPr>
          <w:p w14:paraId="264B774A"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Chinakera</w:t>
            </w:r>
            <w:proofErr w:type="spellEnd"/>
          </w:p>
        </w:tc>
        <w:tc>
          <w:tcPr>
            <w:tcW w:w="417" w:type="pct"/>
            <w:vAlign w:val="center"/>
          </w:tcPr>
          <w:p w14:paraId="382C22A8"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54</w:t>
            </w:r>
          </w:p>
        </w:tc>
        <w:tc>
          <w:tcPr>
            <w:tcW w:w="395" w:type="pct"/>
            <w:vAlign w:val="center"/>
          </w:tcPr>
          <w:p w14:paraId="103A5988"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2030</w:t>
            </w:r>
          </w:p>
        </w:tc>
        <w:tc>
          <w:tcPr>
            <w:tcW w:w="451" w:type="pct"/>
            <w:shd w:val="clear" w:color="auto" w:fill="auto"/>
            <w:vAlign w:val="center"/>
          </w:tcPr>
          <w:p w14:paraId="2989695C"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1340</w:t>
            </w:r>
          </w:p>
        </w:tc>
        <w:tc>
          <w:tcPr>
            <w:tcW w:w="384" w:type="pct"/>
            <w:shd w:val="clear" w:color="auto" w:fill="auto"/>
            <w:vAlign w:val="center"/>
          </w:tcPr>
          <w:p w14:paraId="179BB5AE"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220</w:t>
            </w:r>
          </w:p>
        </w:tc>
        <w:tc>
          <w:tcPr>
            <w:tcW w:w="322" w:type="pct"/>
            <w:shd w:val="clear" w:color="auto" w:fill="auto"/>
            <w:vAlign w:val="center"/>
          </w:tcPr>
          <w:p w14:paraId="4B95A416"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1725</w:t>
            </w:r>
          </w:p>
        </w:tc>
        <w:tc>
          <w:tcPr>
            <w:tcW w:w="344" w:type="pct"/>
            <w:shd w:val="clear" w:color="auto" w:fill="auto"/>
            <w:vAlign w:val="center"/>
          </w:tcPr>
          <w:p w14:paraId="46C4AB98"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974</w:t>
            </w:r>
          </w:p>
        </w:tc>
        <w:tc>
          <w:tcPr>
            <w:tcW w:w="535" w:type="pct"/>
            <w:shd w:val="clear" w:color="auto" w:fill="auto"/>
            <w:vAlign w:val="center"/>
          </w:tcPr>
          <w:p w14:paraId="01F7CAA0"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400</w:t>
            </w:r>
          </w:p>
        </w:tc>
        <w:tc>
          <w:tcPr>
            <w:tcW w:w="429" w:type="pct"/>
            <w:shd w:val="clear" w:color="auto" w:fill="auto"/>
            <w:vAlign w:val="center"/>
          </w:tcPr>
          <w:p w14:paraId="1A251EE4"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72" w:type="pct"/>
            <w:vAlign w:val="center"/>
          </w:tcPr>
          <w:p w14:paraId="1D1EBE3D"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500</w:t>
            </w:r>
          </w:p>
        </w:tc>
        <w:tc>
          <w:tcPr>
            <w:tcW w:w="401" w:type="pct"/>
            <w:shd w:val="clear" w:color="auto" w:fill="auto"/>
            <w:vAlign w:val="center"/>
          </w:tcPr>
          <w:p w14:paraId="3F74F77D"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r>
      <w:tr w:rsidR="0093405D" w:rsidRPr="004E1FCD" w14:paraId="2049A1A1" w14:textId="77777777" w:rsidTr="00EC7310">
        <w:trPr>
          <w:trHeight w:val="288"/>
          <w:jc w:val="center"/>
        </w:trPr>
        <w:tc>
          <w:tcPr>
            <w:tcW w:w="258" w:type="pct"/>
          </w:tcPr>
          <w:p w14:paraId="18B99D23"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2</w:t>
            </w:r>
          </w:p>
        </w:tc>
        <w:tc>
          <w:tcPr>
            <w:tcW w:w="692" w:type="pct"/>
          </w:tcPr>
          <w:p w14:paraId="23CDFDBD"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Warawatti</w:t>
            </w:r>
            <w:proofErr w:type="spellEnd"/>
          </w:p>
        </w:tc>
        <w:tc>
          <w:tcPr>
            <w:tcW w:w="417" w:type="pct"/>
            <w:vAlign w:val="center"/>
          </w:tcPr>
          <w:p w14:paraId="308C1414"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20</w:t>
            </w:r>
          </w:p>
        </w:tc>
        <w:tc>
          <w:tcPr>
            <w:tcW w:w="395" w:type="pct"/>
            <w:vAlign w:val="center"/>
          </w:tcPr>
          <w:p w14:paraId="08EB03A2"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525</w:t>
            </w:r>
          </w:p>
        </w:tc>
        <w:tc>
          <w:tcPr>
            <w:tcW w:w="451" w:type="pct"/>
            <w:shd w:val="clear" w:color="auto" w:fill="auto"/>
            <w:vAlign w:val="center"/>
          </w:tcPr>
          <w:p w14:paraId="3AF71274"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51</w:t>
            </w:r>
          </w:p>
        </w:tc>
        <w:tc>
          <w:tcPr>
            <w:tcW w:w="384" w:type="pct"/>
            <w:shd w:val="clear" w:color="auto" w:fill="auto"/>
            <w:vAlign w:val="center"/>
          </w:tcPr>
          <w:p w14:paraId="338BB340"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22" w:type="pct"/>
            <w:shd w:val="clear" w:color="auto" w:fill="auto"/>
            <w:vAlign w:val="center"/>
          </w:tcPr>
          <w:p w14:paraId="11686031"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44" w:type="pct"/>
            <w:shd w:val="clear" w:color="auto" w:fill="auto"/>
            <w:vAlign w:val="center"/>
          </w:tcPr>
          <w:p w14:paraId="6C3EE548"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535" w:type="pct"/>
            <w:shd w:val="clear" w:color="auto" w:fill="auto"/>
            <w:vAlign w:val="center"/>
          </w:tcPr>
          <w:p w14:paraId="43EEDED0"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429" w:type="pct"/>
            <w:shd w:val="clear" w:color="auto" w:fill="auto"/>
            <w:vAlign w:val="center"/>
          </w:tcPr>
          <w:p w14:paraId="3DE69B84"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72" w:type="pct"/>
            <w:vAlign w:val="center"/>
          </w:tcPr>
          <w:p w14:paraId="52E8FB82"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401" w:type="pct"/>
            <w:shd w:val="clear" w:color="auto" w:fill="auto"/>
            <w:vAlign w:val="center"/>
          </w:tcPr>
          <w:p w14:paraId="4F057AEC"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r>
      <w:tr w:rsidR="0093405D" w:rsidRPr="004E1FCD" w14:paraId="4DA7FAEC" w14:textId="77777777" w:rsidTr="00EC7310">
        <w:trPr>
          <w:trHeight w:val="288"/>
          <w:jc w:val="center"/>
        </w:trPr>
        <w:tc>
          <w:tcPr>
            <w:tcW w:w="258" w:type="pct"/>
          </w:tcPr>
          <w:p w14:paraId="43CA5490"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3</w:t>
            </w:r>
          </w:p>
        </w:tc>
        <w:tc>
          <w:tcPr>
            <w:tcW w:w="692" w:type="pct"/>
          </w:tcPr>
          <w:p w14:paraId="441ADF32"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Jalasangi</w:t>
            </w:r>
            <w:proofErr w:type="spellEnd"/>
          </w:p>
        </w:tc>
        <w:tc>
          <w:tcPr>
            <w:tcW w:w="417" w:type="pct"/>
            <w:vAlign w:val="center"/>
          </w:tcPr>
          <w:p w14:paraId="55F1548F"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49</w:t>
            </w:r>
          </w:p>
        </w:tc>
        <w:tc>
          <w:tcPr>
            <w:tcW w:w="395" w:type="pct"/>
            <w:vAlign w:val="center"/>
          </w:tcPr>
          <w:p w14:paraId="2645D229"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854</w:t>
            </w:r>
          </w:p>
        </w:tc>
        <w:tc>
          <w:tcPr>
            <w:tcW w:w="451" w:type="pct"/>
            <w:shd w:val="clear" w:color="auto" w:fill="auto"/>
            <w:vAlign w:val="center"/>
          </w:tcPr>
          <w:p w14:paraId="5F9C2B0F"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84" w:type="pct"/>
            <w:shd w:val="clear" w:color="auto" w:fill="auto"/>
            <w:vAlign w:val="center"/>
          </w:tcPr>
          <w:p w14:paraId="052CD930"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157</w:t>
            </w:r>
          </w:p>
        </w:tc>
        <w:tc>
          <w:tcPr>
            <w:tcW w:w="322" w:type="pct"/>
            <w:shd w:val="clear" w:color="auto" w:fill="auto"/>
            <w:vAlign w:val="center"/>
          </w:tcPr>
          <w:p w14:paraId="2494A7C8"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149</w:t>
            </w:r>
          </w:p>
        </w:tc>
        <w:tc>
          <w:tcPr>
            <w:tcW w:w="344" w:type="pct"/>
            <w:shd w:val="clear" w:color="auto" w:fill="auto"/>
            <w:vAlign w:val="center"/>
          </w:tcPr>
          <w:p w14:paraId="75F576F9"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535" w:type="pct"/>
            <w:shd w:val="clear" w:color="auto" w:fill="auto"/>
            <w:vAlign w:val="center"/>
          </w:tcPr>
          <w:p w14:paraId="64E22E0F"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429" w:type="pct"/>
            <w:shd w:val="clear" w:color="auto" w:fill="auto"/>
            <w:vAlign w:val="center"/>
          </w:tcPr>
          <w:p w14:paraId="540DDC2D"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200</w:t>
            </w:r>
          </w:p>
        </w:tc>
        <w:tc>
          <w:tcPr>
            <w:tcW w:w="372" w:type="pct"/>
            <w:vAlign w:val="center"/>
          </w:tcPr>
          <w:p w14:paraId="32C48550"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401" w:type="pct"/>
            <w:shd w:val="clear" w:color="auto" w:fill="auto"/>
            <w:vAlign w:val="center"/>
          </w:tcPr>
          <w:p w14:paraId="383B152C"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1800</w:t>
            </w:r>
          </w:p>
        </w:tc>
      </w:tr>
      <w:tr w:rsidR="0093405D" w:rsidRPr="004E1FCD" w14:paraId="60F7D9FA" w14:textId="77777777" w:rsidTr="00EC7310">
        <w:trPr>
          <w:trHeight w:val="288"/>
          <w:jc w:val="center"/>
        </w:trPr>
        <w:tc>
          <w:tcPr>
            <w:tcW w:w="258" w:type="pct"/>
          </w:tcPr>
          <w:p w14:paraId="40520394"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4</w:t>
            </w:r>
          </w:p>
        </w:tc>
        <w:tc>
          <w:tcPr>
            <w:tcW w:w="692" w:type="pct"/>
          </w:tcPr>
          <w:p w14:paraId="2560286C"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 xml:space="preserve">Sedol </w:t>
            </w:r>
          </w:p>
        </w:tc>
        <w:tc>
          <w:tcPr>
            <w:tcW w:w="417" w:type="pct"/>
            <w:vAlign w:val="center"/>
          </w:tcPr>
          <w:p w14:paraId="74FB8109"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16</w:t>
            </w:r>
          </w:p>
        </w:tc>
        <w:tc>
          <w:tcPr>
            <w:tcW w:w="395" w:type="pct"/>
            <w:vAlign w:val="center"/>
          </w:tcPr>
          <w:p w14:paraId="6F92333F"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1253</w:t>
            </w:r>
          </w:p>
        </w:tc>
        <w:tc>
          <w:tcPr>
            <w:tcW w:w="451" w:type="pct"/>
            <w:shd w:val="clear" w:color="auto" w:fill="auto"/>
            <w:vAlign w:val="center"/>
          </w:tcPr>
          <w:p w14:paraId="56C4F730"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84" w:type="pct"/>
            <w:shd w:val="clear" w:color="auto" w:fill="auto"/>
            <w:vAlign w:val="center"/>
          </w:tcPr>
          <w:p w14:paraId="5D4BDDA7"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22" w:type="pct"/>
            <w:shd w:val="clear" w:color="auto" w:fill="auto"/>
            <w:vAlign w:val="center"/>
          </w:tcPr>
          <w:p w14:paraId="42833B1E"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85</w:t>
            </w:r>
          </w:p>
        </w:tc>
        <w:tc>
          <w:tcPr>
            <w:tcW w:w="344" w:type="pct"/>
            <w:shd w:val="clear" w:color="auto" w:fill="auto"/>
            <w:vAlign w:val="center"/>
          </w:tcPr>
          <w:p w14:paraId="3F7FB382"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535" w:type="pct"/>
            <w:shd w:val="clear" w:color="auto" w:fill="auto"/>
            <w:vAlign w:val="center"/>
          </w:tcPr>
          <w:p w14:paraId="21165241"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429" w:type="pct"/>
            <w:shd w:val="clear" w:color="auto" w:fill="auto"/>
            <w:vAlign w:val="center"/>
          </w:tcPr>
          <w:p w14:paraId="705E3AC9"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72" w:type="pct"/>
            <w:vAlign w:val="center"/>
          </w:tcPr>
          <w:p w14:paraId="6A02338B"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401" w:type="pct"/>
            <w:shd w:val="clear" w:color="auto" w:fill="auto"/>
            <w:vAlign w:val="center"/>
          </w:tcPr>
          <w:p w14:paraId="71804584"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r>
      <w:tr w:rsidR="0093405D" w:rsidRPr="004E1FCD" w14:paraId="0AFFF8BE" w14:textId="77777777" w:rsidTr="00EC7310">
        <w:trPr>
          <w:trHeight w:val="301"/>
          <w:jc w:val="center"/>
        </w:trPr>
        <w:tc>
          <w:tcPr>
            <w:tcW w:w="258" w:type="pct"/>
          </w:tcPr>
          <w:p w14:paraId="1F7243EF"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5</w:t>
            </w:r>
          </w:p>
        </w:tc>
        <w:tc>
          <w:tcPr>
            <w:tcW w:w="692" w:type="pct"/>
          </w:tcPr>
          <w:p w14:paraId="7DA4E1D1"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Chandanahalli</w:t>
            </w:r>
            <w:proofErr w:type="spellEnd"/>
          </w:p>
        </w:tc>
        <w:tc>
          <w:tcPr>
            <w:tcW w:w="417" w:type="pct"/>
            <w:vAlign w:val="center"/>
          </w:tcPr>
          <w:p w14:paraId="3977FF65"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50</w:t>
            </w:r>
          </w:p>
        </w:tc>
        <w:tc>
          <w:tcPr>
            <w:tcW w:w="395" w:type="pct"/>
            <w:vAlign w:val="center"/>
          </w:tcPr>
          <w:p w14:paraId="4B8D91E5"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644</w:t>
            </w:r>
          </w:p>
        </w:tc>
        <w:tc>
          <w:tcPr>
            <w:tcW w:w="451" w:type="pct"/>
            <w:shd w:val="clear" w:color="auto" w:fill="auto"/>
            <w:vAlign w:val="center"/>
          </w:tcPr>
          <w:p w14:paraId="1122CD9E"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84" w:type="pct"/>
            <w:shd w:val="clear" w:color="auto" w:fill="auto"/>
            <w:vAlign w:val="center"/>
          </w:tcPr>
          <w:p w14:paraId="7F36EE8D"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22" w:type="pct"/>
            <w:shd w:val="clear" w:color="auto" w:fill="auto"/>
            <w:vAlign w:val="center"/>
          </w:tcPr>
          <w:p w14:paraId="796A945A"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44" w:type="pct"/>
            <w:shd w:val="clear" w:color="auto" w:fill="auto"/>
            <w:vAlign w:val="center"/>
          </w:tcPr>
          <w:p w14:paraId="08CA27BA"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535" w:type="pct"/>
            <w:shd w:val="clear" w:color="auto" w:fill="auto"/>
            <w:vAlign w:val="center"/>
          </w:tcPr>
          <w:p w14:paraId="4E62B4C1"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19</w:t>
            </w:r>
          </w:p>
        </w:tc>
        <w:tc>
          <w:tcPr>
            <w:tcW w:w="429" w:type="pct"/>
            <w:shd w:val="clear" w:color="auto" w:fill="auto"/>
            <w:vAlign w:val="center"/>
          </w:tcPr>
          <w:p w14:paraId="3BBD3411"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372" w:type="pct"/>
            <w:vAlign w:val="center"/>
          </w:tcPr>
          <w:p w14:paraId="648355DA"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401" w:type="pct"/>
            <w:shd w:val="clear" w:color="auto" w:fill="auto"/>
            <w:vAlign w:val="center"/>
          </w:tcPr>
          <w:p w14:paraId="1D8178B2"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0</w:t>
            </w:r>
          </w:p>
        </w:tc>
      </w:tr>
      <w:tr w:rsidR="0093405D" w:rsidRPr="004E1FCD" w14:paraId="40A71BD2" w14:textId="77777777" w:rsidTr="00EC7310">
        <w:trPr>
          <w:trHeight w:val="301"/>
          <w:jc w:val="center"/>
        </w:trPr>
        <w:tc>
          <w:tcPr>
            <w:tcW w:w="950" w:type="pct"/>
            <w:gridSpan w:val="2"/>
          </w:tcPr>
          <w:p w14:paraId="18F64DB8"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Total</w:t>
            </w:r>
          </w:p>
        </w:tc>
        <w:tc>
          <w:tcPr>
            <w:tcW w:w="417" w:type="pct"/>
            <w:vAlign w:val="center"/>
          </w:tcPr>
          <w:p w14:paraId="3C104444"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189</w:t>
            </w:r>
          </w:p>
        </w:tc>
        <w:tc>
          <w:tcPr>
            <w:tcW w:w="395" w:type="pct"/>
            <w:vAlign w:val="center"/>
          </w:tcPr>
          <w:p w14:paraId="5717B5ED"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5306</w:t>
            </w:r>
          </w:p>
        </w:tc>
        <w:tc>
          <w:tcPr>
            <w:tcW w:w="451" w:type="pct"/>
            <w:shd w:val="clear" w:color="auto" w:fill="auto"/>
            <w:vAlign w:val="center"/>
          </w:tcPr>
          <w:p w14:paraId="43AB1B0A"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1391</w:t>
            </w:r>
          </w:p>
        </w:tc>
        <w:tc>
          <w:tcPr>
            <w:tcW w:w="384" w:type="pct"/>
            <w:shd w:val="clear" w:color="auto" w:fill="auto"/>
            <w:vAlign w:val="center"/>
          </w:tcPr>
          <w:p w14:paraId="16393596"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377</w:t>
            </w:r>
          </w:p>
        </w:tc>
        <w:tc>
          <w:tcPr>
            <w:tcW w:w="322" w:type="pct"/>
            <w:shd w:val="clear" w:color="auto" w:fill="auto"/>
            <w:vAlign w:val="center"/>
          </w:tcPr>
          <w:p w14:paraId="2BC98500"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1959</w:t>
            </w:r>
          </w:p>
        </w:tc>
        <w:tc>
          <w:tcPr>
            <w:tcW w:w="344" w:type="pct"/>
            <w:shd w:val="clear" w:color="auto" w:fill="auto"/>
            <w:vAlign w:val="center"/>
          </w:tcPr>
          <w:p w14:paraId="6D000BBE"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974</w:t>
            </w:r>
          </w:p>
        </w:tc>
        <w:tc>
          <w:tcPr>
            <w:tcW w:w="535" w:type="pct"/>
            <w:shd w:val="clear" w:color="auto" w:fill="auto"/>
            <w:vAlign w:val="center"/>
          </w:tcPr>
          <w:p w14:paraId="35CF6173"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419</w:t>
            </w:r>
          </w:p>
        </w:tc>
        <w:tc>
          <w:tcPr>
            <w:tcW w:w="429" w:type="pct"/>
            <w:shd w:val="clear" w:color="auto" w:fill="auto"/>
            <w:vAlign w:val="center"/>
          </w:tcPr>
          <w:p w14:paraId="6FDA4221"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200</w:t>
            </w:r>
          </w:p>
        </w:tc>
        <w:tc>
          <w:tcPr>
            <w:tcW w:w="372" w:type="pct"/>
            <w:vAlign w:val="center"/>
          </w:tcPr>
          <w:p w14:paraId="2327E586"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500</w:t>
            </w:r>
          </w:p>
        </w:tc>
        <w:tc>
          <w:tcPr>
            <w:tcW w:w="401" w:type="pct"/>
            <w:shd w:val="clear" w:color="auto" w:fill="auto"/>
            <w:vAlign w:val="center"/>
          </w:tcPr>
          <w:p w14:paraId="4C9D1122"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1800</w:t>
            </w:r>
          </w:p>
        </w:tc>
      </w:tr>
    </w:tbl>
    <w:p w14:paraId="65E3124A" w14:textId="77777777" w:rsidR="0093405D" w:rsidRPr="004E1FCD" w:rsidRDefault="0093405D" w:rsidP="0093405D">
      <w:pPr>
        <w:rPr>
          <w:rFonts w:ascii="Times New Roman" w:hAnsi="Times New Roman" w:cs="Times New Roman"/>
          <w:b/>
          <w:bCs/>
          <w:sz w:val="24"/>
          <w:szCs w:val="24"/>
          <w:lang w:val="en-US"/>
        </w:rPr>
      </w:pPr>
    </w:p>
    <w:p w14:paraId="53419A44" w14:textId="77777777" w:rsidR="0093405D" w:rsidRPr="004E1FCD" w:rsidRDefault="0093405D" w:rsidP="0093405D">
      <w:pPr>
        <w:rPr>
          <w:rFonts w:ascii="Times New Roman" w:hAnsi="Times New Roman" w:cs="Times New Roman"/>
          <w:b/>
          <w:sz w:val="24"/>
          <w:szCs w:val="24"/>
        </w:rPr>
      </w:pPr>
      <w:r w:rsidRPr="004E1FCD">
        <w:rPr>
          <w:rFonts w:ascii="Times New Roman" w:hAnsi="Times New Roman" w:cs="Times New Roman"/>
          <w:b/>
          <w:sz w:val="24"/>
          <w:szCs w:val="24"/>
        </w:rPr>
        <w:t>Table 8. Village wise different vegetable/flower crops seedlings distributed to the farmers of Bidar District under IFS</w:t>
      </w:r>
    </w:p>
    <w:tbl>
      <w:tblPr>
        <w:tblStyle w:val="TableGrid"/>
        <w:tblW w:w="5000" w:type="pct"/>
        <w:jc w:val="center"/>
        <w:tblLook w:val="04A0" w:firstRow="1" w:lastRow="0" w:firstColumn="1" w:lastColumn="0" w:noHBand="0" w:noVBand="1"/>
      </w:tblPr>
      <w:tblGrid>
        <w:gridCol w:w="735"/>
        <w:gridCol w:w="2058"/>
        <w:gridCol w:w="1293"/>
        <w:gridCol w:w="936"/>
        <w:gridCol w:w="1326"/>
        <w:gridCol w:w="1194"/>
        <w:gridCol w:w="928"/>
        <w:gridCol w:w="1221"/>
      </w:tblGrid>
      <w:tr w:rsidR="0093405D" w:rsidRPr="004E1FCD" w14:paraId="7A0475E2" w14:textId="77777777" w:rsidTr="008A1E37">
        <w:trPr>
          <w:trHeight w:val="293"/>
          <w:jc w:val="center"/>
        </w:trPr>
        <w:tc>
          <w:tcPr>
            <w:tcW w:w="380" w:type="pct"/>
            <w:vMerge w:val="restart"/>
            <w:vAlign w:val="center"/>
          </w:tcPr>
          <w:p w14:paraId="16C8066F" w14:textId="77777777" w:rsidR="0093405D" w:rsidRPr="004E1FCD" w:rsidRDefault="0093405D" w:rsidP="008A1E37">
            <w:pPr>
              <w:jc w:val="center"/>
              <w:rPr>
                <w:rFonts w:ascii="Times New Roman" w:hAnsi="Times New Roman" w:cs="Times New Roman"/>
                <w:b/>
                <w:sz w:val="24"/>
                <w:szCs w:val="24"/>
              </w:rPr>
            </w:pPr>
            <w:r w:rsidRPr="004E1FCD">
              <w:rPr>
                <w:rFonts w:ascii="Times New Roman" w:hAnsi="Times New Roman" w:cs="Times New Roman"/>
                <w:b/>
                <w:sz w:val="24"/>
                <w:szCs w:val="24"/>
              </w:rPr>
              <w:t xml:space="preserve">Sl. </w:t>
            </w:r>
            <w:r w:rsidRPr="004E1FCD">
              <w:rPr>
                <w:rFonts w:ascii="Times New Roman" w:hAnsi="Times New Roman" w:cs="Times New Roman"/>
                <w:b/>
                <w:sz w:val="24"/>
                <w:szCs w:val="24"/>
              </w:rPr>
              <w:lastRenderedPageBreak/>
              <w:t>No.</w:t>
            </w:r>
          </w:p>
        </w:tc>
        <w:tc>
          <w:tcPr>
            <w:tcW w:w="1063" w:type="pct"/>
            <w:vMerge w:val="restart"/>
            <w:vAlign w:val="center"/>
          </w:tcPr>
          <w:p w14:paraId="12ABA11A" w14:textId="77777777" w:rsidR="0093405D" w:rsidRPr="004E1FCD" w:rsidRDefault="0093405D" w:rsidP="008A1E37">
            <w:pPr>
              <w:jc w:val="center"/>
              <w:rPr>
                <w:rFonts w:ascii="Times New Roman" w:hAnsi="Times New Roman" w:cs="Times New Roman"/>
                <w:b/>
                <w:sz w:val="24"/>
                <w:szCs w:val="24"/>
              </w:rPr>
            </w:pPr>
            <w:r w:rsidRPr="004E1FCD">
              <w:rPr>
                <w:rFonts w:ascii="Times New Roman" w:hAnsi="Times New Roman" w:cs="Times New Roman"/>
                <w:b/>
                <w:sz w:val="24"/>
                <w:szCs w:val="24"/>
              </w:rPr>
              <w:lastRenderedPageBreak/>
              <w:t xml:space="preserve">Name of the </w:t>
            </w:r>
            <w:r w:rsidRPr="004E1FCD">
              <w:rPr>
                <w:rFonts w:ascii="Times New Roman" w:hAnsi="Times New Roman" w:cs="Times New Roman"/>
                <w:b/>
                <w:sz w:val="24"/>
                <w:szCs w:val="24"/>
              </w:rPr>
              <w:lastRenderedPageBreak/>
              <w:t>village</w:t>
            </w:r>
          </w:p>
        </w:tc>
        <w:tc>
          <w:tcPr>
            <w:tcW w:w="668" w:type="pct"/>
            <w:vMerge w:val="restart"/>
            <w:vAlign w:val="center"/>
          </w:tcPr>
          <w:p w14:paraId="5D500E94" w14:textId="77777777" w:rsidR="0093405D" w:rsidRPr="004E1FCD" w:rsidRDefault="0093405D" w:rsidP="008A1E37">
            <w:pPr>
              <w:jc w:val="center"/>
              <w:rPr>
                <w:rFonts w:ascii="Times New Roman" w:hAnsi="Times New Roman" w:cs="Times New Roman"/>
                <w:b/>
                <w:sz w:val="24"/>
                <w:szCs w:val="24"/>
              </w:rPr>
            </w:pPr>
            <w:r w:rsidRPr="004E1FCD">
              <w:rPr>
                <w:rFonts w:ascii="Times New Roman" w:hAnsi="Times New Roman" w:cs="Times New Roman"/>
                <w:b/>
                <w:sz w:val="24"/>
                <w:szCs w:val="24"/>
              </w:rPr>
              <w:lastRenderedPageBreak/>
              <w:t xml:space="preserve">Total </w:t>
            </w:r>
            <w:r w:rsidRPr="004E1FCD">
              <w:rPr>
                <w:rFonts w:ascii="Times New Roman" w:hAnsi="Times New Roman" w:cs="Times New Roman"/>
                <w:b/>
                <w:sz w:val="24"/>
                <w:szCs w:val="24"/>
              </w:rPr>
              <w:lastRenderedPageBreak/>
              <w:t>farmers</w:t>
            </w:r>
          </w:p>
        </w:tc>
        <w:tc>
          <w:tcPr>
            <w:tcW w:w="2889" w:type="pct"/>
            <w:gridSpan w:val="5"/>
            <w:vAlign w:val="center"/>
          </w:tcPr>
          <w:p w14:paraId="634C1D14" w14:textId="77777777" w:rsidR="0093405D" w:rsidRPr="004E1FCD" w:rsidRDefault="0093405D" w:rsidP="008A1E37">
            <w:pPr>
              <w:jc w:val="center"/>
              <w:rPr>
                <w:rFonts w:ascii="Times New Roman" w:hAnsi="Times New Roman" w:cs="Times New Roman"/>
                <w:b/>
                <w:sz w:val="24"/>
                <w:szCs w:val="24"/>
              </w:rPr>
            </w:pPr>
            <w:r w:rsidRPr="004E1FCD">
              <w:rPr>
                <w:rFonts w:ascii="Times New Roman" w:hAnsi="Times New Roman" w:cs="Times New Roman"/>
                <w:b/>
                <w:sz w:val="24"/>
                <w:szCs w:val="24"/>
              </w:rPr>
              <w:lastRenderedPageBreak/>
              <w:t>No. of seedlings distributed</w:t>
            </w:r>
          </w:p>
        </w:tc>
      </w:tr>
      <w:tr w:rsidR="0093405D" w:rsidRPr="004E1FCD" w14:paraId="3BB57B37" w14:textId="77777777" w:rsidTr="008A1E37">
        <w:trPr>
          <w:trHeight w:val="161"/>
          <w:jc w:val="center"/>
        </w:trPr>
        <w:tc>
          <w:tcPr>
            <w:tcW w:w="380" w:type="pct"/>
            <w:vMerge/>
          </w:tcPr>
          <w:p w14:paraId="182B5557" w14:textId="77777777" w:rsidR="0093405D" w:rsidRPr="004E1FCD" w:rsidRDefault="0093405D" w:rsidP="008A1E37">
            <w:pPr>
              <w:rPr>
                <w:rFonts w:ascii="Times New Roman" w:hAnsi="Times New Roman" w:cs="Times New Roman"/>
                <w:sz w:val="24"/>
                <w:szCs w:val="24"/>
              </w:rPr>
            </w:pPr>
          </w:p>
        </w:tc>
        <w:tc>
          <w:tcPr>
            <w:tcW w:w="1063" w:type="pct"/>
            <w:vMerge/>
          </w:tcPr>
          <w:p w14:paraId="5175B65B" w14:textId="77777777" w:rsidR="0093405D" w:rsidRPr="004E1FCD" w:rsidRDefault="0093405D" w:rsidP="008A1E37">
            <w:pPr>
              <w:rPr>
                <w:rFonts w:ascii="Times New Roman" w:hAnsi="Times New Roman" w:cs="Times New Roman"/>
                <w:sz w:val="24"/>
                <w:szCs w:val="24"/>
              </w:rPr>
            </w:pPr>
          </w:p>
        </w:tc>
        <w:tc>
          <w:tcPr>
            <w:tcW w:w="668" w:type="pct"/>
            <w:vMerge/>
            <w:vAlign w:val="center"/>
          </w:tcPr>
          <w:p w14:paraId="2BE1B367" w14:textId="77777777" w:rsidR="0093405D" w:rsidRPr="004E1FCD" w:rsidRDefault="0093405D" w:rsidP="008A1E37">
            <w:pPr>
              <w:jc w:val="center"/>
              <w:rPr>
                <w:rFonts w:ascii="Times New Roman" w:hAnsi="Times New Roman" w:cs="Times New Roman"/>
                <w:sz w:val="24"/>
                <w:szCs w:val="24"/>
              </w:rPr>
            </w:pPr>
          </w:p>
        </w:tc>
        <w:tc>
          <w:tcPr>
            <w:tcW w:w="476" w:type="pct"/>
            <w:vAlign w:val="center"/>
          </w:tcPr>
          <w:p w14:paraId="0CAC30F1" w14:textId="77777777" w:rsidR="0093405D" w:rsidRPr="004E1FCD" w:rsidRDefault="0093405D" w:rsidP="008A1E37">
            <w:pPr>
              <w:jc w:val="center"/>
              <w:rPr>
                <w:rFonts w:ascii="Times New Roman" w:hAnsi="Times New Roman" w:cs="Times New Roman"/>
                <w:b/>
                <w:sz w:val="24"/>
                <w:szCs w:val="24"/>
              </w:rPr>
            </w:pPr>
            <w:r w:rsidRPr="004E1FCD">
              <w:rPr>
                <w:rFonts w:ascii="Times New Roman" w:hAnsi="Times New Roman" w:cs="Times New Roman"/>
                <w:b/>
                <w:sz w:val="24"/>
                <w:szCs w:val="24"/>
              </w:rPr>
              <w:t>Chilli</w:t>
            </w:r>
          </w:p>
        </w:tc>
        <w:tc>
          <w:tcPr>
            <w:tcW w:w="685" w:type="pct"/>
            <w:vAlign w:val="center"/>
          </w:tcPr>
          <w:p w14:paraId="44DE3BB5" w14:textId="77777777" w:rsidR="0093405D" w:rsidRPr="004E1FCD" w:rsidRDefault="0093405D" w:rsidP="008A1E37">
            <w:pPr>
              <w:jc w:val="center"/>
              <w:rPr>
                <w:rFonts w:ascii="Times New Roman" w:hAnsi="Times New Roman" w:cs="Times New Roman"/>
                <w:b/>
                <w:sz w:val="24"/>
                <w:szCs w:val="24"/>
              </w:rPr>
            </w:pPr>
            <w:r w:rsidRPr="004E1FCD">
              <w:rPr>
                <w:rFonts w:ascii="Times New Roman" w:hAnsi="Times New Roman" w:cs="Times New Roman"/>
                <w:b/>
                <w:sz w:val="24"/>
                <w:szCs w:val="24"/>
              </w:rPr>
              <w:t>Brinjal</w:t>
            </w:r>
          </w:p>
        </w:tc>
        <w:tc>
          <w:tcPr>
            <w:tcW w:w="617" w:type="pct"/>
            <w:vAlign w:val="center"/>
          </w:tcPr>
          <w:p w14:paraId="1CA56466" w14:textId="77777777" w:rsidR="0093405D" w:rsidRPr="004E1FCD" w:rsidRDefault="0093405D" w:rsidP="008A1E37">
            <w:pPr>
              <w:jc w:val="center"/>
              <w:rPr>
                <w:rFonts w:ascii="Times New Roman" w:hAnsi="Times New Roman" w:cs="Times New Roman"/>
                <w:b/>
                <w:sz w:val="24"/>
                <w:szCs w:val="24"/>
              </w:rPr>
            </w:pPr>
            <w:r w:rsidRPr="004E1FCD">
              <w:rPr>
                <w:rFonts w:ascii="Times New Roman" w:hAnsi="Times New Roman" w:cs="Times New Roman"/>
                <w:b/>
                <w:sz w:val="24"/>
                <w:szCs w:val="24"/>
              </w:rPr>
              <w:t>Tomato</w:t>
            </w:r>
          </w:p>
        </w:tc>
        <w:tc>
          <w:tcPr>
            <w:tcW w:w="480" w:type="pct"/>
            <w:vAlign w:val="center"/>
          </w:tcPr>
          <w:p w14:paraId="10096823" w14:textId="77777777" w:rsidR="0093405D" w:rsidRPr="004E1FCD" w:rsidRDefault="0093405D" w:rsidP="008A1E37">
            <w:pPr>
              <w:jc w:val="center"/>
              <w:rPr>
                <w:rFonts w:ascii="Times New Roman" w:hAnsi="Times New Roman" w:cs="Times New Roman"/>
                <w:b/>
                <w:sz w:val="24"/>
                <w:szCs w:val="24"/>
              </w:rPr>
            </w:pPr>
            <w:r w:rsidRPr="004E1FCD">
              <w:rPr>
                <w:rFonts w:ascii="Times New Roman" w:hAnsi="Times New Roman" w:cs="Times New Roman"/>
                <w:b/>
                <w:sz w:val="24"/>
                <w:szCs w:val="24"/>
              </w:rPr>
              <w:t>Onion</w:t>
            </w:r>
          </w:p>
        </w:tc>
        <w:tc>
          <w:tcPr>
            <w:tcW w:w="631" w:type="pct"/>
            <w:vAlign w:val="center"/>
          </w:tcPr>
          <w:p w14:paraId="53ECBA57" w14:textId="77777777" w:rsidR="0093405D" w:rsidRPr="004E1FCD" w:rsidRDefault="0093405D" w:rsidP="008A1E37">
            <w:pPr>
              <w:jc w:val="center"/>
              <w:rPr>
                <w:rFonts w:ascii="Times New Roman" w:hAnsi="Times New Roman" w:cs="Times New Roman"/>
                <w:b/>
                <w:sz w:val="24"/>
                <w:szCs w:val="24"/>
              </w:rPr>
            </w:pPr>
            <w:r w:rsidRPr="004E1FCD">
              <w:rPr>
                <w:rFonts w:ascii="Times New Roman" w:hAnsi="Times New Roman" w:cs="Times New Roman"/>
                <w:b/>
                <w:sz w:val="24"/>
                <w:szCs w:val="24"/>
              </w:rPr>
              <w:t>Marigold</w:t>
            </w:r>
          </w:p>
        </w:tc>
      </w:tr>
      <w:tr w:rsidR="0093405D" w:rsidRPr="004E1FCD" w14:paraId="5189980A" w14:textId="77777777" w:rsidTr="008A1E37">
        <w:trPr>
          <w:trHeight w:val="293"/>
          <w:jc w:val="center"/>
        </w:trPr>
        <w:tc>
          <w:tcPr>
            <w:tcW w:w="380" w:type="pct"/>
          </w:tcPr>
          <w:p w14:paraId="3C44BE21"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w:t>
            </w:r>
          </w:p>
        </w:tc>
        <w:tc>
          <w:tcPr>
            <w:tcW w:w="1063" w:type="pct"/>
          </w:tcPr>
          <w:p w14:paraId="343EC6F7"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Chinakera</w:t>
            </w:r>
            <w:proofErr w:type="spellEnd"/>
          </w:p>
        </w:tc>
        <w:tc>
          <w:tcPr>
            <w:tcW w:w="668" w:type="pct"/>
            <w:vAlign w:val="center"/>
          </w:tcPr>
          <w:p w14:paraId="6763B670"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54</w:t>
            </w:r>
          </w:p>
        </w:tc>
        <w:tc>
          <w:tcPr>
            <w:tcW w:w="476" w:type="pct"/>
            <w:vAlign w:val="center"/>
          </w:tcPr>
          <w:p w14:paraId="775AD62E"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55200</w:t>
            </w:r>
          </w:p>
        </w:tc>
        <w:tc>
          <w:tcPr>
            <w:tcW w:w="685" w:type="pct"/>
            <w:vAlign w:val="center"/>
          </w:tcPr>
          <w:p w14:paraId="72D78756"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40500</w:t>
            </w:r>
          </w:p>
        </w:tc>
        <w:tc>
          <w:tcPr>
            <w:tcW w:w="617" w:type="pct"/>
            <w:vAlign w:val="center"/>
          </w:tcPr>
          <w:p w14:paraId="516FEC59"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36200</w:t>
            </w:r>
          </w:p>
        </w:tc>
        <w:tc>
          <w:tcPr>
            <w:tcW w:w="480" w:type="pct"/>
            <w:vAlign w:val="center"/>
          </w:tcPr>
          <w:p w14:paraId="4DCAE0C8"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17 kg</w:t>
            </w:r>
          </w:p>
        </w:tc>
        <w:tc>
          <w:tcPr>
            <w:tcW w:w="631" w:type="pct"/>
            <w:vAlign w:val="center"/>
          </w:tcPr>
          <w:p w14:paraId="7B1E394F"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8900</w:t>
            </w:r>
          </w:p>
        </w:tc>
      </w:tr>
      <w:tr w:rsidR="0093405D" w:rsidRPr="004E1FCD" w14:paraId="51FA1748" w14:textId="77777777" w:rsidTr="008A1E37">
        <w:trPr>
          <w:trHeight w:val="293"/>
          <w:jc w:val="center"/>
        </w:trPr>
        <w:tc>
          <w:tcPr>
            <w:tcW w:w="380" w:type="pct"/>
          </w:tcPr>
          <w:p w14:paraId="269A99B7"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2</w:t>
            </w:r>
          </w:p>
        </w:tc>
        <w:tc>
          <w:tcPr>
            <w:tcW w:w="1063" w:type="pct"/>
          </w:tcPr>
          <w:p w14:paraId="1407D268"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Warawatti</w:t>
            </w:r>
            <w:proofErr w:type="spellEnd"/>
          </w:p>
        </w:tc>
        <w:tc>
          <w:tcPr>
            <w:tcW w:w="668" w:type="pct"/>
            <w:vAlign w:val="center"/>
          </w:tcPr>
          <w:p w14:paraId="0B1F99DB"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20</w:t>
            </w:r>
          </w:p>
        </w:tc>
        <w:tc>
          <w:tcPr>
            <w:tcW w:w="476" w:type="pct"/>
            <w:vAlign w:val="center"/>
          </w:tcPr>
          <w:p w14:paraId="565E1144"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29800</w:t>
            </w:r>
          </w:p>
        </w:tc>
        <w:tc>
          <w:tcPr>
            <w:tcW w:w="685" w:type="pct"/>
            <w:vAlign w:val="center"/>
          </w:tcPr>
          <w:p w14:paraId="71C94C12"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7500</w:t>
            </w:r>
          </w:p>
        </w:tc>
        <w:tc>
          <w:tcPr>
            <w:tcW w:w="617" w:type="pct"/>
            <w:vAlign w:val="center"/>
          </w:tcPr>
          <w:p w14:paraId="52783DBB"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7000</w:t>
            </w:r>
          </w:p>
        </w:tc>
        <w:tc>
          <w:tcPr>
            <w:tcW w:w="480" w:type="pct"/>
            <w:vAlign w:val="center"/>
          </w:tcPr>
          <w:p w14:paraId="69E51E0D"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22 kg</w:t>
            </w:r>
          </w:p>
        </w:tc>
        <w:tc>
          <w:tcPr>
            <w:tcW w:w="631" w:type="pct"/>
            <w:vAlign w:val="center"/>
          </w:tcPr>
          <w:p w14:paraId="15BEC0E0"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3500</w:t>
            </w:r>
          </w:p>
        </w:tc>
      </w:tr>
      <w:tr w:rsidR="0093405D" w:rsidRPr="004E1FCD" w14:paraId="56172C8D" w14:textId="77777777" w:rsidTr="008A1E37">
        <w:trPr>
          <w:trHeight w:val="293"/>
          <w:jc w:val="center"/>
        </w:trPr>
        <w:tc>
          <w:tcPr>
            <w:tcW w:w="380" w:type="pct"/>
          </w:tcPr>
          <w:p w14:paraId="025C110F"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3</w:t>
            </w:r>
          </w:p>
        </w:tc>
        <w:tc>
          <w:tcPr>
            <w:tcW w:w="1063" w:type="pct"/>
          </w:tcPr>
          <w:p w14:paraId="21070F25"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Jalasangi</w:t>
            </w:r>
            <w:proofErr w:type="spellEnd"/>
          </w:p>
        </w:tc>
        <w:tc>
          <w:tcPr>
            <w:tcW w:w="668" w:type="pct"/>
            <w:vAlign w:val="center"/>
          </w:tcPr>
          <w:p w14:paraId="26DCB5BE"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49</w:t>
            </w:r>
          </w:p>
        </w:tc>
        <w:tc>
          <w:tcPr>
            <w:tcW w:w="476" w:type="pct"/>
            <w:vAlign w:val="center"/>
          </w:tcPr>
          <w:p w14:paraId="7C350672"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10200</w:t>
            </w:r>
          </w:p>
        </w:tc>
        <w:tc>
          <w:tcPr>
            <w:tcW w:w="685" w:type="pct"/>
            <w:vAlign w:val="center"/>
          </w:tcPr>
          <w:p w14:paraId="19454E1C"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617" w:type="pct"/>
            <w:vAlign w:val="center"/>
          </w:tcPr>
          <w:p w14:paraId="12D2440B"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18000</w:t>
            </w:r>
          </w:p>
        </w:tc>
        <w:tc>
          <w:tcPr>
            <w:tcW w:w="480" w:type="pct"/>
            <w:vAlign w:val="center"/>
          </w:tcPr>
          <w:p w14:paraId="2789127E"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57 kg</w:t>
            </w:r>
          </w:p>
        </w:tc>
        <w:tc>
          <w:tcPr>
            <w:tcW w:w="631" w:type="pct"/>
            <w:vAlign w:val="center"/>
          </w:tcPr>
          <w:p w14:paraId="509743F7"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6900</w:t>
            </w:r>
          </w:p>
        </w:tc>
      </w:tr>
      <w:tr w:rsidR="0093405D" w:rsidRPr="004E1FCD" w14:paraId="33913919" w14:textId="77777777" w:rsidTr="008A1E37">
        <w:trPr>
          <w:trHeight w:val="293"/>
          <w:jc w:val="center"/>
        </w:trPr>
        <w:tc>
          <w:tcPr>
            <w:tcW w:w="380" w:type="pct"/>
          </w:tcPr>
          <w:p w14:paraId="5215048C"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4</w:t>
            </w:r>
          </w:p>
        </w:tc>
        <w:tc>
          <w:tcPr>
            <w:tcW w:w="1063" w:type="pct"/>
          </w:tcPr>
          <w:p w14:paraId="0B5C5B36"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 xml:space="preserve">Sedol </w:t>
            </w:r>
          </w:p>
        </w:tc>
        <w:tc>
          <w:tcPr>
            <w:tcW w:w="668" w:type="pct"/>
            <w:vAlign w:val="center"/>
          </w:tcPr>
          <w:p w14:paraId="7123CCC1"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16</w:t>
            </w:r>
          </w:p>
        </w:tc>
        <w:tc>
          <w:tcPr>
            <w:tcW w:w="476" w:type="pct"/>
            <w:vAlign w:val="center"/>
          </w:tcPr>
          <w:p w14:paraId="0572F36A"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18000</w:t>
            </w:r>
          </w:p>
        </w:tc>
        <w:tc>
          <w:tcPr>
            <w:tcW w:w="685" w:type="pct"/>
            <w:vAlign w:val="center"/>
          </w:tcPr>
          <w:p w14:paraId="25F0E12E"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9200</w:t>
            </w:r>
          </w:p>
        </w:tc>
        <w:tc>
          <w:tcPr>
            <w:tcW w:w="617" w:type="pct"/>
            <w:vAlign w:val="center"/>
          </w:tcPr>
          <w:p w14:paraId="24FB79FA"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8000</w:t>
            </w:r>
          </w:p>
        </w:tc>
        <w:tc>
          <w:tcPr>
            <w:tcW w:w="480" w:type="pct"/>
            <w:vAlign w:val="center"/>
          </w:tcPr>
          <w:p w14:paraId="5E83449C"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12 kg</w:t>
            </w:r>
          </w:p>
        </w:tc>
        <w:tc>
          <w:tcPr>
            <w:tcW w:w="631" w:type="pct"/>
            <w:vAlign w:val="center"/>
          </w:tcPr>
          <w:p w14:paraId="6CEBF7E0"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4300</w:t>
            </w:r>
          </w:p>
        </w:tc>
      </w:tr>
      <w:tr w:rsidR="0093405D" w:rsidRPr="004E1FCD" w14:paraId="5892A6EA" w14:textId="77777777" w:rsidTr="008A1E37">
        <w:trPr>
          <w:trHeight w:val="306"/>
          <w:jc w:val="center"/>
        </w:trPr>
        <w:tc>
          <w:tcPr>
            <w:tcW w:w="380" w:type="pct"/>
          </w:tcPr>
          <w:p w14:paraId="65483D23"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5</w:t>
            </w:r>
          </w:p>
        </w:tc>
        <w:tc>
          <w:tcPr>
            <w:tcW w:w="1063" w:type="pct"/>
          </w:tcPr>
          <w:p w14:paraId="1F5E4561"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Chandanahalli</w:t>
            </w:r>
            <w:proofErr w:type="spellEnd"/>
          </w:p>
        </w:tc>
        <w:tc>
          <w:tcPr>
            <w:tcW w:w="668" w:type="pct"/>
            <w:vAlign w:val="center"/>
          </w:tcPr>
          <w:p w14:paraId="7E984FA9"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50</w:t>
            </w:r>
          </w:p>
        </w:tc>
        <w:tc>
          <w:tcPr>
            <w:tcW w:w="476" w:type="pct"/>
            <w:vAlign w:val="center"/>
          </w:tcPr>
          <w:p w14:paraId="3434F3CA"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685" w:type="pct"/>
            <w:vAlign w:val="center"/>
          </w:tcPr>
          <w:p w14:paraId="6E796DB6"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617" w:type="pct"/>
            <w:vAlign w:val="center"/>
          </w:tcPr>
          <w:p w14:paraId="4372DD72"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0</w:t>
            </w:r>
          </w:p>
        </w:tc>
        <w:tc>
          <w:tcPr>
            <w:tcW w:w="480" w:type="pct"/>
            <w:vAlign w:val="center"/>
          </w:tcPr>
          <w:p w14:paraId="28A641D8"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4 kg</w:t>
            </w:r>
          </w:p>
        </w:tc>
        <w:tc>
          <w:tcPr>
            <w:tcW w:w="631" w:type="pct"/>
            <w:vAlign w:val="center"/>
          </w:tcPr>
          <w:p w14:paraId="0D38D6BC" w14:textId="77777777" w:rsidR="0093405D" w:rsidRPr="004E1FCD" w:rsidRDefault="0093405D" w:rsidP="008A1E37">
            <w:pPr>
              <w:spacing w:line="360" w:lineRule="auto"/>
              <w:jc w:val="center"/>
              <w:rPr>
                <w:rFonts w:ascii="Times New Roman" w:hAnsi="Times New Roman" w:cs="Times New Roman"/>
                <w:sz w:val="24"/>
                <w:szCs w:val="24"/>
              </w:rPr>
            </w:pPr>
            <w:r w:rsidRPr="004E1FCD">
              <w:rPr>
                <w:rFonts w:ascii="Times New Roman" w:hAnsi="Times New Roman" w:cs="Times New Roman"/>
                <w:sz w:val="24"/>
                <w:szCs w:val="24"/>
              </w:rPr>
              <w:t>0</w:t>
            </w:r>
          </w:p>
        </w:tc>
      </w:tr>
      <w:tr w:rsidR="0093405D" w:rsidRPr="004E1FCD" w14:paraId="2F8FDA8E" w14:textId="77777777" w:rsidTr="008A1E37">
        <w:trPr>
          <w:trHeight w:val="306"/>
          <w:jc w:val="center"/>
        </w:trPr>
        <w:tc>
          <w:tcPr>
            <w:tcW w:w="1443" w:type="pct"/>
            <w:gridSpan w:val="2"/>
          </w:tcPr>
          <w:p w14:paraId="0D1A36D4"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Total</w:t>
            </w:r>
          </w:p>
        </w:tc>
        <w:tc>
          <w:tcPr>
            <w:tcW w:w="668" w:type="pct"/>
            <w:vAlign w:val="center"/>
          </w:tcPr>
          <w:p w14:paraId="41B611FF" w14:textId="77777777" w:rsidR="0093405D" w:rsidRPr="004E1FCD" w:rsidRDefault="0093405D" w:rsidP="008A1E37">
            <w:pPr>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189</w:t>
            </w:r>
          </w:p>
        </w:tc>
        <w:tc>
          <w:tcPr>
            <w:tcW w:w="476" w:type="pct"/>
            <w:vAlign w:val="center"/>
          </w:tcPr>
          <w:p w14:paraId="00DD3936" w14:textId="77777777" w:rsidR="0093405D" w:rsidRPr="004E1FCD" w:rsidRDefault="0093405D" w:rsidP="008A1E37">
            <w:pPr>
              <w:spacing w:line="360" w:lineRule="auto"/>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113200</w:t>
            </w:r>
          </w:p>
        </w:tc>
        <w:tc>
          <w:tcPr>
            <w:tcW w:w="685" w:type="pct"/>
            <w:vAlign w:val="center"/>
          </w:tcPr>
          <w:p w14:paraId="41E86A5D" w14:textId="77777777" w:rsidR="0093405D" w:rsidRPr="004E1FCD" w:rsidRDefault="0093405D" w:rsidP="008A1E37">
            <w:pPr>
              <w:spacing w:line="360" w:lineRule="auto"/>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57200</w:t>
            </w:r>
          </w:p>
        </w:tc>
        <w:tc>
          <w:tcPr>
            <w:tcW w:w="617" w:type="pct"/>
            <w:vAlign w:val="center"/>
          </w:tcPr>
          <w:p w14:paraId="0C454FE6" w14:textId="77777777" w:rsidR="0093405D" w:rsidRPr="004E1FCD" w:rsidRDefault="0093405D" w:rsidP="008A1E37">
            <w:pPr>
              <w:spacing w:line="360" w:lineRule="auto"/>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69200</w:t>
            </w:r>
          </w:p>
        </w:tc>
        <w:tc>
          <w:tcPr>
            <w:tcW w:w="480" w:type="pct"/>
            <w:vAlign w:val="center"/>
          </w:tcPr>
          <w:p w14:paraId="5A16EEE3" w14:textId="77777777" w:rsidR="0093405D" w:rsidRPr="004E1FCD" w:rsidRDefault="0093405D" w:rsidP="008A1E37">
            <w:pPr>
              <w:spacing w:line="360" w:lineRule="auto"/>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112 kg</w:t>
            </w:r>
          </w:p>
        </w:tc>
        <w:tc>
          <w:tcPr>
            <w:tcW w:w="631" w:type="pct"/>
            <w:vAlign w:val="center"/>
          </w:tcPr>
          <w:p w14:paraId="3CD76D7B" w14:textId="77777777" w:rsidR="0093405D" w:rsidRPr="004E1FCD" w:rsidRDefault="0093405D" w:rsidP="008A1E37">
            <w:pPr>
              <w:spacing w:line="360" w:lineRule="auto"/>
              <w:jc w:val="center"/>
              <w:rPr>
                <w:rFonts w:ascii="Times New Roman" w:hAnsi="Times New Roman" w:cs="Times New Roman"/>
                <w:color w:val="000000"/>
                <w:sz w:val="24"/>
                <w:szCs w:val="24"/>
              </w:rPr>
            </w:pPr>
            <w:r w:rsidRPr="004E1FCD">
              <w:rPr>
                <w:rFonts w:ascii="Times New Roman" w:hAnsi="Times New Roman" w:cs="Times New Roman"/>
                <w:color w:val="000000"/>
                <w:sz w:val="24"/>
                <w:szCs w:val="24"/>
              </w:rPr>
              <w:t>23600</w:t>
            </w:r>
          </w:p>
        </w:tc>
      </w:tr>
    </w:tbl>
    <w:p w14:paraId="3CC04F61" w14:textId="77777777" w:rsidR="0093405D" w:rsidRPr="004E1FCD" w:rsidRDefault="0093405D" w:rsidP="0093405D">
      <w:pPr>
        <w:rPr>
          <w:rFonts w:ascii="Times New Roman" w:hAnsi="Times New Roman" w:cs="Times New Roman"/>
          <w:b/>
          <w:bCs/>
          <w:sz w:val="24"/>
          <w:szCs w:val="24"/>
          <w:lang w:val="en-US"/>
        </w:rPr>
      </w:pPr>
    </w:p>
    <w:p w14:paraId="38B21541" w14:textId="77777777" w:rsidR="0093405D" w:rsidRPr="004E1FCD" w:rsidRDefault="0093405D" w:rsidP="0093405D">
      <w:pPr>
        <w:rPr>
          <w:rFonts w:ascii="Times New Roman" w:hAnsi="Times New Roman" w:cs="Times New Roman"/>
          <w:b/>
          <w:sz w:val="24"/>
          <w:szCs w:val="24"/>
        </w:rPr>
      </w:pPr>
      <w:r w:rsidRPr="004E1FCD">
        <w:rPr>
          <w:rFonts w:ascii="Times New Roman" w:hAnsi="Times New Roman" w:cs="Times New Roman"/>
          <w:b/>
          <w:sz w:val="24"/>
          <w:szCs w:val="24"/>
        </w:rPr>
        <w:t xml:space="preserve">Table 9. Inputs/ Materials distributed to famers under IFS Project of COH, Bidar </w:t>
      </w:r>
    </w:p>
    <w:tbl>
      <w:tblPr>
        <w:tblStyle w:val="TableGrid"/>
        <w:tblW w:w="9948" w:type="dxa"/>
        <w:tblLook w:val="04A0" w:firstRow="1" w:lastRow="0" w:firstColumn="1" w:lastColumn="0" w:noHBand="0" w:noVBand="1"/>
      </w:tblPr>
      <w:tblGrid>
        <w:gridCol w:w="739"/>
        <w:gridCol w:w="1783"/>
        <w:gridCol w:w="1293"/>
        <w:gridCol w:w="777"/>
        <w:gridCol w:w="1361"/>
        <w:gridCol w:w="1143"/>
        <w:gridCol w:w="1143"/>
        <w:gridCol w:w="1709"/>
      </w:tblGrid>
      <w:tr w:rsidR="0093405D" w:rsidRPr="004E1FCD" w14:paraId="5BCE98D7" w14:textId="77777777" w:rsidTr="008A1E37">
        <w:trPr>
          <w:trHeight w:val="323"/>
        </w:trPr>
        <w:tc>
          <w:tcPr>
            <w:tcW w:w="739" w:type="dxa"/>
            <w:vAlign w:val="center"/>
          </w:tcPr>
          <w:p w14:paraId="22E6305D"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Sl. No.</w:t>
            </w:r>
          </w:p>
        </w:tc>
        <w:tc>
          <w:tcPr>
            <w:tcW w:w="1783" w:type="dxa"/>
            <w:vAlign w:val="center"/>
          </w:tcPr>
          <w:p w14:paraId="73DA19C7"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 xml:space="preserve">Name of the </w:t>
            </w:r>
          </w:p>
          <w:p w14:paraId="111BD7C3"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village</w:t>
            </w:r>
          </w:p>
        </w:tc>
        <w:tc>
          <w:tcPr>
            <w:tcW w:w="1293" w:type="dxa"/>
            <w:vAlign w:val="center"/>
          </w:tcPr>
          <w:p w14:paraId="7431200A" w14:textId="77777777" w:rsidR="0093405D" w:rsidRPr="004E1FCD" w:rsidRDefault="0093405D" w:rsidP="008A1E37">
            <w:pPr>
              <w:jc w:val="center"/>
              <w:rPr>
                <w:rFonts w:ascii="Times New Roman" w:hAnsi="Times New Roman" w:cs="Times New Roman"/>
                <w:sz w:val="24"/>
                <w:szCs w:val="24"/>
              </w:rPr>
            </w:pPr>
            <w:proofErr w:type="gramStart"/>
            <w:r w:rsidRPr="004E1FCD">
              <w:rPr>
                <w:rFonts w:ascii="Times New Roman" w:hAnsi="Times New Roman" w:cs="Times New Roman"/>
                <w:sz w:val="24"/>
                <w:szCs w:val="24"/>
              </w:rPr>
              <w:t>Sample  farmers</w:t>
            </w:r>
            <w:proofErr w:type="gramEnd"/>
          </w:p>
        </w:tc>
        <w:tc>
          <w:tcPr>
            <w:tcW w:w="777" w:type="dxa"/>
          </w:tcPr>
          <w:p w14:paraId="1BA7156C"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POP</w:t>
            </w:r>
          </w:p>
        </w:tc>
        <w:tc>
          <w:tcPr>
            <w:tcW w:w="1361" w:type="dxa"/>
          </w:tcPr>
          <w:p w14:paraId="73ED9863"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Kitchen kit</w:t>
            </w:r>
          </w:p>
        </w:tc>
        <w:tc>
          <w:tcPr>
            <w:tcW w:w="1143" w:type="dxa"/>
          </w:tcPr>
          <w:p w14:paraId="7CFC0B17"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 xml:space="preserve">Weeder </w:t>
            </w:r>
          </w:p>
        </w:tc>
        <w:tc>
          <w:tcPr>
            <w:tcW w:w="1143" w:type="dxa"/>
          </w:tcPr>
          <w:p w14:paraId="6C427EBE"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 xml:space="preserve">Sprayer </w:t>
            </w:r>
          </w:p>
        </w:tc>
        <w:tc>
          <w:tcPr>
            <w:tcW w:w="1709" w:type="dxa"/>
          </w:tcPr>
          <w:p w14:paraId="4E0535EF"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Vegetable</w:t>
            </w:r>
          </w:p>
          <w:p w14:paraId="38F2F5DB"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 xml:space="preserve">handy planter </w:t>
            </w:r>
          </w:p>
        </w:tc>
      </w:tr>
      <w:tr w:rsidR="0093405D" w:rsidRPr="004E1FCD" w14:paraId="14327A46" w14:textId="77777777" w:rsidTr="008A1E37">
        <w:trPr>
          <w:trHeight w:val="264"/>
        </w:trPr>
        <w:tc>
          <w:tcPr>
            <w:tcW w:w="739" w:type="dxa"/>
          </w:tcPr>
          <w:p w14:paraId="1FCA587C"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w:t>
            </w:r>
          </w:p>
        </w:tc>
        <w:tc>
          <w:tcPr>
            <w:tcW w:w="1783" w:type="dxa"/>
          </w:tcPr>
          <w:p w14:paraId="30B1417F"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Chinakera</w:t>
            </w:r>
            <w:proofErr w:type="spellEnd"/>
          </w:p>
        </w:tc>
        <w:tc>
          <w:tcPr>
            <w:tcW w:w="1293" w:type="dxa"/>
          </w:tcPr>
          <w:p w14:paraId="1B2A84AC"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54</w:t>
            </w:r>
          </w:p>
        </w:tc>
        <w:tc>
          <w:tcPr>
            <w:tcW w:w="777" w:type="dxa"/>
          </w:tcPr>
          <w:p w14:paraId="493084AA"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38</w:t>
            </w:r>
          </w:p>
        </w:tc>
        <w:tc>
          <w:tcPr>
            <w:tcW w:w="1361" w:type="dxa"/>
          </w:tcPr>
          <w:p w14:paraId="655E40DA"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c>
          <w:tcPr>
            <w:tcW w:w="1143" w:type="dxa"/>
          </w:tcPr>
          <w:p w14:paraId="6BEAD5E4"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8</w:t>
            </w:r>
          </w:p>
        </w:tc>
        <w:tc>
          <w:tcPr>
            <w:tcW w:w="1143" w:type="dxa"/>
          </w:tcPr>
          <w:p w14:paraId="2B1C7ED8"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13</w:t>
            </w:r>
          </w:p>
        </w:tc>
        <w:tc>
          <w:tcPr>
            <w:tcW w:w="1709" w:type="dxa"/>
          </w:tcPr>
          <w:p w14:paraId="7F3AF769"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r>
      <w:tr w:rsidR="0093405D" w:rsidRPr="004E1FCD" w14:paraId="1391E5BB" w14:textId="77777777" w:rsidTr="008A1E37">
        <w:trPr>
          <w:trHeight w:val="264"/>
        </w:trPr>
        <w:tc>
          <w:tcPr>
            <w:tcW w:w="739" w:type="dxa"/>
          </w:tcPr>
          <w:p w14:paraId="6F897E1C"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2</w:t>
            </w:r>
          </w:p>
        </w:tc>
        <w:tc>
          <w:tcPr>
            <w:tcW w:w="1783" w:type="dxa"/>
          </w:tcPr>
          <w:p w14:paraId="08B7D83C"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Warawatti</w:t>
            </w:r>
            <w:proofErr w:type="spellEnd"/>
          </w:p>
        </w:tc>
        <w:tc>
          <w:tcPr>
            <w:tcW w:w="1293" w:type="dxa"/>
          </w:tcPr>
          <w:p w14:paraId="0FEF242E"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20</w:t>
            </w:r>
          </w:p>
        </w:tc>
        <w:tc>
          <w:tcPr>
            <w:tcW w:w="777" w:type="dxa"/>
          </w:tcPr>
          <w:p w14:paraId="644BBCE5"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13</w:t>
            </w:r>
          </w:p>
        </w:tc>
        <w:tc>
          <w:tcPr>
            <w:tcW w:w="1361" w:type="dxa"/>
          </w:tcPr>
          <w:p w14:paraId="489A8245"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c>
          <w:tcPr>
            <w:tcW w:w="1143" w:type="dxa"/>
          </w:tcPr>
          <w:p w14:paraId="6A846C2D"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12</w:t>
            </w:r>
          </w:p>
        </w:tc>
        <w:tc>
          <w:tcPr>
            <w:tcW w:w="1143" w:type="dxa"/>
          </w:tcPr>
          <w:p w14:paraId="7536F5C0"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14</w:t>
            </w:r>
          </w:p>
        </w:tc>
        <w:tc>
          <w:tcPr>
            <w:tcW w:w="1709" w:type="dxa"/>
          </w:tcPr>
          <w:p w14:paraId="587ECD2C"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r>
      <w:tr w:rsidR="0093405D" w:rsidRPr="004E1FCD" w14:paraId="09B9F561" w14:textId="77777777" w:rsidTr="008A1E37">
        <w:trPr>
          <w:trHeight w:val="264"/>
        </w:trPr>
        <w:tc>
          <w:tcPr>
            <w:tcW w:w="739" w:type="dxa"/>
          </w:tcPr>
          <w:p w14:paraId="5F26FB1E"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3</w:t>
            </w:r>
          </w:p>
        </w:tc>
        <w:tc>
          <w:tcPr>
            <w:tcW w:w="1783" w:type="dxa"/>
          </w:tcPr>
          <w:p w14:paraId="757C92F9"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Jalasangi</w:t>
            </w:r>
            <w:proofErr w:type="spellEnd"/>
          </w:p>
        </w:tc>
        <w:tc>
          <w:tcPr>
            <w:tcW w:w="1293" w:type="dxa"/>
          </w:tcPr>
          <w:p w14:paraId="471F5BEF"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49</w:t>
            </w:r>
          </w:p>
        </w:tc>
        <w:tc>
          <w:tcPr>
            <w:tcW w:w="777" w:type="dxa"/>
          </w:tcPr>
          <w:p w14:paraId="1916B4DF"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7</w:t>
            </w:r>
          </w:p>
        </w:tc>
        <w:tc>
          <w:tcPr>
            <w:tcW w:w="1361" w:type="dxa"/>
          </w:tcPr>
          <w:p w14:paraId="172588B6"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123</w:t>
            </w:r>
          </w:p>
        </w:tc>
        <w:tc>
          <w:tcPr>
            <w:tcW w:w="1143" w:type="dxa"/>
          </w:tcPr>
          <w:p w14:paraId="15FA5C5A"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40</w:t>
            </w:r>
          </w:p>
        </w:tc>
        <w:tc>
          <w:tcPr>
            <w:tcW w:w="1143" w:type="dxa"/>
          </w:tcPr>
          <w:p w14:paraId="40B59EF2"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43</w:t>
            </w:r>
          </w:p>
        </w:tc>
        <w:tc>
          <w:tcPr>
            <w:tcW w:w="1709" w:type="dxa"/>
          </w:tcPr>
          <w:p w14:paraId="129F70E0"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r>
      <w:tr w:rsidR="0093405D" w:rsidRPr="004E1FCD" w14:paraId="126EA4A7" w14:textId="77777777" w:rsidTr="008A1E37">
        <w:trPr>
          <w:trHeight w:val="276"/>
        </w:trPr>
        <w:tc>
          <w:tcPr>
            <w:tcW w:w="739" w:type="dxa"/>
          </w:tcPr>
          <w:p w14:paraId="3E073FF6"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4</w:t>
            </w:r>
          </w:p>
        </w:tc>
        <w:tc>
          <w:tcPr>
            <w:tcW w:w="1783" w:type="dxa"/>
          </w:tcPr>
          <w:p w14:paraId="372DA346"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 xml:space="preserve">Sedol </w:t>
            </w:r>
          </w:p>
        </w:tc>
        <w:tc>
          <w:tcPr>
            <w:tcW w:w="1293" w:type="dxa"/>
          </w:tcPr>
          <w:p w14:paraId="6CDD8546"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16</w:t>
            </w:r>
          </w:p>
        </w:tc>
        <w:tc>
          <w:tcPr>
            <w:tcW w:w="777" w:type="dxa"/>
          </w:tcPr>
          <w:p w14:paraId="094ECE43"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c>
          <w:tcPr>
            <w:tcW w:w="1361" w:type="dxa"/>
          </w:tcPr>
          <w:p w14:paraId="2F4B8F52"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19</w:t>
            </w:r>
          </w:p>
        </w:tc>
        <w:tc>
          <w:tcPr>
            <w:tcW w:w="1143" w:type="dxa"/>
          </w:tcPr>
          <w:p w14:paraId="00C6125D"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10</w:t>
            </w:r>
          </w:p>
        </w:tc>
        <w:tc>
          <w:tcPr>
            <w:tcW w:w="1143" w:type="dxa"/>
          </w:tcPr>
          <w:p w14:paraId="49BB1788"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7</w:t>
            </w:r>
          </w:p>
        </w:tc>
        <w:tc>
          <w:tcPr>
            <w:tcW w:w="1709" w:type="dxa"/>
          </w:tcPr>
          <w:p w14:paraId="29829A85"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r>
      <w:tr w:rsidR="0093405D" w:rsidRPr="004E1FCD" w14:paraId="3F04BDC4" w14:textId="77777777" w:rsidTr="008A1E37">
        <w:trPr>
          <w:trHeight w:val="276"/>
        </w:trPr>
        <w:tc>
          <w:tcPr>
            <w:tcW w:w="739" w:type="dxa"/>
          </w:tcPr>
          <w:p w14:paraId="39AF6752"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5</w:t>
            </w:r>
          </w:p>
        </w:tc>
        <w:tc>
          <w:tcPr>
            <w:tcW w:w="1783" w:type="dxa"/>
          </w:tcPr>
          <w:p w14:paraId="191B87AA" w14:textId="77777777" w:rsidR="0093405D" w:rsidRPr="004E1FCD" w:rsidRDefault="0093405D" w:rsidP="008A1E37">
            <w:pPr>
              <w:rPr>
                <w:rFonts w:ascii="Times New Roman" w:hAnsi="Times New Roman" w:cs="Times New Roman"/>
                <w:sz w:val="24"/>
                <w:szCs w:val="24"/>
              </w:rPr>
            </w:pPr>
            <w:proofErr w:type="spellStart"/>
            <w:r w:rsidRPr="004E1FCD">
              <w:rPr>
                <w:rFonts w:ascii="Times New Roman" w:hAnsi="Times New Roman" w:cs="Times New Roman"/>
                <w:sz w:val="24"/>
                <w:szCs w:val="24"/>
              </w:rPr>
              <w:t>Chandanahalli</w:t>
            </w:r>
            <w:proofErr w:type="spellEnd"/>
          </w:p>
        </w:tc>
        <w:tc>
          <w:tcPr>
            <w:tcW w:w="1293" w:type="dxa"/>
          </w:tcPr>
          <w:p w14:paraId="50303430"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50</w:t>
            </w:r>
          </w:p>
        </w:tc>
        <w:tc>
          <w:tcPr>
            <w:tcW w:w="777" w:type="dxa"/>
          </w:tcPr>
          <w:p w14:paraId="644EEE73"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c>
          <w:tcPr>
            <w:tcW w:w="1361" w:type="dxa"/>
          </w:tcPr>
          <w:p w14:paraId="431EA9E3"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c>
          <w:tcPr>
            <w:tcW w:w="1143" w:type="dxa"/>
          </w:tcPr>
          <w:p w14:paraId="0A6849D4"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c>
          <w:tcPr>
            <w:tcW w:w="1143" w:type="dxa"/>
          </w:tcPr>
          <w:p w14:paraId="5DE4EDC1"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0</w:t>
            </w:r>
          </w:p>
        </w:tc>
        <w:tc>
          <w:tcPr>
            <w:tcW w:w="1709" w:type="dxa"/>
          </w:tcPr>
          <w:p w14:paraId="3281F79B"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11</w:t>
            </w:r>
          </w:p>
        </w:tc>
      </w:tr>
      <w:tr w:rsidR="0093405D" w:rsidRPr="001D2BC6" w14:paraId="28DEDA3A" w14:textId="77777777" w:rsidTr="008A1E37">
        <w:trPr>
          <w:trHeight w:val="276"/>
        </w:trPr>
        <w:tc>
          <w:tcPr>
            <w:tcW w:w="2522" w:type="dxa"/>
            <w:gridSpan w:val="2"/>
          </w:tcPr>
          <w:p w14:paraId="33F0D47B" w14:textId="77777777" w:rsidR="0093405D" w:rsidRPr="004E1FCD" w:rsidRDefault="0093405D" w:rsidP="008A1E37">
            <w:pPr>
              <w:jc w:val="center"/>
              <w:rPr>
                <w:rFonts w:ascii="Times New Roman" w:hAnsi="Times New Roman" w:cs="Times New Roman"/>
                <w:sz w:val="24"/>
                <w:szCs w:val="24"/>
              </w:rPr>
            </w:pPr>
            <w:r w:rsidRPr="004E1FCD">
              <w:rPr>
                <w:rFonts w:ascii="Times New Roman" w:hAnsi="Times New Roman" w:cs="Times New Roman"/>
                <w:sz w:val="24"/>
                <w:szCs w:val="24"/>
              </w:rPr>
              <w:t>Total</w:t>
            </w:r>
          </w:p>
        </w:tc>
        <w:tc>
          <w:tcPr>
            <w:tcW w:w="1293" w:type="dxa"/>
          </w:tcPr>
          <w:p w14:paraId="39144914"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189</w:t>
            </w:r>
          </w:p>
        </w:tc>
        <w:tc>
          <w:tcPr>
            <w:tcW w:w="777" w:type="dxa"/>
          </w:tcPr>
          <w:p w14:paraId="5A44484D"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58</w:t>
            </w:r>
          </w:p>
        </w:tc>
        <w:tc>
          <w:tcPr>
            <w:tcW w:w="1361" w:type="dxa"/>
          </w:tcPr>
          <w:p w14:paraId="0896891E"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142</w:t>
            </w:r>
          </w:p>
        </w:tc>
        <w:tc>
          <w:tcPr>
            <w:tcW w:w="1143" w:type="dxa"/>
          </w:tcPr>
          <w:p w14:paraId="121700E5"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70</w:t>
            </w:r>
          </w:p>
        </w:tc>
        <w:tc>
          <w:tcPr>
            <w:tcW w:w="1143" w:type="dxa"/>
          </w:tcPr>
          <w:p w14:paraId="1789FF20" w14:textId="77777777" w:rsidR="0093405D" w:rsidRPr="004E1FCD"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77</w:t>
            </w:r>
          </w:p>
        </w:tc>
        <w:tc>
          <w:tcPr>
            <w:tcW w:w="1709" w:type="dxa"/>
          </w:tcPr>
          <w:p w14:paraId="240D2F5D" w14:textId="77777777" w:rsidR="0093405D" w:rsidRPr="001D2BC6" w:rsidRDefault="0093405D" w:rsidP="008A1E37">
            <w:pPr>
              <w:rPr>
                <w:rFonts w:ascii="Times New Roman" w:hAnsi="Times New Roman" w:cs="Times New Roman"/>
                <w:sz w:val="24"/>
                <w:szCs w:val="24"/>
              </w:rPr>
            </w:pPr>
            <w:r w:rsidRPr="004E1FCD">
              <w:rPr>
                <w:rFonts w:ascii="Times New Roman" w:hAnsi="Times New Roman" w:cs="Times New Roman"/>
                <w:sz w:val="24"/>
                <w:szCs w:val="24"/>
              </w:rPr>
              <w:t>11</w:t>
            </w:r>
          </w:p>
        </w:tc>
      </w:tr>
    </w:tbl>
    <w:p w14:paraId="0866BBF0" w14:textId="77777777" w:rsidR="0093405D" w:rsidRPr="004E1FCD" w:rsidRDefault="0093405D" w:rsidP="00CD13F1">
      <w:pPr>
        <w:spacing w:before="240" w:line="240" w:lineRule="auto"/>
        <w:jc w:val="both"/>
        <w:rPr>
          <w:rFonts w:ascii="Times New Roman" w:hAnsi="Times New Roman" w:cs="Times New Roman"/>
          <w:b/>
          <w:bCs/>
          <w:sz w:val="24"/>
          <w:szCs w:val="24"/>
          <w:lang w:val="en-US"/>
        </w:rPr>
      </w:pPr>
      <w:r w:rsidRPr="004E1FCD">
        <w:rPr>
          <w:rFonts w:ascii="Times New Roman" w:hAnsi="Times New Roman" w:cs="Times New Roman"/>
          <w:b/>
          <w:bCs/>
          <w:sz w:val="24"/>
          <w:szCs w:val="24"/>
          <w:lang w:val="en-US"/>
        </w:rPr>
        <w:t>Planting and survival rate of Perennial Horticultural crops seedlings distributed to the sample farmers of Bidar District under IFS:</w:t>
      </w:r>
    </w:p>
    <w:p w14:paraId="6844A9FF" w14:textId="77777777" w:rsidR="00560AC8" w:rsidRDefault="00560AC8" w:rsidP="004E1FCD">
      <w:pPr>
        <w:spacing w:line="360" w:lineRule="auto"/>
        <w:ind w:firstLine="720"/>
        <w:jc w:val="both"/>
        <w:rPr>
          <w:rFonts w:ascii="Times New Roman" w:hAnsi="Times New Roman" w:cs="Times New Roman"/>
          <w:bCs/>
          <w:sz w:val="24"/>
          <w:szCs w:val="24"/>
          <w:lang w:val="en-US"/>
        </w:rPr>
      </w:pPr>
      <w:r w:rsidRPr="00560AC8">
        <w:rPr>
          <w:rFonts w:ascii="Times New Roman" w:hAnsi="Times New Roman" w:cs="Times New Roman"/>
          <w:bCs/>
          <w:sz w:val="24"/>
          <w:szCs w:val="24"/>
          <w:lang w:val="en-US"/>
        </w:rPr>
        <w:t xml:space="preserve">The data from Table 10 underscores the success of the IFS project in terms of the survival rates of distributed perennial horticultural crops. On </w:t>
      </w:r>
      <w:r>
        <w:rPr>
          <w:rFonts w:ascii="Times New Roman" w:hAnsi="Times New Roman" w:cs="Times New Roman"/>
          <w:bCs/>
          <w:sz w:val="24"/>
          <w:szCs w:val="24"/>
          <w:lang w:val="en-US"/>
        </w:rPr>
        <w:t xml:space="preserve">an </w:t>
      </w:r>
      <w:r w:rsidRPr="00560AC8">
        <w:rPr>
          <w:rFonts w:ascii="Times New Roman" w:hAnsi="Times New Roman" w:cs="Times New Roman"/>
          <w:bCs/>
          <w:sz w:val="24"/>
          <w:szCs w:val="24"/>
          <w:lang w:val="en-US"/>
        </w:rPr>
        <w:t>average, there is a high survival rate of perennial crops distributed under the IFS project, with 92.52%</w:t>
      </w:r>
      <w:r w:rsidR="00A70D9C">
        <w:rPr>
          <w:rFonts w:ascii="Times New Roman" w:hAnsi="Times New Roman" w:cs="Times New Roman"/>
          <w:bCs/>
          <w:sz w:val="24"/>
          <w:szCs w:val="24"/>
          <w:lang w:val="en-US"/>
        </w:rPr>
        <w:t xml:space="preserve"> surviva</w:t>
      </w:r>
      <w:r w:rsidR="00962140">
        <w:rPr>
          <w:rFonts w:ascii="Times New Roman" w:hAnsi="Times New Roman" w:cs="Times New Roman"/>
          <w:bCs/>
          <w:sz w:val="24"/>
          <w:szCs w:val="24"/>
          <w:lang w:val="en-US"/>
        </w:rPr>
        <w:t>bi</w:t>
      </w:r>
      <w:r w:rsidR="00A70D9C">
        <w:rPr>
          <w:rFonts w:ascii="Times New Roman" w:hAnsi="Times New Roman" w:cs="Times New Roman"/>
          <w:bCs/>
          <w:sz w:val="24"/>
          <w:szCs w:val="24"/>
          <w:lang w:val="en-US"/>
        </w:rPr>
        <w:t>lity</w:t>
      </w:r>
      <w:r w:rsidRPr="00560AC8">
        <w:rPr>
          <w:rFonts w:ascii="Times New Roman" w:hAnsi="Times New Roman" w:cs="Times New Roman"/>
          <w:bCs/>
          <w:sz w:val="24"/>
          <w:szCs w:val="24"/>
          <w:lang w:val="en-US"/>
        </w:rPr>
        <w:t xml:space="preserve">. The highest survival rate </w:t>
      </w:r>
      <w:r w:rsidR="00F81519">
        <w:rPr>
          <w:rFonts w:ascii="Times New Roman" w:hAnsi="Times New Roman" w:cs="Times New Roman"/>
          <w:bCs/>
          <w:sz w:val="24"/>
          <w:szCs w:val="24"/>
          <w:lang w:val="en-US"/>
        </w:rPr>
        <w:t>was observed in papaya crops (</w:t>
      </w:r>
      <w:r w:rsidRPr="00560AC8">
        <w:rPr>
          <w:rFonts w:ascii="Times New Roman" w:hAnsi="Times New Roman" w:cs="Times New Roman"/>
          <w:bCs/>
          <w:sz w:val="24"/>
          <w:szCs w:val="24"/>
          <w:lang w:val="en-US"/>
        </w:rPr>
        <w:t>95.38%</w:t>
      </w:r>
      <w:r w:rsidR="00F81519">
        <w:rPr>
          <w:rFonts w:ascii="Times New Roman" w:hAnsi="Times New Roman" w:cs="Times New Roman"/>
          <w:bCs/>
          <w:sz w:val="24"/>
          <w:szCs w:val="24"/>
          <w:lang w:val="en-US"/>
        </w:rPr>
        <w:t>)</w:t>
      </w:r>
      <w:r w:rsidRPr="00560AC8">
        <w:rPr>
          <w:rFonts w:ascii="Times New Roman" w:hAnsi="Times New Roman" w:cs="Times New Roman"/>
          <w:bCs/>
          <w:sz w:val="24"/>
          <w:szCs w:val="24"/>
          <w:lang w:val="en-US"/>
        </w:rPr>
        <w:t xml:space="preserve">, followed by lime crops (94.36%), guava crops (91.42%), and mango crops (88.93%). This indicates successful establishment and maintenance of the perennial horticultural </w:t>
      </w:r>
      <w:proofErr w:type="spellStart"/>
      <w:proofErr w:type="gramStart"/>
      <w:r w:rsidRPr="00560AC8">
        <w:rPr>
          <w:rFonts w:ascii="Times New Roman" w:hAnsi="Times New Roman" w:cs="Times New Roman"/>
          <w:bCs/>
          <w:sz w:val="24"/>
          <w:szCs w:val="24"/>
          <w:lang w:val="en-US"/>
        </w:rPr>
        <w:t>crops.The</w:t>
      </w:r>
      <w:proofErr w:type="spellEnd"/>
      <w:proofErr w:type="gramEnd"/>
      <w:r w:rsidRPr="00560AC8">
        <w:rPr>
          <w:rFonts w:ascii="Times New Roman" w:hAnsi="Times New Roman" w:cs="Times New Roman"/>
          <w:bCs/>
          <w:sz w:val="24"/>
          <w:szCs w:val="24"/>
          <w:lang w:val="en-US"/>
        </w:rPr>
        <w:t xml:space="preserve"> careful selection of crops, distribution of quality planting materials, and active involvement of farmers contribute to the positive outcomes observed in the survival rates, highlighting the effectiveness of the project's implementation.</w:t>
      </w:r>
    </w:p>
    <w:p w14:paraId="2D3A843D" w14:textId="77777777" w:rsidR="0093405D" w:rsidRPr="001D2BC6" w:rsidRDefault="0093405D" w:rsidP="0093405D">
      <w:pPr>
        <w:rPr>
          <w:rFonts w:ascii="Times New Roman" w:hAnsi="Times New Roman" w:cs="Times New Roman"/>
          <w:b/>
          <w:sz w:val="24"/>
          <w:szCs w:val="24"/>
        </w:rPr>
      </w:pPr>
      <w:r w:rsidRPr="001D2BC6">
        <w:rPr>
          <w:rFonts w:ascii="Times New Roman" w:hAnsi="Times New Roman" w:cs="Times New Roman"/>
          <w:b/>
          <w:sz w:val="24"/>
          <w:szCs w:val="24"/>
        </w:rPr>
        <w:t>Table 10. Planting and survival rate of Perennial Horticultural crops seedlings distributed to the sample farmers of Bidar District under IFS</w:t>
      </w:r>
    </w:p>
    <w:tbl>
      <w:tblPr>
        <w:tblStyle w:val="TableGrid"/>
        <w:tblW w:w="0" w:type="auto"/>
        <w:tblLook w:val="04A0" w:firstRow="1" w:lastRow="0" w:firstColumn="1" w:lastColumn="0" w:noHBand="0" w:noVBand="1"/>
      </w:tblPr>
      <w:tblGrid>
        <w:gridCol w:w="861"/>
        <w:gridCol w:w="1283"/>
        <w:gridCol w:w="2563"/>
        <w:gridCol w:w="2629"/>
        <w:gridCol w:w="1375"/>
      </w:tblGrid>
      <w:tr w:rsidR="0093405D" w:rsidRPr="001D2BC6" w14:paraId="634C7AE6" w14:textId="77777777" w:rsidTr="008A1E37">
        <w:tc>
          <w:tcPr>
            <w:tcW w:w="861" w:type="dxa"/>
          </w:tcPr>
          <w:p w14:paraId="38EFE184"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Sl. No.</w:t>
            </w:r>
          </w:p>
        </w:tc>
        <w:tc>
          <w:tcPr>
            <w:tcW w:w="1283" w:type="dxa"/>
          </w:tcPr>
          <w:p w14:paraId="65AB581F"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 xml:space="preserve">Crops </w:t>
            </w:r>
          </w:p>
        </w:tc>
        <w:tc>
          <w:tcPr>
            <w:tcW w:w="2563" w:type="dxa"/>
          </w:tcPr>
          <w:p w14:paraId="79608EED"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 xml:space="preserve">Seedlings distributed to </w:t>
            </w:r>
          </w:p>
          <w:p w14:paraId="085808FF"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 xml:space="preserve">sample farmers </w:t>
            </w:r>
          </w:p>
        </w:tc>
        <w:tc>
          <w:tcPr>
            <w:tcW w:w="2629" w:type="dxa"/>
          </w:tcPr>
          <w:p w14:paraId="345DCB85"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 xml:space="preserve">Survival Number against </w:t>
            </w:r>
          </w:p>
          <w:p w14:paraId="0D557F97"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 xml:space="preserve">distributed numbers </w:t>
            </w:r>
          </w:p>
        </w:tc>
        <w:tc>
          <w:tcPr>
            <w:tcW w:w="1375" w:type="dxa"/>
          </w:tcPr>
          <w:p w14:paraId="240C8844"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Percentage</w:t>
            </w:r>
          </w:p>
          <w:p w14:paraId="0FD46C54"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 xml:space="preserve"> of survival </w:t>
            </w:r>
          </w:p>
        </w:tc>
      </w:tr>
      <w:tr w:rsidR="0093405D" w:rsidRPr="001D2BC6" w14:paraId="6824470F" w14:textId="77777777" w:rsidTr="008A1E37">
        <w:tc>
          <w:tcPr>
            <w:tcW w:w="861" w:type="dxa"/>
          </w:tcPr>
          <w:p w14:paraId="0813C617"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1</w:t>
            </w:r>
          </w:p>
        </w:tc>
        <w:tc>
          <w:tcPr>
            <w:tcW w:w="1283" w:type="dxa"/>
          </w:tcPr>
          <w:p w14:paraId="79A30F7B"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Mango</w:t>
            </w:r>
          </w:p>
        </w:tc>
        <w:tc>
          <w:tcPr>
            <w:tcW w:w="2563" w:type="dxa"/>
          </w:tcPr>
          <w:p w14:paraId="7F95EB8C"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1220</w:t>
            </w:r>
          </w:p>
        </w:tc>
        <w:tc>
          <w:tcPr>
            <w:tcW w:w="2629" w:type="dxa"/>
          </w:tcPr>
          <w:p w14:paraId="357A6274"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1085</w:t>
            </w:r>
          </w:p>
        </w:tc>
        <w:tc>
          <w:tcPr>
            <w:tcW w:w="1375" w:type="dxa"/>
          </w:tcPr>
          <w:p w14:paraId="331FDB13"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88.93</w:t>
            </w:r>
          </w:p>
        </w:tc>
      </w:tr>
      <w:tr w:rsidR="0093405D" w:rsidRPr="001D2BC6" w14:paraId="7F3F1ED7" w14:textId="77777777" w:rsidTr="008A1E37">
        <w:tc>
          <w:tcPr>
            <w:tcW w:w="861" w:type="dxa"/>
          </w:tcPr>
          <w:p w14:paraId="52C6FE83"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2</w:t>
            </w:r>
          </w:p>
        </w:tc>
        <w:tc>
          <w:tcPr>
            <w:tcW w:w="1283" w:type="dxa"/>
          </w:tcPr>
          <w:p w14:paraId="371ECF4B"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Guava</w:t>
            </w:r>
          </w:p>
        </w:tc>
        <w:tc>
          <w:tcPr>
            <w:tcW w:w="2563" w:type="dxa"/>
          </w:tcPr>
          <w:p w14:paraId="340332B5"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350</w:t>
            </w:r>
          </w:p>
        </w:tc>
        <w:tc>
          <w:tcPr>
            <w:tcW w:w="2629" w:type="dxa"/>
          </w:tcPr>
          <w:p w14:paraId="79BD2803"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320</w:t>
            </w:r>
          </w:p>
        </w:tc>
        <w:tc>
          <w:tcPr>
            <w:tcW w:w="1375" w:type="dxa"/>
          </w:tcPr>
          <w:p w14:paraId="68B4E842"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91.42</w:t>
            </w:r>
          </w:p>
        </w:tc>
      </w:tr>
      <w:tr w:rsidR="0093405D" w:rsidRPr="001D2BC6" w14:paraId="745EFD1D" w14:textId="77777777" w:rsidTr="008A1E37">
        <w:tc>
          <w:tcPr>
            <w:tcW w:w="861" w:type="dxa"/>
          </w:tcPr>
          <w:p w14:paraId="338F0967"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3</w:t>
            </w:r>
          </w:p>
        </w:tc>
        <w:tc>
          <w:tcPr>
            <w:tcW w:w="1283" w:type="dxa"/>
          </w:tcPr>
          <w:p w14:paraId="11689275"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Lime</w:t>
            </w:r>
          </w:p>
        </w:tc>
        <w:tc>
          <w:tcPr>
            <w:tcW w:w="2563" w:type="dxa"/>
          </w:tcPr>
          <w:p w14:paraId="73C74467"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710</w:t>
            </w:r>
          </w:p>
        </w:tc>
        <w:tc>
          <w:tcPr>
            <w:tcW w:w="2629" w:type="dxa"/>
          </w:tcPr>
          <w:p w14:paraId="3E982292"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670</w:t>
            </w:r>
          </w:p>
        </w:tc>
        <w:tc>
          <w:tcPr>
            <w:tcW w:w="1375" w:type="dxa"/>
          </w:tcPr>
          <w:p w14:paraId="6D731E51"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94.36</w:t>
            </w:r>
          </w:p>
        </w:tc>
      </w:tr>
      <w:tr w:rsidR="0093405D" w:rsidRPr="001D2BC6" w14:paraId="4CF696BF" w14:textId="77777777" w:rsidTr="008A1E37">
        <w:tc>
          <w:tcPr>
            <w:tcW w:w="861" w:type="dxa"/>
          </w:tcPr>
          <w:p w14:paraId="7B212CC1"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lastRenderedPageBreak/>
              <w:t>4</w:t>
            </w:r>
          </w:p>
        </w:tc>
        <w:tc>
          <w:tcPr>
            <w:tcW w:w="1283" w:type="dxa"/>
          </w:tcPr>
          <w:p w14:paraId="42BEE59E" w14:textId="77777777" w:rsidR="0093405D" w:rsidRPr="001D2BC6" w:rsidRDefault="0093405D" w:rsidP="008A1E37">
            <w:pPr>
              <w:rPr>
                <w:rFonts w:ascii="Times New Roman" w:hAnsi="Times New Roman" w:cs="Times New Roman"/>
                <w:sz w:val="24"/>
                <w:szCs w:val="24"/>
              </w:rPr>
            </w:pPr>
            <w:r w:rsidRPr="001D2BC6">
              <w:rPr>
                <w:rFonts w:ascii="Times New Roman" w:hAnsi="Times New Roman" w:cs="Times New Roman"/>
                <w:sz w:val="24"/>
                <w:szCs w:val="24"/>
              </w:rPr>
              <w:t>Papaya</w:t>
            </w:r>
          </w:p>
        </w:tc>
        <w:tc>
          <w:tcPr>
            <w:tcW w:w="2563" w:type="dxa"/>
          </w:tcPr>
          <w:p w14:paraId="307BC1D4"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1800</w:t>
            </w:r>
          </w:p>
        </w:tc>
        <w:tc>
          <w:tcPr>
            <w:tcW w:w="2629" w:type="dxa"/>
          </w:tcPr>
          <w:p w14:paraId="16C7BD48"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1716</w:t>
            </w:r>
          </w:p>
        </w:tc>
        <w:tc>
          <w:tcPr>
            <w:tcW w:w="1375" w:type="dxa"/>
          </w:tcPr>
          <w:p w14:paraId="07B52FC7" w14:textId="77777777" w:rsidR="0093405D" w:rsidRPr="001D2BC6" w:rsidRDefault="0093405D" w:rsidP="00E3483E">
            <w:pPr>
              <w:jc w:val="center"/>
              <w:rPr>
                <w:rFonts w:ascii="Times New Roman" w:hAnsi="Times New Roman" w:cs="Times New Roman"/>
                <w:sz w:val="24"/>
                <w:szCs w:val="24"/>
              </w:rPr>
            </w:pPr>
            <w:r w:rsidRPr="001D2BC6">
              <w:rPr>
                <w:rFonts w:ascii="Times New Roman" w:hAnsi="Times New Roman" w:cs="Times New Roman"/>
                <w:sz w:val="24"/>
                <w:szCs w:val="24"/>
              </w:rPr>
              <w:t>95.38</w:t>
            </w:r>
          </w:p>
        </w:tc>
      </w:tr>
      <w:tr w:rsidR="00E3483E" w:rsidRPr="001D2BC6" w14:paraId="4BAAA9F9" w14:textId="77777777" w:rsidTr="0035468F">
        <w:tc>
          <w:tcPr>
            <w:tcW w:w="7336" w:type="dxa"/>
            <w:gridSpan w:val="4"/>
          </w:tcPr>
          <w:p w14:paraId="2B01F2BB" w14:textId="77777777" w:rsidR="00E3483E" w:rsidRPr="001D2BC6" w:rsidRDefault="00E3483E" w:rsidP="00E3483E">
            <w:pPr>
              <w:jc w:val="right"/>
              <w:rPr>
                <w:rFonts w:ascii="Times New Roman" w:hAnsi="Times New Roman" w:cs="Times New Roman"/>
                <w:sz w:val="24"/>
                <w:szCs w:val="24"/>
              </w:rPr>
            </w:pPr>
            <w:r w:rsidRPr="00E3483E">
              <w:rPr>
                <w:rFonts w:ascii="Times New Roman" w:hAnsi="Times New Roman" w:cs="Times New Roman"/>
                <w:b/>
                <w:bCs/>
                <w:sz w:val="24"/>
                <w:szCs w:val="24"/>
              </w:rPr>
              <w:t>Average</w:t>
            </w:r>
          </w:p>
        </w:tc>
        <w:tc>
          <w:tcPr>
            <w:tcW w:w="1375" w:type="dxa"/>
          </w:tcPr>
          <w:p w14:paraId="04C9C581" w14:textId="77777777" w:rsidR="00E3483E" w:rsidRPr="001D2BC6" w:rsidRDefault="00E3483E" w:rsidP="00E3483E">
            <w:pPr>
              <w:jc w:val="center"/>
              <w:rPr>
                <w:rFonts w:ascii="Times New Roman" w:hAnsi="Times New Roman" w:cs="Times New Roman"/>
                <w:sz w:val="24"/>
                <w:szCs w:val="24"/>
              </w:rPr>
            </w:pPr>
            <w:r w:rsidRPr="001D2BC6">
              <w:rPr>
                <w:rFonts w:ascii="Times New Roman" w:hAnsi="Times New Roman" w:cs="Times New Roman"/>
                <w:sz w:val="24"/>
                <w:szCs w:val="24"/>
              </w:rPr>
              <w:t>92.52</w:t>
            </w:r>
          </w:p>
        </w:tc>
      </w:tr>
    </w:tbl>
    <w:p w14:paraId="6D479391" w14:textId="77777777" w:rsidR="00A20F62" w:rsidRPr="00711EF2" w:rsidRDefault="00A20F62" w:rsidP="00FC3D09">
      <w:pPr>
        <w:spacing w:before="240"/>
        <w:jc w:val="both"/>
        <w:rPr>
          <w:rFonts w:ascii="Times New Roman" w:hAnsi="Times New Roman" w:cs="Times New Roman"/>
          <w:b/>
          <w:sz w:val="24"/>
          <w:szCs w:val="24"/>
        </w:rPr>
      </w:pPr>
      <w:r w:rsidRPr="00711EF2">
        <w:rPr>
          <w:rFonts w:ascii="Times New Roman" w:hAnsi="Times New Roman" w:cs="Times New Roman"/>
          <w:b/>
          <w:sz w:val="24"/>
          <w:szCs w:val="24"/>
        </w:rPr>
        <w:t xml:space="preserve">Economic benefit analysis of the crops cultivated by beneficiary farmers from the IFS project interventions:  </w:t>
      </w:r>
    </w:p>
    <w:p w14:paraId="6DF500E8" w14:textId="77777777" w:rsidR="00A20F62" w:rsidRPr="00711EF2" w:rsidRDefault="00A20F62" w:rsidP="00711EF2">
      <w:pPr>
        <w:spacing w:line="360" w:lineRule="auto"/>
        <w:ind w:firstLine="720"/>
        <w:jc w:val="both"/>
        <w:rPr>
          <w:rFonts w:ascii="Times New Roman" w:hAnsi="Times New Roman" w:cs="Times New Roman"/>
          <w:sz w:val="24"/>
          <w:szCs w:val="24"/>
        </w:rPr>
      </w:pPr>
      <w:r w:rsidRPr="00711EF2">
        <w:rPr>
          <w:rFonts w:ascii="Times New Roman" w:hAnsi="Times New Roman" w:cs="Times New Roman"/>
          <w:sz w:val="24"/>
          <w:szCs w:val="24"/>
        </w:rPr>
        <w:t>The economics of crops cultivated by beneficiary famers was worked out to know the impact of project benefits on the beneficiary farmers.</w:t>
      </w:r>
      <w:r w:rsidR="00CD13F1">
        <w:rPr>
          <w:rFonts w:ascii="Times New Roman" w:hAnsi="Times New Roman" w:cs="Times New Roman"/>
          <w:sz w:val="24"/>
          <w:szCs w:val="24"/>
        </w:rPr>
        <w:t xml:space="preserve"> To arrive the same, the cost-</w:t>
      </w:r>
      <w:r w:rsidRPr="00711EF2">
        <w:rPr>
          <w:rFonts w:ascii="Times New Roman" w:hAnsi="Times New Roman" w:cs="Times New Roman"/>
          <w:sz w:val="24"/>
          <w:szCs w:val="24"/>
        </w:rPr>
        <w:t>benefit analysis was carried out for the crops cultivated by beneficiary farmers before availing IFS project benefits and aft</w:t>
      </w:r>
      <w:r w:rsidR="005B2E50">
        <w:rPr>
          <w:rFonts w:ascii="Times New Roman" w:hAnsi="Times New Roman" w:cs="Times New Roman"/>
          <w:sz w:val="24"/>
          <w:szCs w:val="24"/>
        </w:rPr>
        <w:t xml:space="preserve">er availing project benefit. </w:t>
      </w:r>
      <w:r w:rsidR="004E1FCD" w:rsidRPr="00711EF2">
        <w:rPr>
          <w:rFonts w:ascii="Times New Roman" w:hAnsi="Times New Roman" w:cs="Times New Roman"/>
          <w:sz w:val="24"/>
          <w:szCs w:val="24"/>
        </w:rPr>
        <w:t xml:space="preserve">The </w:t>
      </w:r>
      <w:r w:rsidR="00FC3D09">
        <w:rPr>
          <w:rFonts w:ascii="Times New Roman" w:hAnsi="Times New Roman" w:cs="Times New Roman"/>
          <w:sz w:val="24"/>
          <w:szCs w:val="24"/>
        </w:rPr>
        <w:t>cost-</w:t>
      </w:r>
      <w:r w:rsidRPr="00711EF2">
        <w:rPr>
          <w:rFonts w:ascii="Times New Roman" w:hAnsi="Times New Roman" w:cs="Times New Roman"/>
          <w:sz w:val="24"/>
          <w:szCs w:val="24"/>
        </w:rPr>
        <w:t xml:space="preserve">benefit analysis was </w:t>
      </w:r>
      <w:r w:rsidR="004E1FCD" w:rsidRPr="00711EF2">
        <w:rPr>
          <w:rFonts w:ascii="Times New Roman" w:hAnsi="Times New Roman" w:cs="Times New Roman"/>
          <w:sz w:val="24"/>
          <w:szCs w:val="24"/>
        </w:rPr>
        <w:t xml:space="preserve">worked as per </w:t>
      </w:r>
      <w:r w:rsidRPr="00711EF2">
        <w:rPr>
          <w:rFonts w:ascii="Times New Roman" w:hAnsi="Times New Roman" w:cs="Times New Roman"/>
          <w:sz w:val="24"/>
          <w:szCs w:val="24"/>
        </w:rPr>
        <w:t xml:space="preserve">CACP methodology. Accordingly, the result of the same </w:t>
      </w:r>
      <w:r w:rsidR="004E1FCD" w:rsidRPr="00711EF2">
        <w:rPr>
          <w:rFonts w:ascii="Times New Roman" w:hAnsi="Times New Roman" w:cs="Times New Roman"/>
          <w:sz w:val="24"/>
          <w:szCs w:val="24"/>
        </w:rPr>
        <w:t>is</w:t>
      </w:r>
      <w:r w:rsidRPr="00711EF2">
        <w:rPr>
          <w:rFonts w:ascii="Times New Roman" w:hAnsi="Times New Roman" w:cs="Times New Roman"/>
          <w:sz w:val="24"/>
          <w:szCs w:val="24"/>
        </w:rPr>
        <w:t xml:space="preserve"> depicted in table 11. </w:t>
      </w:r>
    </w:p>
    <w:p w14:paraId="6B30BF63" w14:textId="77777777" w:rsidR="00A20F62" w:rsidRPr="00711EF2" w:rsidRDefault="005B2E50" w:rsidP="00711EF2">
      <w:pPr>
        <w:spacing w:line="360" w:lineRule="auto"/>
        <w:ind w:firstLine="720"/>
        <w:jc w:val="both"/>
        <w:rPr>
          <w:rFonts w:ascii="Times New Roman" w:hAnsi="Times New Roman" w:cs="Times New Roman"/>
          <w:sz w:val="24"/>
          <w:szCs w:val="24"/>
        </w:rPr>
      </w:pPr>
      <w:r w:rsidRPr="005B2E50">
        <w:rPr>
          <w:rFonts w:ascii="Times New Roman" w:hAnsi="Times New Roman" w:cs="Times New Roman"/>
          <w:sz w:val="24"/>
          <w:szCs w:val="24"/>
        </w:rPr>
        <w:t xml:space="preserve">The information from the results of the cost-benefit analysis for crops cultivated by beneficiary farmers before availing </w:t>
      </w:r>
      <w:r>
        <w:rPr>
          <w:rFonts w:ascii="Times New Roman" w:hAnsi="Times New Roman" w:cs="Times New Roman"/>
          <w:sz w:val="24"/>
          <w:szCs w:val="24"/>
        </w:rPr>
        <w:t>IFS</w:t>
      </w:r>
      <w:r w:rsidRPr="005B2E50">
        <w:rPr>
          <w:rFonts w:ascii="Times New Roman" w:hAnsi="Times New Roman" w:cs="Times New Roman"/>
          <w:sz w:val="24"/>
          <w:szCs w:val="24"/>
        </w:rPr>
        <w:t xml:space="preserve"> project benefits indicates the economic performance of different cropping </w:t>
      </w:r>
      <w:proofErr w:type="spellStart"/>
      <w:proofErr w:type="gramStart"/>
      <w:r w:rsidRPr="005B2E50">
        <w:rPr>
          <w:rFonts w:ascii="Times New Roman" w:hAnsi="Times New Roman" w:cs="Times New Roman"/>
          <w:sz w:val="24"/>
          <w:szCs w:val="24"/>
        </w:rPr>
        <w:t>patterns.Beneficiary</w:t>
      </w:r>
      <w:proofErr w:type="spellEnd"/>
      <w:proofErr w:type="gramEnd"/>
      <w:r w:rsidRPr="005B2E50">
        <w:rPr>
          <w:rFonts w:ascii="Times New Roman" w:hAnsi="Times New Roman" w:cs="Times New Roman"/>
          <w:sz w:val="24"/>
          <w:szCs w:val="24"/>
        </w:rPr>
        <w:t xml:space="preserve"> farmers, prior to availing the IFS project benefits, cultivated </w:t>
      </w:r>
      <w:proofErr w:type="spellStart"/>
      <w:r w:rsidRPr="005B2E50">
        <w:rPr>
          <w:rFonts w:ascii="Times New Roman" w:hAnsi="Times New Roman" w:cs="Times New Roman"/>
          <w:sz w:val="24"/>
          <w:szCs w:val="24"/>
        </w:rPr>
        <w:t>Redgram</w:t>
      </w:r>
      <w:proofErr w:type="spellEnd"/>
      <w:r w:rsidRPr="005B2E50">
        <w:rPr>
          <w:rFonts w:ascii="Times New Roman" w:hAnsi="Times New Roman" w:cs="Times New Roman"/>
          <w:sz w:val="24"/>
          <w:szCs w:val="24"/>
        </w:rPr>
        <w:t xml:space="preserve"> crop intercropping with </w:t>
      </w:r>
      <w:proofErr w:type="spellStart"/>
      <w:r w:rsidRPr="005B2E50">
        <w:rPr>
          <w:rFonts w:ascii="Times New Roman" w:hAnsi="Times New Roman" w:cs="Times New Roman"/>
          <w:sz w:val="24"/>
          <w:szCs w:val="24"/>
        </w:rPr>
        <w:t>greengram</w:t>
      </w:r>
      <w:proofErr w:type="spellEnd"/>
      <w:r w:rsidRPr="005B2E50">
        <w:rPr>
          <w:rFonts w:ascii="Times New Roman" w:hAnsi="Times New Roman" w:cs="Times New Roman"/>
          <w:sz w:val="24"/>
          <w:szCs w:val="24"/>
        </w:rPr>
        <w:t xml:space="preserve">, </w:t>
      </w:r>
      <w:proofErr w:type="spellStart"/>
      <w:r w:rsidRPr="005B2E50">
        <w:rPr>
          <w:rFonts w:ascii="Times New Roman" w:hAnsi="Times New Roman" w:cs="Times New Roman"/>
          <w:sz w:val="24"/>
          <w:szCs w:val="24"/>
        </w:rPr>
        <w:t>blackgram</w:t>
      </w:r>
      <w:proofErr w:type="spellEnd"/>
      <w:r w:rsidRPr="005B2E50">
        <w:rPr>
          <w:rFonts w:ascii="Times New Roman" w:hAnsi="Times New Roman" w:cs="Times New Roman"/>
          <w:sz w:val="24"/>
          <w:szCs w:val="24"/>
        </w:rPr>
        <w:t xml:space="preserve">, and </w:t>
      </w:r>
      <w:proofErr w:type="spellStart"/>
      <w:r w:rsidRPr="005B2E50">
        <w:rPr>
          <w:rFonts w:ascii="Times New Roman" w:hAnsi="Times New Roman" w:cs="Times New Roman"/>
          <w:sz w:val="24"/>
          <w:szCs w:val="24"/>
        </w:rPr>
        <w:t>soybean</w:t>
      </w:r>
      <w:r w:rsidR="00A20F62" w:rsidRPr="00711EF2">
        <w:rPr>
          <w:rFonts w:ascii="Times New Roman" w:hAnsi="Times New Roman" w:cs="Times New Roman"/>
          <w:sz w:val="24"/>
          <w:szCs w:val="24"/>
        </w:rPr>
        <w:t>and</w:t>
      </w:r>
      <w:proofErr w:type="spellEnd"/>
      <w:r w:rsidR="00A20F62" w:rsidRPr="00711EF2">
        <w:rPr>
          <w:rFonts w:ascii="Times New Roman" w:hAnsi="Times New Roman" w:cs="Times New Roman"/>
          <w:sz w:val="24"/>
          <w:szCs w:val="24"/>
        </w:rPr>
        <w:t xml:space="preserve"> the net income and B:C ratio were very minimal i.e. Rs. 2163 (B:C ratio: 1.04) </w:t>
      </w:r>
      <w:r>
        <w:rPr>
          <w:rFonts w:ascii="Times New Roman" w:hAnsi="Times New Roman" w:cs="Times New Roman"/>
          <w:sz w:val="24"/>
          <w:szCs w:val="24"/>
        </w:rPr>
        <w:t>net profit</w:t>
      </w:r>
      <w:r w:rsidR="00DE2241" w:rsidRPr="00711EF2">
        <w:rPr>
          <w:rFonts w:ascii="Times New Roman" w:hAnsi="Times New Roman" w:cs="Times New Roman"/>
          <w:sz w:val="24"/>
          <w:szCs w:val="24"/>
        </w:rPr>
        <w:t>/</w:t>
      </w:r>
      <w:r>
        <w:rPr>
          <w:rFonts w:ascii="Times New Roman" w:hAnsi="Times New Roman" w:cs="Times New Roman"/>
          <w:sz w:val="24"/>
          <w:szCs w:val="24"/>
        </w:rPr>
        <w:t xml:space="preserve">acre in case of </w:t>
      </w:r>
      <w:proofErr w:type="spellStart"/>
      <w:r>
        <w:rPr>
          <w:rFonts w:ascii="Times New Roman" w:hAnsi="Times New Roman" w:cs="Times New Roman"/>
          <w:sz w:val="24"/>
          <w:szCs w:val="24"/>
        </w:rPr>
        <w:t>Redgram+</w:t>
      </w:r>
      <w:r w:rsidR="00A20F62" w:rsidRPr="00711EF2">
        <w:rPr>
          <w:rFonts w:ascii="Times New Roman" w:hAnsi="Times New Roman" w:cs="Times New Roman"/>
          <w:sz w:val="24"/>
          <w:szCs w:val="24"/>
        </w:rPr>
        <w:t>Greengram</w:t>
      </w:r>
      <w:proofErr w:type="spellEnd"/>
      <w:r w:rsidR="00A20F62" w:rsidRPr="00711EF2">
        <w:rPr>
          <w:rFonts w:ascii="Times New Roman" w:hAnsi="Times New Roman" w:cs="Times New Roman"/>
          <w:sz w:val="24"/>
          <w:szCs w:val="24"/>
        </w:rPr>
        <w:t xml:space="preserve"> and Rs. 1458 (B:C ratio: 1.03) net profit</w:t>
      </w:r>
      <w:r>
        <w:rPr>
          <w:rFonts w:ascii="Times New Roman" w:hAnsi="Times New Roman" w:cs="Times New Roman"/>
          <w:sz w:val="24"/>
          <w:szCs w:val="24"/>
        </w:rPr>
        <w:t>/</w:t>
      </w:r>
      <w:r w:rsidR="00DE2241" w:rsidRPr="00711EF2">
        <w:rPr>
          <w:rFonts w:ascii="Times New Roman" w:hAnsi="Times New Roman" w:cs="Times New Roman"/>
          <w:sz w:val="24"/>
          <w:szCs w:val="24"/>
        </w:rPr>
        <w:t xml:space="preserve">acre </w:t>
      </w:r>
      <w:r w:rsidR="00A20F62" w:rsidRPr="00711EF2">
        <w:rPr>
          <w:rFonts w:ascii="Times New Roman" w:hAnsi="Times New Roman" w:cs="Times New Roman"/>
          <w:sz w:val="24"/>
          <w:szCs w:val="24"/>
        </w:rPr>
        <w:t xml:space="preserve">in case of </w:t>
      </w:r>
      <w:proofErr w:type="spellStart"/>
      <w:r w:rsidR="00A20F62" w:rsidRPr="00711EF2">
        <w:rPr>
          <w:rFonts w:ascii="Times New Roman" w:hAnsi="Times New Roman" w:cs="Times New Roman"/>
          <w:sz w:val="24"/>
          <w:szCs w:val="24"/>
        </w:rPr>
        <w:t>Redgram+Blackgram</w:t>
      </w:r>
      <w:proofErr w:type="spellEnd"/>
      <w:r w:rsidR="00A20F62" w:rsidRPr="00711EF2">
        <w:rPr>
          <w:rFonts w:ascii="Times New Roman" w:hAnsi="Times New Roman" w:cs="Times New Roman"/>
          <w:sz w:val="24"/>
          <w:szCs w:val="24"/>
        </w:rPr>
        <w:t xml:space="preserve"> and was negativ</w:t>
      </w:r>
      <w:r>
        <w:rPr>
          <w:rFonts w:ascii="Times New Roman" w:hAnsi="Times New Roman" w:cs="Times New Roman"/>
          <w:sz w:val="24"/>
          <w:szCs w:val="24"/>
        </w:rPr>
        <w:t xml:space="preserve">e net profit in case of </w:t>
      </w:r>
      <w:proofErr w:type="spellStart"/>
      <w:r>
        <w:rPr>
          <w:rFonts w:ascii="Times New Roman" w:hAnsi="Times New Roman" w:cs="Times New Roman"/>
          <w:sz w:val="24"/>
          <w:szCs w:val="24"/>
        </w:rPr>
        <w:t>Redgram+</w:t>
      </w:r>
      <w:r w:rsidR="00A20F62" w:rsidRPr="00711EF2">
        <w:rPr>
          <w:rFonts w:ascii="Times New Roman" w:hAnsi="Times New Roman" w:cs="Times New Roman"/>
          <w:sz w:val="24"/>
          <w:szCs w:val="24"/>
        </w:rPr>
        <w:t>Soyabean</w:t>
      </w:r>
      <w:proofErr w:type="spellEnd"/>
      <w:r w:rsidR="00A20F62" w:rsidRPr="00711EF2">
        <w:rPr>
          <w:rFonts w:ascii="Times New Roman" w:hAnsi="Times New Roman" w:cs="Times New Roman"/>
          <w:sz w:val="24"/>
          <w:szCs w:val="24"/>
        </w:rPr>
        <w:t xml:space="preserve"> </w:t>
      </w:r>
      <w:r w:rsidR="00DE2241" w:rsidRPr="00711EF2">
        <w:rPr>
          <w:rFonts w:ascii="Times New Roman" w:hAnsi="Times New Roman" w:cs="Times New Roman"/>
          <w:sz w:val="24"/>
          <w:szCs w:val="24"/>
        </w:rPr>
        <w:t xml:space="preserve">crop </w:t>
      </w:r>
      <w:r>
        <w:rPr>
          <w:rFonts w:ascii="Times New Roman" w:hAnsi="Times New Roman" w:cs="Times New Roman"/>
          <w:sz w:val="24"/>
          <w:szCs w:val="24"/>
        </w:rPr>
        <w:t xml:space="preserve">i.e. </w:t>
      </w:r>
      <w:proofErr w:type="gramStart"/>
      <w:r>
        <w:rPr>
          <w:rFonts w:ascii="Times New Roman" w:hAnsi="Times New Roman" w:cs="Times New Roman"/>
          <w:sz w:val="24"/>
          <w:szCs w:val="24"/>
        </w:rPr>
        <w:t>Rs.-</w:t>
      </w:r>
      <w:proofErr w:type="gramEnd"/>
      <w:r w:rsidR="003C7AA0">
        <w:rPr>
          <w:rFonts w:ascii="Times New Roman" w:hAnsi="Times New Roman" w:cs="Times New Roman"/>
          <w:sz w:val="24"/>
          <w:szCs w:val="24"/>
        </w:rPr>
        <w:t xml:space="preserve">8867 (B:C ratio: 0.83). </w:t>
      </w:r>
      <w:r w:rsidR="00193F8A" w:rsidRPr="00193F8A">
        <w:rPr>
          <w:rFonts w:ascii="Times New Roman" w:hAnsi="Times New Roman" w:cs="Times New Roman"/>
          <w:sz w:val="24"/>
          <w:szCs w:val="24"/>
        </w:rPr>
        <w:t xml:space="preserve">The negative net profit in the case of </w:t>
      </w:r>
      <w:proofErr w:type="spellStart"/>
      <w:r w:rsidR="00193F8A" w:rsidRPr="00193F8A">
        <w:rPr>
          <w:rFonts w:ascii="Times New Roman" w:hAnsi="Times New Roman" w:cs="Times New Roman"/>
          <w:sz w:val="24"/>
          <w:szCs w:val="24"/>
        </w:rPr>
        <w:t>Redgram</w:t>
      </w:r>
      <w:proofErr w:type="spellEnd"/>
      <w:r w:rsidR="00193F8A" w:rsidRPr="00193F8A">
        <w:rPr>
          <w:rFonts w:ascii="Times New Roman" w:hAnsi="Times New Roman" w:cs="Times New Roman"/>
          <w:sz w:val="24"/>
          <w:szCs w:val="24"/>
        </w:rPr>
        <w:t xml:space="preserve"> + Soybean underscores the potential impact of the project in improving the economic viability of farming practices and promoting sustainable agriculture.</w:t>
      </w:r>
    </w:p>
    <w:p w14:paraId="482B2396" w14:textId="77777777" w:rsidR="00A20F62" w:rsidRPr="00CD13F1" w:rsidRDefault="003C7AA0" w:rsidP="00CD13F1">
      <w:pPr>
        <w:spacing w:line="360" w:lineRule="auto"/>
        <w:ind w:firstLine="720"/>
        <w:jc w:val="both"/>
        <w:rPr>
          <w:rFonts w:ascii="Times New Roman" w:hAnsi="Times New Roman" w:cs="Times New Roman"/>
          <w:sz w:val="24"/>
          <w:szCs w:val="24"/>
        </w:rPr>
      </w:pPr>
      <w:r w:rsidRPr="003C7AA0">
        <w:rPr>
          <w:rFonts w:ascii="Times New Roman" w:hAnsi="Times New Roman" w:cs="Times New Roman"/>
          <w:sz w:val="24"/>
          <w:szCs w:val="24"/>
        </w:rPr>
        <w:t xml:space="preserve">After availing seeds/seedlings and technical advice from the IFS project, farmers obtained higher net profits per acre from various horticultural crops. </w:t>
      </w:r>
      <w:r>
        <w:rPr>
          <w:rFonts w:ascii="Times New Roman" w:hAnsi="Times New Roman" w:cs="Times New Roman"/>
          <w:sz w:val="24"/>
          <w:szCs w:val="24"/>
        </w:rPr>
        <w:t xml:space="preserve">Highest net profit of Rs. </w:t>
      </w:r>
      <w:r w:rsidR="00A20F62" w:rsidRPr="00CD13F1">
        <w:rPr>
          <w:rFonts w:ascii="Times New Roman" w:hAnsi="Times New Roman" w:cs="Times New Roman"/>
          <w:sz w:val="24"/>
          <w:szCs w:val="24"/>
        </w:rPr>
        <w:t>1,10,988 (B:C ratio: 1.45) per acre from papaya c</w:t>
      </w:r>
      <w:r>
        <w:rPr>
          <w:rFonts w:ascii="Times New Roman" w:hAnsi="Times New Roman" w:cs="Times New Roman"/>
          <w:sz w:val="24"/>
          <w:szCs w:val="24"/>
        </w:rPr>
        <w:t>rop followed by marigold crop (</w:t>
      </w:r>
      <w:r w:rsidR="00A20F62" w:rsidRPr="00CD13F1">
        <w:rPr>
          <w:rFonts w:ascii="Times New Roman" w:hAnsi="Times New Roman" w:cs="Times New Roman"/>
          <w:sz w:val="24"/>
          <w:szCs w:val="24"/>
        </w:rPr>
        <w:t>Rs. 1,01,881/acre</w:t>
      </w:r>
      <w:proofErr w:type="gramStart"/>
      <w:r w:rsidR="00A20F62" w:rsidRPr="00CD13F1">
        <w:rPr>
          <w:rFonts w:ascii="Times New Roman" w:hAnsi="Times New Roman" w:cs="Times New Roman"/>
          <w:sz w:val="24"/>
          <w:szCs w:val="24"/>
        </w:rPr>
        <w:t>),watermelon</w:t>
      </w:r>
      <w:proofErr w:type="gramEnd"/>
      <w:r w:rsidR="00A20F62" w:rsidRPr="00CD13F1">
        <w:rPr>
          <w:rFonts w:ascii="Times New Roman" w:hAnsi="Times New Roman" w:cs="Times New Roman"/>
          <w:sz w:val="24"/>
          <w:szCs w:val="24"/>
        </w:rPr>
        <w:t xml:space="preserve"> (Rs. 84459/acre), onion (Rs. 72</w:t>
      </w:r>
      <w:r>
        <w:rPr>
          <w:rFonts w:ascii="Times New Roman" w:hAnsi="Times New Roman" w:cs="Times New Roman"/>
          <w:sz w:val="24"/>
          <w:szCs w:val="24"/>
        </w:rPr>
        <w:t>,938/acre), chilli (Rs. 49,023/</w:t>
      </w:r>
      <w:r w:rsidR="00A20F62" w:rsidRPr="00CD13F1">
        <w:rPr>
          <w:rFonts w:ascii="Times New Roman" w:hAnsi="Times New Roman" w:cs="Times New Roman"/>
          <w:sz w:val="24"/>
          <w:szCs w:val="24"/>
        </w:rPr>
        <w:t>acre), Brinjal (Rs. 39,801/a</w:t>
      </w:r>
      <w:r>
        <w:rPr>
          <w:rFonts w:ascii="Times New Roman" w:hAnsi="Times New Roman" w:cs="Times New Roman"/>
          <w:sz w:val="24"/>
          <w:szCs w:val="24"/>
        </w:rPr>
        <w:t xml:space="preserve">cre). </w:t>
      </w:r>
      <w:r w:rsidRPr="003C7AA0">
        <w:rPr>
          <w:rFonts w:ascii="Times New Roman" w:hAnsi="Times New Roman" w:cs="Times New Roman"/>
          <w:sz w:val="24"/>
          <w:szCs w:val="24"/>
        </w:rPr>
        <w:t>The higher returns in these crops are attributed to several factors</w:t>
      </w:r>
      <w:r>
        <w:rPr>
          <w:rFonts w:ascii="Times New Roman" w:hAnsi="Times New Roman" w:cs="Times New Roman"/>
          <w:sz w:val="24"/>
          <w:szCs w:val="24"/>
        </w:rPr>
        <w:t xml:space="preserve"> could be</w:t>
      </w:r>
      <w:r w:rsidR="00DE2241" w:rsidRPr="00CD13F1">
        <w:rPr>
          <w:rFonts w:ascii="Times New Roman" w:hAnsi="Times New Roman" w:cs="Times New Roman"/>
          <w:sz w:val="24"/>
          <w:szCs w:val="24"/>
        </w:rPr>
        <w:t xml:space="preserve"> due to higher </w:t>
      </w:r>
      <w:proofErr w:type="spellStart"/>
      <w:proofErr w:type="gramStart"/>
      <w:r w:rsidR="00DE2241" w:rsidRPr="00CD13F1">
        <w:rPr>
          <w:rFonts w:ascii="Times New Roman" w:hAnsi="Times New Roman" w:cs="Times New Roman"/>
          <w:sz w:val="24"/>
          <w:szCs w:val="24"/>
        </w:rPr>
        <w:t>prices</w:t>
      </w:r>
      <w:r>
        <w:rPr>
          <w:rFonts w:ascii="Times New Roman" w:hAnsi="Times New Roman" w:cs="Times New Roman"/>
          <w:sz w:val="24"/>
          <w:szCs w:val="24"/>
        </w:rPr>
        <w:t>;</w:t>
      </w:r>
      <w:r w:rsidRPr="003C7AA0">
        <w:rPr>
          <w:rFonts w:ascii="Times New Roman" w:hAnsi="Times New Roman" w:cs="Times New Roman"/>
          <w:sz w:val="24"/>
          <w:szCs w:val="24"/>
        </w:rPr>
        <w:t>harvesting</w:t>
      </w:r>
      <w:proofErr w:type="spellEnd"/>
      <w:proofErr w:type="gramEnd"/>
      <w:r w:rsidRPr="003C7AA0">
        <w:rPr>
          <w:rFonts w:ascii="Times New Roman" w:hAnsi="Times New Roman" w:cs="Times New Roman"/>
          <w:sz w:val="24"/>
          <w:szCs w:val="24"/>
        </w:rPr>
        <w:t xml:space="preserve"> time coinciding with marriage and summer seasons likely led to increased demand and better prices</w:t>
      </w:r>
      <w:r w:rsidR="00DE2241" w:rsidRPr="00CD13F1">
        <w:rPr>
          <w:rFonts w:ascii="Times New Roman" w:hAnsi="Times New Roman" w:cs="Times New Roman"/>
          <w:sz w:val="24"/>
          <w:szCs w:val="24"/>
        </w:rPr>
        <w:t xml:space="preserve"> and also </w:t>
      </w:r>
      <w:r w:rsidRPr="003C7AA0">
        <w:rPr>
          <w:rFonts w:ascii="Times New Roman" w:hAnsi="Times New Roman" w:cs="Times New Roman"/>
          <w:sz w:val="24"/>
          <w:szCs w:val="24"/>
        </w:rPr>
        <w:t>free availability of seeds/seedlings from the project contributed to lower production costs, enhancing overall profitability</w:t>
      </w:r>
      <w:r>
        <w:rPr>
          <w:rFonts w:ascii="Times New Roman" w:hAnsi="Times New Roman" w:cs="Times New Roman"/>
          <w:sz w:val="24"/>
          <w:szCs w:val="24"/>
        </w:rPr>
        <w:t xml:space="preserve">. </w:t>
      </w:r>
      <w:r w:rsidRPr="003C7AA0">
        <w:rPr>
          <w:rFonts w:ascii="Times New Roman" w:hAnsi="Times New Roman" w:cs="Times New Roman"/>
          <w:sz w:val="24"/>
          <w:szCs w:val="24"/>
        </w:rPr>
        <w:t xml:space="preserve">In contrast, tomato cultivation resulted in a negative net profit of Rs. -48,085 per acre. This was attributed to surplus arrivals of tomatoes in the market, leading to lower </w:t>
      </w:r>
      <w:proofErr w:type="spellStart"/>
      <w:proofErr w:type="gramStart"/>
      <w:r w:rsidRPr="003C7AA0">
        <w:rPr>
          <w:rFonts w:ascii="Times New Roman" w:hAnsi="Times New Roman" w:cs="Times New Roman"/>
          <w:sz w:val="24"/>
          <w:szCs w:val="24"/>
        </w:rPr>
        <w:t>prices.</w:t>
      </w:r>
      <w:r w:rsidR="00FD5D1F" w:rsidRPr="00FD5D1F">
        <w:rPr>
          <w:rFonts w:ascii="Times New Roman" w:hAnsi="Times New Roman" w:cs="Times New Roman"/>
          <w:sz w:val="24"/>
          <w:szCs w:val="24"/>
        </w:rPr>
        <w:t>The</w:t>
      </w:r>
      <w:proofErr w:type="spellEnd"/>
      <w:proofErr w:type="gramEnd"/>
      <w:r w:rsidR="00FD5D1F" w:rsidRPr="00FD5D1F">
        <w:rPr>
          <w:rFonts w:ascii="Times New Roman" w:hAnsi="Times New Roman" w:cs="Times New Roman"/>
          <w:sz w:val="24"/>
          <w:szCs w:val="24"/>
        </w:rPr>
        <w:t xml:space="preserve"> positive impact on net profits across various crops suggests that the IFS project has been successful in enhancing the economic outcomes for farmers. </w:t>
      </w:r>
      <w:r w:rsidR="00FD5D1F" w:rsidRPr="00FD5D1F">
        <w:rPr>
          <w:rFonts w:ascii="Times New Roman" w:hAnsi="Times New Roman" w:cs="Times New Roman"/>
          <w:sz w:val="24"/>
          <w:szCs w:val="24"/>
        </w:rPr>
        <w:lastRenderedPageBreak/>
        <w:t xml:space="preserve">The provision of seeds/seedlings and technical advice appears to have contributed to improved financial returns </w:t>
      </w:r>
      <w:r w:rsidR="00FD5D1F">
        <w:rPr>
          <w:rFonts w:ascii="Times New Roman" w:hAnsi="Times New Roman" w:cs="Times New Roman"/>
          <w:sz w:val="24"/>
          <w:szCs w:val="24"/>
        </w:rPr>
        <w:t xml:space="preserve">and </w:t>
      </w:r>
      <w:r w:rsidR="00FD5D1F" w:rsidRPr="003C7AA0">
        <w:rPr>
          <w:rFonts w:ascii="Times New Roman" w:hAnsi="Times New Roman" w:cs="Times New Roman"/>
          <w:sz w:val="24"/>
          <w:szCs w:val="24"/>
        </w:rPr>
        <w:t>economic sustainability of farming practices and improving the overall livelihoods of beneficiary farmers</w:t>
      </w:r>
      <w:r w:rsidR="00FD5D1F" w:rsidRPr="00FD5D1F">
        <w:rPr>
          <w:rFonts w:ascii="Times New Roman" w:hAnsi="Times New Roman" w:cs="Times New Roman"/>
          <w:sz w:val="24"/>
          <w:szCs w:val="24"/>
        </w:rPr>
        <w:t>.</w:t>
      </w:r>
    </w:p>
    <w:p w14:paraId="3A011D9D" w14:textId="77777777" w:rsidR="00A20F62" w:rsidRPr="001D2BC6" w:rsidRDefault="00A20F62" w:rsidP="00A20F62">
      <w:pPr>
        <w:jc w:val="center"/>
        <w:rPr>
          <w:rFonts w:ascii="Times New Roman" w:hAnsi="Times New Roman" w:cs="Times New Roman"/>
          <w:b/>
          <w:sz w:val="24"/>
          <w:szCs w:val="24"/>
        </w:rPr>
      </w:pPr>
      <w:r w:rsidRPr="001D2BC6">
        <w:rPr>
          <w:rFonts w:ascii="Times New Roman" w:hAnsi="Times New Roman" w:cs="Times New Roman"/>
          <w:b/>
          <w:sz w:val="24"/>
          <w:szCs w:val="24"/>
        </w:rPr>
        <w:t xml:space="preserve">Table </w:t>
      </w:r>
      <w:proofErr w:type="gramStart"/>
      <w:r w:rsidRPr="001D2BC6">
        <w:rPr>
          <w:rFonts w:ascii="Times New Roman" w:hAnsi="Times New Roman" w:cs="Times New Roman"/>
          <w:b/>
          <w:sz w:val="24"/>
          <w:szCs w:val="24"/>
        </w:rPr>
        <w:t>11 .</w:t>
      </w:r>
      <w:proofErr w:type="gramEnd"/>
      <w:r w:rsidRPr="001D2BC6">
        <w:rPr>
          <w:rFonts w:ascii="Times New Roman" w:hAnsi="Times New Roman" w:cs="Times New Roman"/>
          <w:b/>
          <w:sz w:val="24"/>
          <w:szCs w:val="24"/>
        </w:rPr>
        <w:t xml:space="preserve"> Cost and benefit analysis of crops grown before and after receiving the vegetables/flower crops seedlings under IFS in Bidar District</w:t>
      </w:r>
    </w:p>
    <w:tbl>
      <w:tblPr>
        <w:tblStyle w:val="TableGrid"/>
        <w:tblW w:w="9303" w:type="dxa"/>
        <w:jc w:val="center"/>
        <w:tblLook w:val="04A0" w:firstRow="1" w:lastRow="0" w:firstColumn="1" w:lastColumn="0" w:noHBand="0" w:noVBand="1"/>
      </w:tblPr>
      <w:tblGrid>
        <w:gridCol w:w="2551"/>
        <w:gridCol w:w="2276"/>
        <w:gridCol w:w="1676"/>
        <w:gridCol w:w="1509"/>
        <w:gridCol w:w="1283"/>
        <w:gridCol w:w="8"/>
      </w:tblGrid>
      <w:tr w:rsidR="00A20F62" w:rsidRPr="001D2BC6" w14:paraId="5E8C20EF" w14:textId="77777777" w:rsidTr="000F5D9F">
        <w:trPr>
          <w:jc w:val="center"/>
        </w:trPr>
        <w:tc>
          <w:tcPr>
            <w:tcW w:w="9303" w:type="dxa"/>
            <w:gridSpan w:val="6"/>
            <w:shd w:val="clear" w:color="auto" w:fill="FBD4B4" w:themeFill="accent6" w:themeFillTint="66"/>
          </w:tcPr>
          <w:p w14:paraId="57D9EDFE" w14:textId="77777777" w:rsidR="00A20F62" w:rsidRPr="001D2BC6" w:rsidRDefault="00A20F62" w:rsidP="008A1E37">
            <w:pPr>
              <w:spacing w:line="360" w:lineRule="auto"/>
              <w:jc w:val="center"/>
              <w:rPr>
                <w:rFonts w:ascii="Times New Roman" w:hAnsi="Times New Roman" w:cs="Times New Roman"/>
                <w:b/>
                <w:sz w:val="24"/>
                <w:szCs w:val="24"/>
              </w:rPr>
            </w:pPr>
            <w:r w:rsidRPr="001D2BC6">
              <w:rPr>
                <w:rFonts w:ascii="Times New Roman" w:hAnsi="Times New Roman" w:cs="Times New Roman"/>
                <w:b/>
                <w:sz w:val="24"/>
                <w:szCs w:val="24"/>
              </w:rPr>
              <w:t xml:space="preserve">Before IFS project intervention </w:t>
            </w:r>
          </w:p>
        </w:tc>
      </w:tr>
      <w:tr w:rsidR="00A20F62" w:rsidRPr="001D2BC6" w14:paraId="3E5AA38D" w14:textId="77777777" w:rsidTr="000F5D9F">
        <w:trPr>
          <w:gridAfter w:val="1"/>
          <w:wAfter w:w="8" w:type="dxa"/>
          <w:jc w:val="center"/>
        </w:trPr>
        <w:tc>
          <w:tcPr>
            <w:tcW w:w="2551" w:type="dxa"/>
          </w:tcPr>
          <w:p w14:paraId="40D84DBC" w14:textId="77777777" w:rsidR="00A20F62" w:rsidRPr="001D2BC6" w:rsidRDefault="00A20F62" w:rsidP="008A1E37">
            <w:pPr>
              <w:spacing w:line="360" w:lineRule="auto"/>
              <w:rPr>
                <w:rFonts w:ascii="Times New Roman" w:hAnsi="Times New Roman" w:cs="Times New Roman"/>
                <w:b/>
                <w:sz w:val="24"/>
                <w:szCs w:val="24"/>
              </w:rPr>
            </w:pPr>
            <w:r w:rsidRPr="001D2BC6">
              <w:rPr>
                <w:rFonts w:ascii="Times New Roman" w:hAnsi="Times New Roman" w:cs="Times New Roman"/>
                <w:b/>
                <w:sz w:val="24"/>
                <w:szCs w:val="24"/>
              </w:rPr>
              <w:t xml:space="preserve">Crop name </w:t>
            </w:r>
          </w:p>
        </w:tc>
        <w:tc>
          <w:tcPr>
            <w:tcW w:w="2276" w:type="dxa"/>
          </w:tcPr>
          <w:p w14:paraId="452B0821" w14:textId="77777777" w:rsidR="00A20F62" w:rsidRPr="001D2BC6" w:rsidRDefault="00A20F62" w:rsidP="008A1E37">
            <w:pPr>
              <w:spacing w:line="360" w:lineRule="auto"/>
              <w:rPr>
                <w:rFonts w:ascii="Times New Roman" w:hAnsi="Times New Roman" w:cs="Times New Roman"/>
                <w:b/>
                <w:sz w:val="24"/>
                <w:szCs w:val="24"/>
              </w:rPr>
            </w:pPr>
            <w:r w:rsidRPr="001D2BC6">
              <w:rPr>
                <w:rFonts w:ascii="Times New Roman" w:hAnsi="Times New Roman" w:cs="Times New Roman"/>
                <w:b/>
                <w:sz w:val="24"/>
                <w:szCs w:val="24"/>
              </w:rPr>
              <w:t>Cost</w:t>
            </w:r>
            <w:r w:rsidR="004E1FCD">
              <w:rPr>
                <w:rFonts w:ascii="Times New Roman" w:hAnsi="Times New Roman" w:cs="Times New Roman"/>
                <w:b/>
                <w:sz w:val="24"/>
                <w:szCs w:val="24"/>
              </w:rPr>
              <w:t xml:space="preserve"> of cultivation </w:t>
            </w:r>
          </w:p>
        </w:tc>
        <w:tc>
          <w:tcPr>
            <w:tcW w:w="1676" w:type="dxa"/>
          </w:tcPr>
          <w:p w14:paraId="1EE3A3DF" w14:textId="77777777" w:rsidR="00A20F62" w:rsidRPr="001D2BC6" w:rsidRDefault="00A20F62" w:rsidP="008A1E37">
            <w:pPr>
              <w:spacing w:line="360" w:lineRule="auto"/>
              <w:rPr>
                <w:rFonts w:ascii="Times New Roman" w:hAnsi="Times New Roman" w:cs="Times New Roman"/>
                <w:b/>
                <w:sz w:val="24"/>
                <w:szCs w:val="24"/>
              </w:rPr>
            </w:pPr>
            <w:r w:rsidRPr="001D2BC6">
              <w:rPr>
                <w:rFonts w:ascii="Times New Roman" w:hAnsi="Times New Roman" w:cs="Times New Roman"/>
                <w:b/>
                <w:sz w:val="24"/>
                <w:szCs w:val="24"/>
              </w:rPr>
              <w:t>Gross Income</w:t>
            </w:r>
          </w:p>
        </w:tc>
        <w:tc>
          <w:tcPr>
            <w:tcW w:w="1509" w:type="dxa"/>
          </w:tcPr>
          <w:p w14:paraId="1E12593C" w14:textId="77777777" w:rsidR="00A20F62" w:rsidRPr="001D2BC6" w:rsidRDefault="00A20F62" w:rsidP="008A1E37">
            <w:pPr>
              <w:spacing w:line="360" w:lineRule="auto"/>
              <w:rPr>
                <w:rFonts w:ascii="Times New Roman" w:hAnsi="Times New Roman" w:cs="Times New Roman"/>
                <w:b/>
                <w:sz w:val="24"/>
                <w:szCs w:val="24"/>
              </w:rPr>
            </w:pPr>
            <w:r w:rsidRPr="001D2BC6">
              <w:rPr>
                <w:rFonts w:ascii="Times New Roman" w:hAnsi="Times New Roman" w:cs="Times New Roman"/>
                <w:b/>
                <w:sz w:val="24"/>
                <w:szCs w:val="24"/>
              </w:rPr>
              <w:t xml:space="preserve">Net income </w:t>
            </w:r>
          </w:p>
        </w:tc>
        <w:tc>
          <w:tcPr>
            <w:tcW w:w="1283" w:type="dxa"/>
          </w:tcPr>
          <w:p w14:paraId="40F6279E" w14:textId="77777777" w:rsidR="00A20F62" w:rsidRPr="001D2BC6" w:rsidRDefault="00A20F62" w:rsidP="008A1E37">
            <w:pPr>
              <w:spacing w:line="360" w:lineRule="auto"/>
              <w:rPr>
                <w:rFonts w:ascii="Times New Roman" w:hAnsi="Times New Roman" w:cs="Times New Roman"/>
                <w:b/>
                <w:sz w:val="24"/>
                <w:szCs w:val="24"/>
              </w:rPr>
            </w:pPr>
            <w:r w:rsidRPr="001D2BC6">
              <w:rPr>
                <w:rFonts w:ascii="Times New Roman" w:hAnsi="Times New Roman" w:cs="Times New Roman"/>
                <w:b/>
                <w:sz w:val="24"/>
                <w:szCs w:val="24"/>
              </w:rPr>
              <w:t>B: C ratio</w:t>
            </w:r>
          </w:p>
        </w:tc>
      </w:tr>
      <w:tr w:rsidR="00A20F62" w:rsidRPr="001D2BC6" w14:paraId="6D4DE1ED" w14:textId="77777777" w:rsidTr="000F5D9F">
        <w:trPr>
          <w:gridAfter w:val="1"/>
          <w:wAfter w:w="8" w:type="dxa"/>
          <w:jc w:val="center"/>
        </w:trPr>
        <w:tc>
          <w:tcPr>
            <w:tcW w:w="2551" w:type="dxa"/>
          </w:tcPr>
          <w:p w14:paraId="3641392E" w14:textId="77777777" w:rsidR="00A20F62" w:rsidRPr="001D2BC6" w:rsidRDefault="00A20F62" w:rsidP="008A1E37">
            <w:pPr>
              <w:spacing w:line="360" w:lineRule="auto"/>
              <w:rPr>
                <w:rFonts w:ascii="Times New Roman" w:hAnsi="Times New Roman" w:cs="Times New Roman"/>
                <w:sz w:val="24"/>
                <w:szCs w:val="24"/>
              </w:rPr>
            </w:pPr>
            <w:proofErr w:type="spellStart"/>
            <w:r w:rsidRPr="001D2BC6">
              <w:rPr>
                <w:rFonts w:ascii="Times New Roman" w:hAnsi="Times New Roman" w:cs="Times New Roman"/>
                <w:sz w:val="24"/>
                <w:szCs w:val="24"/>
              </w:rPr>
              <w:t>Redgram</w:t>
            </w:r>
            <w:proofErr w:type="spellEnd"/>
            <w:r w:rsidRPr="001D2BC6">
              <w:rPr>
                <w:rFonts w:ascii="Times New Roman" w:hAnsi="Times New Roman" w:cs="Times New Roman"/>
                <w:sz w:val="24"/>
                <w:szCs w:val="24"/>
              </w:rPr>
              <w:t xml:space="preserve"> + </w:t>
            </w:r>
            <w:proofErr w:type="spellStart"/>
            <w:r w:rsidRPr="001D2BC6">
              <w:rPr>
                <w:rFonts w:ascii="Times New Roman" w:hAnsi="Times New Roman" w:cs="Times New Roman"/>
                <w:sz w:val="24"/>
                <w:szCs w:val="24"/>
              </w:rPr>
              <w:t>Greengram</w:t>
            </w:r>
            <w:proofErr w:type="spellEnd"/>
          </w:p>
        </w:tc>
        <w:tc>
          <w:tcPr>
            <w:tcW w:w="2276" w:type="dxa"/>
          </w:tcPr>
          <w:p w14:paraId="7F3B7532"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54836</w:t>
            </w:r>
          </w:p>
        </w:tc>
        <w:tc>
          <w:tcPr>
            <w:tcW w:w="1676" w:type="dxa"/>
          </w:tcPr>
          <w:p w14:paraId="270BF70D"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57000</w:t>
            </w:r>
          </w:p>
        </w:tc>
        <w:tc>
          <w:tcPr>
            <w:tcW w:w="1509" w:type="dxa"/>
          </w:tcPr>
          <w:p w14:paraId="1111792E"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2163</w:t>
            </w:r>
          </w:p>
        </w:tc>
        <w:tc>
          <w:tcPr>
            <w:tcW w:w="1283" w:type="dxa"/>
          </w:tcPr>
          <w:p w14:paraId="666289D0"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1.04</w:t>
            </w:r>
          </w:p>
        </w:tc>
      </w:tr>
      <w:tr w:rsidR="00A20F62" w:rsidRPr="001D2BC6" w14:paraId="3FD90CC0" w14:textId="77777777" w:rsidTr="000F5D9F">
        <w:trPr>
          <w:gridAfter w:val="1"/>
          <w:wAfter w:w="8" w:type="dxa"/>
          <w:jc w:val="center"/>
        </w:trPr>
        <w:tc>
          <w:tcPr>
            <w:tcW w:w="2551" w:type="dxa"/>
          </w:tcPr>
          <w:p w14:paraId="5FE13A7B" w14:textId="77777777" w:rsidR="00A20F62" w:rsidRPr="001D2BC6" w:rsidRDefault="00A20F62" w:rsidP="008A1E37">
            <w:pPr>
              <w:spacing w:line="360" w:lineRule="auto"/>
              <w:rPr>
                <w:rFonts w:ascii="Times New Roman" w:hAnsi="Times New Roman" w:cs="Times New Roman"/>
                <w:sz w:val="24"/>
                <w:szCs w:val="24"/>
              </w:rPr>
            </w:pPr>
            <w:proofErr w:type="spellStart"/>
            <w:r w:rsidRPr="001D2BC6">
              <w:rPr>
                <w:rFonts w:ascii="Times New Roman" w:hAnsi="Times New Roman" w:cs="Times New Roman"/>
                <w:sz w:val="24"/>
                <w:szCs w:val="24"/>
              </w:rPr>
              <w:t>Redgram</w:t>
            </w:r>
            <w:proofErr w:type="spellEnd"/>
            <w:r w:rsidRPr="001D2BC6">
              <w:rPr>
                <w:rFonts w:ascii="Times New Roman" w:hAnsi="Times New Roman" w:cs="Times New Roman"/>
                <w:sz w:val="24"/>
                <w:szCs w:val="24"/>
              </w:rPr>
              <w:t xml:space="preserve"> + Soyabean</w:t>
            </w:r>
          </w:p>
        </w:tc>
        <w:tc>
          <w:tcPr>
            <w:tcW w:w="2276" w:type="dxa"/>
          </w:tcPr>
          <w:p w14:paraId="5E8D6469"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bCs/>
                <w:color w:val="000000"/>
                <w:sz w:val="24"/>
                <w:szCs w:val="24"/>
                <w:lang w:eastAsia="en-IN"/>
              </w:rPr>
              <w:t>53367.47</w:t>
            </w:r>
          </w:p>
        </w:tc>
        <w:tc>
          <w:tcPr>
            <w:tcW w:w="1676" w:type="dxa"/>
          </w:tcPr>
          <w:p w14:paraId="71520747"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44500</w:t>
            </w:r>
          </w:p>
        </w:tc>
        <w:tc>
          <w:tcPr>
            <w:tcW w:w="1509" w:type="dxa"/>
          </w:tcPr>
          <w:p w14:paraId="72EE27A6"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-8867.47</w:t>
            </w:r>
          </w:p>
        </w:tc>
        <w:tc>
          <w:tcPr>
            <w:tcW w:w="1283" w:type="dxa"/>
          </w:tcPr>
          <w:p w14:paraId="35740B0F"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0.83</w:t>
            </w:r>
          </w:p>
        </w:tc>
      </w:tr>
      <w:tr w:rsidR="00A20F62" w:rsidRPr="001D2BC6" w14:paraId="3445C378" w14:textId="77777777" w:rsidTr="000F5D9F">
        <w:trPr>
          <w:gridAfter w:val="1"/>
          <w:wAfter w:w="8" w:type="dxa"/>
          <w:jc w:val="center"/>
        </w:trPr>
        <w:tc>
          <w:tcPr>
            <w:tcW w:w="2551" w:type="dxa"/>
          </w:tcPr>
          <w:p w14:paraId="04CAF47A" w14:textId="77777777" w:rsidR="00A20F62" w:rsidRPr="001D2BC6" w:rsidRDefault="00A20F62" w:rsidP="008A1E37">
            <w:pPr>
              <w:spacing w:line="360" w:lineRule="auto"/>
              <w:rPr>
                <w:rFonts w:ascii="Times New Roman" w:hAnsi="Times New Roman" w:cs="Times New Roman"/>
                <w:sz w:val="24"/>
                <w:szCs w:val="24"/>
              </w:rPr>
            </w:pPr>
            <w:proofErr w:type="spellStart"/>
            <w:r w:rsidRPr="001D2BC6">
              <w:rPr>
                <w:rFonts w:ascii="Times New Roman" w:hAnsi="Times New Roman" w:cs="Times New Roman"/>
                <w:sz w:val="24"/>
                <w:szCs w:val="24"/>
              </w:rPr>
              <w:t>Redgram</w:t>
            </w:r>
            <w:proofErr w:type="spellEnd"/>
            <w:r w:rsidRPr="001D2BC6">
              <w:rPr>
                <w:rFonts w:ascii="Times New Roman" w:hAnsi="Times New Roman" w:cs="Times New Roman"/>
                <w:sz w:val="24"/>
                <w:szCs w:val="24"/>
              </w:rPr>
              <w:t xml:space="preserve"> + </w:t>
            </w:r>
            <w:proofErr w:type="spellStart"/>
            <w:r w:rsidRPr="001D2BC6">
              <w:rPr>
                <w:rFonts w:ascii="Times New Roman" w:hAnsi="Times New Roman" w:cs="Times New Roman"/>
                <w:sz w:val="24"/>
                <w:szCs w:val="24"/>
              </w:rPr>
              <w:t>Blackgram</w:t>
            </w:r>
            <w:proofErr w:type="spellEnd"/>
          </w:p>
        </w:tc>
        <w:tc>
          <w:tcPr>
            <w:tcW w:w="2276" w:type="dxa"/>
          </w:tcPr>
          <w:p w14:paraId="79118DCF"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bCs/>
                <w:color w:val="000000"/>
                <w:sz w:val="24"/>
                <w:szCs w:val="24"/>
                <w:lang w:eastAsia="en-IN"/>
              </w:rPr>
              <w:t>55541.55</w:t>
            </w:r>
          </w:p>
        </w:tc>
        <w:tc>
          <w:tcPr>
            <w:tcW w:w="1676" w:type="dxa"/>
          </w:tcPr>
          <w:p w14:paraId="317A45D2"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57000</w:t>
            </w:r>
          </w:p>
        </w:tc>
        <w:tc>
          <w:tcPr>
            <w:tcW w:w="1509" w:type="dxa"/>
          </w:tcPr>
          <w:p w14:paraId="3AD55A70"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1458.45</w:t>
            </w:r>
          </w:p>
        </w:tc>
        <w:tc>
          <w:tcPr>
            <w:tcW w:w="1283" w:type="dxa"/>
          </w:tcPr>
          <w:p w14:paraId="25FB49AA"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1.03</w:t>
            </w:r>
          </w:p>
        </w:tc>
      </w:tr>
      <w:tr w:rsidR="00A20F62" w:rsidRPr="001D2BC6" w14:paraId="0F2AECD7" w14:textId="77777777" w:rsidTr="000F5D9F">
        <w:trPr>
          <w:trHeight w:val="197"/>
          <w:jc w:val="center"/>
        </w:trPr>
        <w:tc>
          <w:tcPr>
            <w:tcW w:w="9303" w:type="dxa"/>
            <w:gridSpan w:val="6"/>
            <w:shd w:val="clear" w:color="auto" w:fill="E5B8B7" w:themeFill="accent2" w:themeFillTint="66"/>
          </w:tcPr>
          <w:p w14:paraId="73689BB9" w14:textId="77777777" w:rsidR="00A20F62" w:rsidRPr="001D2BC6" w:rsidRDefault="00A20F62" w:rsidP="008A1E37">
            <w:pPr>
              <w:spacing w:line="360" w:lineRule="auto"/>
              <w:jc w:val="center"/>
              <w:rPr>
                <w:rFonts w:ascii="Times New Roman" w:hAnsi="Times New Roman" w:cs="Times New Roman"/>
                <w:sz w:val="24"/>
                <w:szCs w:val="24"/>
              </w:rPr>
            </w:pPr>
            <w:r w:rsidRPr="001D2BC6">
              <w:rPr>
                <w:rFonts w:ascii="Times New Roman" w:hAnsi="Times New Roman" w:cs="Times New Roman"/>
                <w:b/>
                <w:sz w:val="24"/>
                <w:szCs w:val="24"/>
              </w:rPr>
              <w:t>After IFS project intervention</w:t>
            </w:r>
          </w:p>
        </w:tc>
      </w:tr>
      <w:tr w:rsidR="00A20F62" w:rsidRPr="001D2BC6" w14:paraId="0993D4FA" w14:textId="77777777" w:rsidTr="000F5D9F">
        <w:trPr>
          <w:gridAfter w:val="1"/>
          <w:wAfter w:w="8" w:type="dxa"/>
          <w:jc w:val="center"/>
        </w:trPr>
        <w:tc>
          <w:tcPr>
            <w:tcW w:w="2551" w:type="dxa"/>
          </w:tcPr>
          <w:p w14:paraId="7CCCA57B" w14:textId="77777777" w:rsidR="00A20F62" w:rsidRPr="001D2BC6" w:rsidRDefault="00A20F62" w:rsidP="008A1E37">
            <w:pPr>
              <w:spacing w:line="360" w:lineRule="auto"/>
              <w:rPr>
                <w:rFonts w:ascii="Times New Roman" w:hAnsi="Times New Roman" w:cs="Times New Roman"/>
                <w:b/>
                <w:sz w:val="24"/>
                <w:szCs w:val="24"/>
              </w:rPr>
            </w:pPr>
            <w:r w:rsidRPr="001D2BC6">
              <w:rPr>
                <w:rFonts w:ascii="Times New Roman" w:hAnsi="Times New Roman" w:cs="Times New Roman"/>
                <w:b/>
                <w:sz w:val="24"/>
                <w:szCs w:val="24"/>
              </w:rPr>
              <w:t xml:space="preserve">Crop name </w:t>
            </w:r>
          </w:p>
        </w:tc>
        <w:tc>
          <w:tcPr>
            <w:tcW w:w="2276" w:type="dxa"/>
          </w:tcPr>
          <w:p w14:paraId="51F5546C" w14:textId="77777777" w:rsidR="00A20F62" w:rsidRPr="001D2BC6" w:rsidRDefault="004E1FCD" w:rsidP="008A1E37">
            <w:pPr>
              <w:spacing w:line="360" w:lineRule="auto"/>
              <w:rPr>
                <w:rFonts w:ascii="Times New Roman" w:hAnsi="Times New Roman" w:cs="Times New Roman"/>
                <w:b/>
                <w:sz w:val="24"/>
                <w:szCs w:val="24"/>
              </w:rPr>
            </w:pPr>
            <w:r w:rsidRPr="001D2BC6">
              <w:rPr>
                <w:rFonts w:ascii="Times New Roman" w:hAnsi="Times New Roman" w:cs="Times New Roman"/>
                <w:b/>
                <w:sz w:val="24"/>
                <w:szCs w:val="24"/>
              </w:rPr>
              <w:t>Cost</w:t>
            </w:r>
            <w:r>
              <w:rPr>
                <w:rFonts w:ascii="Times New Roman" w:hAnsi="Times New Roman" w:cs="Times New Roman"/>
                <w:b/>
                <w:sz w:val="24"/>
                <w:szCs w:val="24"/>
              </w:rPr>
              <w:t xml:space="preserve"> of cultivation</w:t>
            </w:r>
          </w:p>
        </w:tc>
        <w:tc>
          <w:tcPr>
            <w:tcW w:w="1676" w:type="dxa"/>
          </w:tcPr>
          <w:p w14:paraId="4BB48D13" w14:textId="77777777" w:rsidR="00A20F62" w:rsidRPr="001D2BC6" w:rsidRDefault="00A20F62" w:rsidP="008A1E37">
            <w:pPr>
              <w:spacing w:line="360" w:lineRule="auto"/>
              <w:rPr>
                <w:rFonts w:ascii="Times New Roman" w:hAnsi="Times New Roman" w:cs="Times New Roman"/>
                <w:b/>
                <w:sz w:val="24"/>
                <w:szCs w:val="24"/>
              </w:rPr>
            </w:pPr>
            <w:r w:rsidRPr="001D2BC6">
              <w:rPr>
                <w:rFonts w:ascii="Times New Roman" w:hAnsi="Times New Roman" w:cs="Times New Roman"/>
                <w:b/>
                <w:sz w:val="24"/>
                <w:szCs w:val="24"/>
              </w:rPr>
              <w:t>Gross Income</w:t>
            </w:r>
          </w:p>
        </w:tc>
        <w:tc>
          <w:tcPr>
            <w:tcW w:w="1509" w:type="dxa"/>
          </w:tcPr>
          <w:p w14:paraId="6894E392" w14:textId="77777777" w:rsidR="00A20F62" w:rsidRPr="001D2BC6" w:rsidRDefault="00A20F62" w:rsidP="008A1E37">
            <w:pPr>
              <w:spacing w:line="360" w:lineRule="auto"/>
              <w:rPr>
                <w:rFonts w:ascii="Times New Roman" w:hAnsi="Times New Roman" w:cs="Times New Roman"/>
                <w:b/>
                <w:sz w:val="24"/>
                <w:szCs w:val="24"/>
              </w:rPr>
            </w:pPr>
            <w:r w:rsidRPr="001D2BC6">
              <w:rPr>
                <w:rFonts w:ascii="Times New Roman" w:hAnsi="Times New Roman" w:cs="Times New Roman"/>
                <w:b/>
                <w:sz w:val="24"/>
                <w:szCs w:val="24"/>
              </w:rPr>
              <w:t xml:space="preserve">Net income </w:t>
            </w:r>
          </w:p>
        </w:tc>
        <w:tc>
          <w:tcPr>
            <w:tcW w:w="1283" w:type="dxa"/>
          </w:tcPr>
          <w:p w14:paraId="32EB57CB" w14:textId="77777777" w:rsidR="00A20F62" w:rsidRPr="001D2BC6" w:rsidRDefault="00A20F62" w:rsidP="008A1E37">
            <w:pPr>
              <w:spacing w:line="360" w:lineRule="auto"/>
              <w:rPr>
                <w:rFonts w:ascii="Times New Roman" w:hAnsi="Times New Roman" w:cs="Times New Roman"/>
                <w:b/>
                <w:sz w:val="24"/>
                <w:szCs w:val="24"/>
              </w:rPr>
            </w:pPr>
            <w:r w:rsidRPr="001D2BC6">
              <w:rPr>
                <w:rFonts w:ascii="Times New Roman" w:hAnsi="Times New Roman" w:cs="Times New Roman"/>
                <w:b/>
                <w:sz w:val="24"/>
                <w:szCs w:val="24"/>
              </w:rPr>
              <w:t>B: C ratio</w:t>
            </w:r>
          </w:p>
        </w:tc>
      </w:tr>
      <w:tr w:rsidR="00A20F62" w:rsidRPr="001D2BC6" w14:paraId="721B7EF3" w14:textId="77777777" w:rsidTr="000F5D9F">
        <w:trPr>
          <w:gridAfter w:val="1"/>
          <w:wAfter w:w="8" w:type="dxa"/>
          <w:jc w:val="center"/>
        </w:trPr>
        <w:tc>
          <w:tcPr>
            <w:tcW w:w="2551" w:type="dxa"/>
          </w:tcPr>
          <w:p w14:paraId="075E2037"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 xml:space="preserve">Marigold </w:t>
            </w:r>
          </w:p>
        </w:tc>
        <w:tc>
          <w:tcPr>
            <w:tcW w:w="2276" w:type="dxa"/>
          </w:tcPr>
          <w:p w14:paraId="41068398"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198118.55</w:t>
            </w:r>
          </w:p>
        </w:tc>
        <w:tc>
          <w:tcPr>
            <w:tcW w:w="1676" w:type="dxa"/>
          </w:tcPr>
          <w:p w14:paraId="31F33F1A"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color w:val="000000"/>
                <w:sz w:val="24"/>
                <w:szCs w:val="24"/>
              </w:rPr>
              <w:t>300000</w:t>
            </w:r>
          </w:p>
        </w:tc>
        <w:tc>
          <w:tcPr>
            <w:tcW w:w="1509" w:type="dxa"/>
          </w:tcPr>
          <w:p w14:paraId="5BC89CF7"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color w:val="000000"/>
                <w:sz w:val="24"/>
                <w:szCs w:val="24"/>
              </w:rPr>
              <w:t>101881.45</w:t>
            </w:r>
          </w:p>
        </w:tc>
        <w:tc>
          <w:tcPr>
            <w:tcW w:w="1283" w:type="dxa"/>
          </w:tcPr>
          <w:p w14:paraId="3A3A8560"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1.51</w:t>
            </w:r>
          </w:p>
        </w:tc>
      </w:tr>
      <w:tr w:rsidR="00A20F62" w:rsidRPr="001D2BC6" w14:paraId="77676800" w14:textId="77777777" w:rsidTr="000F5D9F">
        <w:trPr>
          <w:gridAfter w:val="1"/>
          <w:wAfter w:w="8" w:type="dxa"/>
          <w:jc w:val="center"/>
        </w:trPr>
        <w:tc>
          <w:tcPr>
            <w:tcW w:w="2551" w:type="dxa"/>
          </w:tcPr>
          <w:p w14:paraId="23E230A2"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 xml:space="preserve">Watermelon </w:t>
            </w:r>
          </w:p>
        </w:tc>
        <w:tc>
          <w:tcPr>
            <w:tcW w:w="2276" w:type="dxa"/>
          </w:tcPr>
          <w:p w14:paraId="3770702C"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131541.6</w:t>
            </w:r>
          </w:p>
        </w:tc>
        <w:tc>
          <w:tcPr>
            <w:tcW w:w="1676" w:type="dxa"/>
          </w:tcPr>
          <w:p w14:paraId="6F8C2019"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color w:val="000000"/>
                <w:sz w:val="24"/>
                <w:szCs w:val="24"/>
              </w:rPr>
              <w:t>216000</w:t>
            </w:r>
          </w:p>
        </w:tc>
        <w:tc>
          <w:tcPr>
            <w:tcW w:w="1509" w:type="dxa"/>
          </w:tcPr>
          <w:p w14:paraId="6DB8504C"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color w:val="000000"/>
                <w:sz w:val="24"/>
                <w:szCs w:val="24"/>
              </w:rPr>
              <w:t>84459</w:t>
            </w:r>
          </w:p>
        </w:tc>
        <w:tc>
          <w:tcPr>
            <w:tcW w:w="1283" w:type="dxa"/>
          </w:tcPr>
          <w:p w14:paraId="52ED5F21"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color w:val="000000"/>
                <w:sz w:val="24"/>
                <w:szCs w:val="24"/>
              </w:rPr>
              <w:t>1.64</w:t>
            </w:r>
          </w:p>
        </w:tc>
      </w:tr>
      <w:tr w:rsidR="00A20F62" w:rsidRPr="001D2BC6" w14:paraId="4197DD96" w14:textId="77777777" w:rsidTr="000F5D9F">
        <w:trPr>
          <w:gridAfter w:val="1"/>
          <w:wAfter w:w="8" w:type="dxa"/>
          <w:jc w:val="center"/>
        </w:trPr>
        <w:tc>
          <w:tcPr>
            <w:tcW w:w="2551" w:type="dxa"/>
          </w:tcPr>
          <w:p w14:paraId="550DC13C"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 xml:space="preserve">Muskmelon </w:t>
            </w:r>
          </w:p>
        </w:tc>
        <w:tc>
          <w:tcPr>
            <w:tcW w:w="2276" w:type="dxa"/>
          </w:tcPr>
          <w:p w14:paraId="0BBAF0BE"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95219.71</w:t>
            </w:r>
          </w:p>
        </w:tc>
        <w:tc>
          <w:tcPr>
            <w:tcW w:w="1676" w:type="dxa"/>
          </w:tcPr>
          <w:p w14:paraId="1DB2699D"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96000</w:t>
            </w:r>
          </w:p>
        </w:tc>
        <w:tc>
          <w:tcPr>
            <w:tcW w:w="1509" w:type="dxa"/>
          </w:tcPr>
          <w:p w14:paraId="608A758A"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780.28</w:t>
            </w:r>
          </w:p>
        </w:tc>
        <w:tc>
          <w:tcPr>
            <w:tcW w:w="1283" w:type="dxa"/>
          </w:tcPr>
          <w:p w14:paraId="3ACC103E"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color w:val="000000"/>
                <w:sz w:val="24"/>
                <w:szCs w:val="24"/>
              </w:rPr>
              <w:t>1.008</w:t>
            </w:r>
          </w:p>
        </w:tc>
      </w:tr>
      <w:tr w:rsidR="00A20F62" w:rsidRPr="001D2BC6" w14:paraId="752E9693" w14:textId="77777777" w:rsidTr="000F5D9F">
        <w:trPr>
          <w:gridAfter w:val="1"/>
          <w:wAfter w:w="8" w:type="dxa"/>
          <w:jc w:val="center"/>
        </w:trPr>
        <w:tc>
          <w:tcPr>
            <w:tcW w:w="2551" w:type="dxa"/>
          </w:tcPr>
          <w:p w14:paraId="7A1C8CC5"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 xml:space="preserve">Onion </w:t>
            </w:r>
          </w:p>
        </w:tc>
        <w:tc>
          <w:tcPr>
            <w:tcW w:w="2276" w:type="dxa"/>
          </w:tcPr>
          <w:p w14:paraId="34515422"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127061.77</w:t>
            </w:r>
          </w:p>
        </w:tc>
        <w:tc>
          <w:tcPr>
            <w:tcW w:w="1676" w:type="dxa"/>
          </w:tcPr>
          <w:p w14:paraId="2F156BDA"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200000</w:t>
            </w:r>
          </w:p>
        </w:tc>
        <w:tc>
          <w:tcPr>
            <w:tcW w:w="1509" w:type="dxa"/>
          </w:tcPr>
          <w:p w14:paraId="63D75951"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72938</w:t>
            </w:r>
          </w:p>
        </w:tc>
        <w:tc>
          <w:tcPr>
            <w:tcW w:w="1283" w:type="dxa"/>
          </w:tcPr>
          <w:p w14:paraId="578A716F"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1.57</w:t>
            </w:r>
          </w:p>
        </w:tc>
      </w:tr>
      <w:tr w:rsidR="00A20F62" w:rsidRPr="001D2BC6" w14:paraId="3DC5C05D" w14:textId="77777777" w:rsidTr="000F5D9F">
        <w:trPr>
          <w:gridAfter w:val="1"/>
          <w:wAfter w:w="8" w:type="dxa"/>
          <w:jc w:val="center"/>
        </w:trPr>
        <w:tc>
          <w:tcPr>
            <w:tcW w:w="2551" w:type="dxa"/>
          </w:tcPr>
          <w:p w14:paraId="17536AC8"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Chilli</w:t>
            </w:r>
          </w:p>
        </w:tc>
        <w:tc>
          <w:tcPr>
            <w:tcW w:w="2276" w:type="dxa"/>
          </w:tcPr>
          <w:p w14:paraId="76344B5A"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110976.73</w:t>
            </w:r>
          </w:p>
        </w:tc>
        <w:tc>
          <w:tcPr>
            <w:tcW w:w="1676" w:type="dxa"/>
          </w:tcPr>
          <w:p w14:paraId="4F3BAD96"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160000</w:t>
            </w:r>
          </w:p>
        </w:tc>
        <w:tc>
          <w:tcPr>
            <w:tcW w:w="1509" w:type="dxa"/>
          </w:tcPr>
          <w:p w14:paraId="3F7F30EE"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49023.28</w:t>
            </w:r>
          </w:p>
        </w:tc>
        <w:tc>
          <w:tcPr>
            <w:tcW w:w="1283" w:type="dxa"/>
          </w:tcPr>
          <w:p w14:paraId="0D84E159"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1.44</w:t>
            </w:r>
          </w:p>
        </w:tc>
      </w:tr>
      <w:tr w:rsidR="00A20F62" w:rsidRPr="001D2BC6" w14:paraId="4A3E152D" w14:textId="77777777" w:rsidTr="000F5D9F">
        <w:trPr>
          <w:gridAfter w:val="1"/>
          <w:wAfter w:w="8" w:type="dxa"/>
          <w:jc w:val="center"/>
        </w:trPr>
        <w:tc>
          <w:tcPr>
            <w:tcW w:w="2551" w:type="dxa"/>
          </w:tcPr>
          <w:p w14:paraId="66718FFE"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 xml:space="preserve">Tomato </w:t>
            </w:r>
          </w:p>
        </w:tc>
        <w:tc>
          <w:tcPr>
            <w:tcW w:w="2276" w:type="dxa"/>
          </w:tcPr>
          <w:p w14:paraId="2DADE5CE"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64335.02</w:t>
            </w:r>
          </w:p>
        </w:tc>
        <w:tc>
          <w:tcPr>
            <w:tcW w:w="1676" w:type="dxa"/>
          </w:tcPr>
          <w:p w14:paraId="0355E436"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16250</w:t>
            </w:r>
          </w:p>
        </w:tc>
        <w:tc>
          <w:tcPr>
            <w:tcW w:w="1509" w:type="dxa"/>
          </w:tcPr>
          <w:p w14:paraId="11208CF7"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-48085.02</w:t>
            </w:r>
          </w:p>
        </w:tc>
        <w:tc>
          <w:tcPr>
            <w:tcW w:w="1283" w:type="dxa"/>
          </w:tcPr>
          <w:p w14:paraId="28CC8CB0"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color w:val="000000"/>
                <w:sz w:val="24"/>
                <w:szCs w:val="24"/>
              </w:rPr>
              <w:t>0.25</w:t>
            </w:r>
          </w:p>
        </w:tc>
      </w:tr>
      <w:tr w:rsidR="00A20F62" w:rsidRPr="001D2BC6" w14:paraId="6954B750" w14:textId="77777777" w:rsidTr="000F5D9F">
        <w:trPr>
          <w:gridAfter w:val="1"/>
          <w:wAfter w:w="8" w:type="dxa"/>
          <w:jc w:val="center"/>
        </w:trPr>
        <w:tc>
          <w:tcPr>
            <w:tcW w:w="2551" w:type="dxa"/>
          </w:tcPr>
          <w:p w14:paraId="4ABF4600"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Brinjal</w:t>
            </w:r>
          </w:p>
        </w:tc>
        <w:tc>
          <w:tcPr>
            <w:tcW w:w="2276" w:type="dxa"/>
          </w:tcPr>
          <w:p w14:paraId="26ED41FF"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92198.95</w:t>
            </w:r>
          </w:p>
        </w:tc>
        <w:tc>
          <w:tcPr>
            <w:tcW w:w="1676" w:type="dxa"/>
          </w:tcPr>
          <w:p w14:paraId="77099EDD"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132000</w:t>
            </w:r>
          </w:p>
        </w:tc>
        <w:tc>
          <w:tcPr>
            <w:tcW w:w="1509" w:type="dxa"/>
          </w:tcPr>
          <w:p w14:paraId="47206C36"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eastAsia="Times New Roman" w:hAnsi="Times New Roman" w:cs="Times New Roman"/>
                <w:color w:val="000000"/>
                <w:sz w:val="24"/>
                <w:szCs w:val="24"/>
                <w:lang w:eastAsia="en-IN"/>
              </w:rPr>
              <w:t>39801.05</w:t>
            </w:r>
          </w:p>
        </w:tc>
        <w:tc>
          <w:tcPr>
            <w:tcW w:w="1283" w:type="dxa"/>
          </w:tcPr>
          <w:p w14:paraId="41E42B0F"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color w:val="000000"/>
                <w:sz w:val="24"/>
                <w:szCs w:val="24"/>
              </w:rPr>
              <w:t>1.43</w:t>
            </w:r>
          </w:p>
        </w:tc>
      </w:tr>
      <w:tr w:rsidR="00A20F62" w:rsidRPr="001D2BC6" w14:paraId="2F7FCF82" w14:textId="77777777" w:rsidTr="000F5D9F">
        <w:trPr>
          <w:gridAfter w:val="1"/>
          <w:wAfter w:w="8" w:type="dxa"/>
          <w:jc w:val="center"/>
        </w:trPr>
        <w:tc>
          <w:tcPr>
            <w:tcW w:w="2551" w:type="dxa"/>
          </w:tcPr>
          <w:p w14:paraId="7209623C"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 xml:space="preserve">Papaya </w:t>
            </w:r>
          </w:p>
        </w:tc>
        <w:tc>
          <w:tcPr>
            <w:tcW w:w="2276" w:type="dxa"/>
          </w:tcPr>
          <w:p w14:paraId="6D0A8065"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249011.22</w:t>
            </w:r>
          </w:p>
        </w:tc>
        <w:tc>
          <w:tcPr>
            <w:tcW w:w="1676" w:type="dxa"/>
          </w:tcPr>
          <w:p w14:paraId="46EC9269"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color w:val="000000"/>
                <w:sz w:val="24"/>
                <w:szCs w:val="24"/>
              </w:rPr>
              <w:t>360000</w:t>
            </w:r>
          </w:p>
        </w:tc>
        <w:tc>
          <w:tcPr>
            <w:tcW w:w="1509" w:type="dxa"/>
          </w:tcPr>
          <w:p w14:paraId="7CB99963"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sz w:val="24"/>
                <w:szCs w:val="24"/>
              </w:rPr>
              <w:t>110988.78</w:t>
            </w:r>
          </w:p>
        </w:tc>
        <w:tc>
          <w:tcPr>
            <w:tcW w:w="1283" w:type="dxa"/>
          </w:tcPr>
          <w:p w14:paraId="773E6399" w14:textId="77777777" w:rsidR="00A20F62" w:rsidRPr="001D2BC6" w:rsidRDefault="00A20F62" w:rsidP="008A1E37">
            <w:pPr>
              <w:spacing w:line="360" w:lineRule="auto"/>
              <w:rPr>
                <w:rFonts w:ascii="Times New Roman" w:hAnsi="Times New Roman" w:cs="Times New Roman"/>
                <w:sz w:val="24"/>
                <w:szCs w:val="24"/>
              </w:rPr>
            </w:pPr>
            <w:r w:rsidRPr="001D2BC6">
              <w:rPr>
                <w:rFonts w:ascii="Times New Roman" w:hAnsi="Times New Roman" w:cs="Times New Roman"/>
                <w:color w:val="000000"/>
                <w:sz w:val="24"/>
                <w:szCs w:val="24"/>
              </w:rPr>
              <w:t>1.45</w:t>
            </w:r>
          </w:p>
        </w:tc>
      </w:tr>
    </w:tbl>
    <w:p w14:paraId="5548697E" w14:textId="77777777" w:rsidR="00A20F62" w:rsidRPr="001D2BC6" w:rsidRDefault="004D293A" w:rsidP="004D293A">
      <w:pPr>
        <w:spacing w:before="240"/>
        <w:ind w:firstLine="720"/>
        <w:jc w:val="both"/>
        <w:rPr>
          <w:rFonts w:ascii="Times New Roman" w:hAnsi="Times New Roman" w:cs="Times New Roman"/>
          <w:sz w:val="24"/>
          <w:szCs w:val="24"/>
        </w:rPr>
      </w:pPr>
      <w:r>
        <w:rPr>
          <w:rFonts w:ascii="Times New Roman" w:hAnsi="Times New Roman" w:cs="Times New Roman"/>
          <w:sz w:val="24"/>
          <w:szCs w:val="24"/>
        </w:rPr>
        <w:t>In addition to seeds/</w:t>
      </w:r>
      <w:r w:rsidR="00A20F62" w:rsidRPr="001D2BC6">
        <w:rPr>
          <w:rFonts w:ascii="Times New Roman" w:hAnsi="Times New Roman" w:cs="Times New Roman"/>
          <w:sz w:val="24"/>
          <w:szCs w:val="24"/>
        </w:rPr>
        <w:t xml:space="preserve">seedlings </w:t>
      </w:r>
      <w:proofErr w:type="spellStart"/>
      <w:r w:rsidR="00A20F62" w:rsidRPr="001D2BC6">
        <w:rPr>
          <w:rFonts w:ascii="Times New Roman" w:hAnsi="Times New Roman" w:cs="Times New Roman"/>
          <w:sz w:val="24"/>
          <w:szCs w:val="24"/>
        </w:rPr>
        <w:t>distribution</w:t>
      </w:r>
      <w:r>
        <w:rPr>
          <w:rFonts w:ascii="Times New Roman" w:hAnsi="Times New Roman" w:cs="Times New Roman"/>
          <w:sz w:val="24"/>
          <w:szCs w:val="24"/>
        </w:rPr>
        <w:t>other</w:t>
      </w:r>
      <w:proofErr w:type="spellEnd"/>
      <w:r>
        <w:rPr>
          <w:rFonts w:ascii="Times New Roman" w:hAnsi="Times New Roman" w:cs="Times New Roman"/>
          <w:sz w:val="24"/>
          <w:szCs w:val="24"/>
        </w:rPr>
        <w:t xml:space="preserve"> farm equipment’s/implements </w:t>
      </w:r>
      <w:r w:rsidR="000F5D9F">
        <w:rPr>
          <w:rFonts w:ascii="Times New Roman" w:hAnsi="Times New Roman" w:cs="Times New Roman"/>
          <w:sz w:val="24"/>
          <w:szCs w:val="24"/>
        </w:rPr>
        <w:t xml:space="preserve">like </w:t>
      </w:r>
      <w:r w:rsidR="000F5D9F" w:rsidRPr="000F5D9F">
        <w:rPr>
          <w:rFonts w:ascii="Times New Roman" w:hAnsi="Times New Roman" w:cs="Times New Roman"/>
          <w:sz w:val="24"/>
          <w:szCs w:val="24"/>
        </w:rPr>
        <w:t>Battery operated sprayer</w:t>
      </w:r>
      <w:r w:rsidR="000F5D9F">
        <w:rPr>
          <w:rFonts w:ascii="Times New Roman" w:hAnsi="Times New Roman" w:cs="Times New Roman"/>
          <w:sz w:val="24"/>
          <w:szCs w:val="24"/>
        </w:rPr>
        <w:t xml:space="preserve">, </w:t>
      </w:r>
      <w:r w:rsidR="000F5D9F" w:rsidRPr="000F5D9F">
        <w:rPr>
          <w:rFonts w:ascii="Times New Roman" w:hAnsi="Times New Roman" w:cs="Times New Roman"/>
          <w:sz w:val="24"/>
          <w:szCs w:val="24"/>
        </w:rPr>
        <w:t>Vegetable Handy Planter</w:t>
      </w:r>
      <w:r w:rsidR="000F5D9F">
        <w:rPr>
          <w:rFonts w:ascii="Times New Roman" w:hAnsi="Times New Roman" w:cs="Times New Roman"/>
          <w:sz w:val="24"/>
          <w:szCs w:val="24"/>
        </w:rPr>
        <w:t xml:space="preserve"> and </w:t>
      </w:r>
      <w:r w:rsidR="000F5D9F" w:rsidRPr="000F5D9F">
        <w:rPr>
          <w:rFonts w:ascii="Times New Roman" w:hAnsi="Times New Roman" w:cs="Times New Roman"/>
          <w:sz w:val="24"/>
          <w:szCs w:val="24"/>
        </w:rPr>
        <w:t xml:space="preserve">cycle weeders </w:t>
      </w:r>
      <w:r>
        <w:rPr>
          <w:rFonts w:ascii="Times New Roman" w:hAnsi="Times New Roman" w:cs="Times New Roman"/>
          <w:sz w:val="24"/>
          <w:szCs w:val="24"/>
        </w:rPr>
        <w:t xml:space="preserve">were </w:t>
      </w:r>
      <w:r w:rsidR="000F5D9F" w:rsidRPr="000F5D9F">
        <w:rPr>
          <w:rFonts w:ascii="Times New Roman" w:hAnsi="Times New Roman" w:cs="Times New Roman"/>
          <w:sz w:val="24"/>
          <w:szCs w:val="24"/>
        </w:rPr>
        <w:t xml:space="preserve">distributed </w:t>
      </w:r>
      <w:r>
        <w:rPr>
          <w:rFonts w:ascii="Times New Roman" w:hAnsi="Times New Roman" w:cs="Times New Roman"/>
          <w:sz w:val="24"/>
          <w:szCs w:val="24"/>
        </w:rPr>
        <w:t xml:space="preserve">to beneficiary farmers and </w:t>
      </w:r>
      <w:r w:rsidRPr="004D293A">
        <w:rPr>
          <w:rFonts w:ascii="Times New Roman" w:hAnsi="Times New Roman" w:cs="Times New Roman"/>
          <w:sz w:val="24"/>
          <w:szCs w:val="24"/>
        </w:rPr>
        <w:t xml:space="preserve">impact assessment opinions of beneficiary farmers on the distribution of </w:t>
      </w:r>
      <w:r>
        <w:rPr>
          <w:rFonts w:ascii="Times New Roman" w:hAnsi="Times New Roman" w:cs="Times New Roman"/>
          <w:sz w:val="24"/>
          <w:szCs w:val="24"/>
        </w:rPr>
        <w:t xml:space="preserve">these </w:t>
      </w:r>
      <w:r w:rsidRPr="004D293A">
        <w:rPr>
          <w:rFonts w:ascii="Times New Roman" w:hAnsi="Times New Roman" w:cs="Times New Roman"/>
          <w:sz w:val="24"/>
          <w:szCs w:val="24"/>
        </w:rPr>
        <w:t xml:space="preserve">items </w:t>
      </w:r>
      <w:r w:rsidR="009A52C0">
        <w:rPr>
          <w:rFonts w:ascii="Times New Roman" w:hAnsi="Times New Roman" w:cs="Times New Roman"/>
          <w:sz w:val="24"/>
          <w:szCs w:val="24"/>
        </w:rPr>
        <w:t xml:space="preserve">are </w:t>
      </w:r>
      <w:r w:rsidR="00A20F62" w:rsidRPr="001D2BC6">
        <w:rPr>
          <w:rFonts w:ascii="Times New Roman" w:hAnsi="Times New Roman" w:cs="Times New Roman"/>
          <w:sz w:val="24"/>
          <w:szCs w:val="24"/>
        </w:rPr>
        <w:t xml:space="preserve">listed below   </w:t>
      </w:r>
    </w:p>
    <w:p w14:paraId="5603FA9D" w14:textId="100CDA23" w:rsidR="00A20F62" w:rsidRPr="00CD13F1" w:rsidRDefault="00292DD6" w:rsidP="00CD13F1">
      <w:pPr>
        <w:rPr>
          <w:rFonts w:ascii="Times New Roman" w:hAnsi="Times New Roman" w:cs="Times New Roman"/>
          <w:sz w:val="24"/>
          <w:szCs w:val="24"/>
        </w:rPr>
      </w:pPr>
      <w:r>
        <w:rPr>
          <w:rFonts w:ascii="Times New Roman" w:hAnsi="Times New Roman" w:cs="Times New Roman"/>
          <w:b/>
          <w:noProof/>
          <w:sz w:val="24"/>
          <w:szCs w:val="24"/>
          <w:lang w:eastAsia="en-IN"/>
        </w:rPr>
        <w:t xml:space="preserve">Table 12 : </w:t>
      </w:r>
      <w:r w:rsidR="00A20F62" w:rsidRPr="00CD13F1">
        <w:rPr>
          <w:rFonts w:ascii="Times New Roman" w:hAnsi="Times New Roman" w:cs="Times New Roman"/>
          <w:b/>
          <w:noProof/>
          <w:sz w:val="24"/>
          <w:szCs w:val="24"/>
          <w:lang w:eastAsia="en-IN"/>
        </w:rPr>
        <w:t>Benefits of Battery operated sprayer distributed under IFS</w:t>
      </w:r>
      <w:r w:rsidR="004D293A">
        <w:rPr>
          <w:rFonts w:ascii="Times New Roman" w:hAnsi="Times New Roman" w:cs="Times New Roman"/>
          <w:b/>
          <w:noProof/>
          <w:sz w:val="24"/>
          <w:szCs w:val="24"/>
          <w:lang w:eastAsia="en-IN"/>
        </w:rPr>
        <w:t xml:space="preserve"> Project</w:t>
      </w:r>
      <w:r w:rsidR="00A20F62" w:rsidRPr="00CD13F1">
        <w:rPr>
          <w:rFonts w:ascii="Times New Roman" w:hAnsi="Times New Roman" w:cs="Times New Roman"/>
          <w:b/>
          <w:noProof/>
          <w:sz w:val="24"/>
          <w:szCs w:val="24"/>
          <w:lang w:eastAsia="en-IN"/>
        </w:rPr>
        <w:t>, COH, Bidar</w:t>
      </w:r>
      <w:r w:rsidR="00A20F62" w:rsidRPr="00CD13F1">
        <w:rPr>
          <w:rFonts w:ascii="Times New Roman" w:hAnsi="Times New Roman" w:cs="Times New Roman"/>
          <w:noProof/>
          <w:sz w:val="24"/>
          <w:szCs w:val="24"/>
          <w:lang w:eastAsia="en-IN"/>
        </w:rPr>
        <w:t xml:space="preserve">: </w:t>
      </w:r>
    </w:p>
    <w:tbl>
      <w:tblPr>
        <w:tblStyle w:val="TableGrid"/>
        <w:tblW w:w="9498" w:type="dxa"/>
        <w:tblInd w:w="108" w:type="dxa"/>
        <w:tblLook w:val="04A0" w:firstRow="1" w:lastRow="0" w:firstColumn="1" w:lastColumn="0" w:noHBand="0" w:noVBand="1"/>
      </w:tblPr>
      <w:tblGrid>
        <w:gridCol w:w="4849"/>
        <w:gridCol w:w="4649"/>
      </w:tblGrid>
      <w:tr w:rsidR="00A20F62" w:rsidRPr="001D2BC6" w14:paraId="0192FD08" w14:textId="77777777" w:rsidTr="004D293A">
        <w:tc>
          <w:tcPr>
            <w:tcW w:w="4849" w:type="dxa"/>
          </w:tcPr>
          <w:p w14:paraId="71B22BD4" w14:textId="77777777" w:rsidR="00A20F62" w:rsidRPr="001D2BC6" w:rsidRDefault="00A20F62" w:rsidP="008A1E37">
            <w:pPr>
              <w:jc w:val="center"/>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t>Without Battery operated sprayer</w:t>
            </w:r>
          </w:p>
        </w:tc>
        <w:tc>
          <w:tcPr>
            <w:tcW w:w="4649" w:type="dxa"/>
          </w:tcPr>
          <w:p w14:paraId="5B485934" w14:textId="77777777" w:rsidR="00A20F62" w:rsidRPr="001D2BC6" w:rsidRDefault="00A20F62" w:rsidP="008A1E37">
            <w:pPr>
              <w:rPr>
                <w:rFonts w:ascii="Times New Roman" w:hAnsi="Times New Roman" w:cs="Times New Roman"/>
                <w:sz w:val="24"/>
                <w:szCs w:val="24"/>
              </w:rPr>
            </w:pPr>
            <w:r w:rsidRPr="001D2BC6">
              <w:rPr>
                <w:rFonts w:ascii="Times New Roman" w:hAnsi="Times New Roman" w:cs="Times New Roman"/>
                <w:noProof/>
                <w:sz w:val="24"/>
                <w:szCs w:val="24"/>
                <w:lang w:eastAsia="en-IN"/>
              </w:rPr>
              <w:t xml:space="preserve">With Battery operated sprayer </w:t>
            </w:r>
          </w:p>
        </w:tc>
      </w:tr>
      <w:tr w:rsidR="00A20F62" w:rsidRPr="001D2BC6" w14:paraId="03AC1021" w14:textId="77777777" w:rsidTr="004D293A">
        <w:tc>
          <w:tcPr>
            <w:tcW w:w="4849" w:type="dxa"/>
          </w:tcPr>
          <w:p w14:paraId="7F01C6E9" w14:textId="77777777" w:rsidR="00A20F62" w:rsidRPr="001D2BC6" w:rsidRDefault="00A20F62" w:rsidP="00567169">
            <w:pPr>
              <w:pStyle w:val="ListParagraph"/>
              <w:numPr>
                <w:ilvl w:val="0"/>
                <w:numId w:val="5"/>
              </w:numPr>
              <w:spacing w:line="360" w:lineRule="auto"/>
              <w:ind w:left="318" w:hanging="284"/>
              <w:jc w:val="both"/>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t xml:space="preserve">Earlier farmers were using hand operated knapsack sprayers which were taking more time and requiring more labour i.e. 4-5 hours of time per acre. </w:t>
            </w:r>
          </w:p>
          <w:p w14:paraId="0238E2E4" w14:textId="77777777" w:rsidR="00A20F62" w:rsidRPr="001D2BC6" w:rsidRDefault="00A20F62" w:rsidP="00567169">
            <w:pPr>
              <w:pStyle w:val="ListParagraph"/>
              <w:numPr>
                <w:ilvl w:val="0"/>
                <w:numId w:val="5"/>
              </w:numPr>
              <w:spacing w:line="360" w:lineRule="auto"/>
              <w:ind w:left="318" w:hanging="284"/>
              <w:jc w:val="both"/>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lastRenderedPageBreak/>
              <w:t>Its nozel spray finess was not good as compared to Battery operated sprayer</w:t>
            </w:r>
          </w:p>
          <w:p w14:paraId="5B6508C9" w14:textId="77777777" w:rsidR="00A20F62" w:rsidRPr="001D2BC6" w:rsidRDefault="00A20F62" w:rsidP="00567169">
            <w:pPr>
              <w:pStyle w:val="ListParagraph"/>
              <w:numPr>
                <w:ilvl w:val="0"/>
                <w:numId w:val="5"/>
              </w:numPr>
              <w:spacing w:line="360" w:lineRule="auto"/>
              <w:ind w:left="318" w:hanging="284"/>
              <w:jc w:val="both"/>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t xml:space="preserve">Not much compertable to women labour to spray the </w:t>
            </w:r>
            <w:r w:rsidR="005A0225">
              <w:rPr>
                <w:rFonts w:ascii="Times New Roman" w:hAnsi="Times New Roman" w:cs="Times New Roman"/>
                <w:noProof/>
                <w:sz w:val="24"/>
                <w:szCs w:val="24"/>
                <w:lang w:eastAsia="en-IN"/>
              </w:rPr>
              <w:t>Plant proection chemical (</w:t>
            </w:r>
            <w:r w:rsidRPr="001D2BC6">
              <w:rPr>
                <w:rFonts w:ascii="Times New Roman" w:hAnsi="Times New Roman" w:cs="Times New Roman"/>
                <w:noProof/>
                <w:sz w:val="24"/>
                <w:szCs w:val="24"/>
                <w:lang w:eastAsia="en-IN"/>
              </w:rPr>
              <w:t>PPC</w:t>
            </w:r>
            <w:r w:rsidR="005A0225">
              <w:rPr>
                <w:rFonts w:ascii="Times New Roman" w:hAnsi="Times New Roman" w:cs="Times New Roman"/>
                <w:noProof/>
                <w:sz w:val="24"/>
                <w:szCs w:val="24"/>
                <w:lang w:eastAsia="en-IN"/>
              </w:rPr>
              <w:t>)</w:t>
            </w:r>
            <w:r w:rsidRPr="001D2BC6">
              <w:rPr>
                <w:rFonts w:ascii="Times New Roman" w:hAnsi="Times New Roman" w:cs="Times New Roman"/>
                <w:noProof/>
                <w:sz w:val="24"/>
                <w:szCs w:val="24"/>
                <w:lang w:eastAsia="en-IN"/>
              </w:rPr>
              <w:t xml:space="preserve"> as compared Battery operated sprayer</w:t>
            </w:r>
          </w:p>
        </w:tc>
        <w:tc>
          <w:tcPr>
            <w:tcW w:w="4649" w:type="dxa"/>
          </w:tcPr>
          <w:p w14:paraId="4E0EFD8F" w14:textId="77777777" w:rsidR="00A20F62" w:rsidRPr="001D2BC6" w:rsidRDefault="00A20F62" w:rsidP="00567169">
            <w:pPr>
              <w:pStyle w:val="ListParagraph"/>
              <w:numPr>
                <w:ilvl w:val="0"/>
                <w:numId w:val="6"/>
              </w:numPr>
              <w:tabs>
                <w:tab w:val="left" w:pos="288"/>
              </w:tabs>
              <w:spacing w:line="360" w:lineRule="auto"/>
              <w:ind w:left="146" w:hanging="141"/>
              <w:jc w:val="both"/>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lastRenderedPageBreak/>
              <w:t xml:space="preserve">Battery operated sprayer is consuming less labour requirment and is taking less time to complete the spraying task i.e. 2-2.5 hrs of time per acre. ( around Rs.75 to Rs.90 </w:t>
            </w:r>
            <w:r w:rsidRPr="001D2BC6">
              <w:rPr>
                <w:rFonts w:ascii="Times New Roman" w:hAnsi="Times New Roman" w:cs="Times New Roman"/>
                <w:noProof/>
                <w:sz w:val="24"/>
                <w:szCs w:val="24"/>
                <w:lang w:eastAsia="en-IN"/>
              </w:rPr>
              <w:lastRenderedPageBreak/>
              <w:t xml:space="preserve">(50%) worth of cost can be minimized)  </w:t>
            </w:r>
          </w:p>
          <w:p w14:paraId="30222F11" w14:textId="77777777" w:rsidR="004D293A" w:rsidRDefault="00A20F62" w:rsidP="00567169">
            <w:pPr>
              <w:pStyle w:val="ListParagraph"/>
              <w:numPr>
                <w:ilvl w:val="0"/>
                <w:numId w:val="6"/>
              </w:numPr>
              <w:tabs>
                <w:tab w:val="left" w:pos="288"/>
              </w:tabs>
              <w:spacing w:line="360" w:lineRule="auto"/>
              <w:ind w:left="146" w:hanging="141"/>
              <w:jc w:val="both"/>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t xml:space="preserve">After charging its battery </w:t>
            </w:r>
            <w:r w:rsidR="00FE5202">
              <w:rPr>
                <w:rFonts w:ascii="Times New Roman" w:hAnsi="Times New Roman" w:cs="Times New Roman"/>
                <w:noProof/>
                <w:sz w:val="24"/>
                <w:szCs w:val="24"/>
                <w:lang w:eastAsia="en-IN"/>
              </w:rPr>
              <w:t>for about</w:t>
            </w:r>
            <w:r w:rsidRPr="001D2BC6">
              <w:rPr>
                <w:rFonts w:ascii="Times New Roman" w:hAnsi="Times New Roman" w:cs="Times New Roman"/>
                <w:noProof/>
                <w:sz w:val="24"/>
                <w:szCs w:val="24"/>
                <w:lang w:eastAsia="en-IN"/>
              </w:rPr>
              <w:t xml:space="preserve"> 9 hrs. Sp</w:t>
            </w:r>
            <w:r w:rsidR="00FE5202">
              <w:rPr>
                <w:rFonts w:ascii="Times New Roman" w:hAnsi="Times New Roman" w:cs="Times New Roman"/>
                <w:noProof/>
                <w:sz w:val="24"/>
                <w:szCs w:val="24"/>
                <w:lang w:eastAsia="en-IN"/>
              </w:rPr>
              <w:t>r</w:t>
            </w:r>
            <w:r w:rsidRPr="001D2BC6">
              <w:rPr>
                <w:rFonts w:ascii="Times New Roman" w:hAnsi="Times New Roman" w:cs="Times New Roman"/>
                <w:noProof/>
                <w:sz w:val="24"/>
                <w:szCs w:val="24"/>
                <w:lang w:eastAsia="en-IN"/>
              </w:rPr>
              <w:t>ayers can be used for sp</w:t>
            </w:r>
            <w:r w:rsidR="00FE5202">
              <w:rPr>
                <w:rFonts w:ascii="Times New Roman" w:hAnsi="Times New Roman" w:cs="Times New Roman"/>
                <w:noProof/>
                <w:sz w:val="24"/>
                <w:szCs w:val="24"/>
                <w:lang w:eastAsia="en-IN"/>
              </w:rPr>
              <w:t>r</w:t>
            </w:r>
            <w:r w:rsidRPr="001D2BC6">
              <w:rPr>
                <w:rFonts w:ascii="Times New Roman" w:hAnsi="Times New Roman" w:cs="Times New Roman"/>
                <w:noProof/>
                <w:sz w:val="24"/>
                <w:szCs w:val="24"/>
                <w:lang w:eastAsia="en-IN"/>
              </w:rPr>
              <w:t>aring 400 litres of PPC (can able take spray of about 20 to 22 pumps of 18 litre per pump capacity)</w:t>
            </w:r>
          </w:p>
          <w:p w14:paraId="2A746A08" w14:textId="77777777" w:rsidR="004D293A" w:rsidRDefault="00A20F62" w:rsidP="00567169">
            <w:pPr>
              <w:pStyle w:val="ListParagraph"/>
              <w:numPr>
                <w:ilvl w:val="0"/>
                <w:numId w:val="6"/>
              </w:numPr>
              <w:tabs>
                <w:tab w:val="left" w:pos="288"/>
              </w:tabs>
              <w:spacing w:line="360" w:lineRule="auto"/>
              <w:ind w:left="146" w:hanging="141"/>
              <w:jc w:val="both"/>
              <w:rPr>
                <w:rFonts w:ascii="Times New Roman" w:hAnsi="Times New Roman" w:cs="Times New Roman"/>
                <w:noProof/>
                <w:sz w:val="24"/>
                <w:szCs w:val="24"/>
                <w:lang w:eastAsia="en-IN"/>
              </w:rPr>
            </w:pPr>
            <w:r w:rsidRPr="004D293A">
              <w:rPr>
                <w:rFonts w:ascii="Times New Roman" w:hAnsi="Times New Roman" w:cs="Times New Roman"/>
                <w:noProof/>
                <w:sz w:val="24"/>
                <w:szCs w:val="24"/>
                <w:lang w:eastAsia="en-IN"/>
              </w:rPr>
              <w:t xml:space="preserve">Its nozel spray finess is good as compared to hand operated sprayers  </w:t>
            </w:r>
          </w:p>
          <w:p w14:paraId="4F1479FD" w14:textId="77777777" w:rsidR="00A20F62" w:rsidRPr="004D293A" w:rsidRDefault="00A20F62" w:rsidP="00567169">
            <w:pPr>
              <w:pStyle w:val="ListParagraph"/>
              <w:numPr>
                <w:ilvl w:val="0"/>
                <w:numId w:val="6"/>
              </w:numPr>
              <w:tabs>
                <w:tab w:val="left" w:pos="288"/>
              </w:tabs>
              <w:spacing w:line="360" w:lineRule="auto"/>
              <w:ind w:left="146" w:hanging="141"/>
              <w:jc w:val="both"/>
              <w:rPr>
                <w:rFonts w:ascii="Times New Roman" w:hAnsi="Times New Roman" w:cs="Times New Roman"/>
                <w:noProof/>
                <w:sz w:val="24"/>
                <w:szCs w:val="24"/>
                <w:lang w:eastAsia="en-IN"/>
              </w:rPr>
            </w:pPr>
            <w:r w:rsidRPr="004D293A">
              <w:rPr>
                <w:rFonts w:ascii="Times New Roman" w:hAnsi="Times New Roman" w:cs="Times New Roman"/>
                <w:noProof/>
                <w:sz w:val="24"/>
                <w:szCs w:val="24"/>
                <w:lang w:eastAsia="en-IN"/>
              </w:rPr>
              <w:t xml:space="preserve">Its working efficincy is better as compared to hand operated sprayers  </w:t>
            </w:r>
          </w:p>
          <w:p w14:paraId="5F98CAE1" w14:textId="77777777" w:rsidR="00A20F62" w:rsidRPr="001D2BC6" w:rsidRDefault="00A20F62" w:rsidP="00567169">
            <w:pPr>
              <w:pStyle w:val="ListParagraph"/>
              <w:numPr>
                <w:ilvl w:val="0"/>
                <w:numId w:val="6"/>
              </w:numPr>
              <w:tabs>
                <w:tab w:val="left" w:pos="288"/>
              </w:tabs>
              <w:spacing w:line="360" w:lineRule="auto"/>
              <w:ind w:left="146" w:hanging="141"/>
              <w:jc w:val="both"/>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t xml:space="preserve">Easy to handle and even it can be used by women labours also for spraying of PPC </w:t>
            </w:r>
          </w:p>
        </w:tc>
      </w:tr>
    </w:tbl>
    <w:p w14:paraId="7AF37529" w14:textId="77777777" w:rsidR="00F044E5" w:rsidRDefault="00A20F62" w:rsidP="00F044E5">
      <w:pPr>
        <w:spacing w:before="240" w:after="0" w:line="360" w:lineRule="auto"/>
        <w:jc w:val="both"/>
        <w:rPr>
          <w:rFonts w:ascii="Times New Roman" w:hAnsi="Times New Roman" w:cs="Times New Roman"/>
          <w:noProof/>
          <w:sz w:val="24"/>
          <w:szCs w:val="24"/>
          <w:lang w:eastAsia="en-IN"/>
        </w:rPr>
      </w:pPr>
      <w:r w:rsidRPr="00CD13F1">
        <w:rPr>
          <w:rFonts w:ascii="Times New Roman" w:hAnsi="Times New Roman" w:cs="Times New Roman"/>
          <w:b/>
          <w:noProof/>
          <w:sz w:val="24"/>
          <w:szCs w:val="24"/>
          <w:lang w:eastAsia="en-IN"/>
        </w:rPr>
        <w:lastRenderedPageBreak/>
        <w:t xml:space="preserve">Benefits of </w:t>
      </w:r>
      <w:bookmarkStart w:id="0" w:name="_Hlk142992054"/>
      <w:r w:rsidRPr="00CD13F1">
        <w:rPr>
          <w:rFonts w:ascii="Times New Roman" w:hAnsi="Times New Roman" w:cs="Times New Roman"/>
          <w:b/>
          <w:noProof/>
          <w:sz w:val="24"/>
          <w:szCs w:val="24"/>
          <w:lang w:eastAsia="en-IN"/>
        </w:rPr>
        <w:t xml:space="preserve">Vegetable Handy Planter </w:t>
      </w:r>
      <w:r w:rsidR="00B72063" w:rsidRPr="00CD13F1">
        <w:rPr>
          <w:rFonts w:ascii="Times New Roman" w:hAnsi="Times New Roman" w:cs="Times New Roman"/>
          <w:b/>
          <w:noProof/>
          <w:sz w:val="24"/>
          <w:szCs w:val="24"/>
          <w:lang w:eastAsia="en-IN"/>
        </w:rPr>
        <w:t xml:space="preserve">(VPH) </w:t>
      </w:r>
      <w:r w:rsidRPr="00CD13F1">
        <w:rPr>
          <w:rFonts w:ascii="Times New Roman" w:hAnsi="Times New Roman" w:cs="Times New Roman"/>
          <w:b/>
          <w:noProof/>
          <w:sz w:val="24"/>
          <w:szCs w:val="24"/>
          <w:lang w:eastAsia="en-IN"/>
        </w:rPr>
        <w:t>distributed under IFS</w:t>
      </w:r>
      <w:r w:rsidR="001C221C">
        <w:rPr>
          <w:rFonts w:ascii="Times New Roman" w:hAnsi="Times New Roman" w:cs="Times New Roman"/>
          <w:b/>
          <w:noProof/>
          <w:sz w:val="24"/>
          <w:szCs w:val="24"/>
          <w:lang w:eastAsia="en-IN"/>
        </w:rPr>
        <w:t xml:space="preserve"> Project</w:t>
      </w:r>
      <w:bookmarkEnd w:id="0"/>
      <w:r w:rsidRPr="00CD13F1">
        <w:rPr>
          <w:rFonts w:ascii="Times New Roman" w:hAnsi="Times New Roman" w:cs="Times New Roman"/>
          <w:noProof/>
          <w:sz w:val="24"/>
          <w:szCs w:val="24"/>
          <w:lang w:eastAsia="en-IN"/>
        </w:rPr>
        <w:t xml:space="preserve">: </w:t>
      </w:r>
    </w:p>
    <w:p w14:paraId="68E2A86B" w14:textId="77777777" w:rsidR="00A20F62" w:rsidRPr="00CD13F1" w:rsidRDefault="00A20F62" w:rsidP="001C221C">
      <w:pPr>
        <w:spacing w:after="0" w:line="360" w:lineRule="auto"/>
        <w:jc w:val="both"/>
        <w:rPr>
          <w:rFonts w:ascii="Times New Roman" w:hAnsi="Times New Roman" w:cs="Times New Roman"/>
          <w:sz w:val="24"/>
          <w:szCs w:val="24"/>
        </w:rPr>
      </w:pPr>
      <w:r w:rsidRPr="00CD13F1">
        <w:rPr>
          <w:rFonts w:ascii="Times New Roman" w:hAnsi="Times New Roman" w:cs="Times New Roman"/>
          <w:noProof/>
          <w:sz w:val="24"/>
          <w:szCs w:val="24"/>
          <w:lang w:eastAsia="en-IN"/>
        </w:rPr>
        <w:t>Following are the benfits obtained by the beneficiary farmers by using Vegetale Handy Planter which were distributed under IFS</w:t>
      </w:r>
      <w:r w:rsidR="001C221C">
        <w:rPr>
          <w:rFonts w:ascii="Times New Roman" w:hAnsi="Times New Roman" w:cs="Times New Roman"/>
          <w:noProof/>
          <w:sz w:val="24"/>
          <w:szCs w:val="24"/>
          <w:lang w:eastAsia="en-IN"/>
        </w:rPr>
        <w:t xml:space="preserve"> project</w:t>
      </w:r>
      <w:r w:rsidRPr="00CD13F1">
        <w:rPr>
          <w:rFonts w:ascii="Times New Roman" w:hAnsi="Times New Roman" w:cs="Times New Roman"/>
          <w:noProof/>
          <w:sz w:val="24"/>
          <w:szCs w:val="24"/>
          <w:lang w:eastAsia="en-IN"/>
        </w:rPr>
        <w:t>, COH, Bidar</w:t>
      </w:r>
    </w:p>
    <w:p w14:paraId="5A63FAE5" w14:textId="77777777" w:rsidR="00A20F62" w:rsidRPr="001D2BC6" w:rsidRDefault="00A20F62" w:rsidP="00A20F62">
      <w:pPr>
        <w:pStyle w:val="ListParagraph"/>
        <w:numPr>
          <w:ilvl w:val="0"/>
          <w:numId w:val="9"/>
        </w:numPr>
        <w:spacing w:line="360" w:lineRule="auto"/>
        <w:jc w:val="both"/>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t>This techniques is new to the farmers and reduced labour costs</w:t>
      </w:r>
    </w:p>
    <w:p w14:paraId="489CFDDB" w14:textId="77777777" w:rsidR="00A20F62" w:rsidRPr="001D2BC6" w:rsidRDefault="00B72063" w:rsidP="00A20F62">
      <w:pPr>
        <w:pStyle w:val="ListParagraph"/>
        <w:numPr>
          <w:ilvl w:val="0"/>
          <w:numId w:val="9"/>
        </w:numPr>
        <w:spacing w:line="360" w:lineRule="auto"/>
        <w:jc w:val="both"/>
        <w:rPr>
          <w:rFonts w:ascii="Times New Roman" w:hAnsi="Times New Roman" w:cs="Times New Roman"/>
          <w:noProof/>
          <w:sz w:val="24"/>
          <w:szCs w:val="24"/>
          <w:lang w:eastAsia="en-IN"/>
        </w:rPr>
      </w:pPr>
      <w:r>
        <w:rPr>
          <w:rFonts w:ascii="Times New Roman" w:hAnsi="Times New Roman" w:cs="Times New Roman"/>
          <w:noProof/>
          <w:sz w:val="24"/>
          <w:szCs w:val="24"/>
          <w:lang w:eastAsia="en-IN"/>
        </w:rPr>
        <w:t xml:space="preserve">Six </w:t>
      </w:r>
      <w:r w:rsidR="00A20F62" w:rsidRPr="001D2BC6">
        <w:rPr>
          <w:rFonts w:ascii="Times New Roman" w:hAnsi="Times New Roman" w:cs="Times New Roman"/>
          <w:noProof/>
          <w:sz w:val="24"/>
          <w:szCs w:val="24"/>
          <w:lang w:eastAsia="en-IN"/>
        </w:rPr>
        <w:t xml:space="preserve">man days needed to plant the seedlings by manual practice, whereas, VHP is taking </w:t>
      </w:r>
      <w:r>
        <w:rPr>
          <w:rFonts w:ascii="Times New Roman" w:hAnsi="Times New Roman" w:cs="Times New Roman"/>
          <w:noProof/>
          <w:sz w:val="24"/>
          <w:szCs w:val="24"/>
          <w:lang w:eastAsia="en-IN"/>
        </w:rPr>
        <w:t>four</w:t>
      </w:r>
      <w:r w:rsidR="00A20F62" w:rsidRPr="001D2BC6">
        <w:rPr>
          <w:rFonts w:ascii="Times New Roman" w:hAnsi="Times New Roman" w:cs="Times New Roman"/>
          <w:noProof/>
          <w:sz w:val="24"/>
          <w:szCs w:val="24"/>
          <w:lang w:eastAsia="en-IN"/>
        </w:rPr>
        <w:t xml:space="preserve"> mandays to complete seedlings planting in an acre.</w:t>
      </w:r>
    </w:p>
    <w:p w14:paraId="49C38C28" w14:textId="77777777" w:rsidR="00A20F62" w:rsidRPr="001D2BC6" w:rsidRDefault="00A20F62" w:rsidP="00A20F62">
      <w:pPr>
        <w:pStyle w:val="ListParagraph"/>
        <w:numPr>
          <w:ilvl w:val="0"/>
          <w:numId w:val="9"/>
        </w:numPr>
        <w:spacing w:line="360" w:lineRule="auto"/>
        <w:jc w:val="both"/>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t xml:space="preserve">40 to 50 per cent of time is saving to complete the seedling planting work as compared to manual planting of same work.  </w:t>
      </w:r>
    </w:p>
    <w:p w14:paraId="6DE4ACF3" w14:textId="77777777" w:rsidR="00A20F62" w:rsidRPr="001D2BC6" w:rsidRDefault="00A20F62" w:rsidP="00A20F62">
      <w:pPr>
        <w:pStyle w:val="ListParagraph"/>
        <w:numPr>
          <w:ilvl w:val="0"/>
          <w:numId w:val="9"/>
        </w:numPr>
        <w:spacing w:line="360" w:lineRule="auto"/>
        <w:jc w:val="both"/>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t xml:space="preserve">Its perfrming </w:t>
      </w:r>
      <w:r w:rsidR="00B72063">
        <w:rPr>
          <w:rFonts w:ascii="Times New Roman" w:hAnsi="Times New Roman" w:cs="Times New Roman"/>
          <w:noProof/>
          <w:sz w:val="24"/>
          <w:szCs w:val="24"/>
          <w:lang w:eastAsia="en-IN"/>
        </w:rPr>
        <w:t>two</w:t>
      </w:r>
      <w:r w:rsidRPr="001D2BC6">
        <w:rPr>
          <w:rFonts w:ascii="Times New Roman" w:hAnsi="Times New Roman" w:cs="Times New Roman"/>
          <w:noProof/>
          <w:sz w:val="24"/>
          <w:szCs w:val="24"/>
          <w:lang w:eastAsia="en-IN"/>
        </w:rPr>
        <w:t xml:space="preserve"> activities at a time one is creating hole and another is planting and filling of soil simultaneously.</w:t>
      </w:r>
    </w:p>
    <w:p w14:paraId="78CBDEFC" w14:textId="77777777" w:rsidR="00A20F62" w:rsidRPr="001D2BC6" w:rsidRDefault="00A20F62" w:rsidP="00A20F62">
      <w:pPr>
        <w:pStyle w:val="ListParagraph"/>
        <w:numPr>
          <w:ilvl w:val="0"/>
          <w:numId w:val="9"/>
        </w:numPr>
        <w:spacing w:line="360" w:lineRule="auto"/>
        <w:jc w:val="both"/>
        <w:rPr>
          <w:rFonts w:ascii="Times New Roman" w:hAnsi="Times New Roman" w:cs="Times New Roman"/>
          <w:sz w:val="24"/>
          <w:szCs w:val="24"/>
        </w:rPr>
      </w:pPr>
      <w:r w:rsidRPr="001D2BC6">
        <w:rPr>
          <w:rFonts w:ascii="Times New Roman" w:hAnsi="Times New Roman" w:cs="Times New Roman"/>
          <w:noProof/>
          <w:sz w:val="24"/>
          <w:szCs w:val="24"/>
          <w:lang w:eastAsia="en-IN"/>
        </w:rPr>
        <w:t xml:space="preserve">Marigold, cocumber and water melon plants are being planted through </w:t>
      </w:r>
      <w:r w:rsidR="00B72063" w:rsidRPr="00B72063">
        <w:rPr>
          <w:rFonts w:ascii="Times New Roman" w:hAnsi="Times New Roman" w:cs="Times New Roman"/>
          <w:noProof/>
          <w:sz w:val="24"/>
          <w:szCs w:val="24"/>
          <w:lang w:eastAsia="en-IN"/>
        </w:rPr>
        <w:t>vegetable handy planter</w:t>
      </w:r>
      <w:r w:rsidRPr="001D2BC6">
        <w:rPr>
          <w:rFonts w:ascii="Times New Roman" w:hAnsi="Times New Roman" w:cs="Times New Roman"/>
          <w:noProof/>
          <w:sz w:val="24"/>
          <w:szCs w:val="24"/>
          <w:lang w:eastAsia="en-IN"/>
        </w:rPr>
        <w:t xml:space="preserve">.   </w:t>
      </w:r>
    </w:p>
    <w:p w14:paraId="40365B5D" w14:textId="77777777" w:rsidR="001C221C" w:rsidRDefault="00A20F62" w:rsidP="001C221C">
      <w:pPr>
        <w:spacing w:after="0" w:line="360" w:lineRule="auto"/>
        <w:rPr>
          <w:rFonts w:ascii="Times New Roman" w:hAnsi="Times New Roman" w:cs="Times New Roman"/>
          <w:noProof/>
          <w:sz w:val="24"/>
          <w:szCs w:val="24"/>
          <w:lang w:eastAsia="en-IN"/>
        </w:rPr>
      </w:pPr>
      <w:r w:rsidRPr="00CD13F1">
        <w:rPr>
          <w:rFonts w:ascii="Times New Roman" w:hAnsi="Times New Roman" w:cs="Times New Roman"/>
          <w:b/>
          <w:noProof/>
          <w:sz w:val="24"/>
          <w:szCs w:val="24"/>
          <w:lang w:eastAsia="en-IN"/>
        </w:rPr>
        <w:t xml:space="preserve">Benefits of </w:t>
      </w:r>
      <w:bookmarkStart w:id="1" w:name="_Hlk142992070"/>
      <w:r w:rsidRPr="00CD13F1">
        <w:rPr>
          <w:rFonts w:ascii="Times New Roman" w:hAnsi="Times New Roman" w:cs="Times New Roman"/>
          <w:b/>
          <w:noProof/>
          <w:sz w:val="24"/>
          <w:szCs w:val="24"/>
          <w:lang w:eastAsia="en-IN"/>
        </w:rPr>
        <w:t xml:space="preserve">cycle weeders </w:t>
      </w:r>
      <w:bookmarkEnd w:id="1"/>
      <w:r w:rsidRPr="00CD13F1">
        <w:rPr>
          <w:rFonts w:ascii="Times New Roman" w:hAnsi="Times New Roman" w:cs="Times New Roman"/>
          <w:b/>
          <w:noProof/>
          <w:sz w:val="24"/>
          <w:szCs w:val="24"/>
          <w:lang w:eastAsia="en-IN"/>
        </w:rPr>
        <w:t>distributed under IFS</w:t>
      </w:r>
      <w:r w:rsidR="001C221C">
        <w:rPr>
          <w:rFonts w:ascii="Times New Roman" w:hAnsi="Times New Roman" w:cs="Times New Roman"/>
          <w:b/>
          <w:noProof/>
          <w:sz w:val="24"/>
          <w:szCs w:val="24"/>
          <w:lang w:eastAsia="en-IN"/>
        </w:rPr>
        <w:t xml:space="preserve"> Project</w:t>
      </w:r>
      <w:r w:rsidRPr="00CD13F1">
        <w:rPr>
          <w:rFonts w:ascii="Times New Roman" w:hAnsi="Times New Roman" w:cs="Times New Roman"/>
          <w:noProof/>
          <w:sz w:val="24"/>
          <w:szCs w:val="24"/>
          <w:lang w:eastAsia="en-IN"/>
        </w:rPr>
        <w:t xml:space="preserve">: </w:t>
      </w:r>
    </w:p>
    <w:p w14:paraId="005BD555" w14:textId="77777777" w:rsidR="00A20F62" w:rsidRPr="00CD13F1" w:rsidRDefault="00A20F62" w:rsidP="001C221C">
      <w:pPr>
        <w:spacing w:line="360" w:lineRule="auto"/>
        <w:jc w:val="both"/>
        <w:rPr>
          <w:rFonts w:ascii="Times New Roman" w:hAnsi="Times New Roman" w:cs="Times New Roman"/>
          <w:sz w:val="24"/>
          <w:szCs w:val="24"/>
        </w:rPr>
      </w:pPr>
      <w:r w:rsidRPr="00CD13F1">
        <w:rPr>
          <w:rFonts w:ascii="Times New Roman" w:hAnsi="Times New Roman" w:cs="Times New Roman"/>
          <w:noProof/>
          <w:sz w:val="24"/>
          <w:szCs w:val="24"/>
          <w:lang w:eastAsia="en-IN"/>
        </w:rPr>
        <w:t>Following are the benfits obtained by the beneficiary farmers by using cycle weeders which were distributed under IFS</w:t>
      </w:r>
      <w:r w:rsidR="001C221C">
        <w:rPr>
          <w:rFonts w:ascii="Times New Roman" w:hAnsi="Times New Roman" w:cs="Times New Roman"/>
          <w:noProof/>
          <w:sz w:val="24"/>
          <w:szCs w:val="24"/>
          <w:lang w:eastAsia="en-IN"/>
        </w:rPr>
        <w:t xml:space="preserve"> project</w:t>
      </w:r>
      <w:r w:rsidRPr="00CD13F1">
        <w:rPr>
          <w:rFonts w:ascii="Times New Roman" w:hAnsi="Times New Roman" w:cs="Times New Roman"/>
          <w:noProof/>
          <w:sz w:val="24"/>
          <w:szCs w:val="24"/>
          <w:lang w:eastAsia="en-IN"/>
        </w:rPr>
        <w:t>, COH, Bidar</w:t>
      </w:r>
    </w:p>
    <w:p w14:paraId="5E13C97C" w14:textId="77777777" w:rsidR="00A20F62" w:rsidRPr="001D2BC6" w:rsidRDefault="00A20F62" w:rsidP="00A20F62">
      <w:pPr>
        <w:pStyle w:val="ListParagraph"/>
        <w:numPr>
          <w:ilvl w:val="0"/>
          <w:numId w:val="7"/>
        </w:numPr>
        <w:spacing w:line="360" w:lineRule="auto"/>
        <w:jc w:val="both"/>
        <w:rPr>
          <w:rFonts w:ascii="Times New Roman" w:hAnsi="Times New Roman" w:cs="Times New Roman"/>
          <w:noProof/>
          <w:sz w:val="24"/>
          <w:szCs w:val="24"/>
          <w:lang w:eastAsia="en-IN"/>
        </w:rPr>
      </w:pPr>
      <w:r w:rsidRPr="001D2BC6">
        <w:rPr>
          <w:rFonts w:ascii="Times New Roman" w:hAnsi="Times New Roman" w:cs="Times New Roman"/>
          <w:noProof/>
          <w:sz w:val="24"/>
          <w:szCs w:val="24"/>
          <w:lang w:eastAsia="en-IN"/>
        </w:rPr>
        <w:t>Use of cycle weeders reduce</w:t>
      </w:r>
      <w:r w:rsidR="00425DE2">
        <w:rPr>
          <w:rFonts w:ascii="Times New Roman" w:hAnsi="Times New Roman" w:cs="Times New Roman"/>
          <w:noProof/>
          <w:sz w:val="24"/>
          <w:szCs w:val="24"/>
          <w:lang w:eastAsia="en-IN"/>
        </w:rPr>
        <w:t>d</w:t>
      </w:r>
      <w:r w:rsidR="006D0414">
        <w:rPr>
          <w:rFonts w:ascii="Times New Roman" w:hAnsi="Times New Roman" w:cs="Times New Roman"/>
          <w:noProof/>
          <w:sz w:val="24"/>
          <w:szCs w:val="24"/>
          <w:lang w:eastAsia="en-IN"/>
        </w:rPr>
        <w:t>women</w:t>
      </w:r>
      <w:r w:rsidRPr="001D2BC6">
        <w:rPr>
          <w:rFonts w:ascii="Times New Roman" w:hAnsi="Times New Roman" w:cs="Times New Roman"/>
          <w:noProof/>
          <w:sz w:val="24"/>
          <w:szCs w:val="24"/>
          <w:lang w:eastAsia="en-IN"/>
        </w:rPr>
        <w:t xml:space="preserve"> labours for weeding i.e. 12 to 15 labours were required for weeding in an acre </w:t>
      </w:r>
      <w:r w:rsidR="00425DE2">
        <w:rPr>
          <w:rFonts w:ascii="Times New Roman" w:hAnsi="Times New Roman" w:cs="Times New Roman"/>
          <w:noProof/>
          <w:sz w:val="24"/>
          <w:szCs w:val="24"/>
          <w:lang w:eastAsia="en-IN"/>
        </w:rPr>
        <w:t xml:space="preserve">for manual weeding, hence, after carring the intercultivation works with </w:t>
      </w:r>
      <w:r w:rsidRPr="001D2BC6">
        <w:rPr>
          <w:rFonts w:ascii="Times New Roman" w:hAnsi="Times New Roman" w:cs="Times New Roman"/>
          <w:noProof/>
          <w:sz w:val="24"/>
          <w:szCs w:val="24"/>
          <w:lang w:eastAsia="en-IN"/>
        </w:rPr>
        <w:t>cycle weeder</w:t>
      </w:r>
      <w:r w:rsidR="00425DE2">
        <w:rPr>
          <w:rFonts w:ascii="Times New Roman" w:hAnsi="Times New Roman" w:cs="Times New Roman"/>
          <w:noProof/>
          <w:sz w:val="24"/>
          <w:szCs w:val="24"/>
          <w:lang w:eastAsia="en-IN"/>
        </w:rPr>
        <w:t>,</w:t>
      </w:r>
      <w:r w:rsidRPr="001D2BC6">
        <w:rPr>
          <w:rFonts w:ascii="Times New Roman" w:hAnsi="Times New Roman" w:cs="Times New Roman"/>
          <w:noProof/>
          <w:sz w:val="24"/>
          <w:szCs w:val="24"/>
          <w:lang w:eastAsia="en-IN"/>
        </w:rPr>
        <w:t xml:space="preserve"> the women labour requirment for weeding </w:t>
      </w:r>
      <w:r w:rsidR="00425DE2">
        <w:rPr>
          <w:rFonts w:ascii="Times New Roman" w:hAnsi="Times New Roman" w:cs="Times New Roman"/>
          <w:noProof/>
          <w:sz w:val="24"/>
          <w:szCs w:val="24"/>
          <w:lang w:eastAsia="en-IN"/>
        </w:rPr>
        <w:t xml:space="preserve">works </w:t>
      </w:r>
      <w:r w:rsidRPr="001D2BC6">
        <w:rPr>
          <w:rFonts w:ascii="Times New Roman" w:hAnsi="Times New Roman" w:cs="Times New Roman"/>
          <w:noProof/>
          <w:sz w:val="24"/>
          <w:szCs w:val="24"/>
          <w:lang w:eastAsia="en-IN"/>
        </w:rPr>
        <w:lastRenderedPageBreak/>
        <w:t>was reduced to 8 to 9 no.s</w:t>
      </w:r>
      <w:r w:rsidR="00425DE2">
        <w:rPr>
          <w:rFonts w:ascii="Times New Roman" w:hAnsi="Times New Roman" w:cs="Times New Roman"/>
          <w:noProof/>
          <w:sz w:val="24"/>
          <w:szCs w:val="24"/>
          <w:lang w:eastAsia="en-IN"/>
        </w:rPr>
        <w:t xml:space="preserve"> which led to minimizes </w:t>
      </w:r>
      <w:r w:rsidR="00425DE2" w:rsidRPr="001D2BC6">
        <w:rPr>
          <w:rFonts w:ascii="Times New Roman" w:hAnsi="Times New Roman" w:cs="Times New Roman"/>
          <w:noProof/>
          <w:sz w:val="24"/>
          <w:szCs w:val="24"/>
          <w:lang w:eastAsia="en-IN"/>
        </w:rPr>
        <w:t>labour cost ofworth</w:t>
      </w:r>
      <w:r w:rsidR="00425DE2">
        <w:rPr>
          <w:rFonts w:ascii="Times New Roman" w:hAnsi="Times New Roman" w:cs="Times New Roman"/>
          <w:noProof/>
          <w:sz w:val="24"/>
          <w:szCs w:val="24"/>
          <w:lang w:eastAsia="en-IN"/>
        </w:rPr>
        <w:t xml:space="preserve"> of arond</w:t>
      </w:r>
      <w:r w:rsidRPr="001D2BC6">
        <w:rPr>
          <w:rFonts w:ascii="Times New Roman" w:hAnsi="Times New Roman" w:cs="Times New Roman"/>
          <w:noProof/>
          <w:sz w:val="24"/>
          <w:szCs w:val="24"/>
          <w:lang w:eastAsia="en-IN"/>
        </w:rPr>
        <w:t xml:space="preserve"> Rs. 1200/- to Rs.1500/- (33 % ). </w:t>
      </w:r>
    </w:p>
    <w:p w14:paraId="38258F50" w14:textId="77777777" w:rsidR="00A20F62" w:rsidRDefault="00425DE2" w:rsidP="00A20F62">
      <w:pPr>
        <w:pStyle w:val="ListParagraph"/>
        <w:numPr>
          <w:ilvl w:val="0"/>
          <w:numId w:val="7"/>
        </w:numPr>
        <w:spacing w:line="360" w:lineRule="auto"/>
        <w:jc w:val="both"/>
        <w:rPr>
          <w:rFonts w:ascii="Times New Roman" w:hAnsi="Times New Roman" w:cs="Times New Roman"/>
          <w:noProof/>
          <w:sz w:val="24"/>
          <w:szCs w:val="24"/>
          <w:lang w:eastAsia="en-IN"/>
        </w:rPr>
      </w:pPr>
      <w:r w:rsidRPr="00EC7310">
        <w:rPr>
          <w:rFonts w:ascii="Times New Roman" w:hAnsi="Times New Roman" w:cs="Times New Roman"/>
          <w:noProof/>
          <w:sz w:val="24"/>
          <w:szCs w:val="24"/>
          <w:lang w:eastAsia="en-IN"/>
        </w:rPr>
        <w:t xml:space="preserve">Cycle </w:t>
      </w:r>
      <w:r w:rsidR="00A20F62" w:rsidRPr="00EC7310">
        <w:rPr>
          <w:rFonts w:ascii="Times New Roman" w:hAnsi="Times New Roman" w:cs="Times New Roman"/>
          <w:noProof/>
          <w:sz w:val="24"/>
          <w:szCs w:val="24"/>
          <w:lang w:eastAsia="en-IN"/>
        </w:rPr>
        <w:t xml:space="preserve">weeders </w:t>
      </w:r>
      <w:r>
        <w:rPr>
          <w:rFonts w:ascii="Times New Roman" w:hAnsi="Times New Roman" w:cs="Times New Roman"/>
          <w:noProof/>
          <w:sz w:val="24"/>
          <w:szCs w:val="24"/>
          <w:lang w:eastAsia="en-IN"/>
        </w:rPr>
        <w:t xml:space="preserve">was used </w:t>
      </w:r>
      <w:r w:rsidR="00A20F62" w:rsidRPr="00EC7310">
        <w:rPr>
          <w:rFonts w:ascii="Times New Roman" w:hAnsi="Times New Roman" w:cs="Times New Roman"/>
          <w:noProof/>
          <w:sz w:val="24"/>
          <w:szCs w:val="24"/>
          <w:lang w:eastAsia="en-IN"/>
        </w:rPr>
        <w:t xml:space="preserve">for performing intercultural operations in vegetables, agricultural crops etc.,. earler intercultural operation were done through bullock </w:t>
      </w:r>
      <w:r w:rsidR="006D0414">
        <w:rPr>
          <w:rFonts w:ascii="Times New Roman" w:hAnsi="Times New Roman" w:cs="Times New Roman"/>
          <w:noProof/>
          <w:sz w:val="24"/>
          <w:szCs w:val="24"/>
          <w:lang w:eastAsia="en-IN"/>
        </w:rPr>
        <w:t xml:space="preserve">power only, now a days due to the </w:t>
      </w:r>
      <w:r w:rsidR="00A20F62" w:rsidRPr="00EC7310">
        <w:rPr>
          <w:rFonts w:ascii="Times New Roman" w:hAnsi="Times New Roman" w:cs="Times New Roman"/>
          <w:noProof/>
          <w:sz w:val="24"/>
          <w:szCs w:val="24"/>
          <w:lang w:eastAsia="en-IN"/>
        </w:rPr>
        <w:t xml:space="preserve">introduction of cycle weeder, </w:t>
      </w:r>
      <w:r w:rsidR="006D0414">
        <w:rPr>
          <w:rFonts w:ascii="Times New Roman" w:hAnsi="Times New Roman" w:cs="Times New Roman"/>
          <w:noProof/>
          <w:sz w:val="24"/>
          <w:szCs w:val="24"/>
          <w:lang w:eastAsia="en-IN"/>
        </w:rPr>
        <w:t xml:space="preserve">the task </w:t>
      </w:r>
      <w:r>
        <w:rPr>
          <w:rFonts w:ascii="Times New Roman" w:hAnsi="Times New Roman" w:cs="Times New Roman"/>
          <w:noProof/>
          <w:sz w:val="24"/>
          <w:szCs w:val="24"/>
          <w:lang w:eastAsia="en-IN"/>
        </w:rPr>
        <w:t xml:space="preserve">was also beeing </w:t>
      </w:r>
      <w:r w:rsidR="006D0414">
        <w:rPr>
          <w:rFonts w:ascii="Times New Roman" w:hAnsi="Times New Roman" w:cs="Times New Roman"/>
          <w:noProof/>
          <w:sz w:val="24"/>
          <w:szCs w:val="24"/>
          <w:lang w:eastAsia="en-IN"/>
        </w:rPr>
        <w:t xml:space="preserve">carried out though </w:t>
      </w:r>
      <w:r>
        <w:rPr>
          <w:rFonts w:ascii="Times New Roman" w:hAnsi="Times New Roman" w:cs="Times New Roman"/>
          <w:noProof/>
          <w:sz w:val="24"/>
          <w:szCs w:val="24"/>
          <w:lang w:eastAsia="en-IN"/>
        </w:rPr>
        <w:t xml:space="preserve">cycle weeders which helps for reduction of the </w:t>
      </w:r>
      <w:r w:rsidR="00A20F62" w:rsidRPr="00EC7310">
        <w:rPr>
          <w:rFonts w:ascii="Times New Roman" w:hAnsi="Times New Roman" w:cs="Times New Roman"/>
          <w:noProof/>
          <w:sz w:val="24"/>
          <w:szCs w:val="24"/>
          <w:lang w:eastAsia="en-IN"/>
        </w:rPr>
        <w:t xml:space="preserve">expenses </w:t>
      </w:r>
      <w:r>
        <w:rPr>
          <w:rFonts w:ascii="Times New Roman" w:hAnsi="Times New Roman" w:cs="Times New Roman"/>
          <w:noProof/>
          <w:sz w:val="24"/>
          <w:szCs w:val="24"/>
          <w:lang w:eastAsia="en-IN"/>
        </w:rPr>
        <w:t xml:space="preserve">to an extent of up to </w:t>
      </w:r>
      <w:r w:rsidR="00A20F62" w:rsidRPr="00EC7310">
        <w:rPr>
          <w:rFonts w:ascii="Times New Roman" w:hAnsi="Times New Roman" w:cs="Times New Roman"/>
          <w:noProof/>
          <w:sz w:val="24"/>
          <w:szCs w:val="24"/>
          <w:lang w:eastAsia="en-IN"/>
        </w:rPr>
        <w:t xml:space="preserve">50 percent </w:t>
      </w:r>
      <w:r>
        <w:rPr>
          <w:rFonts w:ascii="Times New Roman" w:hAnsi="Times New Roman" w:cs="Times New Roman"/>
          <w:noProof/>
          <w:sz w:val="24"/>
          <w:szCs w:val="24"/>
          <w:lang w:eastAsia="en-IN"/>
        </w:rPr>
        <w:t xml:space="preserve">of the actual expenses of the bullock power </w:t>
      </w:r>
      <w:r w:rsidR="00A20F62" w:rsidRPr="00EC7310">
        <w:rPr>
          <w:rFonts w:ascii="Times New Roman" w:hAnsi="Times New Roman" w:cs="Times New Roman"/>
          <w:noProof/>
          <w:sz w:val="24"/>
          <w:szCs w:val="24"/>
          <w:lang w:eastAsia="en-IN"/>
        </w:rPr>
        <w:t>intercultivation</w:t>
      </w:r>
      <w:r>
        <w:rPr>
          <w:rFonts w:ascii="Times New Roman" w:hAnsi="Times New Roman" w:cs="Times New Roman"/>
          <w:noProof/>
          <w:sz w:val="24"/>
          <w:szCs w:val="24"/>
          <w:lang w:eastAsia="en-IN"/>
        </w:rPr>
        <w:t xml:space="preserve"> cost</w:t>
      </w:r>
      <w:r w:rsidR="00A20F62" w:rsidRPr="00EC7310">
        <w:rPr>
          <w:rFonts w:ascii="Times New Roman" w:hAnsi="Times New Roman" w:cs="Times New Roman"/>
          <w:noProof/>
          <w:sz w:val="24"/>
          <w:szCs w:val="24"/>
          <w:lang w:eastAsia="en-IN"/>
        </w:rPr>
        <w:t xml:space="preserve">.   </w:t>
      </w:r>
    </w:p>
    <w:p w14:paraId="13F7BC31" w14:textId="2462E4A2" w:rsidR="004D5536" w:rsidRDefault="004D5536" w:rsidP="00C013A6">
      <w:pPr>
        <w:spacing w:line="360" w:lineRule="auto"/>
        <w:jc w:val="both"/>
        <w:rPr>
          <w:rFonts w:ascii="Times New Roman" w:hAnsi="Times New Roman" w:cs="Times New Roman"/>
          <w:sz w:val="24"/>
          <w:szCs w:val="24"/>
        </w:rPr>
      </w:pPr>
      <w:r w:rsidRPr="004D5536">
        <w:rPr>
          <w:rFonts w:ascii="Times New Roman" w:hAnsi="Times New Roman" w:cs="Times New Roman"/>
          <w:b/>
          <w:bCs/>
          <w:noProof/>
          <w:sz w:val="24"/>
          <w:szCs w:val="24"/>
          <w:lang w:eastAsia="en-IN"/>
        </w:rPr>
        <w:t>Conclusions</w:t>
      </w:r>
      <w:r w:rsidRPr="004D5536">
        <w:rPr>
          <w:rFonts w:ascii="Times New Roman" w:hAnsi="Times New Roman" w:cs="Times New Roman"/>
          <w:noProof/>
          <w:sz w:val="24"/>
          <w:szCs w:val="24"/>
          <w:lang w:eastAsia="en-IN"/>
        </w:rPr>
        <w:t xml:space="preserve">: </w:t>
      </w:r>
      <w:r w:rsidRPr="00E727C4">
        <w:rPr>
          <w:rFonts w:ascii="Times New Roman" w:hAnsi="Times New Roman" w:cs="Times New Roman"/>
          <w:sz w:val="24"/>
          <w:szCs w:val="24"/>
        </w:rPr>
        <w:t>IFS project has pos</w:t>
      </w:r>
      <w:r w:rsidR="00F265A4">
        <w:rPr>
          <w:rFonts w:ascii="Times New Roman" w:hAnsi="Times New Roman" w:cs="Times New Roman"/>
          <w:sz w:val="24"/>
          <w:szCs w:val="24"/>
        </w:rPr>
        <w:t>itively impacted on the farmer-</w:t>
      </w:r>
      <w:r w:rsidRPr="00E727C4">
        <w:rPr>
          <w:rFonts w:ascii="Times New Roman" w:hAnsi="Times New Roman" w:cs="Times New Roman"/>
          <w:sz w:val="24"/>
          <w:szCs w:val="24"/>
        </w:rPr>
        <w:t xml:space="preserve">beneficiaries of </w:t>
      </w:r>
      <w:r w:rsidR="00F265A4">
        <w:rPr>
          <w:rFonts w:ascii="Times New Roman" w:hAnsi="Times New Roman" w:cs="Times New Roman"/>
          <w:sz w:val="24"/>
          <w:szCs w:val="24"/>
        </w:rPr>
        <w:t xml:space="preserve">selected villages of </w:t>
      </w:r>
      <w:r w:rsidRPr="00E727C4">
        <w:rPr>
          <w:rFonts w:ascii="Times New Roman" w:hAnsi="Times New Roman" w:cs="Times New Roman"/>
          <w:sz w:val="24"/>
          <w:szCs w:val="24"/>
        </w:rPr>
        <w:t xml:space="preserve">Bidar </w:t>
      </w:r>
      <w:r w:rsidR="00A41E13" w:rsidRPr="00E727C4">
        <w:rPr>
          <w:rFonts w:ascii="Times New Roman" w:hAnsi="Times New Roman" w:cs="Times New Roman"/>
          <w:sz w:val="24"/>
          <w:szCs w:val="24"/>
        </w:rPr>
        <w:t>district</w:t>
      </w:r>
      <w:r w:rsidR="00A41E13">
        <w:rPr>
          <w:rFonts w:ascii="Times New Roman" w:hAnsi="Times New Roman" w:cs="Times New Roman"/>
          <w:sz w:val="24"/>
          <w:szCs w:val="24"/>
        </w:rPr>
        <w:t>.</w:t>
      </w:r>
      <w:r w:rsidR="00A41E13">
        <w:rPr>
          <w:rFonts w:ascii="Times New Roman" w:hAnsi="Times New Roman" w:cs="Times New Roman"/>
          <w:noProof/>
          <w:sz w:val="24"/>
          <w:szCs w:val="24"/>
          <w:lang w:eastAsia="en-IN"/>
        </w:rPr>
        <w:t xml:space="preserve"> The</w:t>
      </w:r>
      <w:r w:rsidR="00F265A4" w:rsidRPr="00F265A4">
        <w:rPr>
          <w:rFonts w:ascii="Times New Roman" w:hAnsi="Times New Roman" w:cs="Times New Roman"/>
          <w:noProof/>
          <w:sz w:val="24"/>
          <w:szCs w:val="24"/>
          <w:lang w:eastAsia="en-IN"/>
        </w:rPr>
        <w:t xml:space="preserve"> IFS project has influenced a positive shift in the cropping pattern among farmer-beneficiaries. There is a transition from traditional agricultural crops to the production of high-value horticultural crops. </w:t>
      </w:r>
      <w:r w:rsidR="00F265A4">
        <w:rPr>
          <w:rFonts w:ascii="Times New Roman" w:hAnsi="Times New Roman" w:cs="Times New Roman"/>
          <w:sz w:val="24"/>
          <w:szCs w:val="24"/>
        </w:rPr>
        <w:t xml:space="preserve">The project also contributed for </w:t>
      </w:r>
      <w:r w:rsidRPr="00E727C4">
        <w:rPr>
          <w:rFonts w:ascii="Times New Roman" w:hAnsi="Times New Roman" w:cs="Times New Roman"/>
          <w:sz w:val="24"/>
          <w:szCs w:val="24"/>
        </w:rPr>
        <w:t xml:space="preserve">decrease in cost of cultivation of most of the vegetable and flower crops and also increase in net profits, higher survival rate in perennial horticultural crops and sustainable income could probably </w:t>
      </w:r>
      <w:proofErr w:type="spellStart"/>
      <w:r w:rsidRPr="00E727C4">
        <w:rPr>
          <w:rFonts w:ascii="Times New Roman" w:hAnsi="Times New Roman" w:cs="Times New Roman"/>
          <w:sz w:val="24"/>
          <w:szCs w:val="24"/>
        </w:rPr>
        <w:t>realized</w:t>
      </w:r>
      <w:proofErr w:type="spellEnd"/>
      <w:r w:rsidRPr="00E727C4">
        <w:rPr>
          <w:rFonts w:ascii="Times New Roman" w:hAnsi="Times New Roman" w:cs="Times New Roman"/>
          <w:sz w:val="24"/>
          <w:szCs w:val="24"/>
        </w:rPr>
        <w:t xml:space="preserve"> from the perennial horticultural crops. Further, the inputs distributed under the project were timely helped in realization of higher income, </w:t>
      </w:r>
      <w:r w:rsidR="008A23F9">
        <w:rPr>
          <w:rFonts w:ascii="Times New Roman" w:hAnsi="Times New Roman" w:cs="Times New Roman"/>
          <w:sz w:val="24"/>
          <w:szCs w:val="24"/>
        </w:rPr>
        <w:t xml:space="preserve">lowering the </w:t>
      </w:r>
      <w:r w:rsidRPr="00E727C4">
        <w:rPr>
          <w:rFonts w:ascii="Times New Roman" w:hAnsi="Times New Roman" w:cs="Times New Roman"/>
          <w:sz w:val="24"/>
          <w:szCs w:val="24"/>
        </w:rPr>
        <w:t xml:space="preserve">cost and time saving in farming activities.  </w:t>
      </w:r>
    </w:p>
    <w:p w14:paraId="5AC8C387" w14:textId="77777777" w:rsidR="00614831" w:rsidRDefault="00614831" w:rsidP="004D5536">
      <w:pPr>
        <w:spacing w:line="360" w:lineRule="auto"/>
        <w:jc w:val="both"/>
        <w:rPr>
          <w:rFonts w:ascii="Times New Roman" w:hAnsi="Times New Roman" w:cs="Times New Roman"/>
          <w:b/>
          <w:bCs/>
          <w:noProof/>
          <w:sz w:val="24"/>
          <w:szCs w:val="24"/>
          <w:lang w:eastAsia="en-IN"/>
        </w:rPr>
      </w:pPr>
    </w:p>
    <w:p w14:paraId="21FB6C42" w14:textId="11C557DF" w:rsidR="004D5536" w:rsidRDefault="001A290C" w:rsidP="004D5536">
      <w:pPr>
        <w:spacing w:line="360" w:lineRule="auto"/>
        <w:jc w:val="both"/>
        <w:rPr>
          <w:rFonts w:ascii="Times New Roman" w:hAnsi="Times New Roman" w:cs="Times New Roman"/>
          <w:noProof/>
          <w:sz w:val="24"/>
          <w:szCs w:val="24"/>
          <w:lang w:eastAsia="en-IN"/>
        </w:rPr>
      </w:pPr>
      <w:r w:rsidRPr="00533896">
        <w:rPr>
          <w:rFonts w:ascii="Times New Roman" w:hAnsi="Times New Roman" w:cs="Times New Roman"/>
          <w:b/>
          <w:bCs/>
          <w:noProof/>
          <w:sz w:val="24"/>
          <w:szCs w:val="24"/>
          <w:lang w:eastAsia="en-IN"/>
        </w:rPr>
        <w:t>References</w:t>
      </w:r>
      <w:r>
        <w:rPr>
          <w:rFonts w:ascii="Times New Roman" w:hAnsi="Times New Roman" w:cs="Times New Roman"/>
          <w:noProof/>
          <w:sz w:val="24"/>
          <w:szCs w:val="24"/>
          <w:lang w:eastAsia="en-IN"/>
        </w:rPr>
        <w:t>:</w:t>
      </w:r>
    </w:p>
    <w:p w14:paraId="4574EC41" w14:textId="77777777" w:rsidR="001A290C" w:rsidRDefault="001A290C" w:rsidP="00DF1E6B">
      <w:pPr>
        <w:spacing w:line="360" w:lineRule="auto"/>
        <w:ind w:left="720" w:hanging="720"/>
        <w:jc w:val="both"/>
        <w:rPr>
          <w:rFonts w:ascii="Times New Roman" w:hAnsi="Times New Roman" w:cs="Times New Roman"/>
          <w:noProof/>
          <w:sz w:val="24"/>
          <w:szCs w:val="24"/>
          <w:lang w:eastAsia="en-IN"/>
        </w:rPr>
      </w:pPr>
      <w:r w:rsidRPr="001A290C">
        <w:rPr>
          <w:rFonts w:ascii="Times New Roman" w:hAnsi="Times New Roman" w:cs="Times New Roman"/>
          <w:noProof/>
          <w:sz w:val="24"/>
          <w:szCs w:val="24"/>
          <w:lang w:eastAsia="en-IN"/>
        </w:rPr>
        <w:t>GOI (2014). District Census Hand Book. Office of Registrar General and Census Commissioner of India, Ministry of Home Affair. Government of India.</w:t>
      </w:r>
    </w:p>
    <w:p w14:paraId="31985002" w14:textId="77777777" w:rsidR="001A290C" w:rsidRDefault="001A290C" w:rsidP="00DF1E6B">
      <w:pPr>
        <w:spacing w:line="360" w:lineRule="auto"/>
        <w:ind w:left="720" w:hanging="720"/>
        <w:jc w:val="both"/>
        <w:rPr>
          <w:rFonts w:ascii="Times New Roman" w:hAnsi="Times New Roman" w:cs="Times New Roman"/>
          <w:noProof/>
          <w:sz w:val="24"/>
          <w:szCs w:val="24"/>
          <w:lang w:eastAsia="en-IN"/>
        </w:rPr>
      </w:pPr>
      <w:r w:rsidRPr="001A290C">
        <w:rPr>
          <w:rFonts w:ascii="Times New Roman" w:hAnsi="Times New Roman" w:cs="Times New Roman"/>
          <w:noProof/>
          <w:sz w:val="24"/>
          <w:szCs w:val="24"/>
          <w:lang w:eastAsia="en-IN"/>
        </w:rPr>
        <w:t xml:space="preserve">Siddeswaran, K., Sangetha, S. P., &amp; Shanmugam, P. M. (2012). Integrated farming system for </w:t>
      </w:r>
      <w:r>
        <w:rPr>
          <w:rFonts w:ascii="Times New Roman" w:hAnsi="Times New Roman" w:cs="Times New Roman"/>
          <w:noProof/>
          <w:sz w:val="24"/>
          <w:szCs w:val="24"/>
          <w:lang w:eastAsia="en-IN"/>
        </w:rPr>
        <w:t>the small irrigated upland farm</w:t>
      </w:r>
      <w:r w:rsidRPr="001A290C">
        <w:rPr>
          <w:rFonts w:ascii="Times New Roman" w:hAnsi="Times New Roman" w:cs="Times New Roman"/>
          <w:noProof/>
          <w:sz w:val="24"/>
          <w:szCs w:val="24"/>
          <w:lang w:eastAsia="en-IN"/>
        </w:rPr>
        <w:t>ers ofTamil Nadu. Extended Summaries: 3rd International Agro</w:t>
      </w:r>
      <w:r>
        <w:rPr>
          <w:rFonts w:ascii="Times New Roman" w:hAnsi="Times New Roman" w:cs="Times New Roman"/>
          <w:noProof/>
          <w:sz w:val="24"/>
          <w:szCs w:val="24"/>
          <w:lang w:eastAsia="en-IN"/>
        </w:rPr>
        <w:t xml:space="preserve">nomy Congress, </w:t>
      </w:r>
      <w:r w:rsidRPr="001A290C">
        <w:rPr>
          <w:rFonts w:ascii="Times New Roman" w:hAnsi="Times New Roman" w:cs="Times New Roman"/>
          <w:i/>
          <w:noProof/>
          <w:sz w:val="24"/>
          <w:szCs w:val="24"/>
          <w:lang w:eastAsia="en-IN"/>
        </w:rPr>
        <w:t>Held During</w:t>
      </w:r>
      <w:r>
        <w:rPr>
          <w:rFonts w:ascii="Times New Roman" w:hAnsi="Times New Roman" w:cs="Times New Roman"/>
          <w:noProof/>
          <w:sz w:val="24"/>
          <w:szCs w:val="24"/>
          <w:lang w:eastAsia="en-IN"/>
        </w:rPr>
        <w:t>, 26-</w:t>
      </w:r>
      <w:r w:rsidRPr="001A290C">
        <w:rPr>
          <w:rFonts w:ascii="Times New Roman" w:hAnsi="Times New Roman" w:cs="Times New Roman"/>
          <w:noProof/>
          <w:sz w:val="24"/>
          <w:szCs w:val="24"/>
          <w:lang w:eastAsia="en-IN"/>
        </w:rPr>
        <w:t>30</w:t>
      </w:r>
      <w:r>
        <w:rPr>
          <w:rFonts w:ascii="Times New Roman" w:hAnsi="Times New Roman" w:cs="Times New Roman"/>
          <w:noProof/>
          <w:sz w:val="24"/>
          <w:szCs w:val="24"/>
          <w:lang w:eastAsia="en-IN"/>
        </w:rPr>
        <w:t>.</w:t>
      </w:r>
    </w:p>
    <w:p w14:paraId="3B4220C3" w14:textId="77777777" w:rsidR="001A290C" w:rsidRDefault="001A290C" w:rsidP="00DF1E6B">
      <w:pPr>
        <w:spacing w:line="360" w:lineRule="auto"/>
        <w:ind w:left="720" w:hanging="720"/>
        <w:jc w:val="both"/>
        <w:rPr>
          <w:rFonts w:ascii="Times New Roman" w:hAnsi="Times New Roman" w:cs="Times New Roman"/>
          <w:noProof/>
          <w:sz w:val="24"/>
          <w:szCs w:val="24"/>
          <w:lang w:eastAsia="en-IN"/>
        </w:rPr>
      </w:pPr>
      <w:r w:rsidRPr="001A290C">
        <w:rPr>
          <w:rFonts w:ascii="Times New Roman" w:hAnsi="Times New Roman" w:cs="Times New Roman"/>
          <w:noProof/>
          <w:sz w:val="24"/>
          <w:szCs w:val="24"/>
          <w:lang w:eastAsia="en-IN"/>
        </w:rPr>
        <w:t>Paramesh, V., Ravisankar,N., Behera, U., Arunachalam, V., Kumar, P.,Solomon Rajkumar, R., Dhar Misra, S., MohanKumar, R., Prusty, A. K., Jacob, D., Panwar, A. S.,</w:t>
      </w:r>
      <w:r w:rsidR="00F82CF3">
        <w:rPr>
          <w:rFonts w:ascii="Times New Roman" w:hAnsi="Times New Roman" w:cs="Times New Roman"/>
          <w:noProof/>
          <w:sz w:val="24"/>
          <w:szCs w:val="24"/>
          <w:lang w:eastAsia="en-IN"/>
        </w:rPr>
        <w:t>Mayenkar, T., Reddy, V. K.and</w:t>
      </w:r>
      <w:r w:rsidRPr="001A290C">
        <w:rPr>
          <w:rFonts w:ascii="Times New Roman" w:hAnsi="Times New Roman" w:cs="Times New Roman"/>
          <w:noProof/>
          <w:sz w:val="24"/>
          <w:szCs w:val="24"/>
          <w:lang w:eastAsia="en-IN"/>
        </w:rPr>
        <w:t xml:space="preserve"> Rajkumar, S. (2022).Integrated farming system approaches to achievefood and nutritional security for enhancingprofitability, employment, and climate resilience inIndia. </w:t>
      </w:r>
      <w:r w:rsidRPr="001448F2">
        <w:rPr>
          <w:rFonts w:ascii="Times New Roman" w:hAnsi="Times New Roman" w:cs="Times New Roman"/>
          <w:i/>
          <w:noProof/>
          <w:sz w:val="24"/>
          <w:szCs w:val="24"/>
          <w:lang w:eastAsia="en-IN"/>
        </w:rPr>
        <w:t>Food and Energy Security</w:t>
      </w:r>
      <w:r w:rsidRPr="001A290C">
        <w:rPr>
          <w:rFonts w:ascii="Times New Roman" w:hAnsi="Times New Roman" w:cs="Times New Roman"/>
          <w:noProof/>
          <w:sz w:val="24"/>
          <w:szCs w:val="24"/>
          <w:lang w:eastAsia="en-IN"/>
        </w:rPr>
        <w:t>, 11</w:t>
      </w:r>
      <w:r w:rsidR="001448F2">
        <w:rPr>
          <w:rFonts w:ascii="Times New Roman" w:hAnsi="Times New Roman" w:cs="Times New Roman"/>
          <w:noProof/>
          <w:sz w:val="24"/>
          <w:szCs w:val="24"/>
          <w:lang w:eastAsia="en-IN"/>
        </w:rPr>
        <w:t>.</w:t>
      </w:r>
    </w:p>
    <w:p w14:paraId="72EFAFFB" w14:textId="77777777" w:rsidR="00F82CF3" w:rsidRPr="004D5536" w:rsidRDefault="00F82CF3" w:rsidP="00DF1E6B">
      <w:pPr>
        <w:spacing w:line="360" w:lineRule="auto"/>
        <w:ind w:left="720" w:hanging="720"/>
        <w:jc w:val="both"/>
        <w:rPr>
          <w:rFonts w:ascii="Times New Roman" w:hAnsi="Times New Roman" w:cs="Times New Roman"/>
          <w:noProof/>
          <w:sz w:val="24"/>
          <w:szCs w:val="24"/>
          <w:lang w:eastAsia="en-IN"/>
        </w:rPr>
      </w:pPr>
      <w:r w:rsidRPr="00F82CF3">
        <w:rPr>
          <w:rFonts w:ascii="Times New Roman" w:hAnsi="Times New Roman" w:cs="Times New Roman"/>
          <w:noProof/>
          <w:sz w:val="24"/>
          <w:szCs w:val="24"/>
          <w:lang w:eastAsia="en-IN"/>
        </w:rPr>
        <w:lastRenderedPageBreak/>
        <w:t xml:space="preserve">Patra, S. </w:t>
      </w:r>
      <w:r>
        <w:rPr>
          <w:rFonts w:ascii="Times New Roman" w:hAnsi="Times New Roman" w:cs="Times New Roman"/>
          <w:noProof/>
          <w:sz w:val="24"/>
          <w:szCs w:val="24"/>
          <w:lang w:eastAsia="en-IN"/>
        </w:rPr>
        <w:t xml:space="preserve">and </w:t>
      </w:r>
      <w:r w:rsidRPr="00F82CF3">
        <w:rPr>
          <w:rFonts w:ascii="Times New Roman" w:hAnsi="Times New Roman" w:cs="Times New Roman"/>
          <w:noProof/>
          <w:sz w:val="24"/>
          <w:szCs w:val="24"/>
          <w:lang w:eastAsia="en-IN"/>
        </w:rPr>
        <w:t xml:space="preserve"> Samal, P. (2018). Integrated farming system in India: A holistic approach to magnify the economic status of innovative farmers. Journal of Pharmacognosy and Phytochemistry, 7(3), 3632– 3636.</w:t>
      </w:r>
    </w:p>
    <w:sectPr w:rsidR="00F82CF3" w:rsidRPr="004D5536" w:rsidSect="00B05889">
      <w:headerReference w:type="even" r:id="rId13"/>
      <w:headerReference w:type="default" r:id="rId14"/>
      <w:footerReference w:type="even" r:id="rId15"/>
      <w:footerReference w:type="default" r:id="rId16"/>
      <w:headerReference w:type="first" r:id="rId17"/>
      <w:footerReference w:type="first" r:id="rId18"/>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0A3C" w14:textId="77777777" w:rsidR="00B05889" w:rsidRDefault="00B05889" w:rsidP="00614831">
      <w:pPr>
        <w:spacing w:after="0" w:line="240" w:lineRule="auto"/>
      </w:pPr>
      <w:r>
        <w:separator/>
      </w:r>
    </w:p>
  </w:endnote>
  <w:endnote w:type="continuationSeparator" w:id="0">
    <w:p w14:paraId="648C35F4" w14:textId="77777777" w:rsidR="00B05889" w:rsidRDefault="00B05889" w:rsidP="0061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DB66" w14:textId="77777777" w:rsidR="00614831" w:rsidRDefault="00614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083C" w14:textId="77777777" w:rsidR="00614831" w:rsidRDefault="00614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8DB1" w14:textId="77777777" w:rsidR="00614831" w:rsidRDefault="00614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7D686" w14:textId="77777777" w:rsidR="00B05889" w:rsidRDefault="00B05889" w:rsidP="00614831">
      <w:pPr>
        <w:spacing w:after="0" w:line="240" w:lineRule="auto"/>
      </w:pPr>
      <w:r>
        <w:separator/>
      </w:r>
    </w:p>
  </w:footnote>
  <w:footnote w:type="continuationSeparator" w:id="0">
    <w:p w14:paraId="0C36DFB0" w14:textId="77777777" w:rsidR="00B05889" w:rsidRDefault="00B05889" w:rsidP="00614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25F4" w14:textId="3CE5A168" w:rsidR="00614831" w:rsidRDefault="00614831">
    <w:pPr>
      <w:pStyle w:val="Header"/>
    </w:pPr>
    <w:r>
      <w:rPr>
        <w:noProof/>
      </w:rPr>
      <w:pict w14:anchorId="2C0AF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E62C" w14:textId="6B5F5A0F" w:rsidR="00614831" w:rsidRDefault="00614831">
    <w:pPr>
      <w:pStyle w:val="Header"/>
    </w:pPr>
    <w:r>
      <w:rPr>
        <w:noProof/>
      </w:rPr>
      <w:pict w14:anchorId="19159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F8E9" w14:textId="18EF9422" w:rsidR="00614831" w:rsidRDefault="00614831">
    <w:pPr>
      <w:pStyle w:val="Header"/>
    </w:pPr>
    <w:r>
      <w:rPr>
        <w:noProof/>
      </w:rPr>
      <w:pict w14:anchorId="25B48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491A"/>
    <w:multiLevelType w:val="hybridMultilevel"/>
    <w:tmpl w:val="44922400"/>
    <w:lvl w:ilvl="0" w:tplc="7C3A2DD2">
      <w:start w:val="1"/>
      <w:numFmt w:val="decimal"/>
      <w:lvlText w:val="%1."/>
      <w:lvlJc w:val="left"/>
      <w:pPr>
        <w:tabs>
          <w:tab w:val="num" w:pos="720"/>
        </w:tabs>
        <w:ind w:left="720" w:hanging="360"/>
      </w:pPr>
    </w:lvl>
    <w:lvl w:ilvl="1" w:tplc="3BC0AEFA" w:tentative="1">
      <w:start w:val="1"/>
      <w:numFmt w:val="decimal"/>
      <w:lvlText w:val="%2."/>
      <w:lvlJc w:val="left"/>
      <w:pPr>
        <w:tabs>
          <w:tab w:val="num" w:pos="1440"/>
        </w:tabs>
        <w:ind w:left="1440" w:hanging="360"/>
      </w:pPr>
    </w:lvl>
    <w:lvl w:ilvl="2" w:tplc="5C7EA64E" w:tentative="1">
      <w:start w:val="1"/>
      <w:numFmt w:val="decimal"/>
      <w:lvlText w:val="%3."/>
      <w:lvlJc w:val="left"/>
      <w:pPr>
        <w:tabs>
          <w:tab w:val="num" w:pos="2160"/>
        </w:tabs>
        <w:ind w:left="2160" w:hanging="360"/>
      </w:pPr>
    </w:lvl>
    <w:lvl w:ilvl="3" w:tplc="A78420F0" w:tentative="1">
      <w:start w:val="1"/>
      <w:numFmt w:val="decimal"/>
      <w:lvlText w:val="%4."/>
      <w:lvlJc w:val="left"/>
      <w:pPr>
        <w:tabs>
          <w:tab w:val="num" w:pos="2880"/>
        </w:tabs>
        <w:ind w:left="2880" w:hanging="360"/>
      </w:pPr>
    </w:lvl>
    <w:lvl w:ilvl="4" w:tplc="FD9C0FD2" w:tentative="1">
      <w:start w:val="1"/>
      <w:numFmt w:val="decimal"/>
      <w:lvlText w:val="%5."/>
      <w:lvlJc w:val="left"/>
      <w:pPr>
        <w:tabs>
          <w:tab w:val="num" w:pos="3600"/>
        </w:tabs>
        <w:ind w:left="3600" w:hanging="360"/>
      </w:pPr>
    </w:lvl>
    <w:lvl w:ilvl="5" w:tplc="452CFE44" w:tentative="1">
      <w:start w:val="1"/>
      <w:numFmt w:val="decimal"/>
      <w:lvlText w:val="%6."/>
      <w:lvlJc w:val="left"/>
      <w:pPr>
        <w:tabs>
          <w:tab w:val="num" w:pos="4320"/>
        </w:tabs>
        <w:ind w:left="4320" w:hanging="360"/>
      </w:pPr>
    </w:lvl>
    <w:lvl w:ilvl="6" w:tplc="3AF2B980" w:tentative="1">
      <w:start w:val="1"/>
      <w:numFmt w:val="decimal"/>
      <w:lvlText w:val="%7."/>
      <w:lvlJc w:val="left"/>
      <w:pPr>
        <w:tabs>
          <w:tab w:val="num" w:pos="5040"/>
        </w:tabs>
        <w:ind w:left="5040" w:hanging="360"/>
      </w:pPr>
    </w:lvl>
    <w:lvl w:ilvl="7" w:tplc="12E65588" w:tentative="1">
      <w:start w:val="1"/>
      <w:numFmt w:val="decimal"/>
      <w:lvlText w:val="%8."/>
      <w:lvlJc w:val="left"/>
      <w:pPr>
        <w:tabs>
          <w:tab w:val="num" w:pos="5760"/>
        </w:tabs>
        <w:ind w:left="5760" w:hanging="360"/>
      </w:pPr>
    </w:lvl>
    <w:lvl w:ilvl="8" w:tplc="C62C3B68" w:tentative="1">
      <w:start w:val="1"/>
      <w:numFmt w:val="decimal"/>
      <w:lvlText w:val="%9."/>
      <w:lvlJc w:val="left"/>
      <w:pPr>
        <w:tabs>
          <w:tab w:val="num" w:pos="6480"/>
        </w:tabs>
        <w:ind w:left="6480" w:hanging="360"/>
      </w:pPr>
    </w:lvl>
  </w:abstractNum>
  <w:abstractNum w:abstractNumId="1" w15:restartNumberingAfterBreak="0">
    <w:nsid w:val="2ECC780E"/>
    <w:multiLevelType w:val="hybridMultilevel"/>
    <w:tmpl w:val="9BA802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EC2EB5"/>
    <w:multiLevelType w:val="hybridMultilevel"/>
    <w:tmpl w:val="0B52A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E360F"/>
    <w:multiLevelType w:val="hybridMultilevel"/>
    <w:tmpl w:val="0B702A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046AE0"/>
    <w:multiLevelType w:val="hybridMultilevel"/>
    <w:tmpl w:val="11A2B4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5E542B"/>
    <w:multiLevelType w:val="hybridMultilevel"/>
    <w:tmpl w:val="FC88BAFE"/>
    <w:lvl w:ilvl="0" w:tplc="099028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6F72682"/>
    <w:multiLevelType w:val="hybridMultilevel"/>
    <w:tmpl w:val="0B702A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1211F49"/>
    <w:multiLevelType w:val="hybridMultilevel"/>
    <w:tmpl w:val="5D7006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CB6F7D"/>
    <w:multiLevelType w:val="hybridMultilevel"/>
    <w:tmpl w:val="44922400"/>
    <w:lvl w:ilvl="0" w:tplc="7C3A2DD2">
      <w:start w:val="1"/>
      <w:numFmt w:val="decimal"/>
      <w:lvlText w:val="%1."/>
      <w:lvlJc w:val="left"/>
      <w:pPr>
        <w:tabs>
          <w:tab w:val="num" w:pos="720"/>
        </w:tabs>
        <w:ind w:left="720" w:hanging="360"/>
      </w:pPr>
    </w:lvl>
    <w:lvl w:ilvl="1" w:tplc="3BC0AEFA" w:tentative="1">
      <w:start w:val="1"/>
      <w:numFmt w:val="decimal"/>
      <w:lvlText w:val="%2."/>
      <w:lvlJc w:val="left"/>
      <w:pPr>
        <w:tabs>
          <w:tab w:val="num" w:pos="1440"/>
        </w:tabs>
        <w:ind w:left="1440" w:hanging="360"/>
      </w:pPr>
    </w:lvl>
    <w:lvl w:ilvl="2" w:tplc="5C7EA64E" w:tentative="1">
      <w:start w:val="1"/>
      <w:numFmt w:val="decimal"/>
      <w:lvlText w:val="%3."/>
      <w:lvlJc w:val="left"/>
      <w:pPr>
        <w:tabs>
          <w:tab w:val="num" w:pos="2160"/>
        </w:tabs>
        <w:ind w:left="2160" w:hanging="360"/>
      </w:pPr>
    </w:lvl>
    <w:lvl w:ilvl="3" w:tplc="A78420F0" w:tentative="1">
      <w:start w:val="1"/>
      <w:numFmt w:val="decimal"/>
      <w:lvlText w:val="%4."/>
      <w:lvlJc w:val="left"/>
      <w:pPr>
        <w:tabs>
          <w:tab w:val="num" w:pos="2880"/>
        </w:tabs>
        <w:ind w:left="2880" w:hanging="360"/>
      </w:pPr>
    </w:lvl>
    <w:lvl w:ilvl="4" w:tplc="FD9C0FD2" w:tentative="1">
      <w:start w:val="1"/>
      <w:numFmt w:val="decimal"/>
      <w:lvlText w:val="%5."/>
      <w:lvlJc w:val="left"/>
      <w:pPr>
        <w:tabs>
          <w:tab w:val="num" w:pos="3600"/>
        </w:tabs>
        <w:ind w:left="3600" w:hanging="360"/>
      </w:pPr>
    </w:lvl>
    <w:lvl w:ilvl="5" w:tplc="452CFE44" w:tentative="1">
      <w:start w:val="1"/>
      <w:numFmt w:val="decimal"/>
      <w:lvlText w:val="%6."/>
      <w:lvlJc w:val="left"/>
      <w:pPr>
        <w:tabs>
          <w:tab w:val="num" w:pos="4320"/>
        </w:tabs>
        <w:ind w:left="4320" w:hanging="360"/>
      </w:pPr>
    </w:lvl>
    <w:lvl w:ilvl="6" w:tplc="3AF2B980" w:tentative="1">
      <w:start w:val="1"/>
      <w:numFmt w:val="decimal"/>
      <w:lvlText w:val="%7."/>
      <w:lvlJc w:val="left"/>
      <w:pPr>
        <w:tabs>
          <w:tab w:val="num" w:pos="5040"/>
        </w:tabs>
        <w:ind w:left="5040" w:hanging="360"/>
      </w:pPr>
    </w:lvl>
    <w:lvl w:ilvl="7" w:tplc="12E65588" w:tentative="1">
      <w:start w:val="1"/>
      <w:numFmt w:val="decimal"/>
      <w:lvlText w:val="%8."/>
      <w:lvlJc w:val="left"/>
      <w:pPr>
        <w:tabs>
          <w:tab w:val="num" w:pos="5760"/>
        </w:tabs>
        <w:ind w:left="5760" w:hanging="360"/>
      </w:pPr>
    </w:lvl>
    <w:lvl w:ilvl="8" w:tplc="C62C3B68" w:tentative="1">
      <w:start w:val="1"/>
      <w:numFmt w:val="decimal"/>
      <w:lvlText w:val="%9."/>
      <w:lvlJc w:val="left"/>
      <w:pPr>
        <w:tabs>
          <w:tab w:val="num" w:pos="6480"/>
        </w:tabs>
        <w:ind w:left="6480" w:hanging="360"/>
      </w:pPr>
    </w:lvl>
  </w:abstractNum>
  <w:abstractNum w:abstractNumId="9" w15:restartNumberingAfterBreak="0">
    <w:nsid w:val="65814317"/>
    <w:multiLevelType w:val="hybridMultilevel"/>
    <w:tmpl w:val="44922400"/>
    <w:lvl w:ilvl="0" w:tplc="7C3A2DD2">
      <w:start w:val="1"/>
      <w:numFmt w:val="decimal"/>
      <w:lvlText w:val="%1."/>
      <w:lvlJc w:val="left"/>
      <w:pPr>
        <w:tabs>
          <w:tab w:val="num" w:pos="720"/>
        </w:tabs>
        <w:ind w:left="720" w:hanging="360"/>
      </w:pPr>
    </w:lvl>
    <w:lvl w:ilvl="1" w:tplc="3BC0AEFA" w:tentative="1">
      <w:start w:val="1"/>
      <w:numFmt w:val="decimal"/>
      <w:lvlText w:val="%2."/>
      <w:lvlJc w:val="left"/>
      <w:pPr>
        <w:tabs>
          <w:tab w:val="num" w:pos="1440"/>
        </w:tabs>
        <w:ind w:left="1440" w:hanging="360"/>
      </w:pPr>
    </w:lvl>
    <w:lvl w:ilvl="2" w:tplc="5C7EA64E" w:tentative="1">
      <w:start w:val="1"/>
      <w:numFmt w:val="decimal"/>
      <w:lvlText w:val="%3."/>
      <w:lvlJc w:val="left"/>
      <w:pPr>
        <w:tabs>
          <w:tab w:val="num" w:pos="2160"/>
        </w:tabs>
        <w:ind w:left="2160" w:hanging="360"/>
      </w:pPr>
    </w:lvl>
    <w:lvl w:ilvl="3" w:tplc="A78420F0" w:tentative="1">
      <w:start w:val="1"/>
      <w:numFmt w:val="decimal"/>
      <w:lvlText w:val="%4."/>
      <w:lvlJc w:val="left"/>
      <w:pPr>
        <w:tabs>
          <w:tab w:val="num" w:pos="2880"/>
        </w:tabs>
        <w:ind w:left="2880" w:hanging="360"/>
      </w:pPr>
    </w:lvl>
    <w:lvl w:ilvl="4" w:tplc="FD9C0FD2" w:tentative="1">
      <w:start w:val="1"/>
      <w:numFmt w:val="decimal"/>
      <w:lvlText w:val="%5."/>
      <w:lvlJc w:val="left"/>
      <w:pPr>
        <w:tabs>
          <w:tab w:val="num" w:pos="3600"/>
        </w:tabs>
        <w:ind w:left="3600" w:hanging="360"/>
      </w:pPr>
    </w:lvl>
    <w:lvl w:ilvl="5" w:tplc="452CFE44" w:tentative="1">
      <w:start w:val="1"/>
      <w:numFmt w:val="decimal"/>
      <w:lvlText w:val="%6."/>
      <w:lvlJc w:val="left"/>
      <w:pPr>
        <w:tabs>
          <w:tab w:val="num" w:pos="4320"/>
        </w:tabs>
        <w:ind w:left="4320" w:hanging="360"/>
      </w:pPr>
    </w:lvl>
    <w:lvl w:ilvl="6" w:tplc="3AF2B980" w:tentative="1">
      <w:start w:val="1"/>
      <w:numFmt w:val="decimal"/>
      <w:lvlText w:val="%7."/>
      <w:lvlJc w:val="left"/>
      <w:pPr>
        <w:tabs>
          <w:tab w:val="num" w:pos="5040"/>
        </w:tabs>
        <w:ind w:left="5040" w:hanging="360"/>
      </w:pPr>
    </w:lvl>
    <w:lvl w:ilvl="7" w:tplc="12E65588" w:tentative="1">
      <w:start w:val="1"/>
      <w:numFmt w:val="decimal"/>
      <w:lvlText w:val="%8."/>
      <w:lvlJc w:val="left"/>
      <w:pPr>
        <w:tabs>
          <w:tab w:val="num" w:pos="5760"/>
        </w:tabs>
        <w:ind w:left="5760" w:hanging="360"/>
      </w:pPr>
    </w:lvl>
    <w:lvl w:ilvl="8" w:tplc="C62C3B68" w:tentative="1">
      <w:start w:val="1"/>
      <w:numFmt w:val="decimal"/>
      <w:lvlText w:val="%9."/>
      <w:lvlJc w:val="left"/>
      <w:pPr>
        <w:tabs>
          <w:tab w:val="num" w:pos="6480"/>
        </w:tabs>
        <w:ind w:left="6480" w:hanging="360"/>
      </w:pPr>
    </w:lvl>
  </w:abstractNum>
  <w:num w:numId="1" w16cid:durableId="1439793076">
    <w:abstractNumId w:val="0"/>
  </w:num>
  <w:num w:numId="2" w16cid:durableId="671570739">
    <w:abstractNumId w:val="5"/>
  </w:num>
  <w:num w:numId="3" w16cid:durableId="1907952714">
    <w:abstractNumId w:val="9"/>
  </w:num>
  <w:num w:numId="4" w16cid:durableId="1084490598">
    <w:abstractNumId w:val="8"/>
  </w:num>
  <w:num w:numId="5" w16cid:durableId="1906136335">
    <w:abstractNumId w:val="4"/>
  </w:num>
  <w:num w:numId="6" w16cid:durableId="303236081">
    <w:abstractNumId w:val="1"/>
  </w:num>
  <w:num w:numId="7" w16cid:durableId="1506480992">
    <w:abstractNumId w:val="7"/>
  </w:num>
  <w:num w:numId="8" w16cid:durableId="1169950568">
    <w:abstractNumId w:val="3"/>
  </w:num>
  <w:num w:numId="9" w16cid:durableId="335308761">
    <w:abstractNumId w:val="6"/>
  </w:num>
  <w:num w:numId="10" w16cid:durableId="563835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BC3"/>
    <w:rsid w:val="000001A4"/>
    <w:rsid w:val="00003BB4"/>
    <w:rsid w:val="00006D6F"/>
    <w:rsid w:val="00013655"/>
    <w:rsid w:val="00015365"/>
    <w:rsid w:val="000233FF"/>
    <w:rsid w:val="000415E1"/>
    <w:rsid w:val="000B34FB"/>
    <w:rsid w:val="000D2C66"/>
    <w:rsid w:val="000E6806"/>
    <w:rsid w:val="000F5D9F"/>
    <w:rsid w:val="0012573C"/>
    <w:rsid w:val="001448F2"/>
    <w:rsid w:val="00193F8A"/>
    <w:rsid w:val="001A290C"/>
    <w:rsid w:val="001A326A"/>
    <w:rsid w:val="001B52A0"/>
    <w:rsid w:val="001C1555"/>
    <w:rsid w:val="001C221C"/>
    <w:rsid w:val="001C546D"/>
    <w:rsid w:val="001D2BC6"/>
    <w:rsid w:val="001F4EE9"/>
    <w:rsid w:val="00201A38"/>
    <w:rsid w:val="002163B4"/>
    <w:rsid w:val="00236938"/>
    <w:rsid w:val="002473D2"/>
    <w:rsid w:val="002503FC"/>
    <w:rsid w:val="00292DD6"/>
    <w:rsid w:val="002B3D94"/>
    <w:rsid w:val="002C16BD"/>
    <w:rsid w:val="002C36A7"/>
    <w:rsid w:val="00306840"/>
    <w:rsid w:val="00324D0B"/>
    <w:rsid w:val="00346EEE"/>
    <w:rsid w:val="003526C2"/>
    <w:rsid w:val="0035468F"/>
    <w:rsid w:val="00357011"/>
    <w:rsid w:val="003C7AA0"/>
    <w:rsid w:val="003F3F70"/>
    <w:rsid w:val="00420D9E"/>
    <w:rsid w:val="00425DE2"/>
    <w:rsid w:val="004522FD"/>
    <w:rsid w:val="004578D2"/>
    <w:rsid w:val="0046059E"/>
    <w:rsid w:val="00474819"/>
    <w:rsid w:val="0047711B"/>
    <w:rsid w:val="0049026A"/>
    <w:rsid w:val="004915E2"/>
    <w:rsid w:val="004D0099"/>
    <w:rsid w:val="004D293A"/>
    <w:rsid w:val="004D3E71"/>
    <w:rsid w:val="004D5536"/>
    <w:rsid w:val="004E1FCD"/>
    <w:rsid w:val="004F7B75"/>
    <w:rsid w:val="00533896"/>
    <w:rsid w:val="00542AD6"/>
    <w:rsid w:val="00560AC8"/>
    <w:rsid w:val="00561FFC"/>
    <w:rsid w:val="00567169"/>
    <w:rsid w:val="00570707"/>
    <w:rsid w:val="005753E1"/>
    <w:rsid w:val="00595D65"/>
    <w:rsid w:val="005A0225"/>
    <w:rsid w:val="005A5146"/>
    <w:rsid w:val="005B2E50"/>
    <w:rsid w:val="005D705C"/>
    <w:rsid w:val="00601195"/>
    <w:rsid w:val="0060757C"/>
    <w:rsid w:val="00613D0B"/>
    <w:rsid w:val="00614831"/>
    <w:rsid w:val="00620F09"/>
    <w:rsid w:val="00652F77"/>
    <w:rsid w:val="0069624E"/>
    <w:rsid w:val="006C6E22"/>
    <w:rsid w:val="006D0414"/>
    <w:rsid w:val="006D0B59"/>
    <w:rsid w:val="00710A22"/>
    <w:rsid w:val="00711EF2"/>
    <w:rsid w:val="00717D4E"/>
    <w:rsid w:val="007470F7"/>
    <w:rsid w:val="00750487"/>
    <w:rsid w:val="00760FC0"/>
    <w:rsid w:val="007760FE"/>
    <w:rsid w:val="00791BF4"/>
    <w:rsid w:val="007C4A8C"/>
    <w:rsid w:val="00833E53"/>
    <w:rsid w:val="00857449"/>
    <w:rsid w:val="008A0BC2"/>
    <w:rsid w:val="008A1E37"/>
    <w:rsid w:val="008A23F9"/>
    <w:rsid w:val="008B0237"/>
    <w:rsid w:val="008E5BBA"/>
    <w:rsid w:val="008F31A9"/>
    <w:rsid w:val="00923047"/>
    <w:rsid w:val="00926433"/>
    <w:rsid w:val="0093405D"/>
    <w:rsid w:val="009443F7"/>
    <w:rsid w:val="00962140"/>
    <w:rsid w:val="00965A67"/>
    <w:rsid w:val="00983D43"/>
    <w:rsid w:val="009A2D2C"/>
    <w:rsid w:val="009A52C0"/>
    <w:rsid w:val="009E150F"/>
    <w:rsid w:val="00A034E0"/>
    <w:rsid w:val="00A058F3"/>
    <w:rsid w:val="00A20F62"/>
    <w:rsid w:val="00A2388A"/>
    <w:rsid w:val="00A319AE"/>
    <w:rsid w:val="00A32165"/>
    <w:rsid w:val="00A41E13"/>
    <w:rsid w:val="00A50501"/>
    <w:rsid w:val="00A51957"/>
    <w:rsid w:val="00A70D9C"/>
    <w:rsid w:val="00A723CC"/>
    <w:rsid w:val="00A77FAA"/>
    <w:rsid w:val="00A818AE"/>
    <w:rsid w:val="00A831F7"/>
    <w:rsid w:val="00A86373"/>
    <w:rsid w:val="00A9546B"/>
    <w:rsid w:val="00AB74B1"/>
    <w:rsid w:val="00AD29EA"/>
    <w:rsid w:val="00AD52F0"/>
    <w:rsid w:val="00AE47CF"/>
    <w:rsid w:val="00B015C4"/>
    <w:rsid w:val="00B05889"/>
    <w:rsid w:val="00B41975"/>
    <w:rsid w:val="00B72063"/>
    <w:rsid w:val="00B83560"/>
    <w:rsid w:val="00BA4F16"/>
    <w:rsid w:val="00BE0D22"/>
    <w:rsid w:val="00BE12E0"/>
    <w:rsid w:val="00BE6E60"/>
    <w:rsid w:val="00BF4337"/>
    <w:rsid w:val="00BF50AF"/>
    <w:rsid w:val="00BF5378"/>
    <w:rsid w:val="00BF7166"/>
    <w:rsid w:val="00C013A6"/>
    <w:rsid w:val="00C13BF5"/>
    <w:rsid w:val="00CA02B9"/>
    <w:rsid w:val="00CA7DF2"/>
    <w:rsid w:val="00CD13F1"/>
    <w:rsid w:val="00CE5A6B"/>
    <w:rsid w:val="00D23729"/>
    <w:rsid w:val="00D25BC3"/>
    <w:rsid w:val="00D31DE1"/>
    <w:rsid w:val="00D4040C"/>
    <w:rsid w:val="00D74C55"/>
    <w:rsid w:val="00DA54F2"/>
    <w:rsid w:val="00DC2EF6"/>
    <w:rsid w:val="00DD2ED7"/>
    <w:rsid w:val="00DE2241"/>
    <w:rsid w:val="00DF1E6B"/>
    <w:rsid w:val="00E04531"/>
    <w:rsid w:val="00E15703"/>
    <w:rsid w:val="00E21979"/>
    <w:rsid w:val="00E3483E"/>
    <w:rsid w:val="00E5548E"/>
    <w:rsid w:val="00E73F78"/>
    <w:rsid w:val="00EB3BD2"/>
    <w:rsid w:val="00EC7310"/>
    <w:rsid w:val="00ED4A43"/>
    <w:rsid w:val="00ED7998"/>
    <w:rsid w:val="00F02140"/>
    <w:rsid w:val="00F044E5"/>
    <w:rsid w:val="00F13631"/>
    <w:rsid w:val="00F265A4"/>
    <w:rsid w:val="00F3334A"/>
    <w:rsid w:val="00F455AF"/>
    <w:rsid w:val="00F45FF7"/>
    <w:rsid w:val="00F56255"/>
    <w:rsid w:val="00F81519"/>
    <w:rsid w:val="00F82CF3"/>
    <w:rsid w:val="00FA2CC6"/>
    <w:rsid w:val="00FA6682"/>
    <w:rsid w:val="00FC012B"/>
    <w:rsid w:val="00FC3D09"/>
    <w:rsid w:val="00FC4315"/>
    <w:rsid w:val="00FD5D1F"/>
    <w:rsid w:val="00FE4795"/>
    <w:rsid w:val="00FE4EDB"/>
    <w:rsid w:val="00FE5202"/>
    <w:rsid w:val="00FF168E"/>
    <w:rsid w:val="00FF75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4DD8E"/>
  <w15:docId w15:val="{E8953650-0452-41F5-AF7E-4433110D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C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BC3"/>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25BC3"/>
    <w:pPr>
      <w:ind w:left="720"/>
      <w:contextualSpacing/>
    </w:pPr>
  </w:style>
  <w:style w:type="paragraph" w:styleId="BalloonText">
    <w:name w:val="Balloon Text"/>
    <w:basedOn w:val="Normal"/>
    <w:link w:val="BalloonTextChar"/>
    <w:uiPriority w:val="99"/>
    <w:semiHidden/>
    <w:unhideWhenUsed/>
    <w:rsid w:val="00D25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C3"/>
    <w:rPr>
      <w:rFonts w:ascii="Tahoma" w:hAnsi="Tahoma" w:cs="Tahoma"/>
      <w:sz w:val="16"/>
      <w:szCs w:val="16"/>
      <w:lang w:val="en-IN"/>
    </w:rPr>
  </w:style>
  <w:style w:type="paragraph" w:styleId="ListBullet">
    <w:name w:val="List Bullet"/>
    <w:basedOn w:val="Normal"/>
    <w:autoRedefine/>
    <w:unhideWhenUsed/>
    <w:rsid w:val="002C36A7"/>
    <w:pPr>
      <w:spacing w:after="0" w:line="360" w:lineRule="auto"/>
      <w:ind w:firstLine="720"/>
      <w:jc w:val="both"/>
    </w:pPr>
    <w:rPr>
      <w:rFonts w:ascii="Times New Roman" w:eastAsia="Times New Roman" w:hAnsi="Times New Roman" w:cs="Times New Roman"/>
      <w:sz w:val="24"/>
      <w:szCs w:val="24"/>
      <w:lang w:val="en-US"/>
    </w:rPr>
  </w:style>
  <w:style w:type="paragraph" w:styleId="Revision">
    <w:name w:val="Revision"/>
    <w:hidden/>
    <w:uiPriority w:val="99"/>
    <w:semiHidden/>
    <w:rsid w:val="002C36A7"/>
    <w:pPr>
      <w:spacing w:after="0" w:line="240" w:lineRule="auto"/>
    </w:pPr>
    <w:rPr>
      <w:lang w:val="en-IN"/>
    </w:rPr>
  </w:style>
  <w:style w:type="character" w:styleId="Hyperlink">
    <w:name w:val="Hyperlink"/>
    <w:basedOn w:val="DefaultParagraphFont"/>
    <w:uiPriority w:val="99"/>
    <w:unhideWhenUsed/>
    <w:rsid w:val="000E6806"/>
    <w:rPr>
      <w:color w:val="0000FF" w:themeColor="hyperlink"/>
      <w:u w:val="single"/>
    </w:rPr>
  </w:style>
  <w:style w:type="character" w:styleId="UnresolvedMention">
    <w:name w:val="Unresolved Mention"/>
    <w:basedOn w:val="DefaultParagraphFont"/>
    <w:uiPriority w:val="99"/>
    <w:semiHidden/>
    <w:unhideWhenUsed/>
    <w:rsid w:val="000E6806"/>
    <w:rPr>
      <w:color w:val="605E5C"/>
      <w:shd w:val="clear" w:color="auto" w:fill="E1DFDD"/>
    </w:rPr>
  </w:style>
  <w:style w:type="paragraph" w:styleId="Header">
    <w:name w:val="header"/>
    <w:basedOn w:val="Normal"/>
    <w:link w:val="HeaderChar"/>
    <w:uiPriority w:val="99"/>
    <w:unhideWhenUsed/>
    <w:rsid w:val="00614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831"/>
    <w:rPr>
      <w:lang w:val="en-IN"/>
    </w:rPr>
  </w:style>
  <w:style w:type="paragraph" w:styleId="Footer">
    <w:name w:val="footer"/>
    <w:basedOn w:val="Normal"/>
    <w:link w:val="FooterChar"/>
    <w:uiPriority w:val="99"/>
    <w:unhideWhenUsed/>
    <w:rsid w:val="00614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831"/>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M\Desktop\ATM%202020\COC-%20CACP\COC%20-CACP-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M\Desktop\ATM%202020\COC-%20CACP\COC%20-CACP-ne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M\Desktop\ATM%202020\COC-%20CACP\COC%20-CACP-new.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M\Desktop\ATM%202020\COC-%20CACP\COC%20-CACP-new.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M\Desktop\ATM%202020\COC-%20CACP\COC%20-CACP-new.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M\Desktop\ATM%202020\COC-%20CACP\COC%20-CACP-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a:latin typeface="Times New Roman" pitchFamily="18" charset="0"/>
                <a:ea typeface="Tahoma" pitchFamily="34" charset="0"/>
                <a:cs typeface="Times New Roman" pitchFamily="18" charset="0"/>
              </a:defRPr>
            </a:pPr>
            <a:r>
              <a:rPr lang="en-US" sz="1200">
                <a:latin typeface="Times New Roman" pitchFamily="18" charset="0"/>
                <a:ea typeface="Tahoma" pitchFamily="34" charset="0"/>
                <a:cs typeface="Times New Roman" pitchFamily="18" charset="0"/>
              </a:rPr>
              <a:t>No. of farmers falling under different</a:t>
            </a:r>
            <a:r>
              <a:rPr lang="en-US" sz="1200" baseline="0">
                <a:latin typeface="Times New Roman" pitchFamily="18" charset="0"/>
                <a:ea typeface="Tahoma" pitchFamily="34" charset="0"/>
                <a:cs typeface="Times New Roman" pitchFamily="18" charset="0"/>
              </a:rPr>
              <a:t> age groups</a:t>
            </a:r>
            <a:r>
              <a:rPr lang="en-US" sz="1200">
                <a:latin typeface="Times New Roman" pitchFamily="18" charset="0"/>
                <a:ea typeface="Tahoma" pitchFamily="34" charset="0"/>
                <a:cs typeface="Times New Roman" pitchFamily="18" charset="0"/>
              </a:rPr>
              <a:t> </a:t>
            </a:r>
          </a:p>
        </c:rich>
      </c:tx>
      <c:overlay val="0"/>
    </c:title>
    <c:autoTitleDeleted val="0"/>
    <c:plotArea>
      <c:layout/>
      <c:barChart>
        <c:barDir val="col"/>
        <c:grouping val="clustered"/>
        <c:varyColors val="0"/>
        <c:ser>
          <c:idx val="0"/>
          <c:order val="0"/>
          <c:tx>
            <c:strRef>
              <c:f>Sheet4!$I$50</c:f>
              <c:strCache>
                <c:ptCount val="1"/>
                <c:pt idx="0">
                  <c:v>No. of farmers </c:v>
                </c:pt>
              </c:strCache>
            </c:strRef>
          </c:tx>
          <c:invertIfNegative val="0"/>
          <c:cat>
            <c:strRef>
              <c:f>Sheet4!$H$51:$H$55</c:f>
              <c:strCache>
                <c:ptCount val="5"/>
                <c:pt idx="0">
                  <c:v>20-30</c:v>
                </c:pt>
                <c:pt idx="1">
                  <c:v>31-40</c:v>
                </c:pt>
                <c:pt idx="2">
                  <c:v>41-50</c:v>
                </c:pt>
                <c:pt idx="3">
                  <c:v>51-60</c:v>
                </c:pt>
                <c:pt idx="4">
                  <c:v>&gt;60</c:v>
                </c:pt>
              </c:strCache>
            </c:strRef>
          </c:cat>
          <c:val>
            <c:numRef>
              <c:f>Sheet4!$I$51:$I$55</c:f>
              <c:numCache>
                <c:formatCode>General</c:formatCode>
                <c:ptCount val="5"/>
                <c:pt idx="0">
                  <c:v>3</c:v>
                </c:pt>
                <c:pt idx="1">
                  <c:v>9</c:v>
                </c:pt>
                <c:pt idx="2">
                  <c:v>8</c:v>
                </c:pt>
                <c:pt idx="3">
                  <c:v>5</c:v>
                </c:pt>
                <c:pt idx="4">
                  <c:v>5</c:v>
                </c:pt>
              </c:numCache>
            </c:numRef>
          </c:val>
          <c:extLst>
            <c:ext xmlns:c16="http://schemas.microsoft.com/office/drawing/2014/chart" uri="{C3380CC4-5D6E-409C-BE32-E72D297353CC}">
              <c16:uniqueId val="{00000000-0FEC-4690-B01A-23E6BADE3A96}"/>
            </c:ext>
          </c:extLst>
        </c:ser>
        <c:dLbls>
          <c:showLegendKey val="0"/>
          <c:showVal val="0"/>
          <c:showCatName val="0"/>
          <c:showSerName val="0"/>
          <c:showPercent val="0"/>
          <c:showBubbleSize val="0"/>
        </c:dLbls>
        <c:gapWidth val="150"/>
        <c:axId val="88779392"/>
        <c:axId val="88783872"/>
      </c:barChart>
      <c:catAx>
        <c:axId val="88779392"/>
        <c:scaling>
          <c:orientation val="minMax"/>
        </c:scaling>
        <c:delete val="0"/>
        <c:axPos val="b"/>
        <c:title>
          <c:tx>
            <c:rich>
              <a:bodyPr/>
              <a:lstStyle/>
              <a:p>
                <a:pPr>
                  <a:defRPr lang="en-IN"/>
                </a:pPr>
                <a:r>
                  <a:rPr lang="en-IN"/>
                  <a:t>Age of farmers</a:t>
                </a:r>
              </a:p>
            </c:rich>
          </c:tx>
          <c:overlay val="0"/>
        </c:title>
        <c:numFmt formatCode="General" sourceLinked="0"/>
        <c:majorTickMark val="out"/>
        <c:minorTickMark val="none"/>
        <c:tickLblPos val="nextTo"/>
        <c:txPr>
          <a:bodyPr/>
          <a:lstStyle/>
          <a:p>
            <a:pPr>
              <a:defRPr lang="en-IN"/>
            </a:pPr>
            <a:endParaRPr lang="en-US"/>
          </a:p>
        </c:txPr>
        <c:crossAx val="88783872"/>
        <c:crosses val="autoZero"/>
        <c:auto val="1"/>
        <c:lblAlgn val="ctr"/>
        <c:lblOffset val="100"/>
        <c:noMultiLvlLbl val="0"/>
      </c:catAx>
      <c:valAx>
        <c:axId val="88783872"/>
        <c:scaling>
          <c:orientation val="minMax"/>
        </c:scaling>
        <c:delete val="0"/>
        <c:axPos val="l"/>
        <c:majorGridlines/>
        <c:title>
          <c:tx>
            <c:rich>
              <a:bodyPr rot="-5400000" vert="horz"/>
              <a:lstStyle/>
              <a:p>
                <a:pPr>
                  <a:defRPr lang="en-IN"/>
                </a:pPr>
                <a:r>
                  <a:rPr lang="en-IN"/>
                  <a:t>Numbers</a:t>
                </a:r>
              </a:p>
            </c:rich>
          </c:tx>
          <c:overlay val="0"/>
        </c:title>
        <c:numFmt formatCode="General" sourceLinked="1"/>
        <c:majorTickMark val="out"/>
        <c:minorTickMark val="none"/>
        <c:tickLblPos val="nextTo"/>
        <c:txPr>
          <a:bodyPr/>
          <a:lstStyle/>
          <a:p>
            <a:pPr>
              <a:defRPr lang="en-IN"/>
            </a:pPr>
            <a:endParaRPr lang="en-US"/>
          </a:p>
        </c:txPr>
        <c:crossAx val="88779392"/>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title>
      <c:tx>
        <c:rich>
          <a:bodyPr/>
          <a:lstStyle/>
          <a:p>
            <a:pPr>
              <a:defRPr lang="en-IN" sz="1100"/>
            </a:pPr>
            <a:r>
              <a:rPr lang="en-IN" sz="1100"/>
              <a:t>Education status of sample IFS beneficiary farmers</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159152954152376"/>
          <c:y val="0.17258085825719921"/>
          <c:w val="0.75183759033290942"/>
          <c:h val="0.57192033730939584"/>
        </c:manualLayout>
      </c:layout>
      <c:bar3DChart>
        <c:barDir val="col"/>
        <c:grouping val="clustered"/>
        <c:varyColors val="0"/>
        <c:ser>
          <c:idx val="0"/>
          <c:order val="0"/>
          <c:tx>
            <c:strRef>
              <c:f>Sheet4!$I$75</c:f>
              <c:strCache>
                <c:ptCount val="1"/>
                <c:pt idx="0">
                  <c:v>Number of farmers</c:v>
                </c:pt>
              </c:strCache>
            </c:strRef>
          </c:tx>
          <c:invertIfNegative val="0"/>
          <c:cat>
            <c:strRef>
              <c:f>Sheet4!$H$76:$H$79</c:f>
              <c:strCache>
                <c:ptCount val="4"/>
                <c:pt idx="0">
                  <c:v>Illiterate </c:v>
                </c:pt>
                <c:pt idx="1">
                  <c:v>Up to SSLC</c:v>
                </c:pt>
                <c:pt idx="2">
                  <c:v>PUC</c:v>
                </c:pt>
                <c:pt idx="3">
                  <c:v>Graduate </c:v>
                </c:pt>
              </c:strCache>
            </c:strRef>
          </c:cat>
          <c:val>
            <c:numRef>
              <c:f>Sheet4!$I$76:$I$79</c:f>
              <c:numCache>
                <c:formatCode>General</c:formatCode>
                <c:ptCount val="4"/>
                <c:pt idx="0">
                  <c:v>3</c:v>
                </c:pt>
                <c:pt idx="1">
                  <c:v>10</c:v>
                </c:pt>
                <c:pt idx="2">
                  <c:v>14</c:v>
                </c:pt>
                <c:pt idx="3">
                  <c:v>3</c:v>
                </c:pt>
              </c:numCache>
            </c:numRef>
          </c:val>
          <c:extLst>
            <c:ext xmlns:c16="http://schemas.microsoft.com/office/drawing/2014/chart" uri="{C3380CC4-5D6E-409C-BE32-E72D297353CC}">
              <c16:uniqueId val="{00000000-2B15-4A9B-8878-893722330C33}"/>
            </c:ext>
          </c:extLst>
        </c:ser>
        <c:dLbls>
          <c:showLegendKey val="0"/>
          <c:showVal val="0"/>
          <c:showCatName val="0"/>
          <c:showSerName val="0"/>
          <c:showPercent val="0"/>
          <c:showBubbleSize val="0"/>
        </c:dLbls>
        <c:gapWidth val="150"/>
        <c:shape val="box"/>
        <c:axId val="119544448"/>
        <c:axId val="143897344"/>
        <c:axId val="0"/>
      </c:bar3DChart>
      <c:catAx>
        <c:axId val="119544448"/>
        <c:scaling>
          <c:orientation val="minMax"/>
        </c:scaling>
        <c:delete val="0"/>
        <c:axPos val="b"/>
        <c:title>
          <c:tx>
            <c:rich>
              <a:bodyPr/>
              <a:lstStyle/>
              <a:p>
                <a:pPr>
                  <a:defRPr lang="en-IN"/>
                </a:pPr>
                <a:r>
                  <a:rPr lang="en-IN"/>
                  <a:t>Education</a:t>
                </a:r>
              </a:p>
            </c:rich>
          </c:tx>
          <c:overlay val="0"/>
        </c:title>
        <c:numFmt formatCode="General" sourceLinked="0"/>
        <c:majorTickMark val="out"/>
        <c:minorTickMark val="none"/>
        <c:tickLblPos val="nextTo"/>
        <c:txPr>
          <a:bodyPr/>
          <a:lstStyle/>
          <a:p>
            <a:pPr>
              <a:defRPr lang="en-IN"/>
            </a:pPr>
            <a:endParaRPr lang="en-US"/>
          </a:p>
        </c:txPr>
        <c:crossAx val="143897344"/>
        <c:crosses val="autoZero"/>
        <c:auto val="1"/>
        <c:lblAlgn val="ctr"/>
        <c:lblOffset val="100"/>
        <c:noMultiLvlLbl val="0"/>
      </c:catAx>
      <c:valAx>
        <c:axId val="143897344"/>
        <c:scaling>
          <c:orientation val="minMax"/>
        </c:scaling>
        <c:delete val="0"/>
        <c:axPos val="l"/>
        <c:majorGridlines/>
        <c:title>
          <c:tx>
            <c:rich>
              <a:bodyPr rot="-5400000" vert="horz"/>
              <a:lstStyle/>
              <a:p>
                <a:pPr>
                  <a:defRPr lang="en-IN"/>
                </a:pPr>
                <a:r>
                  <a:rPr lang="en-IN"/>
                  <a:t>Number</a:t>
                </a:r>
              </a:p>
            </c:rich>
          </c:tx>
          <c:overlay val="0"/>
        </c:title>
        <c:numFmt formatCode="General" sourceLinked="1"/>
        <c:majorTickMark val="out"/>
        <c:minorTickMark val="none"/>
        <c:tickLblPos val="nextTo"/>
        <c:txPr>
          <a:bodyPr/>
          <a:lstStyle/>
          <a:p>
            <a:pPr>
              <a:defRPr lang="en-IN"/>
            </a:pPr>
            <a:endParaRPr lang="en-US"/>
          </a:p>
        </c:txPr>
        <c:crossAx val="119544448"/>
        <c:crosses val="autoZero"/>
        <c:crossBetween val="between"/>
      </c:valAx>
    </c:plotArea>
    <c:legend>
      <c:legendPos val="r"/>
      <c:layout>
        <c:manualLayout>
          <c:xMode val="edge"/>
          <c:yMode val="edge"/>
          <c:x val="0.58711685015320259"/>
          <c:y val="0.87195943856101898"/>
          <c:w val="0.21309684677718124"/>
          <c:h val="8.7692575573478745E-2"/>
        </c:manualLayout>
      </c:layout>
      <c:overlay val="0"/>
      <c:txPr>
        <a:bodyPr/>
        <a:lstStyle/>
        <a:p>
          <a:pPr>
            <a:defRPr lang="en-IN"/>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a:pPr>
            <a:r>
              <a:rPr lang="en-US" sz="1100">
                <a:latin typeface="Times New Roman" pitchFamily="18" charset="0"/>
                <a:cs typeface="Times New Roman" pitchFamily="18" charset="0"/>
              </a:rPr>
              <a:t>Land holdings of Beneficiaries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Sheet4!$M$105</c:f>
              <c:strCache>
                <c:ptCount val="1"/>
                <c:pt idx="0">
                  <c:v>No. of farmers </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Sheet4!$L$106:$L$108</c:f>
              <c:strCache>
                <c:ptCount val="3"/>
                <c:pt idx="0">
                  <c:v>Marginal farmers </c:v>
                </c:pt>
                <c:pt idx="1">
                  <c:v>Small farmers</c:v>
                </c:pt>
                <c:pt idx="2">
                  <c:v>Large farmers</c:v>
                </c:pt>
              </c:strCache>
            </c:strRef>
          </c:cat>
          <c:val>
            <c:numRef>
              <c:f>Sheet4!$M$106:$M$108</c:f>
              <c:numCache>
                <c:formatCode>General</c:formatCode>
                <c:ptCount val="3"/>
                <c:pt idx="0">
                  <c:v>12</c:v>
                </c:pt>
                <c:pt idx="1">
                  <c:v>10</c:v>
                </c:pt>
                <c:pt idx="2">
                  <c:v>8</c:v>
                </c:pt>
              </c:numCache>
            </c:numRef>
          </c:val>
          <c:extLst>
            <c:ext xmlns:c16="http://schemas.microsoft.com/office/drawing/2014/chart" uri="{C3380CC4-5D6E-409C-BE32-E72D297353CC}">
              <c16:uniqueId val="{00000000-1808-465E-9C9C-582F4FB366B8}"/>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lang="en-IN"/>
            </a:pPr>
            <a:r>
              <a:rPr lang="en-IN" sz="1100"/>
              <a:t>Irrigation status of sample beneficiary farmers </a:t>
            </a:r>
            <a:endParaRPr lang="en-IN"/>
          </a:p>
        </c:rich>
      </c:tx>
      <c:overlay val="0"/>
    </c:title>
    <c:autoTitleDeleted val="0"/>
    <c:plotArea>
      <c:layout/>
      <c:barChart>
        <c:barDir val="col"/>
        <c:grouping val="percentStacked"/>
        <c:varyColors val="0"/>
        <c:ser>
          <c:idx val="0"/>
          <c:order val="0"/>
          <c:tx>
            <c:strRef>
              <c:f>Sheet4!$J$136</c:f>
              <c:strCache>
                <c:ptCount val="1"/>
                <c:pt idx="0">
                  <c:v>Irrigated area</c:v>
                </c:pt>
              </c:strCache>
            </c:strRef>
          </c:tx>
          <c:invertIfNegative val="0"/>
          <c:cat>
            <c:strRef>
              <c:f>Sheet4!$I$137:$I$139</c:f>
              <c:strCache>
                <c:ptCount val="3"/>
                <c:pt idx="0">
                  <c:v>Marginal farmers (12)</c:v>
                </c:pt>
                <c:pt idx="1">
                  <c:v>Small farmers (10)</c:v>
                </c:pt>
                <c:pt idx="2">
                  <c:v>Large farmers (8)</c:v>
                </c:pt>
              </c:strCache>
            </c:strRef>
          </c:cat>
          <c:val>
            <c:numRef>
              <c:f>Sheet4!$J$137:$J$139</c:f>
              <c:numCache>
                <c:formatCode>General</c:formatCode>
                <c:ptCount val="3"/>
                <c:pt idx="0">
                  <c:v>14</c:v>
                </c:pt>
                <c:pt idx="1">
                  <c:v>23</c:v>
                </c:pt>
                <c:pt idx="2">
                  <c:v>81.319999999999993</c:v>
                </c:pt>
              </c:numCache>
            </c:numRef>
          </c:val>
          <c:extLst>
            <c:ext xmlns:c16="http://schemas.microsoft.com/office/drawing/2014/chart" uri="{C3380CC4-5D6E-409C-BE32-E72D297353CC}">
              <c16:uniqueId val="{00000000-F131-4095-B889-E25DB091FA90}"/>
            </c:ext>
          </c:extLst>
        </c:ser>
        <c:ser>
          <c:idx val="1"/>
          <c:order val="1"/>
          <c:tx>
            <c:strRef>
              <c:f>Sheet4!$K$136</c:f>
              <c:strCache>
                <c:ptCount val="1"/>
                <c:pt idx="0">
                  <c:v>Rainfed area </c:v>
                </c:pt>
              </c:strCache>
            </c:strRef>
          </c:tx>
          <c:invertIfNegative val="0"/>
          <c:cat>
            <c:strRef>
              <c:f>Sheet4!$I$137:$I$139</c:f>
              <c:strCache>
                <c:ptCount val="3"/>
                <c:pt idx="0">
                  <c:v>Marginal farmers (12)</c:v>
                </c:pt>
                <c:pt idx="1">
                  <c:v>Small farmers (10)</c:v>
                </c:pt>
                <c:pt idx="2">
                  <c:v>Large farmers (8)</c:v>
                </c:pt>
              </c:strCache>
            </c:strRef>
          </c:cat>
          <c:val>
            <c:numRef>
              <c:f>Sheet4!$K$137:$K$139</c:f>
              <c:numCache>
                <c:formatCode>General</c:formatCode>
                <c:ptCount val="3"/>
                <c:pt idx="0">
                  <c:v>0</c:v>
                </c:pt>
                <c:pt idx="1">
                  <c:v>8</c:v>
                </c:pt>
                <c:pt idx="2">
                  <c:v>38</c:v>
                </c:pt>
              </c:numCache>
            </c:numRef>
          </c:val>
          <c:extLst>
            <c:ext xmlns:c16="http://schemas.microsoft.com/office/drawing/2014/chart" uri="{C3380CC4-5D6E-409C-BE32-E72D297353CC}">
              <c16:uniqueId val="{00000001-F131-4095-B889-E25DB091FA90}"/>
            </c:ext>
          </c:extLst>
        </c:ser>
        <c:dLbls>
          <c:showLegendKey val="0"/>
          <c:showVal val="0"/>
          <c:showCatName val="0"/>
          <c:showSerName val="0"/>
          <c:showPercent val="0"/>
          <c:showBubbleSize val="0"/>
        </c:dLbls>
        <c:gapWidth val="150"/>
        <c:overlap val="100"/>
        <c:axId val="80104448"/>
        <c:axId val="80106624"/>
      </c:barChart>
      <c:catAx>
        <c:axId val="80104448"/>
        <c:scaling>
          <c:orientation val="minMax"/>
        </c:scaling>
        <c:delete val="0"/>
        <c:axPos val="b"/>
        <c:title>
          <c:tx>
            <c:rich>
              <a:bodyPr/>
              <a:lstStyle/>
              <a:p>
                <a:pPr>
                  <a:defRPr lang="en-IN"/>
                </a:pPr>
                <a:r>
                  <a:rPr lang="en-IN"/>
                  <a:t>Types of Farmer </a:t>
                </a:r>
              </a:p>
            </c:rich>
          </c:tx>
          <c:overlay val="0"/>
        </c:title>
        <c:numFmt formatCode="General" sourceLinked="0"/>
        <c:majorTickMark val="out"/>
        <c:minorTickMark val="none"/>
        <c:tickLblPos val="nextTo"/>
        <c:txPr>
          <a:bodyPr/>
          <a:lstStyle/>
          <a:p>
            <a:pPr>
              <a:defRPr lang="en-IN"/>
            </a:pPr>
            <a:endParaRPr lang="en-US"/>
          </a:p>
        </c:txPr>
        <c:crossAx val="80106624"/>
        <c:crosses val="autoZero"/>
        <c:auto val="1"/>
        <c:lblAlgn val="ctr"/>
        <c:lblOffset val="100"/>
        <c:noMultiLvlLbl val="0"/>
      </c:catAx>
      <c:valAx>
        <c:axId val="80106624"/>
        <c:scaling>
          <c:orientation val="minMax"/>
        </c:scaling>
        <c:delete val="0"/>
        <c:axPos val="l"/>
        <c:majorGridlines/>
        <c:title>
          <c:tx>
            <c:rich>
              <a:bodyPr rot="-5400000" vert="horz"/>
              <a:lstStyle/>
              <a:p>
                <a:pPr>
                  <a:defRPr lang="en-IN"/>
                </a:pPr>
                <a:r>
                  <a:rPr lang="en-IN"/>
                  <a:t>Area under Irrigation (%)</a:t>
                </a:r>
              </a:p>
            </c:rich>
          </c:tx>
          <c:overlay val="0"/>
        </c:title>
        <c:numFmt formatCode="0%" sourceLinked="1"/>
        <c:majorTickMark val="out"/>
        <c:minorTickMark val="none"/>
        <c:tickLblPos val="nextTo"/>
        <c:txPr>
          <a:bodyPr/>
          <a:lstStyle/>
          <a:p>
            <a:pPr>
              <a:defRPr lang="en-IN"/>
            </a:pPr>
            <a:endParaRPr lang="en-US"/>
          </a:p>
        </c:txPr>
        <c:crossAx val="80104448"/>
        <c:crosses val="autoZero"/>
        <c:crossBetween val="between"/>
      </c:valAx>
    </c:plotArea>
    <c:legend>
      <c:legendPos val="r"/>
      <c:overlay val="0"/>
      <c:txPr>
        <a:bodyPr/>
        <a:lstStyle/>
        <a:p>
          <a:pPr>
            <a:defRPr lang="en-IN"/>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a:pPr>
            <a:r>
              <a:rPr lang="en-IN"/>
              <a:t>Source of Irrigation available for beneficiery farmers</a:t>
            </a:r>
          </a:p>
        </c:rich>
      </c:tx>
      <c:overlay val="0"/>
    </c:title>
    <c:autoTitleDeleted val="0"/>
    <c:plotArea>
      <c:layout/>
      <c:barChart>
        <c:barDir val="col"/>
        <c:grouping val="percentStacked"/>
        <c:varyColors val="0"/>
        <c:ser>
          <c:idx val="0"/>
          <c:order val="0"/>
          <c:tx>
            <c:strRef>
              <c:f>Sheet4!$K$167</c:f>
              <c:strCache>
                <c:ptCount val="1"/>
                <c:pt idx="0">
                  <c:v>Bore well </c:v>
                </c:pt>
              </c:strCache>
            </c:strRef>
          </c:tx>
          <c:invertIfNegative val="0"/>
          <c:cat>
            <c:strRef>
              <c:f>Sheet4!$J$168:$J$170</c:f>
              <c:strCache>
                <c:ptCount val="3"/>
                <c:pt idx="0">
                  <c:v>Marginal farmers (12)</c:v>
                </c:pt>
                <c:pt idx="1">
                  <c:v>Small farmers (10)</c:v>
                </c:pt>
                <c:pt idx="2">
                  <c:v>Large farmers (8)</c:v>
                </c:pt>
              </c:strCache>
            </c:strRef>
          </c:cat>
          <c:val>
            <c:numRef>
              <c:f>Sheet4!$K$168:$K$170</c:f>
              <c:numCache>
                <c:formatCode>General</c:formatCode>
                <c:ptCount val="3"/>
                <c:pt idx="0">
                  <c:v>11</c:v>
                </c:pt>
                <c:pt idx="1">
                  <c:v>18</c:v>
                </c:pt>
                <c:pt idx="2">
                  <c:v>76.319999999999993</c:v>
                </c:pt>
              </c:numCache>
            </c:numRef>
          </c:val>
          <c:extLst>
            <c:ext xmlns:c16="http://schemas.microsoft.com/office/drawing/2014/chart" uri="{C3380CC4-5D6E-409C-BE32-E72D297353CC}">
              <c16:uniqueId val="{00000000-CB27-4B4C-91FE-4D776B588600}"/>
            </c:ext>
          </c:extLst>
        </c:ser>
        <c:ser>
          <c:idx val="1"/>
          <c:order val="1"/>
          <c:tx>
            <c:strRef>
              <c:f>Sheet4!$L$167</c:f>
              <c:strCache>
                <c:ptCount val="1"/>
                <c:pt idx="0">
                  <c:v>Open well</c:v>
                </c:pt>
              </c:strCache>
            </c:strRef>
          </c:tx>
          <c:invertIfNegative val="0"/>
          <c:cat>
            <c:strRef>
              <c:f>Sheet4!$J$168:$J$170</c:f>
              <c:strCache>
                <c:ptCount val="3"/>
                <c:pt idx="0">
                  <c:v>Marginal farmers (12)</c:v>
                </c:pt>
                <c:pt idx="1">
                  <c:v>Small farmers (10)</c:v>
                </c:pt>
                <c:pt idx="2">
                  <c:v>Large farmers (8)</c:v>
                </c:pt>
              </c:strCache>
            </c:strRef>
          </c:cat>
          <c:val>
            <c:numRef>
              <c:f>Sheet4!$L$168:$L$170</c:f>
              <c:numCache>
                <c:formatCode>General</c:formatCode>
                <c:ptCount val="3"/>
                <c:pt idx="0">
                  <c:v>3</c:v>
                </c:pt>
                <c:pt idx="1">
                  <c:v>5</c:v>
                </c:pt>
                <c:pt idx="2">
                  <c:v>5</c:v>
                </c:pt>
              </c:numCache>
            </c:numRef>
          </c:val>
          <c:extLst>
            <c:ext xmlns:c16="http://schemas.microsoft.com/office/drawing/2014/chart" uri="{C3380CC4-5D6E-409C-BE32-E72D297353CC}">
              <c16:uniqueId val="{00000001-CB27-4B4C-91FE-4D776B588600}"/>
            </c:ext>
          </c:extLst>
        </c:ser>
        <c:dLbls>
          <c:showLegendKey val="0"/>
          <c:showVal val="0"/>
          <c:showCatName val="0"/>
          <c:showSerName val="0"/>
          <c:showPercent val="0"/>
          <c:showBubbleSize val="0"/>
        </c:dLbls>
        <c:gapWidth val="150"/>
        <c:overlap val="100"/>
        <c:axId val="80127872"/>
        <c:axId val="80130048"/>
      </c:barChart>
      <c:catAx>
        <c:axId val="80127872"/>
        <c:scaling>
          <c:orientation val="minMax"/>
        </c:scaling>
        <c:delete val="0"/>
        <c:axPos val="b"/>
        <c:title>
          <c:tx>
            <c:rich>
              <a:bodyPr/>
              <a:lstStyle/>
              <a:p>
                <a:pPr>
                  <a:defRPr lang="en-IN"/>
                </a:pPr>
                <a:r>
                  <a:rPr lang="en-IN"/>
                  <a:t>categories of farmers</a:t>
                </a:r>
              </a:p>
            </c:rich>
          </c:tx>
          <c:overlay val="0"/>
        </c:title>
        <c:numFmt formatCode="General" sourceLinked="0"/>
        <c:majorTickMark val="out"/>
        <c:minorTickMark val="none"/>
        <c:tickLblPos val="nextTo"/>
        <c:txPr>
          <a:bodyPr/>
          <a:lstStyle/>
          <a:p>
            <a:pPr>
              <a:defRPr lang="en-IN"/>
            </a:pPr>
            <a:endParaRPr lang="en-US"/>
          </a:p>
        </c:txPr>
        <c:crossAx val="80130048"/>
        <c:crosses val="autoZero"/>
        <c:auto val="1"/>
        <c:lblAlgn val="ctr"/>
        <c:lblOffset val="100"/>
        <c:noMultiLvlLbl val="0"/>
      </c:catAx>
      <c:valAx>
        <c:axId val="80130048"/>
        <c:scaling>
          <c:orientation val="minMax"/>
        </c:scaling>
        <c:delete val="0"/>
        <c:axPos val="l"/>
        <c:majorGridlines/>
        <c:title>
          <c:tx>
            <c:rich>
              <a:bodyPr rot="-5400000" vert="horz"/>
              <a:lstStyle/>
              <a:p>
                <a:pPr>
                  <a:defRPr lang="en-IN"/>
                </a:pPr>
                <a:r>
                  <a:rPr lang="en-IN"/>
                  <a:t>Source of Irrigation (%)</a:t>
                </a:r>
              </a:p>
            </c:rich>
          </c:tx>
          <c:overlay val="0"/>
        </c:title>
        <c:numFmt formatCode="0%" sourceLinked="1"/>
        <c:majorTickMark val="out"/>
        <c:minorTickMark val="none"/>
        <c:tickLblPos val="nextTo"/>
        <c:txPr>
          <a:bodyPr/>
          <a:lstStyle/>
          <a:p>
            <a:pPr>
              <a:defRPr lang="en-IN"/>
            </a:pPr>
            <a:endParaRPr lang="en-US"/>
          </a:p>
        </c:txPr>
        <c:crossAx val="80127872"/>
        <c:crosses val="autoZero"/>
        <c:crossBetween val="between"/>
      </c:valAx>
    </c:plotArea>
    <c:legend>
      <c:legendPos val="r"/>
      <c:overlay val="0"/>
      <c:txPr>
        <a:bodyPr/>
        <a:lstStyle/>
        <a:p>
          <a:pPr>
            <a:defRPr lang="en-IN"/>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lang="en-IN"/>
            </a:pPr>
            <a:r>
              <a:rPr lang="en-IN"/>
              <a:t>Method of Irrigation adopted by beneficiery farmers</a:t>
            </a:r>
          </a:p>
        </c:rich>
      </c:tx>
      <c:overlay val="0"/>
    </c:title>
    <c:autoTitleDeleted val="0"/>
    <c:plotArea>
      <c:layout/>
      <c:barChart>
        <c:barDir val="col"/>
        <c:grouping val="percentStacked"/>
        <c:varyColors val="0"/>
        <c:ser>
          <c:idx val="0"/>
          <c:order val="0"/>
          <c:tx>
            <c:strRef>
              <c:f>Sheet4!$K$195</c:f>
              <c:strCache>
                <c:ptCount val="1"/>
                <c:pt idx="0">
                  <c:v>Flooding</c:v>
                </c:pt>
              </c:strCache>
            </c:strRef>
          </c:tx>
          <c:invertIfNegative val="0"/>
          <c:cat>
            <c:strRef>
              <c:f>Sheet4!$J$196:$J$198</c:f>
              <c:strCache>
                <c:ptCount val="3"/>
                <c:pt idx="0">
                  <c:v>Marginal farmers (12)</c:v>
                </c:pt>
                <c:pt idx="1">
                  <c:v>Small farmers (10)</c:v>
                </c:pt>
                <c:pt idx="2">
                  <c:v>Large farmers (8)</c:v>
                </c:pt>
              </c:strCache>
            </c:strRef>
          </c:cat>
          <c:val>
            <c:numRef>
              <c:f>Sheet4!$K$196:$K$198</c:f>
              <c:numCache>
                <c:formatCode>General</c:formatCode>
                <c:ptCount val="3"/>
                <c:pt idx="0">
                  <c:v>3</c:v>
                </c:pt>
                <c:pt idx="1">
                  <c:v>16</c:v>
                </c:pt>
                <c:pt idx="2">
                  <c:v>5</c:v>
                </c:pt>
              </c:numCache>
            </c:numRef>
          </c:val>
          <c:extLst>
            <c:ext xmlns:c16="http://schemas.microsoft.com/office/drawing/2014/chart" uri="{C3380CC4-5D6E-409C-BE32-E72D297353CC}">
              <c16:uniqueId val="{00000000-46E1-40B3-8DB8-1EC24B8EE071}"/>
            </c:ext>
          </c:extLst>
        </c:ser>
        <c:ser>
          <c:idx val="1"/>
          <c:order val="1"/>
          <c:tx>
            <c:strRef>
              <c:f>Sheet4!$L$195</c:f>
              <c:strCache>
                <c:ptCount val="1"/>
                <c:pt idx="0">
                  <c:v>Drip</c:v>
                </c:pt>
              </c:strCache>
            </c:strRef>
          </c:tx>
          <c:invertIfNegative val="0"/>
          <c:cat>
            <c:strRef>
              <c:f>Sheet4!$J$196:$J$198</c:f>
              <c:strCache>
                <c:ptCount val="3"/>
                <c:pt idx="0">
                  <c:v>Marginal farmers (12)</c:v>
                </c:pt>
                <c:pt idx="1">
                  <c:v>Small farmers (10)</c:v>
                </c:pt>
                <c:pt idx="2">
                  <c:v>Large farmers (8)</c:v>
                </c:pt>
              </c:strCache>
            </c:strRef>
          </c:cat>
          <c:val>
            <c:numRef>
              <c:f>Sheet4!$L$196:$L$198</c:f>
              <c:numCache>
                <c:formatCode>General</c:formatCode>
                <c:ptCount val="3"/>
                <c:pt idx="0">
                  <c:v>11</c:v>
                </c:pt>
                <c:pt idx="1">
                  <c:v>7</c:v>
                </c:pt>
                <c:pt idx="2">
                  <c:v>76.319999999999993</c:v>
                </c:pt>
              </c:numCache>
            </c:numRef>
          </c:val>
          <c:extLst>
            <c:ext xmlns:c16="http://schemas.microsoft.com/office/drawing/2014/chart" uri="{C3380CC4-5D6E-409C-BE32-E72D297353CC}">
              <c16:uniqueId val="{00000001-46E1-40B3-8DB8-1EC24B8EE071}"/>
            </c:ext>
          </c:extLst>
        </c:ser>
        <c:dLbls>
          <c:showLegendKey val="0"/>
          <c:showVal val="0"/>
          <c:showCatName val="0"/>
          <c:showSerName val="0"/>
          <c:showPercent val="0"/>
          <c:showBubbleSize val="0"/>
        </c:dLbls>
        <c:gapWidth val="150"/>
        <c:overlap val="100"/>
        <c:axId val="80225024"/>
        <c:axId val="80226944"/>
      </c:barChart>
      <c:catAx>
        <c:axId val="80225024"/>
        <c:scaling>
          <c:orientation val="minMax"/>
        </c:scaling>
        <c:delete val="0"/>
        <c:axPos val="b"/>
        <c:title>
          <c:tx>
            <c:rich>
              <a:bodyPr/>
              <a:lstStyle/>
              <a:p>
                <a:pPr>
                  <a:defRPr lang="en-IN"/>
                </a:pPr>
                <a:r>
                  <a:rPr lang="en-IN"/>
                  <a:t>categories of farmers</a:t>
                </a:r>
              </a:p>
            </c:rich>
          </c:tx>
          <c:overlay val="0"/>
        </c:title>
        <c:numFmt formatCode="General" sourceLinked="0"/>
        <c:majorTickMark val="out"/>
        <c:minorTickMark val="none"/>
        <c:tickLblPos val="nextTo"/>
        <c:txPr>
          <a:bodyPr/>
          <a:lstStyle/>
          <a:p>
            <a:pPr>
              <a:defRPr lang="en-IN"/>
            </a:pPr>
            <a:endParaRPr lang="en-US"/>
          </a:p>
        </c:txPr>
        <c:crossAx val="80226944"/>
        <c:crosses val="autoZero"/>
        <c:auto val="1"/>
        <c:lblAlgn val="ctr"/>
        <c:lblOffset val="100"/>
        <c:noMultiLvlLbl val="0"/>
      </c:catAx>
      <c:valAx>
        <c:axId val="80226944"/>
        <c:scaling>
          <c:orientation val="minMax"/>
        </c:scaling>
        <c:delete val="0"/>
        <c:axPos val="l"/>
        <c:majorGridlines/>
        <c:title>
          <c:tx>
            <c:rich>
              <a:bodyPr rot="-5400000" vert="horz"/>
              <a:lstStyle/>
              <a:p>
                <a:pPr>
                  <a:defRPr lang="en-IN"/>
                </a:pPr>
                <a:r>
                  <a:rPr lang="en-IN"/>
                  <a:t>Method of Irrigation (%)</a:t>
                </a:r>
              </a:p>
            </c:rich>
          </c:tx>
          <c:overlay val="0"/>
        </c:title>
        <c:numFmt formatCode="0%" sourceLinked="1"/>
        <c:majorTickMark val="out"/>
        <c:minorTickMark val="none"/>
        <c:tickLblPos val="nextTo"/>
        <c:txPr>
          <a:bodyPr/>
          <a:lstStyle/>
          <a:p>
            <a:pPr>
              <a:defRPr lang="en-IN"/>
            </a:pPr>
            <a:endParaRPr lang="en-US"/>
          </a:p>
        </c:txPr>
        <c:crossAx val="80225024"/>
        <c:crosses val="autoZero"/>
        <c:crossBetween val="between"/>
      </c:valAx>
    </c:plotArea>
    <c:legend>
      <c:legendPos val="r"/>
      <c:overlay val="0"/>
      <c:txPr>
        <a:bodyPr/>
        <a:lstStyle/>
        <a:p>
          <a:pPr>
            <a:defRPr lang="en-IN"/>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16</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Editor-23</cp:lastModifiedBy>
  <cp:revision>34</cp:revision>
  <dcterms:created xsi:type="dcterms:W3CDTF">2024-01-04T11:33:00Z</dcterms:created>
  <dcterms:modified xsi:type="dcterms:W3CDTF">2024-04-15T14:06:00Z</dcterms:modified>
</cp:coreProperties>
</file>