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E24F" w14:textId="0AE9E01F" w:rsidR="00603D49" w:rsidRDefault="00603D49" w:rsidP="00106304">
      <w:pPr>
        <w:spacing w:before="120" w:after="120"/>
        <w:jc w:val="center"/>
        <w:rPr>
          <w:rFonts w:ascii="Times New Roman" w:hAnsi="Times New Roman"/>
          <w:b/>
          <w:sz w:val="28"/>
          <w:szCs w:val="28"/>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69BA52CA" w14:textId="74A45CFA" w:rsidR="00106304" w:rsidRDefault="00106304" w:rsidP="00106304">
      <w:pPr>
        <w:spacing w:before="120" w:after="120"/>
        <w:jc w:val="center"/>
        <w:rPr>
          <w:rFonts w:ascii="Times New Roman" w:hAnsi="Times New Roman"/>
          <w:b/>
          <w:sz w:val="28"/>
          <w:szCs w:val="28"/>
        </w:rPr>
      </w:pPr>
      <w:bookmarkStart w:id="0" w:name="_Hlk164087919"/>
      <w:r w:rsidRPr="0079148E">
        <w:rPr>
          <w:rFonts w:ascii="Times New Roman" w:hAnsi="Times New Roman"/>
          <w:b/>
          <w:sz w:val="28"/>
          <w:szCs w:val="28"/>
        </w:rPr>
        <w:t xml:space="preserve">Economics of </w:t>
      </w:r>
      <w:r w:rsidR="00D213DE">
        <w:rPr>
          <w:rFonts w:ascii="Times New Roman" w:hAnsi="Times New Roman"/>
          <w:b/>
          <w:sz w:val="28"/>
          <w:szCs w:val="28"/>
        </w:rPr>
        <w:t xml:space="preserve">capsicum and tomato </w:t>
      </w:r>
      <w:r w:rsidRPr="0079148E">
        <w:rPr>
          <w:rFonts w:ascii="Times New Roman" w:hAnsi="Times New Roman"/>
          <w:b/>
          <w:sz w:val="28"/>
          <w:szCs w:val="28"/>
        </w:rPr>
        <w:t>crop</w:t>
      </w:r>
      <w:r w:rsidR="00D213DE">
        <w:rPr>
          <w:rFonts w:ascii="Times New Roman" w:hAnsi="Times New Roman"/>
          <w:b/>
          <w:sz w:val="28"/>
          <w:szCs w:val="28"/>
        </w:rPr>
        <w:t>s</w:t>
      </w:r>
      <w:r w:rsidRPr="0079148E">
        <w:rPr>
          <w:rFonts w:ascii="Times New Roman" w:hAnsi="Times New Roman"/>
          <w:b/>
          <w:sz w:val="28"/>
          <w:szCs w:val="28"/>
        </w:rPr>
        <w:t xml:space="preserve"> production under Protected Cultivation </w:t>
      </w:r>
      <w:r w:rsidR="00D213DE">
        <w:rPr>
          <w:rFonts w:ascii="Times New Roman" w:hAnsi="Times New Roman"/>
          <w:b/>
          <w:sz w:val="28"/>
          <w:szCs w:val="28"/>
        </w:rPr>
        <w:t xml:space="preserve">in the regions </w:t>
      </w:r>
      <w:r w:rsidR="00D213DE" w:rsidRPr="0079148E">
        <w:rPr>
          <w:rFonts w:ascii="Times New Roman" w:hAnsi="Times New Roman"/>
          <w:b/>
          <w:sz w:val="28"/>
          <w:szCs w:val="28"/>
        </w:rPr>
        <w:t xml:space="preserve">of Kalyana-Karnataka </w:t>
      </w:r>
    </w:p>
    <w:bookmarkEnd w:id="0"/>
    <w:p w14:paraId="46A1CDAD" w14:textId="77777777" w:rsidR="00FA4BC7" w:rsidRDefault="00FA4BC7" w:rsidP="00353490">
      <w:pPr>
        <w:spacing w:before="120" w:after="120"/>
        <w:jc w:val="center"/>
        <w:rPr>
          <w:rFonts w:ascii="Times New Roman" w:hAnsi="Times New Roman"/>
          <w:b/>
          <w:sz w:val="28"/>
          <w:szCs w:val="28"/>
        </w:rPr>
      </w:pPr>
    </w:p>
    <w:p w14:paraId="7C8818BB" w14:textId="6BF58FFD" w:rsidR="00353490" w:rsidRDefault="00353490" w:rsidP="00353490">
      <w:pPr>
        <w:spacing w:before="120" w:after="120"/>
        <w:jc w:val="center"/>
        <w:rPr>
          <w:rFonts w:ascii="Times New Roman" w:hAnsi="Times New Roman"/>
          <w:b/>
          <w:sz w:val="28"/>
          <w:szCs w:val="28"/>
        </w:rPr>
      </w:pPr>
      <w:r>
        <w:rPr>
          <w:rFonts w:ascii="Times New Roman" w:hAnsi="Times New Roman"/>
          <w:b/>
          <w:sz w:val="28"/>
          <w:szCs w:val="28"/>
        </w:rPr>
        <w:t xml:space="preserve">Abstract </w:t>
      </w:r>
    </w:p>
    <w:p w14:paraId="27449C40" w14:textId="24469B5D" w:rsidR="004B1501" w:rsidRDefault="00E4254F" w:rsidP="00E92C45">
      <w:pPr>
        <w:autoSpaceDE w:val="0"/>
        <w:autoSpaceDN w:val="0"/>
        <w:adjustRightInd w:val="0"/>
        <w:spacing w:before="240" w:after="240" w:line="360" w:lineRule="auto"/>
        <w:ind w:firstLine="720"/>
        <w:jc w:val="both"/>
        <w:rPr>
          <w:rFonts w:ascii="Times New Roman" w:hAnsi="Times New Roman"/>
          <w:bCs/>
          <w:sz w:val="24"/>
          <w:szCs w:val="24"/>
        </w:rPr>
      </w:pPr>
      <w:r>
        <w:rPr>
          <w:rFonts w:ascii="Times New Roman" w:hAnsi="Times New Roman"/>
          <w:color w:val="333333"/>
          <w:sz w:val="24"/>
          <w:szCs w:val="24"/>
          <w:shd w:val="clear" w:color="auto" w:fill="FFFFFF"/>
        </w:rPr>
        <w:t xml:space="preserve">Protected cultivation is an important initiative for cultivating the high value horticultural crops especially </w:t>
      </w:r>
      <w:r w:rsidR="00D66438">
        <w:rPr>
          <w:rFonts w:ascii="Times New Roman" w:hAnsi="Times New Roman"/>
          <w:color w:val="333333"/>
          <w:sz w:val="24"/>
          <w:szCs w:val="24"/>
          <w:shd w:val="clear" w:color="auto" w:fill="FFFFFF"/>
        </w:rPr>
        <w:t xml:space="preserve">during </w:t>
      </w:r>
      <w:r>
        <w:rPr>
          <w:rFonts w:ascii="Times New Roman" w:hAnsi="Times New Roman"/>
          <w:color w:val="333333"/>
          <w:sz w:val="24"/>
          <w:szCs w:val="24"/>
          <w:shd w:val="clear" w:color="auto" w:fill="FFFFFF"/>
        </w:rPr>
        <w:t xml:space="preserve">the off-season </w:t>
      </w:r>
      <w:r w:rsidR="00E03A8F">
        <w:rPr>
          <w:rFonts w:ascii="Times New Roman" w:hAnsi="Times New Roman"/>
          <w:color w:val="333333"/>
          <w:sz w:val="24"/>
          <w:szCs w:val="24"/>
          <w:shd w:val="clear" w:color="auto" w:fill="FFFFFF"/>
        </w:rPr>
        <w:t>which enables</w:t>
      </w:r>
      <w:r w:rsidR="00B54A9A">
        <w:rPr>
          <w:rFonts w:ascii="Times New Roman" w:hAnsi="Times New Roman"/>
          <w:color w:val="333333"/>
          <w:sz w:val="24"/>
          <w:szCs w:val="24"/>
          <w:shd w:val="clear" w:color="auto" w:fill="FFFFFF"/>
        </w:rPr>
        <w:t xml:space="preserve"> the farming communities to generate higher revenues in </w:t>
      </w:r>
      <w:r w:rsidR="00600519">
        <w:rPr>
          <w:rFonts w:ascii="Times New Roman" w:hAnsi="Times New Roman"/>
          <w:color w:val="333333"/>
          <w:sz w:val="24"/>
          <w:szCs w:val="24"/>
          <w:shd w:val="clear" w:color="auto" w:fill="FFFFFF"/>
        </w:rPr>
        <w:t>the</w:t>
      </w:r>
      <w:r w:rsidR="00B54A9A">
        <w:rPr>
          <w:rFonts w:ascii="Times New Roman" w:hAnsi="Times New Roman"/>
          <w:color w:val="333333"/>
          <w:sz w:val="24"/>
          <w:szCs w:val="24"/>
          <w:shd w:val="clear" w:color="auto" w:fill="FFFFFF"/>
        </w:rPr>
        <w:t xml:space="preserve"> limited area</w:t>
      </w:r>
      <w:r w:rsidR="00600519">
        <w:rPr>
          <w:rFonts w:ascii="Times New Roman" w:hAnsi="Times New Roman"/>
          <w:color w:val="333333"/>
          <w:sz w:val="24"/>
          <w:szCs w:val="24"/>
          <w:shd w:val="clear" w:color="auto" w:fill="FFFFFF"/>
        </w:rPr>
        <w:t xml:space="preserve">. </w:t>
      </w:r>
      <w:r w:rsidR="0000326F">
        <w:rPr>
          <w:rFonts w:ascii="Times New Roman" w:hAnsi="Times New Roman"/>
          <w:color w:val="333333"/>
          <w:sz w:val="24"/>
          <w:szCs w:val="24"/>
          <w:shd w:val="clear" w:color="auto" w:fill="FFFFFF"/>
        </w:rPr>
        <w:t xml:space="preserve">In this context, a study has been undertaken </w:t>
      </w:r>
      <w:r w:rsidR="00E03A8F">
        <w:rPr>
          <w:rFonts w:ascii="Times New Roman" w:hAnsi="Times New Roman"/>
          <w:color w:val="333333"/>
          <w:sz w:val="24"/>
          <w:szCs w:val="24"/>
          <w:shd w:val="clear" w:color="auto" w:fill="FFFFFF"/>
        </w:rPr>
        <w:t xml:space="preserve">to find out the viability of the protected cultivation structures for the cultivation of horticulture crops of </w:t>
      </w:r>
      <w:r w:rsidR="00E03A8F" w:rsidRPr="0000326F">
        <w:rPr>
          <w:rFonts w:ascii="Times New Roman" w:hAnsi="Times New Roman"/>
          <w:color w:val="333333"/>
          <w:sz w:val="24"/>
          <w:szCs w:val="24"/>
          <w:shd w:val="clear" w:color="auto" w:fill="FFFFFF"/>
        </w:rPr>
        <w:t>capsicum and tomato in the regions of Kalyana-Karnataka</w:t>
      </w:r>
      <w:r w:rsidR="00E03A8F">
        <w:rPr>
          <w:rFonts w:ascii="Times New Roman" w:hAnsi="Times New Roman"/>
          <w:color w:val="333333"/>
          <w:sz w:val="24"/>
          <w:szCs w:val="24"/>
          <w:shd w:val="clear" w:color="auto" w:fill="FFFFFF"/>
        </w:rPr>
        <w:t xml:space="preserve">. </w:t>
      </w:r>
      <w:r w:rsidR="004B1501" w:rsidRPr="002C48B2">
        <w:rPr>
          <w:rFonts w:ascii="Times New Roman" w:hAnsi="Times New Roman"/>
          <w:sz w:val="24"/>
          <w:szCs w:val="24"/>
        </w:rPr>
        <w:t xml:space="preserve">The research study was conducted in </w:t>
      </w:r>
      <w:r w:rsidR="004B1501">
        <w:rPr>
          <w:rFonts w:ascii="Times New Roman" w:hAnsi="Times New Roman"/>
          <w:sz w:val="24"/>
          <w:szCs w:val="24"/>
        </w:rPr>
        <w:t xml:space="preserve">the district of </w:t>
      </w:r>
      <w:r w:rsidR="004B1501" w:rsidRPr="002C48B2">
        <w:rPr>
          <w:rFonts w:ascii="Times New Roman" w:hAnsi="Times New Roman"/>
          <w:sz w:val="24"/>
          <w:szCs w:val="24"/>
        </w:rPr>
        <w:t xml:space="preserve">Koppal and Ballari in </w:t>
      </w:r>
      <w:r w:rsidR="004B1501">
        <w:rPr>
          <w:rFonts w:ascii="Times New Roman" w:hAnsi="Times New Roman"/>
          <w:sz w:val="24"/>
          <w:szCs w:val="24"/>
        </w:rPr>
        <w:t xml:space="preserve">regions of </w:t>
      </w:r>
      <w:r w:rsidR="004B1501" w:rsidRPr="002C48B2">
        <w:rPr>
          <w:rFonts w:ascii="Times New Roman" w:hAnsi="Times New Roman"/>
          <w:sz w:val="24"/>
          <w:szCs w:val="24"/>
        </w:rPr>
        <w:t xml:space="preserve">Kalyana-Karnataka based on the </w:t>
      </w:r>
      <w:r w:rsidR="004B1501">
        <w:rPr>
          <w:rFonts w:ascii="Times New Roman" w:hAnsi="Times New Roman"/>
          <w:sz w:val="24"/>
          <w:szCs w:val="24"/>
        </w:rPr>
        <w:t xml:space="preserve">existence of </w:t>
      </w:r>
      <w:r w:rsidR="004B1501" w:rsidRPr="002C48B2">
        <w:rPr>
          <w:rFonts w:ascii="Times New Roman" w:hAnsi="Times New Roman"/>
          <w:sz w:val="24"/>
          <w:szCs w:val="24"/>
        </w:rPr>
        <w:t>highest number of protected structures</w:t>
      </w:r>
      <w:r w:rsidR="004B1501">
        <w:rPr>
          <w:rFonts w:ascii="Times New Roman" w:hAnsi="Times New Roman"/>
          <w:sz w:val="24"/>
          <w:szCs w:val="24"/>
        </w:rPr>
        <w:t xml:space="preserve">. </w:t>
      </w:r>
      <w:r w:rsidR="004B1501" w:rsidRPr="002C48B2">
        <w:rPr>
          <w:rFonts w:ascii="Times New Roman" w:hAnsi="Times New Roman"/>
          <w:sz w:val="24"/>
          <w:szCs w:val="24"/>
        </w:rPr>
        <w:t>The study was based on primary data through personal interview method of the farmers who have adopted protected cultivation technology.</w:t>
      </w:r>
      <w:r w:rsidR="004B1501" w:rsidRPr="004B1501">
        <w:rPr>
          <w:rFonts w:ascii="Times New Roman" w:hAnsi="Times New Roman"/>
          <w:sz w:val="24"/>
          <w:szCs w:val="24"/>
        </w:rPr>
        <w:t xml:space="preserve"> </w:t>
      </w:r>
      <w:r w:rsidR="004B1501">
        <w:rPr>
          <w:rFonts w:ascii="Times New Roman" w:hAnsi="Times New Roman"/>
          <w:sz w:val="24"/>
          <w:szCs w:val="24"/>
        </w:rPr>
        <w:t>A</w:t>
      </w:r>
      <w:r w:rsidR="004B1501" w:rsidRPr="002C48B2">
        <w:rPr>
          <w:rFonts w:ascii="Times New Roman" w:hAnsi="Times New Roman"/>
          <w:sz w:val="24"/>
          <w:szCs w:val="24"/>
        </w:rPr>
        <w:t xml:space="preserve"> sample of 60 farmers were drawn as respondents from each district based on their size and composition of the structures and also on the basis of crops grown under protected condition.</w:t>
      </w:r>
      <w:r w:rsidR="004B1501">
        <w:rPr>
          <w:rFonts w:ascii="Times New Roman" w:hAnsi="Times New Roman"/>
          <w:sz w:val="24"/>
          <w:szCs w:val="24"/>
        </w:rPr>
        <w:t xml:space="preserve"> </w:t>
      </w:r>
      <w:r w:rsidR="004B1501" w:rsidRPr="00CE0F9C">
        <w:rPr>
          <w:rFonts w:ascii="Times New Roman" w:hAnsi="Times New Roman"/>
          <w:bCs/>
          <w:sz w:val="24"/>
          <w:szCs w:val="24"/>
        </w:rPr>
        <w:t xml:space="preserve">The </w:t>
      </w:r>
      <w:r w:rsidR="004B1501">
        <w:rPr>
          <w:rFonts w:ascii="Times New Roman" w:hAnsi="Times New Roman"/>
          <w:bCs/>
          <w:sz w:val="24"/>
          <w:szCs w:val="24"/>
        </w:rPr>
        <w:t xml:space="preserve">cost and return analysis were used to assess the </w:t>
      </w:r>
      <w:r w:rsidR="004B1501" w:rsidRPr="00CE0F9C">
        <w:rPr>
          <w:rFonts w:ascii="Times New Roman" w:hAnsi="Times New Roman"/>
          <w:bCs/>
          <w:sz w:val="24"/>
          <w:szCs w:val="24"/>
        </w:rPr>
        <w:t xml:space="preserve">economics </w:t>
      </w:r>
      <w:r w:rsidR="004B1501">
        <w:rPr>
          <w:rFonts w:ascii="Times New Roman" w:hAnsi="Times New Roman"/>
          <w:bCs/>
          <w:sz w:val="24"/>
          <w:szCs w:val="24"/>
        </w:rPr>
        <w:t xml:space="preserve">of capsicum and tomato crops cultivated under the protected cultivation. The results reported that, </w:t>
      </w:r>
      <w:r w:rsidR="004B1501" w:rsidRPr="00753221">
        <w:rPr>
          <w:rFonts w:ascii="Times New Roman" w:hAnsi="Times New Roman"/>
          <w:sz w:val="24"/>
          <w:szCs w:val="24"/>
        </w:rPr>
        <w:t xml:space="preserve">the </w:t>
      </w:r>
      <w:r w:rsidR="004B1501" w:rsidRPr="00753221">
        <w:rPr>
          <w:rFonts w:ascii="Times New Roman" w:hAnsi="Times New Roman"/>
          <w:bCs/>
          <w:sz w:val="24"/>
          <w:szCs w:val="24"/>
        </w:rPr>
        <w:t xml:space="preserve">net returns </w:t>
      </w:r>
      <w:r w:rsidR="004B1501">
        <w:rPr>
          <w:rFonts w:ascii="Times New Roman" w:hAnsi="Times New Roman"/>
          <w:bCs/>
          <w:sz w:val="24"/>
          <w:szCs w:val="24"/>
        </w:rPr>
        <w:t xml:space="preserve">of </w:t>
      </w:r>
      <w:r w:rsidR="004B1501" w:rsidRPr="00753221">
        <w:rPr>
          <w:rFonts w:ascii="Times New Roman" w:hAnsi="Times New Roman"/>
          <w:bCs/>
          <w:sz w:val="24"/>
          <w:szCs w:val="24"/>
        </w:rPr>
        <w:t xml:space="preserve">capsicum and tomato </w:t>
      </w:r>
      <w:r w:rsidR="004B1501">
        <w:rPr>
          <w:rFonts w:ascii="Times New Roman" w:hAnsi="Times New Roman"/>
          <w:bCs/>
          <w:sz w:val="24"/>
          <w:szCs w:val="24"/>
        </w:rPr>
        <w:t xml:space="preserve">crops </w:t>
      </w:r>
      <w:r w:rsidR="004B1501" w:rsidRPr="00753221">
        <w:rPr>
          <w:rFonts w:ascii="Times New Roman" w:hAnsi="Times New Roman"/>
          <w:bCs/>
          <w:sz w:val="24"/>
          <w:szCs w:val="24"/>
        </w:rPr>
        <w:t xml:space="preserve">in protected cultivation were Rs. 2,92,768 and Rs. 2,28,289 respectively in </w:t>
      </w:r>
      <w:r w:rsidR="004B1501">
        <w:rPr>
          <w:rFonts w:ascii="Times New Roman" w:hAnsi="Times New Roman"/>
          <w:bCs/>
          <w:sz w:val="24"/>
          <w:szCs w:val="24"/>
        </w:rPr>
        <w:t xml:space="preserve">an area of </w:t>
      </w:r>
      <w:r w:rsidR="004B1501" w:rsidRPr="00753221">
        <w:rPr>
          <w:rFonts w:ascii="Times New Roman" w:hAnsi="Times New Roman"/>
          <w:bCs/>
          <w:sz w:val="24"/>
          <w:szCs w:val="24"/>
        </w:rPr>
        <w:t xml:space="preserve">of 1008 sqm and the B:C ratios of capsicum and tomato crops </w:t>
      </w:r>
      <w:r w:rsidR="00B86ECC">
        <w:rPr>
          <w:rFonts w:ascii="Times New Roman" w:hAnsi="Times New Roman"/>
          <w:bCs/>
          <w:sz w:val="24"/>
          <w:szCs w:val="24"/>
        </w:rPr>
        <w:t xml:space="preserve">were reported as </w:t>
      </w:r>
      <w:r w:rsidR="004B1501" w:rsidRPr="00753221">
        <w:rPr>
          <w:rFonts w:ascii="Times New Roman" w:hAnsi="Times New Roman"/>
          <w:bCs/>
          <w:sz w:val="24"/>
          <w:szCs w:val="24"/>
        </w:rPr>
        <w:t>1:3.40 and 1:2.89 respectively.</w:t>
      </w:r>
      <w:r w:rsidR="004B1501">
        <w:rPr>
          <w:rFonts w:ascii="Times New Roman" w:hAnsi="Times New Roman"/>
          <w:bCs/>
          <w:sz w:val="24"/>
          <w:szCs w:val="24"/>
        </w:rPr>
        <w:t xml:space="preserve"> </w:t>
      </w:r>
      <w:r w:rsidR="00B86ECC">
        <w:rPr>
          <w:rFonts w:ascii="Times New Roman" w:hAnsi="Times New Roman"/>
          <w:bCs/>
          <w:sz w:val="24"/>
          <w:szCs w:val="24"/>
        </w:rPr>
        <w:t>Thus</w:t>
      </w:r>
      <w:r w:rsidR="004B1501">
        <w:rPr>
          <w:rFonts w:ascii="Times New Roman" w:hAnsi="Times New Roman"/>
          <w:bCs/>
          <w:sz w:val="24"/>
          <w:szCs w:val="24"/>
        </w:rPr>
        <w:t xml:space="preserve">, the protected cultivation structures </w:t>
      </w:r>
      <w:r w:rsidR="00C647EA">
        <w:rPr>
          <w:rFonts w:ascii="Times New Roman" w:hAnsi="Times New Roman"/>
          <w:bCs/>
          <w:sz w:val="24"/>
          <w:szCs w:val="24"/>
        </w:rPr>
        <w:t>in the regions</w:t>
      </w:r>
      <w:r w:rsidR="00C647EA" w:rsidRPr="00985A7A">
        <w:rPr>
          <w:rFonts w:ascii="Times New Roman" w:hAnsi="Times New Roman"/>
          <w:bCs/>
          <w:sz w:val="24"/>
          <w:szCs w:val="24"/>
        </w:rPr>
        <w:t xml:space="preserve"> of Kalyana-Karnataka</w:t>
      </w:r>
      <w:r w:rsidR="00C647EA">
        <w:rPr>
          <w:rFonts w:ascii="Times New Roman" w:hAnsi="Times New Roman"/>
          <w:bCs/>
          <w:sz w:val="24"/>
          <w:szCs w:val="24"/>
        </w:rPr>
        <w:t xml:space="preserve"> </w:t>
      </w:r>
      <w:r w:rsidR="004B1501">
        <w:rPr>
          <w:rFonts w:ascii="Times New Roman" w:hAnsi="Times New Roman"/>
          <w:bCs/>
          <w:sz w:val="24"/>
          <w:szCs w:val="24"/>
        </w:rPr>
        <w:t xml:space="preserve">for the </w:t>
      </w:r>
      <w:r w:rsidR="00C647EA">
        <w:rPr>
          <w:rFonts w:ascii="Times New Roman" w:hAnsi="Times New Roman"/>
          <w:bCs/>
          <w:sz w:val="24"/>
          <w:szCs w:val="24"/>
        </w:rPr>
        <w:t xml:space="preserve">cultivation of </w:t>
      </w:r>
      <w:r w:rsidR="004B1501">
        <w:rPr>
          <w:rFonts w:ascii="Times New Roman" w:hAnsi="Times New Roman"/>
          <w:bCs/>
          <w:sz w:val="24"/>
          <w:szCs w:val="24"/>
        </w:rPr>
        <w:t xml:space="preserve">tomato and capsicum </w:t>
      </w:r>
      <w:r w:rsidR="00C647EA">
        <w:rPr>
          <w:rFonts w:ascii="Times New Roman" w:hAnsi="Times New Roman"/>
          <w:bCs/>
          <w:sz w:val="24"/>
          <w:szCs w:val="24"/>
        </w:rPr>
        <w:t xml:space="preserve">crops were found as economically </w:t>
      </w:r>
      <w:r w:rsidR="004B1501">
        <w:rPr>
          <w:rFonts w:ascii="Times New Roman" w:hAnsi="Times New Roman"/>
          <w:bCs/>
          <w:sz w:val="24"/>
          <w:szCs w:val="24"/>
        </w:rPr>
        <w:t>viable unit</w:t>
      </w:r>
      <w:r w:rsidR="00C647EA">
        <w:rPr>
          <w:rFonts w:ascii="Times New Roman" w:hAnsi="Times New Roman"/>
          <w:bCs/>
          <w:sz w:val="24"/>
          <w:szCs w:val="24"/>
        </w:rPr>
        <w:t>.</w:t>
      </w:r>
      <w:r w:rsidR="00E92C45">
        <w:rPr>
          <w:rFonts w:ascii="Times New Roman" w:hAnsi="Times New Roman"/>
          <w:bCs/>
          <w:sz w:val="24"/>
          <w:szCs w:val="24"/>
        </w:rPr>
        <w:t xml:space="preserve"> Hence, effort may be needed from the farmers of this region with further government support for increasing the adoption of protected cultivation structures in the cultivation of high value horticultural crops like tomato and capsicum.     </w:t>
      </w:r>
    </w:p>
    <w:p w14:paraId="5E9F6EAB" w14:textId="0EEAA2E6" w:rsidR="00E97E66" w:rsidRPr="00BC071F" w:rsidRDefault="00542A78" w:rsidP="00B54A9A">
      <w:pPr>
        <w:autoSpaceDE w:val="0"/>
        <w:autoSpaceDN w:val="0"/>
        <w:adjustRightInd w:val="0"/>
        <w:spacing w:before="240" w:after="240" w:line="360" w:lineRule="auto"/>
        <w:jc w:val="both"/>
        <w:rPr>
          <w:rFonts w:ascii="Times New Roman" w:hAnsi="Times New Roman"/>
          <w:b/>
          <w:bCs/>
          <w:sz w:val="28"/>
          <w:szCs w:val="24"/>
        </w:rPr>
      </w:pPr>
      <w:r w:rsidRPr="00BC071F">
        <w:rPr>
          <w:rFonts w:ascii="Times New Roman" w:hAnsi="Times New Roman"/>
          <w:b/>
          <w:bCs/>
          <w:sz w:val="28"/>
          <w:szCs w:val="24"/>
        </w:rPr>
        <w:t>Introduction</w:t>
      </w:r>
      <w:r>
        <w:rPr>
          <w:rFonts w:ascii="Times New Roman" w:hAnsi="Times New Roman"/>
          <w:b/>
          <w:bCs/>
          <w:sz w:val="28"/>
          <w:szCs w:val="24"/>
        </w:rPr>
        <w:t>:</w:t>
      </w:r>
    </w:p>
    <w:p w14:paraId="436A752A" w14:textId="4BA055B1" w:rsidR="00E97E66" w:rsidRPr="00D006E2" w:rsidRDefault="00E97E66" w:rsidP="00AA2C72">
      <w:pPr>
        <w:autoSpaceDE w:val="0"/>
        <w:autoSpaceDN w:val="0"/>
        <w:adjustRightInd w:val="0"/>
        <w:spacing w:before="240" w:after="240" w:line="360" w:lineRule="auto"/>
        <w:ind w:firstLine="720"/>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Horticulture sector is one of the major drivers of growth in the agriculture. It provides food and nutritional security and it brings prosperity by improving the farmers’ economic conditions. Apart it provides employment opportunities to farming community across primary, secondary and tertiary sectors. Horticultural crops in general and fruits crops in particular are resilient to changing in weather conditions. Vegetables are grown mostly by small and marginal farmers that augments the income of farmers. This sector enables the population to enjoy a </w:t>
      </w:r>
      <w:r>
        <w:rPr>
          <w:rFonts w:ascii="Times New Roman" w:hAnsi="Times New Roman"/>
          <w:color w:val="333333"/>
          <w:sz w:val="24"/>
          <w:szCs w:val="24"/>
          <w:shd w:val="clear" w:color="auto" w:fill="FFFFFF"/>
        </w:rPr>
        <w:lastRenderedPageBreak/>
        <w:t>diverse and balanced diet for healthy living. In the last decade, sector has gained prominence by contributing a growing share in GVA of agriculture and allied sectors.</w:t>
      </w:r>
      <w:r w:rsidR="00AA2C72">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In order to provide impetus to the horticulture sector, government has taken several initiatives. Among them high-tech horticulture is one of the important initiatives in general protected cultivation in particular among the farming community with an intention to grow the horticultural crops in off-season. Protected cultivation has offered a new dimension to get more income in a limited area.</w:t>
      </w:r>
    </w:p>
    <w:p w14:paraId="18D351C4" w14:textId="3036A3B2" w:rsidR="00E97E66" w:rsidRPr="004F3292" w:rsidRDefault="00E97E66" w:rsidP="00E97E66">
      <w:pPr>
        <w:autoSpaceDE w:val="0"/>
        <w:autoSpaceDN w:val="0"/>
        <w:adjustRightInd w:val="0"/>
        <w:spacing w:before="240" w:after="240" w:line="360" w:lineRule="auto"/>
        <w:ind w:firstLine="720"/>
        <w:jc w:val="both"/>
        <w:rPr>
          <w:rFonts w:ascii="Times New Roman" w:eastAsia="TimesNewRomanPSMT" w:hAnsi="Times New Roman"/>
          <w:sz w:val="24"/>
          <w:szCs w:val="24"/>
        </w:rPr>
      </w:pPr>
      <w:r>
        <w:rPr>
          <w:rStyle w:val="A8"/>
          <w:rFonts w:ascii="Times New Roman" w:hAnsi="Times New Roman"/>
          <w:sz w:val="24"/>
          <w:szCs w:val="24"/>
        </w:rPr>
        <w:t>P</w:t>
      </w:r>
      <w:r w:rsidRPr="004F3292">
        <w:rPr>
          <w:rStyle w:val="A8"/>
          <w:rFonts w:ascii="Times New Roman" w:hAnsi="Times New Roman"/>
          <w:sz w:val="24"/>
          <w:szCs w:val="24"/>
        </w:rPr>
        <w:t xml:space="preserve">romotion of protected cultivation </w:t>
      </w:r>
      <w:r w:rsidR="00B4094D">
        <w:rPr>
          <w:rStyle w:val="A8"/>
          <w:rFonts w:ascii="Times New Roman" w:hAnsi="Times New Roman"/>
          <w:sz w:val="24"/>
          <w:szCs w:val="24"/>
        </w:rPr>
        <w:t>would</w:t>
      </w:r>
      <w:r w:rsidRPr="004F3292">
        <w:rPr>
          <w:rStyle w:val="A8"/>
          <w:rFonts w:ascii="Times New Roman" w:hAnsi="Times New Roman"/>
          <w:sz w:val="24"/>
          <w:szCs w:val="24"/>
        </w:rPr>
        <w:t xml:space="preserve"> certainly help in </w:t>
      </w:r>
      <w:r>
        <w:rPr>
          <w:rStyle w:val="A8"/>
          <w:rFonts w:ascii="Times New Roman" w:hAnsi="Times New Roman"/>
          <w:sz w:val="24"/>
          <w:szCs w:val="24"/>
        </w:rPr>
        <w:t xml:space="preserve">the </w:t>
      </w:r>
      <w:r w:rsidRPr="004F3292">
        <w:rPr>
          <w:rStyle w:val="A8"/>
          <w:rFonts w:ascii="Times New Roman" w:hAnsi="Times New Roman"/>
          <w:sz w:val="24"/>
          <w:szCs w:val="24"/>
        </w:rPr>
        <w:t>c</w:t>
      </w:r>
      <w:r>
        <w:rPr>
          <w:rStyle w:val="A8"/>
          <w:rFonts w:ascii="Times New Roman" w:hAnsi="Times New Roman"/>
          <w:sz w:val="24"/>
          <w:szCs w:val="24"/>
        </w:rPr>
        <w:t>reation of large scale self-employment opportunities for unemployed educated youth</w:t>
      </w:r>
      <w:r w:rsidRPr="004F3292">
        <w:rPr>
          <w:rStyle w:val="A8"/>
          <w:rFonts w:ascii="Times New Roman" w:hAnsi="Times New Roman"/>
          <w:sz w:val="24"/>
          <w:szCs w:val="24"/>
        </w:rPr>
        <w:t xml:space="preserve"> and also raise the national economy by sale of </w:t>
      </w:r>
      <w:r>
        <w:rPr>
          <w:rStyle w:val="A8"/>
          <w:rFonts w:ascii="Times New Roman" w:hAnsi="Times New Roman"/>
          <w:sz w:val="24"/>
          <w:szCs w:val="24"/>
        </w:rPr>
        <w:t>good</w:t>
      </w:r>
      <w:r w:rsidRPr="004F3292">
        <w:rPr>
          <w:rStyle w:val="A8"/>
          <w:rFonts w:ascii="Times New Roman" w:hAnsi="Times New Roman"/>
          <w:sz w:val="24"/>
          <w:szCs w:val="24"/>
        </w:rPr>
        <w:t xml:space="preserve"> quality produce in domestic and international markets. Under the new era of </w:t>
      </w:r>
      <w:r>
        <w:rPr>
          <w:rStyle w:val="A8"/>
          <w:rFonts w:ascii="Times New Roman" w:hAnsi="Times New Roman"/>
          <w:sz w:val="24"/>
          <w:szCs w:val="24"/>
        </w:rPr>
        <w:t>World Trade Organization (</w:t>
      </w:r>
      <w:r w:rsidRPr="004F3292">
        <w:rPr>
          <w:rStyle w:val="A8"/>
          <w:rFonts w:ascii="Times New Roman" w:hAnsi="Times New Roman"/>
          <w:sz w:val="24"/>
          <w:szCs w:val="24"/>
        </w:rPr>
        <w:t>WTO</w:t>
      </w:r>
      <w:r>
        <w:rPr>
          <w:rStyle w:val="A8"/>
          <w:rFonts w:ascii="Times New Roman" w:hAnsi="Times New Roman"/>
          <w:sz w:val="24"/>
          <w:szCs w:val="24"/>
        </w:rPr>
        <w:t>), these kinds of models possess</w:t>
      </w:r>
      <w:r w:rsidRPr="004F3292">
        <w:rPr>
          <w:rStyle w:val="A8"/>
          <w:rFonts w:ascii="Times New Roman" w:hAnsi="Times New Roman"/>
          <w:sz w:val="24"/>
          <w:szCs w:val="24"/>
        </w:rPr>
        <w:t xml:space="preserve"> high potential for enhancing the income of farmers opting for quality and off</w:t>
      </w:r>
      <w:r>
        <w:rPr>
          <w:rStyle w:val="A8"/>
          <w:rFonts w:ascii="Times New Roman" w:hAnsi="Times New Roman"/>
          <w:sz w:val="24"/>
          <w:szCs w:val="24"/>
        </w:rPr>
        <w:t>-</w:t>
      </w:r>
      <w:r w:rsidRPr="004F3292">
        <w:rPr>
          <w:rStyle w:val="A8"/>
          <w:rFonts w:ascii="Times New Roman" w:hAnsi="Times New Roman"/>
          <w:sz w:val="24"/>
          <w:szCs w:val="24"/>
        </w:rPr>
        <w:t xml:space="preserve">season vegetable and cut flower cultivation under protected conditions. The </w:t>
      </w:r>
      <w:r>
        <w:rPr>
          <w:rStyle w:val="A8"/>
          <w:rFonts w:ascii="Times New Roman" w:hAnsi="Times New Roman"/>
          <w:sz w:val="24"/>
          <w:szCs w:val="24"/>
        </w:rPr>
        <w:t>p</w:t>
      </w:r>
      <w:r w:rsidRPr="004F3292">
        <w:rPr>
          <w:rStyle w:val="A8"/>
          <w:rFonts w:ascii="Times New Roman" w:hAnsi="Times New Roman"/>
          <w:sz w:val="24"/>
          <w:szCs w:val="24"/>
        </w:rPr>
        <w:t>roduction of vegetable and under protected conditions not only provides high water and nutrient use efficiency but it can easily increase the productivity by 3-5 folds over</w:t>
      </w:r>
      <w:r>
        <w:rPr>
          <w:rStyle w:val="A8"/>
          <w:rFonts w:ascii="Times New Roman" w:hAnsi="Times New Roman"/>
          <w:sz w:val="24"/>
          <w:szCs w:val="24"/>
        </w:rPr>
        <w:t xml:space="preserve"> the</w:t>
      </w:r>
      <w:r w:rsidRPr="004F3292">
        <w:rPr>
          <w:rStyle w:val="A8"/>
          <w:rFonts w:ascii="Times New Roman" w:hAnsi="Times New Roman"/>
          <w:sz w:val="24"/>
          <w:szCs w:val="24"/>
        </w:rPr>
        <w:t xml:space="preserve"> open field cultivation of these crops under varied agro climatic conditions of the country. This technology has very good potential</w:t>
      </w:r>
      <w:r>
        <w:rPr>
          <w:rStyle w:val="A8"/>
          <w:rFonts w:ascii="Times New Roman" w:hAnsi="Times New Roman"/>
          <w:sz w:val="24"/>
          <w:szCs w:val="24"/>
        </w:rPr>
        <w:t>,</w:t>
      </w:r>
      <w:r w:rsidRPr="004F3292">
        <w:rPr>
          <w:rStyle w:val="A8"/>
          <w:rFonts w:ascii="Times New Roman" w:hAnsi="Times New Roman"/>
          <w:sz w:val="24"/>
          <w:szCs w:val="24"/>
        </w:rPr>
        <w:t xml:space="preserve"> especially in urban and </w:t>
      </w:r>
      <w:r>
        <w:rPr>
          <w:rStyle w:val="A8"/>
          <w:rFonts w:ascii="Times New Roman" w:hAnsi="Times New Roman"/>
          <w:sz w:val="24"/>
          <w:szCs w:val="24"/>
        </w:rPr>
        <w:t xml:space="preserve">peri </w:t>
      </w:r>
      <w:r w:rsidRPr="004F3292">
        <w:rPr>
          <w:rStyle w:val="A8"/>
          <w:rFonts w:ascii="Times New Roman" w:hAnsi="Times New Roman"/>
          <w:sz w:val="24"/>
          <w:szCs w:val="24"/>
        </w:rPr>
        <w:t>urban areas adjoining to the major cities which is a fast growing market for fresh</w:t>
      </w:r>
      <w:r>
        <w:rPr>
          <w:rStyle w:val="A8"/>
          <w:rFonts w:ascii="Times New Roman" w:hAnsi="Times New Roman"/>
          <w:sz w:val="24"/>
          <w:szCs w:val="24"/>
        </w:rPr>
        <w:t xml:space="preserve"> and quality</w:t>
      </w:r>
      <w:r w:rsidRPr="004F3292">
        <w:rPr>
          <w:rStyle w:val="A8"/>
          <w:rFonts w:ascii="Times New Roman" w:hAnsi="Times New Roman"/>
          <w:sz w:val="24"/>
          <w:szCs w:val="24"/>
        </w:rPr>
        <w:t xml:space="preserve"> </w:t>
      </w:r>
      <w:r>
        <w:rPr>
          <w:rStyle w:val="A8"/>
          <w:rFonts w:ascii="Times New Roman" w:hAnsi="Times New Roman"/>
          <w:sz w:val="24"/>
          <w:szCs w:val="24"/>
        </w:rPr>
        <w:t>produce. (Singh,</w:t>
      </w:r>
      <w:r w:rsidRPr="004F3292">
        <w:rPr>
          <w:rStyle w:val="A8"/>
          <w:rFonts w:ascii="Times New Roman" w:hAnsi="Times New Roman"/>
          <w:sz w:val="24"/>
          <w:szCs w:val="24"/>
        </w:rPr>
        <w:t xml:space="preserve"> 2014).</w:t>
      </w:r>
    </w:p>
    <w:p w14:paraId="475AF3C2" w14:textId="1CAF0B13" w:rsidR="007B2553" w:rsidRPr="00B83082" w:rsidRDefault="00AA2C72" w:rsidP="007B2553">
      <w:pPr>
        <w:spacing w:before="120" w:after="120" w:line="360" w:lineRule="auto"/>
        <w:jc w:val="both"/>
        <w:rPr>
          <w:rFonts w:ascii="Times New Roman" w:hAnsi="Times New Roman"/>
          <w:b/>
          <w:bCs/>
          <w:sz w:val="24"/>
          <w:szCs w:val="24"/>
        </w:rPr>
      </w:pPr>
      <w:r>
        <w:rPr>
          <w:rFonts w:ascii="Times New Roman" w:hAnsi="Times New Roman"/>
          <w:b/>
          <w:bCs/>
          <w:sz w:val="24"/>
          <w:szCs w:val="24"/>
        </w:rPr>
        <w:t xml:space="preserve">Importance of the study </w:t>
      </w:r>
    </w:p>
    <w:p w14:paraId="07463C76" w14:textId="6F3BF022" w:rsidR="007B2553" w:rsidRPr="00B83082" w:rsidRDefault="007B2553" w:rsidP="007B2553">
      <w:pPr>
        <w:spacing w:before="120" w:after="120" w:line="360" w:lineRule="auto"/>
        <w:ind w:firstLine="720"/>
        <w:jc w:val="both"/>
        <w:rPr>
          <w:rFonts w:ascii="Times New Roman" w:hAnsi="Times New Roman"/>
          <w:bCs/>
          <w:sz w:val="24"/>
          <w:szCs w:val="24"/>
        </w:rPr>
      </w:pPr>
      <w:r w:rsidRPr="00B83082">
        <w:rPr>
          <w:rFonts w:ascii="Times New Roman" w:hAnsi="Times New Roman"/>
          <w:bCs/>
          <w:sz w:val="24"/>
          <w:szCs w:val="24"/>
        </w:rPr>
        <w:t>After economic liberalization, there is rapid urbanization, improved infrastructures and emergence of an urban middle class, creating a demand pull for high value horticultural crops in India. The potential of PCT</w:t>
      </w:r>
      <w:r w:rsidR="002F7AED">
        <w:rPr>
          <w:rFonts w:ascii="Times New Roman" w:hAnsi="Times New Roman"/>
          <w:bCs/>
          <w:sz w:val="24"/>
          <w:szCs w:val="24"/>
        </w:rPr>
        <w:t xml:space="preserve"> (</w:t>
      </w:r>
      <w:r w:rsidR="002F7AED">
        <w:rPr>
          <w:rFonts w:ascii="Times New Roman" w:hAnsi="Times New Roman"/>
          <w:color w:val="333333"/>
          <w:sz w:val="24"/>
          <w:szCs w:val="24"/>
          <w:shd w:val="clear" w:color="auto" w:fill="FFFFFF"/>
        </w:rPr>
        <w:t>Protected cultivation Technology)</w:t>
      </w:r>
      <w:r w:rsidRPr="00B83082">
        <w:rPr>
          <w:rFonts w:ascii="Times New Roman" w:hAnsi="Times New Roman"/>
          <w:bCs/>
          <w:sz w:val="24"/>
          <w:szCs w:val="24"/>
        </w:rPr>
        <w:t xml:space="preserve"> to meet this demand should not be over looked. PCT provides many fold advantages over open field cultivation. This technology is highly productive, amenable to automation and conserves water, fertilizer and land. It is also eco-friendly and does not require much sophistication. In this century, protected cultivation is likely to be a common commercial practice, not because of its potential but out of its sheer necessity. This provides an opportunity to directly increase the income of farmers with very small landholdings. </w:t>
      </w:r>
    </w:p>
    <w:p w14:paraId="0682148C" w14:textId="5991012E" w:rsidR="007B2553" w:rsidRPr="00AA2C72" w:rsidRDefault="007B2553" w:rsidP="00AA2C72">
      <w:pPr>
        <w:autoSpaceDE w:val="0"/>
        <w:autoSpaceDN w:val="0"/>
        <w:adjustRightInd w:val="0"/>
        <w:spacing w:before="240" w:after="240" w:line="360" w:lineRule="auto"/>
        <w:ind w:firstLine="720"/>
        <w:jc w:val="both"/>
        <w:rPr>
          <w:rFonts w:ascii="Times New Roman" w:hAnsi="Times New Roman"/>
          <w:bCs/>
          <w:sz w:val="24"/>
          <w:szCs w:val="24"/>
        </w:rPr>
      </w:pPr>
      <w:r w:rsidRPr="00040A65">
        <w:rPr>
          <w:rFonts w:ascii="Times New Roman" w:hAnsi="Times New Roman"/>
          <w:sz w:val="24"/>
          <w:szCs w:val="24"/>
        </w:rPr>
        <w:t xml:space="preserve">Several studies have been conducted on horticulture crops in open field condition to </w:t>
      </w:r>
      <w:r w:rsidR="002F7AED">
        <w:rPr>
          <w:rFonts w:ascii="Times New Roman" w:hAnsi="Times New Roman"/>
          <w:sz w:val="24"/>
          <w:szCs w:val="24"/>
        </w:rPr>
        <w:t xml:space="preserve">study </w:t>
      </w:r>
      <w:r w:rsidRPr="00040A65">
        <w:rPr>
          <w:rFonts w:ascii="Times New Roman" w:hAnsi="Times New Roman"/>
          <w:sz w:val="24"/>
          <w:szCs w:val="24"/>
        </w:rPr>
        <w:t xml:space="preserve">the </w:t>
      </w:r>
      <w:r w:rsidR="002F7AED">
        <w:rPr>
          <w:rFonts w:ascii="Times New Roman" w:hAnsi="Times New Roman"/>
          <w:sz w:val="24"/>
          <w:szCs w:val="24"/>
        </w:rPr>
        <w:t>cost and return analysis of crops</w:t>
      </w:r>
      <w:r w:rsidRPr="00040A65">
        <w:rPr>
          <w:rFonts w:ascii="Times New Roman" w:hAnsi="Times New Roman"/>
          <w:sz w:val="24"/>
          <w:szCs w:val="24"/>
        </w:rPr>
        <w:t xml:space="preserve">, but very few research studies have been conducted on </w:t>
      </w:r>
      <w:r w:rsidR="002F7AED">
        <w:rPr>
          <w:rFonts w:ascii="Times New Roman" w:hAnsi="Times New Roman"/>
          <w:sz w:val="24"/>
          <w:szCs w:val="24"/>
        </w:rPr>
        <w:t xml:space="preserve">the economics of crops cultivation under </w:t>
      </w:r>
      <w:r w:rsidRPr="00040A65">
        <w:rPr>
          <w:rFonts w:ascii="Times New Roman" w:hAnsi="Times New Roman"/>
          <w:sz w:val="24"/>
          <w:szCs w:val="24"/>
        </w:rPr>
        <w:t>protected c</w:t>
      </w:r>
      <w:r>
        <w:rPr>
          <w:rFonts w:ascii="Times New Roman" w:hAnsi="Times New Roman"/>
          <w:sz w:val="24"/>
          <w:szCs w:val="24"/>
        </w:rPr>
        <w:t>ultivation. Some of the studies revealed</w:t>
      </w:r>
      <w:r w:rsidRPr="00040A65">
        <w:rPr>
          <w:rFonts w:ascii="Times New Roman" w:hAnsi="Times New Roman"/>
          <w:sz w:val="24"/>
          <w:szCs w:val="24"/>
        </w:rPr>
        <w:t xml:space="preserve"> that, there is a tremendous scope for development of </w:t>
      </w:r>
      <w:r>
        <w:rPr>
          <w:rFonts w:ascii="Times New Roman" w:hAnsi="Times New Roman"/>
          <w:sz w:val="24"/>
          <w:szCs w:val="24"/>
        </w:rPr>
        <w:t>protected cultivation technology</w:t>
      </w:r>
      <w:r w:rsidRPr="00040A65">
        <w:rPr>
          <w:rFonts w:ascii="Times New Roman" w:hAnsi="Times New Roman"/>
          <w:sz w:val="24"/>
          <w:szCs w:val="24"/>
        </w:rPr>
        <w:t xml:space="preserve"> </w:t>
      </w:r>
      <w:r>
        <w:rPr>
          <w:rFonts w:ascii="Times New Roman" w:hAnsi="Times New Roman"/>
          <w:sz w:val="24"/>
          <w:szCs w:val="24"/>
        </w:rPr>
        <w:t xml:space="preserve">that </w:t>
      </w:r>
      <w:r w:rsidRPr="00040A65">
        <w:rPr>
          <w:rFonts w:ascii="Times New Roman" w:hAnsi="Times New Roman"/>
          <w:sz w:val="24"/>
          <w:szCs w:val="24"/>
        </w:rPr>
        <w:t xml:space="preserve">is suitable for vegetable production. With this background, the </w:t>
      </w:r>
      <w:r>
        <w:rPr>
          <w:rFonts w:ascii="Times New Roman" w:hAnsi="Times New Roman"/>
          <w:sz w:val="24"/>
          <w:szCs w:val="24"/>
        </w:rPr>
        <w:t xml:space="preserve">present </w:t>
      </w:r>
      <w:r w:rsidRPr="00040A65">
        <w:rPr>
          <w:rFonts w:ascii="Times New Roman" w:hAnsi="Times New Roman"/>
          <w:sz w:val="24"/>
          <w:szCs w:val="24"/>
        </w:rPr>
        <w:t xml:space="preserve">study was undertaken with </w:t>
      </w:r>
      <w:r w:rsidR="00AA2C72">
        <w:rPr>
          <w:rFonts w:ascii="Times New Roman" w:hAnsi="Times New Roman"/>
          <w:sz w:val="24"/>
          <w:szCs w:val="24"/>
        </w:rPr>
        <w:lastRenderedPageBreak/>
        <w:t>an</w:t>
      </w:r>
      <w:r w:rsidRPr="00040A65">
        <w:rPr>
          <w:rFonts w:ascii="Times New Roman" w:hAnsi="Times New Roman"/>
          <w:sz w:val="24"/>
          <w:szCs w:val="24"/>
        </w:rPr>
        <w:t xml:space="preserve"> objective</w:t>
      </w:r>
      <w:r w:rsidR="00AA2C72">
        <w:rPr>
          <w:rFonts w:ascii="Times New Roman" w:hAnsi="Times New Roman"/>
          <w:sz w:val="24"/>
          <w:szCs w:val="24"/>
        </w:rPr>
        <w:t xml:space="preserve"> to work out</w:t>
      </w:r>
      <w:r w:rsidR="00AA2C72">
        <w:rPr>
          <w:rFonts w:ascii="Times New Roman" w:hAnsi="Times New Roman"/>
          <w:bCs/>
          <w:sz w:val="24"/>
          <w:szCs w:val="24"/>
        </w:rPr>
        <w:t xml:space="preserve"> the economics of </w:t>
      </w:r>
      <w:r w:rsidR="00CC1EDA">
        <w:rPr>
          <w:rFonts w:ascii="Times New Roman" w:hAnsi="Times New Roman"/>
          <w:bCs/>
          <w:sz w:val="24"/>
          <w:szCs w:val="24"/>
        </w:rPr>
        <w:t xml:space="preserve">capsicum and tomato </w:t>
      </w:r>
      <w:r w:rsidR="00AA2C72">
        <w:rPr>
          <w:rFonts w:ascii="Times New Roman" w:hAnsi="Times New Roman"/>
          <w:bCs/>
          <w:sz w:val="24"/>
          <w:szCs w:val="24"/>
        </w:rPr>
        <w:t xml:space="preserve">crop production under the protected cultivation. </w:t>
      </w:r>
    </w:p>
    <w:p w14:paraId="4B98D8E5" w14:textId="62E7EE4D" w:rsidR="00504E47" w:rsidRDefault="00504E47" w:rsidP="00504E47">
      <w:pPr>
        <w:autoSpaceDE w:val="0"/>
        <w:autoSpaceDN w:val="0"/>
        <w:adjustRightInd w:val="0"/>
        <w:spacing w:before="240" w:after="240" w:line="360" w:lineRule="auto"/>
        <w:jc w:val="both"/>
        <w:rPr>
          <w:rFonts w:ascii="Times New Roman" w:eastAsia="TimesNewRomanPSMT" w:hAnsi="Times New Roman"/>
          <w:sz w:val="24"/>
          <w:szCs w:val="24"/>
        </w:rPr>
      </w:pPr>
      <w:r w:rsidRPr="00E72A6A">
        <w:rPr>
          <w:rFonts w:ascii="Times New Roman" w:eastAsia="TimesNewRomanPSMT" w:hAnsi="Times New Roman"/>
          <w:b/>
          <w:bCs/>
          <w:sz w:val="24"/>
          <w:szCs w:val="24"/>
        </w:rPr>
        <w:t>Methodology</w:t>
      </w:r>
      <w:r>
        <w:rPr>
          <w:rFonts w:ascii="Times New Roman" w:eastAsia="TimesNewRomanPSMT" w:hAnsi="Times New Roman"/>
          <w:sz w:val="24"/>
          <w:szCs w:val="24"/>
        </w:rPr>
        <w:t>:</w:t>
      </w:r>
    </w:p>
    <w:p w14:paraId="14A5E899" w14:textId="5EF5E366" w:rsidR="00956987" w:rsidRPr="002C48B2" w:rsidRDefault="002F7AED" w:rsidP="002F7AED">
      <w:pPr>
        <w:spacing w:before="240" w:after="240" w:line="360" w:lineRule="auto"/>
        <w:jc w:val="both"/>
        <w:rPr>
          <w:rFonts w:ascii="Times New Roman" w:hAnsi="Times New Roman"/>
          <w:sz w:val="24"/>
          <w:szCs w:val="24"/>
        </w:rPr>
      </w:pPr>
      <w:r w:rsidRPr="002F7AED">
        <w:rPr>
          <w:rFonts w:ascii="Times New Roman" w:hAnsi="Times New Roman"/>
          <w:b/>
          <w:bCs/>
          <w:sz w:val="24"/>
          <w:szCs w:val="24"/>
        </w:rPr>
        <w:t>Selection of the district</w:t>
      </w:r>
      <w:r>
        <w:rPr>
          <w:rFonts w:ascii="Times New Roman" w:hAnsi="Times New Roman"/>
          <w:sz w:val="24"/>
          <w:szCs w:val="24"/>
        </w:rPr>
        <w:t xml:space="preserve">: </w:t>
      </w:r>
      <w:r w:rsidR="00956987" w:rsidRPr="002C48B2">
        <w:rPr>
          <w:rFonts w:ascii="Times New Roman" w:hAnsi="Times New Roman"/>
          <w:sz w:val="24"/>
          <w:szCs w:val="24"/>
        </w:rPr>
        <w:t>The research study was conducted in Koppal and Ballari district based on the highest number of protected structures in Kalyana-Karnataka (An</w:t>
      </w:r>
      <w:r w:rsidR="00956987">
        <w:rPr>
          <w:rFonts w:ascii="Times New Roman" w:hAnsi="Times New Roman"/>
          <w:sz w:val="24"/>
          <w:szCs w:val="24"/>
        </w:rPr>
        <w:t>onymo</w:t>
      </w:r>
      <w:r w:rsidR="00956987" w:rsidRPr="002C48B2">
        <w:rPr>
          <w:rFonts w:ascii="Times New Roman" w:hAnsi="Times New Roman"/>
          <w:sz w:val="24"/>
          <w:szCs w:val="24"/>
        </w:rPr>
        <w:t xml:space="preserve">us, 2021). The cultivated area in these districts is known for horticultural seed production activities and familiarity of the researcher with whom served as horticultural consultant in the area. Keeping these in mind, Ballari and Koppal considered as </w:t>
      </w:r>
      <w:r>
        <w:rPr>
          <w:rFonts w:ascii="Times New Roman" w:hAnsi="Times New Roman"/>
          <w:sz w:val="24"/>
          <w:szCs w:val="24"/>
        </w:rPr>
        <w:t>the</w:t>
      </w:r>
      <w:r w:rsidR="00956987" w:rsidRPr="002C48B2">
        <w:rPr>
          <w:rFonts w:ascii="Times New Roman" w:hAnsi="Times New Roman"/>
          <w:sz w:val="24"/>
          <w:szCs w:val="24"/>
        </w:rPr>
        <w:t xml:space="preserve"> study districts.</w:t>
      </w:r>
      <w:r>
        <w:rPr>
          <w:rFonts w:ascii="Times New Roman" w:hAnsi="Times New Roman"/>
          <w:sz w:val="24"/>
          <w:szCs w:val="24"/>
        </w:rPr>
        <w:t xml:space="preserve"> </w:t>
      </w:r>
      <w:r w:rsidR="00956987" w:rsidRPr="002C48B2">
        <w:rPr>
          <w:rFonts w:ascii="Times New Roman" w:hAnsi="Times New Roman"/>
          <w:sz w:val="24"/>
          <w:szCs w:val="24"/>
        </w:rPr>
        <w:t xml:space="preserve">A separate list of PCT adopted farmers who have constructed protected structures/ units were obtained from the officials of the Department of the Horticulture in the respective districts viz. Koppal and Ballari. Further, the functioning of these units were verified with the help of the field functionaries of line departments and the representatives of NGOs (SKRD, SAMUHA) working in the area.  </w:t>
      </w:r>
    </w:p>
    <w:p w14:paraId="79A55C3D" w14:textId="716B374A" w:rsidR="00FE3E1B" w:rsidRPr="002C48B2" w:rsidRDefault="00FE3E1B" w:rsidP="002F7AED">
      <w:pPr>
        <w:spacing w:before="240" w:after="240" w:line="360" w:lineRule="auto"/>
        <w:jc w:val="both"/>
        <w:rPr>
          <w:rFonts w:ascii="Times New Roman" w:hAnsi="Times New Roman"/>
          <w:sz w:val="24"/>
          <w:szCs w:val="24"/>
        </w:rPr>
      </w:pPr>
      <w:r w:rsidRPr="002C48B2">
        <w:rPr>
          <w:rFonts w:ascii="Times New Roman" w:hAnsi="Times New Roman"/>
          <w:b/>
          <w:sz w:val="24"/>
          <w:szCs w:val="24"/>
        </w:rPr>
        <w:t>Selection of the respondents for the study</w:t>
      </w:r>
      <w:r w:rsidR="002F7AED">
        <w:rPr>
          <w:rFonts w:ascii="Times New Roman" w:hAnsi="Times New Roman"/>
          <w:b/>
          <w:sz w:val="24"/>
          <w:szCs w:val="24"/>
        </w:rPr>
        <w:t xml:space="preserve">: </w:t>
      </w:r>
      <w:r w:rsidRPr="002C48B2">
        <w:rPr>
          <w:rFonts w:ascii="Times New Roman" w:hAnsi="Times New Roman"/>
          <w:sz w:val="24"/>
          <w:szCs w:val="24"/>
        </w:rPr>
        <w:t xml:space="preserve">After verifying the PCT farmers, a sample of 60 farmers were drawn as respondents from each district based on their size and composition of the structures and also on the basis of crops grown under protected condition. The study was based on primary data through personal interview method of the farmers who have adopted protected cultivation technology. A considerable effort and care </w:t>
      </w:r>
      <w:r w:rsidR="00B4094D">
        <w:rPr>
          <w:rFonts w:ascii="Times New Roman" w:hAnsi="Times New Roman"/>
          <w:sz w:val="24"/>
          <w:szCs w:val="24"/>
        </w:rPr>
        <w:t>ha</w:t>
      </w:r>
      <w:r w:rsidR="00A34CDA">
        <w:rPr>
          <w:rFonts w:ascii="Times New Roman" w:hAnsi="Times New Roman"/>
          <w:sz w:val="24"/>
          <w:szCs w:val="24"/>
        </w:rPr>
        <w:t>d</w:t>
      </w:r>
      <w:r w:rsidR="00B4094D">
        <w:rPr>
          <w:rFonts w:ascii="Times New Roman" w:hAnsi="Times New Roman"/>
          <w:sz w:val="24"/>
          <w:szCs w:val="24"/>
        </w:rPr>
        <w:t xml:space="preserve"> been</w:t>
      </w:r>
      <w:r w:rsidRPr="002C48B2">
        <w:rPr>
          <w:rFonts w:ascii="Times New Roman" w:hAnsi="Times New Roman"/>
          <w:sz w:val="24"/>
          <w:szCs w:val="24"/>
        </w:rPr>
        <w:t xml:space="preserve"> taken in selection of the respondents by following the general guidelines that, the farmers who have at least three years of experience in protected cultivation technology of different crops in the locality. Thus, the total samples of 120 PCT farmers were selected by using simple random sampling procedure. </w:t>
      </w:r>
    </w:p>
    <w:p w14:paraId="0D924D43" w14:textId="77777777" w:rsidR="00366743" w:rsidRDefault="00504E47" w:rsidP="00504E47">
      <w:pPr>
        <w:autoSpaceDE w:val="0"/>
        <w:autoSpaceDN w:val="0"/>
        <w:adjustRightInd w:val="0"/>
        <w:spacing w:before="240" w:after="240" w:line="360" w:lineRule="auto"/>
        <w:jc w:val="both"/>
        <w:rPr>
          <w:rFonts w:ascii="Times New Roman" w:hAnsi="Times New Roman"/>
          <w:bCs/>
          <w:sz w:val="24"/>
          <w:szCs w:val="24"/>
        </w:rPr>
      </w:pPr>
      <w:r w:rsidRPr="00CC4385">
        <w:rPr>
          <w:rFonts w:ascii="Times New Roman" w:hAnsi="Times New Roman"/>
          <w:b/>
          <w:sz w:val="24"/>
          <w:szCs w:val="24"/>
        </w:rPr>
        <w:t>Analytical tools employed</w:t>
      </w:r>
      <w:r>
        <w:rPr>
          <w:rFonts w:ascii="Times New Roman" w:hAnsi="Times New Roman"/>
          <w:bCs/>
          <w:sz w:val="24"/>
          <w:szCs w:val="24"/>
        </w:rPr>
        <w:t xml:space="preserve">: </w:t>
      </w:r>
      <w:r w:rsidRPr="00CE0F9C">
        <w:rPr>
          <w:rFonts w:ascii="Times New Roman" w:hAnsi="Times New Roman"/>
          <w:bCs/>
          <w:sz w:val="24"/>
          <w:szCs w:val="24"/>
        </w:rPr>
        <w:t xml:space="preserve">the </w:t>
      </w:r>
      <w:r w:rsidR="00787C13">
        <w:rPr>
          <w:rFonts w:ascii="Times New Roman" w:hAnsi="Times New Roman"/>
          <w:bCs/>
          <w:sz w:val="24"/>
          <w:szCs w:val="24"/>
        </w:rPr>
        <w:t xml:space="preserve">cost and return analysis tool was employed to assess the </w:t>
      </w:r>
      <w:r w:rsidRPr="00CE0F9C">
        <w:rPr>
          <w:rFonts w:ascii="Times New Roman" w:hAnsi="Times New Roman"/>
          <w:bCs/>
          <w:sz w:val="24"/>
          <w:szCs w:val="24"/>
        </w:rPr>
        <w:t xml:space="preserve">economics </w:t>
      </w:r>
      <w:r>
        <w:rPr>
          <w:rFonts w:ascii="Times New Roman" w:hAnsi="Times New Roman"/>
          <w:bCs/>
          <w:sz w:val="24"/>
          <w:szCs w:val="24"/>
        </w:rPr>
        <w:t xml:space="preserve">of capsicum and tomato </w:t>
      </w:r>
      <w:r w:rsidR="00787C13">
        <w:rPr>
          <w:rFonts w:ascii="Times New Roman" w:hAnsi="Times New Roman"/>
          <w:bCs/>
          <w:sz w:val="24"/>
          <w:szCs w:val="24"/>
        </w:rPr>
        <w:t xml:space="preserve">crops </w:t>
      </w:r>
      <w:r>
        <w:rPr>
          <w:rFonts w:ascii="Times New Roman" w:hAnsi="Times New Roman"/>
          <w:bCs/>
          <w:sz w:val="24"/>
          <w:szCs w:val="24"/>
        </w:rPr>
        <w:t>cultivation under protected cultivation</w:t>
      </w:r>
      <w:r w:rsidR="00787C13">
        <w:rPr>
          <w:rFonts w:ascii="Times New Roman" w:hAnsi="Times New Roman"/>
          <w:bCs/>
          <w:sz w:val="24"/>
          <w:szCs w:val="24"/>
        </w:rPr>
        <w:t>. The computation was done for</w:t>
      </w:r>
      <w:r>
        <w:rPr>
          <w:rFonts w:ascii="Times New Roman" w:hAnsi="Times New Roman"/>
          <w:bCs/>
          <w:sz w:val="24"/>
          <w:szCs w:val="24"/>
        </w:rPr>
        <w:t xml:space="preserve"> per unit area (1008 Square meters). The gross return, net returns and </w:t>
      </w:r>
      <w:r w:rsidR="00787C13">
        <w:rPr>
          <w:rFonts w:ascii="Times New Roman" w:hAnsi="Times New Roman"/>
          <w:bCs/>
          <w:sz w:val="24"/>
          <w:szCs w:val="24"/>
        </w:rPr>
        <w:t>benefit cost</w:t>
      </w:r>
      <w:r>
        <w:rPr>
          <w:rFonts w:ascii="Times New Roman" w:hAnsi="Times New Roman"/>
          <w:bCs/>
          <w:sz w:val="24"/>
          <w:szCs w:val="24"/>
        </w:rPr>
        <w:t xml:space="preserve"> ratio w</w:t>
      </w:r>
      <w:r w:rsidR="00787C13">
        <w:rPr>
          <w:rFonts w:ascii="Times New Roman" w:hAnsi="Times New Roman"/>
          <w:bCs/>
          <w:sz w:val="24"/>
          <w:szCs w:val="24"/>
        </w:rPr>
        <w:t>ere</w:t>
      </w:r>
      <w:r>
        <w:rPr>
          <w:rFonts w:ascii="Times New Roman" w:hAnsi="Times New Roman"/>
          <w:bCs/>
          <w:sz w:val="24"/>
          <w:szCs w:val="24"/>
        </w:rPr>
        <w:t xml:space="preserve"> calculated. </w:t>
      </w:r>
    </w:p>
    <w:p w14:paraId="08B1B968" w14:textId="15F8270E" w:rsidR="00504E47" w:rsidRPr="004F5D7B" w:rsidRDefault="00366743" w:rsidP="00504E47">
      <w:pPr>
        <w:autoSpaceDE w:val="0"/>
        <w:autoSpaceDN w:val="0"/>
        <w:adjustRightInd w:val="0"/>
        <w:spacing w:before="240" w:after="240" w:line="360" w:lineRule="auto"/>
        <w:jc w:val="both"/>
        <w:rPr>
          <w:rFonts w:ascii="Times New Roman" w:eastAsia="TimesNewRomanPSMT" w:hAnsi="Times New Roman"/>
          <w:b/>
          <w:sz w:val="24"/>
          <w:szCs w:val="24"/>
        </w:rPr>
      </w:pPr>
      <w:r w:rsidRPr="004F5D7B">
        <w:rPr>
          <w:rFonts w:ascii="Times New Roman" w:hAnsi="Times New Roman"/>
          <w:b/>
          <w:sz w:val="24"/>
          <w:szCs w:val="24"/>
        </w:rPr>
        <w:t xml:space="preserve">Results and discussion: </w:t>
      </w:r>
      <w:r w:rsidR="00504E47" w:rsidRPr="004F5D7B">
        <w:rPr>
          <w:rFonts w:ascii="Times New Roman" w:hAnsi="Times New Roman"/>
          <w:b/>
          <w:sz w:val="24"/>
          <w:szCs w:val="24"/>
        </w:rPr>
        <w:t xml:space="preserve">  </w:t>
      </w:r>
    </w:p>
    <w:p w14:paraId="7700F29D" w14:textId="2E060D51" w:rsidR="001C22DE" w:rsidRPr="0001614C" w:rsidRDefault="001C22DE" w:rsidP="001C22DE">
      <w:pPr>
        <w:spacing w:before="240" w:after="240" w:line="360" w:lineRule="auto"/>
        <w:jc w:val="both"/>
        <w:rPr>
          <w:rFonts w:ascii="Times New Roman" w:hAnsi="Times New Roman"/>
          <w:b/>
          <w:bCs/>
          <w:sz w:val="24"/>
          <w:szCs w:val="24"/>
        </w:rPr>
      </w:pPr>
      <w:r w:rsidRPr="0001614C">
        <w:rPr>
          <w:rFonts w:ascii="Times New Roman" w:hAnsi="Times New Roman"/>
          <w:b/>
          <w:bCs/>
          <w:sz w:val="24"/>
          <w:szCs w:val="24"/>
        </w:rPr>
        <w:t xml:space="preserve">Economics of capsicum production under protected cultivation </w:t>
      </w:r>
    </w:p>
    <w:p w14:paraId="7A68573C" w14:textId="5D4ACA32" w:rsidR="001C22DE" w:rsidRPr="0001614C" w:rsidRDefault="001C22DE" w:rsidP="001C22DE">
      <w:pPr>
        <w:spacing w:before="240" w:after="240" w:line="360" w:lineRule="auto"/>
        <w:ind w:firstLine="720"/>
        <w:jc w:val="both"/>
        <w:rPr>
          <w:rFonts w:ascii="Times New Roman" w:hAnsi="Times New Roman"/>
          <w:bCs/>
          <w:sz w:val="24"/>
          <w:szCs w:val="24"/>
        </w:rPr>
      </w:pPr>
      <w:r w:rsidRPr="0001614C">
        <w:rPr>
          <w:rFonts w:ascii="Times New Roman" w:hAnsi="Times New Roman"/>
          <w:bCs/>
          <w:sz w:val="24"/>
          <w:szCs w:val="24"/>
        </w:rPr>
        <w:lastRenderedPageBreak/>
        <w:t xml:space="preserve">The </w:t>
      </w:r>
      <w:r w:rsidR="00D213DE">
        <w:rPr>
          <w:rFonts w:ascii="Times New Roman" w:hAnsi="Times New Roman"/>
          <w:bCs/>
          <w:sz w:val="24"/>
          <w:szCs w:val="24"/>
        </w:rPr>
        <w:t xml:space="preserve">information relating to the </w:t>
      </w:r>
      <w:r w:rsidRPr="0001614C">
        <w:rPr>
          <w:rFonts w:ascii="Times New Roman" w:hAnsi="Times New Roman"/>
          <w:bCs/>
          <w:sz w:val="24"/>
          <w:szCs w:val="24"/>
        </w:rPr>
        <w:t xml:space="preserve">cost and returns </w:t>
      </w:r>
      <w:r w:rsidR="00D213DE">
        <w:rPr>
          <w:rFonts w:ascii="Times New Roman" w:hAnsi="Times New Roman"/>
          <w:bCs/>
          <w:sz w:val="24"/>
          <w:szCs w:val="24"/>
        </w:rPr>
        <w:t>of</w:t>
      </w:r>
      <w:r w:rsidRPr="0001614C">
        <w:rPr>
          <w:rFonts w:ascii="Times New Roman" w:hAnsi="Times New Roman"/>
          <w:bCs/>
          <w:sz w:val="24"/>
          <w:szCs w:val="24"/>
        </w:rPr>
        <w:t xml:space="preserve"> capsicum cultivation is presented in Table</w:t>
      </w:r>
      <w:r w:rsidR="0040530A">
        <w:rPr>
          <w:rFonts w:ascii="Times New Roman" w:hAnsi="Times New Roman"/>
          <w:bCs/>
          <w:sz w:val="24"/>
          <w:szCs w:val="24"/>
        </w:rPr>
        <w:t xml:space="preserve"> 1</w:t>
      </w:r>
      <w:r w:rsidRPr="0001614C">
        <w:rPr>
          <w:rFonts w:ascii="Times New Roman" w:hAnsi="Times New Roman"/>
          <w:bCs/>
          <w:sz w:val="24"/>
          <w:szCs w:val="24"/>
        </w:rPr>
        <w:t xml:space="preserve">. Data indicate that net returns from the capsicum cultivation in </w:t>
      </w:r>
      <w:r w:rsidR="00B67743">
        <w:rPr>
          <w:rFonts w:ascii="Times New Roman" w:hAnsi="Times New Roman"/>
          <w:bCs/>
          <w:sz w:val="24"/>
          <w:szCs w:val="24"/>
        </w:rPr>
        <w:t xml:space="preserve">the </w:t>
      </w:r>
      <w:r w:rsidRPr="0001614C">
        <w:rPr>
          <w:rFonts w:ascii="Times New Roman" w:hAnsi="Times New Roman"/>
          <w:bCs/>
          <w:sz w:val="24"/>
          <w:szCs w:val="24"/>
        </w:rPr>
        <w:t xml:space="preserve">protected cultivation in an area </w:t>
      </w:r>
      <w:r w:rsidR="00D213DE">
        <w:rPr>
          <w:rFonts w:ascii="Times New Roman" w:hAnsi="Times New Roman"/>
          <w:bCs/>
          <w:sz w:val="24"/>
          <w:szCs w:val="24"/>
        </w:rPr>
        <w:t xml:space="preserve">of </w:t>
      </w:r>
      <w:r w:rsidRPr="0001614C">
        <w:rPr>
          <w:rFonts w:ascii="Times New Roman" w:hAnsi="Times New Roman"/>
          <w:bCs/>
          <w:sz w:val="24"/>
          <w:szCs w:val="24"/>
        </w:rPr>
        <w:t xml:space="preserve">1008 sqm was </w:t>
      </w:r>
      <w:r w:rsidR="00B67743">
        <w:rPr>
          <w:rFonts w:ascii="Times New Roman" w:hAnsi="Times New Roman"/>
          <w:bCs/>
          <w:sz w:val="24"/>
          <w:szCs w:val="24"/>
        </w:rPr>
        <w:t xml:space="preserve">reported </w:t>
      </w:r>
      <w:r w:rsidRPr="0001614C">
        <w:rPr>
          <w:rFonts w:ascii="Times New Roman" w:hAnsi="Times New Roman"/>
          <w:bCs/>
          <w:sz w:val="24"/>
          <w:szCs w:val="24"/>
        </w:rPr>
        <w:t>Rs. 2</w:t>
      </w:r>
      <w:r w:rsidR="0040530A">
        <w:rPr>
          <w:rFonts w:ascii="Times New Roman" w:hAnsi="Times New Roman"/>
          <w:bCs/>
          <w:sz w:val="24"/>
          <w:szCs w:val="24"/>
        </w:rPr>
        <w:t>,</w:t>
      </w:r>
      <w:r w:rsidRPr="0001614C">
        <w:rPr>
          <w:rFonts w:ascii="Times New Roman" w:hAnsi="Times New Roman"/>
          <w:bCs/>
          <w:sz w:val="24"/>
          <w:szCs w:val="24"/>
        </w:rPr>
        <w:t>92</w:t>
      </w:r>
      <w:r w:rsidR="0040530A">
        <w:rPr>
          <w:rFonts w:ascii="Times New Roman" w:hAnsi="Times New Roman"/>
          <w:bCs/>
          <w:sz w:val="24"/>
          <w:szCs w:val="24"/>
        </w:rPr>
        <w:t>,</w:t>
      </w:r>
      <w:r w:rsidRPr="0001614C">
        <w:rPr>
          <w:rFonts w:ascii="Times New Roman" w:hAnsi="Times New Roman"/>
          <w:bCs/>
          <w:sz w:val="24"/>
          <w:szCs w:val="24"/>
        </w:rPr>
        <w:t>768</w:t>
      </w:r>
      <w:r w:rsidR="0040530A">
        <w:rPr>
          <w:rFonts w:ascii="Times New Roman" w:hAnsi="Times New Roman"/>
          <w:bCs/>
          <w:sz w:val="24"/>
          <w:szCs w:val="24"/>
        </w:rPr>
        <w:t>/-</w:t>
      </w:r>
      <w:r w:rsidR="00B67743">
        <w:rPr>
          <w:rFonts w:ascii="Times New Roman" w:hAnsi="Times New Roman"/>
          <w:bCs/>
          <w:sz w:val="24"/>
          <w:szCs w:val="24"/>
        </w:rPr>
        <w:t xml:space="preserve"> and t</w:t>
      </w:r>
      <w:r w:rsidRPr="0001614C">
        <w:rPr>
          <w:rFonts w:ascii="Times New Roman" w:hAnsi="Times New Roman"/>
          <w:bCs/>
          <w:sz w:val="24"/>
          <w:szCs w:val="24"/>
        </w:rPr>
        <w:t xml:space="preserve">he cost of production </w:t>
      </w:r>
      <w:r w:rsidR="00D213DE">
        <w:rPr>
          <w:rFonts w:ascii="Times New Roman" w:hAnsi="Times New Roman"/>
          <w:bCs/>
          <w:sz w:val="24"/>
          <w:szCs w:val="24"/>
        </w:rPr>
        <w:t xml:space="preserve">per </w:t>
      </w:r>
      <w:r w:rsidRPr="0001614C">
        <w:rPr>
          <w:rFonts w:ascii="Times New Roman" w:hAnsi="Times New Roman"/>
          <w:bCs/>
          <w:sz w:val="24"/>
          <w:szCs w:val="24"/>
        </w:rPr>
        <w:t xml:space="preserve">quintal was reported to Rs.1327.85. The benefit cost ratio of capsicum cultivation was calculated to be 1:3.40. </w:t>
      </w:r>
      <w:r w:rsidR="00B67743">
        <w:rPr>
          <w:rFonts w:ascii="Times New Roman" w:hAnsi="Times New Roman"/>
          <w:bCs/>
          <w:sz w:val="24"/>
          <w:szCs w:val="24"/>
        </w:rPr>
        <w:t>Hence, t</w:t>
      </w:r>
      <w:r w:rsidRPr="0001614C">
        <w:rPr>
          <w:rFonts w:ascii="Times New Roman" w:hAnsi="Times New Roman"/>
          <w:bCs/>
          <w:sz w:val="24"/>
          <w:szCs w:val="24"/>
        </w:rPr>
        <w:t xml:space="preserve">he results indicate the economic viability of capsicum cultivation in </w:t>
      </w:r>
      <w:r w:rsidR="00B67743">
        <w:rPr>
          <w:rFonts w:ascii="Times New Roman" w:hAnsi="Times New Roman"/>
          <w:bCs/>
          <w:sz w:val="24"/>
          <w:szCs w:val="24"/>
        </w:rPr>
        <w:t xml:space="preserve">the </w:t>
      </w:r>
      <w:r w:rsidRPr="0001614C">
        <w:rPr>
          <w:rFonts w:ascii="Times New Roman" w:hAnsi="Times New Roman"/>
          <w:bCs/>
          <w:sz w:val="24"/>
          <w:szCs w:val="24"/>
        </w:rPr>
        <w:t>protected cultivation. The reasons for having higher B</w:t>
      </w:r>
      <w:r w:rsidR="00B67743">
        <w:rPr>
          <w:rFonts w:ascii="Times New Roman" w:hAnsi="Times New Roman"/>
          <w:bCs/>
          <w:sz w:val="24"/>
          <w:szCs w:val="24"/>
        </w:rPr>
        <w:t>:</w:t>
      </w:r>
      <w:r w:rsidRPr="0001614C">
        <w:rPr>
          <w:rFonts w:ascii="Times New Roman" w:hAnsi="Times New Roman"/>
          <w:bCs/>
          <w:sz w:val="24"/>
          <w:szCs w:val="24"/>
        </w:rPr>
        <w:t xml:space="preserve">C ratio could be attributed to the higher </w:t>
      </w:r>
      <w:r w:rsidR="00B67743">
        <w:rPr>
          <w:rFonts w:ascii="Times New Roman" w:hAnsi="Times New Roman"/>
          <w:bCs/>
          <w:sz w:val="24"/>
          <w:szCs w:val="24"/>
        </w:rPr>
        <w:t xml:space="preserve">market </w:t>
      </w:r>
      <w:r w:rsidRPr="0001614C">
        <w:rPr>
          <w:rFonts w:ascii="Times New Roman" w:hAnsi="Times New Roman"/>
          <w:bCs/>
          <w:sz w:val="24"/>
          <w:szCs w:val="24"/>
        </w:rPr>
        <w:t xml:space="preserve">price due to high quality </w:t>
      </w:r>
      <w:r w:rsidR="00B67743">
        <w:rPr>
          <w:rFonts w:ascii="Times New Roman" w:hAnsi="Times New Roman"/>
          <w:bCs/>
          <w:sz w:val="24"/>
          <w:szCs w:val="24"/>
        </w:rPr>
        <w:t xml:space="preserve">of the </w:t>
      </w:r>
      <w:r w:rsidRPr="0001614C">
        <w:rPr>
          <w:rFonts w:ascii="Times New Roman" w:hAnsi="Times New Roman"/>
          <w:bCs/>
          <w:sz w:val="24"/>
          <w:szCs w:val="24"/>
        </w:rPr>
        <w:t>produce and</w:t>
      </w:r>
      <w:r w:rsidR="00B67743">
        <w:rPr>
          <w:rFonts w:ascii="Times New Roman" w:hAnsi="Times New Roman"/>
          <w:bCs/>
          <w:sz w:val="24"/>
          <w:szCs w:val="24"/>
        </w:rPr>
        <w:t xml:space="preserve"> also obtaining higher</w:t>
      </w:r>
      <w:r w:rsidRPr="0001614C">
        <w:rPr>
          <w:rFonts w:ascii="Times New Roman" w:hAnsi="Times New Roman"/>
          <w:bCs/>
          <w:sz w:val="24"/>
          <w:szCs w:val="24"/>
        </w:rPr>
        <w:t xml:space="preserve"> yield</w:t>
      </w:r>
      <w:r w:rsidR="00B67743">
        <w:rPr>
          <w:rFonts w:ascii="Times New Roman" w:hAnsi="Times New Roman"/>
          <w:bCs/>
          <w:sz w:val="24"/>
          <w:szCs w:val="24"/>
        </w:rPr>
        <w:t>s</w:t>
      </w:r>
      <w:r w:rsidRPr="0001614C">
        <w:rPr>
          <w:rFonts w:ascii="Times New Roman" w:hAnsi="Times New Roman"/>
          <w:bCs/>
          <w:sz w:val="24"/>
          <w:szCs w:val="24"/>
        </w:rPr>
        <w:t xml:space="preserve">. </w:t>
      </w:r>
    </w:p>
    <w:p w14:paraId="0FE78FB6" w14:textId="43CFF185" w:rsidR="001C22DE" w:rsidRPr="0001614C" w:rsidRDefault="001C22DE" w:rsidP="001C22DE">
      <w:pPr>
        <w:spacing w:before="240" w:after="240" w:line="360" w:lineRule="auto"/>
        <w:ind w:firstLine="720"/>
        <w:jc w:val="both"/>
        <w:rPr>
          <w:rFonts w:ascii="Times New Roman" w:hAnsi="Times New Roman"/>
          <w:bCs/>
          <w:sz w:val="24"/>
          <w:szCs w:val="24"/>
        </w:rPr>
      </w:pPr>
      <w:r w:rsidRPr="0001614C">
        <w:rPr>
          <w:rFonts w:ascii="Times New Roman" w:hAnsi="Times New Roman"/>
          <w:bCs/>
          <w:sz w:val="24"/>
          <w:szCs w:val="24"/>
        </w:rPr>
        <w:t xml:space="preserve">With respect to variable cost, labour cost was found </w:t>
      </w:r>
      <w:r w:rsidR="00206080">
        <w:rPr>
          <w:rFonts w:ascii="Times New Roman" w:hAnsi="Times New Roman"/>
          <w:bCs/>
          <w:sz w:val="24"/>
          <w:szCs w:val="24"/>
        </w:rPr>
        <w:t xml:space="preserve">to </w:t>
      </w:r>
      <w:r w:rsidRPr="0001614C">
        <w:rPr>
          <w:rFonts w:ascii="Times New Roman" w:hAnsi="Times New Roman"/>
          <w:bCs/>
          <w:sz w:val="24"/>
          <w:szCs w:val="24"/>
        </w:rPr>
        <w:t>be high (Rs. 21</w:t>
      </w:r>
      <w:r w:rsidR="0040530A">
        <w:rPr>
          <w:rFonts w:ascii="Times New Roman" w:hAnsi="Times New Roman"/>
          <w:bCs/>
          <w:sz w:val="24"/>
          <w:szCs w:val="24"/>
        </w:rPr>
        <w:t>,</w:t>
      </w:r>
      <w:r w:rsidRPr="0001614C">
        <w:rPr>
          <w:rFonts w:ascii="Times New Roman" w:hAnsi="Times New Roman"/>
          <w:bCs/>
          <w:sz w:val="24"/>
          <w:szCs w:val="24"/>
        </w:rPr>
        <w:t xml:space="preserve">205.33) followed by fertilizers </w:t>
      </w:r>
      <w:r w:rsidR="00206080">
        <w:rPr>
          <w:rFonts w:ascii="Times New Roman" w:hAnsi="Times New Roman"/>
          <w:bCs/>
          <w:sz w:val="24"/>
          <w:szCs w:val="24"/>
        </w:rPr>
        <w:t xml:space="preserve">cost </w:t>
      </w:r>
      <w:r w:rsidRPr="0001614C">
        <w:rPr>
          <w:rFonts w:ascii="Times New Roman" w:hAnsi="Times New Roman"/>
          <w:bCs/>
          <w:sz w:val="24"/>
          <w:szCs w:val="24"/>
        </w:rPr>
        <w:t>(Rs</w:t>
      </w:r>
      <w:r w:rsidR="0040530A">
        <w:rPr>
          <w:rFonts w:ascii="Times New Roman" w:hAnsi="Times New Roman"/>
          <w:bCs/>
          <w:sz w:val="24"/>
          <w:szCs w:val="24"/>
        </w:rPr>
        <w:t>.</w:t>
      </w:r>
      <w:r w:rsidRPr="0001614C">
        <w:rPr>
          <w:rFonts w:ascii="Times New Roman" w:hAnsi="Times New Roman"/>
          <w:bCs/>
          <w:sz w:val="24"/>
          <w:szCs w:val="24"/>
        </w:rPr>
        <w:t xml:space="preserve"> 7</w:t>
      </w:r>
      <w:r w:rsidR="0040530A">
        <w:rPr>
          <w:rFonts w:ascii="Times New Roman" w:hAnsi="Times New Roman"/>
          <w:bCs/>
          <w:sz w:val="24"/>
          <w:szCs w:val="24"/>
        </w:rPr>
        <w:t>,</w:t>
      </w:r>
      <w:r w:rsidRPr="0001614C">
        <w:rPr>
          <w:rFonts w:ascii="Times New Roman" w:hAnsi="Times New Roman"/>
          <w:bCs/>
          <w:sz w:val="24"/>
          <w:szCs w:val="24"/>
        </w:rPr>
        <w:t xml:space="preserve">889.33) </w:t>
      </w:r>
      <w:r w:rsidR="00E52883">
        <w:rPr>
          <w:rFonts w:ascii="Times New Roman" w:hAnsi="Times New Roman"/>
          <w:bCs/>
          <w:sz w:val="24"/>
          <w:szCs w:val="24"/>
        </w:rPr>
        <w:t>(</w:t>
      </w:r>
      <w:r w:rsidR="00E52883" w:rsidRPr="00F362E9">
        <w:rPr>
          <w:rFonts w:ascii="Times New Roman" w:hAnsi="Times New Roman"/>
          <w:sz w:val="24"/>
          <w:szCs w:val="24"/>
        </w:rPr>
        <w:t>Verma (2003)</w:t>
      </w:r>
      <w:r w:rsidR="00E52883">
        <w:rPr>
          <w:rFonts w:ascii="Times New Roman" w:hAnsi="Times New Roman"/>
          <w:sz w:val="24"/>
          <w:szCs w:val="24"/>
        </w:rPr>
        <w:t xml:space="preserve">) </w:t>
      </w:r>
      <w:r w:rsidRPr="0001614C">
        <w:rPr>
          <w:rFonts w:ascii="Times New Roman" w:hAnsi="Times New Roman"/>
          <w:bCs/>
          <w:sz w:val="24"/>
          <w:szCs w:val="24"/>
        </w:rPr>
        <w:t>and F</w:t>
      </w:r>
      <w:r w:rsidR="00206080">
        <w:rPr>
          <w:rFonts w:ascii="Times New Roman" w:hAnsi="Times New Roman"/>
          <w:bCs/>
          <w:sz w:val="24"/>
          <w:szCs w:val="24"/>
        </w:rPr>
        <w:t xml:space="preserve">arm </w:t>
      </w:r>
      <w:r w:rsidRPr="0001614C">
        <w:rPr>
          <w:rFonts w:ascii="Times New Roman" w:hAnsi="Times New Roman"/>
          <w:bCs/>
          <w:sz w:val="24"/>
          <w:szCs w:val="24"/>
        </w:rPr>
        <w:t>Y</w:t>
      </w:r>
      <w:r w:rsidR="00206080">
        <w:rPr>
          <w:rFonts w:ascii="Times New Roman" w:hAnsi="Times New Roman"/>
          <w:bCs/>
          <w:sz w:val="24"/>
          <w:szCs w:val="24"/>
        </w:rPr>
        <w:t xml:space="preserve">ard </w:t>
      </w:r>
      <w:r w:rsidRPr="0001614C">
        <w:rPr>
          <w:rFonts w:ascii="Times New Roman" w:hAnsi="Times New Roman"/>
          <w:bCs/>
          <w:sz w:val="24"/>
          <w:szCs w:val="24"/>
        </w:rPr>
        <w:t>M</w:t>
      </w:r>
      <w:r w:rsidR="00206080">
        <w:rPr>
          <w:rFonts w:ascii="Times New Roman" w:hAnsi="Times New Roman"/>
          <w:bCs/>
          <w:sz w:val="24"/>
          <w:szCs w:val="24"/>
        </w:rPr>
        <w:t>anure</w:t>
      </w:r>
      <w:r w:rsidRPr="0001614C">
        <w:rPr>
          <w:rFonts w:ascii="Times New Roman" w:hAnsi="Times New Roman"/>
          <w:bCs/>
          <w:sz w:val="24"/>
          <w:szCs w:val="24"/>
        </w:rPr>
        <w:t xml:space="preserve"> (Rs. 7</w:t>
      </w:r>
      <w:r w:rsidR="0040530A">
        <w:rPr>
          <w:rFonts w:ascii="Times New Roman" w:hAnsi="Times New Roman"/>
          <w:bCs/>
          <w:sz w:val="24"/>
          <w:szCs w:val="24"/>
        </w:rPr>
        <w:t>,</w:t>
      </w:r>
      <w:r w:rsidRPr="0001614C">
        <w:rPr>
          <w:rFonts w:ascii="Times New Roman" w:hAnsi="Times New Roman"/>
          <w:bCs/>
          <w:sz w:val="24"/>
          <w:szCs w:val="24"/>
        </w:rPr>
        <w:t>433.27) and plant protection chemicals (Rs. 4</w:t>
      </w:r>
      <w:r w:rsidR="0040530A">
        <w:rPr>
          <w:rFonts w:ascii="Times New Roman" w:hAnsi="Times New Roman"/>
          <w:bCs/>
          <w:sz w:val="24"/>
          <w:szCs w:val="24"/>
        </w:rPr>
        <w:t>,</w:t>
      </w:r>
      <w:r w:rsidRPr="0001614C">
        <w:rPr>
          <w:rFonts w:ascii="Times New Roman" w:hAnsi="Times New Roman"/>
          <w:bCs/>
          <w:sz w:val="24"/>
          <w:szCs w:val="24"/>
        </w:rPr>
        <w:t>306)</w:t>
      </w:r>
      <w:r w:rsidR="00206080">
        <w:rPr>
          <w:rFonts w:ascii="Times New Roman" w:hAnsi="Times New Roman"/>
          <w:bCs/>
          <w:sz w:val="24"/>
          <w:szCs w:val="24"/>
        </w:rPr>
        <w:t>,</w:t>
      </w:r>
      <w:r w:rsidRPr="0001614C">
        <w:rPr>
          <w:rFonts w:ascii="Times New Roman" w:hAnsi="Times New Roman"/>
          <w:bCs/>
          <w:sz w:val="24"/>
          <w:szCs w:val="24"/>
        </w:rPr>
        <w:t xml:space="preserve"> harvesting and packaging (Rs.</w:t>
      </w:r>
      <w:r w:rsidR="00206080">
        <w:rPr>
          <w:rFonts w:ascii="Times New Roman" w:hAnsi="Times New Roman"/>
          <w:bCs/>
          <w:sz w:val="24"/>
          <w:szCs w:val="24"/>
        </w:rPr>
        <w:t xml:space="preserve"> </w:t>
      </w:r>
      <w:r w:rsidRPr="0001614C">
        <w:rPr>
          <w:rFonts w:ascii="Times New Roman" w:hAnsi="Times New Roman"/>
          <w:bCs/>
          <w:sz w:val="24"/>
          <w:szCs w:val="24"/>
        </w:rPr>
        <w:t>3</w:t>
      </w:r>
      <w:r w:rsidR="0040530A">
        <w:rPr>
          <w:rFonts w:ascii="Times New Roman" w:hAnsi="Times New Roman"/>
          <w:bCs/>
          <w:sz w:val="24"/>
          <w:szCs w:val="24"/>
        </w:rPr>
        <w:t>,</w:t>
      </w:r>
      <w:r w:rsidRPr="0001614C">
        <w:rPr>
          <w:rFonts w:ascii="Times New Roman" w:hAnsi="Times New Roman"/>
          <w:bCs/>
          <w:sz w:val="24"/>
          <w:szCs w:val="24"/>
        </w:rPr>
        <w:t>963</w:t>
      </w:r>
      <w:r w:rsidR="00206080">
        <w:rPr>
          <w:rFonts w:ascii="Times New Roman" w:hAnsi="Times New Roman"/>
          <w:bCs/>
          <w:sz w:val="24"/>
          <w:szCs w:val="24"/>
        </w:rPr>
        <w:t>.00</w:t>
      </w:r>
      <w:r w:rsidRPr="0001614C">
        <w:rPr>
          <w:rFonts w:ascii="Times New Roman" w:hAnsi="Times New Roman"/>
          <w:bCs/>
          <w:sz w:val="24"/>
          <w:szCs w:val="24"/>
        </w:rPr>
        <w:t xml:space="preserve">). </w:t>
      </w:r>
      <w:r w:rsidR="00647BDE">
        <w:rPr>
          <w:rFonts w:ascii="Times New Roman" w:hAnsi="Times New Roman"/>
          <w:bCs/>
          <w:sz w:val="24"/>
          <w:szCs w:val="24"/>
        </w:rPr>
        <w:t>The h</w:t>
      </w:r>
      <w:r w:rsidR="00206080">
        <w:rPr>
          <w:rFonts w:ascii="Times New Roman" w:hAnsi="Times New Roman"/>
          <w:bCs/>
          <w:sz w:val="24"/>
          <w:szCs w:val="24"/>
        </w:rPr>
        <w:t xml:space="preserve">igher </w:t>
      </w:r>
      <w:r w:rsidRPr="0001614C">
        <w:rPr>
          <w:rFonts w:ascii="Times New Roman" w:hAnsi="Times New Roman"/>
          <w:bCs/>
          <w:sz w:val="24"/>
          <w:szCs w:val="24"/>
        </w:rPr>
        <w:t xml:space="preserve">labour </w:t>
      </w:r>
      <w:r w:rsidR="00206080">
        <w:rPr>
          <w:rFonts w:ascii="Times New Roman" w:hAnsi="Times New Roman"/>
          <w:bCs/>
          <w:sz w:val="24"/>
          <w:szCs w:val="24"/>
        </w:rPr>
        <w:t xml:space="preserve">cost </w:t>
      </w:r>
      <w:r w:rsidR="00647BDE" w:rsidRPr="0001614C">
        <w:rPr>
          <w:rFonts w:ascii="Times New Roman" w:hAnsi="Times New Roman"/>
          <w:bCs/>
          <w:sz w:val="24"/>
          <w:szCs w:val="24"/>
        </w:rPr>
        <w:t>in the capsicum cultivation</w:t>
      </w:r>
      <w:r w:rsidR="00647BDE">
        <w:rPr>
          <w:rFonts w:ascii="Times New Roman" w:hAnsi="Times New Roman"/>
          <w:bCs/>
          <w:sz w:val="24"/>
          <w:szCs w:val="24"/>
        </w:rPr>
        <w:t xml:space="preserve"> </w:t>
      </w:r>
      <w:r w:rsidR="00206080">
        <w:rPr>
          <w:rFonts w:ascii="Times New Roman" w:hAnsi="Times New Roman"/>
          <w:bCs/>
          <w:sz w:val="24"/>
          <w:szCs w:val="24"/>
        </w:rPr>
        <w:t xml:space="preserve">was due to the </w:t>
      </w:r>
      <w:r w:rsidRPr="0001614C">
        <w:rPr>
          <w:rFonts w:ascii="Times New Roman" w:hAnsi="Times New Roman"/>
          <w:bCs/>
          <w:sz w:val="24"/>
          <w:szCs w:val="24"/>
        </w:rPr>
        <w:t xml:space="preserve">requirement </w:t>
      </w:r>
      <w:r w:rsidR="00206080">
        <w:rPr>
          <w:rFonts w:ascii="Times New Roman" w:hAnsi="Times New Roman"/>
          <w:bCs/>
          <w:sz w:val="24"/>
          <w:szCs w:val="24"/>
        </w:rPr>
        <w:t xml:space="preserve">of more no. of labours </w:t>
      </w:r>
      <w:r w:rsidRPr="0001614C">
        <w:rPr>
          <w:rFonts w:ascii="Times New Roman" w:hAnsi="Times New Roman"/>
          <w:bCs/>
          <w:sz w:val="24"/>
          <w:szCs w:val="24"/>
        </w:rPr>
        <w:t xml:space="preserve">for </w:t>
      </w:r>
      <w:r w:rsidR="00206080">
        <w:rPr>
          <w:rFonts w:ascii="Times New Roman" w:hAnsi="Times New Roman"/>
          <w:bCs/>
          <w:sz w:val="24"/>
          <w:szCs w:val="24"/>
        </w:rPr>
        <w:t xml:space="preserve">performing </w:t>
      </w:r>
      <w:r w:rsidRPr="0001614C">
        <w:rPr>
          <w:rFonts w:ascii="Times New Roman" w:hAnsi="Times New Roman"/>
          <w:bCs/>
          <w:sz w:val="24"/>
          <w:szCs w:val="24"/>
        </w:rPr>
        <w:t xml:space="preserve">the </w:t>
      </w:r>
      <w:r w:rsidR="00206080">
        <w:rPr>
          <w:rFonts w:ascii="Times New Roman" w:hAnsi="Times New Roman"/>
          <w:bCs/>
          <w:sz w:val="24"/>
          <w:szCs w:val="24"/>
        </w:rPr>
        <w:t xml:space="preserve">essential </w:t>
      </w:r>
      <w:r w:rsidRPr="0001614C">
        <w:rPr>
          <w:rFonts w:ascii="Times New Roman" w:hAnsi="Times New Roman"/>
          <w:bCs/>
          <w:sz w:val="24"/>
          <w:szCs w:val="24"/>
        </w:rPr>
        <w:t xml:space="preserve">activities </w:t>
      </w:r>
      <w:r w:rsidR="00206080">
        <w:rPr>
          <w:rFonts w:ascii="Times New Roman" w:hAnsi="Times New Roman"/>
          <w:bCs/>
          <w:sz w:val="24"/>
          <w:szCs w:val="24"/>
        </w:rPr>
        <w:t>like f</w:t>
      </w:r>
      <w:r w:rsidRPr="0001614C">
        <w:rPr>
          <w:rFonts w:ascii="Times New Roman" w:hAnsi="Times New Roman"/>
          <w:bCs/>
          <w:sz w:val="24"/>
          <w:szCs w:val="24"/>
        </w:rPr>
        <w:t xml:space="preserve">ertigation, harvesting, training and irrigation. </w:t>
      </w:r>
    </w:p>
    <w:p w14:paraId="4180F6C9" w14:textId="62F7E594" w:rsidR="001C22DE" w:rsidRPr="0001614C" w:rsidRDefault="001C22DE" w:rsidP="001C22DE">
      <w:pPr>
        <w:spacing w:before="240" w:after="240" w:line="360" w:lineRule="auto"/>
        <w:ind w:firstLine="720"/>
        <w:jc w:val="both"/>
        <w:rPr>
          <w:rFonts w:ascii="Times New Roman" w:hAnsi="Times New Roman"/>
          <w:sz w:val="24"/>
          <w:szCs w:val="24"/>
        </w:rPr>
      </w:pPr>
      <w:r w:rsidRPr="0001614C">
        <w:rPr>
          <w:rFonts w:ascii="Times New Roman" w:hAnsi="Times New Roman"/>
          <w:bCs/>
          <w:sz w:val="24"/>
          <w:szCs w:val="24"/>
        </w:rPr>
        <w:t xml:space="preserve">With respect to fixed cost, </w:t>
      </w:r>
      <w:r w:rsidR="008B559F">
        <w:rPr>
          <w:rFonts w:ascii="Times New Roman" w:hAnsi="Times New Roman"/>
          <w:bCs/>
          <w:sz w:val="24"/>
          <w:szCs w:val="24"/>
        </w:rPr>
        <w:t xml:space="preserve">the </w:t>
      </w:r>
      <w:r w:rsidR="00FA6D21" w:rsidRPr="0001614C">
        <w:rPr>
          <w:rFonts w:ascii="Times New Roman" w:hAnsi="Times New Roman"/>
          <w:sz w:val="24"/>
          <w:szCs w:val="24"/>
        </w:rPr>
        <w:t xml:space="preserve">amortized </w:t>
      </w:r>
      <w:r w:rsidRPr="0001614C">
        <w:rPr>
          <w:rFonts w:ascii="Times New Roman" w:hAnsi="Times New Roman"/>
          <w:sz w:val="24"/>
          <w:szCs w:val="24"/>
        </w:rPr>
        <w:t>establishment cost (Rs.41</w:t>
      </w:r>
      <w:r w:rsidR="0040530A">
        <w:rPr>
          <w:rFonts w:ascii="Times New Roman" w:hAnsi="Times New Roman"/>
          <w:sz w:val="24"/>
          <w:szCs w:val="24"/>
        </w:rPr>
        <w:t>,</w:t>
      </w:r>
      <w:r w:rsidRPr="0001614C">
        <w:rPr>
          <w:rFonts w:ascii="Times New Roman" w:hAnsi="Times New Roman"/>
          <w:sz w:val="24"/>
          <w:szCs w:val="24"/>
        </w:rPr>
        <w:t xml:space="preserve">328) was found to be </w:t>
      </w:r>
      <w:r w:rsidR="00FA6D21" w:rsidRPr="0001614C">
        <w:rPr>
          <w:rFonts w:ascii="Times New Roman" w:hAnsi="Times New Roman"/>
          <w:sz w:val="24"/>
          <w:szCs w:val="24"/>
        </w:rPr>
        <w:t>high</w:t>
      </w:r>
      <w:r w:rsidR="00FA6D21">
        <w:rPr>
          <w:rFonts w:ascii="Times New Roman" w:hAnsi="Times New Roman"/>
          <w:sz w:val="24"/>
          <w:szCs w:val="24"/>
        </w:rPr>
        <w:t xml:space="preserve"> in the fixed cost </w:t>
      </w:r>
      <w:r w:rsidRPr="0001614C">
        <w:rPr>
          <w:rFonts w:ascii="Times New Roman" w:hAnsi="Times New Roman"/>
          <w:sz w:val="24"/>
          <w:szCs w:val="24"/>
        </w:rPr>
        <w:t>followed by rental value of land (R</w:t>
      </w:r>
      <w:r w:rsidR="00FA6D21">
        <w:rPr>
          <w:rFonts w:ascii="Times New Roman" w:hAnsi="Times New Roman"/>
          <w:sz w:val="24"/>
          <w:szCs w:val="24"/>
        </w:rPr>
        <w:t>s</w:t>
      </w:r>
      <w:r w:rsidRPr="0001614C">
        <w:rPr>
          <w:rFonts w:ascii="Times New Roman" w:hAnsi="Times New Roman"/>
          <w:sz w:val="24"/>
          <w:szCs w:val="24"/>
        </w:rPr>
        <w:t>.10</w:t>
      </w:r>
      <w:r w:rsidR="0040530A">
        <w:rPr>
          <w:rFonts w:ascii="Times New Roman" w:hAnsi="Times New Roman"/>
          <w:sz w:val="24"/>
          <w:szCs w:val="24"/>
        </w:rPr>
        <w:t>,</w:t>
      </w:r>
      <w:r w:rsidRPr="0001614C">
        <w:rPr>
          <w:rFonts w:ascii="Times New Roman" w:hAnsi="Times New Roman"/>
          <w:sz w:val="24"/>
          <w:szCs w:val="24"/>
        </w:rPr>
        <w:t>000) and irrigation cost (Rs.5</w:t>
      </w:r>
      <w:r w:rsidR="0040530A">
        <w:rPr>
          <w:rFonts w:ascii="Times New Roman" w:hAnsi="Times New Roman"/>
          <w:sz w:val="24"/>
          <w:szCs w:val="24"/>
        </w:rPr>
        <w:t>,</w:t>
      </w:r>
      <w:r w:rsidRPr="0001614C">
        <w:rPr>
          <w:rFonts w:ascii="Times New Roman" w:hAnsi="Times New Roman"/>
          <w:sz w:val="24"/>
          <w:szCs w:val="24"/>
        </w:rPr>
        <w:t xml:space="preserve">454). </w:t>
      </w:r>
      <w:r w:rsidR="00FA6D21">
        <w:rPr>
          <w:rFonts w:ascii="Times New Roman" w:hAnsi="Times New Roman"/>
          <w:sz w:val="24"/>
          <w:szCs w:val="24"/>
        </w:rPr>
        <w:t xml:space="preserve">The higher </w:t>
      </w:r>
      <w:r w:rsidR="00FA6D21" w:rsidRPr="0001614C">
        <w:rPr>
          <w:rFonts w:ascii="Times New Roman" w:hAnsi="Times New Roman"/>
          <w:sz w:val="24"/>
          <w:szCs w:val="24"/>
        </w:rPr>
        <w:t xml:space="preserve">amortized establishment cost </w:t>
      </w:r>
      <w:r w:rsidR="00FA6D21">
        <w:rPr>
          <w:rFonts w:ascii="Times New Roman" w:hAnsi="Times New Roman"/>
          <w:sz w:val="24"/>
          <w:szCs w:val="24"/>
        </w:rPr>
        <w:t xml:space="preserve">was due to higher cost incurred </w:t>
      </w:r>
      <w:r w:rsidRPr="0001614C">
        <w:rPr>
          <w:rFonts w:ascii="Times New Roman" w:hAnsi="Times New Roman"/>
          <w:sz w:val="24"/>
          <w:szCs w:val="24"/>
        </w:rPr>
        <w:t xml:space="preserve">for the </w:t>
      </w:r>
      <w:r w:rsidR="00FC25B6">
        <w:rPr>
          <w:rFonts w:ascii="Times New Roman" w:hAnsi="Times New Roman"/>
          <w:sz w:val="24"/>
          <w:szCs w:val="24"/>
        </w:rPr>
        <w:t>initial/</w:t>
      </w:r>
      <w:r w:rsidRPr="0001614C">
        <w:rPr>
          <w:rFonts w:ascii="Times New Roman" w:hAnsi="Times New Roman"/>
          <w:sz w:val="24"/>
          <w:szCs w:val="24"/>
        </w:rPr>
        <w:t xml:space="preserve">establishment of protected cultivation structure </w:t>
      </w:r>
      <w:r w:rsidR="00FC25B6">
        <w:rPr>
          <w:rFonts w:ascii="Times New Roman" w:hAnsi="Times New Roman"/>
          <w:sz w:val="24"/>
          <w:szCs w:val="24"/>
        </w:rPr>
        <w:t>(</w:t>
      </w:r>
      <w:r w:rsidR="00FC25B6" w:rsidRPr="00F362E9">
        <w:rPr>
          <w:rFonts w:ascii="Times New Roman" w:hAnsi="Times New Roman"/>
          <w:sz w:val="24"/>
          <w:szCs w:val="24"/>
        </w:rPr>
        <w:t xml:space="preserve">Sreedhara </w:t>
      </w:r>
      <w:r w:rsidR="00FC25B6" w:rsidRPr="00F362E9">
        <w:rPr>
          <w:rFonts w:ascii="Times New Roman" w:hAnsi="Times New Roman"/>
          <w:i/>
          <w:sz w:val="24"/>
          <w:szCs w:val="24"/>
        </w:rPr>
        <w:t xml:space="preserve">et al. </w:t>
      </w:r>
      <w:r w:rsidR="00FC25B6" w:rsidRPr="00F362E9">
        <w:rPr>
          <w:rFonts w:ascii="Times New Roman" w:hAnsi="Times New Roman"/>
          <w:sz w:val="24"/>
          <w:szCs w:val="24"/>
        </w:rPr>
        <w:t xml:space="preserve"> (2013)</w:t>
      </w:r>
      <w:r w:rsidR="00FC25B6">
        <w:rPr>
          <w:rFonts w:ascii="Times New Roman" w:hAnsi="Times New Roman"/>
          <w:sz w:val="24"/>
          <w:szCs w:val="24"/>
        </w:rPr>
        <w:t xml:space="preserve">, Itigi </w:t>
      </w:r>
      <w:r w:rsidR="00FC25B6" w:rsidRPr="004A7186">
        <w:rPr>
          <w:rFonts w:ascii="Times New Roman" w:hAnsi="Times New Roman"/>
          <w:i/>
          <w:sz w:val="24"/>
          <w:szCs w:val="24"/>
        </w:rPr>
        <w:t>et al.</w:t>
      </w:r>
      <w:r w:rsidR="00FC25B6" w:rsidRPr="00F362E9">
        <w:rPr>
          <w:rFonts w:ascii="Times New Roman" w:hAnsi="Times New Roman"/>
          <w:i/>
          <w:sz w:val="24"/>
          <w:szCs w:val="24"/>
        </w:rPr>
        <w:t xml:space="preserve"> </w:t>
      </w:r>
      <w:r w:rsidR="00FC25B6" w:rsidRPr="00F362E9">
        <w:rPr>
          <w:rFonts w:ascii="Times New Roman" w:hAnsi="Times New Roman"/>
          <w:sz w:val="24"/>
          <w:szCs w:val="24"/>
        </w:rPr>
        <w:t xml:space="preserve"> (2017)</w:t>
      </w:r>
      <w:r w:rsidR="00FC25B6">
        <w:rPr>
          <w:rFonts w:ascii="Times New Roman" w:hAnsi="Times New Roman"/>
          <w:sz w:val="24"/>
          <w:szCs w:val="24"/>
        </w:rPr>
        <w:t xml:space="preserve">, </w:t>
      </w:r>
      <w:r w:rsidR="00FC25B6" w:rsidRPr="00F362E9">
        <w:rPr>
          <w:rFonts w:ascii="Times New Roman" w:hAnsi="Times New Roman"/>
          <w:sz w:val="24"/>
          <w:szCs w:val="24"/>
        </w:rPr>
        <w:t>Pavithra (2019)</w:t>
      </w:r>
      <w:r w:rsidR="00FC25B6">
        <w:rPr>
          <w:rFonts w:ascii="Times New Roman" w:hAnsi="Times New Roman"/>
          <w:sz w:val="24"/>
          <w:szCs w:val="24"/>
        </w:rPr>
        <w:t>)</w:t>
      </w:r>
      <w:r w:rsidR="00FC25B6" w:rsidRPr="00F362E9">
        <w:rPr>
          <w:rFonts w:ascii="Times New Roman" w:hAnsi="Times New Roman"/>
          <w:sz w:val="24"/>
          <w:szCs w:val="24"/>
        </w:rPr>
        <w:t xml:space="preserve"> </w:t>
      </w:r>
      <w:r w:rsidR="00FA6D21">
        <w:rPr>
          <w:rFonts w:ascii="Times New Roman" w:hAnsi="Times New Roman"/>
          <w:sz w:val="24"/>
          <w:szCs w:val="24"/>
        </w:rPr>
        <w:t xml:space="preserve">which </w:t>
      </w:r>
      <w:r w:rsidRPr="0001614C">
        <w:rPr>
          <w:rFonts w:ascii="Times New Roman" w:hAnsi="Times New Roman"/>
          <w:sz w:val="24"/>
          <w:szCs w:val="24"/>
        </w:rPr>
        <w:t xml:space="preserve">was averaged for 10 years </w:t>
      </w:r>
      <w:r w:rsidR="00FA6D21">
        <w:rPr>
          <w:rFonts w:ascii="Times New Roman" w:hAnsi="Times New Roman"/>
          <w:sz w:val="24"/>
          <w:szCs w:val="24"/>
        </w:rPr>
        <w:t xml:space="preserve">by </w:t>
      </w:r>
      <w:r w:rsidRPr="0001614C">
        <w:rPr>
          <w:rFonts w:ascii="Times New Roman" w:hAnsi="Times New Roman"/>
          <w:sz w:val="24"/>
          <w:szCs w:val="24"/>
        </w:rPr>
        <w:t>considering the life of structure as ten years</w:t>
      </w:r>
      <w:r w:rsidR="00FA6D21">
        <w:rPr>
          <w:rFonts w:ascii="Times New Roman" w:hAnsi="Times New Roman"/>
          <w:sz w:val="24"/>
          <w:szCs w:val="24"/>
        </w:rPr>
        <w:t xml:space="preserve">. </w:t>
      </w:r>
    </w:p>
    <w:p w14:paraId="385B3625" w14:textId="5FE7588D" w:rsidR="001C22DE" w:rsidRPr="003456FE" w:rsidRDefault="001C22DE" w:rsidP="001C22DE">
      <w:pPr>
        <w:spacing w:before="120" w:after="120"/>
        <w:rPr>
          <w:rFonts w:ascii="Times New Roman" w:hAnsi="Times New Roman"/>
          <w:b/>
          <w:sz w:val="24"/>
          <w:szCs w:val="24"/>
        </w:rPr>
      </w:pPr>
      <w:r>
        <w:rPr>
          <w:rFonts w:ascii="Times New Roman" w:hAnsi="Times New Roman"/>
          <w:bCs/>
          <w:sz w:val="24"/>
          <w:szCs w:val="24"/>
        </w:rPr>
        <w:br w:type="page"/>
      </w:r>
      <w:r w:rsidRPr="003456FE">
        <w:rPr>
          <w:rFonts w:ascii="Times New Roman" w:hAnsi="Times New Roman"/>
          <w:b/>
          <w:sz w:val="24"/>
          <w:szCs w:val="24"/>
        </w:rPr>
        <w:lastRenderedPageBreak/>
        <w:t xml:space="preserve">Table </w:t>
      </w:r>
      <w:r w:rsidR="0000164B">
        <w:rPr>
          <w:rFonts w:ascii="Times New Roman" w:hAnsi="Times New Roman"/>
          <w:b/>
          <w:sz w:val="24"/>
          <w:szCs w:val="24"/>
        </w:rPr>
        <w:t>1</w:t>
      </w:r>
      <w:r w:rsidRPr="003456FE">
        <w:rPr>
          <w:rFonts w:ascii="Times New Roman" w:hAnsi="Times New Roman"/>
          <w:b/>
          <w:sz w:val="24"/>
          <w:szCs w:val="24"/>
        </w:rPr>
        <w:t xml:space="preserve">. Economics of </w:t>
      </w:r>
      <w:r>
        <w:rPr>
          <w:rFonts w:ascii="Times New Roman" w:hAnsi="Times New Roman"/>
          <w:b/>
          <w:sz w:val="24"/>
          <w:szCs w:val="24"/>
        </w:rPr>
        <w:t>c</w:t>
      </w:r>
      <w:r w:rsidRPr="003456FE">
        <w:rPr>
          <w:rFonts w:ascii="Times New Roman" w:hAnsi="Times New Roman"/>
          <w:b/>
          <w:sz w:val="24"/>
          <w:szCs w:val="24"/>
        </w:rPr>
        <w:t xml:space="preserve">apsicum production under </w:t>
      </w:r>
      <w:r>
        <w:rPr>
          <w:rFonts w:ascii="Times New Roman" w:hAnsi="Times New Roman"/>
          <w:b/>
          <w:sz w:val="24"/>
          <w:szCs w:val="24"/>
        </w:rPr>
        <w:t xml:space="preserve">shade net technology </w:t>
      </w:r>
      <w:r>
        <w:rPr>
          <w:rFonts w:ascii="Times New Roman" w:hAnsi="Times New Roman"/>
          <w:b/>
          <w:sz w:val="24"/>
          <w:szCs w:val="24"/>
        </w:rPr>
        <w:br/>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456FE">
        <w:rPr>
          <w:rFonts w:ascii="Times New Roman" w:hAnsi="Times New Roman"/>
          <w:b/>
          <w:sz w:val="24"/>
          <w:szCs w:val="24"/>
        </w:rPr>
        <w:t>(1 unit = 1008 Sq.m)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610"/>
        <w:gridCol w:w="1022"/>
        <w:gridCol w:w="1123"/>
        <w:gridCol w:w="1201"/>
        <w:gridCol w:w="1145"/>
      </w:tblGrid>
      <w:tr w:rsidR="001C22DE" w:rsidRPr="00E72567" w14:paraId="109FE605" w14:textId="77777777" w:rsidTr="00322AB5">
        <w:trPr>
          <w:trHeight w:val="315"/>
        </w:trPr>
        <w:tc>
          <w:tcPr>
            <w:tcW w:w="507" w:type="pct"/>
            <w:hideMark/>
          </w:tcPr>
          <w:p w14:paraId="1E3908FA"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Sl.</w:t>
            </w:r>
            <w:r>
              <w:rPr>
                <w:rFonts w:ascii="Times New Roman" w:hAnsi="Times New Roman"/>
                <w:b/>
                <w:bCs/>
                <w:color w:val="000000"/>
                <w:sz w:val="24"/>
                <w:szCs w:val="24"/>
              </w:rPr>
              <w:t xml:space="preserve"> </w:t>
            </w:r>
            <w:r w:rsidRPr="00E72567">
              <w:rPr>
                <w:rFonts w:ascii="Times New Roman" w:hAnsi="Times New Roman"/>
                <w:b/>
                <w:bCs/>
                <w:color w:val="000000"/>
                <w:sz w:val="24"/>
                <w:szCs w:val="24"/>
              </w:rPr>
              <w:t>No</w:t>
            </w:r>
            <w:r>
              <w:rPr>
                <w:rFonts w:ascii="Times New Roman" w:hAnsi="Times New Roman"/>
                <w:b/>
                <w:bCs/>
                <w:color w:val="000000"/>
                <w:sz w:val="24"/>
                <w:szCs w:val="24"/>
              </w:rPr>
              <w:t>.</w:t>
            </w:r>
          </w:p>
        </w:tc>
        <w:tc>
          <w:tcPr>
            <w:tcW w:w="2002" w:type="pct"/>
            <w:hideMark/>
          </w:tcPr>
          <w:p w14:paraId="0D1A2901"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Particulars</w:t>
            </w:r>
          </w:p>
        </w:tc>
        <w:tc>
          <w:tcPr>
            <w:tcW w:w="567" w:type="pct"/>
            <w:hideMark/>
          </w:tcPr>
          <w:p w14:paraId="3FA3B819"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2019</w:t>
            </w:r>
          </w:p>
        </w:tc>
        <w:tc>
          <w:tcPr>
            <w:tcW w:w="623" w:type="pct"/>
            <w:hideMark/>
          </w:tcPr>
          <w:p w14:paraId="06DA5B6C"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2020</w:t>
            </w:r>
          </w:p>
        </w:tc>
        <w:tc>
          <w:tcPr>
            <w:tcW w:w="666" w:type="pct"/>
            <w:hideMark/>
          </w:tcPr>
          <w:p w14:paraId="01F1E487"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2021</w:t>
            </w:r>
          </w:p>
        </w:tc>
        <w:tc>
          <w:tcPr>
            <w:tcW w:w="635" w:type="pct"/>
            <w:hideMark/>
          </w:tcPr>
          <w:p w14:paraId="37D8BB8D"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Overall</w:t>
            </w:r>
          </w:p>
        </w:tc>
      </w:tr>
      <w:tr w:rsidR="001C22DE" w:rsidRPr="00E72567" w14:paraId="6CDD4649" w14:textId="77777777" w:rsidTr="00322AB5">
        <w:trPr>
          <w:trHeight w:val="375"/>
        </w:trPr>
        <w:tc>
          <w:tcPr>
            <w:tcW w:w="507" w:type="pct"/>
            <w:hideMark/>
          </w:tcPr>
          <w:p w14:paraId="61481778"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I</w:t>
            </w:r>
          </w:p>
        </w:tc>
        <w:tc>
          <w:tcPr>
            <w:tcW w:w="2002" w:type="pct"/>
            <w:hideMark/>
          </w:tcPr>
          <w:p w14:paraId="25B945A4" w14:textId="77777777" w:rsidR="001C22DE" w:rsidRPr="00E72567" w:rsidRDefault="001C22DE" w:rsidP="00322AB5">
            <w:pPr>
              <w:spacing w:before="60" w:after="60"/>
              <w:rPr>
                <w:rFonts w:ascii="Times New Roman" w:hAnsi="Times New Roman"/>
                <w:b/>
                <w:bCs/>
                <w:color w:val="000000"/>
                <w:sz w:val="24"/>
                <w:szCs w:val="24"/>
              </w:rPr>
            </w:pPr>
            <w:r w:rsidRPr="00E72567">
              <w:rPr>
                <w:rFonts w:ascii="Times New Roman" w:hAnsi="Times New Roman"/>
                <w:b/>
                <w:bCs/>
                <w:color w:val="000000"/>
                <w:sz w:val="24"/>
                <w:szCs w:val="24"/>
              </w:rPr>
              <w:t>Variable cost</w:t>
            </w:r>
            <w:r>
              <w:rPr>
                <w:rFonts w:ascii="Times New Roman" w:hAnsi="Times New Roman"/>
                <w:b/>
                <w:bCs/>
                <w:color w:val="000000"/>
                <w:sz w:val="24"/>
                <w:szCs w:val="24"/>
              </w:rPr>
              <w:t xml:space="preserve"> (Rs)</w:t>
            </w:r>
          </w:p>
        </w:tc>
        <w:tc>
          <w:tcPr>
            <w:tcW w:w="567" w:type="pct"/>
            <w:hideMark/>
          </w:tcPr>
          <w:p w14:paraId="4FB15F65"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I</w:t>
            </w:r>
            <w:r w:rsidRPr="00E72567">
              <w:rPr>
                <w:rFonts w:ascii="Times New Roman" w:hAnsi="Times New Roman"/>
                <w:b/>
                <w:bCs/>
                <w:color w:val="000000"/>
                <w:sz w:val="24"/>
                <w:szCs w:val="24"/>
                <w:vertAlign w:val="superscript"/>
              </w:rPr>
              <w:t>st</w:t>
            </w:r>
            <w:r w:rsidRPr="00E72567">
              <w:rPr>
                <w:rFonts w:ascii="Times New Roman" w:hAnsi="Times New Roman"/>
                <w:b/>
                <w:bCs/>
                <w:color w:val="000000"/>
                <w:sz w:val="24"/>
                <w:szCs w:val="24"/>
              </w:rPr>
              <w:t xml:space="preserve"> year</w:t>
            </w:r>
          </w:p>
        </w:tc>
        <w:tc>
          <w:tcPr>
            <w:tcW w:w="623" w:type="pct"/>
            <w:hideMark/>
          </w:tcPr>
          <w:p w14:paraId="62A59615"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II</w:t>
            </w:r>
            <w:r w:rsidRPr="00E72567">
              <w:rPr>
                <w:rFonts w:ascii="Times New Roman" w:hAnsi="Times New Roman"/>
                <w:b/>
                <w:bCs/>
                <w:color w:val="000000"/>
                <w:sz w:val="24"/>
                <w:szCs w:val="24"/>
                <w:vertAlign w:val="superscript"/>
              </w:rPr>
              <w:t>nd</w:t>
            </w:r>
            <w:r w:rsidRPr="00E72567">
              <w:rPr>
                <w:rFonts w:ascii="Times New Roman" w:hAnsi="Times New Roman"/>
                <w:b/>
                <w:bCs/>
                <w:color w:val="000000"/>
                <w:sz w:val="24"/>
                <w:szCs w:val="24"/>
              </w:rPr>
              <w:t xml:space="preserve"> year</w:t>
            </w:r>
          </w:p>
        </w:tc>
        <w:tc>
          <w:tcPr>
            <w:tcW w:w="666" w:type="pct"/>
            <w:hideMark/>
          </w:tcPr>
          <w:p w14:paraId="057B8F28"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III</w:t>
            </w:r>
            <w:r w:rsidRPr="00E72567">
              <w:rPr>
                <w:rFonts w:ascii="Times New Roman" w:hAnsi="Times New Roman"/>
                <w:b/>
                <w:bCs/>
                <w:color w:val="000000"/>
                <w:sz w:val="24"/>
                <w:szCs w:val="24"/>
                <w:vertAlign w:val="superscript"/>
              </w:rPr>
              <w:t>rd</w:t>
            </w:r>
            <w:r w:rsidRPr="00E72567">
              <w:rPr>
                <w:rFonts w:ascii="Times New Roman" w:hAnsi="Times New Roman"/>
                <w:b/>
                <w:bCs/>
                <w:color w:val="000000"/>
                <w:sz w:val="24"/>
                <w:szCs w:val="24"/>
              </w:rPr>
              <w:t xml:space="preserve"> year</w:t>
            </w:r>
          </w:p>
        </w:tc>
        <w:tc>
          <w:tcPr>
            <w:tcW w:w="635" w:type="pct"/>
            <w:hideMark/>
          </w:tcPr>
          <w:p w14:paraId="702F97BE"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Average</w:t>
            </w:r>
          </w:p>
        </w:tc>
      </w:tr>
      <w:tr w:rsidR="001C22DE" w:rsidRPr="00E72567" w14:paraId="3CCE32E6" w14:textId="77777777" w:rsidTr="00322AB5">
        <w:trPr>
          <w:trHeight w:val="330"/>
        </w:trPr>
        <w:tc>
          <w:tcPr>
            <w:tcW w:w="507" w:type="pct"/>
            <w:hideMark/>
          </w:tcPr>
          <w:p w14:paraId="7FDE5EDE"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1</w:t>
            </w:r>
          </w:p>
        </w:tc>
        <w:tc>
          <w:tcPr>
            <w:tcW w:w="2002" w:type="pct"/>
            <w:hideMark/>
          </w:tcPr>
          <w:p w14:paraId="10EA70B3"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Land Preparation</w:t>
            </w:r>
          </w:p>
        </w:tc>
        <w:tc>
          <w:tcPr>
            <w:tcW w:w="567" w:type="pct"/>
            <w:hideMark/>
          </w:tcPr>
          <w:p w14:paraId="0CF234DC" w14:textId="77777777" w:rsidR="001C22DE" w:rsidRPr="00E72567" w:rsidRDefault="001C22DE" w:rsidP="00322AB5">
            <w:pPr>
              <w:spacing w:before="60" w:after="60"/>
              <w:jc w:val="center"/>
              <w:rPr>
                <w:rFonts w:ascii="Times New Roman" w:hAnsi="Times New Roman"/>
                <w:b/>
                <w:bCs/>
                <w:color w:val="3F3F3F"/>
                <w:sz w:val="24"/>
                <w:szCs w:val="24"/>
              </w:rPr>
            </w:pPr>
            <w:r w:rsidRPr="00E72567">
              <w:rPr>
                <w:rFonts w:ascii="Times New Roman" w:hAnsi="Times New Roman"/>
                <w:b/>
                <w:bCs/>
                <w:color w:val="3F3F3F"/>
                <w:sz w:val="24"/>
                <w:szCs w:val="24"/>
              </w:rPr>
              <w:t>2150</w:t>
            </w:r>
          </w:p>
        </w:tc>
        <w:tc>
          <w:tcPr>
            <w:tcW w:w="623" w:type="pct"/>
            <w:noWrap/>
            <w:hideMark/>
          </w:tcPr>
          <w:p w14:paraId="42E28761" w14:textId="77777777" w:rsidR="001C22DE" w:rsidRPr="00E72567" w:rsidRDefault="001C22DE" w:rsidP="00322AB5">
            <w:pPr>
              <w:spacing w:before="60" w:after="60"/>
              <w:jc w:val="right"/>
              <w:rPr>
                <w:rFonts w:ascii="Times New Roman" w:hAnsi="Times New Roman"/>
                <w:b/>
                <w:bCs/>
                <w:color w:val="3F3F3F"/>
                <w:sz w:val="24"/>
                <w:szCs w:val="24"/>
              </w:rPr>
            </w:pPr>
            <w:r w:rsidRPr="00E72567">
              <w:rPr>
                <w:rFonts w:ascii="Times New Roman" w:hAnsi="Times New Roman"/>
                <w:b/>
                <w:bCs/>
                <w:color w:val="3F3F3F"/>
                <w:sz w:val="24"/>
                <w:szCs w:val="24"/>
              </w:rPr>
              <w:t>1950</w:t>
            </w:r>
          </w:p>
        </w:tc>
        <w:tc>
          <w:tcPr>
            <w:tcW w:w="666" w:type="pct"/>
            <w:noWrap/>
            <w:hideMark/>
          </w:tcPr>
          <w:p w14:paraId="07707B91" w14:textId="77777777" w:rsidR="001C22DE" w:rsidRPr="00E72567" w:rsidRDefault="001C22DE" w:rsidP="00322AB5">
            <w:pPr>
              <w:spacing w:before="60" w:after="60"/>
              <w:jc w:val="right"/>
              <w:rPr>
                <w:rFonts w:ascii="Times New Roman" w:hAnsi="Times New Roman"/>
                <w:b/>
                <w:bCs/>
                <w:color w:val="3F3F3F"/>
                <w:sz w:val="24"/>
                <w:szCs w:val="24"/>
              </w:rPr>
            </w:pPr>
            <w:r w:rsidRPr="00E72567">
              <w:rPr>
                <w:rFonts w:ascii="Times New Roman" w:hAnsi="Times New Roman"/>
                <w:b/>
                <w:bCs/>
                <w:color w:val="3F3F3F"/>
                <w:sz w:val="24"/>
                <w:szCs w:val="24"/>
              </w:rPr>
              <w:t>4350</w:t>
            </w:r>
          </w:p>
        </w:tc>
        <w:tc>
          <w:tcPr>
            <w:tcW w:w="635" w:type="pct"/>
            <w:hideMark/>
          </w:tcPr>
          <w:p w14:paraId="01412FAA"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2816.67</w:t>
            </w:r>
          </w:p>
        </w:tc>
      </w:tr>
      <w:tr w:rsidR="001C22DE" w:rsidRPr="00E72567" w14:paraId="4AE5B6B3" w14:textId="77777777" w:rsidTr="00322AB5">
        <w:trPr>
          <w:trHeight w:val="330"/>
        </w:trPr>
        <w:tc>
          <w:tcPr>
            <w:tcW w:w="507" w:type="pct"/>
            <w:hideMark/>
          </w:tcPr>
          <w:p w14:paraId="4D83667D"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2</w:t>
            </w:r>
          </w:p>
        </w:tc>
        <w:tc>
          <w:tcPr>
            <w:tcW w:w="2002" w:type="pct"/>
            <w:hideMark/>
          </w:tcPr>
          <w:p w14:paraId="44FFB2E9"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FYM</w:t>
            </w:r>
          </w:p>
        </w:tc>
        <w:tc>
          <w:tcPr>
            <w:tcW w:w="567" w:type="pct"/>
            <w:hideMark/>
          </w:tcPr>
          <w:p w14:paraId="207F64E5" w14:textId="77777777" w:rsidR="001C22DE" w:rsidRPr="00E72567" w:rsidRDefault="001C22DE" w:rsidP="00322AB5">
            <w:pPr>
              <w:spacing w:before="60" w:after="60"/>
              <w:jc w:val="center"/>
              <w:rPr>
                <w:rFonts w:ascii="Times New Roman" w:hAnsi="Times New Roman"/>
                <w:b/>
                <w:bCs/>
                <w:color w:val="3F3F3F"/>
                <w:sz w:val="24"/>
                <w:szCs w:val="24"/>
              </w:rPr>
            </w:pPr>
            <w:r w:rsidRPr="00E72567">
              <w:rPr>
                <w:rFonts w:ascii="Times New Roman" w:hAnsi="Times New Roman"/>
                <w:b/>
                <w:bCs/>
                <w:color w:val="3F3F3F"/>
                <w:sz w:val="24"/>
                <w:szCs w:val="24"/>
              </w:rPr>
              <w:t>6578</w:t>
            </w:r>
          </w:p>
        </w:tc>
        <w:tc>
          <w:tcPr>
            <w:tcW w:w="623" w:type="pct"/>
            <w:noWrap/>
            <w:hideMark/>
          </w:tcPr>
          <w:p w14:paraId="524E6D46" w14:textId="77777777" w:rsidR="001C22DE" w:rsidRPr="00E72567" w:rsidRDefault="001C22DE" w:rsidP="00322AB5">
            <w:pPr>
              <w:spacing w:before="60" w:after="60"/>
              <w:jc w:val="right"/>
              <w:rPr>
                <w:rFonts w:ascii="Times New Roman" w:hAnsi="Times New Roman"/>
                <w:b/>
                <w:bCs/>
                <w:color w:val="3F3F3F"/>
                <w:sz w:val="24"/>
                <w:szCs w:val="24"/>
              </w:rPr>
            </w:pPr>
            <w:r w:rsidRPr="00E72567">
              <w:rPr>
                <w:rFonts w:ascii="Times New Roman" w:hAnsi="Times New Roman"/>
                <w:b/>
                <w:bCs/>
                <w:color w:val="3F3F3F"/>
                <w:sz w:val="24"/>
                <w:szCs w:val="24"/>
              </w:rPr>
              <w:t>7159.8</w:t>
            </w:r>
          </w:p>
        </w:tc>
        <w:tc>
          <w:tcPr>
            <w:tcW w:w="666" w:type="pct"/>
            <w:noWrap/>
            <w:hideMark/>
          </w:tcPr>
          <w:p w14:paraId="25C2E63B" w14:textId="77777777" w:rsidR="001C22DE" w:rsidRPr="00E72567" w:rsidRDefault="001C22DE" w:rsidP="00322AB5">
            <w:pPr>
              <w:spacing w:before="60" w:after="60"/>
              <w:jc w:val="right"/>
              <w:rPr>
                <w:rFonts w:ascii="Times New Roman" w:hAnsi="Times New Roman"/>
                <w:b/>
                <w:bCs/>
                <w:color w:val="3F3F3F"/>
                <w:sz w:val="24"/>
                <w:szCs w:val="24"/>
              </w:rPr>
            </w:pPr>
            <w:r w:rsidRPr="00E72567">
              <w:rPr>
                <w:rFonts w:ascii="Times New Roman" w:hAnsi="Times New Roman"/>
                <w:b/>
                <w:bCs/>
                <w:color w:val="3F3F3F"/>
                <w:sz w:val="24"/>
                <w:szCs w:val="24"/>
              </w:rPr>
              <w:t>8562</w:t>
            </w:r>
          </w:p>
        </w:tc>
        <w:tc>
          <w:tcPr>
            <w:tcW w:w="635" w:type="pct"/>
            <w:hideMark/>
          </w:tcPr>
          <w:p w14:paraId="41072A11"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7433.27</w:t>
            </w:r>
          </w:p>
        </w:tc>
      </w:tr>
      <w:tr w:rsidR="001C22DE" w:rsidRPr="00E72567" w14:paraId="7BA096A9" w14:textId="77777777" w:rsidTr="00322AB5">
        <w:trPr>
          <w:trHeight w:val="330"/>
        </w:trPr>
        <w:tc>
          <w:tcPr>
            <w:tcW w:w="507" w:type="pct"/>
            <w:hideMark/>
          </w:tcPr>
          <w:p w14:paraId="699ED9C6"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3</w:t>
            </w:r>
          </w:p>
        </w:tc>
        <w:tc>
          <w:tcPr>
            <w:tcW w:w="2002" w:type="pct"/>
            <w:hideMark/>
          </w:tcPr>
          <w:p w14:paraId="0E157E96"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Bed preparation</w:t>
            </w:r>
          </w:p>
        </w:tc>
        <w:tc>
          <w:tcPr>
            <w:tcW w:w="567" w:type="pct"/>
            <w:hideMark/>
          </w:tcPr>
          <w:p w14:paraId="69A60B6B" w14:textId="77777777" w:rsidR="001C22DE" w:rsidRPr="00E72567" w:rsidRDefault="001C22DE" w:rsidP="00322AB5">
            <w:pPr>
              <w:spacing w:before="60" w:after="60"/>
              <w:jc w:val="center"/>
              <w:rPr>
                <w:rFonts w:ascii="Times New Roman" w:hAnsi="Times New Roman"/>
                <w:b/>
                <w:bCs/>
                <w:color w:val="3F3F3F"/>
                <w:sz w:val="24"/>
                <w:szCs w:val="24"/>
              </w:rPr>
            </w:pPr>
            <w:r w:rsidRPr="00E72567">
              <w:rPr>
                <w:rFonts w:ascii="Times New Roman" w:hAnsi="Times New Roman"/>
                <w:b/>
                <w:bCs/>
                <w:color w:val="3F3F3F"/>
                <w:sz w:val="24"/>
                <w:szCs w:val="24"/>
              </w:rPr>
              <w:t>1526</w:t>
            </w:r>
          </w:p>
        </w:tc>
        <w:tc>
          <w:tcPr>
            <w:tcW w:w="623" w:type="pct"/>
            <w:noWrap/>
            <w:hideMark/>
          </w:tcPr>
          <w:p w14:paraId="2210FA4A" w14:textId="77777777" w:rsidR="001C22DE" w:rsidRPr="00E72567" w:rsidRDefault="001C22DE" w:rsidP="00322AB5">
            <w:pPr>
              <w:spacing w:before="60" w:after="60"/>
              <w:jc w:val="right"/>
              <w:rPr>
                <w:rFonts w:ascii="Times New Roman" w:hAnsi="Times New Roman"/>
                <w:b/>
                <w:bCs/>
                <w:color w:val="3F3F3F"/>
                <w:sz w:val="24"/>
                <w:szCs w:val="24"/>
              </w:rPr>
            </w:pPr>
            <w:r w:rsidRPr="00E72567">
              <w:rPr>
                <w:rFonts w:ascii="Times New Roman" w:hAnsi="Times New Roman"/>
                <w:b/>
                <w:bCs/>
                <w:color w:val="3F3F3F"/>
                <w:sz w:val="24"/>
                <w:szCs w:val="24"/>
              </w:rPr>
              <w:t>1350</w:t>
            </w:r>
          </w:p>
        </w:tc>
        <w:tc>
          <w:tcPr>
            <w:tcW w:w="666" w:type="pct"/>
            <w:noWrap/>
            <w:hideMark/>
          </w:tcPr>
          <w:p w14:paraId="005EAA60" w14:textId="77777777" w:rsidR="001C22DE" w:rsidRPr="00E72567" w:rsidRDefault="001C22DE" w:rsidP="00322AB5">
            <w:pPr>
              <w:spacing w:before="60" w:after="60"/>
              <w:jc w:val="right"/>
              <w:rPr>
                <w:rFonts w:ascii="Times New Roman" w:hAnsi="Times New Roman"/>
                <w:b/>
                <w:bCs/>
                <w:color w:val="3F3F3F"/>
                <w:sz w:val="24"/>
                <w:szCs w:val="24"/>
              </w:rPr>
            </w:pPr>
            <w:r w:rsidRPr="00E72567">
              <w:rPr>
                <w:rFonts w:ascii="Times New Roman" w:hAnsi="Times New Roman"/>
                <w:b/>
                <w:bCs/>
                <w:color w:val="3F3F3F"/>
                <w:sz w:val="24"/>
                <w:szCs w:val="24"/>
              </w:rPr>
              <w:t>2100</w:t>
            </w:r>
          </w:p>
        </w:tc>
        <w:tc>
          <w:tcPr>
            <w:tcW w:w="635" w:type="pct"/>
            <w:hideMark/>
          </w:tcPr>
          <w:p w14:paraId="4ABACEE9"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1658.67</w:t>
            </w:r>
          </w:p>
        </w:tc>
      </w:tr>
      <w:tr w:rsidR="001C22DE" w:rsidRPr="00E72567" w14:paraId="4BA00B10" w14:textId="77777777" w:rsidTr="00322AB5">
        <w:trPr>
          <w:trHeight w:val="330"/>
        </w:trPr>
        <w:tc>
          <w:tcPr>
            <w:tcW w:w="507" w:type="pct"/>
            <w:hideMark/>
          </w:tcPr>
          <w:p w14:paraId="5AC0CDB3"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4</w:t>
            </w:r>
          </w:p>
        </w:tc>
        <w:tc>
          <w:tcPr>
            <w:tcW w:w="2002" w:type="pct"/>
            <w:hideMark/>
          </w:tcPr>
          <w:p w14:paraId="31A0330E"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Planting material</w:t>
            </w:r>
          </w:p>
        </w:tc>
        <w:tc>
          <w:tcPr>
            <w:tcW w:w="567" w:type="pct"/>
            <w:hideMark/>
          </w:tcPr>
          <w:p w14:paraId="69D3708F"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2562</w:t>
            </w:r>
          </w:p>
        </w:tc>
        <w:tc>
          <w:tcPr>
            <w:tcW w:w="623" w:type="pct"/>
            <w:hideMark/>
          </w:tcPr>
          <w:p w14:paraId="6F91FAEF"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2856.5</w:t>
            </w:r>
          </w:p>
        </w:tc>
        <w:tc>
          <w:tcPr>
            <w:tcW w:w="666" w:type="pct"/>
            <w:hideMark/>
          </w:tcPr>
          <w:p w14:paraId="4E548C9F"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2950</w:t>
            </w:r>
          </w:p>
        </w:tc>
        <w:tc>
          <w:tcPr>
            <w:tcW w:w="635" w:type="pct"/>
            <w:hideMark/>
          </w:tcPr>
          <w:p w14:paraId="1CA39BE3"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2789.50</w:t>
            </w:r>
          </w:p>
        </w:tc>
      </w:tr>
      <w:tr w:rsidR="001C22DE" w:rsidRPr="00E72567" w14:paraId="255F9527" w14:textId="77777777" w:rsidTr="00322AB5">
        <w:trPr>
          <w:trHeight w:val="315"/>
        </w:trPr>
        <w:tc>
          <w:tcPr>
            <w:tcW w:w="507" w:type="pct"/>
            <w:hideMark/>
          </w:tcPr>
          <w:p w14:paraId="55D5361C"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5</w:t>
            </w:r>
          </w:p>
        </w:tc>
        <w:tc>
          <w:tcPr>
            <w:tcW w:w="2002" w:type="pct"/>
            <w:hideMark/>
          </w:tcPr>
          <w:p w14:paraId="6F89AD15"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Fertilizer</w:t>
            </w:r>
          </w:p>
        </w:tc>
        <w:tc>
          <w:tcPr>
            <w:tcW w:w="567" w:type="pct"/>
            <w:hideMark/>
          </w:tcPr>
          <w:p w14:paraId="0FC1E176"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7523</w:t>
            </w:r>
          </w:p>
        </w:tc>
        <w:tc>
          <w:tcPr>
            <w:tcW w:w="623" w:type="pct"/>
            <w:hideMark/>
          </w:tcPr>
          <w:p w14:paraId="1BF335D3"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6945</w:t>
            </w:r>
          </w:p>
        </w:tc>
        <w:tc>
          <w:tcPr>
            <w:tcW w:w="666" w:type="pct"/>
            <w:hideMark/>
          </w:tcPr>
          <w:p w14:paraId="5C649DD7"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9200</w:t>
            </w:r>
          </w:p>
        </w:tc>
        <w:tc>
          <w:tcPr>
            <w:tcW w:w="635" w:type="pct"/>
            <w:hideMark/>
          </w:tcPr>
          <w:p w14:paraId="1B08382B"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7889.33</w:t>
            </w:r>
          </w:p>
        </w:tc>
      </w:tr>
      <w:tr w:rsidR="001C22DE" w:rsidRPr="00E72567" w14:paraId="0E87FBC7" w14:textId="77777777" w:rsidTr="00322AB5">
        <w:trPr>
          <w:trHeight w:val="330"/>
        </w:trPr>
        <w:tc>
          <w:tcPr>
            <w:tcW w:w="507" w:type="pct"/>
            <w:hideMark/>
          </w:tcPr>
          <w:p w14:paraId="5EE9B03D"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6</w:t>
            </w:r>
          </w:p>
        </w:tc>
        <w:tc>
          <w:tcPr>
            <w:tcW w:w="2002" w:type="pct"/>
            <w:hideMark/>
          </w:tcPr>
          <w:p w14:paraId="461B0168"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PP Chemicals</w:t>
            </w:r>
          </w:p>
        </w:tc>
        <w:tc>
          <w:tcPr>
            <w:tcW w:w="567" w:type="pct"/>
            <w:hideMark/>
          </w:tcPr>
          <w:p w14:paraId="1511C62E"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3259</w:t>
            </w:r>
          </w:p>
        </w:tc>
        <w:tc>
          <w:tcPr>
            <w:tcW w:w="623" w:type="pct"/>
            <w:hideMark/>
          </w:tcPr>
          <w:p w14:paraId="65EC8C8E"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4268</w:t>
            </w:r>
          </w:p>
        </w:tc>
        <w:tc>
          <w:tcPr>
            <w:tcW w:w="666" w:type="pct"/>
            <w:hideMark/>
          </w:tcPr>
          <w:p w14:paraId="3ED9061E"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5391</w:t>
            </w:r>
          </w:p>
        </w:tc>
        <w:tc>
          <w:tcPr>
            <w:tcW w:w="635" w:type="pct"/>
            <w:hideMark/>
          </w:tcPr>
          <w:p w14:paraId="26CC8145"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4306.00</w:t>
            </w:r>
          </w:p>
        </w:tc>
      </w:tr>
      <w:tr w:rsidR="001C22DE" w:rsidRPr="00E72567" w14:paraId="2E92720C" w14:textId="77777777" w:rsidTr="00322AB5">
        <w:trPr>
          <w:trHeight w:val="330"/>
        </w:trPr>
        <w:tc>
          <w:tcPr>
            <w:tcW w:w="507" w:type="pct"/>
            <w:hideMark/>
          </w:tcPr>
          <w:p w14:paraId="11D2AE41"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7</w:t>
            </w:r>
          </w:p>
        </w:tc>
        <w:tc>
          <w:tcPr>
            <w:tcW w:w="2002" w:type="pct"/>
            <w:hideMark/>
          </w:tcPr>
          <w:p w14:paraId="5A73A67D"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Labour cost</w:t>
            </w:r>
          </w:p>
        </w:tc>
        <w:tc>
          <w:tcPr>
            <w:tcW w:w="567" w:type="pct"/>
            <w:hideMark/>
          </w:tcPr>
          <w:p w14:paraId="21C6F010" w14:textId="77777777" w:rsidR="001C22DE" w:rsidRPr="00E72567" w:rsidRDefault="001C22DE" w:rsidP="00322AB5">
            <w:pPr>
              <w:spacing w:before="60" w:after="60"/>
              <w:jc w:val="center"/>
              <w:rPr>
                <w:rFonts w:ascii="Times New Roman" w:hAnsi="Times New Roman"/>
                <w:b/>
                <w:bCs/>
                <w:color w:val="3F3F3F"/>
                <w:sz w:val="24"/>
                <w:szCs w:val="24"/>
              </w:rPr>
            </w:pPr>
            <w:r w:rsidRPr="00E72567">
              <w:rPr>
                <w:rFonts w:ascii="Times New Roman" w:hAnsi="Times New Roman"/>
                <w:b/>
                <w:bCs/>
                <w:color w:val="3F3F3F"/>
                <w:sz w:val="24"/>
                <w:szCs w:val="24"/>
              </w:rPr>
              <w:t>21456</w:t>
            </w:r>
          </w:p>
        </w:tc>
        <w:tc>
          <w:tcPr>
            <w:tcW w:w="623" w:type="pct"/>
            <w:noWrap/>
            <w:hideMark/>
          </w:tcPr>
          <w:p w14:paraId="67F469CE" w14:textId="77777777" w:rsidR="001C22DE" w:rsidRPr="00E72567" w:rsidRDefault="001C22DE" w:rsidP="00322AB5">
            <w:pPr>
              <w:spacing w:before="60" w:after="60"/>
              <w:jc w:val="right"/>
              <w:rPr>
                <w:rFonts w:ascii="Times New Roman" w:hAnsi="Times New Roman"/>
                <w:b/>
                <w:bCs/>
                <w:color w:val="3F3F3F"/>
                <w:sz w:val="24"/>
                <w:szCs w:val="24"/>
              </w:rPr>
            </w:pPr>
            <w:r w:rsidRPr="00E72567">
              <w:rPr>
                <w:rFonts w:ascii="Times New Roman" w:hAnsi="Times New Roman"/>
                <w:b/>
                <w:bCs/>
                <w:color w:val="3F3F3F"/>
                <w:sz w:val="24"/>
                <w:szCs w:val="24"/>
              </w:rPr>
              <w:t>22600</w:t>
            </w:r>
          </w:p>
        </w:tc>
        <w:tc>
          <w:tcPr>
            <w:tcW w:w="666" w:type="pct"/>
            <w:noWrap/>
            <w:hideMark/>
          </w:tcPr>
          <w:p w14:paraId="268BF56E" w14:textId="77777777" w:rsidR="001C22DE" w:rsidRPr="00E72567" w:rsidRDefault="001C22DE" w:rsidP="00322AB5">
            <w:pPr>
              <w:spacing w:before="60" w:after="60"/>
              <w:jc w:val="right"/>
              <w:rPr>
                <w:rFonts w:ascii="Times New Roman" w:hAnsi="Times New Roman"/>
                <w:b/>
                <w:bCs/>
                <w:color w:val="3F3F3F"/>
                <w:sz w:val="24"/>
                <w:szCs w:val="24"/>
              </w:rPr>
            </w:pPr>
            <w:r w:rsidRPr="00E72567">
              <w:rPr>
                <w:rFonts w:ascii="Times New Roman" w:hAnsi="Times New Roman"/>
                <w:b/>
                <w:bCs/>
                <w:color w:val="3F3F3F"/>
                <w:sz w:val="24"/>
                <w:szCs w:val="24"/>
              </w:rPr>
              <w:t>19560</w:t>
            </w:r>
          </w:p>
        </w:tc>
        <w:tc>
          <w:tcPr>
            <w:tcW w:w="635" w:type="pct"/>
            <w:hideMark/>
          </w:tcPr>
          <w:p w14:paraId="62533E85"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21205.33</w:t>
            </w:r>
          </w:p>
        </w:tc>
      </w:tr>
      <w:tr w:rsidR="001C22DE" w:rsidRPr="00E72567" w14:paraId="43D5C725" w14:textId="77777777" w:rsidTr="00322AB5">
        <w:trPr>
          <w:trHeight w:val="330"/>
        </w:trPr>
        <w:tc>
          <w:tcPr>
            <w:tcW w:w="507" w:type="pct"/>
            <w:hideMark/>
          </w:tcPr>
          <w:p w14:paraId="432E0842"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8</w:t>
            </w:r>
          </w:p>
        </w:tc>
        <w:tc>
          <w:tcPr>
            <w:tcW w:w="2002" w:type="pct"/>
            <w:hideMark/>
          </w:tcPr>
          <w:p w14:paraId="57FF93E8"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Harvesting</w:t>
            </w:r>
            <w:r>
              <w:rPr>
                <w:rFonts w:ascii="Times New Roman" w:hAnsi="Times New Roman"/>
                <w:color w:val="000000"/>
                <w:sz w:val="24"/>
                <w:szCs w:val="24"/>
              </w:rPr>
              <w:t xml:space="preserve"> </w:t>
            </w:r>
            <w:r w:rsidRPr="00E72567">
              <w:rPr>
                <w:rFonts w:ascii="Times New Roman" w:hAnsi="Times New Roman"/>
                <w:color w:val="000000"/>
                <w:sz w:val="24"/>
                <w:szCs w:val="24"/>
              </w:rPr>
              <w:t>&amp;</w:t>
            </w:r>
            <w:r>
              <w:rPr>
                <w:rFonts w:ascii="Times New Roman" w:hAnsi="Times New Roman"/>
                <w:color w:val="000000"/>
                <w:sz w:val="24"/>
                <w:szCs w:val="24"/>
              </w:rPr>
              <w:t xml:space="preserve"> </w:t>
            </w:r>
            <w:r w:rsidRPr="00E72567">
              <w:rPr>
                <w:rFonts w:ascii="Times New Roman" w:hAnsi="Times New Roman"/>
                <w:color w:val="000000"/>
                <w:sz w:val="24"/>
                <w:szCs w:val="24"/>
              </w:rPr>
              <w:t>Packing</w:t>
            </w:r>
          </w:p>
        </w:tc>
        <w:tc>
          <w:tcPr>
            <w:tcW w:w="567" w:type="pct"/>
            <w:hideMark/>
          </w:tcPr>
          <w:p w14:paraId="02DA1383" w14:textId="77777777" w:rsidR="001C22DE" w:rsidRPr="00E72567" w:rsidRDefault="001C22DE" w:rsidP="00322AB5">
            <w:pPr>
              <w:spacing w:before="60" w:after="60"/>
              <w:jc w:val="center"/>
              <w:rPr>
                <w:rFonts w:ascii="Times New Roman" w:hAnsi="Times New Roman"/>
                <w:b/>
                <w:bCs/>
                <w:color w:val="3F3F3F"/>
                <w:sz w:val="24"/>
                <w:szCs w:val="24"/>
              </w:rPr>
            </w:pPr>
            <w:r w:rsidRPr="00E72567">
              <w:rPr>
                <w:rFonts w:ascii="Times New Roman" w:hAnsi="Times New Roman"/>
                <w:b/>
                <w:bCs/>
                <w:color w:val="3F3F3F"/>
                <w:sz w:val="24"/>
                <w:szCs w:val="24"/>
              </w:rPr>
              <w:t>3524</w:t>
            </w:r>
          </w:p>
        </w:tc>
        <w:tc>
          <w:tcPr>
            <w:tcW w:w="623" w:type="pct"/>
            <w:noWrap/>
            <w:hideMark/>
          </w:tcPr>
          <w:p w14:paraId="032B2F1B" w14:textId="77777777" w:rsidR="001C22DE" w:rsidRPr="00E72567" w:rsidRDefault="001C22DE" w:rsidP="00322AB5">
            <w:pPr>
              <w:spacing w:before="60" w:after="60"/>
              <w:jc w:val="right"/>
              <w:rPr>
                <w:rFonts w:ascii="Times New Roman" w:hAnsi="Times New Roman"/>
                <w:b/>
                <w:bCs/>
                <w:color w:val="3F3F3F"/>
                <w:sz w:val="24"/>
                <w:szCs w:val="24"/>
              </w:rPr>
            </w:pPr>
            <w:r w:rsidRPr="00E72567">
              <w:rPr>
                <w:rFonts w:ascii="Times New Roman" w:hAnsi="Times New Roman"/>
                <w:b/>
                <w:bCs/>
                <w:color w:val="3F3F3F"/>
                <w:sz w:val="24"/>
                <w:szCs w:val="24"/>
              </w:rPr>
              <w:t>4100</w:t>
            </w:r>
          </w:p>
        </w:tc>
        <w:tc>
          <w:tcPr>
            <w:tcW w:w="666" w:type="pct"/>
            <w:noWrap/>
            <w:hideMark/>
          </w:tcPr>
          <w:p w14:paraId="2ABAE03A" w14:textId="77777777" w:rsidR="001C22DE" w:rsidRPr="00E72567" w:rsidRDefault="001C22DE" w:rsidP="00322AB5">
            <w:pPr>
              <w:spacing w:before="60" w:after="60"/>
              <w:jc w:val="right"/>
              <w:rPr>
                <w:rFonts w:ascii="Times New Roman" w:hAnsi="Times New Roman"/>
                <w:b/>
                <w:bCs/>
                <w:color w:val="3F3F3F"/>
                <w:sz w:val="24"/>
                <w:szCs w:val="24"/>
              </w:rPr>
            </w:pPr>
            <w:r w:rsidRPr="00E72567">
              <w:rPr>
                <w:rFonts w:ascii="Times New Roman" w:hAnsi="Times New Roman"/>
                <w:b/>
                <w:bCs/>
                <w:color w:val="3F3F3F"/>
                <w:sz w:val="24"/>
                <w:szCs w:val="24"/>
              </w:rPr>
              <w:t>4265</w:t>
            </w:r>
          </w:p>
        </w:tc>
        <w:tc>
          <w:tcPr>
            <w:tcW w:w="635" w:type="pct"/>
            <w:hideMark/>
          </w:tcPr>
          <w:p w14:paraId="5E38CB22"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3963.00</w:t>
            </w:r>
          </w:p>
        </w:tc>
      </w:tr>
      <w:tr w:rsidR="001C22DE" w:rsidRPr="00E72567" w14:paraId="43D86EA2" w14:textId="77777777" w:rsidTr="00322AB5">
        <w:trPr>
          <w:trHeight w:val="77"/>
        </w:trPr>
        <w:tc>
          <w:tcPr>
            <w:tcW w:w="507" w:type="pct"/>
            <w:hideMark/>
          </w:tcPr>
          <w:p w14:paraId="7B45B094"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9</w:t>
            </w:r>
          </w:p>
        </w:tc>
        <w:tc>
          <w:tcPr>
            <w:tcW w:w="2002" w:type="pct"/>
            <w:hideMark/>
          </w:tcPr>
          <w:p w14:paraId="3B940B50"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Interest on working capital @ 7 %</w:t>
            </w:r>
          </w:p>
        </w:tc>
        <w:tc>
          <w:tcPr>
            <w:tcW w:w="567" w:type="pct"/>
            <w:hideMark/>
          </w:tcPr>
          <w:p w14:paraId="3982C51E"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3154</w:t>
            </w:r>
          </w:p>
        </w:tc>
        <w:tc>
          <w:tcPr>
            <w:tcW w:w="623" w:type="pct"/>
            <w:hideMark/>
          </w:tcPr>
          <w:p w14:paraId="68D0ED8E"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3299</w:t>
            </w:r>
          </w:p>
        </w:tc>
        <w:tc>
          <w:tcPr>
            <w:tcW w:w="666" w:type="pct"/>
            <w:hideMark/>
          </w:tcPr>
          <w:p w14:paraId="323662BD"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3648</w:t>
            </w:r>
          </w:p>
        </w:tc>
        <w:tc>
          <w:tcPr>
            <w:tcW w:w="635" w:type="pct"/>
            <w:hideMark/>
          </w:tcPr>
          <w:p w14:paraId="6B76B3B1"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3367</w:t>
            </w:r>
          </w:p>
        </w:tc>
      </w:tr>
      <w:tr w:rsidR="001C22DE" w:rsidRPr="00E72567" w14:paraId="55B90BD3" w14:textId="77777777" w:rsidTr="00322AB5">
        <w:trPr>
          <w:trHeight w:val="315"/>
        </w:trPr>
        <w:tc>
          <w:tcPr>
            <w:tcW w:w="507" w:type="pct"/>
            <w:hideMark/>
          </w:tcPr>
          <w:p w14:paraId="611914E4"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 </w:t>
            </w:r>
          </w:p>
        </w:tc>
        <w:tc>
          <w:tcPr>
            <w:tcW w:w="2002" w:type="pct"/>
            <w:hideMark/>
          </w:tcPr>
          <w:p w14:paraId="1A435914" w14:textId="77777777" w:rsidR="001C22DE" w:rsidRPr="00E72567" w:rsidRDefault="001C22DE" w:rsidP="00322AB5">
            <w:pPr>
              <w:spacing w:before="60" w:after="60"/>
              <w:rPr>
                <w:rFonts w:ascii="Times New Roman" w:hAnsi="Times New Roman"/>
                <w:b/>
                <w:bCs/>
                <w:color w:val="000000"/>
                <w:sz w:val="24"/>
                <w:szCs w:val="24"/>
              </w:rPr>
            </w:pPr>
            <w:r w:rsidRPr="00E72567">
              <w:rPr>
                <w:rFonts w:ascii="Times New Roman" w:hAnsi="Times New Roman"/>
                <w:b/>
                <w:bCs/>
                <w:color w:val="000000"/>
                <w:sz w:val="24"/>
                <w:szCs w:val="24"/>
              </w:rPr>
              <w:t>Sub-total</w:t>
            </w:r>
            <w:r>
              <w:rPr>
                <w:rFonts w:ascii="Times New Roman" w:hAnsi="Times New Roman"/>
                <w:b/>
                <w:bCs/>
                <w:color w:val="000000"/>
                <w:sz w:val="24"/>
                <w:szCs w:val="24"/>
              </w:rPr>
              <w:t xml:space="preserve"> (Rs)</w:t>
            </w:r>
          </w:p>
        </w:tc>
        <w:tc>
          <w:tcPr>
            <w:tcW w:w="567" w:type="pct"/>
            <w:hideMark/>
          </w:tcPr>
          <w:p w14:paraId="24BD1D79" w14:textId="77777777" w:rsidR="001C22DE" w:rsidRPr="00E72567" w:rsidRDefault="001C22DE" w:rsidP="00322AB5">
            <w:pPr>
              <w:spacing w:before="60" w:after="60"/>
              <w:jc w:val="right"/>
              <w:rPr>
                <w:rFonts w:ascii="Times New Roman" w:hAnsi="Times New Roman"/>
                <w:b/>
                <w:bCs/>
                <w:color w:val="000000"/>
                <w:sz w:val="24"/>
                <w:szCs w:val="24"/>
              </w:rPr>
            </w:pPr>
            <w:r w:rsidRPr="00E72567">
              <w:rPr>
                <w:rFonts w:ascii="Times New Roman" w:hAnsi="Times New Roman"/>
                <w:b/>
                <w:bCs/>
                <w:color w:val="000000"/>
                <w:sz w:val="24"/>
                <w:szCs w:val="24"/>
              </w:rPr>
              <w:t>51732</w:t>
            </w:r>
          </w:p>
        </w:tc>
        <w:tc>
          <w:tcPr>
            <w:tcW w:w="623" w:type="pct"/>
            <w:hideMark/>
          </w:tcPr>
          <w:p w14:paraId="06207032" w14:textId="77777777" w:rsidR="001C22DE" w:rsidRPr="00E72567" w:rsidRDefault="001C22DE" w:rsidP="00322AB5">
            <w:pPr>
              <w:spacing w:before="60" w:after="60"/>
              <w:jc w:val="right"/>
              <w:rPr>
                <w:rFonts w:ascii="Times New Roman" w:hAnsi="Times New Roman"/>
                <w:b/>
                <w:bCs/>
                <w:color w:val="000000"/>
                <w:sz w:val="24"/>
                <w:szCs w:val="24"/>
              </w:rPr>
            </w:pPr>
            <w:r w:rsidRPr="00E72567">
              <w:rPr>
                <w:rFonts w:ascii="Times New Roman" w:hAnsi="Times New Roman"/>
                <w:b/>
                <w:bCs/>
                <w:color w:val="000000"/>
                <w:sz w:val="24"/>
                <w:szCs w:val="24"/>
              </w:rPr>
              <w:t>54528</w:t>
            </w:r>
          </w:p>
        </w:tc>
        <w:tc>
          <w:tcPr>
            <w:tcW w:w="666" w:type="pct"/>
            <w:hideMark/>
          </w:tcPr>
          <w:p w14:paraId="257CDB59" w14:textId="77777777" w:rsidR="001C22DE" w:rsidRPr="00E72567" w:rsidRDefault="001C22DE" w:rsidP="00322AB5">
            <w:pPr>
              <w:spacing w:before="60" w:after="60"/>
              <w:jc w:val="right"/>
              <w:rPr>
                <w:rFonts w:ascii="Times New Roman" w:hAnsi="Times New Roman"/>
                <w:b/>
                <w:bCs/>
                <w:color w:val="000000"/>
                <w:sz w:val="24"/>
                <w:szCs w:val="24"/>
              </w:rPr>
            </w:pPr>
            <w:r w:rsidRPr="00E72567">
              <w:rPr>
                <w:rFonts w:ascii="Times New Roman" w:hAnsi="Times New Roman"/>
                <w:b/>
                <w:bCs/>
                <w:color w:val="000000"/>
                <w:sz w:val="24"/>
                <w:szCs w:val="24"/>
              </w:rPr>
              <w:t>60026</w:t>
            </w:r>
          </w:p>
        </w:tc>
        <w:tc>
          <w:tcPr>
            <w:tcW w:w="635" w:type="pct"/>
            <w:hideMark/>
          </w:tcPr>
          <w:p w14:paraId="41F7AD1D" w14:textId="77777777" w:rsidR="001C22DE" w:rsidRPr="00E72567" w:rsidRDefault="001C22DE" w:rsidP="00322AB5">
            <w:pPr>
              <w:spacing w:before="60" w:after="60"/>
              <w:jc w:val="right"/>
              <w:rPr>
                <w:rFonts w:ascii="Times New Roman" w:hAnsi="Times New Roman"/>
                <w:b/>
                <w:bCs/>
                <w:color w:val="000000"/>
                <w:sz w:val="24"/>
                <w:szCs w:val="24"/>
              </w:rPr>
            </w:pPr>
            <w:r w:rsidRPr="00E72567">
              <w:rPr>
                <w:rFonts w:ascii="Times New Roman" w:hAnsi="Times New Roman"/>
                <w:b/>
                <w:bCs/>
                <w:color w:val="000000"/>
                <w:sz w:val="24"/>
                <w:szCs w:val="24"/>
              </w:rPr>
              <w:t>55429</w:t>
            </w:r>
          </w:p>
        </w:tc>
      </w:tr>
      <w:tr w:rsidR="001C22DE" w:rsidRPr="00E72567" w14:paraId="4EFEC9E5" w14:textId="77777777" w:rsidTr="00322AB5">
        <w:trPr>
          <w:trHeight w:val="315"/>
        </w:trPr>
        <w:tc>
          <w:tcPr>
            <w:tcW w:w="507" w:type="pct"/>
            <w:hideMark/>
          </w:tcPr>
          <w:p w14:paraId="370772C6"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II</w:t>
            </w:r>
          </w:p>
        </w:tc>
        <w:tc>
          <w:tcPr>
            <w:tcW w:w="2002" w:type="pct"/>
            <w:hideMark/>
          </w:tcPr>
          <w:p w14:paraId="33CAD698" w14:textId="77777777" w:rsidR="001C22DE" w:rsidRPr="00E72567" w:rsidRDefault="001C22DE" w:rsidP="00322AB5">
            <w:pPr>
              <w:spacing w:before="60" w:after="60"/>
              <w:rPr>
                <w:rFonts w:ascii="Times New Roman" w:hAnsi="Times New Roman"/>
                <w:b/>
                <w:bCs/>
                <w:color w:val="000000"/>
                <w:sz w:val="24"/>
                <w:szCs w:val="24"/>
              </w:rPr>
            </w:pPr>
            <w:r w:rsidRPr="00E72567">
              <w:rPr>
                <w:rFonts w:ascii="Times New Roman" w:hAnsi="Times New Roman"/>
                <w:b/>
                <w:bCs/>
                <w:color w:val="000000"/>
                <w:sz w:val="24"/>
                <w:szCs w:val="24"/>
              </w:rPr>
              <w:t>Fixed cost</w:t>
            </w:r>
            <w:r>
              <w:rPr>
                <w:rFonts w:ascii="Times New Roman" w:hAnsi="Times New Roman"/>
                <w:b/>
                <w:bCs/>
                <w:color w:val="000000"/>
                <w:sz w:val="24"/>
                <w:szCs w:val="24"/>
              </w:rPr>
              <w:t xml:space="preserve"> (Rs)</w:t>
            </w:r>
          </w:p>
        </w:tc>
        <w:tc>
          <w:tcPr>
            <w:tcW w:w="567" w:type="pct"/>
            <w:hideMark/>
          </w:tcPr>
          <w:p w14:paraId="079755B2"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 </w:t>
            </w:r>
          </w:p>
        </w:tc>
        <w:tc>
          <w:tcPr>
            <w:tcW w:w="623" w:type="pct"/>
            <w:hideMark/>
          </w:tcPr>
          <w:p w14:paraId="53BF4449"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 </w:t>
            </w:r>
          </w:p>
        </w:tc>
        <w:tc>
          <w:tcPr>
            <w:tcW w:w="666" w:type="pct"/>
            <w:hideMark/>
          </w:tcPr>
          <w:p w14:paraId="6BAB8E51"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 </w:t>
            </w:r>
          </w:p>
        </w:tc>
        <w:tc>
          <w:tcPr>
            <w:tcW w:w="635" w:type="pct"/>
            <w:hideMark/>
          </w:tcPr>
          <w:p w14:paraId="2F7FA58C"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 </w:t>
            </w:r>
          </w:p>
        </w:tc>
      </w:tr>
      <w:tr w:rsidR="001C22DE" w:rsidRPr="00E72567" w14:paraId="520FBF8B" w14:textId="77777777" w:rsidTr="00322AB5">
        <w:trPr>
          <w:trHeight w:val="315"/>
        </w:trPr>
        <w:tc>
          <w:tcPr>
            <w:tcW w:w="507" w:type="pct"/>
            <w:hideMark/>
          </w:tcPr>
          <w:p w14:paraId="1F942E76"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10</w:t>
            </w:r>
          </w:p>
        </w:tc>
        <w:tc>
          <w:tcPr>
            <w:tcW w:w="2002" w:type="pct"/>
            <w:hideMark/>
          </w:tcPr>
          <w:p w14:paraId="12C7174C"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Land revenue</w:t>
            </w:r>
          </w:p>
        </w:tc>
        <w:tc>
          <w:tcPr>
            <w:tcW w:w="567" w:type="pct"/>
            <w:hideMark/>
          </w:tcPr>
          <w:p w14:paraId="7AD57B73"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321</w:t>
            </w:r>
          </w:p>
        </w:tc>
        <w:tc>
          <w:tcPr>
            <w:tcW w:w="623" w:type="pct"/>
            <w:hideMark/>
          </w:tcPr>
          <w:p w14:paraId="6AEDD77F"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321</w:t>
            </w:r>
          </w:p>
        </w:tc>
        <w:tc>
          <w:tcPr>
            <w:tcW w:w="666" w:type="pct"/>
            <w:hideMark/>
          </w:tcPr>
          <w:p w14:paraId="4171128E"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321</w:t>
            </w:r>
          </w:p>
        </w:tc>
        <w:tc>
          <w:tcPr>
            <w:tcW w:w="635" w:type="pct"/>
            <w:hideMark/>
          </w:tcPr>
          <w:p w14:paraId="29E1AF53"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321</w:t>
            </w:r>
          </w:p>
        </w:tc>
      </w:tr>
      <w:tr w:rsidR="001C22DE" w:rsidRPr="00E72567" w14:paraId="6C5F3976" w14:textId="77777777" w:rsidTr="00322AB5">
        <w:trPr>
          <w:trHeight w:val="315"/>
        </w:trPr>
        <w:tc>
          <w:tcPr>
            <w:tcW w:w="507" w:type="pct"/>
            <w:hideMark/>
          </w:tcPr>
          <w:p w14:paraId="413420C5"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11</w:t>
            </w:r>
          </w:p>
        </w:tc>
        <w:tc>
          <w:tcPr>
            <w:tcW w:w="2002" w:type="pct"/>
            <w:hideMark/>
          </w:tcPr>
          <w:p w14:paraId="07DA0747"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Rental value of land</w:t>
            </w:r>
          </w:p>
        </w:tc>
        <w:tc>
          <w:tcPr>
            <w:tcW w:w="567" w:type="pct"/>
            <w:hideMark/>
          </w:tcPr>
          <w:p w14:paraId="5255DCE0"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10000</w:t>
            </w:r>
          </w:p>
        </w:tc>
        <w:tc>
          <w:tcPr>
            <w:tcW w:w="623" w:type="pct"/>
            <w:hideMark/>
          </w:tcPr>
          <w:p w14:paraId="43074C0D"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10000</w:t>
            </w:r>
          </w:p>
        </w:tc>
        <w:tc>
          <w:tcPr>
            <w:tcW w:w="666" w:type="pct"/>
            <w:hideMark/>
          </w:tcPr>
          <w:p w14:paraId="09FD5DED"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10000</w:t>
            </w:r>
          </w:p>
        </w:tc>
        <w:tc>
          <w:tcPr>
            <w:tcW w:w="635" w:type="pct"/>
            <w:hideMark/>
          </w:tcPr>
          <w:p w14:paraId="58090059"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10000</w:t>
            </w:r>
          </w:p>
        </w:tc>
      </w:tr>
      <w:tr w:rsidR="001C22DE" w:rsidRPr="00E72567" w14:paraId="2C00FD4B" w14:textId="77777777" w:rsidTr="00322AB5">
        <w:trPr>
          <w:trHeight w:val="315"/>
        </w:trPr>
        <w:tc>
          <w:tcPr>
            <w:tcW w:w="507" w:type="pct"/>
            <w:hideMark/>
          </w:tcPr>
          <w:p w14:paraId="1C2C499F"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12</w:t>
            </w:r>
          </w:p>
        </w:tc>
        <w:tc>
          <w:tcPr>
            <w:tcW w:w="2002" w:type="pct"/>
            <w:hideMark/>
          </w:tcPr>
          <w:p w14:paraId="6A112603"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Irrigation structure</w:t>
            </w:r>
          </w:p>
        </w:tc>
        <w:tc>
          <w:tcPr>
            <w:tcW w:w="567" w:type="pct"/>
            <w:hideMark/>
          </w:tcPr>
          <w:p w14:paraId="2EEC2558"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5854</w:t>
            </w:r>
          </w:p>
        </w:tc>
        <w:tc>
          <w:tcPr>
            <w:tcW w:w="623" w:type="pct"/>
            <w:hideMark/>
          </w:tcPr>
          <w:p w14:paraId="34617C28"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5854</w:t>
            </w:r>
          </w:p>
        </w:tc>
        <w:tc>
          <w:tcPr>
            <w:tcW w:w="666" w:type="pct"/>
            <w:hideMark/>
          </w:tcPr>
          <w:p w14:paraId="1AE4E68C"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5854</w:t>
            </w:r>
          </w:p>
        </w:tc>
        <w:tc>
          <w:tcPr>
            <w:tcW w:w="635" w:type="pct"/>
            <w:hideMark/>
          </w:tcPr>
          <w:p w14:paraId="5A6D3E6F"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5854</w:t>
            </w:r>
          </w:p>
        </w:tc>
      </w:tr>
      <w:tr w:rsidR="001C22DE" w:rsidRPr="00E72567" w14:paraId="05B568DA" w14:textId="77777777" w:rsidTr="00322AB5">
        <w:trPr>
          <w:trHeight w:val="315"/>
        </w:trPr>
        <w:tc>
          <w:tcPr>
            <w:tcW w:w="507" w:type="pct"/>
            <w:hideMark/>
          </w:tcPr>
          <w:p w14:paraId="3D01FF56"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13</w:t>
            </w:r>
          </w:p>
        </w:tc>
        <w:tc>
          <w:tcPr>
            <w:tcW w:w="2002" w:type="pct"/>
            <w:hideMark/>
          </w:tcPr>
          <w:p w14:paraId="10AD5EF6"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Miscellaneous expenses</w:t>
            </w:r>
          </w:p>
        </w:tc>
        <w:tc>
          <w:tcPr>
            <w:tcW w:w="567" w:type="pct"/>
            <w:hideMark/>
          </w:tcPr>
          <w:p w14:paraId="6620B93D"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2156</w:t>
            </w:r>
          </w:p>
        </w:tc>
        <w:tc>
          <w:tcPr>
            <w:tcW w:w="623" w:type="pct"/>
            <w:hideMark/>
          </w:tcPr>
          <w:p w14:paraId="106F4A01"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3215</w:t>
            </w:r>
          </w:p>
        </w:tc>
        <w:tc>
          <w:tcPr>
            <w:tcW w:w="666" w:type="pct"/>
            <w:hideMark/>
          </w:tcPr>
          <w:p w14:paraId="1876D0F9"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3256</w:t>
            </w:r>
          </w:p>
        </w:tc>
        <w:tc>
          <w:tcPr>
            <w:tcW w:w="635" w:type="pct"/>
            <w:hideMark/>
          </w:tcPr>
          <w:p w14:paraId="213B944F"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2876</w:t>
            </w:r>
          </w:p>
        </w:tc>
      </w:tr>
      <w:tr w:rsidR="001C22DE" w:rsidRPr="00E72567" w14:paraId="723BF2B8" w14:textId="77777777" w:rsidTr="00322AB5">
        <w:trPr>
          <w:trHeight w:val="315"/>
        </w:trPr>
        <w:tc>
          <w:tcPr>
            <w:tcW w:w="507" w:type="pct"/>
            <w:hideMark/>
          </w:tcPr>
          <w:p w14:paraId="1B8437FB"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14</w:t>
            </w:r>
          </w:p>
        </w:tc>
        <w:tc>
          <w:tcPr>
            <w:tcW w:w="2002" w:type="pct"/>
            <w:hideMark/>
          </w:tcPr>
          <w:p w14:paraId="3A646848"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Amortized establishment cost</w:t>
            </w:r>
          </w:p>
        </w:tc>
        <w:tc>
          <w:tcPr>
            <w:tcW w:w="567" w:type="pct"/>
            <w:hideMark/>
          </w:tcPr>
          <w:p w14:paraId="390172AA"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41328</w:t>
            </w:r>
          </w:p>
        </w:tc>
        <w:tc>
          <w:tcPr>
            <w:tcW w:w="623" w:type="pct"/>
            <w:hideMark/>
          </w:tcPr>
          <w:p w14:paraId="0798BBCD"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41328</w:t>
            </w:r>
          </w:p>
        </w:tc>
        <w:tc>
          <w:tcPr>
            <w:tcW w:w="666" w:type="pct"/>
            <w:hideMark/>
          </w:tcPr>
          <w:p w14:paraId="09696B5D"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41328</w:t>
            </w:r>
          </w:p>
        </w:tc>
        <w:tc>
          <w:tcPr>
            <w:tcW w:w="635" w:type="pct"/>
            <w:hideMark/>
          </w:tcPr>
          <w:p w14:paraId="2C4871A1"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41328</w:t>
            </w:r>
          </w:p>
        </w:tc>
      </w:tr>
      <w:tr w:rsidR="001C22DE" w:rsidRPr="00E72567" w14:paraId="7F977392" w14:textId="77777777" w:rsidTr="00322AB5">
        <w:trPr>
          <w:trHeight w:val="77"/>
        </w:trPr>
        <w:tc>
          <w:tcPr>
            <w:tcW w:w="507" w:type="pct"/>
            <w:hideMark/>
          </w:tcPr>
          <w:p w14:paraId="00DB76C2" w14:textId="77777777" w:rsidR="001C22DE" w:rsidRPr="00E72567" w:rsidRDefault="001C22DE" w:rsidP="00322AB5">
            <w:pPr>
              <w:spacing w:before="60" w:after="60"/>
              <w:jc w:val="center"/>
              <w:rPr>
                <w:rFonts w:ascii="Times New Roman" w:hAnsi="Times New Roman"/>
                <w:color w:val="000000"/>
                <w:sz w:val="24"/>
                <w:szCs w:val="24"/>
              </w:rPr>
            </w:pPr>
            <w:r w:rsidRPr="00E72567">
              <w:rPr>
                <w:rFonts w:ascii="Times New Roman" w:hAnsi="Times New Roman"/>
                <w:color w:val="000000"/>
                <w:sz w:val="24"/>
                <w:szCs w:val="24"/>
              </w:rPr>
              <w:t>15</w:t>
            </w:r>
          </w:p>
        </w:tc>
        <w:tc>
          <w:tcPr>
            <w:tcW w:w="2002" w:type="pct"/>
            <w:hideMark/>
          </w:tcPr>
          <w:p w14:paraId="7E6791F7"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Interest on fixed capital @ 9 %</w:t>
            </w:r>
          </w:p>
        </w:tc>
        <w:tc>
          <w:tcPr>
            <w:tcW w:w="567" w:type="pct"/>
            <w:hideMark/>
          </w:tcPr>
          <w:p w14:paraId="6657B85A"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5369</w:t>
            </w:r>
          </w:p>
        </w:tc>
        <w:tc>
          <w:tcPr>
            <w:tcW w:w="623" w:type="pct"/>
            <w:hideMark/>
          </w:tcPr>
          <w:p w14:paraId="4E48313B"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7052</w:t>
            </w:r>
          </w:p>
        </w:tc>
        <w:tc>
          <w:tcPr>
            <w:tcW w:w="666" w:type="pct"/>
            <w:hideMark/>
          </w:tcPr>
          <w:p w14:paraId="42958AC9"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7052</w:t>
            </w:r>
          </w:p>
        </w:tc>
        <w:tc>
          <w:tcPr>
            <w:tcW w:w="635" w:type="pct"/>
            <w:hideMark/>
          </w:tcPr>
          <w:p w14:paraId="7DFA1F80"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6491</w:t>
            </w:r>
          </w:p>
        </w:tc>
      </w:tr>
      <w:tr w:rsidR="001C22DE" w:rsidRPr="00E72567" w14:paraId="624E5ABA" w14:textId="77777777" w:rsidTr="00322AB5">
        <w:trPr>
          <w:trHeight w:val="315"/>
        </w:trPr>
        <w:tc>
          <w:tcPr>
            <w:tcW w:w="507" w:type="pct"/>
            <w:hideMark/>
          </w:tcPr>
          <w:p w14:paraId="7039B4D4"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 </w:t>
            </w:r>
          </w:p>
        </w:tc>
        <w:tc>
          <w:tcPr>
            <w:tcW w:w="2002" w:type="pct"/>
            <w:hideMark/>
          </w:tcPr>
          <w:p w14:paraId="70DB0E8A" w14:textId="77777777" w:rsidR="001C22DE" w:rsidRPr="00E72567" w:rsidRDefault="001C22DE" w:rsidP="00322AB5">
            <w:pPr>
              <w:spacing w:before="60" w:after="60"/>
              <w:rPr>
                <w:rFonts w:ascii="Times New Roman" w:hAnsi="Times New Roman"/>
                <w:b/>
                <w:bCs/>
                <w:color w:val="000000"/>
                <w:sz w:val="24"/>
                <w:szCs w:val="24"/>
              </w:rPr>
            </w:pPr>
            <w:r w:rsidRPr="00E72567">
              <w:rPr>
                <w:rFonts w:ascii="Times New Roman" w:hAnsi="Times New Roman"/>
                <w:b/>
                <w:bCs/>
                <w:color w:val="000000"/>
                <w:sz w:val="24"/>
                <w:szCs w:val="24"/>
              </w:rPr>
              <w:t>Sub-total</w:t>
            </w:r>
            <w:r>
              <w:rPr>
                <w:rFonts w:ascii="Times New Roman" w:hAnsi="Times New Roman"/>
                <w:b/>
                <w:bCs/>
                <w:color w:val="000000"/>
                <w:sz w:val="24"/>
                <w:szCs w:val="24"/>
              </w:rPr>
              <w:t xml:space="preserve"> (Rs)</w:t>
            </w:r>
          </w:p>
        </w:tc>
        <w:tc>
          <w:tcPr>
            <w:tcW w:w="567" w:type="pct"/>
            <w:hideMark/>
          </w:tcPr>
          <w:p w14:paraId="1EC9C922" w14:textId="77777777" w:rsidR="001C22DE" w:rsidRPr="00E72567" w:rsidRDefault="001C22DE" w:rsidP="00322AB5">
            <w:pPr>
              <w:spacing w:before="60" w:after="60"/>
              <w:jc w:val="right"/>
              <w:rPr>
                <w:rFonts w:ascii="Times New Roman" w:hAnsi="Times New Roman"/>
                <w:b/>
                <w:bCs/>
                <w:color w:val="000000"/>
                <w:sz w:val="24"/>
                <w:szCs w:val="24"/>
              </w:rPr>
            </w:pPr>
            <w:r w:rsidRPr="00E72567">
              <w:rPr>
                <w:rFonts w:ascii="Times New Roman" w:hAnsi="Times New Roman"/>
                <w:b/>
                <w:bCs/>
                <w:color w:val="000000"/>
                <w:sz w:val="24"/>
                <w:szCs w:val="24"/>
              </w:rPr>
              <w:t>65028</w:t>
            </w:r>
          </w:p>
        </w:tc>
        <w:tc>
          <w:tcPr>
            <w:tcW w:w="623" w:type="pct"/>
            <w:hideMark/>
          </w:tcPr>
          <w:p w14:paraId="3E35E0B6" w14:textId="77777777" w:rsidR="001C22DE" w:rsidRPr="00E72567" w:rsidRDefault="001C22DE" w:rsidP="00322AB5">
            <w:pPr>
              <w:spacing w:before="60" w:after="60"/>
              <w:jc w:val="right"/>
              <w:rPr>
                <w:rFonts w:ascii="Times New Roman" w:hAnsi="Times New Roman"/>
                <w:b/>
                <w:bCs/>
                <w:color w:val="000000"/>
                <w:sz w:val="24"/>
                <w:szCs w:val="24"/>
              </w:rPr>
            </w:pPr>
            <w:r w:rsidRPr="00E72567">
              <w:rPr>
                <w:rFonts w:ascii="Times New Roman" w:hAnsi="Times New Roman"/>
                <w:b/>
                <w:bCs/>
                <w:color w:val="000000"/>
                <w:sz w:val="24"/>
                <w:szCs w:val="24"/>
              </w:rPr>
              <w:t>67770</w:t>
            </w:r>
          </w:p>
        </w:tc>
        <w:tc>
          <w:tcPr>
            <w:tcW w:w="666" w:type="pct"/>
            <w:hideMark/>
          </w:tcPr>
          <w:p w14:paraId="33FA8B45" w14:textId="77777777" w:rsidR="001C22DE" w:rsidRPr="00E72567" w:rsidRDefault="001C22DE" w:rsidP="00322AB5">
            <w:pPr>
              <w:spacing w:before="60" w:after="60"/>
              <w:jc w:val="right"/>
              <w:rPr>
                <w:rFonts w:ascii="Times New Roman" w:hAnsi="Times New Roman"/>
                <w:b/>
                <w:bCs/>
                <w:color w:val="000000"/>
                <w:sz w:val="24"/>
                <w:szCs w:val="24"/>
              </w:rPr>
            </w:pPr>
            <w:r w:rsidRPr="00E72567">
              <w:rPr>
                <w:rFonts w:ascii="Times New Roman" w:hAnsi="Times New Roman"/>
                <w:b/>
                <w:bCs/>
                <w:color w:val="000000"/>
                <w:sz w:val="24"/>
                <w:szCs w:val="24"/>
              </w:rPr>
              <w:t>67811</w:t>
            </w:r>
          </w:p>
        </w:tc>
        <w:tc>
          <w:tcPr>
            <w:tcW w:w="635" w:type="pct"/>
            <w:hideMark/>
          </w:tcPr>
          <w:p w14:paraId="2DBDB826" w14:textId="77777777" w:rsidR="001C22DE" w:rsidRPr="00E72567" w:rsidRDefault="001C22DE" w:rsidP="00322AB5">
            <w:pPr>
              <w:spacing w:before="60" w:after="60"/>
              <w:jc w:val="right"/>
              <w:rPr>
                <w:rFonts w:ascii="Times New Roman" w:hAnsi="Times New Roman"/>
                <w:b/>
                <w:bCs/>
                <w:color w:val="000000"/>
                <w:sz w:val="24"/>
                <w:szCs w:val="24"/>
              </w:rPr>
            </w:pPr>
            <w:r w:rsidRPr="00E72567">
              <w:rPr>
                <w:rFonts w:ascii="Times New Roman" w:hAnsi="Times New Roman"/>
                <w:b/>
                <w:bCs/>
                <w:color w:val="000000"/>
                <w:sz w:val="24"/>
                <w:szCs w:val="24"/>
              </w:rPr>
              <w:t>66870</w:t>
            </w:r>
          </w:p>
        </w:tc>
      </w:tr>
      <w:tr w:rsidR="001C22DE" w:rsidRPr="00E72567" w14:paraId="039691D5" w14:textId="77777777" w:rsidTr="00322AB5">
        <w:trPr>
          <w:trHeight w:val="315"/>
        </w:trPr>
        <w:tc>
          <w:tcPr>
            <w:tcW w:w="507" w:type="pct"/>
            <w:hideMark/>
          </w:tcPr>
          <w:p w14:paraId="72FB7200"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 </w:t>
            </w:r>
          </w:p>
        </w:tc>
        <w:tc>
          <w:tcPr>
            <w:tcW w:w="2002" w:type="pct"/>
            <w:hideMark/>
          </w:tcPr>
          <w:p w14:paraId="33516170" w14:textId="77777777" w:rsidR="001C22DE" w:rsidRPr="00E72567" w:rsidRDefault="001C22DE" w:rsidP="00322AB5">
            <w:pPr>
              <w:spacing w:before="60" w:after="60"/>
              <w:rPr>
                <w:rFonts w:ascii="Times New Roman" w:hAnsi="Times New Roman"/>
                <w:b/>
                <w:bCs/>
                <w:color w:val="000000"/>
                <w:sz w:val="24"/>
                <w:szCs w:val="24"/>
              </w:rPr>
            </w:pPr>
            <w:r w:rsidRPr="00E72567">
              <w:rPr>
                <w:rFonts w:ascii="Times New Roman" w:hAnsi="Times New Roman"/>
                <w:b/>
                <w:bCs/>
                <w:color w:val="000000"/>
                <w:sz w:val="24"/>
                <w:szCs w:val="24"/>
              </w:rPr>
              <w:t>Grand Total (I+II)</w:t>
            </w:r>
          </w:p>
        </w:tc>
        <w:tc>
          <w:tcPr>
            <w:tcW w:w="567" w:type="pct"/>
            <w:hideMark/>
          </w:tcPr>
          <w:p w14:paraId="5413CDD8" w14:textId="77777777" w:rsidR="001C22DE" w:rsidRPr="00E72567" w:rsidRDefault="001C22DE" w:rsidP="00322AB5">
            <w:pPr>
              <w:spacing w:before="60" w:after="60"/>
              <w:jc w:val="right"/>
              <w:rPr>
                <w:rFonts w:ascii="Times New Roman" w:hAnsi="Times New Roman"/>
                <w:b/>
                <w:bCs/>
                <w:color w:val="000000"/>
                <w:sz w:val="24"/>
                <w:szCs w:val="24"/>
              </w:rPr>
            </w:pPr>
            <w:r w:rsidRPr="00E72567">
              <w:rPr>
                <w:rFonts w:ascii="Times New Roman" w:hAnsi="Times New Roman"/>
                <w:b/>
                <w:bCs/>
                <w:color w:val="000000"/>
                <w:sz w:val="24"/>
                <w:szCs w:val="24"/>
              </w:rPr>
              <w:t>116760</w:t>
            </w:r>
          </w:p>
        </w:tc>
        <w:tc>
          <w:tcPr>
            <w:tcW w:w="623" w:type="pct"/>
            <w:hideMark/>
          </w:tcPr>
          <w:p w14:paraId="16CCAE3D" w14:textId="77777777" w:rsidR="001C22DE" w:rsidRPr="00E72567" w:rsidRDefault="001C22DE" w:rsidP="00322AB5">
            <w:pPr>
              <w:spacing w:before="60" w:after="60"/>
              <w:jc w:val="right"/>
              <w:rPr>
                <w:rFonts w:ascii="Times New Roman" w:hAnsi="Times New Roman"/>
                <w:b/>
                <w:bCs/>
                <w:color w:val="000000"/>
                <w:sz w:val="24"/>
                <w:szCs w:val="24"/>
              </w:rPr>
            </w:pPr>
            <w:r w:rsidRPr="00E72567">
              <w:rPr>
                <w:rFonts w:ascii="Times New Roman" w:hAnsi="Times New Roman"/>
                <w:b/>
                <w:bCs/>
                <w:color w:val="000000"/>
                <w:sz w:val="24"/>
                <w:szCs w:val="24"/>
              </w:rPr>
              <w:t>122298</w:t>
            </w:r>
          </w:p>
        </w:tc>
        <w:tc>
          <w:tcPr>
            <w:tcW w:w="666" w:type="pct"/>
            <w:hideMark/>
          </w:tcPr>
          <w:p w14:paraId="45451AAC" w14:textId="77777777" w:rsidR="001C22DE" w:rsidRPr="00E72567" w:rsidRDefault="001C22DE" w:rsidP="00322AB5">
            <w:pPr>
              <w:spacing w:before="60" w:after="60"/>
              <w:jc w:val="right"/>
              <w:rPr>
                <w:rFonts w:ascii="Times New Roman" w:hAnsi="Times New Roman"/>
                <w:b/>
                <w:bCs/>
                <w:color w:val="000000"/>
                <w:sz w:val="24"/>
                <w:szCs w:val="24"/>
              </w:rPr>
            </w:pPr>
            <w:r w:rsidRPr="00E72567">
              <w:rPr>
                <w:rFonts w:ascii="Times New Roman" w:hAnsi="Times New Roman"/>
                <w:b/>
                <w:bCs/>
                <w:color w:val="000000"/>
                <w:sz w:val="24"/>
                <w:szCs w:val="24"/>
              </w:rPr>
              <w:t>127837</w:t>
            </w:r>
          </w:p>
        </w:tc>
        <w:tc>
          <w:tcPr>
            <w:tcW w:w="635" w:type="pct"/>
            <w:hideMark/>
          </w:tcPr>
          <w:p w14:paraId="071D2163" w14:textId="77777777" w:rsidR="001C22DE" w:rsidRPr="00E72567" w:rsidRDefault="001C22DE" w:rsidP="00322AB5">
            <w:pPr>
              <w:spacing w:before="60" w:after="60"/>
              <w:jc w:val="right"/>
              <w:rPr>
                <w:rFonts w:ascii="Times New Roman" w:hAnsi="Times New Roman"/>
                <w:b/>
                <w:bCs/>
                <w:color w:val="000000"/>
                <w:sz w:val="24"/>
                <w:szCs w:val="24"/>
              </w:rPr>
            </w:pPr>
            <w:r w:rsidRPr="00E72567">
              <w:rPr>
                <w:rFonts w:ascii="Times New Roman" w:hAnsi="Times New Roman"/>
                <w:b/>
                <w:bCs/>
                <w:color w:val="000000"/>
                <w:sz w:val="24"/>
                <w:szCs w:val="24"/>
              </w:rPr>
              <w:t>122298</w:t>
            </w:r>
          </w:p>
        </w:tc>
      </w:tr>
      <w:tr w:rsidR="001C22DE" w:rsidRPr="00E72567" w14:paraId="7B94BFFC" w14:textId="77777777" w:rsidTr="00322AB5">
        <w:trPr>
          <w:trHeight w:val="315"/>
        </w:trPr>
        <w:tc>
          <w:tcPr>
            <w:tcW w:w="507" w:type="pct"/>
            <w:hideMark/>
          </w:tcPr>
          <w:p w14:paraId="42655B11" w14:textId="77777777" w:rsidR="001C22DE" w:rsidRPr="00E72567" w:rsidRDefault="001C22DE" w:rsidP="00322AB5">
            <w:pPr>
              <w:spacing w:before="60" w:after="60"/>
              <w:jc w:val="center"/>
              <w:rPr>
                <w:rFonts w:ascii="Times New Roman" w:hAnsi="Times New Roman"/>
                <w:b/>
                <w:bCs/>
                <w:color w:val="000000"/>
                <w:sz w:val="24"/>
                <w:szCs w:val="24"/>
              </w:rPr>
            </w:pPr>
            <w:r w:rsidRPr="00E72567">
              <w:rPr>
                <w:rFonts w:ascii="Times New Roman" w:hAnsi="Times New Roman"/>
                <w:b/>
                <w:bCs/>
                <w:color w:val="000000"/>
                <w:sz w:val="24"/>
                <w:szCs w:val="24"/>
              </w:rPr>
              <w:t>III</w:t>
            </w:r>
          </w:p>
        </w:tc>
        <w:tc>
          <w:tcPr>
            <w:tcW w:w="2002" w:type="pct"/>
            <w:hideMark/>
          </w:tcPr>
          <w:p w14:paraId="456367FA" w14:textId="77777777" w:rsidR="001C22DE" w:rsidRPr="00E72567" w:rsidRDefault="001C22DE" w:rsidP="00322AB5">
            <w:pPr>
              <w:spacing w:before="60" w:after="60"/>
              <w:rPr>
                <w:rFonts w:ascii="Times New Roman" w:hAnsi="Times New Roman"/>
                <w:b/>
                <w:bCs/>
                <w:color w:val="000000"/>
                <w:sz w:val="24"/>
                <w:szCs w:val="24"/>
              </w:rPr>
            </w:pPr>
            <w:r w:rsidRPr="00E72567">
              <w:rPr>
                <w:rFonts w:ascii="Times New Roman" w:hAnsi="Times New Roman"/>
                <w:b/>
                <w:bCs/>
                <w:color w:val="000000"/>
                <w:sz w:val="24"/>
                <w:szCs w:val="24"/>
              </w:rPr>
              <w:t>Returns</w:t>
            </w:r>
          </w:p>
        </w:tc>
        <w:tc>
          <w:tcPr>
            <w:tcW w:w="567" w:type="pct"/>
            <w:noWrap/>
            <w:hideMark/>
          </w:tcPr>
          <w:p w14:paraId="1198C2A1"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 </w:t>
            </w:r>
          </w:p>
        </w:tc>
        <w:tc>
          <w:tcPr>
            <w:tcW w:w="623" w:type="pct"/>
            <w:noWrap/>
            <w:hideMark/>
          </w:tcPr>
          <w:p w14:paraId="2C6F680A"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 </w:t>
            </w:r>
          </w:p>
        </w:tc>
        <w:tc>
          <w:tcPr>
            <w:tcW w:w="666" w:type="pct"/>
            <w:noWrap/>
            <w:hideMark/>
          </w:tcPr>
          <w:p w14:paraId="48F72166"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 </w:t>
            </w:r>
          </w:p>
        </w:tc>
        <w:tc>
          <w:tcPr>
            <w:tcW w:w="635" w:type="pct"/>
            <w:noWrap/>
            <w:hideMark/>
          </w:tcPr>
          <w:p w14:paraId="4BC910C2"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 </w:t>
            </w:r>
          </w:p>
        </w:tc>
      </w:tr>
      <w:tr w:rsidR="001C22DE" w:rsidRPr="00E72567" w14:paraId="2B26FB44" w14:textId="77777777" w:rsidTr="00322AB5">
        <w:trPr>
          <w:trHeight w:val="315"/>
        </w:trPr>
        <w:tc>
          <w:tcPr>
            <w:tcW w:w="507" w:type="pct"/>
            <w:hideMark/>
          </w:tcPr>
          <w:p w14:paraId="14961AC3"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16</w:t>
            </w:r>
          </w:p>
        </w:tc>
        <w:tc>
          <w:tcPr>
            <w:tcW w:w="2002" w:type="pct"/>
            <w:hideMark/>
          </w:tcPr>
          <w:p w14:paraId="5D8D7A30"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Yield (Qtls)</w:t>
            </w:r>
          </w:p>
        </w:tc>
        <w:tc>
          <w:tcPr>
            <w:tcW w:w="567" w:type="pct"/>
            <w:noWrap/>
            <w:hideMark/>
          </w:tcPr>
          <w:p w14:paraId="17956AFE"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95.00</w:t>
            </w:r>
          </w:p>
        </w:tc>
        <w:tc>
          <w:tcPr>
            <w:tcW w:w="623" w:type="pct"/>
            <w:noWrap/>
            <w:hideMark/>
          </w:tcPr>
          <w:p w14:paraId="5A3646CC"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92.50</w:t>
            </w:r>
          </w:p>
        </w:tc>
        <w:tc>
          <w:tcPr>
            <w:tcW w:w="666" w:type="pct"/>
            <w:noWrap/>
            <w:hideMark/>
          </w:tcPr>
          <w:p w14:paraId="6F46E69C"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89.25</w:t>
            </w:r>
          </w:p>
        </w:tc>
        <w:tc>
          <w:tcPr>
            <w:tcW w:w="635" w:type="pct"/>
            <w:hideMark/>
          </w:tcPr>
          <w:p w14:paraId="0E09DB19"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92.25</w:t>
            </w:r>
          </w:p>
        </w:tc>
      </w:tr>
      <w:tr w:rsidR="001C22DE" w:rsidRPr="00E72567" w14:paraId="7AF9B198" w14:textId="77777777" w:rsidTr="00322AB5">
        <w:trPr>
          <w:trHeight w:val="315"/>
        </w:trPr>
        <w:tc>
          <w:tcPr>
            <w:tcW w:w="507" w:type="pct"/>
            <w:hideMark/>
          </w:tcPr>
          <w:p w14:paraId="1182277D"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17</w:t>
            </w:r>
          </w:p>
        </w:tc>
        <w:tc>
          <w:tcPr>
            <w:tcW w:w="2002" w:type="pct"/>
            <w:hideMark/>
          </w:tcPr>
          <w:p w14:paraId="49319A56"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Average sale price(Rs/Kg)</w:t>
            </w:r>
          </w:p>
        </w:tc>
        <w:tc>
          <w:tcPr>
            <w:tcW w:w="567" w:type="pct"/>
            <w:noWrap/>
            <w:hideMark/>
          </w:tcPr>
          <w:p w14:paraId="0EFAAA5D"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43</w:t>
            </w:r>
          </w:p>
        </w:tc>
        <w:tc>
          <w:tcPr>
            <w:tcW w:w="623" w:type="pct"/>
            <w:noWrap/>
            <w:hideMark/>
          </w:tcPr>
          <w:p w14:paraId="41667273"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48</w:t>
            </w:r>
          </w:p>
        </w:tc>
        <w:tc>
          <w:tcPr>
            <w:tcW w:w="666" w:type="pct"/>
            <w:noWrap/>
            <w:hideMark/>
          </w:tcPr>
          <w:p w14:paraId="12417641"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44</w:t>
            </w:r>
          </w:p>
        </w:tc>
        <w:tc>
          <w:tcPr>
            <w:tcW w:w="635" w:type="pct"/>
            <w:hideMark/>
          </w:tcPr>
          <w:p w14:paraId="7462523C"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45</w:t>
            </w:r>
          </w:p>
        </w:tc>
      </w:tr>
      <w:tr w:rsidR="001C22DE" w:rsidRPr="00E72567" w14:paraId="223CE04E" w14:textId="77777777" w:rsidTr="00322AB5">
        <w:trPr>
          <w:trHeight w:val="315"/>
        </w:trPr>
        <w:tc>
          <w:tcPr>
            <w:tcW w:w="507" w:type="pct"/>
            <w:hideMark/>
          </w:tcPr>
          <w:p w14:paraId="581F0057"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18</w:t>
            </w:r>
          </w:p>
        </w:tc>
        <w:tc>
          <w:tcPr>
            <w:tcW w:w="2002" w:type="pct"/>
            <w:hideMark/>
          </w:tcPr>
          <w:p w14:paraId="385CE7A4"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Gross returns (Rs/Unit)</w:t>
            </w:r>
          </w:p>
        </w:tc>
        <w:tc>
          <w:tcPr>
            <w:tcW w:w="567" w:type="pct"/>
            <w:noWrap/>
            <w:hideMark/>
          </w:tcPr>
          <w:p w14:paraId="5F2F56D8"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408500</w:t>
            </w:r>
          </w:p>
        </w:tc>
        <w:tc>
          <w:tcPr>
            <w:tcW w:w="623" w:type="pct"/>
            <w:noWrap/>
            <w:hideMark/>
          </w:tcPr>
          <w:p w14:paraId="36237542"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444000</w:t>
            </w:r>
          </w:p>
        </w:tc>
        <w:tc>
          <w:tcPr>
            <w:tcW w:w="666" w:type="pct"/>
            <w:noWrap/>
            <w:hideMark/>
          </w:tcPr>
          <w:p w14:paraId="0956482F"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392700</w:t>
            </w:r>
          </w:p>
        </w:tc>
        <w:tc>
          <w:tcPr>
            <w:tcW w:w="635" w:type="pct"/>
            <w:hideMark/>
          </w:tcPr>
          <w:p w14:paraId="4E1BF96E"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415067</w:t>
            </w:r>
          </w:p>
        </w:tc>
      </w:tr>
      <w:tr w:rsidR="001C22DE" w:rsidRPr="00E72567" w14:paraId="2A24A3CE" w14:textId="77777777" w:rsidTr="00322AB5">
        <w:trPr>
          <w:trHeight w:val="315"/>
        </w:trPr>
        <w:tc>
          <w:tcPr>
            <w:tcW w:w="507" w:type="pct"/>
            <w:hideMark/>
          </w:tcPr>
          <w:p w14:paraId="1475E708"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19</w:t>
            </w:r>
          </w:p>
        </w:tc>
        <w:tc>
          <w:tcPr>
            <w:tcW w:w="2002" w:type="pct"/>
            <w:hideMark/>
          </w:tcPr>
          <w:p w14:paraId="0A2CD774"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Net returns (Rs/Unit)</w:t>
            </w:r>
          </w:p>
        </w:tc>
        <w:tc>
          <w:tcPr>
            <w:tcW w:w="567" w:type="pct"/>
            <w:noWrap/>
            <w:hideMark/>
          </w:tcPr>
          <w:p w14:paraId="755243CC"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291740</w:t>
            </w:r>
          </w:p>
        </w:tc>
        <w:tc>
          <w:tcPr>
            <w:tcW w:w="623" w:type="pct"/>
            <w:noWrap/>
            <w:hideMark/>
          </w:tcPr>
          <w:p w14:paraId="6FFFCDF6"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321702</w:t>
            </w:r>
          </w:p>
        </w:tc>
        <w:tc>
          <w:tcPr>
            <w:tcW w:w="666" w:type="pct"/>
            <w:noWrap/>
            <w:hideMark/>
          </w:tcPr>
          <w:p w14:paraId="438D4317"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264863</w:t>
            </w:r>
          </w:p>
        </w:tc>
        <w:tc>
          <w:tcPr>
            <w:tcW w:w="635" w:type="pct"/>
            <w:hideMark/>
          </w:tcPr>
          <w:p w14:paraId="1D53926A"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292768</w:t>
            </w:r>
          </w:p>
        </w:tc>
      </w:tr>
      <w:tr w:rsidR="001C22DE" w:rsidRPr="00E72567" w14:paraId="6A6F8427" w14:textId="77777777" w:rsidTr="00322AB5">
        <w:trPr>
          <w:trHeight w:val="315"/>
        </w:trPr>
        <w:tc>
          <w:tcPr>
            <w:tcW w:w="507" w:type="pct"/>
            <w:hideMark/>
          </w:tcPr>
          <w:p w14:paraId="5AACF19F"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20</w:t>
            </w:r>
          </w:p>
        </w:tc>
        <w:tc>
          <w:tcPr>
            <w:tcW w:w="2002" w:type="pct"/>
            <w:hideMark/>
          </w:tcPr>
          <w:p w14:paraId="37BE4E28"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Cost of production(Rs/qtl)</w:t>
            </w:r>
          </w:p>
        </w:tc>
        <w:tc>
          <w:tcPr>
            <w:tcW w:w="567" w:type="pct"/>
            <w:noWrap/>
            <w:hideMark/>
          </w:tcPr>
          <w:p w14:paraId="1AC935DE"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1229.05</w:t>
            </w:r>
          </w:p>
        </w:tc>
        <w:tc>
          <w:tcPr>
            <w:tcW w:w="623" w:type="pct"/>
            <w:noWrap/>
            <w:hideMark/>
          </w:tcPr>
          <w:p w14:paraId="34243741"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1322.14</w:t>
            </w:r>
          </w:p>
        </w:tc>
        <w:tc>
          <w:tcPr>
            <w:tcW w:w="666" w:type="pct"/>
            <w:noWrap/>
            <w:hideMark/>
          </w:tcPr>
          <w:p w14:paraId="6C687587"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1432.35</w:t>
            </w:r>
          </w:p>
        </w:tc>
        <w:tc>
          <w:tcPr>
            <w:tcW w:w="635" w:type="pct"/>
            <w:hideMark/>
          </w:tcPr>
          <w:p w14:paraId="7E71AFBB"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1327.85</w:t>
            </w:r>
          </w:p>
        </w:tc>
      </w:tr>
      <w:tr w:rsidR="001C22DE" w:rsidRPr="00E72567" w14:paraId="13C927F7" w14:textId="77777777" w:rsidTr="00322AB5">
        <w:trPr>
          <w:trHeight w:val="315"/>
        </w:trPr>
        <w:tc>
          <w:tcPr>
            <w:tcW w:w="507" w:type="pct"/>
            <w:hideMark/>
          </w:tcPr>
          <w:p w14:paraId="532DC9AC"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21</w:t>
            </w:r>
          </w:p>
        </w:tc>
        <w:tc>
          <w:tcPr>
            <w:tcW w:w="2002" w:type="pct"/>
            <w:hideMark/>
          </w:tcPr>
          <w:p w14:paraId="1E9EAED7"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Cost of cultivation(Rs/Unit)</w:t>
            </w:r>
          </w:p>
        </w:tc>
        <w:tc>
          <w:tcPr>
            <w:tcW w:w="567" w:type="pct"/>
            <w:noWrap/>
            <w:hideMark/>
          </w:tcPr>
          <w:p w14:paraId="48A64266"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116760</w:t>
            </w:r>
          </w:p>
        </w:tc>
        <w:tc>
          <w:tcPr>
            <w:tcW w:w="623" w:type="pct"/>
            <w:noWrap/>
            <w:hideMark/>
          </w:tcPr>
          <w:p w14:paraId="2D4E2A28"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122298</w:t>
            </w:r>
          </w:p>
        </w:tc>
        <w:tc>
          <w:tcPr>
            <w:tcW w:w="666" w:type="pct"/>
            <w:noWrap/>
            <w:hideMark/>
          </w:tcPr>
          <w:p w14:paraId="2AB417F9"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127837</w:t>
            </w:r>
          </w:p>
        </w:tc>
        <w:tc>
          <w:tcPr>
            <w:tcW w:w="635" w:type="pct"/>
            <w:hideMark/>
          </w:tcPr>
          <w:p w14:paraId="5A088452"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122298</w:t>
            </w:r>
          </w:p>
        </w:tc>
      </w:tr>
      <w:tr w:rsidR="001C22DE" w:rsidRPr="00E72567" w14:paraId="4B040A6F" w14:textId="77777777" w:rsidTr="00322AB5">
        <w:trPr>
          <w:trHeight w:val="315"/>
        </w:trPr>
        <w:tc>
          <w:tcPr>
            <w:tcW w:w="507" w:type="pct"/>
            <w:hideMark/>
          </w:tcPr>
          <w:p w14:paraId="270EF0F8"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22</w:t>
            </w:r>
          </w:p>
        </w:tc>
        <w:tc>
          <w:tcPr>
            <w:tcW w:w="2002" w:type="pct"/>
            <w:hideMark/>
          </w:tcPr>
          <w:p w14:paraId="033F2374" w14:textId="77777777" w:rsidR="001C22DE" w:rsidRPr="00E72567" w:rsidRDefault="001C22DE" w:rsidP="00322AB5">
            <w:pPr>
              <w:spacing w:before="60" w:after="60"/>
              <w:rPr>
                <w:rFonts w:ascii="Times New Roman" w:hAnsi="Times New Roman"/>
                <w:color w:val="000000"/>
                <w:sz w:val="24"/>
                <w:szCs w:val="24"/>
              </w:rPr>
            </w:pPr>
            <w:r w:rsidRPr="00E72567">
              <w:rPr>
                <w:rFonts w:ascii="Times New Roman" w:hAnsi="Times New Roman"/>
                <w:color w:val="000000"/>
                <w:sz w:val="24"/>
                <w:szCs w:val="24"/>
              </w:rPr>
              <w:t>B:C Ratio</w:t>
            </w:r>
          </w:p>
        </w:tc>
        <w:tc>
          <w:tcPr>
            <w:tcW w:w="567" w:type="pct"/>
            <w:noWrap/>
            <w:hideMark/>
          </w:tcPr>
          <w:p w14:paraId="283FC5F3"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3.50</w:t>
            </w:r>
          </w:p>
        </w:tc>
        <w:tc>
          <w:tcPr>
            <w:tcW w:w="623" w:type="pct"/>
            <w:noWrap/>
            <w:hideMark/>
          </w:tcPr>
          <w:p w14:paraId="3199C695"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3.63</w:t>
            </w:r>
          </w:p>
        </w:tc>
        <w:tc>
          <w:tcPr>
            <w:tcW w:w="666" w:type="pct"/>
            <w:noWrap/>
            <w:hideMark/>
          </w:tcPr>
          <w:p w14:paraId="736421A9"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3.07</w:t>
            </w:r>
          </w:p>
        </w:tc>
        <w:tc>
          <w:tcPr>
            <w:tcW w:w="635" w:type="pct"/>
            <w:hideMark/>
          </w:tcPr>
          <w:p w14:paraId="636C40EF" w14:textId="77777777" w:rsidR="001C22DE" w:rsidRPr="00E72567" w:rsidRDefault="001C22DE" w:rsidP="00322AB5">
            <w:pPr>
              <w:spacing w:before="60" w:after="60"/>
              <w:jc w:val="right"/>
              <w:rPr>
                <w:rFonts w:ascii="Times New Roman" w:hAnsi="Times New Roman"/>
                <w:color w:val="000000"/>
                <w:sz w:val="24"/>
                <w:szCs w:val="24"/>
              </w:rPr>
            </w:pPr>
            <w:r w:rsidRPr="00E72567">
              <w:rPr>
                <w:rFonts w:ascii="Times New Roman" w:hAnsi="Times New Roman"/>
                <w:color w:val="000000"/>
                <w:sz w:val="24"/>
                <w:szCs w:val="24"/>
              </w:rPr>
              <w:t>3.40</w:t>
            </w:r>
          </w:p>
        </w:tc>
      </w:tr>
    </w:tbl>
    <w:p w14:paraId="75111698" w14:textId="61F992FE" w:rsidR="00DC635B" w:rsidRDefault="001C22DE" w:rsidP="00DC635B">
      <w:pPr>
        <w:spacing w:before="120" w:after="120"/>
        <w:jc w:val="both"/>
        <w:rPr>
          <w:rFonts w:ascii="Times New Roman" w:hAnsi="Times New Roman"/>
          <w:b/>
          <w:bCs/>
          <w:sz w:val="24"/>
          <w:szCs w:val="24"/>
        </w:rPr>
      </w:pPr>
      <w:r>
        <w:rPr>
          <w:rFonts w:ascii="Times New Roman" w:hAnsi="Times New Roman"/>
          <w:bCs/>
          <w:sz w:val="24"/>
          <w:szCs w:val="24"/>
        </w:rPr>
        <w:br w:type="page"/>
      </w:r>
      <w:r w:rsidR="00DC635B">
        <w:rPr>
          <w:rFonts w:ascii="Times New Roman" w:hAnsi="Times New Roman"/>
          <w:b/>
          <w:bCs/>
          <w:sz w:val="24"/>
          <w:szCs w:val="24"/>
        </w:rPr>
        <w:lastRenderedPageBreak/>
        <w:t xml:space="preserve"> </w:t>
      </w:r>
    </w:p>
    <w:p w14:paraId="02444710" w14:textId="730CAD7F" w:rsidR="00E02C01" w:rsidRPr="0001614C" w:rsidRDefault="00E02C01" w:rsidP="00E02C01">
      <w:pPr>
        <w:spacing w:before="240" w:after="240" w:line="360" w:lineRule="auto"/>
        <w:jc w:val="both"/>
        <w:rPr>
          <w:rFonts w:ascii="Times New Roman" w:hAnsi="Times New Roman"/>
          <w:b/>
          <w:bCs/>
          <w:sz w:val="24"/>
          <w:szCs w:val="24"/>
        </w:rPr>
      </w:pPr>
      <w:r w:rsidRPr="0001614C">
        <w:rPr>
          <w:rFonts w:ascii="Times New Roman" w:hAnsi="Times New Roman"/>
          <w:b/>
          <w:bCs/>
          <w:sz w:val="24"/>
          <w:szCs w:val="24"/>
        </w:rPr>
        <w:t xml:space="preserve">Economics of tomato production under protected cultivation </w:t>
      </w:r>
    </w:p>
    <w:p w14:paraId="3CF5E8D0" w14:textId="4B49151F" w:rsidR="001C22DE" w:rsidRPr="0001614C" w:rsidRDefault="00E02C01" w:rsidP="00E02C01">
      <w:pPr>
        <w:spacing w:before="240" w:after="240" w:line="360" w:lineRule="auto"/>
        <w:ind w:firstLine="720"/>
        <w:jc w:val="both"/>
        <w:rPr>
          <w:rFonts w:ascii="Times New Roman" w:hAnsi="Times New Roman"/>
          <w:bCs/>
          <w:sz w:val="24"/>
          <w:szCs w:val="24"/>
        </w:rPr>
      </w:pPr>
      <w:r w:rsidRPr="0001614C">
        <w:rPr>
          <w:rFonts w:ascii="Times New Roman" w:hAnsi="Times New Roman"/>
          <w:bCs/>
          <w:sz w:val="24"/>
          <w:szCs w:val="24"/>
        </w:rPr>
        <w:t xml:space="preserve">The data regarding the cost and returns </w:t>
      </w:r>
      <w:r w:rsidR="00C362FC">
        <w:rPr>
          <w:rFonts w:ascii="Times New Roman" w:hAnsi="Times New Roman"/>
          <w:bCs/>
          <w:sz w:val="24"/>
          <w:szCs w:val="24"/>
        </w:rPr>
        <w:t xml:space="preserve">analysis of </w:t>
      </w:r>
      <w:r w:rsidRPr="0001614C">
        <w:rPr>
          <w:rFonts w:ascii="Times New Roman" w:hAnsi="Times New Roman"/>
          <w:bCs/>
          <w:sz w:val="24"/>
          <w:szCs w:val="24"/>
        </w:rPr>
        <w:t xml:space="preserve">tomato cultivation is presented in </w:t>
      </w:r>
      <w:r w:rsidR="00C362FC">
        <w:rPr>
          <w:rFonts w:ascii="Times New Roman" w:hAnsi="Times New Roman"/>
          <w:bCs/>
          <w:sz w:val="24"/>
          <w:szCs w:val="24"/>
        </w:rPr>
        <w:t xml:space="preserve">the </w:t>
      </w:r>
      <w:r w:rsidRPr="0001614C">
        <w:rPr>
          <w:rFonts w:ascii="Times New Roman" w:hAnsi="Times New Roman"/>
          <w:bCs/>
          <w:sz w:val="24"/>
          <w:szCs w:val="24"/>
        </w:rPr>
        <w:t xml:space="preserve">Table 2. </w:t>
      </w:r>
      <w:r w:rsidR="00C362FC">
        <w:rPr>
          <w:rFonts w:ascii="Times New Roman" w:hAnsi="Times New Roman"/>
          <w:bCs/>
          <w:sz w:val="24"/>
          <w:szCs w:val="24"/>
        </w:rPr>
        <w:t xml:space="preserve">Results </w:t>
      </w:r>
      <w:r w:rsidRPr="0001614C">
        <w:rPr>
          <w:rFonts w:ascii="Times New Roman" w:hAnsi="Times New Roman"/>
          <w:bCs/>
          <w:sz w:val="24"/>
          <w:szCs w:val="24"/>
        </w:rPr>
        <w:t xml:space="preserve">indicate that net returns from the tomato cultivation in </w:t>
      </w:r>
      <w:r w:rsidR="00C362FC">
        <w:rPr>
          <w:rFonts w:ascii="Times New Roman" w:hAnsi="Times New Roman"/>
          <w:bCs/>
          <w:sz w:val="24"/>
          <w:szCs w:val="24"/>
        </w:rPr>
        <w:t xml:space="preserve">the </w:t>
      </w:r>
      <w:r w:rsidRPr="0001614C">
        <w:rPr>
          <w:rFonts w:ascii="Times New Roman" w:hAnsi="Times New Roman"/>
          <w:bCs/>
          <w:sz w:val="24"/>
          <w:szCs w:val="24"/>
        </w:rPr>
        <w:t xml:space="preserve">protected </w:t>
      </w:r>
      <w:r w:rsidR="001C22DE" w:rsidRPr="0001614C">
        <w:rPr>
          <w:rFonts w:ascii="Times New Roman" w:hAnsi="Times New Roman"/>
          <w:bCs/>
          <w:sz w:val="24"/>
          <w:szCs w:val="24"/>
        </w:rPr>
        <w:t xml:space="preserve">cultivation in an area </w:t>
      </w:r>
      <w:r w:rsidR="00C362FC">
        <w:rPr>
          <w:rFonts w:ascii="Times New Roman" w:hAnsi="Times New Roman"/>
          <w:bCs/>
          <w:sz w:val="24"/>
          <w:szCs w:val="24"/>
        </w:rPr>
        <w:t xml:space="preserve">of </w:t>
      </w:r>
      <w:r w:rsidR="001C22DE" w:rsidRPr="0001614C">
        <w:rPr>
          <w:rFonts w:ascii="Times New Roman" w:hAnsi="Times New Roman"/>
          <w:bCs/>
          <w:sz w:val="24"/>
          <w:szCs w:val="24"/>
        </w:rPr>
        <w:t>1008 sqm was Rs. 2</w:t>
      </w:r>
      <w:r w:rsidR="0040530A">
        <w:rPr>
          <w:rFonts w:ascii="Times New Roman" w:hAnsi="Times New Roman"/>
          <w:bCs/>
          <w:sz w:val="24"/>
          <w:szCs w:val="24"/>
        </w:rPr>
        <w:t>,</w:t>
      </w:r>
      <w:r w:rsidR="001C22DE" w:rsidRPr="0001614C">
        <w:rPr>
          <w:rFonts w:ascii="Times New Roman" w:hAnsi="Times New Roman"/>
          <w:bCs/>
          <w:sz w:val="24"/>
          <w:szCs w:val="24"/>
        </w:rPr>
        <w:t>28</w:t>
      </w:r>
      <w:r w:rsidR="0040530A">
        <w:rPr>
          <w:rFonts w:ascii="Times New Roman" w:hAnsi="Times New Roman"/>
          <w:bCs/>
          <w:sz w:val="24"/>
          <w:szCs w:val="24"/>
        </w:rPr>
        <w:t>,</w:t>
      </w:r>
      <w:r w:rsidR="001C22DE" w:rsidRPr="0001614C">
        <w:rPr>
          <w:rFonts w:ascii="Times New Roman" w:hAnsi="Times New Roman"/>
          <w:bCs/>
          <w:sz w:val="24"/>
          <w:szCs w:val="24"/>
        </w:rPr>
        <w:t>289</w:t>
      </w:r>
      <w:r w:rsidR="00C362FC">
        <w:rPr>
          <w:rFonts w:ascii="Times New Roman" w:hAnsi="Times New Roman"/>
          <w:bCs/>
          <w:sz w:val="24"/>
          <w:szCs w:val="24"/>
        </w:rPr>
        <w:t xml:space="preserve"> and t</w:t>
      </w:r>
      <w:r w:rsidR="001C22DE" w:rsidRPr="0001614C">
        <w:rPr>
          <w:rFonts w:ascii="Times New Roman" w:hAnsi="Times New Roman"/>
          <w:bCs/>
          <w:sz w:val="24"/>
          <w:szCs w:val="24"/>
        </w:rPr>
        <w:t xml:space="preserve">he cost of production </w:t>
      </w:r>
      <w:r w:rsidR="00C362FC">
        <w:rPr>
          <w:rFonts w:ascii="Times New Roman" w:hAnsi="Times New Roman"/>
          <w:bCs/>
          <w:sz w:val="24"/>
          <w:szCs w:val="24"/>
        </w:rPr>
        <w:t xml:space="preserve">per </w:t>
      </w:r>
      <w:r w:rsidR="001C22DE" w:rsidRPr="0001614C">
        <w:rPr>
          <w:rFonts w:ascii="Times New Roman" w:hAnsi="Times New Roman"/>
          <w:bCs/>
          <w:sz w:val="24"/>
          <w:szCs w:val="24"/>
        </w:rPr>
        <w:t xml:space="preserve">quintal was reported </w:t>
      </w:r>
      <w:r w:rsidR="00C362FC">
        <w:rPr>
          <w:rFonts w:ascii="Times New Roman" w:hAnsi="Times New Roman"/>
          <w:bCs/>
          <w:sz w:val="24"/>
          <w:szCs w:val="24"/>
        </w:rPr>
        <w:t>as</w:t>
      </w:r>
      <w:r w:rsidR="001C22DE" w:rsidRPr="0001614C">
        <w:rPr>
          <w:rFonts w:ascii="Times New Roman" w:hAnsi="Times New Roman"/>
          <w:bCs/>
          <w:sz w:val="24"/>
          <w:szCs w:val="24"/>
        </w:rPr>
        <w:t xml:space="preserve"> Rs.957.55</w:t>
      </w:r>
      <w:r w:rsidR="00C362FC">
        <w:rPr>
          <w:rFonts w:ascii="Times New Roman" w:hAnsi="Times New Roman"/>
          <w:bCs/>
          <w:sz w:val="24"/>
          <w:szCs w:val="24"/>
        </w:rPr>
        <w:t xml:space="preserve"> and t</w:t>
      </w:r>
      <w:r w:rsidR="001C22DE" w:rsidRPr="0001614C">
        <w:rPr>
          <w:rFonts w:ascii="Times New Roman" w:hAnsi="Times New Roman"/>
          <w:bCs/>
          <w:sz w:val="24"/>
          <w:szCs w:val="24"/>
        </w:rPr>
        <w:t xml:space="preserve">he benefit cost ratio of tomato cultivation was </w:t>
      </w:r>
      <w:r w:rsidR="00C362FC">
        <w:rPr>
          <w:rFonts w:ascii="Times New Roman" w:hAnsi="Times New Roman"/>
          <w:bCs/>
          <w:sz w:val="24"/>
          <w:szCs w:val="24"/>
        </w:rPr>
        <w:t xml:space="preserve">recorded as </w:t>
      </w:r>
      <w:r w:rsidR="001C22DE" w:rsidRPr="0001614C">
        <w:rPr>
          <w:rFonts w:ascii="Times New Roman" w:hAnsi="Times New Roman"/>
          <w:bCs/>
          <w:sz w:val="24"/>
          <w:szCs w:val="24"/>
        </w:rPr>
        <w:t xml:space="preserve">1:2.89. The results obtained indicate the economic viability of tomato cultivation in </w:t>
      </w:r>
      <w:r w:rsidR="0083484B">
        <w:rPr>
          <w:rFonts w:ascii="Times New Roman" w:hAnsi="Times New Roman"/>
          <w:bCs/>
          <w:sz w:val="24"/>
          <w:szCs w:val="24"/>
        </w:rPr>
        <w:t xml:space="preserve">the </w:t>
      </w:r>
      <w:r w:rsidR="001C22DE" w:rsidRPr="0001614C">
        <w:rPr>
          <w:rFonts w:ascii="Times New Roman" w:hAnsi="Times New Roman"/>
          <w:bCs/>
          <w:sz w:val="24"/>
          <w:szCs w:val="24"/>
        </w:rPr>
        <w:t xml:space="preserve">protected cultivation. The reasons for having higher </w:t>
      </w:r>
      <w:r w:rsidR="0083484B">
        <w:rPr>
          <w:rFonts w:ascii="Times New Roman" w:hAnsi="Times New Roman"/>
          <w:bCs/>
          <w:sz w:val="24"/>
          <w:szCs w:val="24"/>
        </w:rPr>
        <w:t xml:space="preserve">benefit cost ratio </w:t>
      </w:r>
      <w:r w:rsidR="001C22DE" w:rsidRPr="0001614C">
        <w:rPr>
          <w:rFonts w:ascii="Times New Roman" w:hAnsi="Times New Roman"/>
          <w:bCs/>
          <w:sz w:val="24"/>
          <w:szCs w:val="24"/>
        </w:rPr>
        <w:t xml:space="preserve">could be attributed to the higher </w:t>
      </w:r>
      <w:r w:rsidR="0083484B">
        <w:rPr>
          <w:rFonts w:ascii="Times New Roman" w:hAnsi="Times New Roman"/>
          <w:bCs/>
          <w:sz w:val="24"/>
          <w:szCs w:val="24"/>
        </w:rPr>
        <w:t xml:space="preserve">market </w:t>
      </w:r>
      <w:r w:rsidR="001C22DE" w:rsidRPr="0001614C">
        <w:rPr>
          <w:rFonts w:ascii="Times New Roman" w:hAnsi="Times New Roman"/>
          <w:bCs/>
          <w:sz w:val="24"/>
          <w:szCs w:val="24"/>
        </w:rPr>
        <w:t xml:space="preserve">price due to </w:t>
      </w:r>
      <w:r w:rsidR="0083484B">
        <w:rPr>
          <w:rFonts w:ascii="Times New Roman" w:hAnsi="Times New Roman"/>
          <w:bCs/>
          <w:sz w:val="24"/>
          <w:szCs w:val="24"/>
        </w:rPr>
        <w:t xml:space="preserve">production of </w:t>
      </w:r>
      <w:r w:rsidR="001C22DE" w:rsidRPr="0001614C">
        <w:rPr>
          <w:rFonts w:ascii="Times New Roman" w:hAnsi="Times New Roman"/>
          <w:bCs/>
          <w:sz w:val="24"/>
          <w:szCs w:val="24"/>
        </w:rPr>
        <w:t xml:space="preserve">high quality </w:t>
      </w:r>
      <w:r w:rsidR="0083484B">
        <w:rPr>
          <w:rFonts w:ascii="Times New Roman" w:hAnsi="Times New Roman"/>
          <w:bCs/>
          <w:sz w:val="24"/>
          <w:szCs w:val="24"/>
        </w:rPr>
        <w:t xml:space="preserve">of the </w:t>
      </w:r>
      <w:r w:rsidR="001C22DE" w:rsidRPr="0001614C">
        <w:rPr>
          <w:rFonts w:ascii="Times New Roman" w:hAnsi="Times New Roman"/>
          <w:bCs/>
          <w:sz w:val="24"/>
          <w:szCs w:val="24"/>
        </w:rPr>
        <w:t>produce</w:t>
      </w:r>
      <w:r w:rsidR="0083484B">
        <w:rPr>
          <w:rFonts w:ascii="Times New Roman" w:hAnsi="Times New Roman"/>
          <w:bCs/>
          <w:sz w:val="24"/>
          <w:szCs w:val="24"/>
        </w:rPr>
        <w:t xml:space="preserve"> in the protected cultivation technology</w:t>
      </w:r>
      <w:r w:rsidR="001C22DE" w:rsidRPr="0001614C">
        <w:rPr>
          <w:rFonts w:ascii="Times New Roman" w:hAnsi="Times New Roman"/>
          <w:bCs/>
          <w:sz w:val="24"/>
          <w:szCs w:val="24"/>
        </w:rPr>
        <w:t xml:space="preserve">. </w:t>
      </w:r>
    </w:p>
    <w:p w14:paraId="40F141B7" w14:textId="0CE8B201" w:rsidR="001C22DE" w:rsidRPr="0001614C" w:rsidRDefault="001C22DE" w:rsidP="001C22DE">
      <w:pPr>
        <w:spacing w:before="240" w:after="240" w:line="360" w:lineRule="auto"/>
        <w:ind w:firstLine="720"/>
        <w:jc w:val="both"/>
        <w:rPr>
          <w:rFonts w:ascii="Times New Roman" w:hAnsi="Times New Roman"/>
          <w:bCs/>
          <w:sz w:val="24"/>
          <w:szCs w:val="24"/>
        </w:rPr>
      </w:pPr>
      <w:r w:rsidRPr="0001614C">
        <w:rPr>
          <w:rFonts w:ascii="Times New Roman" w:hAnsi="Times New Roman"/>
          <w:bCs/>
          <w:sz w:val="24"/>
          <w:szCs w:val="24"/>
        </w:rPr>
        <w:t xml:space="preserve">With respect to variable cost, labour cost </w:t>
      </w:r>
      <w:r w:rsidR="00AD06E5">
        <w:rPr>
          <w:rFonts w:ascii="Times New Roman" w:hAnsi="Times New Roman"/>
          <w:bCs/>
          <w:sz w:val="24"/>
          <w:szCs w:val="24"/>
        </w:rPr>
        <w:t>(</w:t>
      </w:r>
      <w:r w:rsidR="00AD06E5" w:rsidRPr="00F362E9">
        <w:rPr>
          <w:rFonts w:ascii="Times New Roman" w:hAnsi="Times New Roman"/>
          <w:sz w:val="24"/>
          <w:szCs w:val="24"/>
        </w:rPr>
        <w:t xml:space="preserve">Thomas </w:t>
      </w:r>
      <w:r w:rsidR="00AD06E5" w:rsidRPr="00F362E9">
        <w:rPr>
          <w:rFonts w:ascii="Times New Roman" w:hAnsi="Times New Roman"/>
          <w:i/>
          <w:iCs/>
          <w:sz w:val="24"/>
          <w:szCs w:val="24"/>
        </w:rPr>
        <w:t xml:space="preserve">et al. </w:t>
      </w:r>
      <w:r w:rsidR="00AD06E5" w:rsidRPr="00F362E9">
        <w:rPr>
          <w:rFonts w:ascii="Times New Roman" w:hAnsi="Times New Roman"/>
          <w:sz w:val="24"/>
          <w:szCs w:val="24"/>
        </w:rPr>
        <w:t xml:space="preserve"> (2005)</w:t>
      </w:r>
      <w:r w:rsidR="00AD06E5">
        <w:rPr>
          <w:rFonts w:ascii="Times New Roman" w:hAnsi="Times New Roman"/>
          <w:sz w:val="24"/>
          <w:szCs w:val="24"/>
        </w:rPr>
        <w:t xml:space="preserve">, </w:t>
      </w:r>
      <w:r w:rsidR="00AD06E5" w:rsidRPr="00F362E9">
        <w:rPr>
          <w:rFonts w:ascii="Times New Roman" w:hAnsi="Times New Roman"/>
          <w:sz w:val="24"/>
          <w:szCs w:val="24"/>
        </w:rPr>
        <w:t xml:space="preserve">Pavithra (2019)  </w:t>
      </w:r>
      <w:r w:rsidR="00AD06E5">
        <w:rPr>
          <w:rFonts w:ascii="Times New Roman" w:hAnsi="Times New Roman"/>
          <w:sz w:val="24"/>
          <w:szCs w:val="24"/>
        </w:rPr>
        <w:t xml:space="preserve">) </w:t>
      </w:r>
      <w:r w:rsidRPr="0001614C">
        <w:rPr>
          <w:rFonts w:ascii="Times New Roman" w:hAnsi="Times New Roman"/>
          <w:bCs/>
          <w:sz w:val="24"/>
          <w:szCs w:val="24"/>
        </w:rPr>
        <w:t xml:space="preserve">was found </w:t>
      </w:r>
      <w:r w:rsidR="0083484B">
        <w:rPr>
          <w:rFonts w:ascii="Times New Roman" w:hAnsi="Times New Roman"/>
          <w:bCs/>
          <w:sz w:val="24"/>
          <w:szCs w:val="24"/>
        </w:rPr>
        <w:t xml:space="preserve">to </w:t>
      </w:r>
      <w:r w:rsidRPr="0001614C">
        <w:rPr>
          <w:rFonts w:ascii="Times New Roman" w:hAnsi="Times New Roman"/>
          <w:bCs/>
          <w:sz w:val="24"/>
          <w:szCs w:val="24"/>
        </w:rPr>
        <w:t>be high (Rs. 15</w:t>
      </w:r>
      <w:r w:rsidR="0040530A">
        <w:rPr>
          <w:rFonts w:ascii="Times New Roman" w:hAnsi="Times New Roman"/>
          <w:bCs/>
          <w:sz w:val="24"/>
          <w:szCs w:val="24"/>
        </w:rPr>
        <w:t>,</w:t>
      </w:r>
      <w:r w:rsidRPr="0001614C">
        <w:rPr>
          <w:rFonts w:ascii="Times New Roman" w:hAnsi="Times New Roman"/>
          <w:bCs/>
          <w:sz w:val="24"/>
          <w:szCs w:val="24"/>
        </w:rPr>
        <w:t>289) followed by fertilizers (Rs</w:t>
      </w:r>
      <w:r w:rsidR="0040530A">
        <w:rPr>
          <w:rFonts w:ascii="Times New Roman" w:hAnsi="Times New Roman"/>
          <w:bCs/>
          <w:sz w:val="24"/>
          <w:szCs w:val="24"/>
        </w:rPr>
        <w:t>.</w:t>
      </w:r>
      <w:r w:rsidRPr="0001614C">
        <w:rPr>
          <w:rFonts w:ascii="Times New Roman" w:hAnsi="Times New Roman"/>
          <w:bCs/>
          <w:sz w:val="24"/>
          <w:szCs w:val="24"/>
        </w:rPr>
        <w:t>13</w:t>
      </w:r>
      <w:r w:rsidR="0040530A">
        <w:rPr>
          <w:rFonts w:ascii="Times New Roman" w:hAnsi="Times New Roman"/>
          <w:bCs/>
          <w:sz w:val="24"/>
          <w:szCs w:val="24"/>
        </w:rPr>
        <w:t>,</w:t>
      </w:r>
      <w:r w:rsidRPr="0001614C">
        <w:rPr>
          <w:rFonts w:ascii="Times New Roman" w:hAnsi="Times New Roman"/>
          <w:bCs/>
          <w:sz w:val="24"/>
          <w:szCs w:val="24"/>
        </w:rPr>
        <w:t>970)</w:t>
      </w:r>
      <w:r w:rsidR="00703162">
        <w:rPr>
          <w:rFonts w:ascii="Times New Roman" w:hAnsi="Times New Roman"/>
          <w:bCs/>
          <w:sz w:val="24"/>
          <w:szCs w:val="24"/>
        </w:rPr>
        <w:t xml:space="preserve"> (</w:t>
      </w:r>
      <w:r w:rsidR="00703162" w:rsidRPr="00F362E9">
        <w:rPr>
          <w:rFonts w:ascii="Times New Roman" w:hAnsi="Times New Roman"/>
          <w:sz w:val="24"/>
          <w:szCs w:val="24"/>
        </w:rPr>
        <w:t>Verma (2003)</w:t>
      </w:r>
      <w:r w:rsidRPr="0001614C">
        <w:rPr>
          <w:rFonts w:ascii="Times New Roman" w:hAnsi="Times New Roman"/>
          <w:bCs/>
          <w:sz w:val="24"/>
          <w:szCs w:val="24"/>
        </w:rPr>
        <w:t>, harvesting and packaging (Rs.7</w:t>
      </w:r>
      <w:r w:rsidR="0040530A">
        <w:rPr>
          <w:rFonts w:ascii="Times New Roman" w:hAnsi="Times New Roman"/>
          <w:bCs/>
          <w:sz w:val="24"/>
          <w:szCs w:val="24"/>
        </w:rPr>
        <w:t>,</w:t>
      </w:r>
      <w:r w:rsidRPr="0001614C">
        <w:rPr>
          <w:rFonts w:ascii="Times New Roman" w:hAnsi="Times New Roman"/>
          <w:bCs/>
          <w:sz w:val="24"/>
          <w:szCs w:val="24"/>
        </w:rPr>
        <w:t>910). and FYM (Rs. 7</w:t>
      </w:r>
      <w:r w:rsidR="0040530A">
        <w:rPr>
          <w:rFonts w:ascii="Times New Roman" w:hAnsi="Times New Roman"/>
          <w:bCs/>
          <w:sz w:val="24"/>
          <w:szCs w:val="24"/>
        </w:rPr>
        <w:t>,</w:t>
      </w:r>
      <w:r w:rsidRPr="0001614C">
        <w:rPr>
          <w:rFonts w:ascii="Times New Roman" w:hAnsi="Times New Roman"/>
          <w:bCs/>
          <w:sz w:val="24"/>
          <w:szCs w:val="24"/>
        </w:rPr>
        <w:t>433.27)</w:t>
      </w:r>
      <w:r w:rsidR="0083484B">
        <w:rPr>
          <w:rFonts w:ascii="Times New Roman" w:hAnsi="Times New Roman"/>
          <w:bCs/>
          <w:sz w:val="24"/>
          <w:szCs w:val="24"/>
        </w:rPr>
        <w:t xml:space="preserve">. </w:t>
      </w:r>
      <w:r w:rsidRPr="0001614C">
        <w:rPr>
          <w:rFonts w:ascii="Times New Roman" w:hAnsi="Times New Roman"/>
          <w:bCs/>
          <w:sz w:val="24"/>
          <w:szCs w:val="24"/>
        </w:rPr>
        <w:t xml:space="preserve">and </w:t>
      </w:r>
      <w:r w:rsidR="0083484B">
        <w:rPr>
          <w:rFonts w:ascii="Times New Roman" w:hAnsi="Times New Roman"/>
          <w:bCs/>
          <w:sz w:val="24"/>
          <w:szCs w:val="24"/>
        </w:rPr>
        <w:t xml:space="preserve">The higher </w:t>
      </w:r>
      <w:r w:rsidR="0083484B" w:rsidRPr="0001614C">
        <w:rPr>
          <w:rFonts w:ascii="Times New Roman" w:hAnsi="Times New Roman"/>
          <w:bCs/>
          <w:sz w:val="24"/>
          <w:szCs w:val="24"/>
        </w:rPr>
        <w:t xml:space="preserve">labour </w:t>
      </w:r>
      <w:r w:rsidR="0083484B">
        <w:rPr>
          <w:rFonts w:ascii="Times New Roman" w:hAnsi="Times New Roman"/>
          <w:bCs/>
          <w:sz w:val="24"/>
          <w:szCs w:val="24"/>
        </w:rPr>
        <w:t xml:space="preserve">cost </w:t>
      </w:r>
      <w:r w:rsidR="0083484B" w:rsidRPr="0001614C">
        <w:rPr>
          <w:rFonts w:ascii="Times New Roman" w:hAnsi="Times New Roman"/>
          <w:bCs/>
          <w:sz w:val="24"/>
          <w:szCs w:val="24"/>
        </w:rPr>
        <w:t xml:space="preserve">in the </w:t>
      </w:r>
      <w:r w:rsidR="0083484B">
        <w:rPr>
          <w:rFonts w:ascii="Times New Roman" w:hAnsi="Times New Roman"/>
          <w:bCs/>
          <w:sz w:val="24"/>
          <w:szCs w:val="24"/>
        </w:rPr>
        <w:t xml:space="preserve">tomato </w:t>
      </w:r>
      <w:r w:rsidR="0083484B" w:rsidRPr="0001614C">
        <w:rPr>
          <w:rFonts w:ascii="Times New Roman" w:hAnsi="Times New Roman"/>
          <w:bCs/>
          <w:sz w:val="24"/>
          <w:szCs w:val="24"/>
        </w:rPr>
        <w:t>cultivation</w:t>
      </w:r>
      <w:r w:rsidR="0083484B">
        <w:rPr>
          <w:rFonts w:ascii="Times New Roman" w:hAnsi="Times New Roman"/>
          <w:bCs/>
          <w:sz w:val="24"/>
          <w:szCs w:val="24"/>
        </w:rPr>
        <w:t xml:space="preserve"> was due to the </w:t>
      </w:r>
      <w:r w:rsidR="0083484B" w:rsidRPr="0001614C">
        <w:rPr>
          <w:rFonts w:ascii="Times New Roman" w:hAnsi="Times New Roman"/>
          <w:bCs/>
          <w:sz w:val="24"/>
          <w:szCs w:val="24"/>
        </w:rPr>
        <w:t xml:space="preserve">requirement </w:t>
      </w:r>
      <w:r w:rsidR="0083484B">
        <w:rPr>
          <w:rFonts w:ascii="Times New Roman" w:hAnsi="Times New Roman"/>
          <w:bCs/>
          <w:sz w:val="24"/>
          <w:szCs w:val="24"/>
        </w:rPr>
        <w:t xml:space="preserve">of more no. of labours </w:t>
      </w:r>
      <w:r w:rsidR="0083484B" w:rsidRPr="0001614C">
        <w:rPr>
          <w:rFonts w:ascii="Times New Roman" w:hAnsi="Times New Roman"/>
          <w:bCs/>
          <w:sz w:val="24"/>
          <w:szCs w:val="24"/>
        </w:rPr>
        <w:t xml:space="preserve">for </w:t>
      </w:r>
      <w:r w:rsidR="0083484B">
        <w:rPr>
          <w:rFonts w:ascii="Times New Roman" w:hAnsi="Times New Roman"/>
          <w:bCs/>
          <w:sz w:val="24"/>
          <w:szCs w:val="24"/>
        </w:rPr>
        <w:t xml:space="preserve">performing </w:t>
      </w:r>
      <w:r w:rsidR="0083484B" w:rsidRPr="0001614C">
        <w:rPr>
          <w:rFonts w:ascii="Times New Roman" w:hAnsi="Times New Roman"/>
          <w:bCs/>
          <w:sz w:val="24"/>
          <w:szCs w:val="24"/>
        </w:rPr>
        <w:t xml:space="preserve">the </w:t>
      </w:r>
      <w:r w:rsidR="0083484B">
        <w:rPr>
          <w:rFonts w:ascii="Times New Roman" w:hAnsi="Times New Roman"/>
          <w:bCs/>
          <w:sz w:val="24"/>
          <w:szCs w:val="24"/>
        </w:rPr>
        <w:t xml:space="preserve">essential </w:t>
      </w:r>
      <w:r w:rsidR="0083484B" w:rsidRPr="0001614C">
        <w:rPr>
          <w:rFonts w:ascii="Times New Roman" w:hAnsi="Times New Roman"/>
          <w:bCs/>
          <w:sz w:val="24"/>
          <w:szCs w:val="24"/>
        </w:rPr>
        <w:t xml:space="preserve">activities </w:t>
      </w:r>
      <w:r w:rsidR="0083484B">
        <w:rPr>
          <w:rFonts w:ascii="Times New Roman" w:hAnsi="Times New Roman"/>
          <w:bCs/>
          <w:sz w:val="24"/>
          <w:szCs w:val="24"/>
        </w:rPr>
        <w:t>in the protected cultivation structures like f</w:t>
      </w:r>
      <w:r w:rsidR="0083484B" w:rsidRPr="0001614C">
        <w:rPr>
          <w:rFonts w:ascii="Times New Roman" w:hAnsi="Times New Roman"/>
          <w:bCs/>
          <w:sz w:val="24"/>
          <w:szCs w:val="24"/>
        </w:rPr>
        <w:t>ertigation, harvesting, training and irrigation.</w:t>
      </w:r>
    </w:p>
    <w:p w14:paraId="53047A21" w14:textId="0169CC0D" w:rsidR="0083484B" w:rsidRDefault="001C22DE" w:rsidP="0083484B">
      <w:pPr>
        <w:spacing w:before="240" w:after="240" w:line="360" w:lineRule="auto"/>
        <w:ind w:firstLine="720"/>
        <w:jc w:val="both"/>
        <w:rPr>
          <w:rFonts w:ascii="Times New Roman" w:hAnsi="Times New Roman"/>
          <w:sz w:val="24"/>
          <w:szCs w:val="24"/>
        </w:rPr>
      </w:pPr>
      <w:r w:rsidRPr="0001614C">
        <w:rPr>
          <w:rFonts w:ascii="Times New Roman" w:hAnsi="Times New Roman"/>
          <w:bCs/>
          <w:sz w:val="24"/>
          <w:szCs w:val="24"/>
        </w:rPr>
        <w:t xml:space="preserve">With respect to fixed cost, </w:t>
      </w:r>
      <w:r w:rsidR="0083484B">
        <w:rPr>
          <w:rFonts w:ascii="Times New Roman" w:hAnsi="Times New Roman"/>
          <w:bCs/>
          <w:sz w:val="24"/>
          <w:szCs w:val="24"/>
        </w:rPr>
        <w:t>the a</w:t>
      </w:r>
      <w:r w:rsidRPr="0001614C">
        <w:rPr>
          <w:rFonts w:ascii="Times New Roman" w:hAnsi="Times New Roman"/>
          <w:sz w:val="24"/>
          <w:szCs w:val="24"/>
        </w:rPr>
        <w:t>mortized establishment cost (Rs.41</w:t>
      </w:r>
      <w:r w:rsidR="0040530A">
        <w:rPr>
          <w:rFonts w:ascii="Times New Roman" w:hAnsi="Times New Roman"/>
          <w:sz w:val="24"/>
          <w:szCs w:val="24"/>
        </w:rPr>
        <w:t>,</w:t>
      </w:r>
      <w:r w:rsidRPr="0001614C">
        <w:rPr>
          <w:rFonts w:ascii="Times New Roman" w:hAnsi="Times New Roman"/>
          <w:sz w:val="24"/>
          <w:szCs w:val="24"/>
        </w:rPr>
        <w:t>238) was found to be high followed by rental value of land (RS.10</w:t>
      </w:r>
      <w:r w:rsidR="0040530A">
        <w:rPr>
          <w:rFonts w:ascii="Times New Roman" w:hAnsi="Times New Roman"/>
          <w:sz w:val="24"/>
          <w:szCs w:val="24"/>
        </w:rPr>
        <w:t>,</w:t>
      </w:r>
      <w:r w:rsidRPr="0001614C">
        <w:rPr>
          <w:rFonts w:ascii="Times New Roman" w:hAnsi="Times New Roman"/>
          <w:sz w:val="24"/>
          <w:szCs w:val="24"/>
        </w:rPr>
        <w:t>000) and irrigation cost (Rs.5</w:t>
      </w:r>
      <w:r w:rsidR="0040530A">
        <w:rPr>
          <w:rFonts w:ascii="Times New Roman" w:hAnsi="Times New Roman"/>
          <w:sz w:val="24"/>
          <w:szCs w:val="24"/>
        </w:rPr>
        <w:t>,</w:t>
      </w:r>
      <w:r w:rsidRPr="0001614C">
        <w:rPr>
          <w:rFonts w:ascii="Times New Roman" w:hAnsi="Times New Roman"/>
          <w:sz w:val="24"/>
          <w:szCs w:val="24"/>
        </w:rPr>
        <w:t xml:space="preserve">854). </w:t>
      </w:r>
      <w:r w:rsidR="0083484B">
        <w:rPr>
          <w:rFonts w:ascii="Times New Roman" w:hAnsi="Times New Roman"/>
          <w:sz w:val="24"/>
          <w:szCs w:val="24"/>
        </w:rPr>
        <w:t xml:space="preserve">The higher </w:t>
      </w:r>
      <w:r w:rsidR="0083484B" w:rsidRPr="0001614C">
        <w:rPr>
          <w:rFonts w:ascii="Times New Roman" w:hAnsi="Times New Roman"/>
          <w:sz w:val="24"/>
          <w:szCs w:val="24"/>
        </w:rPr>
        <w:t xml:space="preserve">amortized establishment cost </w:t>
      </w:r>
      <w:r w:rsidR="0083484B">
        <w:rPr>
          <w:rFonts w:ascii="Times New Roman" w:hAnsi="Times New Roman"/>
          <w:sz w:val="24"/>
          <w:szCs w:val="24"/>
        </w:rPr>
        <w:t xml:space="preserve">was due to higher cost incurred </w:t>
      </w:r>
      <w:r w:rsidR="0083484B" w:rsidRPr="0001614C">
        <w:rPr>
          <w:rFonts w:ascii="Times New Roman" w:hAnsi="Times New Roman"/>
          <w:sz w:val="24"/>
          <w:szCs w:val="24"/>
        </w:rPr>
        <w:t xml:space="preserve">for the establishment of protected cultivation structure </w:t>
      </w:r>
      <w:r w:rsidR="00FC25B6">
        <w:rPr>
          <w:rFonts w:ascii="Times New Roman" w:hAnsi="Times New Roman"/>
          <w:sz w:val="24"/>
          <w:szCs w:val="24"/>
        </w:rPr>
        <w:t>(</w:t>
      </w:r>
      <w:r w:rsidR="00FC25B6" w:rsidRPr="00F362E9">
        <w:rPr>
          <w:rFonts w:ascii="Times New Roman" w:hAnsi="Times New Roman"/>
          <w:sz w:val="24"/>
          <w:szCs w:val="24"/>
        </w:rPr>
        <w:t xml:space="preserve">Sreedhara </w:t>
      </w:r>
      <w:r w:rsidR="00FC25B6" w:rsidRPr="00F362E9">
        <w:rPr>
          <w:rFonts w:ascii="Times New Roman" w:hAnsi="Times New Roman"/>
          <w:i/>
          <w:sz w:val="24"/>
          <w:szCs w:val="24"/>
        </w:rPr>
        <w:t xml:space="preserve">et al. </w:t>
      </w:r>
      <w:r w:rsidR="00FC25B6" w:rsidRPr="00F362E9">
        <w:rPr>
          <w:rFonts w:ascii="Times New Roman" w:hAnsi="Times New Roman"/>
          <w:sz w:val="24"/>
          <w:szCs w:val="24"/>
        </w:rPr>
        <w:t xml:space="preserve"> (2013)</w:t>
      </w:r>
      <w:r w:rsidR="00FC25B6">
        <w:rPr>
          <w:rFonts w:ascii="Times New Roman" w:hAnsi="Times New Roman"/>
          <w:sz w:val="24"/>
          <w:szCs w:val="24"/>
        </w:rPr>
        <w:t xml:space="preserve">, Itigi </w:t>
      </w:r>
      <w:r w:rsidR="00FC25B6" w:rsidRPr="004A7186">
        <w:rPr>
          <w:rFonts w:ascii="Times New Roman" w:hAnsi="Times New Roman"/>
          <w:i/>
          <w:sz w:val="24"/>
          <w:szCs w:val="24"/>
        </w:rPr>
        <w:t>et al.</w:t>
      </w:r>
      <w:r w:rsidR="00FC25B6" w:rsidRPr="00F362E9">
        <w:rPr>
          <w:rFonts w:ascii="Times New Roman" w:hAnsi="Times New Roman"/>
          <w:i/>
          <w:sz w:val="24"/>
          <w:szCs w:val="24"/>
        </w:rPr>
        <w:t xml:space="preserve"> </w:t>
      </w:r>
      <w:r w:rsidR="00FC25B6" w:rsidRPr="00F362E9">
        <w:rPr>
          <w:rFonts w:ascii="Times New Roman" w:hAnsi="Times New Roman"/>
          <w:sz w:val="24"/>
          <w:szCs w:val="24"/>
        </w:rPr>
        <w:t xml:space="preserve"> (2017)</w:t>
      </w:r>
      <w:r w:rsidR="00FC25B6">
        <w:rPr>
          <w:rFonts w:ascii="Times New Roman" w:hAnsi="Times New Roman"/>
          <w:sz w:val="24"/>
          <w:szCs w:val="24"/>
        </w:rPr>
        <w:t xml:space="preserve">, </w:t>
      </w:r>
      <w:r w:rsidR="00FC25B6" w:rsidRPr="00F362E9">
        <w:rPr>
          <w:rFonts w:ascii="Times New Roman" w:hAnsi="Times New Roman"/>
          <w:sz w:val="24"/>
          <w:szCs w:val="24"/>
        </w:rPr>
        <w:t>Pavithra (2019)</w:t>
      </w:r>
      <w:r w:rsidR="00FC25B6">
        <w:rPr>
          <w:rFonts w:ascii="Times New Roman" w:hAnsi="Times New Roman"/>
          <w:sz w:val="24"/>
          <w:szCs w:val="24"/>
        </w:rPr>
        <w:t>)</w:t>
      </w:r>
      <w:r w:rsidR="00FC25B6" w:rsidRPr="00F362E9">
        <w:rPr>
          <w:rFonts w:ascii="Times New Roman" w:hAnsi="Times New Roman"/>
          <w:sz w:val="24"/>
          <w:szCs w:val="24"/>
        </w:rPr>
        <w:t xml:space="preserve"> </w:t>
      </w:r>
      <w:r w:rsidR="0083484B">
        <w:rPr>
          <w:rFonts w:ascii="Times New Roman" w:hAnsi="Times New Roman"/>
          <w:sz w:val="24"/>
          <w:szCs w:val="24"/>
        </w:rPr>
        <w:t xml:space="preserve">which </w:t>
      </w:r>
      <w:r w:rsidR="0083484B" w:rsidRPr="0001614C">
        <w:rPr>
          <w:rFonts w:ascii="Times New Roman" w:hAnsi="Times New Roman"/>
          <w:sz w:val="24"/>
          <w:szCs w:val="24"/>
        </w:rPr>
        <w:t>w</w:t>
      </w:r>
      <w:r w:rsidR="0083484B">
        <w:rPr>
          <w:rFonts w:ascii="Times New Roman" w:hAnsi="Times New Roman"/>
          <w:sz w:val="24"/>
          <w:szCs w:val="24"/>
        </w:rPr>
        <w:t>ere</w:t>
      </w:r>
      <w:r w:rsidR="0083484B" w:rsidRPr="0001614C">
        <w:rPr>
          <w:rFonts w:ascii="Times New Roman" w:hAnsi="Times New Roman"/>
          <w:sz w:val="24"/>
          <w:szCs w:val="24"/>
        </w:rPr>
        <w:t xml:space="preserve"> </w:t>
      </w:r>
      <w:r w:rsidR="0083484B">
        <w:rPr>
          <w:rFonts w:ascii="Times New Roman" w:hAnsi="Times New Roman"/>
          <w:sz w:val="24"/>
          <w:szCs w:val="24"/>
        </w:rPr>
        <w:t xml:space="preserve">taken for the </w:t>
      </w:r>
      <w:r w:rsidR="0083484B" w:rsidRPr="0001614C">
        <w:rPr>
          <w:rFonts w:ascii="Times New Roman" w:hAnsi="Times New Roman"/>
          <w:sz w:val="24"/>
          <w:szCs w:val="24"/>
        </w:rPr>
        <w:t>average</w:t>
      </w:r>
      <w:r w:rsidR="0083484B">
        <w:rPr>
          <w:rFonts w:ascii="Times New Roman" w:hAnsi="Times New Roman"/>
          <w:sz w:val="24"/>
          <w:szCs w:val="24"/>
        </w:rPr>
        <w:t>s of</w:t>
      </w:r>
      <w:r w:rsidR="0083484B" w:rsidRPr="0001614C">
        <w:rPr>
          <w:rFonts w:ascii="Times New Roman" w:hAnsi="Times New Roman"/>
          <w:sz w:val="24"/>
          <w:szCs w:val="24"/>
        </w:rPr>
        <w:t xml:space="preserve"> 10 years </w:t>
      </w:r>
      <w:r w:rsidR="0083484B">
        <w:rPr>
          <w:rFonts w:ascii="Times New Roman" w:hAnsi="Times New Roman"/>
          <w:sz w:val="24"/>
          <w:szCs w:val="24"/>
        </w:rPr>
        <w:t xml:space="preserve">by </w:t>
      </w:r>
      <w:r w:rsidR="0083484B" w:rsidRPr="0001614C">
        <w:rPr>
          <w:rFonts w:ascii="Times New Roman" w:hAnsi="Times New Roman"/>
          <w:sz w:val="24"/>
          <w:szCs w:val="24"/>
        </w:rPr>
        <w:t>considering the life of structure as ten years</w:t>
      </w:r>
      <w:r w:rsidR="0083484B">
        <w:rPr>
          <w:rFonts w:ascii="Times New Roman" w:hAnsi="Times New Roman"/>
          <w:sz w:val="24"/>
          <w:szCs w:val="24"/>
        </w:rPr>
        <w:t xml:space="preserve">. </w:t>
      </w:r>
    </w:p>
    <w:p w14:paraId="3E89074B" w14:textId="15074591" w:rsidR="00DC635B" w:rsidRDefault="00DC635B" w:rsidP="0083484B">
      <w:pPr>
        <w:spacing w:before="240" w:after="240" w:line="360" w:lineRule="auto"/>
        <w:jc w:val="both"/>
        <w:rPr>
          <w:rFonts w:ascii="Times New Roman" w:hAnsi="Times New Roman"/>
          <w:b/>
          <w:sz w:val="24"/>
          <w:szCs w:val="24"/>
        </w:rPr>
      </w:pPr>
      <w:r w:rsidRPr="003456FE">
        <w:rPr>
          <w:rFonts w:ascii="Times New Roman" w:hAnsi="Times New Roman"/>
          <w:b/>
          <w:sz w:val="24"/>
          <w:szCs w:val="24"/>
        </w:rPr>
        <w:t xml:space="preserve">Table </w:t>
      </w:r>
      <w:r>
        <w:rPr>
          <w:rFonts w:ascii="Times New Roman" w:hAnsi="Times New Roman"/>
          <w:b/>
          <w:sz w:val="24"/>
          <w:szCs w:val="24"/>
        </w:rPr>
        <w:t>2. Economics of t</w:t>
      </w:r>
      <w:r w:rsidRPr="003456FE">
        <w:rPr>
          <w:rFonts w:ascii="Times New Roman" w:hAnsi="Times New Roman"/>
          <w:b/>
          <w:sz w:val="24"/>
          <w:szCs w:val="24"/>
        </w:rPr>
        <w:t xml:space="preserve">omato production under Shade net technology </w:t>
      </w:r>
    </w:p>
    <w:p w14:paraId="29E9AD1A" w14:textId="77777777" w:rsidR="00DC635B" w:rsidRPr="003456FE" w:rsidRDefault="00DC635B" w:rsidP="00DC635B">
      <w:pPr>
        <w:spacing w:before="120" w:after="120"/>
        <w:ind w:hanging="108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456FE">
        <w:rPr>
          <w:rFonts w:ascii="Times New Roman" w:hAnsi="Times New Roman"/>
          <w:b/>
          <w:sz w:val="24"/>
          <w:szCs w:val="24"/>
        </w:rPr>
        <w:t xml:space="preserve">(1 unit = 1008 Sq.m)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450"/>
        <w:gridCol w:w="1145"/>
        <w:gridCol w:w="1082"/>
        <w:gridCol w:w="1282"/>
        <w:gridCol w:w="1351"/>
      </w:tblGrid>
      <w:tr w:rsidR="00DC635B" w:rsidRPr="00E72567" w14:paraId="0E1F8EE9" w14:textId="77777777" w:rsidTr="00437792">
        <w:trPr>
          <w:trHeight w:val="315"/>
        </w:trPr>
        <w:tc>
          <w:tcPr>
            <w:tcW w:w="392" w:type="pct"/>
            <w:vAlign w:val="center"/>
            <w:hideMark/>
          </w:tcPr>
          <w:p w14:paraId="04A284A8"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Sl.</w:t>
            </w:r>
            <w:r>
              <w:rPr>
                <w:rFonts w:ascii="Times New Roman" w:hAnsi="Times New Roman"/>
                <w:b/>
                <w:bCs/>
                <w:sz w:val="24"/>
                <w:szCs w:val="24"/>
              </w:rPr>
              <w:t xml:space="preserve"> </w:t>
            </w:r>
            <w:r w:rsidRPr="00E72567">
              <w:rPr>
                <w:rFonts w:ascii="Times New Roman" w:hAnsi="Times New Roman"/>
                <w:b/>
                <w:bCs/>
                <w:sz w:val="24"/>
                <w:szCs w:val="24"/>
              </w:rPr>
              <w:t>No</w:t>
            </w:r>
            <w:r>
              <w:rPr>
                <w:rFonts w:ascii="Times New Roman" w:hAnsi="Times New Roman"/>
                <w:b/>
                <w:bCs/>
                <w:sz w:val="24"/>
                <w:szCs w:val="24"/>
              </w:rPr>
              <w:t>.</w:t>
            </w:r>
          </w:p>
        </w:tc>
        <w:tc>
          <w:tcPr>
            <w:tcW w:w="1913" w:type="pct"/>
            <w:vAlign w:val="center"/>
            <w:hideMark/>
          </w:tcPr>
          <w:p w14:paraId="69C7DC13"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Particulars</w:t>
            </w:r>
          </w:p>
        </w:tc>
        <w:tc>
          <w:tcPr>
            <w:tcW w:w="635" w:type="pct"/>
            <w:vAlign w:val="center"/>
            <w:hideMark/>
          </w:tcPr>
          <w:p w14:paraId="3352A3D6"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2019</w:t>
            </w:r>
          </w:p>
        </w:tc>
        <w:tc>
          <w:tcPr>
            <w:tcW w:w="600" w:type="pct"/>
            <w:vAlign w:val="center"/>
            <w:hideMark/>
          </w:tcPr>
          <w:p w14:paraId="046427E8"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2020</w:t>
            </w:r>
          </w:p>
        </w:tc>
        <w:tc>
          <w:tcPr>
            <w:tcW w:w="711" w:type="pct"/>
            <w:vAlign w:val="center"/>
            <w:hideMark/>
          </w:tcPr>
          <w:p w14:paraId="115B969F"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2021</w:t>
            </w:r>
          </w:p>
        </w:tc>
        <w:tc>
          <w:tcPr>
            <w:tcW w:w="749" w:type="pct"/>
            <w:vAlign w:val="center"/>
            <w:hideMark/>
          </w:tcPr>
          <w:p w14:paraId="01AE131A"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Overall</w:t>
            </w:r>
          </w:p>
        </w:tc>
      </w:tr>
      <w:tr w:rsidR="00DC635B" w:rsidRPr="00E72567" w14:paraId="73E0D4A9" w14:textId="77777777" w:rsidTr="00437792">
        <w:trPr>
          <w:trHeight w:val="375"/>
        </w:trPr>
        <w:tc>
          <w:tcPr>
            <w:tcW w:w="392" w:type="pct"/>
            <w:vAlign w:val="center"/>
            <w:hideMark/>
          </w:tcPr>
          <w:p w14:paraId="6BBA388B"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I</w:t>
            </w:r>
          </w:p>
        </w:tc>
        <w:tc>
          <w:tcPr>
            <w:tcW w:w="1913" w:type="pct"/>
            <w:vAlign w:val="center"/>
            <w:hideMark/>
          </w:tcPr>
          <w:p w14:paraId="62180A4E" w14:textId="77777777" w:rsidR="00DC635B" w:rsidRPr="00E72567" w:rsidRDefault="00DC635B" w:rsidP="00437792">
            <w:pPr>
              <w:spacing w:before="40" w:after="40"/>
              <w:rPr>
                <w:rFonts w:ascii="Times New Roman" w:hAnsi="Times New Roman"/>
                <w:b/>
                <w:bCs/>
                <w:sz w:val="24"/>
                <w:szCs w:val="24"/>
              </w:rPr>
            </w:pPr>
            <w:r w:rsidRPr="00E72567">
              <w:rPr>
                <w:rFonts w:ascii="Times New Roman" w:hAnsi="Times New Roman"/>
                <w:b/>
                <w:bCs/>
                <w:sz w:val="24"/>
                <w:szCs w:val="24"/>
              </w:rPr>
              <w:t>Variable cost</w:t>
            </w:r>
            <w:r>
              <w:rPr>
                <w:rFonts w:ascii="Times New Roman" w:hAnsi="Times New Roman"/>
                <w:b/>
                <w:bCs/>
                <w:sz w:val="24"/>
                <w:szCs w:val="24"/>
              </w:rPr>
              <w:t xml:space="preserve"> </w:t>
            </w:r>
            <w:r>
              <w:rPr>
                <w:rFonts w:ascii="Times New Roman" w:hAnsi="Times New Roman"/>
                <w:b/>
                <w:bCs/>
                <w:color w:val="000000"/>
                <w:sz w:val="24"/>
                <w:szCs w:val="24"/>
              </w:rPr>
              <w:t>(Rs)</w:t>
            </w:r>
          </w:p>
        </w:tc>
        <w:tc>
          <w:tcPr>
            <w:tcW w:w="635" w:type="pct"/>
            <w:vAlign w:val="center"/>
            <w:hideMark/>
          </w:tcPr>
          <w:p w14:paraId="4F503C0F"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I</w:t>
            </w:r>
            <w:r w:rsidRPr="00E72567">
              <w:rPr>
                <w:rFonts w:ascii="Times New Roman" w:hAnsi="Times New Roman"/>
                <w:b/>
                <w:bCs/>
                <w:sz w:val="24"/>
                <w:szCs w:val="24"/>
                <w:vertAlign w:val="superscript"/>
              </w:rPr>
              <w:t>st</w:t>
            </w:r>
            <w:r w:rsidRPr="00E72567">
              <w:rPr>
                <w:rFonts w:ascii="Times New Roman" w:hAnsi="Times New Roman"/>
                <w:b/>
                <w:bCs/>
                <w:sz w:val="24"/>
                <w:szCs w:val="24"/>
              </w:rPr>
              <w:t xml:space="preserve"> year</w:t>
            </w:r>
          </w:p>
        </w:tc>
        <w:tc>
          <w:tcPr>
            <w:tcW w:w="600" w:type="pct"/>
            <w:vAlign w:val="center"/>
            <w:hideMark/>
          </w:tcPr>
          <w:p w14:paraId="541CF09A"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II</w:t>
            </w:r>
            <w:r w:rsidRPr="00E72567">
              <w:rPr>
                <w:rFonts w:ascii="Times New Roman" w:hAnsi="Times New Roman"/>
                <w:b/>
                <w:bCs/>
                <w:sz w:val="24"/>
                <w:szCs w:val="24"/>
                <w:vertAlign w:val="superscript"/>
              </w:rPr>
              <w:t>nd</w:t>
            </w:r>
            <w:r w:rsidRPr="00E72567">
              <w:rPr>
                <w:rFonts w:ascii="Times New Roman" w:hAnsi="Times New Roman"/>
                <w:b/>
                <w:bCs/>
                <w:sz w:val="24"/>
                <w:szCs w:val="24"/>
              </w:rPr>
              <w:t xml:space="preserve"> year</w:t>
            </w:r>
          </w:p>
        </w:tc>
        <w:tc>
          <w:tcPr>
            <w:tcW w:w="711" w:type="pct"/>
            <w:vAlign w:val="center"/>
            <w:hideMark/>
          </w:tcPr>
          <w:p w14:paraId="75472606"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III</w:t>
            </w:r>
            <w:r w:rsidRPr="00E72567">
              <w:rPr>
                <w:rFonts w:ascii="Times New Roman" w:hAnsi="Times New Roman"/>
                <w:b/>
                <w:bCs/>
                <w:sz w:val="24"/>
                <w:szCs w:val="24"/>
                <w:vertAlign w:val="superscript"/>
              </w:rPr>
              <w:t>rd</w:t>
            </w:r>
            <w:r w:rsidRPr="00E72567">
              <w:rPr>
                <w:rFonts w:ascii="Times New Roman" w:hAnsi="Times New Roman"/>
                <w:b/>
                <w:bCs/>
                <w:sz w:val="24"/>
                <w:szCs w:val="24"/>
              </w:rPr>
              <w:t xml:space="preserve"> year</w:t>
            </w:r>
          </w:p>
        </w:tc>
        <w:tc>
          <w:tcPr>
            <w:tcW w:w="749" w:type="pct"/>
            <w:vAlign w:val="center"/>
            <w:hideMark/>
          </w:tcPr>
          <w:p w14:paraId="458AAB77"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Average</w:t>
            </w:r>
          </w:p>
        </w:tc>
      </w:tr>
      <w:tr w:rsidR="00DC635B" w:rsidRPr="00E72567" w14:paraId="042899EF" w14:textId="77777777" w:rsidTr="00437792">
        <w:trPr>
          <w:trHeight w:val="315"/>
        </w:trPr>
        <w:tc>
          <w:tcPr>
            <w:tcW w:w="392" w:type="pct"/>
            <w:vAlign w:val="center"/>
            <w:hideMark/>
          </w:tcPr>
          <w:p w14:paraId="134B4ED5"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w:t>
            </w:r>
          </w:p>
        </w:tc>
        <w:tc>
          <w:tcPr>
            <w:tcW w:w="1913" w:type="pct"/>
            <w:vAlign w:val="center"/>
            <w:hideMark/>
          </w:tcPr>
          <w:p w14:paraId="4B1C0989"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Land Preparation</w:t>
            </w:r>
          </w:p>
        </w:tc>
        <w:tc>
          <w:tcPr>
            <w:tcW w:w="635" w:type="pct"/>
            <w:vAlign w:val="center"/>
            <w:hideMark/>
          </w:tcPr>
          <w:p w14:paraId="0DA6A38A"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1820</w:t>
            </w:r>
          </w:p>
        </w:tc>
        <w:tc>
          <w:tcPr>
            <w:tcW w:w="600" w:type="pct"/>
            <w:vAlign w:val="center"/>
            <w:hideMark/>
          </w:tcPr>
          <w:p w14:paraId="4CDCA5A5"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1652</w:t>
            </w:r>
          </w:p>
        </w:tc>
        <w:tc>
          <w:tcPr>
            <w:tcW w:w="711" w:type="pct"/>
            <w:vAlign w:val="center"/>
            <w:hideMark/>
          </w:tcPr>
          <w:p w14:paraId="47CB93D7"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1352</w:t>
            </w:r>
          </w:p>
        </w:tc>
        <w:tc>
          <w:tcPr>
            <w:tcW w:w="749" w:type="pct"/>
            <w:vAlign w:val="center"/>
            <w:hideMark/>
          </w:tcPr>
          <w:p w14:paraId="67F38455"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1608</w:t>
            </w:r>
          </w:p>
        </w:tc>
      </w:tr>
      <w:tr w:rsidR="00DC635B" w:rsidRPr="00E72567" w14:paraId="0D8075E5" w14:textId="77777777" w:rsidTr="00437792">
        <w:trPr>
          <w:trHeight w:val="315"/>
        </w:trPr>
        <w:tc>
          <w:tcPr>
            <w:tcW w:w="392" w:type="pct"/>
            <w:vAlign w:val="center"/>
            <w:hideMark/>
          </w:tcPr>
          <w:p w14:paraId="24A60C44"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2</w:t>
            </w:r>
          </w:p>
        </w:tc>
        <w:tc>
          <w:tcPr>
            <w:tcW w:w="1913" w:type="pct"/>
            <w:vAlign w:val="center"/>
            <w:hideMark/>
          </w:tcPr>
          <w:p w14:paraId="11314726"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FYM</w:t>
            </w:r>
          </w:p>
        </w:tc>
        <w:tc>
          <w:tcPr>
            <w:tcW w:w="635" w:type="pct"/>
            <w:vAlign w:val="center"/>
            <w:hideMark/>
          </w:tcPr>
          <w:p w14:paraId="2A834A5B"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8562</w:t>
            </w:r>
          </w:p>
        </w:tc>
        <w:tc>
          <w:tcPr>
            <w:tcW w:w="600" w:type="pct"/>
            <w:vAlign w:val="center"/>
            <w:hideMark/>
          </w:tcPr>
          <w:p w14:paraId="09C85ED4"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6572</w:t>
            </w:r>
          </w:p>
        </w:tc>
        <w:tc>
          <w:tcPr>
            <w:tcW w:w="711" w:type="pct"/>
            <w:vAlign w:val="center"/>
            <w:hideMark/>
          </w:tcPr>
          <w:p w14:paraId="66EA8F5B"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5256</w:t>
            </w:r>
          </w:p>
        </w:tc>
        <w:tc>
          <w:tcPr>
            <w:tcW w:w="749" w:type="pct"/>
            <w:vAlign w:val="center"/>
            <w:hideMark/>
          </w:tcPr>
          <w:p w14:paraId="4F8A7392"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6796.67</w:t>
            </w:r>
          </w:p>
        </w:tc>
      </w:tr>
      <w:tr w:rsidR="00DC635B" w:rsidRPr="00E72567" w14:paraId="2D48EFE9" w14:textId="77777777" w:rsidTr="00437792">
        <w:trPr>
          <w:trHeight w:val="315"/>
        </w:trPr>
        <w:tc>
          <w:tcPr>
            <w:tcW w:w="392" w:type="pct"/>
            <w:vAlign w:val="center"/>
            <w:hideMark/>
          </w:tcPr>
          <w:p w14:paraId="14377B1B"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w:t>
            </w:r>
          </w:p>
        </w:tc>
        <w:tc>
          <w:tcPr>
            <w:tcW w:w="1913" w:type="pct"/>
            <w:vAlign w:val="center"/>
            <w:hideMark/>
          </w:tcPr>
          <w:p w14:paraId="2F7A7507"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Bed preparation</w:t>
            </w:r>
          </w:p>
        </w:tc>
        <w:tc>
          <w:tcPr>
            <w:tcW w:w="635" w:type="pct"/>
            <w:vAlign w:val="center"/>
            <w:hideMark/>
          </w:tcPr>
          <w:p w14:paraId="07E86C8E"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1152</w:t>
            </w:r>
          </w:p>
        </w:tc>
        <w:tc>
          <w:tcPr>
            <w:tcW w:w="600" w:type="pct"/>
            <w:vAlign w:val="center"/>
            <w:hideMark/>
          </w:tcPr>
          <w:p w14:paraId="7A994359"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1325</w:t>
            </w:r>
          </w:p>
        </w:tc>
        <w:tc>
          <w:tcPr>
            <w:tcW w:w="711" w:type="pct"/>
            <w:vAlign w:val="center"/>
            <w:hideMark/>
          </w:tcPr>
          <w:p w14:paraId="64B99D46"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1256</w:t>
            </w:r>
          </w:p>
        </w:tc>
        <w:tc>
          <w:tcPr>
            <w:tcW w:w="749" w:type="pct"/>
            <w:vAlign w:val="center"/>
            <w:hideMark/>
          </w:tcPr>
          <w:p w14:paraId="3FD36EA8"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1244</w:t>
            </w:r>
          </w:p>
        </w:tc>
      </w:tr>
      <w:tr w:rsidR="00DC635B" w:rsidRPr="00E72567" w14:paraId="03E0C0F4" w14:textId="77777777" w:rsidTr="00437792">
        <w:trPr>
          <w:trHeight w:val="315"/>
        </w:trPr>
        <w:tc>
          <w:tcPr>
            <w:tcW w:w="392" w:type="pct"/>
            <w:vAlign w:val="center"/>
            <w:hideMark/>
          </w:tcPr>
          <w:p w14:paraId="62287F0E"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lastRenderedPageBreak/>
              <w:t>4</w:t>
            </w:r>
          </w:p>
        </w:tc>
        <w:tc>
          <w:tcPr>
            <w:tcW w:w="1913" w:type="pct"/>
            <w:vAlign w:val="center"/>
            <w:hideMark/>
          </w:tcPr>
          <w:p w14:paraId="469F2BE1"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Planting material</w:t>
            </w:r>
          </w:p>
        </w:tc>
        <w:tc>
          <w:tcPr>
            <w:tcW w:w="635" w:type="pct"/>
            <w:vAlign w:val="center"/>
            <w:hideMark/>
          </w:tcPr>
          <w:p w14:paraId="636330E0"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3250</w:t>
            </w:r>
          </w:p>
        </w:tc>
        <w:tc>
          <w:tcPr>
            <w:tcW w:w="600" w:type="pct"/>
            <w:vAlign w:val="center"/>
            <w:hideMark/>
          </w:tcPr>
          <w:p w14:paraId="6F56EEEB"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3564</w:t>
            </w:r>
          </w:p>
        </w:tc>
        <w:tc>
          <w:tcPr>
            <w:tcW w:w="711" w:type="pct"/>
            <w:vAlign w:val="center"/>
            <w:hideMark/>
          </w:tcPr>
          <w:p w14:paraId="75189CA3"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4102</w:t>
            </w:r>
          </w:p>
        </w:tc>
        <w:tc>
          <w:tcPr>
            <w:tcW w:w="749" w:type="pct"/>
            <w:vAlign w:val="center"/>
            <w:hideMark/>
          </w:tcPr>
          <w:p w14:paraId="4C3E0F60"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3639</w:t>
            </w:r>
          </w:p>
        </w:tc>
      </w:tr>
      <w:tr w:rsidR="00DC635B" w:rsidRPr="00E72567" w14:paraId="5A9E692A" w14:textId="77777777" w:rsidTr="00437792">
        <w:trPr>
          <w:trHeight w:val="315"/>
        </w:trPr>
        <w:tc>
          <w:tcPr>
            <w:tcW w:w="392" w:type="pct"/>
            <w:vAlign w:val="center"/>
            <w:hideMark/>
          </w:tcPr>
          <w:p w14:paraId="6056F368"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5</w:t>
            </w:r>
          </w:p>
        </w:tc>
        <w:tc>
          <w:tcPr>
            <w:tcW w:w="1913" w:type="pct"/>
            <w:vAlign w:val="center"/>
            <w:hideMark/>
          </w:tcPr>
          <w:p w14:paraId="02C4C16A"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Fertilizer</w:t>
            </w:r>
          </w:p>
        </w:tc>
        <w:tc>
          <w:tcPr>
            <w:tcW w:w="635" w:type="pct"/>
            <w:vAlign w:val="center"/>
            <w:hideMark/>
          </w:tcPr>
          <w:p w14:paraId="513CB0CF"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12568</w:t>
            </w:r>
          </w:p>
        </w:tc>
        <w:tc>
          <w:tcPr>
            <w:tcW w:w="600" w:type="pct"/>
            <w:vAlign w:val="center"/>
            <w:hideMark/>
          </w:tcPr>
          <w:p w14:paraId="2057E2F9"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14562</w:t>
            </w:r>
          </w:p>
        </w:tc>
        <w:tc>
          <w:tcPr>
            <w:tcW w:w="711" w:type="pct"/>
            <w:vAlign w:val="center"/>
            <w:hideMark/>
          </w:tcPr>
          <w:p w14:paraId="66AB38E8"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14780</w:t>
            </w:r>
          </w:p>
        </w:tc>
        <w:tc>
          <w:tcPr>
            <w:tcW w:w="749" w:type="pct"/>
            <w:vAlign w:val="center"/>
            <w:hideMark/>
          </w:tcPr>
          <w:p w14:paraId="51B2FCF0"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13970</w:t>
            </w:r>
          </w:p>
        </w:tc>
      </w:tr>
      <w:tr w:rsidR="00DC635B" w:rsidRPr="00E72567" w14:paraId="3854CF6A" w14:textId="77777777" w:rsidTr="00437792">
        <w:trPr>
          <w:trHeight w:val="315"/>
        </w:trPr>
        <w:tc>
          <w:tcPr>
            <w:tcW w:w="392" w:type="pct"/>
            <w:vAlign w:val="center"/>
            <w:hideMark/>
          </w:tcPr>
          <w:p w14:paraId="0A355245"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6</w:t>
            </w:r>
          </w:p>
        </w:tc>
        <w:tc>
          <w:tcPr>
            <w:tcW w:w="1913" w:type="pct"/>
            <w:vAlign w:val="center"/>
            <w:hideMark/>
          </w:tcPr>
          <w:p w14:paraId="3AA1C4A8"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PP Chemicals</w:t>
            </w:r>
          </w:p>
        </w:tc>
        <w:tc>
          <w:tcPr>
            <w:tcW w:w="635" w:type="pct"/>
            <w:vAlign w:val="center"/>
            <w:hideMark/>
          </w:tcPr>
          <w:p w14:paraId="6B024595"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1565</w:t>
            </w:r>
          </w:p>
        </w:tc>
        <w:tc>
          <w:tcPr>
            <w:tcW w:w="600" w:type="pct"/>
            <w:vAlign w:val="center"/>
            <w:hideMark/>
          </w:tcPr>
          <w:p w14:paraId="51345C30"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1660</w:t>
            </w:r>
          </w:p>
        </w:tc>
        <w:tc>
          <w:tcPr>
            <w:tcW w:w="711" w:type="pct"/>
            <w:vAlign w:val="center"/>
            <w:hideMark/>
          </w:tcPr>
          <w:p w14:paraId="60C18F67"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2027</w:t>
            </w:r>
          </w:p>
        </w:tc>
        <w:tc>
          <w:tcPr>
            <w:tcW w:w="749" w:type="pct"/>
            <w:vAlign w:val="center"/>
            <w:hideMark/>
          </w:tcPr>
          <w:p w14:paraId="7CA746D2"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1751</w:t>
            </w:r>
          </w:p>
        </w:tc>
      </w:tr>
      <w:tr w:rsidR="00DC635B" w:rsidRPr="00E72567" w14:paraId="488CFBDC" w14:textId="77777777" w:rsidTr="00437792">
        <w:trPr>
          <w:trHeight w:val="315"/>
        </w:trPr>
        <w:tc>
          <w:tcPr>
            <w:tcW w:w="392" w:type="pct"/>
            <w:vAlign w:val="center"/>
            <w:hideMark/>
          </w:tcPr>
          <w:p w14:paraId="28A5E95B"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7</w:t>
            </w:r>
          </w:p>
        </w:tc>
        <w:tc>
          <w:tcPr>
            <w:tcW w:w="1913" w:type="pct"/>
            <w:vAlign w:val="center"/>
            <w:hideMark/>
          </w:tcPr>
          <w:p w14:paraId="7FF60559"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Labour cost</w:t>
            </w:r>
          </w:p>
        </w:tc>
        <w:tc>
          <w:tcPr>
            <w:tcW w:w="635" w:type="pct"/>
            <w:vAlign w:val="center"/>
            <w:hideMark/>
          </w:tcPr>
          <w:p w14:paraId="1C381781"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14352</w:t>
            </w:r>
          </w:p>
        </w:tc>
        <w:tc>
          <w:tcPr>
            <w:tcW w:w="600" w:type="pct"/>
            <w:vAlign w:val="center"/>
            <w:hideMark/>
          </w:tcPr>
          <w:p w14:paraId="2EEA6032"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16300</w:t>
            </w:r>
          </w:p>
        </w:tc>
        <w:tc>
          <w:tcPr>
            <w:tcW w:w="711" w:type="pct"/>
            <w:vAlign w:val="center"/>
            <w:hideMark/>
          </w:tcPr>
          <w:p w14:paraId="707917B5"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15215</w:t>
            </w:r>
          </w:p>
        </w:tc>
        <w:tc>
          <w:tcPr>
            <w:tcW w:w="749" w:type="pct"/>
            <w:vAlign w:val="center"/>
            <w:hideMark/>
          </w:tcPr>
          <w:p w14:paraId="708F67C6"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15289</w:t>
            </w:r>
          </w:p>
        </w:tc>
      </w:tr>
      <w:tr w:rsidR="00DC635B" w:rsidRPr="00E72567" w14:paraId="1B717158" w14:textId="77777777" w:rsidTr="00437792">
        <w:trPr>
          <w:trHeight w:val="330"/>
        </w:trPr>
        <w:tc>
          <w:tcPr>
            <w:tcW w:w="392" w:type="pct"/>
            <w:vAlign w:val="center"/>
            <w:hideMark/>
          </w:tcPr>
          <w:p w14:paraId="63A6F42C"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8</w:t>
            </w:r>
          </w:p>
        </w:tc>
        <w:tc>
          <w:tcPr>
            <w:tcW w:w="1913" w:type="pct"/>
            <w:vAlign w:val="center"/>
            <w:hideMark/>
          </w:tcPr>
          <w:p w14:paraId="16F2203E"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Harvesting and Packing</w:t>
            </w:r>
          </w:p>
        </w:tc>
        <w:tc>
          <w:tcPr>
            <w:tcW w:w="635" w:type="pct"/>
            <w:vAlign w:val="center"/>
            <w:hideMark/>
          </w:tcPr>
          <w:p w14:paraId="61CB9F59"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7152</w:t>
            </w:r>
          </w:p>
        </w:tc>
        <w:tc>
          <w:tcPr>
            <w:tcW w:w="600" w:type="pct"/>
            <w:vAlign w:val="center"/>
            <w:hideMark/>
          </w:tcPr>
          <w:p w14:paraId="5BACF558"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8456</w:t>
            </w:r>
          </w:p>
        </w:tc>
        <w:tc>
          <w:tcPr>
            <w:tcW w:w="711" w:type="pct"/>
            <w:vAlign w:val="center"/>
            <w:hideMark/>
          </w:tcPr>
          <w:p w14:paraId="154D0CE9"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8123</w:t>
            </w:r>
          </w:p>
        </w:tc>
        <w:tc>
          <w:tcPr>
            <w:tcW w:w="749" w:type="pct"/>
            <w:vAlign w:val="center"/>
            <w:hideMark/>
          </w:tcPr>
          <w:p w14:paraId="47F4F540"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7910</w:t>
            </w:r>
          </w:p>
        </w:tc>
      </w:tr>
      <w:tr w:rsidR="00DC635B" w:rsidRPr="00E72567" w14:paraId="569D4AF3" w14:textId="77777777" w:rsidTr="00437792">
        <w:trPr>
          <w:trHeight w:val="77"/>
        </w:trPr>
        <w:tc>
          <w:tcPr>
            <w:tcW w:w="392" w:type="pct"/>
            <w:vAlign w:val="center"/>
            <w:hideMark/>
          </w:tcPr>
          <w:p w14:paraId="6A15EF51"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9</w:t>
            </w:r>
          </w:p>
        </w:tc>
        <w:tc>
          <w:tcPr>
            <w:tcW w:w="1913" w:type="pct"/>
            <w:vAlign w:val="center"/>
            <w:hideMark/>
          </w:tcPr>
          <w:p w14:paraId="668AF906"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Interest on working capital @ 7 %</w:t>
            </w:r>
          </w:p>
        </w:tc>
        <w:tc>
          <w:tcPr>
            <w:tcW w:w="635" w:type="pct"/>
            <w:vAlign w:val="center"/>
            <w:hideMark/>
          </w:tcPr>
          <w:p w14:paraId="7C804C05"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3029</w:t>
            </w:r>
          </w:p>
        </w:tc>
        <w:tc>
          <w:tcPr>
            <w:tcW w:w="600" w:type="pct"/>
            <w:vAlign w:val="center"/>
            <w:hideMark/>
          </w:tcPr>
          <w:p w14:paraId="60F14AC9"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3194</w:t>
            </w:r>
          </w:p>
        </w:tc>
        <w:tc>
          <w:tcPr>
            <w:tcW w:w="711" w:type="pct"/>
            <w:vAlign w:val="center"/>
            <w:hideMark/>
          </w:tcPr>
          <w:p w14:paraId="23CEDB4F"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3079</w:t>
            </w:r>
          </w:p>
        </w:tc>
        <w:tc>
          <w:tcPr>
            <w:tcW w:w="749" w:type="pct"/>
            <w:vAlign w:val="center"/>
            <w:hideMark/>
          </w:tcPr>
          <w:p w14:paraId="51C03AD1"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3101</w:t>
            </w:r>
          </w:p>
        </w:tc>
      </w:tr>
      <w:tr w:rsidR="00DC635B" w:rsidRPr="00E72567" w14:paraId="624D7478" w14:textId="77777777" w:rsidTr="00437792">
        <w:trPr>
          <w:trHeight w:val="315"/>
        </w:trPr>
        <w:tc>
          <w:tcPr>
            <w:tcW w:w="392" w:type="pct"/>
            <w:vAlign w:val="center"/>
            <w:hideMark/>
          </w:tcPr>
          <w:p w14:paraId="6B51431C" w14:textId="77777777" w:rsidR="00DC635B" w:rsidRPr="00E72567" w:rsidRDefault="00DC635B" w:rsidP="00437792">
            <w:pPr>
              <w:spacing w:before="40" w:after="40"/>
              <w:jc w:val="center"/>
              <w:rPr>
                <w:rFonts w:ascii="Times New Roman" w:hAnsi="Times New Roman"/>
                <w:b/>
                <w:bCs/>
                <w:sz w:val="24"/>
                <w:szCs w:val="24"/>
              </w:rPr>
            </w:pPr>
          </w:p>
        </w:tc>
        <w:tc>
          <w:tcPr>
            <w:tcW w:w="1913" w:type="pct"/>
            <w:vAlign w:val="center"/>
            <w:hideMark/>
          </w:tcPr>
          <w:p w14:paraId="27888C86" w14:textId="77777777" w:rsidR="00DC635B" w:rsidRPr="00E72567" w:rsidRDefault="00DC635B" w:rsidP="00437792">
            <w:pPr>
              <w:spacing w:before="40" w:after="40"/>
              <w:rPr>
                <w:rFonts w:ascii="Times New Roman" w:hAnsi="Times New Roman"/>
                <w:b/>
                <w:bCs/>
                <w:sz w:val="24"/>
                <w:szCs w:val="24"/>
              </w:rPr>
            </w:pPr>
            <w:r w:rsidRPr="00E72567">
              <w:rPr>
                <w:rFonts w:ascii="Times New Roman" w:hAnsi="Times New Roman"/>
                <w:b/>
                <w:bCs/>
                <w:sz w:val="24"/>
                <w:szCs w:val="24"/>
              </w:rPr>
              <w:t>Sub-total</w:t>
            </w:r>
            <w:r>
              <w:rPr>
                <w:rFonts w:ascii="Times New Roman" w:hAnsi="Times New Roman"/>
                <w:b/>
                <w:bCs/>
                <w:sz w:val="24"/>
                <w:szCs w:val="24"/>
              </w:rPr>
              <w:t xml:space="preserve"> </w:t>
            </w:r>
            <w:r>
              <w:rPr>
                <w:rFonts w:ascii="Times New Roman" w:hAnsi="Times New Roman"/>
                <w:b/>
                <w:bCs/>
                <w:color w:val="000000"/>
                <w:sz w:val="24"/>
                <w:szCs w:val="24"/>
              </w:rPr>
              <w:t>(Rs)</w:t>
            </w:r>
          </w:p>
        </w:tc>
        <w:tc>
          <w:tcPr>
            <w:tcW w:w="635" w:type="pct"/>
            <w:vAlign w:val="center"/>
            <w:hideMark/>
          </w:tcPr>
          <w:p w14:paraId="3C83B431"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53450</w:t>
            </w:r>
          </w:p>
        </w:tc>
        <w:tc>
          <w:tcPr>
            <w:tcW w:w="600" w:type="pct"/>
            <w:vAlign w:val="center"/>
            <w:hideMark/>
          </w:tcPr>
          <w:p w14:paraId="23A48888"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57285</w:t>
            </w:r>
          </w:p>
        </w:tc>
        <w:tc>
          <w:tcPr>
            <w:tcW w:w="711" w:type="pct"/>
            <w:vAlign w:val="center"/>
            <w:hideMark/>
          </w:tcPr>
          <w:p w14:paraId="7A167CE1"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55190</w:t>
            </w:r>
          </w:p>
        </w:tc>
        <w:tc>
          <w:tcPr>
            <w:tcW w:w="749" w:type="pct"/>
            <w:vAlign w:val="center"/>
            <w:hideMark/>
          </w:tcPr>
          <w:p w14:paraId="4BC1BBC6"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55308</w:t>
            </w:r>
          </w:p>
        </w:tc>
      </w:tr>
      <w:tr w:rsidR="00DC635B" w:rsidRPr="00E72567" w14:paraId="1494D8E1" w14:textId="77777777" w:rsidTr="00437792">
        <w:trPr>
          <w:trHeight w:val="315"/>
        </w:trPr>
        <w:tc>
          <w:tcPr>
            <w:tcW w:w="392" w:type="pct"/>
            <w:vAlign w:val="center"/>
            <w:hideMark/>
          </w:tcPr>
          <w:p w14:paraId="5079FBC1"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II</w:t>
            </w:r>
          </w:p>
        </w:tc>
        <w:tc>
          <w:tcPr>
            <w:tcW w:w="1913" w:type="pct"/>
            <w:vAlign w:val="center"/>
            <w:hideMark/>
          </w:tcPr>
          <w:p w14:paraId="72BC04FC" w14:textId="77777777" w:rsidR="00DC635B" w:rsidRPr="00E72567" w:rsidRDefault="00DC635B" w:rsidP="00437792">
            <w:pPr>
              <w:spacing w:before="40" w:after="40"/>
              <w:rPr>
                <w:rFonts w:ascii="Times New Roman" w:hAnsi="Times New Roman"/>
                <w:b/>
                <w:bCs/>
                <w:sz w:val="24"/>
                <w:szCs w:val="24"/>
              </w:rPr>
            </w:pPr>
            <w:r w:rsidRPr="00E72567">
              <w:rPr>
                <w:rFonts w:ascii="Times New Roman" w:hAnsi="Times New Roman"/>
                <w:b/>
                <w:bCs/>
                <w:sz w:val="24"/>
                <w:szCs w:val="24"/>
              </w:rPr>
              <w:t>Fixed cost</w:t>
            </w:r>
            <w:r>
              <w:rPr>
                <w:rFonts w:ascii="Times New Roman" w:hAnsi="Times New Roman"/>
                <w:b/>
                <w:bCs/>
                <w:sz w:val="24"/>
                <w:szCs w:val="24"/>
              </w:rPr>
              <w:t xml:space="preserve"> </w:t>
            </w:r>
            <w:r>
              <w:rPr>
                <w:rFonts w:ascii="Times New Roman" w:hAnsi="Times New Roman"/>
                <w:b/>
                <w:bCs/>
                <w:color w:val="000000"/>
                <w:sz w:val="24"/>
                <w:szCs w:val="24"/>
              </w:rPr>
              <w:t>(Rs)</w:t>
            </w:r>
          </w:p>
        </w:tc>
        <w:tc>
          <w:tcPr>
            <w:tcW w:w="635" w:type="pct"/>
            <w:vAlign w:val="center"/>
            <w:hideMark/>
          </w:tcPr>
          <w:p w14:paraId="32182AA3" w14:textId="77777777" w:rsidR="00DC635B" w:rsidRPr="00E72567" w:rsidRDefault="00DC635B" w:rsidP="00437792">
            <w:pPr>
              <w:spacing w:before="40" w:after="40"/>
              <w:jc w:val="center"/>
              <w:rPr>
                <w:rFonts w:ascii="Times New Roman" w:hAnsi="Times New Roman"/>
                <w:sz w:val="24"/>
                <w:szCs w:val="24"/>
              </w:rPr>
            </w:pPr>
          </w:p>
        </w:tc>
        <w:tc>
          <w:tcPr>
            <w:tcW w:w="600" w:type="pct"/>
            <w:vAlign w:val="center"/>
            <w:hideMark/>
          </w:tcPr>
          <w:p w14:paraId="6428890D" w14:textId="77777777" w:rsidR="00DC635B" w:rsidRPr="00E72567" w:rsidRDefault="00DC635B" w:rsidP="00437792">
            <w:pPr>
              <w:spacing w:before="40" w:after="40"/>
              <w:jc w:val="center"/>
              <w:rPr>
                <w:rFonts w:ascii="Times New Roman" w:hAnsi="Times New Roman"/>
                <w:sz w:val="24"/>
                <w:szCs w:val="24"/>
              </w:rPr>
            </w:pPr>
          </w:p>
        </w:tc>
        <w:tc>
          <w:tcPr>
            <w:tcW w:w="711" w:type="pct"/>
            <w:vAlign w:val="center"/>
            <w:hideMark/>
          </w:tcPr>
          <w:p w14:paraId="021EAFC3" w14:textId="77777777" w:rsidR="00DC635B" w:rsidRPr="00E72567" w:rsidRDefault="00DC635B" w:rsidP="00437792">
            <w:pPr>
              <w:spacing w:before="40" w:after="40"/>
              <w:jc w:val="center"/>
              <w:rPr>
                <w:rFonts w:ascii="Times New Roman" w:hAnsi="Times New Roman"/>
                <w:sz w:val="24"/>
                <w:szCs w:val="24"/>
              </w:rPr>
            </w:pPr>
          </w:p>
        </w:tc>
        <w:tc>
          <w:tcPr>
            <w:tcW w:w="749" w:type="pct"/>
            <w:vAlign w:val="center"/>
            <w:hideMark/>
          </w:tcPr>
          <w:p w14:paraId="6E497EDD" w14:textId="77777777" w:rsidR="00DC635B" w:rsidRPr="00E72567" w:rsidRDefault="00DC635B" w:rsidP="00437792">
            <w:pPr>
              <w:spacing w:before="40" w:after="40"/>
              <w:jc w:val="center"/>
              <w:rPr>
                <w:rFonts w:ascii="Times New Roman" w:hAnsi="Times New Roman"/>
                <w:sz w:val="24"/>
                <w:szCs w:val="24"/>
              </w:rPr>
            </w:pPr>
          </w:p>
        </w:tc>
      </w:tr>
      <w:tr w:rsidR="00DC635B" w:rsidRPr="00E72567" w14:paraId="62A2FB4D" w14:textId="77777777" w:rsidTr="00437792">
        <w:trPr>
          <w:trHeight w:val="315"/>
        </w:trPr>
        <w:tc>
          <w:tcPr>
            <w:tcW w:w="392" w:type="pct"/>
            <w:vAlign w:val="center"/>
            <w:hideMark/>
          </w:tcPr>
          <w:p w14:paraId="2D50EC35"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10</w:t>
            </w:r>
          </w:p>
        </w:tc>
        <w:tc>
          <w:tcPr>
            <w:tcW w:w="1913" w:type="pct"/>
            <w:vAlign w:val="center"/>
            <w:hideMark/>
          </w:tcPr>
          <w:p w14:paraId="14827723"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Land revenue</w:t>
            </w:r>
          </w:p>
        </w:tc>
        <w:tc>
          <w:tcPr>
            <w:tcW w:w="635" w:type="pct"/>
            <w:vAlign w:val="center"/>
            <w:hideMark/>
          </w:tcPr>
          <w:p w14:paraId="6C2130EF"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321</w:t>
            </w:r>
          </w:p>
        </w:tc>
        <w:tc>
          <w:tcPr>
            <w:tcW w:w="600" w:type="pct"/>
            <w:vAlign w:val="center"/>
            <w:hideMark/>
          </w:tcPr>
          <w:p w14:paraId="505F3C01"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321</w:t>
            </w:r>
          </w:p>
        </w:tc>
        <w:tc>
          <w:tcPr>
            <w:tcW w:w="711" w:type="pct"/>
            <w:vAlign w:val="center"/>
            <w:hideMark/>
          </w:tcPr>
          <w:p w14:paraId="708DE3E1"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321</w:t>
            </w:r>
          </w:p>
        </w:tc>
        <w:tc>
          <w:tcPr>
            <w:tcW w:w="749" w:type="pct"/>
            <w:vAlign w:val="center"/>
            <w:hideMark/>
          </w:tcPr>
          <w:p w14:paraId="0E6C0FB3"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321</w:t>
            </w:r>
          </w:p>
        </w:tc>
      </w:tr>
      <w:tr w:rsidR="00DC635B" w:rsidRPr="00E72567" w14:paraId="2F45AA38" w14:textId="77777777" w:rsidTr="00437792">
        <w:trPr>
          <w:trHeight w:val="390"/>
        </w:trPr>
        <w:tc>
          <w:tcPr>
            <w:tcW w:w="392" w:type="pct"/>
            <w:vAlign w:val="center"/>
            <w:hideMark/>
          </w:tcPr>
          <w:p w14:paraId="218F986F"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11</w:t>
            </w:r>
          </w:p>
        </w:tc>
        <w:tc>
          <w:tcPr>
            <w:tcW w:w="1913" w:type="pct"/>
            <w:vAlign w:val="center"/>
            <w:hideMark/>
          </w:tcPr>
          <w:p w14:paraId="1CD79D8A"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Rental value of land</w:t>
            </w:r>
          </w:p>
        </w:tc>
        <w:tc>
          <w:tcPr>
            <w:tcW w:w="635" w:type="pct"/>
            <w:vAlign w:val="center"/>
            <w:hideMark/>
          </w:tcPr>
          <w:p w14:paraId="16C367FD"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10000</w:t>
            </w:r>
          </w:p>
        </w:tc>
        <w:tc>
          <w:tcPr>
            <w:tcW w:w="600" w:type="pct"/>
            <w:vAlign w:val="center"/>
            <w:hideMark/>
          </w:tcPr>
          <w:p w14:paraId="617918DE"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10000</w:t>
            </w:r>
          </w:p>
        </w:tc>
        <w:tc>
          <w:tcPr>
            <w:tcW w:w="711" w:type="pct"/>
            <w:vAlign w:val="center"/>
            <w:hideMark/>
          </w:tcPr>
          <w:p w14:paraId="7DBBF32E"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10000</w:t>
            </w:r>
          </w:p>
        </w:tc>
        <w:tc>
          <w:tcPr>
            <w:tcW w:w="749" w:type="pct"/>
            <w:vAlign w:val="center"/>
            <w:hideMark/>
          </w:tcPr>
          <w:p w14:paraId="2E6D398D"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10000</w:t>
            </w:r>
          </w:p>
        </w:tc>
      </w:tr>
      <w:tr w:rsidR="00DC635B" w:rsidRPr="00E72567" w14:paraId="7BCE7F32" w14:textId="77777777" w:rsidTr="00437792">
        <w:trPr>
          <w:trHeight w:val="315"/>
        </w:trPr>
        <w:tc>
          <w:tcPr>
            <w:tcW w:w="392" w:type="pct"/>
            <w:vAlign w:val="center"/>
            <w:hideMark/>
          </w:tcPr>
          <w:p w14:paraId="1E9FF193"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12</w:t>
            </w:r>
          </w:p>
        </w:tc>
        <w:tc>
          <w:tcPr>
            <w:tcW w:w="1913" w:type="pct"/>
            <w:vAlign w:val="center"/>
            <w:hideMark/>
          </w:tcPr>
          <w:p w14:paraId="790355F6"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Irrigation structure</w:t>
            </w:r>
          </w:p>
        </w:tc>
        <w:tc>
          <w:tcPr>
            <w:tcW w:w="635" w:type="pct"/>
            <w:vAlign w:val="center"/>
            <w:hideMark/>
          </w:tcPr>
          <w:p w14:paraId="1005BC1A"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5854</w:t>
            </w:r>
          </w:p>
        </w:tc>
        <w:tc>
          <w:tcPr>
            <w:tcW w:w="600" w:type="pct"/>
            <w:vAlign w:val="center"/>
            <w:hideMark/>
          </w:tcPr>
          <w:p w14:paraId="470DDD21"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5854</w:t>
            </w:r>
          </w:p>
        </w:tc>
        <w:tc>
          <w:tcPr>
            <w:tcW w:w="711" w:type="pct"/>
            <w:vAlign w:val="center"/>
            <w:hideMark/>
          </w:tcPr>
          <w:p w14:paraId="79E910DA"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5854</w:t>
            </w:r>
          </w:p>
        </w:tc>
        <w:tc>
          <w:tcPr>
            <w:tcW w:w="749" w:type="pct"/>
            <w:vAlign w:val="center"/>
            <w:hideMark/>
          </w:tcPr>
          <w:p w14:paraId="7D38818A"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5854</w:t>
            </w:r>
          </w:p>
        </w:tc>
      </w:tr>
      <w:tr w:rsidR="00DC635B" w:rsidRPr="00E72567" w14:paraId="7370BB0D" w14:textId="77777777" w:rsidTr="00437792">
        <w:trPr>
          <w:trHeight w:val="390"/>
        </w:trPr>
        <w:tc>
          <w:tcPr>
            <w:tcW w:w="392" w:type="pct"/>
            <w:vAlign w:val="center"/>
            <w:hideMark/>
          </w:tcPr>
          <w:p w14:paraId="3BF288F1"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13</w:t>
            </w:r>
          </w:p>
        </w:tc>
        <w:tc>
          <w:tcPr>
            <w:tcW w:w="1913" w:type="pct"/>
            <w:vAlign w:val="center"/>
            <w:hideMark/>
          </w:tcPr>
          <w:p w14:paraId="627C4F0E"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Miscellaneous expenses</w:t>
            </w:r>
          </w:p>
        </w:tc>
        <w:tc>
          <w:tcPr>
            <w:tcW w:w="635" w:type="pct"/>
            <w:vAlign w:val="center"/>
            <w:hideMark/>
          </w:tcPr>
          <w:p w14:paraId="55F1AD31"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1433</w:t>
            </w:r>
          </w:p>
        </w:tc>
        <w:tc>
          <w:tcPr>
            <w:tcW w:w="600" w:type="pct"/>
            <w:vAlign w:val="center"/>
            <w:hideMark/>
          </w:tcPr>
          <w:p w14:paraId="338E1A3A"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1433</w:t>
            </w:r>
          </w:p>
        </w:tc>
        <w:tc>
          <w:tcPr>
            <w:tcW w:w="711" w:type="pct"/>
            <w:vAlign w:val="center"/>
            <w:hideMark/>
          </w:tcPr>
          <w:p w14:paraId="6D90EC59"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1433</w:t>
            </w:r>
          </w:p>
        </w:tc>
        <w:tc>
          <w:tcPr>
            <w:tcW w:w="749" w:type="pct"/>
            <w:vAlign w:val="center"/>
            <w:hideMark/>
          </w:tcPr>
          <w:p w14:paraId="6BC804E5"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1433</w:t>
            </w:r>
          </w:p>
        </w:tc>
      </w:tr>
      <w:tr w:rsidR="00DC635B" w:rsidRPr="00E72567" w14:paraId="4BA8151B" w14:textId="77777777" w:rsidTr="00437792">
        <w:trPr>
          <w:trHeight w:val="315"/>
        </w:trPr>
        <w:tc>
          <w:tcPr>
            <w:tcW w:w="392" w:type="pct"/>
            <w:vAlign w:val="center"/>
            <w:hideMark/>
          </w:tcPr>
          <w:p w14:paraId="46C4D749"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14</w:t>
            </w:r>
          </w:p>
        </w:tc>
        <w:tc>
          <w:tcPr>
            <w:tcW w:w="1913" w:type="pct"/>
            <w:vAlign w:val="center"/>
            <w:hideMark/>
          </w:tcPr>
          <w:p w14:paraId="0883E536"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Amortized establishment cost</w:t>
            </w:r>
          </w:p>
        </w:tc>
        <w:tc>
          <w:tcPr>
            <w:tcW w:w="635" w:type="pct"/>
            <w:vAlign w:val="center"/>
            <w:hideMark/>
          </w:tcPr>
          <w:p w14:paraId="46FD0C5A"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41328</w:t>
            </w:r>
          </w:p>
        </w:tc>
        <w:tc>
          <w:tcPr>
            <w:tcW w:w="600" w:type="pct"/>
            <w:vAlign w:val="center"/>
            <w:hideMark/>
          </w:tcPr>
          <w:p w14:paraId="74CFBA53"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41328</w:t>
            </w:r>
          </w:p>
        </w:tc>
        <w:tc>
          <w:tcPr>
            <w:tcW w:w="711" w:type="pct"/>
            <w:vAlign w:val="center"/>
            <w:hideMark/>
          </w:tcPr>
          <w:p w14:paraId="602BF5FD"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41328</w:t>
            </w:r>
          </w:p>
        </w:tc>
        <w:tc>
          <w:tcPr>
            <w:tcW w:w="749" w:type="pct"/>
            <w:vAlign w:val="center"/>
            <w:hideMark/>
          </w:tcPr>
          <w:p w14:paraId="1188E439"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41328</w:t>
            </w:r>
          </w:p>
        </w:tc>
      </w:tr>
      <w:tr w:rsidR="00DC635B" w:rsidRPr="00E72567" w14:paraId="7A398442" w14:textId="77777777" w:rsidTr="00437792">
        <w:trPr>
          <w:trHeight w:val="420"/>
        </w:trPr>
        <w:tc>
          <w:tcPr>
            <w:tcW w:w="392" w:type="pct"/>
            <w:vAlign w:val="center"/>
            <w:hideMark/>
          </w:tcPr>
          <w:p w14:paraId="0A3E81B5"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15</w:t>
            </w:r>
          </w:p>
        </w:tc>
        <w:tc>
          <w:tcPr>
            <w:tcW w:w="1913" w:type="pct"/>
            <w:vAlign w:val="center"/>
            <w:hideMark/>
          </w:tcPr>
          <w:p w14:paraId="1B02A884"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Interest on fixed capital @ 9 %</w:t>
            </w:r>
          </w:p>
        </w:tc>
        <w:tc>
          <w:tcPr>
            <w:tcW w:w="635" w:type="pct"/>
            <w:vAlign w:val="center"/>
            <w:hideMark/>
          </w:tcPr>
          <w:p w14:paraId="5007866D"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5304</w:t>
            </w:r>
          </w:p>
        </w:tc>
        <w:tc>
          <w:tcPr>
            <w:tcW w:w="600" w:type="pct"/>
            <w:vAlign w:val="center"/>
            <w:hideMark/>
          </w:tcPr>
          <w:p w14:paraId="4BBCDF76"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7052</w:t>
            </w:r>
          </w:p>
        </w:tc>
        <w:tc>
          <w:tcPr>
            <w:tcW w:w="711" w:type="pct"/>
            <w:vAlign w:val="center"/>
            <w:hideMark/>
          </w:tcPr>
          <w:p w14:paraId="27D57FDF"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7052</w:t>
            </w:r>
          </w:p>
        </w:tc>
        <w:tc>
          <w:tcPr>
            <w:tcW w:w="749" w:type="pct"/>
            <w:vAlign w:val="center"/>
            <w:hideMark/>
          </w:tcPr>
          <w:p w14:paraId="449744DC"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6469</w:t>
            </w:r>
          </w:p>
        </w:tc>
      </w:tr>
      <w:tr w:rsidR="00DC635B" w:rsidRPr="00E72567" w14:paraId="710256C0" w14:textId="77777777" w:rsidTr="00437792">
        <w:trPr>
          <w:trHeight w:val="315"/>
        </w:trPr>
        <w:tc>
          <w:tcPr>
            <w:tcW w:w="392" w:type="pct"/>
            <w:vAlign w:val="center"/>
            <w:hideMark/>
          </w:tcPr>
          <w:p w14:paraId="0B93DE1A" w14:textId="77777777" w:rsidR="00DC635B" w:rsidRPr="00E72567" w:rsidRDefault="00DC635B" w:rsidP="00437792">
            <w:pPr>
              <w:spacing w:before="40" w:after="40"/>
              <w:jc w:val="center"/>
              <w:rPr>
                <w:rFonts w:ascii="Times New Roman" w:hAnsi="Times New Roman"/>
                <w:b/>
                <w:bCs/>
                <w:sz w:val="24"/>
                <w:szCs w:val="24"/>
              </w:rPr>
            </w:pPr>
          </w:p>
        </w:tc>
        <w:tc>
          <w:tcPr>
            <w:tcW w:w="1913" w:type="pct"/>
            <w:vAlign w:val="center"/>
            <w:hideMark/>
          </w:tcPr>
          <w:p w14:paraId="42BC4451" w14:textId="77777777" w:rsidR="00DC635B" w:rsidRPr="00E72567" w:rsidRDefault="00DC635B" w:rsidP="00437792">
            <w:pPr>
              <w:spacing w:before="40" w:after="40"/>
              <w:rPr>
                <w:rFonts w:ascii="Times New Roman" w:hAnsi="Times New Roman"/>
                <w:b/>
                <w:bCs/>
                <w:sz w:val="24"/>
                <w:szCs w:val="24"/>
              </w:rPr>
            </w:pPr>
            <w:r w:rsidRPr="00E72567">
              <w:rPr>
                <w:rFonts w:ascii="Times New Roman" w:hAnsi="Times New Roman"/>
                <w:b/>
                <w:bCs/>
                <w:sz w:val="24"/>
                <w:szCs w:val="24"/>
              </w:rPr>
              <w:t>Sub-total</w:t>
            </w:r>
            <w:r>
              <w:rPr>
                <w:rFonts w:ascii="Times New Roman" w:hAnsi="Times New Roman"/>
                <w:b/>
                <w:bCs/>
                <w:sz w:val="24"/>
                <w:szCs w:val="24"/>
              </w:rPr>
              <w:t xml:space="preserve"> </w:t>
            </w:r>
            <w:r>
              <w:rPr>
                <w:rFonts w:ascii="Times New Roman" w:hAnsi="Times New Roman"/>
                <w:b/>
                <w:bCs/>
                <w:color w:val="000000"/>
                <w:sz w:val="24"/>
                <w:szCs w:val="24"/>
              </w:rPr>
              <w:t>(Rs)</w:t>
            </w:r>
          </w:p>
        </w:tc>
        <w:tc>
          <w:tcPr>
            <w:tcW w:w="635" w:type="pct"/>
            <w:vAlign w:val="center"/>
            <w:hideMark/>
          </w:tcPr>
          <w:p w14:paraId="4B95AC18"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64240</w:t>
            </w:r>
          </w:p>
        </w:tc>
        <w:tc>
          <w:tcPr>
            <w:tcW w:w="600" w:type="pct"/>
            <w:vAlign w:val="center"/>
            <w:hideMark/>
          </w:tcPr>
          <w:p w14:paraId="47F7F84C"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65988</w:t>
            </w:r>
          </w:p>
        </w:tc>
        <w:tc>
          <w:tcPr>
            <w:tcW w:w="711" w:type="pct"/>
            <w:vAlign w:val="center"/>
            <w:hideMark/>
          </w:tcPr>
          <w:p w14:paraId="0EFD64D0"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65988</w:t>
            </w:r>
          </w:p>
        </w:tc>
        <w:tc>
          <w:tcPr>
            <w:tcW w:w="749" w:type="pct"/>
            <w:vAlign w:val="center"/>
            <w:hideMark/>
          </w:tcPr>
          <w:p w14:paraId="2A1133F0"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65405</w:t>
            </w:r>
          </w:p>
        </w:tc>
      </w:tr>
      <w:tr w:rsidR="00DC635B" w:rsidRPr="00E72567" w14:paraId="3BAE6450" w14:textId="77777777" w:rsidTr="00437792">
        <w:trPr>
          <w:trHeight w:val="315"/>
        </w:trPr>
        <w:tc>
          <w:tcPr>
            <w:tcW w:w="392" w:type="pct"/>
            <w:vAlign w:val="center"/>
            <w:hideMark/>
          </w:tcPr>
          <w:p w14:paraId="01C6F86B" w14:textId="77777777" w:rsidR="00DC635B" w:rsidRPr="00E72567" w:rsidRDefault="00DC635B" w:rsidP="00437792">
            <w:pPr>
              <w:spacing w:before="40" w:after="40"/>
              <w:jc w:val="center"/>
              <w:rPr>
                <w:rFonts w:ascii="Times New Roman" w:hAnsi="Times New Roman"/>
                <w:b/>
                <w:bCs/>
                <w:sz w:val="24"/>
                <w:szCs w:val="24"/>
              </w:rPr>
            </w:pPr>
          </w:p>
        </w:tc>
        <w:tc>
          <w:tcPr>
            <w:tcW w:w="1913" w:type="pct"/>
            <w:vAlign w:val="center"/>
            <w:hideMark/>
          </w:tcPr>
          <w:p w14:paraId="4934CD4E" w14:textId="77777777" w:rsidR="00DC635B" w:rsidRPr="00E72567" w:rsidRDefault="00DC635B" w:rsidP="00437792">
            <w:pPr>
              <w:spacing w:before="40" w:after="40"/>
              <w:rPr>
                <w:rFonts w:ascii="Times New Roman" w:hAnsi="Times New Roman"/>
                <w:b/>
                <w:bCs/>
                <w:sz w:val="24"/>
                <w:szCs w:val="24"/>
              </w:rPr>
            </w:pPr>
            <w:r w:rsidRPr="00E72567">
              <w:rPr>
                <w:rFonts w:ascii="Times New Roman" w:hAnsi="Times New Roman"/>
                <w:b/>
                <w:bCs/>
                <w:sz w:val="24"/>
                <w:szCs w:val="24"/>
              </w:rPr>
              <w:t>Grand Total (I+II)</w:t>
            </w:r>
          </w:p>
        </w:tc>
        <w:tc>
          <w:tcPr>
            <w:tcW w:w="635" w:type="pct"/>
            <w:vAlign w:val="center"/>
            <w:hideMark/>
          </w:tcPr>
          <w:p w14:paraId="09B4F82B"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117690</w:t>
            </w:r>
          </w:p>
        </w:tc>
        <w:tc>
          <w:tcPr>
            <w:tcW w:w="600" w:type="pct"/>
            <w:vAlign w:val="center"/>
            <w:hideMark/>
          </w:tcPr>
          <w:p w14:paraId="7EA13108"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123273</w:t>
            </w:r>
          </w:p>
        </w:tc>
        <w:tc>
          <w:tcPr>
            <w:tcW w:w="711" w:type="pct"/>
            <w:vAlign w:val="center"/>
            <w:hideMark/>
          </w:tcPr>
          <w:p w14:paraId="08E2EE94"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121178</w:t>
            </w:r>
          </w:p>
        </w:tc>
        <w:tc>
          <w:tcPr>
            <w:tcW w:w="749" w:type="pct"/>
            <w:vAlign w:val="center"/>
            <w:hideMark/>
          </w:tcPr>
          <w:p w14:paraId="04E7622F"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120714</w:t>
            </w:r>
          </w:p>
        </w:tc>
      </w:tr>
      <w:tr w:rsidR="00DC635B" w:rsidRPr="00E72567" w14:paraId="70AE00E6" w14:textId="77777777" w:rsidTr="00437792">
        <w:trPr>
          <w:trHeight w:val="315"/>
        </w:trPr>
        <w:tc>
          <w:tcPr>
            <w:tcW w:w="392" w:type="pct"/>
            <w:vAlign w:val="center"/>
            <w:hideMark/>
          </w:tcPr>
          <w:p w14:paraId="2C4B3698" w14:textId="77777777" w:rsidR="00DC635B" w:rsidRPr="00E72567" w:rsidRDefault="00DC635B" w:rsidP="00437792">
            <w:pPr>
              <w:spacing w:before="40" w:after="40"/>
              <w:jc w:val="center"/>
              <w:rPr>
                <w:rFonts w:ascii="Times New Roman" w:hAnsi="Times New Roman"/>
                <w:b/>
                <w:bCs/>
                <w:sz w:val="24"/>
                <w:szCs w:val="24"/>
              </w:rPr>
            </w:pPr>
            <w:r w:rsidRPr="00E72567">
              <w:rPr>
                <w:rFonts w:ascii="Times New Roman" w:hAnsi="Times New Roman"/>
                <w:b/>
                <w:bCs/>
                <w:sz w:val="24"/>
                <w:szCs w:val="24"/>
              </w:rPr>
              <w:t>III</w:t>
            </w:r>
          </w:p>
        </w:tc>
        <w:tc>
          <w:tcPr>
            <w:tcW w:w="1913" w:type="pct"/>
            <w:vAlign w:val="center"/>
            <w:hideMark/>
          </w:tcPr>
          <w:p w14:paraId="5C7A1D6A" w14:textId="77777777" w:rsidR="00DC635B" w:rsidRPr="00E72567" w:rsidRDefault="00DC635B" w:rsidP="00437792">
            <w:pPr>
              <w:spacing w:before="40" w:after="40"/>
              <w:rPr>
                <w:rFonts w:ascii="Times New Roman" w:hAnsi="Times New Roman"/>
                <w:b/>
                <w:bCs/>
                <w:sz w:val="24"/>
                <w:szCs w:val="24"/>
              </w:rPr>
            </w:pPr>
            <w:r w:rsidRPr="00E72567">
              <w:rPr>
                <w:rFonts w:ascii="Times New Roman" w:hAnsi="Times New Roman"/>
                <w:b/>
                <w:bCs/>
                <w:sz w:val="24"/>
                <w:szCs w:val="24"/>
              </w:rPr>
              <w:t>Returns</w:t>
            </w:r>
          </w:p>
        </w:tc>
        <w:tc>
          <w:tcPr>
            <w:tcW w:w="635" w:type="pct"/>
            <w:noWrap/>
            <w:vAlign w:val="center"/>
            <w:hideMark/>
          </w:tcPr>
          <w:p w14:paraId="53C74E30" w14:textId="77777777" w:rsidR="00DC635B" w:rsidRPr="00E72567" w:rsidRDefault="00DC635B" w:rsidP="00437792">
            <w:pPr>
              <w:spacing w:before="40" w:after="40"/>
              <w:jc w:val="center"/>
              <w:rPr>
                <w:rFonts w:cs="Calibri"/>
              </w:rPr>
            </w:pPr>
          </w:p>
        </w:tc>
        <w:tc>
          <w:tcPr>
            <w:tcW w:w="600" w:type="pct"/>
            <w:noWrap/>
            <w:vAlign w:val="center"/>
            <w:hideMark/>
          </w:tcPr>
          <w:p w14:paraId="200F69BF" w14:textId="77777777" w:rsidR="00DC635B" w:rsidRPr="00E72567" w:rsidRDefault="00DC635B" w:rsidP="00437792">
            <w:pPr>
              <w:spacing w:before="40" w:after="40"/>
              <w:jc w:val="center"/>
              <w:rPr>
                <w:rFonts w:cs="Calibri"/>
              </w:rPr>
            </w:pPr>
          </w:p>
        </w:tc>
        <w:tc>
          <w:tcPr>
            <w:tcW w:w="711" w:type="pct"/>
            <w:noWrap/>
            <w:vAlign w:val="center"/>
            <w:hideMark/>
          </w:tcPr>
          <w:p w14:paraId="0A5883DB" w14:textId="77777777" w:rsidR="00DC635B" w:rsidRPr="00E72567" w:rsidRDefault="00DC635B" w:rsidP="00437792">
            <w:pPr>
              <w:spacing w:before="40" w:after="40"/>
              <w:jc w:val="center"/>
              <w:rPr>
                <w:rFonts w:cs="Calibri"/>
              </w:rPr>
            </w:pPr>
          </w:p>
        </w:tc>
        <w:tc>
          <w:tcPr>
            <w:tcW w:w="749" w:type="pct"/>
            <w:noWrap/>
            <w:vAlign w:val="center"/>
            <w:hideMark/>
          </w:tcPr>
          <w:p w14:paraId="00C71645" w14:textId="77777777" w:rsidR="00DC635B" w:rsidRPr="00E72567" w:rsidRDefault="00DC635B" w:rsidP="00437792">
            <w:pPr>
              <w:spacing w:before="40" w:after="40"/>
              <w:jc w:val="center"/>
              <w:rPr>
                <w:rFonts w:cs="Calibri"/>
              </w:rPr>
            </w:pPr>
          </w:p>
        </w:tc>
      </w:tr>
      <w:tr w:rsidR="00DC635B" w:rsidRPr="00E72567" w14:paraId="7A9F1F3E" w14:textId="77777777" w:rsidTr="00437792">
        <w:trPr>
          <w:trHeight w:val="315"/>
        </w:trPr>
        <w:tc>
          <w:tcPr>
            <w:tcW w:w="392" w:type="pct"/>
            <w:vAlign w:val="center"/>
            <w:hideMark/>
          </w:tcPr>
          <w:p w14:paraId="5E655B5C"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16</w:t>
            </w:r>
          </w:p>
        </w:tc>
        <w:tc>
          <w:tcPr>
            <w:tcW w:w="1913" w:type="pct"/>
            <w:vAlign w:val="center"/>
            <w:hideMark/>
          </w:tcPr>
          <w:p w14:paraId="716EBBB3"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Yield (Qtls)</w:t>
            </w:r>
          </w:p>
        </w:tc>
        <w:tc>
          <w:tcPr>
            <w:tcW w:w="635" w:type="pct"/>
            <w:noWrap/>
            <w:vAlign w:val="center"/>
            <w:hideMark/>
          </w:tcPr>
          <w:p w14:paraId="4023B5B8" w14:textId="77777777" w:rsidR="00DC635B" w:rsidRPr="00E72567" w:rsidRDefault="00DC635B" w:rsidP="00437792">
            <w:pPr>
              <w:spacing w:before="40" w:after="40"/>
              <w:jc w:val="center"/>
              <w:rPr>
                <w:rFonts w:cs="Calibri"/>
              </w:rPr>
            </w:pPr>
            <w:r w:rsidRPr="00E72567">
              <w:rPr>
                <w:rFonts w:cs="Calibri"/>
              </w:rPr>
              <w:t>123.50</w:t>
            </w:r>
          </w:p>
        </w:tc>
        <w:tc>
          <w:tcPr>
            <w:tcW w:w="600" w:type="pct"/>
            <w:noWrap/>
            <w:vAlign w:val="center"/>
            <w:hideMark/>
          </w:tcPr>
          <w:p w14:paraId="34FF18B4" w14:textId="77777777" w:rsidR="00DC635B" w:rsidRPr="00E72567" w:rsidRDefault="00DC635B" w:rsidP="00437792">
            <w:pPr>
              <w:spacing w:before="40" w:after="40"/>
              <w:jc w:val="center"/>
              <w:rPr>
                <w:rFonts w:cs="Calibri"/>
              </w:rPr>
            </w:pPr>
            <w:r w:rsidRPr="00E72567">
              <w:rPr>
                <w:rFonts w:cs="Calibri"/>
              </w:rPr>
              <w:t>129.20</w:t>
            </w:r>
          </w:p>
        </w:tc>
        <w:tc>
          <w:tcPr>
            <w:tcW w:w="711" w:type="pct"/>
            <w:noWrap/>
            <w:vAlign w:val="center"/>
            <w:hideMark/>
          </w:tcPr>
          <w:p w14:paraId="39638875" w14:textId="77777777" w:rsidR="00DC635B" w:rsidRPr="00E72567" w:rsidRDefault="00DC635B" w:rsidP="00437792">
            <w:pPr>
              <w:spacing w:before="40" w:after="40"/>
              <w:jc w:val="center"/>
              <w:rPr>
                <w:rFonts w:cs="Calibri"/>
              </w:rPr>
            </w:pPr>
            <w:r w:rsidRPr="00E72567">
              <w:rPr>
                <w:rFonts w:cs="Calibri"/>
              </w:rPr>
              <w:t>125.50</w:t>
            </w:r>
          </w:p>
        </w:tc>
        <w:tc>
          <w:tcPr>
            <w:tcW w:w="749" w:type="pct"/>
            <w:vAlign w:val="center"/>
            <w:hideMark/>
          </w:tcPr>
          <w:p w14:paraId="3A76CCE4"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126.07</w:t>
            </w:r>
          </w:p>
        </w:tc>
      </w:tr>
      <w:tr w:rsidR="00DC635B" w:rsidRPr="00E72567" w14:paraId="72CF0DCD" w14:textId="77777777" w:rsidTr="00437792">
        <w:trPr>
          <w:trHeight w:val="345"/>
        </w:trPr>
        <w:tc>
          <w:tcPr>
            <w:tcW w:w="392" w:type="pct"/>
            <w:vAlign w:val="center"/>
            <w:hideMark/>
          </w:tcPr>
          <w:p w14:paraId="457E7440"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17</w:t>
            </w:r>
          </w:p>
        </w:tc>
        <w:tc>
          <w:tcPr>
            <w:tcW w:w="1913" w:type="pct"/>
            <w:vAlign w:val="center"/>
            <w:hideMark/>
          </w:tcPr>
          <w:p w14:paraId="1F3E964A"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Average sale price(Rs/Kg)</w:t>
            </w:r>
          </w:p>
        </w:tc>
        <w:tc>
          <w:tcPr>
            <w:tcW w:w="635" w:type="pct"/>
            <w:noWrap/>
            <w:vAlign w:val="center"/>
            <w:hideMark/>
          </w:tcPr>
          <w:p w14:paraId="3F1862F5" w14:textId="77777777" w:rsidR="00DC635B" w:rsidRPr="00E72567" w:rsidRDefault="00DC635B" w:rsidP="00437792">
            <w:pPr>
              <w:spacing w:before="40" w:after="40"/>
              <w:jc w:val="center"/>
              <w:rPr>
                <w:rFonts w:cs="Calibri"/>
              </w:rPr>
            </w:pPr>
            <w:r w:rsidRPr="00E72567">
              <w:rPr>
                <w:rFonts w:cs="Calibri"/>
              </w:rPr>
              <w:t>25</w:t>
            </w:r>
          </w:p>
        </w:tc>
        <w:tc>
          <w:tcPr>
            <w:tcW w:w="600" w:type="pct"/>
            <w:noWrap/>
            <w:vAlign w:val="center"/>
            <w:hideMark/>
          </w:tcPr>
          <w:p w14:paraId="2599352F" w14:textId="77777777" w:rsidR="00DC635B" w:rsidRPr="00E72567" w:rsidRDefault="00DC635B" w:rsidP="00437792">
            <w:pPr>
              <w:spacing w:before="40" w:after="40"/>
              <w:jc w:val="center"/>
              <w:rPr>
                <w:rFonts w:cs="Calibri"/>
              </w:rPr>
            </w:pPr>
            <w:r w:rsidRPr="00E72567">
              <w:rPr>
                <w:rFonts w:cs="Calibri"/>
              </w:rPr>
              <w:t>28</w:t>
            </w:r>
          </w:p>
        </w:tc>
        <w:tc>
          <w:tcPr>
            <w:tcW w:w="711" w:type="pct"/>
            <w:noWrap/>
            <w:vAlign w:val="center"/>
            <w:hideMark/>
          </w:tcPr>
          <w:p w14:paraId="019A204C" w14:textId="77777777" w:rsidR="00DC635B" w:rsidRPr="00E72567" w:rsidRDefault="00DC635B" w:rsidP="00437792">
            <w:pPr>
              <w:spacing w:before="40" w:after="40"/>
              <w:jc w:val="center"/>
              <w:rPr>
                <w:rFonts w:cs="Calibri"/>
              </w:rPr>
            </w:pPr>
            <w:r w:rsidRPr="00E72567">
              <w:rPr>
                <w:rFonts w:cs="Calibri"/>
              </w:rPr>
              <w:t>30</w:t>
            </w:r>
          </w:p>
        </w:tc>
        <w:tc>
          <w:tcPr>
            <w:tcW w:w="749" w:type="pct"/>
            <w:vAlign w:val="center"/>
            <w:hideMark/>
          </w:tcPr>
          <w:p w14:paraId="10D5BD62"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28</w:t>
            </w:r>
          </w:p>
        </w:tc>
      </w:tr>
      <w:tr w:rsidR="00DC635B" w:rsidRPr="00E72567" w14:paraId="5F997C58" w14:textId="77777777" w:rsidTr="00437792">
        <w:trPr>
          <w:trHeight w:val="420"/>
        </w:trPr>
        <w:tc>
          <w:tcPr>
            <w:tcW w:w="392" w:type="pct"/>
            <w:vAlign w:val="center"/>
            <w:hideMark/>
          </w:tcPr>
          <w:p w14:paraId="0C515578"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18</w:t>
            </w:r>
          </w:p>
        </w:tc>
        <w:tc>
          <w:tcPr>
            <w:tcW w:w="1913" w:type="pct"/>
            <w:vAlign w:val="center"/>
            <w:hideMark/>
          </w:tcPr>
          <w:p w14:paraId="27488C53"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Gross returns (Rs/Unit)</w:t>
            </w:r>
          </w:p>
        </w:tc>
        <w:tc>
          <w:tcPr>
            <w:tcW w:w="635" w:type="pct"/>
            <w:noWrap/>
            <w:vAlign w:val="center"/>
            <w:hideMark/>
          </w:tcPr>
          <w:p w14:paraId="253C1AAE" w14:textId="77777777" w:rsidR="00DC635B" w:rsidRPr="00E72567" w:rsidRDefault="00DC635B" w:rsidP="00437792">
            <w:pPr>
              <w:spacing w:before="40" w:after="40"/>
              <w:jc w:val="center"/>
              <w:rPr>
                <w:rFonts w:cs="Calibri"/>
              </w:rPr>
            </w:pPr>
            <w:r w:rsidRPr="00E72567">
              <w:rPr>
                <w:rFonts w:cs="Calibri"/>
              </w:rPr>
              <w:t>308750</w:t>
            </w:r>
          </w:p>
        </w:tc>
        <w:tc>
          <w:tcPr>
            <w:tcW w:w="600" w:type="pct"/>
            <w:noWrap/>
            <w:vAlign w:val="center"/>
            <w:hideMark/>
          </w:tcPr>
          <w:p w14:paraId="0DD8467A" w14:textId="77777777" w:rsidR="00DC635B" w:rsidRPr="00E72567" w:rsidRDefault="00DC635B" w:rsidP="00437792">
            <w:pPr>
              <w:spacing w:before="40" w:after="40"/>
              <w:jc w:val="center"/>
              <w:rPr>
                <w:rFonts w:cs="Calibri"/>
              </w:rPr>
            </w:pPr>
            <w:r w:rsidRPr="00E72567">
              <w:rPr>
                <w:rFonts w:cs="Calibri"/>
              </w:rPr>
              <w:t>361760</w:t>
            </w:r>
          </w:p>
        </w:tc>
        <w:tc>
          <w:tcPr>
            <w:tcW w:w="711" w:type="pct"/>
            <w:noWrap/>
            <w:vAlign w:val="center"/>
            <w:hideMark/>
          </w:tcPr>
          <w:p w14:paraId="3D1471D0" w14:textId="77777777" w:rsidR="00DC635B" w:rsidRPr="00E72567" w:rsidRDefault="00DC635B" w:rsidP="00437792">
            <w:pPr>
              <w:spacing w:before="40" w:after="40"/>
              <w:jc w:val="center"/>
              <w:rPr>
                <w:rFonts w:cs="Calibri"/>
              </w:rPr>
            </w:pPr>
            <w:r w:rsidRPr="00E72567">
              <w:rPr>
                <w:rFonts w:cs="Calibri"/>
              </w:rPr>
              <w:t>376500</w:t>
            </w:r>
          </w:p>
        </w:tc>
        <w:tc>
          <w:tcPr>
            <w:tcW w:w="749" w:type="pct"/>
            <w:vAlign w:val="center"/>
            <w:hideMark/>
          </w:tcPr>
          <w:p w14:paraId="545F1AF1"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349003</w:t>
            </w:r>
          </w:p>
        </w:tc>
      </w:tr>
      <w:tr w:rsidR="00DC635B" w:rsidRPr="00E72567" w14:paraId="6D899427" w14:textId="77777777" w:rsidTr="00437792">
        <w:trPr>
          <w:trHeight w:val="315"/>
        </w:trPr>
        <w:tc>
          <w:tcPr>
            <w:tcW w:w="392" w:type="pct"/>
            <w:vAlign w:val="center"/>
            <w:hideMark/>
          </w:tcPr>
          <w:p w14:paraId="1E443248"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19</w:t>
            </w:r>
          </w:p>
        </w:tc>
        <w:tc>
          <w:tcPr>
            <w:tcW w:w="1913" w:type="pct"/>
            <w:vAlign w:val="center"/>
            <w:hideMark/>
          </w:tcPr>
          <w:p w14:paraId="3949C6BA"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Net returns (Rs/Unit)</w:t>
            </w:r>
          </w:p>
        </w:tc>
        <w:tc>
          <w:tcPr>
            <w:tcW w:w="635" w:type="pct"/>
            <w:noWrap/>
            <w:vAlign w:val="center"/>
            <w:hideMark/>
          </w:tcPr>
          <w:p w14:paraId="5E59ADDA" w14:textId="77777777" w:rsidR="00DC635B" w:rsidRPr="00E72567" w:rsidRDefault="00DC635B" w:rsidP="00437792">
            <w:pPr>
              <w:spacing w:before="40" w:after="40"/>
              <w:jc w:val="center"/>
              <w:rPr>
                <w:rFonts w:cs="Calibri"/>
              </w:rPr>
            </w:pPr>
            <w:r w:rsidRPr="00E72567">
              <w:rPr>
                <w:rFonts w:cs="Calibri"/>
              </w:rPr>
              <w:t>191060</w:t>
            </w:r>
          </w:p>
        </w:tc>
        <w:tc>
          <w:tcPr>
            <w:tcW w:w="600" w:type="pct"/>
            <w:noWrap/>
            <w:vAlign w:val="center"/>
            <w:hideMark/>
          </w:tcPr>
          <w:p w14:paraId="316F6DB2" w14:textId="77777777" w:rsidR="00DC635B" w:rsidRPr="00E72567" w:rsidRDefault="00DC635B" w:rsidP="00437792">
            <w:pPr>
              <w:spacing w:before="40" w:after="40"/>
              <w:jc w:val="center"/>
              <w:rPr>
                <w:rFonts w:cs="Calibri"/>
              </w:rPr>
            </w:pPr>
            <w:r w:rsidRPr="00E72567">
              <w:rPr>
                <w:rFonts w:cs="Calibri"/>
              </w:rPr>
              <w:t>238487</w:t>
            </w:r>
          </w:p>
        </w:tc>
        <w:tc>
          <w:tcPr>
            <w:tcW w:w="711" w:type="pct"/>
            <w:noWrap/>
            <w:vAlign w:val="center"/>
            <w:hideMark/>
          </w:tcPr>
          <w:p w14:paraId="1AD015EA" w14:textId="77777777" w:rsidR="00DC635B" w:rsidRPr="00E72567" w:rsidRDefault="00DC635B" w:rsidP="00437792">
            <w:pPr>
              <w:spacing w:before="40" w:after="40"/>
              <w:jc w:val="center"/>
              <w:rPr>
                <w:rFonts w:cs="Calibri"/>
              </w:rPr>
            </w:pPr>
            <w:r w:rsidRPr="00E72567">
              <w:rPr>
                <w:rFonts w:cs="Calibri"/>
              </w:rPr>
              <w:t>255322</w:t>
            </w:r>
          </w:p>
        </w:tc>
        <w:tc>
          <w:tcPr>
            <w:tcW w:w="749" w:type="pct"/>
            <w:vAlign w:val="center"/>
            <w:hideMark/>
          </w:tcPr>
          <w:p w14:paraId="3BE57A17"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228289</w:t>
            </w:r>
          </w:p>
        </w:tc>
      </w:tr>
      <w:tr w:rsidR="00DC635B" w:rsidRPr="00E72567" w14:paraId="0D1D7BB5" w14:textId="77777777" w:rsidTr="00437792">
        <w:trPr>
          <w:trHeight w:val="315"/>
        </w:trPr>
        <w:tc>
          <w:tcPr>
            <w:tcW w:w="392" w:type="pct"/>
            <w:vAlign w:val="center"/>
            <w:hideMark/>
          </w:tcPr>
          <w:p w14:paraId="5205872A"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20</w:t>
            </w:r>
          </w:p>
        </w:tc>
        <w:tc>
          <w:tcPr>
            <w:tcW w:w="1913" w:type="pct"/>
            <w:vAlign w:val="center"/>
            <w:hideMark/>
          </w:tcPr>
          <w:p w14:paraId="391F3EC9"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Cost of production(Rs/qtl)</w:t>
            </w:r>
          </w:p>
        </w:tc>
        <w:tc>
          <w:tcPr>
            <w:tcW w:w="635" w:type="pct"/>
            <w:noWrap/>
            <w:vAlign w:val="center"/>
            <w:hideMark/>
          </w:tcPr>
          <w:p w14:paraId="7EB86767" w14:textId="77777777" w:rsidR="00DC635B" w:rsidRPr="00E72567" w:rsidRDefault="00DC635B" w:rsidP="00437792">
            <w:pPr>
              <w:spacing w:before="40" w:after="40"/>
              <w:jc w:val="center"/>
              <w:rPr>
                <w:rFonts w:cs="Calibri"/>
              </w:rPr>
            </w:pPr>
            <w:r w:rsidRPr="00E72567">
              <w:rPr>
                <w:rFonts w:cs="Calibri"/>
              </w:rPr>
              <w:t>952.96</w:t>
            </w:r>
          </w:p>
        </w:tc>
        <w:tc>
          <w:tcPr>
            <w:tcW w:w="600" w:type="pct"/>
            <w:noWrap/>
            <w:vAlign w:val="center"/>
            <w:hideMark/>
          </w:tcPr>
          <w:p w14:paraId="0363D814" w14:textId="77777777" w:rsidR="00DC635B" w:rsidRPr="00E72567" w:rsidRDefault="00DC635B" w:rsidP="00437792">
            <w:pPr>
              <w:spacing w:before="40" w:after="40"/>
              <w:jc w:val="center"/>
              <w:rPr>
                <w:rFonts w:cs="Calibri"/>
              </w:rPr>
            </w:pPr>
            <w:r w:rsidRPr="00E72567">
              <w:rPr>
                <w:rFonts w:cs="Calibri"/>
              </w:rPr>
              <w:t>954.13</w:t>
            </w:r>
          </w:p>
        </w:tc>
        <w:tc>
          <w:tcPr>
            <w:tcW w:w="711" w:type="pct"/>
            <w:noWrap/>
            <w:vAlign w:val="center"/>
            <w:hideMark/>
          </w:tcPr>
          <w:p w14:paraId="28651BE8" w14:textId="77777777" w:rsidR="00DC635B" w:rsidRPr="00E72567" w:rsidRDefault="00DC635B" w:rsidP="00437792">
            <w:pPr>
              <w:spacing w:before="40" w:after="40"/>
              <w:jc w:val="center"/>
              <w:rPr>
                <w:rFonts w:cs="Calibri"/>
              </w:rPr>
            </w:pPr>
            <w:r w:rsidRPr="00E72567">
              <w:rPr>
                <w:rFonts w:cs="Calibri"/>
              </w:rPr>
              <w:t>965.56</w:t>
            </w:r>
          </w:p>
        </w:tc>
        <w:tc>
          <w:tcPr>
            <w:tcW w:w="749" w:type="pct"/>
            <w:vAlign w:val="center"/>
            <w:hideMark/>
          </w:tcPr>
          <w:p w14:paraId="49EC664D"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957.55</w:t>
            </w:r>
          </w:p>
        </w:tc>
      </w:tr>
      <w:tr w:rsidR="00DC635B" w:rsidRPr="00E72567" w14:paraId="6F8EDD51" w14:textId="77777777" w:rsidTr="00437792">
        <w:trPr>
          <w:trHeight w:val="360"/>
        </w:trPr>
        <w:tc>
          <w:tcPr>
            <w:tcW w:w="392" w:type="pct"/>
            <w:vAlign w:val="center"/>
            <w:hideMark/>
          </w:tcPr>
          <w:p w14:paraId="3F1F792A"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21</w:t>
            </w:r>
          </w:p>
        </w:tc>
        <w:tc>
          <w:tcPr>
            <w:tcW w:w="1913" w:type="pct"/>
            <w:vAlign w:val="center"/>
            <w:hideMark/>
          </w:tcPr>
          <w:p w14:paraId="357812C1"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Cost of cultivation(Rs/Unit)</w:t>
            </w:r>
          </w:p>
        </w:tc>
        <w:tc>
          <w:tcPr>
            <w:tcW w:w="635" w:type="pct"/>
            <w:noWrap/>
            <w:vAlign w:val="center"/>
            <w:hideMark/>
          </w:tcPr>
          <w:p w14:paraId="5A744F6D" w14:textId="77777777" w:rsidR="00DC635B" w:rsidRPr="00E72567" w:rsidRDefault="00DC635B" w:rsidP="00437792">
            <w:pPr>
              <w:spacing w:before="40" w:after="40"/>
              <w:jc w:val="center"/>
              <w:rPr>
                <w:rFonts w:cs="Calibri"/>
              </w:rPr>
            </w:pPr>
            <w:r w:rsidRPr="00E72567">
              <w:rPr>
                <w:rFonts w:cs="Calibri"/>
              </w:rPr>
              <w:t>117690</w:t>
            </w:r>
          </w:p>
        </w:tc>
        <w:tc>
          <w:tcPr>
            <w:tcW w:w="600" w:type="pct"/>
            <w:noWrap/>
            <w:vAlign w:val="center"/>
            <w:hideMark/>
          </w:tcPr>
          <w:p w14:paraId="3B17F638" w14:textId="77777777" w:rsidR="00DC635B" w:rsidRPr="00E72567" w:rsidRDefault="00DC635B" w:rsidP="00437792">
            <w:pPr>
              <w:spacing w:before="40" w:after="40"/>
              <w:jc w:val="center"/>
              <w:rPr>
                <w:rFonts w:cs="Calibri"/>
              </w:rPr>
            </w:pPr>
            <w:r w:rsidRPr="00E72567">
              <w:rPr>
                <w:rFonts w:cs="Calibri"/>
              </w:rPr>
              <w:t>123273</w:t>
            </w:r>
          </w:p>
        </w:tc>
        <w:tc>
          <w:tcPr>
            <w:tcW w:w="711" w:type="pct"/>
            <w:noWrap/>
            <w:vAlign w:val="center"/>
            <w:hideMark/>
          </w:tcPr>
          <w:p w14:paraId="214D9238" w14:textId="77777777" w:rsidR="00DC635B" w:rsidRPr="00E72567" w:rsidRDefault="00DC635B" w:rsidP="00437792">
            <w:pPr>
              <w:spacing w:before="40" w:after="40"/>
              <w:jc w:val="center"/>
              <w:rPr>
                <w:rFonts w:cs="Calibri"/>
              </w:rPr>
            </w:pPr>
            <w:r w:rsidRPr="00E72567">
              <w:rPr>
                <w:rFonts w:cs="Calibri"/>
              </w:rPr>
              <w:t>121178</w:t>
            </w:r>
          </w:p>
        </w:tc>
        <w:tc>
          <w:tcPr>
            <w:tcW w:w="749" w:type="pct"/>
            <w:vAlign w:val="center"/>
            <w:hideMark/>
          </w:tcPr>
          <w:p w14:paraId="37EF39F2"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120714</w:t>
            </w:r>
          </w:p>
        </w:tc>
      </w:tr>
      <w:tr w:rsidR="00DC635B" w:rsidRPr="00E72567" w14:paraId="7D39874C" w14:textId="77777777" w:rsidTr="00437792">
        <w:trPr>
          <w:trHeight w:val="315"/>
        </w:trPr>
        <w:tc>
          <w:tcPr>
            <w:tcW w:w="392" w:type="pct"/>
            <w:vAlign w:val="center"/>
            <w:hideMark/>
          </w:tcPr>
          <w:p w14:paraId="56CD558D"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22</w:t>
            </w:r>
          </w:p>
        </w:tc>
        <w:tc>
          <w:tcPr>
            <w:tcW w:w="1913" w:type="pct"/>
            <w:vAlign w:val="center"/>
            <w:hideMark/>
          </w:tcPr>
          <w:p w14:paraId="1E57D612" w14:textId="77777777" w:rsidR="00DC635B" w:rsidRPr="00E72567" w:rsidRDefault="00DC635B" w:rsidP="00437792">
            <w:pPr>
              <w:spacing w:before="40" w:after="40"/>
              <w:rPr>
                <w:rFonts w:ascii="Times New Roman" w:hAnsi="Times New Roman"/>
                <w:sz w:val="24"/>
                <w:szCs w:val="24"/>
              </w:rPr>
            </w:pPr>
            <w:r w:rsidRPr="00E72567">
              <w:rPr>
                <w:rFonts w:ascii="Times New Roman" w:hAnsi="Times New Roman"/>
                <w:sz w:val="24"/>
                <w:szCs w:val="24"/>
              </w:rPr>
              <w:t>B:C Ratio</w:t>
            </w:r>
          </w:p>
        </w:tc>
        <w:tc>
          <w:tcPr>
            <w:tcW w:w="635" w:type="pct"/>
            <w:noWrap/>
            <w:vAlign w:val="center"/>
            <w:hideMark/>
          </w:tcPr>
          <w:p w14:paraId="2ABC2DD5" w14:textId="77777777" w:rsidR="00DC635B" w:rsidRPr="00E72567" w:rsidRDefault="00DC635B" w:rsidP="00437792">
            <w:pPr>
              <w:spacing w:before="40" w:after="40"/>
              <w:jc w:val="center"/>
              <w:rPr>
                <w:rFonts w:cs="Calibri"/>
              </w:rPr>
            </w:pPr>
            <w:r w:rsidRPr="00E72567">
              <w:rPr>
                <w:rFonts w:cs="Calibri"/>
              </w:rPr>
              <w:t>2.62</w:t>
            </w:r>
          </w:p>
        </w:tc>
        <w:tc>
          <w:tcPr>
            <w:tcW w:w="600" w:type="pct"/>
            <w:noWrap/>
            <w:vAlign w:val="center"/>
            <w:hideMark/>
          </w:tcPr>
          <w:p w14:paraId="10370E30" w14:textId="77777777" w:rsidR="00DC635B" w:rsidRPr="00E72567" w:rsidRDefault="00DC635B" w:rsidP="00437792">
            <w:pPr>
              <w:spacing w:before="40" w:after="40"/>
              <w:jc w:val="center"/>
              <w:rPr>
                <w:rFonts w:cs="Calibri"/>
              </w:rPr>
            </w:pPr>
            <w:r w:rsidRPr="00E72567">
              <w:rPr>
                <w:rFonts w:cs="Calibri"/>
              </w:rPr>
              <w:t>2.93</w:t>
            </w:r>
          </w:p>
        </w:tc>
        <w:tc>
          <w:tcPr>
            <w:tcW w:w="711" w:type="pct"/>
            <w:noWrap/>
            <w:vAlign w:val="center"/>
            <w:hideMark/>
          </w:tcPr>
          <w:p w14:paraId="2B27F7B1" w14:textId="77777777" w:rsidR="00DC635B" w:rsidRPr="00E72567" w:rsidRDefault="00DC635B" w:rsidP="00437792">
            <w:pPr>
              <w:spacing w:before="40" w:after="40"/>
              <w:jc w:val="center"/>
              <w:rPr>
                <w:rFonts w:cs="Calibri"/>
              </w:rPr>
            </w:pPr>
            <w:r w:rsidRPr="00E72567">
              <w:rPr>
                <w:rFonts w:cs="Calibri"/>
              </w:rPr>
              <w:t>3.11</w:t>
            </w:r>
          </w:p>
        </w:tc>
        <w:tc>
          <w:tcPr>
            <w:tcW w:w="749" w:type="pct"/>
            <w:vAlign w:val="center"/>
            <w:hideMark/>
          </w:tcPr>
          <w:p w14:paraId="37561A3E" w14:textId="77777777" w:rsidR="00DC635B" w:rsidRPr="00E72567" w:rsidRDefault="00DC635B" w:rsidP="00437792">
            <w:pPr>
              <w:spacing w:before="40" w:after="40"/>
              <w:jc w:val="center"/>
              <w:rPr>
                <w:rFonts w:ascii="Times New Roman" w:hAnsi="Times New Roman"/>
                <w:sz w:val="24"/>
                <w:szCs w:val="24"/>
              </w:rPr>
            </w:pPr>
            <w:r w:rsidRPr="00E72567">
              <w:rPr>
                <w:rFonts w:ascii="Times New Roman" w:hAnsi="Times New Roman"/>
                <w:sz w:val="24"/>
                <w:szCs w:val="24"/>
              </w:rPr>
              <w:t>2.89</w:t>
            </w:r>
          </w:p>
        </w:tc>
      </w:tr>
    </w:tbl>
    <w:p w14:paraId="1BA34584" w14:textId="77777777" w:rsidR="002F2F87" w:rsidRDefault="002F2F87" w:rsidP="001C22DE">
      <w:pPr>
        <w:spacing w:before="120" w:after="120"/>
        <w:rPr>
          <w:rFonts w:ascii="Times New Roman" w:hAnsi="Times New Roman"/>
          <w:bCs/>
          <w:sz w:val="24"/>
          <w:szCs w:val="24"/>
        </w:rPr>
      </w:pPr>
    </w:p>
    <w:p w14:paraId="19938C5E" w14:textId="77777777" w:rsidR="00F711EB" w:rsidRDefault="002F2F87" w:rsidP="00F711EB">
      <w:pPr>
        <w:tabs>
          <w:tab w:val="left" w:pos="2685"/>
        </w:tabs>
        <w:spacing w:before="120" w:after="120" w:line="360" w:lineRule="auto"/>
        <w:jc w:val="both"/>
        <w:rPr>
          <w:rFonts w:ascii="Times New Roman" w:hAnsi="Times New Roman"/>
          <w:bCs/>
          <w:sz w:val="24"/>
          <w:szCs w:val="24"/>
        </w:rPr>
      </w:pPr>
      <w:r w:rsidRPr="00985A7A">
        <w:rPr>
          <w:rFonts w:ascii="Times New Roman" w:hAnsi="Times New Roman"/>
          <w:b/>
          <w:sz w:val="24"/>
          <w:szCs w:val="24"/>
        </w:rPr>
        <w:t>Conclusion</w:t>
      </w:r>
      <w:r w:rsidRPr="00753221">
        <w:rPr>
          <w:rFonts w:ascii="Times New Roman" w:hAnsi="Times New Roman"/>
          <w:bCs/>
          <w:sz w:val="24"/>
          <w:szCs w:val="24"/>
        </w:rPr>
        <w:t>:</w:t>
      </w:r>
      <w:r w:rsidRPr="00753221">
        <w:rPr>
          <w:rFonts w:ascii="Times New Roman" w:hAnsi="Times New Roman"/>
          <w:sz w:val="24"/>
          <w:szCs w:val="24"/>
        </w:rPr>
        <w:t xml:space="preserve"> </w:t>
      </w:r>
      <w:r w:rsidR="00037CA4" w:rsidRPr="00753221">
        <w:rPr>
          <w:rFonts w:ascii="Times New Roman" w:hAnsi="Times New Roman"/>
          <w:sz w:val="24"/>
          <w:szCs w:val="24"/>
        </w:rPr>
        <w:t xml:space="preserve">The protected cultivation technology is found to be economically viable especially for the horticultural crops as </w:t>
      </w:r>
      <w:r w:rsidR="00F33CFD">
        <w:rPr>
          <w:rFonts w:ascii="Times New Roman" w:hAnsi="Times New Roman"/>
          <w:sz w:val="24"/>
          <w:szCs w:val="24"/>
        </w:rPr>
        <w:t xml:space="preserve">it is </w:t>
      </w:r>
      <w:r w:rsidR="00037CA4" w:rsidRPr="00753221">
        <w:rPr>
          <w:rFonts w:ascii="Times New Roman" w:hAnsi="Times New Roman"/>
          <w:sz w:val="24"/>
          <w:szCs w:val="24"/>
        </w:rPr>
        <w:t>eviden</w:t>
      </w:r>
      <w:r w:rsidR="00F33CFD">
        <w:rPr>
          <w:rFonts w:ascii="Times New Roman" w:hAnsi="Times New Roman"/>
          <w:sz w:val="24"/>
          <w:szCs w:val="24"/>
        </w:rPr>
        <w:t>t from the present study</w:t>
      </w:r>
      <w:r w:rsidR="00037CA4" w:rsidRPr="00753221">
        <w:rPr>
          <w:rFonts w:ascii="Times New Roman" w:hAnsi="Times New Roman"/>
          <w:sz w:val="24"/>
          <w:szCs w:val="24"/>
        </w:rPr>
        <w:t xml:space="preserve"> that, the </w:t>
      </w:r>
      <w:r w:rsidRPr="00753221">
        <w:rPr>
          <w:rFonts w:ascii="Times New Roman" w:hAnsi="Times New Roman"/>
          <w:bCs/>
          <w:sz w:val="24"/>
          <w:szCs w:val="24"/>
        </w:rPr>
        <w:t xml:space="preserve">net returns </w:t>
      </w:r>
      <w:r w:rsidR="00037CA4" w:rsidRPr="00753221">
        <w:rPr>
          <w:rFonts w:ascii="Times New Roman" w:hAnsi="Times New Roman"/>
          <w:bCs/>
          <w:sz w:val="24"/>
          <w:szCs w:val="24"/>
        </w:rPr>
        <w:t xml:space="preserve">for </w:t>
      </w:r>
      <w:r w:rsidRPr="00753221">
        <w:rPr>
          <w:rFonts w:ascii="Times New Roman" w:hAnsi="Times New Roman"/>
          <w:bCs/>
          <w:sz w:val="24"/>
          <w:szCs w:val="24"/>
        </w:rPr>
        <w:t xml:space="preserve">cultivation of capsicum </w:t>
      </w:r>
      <w:r w:rsidR="00037CA4" w:rsidRPr="00753221">
        <w:rPr>
          <w:rFonts w:ascii="Times New Roman" w:hAnsi="Times New Roman"/>
          <w:bCs/>
          <w:sz w:val="24"/>
          <w:szCs w:val="24"/>
        </w:rPr>
        <w:t xml:space="preserve">and tomato </w:t>
      </w:r>
      <w:r w:rsidR="00F33CFD">
        <w:rPr>
          <w:rFonts w:ascii="Times New Roman" w:hAnsi="Times New Roman"/>
          <w:bCs/>
          <w:sz w:val="24"/>
          <w:szCs w:val="24"/>
        </w:rPr>
        <w:t xml:space="preserve">crops </w:t>
      </w:r>
      <w:r w:rsidRPr="00753221">
        <w:rPr>
          <w:rFonts w:ascii="Times New Roman" w:hAnsi="Times New Roman"/>
          <w:bCs/>
          <w:sz w:val="24"/>
          <w:szCs w:val="24"/>
        </w:rPr>
        <w:t>in protected cultivation w</w:t>
      </w:r>
      <w:r w:rsidR="00037CA4" w:rsidRPr="00753221">
        <w:rPr>
          <w:rFonts w:ascii="Times New Roman" w:hAnsi="Times New Roman"/>
          <w:bCs/>
          <w:sz w:val="24"/>
          <w:szCs w:val="24"/>
        </w:rPr>
        <w:t xml:space="preserve">ere </w:t>
      </w:r>
      <w:r w:rsidRPr="00753221">
        <w:rPr>
          <w:rFonts w:ascii="Times New Roman" w:hAnsi="Times New Roman"/>
          <w:bCs/>
          <w:sz w:val="24"/>
          <w:szCs w:val="24"/>
        </w:rPr>
        <w:t xml:space="preserve">Rs. 2,92,768 </w:t>
      </w:r>
      <w:r w:rsidR="00037CA4" w:rsidRPr="00753221">
        <w:rPr>
          <w:rFonts w:ascii="Times New Roman" w:hAnsi="Times New Roman"/>
          <w:bCs/>
          <w:sz w:val="24"/>
          <w:szCs w:val="24"/>
        </w:rPr>
        <w:t xml:space="preserve">and Rs. 2,28,289 respectively in </w:t>
      </w:r>
      <w:r w:rsidRPr="00753221">
        <w:rPr>
          <w:rFonts w:ascii="Times New Roman" w:hAnsi="Times New Roman"/>
          <w:bCs/>
          <w:sz w:val="24"/>
          <w:szCs w:val="24"/>
        </w:rPr>
        <w:t>per unit area of 1008 sqm</w:t>
      </w:r>
      <w:r w:rsidR="00037CA4" w:rsidRPr="00753221">
        <w:rPr>
          <w:rFonts w:ascii="Times New Roman" w:hAnsi="Times New Roman"/>
          <w:bCs/>
          <w:sz w:val="24"/>
          <w:szCs w:val="24"/>
        </w:rPr>
        <w:t xml:space="preserve"> and also the B:C ratios </w:t>
      </w:r>
      <w:r w:rsidR="00F33CFD" w:rsidRPr="00753221">
        <w:rPr>
          <w:rFonts w:ascii="Times New Roman" w:hAnsi="Times New Roman"/>
          <w:bCs/>
          <w:sz w:val="24"/>
          <w:szCs w:val="24"/>
        </w:rPr>
        <w:t>of capsicum</w:t>
      </w:r>
      <w:r w:rsidR="00037CA4" w:rsidRPr="00753221">
        <w:rPr>
          <w:rFonts w:ascii="Times New Roman" w:hAnsi="Times New Roman"/>
          <w:bCs/>
          <w:sz w:val="24"/>
          <w:szCs w:val="24"/>
        </w:rPr>
        <w:t xml:space="preserve"> and tomato crops as 1:3.40 and 1:2.89 respectively.</w:t>
      </w:r>
      <w:r w:rsidR="00C413D2">
        <w:rPr>
          <w:rFonts w:ascii="Times New Roman" w:hAnsi="Times New Roman"/>
          <w:bCs/>
          <w:sz w:val="24"/>
          <w:szCs w:val="24"/>
        </w:rPr>
        <w:t xml:space="preserve"> Hence, </w:t>
      </w:r>
      <w:r w:rsidR="00985A7A">
        <w:rPr>
          <w:rFonts w:ascii="Times New Roman" w:hAnsi="Times New Roman"/>
          <w:bCs/>
          <w:sz w:val="24"/>
          <w:szCs w:val="24"/>
        </w:rPr>
        <w:t xml:space="preserve">the protected cultivation structures for the tomato and capsicum is an viable unit in </w:t>
      </w:r>
      <w:r w:rsidR="009D031E">
        <w:rPr>
          <w:rFonts w:ascii="Times New Roman" w:hAnsi="Times New Roman"/>
          <w:bCs/>
          <w:sz w:val="24"/>
          <w:szCs w:val="24"/>
        </w:rPr>
        <w:t>the regions</w:t>
      </w:r>
      <w:r w:rsidR="00985A7A" w:rsidRPr="00985A7A">
        <w:rPr>
          <w:rFonts w:ascii="Times New Roman" w:hAnsi="Times New Roman"/>
          <w:bCs/>
          <w:sz w:val="24"/>
          <w:szCs w:val="24"/>
        </w:rPr>
        <w:t xml:space="preserve"> of Kalyana-Karnataka</w:t>
      </w:r>
      <w:r w:rsidR="00985A7A">
        <w:rPr>
          <w:rFonts w:ascii="Times New Roman" w:hAnsi="Times New Roman"/>
          <w:bCs/>
          <w:sz w:val="24"/>
          <w:szCs w:val="24"/>
        </w:rPr>
        <w:t xml:space="preserve">. In this context, </w:t>
      </w:r>
      <w:r w:rsidR="003B00B8">
        <w:rPr>
          <w:rFonts w:ascii="Times New Roman" w:hAnsi="Times New Roman"/>
          <w:bCs/>
          <w:sz w:val="24"/>
          <w:szCs w:val="24"/>
        </w:rPr>
        <w:t xml:space="preserve">the government should make further efforts for increasing the adoption of protected cultivation </w:t>
      </w:r>
      <w:r w:rsidR="003B00B8">
        <w:rPr>
          <w:rFonts w:ascii="Times New Roman" w:hAnsi="Times New Roman"/>
          <w:bCs/>
          <w:sz w:val="24"/>
          <w:szCs w:val="24"/>
        </w:rPr>
        <w:lastRenderedPageBreak/>
        <w:t xml:space="preserve">structures in the farming communities especially for small and marginal farmers by providing higher subsidies through policy interventions. </w:t>
      </w:r>
    </w:p>
    <w:p w14:paraId="18263C0A" w14:textId="77777777" w:rsidR="00FA4BC7" w:rsidRDefault="00FA4BC7" w:rsidP="00F711EB">
      <w:pPr>
        <w:tabs>
          <w:tab w:val="left" w:pos="2685"/>
        </w:tabs>
        <w:spacing w:before="120" w:after="120" w:line="360" w:lineRule="auto"/>
        <w:jc w:val="both"/>
        <w:rPr>
          <w:rFonts w:ascii="Times New Roman" w:hAnsi="Times New Roman"/>
          <w:b/>
          <w:bCs/>
          <w:sz w:val="24"/>
          <w:szCs w:val="24"/>
        </w:rPr>
      </w:pPr>
    </w:p>
    <w:p w14:paraId="3A411475" w14:textId="485C4DEC" w:rsidR="00416F36" w:rsidRDefault="00765DCB" w:rsidP="00F711EB">
      <w:pPr>
        <w:tabs>
          <w:tab w:val="left" w:pos="2685"/>
        </w:tabs>
        <w:spacing w:before="120" w:after="120" w:line="360" w:lineRule="auto"/>
        <w:jc w:val="both"/>
        <w:rPr>
          <w:rFonts w:ascii="Times New Roman" w:hAnsi="Times New Roman"/>
          <w:sz w:val="24"/>
          <w:szCs w:val="24"/>
        </w:rPr>
      </w:pPr>
      <w:r w:rsidRPr="002155B9">
        <w:rPr>
          <w:rFonts w:ascii="Times New Roman" w:hAnsi="Times New Roman"/>
          <w:b/>
          <w:bCs/>
          <w:sz w:val="24"/>
          <w:szCs w:val="24"/>
        </w:rPr>
        <w:t>References</w:t>
      </w:r>
      <w:r>
        <w:rPr>
          <w:rFonts w:ascii="Times New Roman" w:hAnsi="Times New Roman"/>
          <w:sz w:val="24"/>
          <w:szCs w:val="24"/>
        </w:rPr>
        <w:t xml:space="preserve">: </w:t>
      </w:r>
    </w:p>
    <w:p w14:paraId="2B3F8F02" w14:textId="77777777" w:rsidR="009D031E" w:rsidRDefault="009D031E" w:rsidP="009D031E">
      <w:pPr>
        <w:pStyle w:val="Default"/>
        <w:tabs>
          <w:tab w:val="left" w:pos="567"/>
        </w:tabs>
        <w:spacing w:before="240" w:after="240" w:line="360" w:lineRule="auto"/>
        <w:ind w:left="720" w:hanging="720"/>
        <w:jc w:val="both"/>
        <w:rPr>
          <w:color w:val="auto"/>
        </w:rPr>
      </w:pPr>
      <w:r w:rsidRPr="00766EC4">
        <w:rPr>
          <w:rFonts w:eastAsia="TimesNewRomanPSMT"/>
          <w:color w:val="auto"/>
        </w:rPr>
        <w:t>Singh, B.,</w:t>
      </w:r>
      <w:r w:rsidRPr="00766EC4">
        <w:rPr>
          <w:color w:val="auto"/>
        </w:rPr>
        <w:t xml:space="preserve"> 2014,</w:t>
      </w:r>
      <w:r w:rsidRPr="00766EC4">
        <w:rPr>
          <w:rStyle w:val="A3"/>
          <w:b w:val="0"/>
          <w:color w:val="auto"/>
        </w:rPr>
        <w:t xml:space="preserve"> Protected cultivation of</w:t>
      </w:r>
      <w:r>
        <w:rPr>
          <w:rStyle w:val="A3"/>
          <w:b w:val="0"/>
          <w:color w:val="auto"/>
        </w:rPr>
        <w:t xml:space="preserve"> horticultural crops in India: c</w:t>
      </w:r>
      <w:r w:rsidRPr="00766EC4">
        <w:rPr>
          <w:rStyle w:val="A3"/>
          <w:b w:val="0"/>
          <w:color w:val="auto"/>
        </w:rPr>
        <w:t xml:space="preserve">hallenges and opportunities.  </w:t>
      </w:r>
      <w:r w:rsidRPr="00766EC4">
        <w:rPr>
          <w:i/>
          <w:color w:val="auto"/>
        </w:rPr>
        <w:t xml:space="preserve">Agrotechnology, </w:t>
      </w:r>
      <w:r w:rsidRPr="00766EC4">
        <w:rPr>
          <w:color w:val="auto"/>
        </w:rPr>
        <w:t>2(4):51.</w:t>
      </w:r>
    </w:p>
    <w:p w14:paraId="28C0A333" w14:textId="77777777" w:rsidR="009D031E" w:rsidRDefault="009D031E" w:rsidP="009D031E">
      <w:pPr>
        <w:tabs>
          <w:tab w:val="left" w:pos="567"/>
        </w:tabs>
        <w:spacing w:before="240" w:after="240" w:line="360" w:lineRule="auto"/>
        <w:ind w:left="720" w:hanging="720"/>
        <w:jc w:val="both"/>
        <w:rPr>
          <w:rFonts w:ascii="Times New Roman" w:hAnsi="Times New Roman"/>
          <w:sz w:val="24"/>
          <w:szCs w:val="24"/>
        </w:rPr>
      </w:pPr>
      <w:r w:rsidRPr="00766EC4">
        <w:rPr>
          <w:rFonts w:ascii="Times New Roman" w:hAnsi="Times New Roman"/>
          <w:iCs/>
          <w:sz w:val="24"/>
          <w:szCs w:val="24"/>
        </w:rPr>
        <w:t>Anonymous, 20</w:t>
      </w:r>
      <w:r>
        <w:rPr>
          <w:rFonts w:ascii="Times New Roman" w:hAnsi="Times New Roman"/>
          <w:iCs/>
          <w:sz w:val="24"/>
          <w:szCs w:val="24"/>
        </w:rPr>
        <w:t>21</w:t>
      </w:r>
      <w:r w:rsidRPr="00766EC4">
        <w:rPr>
          <w:rFonts w:ascii="Times New Roman" w:hAnsi="Times New Roman"/>
          <w:iCs/>
          <w:sz w:val="24"/>
          <w:szCs w:val="24"/>
        </w:rPr>
        <w:t xml:space="preserve">, </w:t>
      </w:r>
      <w:r>
        <w:rPr>
          <w:rFonts w:ascii="Times New Roman" w:hAnsi="Times New Roman"/>
          <w:iCs/>
          <w:sz w:val="24"/>
          <w:szCs w:val="24"/>
        </w:rPr>
        <w:t>Director of Horticultural Department, Government of Karnataka.</w:t>
      </w:r>
      <w:r>
        <w:rPr>
          <w:rFonts w:ascii="Times New Roman" w:hAnsi="Times New Roman"/>
          <w:sz w:val="24"/>
          <w:szCs w:val="24"/>
        </w:rPr>
        <w:t xml:space="preserve"> </w:t>
      </w:r>
    </w:p>
    <w:p w14:paraId="490D7D0F" w14:textId="77777777" w:rsidR="00933216" w:rsidRDefault="00933216" w:rsidP="00933216">
      <w:pPr>
        <w:tabs>
          <w:tab w:val="left" w:pos="567"/>
        </w:tabs>
        <w:autoSpaceDE w:val="0"/>
        <w:autoSpaceDN w:val="0"/>
        <w:adjustRightInd w:val="0"/>
        <w:spacing w:before="240" w:after="240" w:line="360" w:lineRule="auto"/>
        <w:ind w:left="720" w:hanging="720"/>
        <w:jc w:val="both"/>
        <w:rPr>
          <w:rFonts w:ascii="Times New Roman" w:hAnsi="Times New Roman"/>
          <w:iCs/>
          <w:sz w:val="24"/>
          <w:szCs w:val="24"/>
        </w:rPr>
      </w:pPr>
      <w:r w:rsidRPr="00766EC4">
        <w:rPr>
          <w:rFonts w:ascii="Times New Roman" w:hAnsi="Times New Roman"/>
          <w:sz w:val="24"/>
          <w:szCs w:val="24"/>
        </w:rPr>
        <w:t>Sreedhara., Kerutagi, M. G., Basavaraja, H., Kunna, L. B. and</w:t>
      </w:r>
      <w:r>
        <w:rPr>
          <w:rFonts w:ascii="Times New Roman" w:hAnsi="Times New Roman"/>
          <w:sz w:val="24"/>
          <w:szCs w:val="24"/>
        </w:rPr>
        <w:t xml:space="preserve"> </w:t>
      </w:r>
      <w:r w:rsidRPr="00766EC4">
        <w:rPr>
          <w:rFonts w:ascii="Times New Roman" w:hAnsi="Times New Roman"/>
          <w:sz w:val="24"/>
          <w:szCs w:val="24"/>
        </w:rPr>
        <w:t xml:space="preserve">Dodamani, M. T., 2013, </w:t>
      </w:r>
      <w:r w:rsidRPr="00766EC4">
        <w:rPr>
          <w:rFonts w:ascii="Times New Roman" w:hAnsi="Times New Roman"/>
          <w:bCs/>
          <w:sz w:val="24"/>
          <w:szCs w:val="24"/>
        </w:rPr>
        <w:t>Economics of capsicum production under protected conditions in Northern Karnataka.</w:t>
      </w:r>
      <w:r w:rsidRPr="00766EC4">
        <w:rPr>
          <w:rFonts w:ascii="Times New Roman" w:hAnsi="Times New Roman"/>
          <w:i/>
          <w:iCs/>
          <w:sz w:val="24"/>
          <w:szCs w:val="24"/>
        </w:rPr>
        <w:t xml:space="preserve"> Karnataka J. Agric. Sci., </w:t>
      </w:r>
      <w:r w:rsidRPr="00766EC4">
        <w:rPr>
          <w:rFonts w:ascii="Times New Roman" w:hAnsi="Times New Roman"/>
          <w:iCs/>
          <w:sz w:val="24"/>
          <w:szCs w:val="24"/>
        </w:rPr>
        <w:t>26(2): 217-219.</w:t>
      </w:r>
    </w:p>
    <w:p w14:paraId="04B98A58" w14:textId="77777777" w:rsidR="000C7848" w:rsidRPr="00766EC4" w:rsidRDefault="000C7848" w:rsidP="000C7848">
      <w:pPr>
        <w:tabs>
          <w:tab w:val="left" w:pos="567"/>
        </w:tabs>
        <w:spacing w:before="240" w:after="240" w:line="360" w:lineRule="auto"/>
        <w:ind w:left="720" w:hanging="720"/>
        <w:jc w:val="both"/>
        <w:rPr>
          <w:rFonts w:ascii="Times New Roman" w:hAnsi="Times New Roman"/>
          <w:sz w:val="24"/>
          <w:szCs w:val="24"/>
        </w:rPr>
      </w:pPr>
      <w:r w:rsidRPr="00766EC4">
        <w:rPr>
          <w:rFonts w:ascii="Times New Roman" w:hAnsi="Times New Roman"/>
          <w:sz w:val="24"/>
          <w:szCs w:val="24"/>
        </w:rPr>
        <w:t>Itigi</w:t>
      </w:r>
      <w:r>
        <w:rPr>
          <w:rFonts w:ascii="Times New Roman" w:hAnsi="Times New Roman"/>
          <w:sz w:val="24"/>
          <w:szCs w:val="24"/>
        </w:rPr>
        <w:t xml:space="preserve"> </w:t>
      </w:r>
      <w:r w:rsidRPr="00766EC4">
        <w:rPr>
          <w:rFonts w:ascii="Times New Roman" w:hAnsi="Times New Roman"/>
          <w:sz w:val="24"/>
          <w:szCs w:val="24"/>
        </w:rPr>
        <w:t>Prabhakar, Vijayaragavan, K., Premlata Singh, Balraj Singh, Janakiram5, B. L., Manjunatha, Seema</w:t>
      </w:r>
      <w:r>
        <w:rPr>
          <w:rFonts w:ascii="Times New Roman" w:hAnsi="Times New Roman"/>
          <w:sz w:val="24"/>
          <w:szCs w:val="24"/>
        </w:rPr>
        <w:t xml:space="preserve"> </w:t>
      </w:r>
      <w:r w:rsidRPr="00766EC4">
        <w:rPr>
          <w:rFonts w:ascii="Times New Roman" w:hAnsi="Times New Roman"/>
          <w:sz w:val="24"/>
          <w:szCs w:val="24"/>
        </w:rPr>
        <w:t>Jaggi</w:t>
      </w:r>
      <w:r>
        <w:rPr>
          <w:rFonts w:ascii="Times New Roman" w:hAnsi="Times New Roman"/>
          <w:sz w:val="24"/>
          <w:szCs w:val="24"/>
        </w:rPr>
        <w:t xml:space="preserve"> </w:t>
      </w:r>
      <w:r w:rsidRPr="00766EC4">
        <w:rPr>
          <w:rFonts w:ascii="Times New Roman" w:hAnsi="Times New Roman"/>
          <w:sz w:val="24"/>
          <w:szCs w:val="24"/>
        </w:rPr>
        <w:t>and</w:t>
      </w:r>
      <w:r>
        <w:rPr>
          <w:rFonts w:ascii="Times New Roman" w:hAnsi="Times New Roman"/>
          <w:sz w:val="24"/>
          <w:szCs w:val="24"/>
        </w:rPr>
        <w:t xml:space="preserve"> </w:t>
      </w:r>
      <w:r w:rsidRPr="00766EC4">
        <w:rPr>
          <w:rFonts w:ascii="Times New Roman" w:hAnsi="Times New Roman"/>
          <w:sz w:val="24"/>
          <w:szCs w:val="24"/>
        </w:rPr>
        <w:t xml:space="preserve">Sekar, I.,2017, Constraints in adoption and strategies to promote polyhouse technology among farmers: A multi-stakeholder and multi-dimensional study. </w:t>
      </w:r>
      <w:r w:rsidRPr="00766EC4">
        <w:rPr>
          <w:rFonts w:ascii="Times New Roman" w:hAnsi="Times New Roman"/>
          <w:i/>
          <w:sz w:val="24"/>
          <w:szCs w:val="24"/>
        </w:rPr>
        <w:t>Indian Journal of Agricultural Sciences</w:t>
      </w:r>
      <w:r w:rsidRPr="00766EC4">
        <w:rPr>
          <w:rFonts w:ascii="Times New Roman" w:hAnsi="Times New Roman"/>
          <w:sz w:val="24"/>
          <w:szCs w:val="24"/>
        </w:rPr>
        <w:t xml:space="preserve">, 87 (4): 485–90. </w:t>
      </w:r>
    </w:p>
    <w:p w14:paraId="3ABEA0FF" w14:textId="77777777" w:rsidR="008273A7" w:rsidRPr="00766EC4" w:rsidRDefault="008273A7" w:rsidP="008273A7">
      <w:pPr>
        <w:tabs>
          <w:tab w:val="left" w:pos="567"/>
        </w:tabs>
        <w:spacing w:before="240" w:after="240" w:line="360" w:lineRule="auto"/>
        <w:ind w:left="720" w:hanging="720"/>
        <w:jc w:val="both"/>
        <w:rPr>
          <w:rFonts w:ascii="Times New Roman" w:hAnsi="Times New Roman"/>
          <w:sz w:val="24"/>
          <w:szCs w:val="24"/>
        </w:rPr>
      </w:pPr>
      <w:r w:rsidRPr="00766EC4">
        <w:rPr>
          <w:rFonts w:ascii="Times New Roman" w:hAnsi="Times New Roman"/>
          <w:sz w:val="24"/>
          <w:szCs w:val="24"/>
        </w:rPr>
        <w:t xml:space="preserve">Pavithra, H.G., 2019, Economic analysis of rose cultivation under protected cultivation and open field cultivation conditions in eastern dry zone of Karnataka. </w:t>
      </w:r>
      <w:r w:rsidRPr="00766EC4">
        <w:rPr>
          <w:rFonts w:ascii="Times New Roman" w:hAnsi="Times New Roman"/>
          <w:bCs/>
          <w:i/>
          <w:iCs/>
          <w:sz w:val="24"/>
          <w:szCs w:val="24"/>
        </w:rPr>
        <w:t xml:space="preserve">M. Sc. (Agri.) Thesis, </w:t>
      </w:r>
      <w:r w:rsidRPr="00766EC4">
        <w:rPr>
          <w:rFonts w:ascii="Times New Roman" w:hAnsi="Times New Roman"/>
          <w:bCs/>
          <w:sz w:val="24"/>
          <w:szCs w:val="24"/>
        </w:rPr>
        <w:t>University of Agricultural Sciences, Bangalore.</w:t>
      </w:r>
    </w:p>
    <w:p w14:paraId="3E48D7BF" w14:textId="77777777" w:rsidR="00AD06E5" w:rsidRDefault="00AD06E5" w:rsidP="00AD06E5">
      <w:pPr>
        <w:tabs>
          <w:tab w:val="left" w:pos="567"/>
        </w:tabs>
        <w:spacing w:before="240" w:after="240" w:line="360" w:lineRule="auto"/>
        <w:ind w:left="720" w:hanging="720"/>
        <w:jc w:val="both"/>
        <w:rPr>
          <w:rFonts w:ascii="Times New Roman" w:hAnsi="Times New Roman"/>
          <w:sz w:val="24"/>
          <w:szCs w:val="24"/>
        </w:rPr>
      </w:pPr>
      <w:r w:rsidRPr="00766EC4">
        <w:rPr>
          <w:rFonts w:ascii="Times New Roman" w:hAnsi="Times New Roman"/>
          <w:sz w:val="24"/>
          <w:szCs w:val="24"/>
        </w:rPr>
        <w:t xml:space="preserve">Thomas, A., Bhaskaran, S. and Ravi, S., (2005). Constraints experienced by the home garden farmers of Kerala. </w:t>
      </w:r>
      <w:r w:rsidRPr="00766EC4">
        <w:rPr>
          <w:rFonts w:ascii="Times New Roman" w:hAnsi="Times New Roman"/>
          <w:i/>
          <w:iCs/>
          <w:sz w:val="24"/>
          <w:szCs w:val="24"/>
        </w:rPr>
        <w:t>Indian Journal of Extension Education</w:t>
      </w:r>
      <w:r w:rsidRPr="00766EC4">
        <w:rPr>
          <w:rFonts w:ascii="Times New Roman" w:hAnsi="Times New Roman"/>
          <w:sz w:val="24"/>
          <w:szCs w:val="24"/>
        </w:rPr>
        <w:t>, 41(3&amp;4): 86-87.</w:t>
      </w:r>
    </w:p>
    <w:p w14:paraId="5BD73F9C" w14:textId="77777777" w:rsidR="00CE3436" w:rsidRPr="00766EC4" w:rsidRDefault="00CE3436" w:rsidP="00CE3436">
      <w:pPr>
        <w:tabs>
          <w:tab w:val="left" w:pos="567"/>
        </w:tabs>
        <w:spacing w:before="240" w:after="240" w:line="360" w:lineRule="auto"/>
        <w:ind w:left="720" w:hanging="720"/>
        <w:jc w:val="both"/>
        <w:rPr>
          <w:rFonts w:ascii="Times New Roman" w:hAnsi="Times New Roman"/>
          <w:sz w:val="24"/>
          <w:szCs w:val="24"/>
        </w:rPr>
      </w:pPr>
      <w:r w:rsidRPr="00766EC4">
        <w:rPr>
          <w:rFonts w:ascii="Times New Roman" w:hAnsi="Times New Roman"/>
          <w:bCs/>
          <w:sz w:val="24"/>
          <w:szCs w:val="24"/>
        </w:rPr>
        <w:t xml:space="preserve">Verma, A. R., 2003, Economics of production, resource uses efficiency and marketing of potato in Shajapur district of Madhya Pradesh. </w:t>
      </w:r>
      <w:r w:rsidRPr="00766EC4">
        <w:rPr>
          <w:rFonts w:ascii="Times New Roman" w:hAnsi="Times New Roman"/>
          <w:bCs/>
          <w:i/>
          <w:iCs/>
          <w:sz w:val="24"/>
          <w:szCs w:val="24"/>
        </w:rPr>
        <w:t>The Bihar Journal of Agricultural Marketing</w:t>
      </w:r>
      <w:r w:rsidRPr="00766EC4">
        <w:rPr>
          <w:rFonts w:ascii="Times New Roman" w:hAnsi="Times New Roman"/>
          <w:bCs/>
          <w:sz w:val="24"/>
          <w:szCs w:val="24"/>
        </w:rPr>
        <w:t>, 11(3&amp; 4): 112-131.</w:t>
      </w:r>
    </w:p>
    <w:p w14:paraId="03EDFB88" w14:textId="77777777" w:rsidR="00CE3436" w:rsidRPr="00766EC4" w:rsidRDefault="00CE3436" w:rsidP="00AD06E5">
      <w:pPr>
        <w:tabs>
          <w:tab w:val="left" w:pos="567"/>
        </w:tabs>
        <w:spacing w:before="240" w:after="240" w:line="360" w:lineRule="auto"/>
        <w:ind w:left="720" w:hanging="720"/>
        <w:jc w:val="both"/>
        <w:rPr>
          <w:rFonts w:ascii="Times New Roman" w:hAnsi="Times New Roman"/>
          <w:bCs/>
          <w:sz w:val="24"/>
          <w:szCs w:val="24"/>
          <w:lang w:bidi="mr-IN"/>
        </w:rPr>
      </w:pPr>
    </w:p>
    <w:p w14:paraId="78C3A5B8" w14:textId="77777777" w:rsidR="000C7848" w:rsidRPr="00766EC4" w:rsidRDefault="000C7848" w:rsidP="00933216">
      <w:pPr>
        <w:tabs>
          <w:tab w:val="left" w:pos="567"/>
        </w:tabs>
        <w:autoSpaceDE w:val="0"/>
        <w:autoSpaceDN w:val="0"/>
        <w:adjustRightInd w:val="0"/>
        <w:spacing w:before="240" w:after="240" w:line="360" w:lineRule="auto"/>
        <w:ind w:left="720" w:hanging="720"/>
        <w:jc w:val="both"/>
        <w:rPr>
          <w:rFonts w:ascii="Times New Roman" w:hAnsi="Times New Roman"/>
          <w:i/>
          <w:iCs/>
          <w:sz w:val="24"/>
          <w:szCs w:val="24"/>
        </w:rPr>
      </w:pPr>
    </w:p>
    <w:p w14:paraId="4312F353" w14:textId="77777777" w:rsidR="00933216" w:rsidRPr="00766EC4" w:rsidRDefault="00933216" w:rsidP="009D031E">
      <w:pPr>
        <w:tabs>
          <w:tab w:val="left" w:pos="567"/>
        </w:tabs>
        <w:spacing w:before="240" w:after="240" w:line="360" w:lineRule="auto"/>
        <w:ind w:left="720" w:hanging="720"/>
        <w:jc w:val="both"/>
        <w:rPr>
          <w:rFonts w:ascii="Times New Roman" w:hAnsi="Times New Roman"/>
          <w:sz w:val="24"/>
          <w:szCs w:val="24"/>
        </w:rPr>
      </w:pPr>
    </w:p>
    <w:p w14:paraId="4318C815" w14:textId="77777777" w:rsidR="009D031E" w:rsidRPr="00766EC4" w:rsidRDefault="009D031E" w:rsidP="009D031E">
      <w:pPr>
        <w:pStyle w:val="Default"/>
        <w:tabs>
          <w:tab w:val="left" w:pos="567"/>
        </w:tabs>
        <w:spacing w:before="240" w:after="240" w:line="360" w:lineRule="auto"/>
        <w:ind w:left="720" w:hanging="720"/>
        <w:jc w:val="both"/>
        <w:rPr>
          <w:color w:val="auto"/>
        </w:rPr>
      </w:pPr>
    </w:p>
    <w:p w14:paraId="1E7936FF" w14:textId="77777777" w:rsidR="009D031E" w:rsidRDefault="009D031E" w:rsidP="001C22DE">
      <w:pPr>
        <w:spacing w:before="120" w:after="120"/>
      </w:pPr>
    </w:p>
    <w:sectPr w:rsidR="009D03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D4EF" w14:textId="77777777" w:rsidR="007B57B8" w:rsidRDefault="007B57B8" w:rsidP="00FA4BC7">
      <w:pPr>
        <w:spacing w:after="0" w:line="240" w:lineRule="auto"/>
      </w:pPr>
      <w:r>
        <w:separator/>
      </w:r>
    </w:p>
  </w:endnote>
  <w:endnote w:type="continuationSeparator" w:id="0">
    <w:p w14:paraId="0CCB5D2A" w14:textId="77777777" w:rsidR="007B57B8" w:rsidRDefault="007B57B8" w:rsidP="00FA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94E9" w14:textId="77777777" w:rsidR="00FA4BC7" w:rsidRDefault="00FA4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AA64" w14:textId="77777777" w:rsidR="00FA4BC7" w:rsidRDefault="00FA4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DBB7" w14:textId="77777777" w:rsidR="00FA4BC7" w:rsidRDefault="00FA4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F352F" w14:textId="77777777" w:rsidR="007B57B8" w:rsidRDefault="007B57B8" w:rsidP="00FA4BC7">
      <w:pPr>
        <w:spacing w:after="0" w:line="240" w:lineRule="auto"/>
      </w:pPr>
      <w:r>
        <w:separator/>
      </w:r>
    </w:p>
  </w:footnote>
  <w:footnote w:type="continuationSeparator" w:id="0">
    <w:p w14:paraId="2E8FC5EC" w14:textId="77777777" w:rsidR="007B57B8" w:rsidRDefault="007B57B8" w:rsidP="00FA4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48C7" w14:textId="47B2E892" w:rsidR="00FA4BC7" w:rsidRDefault="00FA4BC7">
    <w:pPr>
      <w:pStyle w:val="Header"/>
    </w:pPr>
    <w:r>
      <w:rPr>
        <w:noProof/>
      </w:rPr>
      <w:pict w14:anchorId="19720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7E02" w14:textId="13EACC9A" w:rsidR="00FA4BC7" w:rsidRDefault="00FA4BC7">
    <w:pPr>
      <w:pStyle w:val="Header"/>
    </w:pPr>
    <w:r>
      <w:rPr>
        <w:noProof/>
      </w:rPr>
      <w:pict w14:anchorId="4B338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BAB4" w14:textId="2F9C888B" w:rsidR="00FA4BC7" w:rsidRDefault="00FA4BC7">
    <w:pPr>
      <w:pStyle w:val="Header"/>
    </w:pPr>
    <w:r>
      <w:rPr>
        <w:noProof/>
      </w:rPr>
      <w:pict w14:anchorId="6D2E9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16D8"/>
    <w:multiLevelType w:val="hybridMultilevel"/>
    <w:tmpl w:val="71125CA4"/>
    <w:lvl w:ilvl="0" w:tplc="99606F04">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42369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8E"/>
    <w:rsid w:val="0000164B"/>
    <w:rsid w:val="0000326F"/>
    <w:rsid w:val="00037CA4"/>
    <w:rsid w:val="000A4AFC"/>
    <w:rsid w:val="000C7848"/>
    <w:rsid w:val="00106304"/>
    <w:rsid w:val="001C22DE"/>
    <w:rsid w:val="00206080"/>
    <w:rsid w:val="002155B9"/>
    <w:rsid w:val="002F2F87"/>
    <w:rsid w:val="002F7AED"/>
    <w:rsid w:val="00353490"/>
    <w:rsid w:val="00366743"/>
    <w:rsid w:val="003B00B8"/>
    <w:rsid w:val="003F28B0"/>
    <w:rsid w:val="0040530A"/>
    <w:rsid w:val="00416F36"/>
    <w:rsid w:val="004B1501"/>
    <w:rsid w:val="004C133F"/>
    <w:rsid w:val="004E408E"/>
    <w:rsid w:val="004F5D7B"/>
    <w:rsid w:val="00504E47"/>
    <w:rsid w:val="00542A78"/>
    <w:rsid w:val="00576167"/>
    <w:rsid w:val="00581EBB"/>
    <w:rsid w:val="005D223A"/>
    <w:rsid w:val="00600519"/>
    <w:rsid w:val="00603D49"/>
    <w:rsid w:val="00647BDE"/>
    <w:rsid w:val="006F4C25"/>
    <w:rsid w:val="00703162"/>
    <w:rsid w:val="00753221"/>
    <w:rsid w:val="00765DCB"/>
    <w:rsid w:val="00787C13"/>
    <w:rsid w:val="0079148E"/>
    <w:rsid w:val="007B2553"/>
    <w:rsid w:val="007B57B8"/>
    <w:rsid w:val="008273A7"/>
    <w:rsid w:val="0083484B"/>
    <w:rsid w:val="008443AD"/>
    <w:rsid w:val="008B559F"/>
    <w:rsid w:val="008C58AA"/>
    <w:rsid w:val="0090279D"/>
    <w:rsid w:val="00933216"/>
    <w:rsid w:val="00956987"/>
    <w:rsid w:val="00985A7A"/>
    <w:rsid w:val="009D031E"/>
    <w:rsid w:val="00A34CDA"/>
    <w:rsid w:val="00AA2C72"/>
    <w:rsid w:val="00AD06E5"/>
    <w:rsid w:val="00AD2F5E"/>
    <w:rsid w:val="00B4094D"/>
    <w:rsid w:val="00B54A9A"/>
    <w:rsid w:val="00B67743"/>
    <w:rsid w:val="00B734A3"/>
    <w:rsid w:val="00B86ECC"/>
    <w:rsid w:val="00BF7694"/>
    <w:rsid w:val="00C362FC"/>
    <w:rsid w:val="00C413D2"/>
    <w:rsid w:val="00C647EA"/>
    <w:rsid w:val="00CC1EDA"/>
    <w:rsid w:val="00CC4385"/>
    <w:rsid w:val="00CE3436"/>
    <w:rsid w:val="00D03916"/>
    <w:rsid w:val="00D213DE"/>
    <w:rsid w:val="00D27179"/>
    <w:rsid w:val="00D66438"/>
    <w:rsid w:val="00D83B8B"/>
    <w:rsid w:val="00DA6B74"/>
    <w:rsid w:val="00DC635B"/>
    <w:rsid w:val="00DE6D70"/>
    <w:rsid w:val="00E02C01"/>
    <w:rsid w:val="00E03A8F"/>
    <w:rsid w:val="00E4254F"/>
    <w:rsid w:val="00E52883"/>
    <w:rsid w:val="00E56BE6"/>
    <w:rsid w:val="00E72A6A"/>
    <w:rsid w:val="00E92C45"/>
    <w:rsid w:val="00E97E66"/>
    <w:rsid w:val="00EF5E3C"/>
    <w:rsid w:val="00F33CFD"/>
    <w:rsid w:val="00F3436B"/>
    <w:rsid w:val="00F711EB"/>
    <w:rsid w:val="00F754EF"/>
    <w:rsid w:val="00FA4BC7"/>
    <w:rsid w:val="00FA6D21"/>
    <w:rsid w:val="00FC25B6"/>
    <w:rsid w:val="00FE3E1B"/>
    <w:rsid w:val="00FF47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25E6"/>
  <w15:chartTrackingRefBased/>
  <w15:docId w15:val="{DE689FC2-835F-4CF3-AC74-7533606D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08E"/>
    <w:pPr>
      <w:spacing w:after="200" w:line="276" w:lineRule="auto"/>
    </w:pPr>
    <w:rPr>
      <w:rFonts w:ascii="Calibri" w:eastAsia="Times New Roman" w:hAnsi="Calibri" w:cs="Times New Roman"/>
      <w:kern w:val="0"/>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8">
    <w:name w:val="A8"/>
    <w:uiPriority w:val="99"/>
    <w:rsid w:val="00E97E66"/>
    <w:rPr>
      <w:rFonts w:cs="Minion Pro"/>
      <w:color w:val="000000"/>
      <w:sz w:val="20"/>
      <w:szCs w:val="20"/>
    </w:rPr>
  </w:style>
  <w:style w:type="paragraph" w:styleId="ListParagraph">
    <w:name w:val="List Paragraph"/>
    <w:basedOn w:val="Normal"/>
    <w:uiPriority w:val="34"/>
    <w:qFormat/>
    <w:rsid w:val="007B2553"/>
    <w:pPr>
      <w:ind w:left="720"/>
      <w:contextualSpacing/>
      <w:jc w:val="both"/>
    </w:pPr>
    <w:rPr>
      <w:sz w:val="20"/>
      <w:szCs w:val="20"/>
      <w:lang w:bidi="en-US"/>
    </w:rPr>
  </w:style>
  <w:style w:type="paragraph" w:customStyle="1" w:styleId="Default">
    <w:name w:val="Default"/>
    <w:qFormat/>
    <w:rsid w:val="009D031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IN"/>
      <w14:ligatures w14:val="none"/>
    </w:rPr>
  </w:style>
  <w:style w:type="character" w:customStyle="1" w:styleId="A3">
    <w:name w:val="A3"/>
    <w:uiPriority w:val="99"/>
    <w:rsid w:val="009D031E"/>
    <w:rPr>
      <w:b/>
      <w:bCs/>
      <w:color w:val="000000"/>
    </w:rPr>
  </w:style>
  <w:style w:type="character" w:styleId="Hyperlink">
    <w:name w:val="Hyperlink"/>
    <w:basedOn w:val="DefaultParagraphFont"/>
    <w:uiPriority w:val="99"/>
    <w:unhideWhenUsed/>
    <w:rsid w:val="00E56BE6"/>
    <w:rPr>
      <w:color w:val="0563C1" w:themeColor="hyperlink"/>
      <w:u w:val="single"/>
    </w:rPr>
  </w:style>
  <w:style w:type="character" w:styleId="UnresolvedMention">
    <w:name w:val="Unresolved Mention"/>
    <w:basedOn w:val="DefaultParagraphFont"/>
    <w:uiPriority w:val="99"/>
    <w:semiHidden/>
    <w:unhideWhenUsed/>
    <w:rsid w:val="00E56BE6"/>
    <w:rPr>
      <w:color w:val="605E5C"/>
      <w:shd w:val="clear" w:color="auto" w:fill="E1DFDD"/>
    </w:rPr>
  </w:style>
  <w:style w:type="paragraph" w:styleId="Header">
    <w:name w:val="header"/>
    <w:basedOn w:val="Normal"/>
    <w:link w:val="HeaderChar"/>
    <w:uiPriority w:val="99"/>
    <w:unhideWhenUsed/>
    <w:rsid w:val="00FA4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C7"/>
    <w:rPr>
      <w:rFonts w:ascii="Calibri" w:eastAsia="Times New Roman" w:hAnsi="Calibri" w:cs="Times New Roman"/>
      <w:kern w:val="0"/>
      <w:lang w:eastAsia="en-IN"/>
      <w14:ligatures w14:val="none"/>
    </w:rPr>
  </w:style>
  <w:style w:type="paragraph" w:styleId="Footer">
    <w:name w:val="footer"/>
    <w:basedOn w:val="Normal"/>
    <w:link w:val="FooterChar"/>
    <w:uiPriority w:val="99"/>
    <w:unhideWhenUsed/>
    <w:rsid w:val="00FA4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C7"/>
    <w:rPr>
      <w:rFonts w:ascii="Calibri" w:eastAsia="Times New Roman" w:hAnsi="Calibri"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92082">
      <w:bodyDiv w:val="1"/>
      <w:marLeft w:val="0"/>
      <w:marRight w:val="0"/>
      <w:marTop w:val="0"/>
      <w:marBottom w:val="0"/>
      <w:divBdr>
        <w:top w:val="none" w:sz="0" w:space="0" w:color="auto"/>
        <w:left w:val="none" w:sz="0" w:space="0" w:color="auto"/>
        <w:bottom w:val="none" w:sz="0" w:space="0" w:color="auto"/>
        <w:right w:val="none" w:sz="0" w:space="0" w:color="auto"/>
      </w:divBdr>
    </w:div>
    <w:div w:id="13088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9</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UHS BAGALKOT</dc:creator>
  <cp:keywords/>
  <dc:description/>
  <cp:lastModifiedBy>Editor-23</cp:lastModifiedBy>
  <cp:revision>81</cp:revision>
  <dcterms:created xsi:type="dcterms:W3CDTF">2024-03-19T17:37:00Z</dcterms:created>
  <dcterms:modified xsi:type="dcterms:W3CDTF">2024-04-15T12:40:00Z</dcterms:modified>
</cp:coreProperties>
</file>