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AEC4" w14:textId="053D127A" w:rsidR="007D74DA" w:rsidRDefault="007D74DA" w:rsidP="00700C80">
      <w:pPr>
        <w:jc w:val="center"/>
        <w:rPr>
          <w:rFonts w:ascii="Times New Roman" w:hAnsi="Times New Roman" w:cs="Times New Roman"/>
          <w:b/>
          <w:bCs/>
          <w:iCs/>
          <w:szCs w:val="18"/>
        </w:rPr>
      </w:pPr>
      <w:r w:rsidRPr="007D74DA">
        <w:rPr>
          <w:rFonts w:ascii="Times New Roman" w:hAnsi="Times New Roman" w:cs="Times New Roman"/>
          <w:b/>
          <w:bCs/>
          <w:iCs/>
          <w:szCs w:val="18"/>
        </w:rPr>
        <w:t>MITIGATE THE IMPACT OF VARIOUS ABIOTIC STRESS BY USING GRAFTING IN TOMATO (SOLANUM LYCOPERSICUM L.) AND OTHER VEGETABLES: A COMPREHENSIVE REVIEW</w:t>
      </w:r>
    </w:p>
    <w:p w14:paraId="3102883D" w14:textId="77777777" w:rsidR="007D74DA" w:rsidRPr="007D74DA" w:rsidRDefault="007D74DA" w:rsidP="00700C80">
      <w:pPr>
        <w:jc w:val="center"/>
        <w:rPr>
          <w:rFonts w:ascii="Times New Roman" w:hAnsi="Times New Roman" w:cs="Times New Roman"/>
          <w:b/>
          <w:bCs/>
          <w:iCs/>
          <w:szCs w:val="18"/>
        </w:rPr>
      </w:pPr>
    </w:p>
    <w:p w14:paraId="3FB83935" w14:textId="77777777" w:rsidR="00793867" w:rsidRPr="00793867" w:rsidRDefault="00793867" w:rsidP="00C94424">
      <w:pPr>
        <w:spacing w:after="0" w:line="360" w:lineRule="auto"/>
        <w:jc w:val="both"/>
        <w:rPr>
          <w:rFonts w:ascii="Arial" w:hAnsi="Arial" w:cs="Arial"/>
          <w:b/>
          <w:bCs/>
          <w:sz w:val="32"/>
          <w:szCs w:val="32"/>
        </w:rPr>
      </w:pPr>
    </w:p>
    <w:p w14:paraId="432C0233" w14:textId="342BB40C" w:rsidR="00C94424" w:rsidRPr="00793867" w:rsidRDefault="00793867" w:rsidP="00C94424">
      <w:pPr>
        <w:spacing w:after="0" w:line="360" w:lineRule="auto"/>
        <w:jc w:val="both"/>
        <w:rPr>
          <w:rFonts w:ascii="Arial" w:hAnsi="Arial" w:cs="Arial"/>
          <w:b/>
          <w:bCs/>
        </w:rPr>
      </w:pPr>
      <w:r w:rsidRPr="00793867">
        <w:rPr>
          <w:rFonts w:ascii="Arial" w:hAnsi="Arial" w:cs="Arial"/>
          <w:b/>
          <w:bCs/>
        </w:rPr>
        <w:t>ABSTRACT</w:t>
      </w:r>
    </w:p>
    <w:p w14:paraId="1F095909" w14:textId="67198487" w:rsidR="00C94424" w:rsidRDefault="00EC7A89" w:rsidP="00FB7DCF">
      <w:pPr>
        <w:spacing w:after="0" w:line="360" w:lineRule="auto"/>
        <w:jc w:val="both"/>
        <w:rPr>
          <w:rFonts w:ascii="Arial" w:hAnsi="Arial" w:cs="Arial"/>
          <w:sz w:val="20"/>
          <w:szCs w:val="20"/>
        </w:rPr>
      </w:pPr>
      <w:r w:rsidRPr="00793867">
        <w:rPr>
          <w:rFonts w:ascii="Arial" w:hAnsi="Arial" w:cs="Arial"/>
          <w:sz w:val="20"/>
          <w:szCs w:val="20"/>
        </w:rPr>
        <w:t xml:space="preserve">Grafting technology has developed as a promising alternative to slow traditional breeding methods for boosting abiotic stressor resistance, soil pathogen tolerance, and fruit vegetable output and quality. </w:t>
      </w:r>
      <w:r w:rsidR="00C00FCE" w:rsidRPr="00793867">
        <w:rPr>
          <w:rFonts w:ascii="Arial" w:hAnsi="Arial" w:cs="Arial"/>
          <w:sz w:val="20"/>
          <w:szCs w:val="20"/>
        </w:rPr>
        <w:t>Tomato, cucumbers, w</w:t>
      </w:r>
      <w:r w:rsidRPr="00793867">
        <w:rPr>
          <w:rFonts w:ascii="Arial" w:hAnsi="Arial" w:cs="Arial"/>
          <w:sz w:val="20"/>
          <w:szCs w:val="20"/>
        </w:rPr>
        <w:t xml:space="preserve">atermelons, </w:t>
      </w:r>
      <w:r w:rsidR="00C00FCE" w:rsidRPr="00793867">
        <w:rPr>
          <w:rFonts w:ascii="Arial" w:hAnsi="Arial" w:cs="Arial"/>
          <w:sz w:val="20"/>
          <w:szCs w:val="20"/>
        </w:rPr>
        <w:t xml:space="preserve">eggplants, </w:t>
      </w:r>
      <w:r w:rsidR="0042213A" w:rsidRPr="00793867">
        <w:rPr>
          <w:rFonts w:ascii="Arial" w:hAnsi="Arial" w:cs="Arial"/>
          <w:sz w:val="20"/>
          <w:szCs w:val="20"/>
        </w:rPr>
        <w:t>muskmelon</w:t>
      </w:r>
      <w:r w:rsidR="003E3947" w:rsidRPr="00793867">
        <w:rPr>
          <w:rFonts w:ascii="Arial" w:hAnsi="Arial" w:cs="Arial"/>
          <w:sz w:val="20"/>
          <w:szCs w:val="20"/>
        </w:rPr>
        <w:t xml:space="preserve"> </w:t>
      </w:r>
      <w:r w:rsidRPr="00793867">
        <w:rPr>
          <w:rFonts w:ascii="Arial" w:hAnsi="Arial" w:cs="Arial"/>
          <w:sz w:val="20"/>
          <w:szCs w:val="20"/>
        </w:rPr>
        <w:t xml:space="preserve">and </w:t>
      </w:r>
      <w:r w:rsidR="0042213A" w:rsidRPr="00793867">
        <w:rPr>
          <w:rFonts w:ascii="Arial" w:hAnsi="Arial" w:cs="Arial"/>
          <w:sz w:val="20"/>
          <w:szCs w:val="20"/>
        </w:rPr>
        <w:t xml:space="preserve">sweet papers </w:t>
      </w:r>
      <w:r w:rsidRPr="00793867">
        <w:rPr>
          <w:rFonts w:ascii="Arial" w:hAnsi="Arial" w:cs="Arial"/>
          <w:sz w:val="20"/>
          <w:szCs w:val="20"/>
        </w:rPr>
        <w:t xml:space="preserve">have been grafted commercially to increase plant tolerance to </w:t>
      </w:r>
      <w:r w:rsidR="002E4B28" w:rsidRPr="00793867">
        <w:rPr>
          <w:rFonts w:ascii="Arial" w:hAnsi="Arial" w:cs="Arial"/>
          <w:sz w:val="20"/>
          <w:szCs w:val="20"/>
        </w:rPr>
        <w:t>factors such as salt, drought, waterlogging, the heavy metal toxicity, extreme temperatures, and variations in vegetable crop yield and quality.</w:t>
      </w:r>
      <w:r w:rsidRPr="00793867">
        <w:rPr>
          <w:rFonts w:ascii="Arial" w:hAnsi="Arial" w:cs="Arial"/>
          <w:sz w:val="20"/>
          <w:szCs w:val="20"/>
        </w:rPr>
        <w:t xml:space="preserve"> The goal of this study was to evaluate the research on the effect of grafting in reducing abiotic stressors and increasing vegetable crop production and quality. At different phases of culture, abiotic and biotic stressors harm tomato (</w:t>
      </w:r>
      <w:r w:rsidRPr="00793867">
        <w:rPr>
          <w:rFonts w:ascii="Arial" w:hAnsi="Arial" w:cs="Arial"/>
          <w:i/>
          <w:iCs/>
          <w:sz w:val="20"/>
          <w:szCs w:val="20"/>
        </w:rPr>
        <w:t>Solanum lycopersicum</w:t>
      </w:r>
      <w:r w:rsidRPr="00793867">
        <w:rPr>
          <w:rFonts w:ascii="Arial" w:hAnsi="Arial" w:cs="Arial"/>
          <w:sz w:val="20"/>
          <w:szCs w:val="20"/>
        </w:rPr>
        <w:t xml:space="preserve"> L.), a significant vegetable crop globally. Drought, salt, floods, severe temperatures, and heavy metals may alter plant morphology, physiology, and biochemistry, affecting crop development, production, and quality. Grafting technology is an excellent alternative to delayed breeding operations to reduce biotic and abiotic stressors. Grafted tomatoes have higher osmolytes, antioxidant enzymes, photosynthesis, which improves plant growth and fruit harvests and makes them more tolerant to abiotic challenges. Additionally, tomato grafting on proper rootstocks enhances fruit nutritional value, including lycopene, β-carotene, ascorbic acid, and proteins. This information may help researchers and producers improve vegetable quality, especially under abiotic stress.</w:t>
      </w:r>
    </w:p>
    <w:p w14:paraId="348CE215" w14:textId="41D9682B" w:rsidR="00793867" w:rsidRDefault="00793867" w:rsidP="00BC046B">
      <w:pPr>
        <w:spacing w:after="0" w:line="360" w:lineRule="auto"/>
        <w:jc w:val="both"/>
        <w:rPr>
          <w:rFonts w:ascii="Arial" w:hAnsi="Arial" w:cs="Arial"/>
          <w:sz w:val="20"/>
          <w:szCs w:val="20"/>
        </w:rPr>
      </w:pPr>
      <w:r>
        <w:rPr>
          <w:rFonts w:ascii="Arial" w:hAnsi="Arial" w:cs="Arial"/>
          <w:sz w:val="20"/>
          <w:szCs w:val="20"/>
        </w:rPr>
        <w:t xml:space="preserve">Keywords: </w:t>
      </w:r>
      <w:r w:rsidRPr="00793867">
        <w:rPr>
          <w:rFonts w:ascii="Arial" w:hAnsi="Arial" w:cs="Arial"/>
          <w:sz w:val="20"/>
          <w:szCs w:val="20"/>
        </w:rPr>
        <w:t>abiotic stressor resistance</w:t>
      </w:r>
      <w:r>
        <w:rPr>
          <w:rFonts w:ascii="Arial" w:hAnsi="Arial" w:cs="Arial"/>
          <w:sz w:val="20"/>
          <w:szCs w:val="20"/>
        </w:rPr>
        <w:t>,</w:t>
      </w:r>
      <w:r w:rsidRPr="00793867">
        <w:rPr>
          <w:rFonts w:ascii="Arial" w:hAnsi="Arial" w:cs="Arial"/>
          <w:sz w:val="20"/>
          <w:szCs w:val="20"/>
        </w:rPr>
        <w:t xml:space="preserve"> Grafting technology</w:t>
      </w:r>
      <w:r>
        <w:rPr>
          <w:rFonts w:ascii="Arial" w:hAnsi="Arial" w:cs="Arial"/>
          <w:sz w:val="20"/>
          <w:szCs w:val="20"/>
        </w:rPr>
        <w:t>,</w:t>
      </w:r>
      <w:r w:rsidR="00BC046B" w:rsidRPr="00BC046B">
        <w:rPr>
          <w:rFonts w:ascii="Arial" w:hAnsi="Arial" w:cs="Arial"/>
          <w:sz w:val="20"/>
          <w:szCs w:val="20"/>
        </w:rPr>
        <w:t xml:space="preserve"> </w:t>
      </w:r>
      <w:r w:rsidR="00BC046B" w:rsidRPr="00793867">
        <w:rPr>
          <w:rFonts w:ascii="Arial" w:hAnsi="Arial" w:cs="Arial"/>
          <w:sz w:val="20"/>
          <w:szCs w:val="20"/>
        </w:rPr>
        <w:t>crop yield</w:t>
      </w:r>
      <w:r w:rsidR="00BC046B">
        <w:rPr>
          <w:rFonts w:ascii="Arial" w:hAnsi="Arial" w:cs="Arial"/>
          <w:sz w:val="20"/>
          <w:szCs w:val="20"/>
        </w:rPr>
        <w:t>,</w:t>
      </w:r>
      <w:r w:rsidR="00BC046B" w:rsidRPr="00BC046B">
        <w:rPr>
          <w:rFonts w:ascii="Arial" w:hAnsi="Arial" w:cs="Arial"/>
          <w:sz w:val="20"/>
          <w:szCs w:val="20"/>
        </w:rPr>
        <w:t xml:space="preserve"> </w:t>
      </w:r>
      <w:r w:rsidR="00BC046B" w:rsidRPr="00793867">
        <w:rPr>
          <w:rFonts w:ascii="Arial" w:hAnsi="Arial" w:cs="Arial"/>
          <w:sz w:val="20"/>
          <w:szCs w:val="20"/>
        </w:rPr>
        <w:t>plant morphology</w:t>
      </w:r>
      <w:r w:rsidR="00BC046B">
        <w:rPr>
          <w:rFonts w:ascii="Arial" w:hAnsi="Arial" w:cs="Arial"/>
          <w:sz w:val="20"/>
          <w:szCs w:val="20"/>
        </w:rPr>
        <w:t>,</w:t>
      </w:r>
    </w:p>
    <w:p w14:paraId="4C7E1EB3" w14:textId="77777777" w:rsidR="00AE1FE5" w:rsidRPr="00793867" w:rsidRDefault="00AE1FE5" w:rsidP="00BC046B">
      <w:pPr>
        <w:spacing w:after="0" w:line="360" w:lineRule="auto"/>
        <w:jc w:val="both"/>
        <w:rPr>
          <w:rFonts w:ascii="Arial" w:hAnsi="Arial" w:cs="Arial"/>
          <w:sz w:val="20"/>
          <w:szCs w:val="20"/>
        </w:rPr>
      </w:pPr>
    </w:p>
    <w:p w14:paraId="6739CC8F" w14:textId="2EA77BA6" w:rsidR="00445DAD" w:rsidRPr="00AE1FE5" w:rsidRDefault="00AE1FE5" w:rsidP="00AE1FE5">
      <w:pPr>
        <w:pStyle w:val="ListParagraph"/>
        <w:numPr>
          <w:ilvl w:val="0"/>
          <w:numId w:val="2"/>
        </w:numPr>
        <w:spacing w:after="0" w:line="360" w:lineRule="auto"/>
        <w:jc w:val="both"/>
        <w:rPr>
          <w:rFonts w:ascii="Arial" w:hAnsi="Arial" w:cs="Arial"/>
        </w:rPr>
      </w:pPr>
      <w:r w:rsidRPr="00AE1FE5">
        <w:rPr>
          <w:rFonts w:ascii="Arial" w:hAnsi="Arial" w:cs="Arial"/>
          <w:b/>
          <w:bCs/>
        </w:rPr>
        <w:t>INTRODUCTION</w:t>
      </w:r>
    </w:p>
    <w:p w14:paraId="518FAD57" w14:textId="2F929F9B" w:rsidR="00E502B7" w:rsidRPr="00AE1FE5" w:rsidRDefault="00E502B7" w:rsidP="00AE1FE5">
      <w:pPr>
        <w:shd w:val="clear" w:color="auto" w:fill="FFFFFF" w:themeFill="background1"/>
        <w:spacing w:after="0" w:line="360" w:lineRule="auto"/>
        <w:jc w:val="both"/>
        <w:rPr>
          <w:rFonts w:ascii="Arial" w:hAnsi="Arial" w:cs="Arial"/>
          <w:sz w:val="20"/>
          <w:szCs w:val="20"/>
        </w:rPr>
      </w:pPr>
      <w:r w:rsidRPr="00AE1FE5">
        <w:rPr>
          <w:rFonts w:ascii="Arial" w:hAnsi="Arial" w:cs="Arial"/>
          <w:sz w:val="20"/>
          <w:szCs w:val="20"/>
        </w:rPr>
        <w:t xml:space="preserve">Through the process of grafting, plant parts are joined together to establish vascular continuity, enabling the resultant genetically composite organism to carry out the same functions as a single plant. Nevertheless, there have been documented instances of spontaneous grafts occurring across distinct families (Warschefsky </w:t>
      </w:r>
      <w:r w:rsidRPr="00AE1FE5">
        <w:rPr>
          <w:rFonts w:ascii="Arial" w:hAnsi="Arial" w:cs="Arial"/>
          <w:i/>
          <w:iCs/>
          <w:sz w:val="20"/>
          <w:szCs w:val="20"/>
        </w:rPr>
        <w:t>et al</w:t>
      </w:r>
      <w:r w:rsidRPr="00AE1FE5">
        <w:rPr>
          <w:rFonts w:ascii="Arial" w:hAnsi="Arial" w:cs="Arial"/>
          <w:sz w:val="20"/>
          <w:szCs w:val="20"/>
        </w:rPr>
        <w:t xml:space="preserve">., 2016). The use of resistant rootstock via vegetable grafting emerged as a strategy to address soil transmitted illnesses, commencing in the 1920s. Grafted vegetables were first cultivated on a </w:t>
      </w:r>
      <w:r w:rsidR="00B337FB" w:rsidRPr="00AE1FE5">
        <w:rPr>
          <w:rFonts w:ascii="Arial" w:hAnsi="Arial" w:cs="Arial"/>
          <w:sz w:val="20"/>
          <w:szCs w:val="20"/>
        </w:rPr>
        <w:t xml:space="preserve">large area </w:t>
      </w:r>
      <w:r w:rsidRPr="00AE1FE5">
        <w:rPr>
          <w:rFonts w:ascii="Arial" w:hAnsi="Arial" w:cs="Arial"/>
          <w:sz w:val="20"/>
          <w:szCs w:val="20"/>
        </w:rPr>
        <w:t>in Japan and Korea</w:t>
      </w:r>
      <w:r w:rsidR="00B337FB" w:rsidRPr="00AE1FE5">
        <w:rPr>
          <w:rFonts w:ascii="Arial" w:hAnsi="Arial" w:cs="Arial"/>
          <w:sz w:val="20"/>
          <w:szCs w:val="20"/>
        </w:rPr>
        <w:t xml:space="preserve">. </w:t>
      </w:r>
    </w:p>
    <w:p w14:paraId="5FA52727" w14:textId="2CDF9205" w:rsidR="00EB4E8A" w:rsidRPr="00AE1FE5" w:rsidRDefault="00E502B7" w:rsidP="00AE1FE5">
      <w:pPr>
        <w:shd w:val="clear" w:color="auto" w:fill="FFFFFF" w:themeFill="background1"/>
        <w:spacing w:after="0" w:line="360" w:lineRule="auto"/>
        <w:jc w:val="both"/>
        <w:rPr>
          <w:rFonts w:ascii="Arial" w:hAnsi="Arial" w:cs="Arial"/>
          <w:sz w:val="20"/>
          <w:szCs w:val="20"/>
        </w:rPr>
      </w:pPr>
      <w:r w:rsidRPr="00AE1FE5">
        <w:rPr>
          <w:rFonts w:ascii="Arial" w:hAnsi="Arial" w:cs="Arial"/>
          <w:sz w:val="20"/>
          <w:szCs w:val="20"/>
        </w:rPr>
        <w:t xml:space="preserve">Vegetables provide a substantial component of a nutritious dietary regimen, serving as a valuable reservoir of dietary fiber, antioxidants, </w:t>
      </w:r>
      <w:r w:rsidR="007E33F9" w:rsidRPr="00AE1FE5">
        <w:rPr>
          <w:rFonts w:ascii="Arial" w:hAnsi="Arial" w:cs="Arial"/>
          <w:sz w:val="20"/>
          <w:szCs w:val="20"/>
        </w:rPr>
        <w:t xml:space="preserve">protein, </w:t>
      </w:r>
      <w:r w:rsidRPr="00AE1FE5">
        <w:rPr>
          <w:rFonts w:ascii="Arial" w:hAnsi="Arial" w:cs="Arial"/>
          <w:sz w:val="20"/>
          <w:szCs w:val="20"/>
        </w:rPr>
        <w:t>carbohydrates,</w:t>
      </w:r>
      <w:r w:rsidR="007E33F9" w:rsidRPr="00AE1FE5">
        <w:rPr>
          <w:rFonts w:ascii="Arial" w:hAnsi="Arial" w:cs="Arial"/>
          <w:sz w:val="20"/>
          <w:szCs w:val="20"/>
        </w:rPr>
        <w:t xml:space="preserve"> vitamins</w:t>
      </w:r>
      <w:r w:rsidRPr="00AE1FE5">
        <w:rPr>
          <w:rFonts w:ascii="Arial" w:hAnsi="Arial" w:cs="Arial"/>
          <w:sz w:val="20"/>
          <w:szCs w:val="20"/>
        </w:rPr>
        <w:t xml:space="preserve"> and minerals. The agricultural development worldwide is often hindered by several abiotic variables, such as drought, floods, soil salinity, hot or cold temperatures, oxidative stress, and heavy metal toxicity (Fu </w:t>
      </w:r>
      <w:r w:rsidRPr="00AE1FE5">
        <w:rPr>
          <w:rFonts w:ascii="Arial" w:hAnsi="Arial" w:cs="Arial"/>
          <w:i/>
          <w:iCs/>
          <w:sz w:val="20"/>
          <w:szCs w:val="20"/>
        </w:rPr>
        <w:t>et al</w:t>
      </w:r>
      <w:r w:rsidRPr="00AE1FE5">
        <w:rPr>
          <w:rFonts w:ascii="Arial" w:hAnsi="Arial" w:cs="Arial"/>
          <w:sz w:val="20"/>
          <w:szCs w:val="20"/>
        </w:rPr>
        <w:t xml:space="preserve">., 2022). </w:t>
      </w:r>
      <w:r w:rsidR="00081729" w:rsidRPr="00AE1FE5">
        <w:rPr>
          <w:rFonts w:ascii="Arial" w:hAnsi="Arial" w:cs="Arial"/>
          <w:sz w:val="20"/>
          <w:szCs w:val="20"/>
        </w:rPr>
        <w:t>Depletion of water supplies, forest clearing, and unintentional climate change increase the potential for plants to face various abiotic stressors.</w:t>
      </w:r>
      <w:r w:rsidRPr="00AE1FE5">
        <w:rPr>
          <w:rFonts w:ascii="Arial" w:hAnsi="Arial" w:cs="Arial"/>
          <w:sz w:val="20"/>
          <w:szCs w:val="20"/>
        </w:rPr>
        <w:t xml:space="preserve"> The worldwide output of vegetables is significantly limited by increasing temperatures, decreasing supply of irrigation water, floods, and salt (Coskun, 2023). The reduction in agricultural output by 50% can be attributed to various abiotic stresses, including water-related factors such as drought, flooding, and hypoxia, temperature variations such as heat, cold, chilling, and freezing, chemical exposures such as mineral deficiency or excess, heavy metal pollutants, pesticides, and gaseous toxins, radiation exposure such as UV and ionizing radiation, as well as mechanical factors like wind, soil erosion, and submergence. The majority of watermelon seedlings in countries such as Korea, Greece, Japan, Spain, Turkey and Italy are grafted. The use of grafted plants is seeing a growing trend in many vegetable cultivations worldwide, </w:t>
      </w:r>
      <w:r w:rsidRPr="00AE1FE5">
        <w:rPr>
          <w:rFonts w:ascii="Arial" w:hAnsi="Arial" w:cs="Arial"/>
          <w:sz w:val="20"/>
          <w:szCs w:val="20"/>
        </w:rPr>
        <w:lastRenderedPageBreak/>
        <w:t xml:space="preserve">including tomato, eggplant, sweet pepper, cucumber, and muskmelons. According to Fu </w:t>
      </w:r>
      <w:r w:rsidRPr="00AE1FE5">
        <w:rPr>
          <w:rFonts w:ascii="Arial" w:hAnsi="Arial" w:cs="Arial"/>
          <w:i/>
          <w:iCs/>
          <w:sz w:val="20"/>
          <w:szCs w:val="20"/>
        </w:rPr>
        <w:t>et al</w:t>
      </w:r>
      <w:r w:rsidRPr="00AE1FE5">
        <w:rPr>
          <w:rFonts w:ascii="Arial" w:hAnsi="Arial" w:cs="Arial"/>
          <w:sz w:val="20"/>
          <w:szCs w:val="20"/>
        </w:rPr>
        <w:t xml:space="preserve">. (2022), the process of grafting in vegetables has been seen to improve several aspects of plant vigor, harvesting time, yield, and fruit quality (Tsaballa </w:t>
      </w:r>
      <w:r w:rsidRPr="00AE1FE5">
        <w:rPr>
          <w:rFonts w:ascii="Arial" w:hAnsi="Arial" w:cs="Arial"/>
          <w:i/>
          <w:iCs/>
          <w:sz w:val="20"/>
          <w:szCs w:val="20"/>
        </w:rPr>
        <w:t>et al</w:t>
      </w:r>
      <w:r w:rsidRPr="00AE1FE5">
        <w:rPr>
          <w:rFonts w:ascii="Arial" w:hAnsi="Arial" w:cs="Arial"/>
          <w:sz w:val="20"/>
          <w:szCs w:val="20"/>
        </w:rPr>
        <w:t xml:space="preserve">., 2013). </w:t>
      </w:r>
      <w:r w:rsidR="001E4FF9" w:rsidRPr="00AE1FE5">
        <w:rPr>
          <w:rFonts w:ascii="Arial" w:hAnsi="Arial" w:cs="Arial"/>
          <w:sz w:val="20"/>
          <w:szCs w:val="20"/>
        </w:rPr>
        <w:t>Today, we use the practice of grafting to reduce soil-borne pathogen infections and increase resistance to abiotic stresses.</w:t>
      </w:r>
      <w:r w:rsidRPr="00AE1FE5">
        <w:rPr>
          <w:rFonts w:ascii="Arial" w:hAnsi="Arial" w:cs="Arial"/>
          <w:sz w:val="20"/>
          <w:szCs w:val="20"/>
        </w:rPr>
        <w:t xml:space="preserve"> </w:t>
      </w:r>
      <w:r w:rsidRPr="00AE1FE5">
        <w:rPr>
          <w:rFonts w:ascii="Arial" w:hAnsi="Arial" w:cs="Arial"/>
          <w:b/>
          <w:bCs/>
          <w:sz w:val="20"/>
          <w:szCs w:val="20"/>
        </w:rPr>
        <w:t>(see Figure 1).</w:t>
      </w:r>
    </w:p>
    <w:p w14:paraId="55007998" w14:textId="77777777" w:rsidR="00A8590E" w:rsidRPr="00AE1FE5" w:rsidRDefault="00A8590E" w:rsidP="00AE1FE5">
      <w:pPr>
        <w:shd w:val="clear" w:color="auto" w:fill="FFFFFF" w:themeFill="background1"/>
        <w:spacing w:after="0" w:line="360" w:lineRule="auto"/>
        <w:jc w:val="both"/>
        <w:rPr>
          <w:rFonts w:ascii="Arial" w:hAnsi="Arial" w:cs="Arial"/>
          <w:sz w:val="20"/>
          <w:szCs w:val="20"/>
        </w:rPr>
      </w:pPr>
    </w:p>
    <w:p w14:paraId="5DDBEF96" w14:textId="5AA307EB"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w:drawing>
          <wp:anchor distT="0" distB="0" distL="114300" distR="114300" simplePos="0" relativeHeight="251735040" behindDoc="0" locked="0" layoutInCell="1" allowOverlap="1" wp14:anchorId="22D171DB" wp14:editId="30265E4F">
            <wp:simplePos x="0" y="0"/>
            <wp:positionH relativeFrom="column">
              <wp:posOffset>1799560</wp:posOffset>
            </wp:positionH>
            <wp:positionV relativeFrom="paragraph">
              <wp:posOffset>163889</wp:posOffset>
            </wp:positionV>
            <wp:extent cx="1119649" cy="1137684"/>
            <wp:effectExtent l="0" t="0" r="0" b="5715"/>
            <wp:wrapNone/>
            <wp:docPr id="148941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99711" l="3656" r="88387">
                                  <a14:foregroundMark x1="29032" y1="8538" x2="49247" y2="10564"/>
                                  <a14:foregroundMark x1="25376" y1="9262" x2="25376" y2="9262"/>
                                  <a14:foregroundMark x1="46667" y1="5499" x2="14624" y2="14038"/>
                                  <a14:foregroundMark x1="12688" y1="12590" x2="41075" y2="0"/>
                                  <a14:foregroundMark x1="35274" y1="40598" x2="40645" y2="59768"/>
                                  <a14:foregroundMark x1="32374" y1="30245" x2="34935" y2="39387"/>
                                  <a14:foregroundMark x1="25806" y1="6802" x2="32374" y2="30245"/>
                                  <a14:foregroundMark x1="31398" y1="46454" x2="29462" y2="29667"/>
                                  <a14:foregroundMark x1="23871" y1="13025" x2="32903" y2="84949"/>
                                  <a14:foregroundMark x1="32903" y1="84949" x2="36989" y2="72793"/>
                                  <a14:foregroundMark x1="32071" y1="65385" x2="31183" y2="60781"/>
                                  <a14:foregroundMark x1="36989" y1="90883" x2="32071" y2="65385"/>
                                  <a14:foregroundMark x1="32539" y1="65385" x2="40430" y2="92185"/>
                                  <a14:foregroundMark x1="32487" y1="65210" x2="32539" y2="65385"/>
                                  <a14:foregroundMark x1="31183" y1="60781" x2="32487" y2="65210"/>
                                  <a14:foregroundMark x1="40430" y1="92185" x2="32903" y2="96382"/>
                                  <a14:foregroundMark x1="34624" y1="91606" x2="33978" y2="98119"/>
                                  <a14:foregroundMark x1="39570" y1="93922" x2="39570" y2="93922"/>
                                  <a14:foregroundMark x1="39570" y1="88133" x2="39570" y2="99132"/>
                                  <a14:foregroundMark x1="44086" y1="88567" x2="44086" y2="97395"/>
                                  <a14:foregroundMark x1="47312" y1="76556" x2="45161" y2="99711"/>
                                  <a14:foregroundMark x1="43301" y1="67365" x2="45161" y2="84370"/>
                                  <a14:foregroundMark x1="42581" y1="60781" x2="42802" y2="62801"/>
                                  <a14:foregroundMark x1="39120" y1="40314" x2="41720" y2="54993"/>
                                  <a14:foregroundMark x1="37336" y1="30245" x2="38504" y2="36838"/>
                                  <a14:foregroundMark x1="35054" y1="17366" x2="37336" y2="30245"/>
                                  <a14:foregroundMark x1="53333" y1="6802" x2="52921" y2="32291"/>
                                  <a14:foregroundMark x1="62366" y1="8538" x2="53645" y2="32251"/>
                                  <a14:foregroundMark x1="13763" y1="7525" x2="24301" y2="31114"/>
                                  <a14:foregroundMark x1="3656" y1="6802" x2="20215" y2="40376"/>
                                  <a14:foregroundMark x1="16774" y1="38929" x2="35054" y2="56440"/>
                                  <a14:backgroundMark x1="36623" y1="30245" x2="36623" y2="30245"/>
                                  <a14:backgroundMark x1="38442" y1="36888" x2="41039" y2="37587"/>
                                  <a14:backgroundMark x1="39740" y1="37413" x2="41558" y2="39161"/>
                                  <a14:backgroundMark x1="38701" y1="36713" x2="69870" y2="34965"/>
                                  <a14:backgroundMark x1="69870" y1="34965" x2="69870" y2="34965"/>
                                  <a14:backgroundMark x1="38961" y1="66608" x2="44156" y2="66434"/>
                                  <a14:backgroundMark x1="40000" y1="65035" x2="40000" y2="65035"/>
                                  <a14:backgroundMark x1="39481" y1="65035" x2="39481" y2="65035"/>
                                  <a14:backgroundMark x1="38701" y1="65210" x2="38701" y2="65210"/>
                                  <a14:backgroundMark x1="38701" y1="65385" x2="38701" y2="65385"/>
                                </a14:backgroundRemoval>
                              </a14:imgEffect>
                            </a14:imgLayer>
                          </a14:imgProps>
                        </a:ext>
                        <a:ext uri="{28A0092B-C50C-407E-A947-70E740481C1C}">
                          <a14:useLocalDpi xmlns:a14="http://schemas.microsoft.com/office/drawing/2010/main" val="0"/>
                        </a:ext>
                      </a:extLst>
                    </a:blip>
                    <a:srcRect r="31496"/>
                    <a:stretch/>
                  </pic:blipFill>
                  <pic:spPr bwMode="auto">
                    <a:xfrm>
                      <a:off x="0" y="0"/>
                      <a:ext cx="1122596" cy="1140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FE5">
        <w:rPr>
          <w:rFonts w:ascii="Arial" w:hAnsi="Arial" w:cs="Arial"/>
          <w:noProof/>
          <w:sz w:val="20"/>
          <w:szCs w:val="20"/>
        </w:rPr>
        <w:drawing>
          <wp:anchor distT="0" distB="0" distL="114300" distR="114300" simplePos="0" relativeHeight="251736064" behindDoc="0" locked="0" layoutInCell="1" allowOverlap="1" wp14:anchorId="05649037" wp14:editId="0E0EDA60">
            <wp:simplePos x="0" y="0"/>
            <wp:positionH relativeFrom="margin">
              <wp:align>left</wp:align>
            </wp:positionH>
            <wp:positionV relativeFrom="paragraph">
              <wp:posOffset>100094</wp:posOffset>
            </wp:positionV>
            <wp:extent cx="1177925" cy="1477305"/>
            <wp:effectExtent l="0" t="0" r="3175" b="8890"/>
            <wp:wrapNone/>
            <wp:docPr id="9741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6696" t="14762" r="26175" b="15487"/>
                    <a:stretch/>
                  </pic:blipFill>
                  <pic:spPr bwMode="auto">
                    <a:xfrm>
                      <a:off x="0" y="0"/>
                      <a:ext cx="1180539" cy="1480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34753" w14:textId="77777777" w:rsidR="00EB4E8A" w:rsidRPr="00AE1FE5" w:rsidRDefault="00EB4E8A" w:rsidP="00AE1FE5">
      <w:pPr>
        <w:shd w:val="clear" w:color="auto" w:fill="FFFFFF" w:themeFill="background1"/>
        <w:spacing w:line="360" w:lineRule="auto"/>
        <w:jc w:val="both"/>
        <w:rPr>
          <w:rFonts w:ascii="Arial" w:hAnsi="Arial" w:cs="Arial"/>
          <w:sz w:val="20"/>
          <w:szCs w:val="20"/>
        </w:rPr>
      </w:pPr>
    </w:p>
    <w:p w14:paraId="1C542255" w14:textId="77777777" w:rsidR="00EB4E8A" w:rsidRPr="00AE1FE5" w:rsidRDefault="00EB4E8A"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0" distB="0" distL="114300" distR="114300" simplePos="0" relativeHeight="251748352" behindDoc="0" locked="0" layoutInCell="1" allowOverlap="1" wp14:anchorId="7A88175C" wp14:editId="51F513D7">
                <wp:simplePos x="0" y="0"/>
                <wp:positionH relativeFrom="column">
                  <wp:posOffset>1009874</wp:posOffset>
                </wp:positionH>
                <wp:positionV relativeFrom="paragraph">
                  <wp:posOffset>308871</wp:posOffset>
                </wp:positionV>
                <wp:extent cx="1016598" cy="10758"/>
                <wp:effectExtent l="0" t="76200" r="12700" b="85090"/>
                <wp:wrapNone/>
                <wp:docPr id="1160744202" name="Straight Arrow Connector 7"/>
                <wp:cNvGraphicFramePr/>
                <a:graphic xmlns:a="http://schemas.openxmlformats.org/drawingml/2006/main">
                  <a:graphicData uri="http://schemas.microsoft.com/office/word/2010/wordprocessingShape">
                    <wps:wsp>
                      <wps:cNvCnPr/>
                      <wps:spPr>
                        <a:xfrm flipV="1">
                          <a:off x="0" y="0"/>
                          <a:ext cx="1016598" cy="107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type w14:anchorId="721A5B9D" id="_x0000_t32" coordsize="21600,21600" o:spt="32" o:oned="t" path="m,l21600,21600e" filled="f">
                <v:path arrowok="t" fillok="f" o:connecttype="none"/>
                <o:lock v:ext="edit" shapetype="t"/>
              </v:shapetype>
              <v:shape id="Straight Arrow Connector 7" o:spid="_x0000_s1026" type="#_x0000_t32" style="position:absolute;margin-left:79.5pt;margin-top:24.3pt;width:80.05pt;height:.8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" strokecolor="black [3200]" strokeweight="1.5pt">
                <v:stroke endarrow="block" joinstyle="miter"/>
              </v:shape>
            </w:pict>
          </mc:Fallback>
        </mc:AlternateContent>
      </w:r>
    </w:p>
    <w:p w14:paraId="62B5CEEC" w14:textId="28935822"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w:drawing>
          <wp:anchor distT="0" distB="0" distL="114300" distR="114300" simplePos="0" relativeHeight="251741184" behindDoc="0" locked="0" layoutInCell="1" allowOverlap="1" wp14:anchorId="2FF42F33" wp14:editId="12E9F845">
            <wp:simplePos x="0" y="0"/>
            <wp:positionH relativeFrom="margin">
              <wp:posOffset>5340202</wp:posOffset>
            </wp:positionH>
            <wp:positionV relativeFrom="paragraph">
              <wp:posOffset>9938</wp:posOffset>
            </wp:positionV>
            <wp:extent cx="1558925" cy="1839433"/>
            <wp:effectExtent l="0" t="0" r="3175" b="8890"/>
            <wp:wrapNone/>
            <wp:docPr id="904328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561544" cy="1842523"/>
                    </a:xfrm>
                    <a:prstGeom prst="rect">
                      <a:avLst/>
                    </a:prstGeom>
                    <a:noFill/>
                  </pic:spPr>
                </pic:pic>
              </a:graphicData>
            </a:graphic>
            <wp14:sizeRelH relativeFrom="margin">
              <wp14:pctWidth>0</wp14:pctWidth>
            </wp14:sizeRelH>
            <wp14:sizeRelV relativeFrom="margin">
              <wp14:pctHeight>0</wp14:pctHeight>
            </wp14:sizeRelV>
          </wp:anchor>
        </w:drawing>
      </w:r>
      <w:r w:rsidR="00EB4E8A" w:rsidRPr="00AE1FE5">
        <w:rPr>
          <w:rFonts w:ascii="Arial" w:hAnsi="Arial" w:cs="Arial"/>
          <w:noProof/>
          <w:sz w:val="20"/>
          <w:szCs w:val="20"/>
        </w:rPr>
        <mc:AlternateContent>
          <mc:Choice Requires="wps">
            <w:drawing>
              <wp:anchor distT="0" distB="0" distL="114300" distR="114300" simplePos="0" relativeHeight="251750400" behindDoc="0" locked="0" layoutInCell="1" allowOverlap="1" wp14:anchorId="4206FCD7" wp14:editId="05BBC390">
                <wp:simplePos x="0" y="0"/>
                <wp:positionH relativeFrom="column">
                  <wp:posOffset>2677309</wp:posOffset>
                </wp:positionH>
                <wp:positionV relativeFrom="paragraph">
                  <wp:posOffset>181050</wp:posOffset>
                </wp:positionV>
                <wp:extent cx="898264" cy="580913"/>
                <wp:effectExtent l="0" t="0" r="73660" b="48260"/>
                <wp:wrapNone/>
                <wp:docPr id="1335646370" name="Straight Arrow Connector 9"/>
                <wp:cNvGraphicFramePr/>
                <a:graphic xmlns:a="http://schemas.openxmlformats.org/drawingml/2006/main">
                  <a:graphicData uri="http://schemas.microsoft.com/office/word/2010/wordprocessingShape">
                    <wps:wsp>
                      <wps:cNvCnPr/>
                      <wps:spPr>
                        <a:xfrm>
                          <a:off x="0" y="0"/>
                          <a:ext cx="898264" cy="5809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type w14:anchorId="04D6A4E9" id="_x0000_t32" coordsize="21600,21600" o:spt="32" o:oned="t" path="m,l21600,21600e" filled="f">
                <v:path arrowok="t" fillok="f" o:connecttype="none"/>
                <o:lock v:ext="edit" shapetype="t"/>
              </v:shapetype>
              <v:shape id="Straight Arrow Connector 9" o:spid="_x0000_s1026" type="#_x0000_t32" style="position:absolute;margin-left:210.8pt;margin-top:14.25pt;width:70.75pt;height:45.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" strokecolor="black [3200]" strokeweight="1.5pt">
                <v:stroke endarrow="block" joinstyle="miter"/>
              </v:shape>
            </w:pict>
          </mc:Fallback>
        </mc:AlternateContent>
      </w:r>
    </w:p>
    <w:p w14:paraId="73D02ED7" w14:textId="22D2E99D"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45720" distB="45720" distL="114300" distR="114300" simplePos="0" relativeHeight="251743232" behindDoc="0" locked="0" layoutInCell="1" allowOverlap="1" wp14:anchorId="76B7000F" wp14:editId="6C28E573">
                <wp:simplePos x="0" y="0"/>
                <wp:positionH relativeFrom="column">
                  <wp:posOffset>1831340</wp:posOffset>
                </wp:positionH>
                <wp:positionV relativeFrom="paragraph">
                  <wp:posOffset>18415</wp:posOffset>
                </wp:positionV>
                <wp:extent cx="1150620" cy="329565"/>
                <wp:effectExtent l="0" t="0" r="0" b="0"/>
                <wp:wrapSquare wrapText="bothSides"/>
                <wp:docPr id="268836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29565"/>
                        </a:xfrm>
                        <a:prstGeom prst="rect">
                          <a:avLst/>
                        </a:prstGeom>
                        <a:noFill/>
                        <a:ln w="9525">
                          <a:noFill/>
                          <a:miter lim="800000"/>
                          <a:headEnd/>
                          <a:tailEnd/>
                        </a:ln>
                      </wps:spPr>
                      <wps:txbx>
                        <w:txbxContent>
                          <w:p w14:paraId="39DCF87C"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Cut for grafting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B7000F" id="_x0000_t202" coordsize="21600,21600" o:spt="202" path="m,l,21600r21600,l21600,xe">
                <v:stroke joinstyle="miter"/>
                <v:path gradientshapeok="t" o:connecttype="rect"/>
              </v:shapetype>
              <v:shape id="Text Box 2" o:spid="_x0000_s1026" type="#_x0000_t202" style="position:absolute;left:0;text-align:left;margin-left:144.2pt;margin-top:1.45pt;width:90.6pt;height:25.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" filled="f" stroked="f">
                <v:textbox>
                  <w:txbxContent>
                    <w:p w14:paraId="39DCF87C"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Cut for grafting</w:t>
                      </w:r>
                    </w:p>
                  </w:txbxContent>
                </v:textbox>
                <w10:wrap type="square"/>
              </v:shape>
            </w:pict>
          </mc:Fallback>
        </mc:AlternateContent>
      </w:r>
      <w:r w:rsidR="00EB4E8A" w:rsidRPr="00AE1FE5">
        <w:rPr>
          <w:rFonts w:ascii="Arial" w:hAnsi="Arial" w:cs="Arial"/>
          <w:noProof/>
          <w:sz w:val="20"/>
          <w:szCs w:val="20"/>
        </w:rPr>
        <w:drawing>
          <wp:anchor distT="0" distB="0" distL="114300" distR="114300" simplePos="0" relativeHeight="251740160" behindDoc="0" locked="0" layoutInCell="1" allowOverlap="1" wp14:anchorId="761AA974" wp14:editId="5CBF0795">
            <wp:simplePos x="0" y="0"/>
            <wp:positionH relativeFrom="margin">
              <wp:posOffset>3607095</wp:posOffset>
            </wp:positionH>
            <wp:positionV relativeFrom="paragraph">
              <wp:posOffset>18873</wp:posOffset>
            </wp:positionV>
            <wp:extent cx="1268391" cy="1275907"/>
            <wp:effectExtent l="0" t="0" r="8255" b="635"/>
            <wp:wrapNone/>
            <wp:docPr id="84737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993" cy="1283554"/>
                    </a:xfrm>
                    <a:prstGeom prst="rect">
                      <a:avLst/>
                    </a:prstGeom>
                    <a:noFill/>
                  </pic:spPr>
                </pic:pic>
              </a:graphicData>
            </a:graphic>
            <wp14:sizeRelH relativeFrom="margin">
              <wp14:pctWidth>0</wp14:pctWidth>
            </wp14:sizeRelH>
            <wp14:sizeRelV relativeFrom="margin">
              <wp14:pctHeight>0</wp14:pctHeight>
            </wp14:sizeRelV>
          </wp:anchor>
        </w:drawing>
      </w:r>
    </w:p>
    <w:p w14:paraId="14A1D8A8" w14:textId="391CD98E" w:rsidR="00EB4E8A" w:rsidRPr="00AE1FE5" w:rsidRDefault="00EB4E8A"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45720" distB="45720" distL="114300" distR="114300" simplePos="0" relativeHeight="251742208" behindDoc="0" locked="0" layoutInCell="1" allowOverlap="1" wp14:anchorId="0009E5D6" wp14:editId="16C305BB">
                <wp:simplePos x="0" y="0"/>
                <wp:positionH relativeFrom="column">
                  <wp:posOffset>73847</wp:posOffset>
                </wp:positionH>
                <wp:positionV relativeFrom="paragraph">
                  <wp:posOffset>47401</wp:posOffset>
                </wp:positionV>
                <wp:extent cx="1005840"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8925"/>
                        </a:xfrm>
                        <a:prstGeom prst="rect">
                          <a:avLst/>
                        </a:prstGeom>
                        <a:noFill/>
                        <a:ln w="9525">
                          <a:noFill/>
                          <a:miter lim="800000"/>
                          <a:headEnd/>
                          <a:tailEnd/>
                        </a:ln>
                      </wps:spPr>
                      <wps:txbx>
                        <w:txbxContent>
                          <w:p w14:paraId="6D356D42" w14:textId="77777777" w:rsidR="002130EA" w:rsidRPr="008E700D" w:rsidRDefault="002130EA" w:rsidP="00EB4E8A">
                            <w:pPr>
                              <w:rPr>
                                <w:rFonts w:asciiTheme="majorBidi" w:hAnsiTheme="majorBidi" w:cstheme="majorBidi"/>
                                <w:sz w:val="24"/>
                                <w:szCs w:val="24"/>
                              </w:rPr>
                            </w:pPr>
                            <w:r w:rsidRPr="008E700D">
                              <w:rPr>
                                <w:rFonts w:asciiTheme="majorBidi" w:hAnsiTheme="majorBidi" w:cstheme="majorBidi"/>
                                <w:sz w:val="24"/>
                                <w:szCs w:val="24"/>
                              </w:rPr>
                              <w:t>Tomato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09E5D6" id="_x0000_s1027" type="#_x0000_t202" style="position:absolute;left:0;text-align:left;margin-left:5.8pt;margin-top:3.75pt;width:79.2pt;height:22.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" filled="f" stroked="f">
                <v:textbox>
                  <w:txbxContent>
                    <w:p w14:paraId="6D356D42" w14:textId="77777777" w:rsidR="002130EA" w:rsidRPr="008E700D" w:rsidRDefault="002130EA" w:rsidP="00EB4E8A">
                      <w:pPr>
                        <w:rPr>
                          <w:rFonts w:asciiTheme="majorBidi" w:hAnsiTheme="majorBidi" w:cstheme="majorBidi"/>
                          <w:sz w:val="24"/>
                          <w:szCs w:val="24"/>
                        </w:rPr>
                      </w:pPr>
                      <w:r w:rsidRPr="008E700D">
                        <w:rPr>
                          <w:rFonts w:asciiTheme="majorBidi" w:hAnsiTheme="majorBidi" w:cstheme="majorBidi"/>
                          <w:sz w:val="24"/>
                          <w:szCs w:val="24"/>
                        </w:rPr>
                        <w:t>Tomato plant</w:t>
                      </w:r>
                    </w:p>
                  </w:txbxContent>
                </v:textbox>
                <w10:wrap type="square"/>
              </v:shape>
            </w:pict>
          </mc:Fallback>
        </mc:AlternateContent>
      </w:r>
    </w:p>
    <w:p w14:paraId="200163E6" w14:textId="18DCBAF5"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w:drawing>
          <wp:anchor distT="0" distB="0" distL="114300" distR="114300" simplePos="0" relativeHeight="251739136" behindDoc="0" locked="0" layoutInCell="1" allowOverlap="1" wp14:anchorId="55408514" wp14:editId="08893604">
            <wp:simplePos x="0" y="0"/>
            <wp:positionH relativeFrom="column">
              <wp:posOffset>1746398</wp:posOffset>
            </wp:positionH>
            <wp:positionV relativeFrom="paragraph">
              <wp:posOffset>15477</wp:posOffset>
            </wp:positionV>
            <wp:extent cx="950469" cy="829340"/>
            <wp:effectExtent l="0" t="0" r="2540" b="8890"/>
            <wp:wrapNone/>
            <wp:docPr id="4556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90" t="15199" r="15738" b="40735"/>
                    <a:stretch/>
                  </pic:blipFill>
                  <pic:spPr bwMode="auto">
                    <a:xfrm>
                      <a:off x="0" y="0"/>
                      <a:ext cx="973445" cy="8493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FE5">
        <w:rPr>
          <w:rFonts w:ascii="Arial" w:hAnsi="Arial" w:cs="Arial"/>
          <w:noProof/>
          <w:sz w:val="20"/>
          <w:szCs w:val="20"/>
        </w:rPr>
        <w:drawing>
          <wp:anchor distT="0" distB="0" distL="114300" distR="114300" simplePos="0" relativeHeight="251737088" behindDoc="0" locked="0" layoutInCell="1" allowOverlap="1" wp14:anchorId="16ED9EF7" wp14:editId="50C47F5E">
            <wp:simplePos x="0" y="0"/>
            <wp:positionH relativeFrom="column">
              <wp:posOffset>55821</wp:posOffset>
            </wp:positionH>
            <wp:positionV relativeFrom="paragraph">
              <wp:posOffset>100536</wp:posOffset>
            </wp:positionV>
            <wp:extent cx="1142365" cy="1244009"/>
            <wp:effectExtent l="0" t="0" r="635" b="0"/>
            <wp:wrapNone/>
            <wp:docPr id="1753464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90" t="15199" r="15738" b="12359"/>
                    <a:stretch/>
                  </pic:blipFill>
                  <pic:spPr bwMode="auto">
                    <a:xfrm>
                      <a:off x="0" y="0"/>
                      <a:ext cx="1155126" cy="125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E8A" w:rsidRPr="00AE1FE5">
        <w:rPr>
          <w:rFonts w:ascii="Arial" w:hAnsi="Arial" w:cs="Arial"/>
          <w:noProof/>
          <w:sz w:val="20"/>
          <w:szCs w:val="20"/>
        </w:rPr>
        <mc:AlternateContent>
          <mc:Choice Requires="wps">
            <w:drawing>
              <wp:anchor distT="0" distB="0" distL="114300" distR="114300" simplePos="0" relativeHeight="251752448" behindDoc="0" locked="0" layoutInCell="1" allowOverlap="1" wp14:anchorId="52BF993F" wp14:editId="3845B126">
                <wp:simplePos x="0" y="0"/>
                <wp:positionH relativeFrom="column">
                  <wp:posOffset>4876576</wp:posOffset>
                </wp:positionH>
                <wp:positionV relativeFrom="paragraph">
                  <wp:posOffset>174737</wp:posOffset>
                </wp:positionV>
                <wp:extent cx="463251" cy="0"/>
                <wp:effectExtent l="0" t="76200" r="13335" b="95250"/>
                <wp:wrapNone/>
                <wp:docPr id="1344758180" name="Straight Arrow Connector 13"/>
                <wp:cNvGraphicFramePr/>
                <a:graphic xmlns:a="http://schemas.openxmlformats.org/drawingml/2006/main">
                  <a:graphicData uri="http://schemas.microsoft.com/office/word/2010/wordprocessingShape">
                    <wps:wsp>
                      <wps:cNvCnPr/>
                      <wps:spPr>
                        <a:xfrm>
                          <a:off x="0" y="0"/>
                          <a:ext cx="46325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368CC38E" id="Straight Arrow Connector 13" o:spid="_x0000_s1026" type="#_x0000_t32" style="position:absolute;margin-left:384pt;margin-top:13.75pt;width:36.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" strokecolor="black [3200]" strokeweight="1.5pt">
                <v:stroke endarrow="block" joinstyle="miter"/>
              </v:shape>
            </w:pict>
          </mc:Fallback>
        </mc:AlternateContent>
      </w:r>
    </w:p>
    <w:p w14:paraId="7062313D" w14:textId="5957D03E" w:rsidR="00EB4E8A" w:rsidRPr="00AE1FE5" w:rsidRDefault="00EB4E8A" w:rsidP="00AE1FE5">
      <w:pPr>
        <w:shd w:val="clear" w:color="auto" w:fill="FFFFFF" w:themeFill="background1"/>
        <w:tabs>
          <w:tab w:val="left" w:pos="8784"/>
        </w:tabs>
        <w:spacing w:line="360" w:lineRule="auto"/>
        <w:jc w:val="both"/>
        <w:rPr>
          <w:rFonts w:ascii="Arial" w:hAnsi="Arial" w:cs="Arial"/>
          <w:sz w:val="20"/>
          <w:szCs w:val="20"/>
        </w:rPr>
      </w:pPr>
      <w:r w:rsidRPr="00AE1FE5">
        <w:rPr>
          <w:rFonts w:ascii="Arial" w:hAnsi="Arial" w:cs="Arial"/>
          <w:sz w:val="20"/>
          <w:szCs w:val="20"/>
        </w:rPr>
        <w:tab/>
      </w:r>
    </w:p>
    <w:p w14:paraId="0207E454" w14:textId="729D3449"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0" distB="0" distL="114300" distR="114300" simplePos="0" relativeHeight="251751424" behindDoc="0" locked="0" layoutInCell="1" allowOverlap="1" wp14:anchorId="30BB66F1" wp14:editId="7CCEDFE1">
                <wp:simplePos x="0" y="0"/>
                <wp:positionH relativeFrom="column">
                  <wp:posOffset>2799021</wp:posOffset>
                </wp:positionH>
                <wp:positionV relativeFrom="paragraph">
                  <wp:posOffset>86507</wp:posOffset>
                </wp:positionV>
                <wp:extent cx="780947" cy="627321"/>
                <wp:effectExtent l="0" t="38100" r="57785" b="20955"/>
                <wp:wrapNone/>
                <wp:docPr id="1920160468" name="Straight Arrow Connector 10"/>
                <wp:cNvGraphicFramePr/>
                <a:graphic xmlns:a="http://schemas.openxmlformats.org/drawingml/2006/main">
                  <a:graphicData uri="http://schemas.microsoft.com/office/word/2010/wordprocessingShape">
                    <wps:wsp>
                      <wps:cNvCnPr/>
                      <wps:spPr>
                        <a:xfrm flipV="1">
                          <a:off x="0" y="0"/>
                          <a:ext cx="780947" cy="6273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E07B47" id="Straight Arrow Connector 10" o:spid="_x0000_s1026" type="#_x0000_t32" style="position:absolute;margin-left:220.4pt;margin-top:6.8pt;width:61.5pt;height:49.4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" strokecolor="black [3200]" strokeweight="1.5pt">
                <v:stroke endarrow="block" joinstyle="miter"/>
              </v:shape>
            </w:pict>
          </mc:Fallback>
        </mc:AlternateContent>
      </w:r>
      <w:r w:rsidRPr="00AE1FE5">
        <w:rPr>
          <w:rFonts w:ascii="Arial" w:hAnsi="Arial" w:cs="Arial"/>
          <w:noProof/>
          <w:sz w:val="20"/>
          <w:szCs w:val="20"/>
        </w:rPr>
        <w:drawing>
          <wp:anchor distT="0" distB="0" distL="114300" distR="114300" simplePos="0" relativeHeight="251738112" behindDoc="0" locked="0" layoutInCell="1" allowOverlap="1" wp14:anchorId="68D256E4" wp14:editId="3597554D">
            <wp:simplePos x="0" y="0"/>
            <wp:positionH relativeFrom="margin">
              <wp:posOffset>1640072</wp:posOffset>
            </wp:positionH>
            <wp:positionV relativeFrom="paragraph">
              <wp:posOffset>107773</wp:posOffset>
            </wp:positionV>
            <wp:extent cx="1142486" cy="542260"/>
            <wp:effectExtent l="0" t="0" r="635" b="0"/>
            <wp:wrapNone/>
            <wp:docPr id="1159635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490" t="57739" r="15738" b="12359"/>
                    <a:stretch/>
                  </pic:blipFill>
                  <pic:spPr bwMode="auto">
                    <a:xfrm>
                      <a:off x="0" y="0"/>
                      <a:ext cx="1147481" cy="5446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E8A" w:rsidRPr="00AE1FE5">
        <w:rPr>
          <w:rFonts w:ascii="Arial" w:hAnsi="Arial" w:cs="Arial"/>
          <w:noProof/>
          <w:sz w:val="20"/>
          <w:szCs w:val="20"/>
        </w:rPr>
        <mc:AlternateContent>
          <mc:Choice Requires="wps">
            <w:drawing>
              <wp:anchor distT="45720" distB="45720" distL="114300" distR="114300" simplePos="0" relativeHeight="251746304" behindDoc="0" locked="0" layoutInCell="1" allowOverlap="1" wp14:anchorId="4DC6AA63" wp14:editId="68CFF92A">
                <wp:simplePos x="0" y="0"/>
                <wp:positionH relativeFrom="column">
                  <wp:posOffset>3865245</wp:posOffset>
                </wp:positionH>
                <wp:positionV relativeFrom="paragraph">
                  <wp:posOffset>107315</wp:posOffset>
                </wp:positionV>
                <wp:extent cx="720725" cy="288925"/>
                <wp:effectExtent l="0" t="0" r="0" b="0"/>
                <wp:wrapSquare wrapText="bothSides"/>
                <wp:docPr id="123203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288925"/>
                        </a:xfrm>
                        <a:prstGeom prst="rect">
                          <a:avLst/>
                        </a:prstGeom>
                        <a:noFill/>
                        <a:ln w="9525">
                          <a:noFill/>
                          <a:miter lim="800000"/>
                          <a:headEnd/>
                          <a:tailEnd/>
                        </a:ln>
                      </wps:spPr>
                      <wps:txbx>
                        <w:txbxContent>
                          <w:p w14:paraId="59BC957F"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Grafting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C6AA63" id="_x0000_s1028" type="#_x0000_t202" style="position:absolute;left:0;text-align:left;margin-left:304.35pt;margin-top:8.45pt;width:56.75pt;height:22.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" filled="f" stroked="f">
                <v:textbox>
                  <w:txbxContent>
                    <w:p w14:paraId="59BC957F"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Grafting</w:t>
                      </w:r>
                    </w:p>
                  </w:txbxContent>
                </v:textbox>
                <w10:wrap type="square"/>
              </v:shape>
            </w:pict>
          </mc:Fallback>
        </mc:AlternateContent>
      </w:r>
    </w:p>
    <w:p w14:paraId="1278D0E9" w14:textId="7AFF6CD3"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45720" distB="45720" distL="114300" distR="114300" simplePos="0" relativeHeight="251747328" behindDoc="0" locked="0" layoutInCell="1" allowOverlap="1" wp14:anchorId="73C7CFA0" wp14:editId="4077A371">
                <wp:simplePos x="0" y="0"/>
                <wp:positionH relativeFrom="column">
                  <wp:posOffset>5661172</wp:posOffset>
                </wp:positionH>
                <wp:positionV relativeFrom="paragraph">
                  <wp:posOffset>12065</wp:posOffset>
                </wp:positionV>
                <wp:extent cx="1011555" cy="288925"/>
                <wp:effectExtent l="0" t="0" r="0" b="0"/>
                <wp:wrapSquare wrapText="bothSides"/>
                <wp:docPr id="710407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88925"/>
                        </a:xfrm>
                        <a:prstGeom prst="rect">
                          <a:avLst/>
                        </a:prstGeom>
                        <a:noFill/>
                        <a:ln w="9525">
                          <a:noFill/>
                          <a:miter lim="800000"/>
                          <a:headEnd/>
                          <a:tailEnd/>
                        </a:ln>
                      </wps:spPr>
                      <wps:txbx>
                        <w:txbxContent>
                          <w:p w14:paraId="35AD705E"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Grafted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C7CFA0" id="_x0000_s1029" type="#_x0000_t202" style="position:absolute;left:0;text-align:left;margin-left:445.75pt;margin-top:.95pt;width:79.65pt;height:22.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" filled="f" stroked="f">
                <v:textbox>
                  <w:txbxContent>
                    <w:p w14:paraId="35AD705E"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Grafted plant</w:t>
                      </w:r>
                    </w:p>
                  </w:txbxContent>
                </v:textbox>
                <w10:wrap type="square"/>
              </v:shape>
            </w:pict>
          </mc:Fallback>
        </mc:AlternateContent>
      </w:r>
      <w:r w:rsidR="00EB4E8A" w:rsidRPr="00AE1FE5">
        <w:rPr>
          <w:rFonts w:ascii="Arial" w:hAnsi="Arial" w:cs="Arial"/>
          <w:noProof/>
          <w:sz w:val="20"/>
          <w:szCs w:val="20"/>
        </w:rPr>
        <mc:AlternateContent>
          <mc:Choice Requires="wps">
            <w:drawing>
              <wp:anchor distT="0" distB="0" distL="114300" distR="114300" simplePos="0" relativeHeight="251749376" behindDoc="0" locked="0" layoutInCell="1" allowOverlap="1" wp14:anchorId="249787A7" wp14:editId="446C78A0">
                <wp:simplePos x="0" y="0"/>
                <wp:positionH relativeFrom="column">
                  <wp:posOffset>1015253</wp:posOffset>
                </wp:positionH>
                <wp:positionV relativeFrom="paragraph">
                  <wp:posOffset>115271</wp:posOffset>
                </wp:positionV>
                <wp:extent cx="1016598" cy="16137"/>
                <wp:effectExtent l="0" t="76200" r="12700" b="79375"/>
                <wp:wrapNone/>
                <wp:docPr id="1145673857" name="Straight Arrow Connector 8"/>
                <wp:cNvGraphicFramePr/>
                <a:graphic xmlns:a="http://schemas.openxmlformats.org/drawingml/2006/main">
                  <a:graphicData uri="http://schemas.microsoft.com/office/word/2010/wordprocessingShape">
                    <wps:wsp>
                      <wps:cNvCnPr/>
                      <wps:spPr>
                        <a:xfrm flipV="1">
                          <a:off x="0" y="0"/>
                          <a:ext cx="1016598" cy="161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21F614DA" id="Straight Arrow Connector 8" o:spid="_x0000_s1026" type="#_x0000_t32" style="position:absolute;margin-left:79.95pt;margin-top:9.1pt;width:80.05pt;height:1.2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" strokecolor="black [3200]" strokeweight="1.5pt">
                <v:stroke endarrow="block" joinstyle="miter"/>
              </v:shape>
            </w:pict>
          </mc:Fallback>
        </mc:AlternateContent>
      </w:r>
    </w:p>
    <w:p w14:paraId="3FF32CFF" w14:textId="6838F862" w:rsidR="00EB4E8A" w:rsidRPr="00AE1FE5" w:rsidRDefault="001F30B5" w:rsidP="00AE1FE5">
      <w:pPr>
        <w:shd w:val="clear" w:color="auto" w:fill="FFFFFF" w:themeFill="background1"/>
        <w:spacing w:line="360" w:lineRule="auto"/>
        <w:jc w:val="both"/>
        <w:rPr>
          <w:rFonts w:ascii="Arial" w:hAnsi="Arial" w:cs="Arial"/>
          <w:sz w:val="20"/>
          <w:szCs w:val="20"/>
        </w:rPr>
      </w:pPr>
      <w:r w:rsidRPr="00AE1FE5">
        <w:rPr>
          <w:rFonts w:ascii="Arial" w:hAnsi="Arial" w:cs="Arial"/>
          <w:noProof/>
          <w:sz w:val="20"/>
          <w:szCs w:val="20"/>
        </w:rPr>
        <mc:AlternateContent>
          <mc:Choice Requires="wps">
            <w:drawing>
              <wp:anchor distT="45720" distB="45720" distL="114300" distR="114300" simplePos="0" relativeHeight="251744256" behindDoc="0" locked="0" layoutInCell="1" allowOverlap="1" wp14:anchorId="34303D4F" wp14:editId="70E23A52">
                <wp:simplePos x="0" y="0"/>
                <wp:positionH relativeFrom="column">
                  <wp:posOffset>1661160</wp:posOffset>
                </wp:positionH>
                <wp:positionV relativeFrom="paragraph">
                  <wp:posOffset>8255</wp:posOffset>
                </wp:positionV>
                <wp:extent cx="1267460" cy="287020"/>
                <wp:effectExtent l="0" t="0" r="0" b="0"/>
                <wp:wrapSquare wrapText="bothSides"/>
                <wp:docPr id="31221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87020"/>
                        </a:xfrm>
                        <a:prstGeom prst="rect">
                          <a:avLst/>
                        </a:prstGeom>
                        <a:noFill/>
                        <a:ln w="9525">
                          <a:noFill/>
                          <a:miter lim="800000"/>
                          <a:headEnd/>
                          <a:tailEnd/>
                        </a:ln>
                      </wps:spPr>
                      <wps:txbx>
                        <w:txbxContent>
                          <w:p w14:paraId="0D4D0AD4"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Cut for grafting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303D4F" id="_x0000_s1030" type="#_x0000_t202" style="position:absolute;left:0;text-align:left;margin-left:130.8pt;margin-top:.65pt;width:99.8pt;height:22.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Pi+wEAANQ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" filled="f" stroked="f">
                <v:textbox>
                  <w:txbxContent>
                    <w:p w14:paraId="0D4D0AD4"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Cut for grafting</w:t>
                      </w:r>
                    </w:p>
                  </w:txbxContent>
                </v:textbox>
                <w10:wrap type="square"/>
              </v:shape>
            </w:pict>
          </mc:Fallback>
        </mc:AlternateContent>
      </w:r>
      <w:r w:rsidRPr="00AE1FE5">
        <w:rPr>
          <w:rFonts w:ascii="Arial" w:hAnsi="Arial" w:cs="Arial"/>
          <w:noProof/>
          <w:sz w:val="20"/>
          <w:szCs w:val="20"/>
        </w:rPr>
        <mc:AlternateContent>
          <mc:Choice Requires="wps">
            <w:drawing>
              <wp:anchor distT="45720" distB="45720" distL="114300" distR="114300" simplePos="0" relativeHeight="251745280" behindDoc="0" locked="0" layoutInCell="1" allowOverlap="1" wp14:anchorId="3725C3E8" wp14:editId="680D0FC7">
                <wp:simplePos x="0" y="0"/>
                <wp:positionH relativeFrom="column">
                  <wp:posOffset>140335</wp:posOffset>
                </wp:positionH>
                <wp:positionV relativeFrom="paragraph">
                  <wp:posOffset>8255</wp:posOffset>
                </wp:positionV>
                <wp:extent cx="979170" cy="275590"/>
                <wp:effectExtent l="0" t="0" r="0" b="0"/>
                <wp:wrapSquare wrapText="bothSides"/>
                <wp:docPr id="65742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75590"/>
                        </a:xfrm>
                        <a:prstGeom prst="rect">
                          <a:avLst/>
                        </a:prstGeom>
                        <a:noFill/>
                        <a:ln w="9525">
                          <a:noFill/>
                          <a:miter lim="800000"/>
                          <a:headEnd/>
                          <a:tailEnd/>
                        </a:ln>
                      </wps:spPr>
                      <wps:txbx>
                        <w:txbxContent>
                          <w:p w14:paraId="32C010B0"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Brinjal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25C3E8" id="_x0000_s1031" type="#_x0000_t202" style="position:absolute;left:0;text-align:left;margin-left:11.05pt;margin-top:.65pt;width:77.1pt;height:21.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" filled="f" stroked="f">
                <v:textbox>
                  <w:txbxContent>
                    <w:p w14:paraId="32C010B0" w14:textId="77777777" w:rsidR="002130EA" w:rsidRPr="008E700D" w:rsidRDefault="002130EA" w:rsidP="00EB4E8A">
                      <w:pPr>
                        <w:rPr>
                          <w:rFonts w:asciiTheme="majorBidi" w:hAnsiTheme="majorBidi" w:cstheme="majorBidi"/>
                          <w:sz w:val="24"/>
                          <w:szCs w:val="24"/>
                        </w:rPr>
                      </w:pPr>
                      <w:r>
                        <w:rPr>
                          <w:rFonts w:asciiTheme="majorBidi" w:hAnsiTheme="majorBidi" w:cstheme="majorBidi"/>
                          <w:sz w:val="24"/>
                          <w:szCs w:val="24"/>
                        </w:rPr>
                        <w:t>Brinjal plant</w:t>
                      </w:r>
                    </w:p>
                  </w:txbxContent>
                </v:textbox>
                <w10:wrap type="square"/>
              </v:shape>
            </w:pict>
          </mc:Fallback>
        </mc:AlternateContent>
      </w:r>
    </w:p>
    <w:p w14:paraId="71508A77" w14:textId="5019888F" w:rsidR="00EB4E8A" w:rsidRDefault="00EB4E8A" w:rsidP="00AE1FE5">
      <w:pPr>
        <w:shd w:val="clear" w:color="auto" w:fill="FFFFFF" w:themeFill="background1"/>
        <w:spacing w:line="360" w:lineRule="auto"/>
        <w:jc w:val="center"/>
        <w:rPr>
          <w:rFonts w:ascii="Arial" w:hAnsi="Arial" w:cs="Arial"/>
          <w:b/>
          <w:bCs/>
          <w:sz w:val="20"/>
          <w:szCs w:val="20"/>
        </w:rPr>
      </w:pPr>
      <w:r w:rsidRPr="00AE1FE5">
        <w:rPr>
          <w:rFonts w:ascii="Arial" w:hAnsi="Arial" w:cs="Arial"/>
          <w:b/>
          <w:bCs/>
          <w:sz w:val="20"/>
          <w:szCs w:val="20"/>
        </w:rPr>
        <w:t>Figure 1. Grafting of tomato on brinjal plant.</w:t>
      </w:r>
    </w:p>
    <w:p w14:paraId="7E98A5DB" w14:textId="2F1E0AB1" w:rsidR="001F30B5" w:rsidRDefault="001F30B5" w:rsidP="00AE1FE5">
      <w:pPr>
        <w:shd w:val="clear" w:color="auto" w:fill="FFFFFF" w:themeFill="background1"/>
        <w:spacing w:line="360" w:lineRule="auto"/>
        <w:jc w:val="center"/>
        <w:rPr>
          <w:rFonts w:ascii="Arial" w:hAnsi="Arial" w:cs="Arial"/>
          <w:b/>
          <w:bCs/>
          <w:sz w:val="20"/>
          <w:szCs w:val="20"/>
        </w:rPr>
      </w:pPr>
    </w:p>
    <w:p w14:paraId="2E8CFB53" w14:textId="77777777" w:rsidR="001F30B5" w:rsidRPr="00AE1FE5" w:rsidRDefault="001F30B5" w:rsidP="00AE1FE5">
      <w:pPr>
        <w:shd w:val="clear" w:color="auto" w:fill="FFFFFF" w:themeFill="background1"/>
        <w:spacing w:line="360" w:lineRule="auto"/>
        <w:jc w:val="center"/>
        <w:rPr>
          <w:rFonts w:ascii="Arial" w:hAnsi="Arial" w:cs="Arial"/>
          <w:b/>
          <w:bCs/>
          <w:sz w:val="20"/>
          <w:szCs w:val="20"/>
        </w:rPr>
      </w:pPr>
    </w:p>
    <w:p w14:paraId="3096940E" w14:textId="5C6B6D59" w:rsidR="00093606" w:rsidRPr="00AE1FE5" w:rsidRDefault="00093606" w:rsidP="00AE1FE5">
      <w:pPr>
        <w:shd w:val="clear" w:color="auto" w:fill="FFFFFF" w:themeFill="background1"/>
        <w:spacing w:after="0" w:line="360" w:lineRule="auto"/>
        <w:jc w:val="both"/>
        <w:rPr>
          <w:rFonts w:ascii="Arial" w:hAnsi="Arial" w:cs="Arial"/>
          <w:sz w:val="20"/>
          <w:szCs w:val="20"/>
        </w:rPr>
      </w:pPr>
      <w:r w:rsidRPr="00AE1FE5">
        <w:rPr>
          <w:rFonts w:ascii="Arial" w:hAnsi="Arial" w:cs="Arial"/>
          <w:sz w:val="20"/>
          <w:szCs w:val="20"/>
        </w:rPr>
        <w:t>According to FAOSTAT (2019), tomato (Solanum lycopersicum L.) is a significant fruit or vegetable crop, ranking second only to potato</w:t>
      </w:r>
      <w:r w:rsidR="00A8590E" w:rsidRPr="00AE1FE5">
        <w:rPr>
          <w:rFonts w:ascii="Arial" w:hAnsi="Arial" w:cs="Arial"/>
          <w:sz w:val="20"/>
          <w:szCs w:val="20"/>
        </w:rPr>
        <w:t xml:space="preserve">. </w:t>
      </w:r>
      <w:r w:rsidRPr="00AE1FE5">
        <w:rPr>
          <w:rFonts w:ascii="Arial" w:hAnsi="Arial" w:cs="Arial"/>
          <w:sz w:val="20"/>
          <w:szCs w:val="20"/>
        </w:rPr>
        <w:t xml:space="preserve">According to FAOSTAT (2019), tomato consumption is mostly </w:t>
      </w:r>
      <w:r w:rsidR="004F77EF" w:rsidRPr="00AE1FE5">
        <w:rPr>
          <w:rFonts w:ascii="Arial" w:hAnsi="Arial" w:cs="Arial"/>
          <w:sz w:val="20"/>
          <w:szCs w:val="20"/>
        </w:rPr>
        <w:t xml:space="preserve">connected with India, </w:t>
      </w:r>
      <w:r w:rsidRPr="00AE1FE5">
        <w:rPr>
          <w:rFonts w:ascii="Arial" w:hAnsi="Arial" w:cs="Arial"/>
          <w:sz w:val="20"/>
          <w:szCs w:val="20"/>
        </w:rPr>
        <w:t xml:space="preserve">China, North Africa, the Middle East, and Brazil. The per capita tomato consumption in these regions ranges from 61.9 to 198.9 kg. The tomato </w:t>
      </w:r>
      <w:r w:rsidR="0046161A" w:rsidRPr="00AE1FE5">
        <w:rPr>
          <w:rFonts w:ascii="Arial" w:hAnsi="Arial" w:cs="Arial"/>
          <w:sz w:val="20"/>
          <w:szCs w:val="20"/>
        </w:rPr>
        <w:t>fruit</w:t>
      </w:r>
      <w:r w:rsidRPr="00AE1FE5">
        <w:rPr>
          <w:rFonts w:ascii="Arial" w:hAnsi="Arial" w:cs="Arial"/>
          <w:sz w:val="20"/>
          <w:szCs w:val="20"/>
        </w:rPr>
        <w:t xml:space="preserve"> </w:t>
      </w:r>
      <w:r w:rsidR="00D97F91" w:rsidRPr="00AE1FE5">
        <w:rPr>
          <w:rFonts w:ascii="Arial" w:hAnsi="Arial" w:cs="Arial"/>
          <w:sz w:val="20"/>
          <w:szCs w:val="20"/>
        </w:rPr>
        <w:t xml:space="preserve">is </w:t>
      </w:r>
      <w:r w:rsidR="00F403D0" w:rsidRPr="00AE1FE5">
        <w:rPr>
          <w:rFonts w:ascii="Arial" w:hAnsi="Arial" w:cs="Arial"/>
          <w:sz w:val="20"/>
          <w:szCs w:val="20"/>
        </w:rPr>
        <w:t>belonging</w:t>
      </w:r>
      <w:r w:rsidR="00D97F91" w:rsidRPr="00AE1FE5">
        <w:rPr>
          <w:rFonts w:ascii="Arial" w:hAnsi="Arial" w:cs="Arial"/>
          <w:sz w:val="20"/>
          <w:szCs w:val="20"/>
        </w:rPr>
        <w:t xml:space="preserve"> </w:t>
      </w:r>
      <w:r w:rsidRPr="00AE1FE5">
        <w:rPr>
          <w:rFonts w:ascii="Arial" w:hAnsi="Arial" w:cs="Arial"/>
          <w:sz w:val="20"/>
          <w:szCs w:val="20"/>
        </w:rPr>
        <w:t xml:space="preserve">Solanaceae family, which encompasses other commercially significant crops like </w:t>
      </w:r>
      <w:r w:rsidR="00B84C54" w:rsidRPr="00AE1FE5">
        <w:rPr>
          <w:rFonts w:ascii="Arial" w:hAnsi="Arial" w:cs="Arial"/>
          <w:sz w:val="20"/>
          <w:szCs w:val="20"/>
        </w:rPr>
        <w:t xml:space="preserve">the </w:t>
      </w:r>
      <w:r w:rsidRPr="00AE1FE5">
        <w:rPr>
          <w:rFonts w:ascii="Arial" w:hAnsi="Arial" w:cs="Arial"/>
          <w:sz w:val="20"/>
          <w:szCs w:val="20"/>
        </w:rPr>
        <w:t>potato, pepper, and eggplant.</w:t>
      </w:r>
    </w:p>
    <w:p w14:paraId="59526D75" w14:textId="30C0CE7F" w:rsidR="009A7C41" w:rsidRPr="00AE1FE5" w:rsidRDefault="00093606" w:rsidP="00AE1FE5">
      <w:pPr>
        <w:shd w:val="clear" w:color="auto" w:fill="FFFFFF" w:themeFill="background1"/>
        <w:spacing w:after="0" w:line="360" w:lineRule="auto"/>
        <w:jc w:val="both"/>
        <w:rPr>
          <w:rFonts w:ascii="Arial" w:hAnsi="Arial" w:cs="Arial"/>
          <w:sz w:val="20"/>
          <w:szCs w:val="20"/>
        </w:rPr>
      </w:pPr>
      <w:r w:rsidRPr="00AE1FE5">
        <w:rPr>
          <w:rFonts w:ascii="Arial" w:hAnsi="Arial" w:cs="Arial"/>
          <w:sz w:val="20"/>
          <w:szCs w:val="20"/>
        </w:rPr>
        <w:t xml:space="preserve">Tomatoes provide several bioactive components that contribute to overall health and may be readily included into a well-rounded dietary regimen (Martú </w:t>
      </w:r>
      <w:r w:rsidRPr="00AE1FE5">
        <w:rPr>
          <w:rFonts w:ascii="Arial" w:hAnsi="Arial" w:cs="Arial"/>
          <w:i/>
          <w:iCs/>
          <w:sz w:val="20"/>
          <w:szCs w:val="20"/>
        </w:rPr>
        <w:t>et al</w:t>
      </w:r>
      <w:r w:rsidRPr="00AE1FE5">
        <w:rPr>
          <w:rFonts w:ascii="Arial" w:hAnsi="Arial" w:cs="Arial"/>
          <w:sz w:val="20"/>
          <w:szCs w:val="20"/>
        </w:rPr>
        <w:t xml:space="preserve">., 2016). While there is a wide range of functional meals available to meet these needs, it is worth mentioning that consuming fruits and vegetables is more efficient for achieving this goal (Viuda-Martos </w:t>
      </w:r>
      <w:r w:rsidRPr="00AE1FE5">
        <w:rPr>
          <w:rFonts w:ascii="Arial" w:hAnsi="Arial" w:cs="Arial"/>
          <w:i/>
          <w:iCs/>
          <w:sz w:val="20"/>
          <w:szCs w:val="20"/>
        </w:rPr>
        <w:t>et al</w:t>
      </w:r>
      <w:r w:rsidR="00BF03B9">
        <w:rPr>
          <w:rFonts w:ascii="Arial" w:hAnsi="Arial" w:cs="Arial"/>
          <w:sz w:val="20"/>
          <w:szCs w:val="20"/>
        </w:rPr>
        <w:t xml:space="preserve">., 2014). </w:t>
      </w:r>
      <w:r w:rsidRPr="00AE1FE5">
        <w:rPr>
          <w:rFonts w:ascii="Arial" w:hAnsi="Arial" w:cs="Arial"/>
          <w:sz w:val="20"/>
          <w:szCs w:val="20"/>
        </w:rPr>
        <w:t xml:space="preserve">Tomatoes possess a range of health-promoting components, such as vitamins, carotenoids, and phenolic compounds, which contribute significantly to their nutritional significance (Liu </w:t>
      </w:r>
      <w:r w:rsidRPr="00AE1FE5">
        <w:rPr>
          <w:rFonts w:ascii="Arial" w:hAnsi="Arial" w:cs="Arial"/>
          <w:i/>
          <w:iCs/>
          <w:sz w:val="20"/>
          <w:szCs w:val="20"/>
        </w:rPr>
        <w:t>et al</w:t>
      </w:r>
      <w:r w:rsidRPr="00AE1FE5">
        <w:rPr>
          <w:rFonts w:ascii="Arial" w:hAnsi="Arial" w:cs="Arial"/>
          <w:sz w:val="20"/>
          <w:szCs w:val="20"/>
        </w:rPr>
        <w:t xml:space="preserve">., 2016). According to Raiola </w:t>
      </w:r>
      <w:r w:rsidRPr="00AE1FE5">
        <w:rPr>
          <w:rFonts w:ascii="Arial" w:hAnsi="Arial" w:cs="Arial"/>
          <w:i/>
          <w:iCs/>
          <w:sz w:val="20"/>
          <w:szCs w:val="20"/>
        </w:rPr>
        <w:t>et al</w:t>
      </w:r>
      <w:r w:rsidRPr="00AE1FE5">
        <w:rPr>
          <w:rFonts w:ascii="Arial" w:hAnsi="Arial" w:cs="Arial"/>
          <w:sz w:val="20"/>
          <w:szCs w:val="20"/>
        </w:rPr>
        <w:t xml:space="preserve">. (2014), the spectrum of physiological activities shown by these bioactive chemicals include antiallergenic, antibacterial, </w:t>
      </w:r>
      <w:r w:rsidR="00581360" w:rsidRPr="00AE1FE5">
        <w:rPr>
          <w:rFonts w:ascii="Arial" w:hAnsi="Arial" w:cs="Arial"/>
          <w:sz w:val="20"/>
          <w:szCs w:val="20"/>
        </w:rPr>
        <w:t xml:space="preserve">antiinflammatory, </w:t>
      </w:r>
      <w:r w:rsidRPr="00AE1FE5">
        <w:rPr>
          <w:rFonts w:ascii="Arial" w:hAnsi="Arial" w:cs="Arial"/>
          <w:sz w:val="20"/>
          <w:szCs w:val="20"/>
        </w:rPr>
        <w:t xml:space="preserve">vasodilatory, antithrombotic, cardio-protective, and antioxidant actions. </w:t>
      </w:r>
    </w:p>
    <w:p w14:paraId="20CF72BD" w14:textId="034F8A33" w:rsidR="00DD52F8" w:rsidRPr="00EB0E34" w:rsidRDefault="00AE1FE5" w:rsidP="00EB0E34">
      <w:pPr>
        <w:shd w:val="clear" w:color="auto" w:fill="FFFFFF" w:themeFill="background1"/>
        <w:rPr>
          <w:rFonts w:ascii="Arial" w:hAnsi="Arial" w:cs="Arial"/>
          <w:b/>
          <w:bCs/>
          <w:sz w:val="20"/>
          <w:szCs w:val="20"/>
        </w:rPr>
      </w:pPr>
      <w:r w:rsidRPr="00EB0E34">
        <w:rPr>
          <w:rFonts w:ascii="Arial" w:hAnsi="Arial" w:cs="Arial"/>
          <w:b/>
          <w:bCs/>
          <w:szCs w:val="28"/>
        </w:rPr>
        <w:t>ABIOTIC STRESS IN TOMATO</w:t>
      </w:r>
    </w:p>
    <w:p w14:paraId="5BDEF249" w14:textId="4F067ABB" w:rsidR="00C94424" w:rsidRPr="00AE1FE5" w:rsidRDefault="00EB0E34" w:rsidP="00DE24B1">
      <w:pPr>
        <w:spacing w:after="0" w:line="360" w:lineRule="auto"/>
        <w:jc w:val="both"/>
        <w:rPr>
          <w:rFonts w:ascii="Arial" w:hAnsi="Arial" w:cs="Arial"/>
          <w:b/>
          <w:bCs/>
          <w:sz w:val="20"/>
          <w:szCs w:val="24"/>
        </w:rPr>
      </w:pPr>
      <w:r w:rsidRPr="00AE1FE5">
        <w:rPr>
          <w:rFonts w:ascii="Arial" w:hAnsi="Arial" w:cs="Arial"/>
          <w:noProof/>
          <w:sz w:val="20"/>
          <w:szCs w:val="24"/>
        </w:rPr>
        <w:lastRenderedPageBreak/>
        <mc:AlternateContent>
          <mc:Choice Requires="wps">
            <w:drawing>
              <wp:anchor distT="0" distB="0" distL="114300" distR="114300" simplePos="0" relativeHeight="251773952" behindDoc="0" locked="0" layoutInCell="1" allowOverlap="1" wp14:anchorId="392FB646" wp14:editId="55F58049">
                <wp:simplePos x="0" y="0"/>
                <wp:positionH relativeFrom="margin">
                  <wp:align>left</wp:align>
                </wp:positionH>
                <wp:positionV relativeFrom="paragraph">
                  <wp:posOffset>246118</wp:posOffset>
                </wp:positionV>
                <wp:extent cx="445143" cy="6390005"/>
                <wp:effectExtent l="0" t="635" r="11430" b="49530"/>
                <wp:wrapNone/>
                <wp:docPr id="195558788" name="Left Brace 20"/>
                <wp:cNvGraphicFramePr/>
                <a:graphic xmlns:a="http://schemas.openxmlformats.org/drawingml/2006/main">
                  <a:graphicData uri="http://schemas.microsoft.com/office/word/2010/wordprocessingShape">
                    <wps:wsp>
                      <wps:cNvSpPr/>
                      <wps:spPr>
                        <a:xfrm rot="5400000" flipH="1">
                          <a:off x="0" y="0"/>
                          <a:ext cx="445143" cy="6390005"/>
                        </a:xfrm>
                        <a:prstGeom prst="leftBrace">
                          <a:avLst>
                            <a:gd name="adj1" fmla="val 0"/>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DB83A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26" type="#_x0000_t87" style="position:absolute;margin-left:0;margin-top:19.4pt;width:35.05pt;height:503.15pt;rotation:-90;flip:x;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" adj="0" strokecolor="#ed7d31 [3205]" strokeweight="1pt">
                <v:stroke joinstyle="miter"/>
                <w10:wrap anchorx="margin"/>
              </v:shape>
            </w:pict>
          </mc:Fallback>
        </mc:AlternateContent>
      </w:r>
      <w:r w:rsidR="007661B9" w:rsidRPr="00AE1FE5">
        <w:rPr>
          <w:rFonts w:ascii="Arial" w:hAnsi="Arial" w:cs="Arial"/>
          <w:sz w:val="20"/>
          <w:szCs w:val="24"/>
        </w:rPr>
        <w:t>Vegetable crops exhibit sensitivity to a range of abiotic stressors, such as drought, flood, salt, and extreme temperatures. These stresses have a profound impact on the physiology and development of plants, ultimately resulting in a decrease in output</w:t>
      </w:r>
      <w:r w:rsidR="0045184C" w:rsidRPr="00AE1FE5">
        <w:rPr>
          <w:rFonts w:ascii="Arial" w:hAnsi="Arial" w:cs="Arial"/>
          <w:sz w:val="20"/>
          <w:szCs w:val="24"/>
        </w:rPr>
        <w:t xml:space="preserve"> </w:t>
      </w:r>
      <w:r w:rsidR="0045184C" w:rsidRPr="00AE1FE5">
        <w:rPr>
          <w:rFonts w:ascii="Arial" w:hAnsi="Arial" w:cs="Arial"/>
          <w:b/>
          <w:bCs/>
          <w:sz w:val="20"/>
          <w:szCs w:val="24"/>
        </w:rPr>
        <w:t>see figure 2.</w:t>
      </w:r>
    </w:p>
    <w:p w14:paraId="4C0DF452" w14:textId="41D2CCC5"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64736" behindDoc="0" locked="0" layoutInCell="1" allowOverlap="1" wp14:anchorId="52753391" wp14:editId="75482182">
                <wp:simplePos x="0" y="0"/>
                <wp:positionH relativeFrom="page">
                  <wp:align>center</wp:align>
                </wp:positionH>
                <wp:positionV relativeFrom="paragraph">
                  <wp:posOffset>-1548765</wp:posOffset>
                </wp:positionV>
                <wp:extent cx="473075" cy="6127115"/>
                <wp:effectExtent l="0" t="7620" r="14605" b="14605"/>
                <wp:wrapNone/>
                <wp:docPr id="1033996280" name="Left Brace 20"/>
                <wp:cNvGraphicFramePr/>
                <a:graphic xmlns:a="http://schemas.openxmlformats.org/drawingml/2006/main">
                  <a:graphicData uri="http://schemas.microsoft.com/office/word/2010/wordprocessingShape">
                    <wps:wsp>
                      <wps:cNvSpPr/>
                      <wps:spPr>
                        <a:xfrm rot="16200000">
                          <a:off x="0" y="0"/>
                          <a:ext cx="473075" cy="6127115"/>
                        </a:xfrm>
                        <a:prstGeom prst="leftBrace">
                          <a:avLst>
                            <a:gd name="adj1" fmla="val 67393"/>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813979" id="Left Brace 20" o:spid="_x0000_s1026" type="#_x0000_t87" style="position:absolute;margin-left:0;margin-top:-121.95pt;width:37.25pt;height:482.45pt;rotation:-90;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" adj="1124" strokecolor="#ed7d31 [3205]" strokeweight="1pt">
                <v:stroke joinstyle="miter"/>
                <w10:wrap anchorx="page"/>
              </v:shape>
            </w:pict>
          </mc:Fallback>
        </mc:AlternateContent>
      </w:r>
      <w:r w:rsidRPr="00AE1FE5">
        <w:rPr>
          <w:rFonts w:ascii="Arial" w:hAnsi="Arial" w:cs="Arial"/>
          <w:noProof/>
          <w:sz w:val="20"/>
          <w:szCs w:val="24"/>
        </w:rPr>
        <mc:AlternateContent>
          <mc:Choice Requires="wps">
            <w:drawing>
              <wp:anchor distT="0" distB="0" distL="114300" distR="114300" simplePos="0" relativeHeight="251758592" behindDoc="0" locked="0" layoutInCell="1" allowOverlap="1" wp14:anchorId="6B3A5E47" wp14:editId="393FB2EB">
                <wp:simplePos x="0" y="0"/>
                <wp:positionH relativeFrom="page">
                  <wp:posOffset>6388100</wp:posOffset>
                </wp:positionH>
                <wp:positionV relativeFrom="paragraph">
                  <wp:posOffset>63500</wp:posOffset>
                </wp:positionV>
                <wp:extent cx="1174750" cy="920750"/>
                <wp:effectExtent l="0" t="0" r="25400" b="12700"/>
                <wp:wrapNone/>
                <wp:docPr id="425405573" name="Rectangle: Rounded Corners 19"/>
                <wp:cNvGraphicFramePr/>
                <a:graphic xmlns:a="http://schemas.openxmlformats.org/drawingml/2006/main">
                  <a:graphicData uri="http://schemas.microsoft.com/office/word/2010/wordprocessingShape">
                    <wps:wsp>
                      <wps:cNvSpPr/>
                      <wps:spPr>
                        <a:xfrm>
                          <a:off x="0" y="0"/>
                          <a:ext cx="1174750" cy="920750"/>
                        </a:xfrm>
                        <a:prstGeom prst="roundRect">
                          <a:avLst>
                            <a:gd name="adj" fmla="val 28862"/>
                          </a:avLst>
                        </a:prstGeom>
                      </wps:spPr>
                      <wps:style>
                        <a:lnRef idx="2">
                          <a:schemeClr val="dk1"/>
                        </a:lnRef>
                        <a:fillRef idx="1">
                          <a:schemeClr val="lt1"/>
                        </a:fillRef>
                        <a:effectRef idx="0">
                          <a:schemeClr val="dk1"/>
                        </a:effectRef>
                        <a:fontRef idx="minor">
                          <a:schemeClr val="dk1"/>
                        </a:fontRef>
                      </wps:style>
                      <wps:txbx>
                        <w:txbxContent>
                          <w:p w14:paraId="19631E94" w14:textId="77777777" w:rsidR="002130EA" w:rsidRPr="0004687F" w:rsidRDefault="002130EA" w:rsidP="00F963D9">
                            <w:pPr>
                              <w:jc w:val="center"/>
                              <w:rPr>
                                <w:rFonts w:asciiTheme="majorBidi" w:hAnsiTheme="majorBidi" w:cstheme="majorBidi"/>
                                <w:sz w:val="36"/>
                                <w:szCs w:val="36"/>
                              </w:rPr>
                            </w:pPr>
                            <w:r w:rsidRPr="0004687F">
                              <w:rPr>
                                <w:rFonts w:asciiTheme="majorBidi" w:hAnsiTheme="majorBidi" w:cstheme="majorBidi"/>
                                <w:sz w:val="36"/>
                                <w:szCs w:val="36"/>
                              </w:rPr>
                              <w:t>Na</w:t>
                            </w:r>
                            <w:r w:rsidRPr="0004687F">
                              <w:rPr>
                                <w:rFonts w:asciiTheme="majorBidi" w:hAnsiTheme="majorBidi" w:cstheme="majorBidi"/>
                                <w:sz w:val="36"/>
                                <w:szCs w:val="36"/>
                                <w:vertAlign w:val="superscript"/>
                              </w:rPr>
                              <w:t>+</w:t>
                            </w:r>
                            <w:r w:rsidRPr="0004687F">
                              <w:rPr>
                                <w:rFonts w:asciiTheme="majorBidi" w:hAnsiTheme="majorBidi" w:cstheme="majorBidi"/>
                                <w:sz w:val="36"/>
                                <w:szCs w:val="36"/>
                              </w:rPr>
                              <w:t>, Cl</w:t>
                            </w:r>
                            <w:r w:rsidRPr="0004687F">
                              <w:rPr>
                                <w:rFonts w:asciiTheme="majorBidi" w:hAnsiTheme="majorBidi" w:cstheme="majorBidi"/>
                                <w:sz w:val="36"/>
                                <w:szCs w:val="36"/>
                                <w:vertAlign w:val="superscript"/>
                              </w:rPr>
                              <w:t>-</w:t>
                            </w:r>
                            <w:r w:rsidRPr="0004687F">
                              <w:rPr>
                                <w:rFonts w:asciiTheme="majorBidi" w:hAnsiTheme="majorBidi" w:cstheme="majorBidi"/>
                                <w:sz w:val="36"/>
                                <w:szCs w:val="36"/>
                              </w:rPr>
                              <w:t>, SO</w:t>
                            </w:r>
                            <w:r w:rsidRPr="0004687F">
                              <w:rPr>
                                <w:rFonts w:asciiTheme="majorBidi" w:hAnsiTheme="majorBidi" w:cstheme="majorBidi"/>
                                <w:sz w:val="36"/>
                                <w:szCs w:val="36"/>
                                <w:vertAlign w:val="subscript"/>
                              </w:rPr>
                              <w:t>4</w:t>
                            </w:r>
                            <w:r w:rsidRPr="0004687F">
                              <w:rPr>
                                <w:rFonts w:asciiTheme="majorBidi" w:hAnsiTheme="majorBidi" w:cstheme="majorBidi"/>
                                <w:sz w:val="36"/>
                                <w:szCs w:val="36"/>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B3A5E47" id="Rectangle: Rounded Corners 19" o:spid="_x0000_s1032" style="position:absolute;left:0;text-align:left;margin-left:503pt;margin-top:5pt;width:92.5pt;height:7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8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" fillcolor="white [3201]" strokecolor="black [3200]" strokeweight="1pt">
                <v:stroke joinstyle="miter"/>
                <v:textbox>
                  <w:txbxContent>
                    <w:p w14:paraId="19631E94" w14:textId="77777777" w:rsidR="002130EA" w:rsidRPr="0004687F" w:rsidRDefault="002130EA" w:rsidP="00F963D9">
                      <w:pPr>
                        <w:jc w:val="center"/>
                        <w:rPr>
                          <w:rFonts w:asciiTheme="majorBidi" w:hAnsiTheme="majorBidi" w:cstheme="majorBidi"/>
                          <w:sz w:val="36"/>
                          <w:szCs w:val="36"/>
                        </w:rPr>
                      </w:pPr>
                      <w:r w:rsidRPr="0004687F">
                        <w:rPr>
                          <w:rFonts w:asciiTheme="majorBidi" w:hAnsiTheme="majorBidi" w:cstheme="majorBidi"/>
                          <w:sz w:val="36"/>
                          <w:szCs w:val="36"/>
                        </w:rPr>
                        <w:t>Na</w:t>
                      </w:r>
                      <w:r w:rsidRPr="0004687F">
                        <w:rPr>
                          <w:rFonts w:asciiTheme="majorBidi" w:hAnsiTheme="majorBidi" w:cstheme="majorBidi"/>
                          <w:sz w:val="36"/>
                          <w:szCs w:val="36"/>
                          <w:vertAlign w:val="superscript"/>
                        </w:rPr>
                        <w:t>+</w:t>
                      </w:r>
                      <w:r w:rsidRPr="0004687F">
                        <w:rPr>
                          <w:rFonts w:asciiTheme="majorBidi" w:hAnsiTheme="majorBidi" w:cstheme="majorBidi"/>
                          <w:sz w:val="36"/>
                          <w:szCs w:val="36"/>
                        </w:rPr>
                        <w:t>, Cl</w:t>
                      </w:r>
                      <w:r w:rsidRPr="0004687F">
                        <w:rPr>
                          <w:rFonts w:asciiTheme="majorBidi" w:hAnsiTheme="majorBidi" w:cstheme="majorBidi"/>
                          <w:sz w:val="36"/>
                          <w:szCs w:val="36"/>
                          <w:vertAlign w:val="superscript"/>
                        </w:rPr>
                        <w:t>-</w:t>
                      </w:r>
                      <w:r w:rsidRPr="0004687F">
                        <w:rPr>
                          <w:rFonts w:asciiTheme="majorBidi" w:hAnsiTheme="majorBidi" w:cstheme="majorBidi"/>
                          <w:sz w:val="36"/>
                          <w:szCs w:val="36"/>
                        </w:rPr>
                        <w:t>, SO</w:t>
                      </w:r>
                      <w:r w:rsidRPr="0004687F">
                        <w:rPr>
                          <w:rFonts w:asciiTheme="majorBidi" w:hAnsiTheme="majorBidi" w:cstheme="majorBidi"/>
                          <w:sz w:val="36"/>
                          <w:szCs w:val="36"/>
                          <w:vertAlign w:val="subscript"/>
                        </w:rPr>
                        <w:t>4</w:t>
                      </w:r>
                      <w:r w:rsidRPr="0004687F">
                        <w:rPr>
                          <w:rFonts w:asciiTheme="majorBidi" w:hAnsiTheme="majorBidi" w:cstheme="majorBidi"/>
                          <w:sz w:val="36"/>
                          <w:szCs w:val="36"/>
                          <w:vertAlign w:val="superscript"/>
                        </w:rPr>
                        <w:t>-</w:t>
                      </w:r>
                    </w:p>
                  </w:txbxContent>
                </v:textbox>
                <w10:wrap anchorx="page"/>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57568" behindDoc="0" locked="0" layoutInCell="1" allowOverlap="1" wp14:anchorId="5BBFB537" wp14:editId="6497E2A2">
                <wp:simplePos x="0" y="0"/>
                <wp:positionH relativeFrom="column">
                  <wp:posOffset>2622550</wp:posOffset>
                </wp:positionH>
                <wp:positionV relativeFrom="paragraph">
                  <wp:posOffset>0</wp:posOffset>
                </wp:positionV>
                <wp:extent cx="1511300" cy="1041400"/>
                <wp:effectExtent l="0" t="0" r="12700" b="25400"/>
                <wp:wrapNone/>
                <wp:docPr id="2113974726" name="Rectangle: Rounded Corners 19"/>
                <wp:cNvGraphicFramePr/>
                <a:graphic xmlns:a="http://schemas.openxmlformats.org/drawingml/2006/main">
                  <a:graphicData uri="http://schemas.microsoft.com/office/word/2010/wordprocessingShape">
                    <wps:wsp>
                      <wps:cNvSpPr/>
                      <wps:spPr>
                        <a:xfrm>
                          <a:off x="0" y="0"/>
                          <a:ext cx="1511300" cy="1041400"/>
                        </a:xfrm>
                        <a:prstGeom prst="roundRect">
                          <a:avLst>
                            <a:gd name="adj" fmla="val 28862"/>
                          </a:avLst>
                        </a:prstGeom>
                      </wps:spPr>
                      <wps:style>
                        <a:lnRef idx="2">
                          <a:schemeClr val="dk1"/>
                        </a:lnRef>
                        <a:fillRef idx="1">
                          <a:schemeClr val="lt1"/>
                        </a:fillRef>
                        <a:effectRef idx="0">
                          <a:schemeClr val="dk1"/>
                        </a:effectRef>
                        <a:fontRef idx="minor">
                          <a:schemeClr val="dk1"/>
                        </a:fontRef>
                      </wps:style>
                      <wps:txbx>
                        <w:txbxContent>
                          <w:p w14:paraId="0A98E418" w14:textId="77777777" w:rsidR="002130EA" w:rsidRPr="0004687F" w:rsidRDefault="002130EA" w:rsidP="00F963D9">
                            <w:pPr>
                              <w:jc w:val="center"/>
                              <w:rPr>
                                <w:rFonts w:asciiTheme="majorBidi" w:hAnsiTheme="majorBidi" w:cstheme="majorBidi"/>
                                <w:sz w:val="36"/>
                                <w:szCs w:val="36"/>
                              </w:rPr>
                            </w:pPr>
                            <w:r w:rsidRPr="0004687F">
                              <w:rPr>
                                <w:rFonts w:asciiTheme="majorBidi" w:hAnsiTheme="majorBidi" w:cstheme="majorBidi"/>
                                <w:sz w:val="36"/>
                                <w:szCs w:val="36"/>
                              </w:rPr>
                              <w:t>Pb, Hg, Zn, Fe As, 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BBFB537" id="_x0000_s1033" style="position:absolute;left:0;text-align:left;margin-left:206.5pt;margin-top:0;width:119pt;height:8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8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" fillcolor="white [3201]" strokecolor="black [3200]" strokeweight="1pt">
                <v:stroke joinstyle="miter"/>
                <v:textbox>
                  <w:txbxContent>
                    <w:p w14:paraId="0A98E418" w14:textId="77777777" w:rsidR="002130EA" w:rsidRPr="0004687F" w:rsidRDefault="002130EA" w:rsidP="00F963D9">
                      <w:pPr>
                        <w:jc w:val="center"/>
                        <w:rPr>
                          <w:rFonts w:asciiTheme="majorBidi" w:hAnsiTheme="majorBidi" w:cstheme="majorBidi"/>
                          <w:sz w:val="36"/>
                          <w:szCs w:val="36"/>
                        </w:rPr>
                      </w:pPr>
                      <w:r w:rsidRPr="0004687F">
                        <w:rPr>
                          <w:rFonts w:asciiTheme="majorBidi" w:hAnsiTheme="majorBidi" w:cstheme="majorBidi"/>
                          <w:sz w:val="36"/>
                          <w:szCs w:val="36"/>
                        </w:rPr>
                        <w:t>Pb, Hg, Zn, Fe As, Cd</w:t>
                      </w:r>
                    </w:p>
                  </w:txbxContent>
                </v:textbox>
              </v:roundrect>
            </w:pict>
          </mc:Fallback>
        </mc:AlternateContent>
      </w:r>
      <w:r w:rsidRPr="00AE1FE5">
        <w:rPr>
          <w:rFonts w:ascii="Arial" w:hAnsi="Arial" w:cs="Arial"/>
          <w:noProof/>
          <w:sz w:val="20"/>
          <w:szCs w:val="24"/>
        </w:rPr>
        <w:drawing>
          <wp:anchor distT="0" distB="0" distL="114300" distR="114300" simplePos="0" relativeHeight="251756544" behindDoc="0" locked="0" layoutInCell="1" allowOverlap="1" wp14:anchorId="31DE5105" wp14:editId="38D7036F">
            <wp:simplePos x="0" y="0"/>
            <wp:positionH relativeFrom="column">
              <wp:posOffset>4267200</wp:posOffset>
            </wp:positionH>
            <wp:positionV relativeFrom="paragraph">
              <wp:posOffset>38100</wp:posOffset>
            </wp:positionV>
            <wp:extent cx="1370330" cy="1016000"/>
            <wp:effectExtent l="0" t="0" r="1270" b="0"/>
            <wp:wrapNone/>
            <wp:docPr id="4745920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0330" cy="1016000"/>
                    </a:xfrm>
                    <a:prstGeom prst="rect">
                      <a:avLst/>
                    </a:prstGeom>
                    <a:noFill/>
                  </pic:spPr>
                </pic:pic>
              </a:graphicData>
            </a:graphic>
            <wp14:sizeRelH relativeFrom="margin">
              <wp14:pctWidth>0</wp14:pctWidth>
            </wp14:sizeRelH>
            <wp14:sizeRelV relativeFrom="margin">
              <wp14:pctHeight>0</wp14:pctHeight>
            </wp14:sizeRelV>
          </wp:anchor>
        </w:drawing>
      </w:r>
      <w:r w:rsidRPr="00AE1FE5">
        <w:rPr>
          <w:rFonts w:ascii="Arial" w:hAnsi="Arial" w:cs="Arial"/>
          <w:noProof/>
          <w:sz w:val="20"/>
          <w:szCs w:val="24"/>
        </w:rPr>
        <w:drawing>
          <wp:anchor distT="0" distB="0" distL="114300" distR="114300" simplePos="0" relativeHeight="251755520" behindDoc="0" locked="0" layoutInCell="1" allowOverlap="1" wp14:anchorId="2BAB9244" wp14:editId="7017057B">
            <wp:simplePos x="0" y="0"/>
            <wp:positionH relativeFrom="margin">
              <wp:posOffset>-203200</wp:posOffset>
            </wp:positionH>
            <wp:positionV relativeFrom="paragraph">
              <wp:posOffset>-635</wp:posOffset>
            </wp:positionV>
            <wp:extent cx="1208405" cy="995045"/>
            <wp:effectExtent l="0" t="0" r="0" b="0"/>
            <wp:wrapNone/>
            <wp:docPr id="607268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8405" cy="995045"/>
                    </a:xfrm>
                    <a:prstGeom prst="rect">
                      <a:avLst/>
                    </a:prstGeom>
                    <a:noFill/>
                  </pic:spPr>
                </pic:pic>
              </a:graphicData>
            </a:graphic>
            <wp14:sizeRelH relativeFrom="margin">
              <wp14:pctWidth>0</wp14:pctWidth>
            </wp14:sizeRelH>
            <wp14:sizeRelV relativeFrom="margin">
              <wp14:pctHeight>0</wp14:pctHeight>
            </wp14:sizeRelV>
          </wp:anchor>
        </w:drawing>
      </w:r>
      <w:r w:rsidRPr="00AE1FE5">
        <w:rPr>
          <w:rFonts w:ascii="Arial" w:hAnsi="Arial" w:cs="Arial"/>
          <w:noProof/>
          <w:sz w:val="20"/>
          <w:szCs w:val="24"/>
        </w:rPr>
        <w:drawing>
          <wp:anchor distT="0" distB="0" distL="114300" distR="114300" simplePos="0" relativeHeight="251754496" behindDoc="0" locked="0" layoutInCell="1" allowOverlap="1" wp14:anchorId="3E3A242A" wp14:editId="578A2910">
            <wp:simplePos x="0" y="0"/>
            <wp:positionH relativeFrom="column">
              <wp:posOffset>1162050</wp:posOffset>
            </wp:positionH>
            <wp:positionV relativeFrom="paragraph">
              <wp:posOffset>6350</wp:posOffset>
            </wp:positionV>
            <wp:extent cx="1370965" cy="1009015"/>
            <wp:effectExtent l="0" t="0" r="635" b="635"/>
            <wp:wrapNone/>
            <wp:docPr id="1499857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0965" cy="1009015"/>
                    </a:xfrm>
                    <a:prstGeom prst="rect">
                      <a:avLst/>
                    </a:prstGeom>
                    <a:noFill/>
                  </pic:spPr>
                </pic:pic>
              </a:graphicData>
            </a:graphic>
            <wp14:sizeRelH relativeFrom="margin">
              <wp14:pctWidth>0</wp14:pctWidth>
            </wp14:sizeRelH>
            <wp14:sizeRelV relativeFrom="margin">
              <wp14:pctHeight>0</wp14:pctHeight>
            </wp14:sizeRelV>
          </wp:anchor>
        </w:drawing>
      </w:r>
    </w:p>
    <w:p w14:paraId="4E62D81D" w14:textId="77777777" w:rsidR="00F963D9" w:rsidRPr="00AE1FE5" w:rsidRDefault="00F963D9" w:rsidP="00F963D9">
      <w:pPr>
        <w:spacing w:line="360" w:lineRule="auto"/>
        <w:jc w:val="both"/>
        <w:rPr>
          <w:rFonts w:ascii="Arial" w:hAnsi="Arial" w:cs="Arial"/>
          <w:sz w:val="20"/>
          <w:szCs w:val="24"/>
        </w:rPr>
      </w:pPr>
    </w:p>
    <w:p w14:paraId="4109A0B5"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74976" behindDoc="0" locked="0" layoutInCell="1" allowOverlap="1" wp14:anchorId="6A56216D" wp14:editId="054D51E8">
                <wp:simplePos x="0" y="0"/>
                <wp:positionH relativeFrom="page">
                  <wp:posOffset>3696970</wp:posOffset>
                </wp:positionH>
                <wp:positionV relativeFrom="paragraph">
                  <wp:posOffset>167640</wp:posOffset>
                </wp:positionV>
                <wp:extent cx="391795" cy="6127115"/>
                <wp:effectExtent l="8890" t="0" r="17145" b="17145"/>
                <wp:wrapNone/>
                <wp:docPr id="2121043670" name="Left Brace 20"/>
                <wp:cNvGraphicFramePr/>
                <a:graphic xmlns:a="http://schemas.openxmlformats.org/drawingml/2006/main">
                  <a:graphicData uri="http://schemas.microsoft.com/office/word/2010/wordprocessingShape">
                    <wps:wsp>
                      <wps:cNvSpPr/>
                      <wps:spPr>
                        <a:xfrm rot="16200000">
                          <a:off x="0" y="0"/>
                          <a:ext cx="391795" cy="6127115"/>
                        </a:xfrm>
                        <a:prstGeom prst="leftBrace">
                          <a:avLst>
                            <a:gd name="adj1" fmla="val 67393"/>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5AB706" id="Left Brace 20" o:spid="_x0000_s1026" type="#_x0000_t87" style="position:absolute;margin-left:291.1pt;margin-top:13.2pt;width:30.85pt;height:482.45pt;rotation:-90;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" adj="931" strokecolor="#ed7d31 [3205]" strokeweight="1pt">
                <v:stroke joinstyle="miter"/>
                <w10:wrap anchorx="page"/>
              </v:shape>
            </w:pict>
          </mc:Fallback>
        </mc:AlternateContent>
      </w:r>
      <w:r w:rsidRPr="00AE1FE5">
        <w:rPr>
          <w:rFonts w:ascii="Arial" w:hAnsi="Arial" w:cs="Arial"/>
          <w:noProof/>
          <w:sz w:val="20"/>
          <w:szCs w:val="24"/>
        </w:rPr>
        <mc:AlternateContent>
          <mc:Choice Requires="wps">
            <w:drawing>
              <wp:anchor distT="45720" distB="45720" distL="114300" distR="114300" simplePos="0" relativeHeight="251763712" behindDoc="0" locked="0" layoutInCell="1" allowOverlap="1" wp14:anchorId="024BD5B3" wp14:editId="3251F225">
                <wp:simplePos x="0" y="0"/>
                <wp:positionH relativeFrom="column">
                  <wp:posOffset>6057900</wp:posOffset>
                </wp:positionH>
                <wp:positionV relativeFrom="paragraph">
                  <wp:posOffset>318770</wp:posOffset>
                </wp:positionV>
                <wp:extent cx="701040" cy="288925"/>
                <wp:effectExtent l="0" t="0" r="0" b="0"/>
                <wp:wrapSquare wrapText="bothSides"/>
                <wp:docPr id="152735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8925"/>
                        </a:xfrm>
                        <a:prstGeom prst="rect">
                          <a:avLst/>
                        </a:prstGeom>
                        <a:noFill/>
                        <a:ln w="9525">
                          <a:noFill/>
                          <a:miter lim="800000"/>
                          <a:headEnd/>
                          <a:tailEnd/>
                        </a:ln>
                      </wps:spPr>
                      <wps:txbx>
                        <w:txbxContent>
                          <w:p w14:paraId="26731568"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Salinity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4BD5B3" id="_x0000_s1034" type="#_x0000_t202" style="position:absolute;left:0;text-align:left;margin-left:477pt;margin-top:25.1pt;width:55.2pt;height:22.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" filled="f" stroked="f">
                <v:textbox>
                  <w:txbxContent>
                    <w:p w14:paraId="26731568"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Salinity</w:t>
                      </w:r>
                    </w:p>
                  </w:txbxContent>
                </v:textbox>
                <w10:wrap type="square"/>
              </v:shape>
            </w:pict>
          </mc:Fallback>
        </mc:AlternateContent>
      </w:r>
      <w:r w:rsidRPr="00AE1FE5">
        <w:rPr>
          <w:rFonts w:ascii="Arial" w:hAnsi="Arial" w:cs="Arial"/>
          <w:noProof/>
          <w:sz w:val="20"/>
          <w:szCs w:val="24"/>
        </w:rPr>
        <mc:AlternateContent>
          <mc:Choice Requires="wps">
            <w:drawing>
              <wp:anchor distT="45720" distB="45720" distL="114300" distR="114300" simplePos="0" relativeHeight="251762688" behindDoc="0" locked="0" layoutInCell="1" allowOverlap="1" wp14:anchorId="0CC33F2D" wp14:editId="395B61A3">
                <wp:simplePos x="0" y="0"/>
                <wp:positionH relativeFrom="column">
                  <wp:posOffset>4632960</wp:posOffset>
                </wp:positionH>
                <wp:positionV relativeFrom="paragraph">
                  <wp:posOffset>318770</wp:posOffset>
                </wp:positionV>
                <wp:extent cx="701040" cy="288925"/>
                <wp:effectExtent l="0" t="0" r="0" b="0"/>
                <wp:wrapSquare wrapText="bothSides"/>
                <wp:docPr id="450736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8925"/>
                        </a:xfrm>
                        <a:prstGeom prst="rect">
                          <a:avLst/>
                        </a:prstGeom>
                        <a:noFill/>
                        <a:ln w="9525">
                          <a:noFill/>
                          <a:miter lim="800000"/>
                          <a:headEnd/>
                          <a:tailEnd/>
                        </a:ln>
                      </wps:spPr>
                      <wps:txbx>
                        <w:txbxContent>
                          <w:p w14:paraId="28090276"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Drought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C33F2D" id="_x0000_s1035" type="#_x0000_t202" style="position:absolute;left:0;text-align:left;margin-left:364.8pt;margin-top:25.1pt;width:55.2pt;height:22.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" filled="f" stroked="f">
                <v:textbox>
                  <w:txbxContent>
                    <w:p w14:paraId="28090276"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Drought</w:t>
                      </w:r>
                    </w:p>
                  </w:txbxContent>
                </v:textbox>
                <w10:wrap type="square"/>
              </v:shape>
            </w:pict>
          </mc:Fallback>
        </mc:AlternateContent>
      </w:r>
      <w:r w:rsidRPr="00AE1FE5">
        <w:rPr>
          <w:rFonts w:ascii="Arial" w:hAnsi="Arial" w:cs="Arial"/>
          <w:noProof/>
          <w:sz w:val="20"/>
          <w:szCs w:val="24"/>
        </w:rPr>
        <mc:AlternateContent>
          <mc:Choice Requires="wps">
            <w:drawing>
              <wp:anchor distT="45720" distB="45720" distL="114300" distR="114300" simplePos="0" relativeHeight="251761664" behindDoc="0" locked="0" layoutInCell="1" allowOverlap="1" wp14:anchorId="01BD7E37" wp14:editId="5D9FA8D8">
                <wp:simplePos x="0" y="0"/>
                <wp:positionH relativeFrom="column">
                  <wp:posOffset>2838450</wp:posOffset>
                </wp:positionH>
                <wp:positionV relativeFrom="paragraph">
                  <wp:posOffset>318770</wp:posOffset>
                </wp:positionV>
                <wp:extent cx="1038860" cy="288925"/>
                <wp:effectExtent l="0" t="0" r="0" b="0"/>
                <wp:wrapSquare wrapText="bothSides"/>
                <wp:docPr id="292459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88925"/>
                        </a:xfrm>
                        <a:prstGeom prst="rect">
                          <a:avLst/>
                        </a:prstGeom>
                        <a:noFill/>
                        <a:ln w="9525">
                          <a:noFill/>
                          <a:miter lim="800000"/>
                          <a:headEnd/>
                          <a:tailEnd/>
                        </a:ln>
                      </wps:spPr>
                      <wps:txbx>
                        <w:txbxContent>
                          <w:p w14:paraId="7CB02DDF"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Heavy metals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BD7E37" id="_x0000_s1036" type="#_x0000_t202" style="position:absolute;left:0;text-align:left;margin-left:223.5pt;margin-top:25.1pt;width:81.8pt;height:22.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" filled="f" stroked="f">
                <v:textbox>
                  <w:txbxContent>
                    <w:p w14:paraId="7CB02DDF"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Heavy metals</w:t>
                      </w:r>
                    </w:p>
                  </w:txbxContent>
                </v:textbox>
                <w10:wrap type="square"/>
              </v:shape>
            </w:pict>
          </mc:Fallback>
        </mc:AlternateContent>
      </w:r>
      <w:r w:rsidRPr="00AE1FE5">
        <w:rPr>
          <w:rFonts w:ascii="Arial" w:hAnsi="Arial" w:cs="Arial"/>
          <w:noProof/>
          <w:sz w:val="20"/>
          <w:szCs w:val="24"/>
        </w:rPr>
        <mc:AlternateContent>
          <mc:Choice Requires="wps">
            <w:drawing>
              <wp:anchor distT="45720" distB="45720" distL="114300" distR="114300" simplePos="0" relativeHeight="251760640" behindDoc="0" locked="0" layoutInCell="1" allowOverlap="1" wp14:anchorId="511D4E65" wp14:editId="6C55670F">
                <wp:simplePos x="0" y="0"/>
                <wp:positionH relativeFrom="column">
                  <wp:posOffset>1524000</wp:posOffset>
                </wp:positionH>
                <wp:positionV relativeFrom="paragraph">
                  <wp:posOffset>318770</wp:posOffset>
                </wp:positionV>
                <wp:extent cx="581660" cy="288925"/>
                <wp:effectExtent l="0" t="0" r="0" b="0"/>
                <wp:wrapSquare wrapText="bothSides"/>
                <wp:docPr id="460363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88925"/>
                        </a:xfrm>
                        <a:prstGeom prst="rect">
                          <a:avLst/>
                        </a:prstGeom>
                        <a:noFill/>
                        <a:ln w="9525">
                          <a:noFill/>
                          <a:miter lim="800000"/>
                          <a:headEnd/>
                          <a:tailEnd/>
                        </a:ln>
                      </wps:spPr>
                      <wps:txbx>
                        <w:txbxContent>
                          <w:p w14:paraId="0DDCCF62"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1D4E65" id="_x0000_s1037" type="#_x0000_t202" style="position:absolute;left:0;text-align:left;margin-left:120pt;margin-top:25.1pt;width:45.8pt;height:22.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" filled="f" stroked="f">
                <v:textbox>
                  <w:txbxContent>
                    <w:p w14:paraId="0DDCCF62"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Cold</w:t>
                      </w:r>
                    </w:p>
                  </w:txbxContent>
                </v:textbox>
                <w10:wrap type="square"/>
              </v:shape>
            </w:pict>
          </mc:Fallback>
        </mc:AlternateContent>
      </w:r>
      <w:r w:rsidRPr="00AE1FE5">
        <w:rPr>
          <w:rFonts w:ascii="Arial" w:hAnsi="Arial" w:cs="Arial"/>
          <w:noProof/>
          <w:sz w:val="20"/>
          <w:szCs w:val="24"/>
        </w:rPr>
        <mc:AlternateContent>
          <mc:Choice Requires="wps">
            <w:drawing>
              <wp:anchor distT="45720" distB="45720" distL="114300" distR="114300" simplePos="0" relativeHeight="251759616" behindDoc="0" locked="0" layoutInCell="1" allowOverlap="1" wp14:anchorId="235F99A5" wp14:editId="259617B3">
                <wp:simplePos x="0" y="0"/>
                <wp:positionH relativeFrom="column">
                  <wp:posOffset>78740</wp:posOffset>
                </wp:positionH>
                <wp:positionV relativeFrom="paragraph">
                  <wp:posOffset>318770</wp:posOffset>
                </wp:positionV>
                <wp:extent cx="581660" cy="288925"/>
                <wp:effectExtent l="0" t="0" r="0" b="0"/>
                <wp:wrapSquare wrapText="bothSides"/>
                <wp:docPr id="1050499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88925"/>
                        </a:xfrm>
                        <a:prstGeom prst="rect">
                          <a:avLst/>
                        </a:prstGeom>
                        <a:noFill/>
                        <a:ln w="9525">
                          <a:noFill/>
                          <a:miter lim="800000"/>
                          <a:headEnd/>
                          <a:tailEnd/>
                        </a:ln>
                      </wps:spPr>
                      <wps:txbx>
                        <w:txbxContent>
                          <w:p w14:paraId="6B0C9061"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Heat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5F99A5" id="_x0000_s1038" type="#_x0000_t202" style="position:absolute;left:0;text-align:left;margin-left:6.2pt;margin-top:25.1pt;width:45.8pt;height:22.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" filled="f" stroked="f">
                <v:textbox>
                  <w:txbxContent>
                    <w:p w14:paraId="6B0C9061" w14:textId="77777777" w:rsidR="002130EA" w:rsidRPr="008E700D" w:rsidRDefault="002130EA" w:rsidP="00F963D9">
                      <w:pPr>
                        <w:jc w:val="center"/>
                        <w:rPr>
                          <w:rFonts w:asciiTheme="majorBidi" w:hAnsiTheme="majorBidi" w:cstheme="majorBidi"/>
                          <w:sz w:val="24"/>
                          <w:szCs w:val="24"/>
                        </w:rPr>
                      </w:pPr>
                      <w:r>
                        <w:rPr>
                          <w:rFonts w:asciiTheme="majorBidi" w:hAnsiTheme="majorBidi" w:cstheme="majorBidi"/>
                          <w:sz w:val="24"/>
                          <w:szCs w:val="24"/>
                        </w:rPr>
                        <w:t>Heat</w:t>
                      </w:r>
                    </w:p>
                  </w:txbxContent>
                </v:textbox>
                <w10:wrap type="square"/>
              </v:shape>
            </w:pict>
          </mc:Fallback>
        </mc:AlternateContent>
      </w:r>
    </w:p>
    <w:p w14:paraId="2967273B" w14:textId="77777777" w:rsidR="00F963D9" w:rsidRPr="00AE1FE5" w:rsidRDefault="00F963D9" w:rsidP="00F963D9">
      <w:pPr>
        <w:spacing w:line="360" w:lineRule="auto"/>
        <w:jc w:val="both"/>
        <w:rPr>
          <w:rFonts w:ascii="Arial" w:hAnsi="Arial" w:cs="Arial"/>
          <w:sz w:val="20"/>
          <w:szCs w:val="24"/>
        </w:rPr>
      </w:pPr>
    </w:p>
    <w:p w14:paraId="7558D65A"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65760" behindDoc="0" locked="0" layoutInCell="1" allowOverlap="1" wp14:anchorId="0A17EFD1" wp14:editId="5357EAD5">
                <wp:simplePos x="0" y="0"/>
                <wp:positionH relativeFrom="page">
                  <wp:posOffset>3340100</wp:posOffset>
                </wp:positionH>
                <wp:positionV relativeFrom="paragraph">
                  <wp:posOffset>300990</wp:posOffset>
                </wp:positionV>
                <wp:extent cx="1066800" cy="431800"/>
                <wp:effectExtent l="0" t="0" r="19050" b="25400"/>
                <wp:wrapNone/>
                <wp:docPr id="520176307" name="Rectangle: Rounded Corners 21"/>
                <wp:cNvGraphicFramePr/>
                <a:graphic xmlns:a="http://schemas.openxmlformats.org/drawingml/2006/main">
                  <a:graphicData uri="http://schemas.microsoft.com/office/word/2010/wordprocessingShape">
                    <wps:wsp>
                      <wps:cNvSpPr/>
                      <wps:spPr>
                        <a:xfrm>
                          <a:off x="0" y="0"/>
                          <a:ext cx="1066800" cy="431800"/>
                        </a:xfrm>
                        <a:prstGeom prst="roundRect">
                          <a:avLst>
                            <a:gd name="adj" fmla="val 29902"/>
                          </a:avLst>
                        </a:prstGeom>
                      </wps:spPr>
                      <wps:style>
                        <a:lnRef idx="1">
                          <a:schemeClr val="accent6"/>
                        </a:lnRef>
                        <a:fillRef idx="2">
                          <a:schemeClr val="accent6"/>
                        </a:fillRef>
                        <a:effectRef idx="1">
                          <a:schemeClr val="accent6"/>
                        </a:effectRef>
                        <a:fontRef idx="minor">
                          <a:schemeClr val="dk1"/>
                        </a:fontRef>
                      </wps:style>
                      <wps:txbx>
                        <w:txbxContent>
                          <w:p w14:paraId="5C0BD8C4"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0A17EFD1" id="Rectangle: Rounded Corners 21" o:spid="_x0000_s1039" style="position:absolute;left:0;text-align:left;margin-left:263pt;margin-top:23.7pt;width:84pt;height:34pt;z-index:2517657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19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" fillcolor="#9ecb81 [2169]" strokecolor="#70ad47 [3209]" strokeweight=".5pt">
                <v:fill color2="#8ac066 [2617]" rotate="t" colors="0 #b5d5a7;.5 #aace99;1 #9cca86" focus="100%" type="gradient">
                  <o:fill v:ext="view" type="gradientUnscaled"/>
                </v:fill>
                <v:stroke joinstyle="miter"/>
                <v:textbox>
                  <w:txbxContent>
                    <w:p w14:paraId="5C0BD8C4"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ROS</w:t>
                      </w:r>
                    </w:p>
                  </w:txbxContent>
                </v:textbox>
                <w10:wrap anchorx="page"/>
              </v:roundrect>
            </w:pict>
          </mc:Fallback>
        </mc:AlternateContent>
      </w:r>
    </w:p>
    <w:p w14:paraId="6C242551"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79072" behindDoc="0" locked="0" layoutInCell="1" allowOverlap="1" wp14:anchorId="6ED8D946" wp14:editId="101441DA">
                <wp:simplePos x="0" y="0"/>
                <wp:positionH relativeFrom="page">
                  <wp:posOffset>3690619</wp:posOffset>
                </wp:positionH>
                <wp:positionV relativeFrom="paragraph">
                  <wp:posOffset>213360</wp:posOffset>
                </wp:positionV>
                <wp:extent cx="391795" cy="5487036"/>
                <wp:effectExtent l="5080" t="0" r="13335" b="13335"/>
                <wp:wrapNone/>
                <wp:docPr id="484709819" name="Left Brace 20"/>
                <wp:cNvGraphicFramePr/>
                <a:graphic xmlns:a="http://schemas.openxmlformats.org/drawingml/2006/main">
                  <a:graphicData uri="http://schemas.microsoft.com/office/word/2010/wordprocessingShape">
                    <wps:wsp>
                      <wps:cNvSpPr/>
                      <wps:spPr>
                        <a:xfrm rot="5400000">
                          <a:off x="0" y="0"/>
                          <a:ext cx="391795" cy="5487036"/>
                        </a:xfrm>
                        <a:prstGeom prst="leftBrace">
                          <a:avLst>
                            <a:gd name="adj1" fmla="val 67393"/>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B636A3" id="Left Brace 20" o:spid="_x0000_s1026" type="#_x0000_t87" style="position:absolute;margin-left:290.6pt;margin-top:16.8pt;width:30.85pt;height:432.05pt;rotation:90;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" adj="1039" strokecolor="#ed7d31 [3205]" strokeweight="1pt">
                <v:stroke joinstyle="miter"/>
                <w10:wrap anchorx="page"/>
              </v:shape>
            </w:pict>
          </mc:Fallback>
        </mc:AlternateContent>
      </w:r>
    </w:p>
    <w:p w14:paraId="41B8808C"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66784" behindDoc="0" locked="0" layoutInCell="1" allowOverlap="1" wp14:anchorId="742EFF91" wp14:editId="4A0F406E">
                <wp:simplePos x="0" y="0"/>
                <wp:positionH relativeFrom="page">
                  <wp:posOffset>2882900</wp:posOffset>
                </wp:positionH>
                <wp:positionV relativeFrom="paragraph">
                  <wp:posOffset>200660</wp:posOffset>
                </wp:positionV>
                <wp:extent cx="1993900" cy="431800"/>
                <wp:effectExtent l="0" t="0" r="25400" b="25400"/>
                <wp:wrapNone/>
                <wp:docPr id="1063531391" name="Rectangle: Rounded Corners 21"/>
                <wp:cNvGraphicFramePr/>
                <a:graphic xmlns:a="http://schemas.openxmlformats.org/drawingml/2006/main">
                  <a:graphicData uri="http://schemas.microsoft.com/office/word/2010/wordprocessingShape">
                    <wps:wsp>
                      <wps:cNvSpPr/>
                      <wps:spPr>
                        <a:xfrm>
                          <a:off x="0" y="0"/>
                          <a:ext cx="1993900" cy="431800"/>
                        </a:xfrm>
                        <a:prstGeom prst="roundRect">
                          <a:avLst>
                            <a:gd name="adj" fmla="val 28432"/>
                          </a:avLst>
                        </a:prstGeom>
                      </wps:spPr>
                      <wps:style>
                        <a:lnRef idx="1">
                          <a:schemeClr val="accent3"/>
                        </a:lnRef>
                        <a:fillRef idx="2">
                          <a:schemeClr val="accent3"/>
                        </a:fillRef>
                        <a:effectRef idx="1">
                          <a:schemeClr val="accent3"/>
                        </a:effectRef>
                        <a:fontRef idx="minor">
                          <a:schemeClr val="dk1"/>
                        </a:fontRef>
                      </wps:style>
                      <wps:txbx>
                        <w:txbxContent>
                          <w:p w14:paraId="4D87B709"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Oxidative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2EFF91" id="_x0000_s1040" style="position:absolute;left:0;text-align:left;margin-left:227pt;margin-top:15.8pt;width:157pt;height:34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D87B709"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Oxidative Damage</w:t>
                      </w:r>
                    </w:p>
                  </w:txbxContent>
                </v:textbox>
                <w10:wrap anchorx="page"/>
              </v:roundrect>
            </w:pict>
          </mc:Fallback>
        </mc:AlternateContent>
      </w:r>
    </w:p>
    <w:p w14:paraId="5E2858E5"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80096" behindDoc="0" locked="0" layoutInCell="1" allowOverlap="1" wp14:anchorId="4627A563" wp14:editId="7A00903E">
                <wp:simplePos x="0" y="0"/>
                <wp:positionH relativeFrom="page">
                  <wp:posOffset>3688715</wp:posOffset>
                </wp:positionH>
                <wp:positionV relativeFrom="paragraph">
                  <wp:posOffset>324485</wp:posOffset>
                </wp:positionV>
                <wp:extent cx="391795" cy="5487035"/>
                <wp:effectExtent l="5080" t="0" r="13335" b="13335"/>
                <wp:wrapNone/>
                <wp:docPr id="1069414236" name="Left Brace 20"/>
                <wp:cNvGraphicFramePr/>
                <a:graphic xmlns:a="http://schemas.openxmlformats.org/drawingml/2006/main">
                  <a:graphicData uri="http://schemas.microsoft.com/office/word/2010/wordprocessingShape">
                    <wps:wsp>
                      <wps:cNvSpPr/>
                      <wps:spPr>
                        <a:xfrm rot="16200000">
                          <a:off x="0" y="0"/>
                          <a:ext cx="391795" cy="5487035"/>
                        </a:xfrm>
                        <a:prstGeom prst="leftBrace">
                          <a:avLst>
                            <a:gd name="adj1" fmla="val 67393"/>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DC1D0B" id="Left Brace 20" o:spid="_x0000_s1026" type="#_x0000_t87" style="position:absolute;margin-left:290.45pt;margin-top:25.55pt;width:30.85pt;height:432.05pt;rotation:-90;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" adj="1039" strokecolor="#ed7d31 [3205]" strokeweight="1pt">
                <v:stroke joinstyle="miter"/>
                <w10:wrap anchorx="page"/>
              </v:shape>
            </w:pict>
          </mc:Fallback>
        </mc:AlternateContent>
      </w:r>
    </w:p>
    <w:p w14:paraId="4CE72175"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72928" behindDoc="0" locked="0" layoutInCell="1" allowOverlap="1" wp14:anchorId="02AA8D18" wp14:editId="63F37ADA">
                <wp:simplePos x="0" y="0"/>
                <wp:positionH relativeFrom="margin">
                  <wp:posOffset>5549900</wp:posOffset>
                </wp:positionH>
                <wp:positionV relativeFrom="paragraph">
                  <wp:posOffset>309880</wp:posOffset>
                </wp:positionV>
                <wp:extent cx="1130300" cy="539750"/>
                <wp:effectExtent l="0" t="0" r="12700" b="12700"/>
                <wp:wrapNone/>
                <wp:docPr id="712832309" name="Rectangle: Rounded Corners 21"/>
                <wp:cNvGraphicFramePr/>
                <a:graphic xmlns:a="http://schemas.openxmlformats.org/drawingml/2006/main">
                  <a:graphicData uri="http://schemas.microsoft.com/office/word/2010/wordprocessingShape">
                    <wps:wsp>
                      <wps:cNvSpPr/>
                      <wps:spPr>
                        <a:xfrm>
                          <a:off x="0" y="0"/>
                          <a:ext cx="1130300"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6A85BA52"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Alter enzyme and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2AA8D18" id="_x0000_s1041" style="position:absolute;left:0;text-align:left;margin-left:437pt;margin-top:24.4pt;width:89pt;height:4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" fillcolor="#ffd555 [2167]" strokecolor="#ffc000 [3207]" strokeweight=".5pt">
                <v:fill color2="#ffcc31 [2615]" rotate="t" colors="0 #ffdd9c;.5 #ffd78e;1 #ffd479" focus="100%" type="gradient">
                  <o:fill v:ext="view" type="gradientUnscaled"/>
                </v:fill>
                <v:stroke joinstyle="miter"/>
                <v:textbox>
                  <w:txbxContent>
                    <w:p w14:paraId="6A85BA52"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Alter enzyme and protein</w:t>
                      </w:r>
                    </w:p>
                  </w:txbxContent>
                </v:textbox>
                <w10:wrap anchorx="margin"/>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71904" behindDoc="0" locked="0" layoutInCell="1" allowOverlap="1" wp14:anchorId="0EBCF2B0" wp14:editId="01B70D3A">
                <wp:simplePos x="0" y="0"/>
                <wp:positionH relativeFrom="margin">
                  <wp:posOffset>4324350</wp:posOffset>
                </wp:positionH>
                <wp:positionV relativeFrom="paragraph">
                  <wp:posOffset>309880</wp:posOffset>
                </wp:positionV>
                <wp:extent cx="1066165" cy="539750"/>
                <wp:effectExtent l="0" t="0" r="19685" b="12700"/>
                <wp:wrapNone/>
                <wp:docPr id="1586536543" name="Rectangle: Rounded Corners 21"/>
                <wp:cNvGraphicFramePr/>
                <a:graphic xmlns:a="http://schemas.openxmlformats.org/drawingml/2006/main">
                  <a:graphicData uri="http://schemas.microsoft.com/office/word/2010/wordprocessingShape">
                    <wps:wsp>
                      <wps:cNvSpPr/>
                      <wps:spPr>
                        <a:xfrm>
                          <a:off x="0" y="0"/>
                          <a:ext cx="1066165"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2749C4C4" w14:textId="553FAEC8" w:rsidR="002130EA" w:rsidRPr="007F6723" w:rsidRDefault="002130EA" w:rsidP="00F963D9">
                            <w:pPr>
                              <w:spacing w:line="240" w:lineRule="auto"/>
                              <w:jc w:val="center"/>
                              <w:rPr>
                                <w:rFonts w:asciiTheme="majorBidi" w:hAnsiTheme="majorBidi" w:cstheme="majorBidi"/>
                                <w:sz w:val="20"/>
                                <w:szCs w:val="20"/>
                              </w:rPr>
                            </w:pPr>
                            <w:r w:rsidRPr="007F6723">
                              <w:rPr>
                                <w:rFonts w:asciiTheme="majorBidi" w:hAnsiTheme="majorBidi" w:cstheme="majorBidi"/>
                                <w:sz w:val="20"/>
                                <w:szCs w:val="20"/>
                              </w:rPr>
                              <w:t xml:space="preserve">Reduce </w:t>
                            </w:r>
                            <w:r>
                              <w:rPr>
                                <w:rFonts w:asciiTheme="majorBidi" w:hAnsiTheme="majorBidi" w:cstheme="majorBidi"/>
                                <w:sz w:val="20"/>
                                <w:szCs w:val="20"/>
                              </w:rPr>
                              <w:t>o</w:t>
                            </w:r>
                            <w:r w:rsidRPr="007F6723">
                              <w:rPr>
                                <w:rFonts w:asciiTheme="majorBidi" w:hAnsiTheme="majorBidi" w:cstheme="majorBidi"/>
                                <w:sz w:val="20"/>
                                <w:szCs w:val="20"/>
                              </w:rPr>
                              <w:t xml:space="preserve">smolyte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EBCF2B0" id="_x0000_s1042" style="position:absolute;left:0;text-align:left;margin-left:340.5pt;margin-top:24.4pt;width:83.95pt;height:4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2749C4C4" w14:textId="553FAEC8" w:rsidR="002130EA" w:rsidRPr="007F6723" w:rsidRDefault="002130EA" w:rsidP="00F963D9">
                      <w:pPr>
                        <w:spacing w:line="240" w:lineRule="auto"/>
                        <w:jc w:val="center"/>
                        <w:rPr>
                          <w:rFonts w:asciiTheme="majorBidi" w:hAnsiTheme="majorBidi" w:cstheme="majorBidi"/>
                          <w:sz w:val="20"/>
                          <w:szCs w:val="20"/>
                        </w:rPr>
                      </w:pPr>
                      <w:r w:rsidRPr="007F6723">
                        <w:rPr>
                          <w:rFonts w:asciiTheme="majorBidi" w:hAnsiTheme="majorBidi" w:cstheme="majorBidi"/>
                          <w:sz w:val="20"/>
                          <w:szCs w:val="20"/>
                        </w:rPr>
                        <w:t xml:space="preserve">Reduce </w:t>
                      </w:r>
                      <w:r>
                        <w:rPr>
                          <w:rFonts w:asciiTheme="majorBidi" w:hAnsiTheme="majorBidi" w:cstheme="majorBidi"/>
                          <w:sz w:val="20"/>
                          <w:szCs w:val="20"/>
                        </w:rPr>
                        <w:t>o</w:t>
                      </w:r>
                      <w:r w:rsidRPr="007F6723">
                        <w:rPr>
                          <w:rFonts w:asciiTheme="majorBidi" w:hAnsiTheme="majorBidi" w:cstheme="majorBidi"/>
                          <w:sz w:val="20"/>
                          <w:szCs w:val="20"/>
                        </w:rPr>
                        <w:t xml:space="preserve">smolyte level </w:t>
                      </w:r>
                    </w:p>
                  </w:txbxContent>
                </v:textbox>
                <w10:wrap anchorx="margin"/>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67808" behindDoc="0" locked="0" layoutInCell="1" allowOverlap="1" wp14:anchorId="668321E4" wp14:editId="4FB80E08">
                <wp:simplePos x="0" y="0"/>
                <wp:positionH relativeFrom="margin">
                  <wp:posOffset>-82550</wp:posOffset>
                </wp:positionH>
                <wp:positionV relativeFrom="paragraph">
                  <wp:posOffset>303530</wp:posOffset>
                </wp:positionV>
                <wp:extent cx="965835" cy="539750"/>
                <wp:effectExtent l="0" t="0" r="24765" b="12700"/>
                <wp:wrapNone/>
                <wp:docPr id="1452830394" name="Rectangle: Rounded Corners 21"/>
                <wp:cNvGraphicFramePr/>
                <a:graphic xmlns:a="http://schemas.openxmlformats.org/drawingml/2006/main">
                  <a:graphicData uri="http://schemas.microsoft.com/office/word/2010/wordprocessingShape">
                    <wps:wsp>
                      <wps:cNvSpPr/>
                      <wps:spPr>
                        <a:xfrm>
                          <a:off x="0" y="0"/>
                          <a:ext cx="965835"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540E5909" w14:textId="77777777" w:rsidR="002130EA" w:rsidRPr="00087AC2" w:rsidRDefault="002130EA" w:rsidP="00F963D9">
                            <w:pPr>
                              <w:spacing w:line="240" w:lineRule="auto"/>
                              <w:jc w:val="center"/>
                              <w:rPr>
                                <w:rFonts w:asciiTheme="majorBidi" w:hAnsiTheme="majorBidi" w:cstheme="majorBidi"/>
                                <w:sz w:val="24"/>
                                <w:szCs w:val="24"/>
                              </w:rPr>
                            </w:pPr>
                            <w:r w:rsidRPr="00087AC2">
                              <w:rPr>
                                <w:rFonts w:asciiTheme="majorBidi" w:hAnsiTheme="majorBidi" w:cstheme="majorBidi"/>
                                <w:sz w:val="24"/>
                                <w:szCs w:val="24"/>
                              </w:rPr>
                              <w:t>Electrolyte leakage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68321E4" id="_x0000_s1043" style="position:absolute;left:0;text-align:left;margin-left:-6.5pt;margin-top:23.9pt;width:76.05pt;height:4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" fillcolor="#ffd555 [2167]" strokecolor="#ffc000 [3207]" strokeweight=".5pt">
                <v:fill color2="#ffcc31 [2615]" rotate="t" colors="0 #ffdd9c;.5 #ffd78e;1 #ffd479" focus="100%" type="gradient">
                  <o:fill v:ext="view" type="gradientUnscaled"/>
                </v:fill>
                <v:stroke joinstyle="miter"/>
                <v:textbox>
                  <w:txbxContent>
                    <w:p w14:paraId="540E5909" w14:textId="77777777" w:rsidR="002130EA" w:rsidRPr="00087AC2" w:rsidRDefault="002130EA" w:rsidP="00F963D9">
                      <w:pPr>
                        <w:spacing w:line="240" w:lineRule="auto"/>
                        <w:jc w:val="center"/>
                        <w:rPr>
                          <w:rFonts w:asciiTheme="majorBidi" w:hAnsiTheme="majorBidi" w:cstheme="majorBidi"/>
                          <w:sz w:val="24"/>
                          <w:szCs w:val="24"/>
                        </w:rPr>
                      </w:pPr>
                      <w:r w:rsidRPr="00087AC2">
                        <w:rPr>
                          <w:rFonts w:asciiTheme="majorBidi" w:hAnsiTheme="majorBidi" w:cstheme="majorBidi"/>
                          <w:sz w:val="24"/>
                          <w:szCs w:val="24"/>
                        </w:rPr>
                        <w:t>Electrolyte leakage</w:t>
                      </w:r>
                    </w:p>
                  </w:txbxContent>
                </v:textbox>
                <w10:wrap anchorx="margin"/>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68832" behindDoc="0" locked="0" layoutInCell="1" allowOverlap="1" wp14:anchorId="62FF3075" wp14:editId="72F2D364">
                <wp:simplePos x="0" y="0"/>
                <wp:positionH relativeFrom="margin">
                  <wp:posOffset>1003300</wp:posOffset>
                </wp:positionH>
                <wp:positionV relativeFrom="paragraph">
                  <wp:posOffset>297180</wp:posOffset>
                </wp:positionV>
                <wp:extent cx="965835" cy="539750"/>
                <wp:effectExtent l="0" t="0" r="24765" b="12700"/>
                <wp:wrapNone/>
                <wp:docPr id="1845647004" name="Rectangle: Rounded Corners 21"/>
                <wp:cNvGraphicFramePr/>
                <a:graphic xmlns:a="http://schemas.openxmlformats.org/drawingml/2006/main">
                  <a:graphicData uri="http://schemas.microsoft.com/office/word/2010/wordprocessingShape">
                    <wps:wsp>
                      <wps:cNvSpPr/>
                      <wps:spPr>
                        <a:xfrm>
                          <a:off x="0" y="0"/>
                          <a:ext cx="965835"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457A9333"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Water Deficiency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2FF3075" id="_x0000_s1044" style="position:absolute;left:0;text-align:left;margin-left:79pt;margin-top:23.4pt;width:76.05pt;height: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457A9333"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Water Deficiency</w:t>
                      </w:r>
                    </w:p>
                  </w:txbxContent>
                </v:textbox>
                <w10:wrap anchorx="margin"/>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69856" behindDoc="0" locked="0" layoutInCell="1" allowOverlap="1" wp14:anchorId="68A489D4" wp14:editId="0B487671">
                <wp:simplePos x="0" y="0"/>
                <wp:positionH relativeFrom="margin">
                  <wp:posOffset>2082800</wp:posOffset>
                </wp:positionH>
                <wp:positionV relativeFrom="paragraph">
                  <wp:posOffset>303530</wp:posOffset>
                </wp:positionV>
                <wp:extent cx="965835" cy="539750"/>
                <wp:effectExtent l="0" t="0" r="24765" b="12700"/>
                <wp:wrapNone/>
                <wp:docPr id="742378133" name="Rectangle: Rounded Corners 21"/>
                <wp:cNvGraphicFramePr/>
                <a:graphic xmlns:a="http://schemas.openxmlformats.org/drawingml/2006/main">
                  <a:graphicData uri="http://schemas.microsoft.com/office/word/2010/wordprocessingShape">
                    <wps:wsp>
                      <wps:cNvSpPr/>
                      <wps:spPr>
                        <a:xfrm>
                          <a:off x="0" y="0"/>
                          <a:ext cx="965835"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0A6DD8B5"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Nutrient Deficiency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A489D4" id="_x0000_s1045" style="position:absolute;left:0;text-align:left;margin-left:164pt;margin-top:23.9pt;width:76.05pt;height:4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0A6DD8B5"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Nutrient Deficiency</w:t>
                      </w:r>
                    </w:p>
                  </w:txbxContent>
                </v:textbox>
                <w10:wrap anchorx="margin"/>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70880" behindDoc="0" locked="0" layoutInCell="1" allowOverlap="1" wp14:anchorId="75F47A28" wp14:editId="3EFF37B5">
                <wp:simplePos x="0" y="0"/>
                <wp:positionH relativeFrom="margin">
                  <wp:posOffset>3143885</wp:posOffset>
                </wp:positionH>
                <wp:positionV relativeFrom="paragraph">
                  <wp:posOffset>309880</wp:posOffset>
                </wp:positionV>
                <wp:extent cx="1066165" cy="539750"/>
                <wp:effectExtent l="0" t="0" r="19685" b="12700"/>
                <wp:wrapNone/>
                <wp:docPr id="2036044590" name="Rectangle: Rounded Corners 21"/>
                <wp:cNvGraphicFramePr/>
                <a:graphic xmlns:a="http://schemas.openxmlformats.org/drawingml/2006/main">
                  <a:graphicData uri="http://schemas.microsoft.com/office/word/2010/wordprocessingShape">
                    <wps:wsp>
                      <wps:cNvSpPr/>
                      <wps:spPr>
                        <a:xfrm>
                          <a:off x="0" y="0"/>
                          <a:ext cx="1066165" cy="539750"/>
                        </a:xfrm>
                        <a:prstGeom prst="roundRect">
                          <a:avLst>
                            <a:gd name="adj" fmla="val 28432"/>
                          </a:avLst>
                        </a:prstGeom>
                      </wps:spPr>
                      <wps:style>
                        <a:lnRef idx="1">
                          <a:schemeClr val="accent4"/>
                        </a:lnRef>
                        <a:fillRef idx="2">
                          <a:schemeClr val="accent4"/>
                        </a:fillRef>
                        <a:effectRef idx="1">
                          <a:schemeClr val="accent4"/>
                        </a:effectRef>
                        <a:fontRef idx="minor">
                          <a:schemeClr val="dk1"/>
                        </a:fontRef>
                      </wps:style>
                      <wps:txbx>
                        <w:txbxContent>
                          <w:p w14:paraId="331F4EAD"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Nucleic acid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5F47A28" id="_x0000_s1046" style="position:absolute;left:0;text-align:left;margin-left:247.55pt;margin-top:24.4pt;width:83.95pt;height:4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331F4EAD" w14:textId="77777777" w:rsidR="002130EA" w:rsidRPr="00087AC2" w:rsidRDefault="002130EA" w:rsidP="00F963D9">
                      <w:pPr>
                        <w:spacing w:line="240" w:lineRule="auto"/>
                        <w:jc w:val="center"/>
                        <w:rPr>
                          <w:rFonts w:asciiTheme="majorBidi" w:hAnsiTheme="majorBidi" w:cstheme="majorBidi"/>
                          <w:sz w:val="24"/>
                          <w:szCs w:val="24"/>
                        </w:rPr>
                      </w:pPr>
                      <w:r>
                        <w:rPr>
                          <w:rFonts w:asciiTheme="majorBidi" w:hAnsiTheme="majorBidi" w:cstheme="majorBidi"/>
                          <w:sz w:val="24"/>
                          <w:szCs w:val="24"/>
                        </w:rPr>
                        <w:t>Nucleic acid Damage</w:t>
                      </w:r>
                    </w:p>
                  </w:txbxContent>
                </v:textbox>
                <w10:wrap anchorx="margin"/>
              </v:roundrect>
            </w:pict>
          </mc:Fallback>
        </mc:AlternateContent>
      </w:r>
    </w:p>
    <w:p w14:paraId="59FB5E4B" w14:textId="77777777" w:rsidR="00F963D9" w:rsidRPr="00AE1FE5" w:rsidRDefault="00F963D9" w:rsidP="00F963D9">
      <w:pPr>
        <w:spacing w:line="360" w:lineRule="auto"/>
        <w:jc w:val="both"/>
        <w:rPr>
          <w:rFonts w:ascii="Arial" w:hAnsi="Arial" w:cs="Arial"/>
          <w:sz w:val="20"/>
          <w:szCs w:val="24"/>
        </w:rPr>
      </w:pPr>
    </w:p>
    <w:p w14:paraId="1B5D4674" w14:textId="77777777" w:rsidR="00F963D9" w:rsidRPr="00AE1FE5" w:rsidRDefault="00F963D9" w:rsidP="00F963D9">
      <w:pPr>
        <w:spacing w:line="360" w:lineRule="auto"/>
        <w:jc w:val="both"/>
        <w:rPr>
          <w:rFonts w:ascii="Arial" w:hAnsi="Arial" w:cs="Arial"/>
          <w:sz w:val="20"/>
          <w:szCs w:val="24"/>
        </w:rPr>
      </w:pPr>
    </w:p>
    <w:p w14:paraId="6464967F" w14:textId="77777777" w:rsidR="00F963D9" w:rsidRPr="00AE1FE5" w:rsidRDefault="00F963D9"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76000" behindDoc="0" locked="0" layoutInCell="1" allowOverlap="1" wp14:anchorId="6008F93D" wp14:editId="534E74DF">
                <wp:simplePos x="0" y="0"/>
                <wp:positionH relativeFrom="page">
                  <wp:posOffset>2895600</wp:posOffset>
                </wp:positionH>
                <wp:positionV relativeFrom="paragraph">
                  <wp:posOffset>149860</wp:posOffset>
                </wp:positionV>
                <wp:extent cx="1993900" cy="431800"/>
                <wp:effectExtent l="0" t="0" r="25400" b="25400"/>
                <wp:wrapNone/>
                <wp:docPr id="1483877176" name="Rectangle: Rounded Corners 21"/>
                <wp:cNvGraphicFramePr/>
                <a:graphic xmlns:a="http://schemas.openxmlformats.org/drawingml/2006/main">
                  <a:graphicData uri="http://schemas.microsoft.com/office/word/2010/wordprocessingShape">
                    <wps:wsp>
                      <wps:cNvSpPr/>
                      <wps:spPr>
                        <a:xfrm>
                          <a:off x="0" y="0"/>
                          <a:ext cx="1993900" cy="431800"/>
                        </a:xfrm>
                        <a:prstGeom prst="roundRect">
                          <a:avLst>
                            <a:gd name="adj" fmla="val 28432"/>
                          </a:avLst>
                        </a:prstGeom>
                      </wps:spPr>
                      <wps:style>
                        <a:lnRef idx="1">
                          <a:schemeClr val="accent2"/>
                        </a:lnRef>
                        <a:fillRef idx="2">
                          <a:schemeClr val="accent2"/>
                        </a:fillRef>
                        <a:effectRef idx="1">
                          <a:schemeClr val="accent2"/>
                        </a:effectRef>
                        <a:fontRef idx="minor">
                          <a:schemeClr val="dk1"/>
                        </a:fontRef>
                      </wps:style>
                      <wps:txbx>
                        <w:txbxContent>
                          <w:p w14:paraId="531A2228"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Cell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08F93D" id="_x0000_s1047" style="position:absolute;left:0;text-align:left;margin-left:228pt;margin-top:11.8pt;width:157pt;height:34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" fillcolor="#f3a875 [2165]" strokecolor="#ed7d31 [3205]" strokeweight=".5pt">
                <v:fill color2="#f09558 [2613]" rotate="t" colors="0 #f7bda4;.5 #f5b195;1 #f8a581" focus="100%" type="gradient">
                  <o:fill v:ext="view" type="gradientUnscaled"/>
                </v:fill>
                <v:stroke joinstyle="miter"/>
                <v:textbox>
                  <w:txbxContent>
                    <w:p w14:paraId="531A2228"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Cell Death</w:t>
                      </w:r>
                    </w:p>
                  </w:txbxContent>
                </v:textbox>
                <w10:wrap anchorx="page"/>
              </v:roundrect>
            </w:pict>
          </mc:Fallback>
        </mc:AlternateContent>
      </w:r>
    </w:p>
    <w:p w14:paraId="01EE757C" w14:textId="77777777" w:rsidR="00F963D9" w:rsidRPr="00AE1FE5" w:rsidRDefault="00F963D9" w:rsidP="00F963D9">
      <w:pPr>
        <w:spacing w:line="360" w:lineRule="auto"/>
        <w:jc w:val="both"/>
        <w:rPr>
          <w:rFonts w:ascii="Arial" w:hAnsi="Arial" w:cs="Arial"/>
          <w:sz w:val="20"/>
          <w:szCs w:val="24"/>
        </w:rPr>
      </w:pPr>
    </w:p>
    <w:p w14:paraId="341DC660" w14:textId="69BA9C84" w:rsidR="00F963D9" w:rsidRPr="00AE1FE5" w:rsidRDefault="00EB0E34"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77024" behindDoc="0" locked="0" layoutInCell="1" allowOverlap="1" wp14:anchorId="03E67571" wp14:editId="0CA1C02A">
                <wp:simplePos x="0" y="0"/>
                <wp:positionH relativeFrom="page">
                  <wp:posOffset>5007935</wp:posOffset>
                </wp:positionH>
                <wp:positionV relativeFrom="paragraph">
                  <wp:posOffset>6498</wp:posOffset>
                </wp:positionV>
                <wp:extent cx="1993900" cy="404037"/>
                <wp:effectExtent l="0" t="0" r="25400" b="15240"/>
                <wp:wrapNone/>
                <wp:docPr id="364375571" name="Rectangle: Rounded Corners 21"/>
                <wp:cNvGraphicFramePr/>
                <a:graphic xmlns:a="http://schemas.openxmlformats.org/drawingml/2006/main">
                  <a:graphicData uri="http://schemas.microsoft.com/office/word/2010/wordprocessingShape">
                    <wps:wsp>
                      <wps:cNvSpPr/>
                      <wps:spPr>
                        <a:xfrm>
                          <a:off x="0" y="0"/>
                          <a:ext cx="1993900" cy="404037"/>
                        </a:xfrm>
                        <a:prstGeom prst="roundRect">
                          <a:avLst>
                            <a:gd name="adj" fmla="val 28432"/>
                          </a:avLst>
                        </a:prstGeom>
                      </wps:spPr>
                      <wps:style>
                        <a:lnRef idx="1">
                          <a:schemeClr val="accent5"/>
                        </a:lnRef>
                        <a:fillRef idx="2">
                          <a:schemeClr val="accent5"/>
                        </a:fillRef>
                        <a:effectRef idx="1">
                          <a:schemeClr val="accent5"/>
                        </a:effectRef>
                        <a:fontRef idx="minor">
                          <a:schemeClr val="dk1"/>
                        </a:fontRef>
                      </wps:style>
                      <wps:txbx>
                        <w:txbxContent>
                          <w:p w14:paraId="2C9D342C" w14:textId="77777777" w:rsidR="002130EA" w:rsidRPr="005369E3" w:rsidRDefault="002130EA" w:rsidP="00F963D9">
                            <w:pPr>
                              <w:jc w:val="center"/>
                              <w:rPr>
                                <w:rFonts w:asciiTheme="majorBidi" w:hAnsiTheme="majorBidi" w:cstheme="majorBidi"/>
                                <w:sz w:val="32"/>
                                <w:szCs w:val="32"/>
                              </w:rPr>
                            </w:pPr>
                            <w:r w:rsidRPr="005369E3">
                              <w:rPr>
                                <w:rFonts w:asciiTheme="majorBidi" w:hAnsiTheme="majorBidi" w:cstheme="majorBidi"/>
                                <w:sz w:val="32"/>
                                <w:szCs w:val="32"/>
                              </w:rPr>
                              <w:t>Poor plant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3E67571" id="_x0000_s1048" style="position:absolute;left:0;text-align:left;margin-left:394.35pt;margin-top:.5pt;width:157pt;height:31.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" fillcolor="#91bce3 [2168]" strokecolor="#5b9bd5 [3208]" strokeweight=".5pt">
                <v:fill color2="#7aaddd [2616]" rotate="t" colors="0 #b1cbe9;.5 #a3c1e5;1 #92b9e4" focus="100%" type="gradient">
                  <o:fill v:ext="view" type="gradientUnscaled"/>
                </v:fill>
                <v:stroke joinstyle="miter"/>
                <v:textbox>
                  <w:txbxContent>
                    <w:p w14:paraId="2C9D342C" w14:textId="77777777" w:rsidR="002130EA" w:rsidRPr="005369E3" w:rsidRDefault="002130EA" w:rsidP="00F963D9">
                      <w:pPr>
                        <w:jc w:val="center"/>
                        <w:rPr>
                          <w:rFonts w:asciiTheme="majorBidi" w:hAnsiTheme="majorBidi" w:cstheme="majorBidi"/>
                          <w:sz w:val="32"/>
                          <w:szCs w:val="32"/>
                        </w:rPr>
                      </w:pPr>
                      <w:r w:rsidRPr="005369E3">
                        <w:rPr>
                          <w:rFonts w:asciiTheme="majorBidi" w:hAnsiTheme="majorBidi" w:cstheme="majorBidi"/>
                          <w:sz w:val="32"/>
                          <w:szCs w:val="32"/>
                        </w:rPr>
                        <w:t>Poor plant growth</w:t>
                      </w:r>
                    </w:p>
                  </w:txbxContent>
                </v:textbox>
                <w10:wrap anchorx="page"/>
              </v:roundrect>
            </w:pict>
          </mc:Fallback>
        </mc:AlternateContent>
      </w:r>
      <w:r w:rsidRPr="00AE1FE5">
        <w:rPr>
          <w:rFonts w:ascii="Arial" w:hAnsi="Arial" w:cs="Arial"/>
          <w:noProof/>
          <w:sz w:val="20"/>
          <w:szCs w:val="24"/>
        </w:rPr>
        <mc:AlternateContent>
          <mc:Choice Requires="wps">
            <w:drawing>
              <wp:anchor distT="0" distB="0" distL="114300" distR="114300" simplePos="0" relativeHeight="251778048" behindDoc="0" locked="0" layoutInCell="1" allowOverlap="1" wp14:anchorId="5C014FAB" wp14:editId="4434F2C2">
                <wp:simplePos x="0" y="0"/>
                <wp:positionH relativeFrom="page">
                  <wp:posOffset>786809</wp:posOffset>
                </wp:positionH>
                <wp:positionV relativeFrom="paragraph">
                  <wp:posOffset>6498</wp:posOffset>
                </wp:positionV>
                <wp:extent cx="1993900" cy="446567"/>
                <wp:effectExtent l="0" t="0" r="25400" b="10795"/>
                <wp:wrapNone/>
                <wp:docPr id="1741413119" name="Rectangle: Rounded Corners 21"/>
                <wp:cNvGraphicFramePr/>
                <a:graphic xmlns:a="http://schemas.openxmlformats.org/drawingml/2006/main">
                  <a:graphicData uri="http://schemas.microsoft.com/office/word/2010/wordprocessingShape">
                    <wps:wsp>
                      <wps:cNvSpPr/>
                      <wps:spPr>
                        <a:xfrm>
                          <a:off x="0" y="0"/>
                          <a:ext cx="1993900" cy="446567"/>
                        </a:xfrm>
                        <a:prstGeom prst="roundRect">
                          <a:avLst>
                            <a:gd name="adj" fmla="val 28432"/>
                          </a:avLst>
                        </a:prstGeom>
                      </wps:spPr>
                      <wps:style>
                        <a:lnRef idx="1">
                          <a:schemeClr val="accent5"/>
                        </a:lnRef>
                        <a:fillRef idx="2">
                          <a:schemeClr val="accent5"/>
                        </a:fillRef>
                        <a:effectRef idx="1">
                          <a:schemeClr val="accent5"/>
                        </a:effectRef>
                        <a:fontRef idx="minor">
                          <a:schemeClr val="dk1"/>
                        </a:fontRef>
                      </wps:style>
                      <wps:txbx>
                        <w:txbxContent>
                          <w:p w14:paraId="25E73515" w14:textId="77777777" w:rsidR="002130EA" w:rsidRPr="005369E3" w:rsidRDefault="002130EA" w:rsidP="00F963D9">
                            <w:pPr>
                              <w:jc w:val="center"/>
                              <w:rPr>
                                <w:rFonts w:asciiTheme="majorBidi" w:hAnsiTheme="majorBidi" w:cstheme="majorBidi"/>
                                <w:sz w:val="32"/>
                                <w:szCs w:val="32"/>
                              </w:rPr>
                            </w:pPr>
                            <w:r w:rsidRPr="005369E3">
                              <w:rPr>
                                <w:rFonts w:asciiTheme="majorBidi" w:hAnsiTheme="majorBidi" w:cstheme="majorBidi"/>
                                <w:sz w:val="32"/>
                                <w:szCs w:val="32"/>
                              </w:rPr>
                              <w:t>Stunted root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014FAB" id="_x0000_s1049" style="position:absolute;left:0;text-align:left;margin-left:61.95pt;margin-top:.5pt;width:157pt;height:35.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" fillcolor="#91bce3 [2168]" strokecolor="#5b9bd5 [3208]" strokeweight=".5pt">
                <v:fill color2="#7aaddd [2616]" rotate="t" colors="0 #b1cbe9;.5 #a3c1e5;1 #92b9e4" focus="100%" type="gradient">
                  <o:fill v:ext="view" type="gradientUnscaled"/>
                </v:fill>
                <v:stroke joinstyle="miter"/>
                <v:textbox>
                  <w:txbxContent>
                    <w:p w14:paraId="25E73515" w14:textId="77777777" w:rsidR="002130EA" w:rsidRPr="005369E3" w:rsidRDefault="002130EA" w:rsidP="00F963D9">
                      <w:pPr>
                        <w:jc w:val="center"/>
                        <w:rPr>
                          <w:rFonts w:asciiTheme="majorBidi" w:hAnsiTheme="majorBidi" w:cstheme="majorBidi"/>
                          <w:sz w:val="32"/>
                          <w:szCs w:val="32"/>
                        </w:rPr>
                      </w:pPr>
                      <w:r w:rsidRPr="005369E3">
                        <w:rPr>
                          <w:rFonts w:asciiTheme="majorBidi" w:hAnsiTheme="majorBidi" w:cstheme="majorBidi"/>
                          <w:sz w:val="32"/>
                          <w:szCs w:val="32"/>
                        </w:rPr>
                        <w:t>Stunted root growth</w:t>
                      </w:r>
                    </w:p>
                  </w:txbxContent>
                </v:textbox>
                <w10:wrap anchorx="page"/>
              </v:roundrect>
            </w:pict>
          </mc:Fallback>
        </mc:AlternateContent>
      </w:r>
    </w:p>
    <w:p w14:paraId="755030C8" w14:textId="77777777" w:rsidR="00F963D9" w:rsidRPr="00AE1FE5" w:rsidRDefault="00F963D9" w:rsidP="00F963D9">
      <w:pPr>
        <w:spacing w:line="360" w:lineRule="auto"/>
        <w:jc w:val="both"/>
        <w:rPr>
          <w:rFonts w:ascii="Arial" w:hAnsi="Arial" w:cs="Arial"/>
          <w:sz w:val="20"/>
          <w:szCs w:val="24"/>
        </w:rPr>
      </w:pPr>
    </w:p>
    <w:p w14:paraId="206C6CAF" w14:textId="48506820" w:rsidR="00F963D9" w:rsidRPr="00AE1FE5" w:rsidRDefault="00EB0E34" w:rsidP="00F963D9">
      <w:pPr>
        <w:spacing w:line="360" w:lineRule="auto"/>
        <w:jc w:val="both"/>
        <w:rPr>
          <w:rFonts w:ascii="Arial" w:hAnsi="Arial" w:cs="Arial"/>
          <w:sz w:val="20"/>
          <w:szCs w:val="24"/>
        </w:rPr>
      </w:pPr>
      <w:r w:rsidRPr="00AE1FE5">
        <w:rPr>
          <w:rFonts w:ascii="Arial" w:hAnsi="Arial" w:cs="Arial"/>
          <w:noProof/>
          <w:sz w:val="20"/>
          <w:szCs w:val="24"/>
        </w:rPr>
        <mc:AlternateContent>
          <mc:Choice Requires="wps">
            <w:drawing>
              <wp:anchor distT="0" distB="0" distL="114300" distR="114300" simplePos="0" relativeHeight="251781120" behindDoc="0" locked="0" layoutInCell="1" allowOverlap="1" wp14:anchorId="556CF4AA" wp14:editId="06BBD141">
                <wp:simplePos x="0" y="0"/>
                <wp:positionH relativeFrom="page">
                  <wp:posOffset>2179674</wp:posOffset>
                </wp:positionH>
                <wp:positionV relativeFrom="paragraph">
                  <wp:posOffset>13734</wp:posOffset>
                </wp:positionV>
                <wp:extent cx="3349256" cy="722777"/>
                <wp:effectExtent l="0" t="0" r="22860" b="20320"/>
                <wp:wrapNone/>
                <wp:docPr id="860726676" name="Rectangle: Rounded Corners 21"/>
                <wp:cNvGraphicFramePr/>
                <a:graphic xmlns:a="http://schemas.openxmlformats.org/drawingml/2006/main">
                  <a:graphicData uri="http://schemas.microsoft.com/office/word/2010/wordprocessingShape">
                    <wps:wsp>
                      <wps:cNvSpPr/>
                      <wps:spPr>
                        <a:xfrm>
                          <a:off x="0" y="0"/>
                          <a:ext cx="3349256" cy="722777"/>
                        </a:xfrm>
                        <a:prstGeom prst="roundRect">
                          <a:avLst>
                            <a:gd name="adj" fmla="val 28432"/>
                          </a:avLst>
                        </a:prstGeom>
                      </wps:spPr>
                      <wps:style>
                        <a:lnRef idx="1">
                          <a:schemeClr val="accent6"/>
                        </a:lnRef>
                        <a:fillRef idx="2">
                          <a:schemeClr val="accent6"/>
                        </a:fillRef>
                        <a:effectRef idx="1">
                          <a:schemeClr val="accent6"/>
                        </a:effectRef>
                        <a:fontRef idx="minor">
                          <a:schemeClr val="dk1"/>
                        </a:fontRef>
                      </wps:style>
                      <wps:txbx>
                        <w:txbxContent>
                          <w:p w14:paraId="31EC29D7"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Reduce Yield and Quality of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56CF4AA" id="_x0000_s1050" style="position:absolute;left:0;text-align:left;margin-left:171.65pt;margin-top:1.1pt;width:263.7pt;height:56.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" fillcolor="#9ecb81 [2169]" strokecolor="#70ad47 [3209]" strokeweight=".5pt">
                <v:fill color2="#8ac066 [2617]" rotate="t" colors="0 #b5d5a7;.5 #aace99;1 #9cca86" focus="100%" type="gradient">
                  <o:fill v:ext="view" type="gradientUnscaled"/>
                </v:fill>
                <v:stroke joinstyle="miter"/>
                <v:textbox>
                  <w:txbxContent>
                    <w:p w14:paraId="31EC29D7" w14:textId="77777777" w:rsidR="002130EA" w:rsidRPr="0004687F" w:rsidRDefault="002130EA" w:rsidP="00F963D9">
                      <w:pPr>
                        <w:jc w:val="center"/>
                        <w:rPr>
                          <w:rFonts w:asciiTheme="majorBidi" w:hAnsiTheme="majorBidi" w:cstheme="majorBidi"/>
                          <w:sz w:val="36"/>
                          <w:szCs w:val="36"/>
                        </w:rPr>
                      </w:pPr>
                      <w:r>
                        <w:rPr>
                          <w:rFonts w:asciiTheme="majorBidi" w:hAnsiTheme="majorBidi" w:cstheme="majorBidi"/>
                          <w:sz w:val="36"/>
                          <w:szCs w:val="36"/>
                        </w:rPr>
                        <w:t>Reduce Yield and Quality of Plant</w:t>
                      </w:r>
                    </w:p>
                  </w:txbxContent>
                </v:textbox>
                <w10:wrap anchorx="page"/>
              </v:roundrect>
            </w:pict>
          </mc:Fallback>
        </mc:AlternateContent>
      </w:r>
    </w:p>
    <w:p w14:paraId="7A922B25" w14:textId="5836C5D5" w:rsidR="00F963D9" w:rsidRPr="00AE1FE5" w:rsidRDefault="00F963D9" w:rsidP="00F963D9">
      <w:pPr>
        <w:spacing w:line="360" w:lineRule="auto"/>
        <w:jc w:val="both"/>
        <w:rPr>
          <w:rFonts w:ascii="Arial" w:hAnsi="Arial" w:cs="Arial"/>
          <w:sz w:val="20"/>
          <w:szCs w:val="24"/>
        </w:rPr>
      </w:pPr>
    </w:p>
    <w:p w14:paraId="548E25C6" w14:textId="77777777" w:rsidR="00F963D9" w:rsidRPr="00AE1FE5" w:rsidRDefault="00F963D9" w:rsidP="00F7401F">
      <w:pPr>
        <w:spacing w:line="240" w:lineRule="auto"/>
        <w:jc w:val="both"/>
        <w:rPr>
          <w:rFonts w:ascii="Arial" w:hAnsi="Arial" w:cs="Arial"/>
          <w:sz w:val="20"/>
          <w:szCs w:val="24"/>
        </w:rPr>
      </w:pPr>
    </w:p>
    <w:p w14:paraId="1A110114" w14:textId="0A428DF4" w:rsidR="00F963D9" w:rsidRPr="00AE1FE5" w:rsidRDefault="00F963D9" w:rsidP="00C22D10">
      <w:pPr>
        <w:spacing w:line="240" w:lineRule="auto"/>
        <w:jc w:val="center"/>
        <w:rPr>
          <w:rFonts w:ascii="Arial" w:hAnsi="Arial" w:cs="Arial"/>
          <w:b/>
          <w:bCs/>
          <w:sz w:val="20"/>
          <w:szCs w:val="24"/>
        </w:rPr>
      </w:pPr>
      <w:r w:rsidRPr="00AE1FE5">
        <w:rPr>
          <w:rFonts w:ascii="Arial" w:hAnsi="Arial" w:cs="Arial"/>
          <w:b/>
          <w:bCs/>
          <w:sz w:val="20"/>
          <w:szCs w:val="24"/>
        </w:rPr>
        <w:t xml:space="preserve">Figure 2. </w:t>
      </w:r>
      <w:r w:rsidR="00C22D10" w:rsidRPr="00AE1FE5">
        <w:rPr>
          <w:rFonts w:ascii="Arial" w:hAnsi="Arial" w:cs="Arial"/>
          <w:b/>
          <w:bCs/>
          <w:sz w:val="20"/>
          <w:szCs w:val="24"/>
        </w:rPr>
        <w:t>Different abiotic stresses affect plant growth, physiology, and production.</w:t>
      </w:r>
    </w:p>
    <w:p w14:paraId="4E41F545" w14:textId="536B465C" w:rsidR="00234EC1" w:rsidRPr="00AE1FE5" w:rsidRDefault="006316F4" w:rsidP="00F7401F">
      <w:pPr>
        <w:spacing w:after="0" w:line="240" w:lineRule="auto"/>
        <w:jc w:val="both"/>
        <w:rPr>
          <w:rFonts w:ascii="Arial" w:hAnsi="Arial" w:cs="Arial"/>
          <w:b/>
          <w:sz w:val="20"/>
          <w:szCs w:val="24"/>
        </w:rPr>
      </w:pPr>
      <w:r w:rsidRPr="00AE1FE5">
        <w:rPr>
          <w:rFonts w:ascii="Arial" w:hAnsi="Arial" w:cs="Arial"/>
          <w:b/>
          <w:sz w:val="20"/>
          <w:szCs w:val="24"/>
        </w:rPr>
        <w:t>Temperature stress</w:t>
      </w:r>
      <w:r w:rsidR="00234EC1" w:rsidRPr="00AE1FE5">
        <w:rPr>
          <w:rFonts w:ascii="Arial" w:hAnsi="Arial" w:cs="Arial"/>
          <w:b/>
          <w:sz w:val="20"/>
          <w:szCs w:val="24"/>
        </w:rPr>
        <w:t>:</w:t>
      </w:r>
    </w:p>
    <w:p w14:paraId="0768E189" w14:textId="7031FE07" w:rsidR="00BF066E" w:rsidRDefault="007E281C" w:rsidP="00234EC1">
      <w:pPr>
        <w:spacing w:after="0" w:line="360" w:lineRule="auto"/>
        <w:jc w:val="both"/>
        <w:rPr>
          <w:rFonts w:ascii="Arial" w:hAnsi="Arial" w:cs="Arial"/>
          <w:sz w:val="20"/>
          <w:szCs w:val="24"/>
        </w:rPr>
      </w:pPr>
      <w:r w:rsidRPr="00AE1FE5">
        <w:rPr>
          <w:rFonts w:ascii="Arial" w:hAnsi="Arial" w:cs="Arial"/>
          <w:sz w:val="20"/>
          <w:szCs w:val="24"/>
        </w:rPr>
        <w:t xml:space="preserve">Temperature is one of the most important environmental factors that significantly affects tomato production. </w:t>
      </w:r>
      <w:r w:rsidR="002F6405" w:rsidRPr="00AE1FE5">
        <w:rPr>
          <w:rFonts w:ascii="Arial" w:hAnsi="Arial" w:cs="Arial"/>
          <w:sz w:val="20"/>
          <w:szCs w:val="24"/>
        </w:rPr>
        <w:t>T</w:t>
      </w:r>
      <w:r w:rsidR="00BF066E" w:rsidRPr="00AE1FE5">
        <w:rPr>
          <w:rFonts w:ascii="Arial" w:hAnsi="Arial" w:cs="Arial"/>
          <w:sz w:val="20"/>
          <w:szCs w:val="24"/>
        </w:rPr>
        <w:t xml:space="preserve">omato plants are able to </w:t>
      </w:r>
      <w:r w:rsidR="00B96C7D" w:rsidRPr="00AE1FE5">
        <w:rPr>
          <w:rFonts w:ascii="Arial" w:hAnsi="Arial" w:cs="Arial"/>
          <w:sz w:val="20"/>
          <w:szCs w:val="24"/>
        </w:rPr>
        <w:t>flourish</w:t>
      </w:r>
      <w:r w:rsidR="00BF066E" w:rsidRPr="00AE1FE5">
        <w:rPr>
          <w:rFonts w:ascii="Arial" w:hAnsi="Arial" w:cs="Arial"/>
          <w:sz w:val="20"/>
          <w:szCs w:val="24"/>
        </w:rPr>
        <w:t xml:space="preserve"> in a broad range of temperatures, fruit set and production are severely restricted when the maximum temperatures (during the day) are higher than 32 degrees Celsius and the lowest temperatures (during the night) are lower than 21 degrees Celsius. According to Jones (2007), the optimal range of temperatures for plant development, fruit set, and yield in tomatoes is between 21 and 29.5 degrees Celsius during the day and between 18.5 and 21 degrees Celsius during the night of the plant.</w:t>
      </w:r>
    </w:p>
    <w:p w14:paraId="48EB45A2" w14:textId="77777777" w:rsidR="005E2E0A" w:rsidRPr="00AE1FE5" w:rsidRDefault="005E2E0A" w:rsidP="00234EC1">
      <w:pPr>
        <w:spacing w:after="0" w:line="360" w:lineRule="auto"/>
        <w:jc w:val="both"/>
        <w:rPr>
          <w:rFonts w:ascii="Arial" w:hAnsi="Arial" w:cs="Arial"/>
          <w:sz w:val="20"/>
          <w:szCs w:val="24"/>
        </w:rPr>
      </w:pPr>
    </w:p>
    <w:p w14:paraId="33B4FC85" w14:textId="351704A1" w:rsidR="00234EC1" w:rsidRPr="005E2E0A" w:rsidRDefault="005E2E0A" w:rsidP="00234EC1">
      <w:pPr>
        <w:spacing w:after="0" w:line="360" w:lineRule="auto"/>
        <w:jc w:val="both"/>
        <w:rPr>
          <w:rFonts w:ascii="Arial" w:hAnsi="Arial" w:cs="Arial"/>
          <w:b/>
          <w:bCs/>
          <w:szCs w:val="24"/>
        </w:rPr>
      </w:pPr>
      <w:r w:rsidRPr="005E2E0A">
        <w:rPr>
          <w:rFonts w:ascii="Arial" w:hAnsi="Arial" w:cs="Arial"/>
          <w:b/>
          <w:bCs/>
          <w:szCs w:val="24"/>
        </w:rPr>
        <w:t>COLD STRESS:</w:t>
      </w:r>
    </w:p>
    <w:p w14:paraId="11AD8FED" w14:textId="3851F9B9" w:rsidR="00673AFB" w:rsidRPr="005E2E0A" w:rsidRDefault="00CB6D6A" w:rsidP="00673AFB">
      <w:pPr>
        <w:spacing w:after="0" w:line="360" w:lineRule="auto"/>
        <w:jc w:val="both"/>
        <w:rPr>
          <w:rFonts w:ascii="Arial" w:hAnsi="Arial" w:cs="Arial"/>
          <w:sz w:val="20"/>
          <w:szCs w:val="24"/>
        </w:rPr>
      </w:pPr>
      <w:r w:rsidRPr="005E2E0A">
        <w:rPr>
          <w:rFonts w:ascii="Arial" w:hAnsi="Arial" w:cs="Arial"/>
          <w:sz w:val="20"/>
          <w:szCs w:val="24"/>
        </w:rPr>
        <w:lastRenderedPageBreak/>
        <w:t xml:space="preserve">Low temperature is a prevalent abiotic stressor that diminishes agricultural yield (Duan </w:t>
      </w:r>
      <w:r w:rsidRPr="005E2E0A">
        <w:rPr>
          <w:rFonts w:ascii="Arial" w:hAnsi="Arial" w:cs="Arial"/>
          <w:i/>
          <w:iCs/>
          <w:sz w:val="20"/>
          <w:szCs w:val="24"/>
        </w:rPr>
        <w:t>et al</w:t>
      </w:r>
      <w:r w:rsidRPr="005E2E0A">
        <w:rPr>
          <w:rFonts w:ascii="Arial" w:hAnsi="Arial" w:cs="Arial"/>
          <w:sz w:val="20"/>
          <w:szCs w:val="24"/>
        </w:rPr>
        <w:t xml:space="preserve">., 2012), impacting around 25% of the global land area (Peel </w:t>
      </w:r>
      <w:r w:rsidRPr="005E2E0A">
        <w:rPr>
          <w:rFonts w:ascii="Arial" w:hAnsi="Arial" w:cs="Arial"/>
          <w:i/>
          <w:iCs/>
          <w:sz w:val="20"/>
          <w:szCs w:val="24"/>
        </w:rPr>
        <w:t>et al</w:t>
      </w:r>
      <w:r w:rsidRPr="005E2E0A">
        <w:rPr>
          <w:rFonts w:ascii="Arial" w:hAnsi="Arial" w:cs="Arial"/>
          <w:sz w:val="20"/>
          <w:szCs w:val="24"/>
        </w:rPr>
        <w:t xml:space="preserve">., 2007). According to Ronga </w:t>
      </w:r>
      <w:r w:rsidRPr="005E2E0A">
        <w:rPr>
          <w:rFonts w:ascii="Arial" w:hAnsi="Arial" w:cs="Arial"/>
          <w:i/>
          <w:iCs/>
          <w:sz w:val="20"/>
          <w:szCs w:val="24"/>
        </w:rPr>
        <w:t>et al</w:t>
      </w:r>
      <w:r w:rsidRPr="005E2E0A">
        <w:rPr>
          <w:rFonts w:ascii="Arial" w:hAnsi="Arial" w:cs="Arial"/>
          <w:sz w:val="20"/>
          <w:szCs w:val="24"/>
        </w:rPr>
        <w:t xml:space="preserve">. (2018), tomatoes are classified as cold-sensitive vegetables, since their growth and development are significantly impacted when exposed to temperatures below 12°C. According to Cao </w:t>
      </w:r>
      <w:r w:rsidRPr="005E2E0A">
        <w:rPr>
          <w:rFonts w:ascii="Arial" w:hAnsi="Arial" w:cs="Arial"/>
          <w:i/>
          <w:iCs/>
          <w:sz w:val="20"/>
          <w:szCs w:val="24"/>
        </w:rPr>
        <w:t>et al</w:t>
      </w:r>
      <w:r w:rsidRPr="005E2E0A">
        <w:rPr>
          <w:rFonts w:ascii="Arial" w:hAnsi="Arial" w:cs="Arial"/>
          <w:sz w:val="20"/>
          <w:szCs w:val="24"/>
        </w:rPr>
        <w:t>. (2015), tomato fruit may experience chilling harm when subjected to temperatures above 10°C for a duration of 14 days or temperatures below 5°C for about one week. The development rate and photosynthesis are reduced, and the emergence of truss and fruit growth are delayed when exposed to low-temperature or sub-optimal temperatures above the chilling temperature. Plants may experience cold stress damage during a timeframe of 48 - 72 hours after exposure to stress (Atayee and Noori, 2020).</w:t>
      </w:r>
    </w:p>
    <w:p w14:paraId="710005F4" w14:textId="25DD0851" w:rsidR="0083019A" w:rsidRPr="005E2E0A" w:rsidRDefault="005E2E0A" w:rsidP="0083019A">
      <w:pPr>
        <w:spacing w:after="0" w:line="360" w:lineRule="auto"/>
        <w:jc w:val="both"/>
        <w:rPr>
          <w:rFonts w:ascii="Arial" w:hAnsi="Arial" w:cs="Arial"/>
          <w:b/>
          <w:bCs/>
          <w:szCs w:val="24"/>
        </w:rPr>
      </w:pPr>
      <w:r w:rsidRPr="005E2E0A">
        <w:rPr>
          <w:rFonts w:ascii="Arial" w:hAnsi="Arial" w:cs="Arial"/>
          <w:b/>
          <w:bCs/>
          <w:szCs w:val="24"/>
        </w:rPr>
        <w:t>WATERLOGGING STRESS:</w:t>
      </w:r>
    </w:p>
    <w:p w14:paraId="20F921E9" w14:textId="08E3B29D" w:rsidR="00CB6D6A" w:rsidRDefault="00364F7F" w:rsidP="00CB6D6A">
      <w:pPr>
        <w:spacing w:after="0" w:line="360" w:lineRule="auto"/>
        <w:jc w:val="both"/>
        <w:rPr>
          <w:rFonts w:ascii="Arial" w:hAnsi="Arial" w:cs="Arial"/>
          <w:sz w:val="20"/>
          <w:szCs w:val="24"/>
        </w:rPr>
      </w:pPr>
      <w:r w:rsidRPr="005E2E0A">
        <w:rPr>
          <w:rFonts w:ascii="Arial" w:hAnsi="Arial" w:cs="Arial"/>
          <w:sz w:val="20"/>
          <w:szCs w:val="24"/>
        </w:rPr>
        <w:t>Flooding or waterlogging, which results from the slow movement of gaseous substances in water and the consumption of oxygen by microbes and plant roots, causes oxygen deprivation in plants.</w:t>
      </w:r>
      <w:r w:rsidR="00CB6D6A" w:rsidRPr="005E2E0A">
        <w:rPr>
          <w:rFonts w:ascii="Arial" w:hAnsi="Arial" w:cs="Arial"/>
          <w:sz w:val="20"/>
          <w:szCs w:val="24"/>
        </w:rPr>
        <w:t xml:space="preserve"> Grafting onto resistant rootstocks, namely brinjal, has been suggested as a potential solution to the issue of flooding in tomatoes. Bahadur </w:t>
      </w:r>
      <w:r w:rsidR="00CB6D6A" w:rsidRPr="005E2E0A">
        <w:rPr>
          <w:rFonts w:ascii="Arial" w:hAnsi="Arial" w:cs="Arial"/>
          <w:i/>
          <w:iCs/>
          <w:sz w:val="20"/>
          <w:szCs w:val="24"/>
        </w:rPr>
        <w:t>et al</w:t>
      </w:r>
      <w:r w:rsidR="00CB6D6A" w:rsidRPr="005E2E0A">
        <w:rPr>
          <w:rFonts w:ascii="Arial" w:hAnsi="Arial" w:cs="Arial"/>
          <w:sz w:val="20"/>
          <w:szCs w:val="24"/>
        </w:rPr>
        <w:t xml:space="preserve">. (2016) and Bhatt </w:t>
      </w:r>
      <w:r w:rsidR="00CB6D6A" w:rsidRPr="005E2E0A">
        <w:rPr>
          <w:rFonts w:ascii="Arial" w:hAnsi="Arial" w:cs="Arial"/>
          <w:i/>
          <w:iCs/>
          <w:sz w:val="20"/>
          <w:szCs w:val="24"/>
        </w:rPr>
        <w:t>et al</w:t>
      </w:r>
      <w:r w:rsidR="00CB6D6A" w:rsidRPr="005E2E0A">
        <w:rPr>
          <w:rFonts w:ascii="Arial" w:hAnsi="Arial" w:cs="Arial"/>
          <w:sz w:val="20"/>
          <w:szCs w:val="24"/>
        </w:rPr>
        <w:t xml:space="preserve">. (2015) </w:t>
      </w:r>
      <w:r w:rsidR="00005DDD" w:rsidRPr="005E2E0A">
        <w:rPr>
          <w:rFonts w:ascii="Arial" w:hAnsi="Arial" w:cs="Arial"/>
          <w:sz w:val="20"/>
          <w:szCs w:val="24"/>
        </w:rPr>
        <w:t>proved that</w:t>
      </w:r>
      <w:r w:rsidR="00CB6D6A" w:rsidRPr="005E2E0A">
        <w:rPr>
          <w:rFonts w:ascii="Arial" w:hAnsi="Arial" w:cs="Arial"/>
          <w:sz w:val="20"/>
          <w:szCs w:val="24"/>
        </w:rPr>
        <w:t xml:space="preserve"> waterlogging tolerance in tomatoes for durations of 4 and 6 days, respectively, by using distinct brinjal rootstocks. </w:t>
      </w:r>
      <w:r w:rsidR="00697B57" w:rsidRPr="005E2E0A">
        <w:rPr>
          <w:rFonts w:ascii="Arial" w:hAnsi="Arial" w:cs="Arial"/>
          <w:sz w:val="20"/>
          <w:szCs w:val="24"/>
        </w:rPr>
        <w:t>According to</w:t>
      </w:r>
      <w:r w:rsidR="00CB6D6A" w:rsidRPr="005E2E0A">
        <w:rPr>
          <w:rFonts w:ascii="Arial" w:hAnsi="Arial" w:cs="Arial"/>
          <w:sz w:val="20"/>
          <w:szCs w:val="24"/>
        </w:rPr>
        <w:t xml:space="preserve"> Mauro </w:t>
      </w:r>
      <w:r w:rsidR="00CB6D6A" w:rsidRPr="005E2E0A">
        <w:rPr>
          <w:rFonts w:ascii="Arial" w:hAnsi="Arial" w:cs="Arial"/>
          <w:i/>
          <w:iCs/>
          <w:sz w:val="20"/>
          <w:szCs w:val="24"/>
        </w:rPr>
        <w:t>et al</w:t>
      </w:r>
      <w:r w:rsidR="00CB6D6A" w:rsidRPr="005E2E0A">
        <w:rPr>
          <w:rFonts w:ascii="Arial" w:hAnsi="Arial" w:cs="Arial"/>
          <w:sz w:val="20"/>
          <w:szCs w:val="24"/>
        </w:rPr>
        <w:t>. (2020), it was observed that the grafting of tomato (cv. 'Dreamer') onto interspecific rootstock 'Maxifort' and 'Beaufort' (</w:t>
      </w:r>
      <w:r w:rsidR="00CB6D6A" w:rsidRPr="005E2E0A">
        <w:rPr>
          <w:rFonts w:ascii="Arial" w:hAnsi="Arial" w:cs="Arial"/>
          <w:i/>
          <w:iCs/>
          <w:sz w:val="20"/>
          <w:szCs w:val="24"/>
        </w:rPr>
        <w:t>S. lycopersicum</w:t>
      </w:r>
      <w:r w:rsidR="00CB6D6A" w:rsidRPr="005E2E0A">
        <w:rPr>
          <w:rFonts w:ascii="Arial" w:hAnsi="Arial" w:cs="Arial"/>
          <w:sz w:val="20"/>
          <w:szCs w:val="24"/>
        </w:rPr>
        <w:t xml:space="preserve"> x </w:t>
      </w:r>
      <w:r w:rsidR="00CB6D6A" w:rsidRPr="005E2E0A">
        <w:rPr>
          <w:rFonts w:ascii="Arial" w:hAnsi="Arial" w:cs="Arial"/>
          <w:i/>
          <w:iCs/>
          <w:sz w:val="20"/>
          <w:szCs w:val="24"/>
        </w:rPr>
        <w:t>S. habrochaites</w:t>
      </w:r>
      <w:r w:rsidR="00CB6D6A" w:rsidRPr="005E2E0A">
        <w:rPr>
          <w:rFonts w:ascii="Arial" w:hAnsi="Arial" w:cs="Arial"/>
          <w:sz w:val="20"/>
          <w:szCs w:val="24"/>
        </w:rPr>
        <w:t>) resulted in improved photosynthesis, root biomass, and growth performance. This improvement was attributed to the buffering effect of root hypoxia under low root zone oxygen conditions (2–3 mg L</w:t>
      </w:r>
      <w:r w:rsidR="00CB6D6A" w:rsidRPr="005E2E0A">
        <w:rPr>
          <w:rFonts w:ascii="Arial" w:hAnsi="Arial" w:cs="Arial"/>
          <w:sz w:val="20"/>
          <w:szCs w:val="24"/>
          <w:vertAlign w:val="superscript"/>
        </w:rPr>
        <w:t>-1</w:t>
      </w:r>
      <w:r w:rsidR="00CB6D6A" w:rsidRPr="005E2E0A">
        <w:rPr>
          <w:rFonts w:ascii="Arial" w:hAnsi="Arial" w:cs="Arial"/>
          <w:sz w:val="20"/>
          <w:szCs w:val="24"/>
        </w:rPr>
        <w:t xml:space="preserve"> for 30 days). </w:t>
      </w:r>
      <w:r w:rsidR="00CB6D6A" w:rsidRPr="005E2E0A">
        <w:rPr>
          <w:rFonts w:ascii="Arial" w:hAnsi="Arial" w:cs="Arial"/>
          <w:b/>
          <w:bCs/>
          <w:sz w:val="20"/>
          <w:szCs w:val="24"/>
        </w:rPr>
        <w:t>Figure 3</w:t>
      </w:r>
      <w:r w:rsidR="00CB6D6A" w:rsidRPr="005E2E0A">
        <w:rPr>
          <w:rFonts w:ascii="Arial" w:hAnsi="Arial" w:cs="Arial"/>
          <w:sz w:val="20"/>
          <w:szCs w:val="24"/>
        </w:rPr>
        <w:t xml:space="preserve"> demonstrates a favorable transformation in vegetable crops as a result of grafting.</w:t>
      </w:r>
    </w:p>
    <w:p w14:paraId="613972D1" w14:textId="77777777" w:rsidR="007D74DA" w:rsidRDefault="007D74DA" w:rsidP="00CB6D6A">
      <w:pPr>
        <w:spacing w:after="0" w:line="360" w:lineRule="auto"/>
        <w:jc w:val="both"/>
        <w:rPr>
          <w:rFonts w:ascii="Arial" w:hAnsi="Arial" w:cs="Arial"/>
          <w:sz w:val="20"/>
          <w:szCs w:val="24"/>
        </w:rPr>
      </w:pPr>
    </w:p>
    <w:p w14:paraId="5760606A" w14:textId="77777777" w:rsidR="007D74DA" w:rsidRDefault="007D74DA" w:rsidP="00CB6D6A">
      <w:pPr>
        <w:spacing w:after="0" w:line="360" w:lineRule="auto"/>
        <w:jc w:val="both"/>
        <w:rPr>
          <w:rFonts w:ascii="Arial" w:hAnsi="Arial" w:cs="Arial"/>
          <w:sz w:val="20"/>
          <w:szCs w:val="24"/>
        </w:rPr>
      </w:pPr>
    </w:p>
    <w:p w14:paraId="1CCC73AD" w14:textId="77777777" w:rsidR="007D74DA" w:rsidRDefault="007D74DA" w:rsidP="00CB6D6A">
      <w:pPr>
        <w:spacing w:after="0" w:line="360" w:lineRule="auto"/>
        <w:jc w:val="both"/>
        <w:rPr>
          <w:rFonts w:ascii="Arial" w:hAnsi="Arial" w:cs="Arial"/>
          <w:sz w:val="20"/>
          <w:szCs w:val="24"/>
        </w:rPr>
      </w:pPr>
    </w:p>
    <w:p w14:paraId="0F122409" w14:textId="77777777" w:rsidR="007D74DA" w:rsidRDefault="007D74DA" w:rsidP="00CB6D6A">
      <w:pPr>
        <w:spacing w:after="0" w:line="360" w:lineRule="auto"/>
        <w:jc w:val="both"/>
        <w:rPr>
          <w:rFonts w:ascii="Arial" w:hAnsi="Arial" w:cs="Arial"/>
          <w:sz w:val="20"/>
          <w:szCs w:val="24"/>
        </w:rPr>
      </w:pPr>
    </w:p>
    <w:p w14:paraId="190C6603" w14:textId="77777777" w:rsidR="007D74DA" w:rsidRDefault="007D74DA" w:rsidP="00CB6D6A">
      <w:pPr>
        <w:spacing w:after="0" w:line="360" w:lineRule="auto"/>
        <w:jc w:val="both"/>
        <w:rPr>
          <w:rFonts w:ascii="Arial" w:hAnsi="Arial" w:cs="Arial"/>
          <w:sz w:val="20"/>
          <w:szCs w:val="24"/>
        </w:rPr>
      </w:pPr>
    </w:p>
    <w:p w14:paraId="50D6567B" w14:textId="77777777" w:rsidR="007D74DA" w:rsidRDefault="007D74DA" w:rsidP="00CB6D6A">
      <w:pPr>
        <w:spacing w:after="0" w:line="360" w:lineRule="auto"/>
        <w:jc w:val="both"/>
        <w:rPr>
          <w:rFonts w:ascii="Arial" w:hAnsi="Arial" w:cs="Arial"/>
          <w:sz w:val="20"/>
          <w:szCs w:val="24"/>
        </w:rPr>
      </w:pPr>
    </w:p>
    <w:p w14:paraId="7CDB32FB" w14:textId="77777777" w:rsidR="007D74DA" w:rsidRDefault="007D74DA" w:rsidP="00CB6D6A">
      <w:pPr>
        <w:spacing w:after="0" w:line="360" w:lineRule="auto"/>
        <w:jc w:val="both"/>
        <w:rPr>
          <w:rFonts w:ascii="Arial" w:hAnsi="Arial" w:cs="Arial"/>
          <w:sz w:val="20"/>
          <w:szCs w:val="24"/>
        </w:rPr>
      </w:pPr>
    </w:p>
    <w:p w14:paraId="2B63609C" w14:textId="77777777" w:rsidR="007D74DA" w:rsidRDefault="007D74DA" w:rsidP="00CB6D6A">
      <w:pPr>
        <w:spacing w:after="0" w:line="360" w:lineRule="auto"/>
        <w:jc w:val="both"/>
        <w:rPr>
          <w:rFonts w:ascii="Arial" w:hAnsi="Arial" w:cs="Arial"/>
          <w:sz w:val="20"/>
          <w:szCs w:val="24"/>
        </w:rPr>
      </w:pPr>
    </w:p>
    <w:p w14:paraId="61CCCD32" w14:textId="77777777" w:rsidR="007D74DA" w:rsidRDefault="007D74DA" w:rsidP="00CB6D6A">
      <w:pPr>
        <w:spacing w:after="0" w:line="360" w:lineRule="auto"/>
        <w:jc w:val="both"/>
        <w:rPr>
          <w:rFonts w:ascii="Arial" w:hAnsi="Arial" w:cs="Arial"/>
          <w:sz w:val="20"/>
          <w:szCs w:val="24"/>
        </w:rPr>
      </w:pPr>
    </w:p>
    <w:p w14:paraId="6A7B18EF" w14:textId="77777777" w:rsidR="007D74DA" w:rsidRDefault="007D74DA" w:rsidP="00CB6D6A">
      <w:pPr>
        <w:spacing w:after="0" w:line="360" w:lineRule="auto"/>
        <w:jc w:val="both"/>
        <w:rPr>
          <w:rFonts w:ascii="Arial" w:hAnsi="Arial" w:cs="Arial"/>
          <w:sz w:val="20"/>
          <w:szCs w:val="24"/>
        </w:rPr>
      </w:pPr>
    </w:p>
    <w:p w14:paraId="1A7BEDC4" w14:textId="77777777" w:rsidR="007D74DA" w:rsidRDefault="007D74DA" w:rsidP="00CB6D6A">
      <w:pPr>
        <w:spacing w:after="0" w:line="360" w:lineRule="auto"/>
        <w:jc w:val="both"/>
        <w:rPr>
          <w:rFonts w:ascii="Arial" w:hAnsi="Arial" w:cs="Arial"/>
          <w:sz w:val="20"/>
          <w:szCs w:val="24"/>
        </w:rPr>
      </w:pPr>
    </w:p>
    <w:p w14:paraId="56474E07" w14:textId="77777777" w:rsidR="007D74DA" w:rsidRPr="005E2E0A" w:rsidRDefault="007D74DA" w:rsidP="00CB6D6A">
      <w:pPr>
        <w:spacing w:after="0" w:line="360" w:lineRule="auto"/>
        <w:jc w:val="both"/>
        <w:rPr>
          <w:rFonts w:ascii="Arial" w:hAnsi="Arial" w:cs="Arial"/>
          <w:sz w:val="20"/>
          <w:szCs w:val="24"/>
        </w:rPr>
      </w:pPr>
    </w:p>
    <w:p w14:paraId="7D250C4C" w14:textId="64D8822B" w:rsidR="0005005A" w:rsidRPr="00793867" w:rsidRDefault="0005005A" w:rsidP="0083019A">
      <w:pPr>
        <w:spacing w:after="0" w:line="360" w:lineRule="auto"/>
        <w:jc w:val="both"/>
        <w:rPr>
          <w:rFonts w:ascii="Arial" w:hAnsi="Arial" w:cs="Arial"/>
          <w:sz w:val="24"/>
          <w:szCs w:val="24"/>
        </w:rPr>
      </w:pPr>
    </w:p>
    <w:p w14:paraId="222DBA6B" w14:textId="52989B9B" w:rsidR="0005005A" w:rsidRPr="00793867" w:rsidRDefault="00195A45" w:rsidP="0083019A">
      <w:pPr>
        <w:spacing w:after="0" w:line="360" w:lineRule="auto"/>
        <w:jc w:val="both"/>
        <w:rPr>
          <w:rFonts w:ascii="Arial" w:hAnsi="Arial" w:cs="Arial"/>
          <w:sz w:val="24"/>
          <w:szCs w:val="24"/>
        </w:rPr>
      </w:pPr>
      <w:r w:rsidRPr="00793867">
        <w:rPr>
          <w:rFonts w:ascii="Arial" w:hAnsi="Arial" w:cs="Arial"/>
          <w:noProof/>
          <w:sz w:val="24"/>
          <w:szCs w:val="24"/>
        </w:rPr>
        <w:drawing>
          <wp:anchor distT="0" distB="0" distL="114300" distR="114300" simplePos="0" relativeHeight="251782144" behindDoc="1" locked="0" layoutInCell="1" allowOverlap="1" wp14:anchorId="6EDE5CF9" wp14:editId="7AC5E364">
            <wp:simplePos x="0" y="0"/>
            <wp:positionH relativeFrom="page">
              <wp:posOffset>2057400</wp:posOffset>
            </wp:positionH>
            <wp:positionV relativeFrom="paragraph">
              <wp:posOffset>736600</wp:posOffset>
            </wp:positionV>
            <wp:extent cx="3600450" cy="2025015"/>
            <wp:effectExtent l="0" t="0" r="0" b="0"/>
            <wp:wrapNone/>
            <wp:docPr id="13834247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025015"/>
                    </a:xfrm>
                    <a:prstGeom prst="rect">
                      <a:avLst/>
                    </a:prstGeom>
                    <a:noFill/>
                  </pic:spPr>
                </pic:pic>
              </a:graphicData>
            </a:graphic>
          </wp:anchor>
        </w:drawing>
      </w:r>
      <w:r w:rsidRPr="00793867">
        <w:rPr>
          <w:rFonts w:ascii="Arial" w:hAnsi="Arial" w:cs="Arial"/>
          <w:noProof/>
          <w:sz w:val="24"/>
          <w:szCs w:val="24"/>
        </w:rPr>
        <mc:AlternateContent>
          <mc:Choice Requires="wps">
            <w:drawing>
              <wp:anchor distT="0" distB="0" distL="114300" distR="114300" simplePos="0" relativeHeight="251789312" behindDoc="0" locked="0" layoutInCell="1" allowOverlap="1" wp14:anchorId="4257CE22" wp14:editId="1273AD23">
                <wp:simplePos x="0" y="0"/>
                <wp:positionH relativeFrom="column">
                  <wp:posOffset>749300</wp:posOffset>
                </wp:positionH>
                <wp:positionV relativeFrom="paragraph">
                  <wp:posOffset>2386965</wp:posOffset>
                </wp:positionV>
                <wp:extent cx="1377950" cy="1155700"/>
                <wp:effectExtent l="0" t="0" r="12700" b="25400"/>
                <wp:wrapNone/>
                <wp:docPr id="1083504005" name="Rectangle: Rounded Corners 23"/>
                <wp:cNvGraphicFramePr/>
                <a:graphic xmlns:a="http://schemas.openxmlformats.org/drawingml/2006/main">
                  <a:graphicData uri="http://schemas.microsoft.com/office/word/2010/wordprocessingShape">
                    <wps:wsp>
                      <wps:cNvSpPr/>
                      <wps:spPr>
                        <a:xfrm>
                          <a:off x="0" y="0"/>
                          <a:ext cx="1377950" cy="115570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5E320963" w14:textId="70681071"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Better stomatal conductance, chlorophyll fluorescence and photosynthesis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57CE22" id="Rectangle: Rounded Corners 23" o:spid="_x0000_s1051" style="position:absolute;left:0;text-align:left;margin-left:59pt;margin-top:187.95pt;width:108.5pt;height: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" fillcolor="#ededed [662]" strokecolor="#525252 [1606]" strokeweight="1pt">
                <v:stroke joinstyle="miter"/>
                <v:textbox>
                  <w:txbxContent>
                    <w:p w14:paraId="5E320963" w14:textId="70681071"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Better stomatal conductance, chlorophyll fluorescence and photosynthesis</w:t>
                      </w:r>
                    </w:p>
                  </w:txbxContent>
                </v:textbox>
              </v:roundrect>
            </w:pict>
          </mc:Fallback>
        </mc:AlternateContent>
      </w:r>
      <w:r w:rsidRPr="00793867">
        <w:rPr>
          <w:rFonts w:ascii="Arial" w:hAnsi="Arial" w:cs="Arial"/>
          <w:noProof/>
          <w:sz w:val="24"/>
          <w:szCs w:val="24"/>
        </w:rPr>
        <mc:AlternateContent>
          <mc:Choice Requires="wps">
            <w:drawing>
              <wp:anchor distT="0" distB="0" distL="114300" distR="114300" simplePos="0" relativeHeight="251793408" behindDoc="0" locked="0" layoutInCell="1" allowOverlap="1" wp14:anchorId="3B112CE9" wp14:editId="6681890D">
                <wp:simplePos x="0" y="0"/>
                <wp:positionH relativeFrom="column">
                  <wp:posOffset>2546350</wp:posOffset>
                </wp:positionH>
                <wp:positionV relativeFrom="paragraph">
                  <wp:posOffset>2418715</wp:posOffset>
                </wp:positionV>
                <wp:extent cx="1530350" cy="1123950"/>
                <wp:effectExtent l="0" t="0" r="12700" b="19050"/>
                <wp:wrapNone/>
                <wp:docPr id="718437743" name="Rectangle: Rounded Corners 23"/>
                <wp:cNvGraphicFramePr/>
                <a:graphic xmlns:a="http://schemas.openxmlformats.org/drawingml/2006/main">
                  <a:graphicData uri="http://schemas.microsoft.com/office/word/2010/wordprocessingShape">
                    <wps:wsp>
                      <wps:cNvSpPr/>
                      <wps:spPr>
                        <a:xfrm>
                          <a:off x="0" y="0"/>
                          <a:ext cx="1530350" cy="112395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25E0E4CE" w14:textId="340DA0FF"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Early fruiting, long harvesting period with improved growth, yield and nutritional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112CE9" id="_x0000_s1052" style="position:absolute;left:0;text-align:left;margin-left:200.5pt;margin-top:190.45pt;width:120.5pt;height:8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" fillcolor="#ededed [662]" strokecolor="#525252 [1606]" strokeweight="1pt">
                <v:stroke joinstyle="miter"/>
                <v:textbox>
                  <w:txbxContent>
                    <w:p w14:paraId="25E0E4CE" w14:textId="340DA0FF"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Early fruiting, long harvesting period with improved growth, yield and nutritional profile</w:t>
                      </w:r>
                    </w:p>
                  </w:txbxContent>
                </v:textbox>
              </v:roundrect>
            </w:pict>
          </mc:Fallback>
        </mc:AlternateContent>
      </w:r>
      <w:r w:rsidRPr="00793867">
        <w:rPr>
          <w:rFonts w:ascii="Arial" w:hAnsi="Arial" w:cs="Arial"/>
          <w:noProof/>
          <w:sz w:val="24"/>
          <w:szCs w:val="24"/>
        </w:rPr>
        <mc:AlternateContent>
          <mc:Choice Requires="wps">
            <w:drawing>
              <wp:anchor distT="0" distB="0" distL="114300" distR="114300" simplePos="0" relativeHeight="251783168" behindDoc="0" locked="0" layoutInCell="1" allowOverlap="1" wp14:anchorId="56A2B9A9" wp14:editId="778939F6">
                <wp:simplePos x="0" y="0"/>
                <wp:positionH relativeFrom="column">
                  <wp:posOffset>838200</wp:posOffset>
                </wp:positionH>
                <wp:positionV relativeFrom="paragraph">
                  <wp:posOffset>6350</wp:posOffset>
                </wp:positionV>
                <wp:extent cx="1289050" cy="1123950"/>
                <wp:effectExtent l="0" t="0" r="25400" b="19050"/>
                <wp:wrapNone/>
                <wp:docPr id="8531588" name="Rectangle: Rounded Corners 23"/>
                <wp:cNvGraphicFramePr/>
                <a:graphic xmlns:a="http://schemas.openxmlformats.org/drawingml/2006/main">
                  <a:graphicData uri="http://schemas.microsoft.com/office/word/2010/wordprocessingShape">
                    <wps:wsp>
                      <wps:cNvSpPr/>
                      <wps:spPr>
                        <a:xfrm>
                          <a:off x="0" y="0"/>
                          <a:ext cx="1289050" cy="112395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1DA87FE8" w14:textId="44D25666" w:rsidR="002130EA" w:rsidRPr="0004070E" w:rsidRDefault="002130EA" w:rsidP="0004070E">
                            <w:pPr>
                              <w:spacing w:line="240" w:lineRule="auto"/>
                              <w:jc w:val="center"/>
                              <w:rPr>
                                <w:rFonts w:asciiTheme="majorBidi" w:hAnsiTheme="majorBidi" w:cstheme="majorBidi"/>
                                <w:sz w:val="24"/>
                                <w:szCs w:val="24"/>
                              </w:rPr>
                            </w:pPr>
                            <w:r w:rsidRPr="0004070E">
                              <w:rPr>
                                <w:rFonts w:asciiTheme="majorBidi" w:hAnsiTheme="majorBidi" w:cstheme="majorBidi"/>
                                <w:sz w:val="24"/>
                                <w:szCs w:val="24"/>
                              </w:rPr>
                              <w:t>Improved root architecture for increased water and minerals uptake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6A2B9A9" id="_x0000_s1053" style="position:absolute;left:0;text-align:left;margin-left:66pt;margin-top:.5pt;width:101.5pt;height:8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" fillcolor="#ededed [662]" strokecolor="#525252 [1606]" strokeweight="1pt">
                <v:stroke joinstyle="miter"/>
                <v:textbox>
                  <w:txbxContent>
                    <w:p w14:paraId="1DA87FE8" w14:textId="44D25666" w:rsidR="002130EA" w:rsidRPr="0004070E" w:rsidRDefault="002130EA" w:rsidP="0004070E">
                      <w:pPr>
                        <w:spacing w:line="240" w:lineRule="auto"/>
                        <w:jc w:val="center"/>
                        <w:rPr>
                          <w:rFonts w:asciiTheme="majorBidi" w:hAnsiTheme="majorBidi" w:cstheme="majorBidi"/>
                          <w:sz w:val="24"/>
                          <w:szCs w:val="24"/>
                        </w:rPr>
                      </w:pPr>
                      <w:r w:rsidRPr="0004070E">
                        <w:rPr>
                          <w:rFonts w:asciiTheme="majorBidi" w:hAnsiTheme="majorBidi" w:cstheme="majorBidi"/>
                          <w:sz w:val="24"/>
                          <w:szCs w:val="24"/>
                        </w:rPr>
                        <w:t>Improved root architecture for increased water and minerals uptake</w:t>
                      </w:r>
                    </w:p>
                  </w:txbxContent>
                </v:textbox>
              </v:roundrect>
            </w:pict>
          </mc:Fallback>
        </mc:AlternateContent>
      </w:r>
      <w:r w:rsidRPr="00793867">
        <w:rPr>
          <w:rFonts w:ascii="Arial" w:hAnsi="Arial" w:cs="Arial"/>
          <w:noProof/>
          <w:sz w:val="24"/>
          <w:szCs w:val="24"/>
        </w:rPr>
        <mc:AlternateContent>
          <mc:Choice Requires="wps">
            <w:drawing>
              <wp:anchor distT="0" distB="0" distL="114300" distR="114300" simplePos="0" relativeHeight="251785216" behindDoc="0" locked="0" layoutInCell="1" allowOverlap="1" wp14:anchorId="5E80EE59" wp14:editId="4530ADD2">
                <wp:simplePos x="0" y="0"/>
                <wp:positionH relativeFrom="column">
                  <wp:posOffset>4419600</wp:posOffset>
                </wp:positionH>
                <wp:positionV relativeFrom="paragraph">
                  <wp:posOffset>6350</wp:posOffset>
                </wp:positionV>
                <wp:extent cx="1352550" cy="1123950"/>
                <wp:effectExtent l="0" t="0" r="19050" b="19050"/>
                <wp:wrapNone/>
                <wp:docPr id="172231670" name="Rectangle: Rounded Corners 23"/>
                <wp:cNvGraphicFramePr/>
                <a:graphic xmlns:a="http://schemas.openxmlformats.org/drawingml/2006/main">
                  <a:graphicData uri="http://schemas.microsoft.com/office/word/2010/wordprocessingShape">
                    <wps:wsp>
                      <wps:cNvSpPr/>
                      <wps:spPr>
                        <a:xfrm>
                          <a:off x="0" y="0"/>
                          <a:ext cx="1352550" cy="112395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0E4275C4" w14:textId="07D4C5F9" w:rsidR="002130EA" w:rsidRPr="0004070E" w:rsidRDefault="002130EA" w:rsidP="007467A3">
                            <w:pPr>
                              <w:spacing w:line="240" w:lineRule="auto"/>
                              <w:jc w:val="center"/>
                              <w:rPr>
                                <w:rFonts w:asciiTheme="majorBidi" w:hAnsiTheme="majorBidi" w:cstheme="majorBidi"/>
                                <w:sz w:val="24"/>
                                <w:szCs w:val="24"/>
                              </w:rPr>
                            </w:pPr>
                            <w:r>
                              <w:rPr>
                                <w:rFonts w:asciiTheme="majorBidi" w:hAnsiTheme="majorBidi" w:cstheme="majorBidi"/>
                                <w:sz w:val="24"/>
                                <w:szCs w:val="24"/>
                              </w:rPr>
                              <w:t>Reduction in oxidative stress through osmoprotectants and enzymes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E80EE59" id="_x0000_s1054" style="position:absolute;left:0;text-align:left;margin-left:348pt;margin-top:.5pt;width:106.5pt;height:8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" fillcolor="#ededed [662]" strokecolor="#525252 [1606]" strokeweight="1pt">
                <v:stroke joinstyle="miter"/>
                <v:textbox>
                  <w:txbxContent>
                    <w:p w14:paraId="0E4275C4" w14:textId="07D4C5F9" w:rsidR="002130EA" w:rsidRPr="0004070E" w:rsidRDefault="002130EA" w:rsidP="007467A3">
                      <w:pPr>
                        <w:spacing w:line="240" w:lineRule="auto"/>
                        <w:jc w:val="center"/>
                        <w:rPr>
                          <w:rFonts w:asciiTheme="majorBidi" w:hAnsiTheme="majorBidi" w:cstheme="majorBidi"/>
                          <w:sz w:val="24"/>
                          <w:szCs w:val="24"/>
                        </w:rPr>
                      </w:pPr>
                      <w:r>
                        <w:rPr>
                          <w:rFonts w:asciiTheme="majorBidi" w:hAnsiTheme="majorBidi" w:cstheme="majorBidi"/>
                          <w:sz w:val="24"/>
                          <w:szCs w:val="24"/>
                        </w:rPr>
                        <w:t>Reduction in oxidative stress through osmoprotectants and enzymes</w:t>
                      </w:r>
                    </w:p>
                  </w:txbxContent>
                </v:textbox>
              </v:roundrect>
            </w:pict>
          </mc:Fallback>
        </mc:AlternateContent>
      </w:r>
      <w:r w:rsidRPr="00793867">
        <w:rPr>
          <w:rFonts w:ascii="Arial" w:hAnsi="Arial" w:cs="Arial"/>
          <w:noProof/>
          <w:sz w:val="24"/>
          <w:szCs w:val="24"/>
        </w:rPr>
        <mc:AlternateContent>
          <mc:Choice Requires="wps">
            <w:drawing>
              <wp:anchor distT="0" distB="0" distL="114300" distR="114300" simplePos="0" relativeHeight="251787264" behindDoc="0" locked="0" layoutInCell="1" allowOverlap="1" wp14:anchorId="7D957A0B" wp14:editId="1E307CCE">
                <wp:simplePos x="0" y="0"/>
                <wp:positionH relativeFrom="column">
                  <wp:posOffset>2546350</wp:posOffset>
                </wp:positionH>
                <wp:positionV relativeFrom="paragraph">
                  <wp:posOffset>6350</wp:posOffset>
                </wp:positionV>
                <wp:extent cx="1530350" cy="1123950"/>
                <wp:effectExtent l="0" t="0" r="12700" b="19050"/>
                <wp:wrapNone/>
                <wp:docPr id="1736126682" name="Rectangle: Rounded Corners 23"/>
                <wp:cNvGraphicFramePr/>
                <a:graphic xmlns:a="http://schemas.openxmlformats.org/drawingml/2006/main">
                  <a:graphicData uri="http://schemas.microsoft.com/office/word/2010/wordprocessingShape">
                    <wps:wsp>
                      <wps:cNvSpPr/>
                      <wps:spPr>
                        <a:xfrm>
                          <a:off x="0" y="0"/>
                          <a:ext cx="1530350" cy="112395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07D5DAFB" w14:textId="00798004" w:rsidR="002130EA" w:rsidRPr="0004070E" w:rsidRDefault="002130EA" w:rsidP="007467A3">
                            <w:pPr>
                              <w:spacing w:line="240" w:lineRule="auto"/>
                              <w:jc w:val="center"/>
                              <w:rPr>
                                <w:rFonts w:asciiTheme="majorBidi" w:hAnsiTheme="majorBidi" w:cstheme="majorBidi"/>
                                <w:sz w:val="24"/>
                                <w:szCs w:val="24"/>
                              </w:rPr>
                            </w:pPr>
                            <w:r>
                              <w:rPr>
                                <w:rFonts w:asciiTheme="majorBidi" w:hAnsiTheme="majorBidi" w:cstheme="majorBidi"/>
                                <w:sz w:val="24"/>
                                <w:szCs w:val="24"/>
                              </w:rPr>
                              <w:t>Modification in signal transduction, stress responsive, gene expression,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D957A0B" id="_x0000_s1055" style="position:absolute;left:0;text-align:left;margin-left:200.5pt;margin-top:.5pt;width:120.5pt;height:8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" fillcolor="#ededed [662]" strokecolor="#525252 [1606]" strokeweight="1pt">
                <v:stroke joinstyle="miter"/>
                <v:textbox>
                  <w:txbxContent>
                    <w:p w14:paraId="07D5DAFB" w14:textId="00798004" w:rsidR="002130EA" w:rsidRPr="0004070E" w:rsidRDefault="002130EA" w:rsidP="007467A3">
                      <w:pPr>
                        <w:spacing w:line="240" w:lineRule="auto"/>
                        <w:jc w:val="center"/>
                        <w:rPr>
                          <w:rFonts w:asciiTheme="majorBidi" w:hAnsiTheme="majorBidi" w:cstheme="majorBidi"/>
                          <w:sz w:val="24"/>
                          <w:szCs w:val="24"/>
                        </w:rPr>
                      </w:pPr>
                      <w:r>
                        <w:rPr>
                          <w:rFonts w:asciiTheme="majorBidi" w:hAnsiTheme="majorBidi" w:cstheme="majorBidi"/>
                          <w:sz w:val="24"/>
                          <w:szCs w:val="24"/>
                        </w:rPr>
                        <w:t>Modification in signal transduction, stress responsive, gene expression, protein</w:t>
                      </w:r>
                    </w:p>
                  </w:txbxContent>
                </v:textbox>
              </v:roundrect>
            </w:pict>
          </mc:Fallback>
        </mc:AlternateContent>
      </w:r>
      <w:r w:rsidRPr="00793867">
        <w:rPr>
          <w:rFonts w:ascii="Arial" w:hAnsi="Arial" w:cs="Arial"/>
          <w:noProof/>
          <w:sz w:val="24"/>
          <w:szCs w:val="24"/>
        </w:rPr>
        <mc:AlternateContent>
          <mc:Choice Requires="wps">
            <w:drawing>
              <wp:anchor distT="0" distB="0" distL="114300" distR="114300" simplePos="0" relativeHeight="251791360" behindDoc="0" locked="0" layoutInCell="1" allowOverlap="1" wp14:anchorId="4F72F2DF" wp14:editId="28C4BA6C">
                <wp:simplePos x="0" y="0"/>
                <wp:positionH relativeFrom="column">
                  <wp:posOffset>4540250</wp:posOffset>
                </wp:positionH>
                <wp:positionV relativeFrom="paragraph">
                  <wp:posOffset>2393315</wp:posOffset>
                </wp:positionV>
                <wp:extent cx="1333500" cy="1155700"/>
                <wp:effectExtent l="0" t="0" r="19050" b="25400"/>
                <wp:wrapNone/>
                <wp:docPr id="2145212763" name="Rectangle: Rounded Corners 23"/>
                <wp:cNvGraphicFramePr/>
                <a:graphic xmlns:a="http://schemas.openxmlformats.org/drawingml/2006/main">
                  <a:graphicData uri="http://schemas.microsoft.com/office/word/2010/wordprocessingShape">
                    <wps:wsp>
                      <wps:cNvSpPr/>
                      <wps:spPr>
                        <a:xfrm>
                          <a:off x="0" y="0"/>
                          <a:ext cx="1333500" cy="1155700"/>
                        </a:xfrm>
                        <a:prstGeom prst="roundRect">
                          <a:avLst>
                            <a:gd name="adj" fmla="val 20785"/>
                          </a:avLst>
                        </a:prstGeom>
                        <a:solidFill>
                          <a:schemeClr val="accent3">
                            <a:lumMod val="20000"/>
                            <a:lumOff val="80000"/>
                          </a:schemeClr>
                        </a:solidFill>
                        <a:ln>
                          <a:solidFill>
                            <a:schemeClr val="accent3">
                              <a:lumMod val="50000"/>
                            </a:schemeClr>
                          </a:solidFill>
                        </a:ln>
                      </wps:spPr>
                      <wps:style>
                        <a:lnRef idx="2">
                          <a:schemeClr val="dk1"/>
                        </a:lnRef>
                        <a:fillRef idx="1">
                          <a:schemeClr val="lt1"/>
                        </a:fillRef>
                        <a:effectRef idx="0">
                          <a:schemeClr val="dk1"/>
                        </a:effectRef>
                        <a:fontRef idx="minor">
                          <a:schemeClr val="dk1"/>
                        </a:fontRef>
                      </wps:style>
                      <wps:txbx>
                        <w:txbxContent>
                          <w:p w14:paraId="1B9E8C2F" w14:textId="28545B75"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Rootstock mediated tolerance to soil borne pathogens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F72F2DF" id="_x0000_s1056" style="position:absolute;left:0;text-align:left;margin-left:357.5pt;margin-top:188.45pt;width:105pt;height: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" fillcolor="#ededed [662]" strokecolor="#525252 [1606]" strokeweight="1pt">
                <v:stroke joinstyle="miter"/>
                <v:textbox>
                  <w:txbxContent>
                    <w:p w14:paraId="1B9E8C2F" w14:textId="28545B75" w:rsidR="002130EA" w:rsidRPr="0004070E" w:rsidRDefault="002130EA" w:rsidP="006176B7">
                      <w:pPr>
                        <w:spacing w:line="240" w:lineRule="auto"/>
                        <w:jc w:val="center"/>
                        <w:rPr>
                          <w:rFonts w:asciiTheme="majorBidi" w:hAnsiTheme="majorBidi" w:cstheme="majorBidi"/>
                          <w:sz w:val="24"/>
                          <w:szCs w:val="24"/>
                        </w:rPr>
                      </w:pPr>
                      <w:r>
                        <w:rPr>
                          <w:rFonts w:asciiTheme="majorBidi" w:hAnsiTheme="majorBidi" w:cstheme="majorBidi"/>
                          <w:sz w:val="24"/>
                          <w:szCs w:val="24"/>
                        </w:rPr>
                        <w:t>Rootstock mediated tolerance to soil borne pathogens</w:t>
                      </w:r>
                    </w:p>
                  </w:txbxContent>
                </v:textbox>
              </v:roundrect>
            </w:pict>
          </mc:Fallback>
        </mc:AlternateContent>
      </w:r>
    </w:p>
    <w:p w14:paraId="46724748" w14:textId="7FE6C67A" w:rsidR="00DE24B1" w:rsidRPr="00793867" w:rsidRDefault="00DE24B1" w:rsidP="0083019A">
      <w:pPr>
        <w:spacing w:after="0" w:line="360" w:lineRule="auto"/>
        <w:jc w:val="both"/>
        <w:rPr>
          <w:rFonts w:ascii="Arial" w:hAnsi="Arial" w:cs="Arial"/>
          <w:sz w:val="24"/>
          <w:szCs w:val="24"/>
        </w:rPr>
      </w:pPr>
    </w:p>
    <w:p w14:paraId="197C7CB4" w14:textId="724148D8" w:rsidR="00DE24B1" w:rsidRPr="00793867" w:rsidRDefault="00DE24B1" w:rsidP="0083019A">
      <w:pPr>
        <w:spacing w:after="0" w:line="360" w:lineRule="auto"/>
        <w:jc w:val="both"/>
        <w:rPr>
          <w:rFonts w:ascii="Arial" w:hAnsi="Arial" w:cs="Arial"/>
          <w:sz w:val="24"/>
          <w:szCs w:val="24"/>
        </w:rPr>
      </w:pPr>
    </w:p>
    <w:p w14:paraId="4BBEFEEE" w14:textId="36429B0D" w:rsidR="00DE24B1" w:rsidRPr="00793867" w:rsidRDefault="00DE24B1" w:rsidP="0083019A">
      <w:pPr>
        <w:spacing w:after="0" w:line="360" w:lineRule="auto"/>
        <w:jc w:val="both"/>
        <w:rPr>
          <w:rFonts w:ascii="Arial" w:hAnsi="Arial" w:cs="Arial"/>
          <w:sz w:val="24"/>
          <w:szCs w:val="24"/>
        </w:rPr>
      </w:pPr>
    </w:p>
    <w:p w14:paraId="178E93CA" w14:textId="4103EDDD" w:rsidR="0005005A" w:rsidRPr="00793867" w:rsidRDefault="0005005A" w:rsidP="0083019A">
      <w:pPr>
        <w:spacing w:after="0" w:line="360" w:lineRule="auto"/>
        <w:jc w:val="both"/>
        <w:rPr>
          <w:rFonts w:ascii="Arial" w:hAnsi="Arial" w:cs="Arial"/>
          <w:sz w:val="24"/>
          <w:szCs w:val="24"/>
        </w:rPr>
      </w:pPr>
    </w:p>
    <w:p w14:paraId="344FE015" w14:textId="74D05459" w:rsidR="00062873" w:rsidRPr="00793867" w:rsidRDefault="00062873" w:rsidP="0083019A">
      <w:pPr>
        <w:spacing w:after="0" w:line="360" w:lineRule="auto"/>
        <w:jc w:val="both"/>
        <w:rPr>
          <w:rFonts w:ascii="Arial" w:hAnsi="Arial" w:cs="Arial"/>
          <w:sz w:val="24"/>
          <w:szCs w:val="24"/>
        </w:rPr>
      </w:pPr>
    </w:p>
    <w:p w14:paraId="76D75EB1" w14:textId="1B345AB8" w:rsidR="00062873" w:rsidRPr="00793867" w:rsidRDefault="00062873" w:rsidP="0045271F">
      <w:pPr>
        <w:spacing w:after="0" w:line="360" w:lineRule="auto"/>
        <w:jc w:val="center"/>
        <w:rPr>
          <w:rFonts w:ascii="Arial" w:hAnsi="Arial" w:cs="Arial"/>
          <w:sz w:val="24"/>
          <w:szCs w:val="24"/>
        </w:rPr>
      </w:pPr>
    </w:p>
    <w:p w14:paraId="454F4019" w14:textId="74B019FA" w:rsidR="00062873" w:rsidRPr="00793867" w:rsidRDefault="00062873" w:rsidP="0083019A">
      <w:pPr>
        <w:spacing w:after="0" w:line="360" w:lineRule="auto"/>
        <w:jc w:val="both"/>
        <w:rPr>
          <w:rFonts w:ascii="Arial" w:hAnsi="Arial" w:cs="Arial"/>
          <w:sz w:val="24"/>
          <w:szCs w:val="24"/>
        </w:rPr>
      </w:pPr>
    </w:p>
    <w:p w14:paraId="124F5DC8" w14:textId="2EDC7D9F" w:rsidR="00062873" w:rsidRPr="00793867" w:rsidRDefault="00062873" w:rsidP="0083019A">
      <w:pPr>
        <w:spacing w:after="0" w:line="360" w:lineRule="auto"/>
        <w:jc w:val="both"/>
        <w:rPr>
          <w:rFonts w:ascii="Arial" w:hAnsi="Arial" w:cs="Arial"/>
          <w:sz w:val="24"/>
          <w:szCs w:val="24"/>
        </w:rPr>
      </w:pPr>
    </w:p>
    <w:p w14:paraId="2D5DA522" w14:textId="4E878B8A" w:rsidR="00062873" w:rsidRPr="00793867" w:rsidRDefault="00062873" w:rsidP="0083019A">
      <w:pPr>
        <w:spacing w:after="0" w:line="360" w:lineRule="auto"/>
        <w:jc w:val="both"/>
        <w:rPr>
          <w:rFonts w:ascii="Arial" w:hAnsi="Arial" w:cs="Arial"/>
          <w:sz w:val="24"/>
          <w:szCs w:val="24"/>
        </w:rPr>
      </w:pPr>
    </w:p>
    <w:p w14:paraId="7410E0AC" w14:textId="2E4EF27A" w:rsidR="00062873" w:rsidRPr="00793867" w:rsidRDefault="00062873" w:rsidP="0083019A">
      <w:pPr>
        <w:spacing w:after="0" w:line="360" w:lineRule="auto"/>
        <w:jc w:val="both"/>
        <w:rPr>
          <w:rFonts w:ascii="Arial" w:hAnsi="Arial" w:cs="Arial"/>
          <w:sz w:val="24"/>
          <w:szCs w:val="24"/>
        </w:rPr>
      </w:pPr>
    </w:p>
    <w:p w14:paraId="6EBFD103" w14:textId="3F1A64B0" w:rsidR="00062873" w:rsidRPr="00793867" w:rsidRDefault="00062873" w:rsidP="0083019A">
      <w:pPr>
        <w:spacing w:after="0" w:line="360" w:lineRule="auto"/>
        <w:jc w:val="both"/>
        <w:rPr>
          <w:rFonts w:ascii="Arial" w:hAnsi="Arial" w:cs="Arial"/>
          <w:sz w:val="24"/>
          <w:szCs w:val="24"/>
        </w:rPr>
      </w:pPr>
    </w:p>
    <w:p w14:paraId="6C73EBC1" w14:textId="78E02D1E" w:rsidR="00062873" w:rsidRPr="00793867" w:rsidRDefault="00062873" w:rsidP="0083019A">
      <w:pPr>
        <w:spacing w:after="0" w:line="360" w:lineRule="auto"/>
        <w:jc w:val="both"/>
        <w:rPr>
          <w:rFonts w:ascii="Arial" w:hAnsi="Arial" w:cs="Arial"/>
          <w:sz w:val="24"/>
          <w:szCs w:val="24"/>
        </w:rPr>
      </w:pPr>
    </w:p>
    <w:p w14:paraId="08CDC843" w14:textId="738ADE1A" w:rsidR="00062873" w:rsidRPr="00793867" w:rsidRDefault="00062873" w:rsidP="0083019A">
      <w:pPr>
        <w:spacing w:after="0" w:line="360" w:lineRule="auto"/>
        <w:jc w:val="both"/>
        <w:rPr>
          <w:rFonts w:ascii="Arial" w:hAnsi="Arial" w:cs="Arial"/>
          <w:sz w:val="24"/>
          <w:szCs w:val="24"/>
        </w:rPr>
      </w:pPr>
    </w:p>
    <w:p w14:paraId="31A4E34D" w14:textId="4B785861" w:rsidR="003003FE" w:rsidRPr="005E2E0A" w:rsidRDefault="003003FE" w:rsidP="003003FE">
      <w:pPr>
        <w:spacing w:after="0" w:line="360" w:lineRule="auto"/>
        <w:jc w:val="center"/>
        <w:rPr>
          <w:rFonts w:ascii="Arial" w:hAnsi="Arial" w:cs="Arial"/>
          <w:b/>
          <w:bCs/>
          <w:sz w:val="20"/>
          <w:szCs w:val="24"/>
        </w:rPr>
      </w:pPr>
      <w:r w:rsidRPr="005E2E0A">
        <w:rPr>
          <w:rFonts w:ascii="Arial" w:hAnsi="Arial" w:cs="Arial"/>
          <w:b/>
          <w:bCs/>
          <w:sz w:val="20"/>
          <w:szCs w:val="24"/>
        </w:rPr>
        <w:t xml:space="preserve">Figure 3. Beneficial impact of grafting </w:t>
      </w:r>
      <w:r w:rsidR="00A44AF2" w:rsidRPr="005E2E0A">
        <w:rPr>
          <w:rFonts w:ascii="Arial" w:hAnsi="Arial" w:cs="Arial"/>
          <w:b/>
          <w:bCs/>
          <w:sz w:val="20"/>
          <w:szCs w:val="24"/>
        </w:rPr>
        <w:t>in vegetables</w:t>
      </w:r>
    </w:p>
    <w:p w14:paraId="30913740" w14:textId="78C5FC00" w:rsidR="006B4AF5" w:rsidRPr="005E2E0A" w:rsidRDefault="00195A45" w:rsidP="00226BF6">
      <w:pPr>
        <w:spacing w:after="0" w:line="360" w:lineRule="auto"/>
        <w:jc w:val="both"/>
        <w:rPr>
          <w:rFonts w:ascii="Arial" w:hAnsi="Arial" w:cs="Arial"/>
          <w:sz w:val="20"/>
          <w:szCs w:val="24"/>
        </w:rPr>
      </w:pPr>
      <w:r w:rsidRPr="005E2E0A">
        <w:rPr>
          <w:rFonts w:ascii="Arial" w:hAnsi="Arial" w:cs="Arial"/>
          <w:sz w:val="20"/>
          <w:szCs w:val="24"/>
        </w:rPr>
        <w:t xml:space="preserve">According to Bahadur </w:t>
      </w:r>
      <w:r w:rsidRPr="005E2E0A">
        <w:rPr>
          <w:rFonts w:ascii="Arial" w:hAnsi="Arial" w:cs="Arial"/>
          <w:i/>
          <w:iCs/>
          <w:sz w:val="20"/>
          <w:szCs w:val="24"/>
        </w:rPr>
        <w:t>et al</w:t>
      </w:r>
      <w:r w:rsidR="00AB794F">
        <w:rPr>
          <w:rFonts w:ascii="Arial" w:hAnsi="Arial" w:cs="Arial"/>
          <w:sz w:val="20"/>
          <w:szCs w:val="24"/>
        </w:rPr>
        <w:t>. (2015) g</w:t>
      </w:r>
      <w:r w:rsidRPr="005E2E0A">
        <w:rPr>
          <w:rFonts w:ascii="Arial" w:hAnsi="Arial" w:cs="Arial"/>
          <w:sz w:val="20"/>
          <w:szCs w:val="24"/>
        </w:rPr>
        <w:t xml:space="preserve">rafted watermelon and tomato plants have been shown to have increased adventitious roots and parenchyma production, which is linked to their ability to tolerate waterlogging (Bahadur </w:t>
      </w:r>
      <w:r w:rsidRPr="005E2E0A">
        <w:rPr>
          <w:rFonts w:ascii="Arial" w:hAnsi="Arial" w:cs="Arial"/>
          <w:i/>
          <w:iCs/>
          <w:sz w:val="20"/>
          <w:szCs w:val="24"/>
        </w:rPr>
        <w:t>et al</w:t>
      </w:r>
      <w:r w:rsidRPr="005E2E0A">
        <w:rPr>
          <w:rFonts w:ascii="Arial" w:hAnsi="Arial" w:cs="Arial"/>
          <w:sz w:val="20"/>
          <w:szCs w:val="24"/>
        </w:rPr>
        <w:t xml:space="preserve">., 2016). The use of promising rootstocks for grafting is widely recognized as a viable strategy for minimizing the adverse impacts of floods in various vegetable crops. For example, Bhatt </w:t>
      </w:r>
      <w:r w:rsidRPr="005E2E0A">
        <w:rPr>
          <w:rFonts w:ascii="Arial" w:hAnsi="Arial" w:cs="Arial"/>
          <w:i/>
          <w:iCs/>
          <w:sz w:val="20"/>
          <w:szCs w:val="24"/>
        </w:rPr>
        <w:t>et al</w:t>
      </w:r>
      <w:r w:rsidRPr="005E2E0A">
        <w:rPr>
          <w:rFonts w:ascii="Arial" w:hAnsi="Arial" w:cs="Arial"/>
          <w:sz w:val="20"/>
          <w:szCs w:val="24"/>
        </w:rPr>
        <w:t>. (2015) shown that tomato plants can tolerate waterlogging or flooding for a duration of 4-6 days by</w:t>
      </w:r>
      <w:r w:rsidR="007B0338">
        <w:rPr>
          <w:rFonts w:ascii="Arial" w:hAnsi="Arial" w:cs="Arial"/>
          <w:sz w:val="20"/>
          <w:szCs w:val="24"/>
        </w:rPr>
        <w:t xml:space="preserve"> using eggplant as a rootstock </w:t>
      </w:r>
      <w:r w:rsidRPr="005E2E0A">
        <w:rPr>
          <w:rFonts w:ascii="Arial" w:hAnsi="Arial" w:cs="Arial"/>
          <w:sz w:val="20"/>
          <w:szCs w:val="24"/>
        </w:rPr>
        <w:t xml:space="preserve">(Kato </w:t>
      </w:r>
      <w:r w:rsidRPr="005E2E0A">
        <w:rPr>
          <w:rFonts w:ascii="Arial" w:hAnsi="Arial" w:cs="Arial"/>
          <w:i/>
          <w:iCs/>
          <w:sz w:val="20"/>
          <w:szCs w:val="24"/>
        </w:rPr>
        <w:t>et al</w:t>
      </w:r>
      <w:r w:rsidRPr="005E2E0A">
        <w:rPr>
          <w:rFonts w:ascii="Arial" w:hAnsi="Arial" w:cs="Arial"/>
          <w:sz w:val="20"/>
          <w:szCs w:val="24"/>
        </w:rPr>
        <w:t>., 2001). According to Haghighi and Khosravi (2022), the grafting of cucumber into 'Ferro' and 'Cobalt' resulted in a notable enhancement of flooding stress</w:t>
      </w:r>
      <w:r w:rsidR="00990188" w:rsidRPr="005E2E0A">
        <w:rPr>
          <w:rFonts w:ascii="Arial" w:hAnsi="Arial" w:cs="Arial"/>
          <w:sz w:val="20"/>
          <w:szCs w:val="24"/>
        </w:rPr>
        <w:t xml:space="preserve"> </w:t>
      </w:r>
      <w:r w:rsidRPr="005E2E0A">
        <w:rPr>
          <w:rFonts w:ascii="Arial" w:hAnsi="Arial" w:cs="Arial"/>
          <w:sz w:val="20"/>
          <w:szCs w:val="24"/>
        </w:rPr>
        <w:t xml:space="preserve">in cucumber. </w:t>
      </w:r>
      <w:r w:rsidR="00A43CBC" w:rsidRPr="005E2E0A">
        <w:rPr>
          <w:rFonts w:ascii="Arial" w:hAnsi="Arial" w:cs="Arial"/>
          <w:sz w:val="20"/>
          <w:szCs w:val="24"/>
        </w:rPr>
        <w:t>G</w:t>
      </w:r>
      <w:r w:rsidRPr="005E2E0A">
        <w:rPr>
          <w:rFonts w:ascii="Arial" w:hAnsi="Arial" w:cs="Arial"/>
          <w:sz w:val="20"/>
          <w:szCs w:val="24"/>
        </w:rPr>
        <w:t>rafting has the potential to enhance the tolerance of bitter melon to waterlogging stress</w:t>
      </w:r>
      <w:r w:rsidR="00A43CBC" w:rsidRPr="005E2E0A">
        <w:rPr>
          <w:rFonts w:ascii="Arial" w:hAnsi="Arial" w:cs="Arial"/>
          <w:sz w:val="20"/>
          <w:szCs w:val="24"/>
        </w:rPr>
        <w:t xml:space="preserve"> (Peng </w:t>
      </w:r>
      <w:r w:rsidR="00A43CBC" w:rsidRPr="005E2E0A">
        <w:rPr>
          <w:rFonts w:ascii="Arial" w:hAnsi="Arial" w:cs="Arial"/>
          <w:i/>
          <w:iCs/>
          <w:sz w:val="20"/>
          <w:szCs w:val="24"/>
        </w:rPr>
        <w:t>et al</w:t>
      </w:r>
      <w:r w:rsidR="00A43CBC" w:rsidRPr="005E2E0A">
        <w:rPr>
          <w:rFonts w:ascii="Arial" w:hAnsi="Arial" w:cs="Arial"/>
          <w:sz w:val="20"/>
          <w:szCs w:val="24"/>
        </w:rPr>
        <w:t>., 2020)</w:t>
      </w:r>
      <w:r w:rsidRPr="005E2E0A">
        <w:rPr>
          <w:rFonts w:ascii="Arial" w:hAnsi="Arial" w:cs="Arial"/>
          <w:sz w:val="20"/>
          <w:szCs w:val="24"/>
        </w:rPr>
        <w:t>. This improvement is achieved through the upregulation of anaerobic respiration enzymes, namely pyruvate dehydrogenase</w:t>
      </w:r>
      <w:r w:rsidR="00226BF6" w:rsidRPr="005E2E0A">
        <w:rPr>
          <w:rFonts w:ascii="Arial" w:hAnsi="Arial" w:cs="Arial"/>
          <w:sz w:val="20"/>
          <w:szCs w:val="24"/>
        </w:rPr>
        <w:t xml:space="preserve"> </w:t>
      </w:r>
      <w:r w:rsidRPr="005E2E0A">
        <w:rPr>
          <w:rFonts w:ascii="Arial" w:hAnsi="Arial" w:cs="Arial"/>
          <w:sz w:val="20"/>
          <w:szCs w:val="24"/>
        </w:rPr>
        <w:t>in</w:t>
      </w:r>
      <w:r w:rsidR="00D54D83" w:rsidRPr="005E2E0A">
        <w:rPr>
          <w:rFonts w:ascii="Arial" w:hAnsi="Arial" w:cs="Arial"/>
          <w:sz w:val="20"/>
          <w:szCs w:val="24"/>
        </w:rPr>
        <w:t xml:space="preserve"> </w:t>
      </w:r>
      <w:r w:rsidRPr="005E2E0A">
        <w:rPr>
          <w:rFonts w:ascii="Arial" w:hAnsi="Arial" w:cs="Arial"/>
          <w:sz w:val="20"/>
          <w:szCs w:val="24"/>
        </w:rPr>
        <w:t xml:space="preserve">both adventitious </w:t>
      </w:r>
      <w:r w:rsidR="00D54D83" w:rsidRPr="005E2E0A">
        <w:rPr>
          <w:rFonts w:ascii="Arial" w:hAnsi="Arial" w:cs="Arial"/>
          <w:sz w:val="20"/>
          <w:szCs w:val="24"/>
        </w:rPr>
        <w:t>and tap</w:t>
      </w:r>
      <w:r w:rsidRPr="005E2E0A">
        <w:rPr>
          <w:rFonts w:ascii="Arial" w:hAnsi="Arial" w:cs="Arial"/>
          <w:sz w:val="20"/>
          <w:szCs w:val="24"/>
        </w:rPr>
        <w:t xml:space="preserve">roots. Additionally, grafting also leads to the expansion of the aerenchyma in the adventitious roots of bitter melon. In contrast, the non-grafted plants experienced a reduction in Fv/Fm ranging from 39.6% to 41% and a reduction in CCI ranging from 41% to 100% at 96 hours after exposure to waterlogging stress. In addition, Bahadur </w:t>
      </w:r>
      <w:r w:rsidRPr="005E2E0A">
        <w:rPr>
          <w:rFonts w:ascii="Arial" w:hAnsi="Arial" w:cs="Arial"/>
          <w:i/>
          <w:iCs/>
          <w:sz w:val="20"/>
          <w:szCs w:val="24"/>
        </w:rPr>
        <w:t>et al</w:t>
      </w:r>
      <w:r w:rsidRPr="005E2E0A">
        <w:rPr>
          <w:rFonts w:ascii="Arial" w:hAnsi="Arial" w:cs="Arial"/>
          <w:sz w:val="20"/>
          <w:szCs w:val="24"/>
        </w:rPr>
        <w:t>. (2016) have reported that the physiological, biochemical, and yield parameters, exhibited minimal impact on tomato plants subjected to waterlogging conditions for a duration of up to 96 hours when grafted onto eggplant rootstocks. Grafting research conducted at the World Vegetable Centre in Taiwan found that wild varieties of chili can withstand floods in sweet pepper plants in hot-humid conditions, resulting in enhanced</w:t>
      </w:r>
      <w:r w:rsidR="003F5F93" w:rsidRPr="005E2E0A">
        <w:rPr>
          <w:rFonts w:ascii="Arial" w:hAnsi="Arial" w:cs="Arial"/>
          <w:sz w:val="20"/>
          <w:szCs w:val="24"/>
        </w:rPr>
        <w:t xml:space="preserve"> </w:t>
      </w:r>
      <w:r w:rsidRPr="005E2E0A">
        <w:rPr>
          <w:rFonts w:ascii="Arial" w:hAnsi="Arial" w:cs="Arial"/>
          <w:sz w:val="20"/>
          <w:szCs w:val="24"/>
        </w:rPr>
        <w:t>production (Palada &amp; Wu, 2008).</w:t>
      </w:r>
    </w:p>
    <w:p w14:paraId="11BA8E52" w14:textId="083F5DCF" w:rsidR="0083019A" w:rsidRPr="005E2E0A" w:rsidRDefault="005E2E0A" w:rsidP="0083019A">
      <w:pPr>
        <w:spacing w:after="0" w:line="360" w:lineRule="auto"/>
        <w:jc w:val="both"/>
        <w:rPr>
          <w:rFonts w:ascii="Arial" w:hAnsi="Arial" w:cs="Arial"/>
          <w:szCs w:val="24"/>
        </w:rPr>
      </w:pPr>
      <w:r w:rsidRPr="005E2E0A">
        <w:rPr>
          <w:rFonts w:ascii="Arial" w:hAnsi="Arial" w:cs="Arial"/>
          <w:b/>
          <w:bCs/>
          <w:szCs w:val="24"/>
        </w:rPr>
        <w:t>SALINITY STRESS</w:t>
      </w:r>
      <w:r w:rsidRPr="005E2E0A">
        <w:rPr>
          <w:rFonts w:ascii="Arial" w:hAnsi="Arial" w:cs="Arial"/>
          <w:szCs w:val="24"/>
        </w:rPr>
        <w:t>:</w:t>
      </w:r>
    </w:p>
    <w:p w14:paraId="4EAB1425" w14:textId="62B22C47" w:rsidR="0083019A" w:rsidRPr="005E2E0A" w:rsidRDefault="00195A45" w:rsidP="0083019A">
      <w:pPr>
        <w:spacing w:after="0" w:line="360" w:lineRule="auto"/>
        <w:jc w:val="both"/>
        <w:rPr>
          <w:rFonts w:ascii="Arial" w:hAnsi="Arial" w:cs="Arial"/>
          <w:sz w:val="20"/>
          <w:szCs w:val="24"/>
        </w:rPr>
      </w:pPr>
      <w:r w:rsidRPr="005E2E0A">
        <w:rPr>
          <w:rFonts w:ascii="Arial" w:hAnsi="Arial" w:cs="Arial"/>
          <w:sz w:val="20"/>
          <w:szCs w:val="24"/>
        </w:rPr>
        <w:t xml:space="preserve">The presence of salinity is a significant abiotic stressor that poses a substantial risk to agricultural output. Salinity stress is seen in around one-third of irrigated land worldwide, and projections indicate that by the year 2050, over 50% of the world's cultivated area would experience the adverse effects of soil salinity (Roșca </w:t>
      </w:r>
      <w:r w:rsidRPr="005E2E0A">
        <w:rPr>
          <w:rFonts w:ascii="Arial" w:hAnsi="Arial" w:cs="Arial"/>
          <w:i/>
          <w:iCs/>
          <w:sz w:val="20"/>
          <w:szCs w:val="24"/>
        </w:rPr>
        <w:t>et al</w:t>
      </w:r>
      <w:r w:rsidRPr="005E2E0A">
        <w:rPr>
          <w:rFonts w:ascii="Arial" w:hAnsi="Arial" w:cs="Arial"/>
          <w:sz w:val="20"/>
          <w:szCs w:val="24"/>
        </w:rPr>
        <w:t>., 2023). Salinity arises as a consequence of an inordinate buildup of salts (namely Na</w:t>
      </w:r>
      <w:r w:rsidRPr="005E2E0A">
        <w:rPr>
          <w:rFonts w:ascii="Arial" w:hAnsi="Arial" w:cs="Arial"/>
          <w:sz w:val="20"/>
          <w:szCs w:val="24"/>
          <w:vertAlign w:val="superscript"/>
        </w:rPr>
        <w:t>+</w:t>
      </w:r>
      <w:r w:rsidRPr="005E2E0A">
        <w:rPr>
          <w:rFonts w:ascii="Arial" w:hAnsi="Arial" w:cs="Arial"/>
          <w:sz w:val="20"/>
          <w:szCs w:val="24"/>
        </w:rPr>
        <w:t>, Cl</w:t>
      </w:r>
      <w:r w:rsidRPr="005E2E0A">
        <w:rPr>
          <w:rFonts w:ascii="Arial" w:hAnsi="Arial" w:cs="Arial"/>
          <w:sz w:val="20"/>
          <w:szCs w:val="24"/>
          <w:vertAlign w:val="superscript"/>
        </w:rPr>
        <w:t>-</w:t>
      </w:r>
      <w:r w:rsidRPr="005E2E0A">
        <w:rPr>
          <w:rFonts w:ascii="Arial" w:hAnsi="Arial" w:cs="Arial"/>
          <w:sz w:val="20"/>
          <w:szCs w:val="24"/>
        </w:rPr>
        <w:t>, and SO</w:t>
      </w:r>
      <w:r w:rsidRPr="005E2E0A">
        <w:rPr>
          <w:rFonts w:ascii="Arial" w:hAnsi="Arial" w:cs="Arial"/>
          <w:sz w:val="20"/>
          <w:szCs w:val="24"/>
          <w:vertAlign w:val="subscript"/>
        </w:rPr>
        <w:t>4</w:t>
      </w:r>
      <w:r w:rsidRPr="005E2E0A">
        <w:rPr>
          <w:rFonts w:ascii="Arial" w:hAnsi="Arial" w:cs="Arial"/>
          <w:sz w:val="20"/>
          <w:szCs w:val="24"/>
          <w:vertAlign w:val="superscript"/>
        </w:rPr>
        <w:t>-</w:t>
      </w:r>
      <w:r w:rsidRPr="005E2E0A">
        <w:rPr>
          <w:rFonts w:ascii="Arial" w:hAnsi="Arial" w:cs="Arial"/>
          <w:sz w:val="20"/>
          <w:szCs w:val="24"/>
        </w:rPr>
        <w:t>) within the soil or irrigation water. In addition, an excessive number of salts may lead to ion toxicity and an imbalance in nutrients, including potassium (K</w:t>
      </w:r>
      <w:r w:rsidRPr="005E2E0A">
        <w:rPr>
          <w:rFonts w:ascii="Arial" w:hAnsi="Arial" w:cs="Arial"/>
          <w:sz w:val="20"/>
          <w:szCs w:val="24"/>
          <w:vertAlign w:val="superscript"/>
        </w:rPr>
        <w:t>+</w:t>
      </w:r>
      <w:r w:rsidRPr="005E2E0A">
        <w:rPr>
          <w:rFonts w:ascii="Arial" w:hAnsi="Arial" w:cs="Arial"/>
          <w:sz w:val="20"/>
          <w:szCs w:val="24"/>
        </w:rPr>
        <w:t>), calcium (Ca</w:t>
      </w:r>
      <w:r w:rsidRPr="005E2E0A">
        <w:rPr>
          <w:rFonts w:ascii="Arial" w:hAnsi="Arial" w:cs="Arial"/>
          <w:sz w:val="20"/>
          <w:szCs w:val="24"/>
          <w:vertAlign w:val="superscript"/>
        </w:rPr>
        <w:t>2+</w:t>
      </w:r>
      <w:r w:rsidRPr="005E2E0A">
        <w:rPr>
          <w:rFonts w:ascii="Arial" w:hAnsi="Arial" w:cs="Arial"/>
          <w:sz w:val="20"/>
          <w:szCs w:val="24"/>
        </w:rPr>
        <w:t>), and magnesium (Mg</w:t>
      </w:r>
      <w:r w:rsidRPr="005E2E0A">
        <w:rPr>
          <w:rFonts w:ascii="Arial" w:hAnsi="Arial" w:cs="Arial"/>
          <w:sz w:val="20"/>
          <w:szCs w:val="24"/>
          <w:vertAlign w:val="superscript"/>
        </w:rPr>
        <w:t>2+</w:t>
      </w:r>
      <w:r w:rsidRPr="005E2E0A">
        <w:rPr>
          <w:rFonts w:ascii="Arial" w:hAnsi="Arial" w:cs="Arial"/>
          <w:sz w:val="20"/>
          <w:szCs w:val="24"/>
        </w:rPr>
        <w:t>), by disrupting their absorption and/or transportation to the shoots (Sholi, 2012).</w:t>
      </w:r>
    </w:p>
    <w:p w14:paraId="3B0D7766" w14:textId="032AC5BB" w:rsidR="003C6119" w:rsidRPr="005E2E0A" w:rsidRDefault="005E2E0A" w:rsidP="003C6119">
      <w:pPr>
        <w:spacing w:after="0" w:line="360" w:lineRule="auto"/>
        <w:jc w:val="both"/>
        <w:rPr>
          <w:rFonts w:ascii="Arial" w:hAnsi="Arial" w:cs="Arial"/>
          <w:b/>
          <w:bCs/>
          <w:szCs w:val="24"/>
        </w:rPr>
      </w:pPr>
      <w:r w:rsidRPr="005E2E0A">
        <w:rPr>
          <w:rFonts w:ascii="Arial" w:hAnsi="Arial" w:cs="Arial"/>
          <w:b/>
          <w:bCs/>
          <w:szCs w:val="24"/>
        </w:rPr>
        <w:t>HEAVY METAL STRESS:</w:t>
      </w:r>
    </w:p>
    <w:p w14:paraId="55F507E8" w14:textId="574A7671" w:rsidR="001A197F" w:rsidRPr="005E2E0A" w:rsidRDefault="00072F46" w:rsidP="00072F46">
      <w:pPr>
        <w:spacing w:after="0" w:line="360" w:lineRule="auto"/>
        <w:jc w:val="both"/>
        <w:rPr>
          <w:rFonts w:ascii="Arial" w:hAnsi="Arial" w:cs="Arial"/>
          <w:sz w:val="20"/>
          <w:szCs w:val="24"/>
        </w:rPr>
      </w:pPr>
      <w:r w:rsidRPr="005E2E0A">
        <w:rPr>
          <w:rFonts w:ascii="Arial" w:hAnsi="Arial" w:cs="Arial"/>
          <w:sz w:val="20"/>
          <w:szCs w:val="24"/>
        </w:rPr>
        <w:t>Agricultural soil contaminated with heavy metals poses risks to human health, the environment, and plant development. Many different sources, including industrial runoff, reclaimed wastewater, and soil amendments, have introduced heavy metals including cadmium, arsenic, lead, mercury, and nickel into agricultural environments. It is possible that soil levels of NO</w:t>
      </w:r>
      <w:r w:rsidRPr="005E2E0A">
        <w:rPr>
          <w:rFonts w:ascii="Arial" w:hAnsi="Arial" w:cs="Arial"/>
          <w:sz w:val="20"/>
          <w:szCs w:val="24"/>
          <w:vertAlign w:val="subscript"/>
        </w:rPr>
        <w:t>3</w:t>
      </w:r>
      <w:r w:rsidRPr="005E2E0A">
        <w:rPr>
          <w:rFonts w:ascii="Arial" w:hAnsi="Arial" w:cs="Arial"/>
          <w:sz w:val="20"/>
          <w:szCs w:val="24"/>
        </w:rPr>
        <w:t>, SO</w:t>
      </w:r>
      <w:r w:rsidRPr="005E2E0A">
        <w:rPr>
          <w:rFonts w:ascii="Arial" w:hAnsi="Arial" w:cs="Arial"/>
          <w:sz w:val="20"/>
          <w:szCs w:val="24"/>
          <w:vertAlign w:val="subscript"/>
        </w:rPr>
        <w:t>4</w:t>
      </w:r>
      <w:r w:rsidRPr="005E2E0A">
        <w:rPr>
          <w:rFonts w:ascii="Arial" w:hAnsi="Arial" w:cs="Arial"/>
          <w:sz w:val="20"/>
          <w:szCs w:val="24"/>
        </w:rPr>
        <w:t>, H</w:t>
      </w:r>
      <w:r w:rsidRPr="005E2E0A">
        <w:rPr>
          <w:rFonts w:ascii="Arial" w:hAnsi="Arial" w:cs="Arial"/>
          <w:sz w:val="20"/>
          <w:szCs w:val="24"/>
          <w:vertAlign w:val="subscript"/>
        </w:rPr>
        <w:t>2</w:t>
      </w:r>
      <w:r w:rsidRPr="005E2E0A">
        <w:rPr>
          <w:rFonts w:ascii="Arial" w:hAnsi="Arial" w:cs="Arial"/>
          <w:sz w:val="20"/>
          <w:szCs w:val="24"/>
        </w:rPr>
        <w:t>PO</w:t>
      </w:r>
      <w:r w:rsidRPr="005E2E0A">
        <w:rPr>
          <w:rFonts w:ascii="Arial" w:hAnsi="Arial" w:cs="Arial"/>
          <w:sz w:val="20"/>
          <w:szCs w:val="24"/>
          <w:vertAlign w:val="subscript"/>
        </w:rPr>
        <w:t>4</w:t>
      </w:r>
      <w:r w:rsidRPr="005E2E0A">
        <w:rPr>
          <w:rFonts w:ascii="Arial" w:hAnsi="Arial" w:cs="Arial"/>
          <w:sz w:val="20"/>
          <w:szCs w:val="24"/>
          <w:vertAlign w:val="superscript"/>
        </w:rPr>
        <w:t>-</w:t>
      </w:r>
      <w:r w:rsidRPr="005E2E0A">
        <w:rPr>
          <w:rFonts w:ascii="Arial" w:hAnsi="Arial" w:cs="Arial"/>
          <w:sz w:val="20"/>
          <w:szCs w:val="24"/>
        </w:rPr>
        <w:t>, K</w:t>
      </w:r>
      <w:r w:rsidRPr="005E2E0A">
        <w:rPr>
          <w:rFonts w:ascii="Arial" w:hAnsi="Arial" w:cs="Arial"/>
          <w:sz w:val="20"/>
          <w:szCs w:val="24"/>
          <w:vertAlign w:val="superscript"/>
        </w:rPr>
        <w:t>+</w:t>
      </w:r>
      <w:r w:rsidRPr="005E2E0A">
        <w:rPr>
          <w:rFonts w:ascii="Arial" w:hAnsi="Arial" w:cs="Arial"/>
          <w:sz w:val="20"/>
          <w:szCs w:val="24"/>
        </w:rPr>
        <w:t>, Ca</w:t>
      </w:r>
      <w:r w:rsidRPr="005E2E0A">
        <w:rPr>
          <w:rFonts w:ascii="Arial" w:hAnsi="Arial" w:cs="Arial"/>
          <w:sz w:val="20"/>
          <w:szCs w:val="24"/>
          <w:vertAlign w:val="superscript"/>
        </w:rPr>
        <w:t>2+</w:t>
      </w:r>
      <w:r w:rsidRPr="005E2E0A">
        <w:rPr>
          <w:rFonts w:ascii="Arial" w:hAnsi="Arial" w:cs="Arial"/>
          <w:sz w:val="20"/>
          <w:szCs w:val="24"/>
        </w:rPr>
        <w:t>, Mg</w:t>
      </w:r>
      <w:r w:rsidRPr="005E2E0A">
        <w:rPr>
          <w:rFonts w:ascii="Arial" w:hAnsi="Arial" w:cs="Arial"/>
          <w:sz w:val="20"/>
          <w:szCs w:val="24"/>
          <w:vertAlign w:val="superscript"/>
        </w:rPr>
        <w:t>2+</w:t>
      </w:r>
      <w:r w:rsidRPr="005E2E0A">
        <w:rPr>
          <w:rFonts w:ascii="Arial" w:hAnsi="Arial" w:cs="Arial"/>
          <w:sz w:val="20"/>
          <w:szCs w:val="24"/>
        </w:rPr>
        <w:t xml:space="preserve">, and metallic micronutrients (such as Cu) may become abnormally high due to these sources. Limited copper transmission to tomato leaves and roots was noted by Savvas </w:t>
      </w:r>
      <w:r w:rsidRPr="005E2E0A">
        <w:rPr>
          <w:rFonts w:ascii="Arial" w:hAnsi="Arial" w:cs="Arial"/>
          <w:i/>
          <w:iCs/>
          <w:sz w:val="20"/>
          <w:szCs w:val="24"/>
        </w:rPr>
        <w:lastRenderedPageBreak/>
        <w:t>et al</w:t>
      </w:r>
      <w:r w:rsidRPr="005E2E0A">
        <w:rPr>
          <w:rFonts w:ascii="Arial" w:hAnsi="Arial" w:cs="Arial"/>
          <w:sz w:val="20"/>
          <w:szCs w:val="24"/>
        </w:rPr>
        <w:t>. (2009) when the tomato variety 'Belladona' was grafted onto the He-Man rootstock (</w:t>
      </w:r>
      <w:r w:rsidRPr="005E2E0A">
        <w:rPr>
          <w:rFonts w:ascii="Arial" w:hAnsi="Arial" w:cs="Arial"/>
          <w:i/>
          <w:iCs/>
          <w:sz w:val="20"/>
          <w:szCs w:val="24"/>
        </w:rPr>
        <w:t>Solanum lycopersicum</w:t>
      </w:r>
      <w:r w:rsidRPr="005E2E0A">
        <w:rPr>
          <w:rFonts w:ascii="Arial" w:hAnsi="Arial" w:cs="Arial"/>
          <w:sz w:val="20"/>
          <w:szCs w:val="24"/>
        </w:rPr>
        <w:t xml:space="preserve"> × S</w:t>
      </w:r>
      <w:r w:rsidRPr="005E2E0A">
        <w:rPr>
          <w:rFonts w:ascii="Arial" w:hAnsi="Arial" w:cs="Arial"/>
          <w:i/>
          <w:iCs/>
          <w:sz w:val="20"/>
          <w:szCs w:val="24"/>
        </w:rPr>
        <w:t>. habrochaites</w:t>
      </w:r>
      <w:r w:rsidRPr="005E2E0A">
        <w:rPr>
          <w:rFonts w:ascii="Arial" w:hAnsi="Arial" w:cs="Arial"/>
          <w:sz w:val="20"/>
          <w:szCs w:val="24"/>
        </w:rPr>
        <w:t>).</w:t>
      </w:r>
    </w:p>
    <w:p w14:paraId="72173823" w14:textId="2E3755B0" w:rsidR="00F23622" w:rsidRPr="005E2E0A" w:rsidRDefault="005E2E0A" w:rsidP="003C6119">
      <w:pPr>
        <w:spacing w:after="0" w:line="360" w:lineRule="auto"/>
        <w:jc w:val="both"/>
        <w:rPr>
          <w:rFonts w:ascii="Arial" w:hAnsi="Arial" w:cs="Arial"/>
          <w:b/>
          <w:bCs/>
          <w:szCs w:val="24"/>
        </w:rPr>
      </w:pPr>
      <w:r w:rsidRPr="005E2E0A">
        <w:rPr>
          <w:rFonts w:ascii="Arial" w:hAnsi="Arial" w:cs="Arial"/>
          <w:b/>
          <w:bCs/>
          <w:szCs w:val="24"/>
        </w:rPr>
        <w:t>DROUGHT STRESS:</w:t>
      </w:r>
    </w:p>
    <w:p w14:paraId="31208C9F" w14:textId="77777777" w:rsidR="00B43F71" w:rsidRPr="005E2E0A" w:rsidRDefault="00B43F71" w:rsidP="00B43F71">
      <w:pPr>
        <w:spacing w:after="0" w:line="360" w:lineRule="auto"/>
        <w:jc w:val="both"/>
        <w:rPr>
          <w:rFonts w:ascii="Arial" w:hAnsi="Arial" w:cs="Arial"/>
          <w:sz w:val="20"/>
          <w:szCs w:val="24"/>
        </w:rPr>
      </w:pPr>
      <w:r w:rsidRPr="005E2E0A">
        <w:rPr>
          <w:rFonts w:ascii="Arial" w:hAnsi="Arial" w:cs="Arial"/>
          <w:sz w:val="20"/>
          <w:szCs w:val="24"/>
        </w:rPr>
        <w:t xml:space="preserve">With less water available and more people demanding it, drought stress is becoming worse. Seventy percent of the world's fresh water consumption is attributable to agriculture, and that number is projected to climb sharply in the years ahead (Boretti and Rosa, 2015). Drought stress levels determine the extent to which drought reduces crop yields. As shown for barley under field circumstances, crop loss due to severe drought might be entire in the absence of irrigation (Samarah </w:t>
      </w:r>
      <w:r w:rsidRPr="005E2E0A">
        <w:rPr>
          <w:rFonts w:ascii="Arial" w:hAnsi="Arial" w:cs="Arial"/>
          <w:i/>
          <w:iCs/>
          <w:sz w:val="20"/>
          <w:szCs w:val="24"/>
        </w:rPr>
        <w:t>et al</w:t>
      </w:r>
      <w:r w:rsidRPr="005E2E0A">
        <w:rPr>
          <w:rFonts w:ascii="Arial" w:hAnsi="Arial" w:cs="Arial"/>
          <w:sz w:val="20"/>
          <w:szCs w:val="24"/>
        </w:rPr>
        <w:t xml:space="preserve">., 2009). Results from field experiments were included in a meta-study that found that when water was decreased by around 40%, yields dropped by about 21% in wheat and 39% in maize (Daryanto </w:t>
      </w:r>
      <w:r w:rsidRPr="005E2E0A">
        <w:rPr>
          <w:rFonts w:ascii="Arial" w:hAnsi="Arial" w:cs="Arial"/>
          <w:i/>
          <w:iCs/>
          <w:sz w:val="20"/>
          <w:szCs w:val="24"/>
        </w:rPr>
        <w:t>et al</w:t>
      </w:r>
      <w:r w:rsidRPr="005E2E0A">
        <w:rPr>
          <w:rFonts w:ascii="Arial" w:hAnsi="Arial" w:cs="Arial"/>
          <w:sz w:val="20"/>
          <w:szCs w:val="24"/>
        </w:rPr>
        <w:t xml:space="preserve">., 2016). Drought in Europe is expected to reduce wheat and maize yields by 10% (Webber </w:t>
      </w:r>
      <w:r w:rsidRPr="005E2E0A">
        <w:rPr>
          <w:rFonts w:ascii="Arial" w:hAnsi="Arial" w:cs="Arial"/>
          <w:i/>
          <w:iCs/>
          <w:sz w:val="20"/>
          <w:szCs w:val="24"/>
        </w:rPr>
        <w:t>et al</w:t>
      </w:r>
      <w:r w:rsidRPr="005E2E0A">
        <w:rPr>
          <w:rFonts w:ascii="Arial" w:hAnsi="Arial" w:cs="Arial"/>
          <w:sz w:val="20"/>
          <w:szCs w:val="24"/>
        </w:rPr>
        <w:t>., 2018).</w:t>
      </w:r>
    </w:p>
    <w:p w14:paraId="48BF79C1" w14:textId="77777777" w:rsidR="00B43F71" w:rsidRPr="005E2E0A" w:rsidRDefault="00B43F71" w:rsidP="00B43F71">
      <w:pPr>
        <w:spacing w:after="0" w:line="360" w:lineRule="auto"/>
        <w:jc w:val="both"/>
        <w:rPr>
          <w:rFonts w:ascii="Arial" w:hAnsi="Arial" w:cs="Arial"/>
          <w:sz w:val="20"/>
          <w:szCs w:val="24"/>
        </w:rPr>
      </w:pPr>
      <w:r w:rsidRPr="005E2E0A">
        <w:rPr>
          <w:rFonts w:ascii="Arial" w:hAnsi="Arial" w:cs="Arial"/>
          <w:sz w:val="20"/>
          <w:szCs w:val="24"/>
        </w:rPr>
        <w:t xml:space="preserve">When comparing species based on their drought resistance, it is important to keep in mind that, similar to other abiotic stressors, drought-induced yield loss differs between cultivars (Mickky </w:t>
      </w:r>
      <w:r w:rsidRPr="005E2E0A">
        <w:rPr>
          <w:rFonts w:ascii="Arial" w:hAnsi="Arial" w:cs="Arial"/>
          <w:i/>
          <w:iCs/>
          <w:sz w:val="20"/>
          <w:szCs w:val="24"/>
        </w:rPr>
        <w:t>et al</w:t>
      </w:r>
      <w:r w:rsidRPr="005E2E0A">
        <w:rPr>
          <w:rFonts w:ascii="Arial" w:hAnsi="Arial" w:cs="Arial"/>
          <w:sz w:val="20"/>
          <w:szCs w:val="24"/>
        </w:rPr>
        <w:t xml:space="preserve">., 2020). In addition, water scarcity reduces crop quality; for instance, rapeseed seeds have been shown to have less oil when grown in drought (Hussain </w:t>
      </w:r>
      <w:r w:rsidRPr="005E2E0A">
        <w:rPr>
          <w:rFonts w:ascii="Arial" w:hAnsi="Arial" w:cs="Arial"/>
          <w:i/>
          <w:iCs/>
          <w:sz w:val="20"/>
          <w:szCs w:val="24"/>
        </w:rPr>
        <w:t>et al</w:t>
      </w:r>
      <w:r w:rsidRPr="005E2E0A">
        <w:rPr>
          <w:rFonts w:ascii="Arial" w:hAnsi="Arial" w:cs="Arial"/>
          <w:sz w:val="20"/>
          <w:szCs w:val="24"/>
        </w:rPr>
        <w:t xml:space="preserve">., 2018). The stage of development at which a plant is when drought strikes is an important consideration in determining yield loss. According to Dufková </w:t>
      </w:r>
      <w:r w:rsidRPr="005E2E0A">
        <w:rPr>
          <w:rFonts w:ascii="Arial" w:hAnsi="Arial" w:cs="Arial"/>
          <w:i/>
          <w:iCs/>
          <w:sz w:val="20"/>
          <w:szCs w:val="24"/>
        </w:rPr>
        <w:t>et al</w:t>
      </w:r>
      <w:r w:rsidRPr="005E2E0A">
        <w:rPr>
          <w:rFonts w:ascii="Arial" w:hAnsi="Arial" w:cs="Arial"/>
          <w:sz w:val="20"/>
          <w:szCs w:val="24"/>
        </w:rPr>
        <w:t xml:space="preserve">. (2022), plants are more susceptible to drought while they are in the reproductive stage. Consequently, according to Wiegmann </w:t>
      </w:r>
      <w:r w:rsidRPr="005E2E0A">
        <w:rPr>
          <w:rFonts w:ascii="Arial" w:hAnsi="Arial" w:cs="Arial"/>
          <w:i/>
          <w:iCs/>
          <w:sz w:val="20"/>
          <w:szCs w:val="24"/>
        </w:rPr>
        <w:t>et al</w:t>
      </w:r>
      <w:r w:rsidRPr="005E2E0A">
        <w:rPr>
          <w:rFonts w:ascii="Arial" w:hAnsi="Arial" w:cs="Arial"/>
          <w:sz w:val="20"/>
          <w:szCs w:val="24"/>
        </w:rPr>
        <w:t xml:space="preserve">. (2019), improving the timing of plant growth might lead to improved yields. According to Farooq </w:t>
      </w:r>
      <w:r w:rsidRPr="005E2E0A">
        <w:rPr>
          <w:rFonts w:ascii="Arial" w:hAnsi="Arial" w:cs="Arial"/>
          <w:i/>
          <w:iCs/>
          <w:sz w:val="20"/>
          <w:szCs w:val="24"/>
        </w:rPr>
        <w:t>et al</w:t>
      </w:r>
      <w:r w:rsidRPr="005E2E0A">
        <w:rPr>
          <w:rFonts w:ascii="Arial" w:hAnsi="Arial" w:cs="Arial"/>
          <w:sz w:val="20"/>
          <w:szCs w:val="24"/>
        </w:rPr>
        <w:t>. (2016), traits including grain filling, flower output, seed composition, and lifespan are all negatively impacted by prolonged exposure to drought stress during the reproductive period.</w:t>
      </w:r>
    </w:p>
    <w:p w14:paraId="74AEB5F7" w14:textId="03E9D1BE" w:rsidR="00B43F71" w:rsidRPr="005E2E0A" w:rsidRDefault="00B43F71" w:rsidP="009D7378">
      <w:pPr>
        <w:spacing w:after="0" w:line="360" w:lineRule="auto"/>
        <w:jc w:val="both"/>
        <w:rPr>
          <w:rFonts w:ascii="Arial" w:hAnsi="Arial" w:cs="Arial"/>
          <w:sz w:val="20"/>
          <w:szCs w:val="24"/>
        </w:rPr>
      </w:pPr>
      <w:r w:rsidRPr="005E2E0A">
        <w:rPr>
          <w:rFonts w:ascii="Arial" w:hAnsi="Arial" w:cs="Arial"/>
          <w:sz w:val="20"/>
          <w:szCs w:val="24"/>
        </w:rPr>
        <w:t xml:space="preserve">Reduced fruit set in tomatoes and chillis, tomato and cabbage splitting, root crop nitrate toxicity, watermelon bitterness, and cucumbers with crooked fruits are some notable impacts of drought stress. According to Padilla </w:t>
      </w:r>
      <w:r w:rsidRPr="005E2E0A">
        <w:rPr>
          <w:rFonts w:ascii="Arial" w:hAnsi="Arial" w:cs="Arial"/>
          <w:i/>
          <w:iCs/>
          <w:sz w:val="20"/>
          <w:szCs w:val="24"/>
        </w:rPr>
        <w:t>et al</w:t>
      </w:r>
      <w:r w:rsidRPr="005E2E0A">
        <w:rPr>
          <w:rFonts w:ascii="Arial" w:hAnsi="Arial" w:cs="Arial"/>
          <w:sz w:val="20"/>
          <w:szCs w:val="24"/>
        </w:rPr>
        <w:t>. (2023), one way to decrease output losses and boost water use efficiency (WUE) during drought is to graft high-yielding vegetable cultivars onto rootstocks that may mitigate the effects of water stress on the shoot. The effects of water stress on the development and output of many vegetable crops</w:t>
      </w:r>
      <w:r w:rsidR="00DD40FC" w:rsidRPr="005E2E0A">
        <w:rPr>
          <w:rFonts w:ascii="Arial" w:hAnsi="Arial" w:cs="Arial"/>
          <w:sz w:val="20"/>
          <w:szCs w:val="24"/>
        </w:rPr>
        <w:t xml:space="preserve"> </w:t>
      </w:r>
      <w:r w:rsidRPr="005E2E0A">
        <w:rPr>
          <w:rFonts w:ascii="Arial" w:hAnsi="Arial" w:cs="Arial"/>
          <w:sz w:val="20"/>
          <w:szCs w:val="24"/>
        </w:rPr>
        <w:t xml:space="preserve">have been extensively studied (Djidonou </w:t>
      </w:r>
      <w:r w:rsidRPr="005E2E0A">
        <w:rPr>
          <w:rFonts w:ascii="Arial" w:hAnsi="Arial" w:cs="Arial"/>
          <w:i/>
          <w:iCs/>
          <w:sz w:val="20"/>
          <w:szCs w:val="24"/>
        </w:rPr>
        <w:t>et al</w:t>
      </w:r>
      <w:r w:rsidRPr="005E2E0A">
        <w:rPr>
          <w:rFonts w:ascii="Arial" w:hAnsi="Arial" w:cs="Arial"/>
          <w:sz w:val="20"/>
          <w:szCs w:val="24"/>
        </w:rPr>
        <w:t xml:space="preserve">., 2013). </w:t>
      </w:r>
      <w:r w:rsidR="00C224B9" w:rsidRPr="005E2E0A">
        <w:rPr>
          <w:rFonts w:ascii="Arial" w:hAnsi="Arial" w:cs="Arial"/>
          <w:sz w:val="20"/>
          <w:szCs w:val="24"/>
        </w:rPr>
        <w:t>During</w:t>
      </w:r>
      <w:r w:rsidRPr="005E2E0A">
        <w:rPr>
          <w:rFonts w:ascii="Arial" w:hAnsi="Arial" w:cs="Arial"/>
          <w:sz w:val="20"/>
          <w:szCs w:val="24"/>
        </w:rPr>
        <w:t xml:space="preserve"> drought stress circumstances, interspecific grafting of cucumber pl</w:t>
      </w:r>
      <w:r w:rsidR="00A177FC">
        <w:rPr>
          <w:rFonts w:ascii="Arial" w:hAnsi="Arial" w:cs="Arial"/>
          <w:sz w:val="20"/>
          <w:szCs w:val="24"/>
        </w:rPr>
        <w:t>ants led to higher plant height</w:t>
      </w:r>
      <w:r w:rsidRPr="005E2E0A">
        <w:rPr>
          <w:rFonts w:ascii="Arial" w:hAnsi="Arial" w:cs="Arial"/>
          <w:sz w:val="20"/>
          <w:szCs w:val="24"/>
        </w:rPr>
        <w:t xml:space="preserve"> </w:t>
      </w:r>
      <w:r w:rsidR="009D7378" w:rsidRPr="005E2E0A">
        <w:rPr>
          <w:rFonts w:ascii="Arial" w:hAnsi="Arial" w:cs="Arial"/>
          <w:sz w:val="20"/>
          <w:szCs w:val="24"/>
        </w:rPr>
        <w:t xml:space="preserve">and also </w:t>
      </w:r>
      <w:r w:rsidRPr="005E2E0A">
        <w:rPr>
          <w:rFonts w:ascii="Arial" w:hAnsi="Arial" w:cs="Arial"/>
          <w:sz w:val="20"/>
          <w:szCs w:val="24"/>
        </w:rPr>
        <w:t xml:space="preserve">a notable decrease in leaf lipid peroxidation content (Coskun, 2023). In order to alleviate drought stress in plants, rootstock mediated phytohormone synthesis is also crucial </w:t>
      </w:r>
      <w:r w:rsidRPr="005E2E0A">
        <w:rPr>
          <w:rFonts w:ascii="Arial" w:hAnsi="Arial" w:cs="Arial"/>
          <w:b/>
          <w:bCs/>
          <w:sz w:val="20"/>
          <w:szCs w:val="24"/>
        </w:rPr>
        <w:t>(see table 1)</w:t>
      </w:r>
      <w:r w:rsidRPr="005E2E0A">
        <w:rPr>
          <w:rFonts w:ascii="Arial" w:hAnsi="Arial" w:cs="Arial"/>
          <w:sz w:val="20"/>
          <w:szCs w:val="24"/>
        </w:rPr>
        <w:t>.</w:t>
      </w:r>
    </w:p>
    <w:p w14:paraId="7BDD901A" w14:textId="77777777" w:rsidR="00CE443A" w:rsidRPr="005E2E0A" w:rsidRDefault="00CE443A" w:rsidP="009D7378">
      <w:pPr>
        <w:spacing w:after="0" w:line="360" w:lineRule="auto"/>
        <w:jc w:val="both"/>
        <w:rPr>
          <w:rFonts w:ascii="Arial" w:hAnsi="Arial" w:cs="Arial"/>
          <w:sz w:val="20"/>
          <w:szCs w:val="24"/>
        </w:rPr>
      </w:pPr>
    </w:p>
    <w:p w14:paraId="3605D90E" w14:textId="77777777" w:rsidR="00CE443A" w:rsidRPr="005E2E0A" w:rsidRDefault="00CE443A" w:rsidP="009D7378">
      <w:pPr>
        <w:spacing w:after="0" w:line="360" w:lineRule="auto"/>
        <w:jc w:val="both"/>
        <w:rPr>
          <w:rFonts w:ascii="Arial" w:hAnsi="Arial" w:cs="Arial"/>
          <w:sz w:val="20"/>
          <w:szCs w:val="24"/>
        </w:rPr>
      </w:pPr>
    </w:p>
    <w:p w14:paraId="4A901E2F" w14:textId="77777777" w:rsidR="00CE443A" w:rsidRPr="005E2E0A" w:rsidRDefault="00CE443A" w:rsidP="009D7378">
      <w:pPr>
        <w:spacing w:after="0" w:line="360" w:lineRule="auto"/>
        <w:jc w:val="both"/>
        <w:rPr>
          <w:rFonts w:ascii="Arial" w:hAnsi="Arial" w:cs="Arial"/>
          <w:sz w:val="20"/>
          <w:szCs w:val="24"/>
        </w:rPr>
      </w:pPr>
    </w:p>
    <w:p w14:paraId="4112A849" w14:textId="77777777" w:rsidR="00E9543A" w:rsidRPr="005E2E0A" w:rsidRDefault="00E9543A" w:rsidP="009D7378">
      <w:pPr>
        <w:spacing w:after="0" w:line="360" w:lineRule="auto"/>
        <w:jc w:val="both"/>
        <w:rPr>
          <w:rFonts w:ascii="Arial" w:hAnsi="Arial" w:cs="Arial"/>
          <w:sz w:val="20"/>
          <w:szCs w:val="24"/>
        </w:rPr>
      </w:pPr>
    </w:p>
    <w:p w14:paraId="2C7E776B" w14:textId="7639EA08" w:rsidR="00A70BD0" w:rsidRPr="005E2E0A" w:rsidRDefault="00A70BD0" w:rsidP="000B351B">
      <w:pPr>
        <w:spacing w:after="0" w:line="360" w:lineRule="auto"/>
        <w:jc w:val="both"/>
        <w:rPr>
          <w:rFonts w:ascii="Arial" w:hAnsi="Arial" w:cs="Arial"/>
          <w:b/>
          <w:bCs/>
          <w:sz w:val="20"/>
          <w:szCs w:val="24"/>
        </w:rPr>
      </w:pPr>
      <w:r w:rsidRPr="005E2E0A">
        <w:rPr>
          <w:rFonts w:ascii="Arial" w:hAnsi="Arial" w:cs="Arial"/>
          <w:b/>
          <w:bCs/>
          <w:sz w:val="20"/>
          <w:szCs w:val="24"/>
        </w:rPr>
        <w:t xml:space="preserve">Table 1. </w:t>
      </w:r>
      <w:r w:rsidR="00966E3A" w:rsidRPr="005E2E0A">
        <w:rPr>
          <w:rFonts w:ascii="Arial" w:hAnsi="Arial" w:cs="Arial"/>
          <w:b/>
          <w:bCs/>
          <w:sz w:val="20"/>
          <w:szCs w:val="24"/>
        </w:rPr>
        <w:t>The a</w:t>
      </w:r>
      <w:r w:rsidR="00FC3A95" w:rsidRPr="005E2E0A">
        <w:rPr>
          <w:rFonts w:ascii="Arial" w:hAnsi="Arial" w:cs="Arial"/>
          <w:b/>
          <w:bCs/>
          <w:sz w:val="20"/>
          <w:szCs w:val="24"/>
        </w:rPr>
        <w:t>im</w:t>
      </w:r>
      <w:r w:rsidR="008239F7" w:rsidRPr="005E2E0A">
        <w:rPr>
          <w:rFonts w:ascii="Arial" w:hAnsi="Arial" w:cs="Arial"/>
          <w:b/>
          <w:bCs/>
          <w:sz w:val="20"/>
          <w:szCs w:val="24"/>
        </w:rPr>
        <w:t>s</w:t>
      </w:r>
      <w:r w:rsidR="00FC3A95" w:rsidRPr="005E2E0A">
        <w:rPr>
          <w:rFonts w:ascii="Arial" w:hAnsi="Arial" w:cs="Arial"/>
          <w:b/>
          <w:bCs/>
          <w:sz w:val="20"/>
          <w:szCs w:val="24"/>
        </w:rPr>
        <w:t xml:space="preserve"> of using grafting in vegetables by using different rootstock</w:t>
      </w:r>
      <w:r w:rsidR="00BA77CD" w:rsidRPr="005E2E0A">
        <w:rPr>
          <w:rFonts w:ascii="Arial" w:hAnsi="Arial" w:cs="Arial"/>
          <w:b/>
          <w:bCs/>
          <w:sz w:val="20"/>
          <w:szCs w:val="24"/>
        </w:rPr>
        <w:t>.</w:t>
      </w:r>
    </w:p>
    <w:tbl>
      <w:tblPr>
        <w:tblStyle w:val="TableGrid"/>
        <w:tblW w:w="10255" w:type="dxa"/>
        <w:tblInd w:w="85" w:type="dxa"/>
        <w:tblLook w:val="04A0" w:firstRow="1" w:lastRow="0" w:firstColumn="1" w:lastColumn="0" w:noHBand="0" w:noVBand="1"/>
      </w:tblPr>
      <w:tblGrid>
        <w:gridCol w:w="1383"/>
        <w:gridCol w:w="2122"/>
        <w:gridCol w:w="4410"/>
        <w:gridCol w:w="2340"/>
      </w:tblGrid>
      <w:tr w:rsidR="00EA0607" w:rsidRPr="005E2E0A" w14:paraId="20F10E0A" w14:textId="77777777" w:rsidTr="00EA0607">
        <w:tc>
          <w:tcPr>
            <w:tcW w:w="1383" w:type="dxa"/>
          </w:tcPr>
          <w:p w14:paraId="4F667B07" w14:textId="6F6E49F9" w:rsidR="00B27128" w:rsidRPr="005E2E0A" w:rsidRDefault="007C047B" w:rsidP="00B27128">
            <w:pPr>
              <w:spacing w:line="360" w:lineRule="auto"/>
              <w:jc w:val="center"/>
              <w:rPr>
                <w:rFonts w:ascii="Arial" w:hAnsi="Arial" w:cs="Arial"/>
                <w:b/>
                <w:bCs/>
                <w:sz w:val="20"/>
                <w:szCs w:val="24"/>
              </w:rPr>
            </w:pPr>
            <w:r w:rsidRPr="005E2E0A">
              <w:rPr>
                <w:rFonts w:ascii="Arial" w:hAnsi="Arial" w:cs="Arial"/>
                <w:b/>
                <w:bCs/>
                <w:sz w:val="20"/>
                <w:szCs w:val="24"/>
              </w:rPr>
              <w:t>Plant</w:t>
            </w:r>
          </w:p>
        </w:tc>
        <w:tc>
          <w:tcPr>
            <w:tcW w:w="2122" w:type="dxa"/>
          </w:tcPr>
          <w:p w14:paraId="298A9E13" w14:textId="5591B7BE" w:rsidR="00B27128" w:rsidRPr="005E2E0A" w:rsidRDefault="00B27128" w:rsidP="00B27128">
            <w:pPr>
              <w:spacing w:line="360" w:lineRule="auto"/>
              <w:jc w:val="center"/>
              <w:rPr>
                <w:rFonts w:ascii="Arial" w:hAnsi="Arial" w:cs="Arial"/>
                <w:b/>
                <w:bCs/>
                <w:sz w:val="20"/>
                <w:szCs w:val="24"/>
              </w:rPr>
            </w:pPr>
            <w:r w:rsidRPr="005E2E0A">
              <w:rPr>
                <w:rFonts w:ascii="Arial" w:hAnsi="Arial" w:cs="Arial"/>
                <w:b/>
                <w:bCs/>
                <w:sz w:val="20"/>
                <w:szCs w:val="24"/>
              </w:rPr>
              <w:t>Rootstock</w:t>
            </w:r>
          </w:p>
        </w:tc>
        <w:tc>
          <w:tcPr>
            <w:tcW w:w="4410" w:type="dxa"/>
          </w:tcPr>
          <w:p w14:paraId="45DF1346" w14:textId="67EF2116" w:rsidR="00B27128" w:rsidRPr="005E2E0A" w:rsidRDefault="003F48B0" w:rsidP="00B27128">
            <w:pPr>
              <w:spacing w:line="360" w:lineRule="auto"/>
              <w:jc w:val="center"/>
              <w:rPr>
                <w:rFonts w:ascii="Arial" w:hAnsi="Arial" w:cs="Arial"/>
                <w:b/>
                <w:bCs/>
                <w:sz w:val="20"/>
                <w:szCs w:val="24"/>
              </w:rPr>
            </w:pPr>
            <w:r w:rsidRPr="005E2E0A">
              <w:rPr>
                <w:rFonts w:ascii="Arial" w:hAnsi="Arial" w:cs="Arial"/>
                <w:b/>
                <w:bCs/>
                <w:sz w:val="20"/>
                <w:szCs w:val="24"/>
              </w:rPr>
              <w:t>Aims</w:t>
            </w:r>
          </w:p>
        </w:tc>
        <w:tc>
          <w:tcPr>
            <w:tcW w:w="2340" w:type="dxa"/>
          </w:tcPr>
          <w:p w14:paraId="19F32C24" w14:textId="51593EC1" w:rsidR="00B27128" w:rsidRPr="005E2E0A" w:rsidRDefault="00B27128" w:rsidP="00B27128">
            <w:pPr>
              <w:spacing w:line="360" w:lineRule="auto"/>
              <w:jc w:val="center"/>
              <w:rPr>
                <w:rFonts w:ascii="Arial" w:hAnsi="Arial" w:cs="Arial"/>
                <w:b/>
                <w:bCs/>
                <w:sz w:val="20"/>
                <w:szCs w:val="24"/>
              </w:rPr>
            </w:pPr>
            <w:r w:rsidRPr="005E2E0A">
              <w:rPr>
                <w:rFonts w:ascii="Arial" w:hAnsi="Arial" w:cs="Arial"/>
                <w:b/>
                <w:bCs/>
                <w:sz w:val="20"/>
                <w:szCs w:val="24"/>
              </w:rPr>
              <w:t>References</w:t>
            </w:r>
          </w:p>
        </w:tc>
      </w:tr>
      <w:tr w:rsidR="00EA0607" w:rsidRPr="005E2E0A" w14:paraId="5367879B" w14:textId="77777777" w:rsidTr="00EA0607">
        <w:tc>
          <w:tcPr>
            <w:tcW w:w="1383" w:type="dxa"/>
          </w:tcPr>
          <w:p w14:paraId="5AB44882" w14:textId="38384229" w:rsidR="00B27128" w:rsidRPr="005E2E0A" w:rsidRDefault="00B27128" w:rsidP="000B351B">
            <w:pPr>
              <w:spacing w:line="360" w:lineRule="auto"/>
              <w:jc w:val="both"/>
              <w:rPr>
                <w:rFonts w:ascii="Arial" w:hAnsi="Arial" w:cs="Arial"/>
                <w:sz w:val="20"/>
                <w:szCs w:val="24"/>
              </w:rPr>
            </w:pPr>
            <w:r w:rsidRPr="005E2E0A">
              <w:rPr>
                <w:rFonts w:ascii="Arial" w:hAnsi="Arial" w:cs="Arial"/>
                <w:sz w:val="20"/>
                <w:szCs w:val="24"/>
              </w:rPr>
              <w:t>Tomato</w:t>
            </w:r>
          </w:p>
        </w:tc>
        <w:tc>
          <w:tcPr>
            <w:tcW w:w="2122" w:type="dxa"/>
          </w:tcPr>
          <w:p w14:paraId="514E89E1" w14:textId="4B1D4CA3" w:rsidR="00B27128" w:rsidRPr="005E2E0A" w:rsidRDefault="001F6C56" w:rsidP="001F6C56">
            <w:pPr>
              <w:rPr>
                <w:rFonts w:ascii="Arial" w:hAnsi="Arial" w:cs="Arial"/>
                <w:sz w:val="20"/>
                <w:szCs w:val="24"/>
              </w:rPr>
            </w:pPr>
            <w:r w:rsidRPr="005E2E0A">
              <w:rPr>
                <w:rFonts w:ascii="Arial" w:hAnsi="Arial" w:cs="Arial"/>
                <w:i/>
                <w:iCs/>
                <w:sz w:val="20"/>
                <w:szCs w:val="24"/>
              </w:rPr>
              <w:t>Solanum lycopersicum</w:t>
            </w:r>
            <w:r w:rsidR="00EC466C" w:rsidRPr="005E2E0A">
              <w:rPr>
                <w:rFonts w:ascii="Arial" w:hAnsi="Arial" w:cs="Arial"/>
                <w:i/>
                <w:iCs/>
                <w:sz w:val="20"/>
                <w:szCs w:val="24"/>
              </w:rPr>
              <w:t xml:space="preserve"> </w:t>
            </w:r>
            <w:r w:rsidR="00EC466C" w:rsidRPr="005E2E0A">
              <w:rPr>
                <w:rFonts w:ascii="Arial" w:hAnsi="Arial" w:cs="Arial"/>
                <w:sz w:val="20"/>
                <w:szCs w:val="24"/>
              </w:rPr>
              <w:t xml:space="preserve">x </w:t>
            </w:r>
            <w:r w:rsidR="00EC466C" w:rsidRPr="005E2E0A">
              <w:rPr>
                <w:rFonts w:ascii="Arial" w:hAnsi="Arial" w:cs="Arial"/>
                <w:i/>
                <w:iCs/>
                <w:sz w:val="20"/>
                <w:szCs w:val="24"/>
              </w:rPr>
              <w:t>S. habrochaites</w:t>
            </w:r>
            <w:r w:rsidRPr="005E2E0A">
              <w:rPr>
                <w:rFonts w:ascii="Arial" w:hAnsi="Arial" w:cs="Arial"/>
                <w:sz w:val="20"/>
                <w:szCs w:val="24"/>
              </w:rPr>
              <w:t xml:space="preserve"> interspecific hybrid</w:t>
            </w:r>
          </w:p>
        </w:tc>
        <w:tc>
          <w:tcPr>
            <w:tcW w:w="4410" w:type="dxa"/>
          </w:tcPr>
          <w:p w14:paraId="4D0C50BC" w14:textId="1034D853" w:rsidR="00B27128" w:rsidRPr="005E2E0A" w:rsidRDefault="00EC466C" w:rsidP="00ED5CE5">
            <w:pPr>
              <w:jc w:val="both"/>
              <w:rPr>
                <w:rFonts w:ascii="Arial" w:hAnsi="Arial" w:cs="Arial"/>
                <w:sz w:val="20"/>
                <w:szCs w:val="24"/>
              </w:rPr>
            </w:pPr>
            <w:r w:rsidRPr="005E2E0A">
              <w:rPr>
                <w:rFonts w:ascii="Arial" w:hAnsi="Arial" w:cs="Arial"/>
                <w:sz w:val="20"/>
                <w:szCs w:val="24"/>
              </w:rPr>
              <w:t>Able to withstand bacterial, Fusarium, root knot, verticillium, corky root, floods, drought, salt, temperature, longer fruiting, greater yield, and fruit quality.</w:t>
            </w:r>
          </w:p>
        </w:tc>
        <w:tc>
          <w:tcPr>
            <w:tcW w:w="2340" w:type="dxa"/>
          </w:tcPr>
          <w:p w14:paraId="6C820786" w14:textId="0756AB54" w:rsidR="00B27128" w:rsidRPr="005E2E0A" w:rsidRDefault="00513ACB" w:rsidP="000B351B">
            <w:pPr>
              <w:spacing w:line="360" w:lineRule="auto"/>
              <w:jc w:val="both"/>
              <w:rPr>
                <w:rFonts w:ascii="Arial" w:hAnsi="Arial" w:cs="Arial"/>
                <w:sz w:val="20"/>
                <w:szCs w:val="24"/>
              </w:rPr>
            </w:pPr>
            <w:r w:rsidRPr="005E2E0A">
              <w:rPr>
                <w:rFonts w:ascii="Arial" w:hAnsi="Arial" w:cs="Arial"/>
                <w:sz w:val="20"/>
                <w:szCs w:val="24"/>
              </w:rPr>
              <w:t xml:space="preserve">(Awu </w:t>
            </w:r>
            <w:r w:rsidRPr="005E2E0A">
              <w:rPr>
                <w:rFonts w:ascii="Arial" w:hAnsi="Arial" w:cs="Arial"/>
                <w:i/>
                <w:iCs/>
                <w:sz w:val="20"/>
                <w:szCs w:val="24"/>
              </w:rPr>
              <w:t>et al</w:t>
            </w:r>
            <w:r w:rsidRPr="005E2E0A">
              <w:rPr>
                <w:rFonts w:ascii="Arial" w:hAnsi="Arial" w:cs="Arial"/>
                <w:sz w:val="20"/>
                <w:szCs w:val="24"/>
              </w:rPr>
              <w:t>., 2023)</w:t>
            </w:r>
          </w:p>
        </w:tc>
      </w:tr>
      <w:tr w:rsidR="00EA0607" w:rsidRPr="005E2E0A" w14:paraId="2087FAC9" w14:textId="77777777" w:rsidTr="00EA0607">
        <w:tc>
          <w:tcPr>
            <w:tcW w:w="1383" w:type="dxa"/>
          </w:tcPr>
          <w:p w14:paraId="45CA1CC0" w14:textId="1A4865B7" w:rsidR="00B27128" w:rsidRPr="005E2E0A" w:rsidRDefault="00B27128" w:rsidP="000B351B">
            <w:pPr>
              <w:spacing w:line="360" w:lineRule="auto"/>
              <w:jc w:val="both"/>
              <w:rPr>
                <w:rFonts w:ascii="Arial" w:hAnsi="Arial" w:cs="Arial"/>
                <w:sz w:val="20"/>
                <w:szCs w:val="24"/>
              </w:rPr>
            </w:pPr>
            <w:r w:rsidRPr="005E2E0A">
              <w:rPr>
                <w:rFonts w:ascii="Arial" w:hAnsi="Arial" w:cs="Arial"/>
                <w:sz w:val="20"/>
                <w:szCs w:val="24"/>
              </w:rPr>
              <w:t>Eggplant</w:t>
            </w:r>
          </w:p>
        </w:tc>
        <w:tc>
          <w:tcPr>
            <w:tcW w:w="2122" w:type="dxa"/>
          </w:tcPr>
          <w:p w14:paraId="75BDCA9D" w14:textId="6E3654B2" w:rsidR="00B27128" w:rsidRPr="005E2E0A" w:rsidRDefault="00E0207A" w:rsidP="00EC466C">
            <w:pPr>
              <w:jc w:val="both"/>
              <w:rPr>
                <w:rFonts w:ascii="Arial" w:hAnsi="Arial" w:cs="Arial"/>
                <w:i/>
                <w:iCs/>
                <w:sz w:val="20"/>
                <w:szCs w:val="24"/>
              </w:rPr>
            </w:pPr>
            <w:r w:rsidRPr="005E2E0A">
              <w:rPr>
                <w:rFonts w:ascii="Arial" w:hAnsi="Arial" w:cs="Arial"/>
                <w:i/>
                <w:iCs/>
                <w:sz w:val="20"/>
                <w:szCs w:val="24"/>
              </w:rPr>
              <w:t>Solanum torvum</w:t>
            </w:r>
            <w:r w:rsidR="00EC466C" w:rsidRPr="005E2E0A">
              <w:rPr>
                <w:rFonts w:ascii="Arial" w:hAnsi="Arial" w:cs="Arial"/>
                <w:i/>
                <w:iCs/>
                <w:sz w:val="20"/>
                <w:szCs w:val="24"/>
              </w:rPr>
              <w:t xml:space="preserve"> </w:t>
            </w:r>
            <w:r w:rsidR="00EC466C" w:rsidRPr="005E2E0A">
              <w:rPr>
                <w:rFonts w:ascii="Arial" w:hAnsi="Arial" w:cs="Arial"/>
                <w:sz w:val="20"/>
                <w:szCs w:val="24"/>
              </w:rPr>
              <w:t>and</w:t>
            </w:r>
            <w:r w:rsidRPr="005E2E0A">
              <w:rPr>
                <w:rFonts w:ascii="Arial" w:hAnsi="Arial" w:cs="Arial"/>
                <w:i/>
                <w:iCs/>
                <w:sz w:val="20"/>
                <w:szCs w:val="24"/>
              </w:rPr>
              <w:t xml:space="preserve"> S. integrifolium</w:t>
            </w:r>
          </w:p>
        </w:tc>
        <w:tc>
          <w:tcPr>
            <w:tcW w:w="4410" w:type="dxa"/>
          </w:tcPr>
          <w:p w14:paraId="0D12D336" w14:textId="0C1B58A0" w:rsidR="00B27128" w:rsidRPr="005E2E0A" w:rsidRDefault="00EC466C" w:rsidP="00EC466C">
            <w:pPr>
              <w:jc w:val="both"/>
              <w:rPr>
                <w:rFonts w:ascii="Arial" w:hAnsi="Arial" w:cs="Arial"/>
                <w:sz w:val="20"/>
                <w:szCs w:val="24"/>
              </w:rPr>
            </w:pPr>
            <w:r w:rsidRPr="005E2E0A">
              <w:rPr>
                <w:rFonts w:ascii="Arial" w:hAnsi="Arial" w:cs="Arial"/>
                <w:sz w:val="20"/>
                <w:szCs w:val="24"/>
              </w:rPr>
              <w:t>This includes plant vigor, yields, nutritional composition, and resistance to bacterial, verticillium, and Fusarium wilts.</w:t>
            </w:r>
          </w:p>
        </w:tc>
        <w:tc>
          <w:tcPr>
            <w:tcW w:w="2340" w:type="dxa"/>
          </w:tcPr>
          <w:p w14:paraId="263D80EE" w14:textId="521458FF" w:rsidR="00B27128" w:rsidRPr="005E2E0A" w:rsidRDefault="00943802" w:rsidP="00E80946">
            <w:pPr>
              <w:spacing w:line="360" w:lineRule="auto"/>
              <w:jc w:val="both"/>
              <w:rPr>
                <w:rFonts w:ascii="Arial" w:hAnsi="Arial" w:cs="Arial"/>
                <w:sz w:val="20"/>
                <w:szCs w:val="24"/>
              </w:rPr>
            </w:pPr>
            <w:r w:rsidRPr="005E2E0A">
              <w:rPr>
                <w:rFonts w:ascii="Arial" w:hAnsi="Arial" w:cs="Arial"/>
                <w:sz w:val="20"/>
                <w:szCs w:val="24"/>
              </w:rPr>
              <w:t xml:space="preserve">(Consentino </w:t>
            </w:r>
            <w:r w:rsidRPr="005E2E0A">
              <w:rPr>
                <w:rFonts w:ascii="Arial" w:hAnsi="Arial" w:cs="Arial"/>
                <w:i/>
                <w:iCs/>
                <w:sz w:val="20"/>
                <w:szCs w:val="24"/>
              </w:rPr>
              <w:t>et al</w:t>
            </w:r>
            <w:r w:rsidRPr="005E2E0A">
              <w:rPr>
                <w:rFonts w:ascii="Arial" w:hAnsi="Arial" w:cs="Arial"/>
                <w:sz w:val="20"/>
                <w:szCs w:val="24"/>
              </w:rPr>
              <w:t>., 2022)</w:t>
            </w:r>
          </w:p>
        </w:tc>
      </w:tr>
      <w:tr w:rsidR="00EA0607" w:rsidRPr="005E2E0A" w14:paraId="6D0B4B2B" w14:textId="77777777" w:rsidTr="00EA0607">
        <w:tc>
          <w:tcPr>
            <w:tcW w:w="1383" w:type="dxa"/>
          </w:tcPr>
          <w:p w14:paraId="1BACC012" w14:textId="0A2B88D3" w:rsidR="00B27128" w:rsidRPr="005E2E0A" w:rsidRDefault="00B27128" w:rsidP="000B351B">
            <w:pPr>
              <w:spacing w:line="360" w:lineRule="auto"/>
              <w:jc w:val="both"/>
              <w:rPr>
                <w:rFonts w:ascii="Arial" w:hAnsi="Arial" w:cs="Arial"/>
                <w:sz w:val="20"/>
                <w:szCs w:val="24"/>
              </w:rPr>
            </w:pPr>
            <w:r w:rsidRPr="005E2E0A">
              <w:rPr>
                <w:rFonts w:ascii="Arial" w:hAnsi="Arial" w:cs="Arial"/>
                <w:sz w:val="20"/>
                <w:szCs w:val="24"/>
              </w:rPr>
              <w:t>Watermelon</w:t>
            </w:r>
          </w:p>
        </w:tc>
        <w:tc>
          <w:tcPr>
            <w:tcW w:w="2122" w:type="dxa"/>
          </w:tcPr>
          <w:p w14:paraId="4D513E37" w14:textId="0A55371E" w:rsidR="00B27128" w:rsidRPr="005E2E0A" w:rsidRDefault="00294111" w:rsidP="00294111">
            <w:pPr>
              <w:jc w:val="both"/>
              <w:rPr>
                <w:rFonts w:ascii="Arial" w:hAnsi="Arial" w:cs="Arial"/>
                <w:sz w:val="20"/>
                <w:szCs w:val="24"/>
              </w:rPr>
            </w:pPr>
            <w:r w:rsidRPr="005E2E0A">
              <w:rPr>
                <w:rFonts w:ascii="Arial" w:hAnsi="Arial" w:cs="Arial"/>
                <w:i/>
                <w:iCs/>
                <w:sz w:val="20"/>
                <w:szCs w:val="24"/>
              </w:rPr>
              <w:t>Cucurbita</w:t>
            </w:r>
            <w:r w:rsidR="00D34495" w:rsidRPr="005E2E0A">
              <w:rPr>
                <w:rFonts w:ascii="Arial" w:hAnsi="Arial" w:cs="Arial"/>
                <w:i/>
                <w:iCs/>
                <w:sz w:val="20"/>
                <w:szCs w:val="24"/>
              </w:rPr>
              <w:t xml:space="preserve"> </w:t>
            </w:r>
            <w:r w:rsidRPr="005E2E0A">
              <w:rPr>
                <w:rFonts w:ascii="Arial" w:hAnsi="Arial" w:cs="Arial"/>
                <w:i/>
                <w:iCs/>
                <w:sz w:val="20"/>
                <w:szCs w:val="24"/>
              </w:rPr>
              <w:t>maxima</w:t>
            </w:r>
            <w:r w:rsidRPr="005E2E0A">
              <w:rPr>
                <w:rFonts w:ascii="Arial" w:hAnsi="Arial" w:cs="Arial"/>
                <w:sz w:val="20"/>
                <w:szCs w:val="24"/>
              </w:rPr>
              <w:t xml:space="preserve"> x </w:t>
            </w:r>
            <w:r w:rsidR="00D34495" w:rsidRPr="005E2E0A">
              <w:rPr>
                <w:rFonts w:ascii="Arial" w:hAnsi="Arial" w:cs="Arial"/>
                <w:i/>
                <w:iCs/>
                <w:sz w:val="20"/>
                <w:szCs w:val="24"/>
              </w:rPr>
              <w:t>Cucurbita</w:t>
            </w:r>
            <w:r w:rsidRPr="005E2E0A">
              <w:rPr>
                <w:rFonts w:ascii="Arial" w:hAnsi="Arial" w:cs="Arial"/>
                <w:i/>
                <w:iCs/>
                <w:sz w:val="20"/>
                <w:szCs w:val="24"/>
              </w:rPr>
              <w:t xml:space="preserve"> moschata</w:t>
            </w:r>
          </w:p>
        </w:tc>
        <w:tc>
          <w:tcPr>
            <w:tcW w:w="4410" w:type="dxa"/>
          </w:tcPr>
          <w:p w14:paraId="40CCAF5A" w14:textId="135B6206" w:rsidR="00B27128" w:rsidRPr="005E2E0A" w:rsidRDefault="003B526E" w:rsidP="00EA0607">
            <w:pPr>
              <w:jc w:val="both"/>
              <w:rPr>
                <w:rFonts w:ascii="Arial" w:hAnsi="Arial" w:cs="Arial"/>
                <w:sz w:val="20"/>
                <w:szCs w:val="24"/>
              </w:rPr>
            </w:pPr>
            <w:r w:rsidRPr="005E2E0A">
              <w:rPr>
                <w:rFonts w:ascii="Arial" w:hAnsi="Arial" w:cs="Arial"/>
                <w:sz w:val="20"/>
                <w:szCs w:val="24"/>
              </w:rPr>
              <w:t xml:space="preserve">Strong roots, Fusarium wilt tolerance, physiological abnormalities, low and high </w:t>
            </w:r>
            <w:r w:rsidRPr="005E2E0A">
              <w:rPr>
                <w:rFonts w:ascii="Arial" w:hAnsi="Arial" w:cs="Arial"/>
                <w:sz w:val="20"/>
                <w:szCs w:val="24"/>
              </w:rPr>
              <w:lastRenderedPageBreak/>
              <w:t>temperature, B. hispida for many diseases tolerance</w:t>
            </w:r>
          </w:p>
        </w:tc>
        <w:tc>
          <w:tcPr>
            <w:tcW w:w="2340" w:type="dxa"/>
          </w:tcPr>
          <w:p w14:paraId="076FF4B4" w14:textId="7D9D2595" w:rsidR="00B27128" w:rsidRPr="005E2E0A" w:rsidRDefault="00E80946" w:rsidP="000B351B">
            <w:pPr>
              <w:spacing w:line="360" w:lineRule="auto"/>
              <w:jc w:val="both"/>
              <w:rPr>
                <w:rFonts w:ascii="Arial" w:hAnsi="Arial" w:cs="Arial"/>
                <w:sz w:val="20"/>
                <w:szCs w:val="24"/>
              </w:rPr>
            </w:pPr>
            <w:r w:rsidRPr="005E2E0A">
              <w:rPr>
                <w:rFonts w:ascii="Arial" w:hAnsi="Arial" w:cs="Arial"/>
                <w:sz w:val="20"/>
                <w:szCs w:val="24"/>
              </w:rPr>
              <w:lastRenderedPageBreak/>
              <w:t xml:space="preserve">(Pal </w:t>
            </w:r>
            <w:r w:rsidRPr="005E2E0A">
              <w:rPr>
                <w:rFonts w:ascii="Arial" w:hAnsi="Arial" w:cs="Arial"/>
                <w:i/>
                <w:iCs/>
                <w:sz w:val="20"/>
                <w:szCs w:val="24"/>
              </w:rPr>
              <w:t>et al</w:t>
            </w:r>
            <w:r w:rsidRPr="005E2E0A">
              <w:rPr>
                <w:rFonts w:ascii="Arial" w:hAnsi="Arial" w:cs="Arial"/>
                <w:sz w:val="20"/>
                <w:szCs w:val="24"/>
              </w:rPr>
              <w:t>., 2020)</w:t>
            </w:r>
          </w:p>
        </w:tc>
      </w:tr>
      <w:tr w:rsidR="00EA0607" w:rsidRPr="005E2E0A" w14:paraId="7D599E0A" w14:textId="77777777" w:rsidTr="00EA0607">
        <w:tc>
          <w:tcPr>
            <w:tcW w:w="1383" w:type="dxa"/>
          </w:tcPr>
          <w:p w14:paraId="654FB026" w14:textId="7EF4EADB" w:rsidR="00B27128" w:rsidRPr="005E2E0A" w:rsidRDefault="00B27128" w:rsidP="000B351B">
            <w:pPr>
              <w:spacing w:line="360" w:lineRule="auto"/>
              <w:jc w:val="both"/>
              <w:rPr>
                <w:rFonts w:ascii="Arial" w:hAnsi="Arial" w:cs="Arial"/>
                <w:sz w:val="20"/>
                <w:szCs w:val="24"/>
              </w:rPr>
            </w:pPr>
            <w:r w:rsidRPr="005E2E0A">
              <w:rPr>
                <w:rFonts w:ascii="Arial" w:hAnsi="Arial" w:cs="Arial"/>
                <w:sz w:val="20"/>
                <w:szCs w:val="24"/>
              </w:rPr>
              <w:t>Cucumber</w:t>
            </w:r>
          </w:p>
        </w:tc>
        <w:tc>
          <w:tcPr>
            <w:tcW w:w="2122" w:type="dxa"/>
          </w:tcPr>
          <w:p w14:paraId="3D2581A3" w14:textId="33CC3215" w:rsidR="00B27128" w:rsidRPr="005E2E0A" w:rsidRDefault="00294111" w:rsidP="00294111">
            <w:pPr>
              <w:jc w:val="both"/>
              <w:rPr>
                <w:rFonts w:ascii="Arial" w:hAnsi="Arial" w:cs="Arial"/>
                <w:sz w:val="20"/>
                <w:szCs w:val="24"/>
              </w:rPr>
            </w:pPr>
            <w:r w:rsidRPr="005E2E0A">
              <w:rPr>
                <w:rFonts w:ascii="Arial" w:hAnsi="Arial" w:cs="Arial"/>
                <w:i/>
                <w:iCs/>
                <w:sz w:val="20"/>
                <w:szCs w:val="24"/>
              </w:rPr>
              <w:t>Cucurbita ficifolia</w:t>
            </w:r>
            <w:r w:rsidRPr="005E2E0A">
              <w:rPr>
                <w:rFonts w:ascii="Arial" w:hAnsi="Arial" w:cs="Arial"/>
                <w:sz w:val="20"/>
                <w:szCs w:val="24"/>
              </w:rPr>
              <w:t xml:space="preserve"> (fig-leaf gourd)</w:t>
            </w:r>
          </w:p>
        </w:tc>
        <w:tc>
          <w:tcPr>
            <w:tcW w:w="4410" w:type="dxa"/>
          </w:tcPr>
          <w:p w14:paraId="62EB3044" w14:textId="3B970537" w:rsidR="00B27128" w:rsidRPr="005E2E0A" w:rsidRDefault="003B526E" w:rsidP="000660B7">
            <w:pPr>
              <w:jc w:val="both"/>
              <w:rPr>
                <w:rFonts w:ascii="Arial" w:hAnsi="Arial" w:cs="Arial"/>
                <w:sz w:val="20"/>
                <w:szCs w:val="24"/>
              </w:rPr>
            </w:pPr>
            <w:r w:rsidRPr="005E2E0A">
              <w:rPr>
                <w:rFonts w:ascii="Arial" w:hAnsi="Arial" w:cs="Arial"/>
                <w:sz w:val="20"/>
                <w:szCs w:val="24"/>
              </w:rPr>
              <w:t>Robust root system, resistance to water stress, phytophthora, low and high temperatures, and nematodes</w:t>
            </w:r>
          </w:p>
        </w:tc>
        <w:tc>
          <w:tcPr>
            <w:tcW w:w="2340" w:type="dxa"/>
          </w:tcPr>
          <w:p w14:paraId="73A789AD" w14:textId="3A6B04FA" w:rsidR="00B27128" w:rsidRPr="005E2E0A" w:rsidRDefault="00766B1B" w:rsidP="000B351B">
            <w:pPr>
              <w:spacing w:line="360" w:lineRule="auto"/>
              <w:jc w:val="both"/>
              <w:rPr>
                <w:rFonts w:ascii="Arial" w:hAnsi="Arial" w:cs="Arial"/>
                <w:sz w:val="20"/>
                <w:szCs w:val="24"/>
              </w:rPr>
            </w:pPr>
            <w:r w:rsidRPr="005E2E0A">
              <w:rPr>
                <w:rFonts w:ascii="Arial" w:hAnsi="Arial" w:cs="Arial"/>
                <w:sz w:val="20"/>
                <w:szCs w:val="24"/>
              </w:rPr>
              <w:t xml:space="preserve">Zhen </w:t>
            </w:r>
            <w:r w:rsidRPr="005E2E0A">
              <w:rPr>
                <w:rFonts w:ascii="Arial" w:hAnsi="Arial" w:cs="Arial"/>
                <w:i/>
                <w:iCs/>
                <w:sz w:val="20"/>
                <w:szCs w:val="24"/>
              </w:rPr>
              <w:t>et al</w:t>
            </w:r>
            <w:r w:rsidRPr="005E2E0A">
              <w:rPr>
                <w:rFonts w:ascii="Arial" w:hAnsi="Arial" w:cs="Arial"/>
                <w:sz w:val="20"/>
                <w:szCs w:val="24"/>
              </w:rPr>
              <w:t>., 2023</w:t>
            </w:r>
          </w:p>
        </w:tc>
      </w:tr>
      <w:tr w:rsidR="00EA0607" w:rsidRPr="005E2E0A" w14:paraId="08E8491E" w14:textId="77777777" w:rsidTr="00EA0607">
        <w:tc>
          <w:tcPr>
            <w:tcW w:w="1383" w:type="dxa"/>
          </w:tcPr>
          <w:p w14:paraId="7210F0EC" w14:textId="0773245A" w:rsidR="00B27128" w:rsidRPr="005E2E0A" w:rsidRDefault="00B27128" w:rsidP="000B351B">
            <w:pPr>
              <w:spacing w:line="360" w:lineRule="auto"/>
              <w:jc w:val="both"/>
              <w:rPr>
                <w:rFonts w:ascii="Arial" w:hAnsi="Arial" w:cs="Arial"/>
                <w:sz w:val="20"/>
                <w:szCs w:val="24"/>
              </w:rPr>
            </w:pPr>
            <w:r w:rsidRPr="005E2E0A">
              <w:rPr>
                <w:rFonts w:ascii="Arial" w:hAnsi="Arial" w:cs="Arial"/>
                <w:sz w:val="20"/>
                <w:szCs w:val="24"/>
              </w:rPr>
              <w:t>Muskmelon</w:t>
            </w:r>
          </w:p>
        </w:tc>
        <w:tc>
          <w:tcPr>
            <w:tcW w:w="2122" w:type="dxa"/>
          </w:tcPr>
          <w:p w14:paraId="0EF7815A" w14:textId="4F0F90AC" w:rsidR="00B27128" w:rsidRPr="005E2E0A" w:rsidRDefault="00DC6838" w:rsidP="00DC6838">
            <w:pPr>
              <w:jc w:val="both"/>
              <w:rPr>
                <w:rFonts w:ascii="Arial" w:hAnsi="Arial" w:cs="Arial"/>
                <w:i/>
                <w:iCs/>
                <w:sz w:val="20"/>
                <w:szCs w:val="24"/>
              </w:rPr>
            </w:pPr>
            <w:r w:rsidRPr="005E2E0A">
              <w:rPr>
                <w:rFonts w:ascii="Arial" w:hAnsi="Arial" w:cs="Arial"/>
                <w:i/>
                <w:iCs/>
                <w:sz w:val="20"/>
                <w:szCs w:val="24"/>
              </w:rPr>
              <w:t>Cucumis melo, Cucumis metuliferus</w:t>
            </w:r>
          </w:p>
        </w:tc>
        <w:tc>
          <w:tcPr>
            <w:tcW w:w="4410" w:type="dxa"/>
          </w:tcPr>
          <w:p w14:paraId="482A17A9" w14:textId="7F60374B" w:rsidR="00B27128" w:rsidRPr="005E2E0A" w:rsidRDefault="004609EA" w:rsidP="00855462">
            <w:pPr>
              <w:jc w:val="both"/>
              <w:rPr>
                <w:rFonts w:ascii="Arial" w:hAnsi="Arial" w:cs="Arial"/>
                <w:sz w:val="20"/>
                <w:szCs w:val="24"/>
              </w:rPr>
            </w:pPr>
            <w:r w:rsidRPr="005E2E0A">
              <w:rPr>
                <w:rFonts w:ascii="Arial" w:hAnsi="Arial" w:cs="Arial"/>
                <w:sz w:val="20"/>
                <w:szCs w:val="24"/>
              </w:rPr>
              <w:t>Fruit quality, Phytophthora infections, a robust root system, and high soil moisture</w:t>
            </w:r>
          </w:p>
        </w:tc>
        <w:tc>
          <w:tcPr>
            <w:tcW w:w="2340" w:type="dxa"/>
          </w:tcPr>
          <w:p w14:paraId="11DA908E" w14:textId="44D4067A" w:rsidR="00B27128" w:rsidRPr="005E2E0A" w:rsidRDefault="0080663F" w:rsidP="000B351B">
            <w:pPr>
              <w:spacing w:line="360" w:lineRule="auto"/>
              <w:jc w:val="both"/>
              <w:rPr>
                <w:rFonts w:ascii="Arial" w:hAnsi="Arial" w:cs="Arial"/>
                <w:sz w:val="20"/>
                <w:szCs w:val="24"/>
              </w:rPr>
            </w:pPr>
            <w:r w:rsidRPr="005E2E0A">
              <w:rPr>
                <w:rFonts w:ascii="Arial" w:hAnsi="Arial" w:cs="Arial"/>
                <w:sz w:val="20"/>
                <w:szCs w:val="24"/>
              </w:rPr>
              <w:t>(Chawda, 2021)</w:t>
            </w:r>
          </w:p>
        </w:tc>
      </w:tr>
    </w:tbl>
    <w:p w14:paraId="2398B204" w14:textId="77777777" w:rsidR="005E2E0A" w:rsidRDefault="005E2E0A" w:rsidP="000B351B">
      <w:pPr>
        <w:spacing w:after="0" w:line="360" w:lineRule="auto"/>
        <w:jc w:val="both"/>
        <w:rPr>
          <w:rFonts w:ascii="Arial" w:hAnsi="Arial" w:cs="Arial"/>
          <w:b/>
          <w:bCs/>
          <w:sz w:val="28"/>
          <w:szCs w:val="28"/>
        </w:rPr>
      </w:pPr>
    </w:p>
    <w:p w14:paraId="5982B0B1" w14:textId="1E4F3657" w:rsidR="00B27128" w:rsidRPr="005E2E0A" w:rsidRDefault="005E2E0A" w:rsidP="005E2E0A">
      <w:pPr>
        <w:pStyle w:val="ListParagraph"/>
        <w:numPr>
          <w:ilvl w:val="0"/>
          <w:numId w:val="2"/>
        </w:numPr>
        <w:spacing w:after="0" w:line="360" w:lineRule="auto"/>
        <w:jc w:val="both"/>
        <w:rPr>
          <w:rFonts w:ascii="Arial" w:hAnsi="Arial" w:cs="Arial"/>
          <w:b/>
          <w:bCs/>
          <w:szCs w:val="28"/>
        </w:rPr>
      </w:pPr>
      <w:r w:rsidRPr="005E2E0A">
        <w:rPr>
          <w:rFonts w:ascii="Arial" w:hAnsi="Arial" w:cs="Arial"/>
          <w:b/>
          <w:bCs/>
          <w:szCs w:val="28"/>
        </w:rPr>
        <w:t>QUALITY AND YIELD PARAMETER:</w:t>
      </w:r>
    </w:p>
    <w:p w14:paraId="2BC3DDC0" w14:textId="77777777" w:rsidR="00D134B5" w:rsidRDefault="00B43F71" w:rsidP="00D134B5">
      <w:pPr>
        <w:spacing w:after="0" w:line="360" w:lineRule="auto"/>
        <w:jc w:val="both"/>
        <w:rPr>
          <w:rFonts w:ascii="Arial" w:hAnsi="Arial" w:cs="Arial"/>
          <w:sz w:val="20"/>
          <w:szCs w:val="24"/>
        </w:rPr>
      </w:pPr>
      <w:r w:rsidRPr="005E2E0A">
        <w:rPr>
          <w:rFonts w:ascii="Arial" w:hAnsi="Arial" w:cs="Arial"/>
          <w:sz w:val="20"/>
          <w:szCs w:val="24"/>
        </w:rPr>
        <w:t xml:space="preserve">The freshness, texture, flavor and health-related compounds of a vegetable fruit are some of the criteria for determining its quality. Heavy metals, pesticides, and nitrates are some of the undesirable compounds that should be minimized. It is well-known that grafting may alter the nutritional value, taste, and physical characteristics of vegetables, particularly the amounts of minerals, vitamin C, and carotenoids (Rouphael </w:t>
      </w:r>
      <w:r w:rsidRPr="005E2E0A">
        <w:rPr>
          <w:rFonts w:ascii="Arial" w:hAnsi="Arial" w:cs="Arial"/>
          <w:i/>
          <w:iCs/>
          <w:sz w:val="20"/>
          <w:szCs w:val="24"/>
        </w:rPr>
        <w:t>et al</w:t>
      </w:r>
      <w:r w:rsidRPr="005E2E0A">
        <w:rPr>
          <w:rFonts w:ascii="Arial" w:hAnsi="Arial" w:cs="Arial"/>
          <w:sz w:val="20"/>
          <w:szCs w:val="24"/>
        </w:rPr>
        <w:t>., 2010). Because research on the impact of grafting on quality characteristics is mixed, selecting the right rootstock/scion combination is essential for optimal fruit quality. It has been noted that watermelon grafting results in subpar fruit quality, such as lower levels of soluble solids, more yellowish bands in the flesh, bland flavor, uneven texture (due to the presence of more fibers), and less firmness (Lee &amp; Oda, 2003).</w:t>
      </w:r>
      <w:r w:rsidR="005E2E0A">
        <w:rPr>
          <w:rFonts w:ascii="Arial" w:hAnsi="Arial" w:cs="Arial"/>
          <w:sz w:val="20"/>
          <w:szCs w:val="24"/>
        </w:rPr>
        <w:t xml:space="preserve"> </w:t>
      </w:r>
      <w:r w:rsidRPr="005E2E0A">
        <w:rPr>
          <w:rFonts w:ascii="Arial" w:hAnsi="Arial" w:cs="Arial"/>
          <w:sz w:val="20"/>
          <w:szCs w:val="24"/>
        </w:rPr>
        <w:t>Grafting is a powerful method for improving the nutritional value and bio-fortification of vegetables</w:t>
      </w:r>
    </w:p>
    <w:p w14:paraId="49A20245" w14:textId="37AE10B6" w:rsidR="00067F2E" w:rsidRPr="00D134B5" w:rsidRDefault="005E2E0A" w:rsidP="00D134B5">
      <w:pPr>
        <w:pStyle w:val="ListParagraph"/>
        <w:numPr>
          <w:ilvl w:val="0"/>
          <w:numId w:val="2"/>
        </w:numPr>
        <w:spacing w:after="0" w:line="360" w:lineRule="auto"/>
        <w:jc w:val="both"/>
        <w:rPr>
          <w:rFonts w:ascii="Arial" w:hAnsi="Arial" w:cs="Arial"/>
          <w:b/>
          <w:szCs w:val="28"/>
        </w:rPr>
      </w:pPr>
      <w:r w:rsidRPr="00D134B5">
        <w:rPr>
          <w:rFonts w:ascii="Arial" w:hAnsi="Arial" w:cs="Arial"/>
          <w:b/>
          <w:szCs w:val="28"/>
        </w:rPr>
        <w:t>CONCLUSION:</w:t>
      </w:r>
    </w:p>
    <w:p w14:paraId="17B4D69C" w14:textId="5E087149" w:rsidR="005E2E0A" w:rsidRDefault="00114511" w:rsidP="005E2E0A">
      <w:pPr>
        <w:spacing w:line="360" w:lineRule="auto"/>
        <w:jc w:val="both"/>
        <w:rPr>
          <w:rFonts w:ascii="Arial" w:hAnsi="Arial" w:cs="Arial"/>
          <w:sz w:val="24"/>
          <w:szCs w:val="24"/>
        </w:rPr>
      </w:pPr>
      <w:r w:rsidRPr="005E2E0A">
        <w:rPr>
          <w:rFonts w:ascii="Arial" w:hAnsi="Arial" w:cs="Arial"/>
          <w:sz w:val="20"/>
          <w:szCs w:val="24"/>
        </w:rPr>
        <w:t xml:space="preserve">Significant physiological and biochemical processes such as reduced photosynthetic activity, altered metabolism and enzymatic activity, thermal injury to the tissues, reduced pollination and fruit set, etc. are significantly impacted by abiotic stresses such as low and high temperatures, drought, salinity flooding, heavy metals, and so on, which in turn significantly reduce tomato yield and quality. When compared to the time-consuming process of breeding tomatoes to be more resistant to environmental stress, grafting is a clear winner. Soil and weather circumstances that aren't ideal are common for many vegetable crops that are in the Cucurbitaceous and Solanaceous families. Grafting is a potential method for improving plant </w:t>
      </w:r>
      <w:r w:rsidR="000D7974" w:rsidRPr="005E2E0A">
        <w:rPr>
          <w:rFonts w:ascii="Arial" w:hAnsi="Arial" w:cs="Arial"/>
          <w:sz w:val="20"/>
          <w:szCs w:val="24"/>
        </w:rPr>
        <w:t>production</w:t>
      </w:r>
      <w:r w:rsidRPr="005E2E0A">
        <w:rPr>
          <w:rFonts w:ascii="Arial" w:hAnsi="Arial" w:cs="Arial"/>
          <w:sz w:val="20"/>
          <w:szCs w:val="24"/>
        </w:rPr>
        <w:t xml:space="preserve"> in Cucurbitaceous and Solanaceous vegetables when </w:t>
      </w:r>
      <w:r w:rsidR="002E76F7" w:rsidRPr="005E2E0A">
        <w:rPr>
          <w:rFonts w:ascii="Arial" w:hAnsi="Arial" w:cs="Arial"/>
          <w:sz w:val="20"/>
          <w:szCs w:val="24"/>
        </w:rPr>
        <w:t>contact with</w:t>
      </w:r>
      <w:r w:rsidRPr="005E2E0A">
        <w:rPr>
          <w:rFonts w:ascii="Arial" w:hAnsi="Arial" w:cs="Arial"/>
          <w:sz w:val="20"/>
          <w:szCs w:val="24"/>
        </w:rPr>
        <w:t xml:space="preserve"> different types of abiotic stress, including drought, salt, waterlogging, sub- or supra-optimal temperature, heavy metals, and soil-borne pathogens. This can lead to higher yields and improved quality traits. This method might become a game-changer in the future for increasing vegetable yields, especially in the face of abiotic stressors, because to its many advantages. To boost tomato crop growth, production, and quality while conferring resistance to abiotic stressors, suitable tolerant rootstocks should be used. Future research should concentrate on graft compatibility as it is an important component of successful grafting.</w:t>
      </w:r>
    </w:p>
    <w:p w14:paraId="37018729" w14:textId="77777777" w:rsidR="005E2E0A" w:rsidRDefault="005E2E0A" w:rsidP="005E2E0A">
      <w:pPr>
        <w:spacing w:line="360" w:lineRule="auto"/>
        <w:jc w:val="both"/>
        <w:rPr>
          <w:rFonts w:ascii="Arial" w:hAnsi="Arial" w:cs="Arial"/>
          <w:sz w:val="24"/>
          <w:szCs w:val="24"/>
        </w:rPr>
      </w:pPr>
    </w:p>
    <w:p w14:paraId="78486FC0" w14:textId="02DC7BD1" w:rsidR="00DA31F3" w:rsidRPr="005E2E0A" w:rsidRDefault="005E2E0A" w:rsidP="005E2E0A">
      <w:pPr>
        <w:spacing w:line="360" w:lineRule="auto"/>
        <w:jc w:val="both"/>
        <w:rPr>
          <w:rFonts w:ascii="Arial" w:hAnsi="Arial" w:cs="Arial"/>
          <w:sz w:val="20"/>
          <w:szCs w:val="24"/>
        </w:rPr>
      </w:pPr>
      <w:r w:rsidRPr="005E2E0A">
        <w:rPr>
          <w:rFonts w:ascii="Arial" w:hAnsi="Arial" w:cs="Arial"/>
          <w:b/>
          <w:bCs/>
          <w:szCs w:val="28"/>
        </w:rPr>
        <w:t>REFERENCES:</w:t>
      </w:r>
    </w:p>
    <w:p w14:paraId="306A2C9C"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Atayee, A. R., &amp; Noori, M. S. (2020). Alleviation of cold stress in vegetable crops. J Sci Agric, 4, 38-44.</w:t>
      </w:r>
    </w:p>
    <w:p w14:paraId="743E360F"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Awu, J. E., Nyaku, S. T., Amissah, J. N., Okorley, B. A., Agyapong, P. J., Doku, F. E., &amp; Nkansah, G. O. (2023). Grafting for sustainable management of Fusarium wilt disease in tomato production in Ghana. Journal of Agriculture and Food Research, 14, 100710. https://doi. org/10.1016/j.jafr.2023.100710</w:t>
      </w:r>
    </w:p>
    <w:p w14:paraId="11ACD20A"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lastRenderedPageBreak/>
        <w:t>Bahadur, A., Jangid, K. K., Singh, A. K., Singh, U., Rai, K. K., Singh, M. K., Rai, N., Singh, P. M., Rai, A. B., &amp; Singh, B. (2016). Tomato genotypes grafted on eggplant: Physiological and biochemical tolerance under waterlogged condition. Vegetable Science, 43(2), 208–215.</w:t>
      </w:r>
    </w:p>
    <w:p w14:paraId="4128786F" w14:textId="77777777" w:rsidR="00C91328" w:rsidRPr="002130EA" w:rsidRDefault="00C91328" w:rsidP="00C91328">
      <w:pPr>
        <w:spacing w:after="0" w:line="360" w:lineRule="auto"/>
        <w:ind w:left="720" w:hanging="720"/>
        <w:jc w:val="both"/>
        <w:rPr>
          <w:rFonts w:ascii="Arial" w:hAnsi="Arial" w:cs="Arial"/>
          <w:sz w:val="20"/>
          <w:szCs w:val="20"/>
        </w:rPr>
      </w:pPr>
      <w:bookmarkStart w:id="0" w:name="_Hlk162477022"/>
      <w:r w:rsidRPr="002130EA">
        <w:rPr>
          <w:rFonts w:ascii="Arial" w:hAnsi="Arial" w:cs="Arial"/>
          <w:sz w:val="20"/>
          <w:szCs w:val="20"/>
        </w:rPr>
        <w:t>Boretti, A.; Rosa</w:t>
      </w:r>
      <w:bookmarkEnd w:id="0"/>
      <w:r w:rsidRPr="002130EA">
        <w:rPr>
          <w:rFonts w:ascii="Arial" w:hAnsi="Arial" w:cs="Arial"/>
          <w:sz w:val="20"/>
          <w:szCs w:val="20"/>
        </w:rPr>
        <w:t>, L. Reassessing the Projections of the World Water Development Report. </w:t>
      </w:r>
      <w:r w:rsidRPr="002130EA">
        <w:rPr>
          <w:rFonts w:ascii="Arial" w:hAnsi="Arial" w:cs="Arial"/>
          <w:i/>
          <w:iCs/>
          <w:sz w:val="20"/>
          <w:szCs w:val="20"/>
        </w:rPr>
        <w:t>NPJ Clean. Water</w:t>
      </w:r>
      <w:r w:rsidRPr="002130EA">
        <w:rPr>
          <w:rFonts w:ascii="Arial" w:hAnsi="Arial" w:cs="Arial"/>
          <w:sz w:val="20"/>
          <w:szCs w:val="20"/>
        </w:rPr>
        <w:t> </w:t>
      </w:r>
      <w:r w:rsidRPr="002130EA">
        <w:rPr>
          <w:rFonts w:ascii="Arial" w:hAnsi="Arial" w:cs="Arial"/>
          <w:b/>
          <w:bCs/>
          <w:sz w:val="20"/>
          <w:szCs w:val="20"/>
        </w:rPr>
        <w:t>2019</w:t>
      </w:r>
      <w:r w:rsidRPr="002130EA">
        <w:rPr>
          <w:rFonts w:ascii="Arial" w:hAnsi="Arial" w:cs="Arial"/>
          <w:sz w:val="20"/>
          <w:szCs w:val="20"/>
        </w:rPr>
        <w:t>, </w:t>
      </w:r>
      <w:r w:rsidRPr="002130EA">
        <w:rPr>
          <w:rFonts w:ascii="Arial" w:hAnsi="Arial" w:cs="Arial"/>
          <w:i/>
          <w:iCs/>
          <w:sz w:val="20"/>
          <w:szCs w:val="20"/>
        </w:rPr>
        <w:t>2</w:t>
      </w:r>
      <w:r w:rsidRPr="002130EA">
        <w:rPr>
          <w:rFonts w:ascii="Arial" w:hAnsi="Arial" w:cs="Arial"/>
          <w:sz w:val="20"/>
          <w:szCs w:val="20"/>
        </w:rPr>
        <w:t>, 15.</w:t>
      </w:r>
    </w:p>
    <w:p w14:paraId="65C34A1C"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Cao, X., Jiang, F., Wang, X., Zang, Y., &amp; Wu, Z. (2015). Comprehensive evaluation and screening for chilling-tolerance in tomato lines at the seedling stage. Euphytica, 205, 569-584.</w:t>
      </w:r>
    </w:p>
    <w:p w14:paraId="0FFF059E"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Chawda, V. (2021). Development of suitable rootstock and standardization of appropriate grafting technology for dry and humid areas of India. Acta horticulture, (1302), 45–48. </w:t>
      </w:r>
      <w:hyperlink r:id="rId20" w:history="1">
        <w:r w:rsidRPr="002130EA">
          <w:rPr>
            <w:rStyle w:val="Hyperlink"/>
            <w:rFonts w:ascii="Arial" w:hAnsi="Arial" w:cs="Arial"/>
            <w:sz w:val="20"/>
            <w:szCs w:val="20"/>
          </w:rPr>
          <w:t>https://doi.org/10.17660/ActaHortic.2021. 1302</w:t>
        </w:r>
      </w:hyperlink>
      <w:r w:rsidRPr="002130EA">
        <w:rPr>
          <w:rFonts w:ascii="Arial" w:hAnsi="Arial" w:cs="Arial"/>
          <w:sz w:val="20"/>
          <w:szCs w:val="20"/>
        </w:rPr>
        <w:t>.6</w:t>
      </w:r>
    </w:p>
    <w:p w14:paraId="6E96EFC9"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Consentino, B. B., Sabatino, L., Vultaggio, L., Rotino, G. L., La Placa, G. G., D’Anna, F., Leto, C., Iacuzzi, N., &amp; De, P. C. (2022). Grafting eggplant onto underutilized Solanum species and bio-stimulatory action of Azospirillum brasilense modulate growth, yield and nutritional functional traits. Horticulturae, 8(8), 722. https:// doi.org/10.3390/horticulturae8080722</w:t>
      </w:r>
    </w:p>
    <w:p w14:paraId="2F79E988"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Coskun, O. F. (2023). The effect of grafting on morphological, physiological and molecular changes induced by drought stress in cucumber. Sustainability, 15(1), 875. </w:t>
      </w:r>
      <w:hyperlink r:id="rId21" w:history="1">
        <w:r w:rsidRPr="002130EA">
          <w:rPr>
            <w:rStyle w:val="Hyperlink"/>
            <w:rFonts w:ascii="Arial" w:hAnsi="Arial" w:cs="Arial"/>
            <w:sz w:val="20"/>
            <w:szCs w:val="20"/>
          </w:rPr>
          <w:t>https://doi.org/10.3390/su15010875</w:t>
        </w:r>
      </w:hyperlink>
    </w:p>
    <w:p w14:paraId="7300D574"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Daryanto, S., Wang, L., &amp; Jacinthe, P. A. (2016). Global synthesis of drought effects on maize and wheat production. PloS one, 11(5), e0156362.</w:t>
      </w:r>
    </w:p>
    <w:p w14:paraId="0209B530"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Djidonou, D., Zhao, X., Simonne, E. H., Koch, K. E., &amp; Erickson, J. E. (2013). Yield, water-, and nitrogen-use efficiency in field-grown, grafted tomatoes. Hort Science, 48(4), 485-492. https://doi.org/10.21273/ HORTSCI.48.4.485</w:t>
      </w:r>
    </w:p>
    <w:p w14:paraId="4978913C"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Duan, M., Feng, H. L., Wang, L. Y., Li, D., &amp; Meng, Q. W. (2012). Overexpression of thylakoidal ascorbate peroxidase shows enhanced resistance to chilling stress in tomato. Journal of Plant Physiology, 169(9), 867-877.</w:t>
      </w:r>
    </w:p>
    <w:p w14:paraId="31687761"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Dufková, H., Berka, M., Psota, V., Brzobohatý, B., &amp; Černý, M. (2023). Environmental impacts on barley grain composition and longevity. Journal of Experimental Botany, 74(5), 1609-1628.</w:t>
      </w:r>
    </w:p>
    <w:p w14:paraId="0FB880C9"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FAOSTAT (2019). Available at: http://www.fao.org/faostat/en/#home [Accessed April 15, 2019]</w:t>
      </w:r>
    </w:p>
    <w:p w14:paraId="34314981"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Farooq, M., Gogoi, N., Barthakur, S., Baroowa, B., Bharadwaj, N., Alghamdi, S. S., &amp; Siddique, K. H. (2017). Drought stress in grain legumes during reproduction and grain filling. Journal of Agronomy and Crop Science, 203(2), 81-102.</w:t>
      </w:r>
    </w:p>
    <w:p w14:paraId="61DDB353"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Fu, S., Chen, J., Wu, X., Gao, H., &amp; Lü, G. (2022). Comprehensive evaluation of low temperature and salt tolerance in grafted and rootstock seedlings combined with yield and quality of grafted tomato. Horticulturae, 8(7), 595. </w:t>
      </w:r>
      <w:hyperlink r:id="rId22" w:history="1">
        <w:r w:rsidRPr="002130EA">
          <w:rPr>
            <w:rStyle w:val="Hyperlink"/>
            <w:rFonts w:ascii="Arial" w:hAnsi="Arial" w:cs="Arial"/>
            <w:sz w:val="20"/>
            <w:szCs w:val="20"/>
          </w:rPr>
          <w:t>https://doi.org/10.3390/horticulturae8070595</w:t>
        </w:r>
      </w:hyperlink>
    </w:p>
    <w:p w14:paraId="113572B6"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Haghighi, M., &amp; Khosravi, S. (2022). Effects of grafting on cucumber growth under flooding stress during 15 days in vegetative stage. Journal of Agricultural Science and Technology, 24(4), 873–883. </w:t>
      </w:r>
      <w:hyperlink r:id="rId23" w:history="1">
        <w:r w:rsidRPr="002130EA">
          <w:rPr>
            <w:rStyle w:val="Hyperlink"/>
            <w:rFonts w:ascii="Arial" w:hAnsi="Arial" w:cs="Arial"/>
            <w:sz w:val="20"/>
            <w:szCs w:val="20"/>
          </w:rPr>
          <w:t>https://jast.modares.ac.ir/arti cle-23-42206-en.html</w:t>
        </w:r>
      </w:hyperlink>
    </w:p>
    <w:p w14:paraId="4A7E77C0"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Hussain, M., Farooq, S., Hasan, W., Ul-Allah, S., Tanveer, M., Farooq, M., &amp; Nawaz, A. (2018). Drought stress in sunflower: Physiological effects and its management through breeding and agronomic alternatives. Agricultural water management, 201, 152-166.</w:t>
      </w:r>
    </w:p>
    <w:p w14:paraId="70C4CD19"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Jones Jr, J. B. (2007). Tomato plant culture: in the field, greenhouse, and home garden. Book CRC press, Pp. 420. ISBN 9780849373954.</w:t>
      </w:r>
    </w:p>
    <w:p w14:paraId="48FD3BCE"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lastRenderedPageBreak/>
        <w:t>Kato, C., Ohshima, N., Kamada, H., &amp; Satoh, S. (2001). Enhancement of the inhibitory activity for greening in xylem sap of squash root with waterlogging. Plant Physiology and Biochemistry, 39(6), 513–519. https://doi. org/10.1016/S0981-9428(01)01262-1</w:t>
      </w:r>
    </w:p>
    <w:p w14:paraId="35EC3444"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Lee, J. M., &amp; Oda, M. (2003). Grafting of herbaceous vegetable and ornamental crops. Horticultural Reviews, 28, 61–124. </w:t>
      </w:r>
      <w:hyperlink r:id="rId24" w:history="1">
        <w:r w:rsidRPr="002130EA">
          <w:rPr>
            <w:rStyle w:val="Hyperlink"/>
            <w:rFonts w:ascii="Arial" w:hAnsi="Arial" w:cs="Arial"/>
            <w:sz w:val="20"/>
            <w:szCs w:val="20"/>
          </w:rPr>
          <w:t>https://doi.org/10.1002/9780470650851.ch2</w:t>
        </w:r>
      </w:hyperlink>
    </w:p>
    <w:p w14:paraId="1DD1A473"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Martí, R., Roselló, S., &amp; Cebolla-Cornejo, J. (2016). Tomato as a source of carotenoids and polyphenols targeted to cancer prevention. </w:t>
      </w:r>
      <w:r w:rsidRPr="002130EA">
        <w:rPr>
          <w:rFonts w:ascii="Arial" w:hAnsi="Arial" w:cs="Arial"/>
          <w:i/>
          <w:iCs/>
          <w:sz w:val="20"/>
          <w:szCs w:val="20"/>
        </w:rPr>
        <w:t>Cancers</w:t>
      </w:r>
      <w:r w:rsidRPr="002130EA">
        <w:rPr>
          <w:rFonts w:ascii="Arial" w:hAnsi="Arial" w:cs="Arial"/>
          <w:sz w:val="20"/>
          <w:szCs w:val="20"/>
        </w:rPr>
        <w:t>, </w:t>
      </w:r>
      <w:r w:rsidRPr="002130EA">
        <w:rPr>
          <w:rFonts w:ascii="Arial" w:hAnsi="Arial" w:cs="Arial"/>
          <w:i/>
          <w:iCs/>
          <w:sz w:val="20"/>
          <w:szCs w:val="20"/>
        </w:rPr>
        <w:t>8</w:t>
      </w:r>
      <w:r w:rsidRPr="002130EA">
        <w:rPr>
          <w:rFonts w:ascii="Arial" w:hAnsi="Arial" w:cs="Arial"/>
          <w:sz w:val="20"/>
          <w:szCs w:val="20"/>
        </w:rPr>
        <w:t>(6), 58. doi: 10.3390/cancers8060058</w:t>
      </w:r>
    </w:p>
    <w:p w14:paraId="0E9E9218"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Mauro, R. P., Agnello, M., Distefano, M., Sabatino, L., San Bautista Primo, A., Leonardi, C., &amp; Giuffrida, F. (2020). Chlorophyll fluorescence, photosynthesis and growth of tomato plants as affected by long-term oxygen root zone deprivation and grafting. Agronomy, 10(1), 137.</w:t>
      </w:r>
    </w:p>
    <w:p w14:paraId="74574CAD"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Mickky, B., Aldesuquy, H., &amp; Elnajar, M. (2020). Effect of drought on yield of ten wheat cultivars linked with their flag leaf water status, fatty acid profile and shoot vigor at heading. Physiology and molecular biology of plants, 26, 1111-1117.</w:t>
      </w:r>
    </w:p>
    <w:p w14:paraId="3D699C18"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Pal, S., Rao, E. S., Hebbar, S. S., Sriram, S., Pitchaimuthu, M., &amp; Rao, V. K. (2020). Assessment of Fusarium wilt resistant Citrullus sp. rootstocks for yield and quality traits of grafted watermelon. Scientia Horticulturae, 272, 109497. </w:t>
      </w:r>
      <w:hyperlink r:id="rId25" w:history="1">
        <w:r w:rsidRPr="002130EA">
          <w:rPr>
            <w:rStyle w:val="Hyperlink"/>
            <w:rFonts w:ascii="Arial" w:hAnsi="Arial" w:cs="Arial"/>
            <w:sz w:val="20"/>
            <w:szCs w:val="20"/>
          </w:rPr>
          <w:t>https://doi.org/10.1016/j.scienta.2020.109497</w:t>
        </w:r>
      </w:hyperlink>
    </w:p>
    <w:p w14:paraId="179610B3"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Palada, M. C., &amp; Wu, D. L. (2008). Evaluation of chili rootstocks for grafted sweet pepper production during the hot-wet and hot-dry seasons in Taiwan. Acta Horticulture, 767(767), 151–158. </w:t>
      </w:r>
      <w:hyperlink r:id="rId26" w:history="1">
        <w:r w:rsidRPr="002130EA">
          <w:rPr>
            <w:rStyle w:val="Hyperlink"/>
            <w:rFonts w:ascii="Arial" w:hAnsi="Arial" w:cs="Arial"/>
            <w:sz w:val="20"/>
            <w:szCs w:val="20"/>
          </w:rPr>
          <w:t>https://doi.org/10. 17660/ActaHortic.2008.767.14</w:t>
        </w:r>
      </w:hyperlink>
    </w:p>
    <w:p w14:paraId="730B5D8B"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Peel, M. C., Finlayson, B. L., &amp; McMahon, T. A. (2007). Updated world map of the Köppen-Geiger climate classification. Hydrology and earth system sciences, 11(5), 1633-1644.</w:t>
      </w:r>
    </w:p>
    <w:p w14:paraId="16109862"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Pem, D. E. M., &amp; Jeewon, R. (2015). Fruit and vegetable intake: Benefits and progress of nutrition education interventions-narrative review article. Iranian journal of public health, 44(10), 1309.</w:t>
      </w:r>
    </w:p>
    <w:p w14:paraId="15B296E2"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Peng, Y. Q., Zhu, J., Li, W. J., Gao, W., Shen, R. Y., &amp; Meng, L. J. (2020). Effects of grafting on root growth, anaerobic respiration enzyme activity and aerenchyma of bitter melon under waterlogging stress. Scientia Horticulturae, 261, 108977. </w:t>
      </w:r>
      <w:hyperlink r:id="rId27" w:history="1">
        <w:r w:rsidRPr="002130EA">
          <w:rPr>
            <w:rStyle w:val="Hyperlink"/>
            <w:rFonts w:ascii="Arial" w:hAnsi="Arial" w:cs="Arial"/>
            <w:sz w:val="20"/>
            <w:szCs w:val="20"/>
          </w:rPr>
          <w:t>https://doi.org/10.1016/j. scienta.2019.108977</w:t>
        </w:r>
      </w:hyperlink>
    </w:p>
    <w:p w14:paraId="7F53272D"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Raiola, A., Rigano, M. M., Calafiore, R., Frusciante, L., &amp; Barone, A. (2014). Enhancing the health-promoting effects of tomato fruit for biofortified food. Mediators of inflammation, 2014. doi: 10.1155/2014/139873</w:t>
      </w:r>
    </w:p>
    <w:p w14:paraId="3412E9B3"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Ronga, D., Rizza, F., Badeck, F. W., Milc, J., Laviano, L., Montevecchi, G., ... &amp; Francia, E. (2018). Physiological responses to chilling in cultivars of processing tomato released and cultivated over the past decades in Southern Europe. Scientia horticulturae, 231, 118-125.</w:t>
      </w:r>
    </w:p>
    <w:p w14:paraId="549C57B6"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Roșca, M., Mihalache, G., &amp; Stoleru, V. (2023). Tomato responses to salinity stress: From morphological traits to genetic changes. Frontiers in Plant Science, 14, 1118383.</w:t>
      </w:r>
    </w:p>
    <w:p w14:paraId="0CDDB93C"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 xml:space="preserve">Rouphael, Y., Schwarz, D., Krumbein, A., &amp; Colla, G. (2010). Impact of grafting on product quality of fruit vegetables. Scientia Horticulturae, 127(2), 172–179. </w:t>
      </w:r>
      <w:hyperlink r:id="rId28" w:history="1">
        <w:r w:rsidRPr="002130EA">
          <w:rPr>
            <w:rStyle w:val="Hyperlink"/>
            <w:rFonts w:ascii="Arial" w:hAnsi="Arial" w:cs="Arial"/>
            <w:sz w:val="20"/>
            <w:szCs w:val="20"/>
          </w:rPr>
          <w:t>https://doi.org/10.1016/j.scienta.2010.09.001</w:t>
        </w:r>
      </w:hyperlink>
    </w:p>
    <w:p w14:paraId="3117FDA7"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Samarah, N. H., Alqudah, A. M., Amayreh, J. A., &amp; McAndrews, G. M. (2009). The effect of late</w:t>
      </w:r>
      <w:r w:rsidRPr="002130EA">
        <w:rPr>
          <w:rFonts w:ascii="Cambria Math" w:hAnsi="Cambria Math" w:cs="Cambria Math"/>
          <w:sz w:val="20"/>
          <w:szCs w:val="20"/>
        </w:rPr>
        <w:t>‐</w:t>
      </w:r>
      <w:r w:rsidRPr="002130EA">
        <w:rPr>
          <w:rFonts w:ascii="Arial" w:hAnsi="Arial" w:cs="Arial"/>
          <w:sz w:val="20"/>
          <w:szCs w:val="20"/>
        </w:rPr>
        <w:t>terminal drought stress on yield components of four barley cultivars. Journal of Agronomy and Crop Science, 195(6), 427-441.</w:t>
      </w:r>
    </w:p>
    <w:p w14:paraId="18A515B9"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lastRenderedPageBreak/>
        <w:t>Savvas, D., Papastavrou, D., Ntatsi, G., Ropokis, A., Olympios, C., Hartmann, H., &amp; Schwarz, D. (2009). Interactive effects of grafting and manganese supply on growth, yield, and nutrient uptake by tomato. Hort Science, 44(7), 1978-1982.</w:t>
      </w:r>
    </w:p>
    <w:p w14:paraId="103F2A3C"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Sholi, N. J. (2012). Effect of salt stress on seed germination, plant growth, photosynthesis and ion accumulation of four tomato cultivars. American Journal of Plant Physiology, 7(6), 269-275.</w:t>
      </w:r>
    </w:p>
    <w:p w14:paraId="658652C4" w14:textId="77777777" w:rsidR="00C91328" w:rsidRPr="002130EA" w:rsidRDefault="00C91328" w:rsidP="00C91328">
      <w:pPr>
        <w:spacing w:after="0" w:line="360" w:lineRule="auto"/>
        <w:ind w:left="720" w:hanging="720"/>
        <w:jc w:val="both"/>
        <w:rPr>
          <w:rFonts w:ascii="Arial" w:hAnsi="Arial" w:cs="Arial"/>
          <w:sz w:val="20"/>
          <w:szCs w:val="20"/>
        </w:rPr>
      </w:pPr>
      <w:proofErr w:type="spellStart"/>
      <w:r w:rsidRPr="002130EA">
        <w:rPr>
          <w:rFonts w:ascii="Arial" w:hAnsi="Arial" w:cs="Arial"/>
          <w:sz w:val="20"/>
          <w:szCs w:val="20"/>
        </w:rPr>
        <w:t>Tsaballa</w:t>
      </w:r>
      <w:proofErr w:type="spellEnd"/>
      <w:r w:rsidRPr="002130EA">
        <w:rPr>
          <w:rFonts w:ascii="Arial" w:hAnsi="Arial" w:cs="Arial"/>
          <w:sz w:val="20"/>
          <w:szCs w:val="20"/>
        </w:rPr>
        <w:t xml:space="preserve">, A., Athanasiadis, C., Pasentsis, K., Ganopoulos, I., Nianiou-Obeidat, I., &amp; Tsaftaris, A. (2013). Molecular studies of inheritable grafting induced changes in pepper (capsicum annuum) fruit shape. Scientia Horticulturae, 149, 2–8. </w:t>
      </w:r>
      <w:hyperlink r:id="rId29" w:history="1">
        <w:r w:rsidRPr="002130EA">
          <w:rPr>
            <w:rStyle w:val="Hyperlink"/>
            <w:rFonts w:ascii="Arial" w:hAnsi="Arial" w:cs="Arial"/>
            <w:sz w:val="20"/>
            <w:szCs w:val="20"/>
          </w:rPr>
          <w:t>https://doi.org/10.1016/j.scienta.2012.06.018</w:t>
        </w:r>
      </w:hyperlink>
    </w:p>
    <w:p w14:paraId="4F511258" w14:textId="77777777" w:rsidR="00C91328" w:rsidRPr="00100D74" w:rsidRDefault="00C91328" w:rsidP="00C91328">
      <w:pPr>
        <w:spacing w:after="0" w:line="360" w:lineRule="auto"/>
        <w:ind w:left="720" w:hanging="720"/>
        <w:jc w:val="both"/>
        <w:rPr>
          <w:rFonts w:ascii="Arial" w:hAnsi="Arial" w:cs="Arial"/>
          <w:sz w:val="20"/>
          <w:szCs w:val="20"/>
          <w:lang w:val="de-DE"/>
        </w:rPr>
      </w:pPr>
      <w:proofErr w:type="spellStart"/>
      <w:r w:rsidRPr="002130EA">
        <w:rPr>
          <w:rFonts w:ascii="Arial" w:hAnsi="Arial" w:cs="Arial"/>
          <w:sz w:val="20"/>
          <w:szCs w:val="20"/>
        </w:rPr>
        <w:t>Warschefsky</w:t>
      </w:r>
      <w:proofErr w:type="spellEnd"/>
      <w:r w:rsidRPr="002130EA">
        <w:rPr>
          <w:rFonts w:ascii="Arial" w:hAnsi="Arial" w:cs="Arial"/>
          <w:sz w:val="20"/>
          <w:szCs w:val="20"/>
        </w:rPr>
        <w:t xml:space="preserve">, E. J., Klein, L. L., Frank, M. H., Chitwood, D. H., Londo, J. P., von Wettberg, E. J., &amp; Miller, A. J. (2016). Rootstocks: diversity, domestication, and impacts on shoot phenotypes. Trends in plant science, 21(5), 418-437. </w:t>
      </w:r>
      <w:hyperlink r:id="rId30" w:history="1">
        <w:r w:rsidRPr="00100D74">
          <w:rPr>
            <w:rStyle w:val="Hyperlink"/>
            <w:rFonts w:ascii="Arial" w:hAnsi="Arial" w:cs="Arial"/>
            <w:sz w:val="20"/>
            <w:szCs w:val="20"/>
            <w:lang w:val="de-DE"/>
          </w:rPr>
          <w:t>https://doi.org/10.1016/j.tplants. 2015.11.008</w:t>
        </w:r>
      </w:hyperlink>
    </w:p>
    <w:p w14:paraId="7439A5A3" w14:textId="77777777" w:rsidR="00C91328" w:rsidRPr="002130EA" w:rsidRDefault="00C91328" w:rsidP="00C91328">
      <w:pPr>
        <w:spacing w:after="0" w:line="360" w:lineRule="auto"/>
        <w:ind w:left="720" w:hanging="720"/>
        <w:jc w:val="both"/>
        <w:rPr>
          <w:rFonts w:ascii="Arial" w:hAnsi="Arial" w:cs="Arial"/>
          <w:sz w:val="20"/>
          <w:szCs w:val="20"/>
        </w:rPr>
      </w:pPr>
      <w:r w:rsidRPr="00100D74">
        <w:rPr>
          <w:rFonts w:ascii="Arial" w:hAnsi="Arial" w:cs="Arial"/>
          <w:sz w:val="20"/>
          <w:szCs w:val="20"/>
          <w:lang w:val="de-DE"/>
        </w:rPr>
        <w:t xml:space="preserve">Webber, H., Ewert, F., Olesen, J. E., Müller, C., Fronzek, S., Ruane, A. C., ... </w:t>
      </w:r>
      <w:r w:rsidRPr="002130EA">
        <w:rPr>
          <w:rFonts w:ascii="Arial" w:hAnsi="Arial" w:cs="Arial"/>
          <w:sz w:val="20"/>
          <w:szCs w:val="20"/>
        </w:rPr>
        <w:t>&amp; Wallach, D. (2018). Diverging importance of drought stress for maize and winter wheat in Europe. Nature communications, 9(1), 4249.</w:t>
      </w:r>
    </w:p>
    <w:p w14:paraId="62945F17"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Wiegmann, M., Maurer, A., Pham, A., March, T. J., Al-Abdallat, A., Thomas, W. T., ... &amp; Pillen, K. (2019). Barley yield formation under abiotic stress depends on the interplay between flowering time genes and environmental cues. Scientific Reports, 9(1), 6397.</w:t>
      </w:r>
    </w:p>
    <w:p w14:paraId="2F5666E7" w14:textId="77777777" w:rsidR="00C91328" w:rsidRPr="002130EA" w:rsidRDefault="00C91328" w:rsidP="00C91328">
      <w:pPr>
        <w:spacing w:after="0" w:line="360" w:lineRule="auto"/>
        <w:ind w:left="720" w:hanging="720"/>
        <w:jc w:val="both"/>
        <w:rPr>
          <w:rFonts w:ascii="Arial" w:hAnsi="Arial" w:cs="Arial"/>
          <w:sz w:val="20"/>
          <w:szCs w:val="20"/>
        </w:rPr>
      </w:pPr>
      <w:r w:rsidRPr="002130EA">
        <w:rPr>
          <w:rFonts w:ascii="Arial" w:hAnsi="Arial" w:cs="Arial"/>
          <w:sz w:val="20"/>
          <w:szCs w:val="20"/>
        </w:rPr>
        <w:t>Zhen, X., Sun, Y., Yuan, X., Ma, Z. Y., Hong, Y., &amp; Xia, S. (2023). Impact of Cucurbita moschata resistant rootstocks on Cucumis sativus fruit and Meloidogyne incognita development. Plant Disease, 4. https://doi.org/10. 1094/PDIS-02-22-0319-RE</w:t>
      </w:r>
    </w:p>
    <w:sectPr w:rsidR="00C91328" w:rsidRPr="002130EA" w:rsidSect="004B6703">
      <w:headerReference w:type="even" r:id="rId31"/>
      <w:headerReference w:type="default" r:id="rId32"/>
      <w:footerReference w:type="even" r:id="rId33"/>
      <w:footerReference w:type="default" r:id="rId34"/>
      <w:headerReference w:type="first" r:id="rId35"/>
      <w:footerReference w:type="first" r:id="rId36"/>
      <w:pgSz w:w="12240" w:h="15840"/>
      <w:pgMar w:top="900" w:right="1080" w:bottom="12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64024" w14:textId="77777777" w:rsidR="004B6703" w:rsidRDefault="004B6703" w:rsidP="0005005A">
      <w:pPr>
        <w:spacing w:after="0" w:line="240" w:lineRule="auto"/>
      </w:pPr>
      <w:r>
        <w:separator/>
      </w:r>
    </w:p>
  </w:endnote>
  <w:endnote w:type="continuationSeparator" w:id="0">
    <w:p w14:paraId="4807A263" w14:textId="77777777" w:rsidR="004B6703" w:rsidRDefault="004B6703" w:rsidP="00050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C188" w14:textId="77777777" w:rsidR="00100D74" w:rsidRDefault="00100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63EA" w14:textId="0FD15054" w:rsidR="002130EA" w:rsidRPr="0005005A" w:rsidRDefault="002130EA">
    <w:pPr>
      <w:pStyle w:val="Footer"/>
      <w:tabs>
        <w:tab w:val="clear" w:pos="4680"/>
        <w:tab w:val="clear" w:pos="9360"/>
      </w:tabs>
      <w:jc w:val="center"/>
      <w:rPr>
        <w:rFonts w:asciiTheme="majorBidi" w:hAnsiTheme="majorBidi" w:cstheme="majorBidi"/>
        <w:b/>
        <w:bCs/>
        <w:caps/>
        <w:noProof/>
        <w:sz w:val="24"/>
        <w:szCs w:val="24"/>
      </w:rPr>
    </w:pPr>
    <w:r w:rsidRPr="0005005A">
      <w:rPr>
        <w:rFonts w:asciiTheme="majorBidi" w:hAnsiTheme="majorBidi" w:cstheme="majorBidi"/>
        <w:b/>
        <w:bCs/>
        <w:caps/>
        <w:sz w:val="24"/>
        <w:szCs w:val="24"/>
      </w:rPr>
      <w:fldChar w:fldCharType="begin"/>
    </w:r>
    <w:r w:rsidRPr="0005005A">
      <w:rPr>
        <w:rFonts w:asciiTheme="majorBidi" w:hAnsiTheme="majorBidi" w:cstheme="majorBidi"/>
        <w:b/>
        <w:bCs/>
        <w:caps/>
        <w:sz w:val="24"/>
        <w:szCs w:val="24"/>
      </w:rPr>
      <w:instrText xml:space="preserve"> PAGE   \* MERGEFORMAT </w:instrText>
    </w:r>
    <w:r w:rsidRPr="0005005A">
      <w:rPr>
        <w:rFonts w:asciiTheme="majorBidi" w:hAnsiTheme="majorBidi" w:cstheme="majorBidi"/>
        <w:b/>
        <w:bCs/>
        <w:caps/>
        <w:sz w:val="24"/>
        <w:szCs w:val="24"/>
      </w:rPr>
      <w:fldChar w:fldCharType="separate"/>
    </w:r>
    <w:r w:rsidR="00241042">
      <w:rPr>
        <w:rFonts w:asciiTheme="majorBidi" w:hAnsiTheme="majorBidi" w:cstheme="majorBidi"/>
        <w:b/>
        <w:bCs/>
        <w:caps/>
        <w:noProof/>
        <w:sz w:val="24"/>
        <w:szCs w:val="24"/>
      </w:rPr>
      <w:t>10</w:t>
    </w:r>
    <w:r w:rsidRPr="0005005A">
      <w:rPr>
        <w:rFonts w:asciiTheme="majorBidi" w:hAnsiTheme="majorBidi" w:cstheme="majorBidi"/>
        <w:b/>
        <w:bCs/>
        <w:caps/>
        <w:noProof/>
        <w:sz w:val="24"/>
        <w:szCs w:val="24"/>
      </w:rPr>
      <w:fldChar w:fldCharType="end"/>
    </w:r>
  </w:p>
  <w:p w14:paraId="0FFD63D4" w14:textId="77777777" w:rsidR="002130EA" w:rsidRDefault="00213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6E78" w14:textId="77777777" w:rsidR="00100D74" w:rsidRDefault="00100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B9803" w14:textId="77777777" w:rsidR="004B6703" w:rsidRDefault="004B6703" w:rsidP="0005005A">
      <w:pPr>
        <w:spacing w:after="0" w:line="240" w:lineRule="auto"/>
      </w:pPr>
      <w:r>
        <w:separator/>
      </w:r>
    </w:p>
  </w:footnote>
  <w:footnote w:type="continuationSeparator" w:id="0">
    <w:p w14:paraId="28DCB15F" w14:textId="77777777" w:rsidR="004B6703" w:rsidRDefault="004B6703" w:rsidP="00050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22E7" w14:textId="59E04FF6" w:rsidR="00100D74" w:rsidRDefault="00100D74">
    <w:pPr>
      <w:pStyle w:val="Header"/>
    </w:pPr>
    <w:r>
      <w:rPr>
        <w:noProof/>
      </w:rPr>
      <w:pict w14:anchorId="45153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09.1pt;height:11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7D2E" w14:textId="0F830368" w:rsidR="00100D74" w:rsidRDefault="00100D74">
    <w:pPr>
      <w:pStyle w:val="Header"/>
    </w:pPr>
    <w:r>
      <w:rPr>
        <w:noProof/>
      </w:rPr>
      <w:pict w14:anchorId="15203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09.1pt;height:11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4F4E" w14:textId="7EF5D628" w:rsidR="00100D74" w:rsidRDefault="00100D74">
    <w:pPr>
      <w:pStyle w:val="Header"/>
    </w:pPr>
    <w:r>
      <w:rPr>
        <w:noProof/>
      </w:rPr>
      <w:pict w14:anchorId="6B503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09.1pt;height:11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FB5"/>
    <w:multiLevelType w:val="hybridMultilevel"/>
    <w:tmpl w:val="C13CC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A041B"/>
    <w:multiLevelType w:val="hybridMultilevel"/>
    <w:tmpl w:val="F5A6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466622">
    <w:abstractNumId w:val="1"/>
  </w:num>
  <w:num w:numId="2" w16cid:durableId="1949965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403"/>
    <w:rsid w:val="00000298"/>
    <w:rsid w:val="00001226"/>
    <w:rsid w:val="00005DDD"/>
    <w:rsid w:val="00035F80"/>
    <w:rsid w:val="0004070E"/>
    <w:rsid w:val="0004687F"/>
    <w:rsid w:val="00046D13"/>
    <w:rsid w:val="0005005A"/>
    <w:rsid w:val="0005496F"/>
    <w:rsid w:val="000552CE"/>
    <w:rsid w:val="00062873"/>
    <w:rsid w:val="000660B7"/>
    <w:rsid w:val="00067F2E"/>
    <w:rsid w:val="00071F81"/>
    <w:rsid w:val="00072D85"/>
    <w:rsid w:val="00072F46"/>
    <w:rsid w:val="00081729"/>
    <w:rsid w:val="00085006"/>
    <w:rsid w:val="00087AC2"/>
    <w:rsid w:val="00093606"/>
    <w:rsid w:val="000A5868"/>
    <w:rsid w:val="000B351B"/>
    <w:rsid w:val="000B5B95"/>
    <w:rsid w:val="000C250D"/>
    <w:rsid w:val="000D54CB"/>
    <w:rsid w:val="000D67EC"/>
    <w:rsid w:val="000D7974"/>
    <w:rsid w:val="00100D74"/>
    <w:rsid w:val="001036BD"/>
    <w:rsid w:val="00114511"/>
    <w:rsid w:val="00115F81"/>
    <w:rsid w:val="00117926"/>
    <w:rsid w:val="00140FAA"/>
    <w:rsid w:val="00154B9F"/>
    <w:rsid w:val="001662F3"/>
    <w:rsid w:val="0016683D"/>
    <w:rsid w:val="00195A45"/>
    <w:rsid w:val="001A197F"/>
    <w:rsid w:val="001C0FFC"/>
    <w:rsid w:val="001C21BB"/>
    <w:rsid w:val="001E4FF9"/>
    <w:rsid w:val="001F30B5"/>
    <w:rsid w:val="001F6C56"/>
    <w:rsid w:val="0020101D"/>
    <w:rsid w:val="002130EA"/>
    <w:rsid w:val="00226BF6"/>
    <w:rsid w:val="002278CD"/>
    <w:rsid w:val="00234EC1"/>
    <w:rsid w:val="00241042"/>
    <w:rsid w:val="0025023C"/>
    <w:rsid w:val="00272348"/>
    <w:rsid w:val="002900C9"/>
    <w:rsid w:val="00294111"/>
    <w:rsid w:val="002A01E8"/>
    <w:rsid w:val="002B2C4A"/>
    <w:rsid w:val="002B76DA"/>
    <w:rsid w:val="002D13DE"/>
    <w:rsid w:val="002E4B28"/>
    <w:rsid w:val="002E76F7"/>
    <w:rsid w:val="002F4BBF"/>
    <w:rsid w:val="002F6405"/>
    <w:rsid w:val="003003FE"/>
    <w:rsid w:val="0030420D"/>
    <w:rsid w:val="00304434"/>
    <w:rsid w:val="0032227D"/>
    <w:rsid w:val="00335A44"/>
    <w:rsid w:val="00360D48"/>
    <w:rsid w:val="00364F7F"/>
    <w:rsid w:val="00375428"/>
    <w:rsid w:val="003920C7"/>
    <w:rsid w:val="003B526E"/>
    <w:rsid w:val="003C0E74"/>
    <w:rsid w:val="003C468D"/>
    <w:rsid w:val="003C6119"/>
    <w:rsid w:val="003D182A"/>
    <w:rsid w:val="003D248B"/>
    <w:rsid w:val="003E3947"/>
    <w:rsid w:val="003F0836"/>
    <w:rsid w:val="003F48B0"/>
    <w:rsid w:val="003F5F93"/>
    <w:rsid w:val="004111E0"/>
    <w:rsid w:val="0041493B"/>
    <w:rsid w:val="0042213A"/>
    <w:rsid w:val="004243B4"/>
    <w:rsid w:val="00433449"/>
    <w:rsid w:val="004451EA"/>
    <w:rsid w:val="00445DAD"/>
    <w:rsid w:val="0045184C"/>
    <w:rsid w:val="0045271F"/>
    <w:rsid w:val="004609EA"/>
    <w:rsid w:val="0046161A"/>
    <w:rsid w:val="0047172F"/>
    <w:rsid w:val="004A5429"/>
    <w:rsid w:val="004B2E90"/>
    <w:rsid w:val="004B6703"/>
    <w:rsid w:val="004C2D4E"/>
    <w:rsid w:val="004D5CC2"/>
    <w:rsid w:val="004E5817"/>
    <w:rsid w:val="004F3AF4"/>
    <w:rsid w:val="004F77EF"/>
    <w:rsid w:val="00513ACB"/>
    <w:rsid w:val="005208B9"/>
    <w:rsid w:val="005369E3"/>
    <w:rsid w:val="00544FC7"/>
    <w:rsid w:val="00557324"/>
    <w:rsid w:val="0056659D"/>
    <w:rsid w:val="00581360"/>
    <w:rsid w:val="00583873"/>
    <w:rsid w:val="00585C43"/>
    <w:rsid w:val="00594855"/>
    <w:rsid w:val="005A2CF7"/>
    <w:rsid w:val="005A755E"/>
    <w:rsid w:val="005C2850"/>
    <w:rsid w:val="005C5680"/>
    <w:rsid w:val="005D2EF3"/>
    <w:rsid w:val="005D4123"/>
    <w:rsid w:val="005E2E0A"/>
    <w:rsid w:val="00604EF5"/>
    <w:rsid w:val="006176B7"/>
    <w:rsid w:val="00624845"/>
    <w:rsid w:val="00630C03"/>
    <w:rsid w:val="006316F4"/>
    <w:rsid w:val="00641DC4"/>
    <w:rsid w:val="00641F90"/>
    <w:rsid w:val="00673AFB"/>
    <w:rsid w:val="00677576"/>
    <w:rsid w:val="0067794E"/>
    <w:rsid w:val="00691B97"/>
    <w:rsid w:val="00697B57"/>
    <w:rsid w:val="00697C51"/>
    <w:rsid w:val="006A1D4E"/>
    <w:rsid w:val="006B109F"/>
    <w:rsid w:val="006B3424"/>
    <w:rsid w:val="006B3C18"/>
    <w:rsid w:val="006B4AF5"/>
    <w:rsid w:val="006C2C68"/>
    <w:rsid w:val="006D3124"/>
    <w:rsid w:val="006E2D8F"/>
    <w:rsid w:val="006F04C6"/>
    <w:rsid w:val="00700C80"/>
    <w:rsid w:val="00704FEE"/>
    <w:rsid w:val="0071608A"/>
    <w:rsid w:val="0072029D"/>
    <w:rsid w:val="00731572"/>
    <w:rsid w:val="00734F66"/>
    <w:rsid w:val="00740895"/>
    <w:rsid w:val="007467A3"/>
    <w:rsid w:val="00753606"/>
    <w:rsid w:val="007649D7"/>
    <w:rsid w:val="007656C9"/>
    <w:rsid w:val="007661B9"/>
    <w:rsid w:val="00766B1B"/>
    <w:rsid w:val="00793867"/>
    <w:rsid w:val="007A6242"/>
    <w:rsid w:val="007B0338"/>
    <w:rsid w:val="007B55A2"/>
    <w:rsid w:val="007B5C6E"/>
    <w:rsid w:val="007C047B"/>
    <w:rsid w:val="007C19AB"/>
    <w:rsid w:val="007C2280"/>
    <w:rsid w:val="007C6AC7"/>
    <w:rsid w:val="007C7756"/>
    <w:rsid w:val="007D05CC"/>
    <w:rsid w:val="007D0A74"/>
    <w:rsid w:val="007D74DA"/>
    <w:rsid w:val="007E0026"/>
    <w:rsid w:val="007E281C"/>
    <w:rsid w:val="007E33F9"/>
    <w:rsid w:val="007F287A"/>
    <w:rsid w:val="007F6723"/>
    <w:rsid w:val="007F7721"/>
    <w:rsid w:val="007F798B"/>
    <w:rsid w:val="0080663F"/>
    <w:rsid w:val="008079F6"/>
    <w:rsid w:val="0082242F"/>
    <w:rsid w:val="008239F7"/>
    <w:rsid w:val="0083019A"/>
    <w:rsid w:val="00855462"/>
    <w:rsid w:val="0085687E"/>
    <w:rsid w:val="00865DDC"/>
    <w:rsid w:val="008810FB"/>
    <w:rsid w:val="00897B15"/>
    <w:rsid w:val="008B3954"/>
    <w:rsid w:val="008B479B"/>
    <w:rsid w:val="008D0EE2"/>
    <w:rsid w:val="008D49B3"/>
    <w:rsid w:val="008E3683"/>
    <w:rsid w:val="008E5BA1"/>
    <w:rsid w:val="008E700D"/>
    <w:rsid w:val="008F39E8"/>
    <w:rsid w:val="008F3C68"/>
    <w:rsid w:val="009040E2"/>
    <w:rsid w:val="009074F6"/>
    <w:rsid w:val="00920A97"/>
    <w:rsid w:val="00934790"/>
    <w:rsid w:val="00943802"/>
    <w:rsid w:val="0096039D"/>
    <w:rsid w:val="00966E3A"/>
    <w:rsid w:val="009670AD"/>
    <w:rsid w:val="009718AE"/>
    <w:rsid w:val="009721E8"/>
    <w:rsid w:val="00990188"/>
    <w:rsid w:val="009937FA"/>
    <w:rsid w:val="009A7C41"/>
    <w:rsid w:val="009B5459"/>
    <w:rsid w:val="009D2C35"/>
    <w:rsid w:val="009D7378"/>
    <w:rsid w:val="009E2532"/>
    <w:rsid w:val="009F6DB4"/>
    <w:rsid w:val="00A0067A"/>
    <w:rsid w:val="00A177FC"/>
    <w:rsid w:val="00A202CB"/>
    <w:rsid w:val="00A20651"/>
    <w:rsid w:val="00A43CBC"/>
    <w:rsid w:val="00A44AF2"/>
    <w:rsid w:val="00A4555F"/>
    <w:rsid w:val="00A501DB"/>
    <w:rsid w:val="00A52355"/>
    <w:rsid w:val="00A640BF"/>
    <w:rsid w:val="00A70BD0"/>
    <w:rsid w:val="00A7392A"/>
    <w:rsid w:val="00A77CE9"/>
    <w:rsid w:val="00A8590E"/>
    <w:rsid w:val="00AA6127"/>
    <w:rsid w:val="00AB794F"/>
    <w:rsid w:val="00AC09C6"/>
    <w:rsid w:val="00AC5B2A"/>
    <w:rsid w:val="00AD2C8A"/>
    <w:rsid w:val="00AD521A"/>
    <w:rsid w:val="00AD6674"/>
    <w:rsid w:val="00AE1FE5"/>
    <w:rsid w:val="00AE2383"/>
    <w:rsid w:val="00AE637A"/>
    <w:rsid w:val="00B03A94"/>
    <w:rsid w:val="00B07D65"/>
    <w:rsid w:val="00B17217"/>
    <w:rsid w:val="00B24E5F"/>
    <w:rsid w:val="00B26094"/>
    <w:rsid w:val="00B27128"/>
    <w:rsid w:val="00B337FB"/>
    <w:rsid w:val="00B43F71"/>
    <w:rsid w:val="00B5565F"/>
    <w:rsid w:val="00B70BA4"/>
    <w:rsid w:val="00B73717"/>
    <w:rsid w:val="00B81E3F"/>
    <w:rsid w:val="00B84C54"/>
    <w:rsid w:val="00B96C7D"/>
    <w:rsid w:val="00BA77CD"/>
    <w:rsid w:val="00BA7D73"/>
    <w:rsid w:val="00BB6A0C"/>
    <w:rsid w:val="00BC046B"/>
    <w:rsid w:val="00BD1FA1"/>
    <w:rsid w:val="00BF03B9"/>
    <w:rsid w:val="00BF066E"/>
    <w:rsid w:val="00C00FCE"/>
    <w:rsid w:val="00C031F9"/>
    <w:rsid w:val="00C11D56"/>
    <w:rsid w:val="00C224B9"/>
    <w:rsid w:val="00C22D10"/>
    <w:rsid w:val="00C32B9D"/>
    <w:rsid w:val="00C4772C"/>
    <w:rsid w:val="00C574E6"/>
    <w:rsid w:val="00C612E2"/>
    <w:rsid w:val="00C70749"/>
    <w:rsid w:val="00C91328"/>
    <w:rsid w:val="00C94424"/>
    <w:rsid w:val="00C96412"/>
    <w:rsid w:val="00CA2264"/>
    <w:rsid w:val="00CA73BB"/>
    <w:rsid w:val="00CB4CF9"/>
    <w:rsid w:val="00CB573A"/>
    <w:rsid w:val="00CB6D6A"/>
    <w:rsid w:val="00CB7057"/>
    <w:rsid w:val="00CB7D00"/>
    <w:rsid w:val="00CD006B"/>
    <w:rsid w:val="00CD11B6"/>
    <w:rsid w:val="00CD2E75"/>
    <w:rsid w:val="00CE443A"/>
    <w:rsid w:val="00CF0D2C"/>
    <w:rsid w:val="00D134B5"/>
    <w:rsid w:val="00D34495"/>
    <w:rsid w:val="00D41403"/>
    <w:rsid w:val="00D54D83"/>
    <w:rsid w:val="00D66FA0"/>
    <w:rsid w:val="00D743B8"/>
    <w:rsid w:val="00D97F91"/>
    <w:rsid w:val="00DA31F3"/>
    <w:rsid w:val="00DC0BE0"/>
    <w:rsid w:val="00DC3893"/>
    <w:rsid w:val="00DC6838"/>
    <w:rsid w:val="00DD40FC"/>
    <w:rsid w:val="00DD52F8"/>
    <w:rsid w:val="00DD75B3"/>
    <w:rsid w:val="00DE24B1"/>
    <w:rsid w:val="00DE372F"/>
    <w:rsid w:val="00DE6582"/>
    <w:rsid w:val="00DF447C"/>
    <w:rsid w:val="00DF457F"/>
    <w:rsid w:val="00E0207A"/>
    <w:rsid w:val="00E0560E"/>
    <w:rsid w:val="00E12625"/>
    <w:rsid w:val="00E238EB"/>
    <w:rsid w:val="00E26101"/>
    <w:rsid w:val="00E36195"/>
    <w:rsid w:val="00E502B7"/>
    <w:rsid w:val="00E61C88"/>
    <w:rsid w:val="00E80946"/>
    <w:rsid w:val="00E81FB9"/>
    <w:rsid w:val="00E9543A"/>
    <w:rsid w:val="00EA0607"/>
    <w:rsid w:val="00EA10F3"/>
    <w:rsid w:val="00EB0E34"/>
    <w:rsid w:val="00EB3A8A"/>
    <w:rsid w:val="00EB4E8A"/>
    <w:rsid w:val="00EC466C"/>
    <w:rsid w:val="00EC7A89"/>
    <w:rsid w:val="00ED5CE5"/>
    <w:rsid w:val="00EE0230"/>
    <w:rsid w:val="00EF2139"/>
    <w:rsid w:val="00F12AD5"/>
    <w:rsid w:val="00F143DC"/>
    <w:rsid w:val="00F23622"/>
    <w:rsid w:val="00F328C6"/>
    <w:rsid w:val="00F3476D"/>
    <w:rsid w:val="00F36E9A"/>
    <w:rsid w:val="00F403D0"/>
    <w:rsid w:val="00F41E25"/>
    <w:rsid w:val="00F527E6"/>
    <w:rsid w:val="00F52FDB"/>
    <w:rsid w:val="00F6625F"/>
    <w:rsid w:val="00F71EBE"/>
    <w:rsid w:val="00F7401F"/>
    <w:rsid w:val="00F963D9"/>
    <w:rsid w:val="00FB7DCF"/>
    <w:rsid w:val="00FC33AC"/>
    <w:rsid w:val="00FC3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75C2D"/>
  <w15:chartTrackingRefBased/>
  <w15:docId w15:val="{7B26EF7B-2DE8-4C7B-9C5A-E0082308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7FA"/>
    <w:rPr>
      <w:color w:val="0563C1" w:themeColor="hyperlink"/>
      <w:u w:val="single"/>
    </w:rPr>
  </w:style>
  <w:style w:type="character" w:customStyle="1" w:styleId="UnresolvedMention1">
    <w:name w:val="Unresolved Mention1"/>
    <w:basedOn w:val="DefaultParagraphFont"/>
    <w:uiPriority w:val="99"/>
    <w:semiHidden/>
    <w:unhideWhenUsed/>
    <w:rsid w:val="009937FA"/>
    <w:rPr>
      <w:color w:val="605E5C"/>
      <w:shd w:val="clear" w:color="auto" w:fill="E1DFDD"/>
    </w:rPr>
  </w:style>
  <w:style w:type="paragraph" w:styleId="Header">
    <w:name w:val="header"/>
    <w:basedOn w:val="Normal"/>
    <w:link w:val="HeaderChar"/>
    <w:uiPriority w:val="99"/>
    <w:unhideWhenUsed/>
    <w:rsid w:val="00050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05A"/>
  </w:style>
  <w:style w:type="paragraph" w:styleId="Footer">
    <w:name w:val="footer"/>
    <w:basedOn w:val="Normal"/>
    <w:link w:val="FooterChar"/>
    <w:uiPriority w:val="99"/>
    <w:unhideWhenUsed/>
    <w:rsid w:val="00050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05A"/>
  </w:style>
  <w:style w:type="paragraph" w:styleId="ListParagraph">
    <w:name w:val="List Paragraph"/>
    <w:basedOn w:val="Normal"/>
    <w:uiPriority w:val="34"/>
    <w:qFormat/>
    <w:rsid w:val="00700C80"/>
    <w:pPr>
      <w:ind w:left="720"/>
      <w:contextualSpacing/>
    </w:pPr>
    <w:rPr>
      <w:kern w:val="0"/>
      <w14:ligatures w14:val="none"/>
    </w:rPr>
  </w:style>
  <w:style w:type="character" w:styleId="UnresolvedMention">
    <w:name w:val="Unresolved Mention"/>
    <w:basedOn w:val="DefaultParagraphFont"/>
    <w:uiPriority w:val="99"/>
    <w:semiHidden/>
    <w:unhideWhenUsed/>
    <w:rsid w:val="007D7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076035">
      <w:bodyDiv w:val="1"/>
      <w:marLeft w:val="0"/>
      <w:marRight w:val="0"/>
      <w:marTop w:val="0"/>
      <w:marBottom w:val="0"/>
      <w:divBdr>
        <w:top w:val="none" w:sz="0" w:space="0" w:color="auto"/>
        <w:left w:val="none" w:sz="0" w:space="0" w:color="auto"/>
        <w:bottom w:val="none" w:sz="0" w:space="0" w:color="auto"/>
        <w:right w:val="none" w:sz="0" w:space="0" w:color="auto"/>
      </w:divBdr>
    </w:div>
    <w:div w:id="1817641754">
      <w:bodyDiv w:val="1"/>
      <w:marLeft w:val="0"/>
      <w:marRight w:val="0"/>
      <w:marTop w:val="0"/>
      <w:marBottom w:val="0"/>
      <w:divBdr>
        <w:top w:val="none" w:sz="0" w:space="0" w:color="auto"/>
        <w:left w:val="none" w:sz="0" w:space="0" w:color="auto"/>
        <w:bottom w:val="none" w:sz="0" w:space="0" w:color="auto"/>
        <w:right w:val="none" w:sz="0" w:space="0" w:color="auto"/>
      </w:divBdr>
    </w:div>
    <w:div w:id="1864901626">
      <w:bodyDiv w:val="1"/>
      <w:marLeft w:val="0"/>
      <w:marRight w:val="0"/>
      <w:marTop w:val="0"/>
      <w:marBottom w:val="0"/>
      <w:divBdr>
        <w:top w:val="none" w:sz="0" w:space="0" w:color="auto"/>
        <w:left w:val="none" w:sz="0" w:space="0" w:color="auto"/>
        <w:bottom w:val="none" w:sz="0" w:space="0" w:color="auto"/>
        <w:right w:val="none" w:sz="0" w:space="0" w:color="auto"/>
      </w:divBdr>
    </w:div>
    <w:div w:id="2079745818">
      <w:bodyDiv w:val="1"/>
      <w:marLeft w:val="0"/>
      <w:marRight w:val="0"/>
      <w:marTop w:val="0"/>
      <w:marBottom w:val="0"/>
      <w:divBdr>
        <w:top w:val="none" w:sz="0" w:space="0" w:color="auto"/>
        <w:left w:val="none" w:sz="0" w:space="0" w:color="auto"/>
        <w:bottom w:val="none" w:sz="0" w:space="0" w:color="auto"/>
        <w:right w:val="none" w:sz="0" w:space="0" w:color="auto"/>
      </w:divBdr>
    </w:div>
    <w:div w:id="208838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oi.org/10.%2017660/ActaHortic.2008.767.14" TargetMode="External"/><Relationship Id="rId3" Type="http://schemas.openxmlformats.org/officeDocument/2006/relationships/settings" Target="settings.xml"/><Relationship Id="rId21" Type="http://schemas.openxmlformats.org/officeDocument/2006/relationships/hyperlink" Target="https://doi.org/10.3390/su15010875"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j.scienta.2020.10949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7660/ActaHortic.2021.%201302" TargetMode="External"/><Relationship Id="rId29" Type="http://schemas.openxmlformats.org/officeDocument/2006/relationships/hyperlink" Target="https://doi.org/10.1016/j.scienta.2012.06.018"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doi.org/10.1002/9780470650851.ch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jast.modares.ac.ir/arti%20cle-23-42206-en.html" TargetMode="External"/><Relationship Id="rId28" Type="http://schemas.openxmlformats.org/officeDocument/2006/relationships/hyperlink" Target="https://doi.org/10.1016/j.scienta.2010.09.001"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3390/horticulturae8070595" TargetMode="External"/><Relationship Id="rId27" Type="http://schemas.openxmlformats.org/officeDocument/2006/relationships/hyperlink" Target="https://doi.org/10.1016/j.%20scienta.2019.108977" TargetMode="External"/><Relationship Id="rId30" Type="http://schemas.openxmlformats.org/officeDocument/2006/relationships/hyperlink" Target="https://doi.org/10.1016/j.tplants.%202015.11.008"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8508</TotalTime>
  <Pages>10</Pages>
  <Words>4117</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shahid</dc:creator>
  <cp:keywords/>
  <dc:description/>
  <cp:lastModifiedBy>Editor-23</cp:lastModifiedBy>
  <cp:revision>320</cp:revision>
  <dcterms:created xsi:type="dcterms:W3CDTF">2024-03-25T15:54:00Z</dcterms:created>
  <dcterms:modified xsi:type="dcterms:W3CDTF">2024-04-15T14:32:00Z</dcterms:modified>
</cp:coreProperties>
</file>