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139575" w14:textId="77777777" w:rsidR="00E45D0A" w:rsidRDefault="00E45D0A" w:rsidP="00E45D0A">
      <w:pPr>
        <w:spacing w:line="360" w:lineRule="auto"/>
        <w:jc w:val="both"/>
        <w:rPr>
          <w:rFonts w:ascii="Times New Roman" w:hAnsi="Times New Roman" w:cs="Times New Roman"/>
          <w:b/>
          <w:bCs/>
          <w:sz w:val="24"/>
          <w:szCs w:val="24"/>
        </w:rPr>
      </w:pPr>
    </w:p>
    <w:p w14:paraId="0D5999E6"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Push-Pull Strategies and Habitat Manipulation for Sustainable Insect Pest Management in Crops</w:t>
      </w:r>
    </w:p>
    <w:p w14:paraId="20BD2D4E" w14:textId="77777777" w:rsidR="001E439B" w:rsidRDefault="001E439B" w:rsidP="00E45D0A">
      <w:pPr>
        <w:spacing w:line="360" w:lineRule="auto"/>
        <w:jc w:val="both"/>
        <w:rPr>
          <w:rFonts w:ascii="Times New Roman" w:hAnsi="Times New Roman" w:cs="Times New Roman"/>
          <w:b/>
          <w:bCs/>
          <w:sz w:val="24"/>
          <w:szCs w:val="24"/>
        </w:rPr>
      </w:pPr>
    </w:p>
    <w:p w14:paraId="173E6D7B" w14:textId="0C61D88C"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Abstract</w:t>
      </w:r>
    </w:p>
    <w:p w14:paraId="50FACFEA"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Effective and sustainable management of insect pests remains a major challenge in crop production worldwide. Conventional pest control heavily relies on chemical pesticides, which pose risks to human health and the environment. Push-pull strategies and habitat manipulation have emerged as promising ecological approaches to manage pests by exploiting their interactions with crops and the surrounding environment. Push-pull involves intercropping main crops with repellent "push" plants and attractive "pull" plants to deter pests and lure them away from the main crop. Habitat manipulation enhances the agroecosystem to support beneficial insects that naturally suppress pests.</w:t>
      </w:r>
    </w:p>
    <w:p w14:paraId="410721BE"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This review examines the principles, implementation, and efficacy of push-pull and habitat manipulation strategies in various cropping systems. Successful examples are discussed, including the use of </w:t>
      </w:r>
      <w:proofErr w:type="spellStart"/>
      <w:r w:rsidRPr="00E45D0A">
        <w:rPr>
          <w:rFonts w:ascii="Times New Roman" w:hAnsi="Times New Roman" w:cs="Times New Roman"/>
          <w:sz w:val="24"/>
          <w:szCs w:val="24"/>
        </w:rPr>
        <w:t>Desmodium</w:t>
      </w:r>
      <w:proofErr w:type="spellEnd"/>
      <w:r w:rsidRPr="00E45D0A">
        <w:rPr>
          <w:rFonts w:ascii="Times New Roman" w:hAnsi="Times New Roman" w:cs="Times New Roman"/>
          <w:sz w:val="24"/>
          <w:szCs w:val="24"/>
        </w:rPr>
        <w:t xml:space="preserve"> as a push plant and Napier grass as a pull plant to control stemborers and Striga weed in maize in Africa, and planting flower strips and beetle banks to boost natural enemies in Europe and USA. Key advantages of these strategies include reduced reliance on pesticides, targeted pest control, promotion of biodiversity, and provision of additional ecosystem services.</w:t>
      </w:r>
    </w:p>
    <w:p w14:paraId="49A658C7"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However, challenges exist in terms of identifying suitable companion plants, allowing time for benefits to accrue, and integrating into commercial farming systems. Future research should optimize plant combinations and management practices for specific pest-crop contexts. Engaging farmers through participatory approaches is crucial for wider adoption. Ultimately, incorporating push-pull and habitat manipulation into Integrated Pest Management programs can contribute to more sustainable, economical, and environmentally-sound insect pest control in agriculture.</w:t>
      </w:r>
    </w:p>
    <w:p w14:paraId="0DA8B392"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Keywords:</w:t>
      </w:r>
      <w:r w:rsidRPr="00E45D0A">
        <w:rPr>
          <w:rFonts w:ascii="Times New Roman" w:hAnsi="Times New Roman" w:cs="Times New Roman"/>
          <w:sz w:val="24"/>
          <w:szCs w:val="24"/>
        </w:rPr>
        <w:t xml:space="preserve"> Push-pull, habitat manipulation, sustainable pest management, Integrated Pest Management, agroecology</w:t>
      </w:r>
    </w:p>
    <w:p w14:paraId="1BFDA363"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1. Introduction</w:t>
      </w:r>
    </w:p>
    <w:p w14:paraId="6C71BB0B"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lastRenderedPageBreak/>
        <w:t>1.1 The challenge of insect pest management in crops</w:t>
      </w:r>
    </w:p>
    <w:p w14:paraId="62218A08" w14:textId="77777777" w:rsidR="00136C4C" w:rsidRDefault="00E45D0A" w:rsidP="004F6FE6">
      <w:pPr>
        <w:spacing w:line="360" w:lineRule="auto"/>
        <w:ind w:firstLine="720"/>
        <w:jc w:val="both"/>
        <w:rPr>
          <w:rFonts w:ascii="Times New Roman" w:hAnsi="Times New Roman" w:cs="Times New Roman"/>
          <w:sz w:val="24"/>
          <w:szCs w:val="24"/>
        </w:rPr>
      </w:pPr>
      <w:r w:rsidRPr="00E45D0A">
        <w:rPr>
          <w:rFonts w:ascii="Times New Roman" w:hAnsi="Times New Roman" w:cs="Times New Roman"/>
          <w:sz w:val="24"/>
          <w:szCs w:val="24"/>
        </w:rPr>
        <w:t>Insect pests inflict substantial yield and economic losses in agricultural crops worldwide (</w:t>
      </w:r>
      <w:proofErr w:type="spellStart"/>
      <w:r w:rsidRPr="00E45D0A">
        <w:rPr>
          <w:rFonts w:ascii="Times New Roman" w:hAnsi="Times New Roman" w:cs="Times New Roman"/>
          <w:sz w:val="24"/>
          <w:szCs w:val="24"/>
        </w:rPr>
        <w:t>Oerke</w:t>
      </w:r>
      <w:proofErr w:type="spellEnd"/>
      <w:r w:rsidRPr="00E45D0A">
        <w:rPr>
          <w:rFonts w:ascii="Times New Roman" w:hAnsi="Times New Roman" w:cs="Times New Roman"/>
          <w:sz w:val="24"/>
          <w:szCs w:val="24"/>
        </w:rPr>
        <w:t xml:space="preserve">, 2006). In India, average yield losses due to insect pests range from 25-30% across major crops like rice, maize, cotton, and pulses (Dhaliwal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2015). Farmers predominantly rely on synthetic pesticides for pest control, with India being the second largest consumer of pesticides in Asia (</w:t>
      </w:r>
      <w:proofErr w:type="spellStart"/>
      <w:r w:rsidRPr="00E45D0A">
        <w:rPr>
          <w:rFonts w:ascii="Times New Roman" w:hAnsi="Times New Roman" w:cs="Times New Roman"/>
          <w:sz w:val="24"/>
          <w:szCs w:val="24"/>
        </w:rPr>
        <w:t>Schreinemachers</w:t>
      </w:r>
      <w:proofErr w:type="spellEnd"/>
      <w:r w:rsidRPr="00E45D0A">
        <w:rPr>
          <w:rFonts w:ascii="Times New Roman" w:hAnsi="Times New Roman" w:cs="Times New Roman"/>
          <w:sz w:val="24"/>
          <w:szCs w:val="24"/>
        </w:rPr>
        <w:t xml:space="preserve">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2020). However, the intensive and indiscriminate use of pesticides has led to the development of pest resistance, pest resurgence, secondary pest outbreaks, and adverse effects on human health and the environment (Aktar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2009; Sharma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2019). There is an urgent need for sustainable pest management solutions that are effective, economical, and ecological.</w:t>
      </w:r>
    </w:p>
    <w:p w14:paraId="7ED20276" w14:textId="5DC34B8E" w:rsidR="004E764A" w:rsidRDefault="004E764A" w:rsidP="004F6FE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Fig </w:t>
      </w:r>
      <w:proofErr w:type="gramStart"/>
      <w:r>
        <w:rPr>
          <w:rFonts w:ascii="Times New Roman" w:hAnsi="Times New Roman" w:cs="Times New Roman"/>
          <w:sz w:val="24"/>
          <w:szCs w:val="24"/>
        </w:rPr>
        <w:t>1 :</w:t>
      </w:r>
      <w:proofErr w:type="gramEnd"/>
      <w:r>
        <w:rPr>
          <w:rFonts w:ascii="Times New Roman" w:hAnsi="Times New Roman" w:cs="Times New Roman"/>
          <w:sz w:val="24"/>
          <w:szCs w:val="24"/>
        </w:rPr>
        <w:t xml:space="preserve"> </w:t>
      </w:r>
      <w:r w:rsidR="00D67B0A" w:rsidRPr="00D67B0A">
        <w:rPr>
          <w:rFonts w:ascii="Times New Roman" w:hAnsi="Times New Roman" w:cs="Times New Roman"/>
          <w:b/>
          <w:bCs/>
          <w:sz w:val="24"/>
          <w:szCs w:val="24"/>
          <w:highlight w:val="yellow"/>
        </w:rPr>
        <w:t>Insect pest management</w:t>
      </w:r>
      <w:r w:rsidR="00D67B0A" w:rsidRPr="00E45D0A">
        <w:rPr>
          <w:rFonts w:ascii="Times New Roman" w:hAnsi="Times New Roman" w:cs="Times New Roman"/>
          <w:b/>
          <w:bCs/>
          <w:sz w:val="24"/>
          <w:szCs w:val="24"/>
        </w:rPr>
        <w:t xml:space="preserve"> </w:t>
      </w:r>
    </w:p>
    <w:p w14:paraId="3BB94A9F" w14:textId="77777777" w:rsidR="004F6FE6" w:rsidRDefault="004F6FE6" w:rsidP="004F6FE6">
      <w:pPr>
        <w:pStyle w:val="NormalWeb"/>
      </w:pPr>
      <w:r>
        <w:rPr>
          <w:noProof/>
          <w:lang w:val="en-US" w:eastAsia="en-US" w:bidi="ar-SA"/>
        </w:rPr>
        <w:drawing>
          <wp:inline distT="0" distB="0" distL="0" distR="0" wp14:anchorId="11898FFC" wp14:editId="65657A0E">
            <wp:extent cx="4292794" cy="2454509"/>
            <wp:effectExtent l="0" t="0" r="0" b="3175"/>
            <wp:docPr id="7" name="Picture 7" descr="C:\Users\Lenovo\AppData\Local\Temp\{59F6032C-323B-41DE-A3F5-FFF8595C249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Lenovo\AppData\Local\Temp\{59F6032C-323B-41DE-A3F5-FFF8595C2496}.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92740" cy="2454478"/>
                    </a:xfrm>
                    <a:prstGeom prst="rect">
                      <a:avLst/>
                    </a:prstGeom>
                    <a:noFill/>
                    <a:ln>
                      <a:noFill/>
                    </a:ln>
                  </pic:spPr>
                </pic:pic>
              </a:graphicData>
            </a:graphic>
          </wp:inline>
        </w:drawing>
      </w:r>
    </w:p>
    <w:p w14:paraId="4E7076F3" w14:textId="77777777" w:rsidR="004F6FE6" w:rsidRPr="00E45D0A" w:rsidRDefault="004F6FE6" w:rsidP="00E45D0A">
      <w:pPr>
        <w:spacing w:line="360" w:lineRule="auto"/>
        <w:ind w:firstLine="720"/>
        <w:jc w:val="both"/>
        <w:rPr>
          <w:rFonts w:ascii="Times New Roman" w:hAnsi="Times New Roman" w:cs="Times New Roman"/>
          <w:sz w:val="24"/>
          <w:szCs w:val="24"/>
        </w:rPr>
      </w:pPr>
    </w:p>
    <w:p w14:paraId="4B90232A"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1.2 Ecological engineering for pest management</w:t>
      </w:r>
    </w:p>
    <w:p w14:paraId="73A1E8C2" w14:textId="77777777" w:rsidR="00E45D0A" w:rsidRDefault="00E45D0A" w:rsidP="00E45D0A">
      <w:pPr>
        <w:spacing w:line="360" w:lineRule="auto"/>
        <w:ind w:firstLine="360"/>
        <w:jc w:val="both"/>
        <w:rPr>
          <w:rFonts w:ascii="Times New Roman" w:hAnsi="Times New Roman" w:cs="Times New Roman"/>
          <w:sz w:val="24"/>
          <w:szCs w:val="24"/>
        </w:rPr>
      </w:pPr>
      <w:r w:rsidRPr="00E45D0A">
        <w:rPr>
          <w:rFonts w:ascii="Times New Roman" w:hAnsi="Times New Roman" w:cs="Times New Roman"/>
          <w:sz w:val="24"/>
          <w:szCs w:val="24"/>
        </w:rPr>
        <w:t xml:space="preserve">Ecological engineering involves manipulating farm habitats to </w:t>
      </w:r>
      <w:proofErr w:type="spellStart"/>
      <w:r w:rsidRPr="00E45D0A">
        <w:rPr>
          <w:rFonts w:ascii="Times New Roman" w:hAnsi="Times New Roman" w:cs="Times New Roman"/>
          <w:sz w:val="24"/>
          <w:szCs w:val="24"/>
        </w:rPr>
        <w:t>favor</w:t>
      </w:r>
      <w:proofErr w:type="spellEnd"/>
      <w:r w:rsidRPr="00E45D0A">
        <w:rPr>
          <w:rFonts w:ascii="Times New Roman" w:hAnsi="Times New Roman" w:cs="Times New Roman"/>
          <w:sz w:val="24"/>
          <w:szCs w:val="24"/>
        </w:rPr>
        <w:t xml:space="preserve"> natural enemies and directly suppress pest populations (Gurr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2017). Two key strategies are:</w:t>
      </w:r>
    </w:p>
    <w:p w14:paraId="0165C0A8" w14:textId="6E1B09F7" w:rsidR="004E764A" w:rsidRDefault="004E764A" w:rsidP="00E45D0A">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Fig </w:t>
      </w:r>
      <w:proofErr w:type="gramStart"/>
      <w:r>
        <w:rPr>
          <w:rFonts w:ascii="Times New Roman" w:hAnsi="Times New Roman" w:cs="Times New Roman"/>
          <w:sz w:val="24"/>
          <w:szCs w:val="24"/>
        </w:rPr>
        <w:t>2 :</w:t>
      </w:r>
      <w:proofErr w:type="gramEnd"/>
      <w:r>
        <w:rPr>
          <w:rFonts w:ascii="Times New Roman" w:hAnsi="Times New Roman" w:cs="Times New Roman"/>
          <w:sz w:val="24"/>
          <w:szCs w:val="24"/>
        </w:rPr>
        <w:t xml:space="preserve"> </w:t>
      </w:r>
      <w:r w:rsidR="0021204B" w:rsidRPr="0021204B">
        <w:rPr>
          <w:rFonts w:ascii="Times New Roman" w:hAnsi="Times New Roman" w:cs="Times New Roman"/>
          <w:b/>
          <w:bCs/>
          <w:sz w:val="24"/>
          <w:szCs w:val="24"/>
          <w:highlight w:val="yellow"/>
        </w:rPr>
        <w:t xml:space="preserve">Insect </w:t>
      </w:r>
      <w:r w:rsidR="00D67B0A" w:rsidRPr="0021204B">
        <w:rPr>
          <w:rFonts w:ascii="Times New Roman" w:hAnsi="Times New Roman" w:cs="Times New Roman"/>
          <w:b/>
          <w:bCs/>
          <w:sz w:val="24"/>
          <w:szCs w:val="24"/>
          <w:highlight w:val="yellow"/>
        </w:rPr>
        <w:t>pest management</w:t>
      </w:r>
      <w:r w:rsidR="00D67B0A" w:rsidRPr="00E45D0A">
        <w:rPr>
          <w:rFonts w:ascii="Times New Roman" w:hAnsi="Times New Roman" w:cs="Times New Roman"/>
          <w:b/>
          <w:bCs/>
          <w:sz w:val="24"/>
          <w:szCs w:val="24"/>
        </w:rPr>
        <w:t xml:space="preserve"> </w:t>
      </w:r>
    </w:p>
    <w:p w14:paraId="256B46E6" w14:textId="77777777" w:rsidR="004F6FE6" w:rsidRDefault="004F6FE6" w:rsidP="004F6FE6">
      <w:pPr>
        <w:pStyle w:val="NormalWeb"/>
      </w:pPr>
      <w:r>
        <w:rPr>
          <w:noProof/>
          <w:lang w:val="en-US" w:eastAsia="en-US" w:bidi="ar-SA"/>
        </w:rPr>
        <w:lastRenderedPageBreak/>
        <w:drawing>
          <wp:inline distT="0" distB="0" distL="0" distR="0" wp14:anchorId="01085E2E" wp14:editId="3911BE30">
            <wp:extent cx="5772586" cy="2604279"/>
            <wp:effectExtent l="0" t="0" r="0" b="5715"/>
            <wp:docPr id="1" name="Picture 1" descr="C:\Users\Lenovo\Downloads\22261997-69dc-4abc-8176-b9cfd793a6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22261997-69dc-4abc-8176-b9cfd793a6f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2323" cy="2604160"/>
                    </a:xfrm>
                    <a:prstGeom prst="rect">
                      <a:avLst/>
                    </a:prstGeom>
                    <a:noFill/>
                    <a:ln>
                      <a:noFill/>
                    </a:ln>
                  </pic:spPr>
                </pic:pic>
              </a:graphicData>
            </a:graphic>
          </wp:inline>
        </w:drawing>
      </w:r>
    </w:p>
    <w:p w14:paraId="1F8BB91A" w14:textId="77777777" w:rsidR="00E45D0A" w:rsidRPr="00E45D0A" w:rsidRDefault="00E45D0A" w:rsidP="00E45D0A">
      <w:pPr>
        <w:numPr>
          <w:ilvl w:val="0"/>
          <w:numId w:val="6"/>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Push-pull: Combines repellent intercrops (push) and trap crops (pull) to deter pests from main crops and concentrate them in limited areas.</w:t>
      </w:r>
    </w:p>
    <w:p w14:paraId="4E48E23A" w14:textId="77777777" w:rsidR="00E45D0A" w:rsidRPr="00E45D0A" w:rsidRDefault="00E45D0A" w:rsidP="00E45D0A">
      <w:pPr>
        <w:numPr>
          <w:ilvl w:val="0"/>
          <w:numId w:val="6"/>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Habitat manipulation: Diversifies vegetation within and around farms to provide resources for beneficial insects.</w:t>
      </w:r>
    </w:p>
    <w:p w14:paraId="5D1BA55C" w14:textId="77777777" w:rsidR="00E45D0A" w:rsidRPr="00E45D0A" w:rsidRDefault="00E45D0A" w:rsidP="00E45D0A">
      <w:pPr>
        <w:spacing w:line="360" w:lineRule="auto"/>
        <w:ind w:firstLine="360"/>
        <w:jc w:val="both"/>
        <w:rPr>
          <w:rFonts w:ascii="Times New Roman" w:hAnsi="Times New Roman" w:cs="Times New Roman"/>
          <w:sz w:val="24"/>
          <w:szCs w:val="24"/>
        </w:rPr>
      </w:pPr>
      <w:r w:rsidRPr="00E45D0A">
        <w:rPr>
          <w:rFonts w:ascii="Times New Roman" w:hAnsi="Times New Roman" w:cs="Times New Roman"/>
          <w:sz w:val="24"/>
          <w:szCs w:val="24"/>
        </w:rPr>
        <w:t xml:space="preserve">Both strategies are based on the fact that pest occurrence is greatly influenced by habitat characteristics and interactions with other organisms. By designing agroecosystems to be less </w:t>
      </w:r>
      <w:proofErr w:type="spellStart"/>
      <w:r w:rsidRPr="00E45D0A">
        <w:rPr>
          <w:rFonts w:ascii="Times New Roman" w:hAnsi="Times New Roman" w:cs="Times New Roman"/>
          <w:sz w:val="24"/>
          <w:szCs w:val="24"/>
        </w:rPr>
        <w:t>favorable</w:t>
      </w:r>
      <w:proofErr w:type="spellEnd"/>
      <w:r w:rsidRPr="00E45D0A">
        <w:rPr>
          <w:rFonts w:ascii="Times New Roman" w:hAnsi="Times New Roman" w:cs="Times New Roman"/>
          <w:sz w:val="24"/>
          <w:szCs w:val="24"/>
        </w:rPr>
        <w:t xml:space="preserve"> for pests and more conducive for natural enemies, ecological engineering can enable sustainable pest suppression with minimal external inputs (Eigenbrode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2016). Push-pull and habitat manipulation are core components of Integrated Pest Management (IPM) programs that aim to synergize multiple compatible tactics for long-term pest control (</w:t>
      </w:r>
      <w:proofErr w:type="spellStart"/>
      <w:r w:rsidRPr="00E45D0A">
        <w:rPr>
          <w:rFonts w:ascii="Times New Roman" w:hAnsi="Times New Roman" w:cs="Times New Roman"/>
          <w:sz w:val="24"/>
          <w:szCs w:val="24"/>
        </w:rPr>
        <w:t>Barzman</w:t>
      </w:r>
      <w:proofErr w:type="spellEnd"/>
      <w:r w:rsidRPr="00E45D0A">
        <w:rPr>
          <w:rFonts w:ascii="Times New Roman" w:hAnsi="Times New Roman" w:cs="Times New Roman"/>
          <w:sz w:val="24"/>
          <w:szCs w:val="24"/>
        </w:rPr>
        <w:t xml:space="preserve">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2015).</w:t>
      </w:r>
    </w:p>
    <w:p w14:paraId="08A38F8B"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2. Push-Pull Strategies</w:t>
      </w:r>
    </w:p>
    <w:p w14:paraId="05C6882A"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2.1 Principles and mechanisms</w:t>
      </w:r>
    </w:p>
    <w:p w14:paraId="2C625D5E" w14:textId="77777777" w:rsid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Push-pull is a </w:t>
      </w:r>
      <w:proofErr w:type="spellStart"/>
      <w:r w:rsidRPr="00E45D0A">
        <w:rPr>
          <w:rFonts w:ascii="Times New Roman" w:hAnsi="Times New Roman" w:cs="Times New Roman"/>
          <w:sz w:val="24"/>
          <w:szCs w:val="24"/>
        </w:rPr>
        <w:t>behavioral</w:t>
      </w:r>
      <w:proofErr w:type="spellEnd"/>
      <w:r w:rsidRPr="00E45D0A">
        <w:rPr>
          <w:rFonts w:ascii="Times New Roman" w:hAnsi="Times New Roman" w:cs="Times New Roman"/>
          <w:sz w:val="24"/>
          <w:szCs w:val="24"/>
        </w:rPr>
        <w:t xml:space="preserve"> manipulation strategy that uses repellent and attractive stimuli to divert pests away from the main crop (Cook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2007). The main crop is intercropped with "push" plants that emit volatile chemicals (</w:t>
      </w:r>
      <w:proofErr w:type="spellStart"/>
      <w:r w:rsidRPr="00E45D0A">
        <w:rPr>
          <w:rFonts w:ascii="Times New Roman" w:hAnsi="Times New Roman" w:cs="Times New Roman"/>
          <w:sz w:val="24"/>
          <w:szCs w:val="24"/>
        </w:rPr>
        <w:t>semiochemicals</w:t>
      </w:r>
      <w:proofErr w:type="spellEnd"/>
      <w:r w:rsidRPr="00E45D0A">
        <w:rPr>
          <w:rFonts w:ascii="Times New Roman" w:hAnsi="Times New Roman" w:cs="Times New Roman"/>
          <w:sz w:val="24"/>
          <w:szCs w:val="24"/>
        </w:rPr>
        <w:t xml:space="preserve">) or display visual cues that repel or deter the target pest. Simultaneously, highly attractive "pull" plants are grown around the main crop to lure the pests. The pests aggregate on the pull plants which can be sacrificed or treated with minimal pesticide (Pickett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2014).</w:t>
      </w:r>
    </w:p>
    <w:p w14:paraId="2DF6269A" w14:textId="5E3E71B2" w:rsidR="004E764A" w:rsidRDefault="004E764A" w:rsidP="00E45D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Fig </w:t>
      </w:r>
      <w:proofErr w:type="gramStart"/>
      <w:r>
        <w:rPr>
          <w:rFonts w:ascii="Times New Roman" w:hAnsi="Times New Roman" w:cs="Times New Roman"/>
          <w:sz w:val="24"/>
          <w:szCs w:val="24"/>
        </w:rPr>
        <w:t>3 :</w:t>
      </w:r>
      <w:proofErr w:type="gramEnd"/>
      <w:r>
        <w:rPr>
          <w:rFonts w:ascii="Times New Roman" w:hAnsi="Times New Roman" w:cs="Times New Roman"/>
          <w:sz w:val="24"/>
          <w:szCs w:val="24"/>
        </w:rPr>
        <w:t xml:space="preserve"> </w:t>
      </w:r>
      <w:r w:rsidR="00B71EA7" w:rsidRPr="005B5428">
        <w:rPr>
          <w:rFonts w:ascii="Times New Roman" w:hAnsi="Times New Roman" w:cs="Times New Roman"/>
          <w:b/>
          <w:bCs/>
          <w:sz w:val="24"/>
          <w:szCs w:val="24"/>
          <w:highlight w:val="yellow"/>
        </w:rPr>
        <w:t>Push-Pull Strategies for pest management</w:t>
      </w:r>
    </w:p>
    <w:p w14:paraId="54A4BC22" w14:textId="77777777" w:rsidR="009C64C6" w:rsidRPr="00E45D0A" w:rsidRDefault="009C64C6" w:rsidP="00E45D0A">
      <w:pPr>
        <w:spacing w:line="360" w:lineRule="auto"/>
        <w:jc w:val="both"/>
        <w:rPr>
          <w:rFonts w:ascii="Times New Roman" w:hAnsi="Times New Roman" w:cs="Times New Roman"/>
          <w:sz w:val="24"/>
          <w:szCs w:val="24"/>
        </w:rPr>
      </w:pPr>
      <w:r w:rsidRPr="009C64C6">
        <w:rPr>
          <w:rFonts w:ascii="Times New Roman" w:hAnsi="Times New Roman" w:cs="Times New Roman"/>
          <w:noProof/>
          <w:sz w:val="24"/>
          <w:szCs w:val="24"/>
          <w:lang w:val="en-US" w:bidi="ar-SA"/>
        </w:rPr>
        <w:lastRenderedPageBreak/>
        <mc:AlternateContent>
          <mc:Choice Requires="wps">
            <w:drawing>
              <wp:inline distT="0" distB="0" distL="0" distR="0" wp14:anchorId="78BA091B" wp14:editId="13FC5C07">
                <wp:extent cx="307340" cy="307340"/>
                <wp:effectExtent l="0" t="0" r="0" b="0"/>
                <wp:docPr id="11" name="Rectangle 11" descr="Push-Pull strategies, &quot;pull&quot; and &quot;push&quot; tools and the agents used to... |  Download Scientific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E5E932" id="Rectangle 11" o:spid="_x0000_s1026" alt="Push-Pull strategies, &quot;pull&quot; and &quot;push&quot; tools and the agents used to... |  Download Scientific Diagram"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r>
        <w:rPr>
          <w:rFonts w:ascii="Times New Roman" w:hAnsi="Times New Roman" w:cs="Times New Roman"/>
          <w:noProof/>
          <w:sz w:val="24"/>
          <w:szCs w:val="24"/>
          <w:lang w:val="en-US" w:bidi="ar-SA"/>
        </w:rPr>
        <w:drawing>
          <wp:inline distT="0" distB="0" distL="0" distR="0" wp14:anchorId="53633EE6" wp14:editId="2170ECE6">
            <wp:extent cx="4550069" cy="3168989"/>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49660" cy="3168704"/>
                    </a:xfrm>
                    <a:prstGeom prst="rect">
                      <a:avLst/>
                    </a:prstGeom>
                    <a:noFill/>
                  </pic:spPr>
                </pic:pic>
              </a:graphicData>
            </a:graphic>
          </wp:inline>
        </w:drawing>
      </w:r>
    </w:p>
    <w:p w14:paraId="4ED24E26"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The underlying mechanisms of push-pull involve chemical ecology, </w:t>
      </w:r>
      <w:proofErr w:type="spellStart"/>
      <w:r w:rsidRPr="00E45D0A">
        <w:rPr>
          <w:rFonts w:ascii="Times New Roman" w:hAnsi="Times New Roman" w:cs="Times New Roman"/>
          <w:sz w:val="24"/>
          <w:szCs w:val="24"/>
        </w:rPr>
        <w:t>tritrophic</w:t>
      </w:r>
      <w:proofErr w:type="spellEnd"/>
      <w:r w:rsidRPr="00E45D0A">
        <w:rPr>
          <w:rFonts w:ascii="Times New Roman" w:hAnsi="Times New Roman" w:cs="Times New Roman"/>
          <w:sz w:val="24"/>
          <w:szCs w:val="24"/>
        </w:rPr>
        <w:t xml:space="preserve"> interactions, and </w:t>
      </w:r>
      <w:proofErr w:type="spellStart"/>
      <w:r w:rsidRPr="00E45D0A">
        <w:rPr>
          <w:rFonts w:ascii="Times New Roman" w:hAnsi="Times New Roman" w:cs="Times New Roman"/>
          <w:sz w:val="24"/>
          <w:szCs w:val="24"/>
        </w:rPr>
        <w:t>behavioral</w:t>
      </w:r>
      <w:proofErr w:type="spellEnd"/>
      <w:r w:rsidRPr="00E45D0A">
        <w:rPr>
          <w:rFonts w:ascii="Times New Roman" w:hAnsi="Times New Roman" w:cs="Times New Roman"/>
          <w:sz w:val="24"/>
          <w:szCs w:val="24"/>
        </w:rPr>
        <w:t xml:space="preserve"> manipulation of pests and natural enemies:</w:t>
      </w:r>
    </w:p>
    <w:p w14:paraId="750CF3EC" w14:textId="77777777" w:rsidR="00E45D0A" w:rsidRPr="00E45D0A" w:rsidRDefault="00E45D0A" w:rsidP="00E45D0A">
      <w:pPr>
        <w:numPr>
          <w:ilvl w:val="0"/>
          <w:numId w:val="8"/>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Push plants interfere with host plant location, feeding, and oviposition of pests through repellent volatiles, anti-</w:t>
      </w:r>
      <w:proofErr w:type="spellStart"/>
      <w:r w:rsidRPr="00E45D0A">
        <w:rPr>
          <w:rFonts w:ascii="Times New Roman" w:hAnsi="Times New Roman" w:cs="Times New Roman"/>
          <w:sz w:val="24"/>
          <w:szCs w:val="24"/>
        </w:rPr>
        <w:t>feedants</w:t>
      </w:r>
      <w:proofErr w:type="spellEnd"/>
      <w:r w:rsidRPr="00E45D0A">
        <w:rPr>
          <w:rFonts w:ascii="Times New Roman" w:hAnsi="Times New Roman" w:cs="Times New Roman"/>
          <w:sz w:val="24"/>
          <w:szCs w:val="24"/>
        </w:rPr>
        <w:t xml:space="preserve">, oviposition deterrents, or masking of host cues (Khan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2010).</w:t>
      </w:r>
    </w:p>
    <w:p w14:paraId="0CF6A910" w14:textId="77777777" w:rsidR="00E45D0A" w:rsidRPr="00E45D0A" w:rsidRDefault="00E45D0A" w:rsidP="00E45D0A">
      <w:pPr>
        <w:numPr>
          <w:ilvl w:val="0"/>
          <w:numId w:val="8"/>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Pull plants attract pests using volatile attractants, visual cues, and arrestant stimuli. They may also emit oviposition stimulants and provide better nutrition to retain the pests (Eigenbrode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2016).</w:t>
      </w:r>
    </w:p>
    <w:p w14:paraId="6DC075E5" w14:textId="77777777" w:rsidR="00E45D0A" w:rsidRPr="00E45D0A" w:rsidRDefault="00E45D0A" w:rsidP="00E45D0A">
      <w:pPr>
        <w:numPr>
          <w:ilvl w:val="0"/>
          <w:numId w:val="8"/>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Push-pull can enhance natural enemy populations by providing shelter, nectar, alternative prey/hosts in the companion plants (Midega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2015a).</w:t>
      </w:r>
    </w:p>
    <w:p w14:paraId="0B77BD0B" w14:textId="77777777" w:rsidR="00E45D0A" w:rsidRPr="00E45D0A" w:rsidRDefault="00E45D0A" w:rsidP="00E45D0A">
      <w:pPr>
        <w:numPr>
          <w:ilvl w:val="0"/>
          <w:numId w:val="8"/>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Some push plants like </w:t>
      </w:r>
      <w:proofErr w:type="spellStart"/>
      <w:r w:rsidRPr="00E45D0A">
        <w:rPr>
          <w:rFonts w:ascii="Times New Roman" w:hAnsi="Times New Roman" w:cs="Times New Roman"/>
          <w:sz w:val="24"/>
          <w:szCs w:val="24"/>
        </w:rPr>
        <w:t>Desmodium</w:t>
      </w:r>
      <w:proofErr w:type="spellEnd"/>
      <w:r w:rsidRPr="00E45D0A">
        <w:rPr>
          <w:rFonts w:ascii="Times New Roman" w:hAnsi="Times New Roman" w:cs="Times New Roman"/>
          <w:sz w:val="24"/>
          <w:szCs w:val="24"/>
        </w:rPr>
        <w:t xml:space="preserve"> also release allelopathic compounds that suppress parasitic Striga weed (Khan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2002).</w:t>
      </w:r>
    </w:p>
    <w:p w14:paraId="0B9C0360"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The efficacy of push-pull depends on the appropriate selection of push and pull plants, their spatial arrangement, and the target pest's </w:t>
      </w:r>
      <w:proofErr w:type="spellStart"/>
      <w:r w:rsidRPr="00E45D0A">
        <w:rPr>
          <w:rFonts w:ascii="Times New Roman" w:hAnsi="Times New Roman" w:cs="Times New Roman"/>
          <w:sz w:val="24"/>
          <w:szCs w:val="24"/>
        </w:rPr>
        <w:t>behavior</w:t>
      </w:r>
      <w:proofErr w:type="spellEnd"/>
      <w:r w:rsidRPr="00E45D0A">
        <w:rPr>
          <w:rFonts w:ascii="Times New Roman" w:hAnsi="Times New Roman" w:cs="Times New Roman"/>
          <w:sz w:val="24"/>
          <w:szCs w:val="24"/>
        </w:rPr>
        <w:t xml:space="preserve"> and ecology. Identifying the right </w:t>
      </w:r>
      <w:proofErr w:type="spellStart"/>
      <w:r w:rsidRPr="00E45D0A">
        <w:rPr>
          <w:rFonts w:ascii="Times New Roman" w:hAnsi="Times New Roman" w:cs="Times New Roman"/>
          <w:sz w:val="24"/>
          <w:szCs w:val="24"/>
        </w:rPr>
        <w:t>semiochemicals</w:t>
      </w:r>
      <w:proofErr w:type="spellEnd"/>
      <w:r w:rsidRPr="00E45D0A">
        <w:rPr>
          <w:rFonts w:ascii="Times New Roman" w:hAnsi="Times New Roman" w:cs="Times New Roman"/>
          <w:sz w:val="24"/>
          <w:szCs w:val="24"/>
        </w:rPr>
        <w:t xml:space="preserve"> or visual cues and optimizing their deployment is critical for success.</w:t>
      </w:r>
    </w:p>
    <w:p w14:paraId="7B3A2C13"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2.2 Implementation in different cropping systems</w:t>
      </w:r>
    </w:p>
    <w:p w14:paraId="01B9C992" w14:textId="77777777" w:rsid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lastRenderedPageBreak/>
        <w:t xml:space="preserve">Push-pull has been successfully implemented in subsistence and commercial cropping systems across Africa, Asia, Americas, and Europe. The most well-known example is the control of cereal stemborers in East Africa (Table 1). Maize and sorghum are intercropped with silverleaf </w:t>
      </w:r>
      <w:proofErr w:type="spellStart"/>
      <w:r w:rsidRPr="00E45D0A">
        <w:rPr>
          <w:rFonts w:ascii="Times New Roman" w:hAnsi="Times New Roman" w:cs="Times New Roman"/>
          <w:sz w:val="24"/>
          <w:szCs w:val="24"/>
        </w:rPr>
        <w:t>Desmodium</w:t>
      </w:r>
      <w:proofErr w:type="spellEnd"/>
      <w:r w:rsidRPr="00E45D0A">
        <w:rPr>
          <w:rFonts w:ascii="Times New Roman" w:hAnsi="Times New Roman" w:cs="Times New Roman"/>
          <w:sz w:val="24"/>
          <w:szCs w:val="24"/>
        </w:rPr>
        <w:t xml:space="preserve"> (</w:t>
      </w:r>
      <w:proofErr w:type="spellStart"/>
      <w:r w:rsidRPr="00E45D0A">
        <w:rPr>
          <w:rFonts w:ascii="Times New Roman" w:hAnsi="Times New Roman" w:cs="Times New Roman"/>
          <w:i/>
          <w:iCs/>
          <w:sz w:val="24"/>
          <w:szCs w:val="24"/>
        </w:rPr>
        <w:t>Desmodium</w:t>
      </w:r>
      <w:proofErr w:type="spellEnd"/>
      <w:r w:rsidRPr="00E45D0A">
        <w:rPr>
          <w:rFonts w:ascii="Times New Roman" w:hAnsi="Times New Roman" w:cs="Times New Roman"/>
          <w:i/>
          <w:iCs/>
          <w:sz w:val="24"/>
          <w:szCs w:val="24"/>
        </w:rPr>
        <w:t xml:space="preserve"> uncinatum</w:t>
      </w:r>
      <w:r w:rsidRPr="00E45D0A">
        <w:rPr>
          <w:rFonts w:ascii="Times New Roman" w:hAnsi="Times New Roman" w:cs="Times New Roman"/>
          <w:sz w:val="24"/>
          <w:szCs w:val="24"/>
        </w:rPr>
        <w:t>) as the push plant, and Napier grass (</w:t>
      </w:r>
      <w:r w:rsidRPr="00E45D0A">
        <w:rPr>
          <w:rFonts w:ascii="Times New Roman" w:hAnsi="Times New Roman" w:cs="Times New Roman"/>
          <w:i/>
          <w:iCs/>
          <w:sz w:val="24"/>
          <w:szCs w:val="24"/>
        </w:rPr>
        <w:t>Pennisetum purpureum</w:t>
      </w:r>
      <w:r w:rsidRPr="00E45D0A">
        <w:rPr>
          <w:rFonts w:ascii="Times New Roman" w:hAnsi="Times New Roman" w:cs="Times New Roman"/>
          <w:sz w:val="24"/>
          <w:szCs w:val="24"/>
        </w:rPr>
        <w:t xml:space="preserve">) or </w:t>
      </w:r>
      <w:proofErr w:type="spellStart"/>
      <w:r w:rsidRPr="00E45D0A">
        <w:rPr>
          <w:rFonts w:ascii="Times New Roman" w:hAnsi="Times New Roman" w:cs="Times New Roman"/>
          <w:sz w:val="24"/>
          <w:szCs w:val="24"/>
        </w:rPr>
        <w:t>Brachiaria</w:t>
      </w:r>
      <w:proofErr w:type="spellEnd"/>
      <w:r w:rsidRPr="00E45D0A">
        <w:rPr>
          <w:rFonts w:ascii="Times New Roman" w:hAnsi="Times New Roman" w:cs="Times New Roman"/>
          <w:sz w:val="24"/>
          <w:szCs w:val="24"/>
        </w:rPr>
        <w:t xml:space="preserve"> as the pull plant (Khan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2014). </w:t>
      </w:r>
      <w:proofErr w:type="spellStart"/>
      <w:r w:rsidRPr="00E45D0A">
        <w:rPr>
          <w:rFonts w:ascii="Times New Roman" w:hAnsi="Times New Roman" w:cs="Times New Roman"/>
          <w:sz w:val="24"/>
          <w:szCs w:val="24"/>
        </w:rPr>
        <w:t>Desmodium</w:t>
      </w:r>
      <w:proofErr w:type="spellEnd"/>
      <w:r w:rsidRPr="00E45D0A">
        <w:rPr>
          <w:rFonts w:ascii="Times New Roman" w:hAnsi="Times New Roman" w:cs="Times New Roman"/>
          <w:sz w:val="24"/>
          <w:szCs w:val="24"/>
        </w:rPr>
        <w:t xml:space="preserve"> repels stemborer moths and suppresses Striga weed, while Napier grass attracts them. This climate-adapted push-pull system has been adopted by over 200,000 farmers in the region, increasing maize yields by 2-4 times (Midega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2018).</w:t>
      </w:r>
    </w:p>
    <w:p w14:paraId="4F769279" w14:textId="32BE93CA" w:rsidR="00136C4C" w:rsidRPr="00997776" w:rsidRDefault="009C64C6" w:rsidP="00997776">
      <w:pPr>
        <w:spacing w:line="360" w:lineRule="auto"/>
        <w:jc w:val="both"/>
        <w:rPr>
          <w:rFonts w:ascii="Times New Roman" w:hAnsi="Times New Roman" w:cs="Times New Roman"/>
          <w:sz w:val="24"/>
          <w:szCs w:val="24"/>
        </w:rPr>
      </w:pPr>
      <w:r>
        <w:rPr>
          <w:noProof/>
          <w:lang w:val="en-US" w:bidi="ar-SA"/>
        </w:rPr>
        <w:lastRenderedPageBreak/>
        <w:drawing>
          <wp:inline distT="0" distB="0" distL="0" distR="0" wp14:anchorId="043D0A40" wp14:editId="34BEF2CC">
            <wp:extent cx="5731510" cy="3823296"/>
            <wp:effectExtent l="0" t="0" r="2540" b="6350"/>
            <wp:docPr id="8" name="Picture 8" descr="11,300+ Sorghum Stock Photos, Pictures &amp; Royalty-Free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11,300+ Sorghum Stock Photos, Pictures &amp; Royalty-Free Images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823296"/>
                    </a:xfrm>
                    <a:prstGeom prst="rect">
                      <a:avLst/>
                    </a:prstGeom>
                    <a:noFill/>
                    <a:ln>
                      <a:noFill/>
                    </a:ln>
                  </pic:spPr>
                </pic:pic>
              </a:graphicData>
            </a:graphic>
          </wp:inline>
        </w:drawing>
      </w:r>
      <w:r w:rsidR="00997776" w:rsidRPr="00997776">
        <w:rPr>
          <w:rFonts w:ascii="Times New Roman" w:hAnsi="Times New Roman" w:cs="Times New Roman"/>
          <w:sz w:val="24"/>
          <w:szCs w:val="24"/>
        </w:rPr>
        <w:t xml:space="preserve"> </w:t>
      </w:r>
      <w:r w:rsidR="00997776">
        <w:rPr>
          <w:rFonts w:ascii="Times New Roman" w:hAnsi="Times New Roman" w:cs="Times New Roman"/>
          <w:sz w:val="24"/>
          <w:szCs w:val="24"/>
        </w:rPr>
        <w:t>Fig</w:t>
      </w:r>
      <w:proofErr w:type="gramStart"/>
      <w:r w:rsidR="00997776">
        <w:rPr>
          <w:rFonts w:ascii="Times New Roman" w:hAnsi="Times New Roman" w:cs="Times New Roman"/>
          <w:sz w:val="24"/>
          <w:szCs w:val="24"/>
        </w:rPr>
        <w:t>4:</w:t>
      </w:r>
      <w:r>
        <w:t>Millet</w:t>
      </w:r>
      <w:proofErr w:type="gramEnd"/>
      <w:r>
        <w:rPr>
          <w:noProof/>
          <w:lang w:val="en-US" w:bidi="ar-SA"/>
        </w:rPr>
        <w:drawing>
          <wp:inline distT="0" distB="0" distL="0" distR="0" wp14:anchorId="1C7542C5" wp14:editId="598F3E0E">
            <wp:extent cx="5731510" cy="2639385"/>
            <wp:effectExtent l="0" t="0" r="2540" b="8890"/>
            <wp:docPr id="9" name="Picture 9" descr="50+ Free Sorghum &amp; Jowar Images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50+ Free Sorghum &amp; Jowar Images - Pixaba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639385"/>
                    </a:xfrm>
                    <a:prstGeom prst="rect">
                      <a:avLst/>
                    </a:prstGeom>
                    <a:noFill/>
                    <a:ln>
                      <a:noFill/>
                    </a:ln>
                  </pic:spPr>
                </pic:pic>
              </a:graphicData>
            </a:graphic>
          </wp:inline>
        </w:drawing>
      </w:r>
    </w:p>
    <w:p w14:paraId="12DDFAC9" w14:textId="5F67E000" w:rsidR="009C64C6" w:rsidRPr="00E45D0A" w:rsidRDefault="004E764A" w:rsidP="009C64C6">
      <w:pPr>
        <w:spacing w:line="360" w:lineRule="auto"/>
        <w:jc w:val="center"/>
        <w:rPr>
          <w:rFonts w:ascii="Times New Roman" w:hAnsi="Times New Roman" w:cs="Times New Roman"/>
          <w:sz w:val="24"/>
          <w:szCs w:val="24"/>
        </w:rPr>
      </w:pPr>
      <w:r>
        <w:t xml:space="preserve">Fig </w:t>
      </w:r>
      <w:proofErr w:type="gramStart"/>
      <w:r>
        <w:t>5 :</w:t>
      </w:r>
      <w:proofErr w:type="gramEnd"/>
      <w:r>
        <w:t xml:space="preserve"> </w:t>
      </w:r>
      <w:r w:rsidR="009C64C6">
        <w:t>Sorghum</w:t>
      </w:r>
    </w:p>
    <w:p w14:paraId="0634A49B" w14:textId="77777777" w:rsidR="004E764A" w:rsidRDefault="004E764A" w:rsidP="00E45D0A">
      <w:pPr>
        <w:spacing w:line="360" w:lineRule="auto"/>
        <w:jc w:val="both"/>
        <w:rPr>
          <w:rFonts w:ascii="Times New Roman" w:hAnsi="Times New Roman" w:cs="Times New Roman"/>
          <w:b/>
          <w:bCs/>
          <w:sz w:val="24"/>
          <w:szCs w:val="24"/>
        </w:rPr>
      </w:pPr>
    </w:p>
    <w:p w14:paraId="68EABECB" w14:textId="597C0765" w:rsid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Table 1.</w:t>
      </w:r>
      <w:r w:rsidRPr="00E45D0A">
        <w:rPr>
          <w:rFonts w:ascii="Times New Roman" w:hAnsi="Times New Roman" w:cs="Times New Roman"/>
          <w:sz w:val="24"/>
          <w:szCs w:val="24"/>
        </w:rPr>
        <w:t xml:space="preserve"> Successful push-pull systems implemented in different crops worldwide</w:t>
      </w:r>
    </w:p>
    <w:tbl>
      <w:tblPr>
        <w:tblStyle w:val="TableGrid"/>
        <w:tblW w:w="0" w:type="auto"/>
        <w:tblLook w:val="04A0" w:firstRow="1" w:lastRow="0" w:firstColumn="1" w:lastColumn="0" w:noHBand="0" w:noVBand="1"/>
      </w:tblPr>
      <w:tblGrid>
        <w:gridCol w:w="1592"/>
        <w:gridCol w:w="1959"/>
        <w:gridCol w:w="2163"/>
        <w:gridCol w:w="2178"/>
        <w:gridCol w:w="1350"/>
      </w:tblGrid>
      <w:tr w:rsidR="00E45D0A" w:rsidRPr="00E45D0A" w14:paraId="7BD2BEEF" w14:textId="77777777" w:rsidTr="00E45D0A">
        <w:tc>
          <w:tcPr>
            <w:tcW w:w="0" w:type="auto"/>
            <w:hideMark/>
          </w:tcPr>
          <w:p w14:paraId="10A6606B" w14:textId="77777777" w:rsidR="00E45D0A" w:rsidRPr="00E45D0A" w:rsidRDefault="00E45D0A" w:rsidP="00E45D0A">
            <w:pPr>
              <w:spacing w:after="200" w:line="360" w:lineRule="auto"/>
              <w:jc w:val="both"/>
              <w:rPr>
                <w:rFonts w:ascii="Times New Roman" w:hAnsi="Times New Roman" w:cs="Times New Roman"/>
                <w:b/>
                <w:bCs/>
                <w:sz w:val="24"/>
                <w:szCs w:val="24"/>
              </w:rPr>
            </w:pPr>
            <w:r w:rsidRPr="00E45D0A">
              <w:rPr>
                <w:rFonts w:ascii="Times New Roman" w:hAnsi="Times New Roman" w:cs="Times New Roman"/>
                <w:b/>
                <w:bCs/>
                <w:sz w:val="24"/>
                <w:szCs w:val="24"/>
              </w:rPr>
              <w:t>Crop</w:t>
            </w:r>
          </w:p>
        </w:tc>
        <w:tc>
          <w:tcPr>
            <w:tcW w:w="0" w:type="auto"/>
            <w:hideMark/>
          </w:tcPr>
          <w:p w14:paraId="59CDA736" w14:textId="77777777" w:rsidR="00E45D0A" w:rsidRPr="00E45D0A" w:rsidRDefault="00E45D0A" w:rsidP="00E45D0A">
            <w:pPr>
              <w:spacing w:after="200" w:line="360" w:lineRule="auto"/>
              <w:jc w:val="both"/>
              <w:rPr>
                <w:rFonts w:ascii="Times New Roman" w:hAnsi="Times New Roman" w:cs="Times New Roman"/>
                <w:b/>
                <w:bCs/>
                <w:sz w:val="24"/>
                <w:szCs w:val="24"/>
              </w:rPr>
            </w:pPr>
            <w:r w:rsidRPr="00E45D0A">
              <w:rPr>
                <w:rFonts w:ascii="Times New Roman" w:hAnsi="Times New Roman" w:cs="Times New Roman"/>
                <w:b/>
                <w:bCs/>
                <w:sz w:val="24"/>
                <w:szCs w:val="24"/>
              </w:rPr>
              <w:t>Pest</w:t>
            </w:r>
          </w:p>
        </w:tc>
        <w:tc>
          <w:tcPr>
            <w:tcW w:w="0" w:type="auto"/>
            <w:hideMark/>
          </w:tcPr>
          <w:p w14:paraId="4194A140" w14:textId="77777777" w:rsidR="00E45D0A" w:rsidRPr="00E45D0A" w:rsidRDefault="00E45D0A" w:rsidP="00E45D0A">
            <w:pPr>
              <w:spacing w:after="200" w:line="360" w:lineRule="auto"/>
              <w:jc w:val="both"/>
              <w:rPr>
                <w:rFonts w:ascii="Times New Roman" w:hAnsi="Times New Roman" w:cs="Times New Roman"/>
                <w:b/>
                <w:bCs/>
                <w:sz w:val="24"/>
                <w:szCs w:val="24"/>
              </w:rPr>
            </w:pPr>
            <w:r w:rsidRPr="00E45D0A">
              <w:rPr>
                <w:rFonts w:ascii="Times New Roman" w:hAnsi="Times New Roman" w:cs="Times New Roman"/>
                <w:b/>
                <w:bCs/>
                <w:sz w:val="24"/>
                <w:szCs w:val="24"/>
              </w:rPr>
              <w:t>Push Plant</w:t>
            </w:r>
          </w:p>
        </w:tc>
        <w:tc>
          <w:tcPr>
            <w:tcW w:w="0" w:type="auto"/>
            <w:hideMark/>
          </w:tcPr>
          <w:p w14:paraId="7DFAFDE5" w14:textId="77777777" w:rsidR="00E45D0A" w:rsidRPr="00E45D0A" w:rsidRDefault="00E45D0A" w:rsidP="00E45D0A">
            <w:pPr>
              <w:spacing w:after="200" w:line="360" w:lineRule="auto"/>
              <w:jc w:val="both"/>
              <w:rPr>
                <w:rFonts w:ascii="Times New Roman" w:hAnsi="Times New Roman" w:cs="Times New Roman"/>
                <w:b/>
                <w:bCs/>
                <w:sz w:val="24"/>
                <w:szCs w:val="24"/>
              </w:rPr>
            </w:pPr>
            <w:r w:rsidRPr="00E45D0A">
              <w:rPr>
                <w:rFonts w:ascii="Times New Roman" w:hAnsi="Times New Roman" w:cs="Times New Roman"/>
                <w:b/>
                <w:bCs/>
                <w:sz w:val="24"/>
                <w:szCs w:val="24"/>
              </w:rPr>
              <w:t>Pull Plant</w:t>
            </w:r>
          </w:p>
        </w:tc>
        <w:tc>
          <w:tcPr>
            <w:tcW w:w="0" w:type="auto"/>
            <w:hideMark/>
          </w:tcPr>
          <w:p w14:paraId="20EB3EBE" w14:textId="77777777" w:rsidR="00E45D0A" w:rsidRPr="00E45D0A" w:rsidRDefault="00E45D0A" w:rsidP="00E45D0A">
            <w:pPr>
              <w:spacing w:after="200" w:line="360" w:lineRule="auto"/>
              <w:jc w:val="both"/>
              <w:rPr>
                <w:rFonts w:ascii="Times New Roman" w:hAnsi="Times New Roman" w:cs="Times New Roman"/>
                <w:b/>
                <w:bCs/>
                <w:sz w:val="24"/>
                <w:szCs w:val="24"/>
              </w:rPr>
            </w:pPr>
            <w:r w:rsidRPr="00E45D0A">
              <w:rPr>
                <w:rFonts w:ascii="Times New Roman" w:hAnsi="Times New Roman" w:cs="Times New Roman"/>
                <w:b/>
                <w:bCs/>
                <w:sz w:val="24"/>
                <w:szCs w:val="24"/>
              </w:rPr>
              <w:t>Country</w:t>
            </w:r>
          </w:p>
        </w:tc>
      </w:tr>
      <w:tr w:rsidR="00E45D0A" w:rsidRPr="00E45D0A" w14:paraId="00631064" w14:textId="77777777" w:rsidTr="00E45D0A">
        <w:tc>
          <w:tcPr>
            <w:tcW w:w="0" w:type="auto"/>
            <w:hideMark/>
          </w:tcPr>
          <w:p w14:paraId="5EF3D4B4" w14:textId="77777777"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lastRenderedPageBreak/>
              <w:t>Maize, sorghum</w:t>
            </w:r>
          </w:p>
        </w:tc>
        <w:tc>
          <w:tcPr>
            <w:tcW w:w="0" w:type="auto"/>
            <w:hideMark/>
          </w:tcPr>
          <w:p w14:paraId="4B33DD39" w14:textId="77777777"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Stemborers, Striga</w:t>
            </w:r>
          </w:p>
        </w:tc>
        <w:tc>
          <w:tcPr>
            <w:tcW w:w="0" w:type="auto"/>
            <w:hideMark/>
          </w:tcPr>
          <w:p w14:paraId="1FBAB9C3" w14:textId="77777777" w:rsidR="00E45D0A" w:rsidRPr="00E45D0A" w:rsidRDefault="00E45D0A" w:rsidP="00E45D0A">
            <w:pPr>
              <w:spacing w:after="200" w:line="360" w:lineRule="auto"/>
              <w:jc w:val="both"/>
              <w:rPr>
                <w:rFonts w:ascii="Times New Roman" w:hAnsi="Times New Roman" w:cs="Times New Roman"/>
                <w:sz w:val="24"/>
                <w:szCs w:val="24"/>
              </w:rPr>
            </w:pPr>
            <w:proofErr w:type="spellStart"/>
            <w:r w:rsidRPr="00E45D0A">
              <w:rPr>
                <w:rFonts w:ascii="Times New Roman" w:hAnsi="Times New Roman" w:cs="Times New Roman"/>
                <w:sz w:val="24"/>
                <w:szCs w:val="24"/>
              </w:rPr>
              <w:t>Desmodium</w:t>
            </w:r>
            <w:proofErr w:type="spellEnd"/>
          </w:p>
        </w:tc>
        <w:tc>
          <w:tcPr>
            <w:tcW w:w="0" w:type="auto"/>
            <w:hideMark/>
          </w:tcPr>
          <w:p w14:paraId="59753073" w14:textId="77777777"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Napier grass, </w:t>
            </w:r>
            <w:proofErr w:type="spellStart"/>
            <w:r w:rsidRPr="00E45D0A">
              <w:rPr>
                <w:rFonts w:ascii="Times New Roman" w:hAnsi="Times New Roman" w:cs="Times New Roman"/>
                <w:sz w:val="24"/>
                <w:szCs w:val="24"/>
              </w:rPr>
              <w:t>Brachiaria</w:t>
            </w:r>
            <w:proofErr w:type="spellEnd"/>
          </w:p>
        </w:tc>
        <w:tc>
          <w:tcPr>
            <w:tcW w:w="0" w:type="auto"/>
            <w:hideMark/>
          </w:tcPr>
          <w:p w14:paraId="7FD097F8" w14:textId="77777777"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East Africa</w:t>
            </w:r>
          </w:p>
        </w:tc>
      </w:tr>
      <w:tr w:rsidR="00E45D0A" w:rsidRPr="00E45D0A" w14:paraId="52331720" w14:textId="77777777" w:rsidTr="00E45D0A">
        <w:tc>
          <w:tcPr>
            <w:tcW w:w="0" w:type="auto"/>
            <w:hideMark/>
          </w:tcPr>
          <w:p w14:paraId="73787337" w14:textId="77777777"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Rice</w:t>
            </w:r>
          </w:p>
        </w:tc>
        <w:tc>
          <w:tcPr>
            <w:tcW w:w="0" w:type="auto"/>
            <w:hideMark/>
          </w:tcPr>
          <w:p w14:paraId="6EE8E93C" w14:textId="77777777"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Stemborers</w:t>
            </w:r>
          </w:p>
        </w:tc>
        <w:tc>
          <w:tcPr>
            <w:tcW w:w="0" w:type="auto"/>
            <w:hideMark/>
          </w:tcPr>
          <w:p w14:paraId="78488C5E" w14:textId="77777777"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Vetiver grass</w:t>
            </w:r>
          </w:p>
        </w:tc>
        <w:tc>
          <w:tcPr>
            <w:tcW w:w="0" w:type="auto"/>
            <w:hideMark/>
          </w:tcPr>
          <w:p w14:paraId="123DEFCE" w14:textId="77777777"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Napier grass</w:t>
            </w:r>
          </w:p>
        </w:tc>
        <w:tc>
          <w:tcPr>
            <w:tcW w:w="0" w:type="auto"/>
            <w:hideMark/>
          </w:tcPr>
          <w:p w14:paraId="6D257CD6" w14:textId="77777777"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Kenya, India</w:t>
            </w:r>
          </w:p>
        </w:tc>
      </w:tr>
      <w:tr w:rsidR="00E45D0A" w:rsidRPr="00E45D0A" w14:paraId="4FC5B0B6" w14:textId="77777777" w:rsidTr="00E45D0A">
        <w:tc>
          <w:tcPr>
            <w:tcW w:w="0" w:type="auto"/>
            <w:hideMark/>
          </w:tcPr>
          <w:p w14:paraId="0D0B0A5C" w14:textId="77777777"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Cotton</w:t>
            </w:r>
          </w:p>
        </w:tc>
        <w:tc>
          <w:tcPr>
            <w:tcW w:w="0" w:type="auto"/>
            <w:hideMark/>
          </w:tcPr>
          <w:p w14:paraId="7B9915D4" w14:textId="77777777"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Bollworms</w:t>
            </w:r>
          </w:p>
        </w:tc>
        <w:tc>
          <w:tcPr>
            <w:tcW w:w="0" w:type="auto"/>
            <w:hideMark/>
          </w:tcPr>
          <w:p w14:paraId="3AE75EE0" w14:textId="77777777"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Basil, marigold</w:t>
            </w:r>
          </w:p>
        </w:tc>
        <w:tc>
          <w:tcPr>
            <w:tcW w:w="0" w:type="auto"/>
            <w:hideMark/>
          </w:tcPr>
          <w:p w14:paraId="592F90C3" w14:textId="77777777"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Pigeon pea, okra</w:t>
            </w:r>
          </w:p>
        </w:tc>
        <w:tc>
          <w:tcPr>
            <w:tcW w:w="0" w:type="auto"/>
            <w:hideMark/>
          </w:tcPr>
          <w:p w14:paraId="10D17D6E" w14:textId="77777777"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India, Kenya</w:t>
            </w:r>
          </w:p>
        </w:tc>
      </w:tr>
      <w:tr w:rsidR="00E45D0A" w:rsidRPr="00E45D0A" w14:paraId="3DB96D6E" w14:textId="77777777" w:rsidTr="00E45D0A">
        <w:tc>
          <w:tcPr>
            <w:tcW w:w="0" w:type="auto"/>
            <w:hideMark/>
          </w:tcPr>
          <w:p w14:paraId="6E192875" w14:textId="77777777"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Tomato</w:t>
            </w:r>
          </w:p>
        </w:tc>
        <w:tc>
          <w:tcPr>
            <w:tcW w:w="0" w:type="auto"/>
            <w:hideMark/>
          </w:tcPr>
          <w:p w14:paraId="5631F163" w14:textId="77777777"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Whiteflies</w:t>
            </w:r>
          </w:p>
        </w:tc>
        <w:tc>
          <w:tcPr>
            <w:tcW w:w="0" w:type="auto"/>
            <w:hideMark/>
          </w:tcPr>
          <w:p w14:paraId="5506378F" w14:textId="77777777"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Coriander, </w:t>
            </w:r>
            <w:proofErr w:type="spellStart"/>
            <w:r w:rsidRPr="00E45D0A">
              <w:rPr>
                <w:rFonts w:ascii="Times New Roman" w:hAnsi="Times New Roman" w:cs="Times New Roman"/>
                <w:sz w:val="24"/>
                <w:szCs w:val="24"/>
              </w:rPr>
              <w:t>Desmodium</w:t>
            </w:r>
            <w:proofErr w:type="spellEnd"/>
          </w:p>
        </w:tc>
        <w:tc>
          <w:tcPr>
            <w:tcW w:w="0" w:type="auto"/>
            <w:hideMark/>
          </w:tcPr>
          <w:p w14:paraId="6A8E458F" w14:textId="77777777"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Black nightshade</w:t>
            </w:r>
          </w:p>
        </w:tc>
        <w:tc>
          <w:tcPr>
            <w:tcW w:w="0" w:type="auto"/>
            <w:hideMark/>
          </w:tcPr>
          <w:p w14:paraId="6F0F6C44" w14:textId="77777777"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India</w:t>
            </w:r>
          </w:p>
        </w:tc>
      </w:tr>
      <w:tr w:rsidR="00E45D0A" w:rsidRPr="00E45D0A" w14:paraId="2C9A3B8F" w14:textId="77777777" w:rsidTr="00E45D0A">
        <w:tc>
          <w:tcPr>
            <w:tcW w:w="0" w:type="auto"/>
            <w:hideMark/>
          </w:tcPr>
          <w:p w14:paraId="0DA7F133" w14:textId="77777777"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Brassicas</w:t>
            </w:r>
          </w:p>
        </w:tc>
        <w:tc>
          <w:tcPr>
            <w:tcW w:w="0" w:type="auto"/>
            <w:hideMark/>
          </w:tcPr>
          <w:p w14:paraId="7EDCFC01" w14:textId="77777777"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Diamondback moth</w:t>
            </w:r>
          </w:p>
        </w:tc>
        <w:tc>
          <w:tcPr>
            <w:tcW w:w="0" w:type="auto"/>
            <w:hideMark/>
          </w:tcPr>
          <w:p w14:paraId="7EBCA154" w14:textId="77777777"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Garlic, marigold</w:t>
            </w:r>
          </w:p>
        </w:tc>
        <w:tc>
          <w:tcPr>
            <w:tcW w:w="0" w:type="auto"/>
            <w:hideMark/>
          </w:tcPr>
          <w:p w14:paraId="2586142B" w14:textId="77777777"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Indian mustard</w:t>
            </w:r>
          </w:p>
        </w:tc>
        <w:tc>
          <w:tcPr>
            <w:tcW w:w="0" w:type="auto"/>
            <w:hideMark/>
          </w:tcPr>
          <w:p w14:paraId="23C08AD1" w14:textId="77777777"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Kenya, India</w:t>
            </w:r>
          </w:p>
        </w:tc>
      </w:tr>
    </w:tbl>
    <w:p w14:paraId="33EBA94D" w14:textId="77777777" w:rsidR="00E45D0A" w:rsidRPr="00E45D0A" w:rsidRDefault="00E45D0A" w:rsidP="00E45D0A">
      <w:pPr>
        <w:spacing w:line="360" w:lineRule="auto"/>
        <w:jc w:val="both"/>
        <w:rPr>
          <w:rFonts w:ascii="Times New Roman" w:hAnsi="Times New Roman" w:cs="Times New Roman"/>
          <w:b/>
          <w:bCs/>
          <w:sz w:val="24"/>
          <w:szCs w:val="24"/>
        </w:rPr>
      </w:pPr>
      <w:r w:rsidRPr="00E45D0A">
        <w:rPr>
          <w:rFonts w:ascii="Times New Roman" w:hAnsi="Times New Roman" w:cs="Times New Roman"/>
          <w:b/>
          <w:bCs/>
          <w:sz w:val="24"/>
          <w:szCs w:val="24"/>
        </w:rPr>
        <w:t>Other notable examples of push-pull include:</w:t>
      </w:r>
    </w:p>
    <w:p w14:paraId="72CACC55" w14:textId="77777777" w:rsidR="00E45D0A" w:rsidRPr="00E45D0A" w:rsidRDefault="00E45D0A" w:rsidP="00E45D0A">
      <w:pPr>
        <w:numPr>
          <w:ilvl w:val="0"/>
          <w:numId w:val="9"/>
        </w:num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Rice</w:t>
      </w:r>
      <w:r w:rsidRPr="00E45D0A">
        <w:rPr>
          <w:rFonts w:ascii="Times New Roman" w:hAnsi="Times New Roman" w:cs="Times New Roman"/>
          <w:sz w:val="24"/>
          <w:szCs w:val="24"/>
        </w:rPr>
        <w:t>: Vetiver grass (</w:t>
      </w:r>
      <w:proofErr w:type="spellStart"/>
      <w:r w:rsidRPr="00E45D0A">
        <w:rPr>
          <w:rFonts w:ascii="Times New Roman" w:hAnsi="Times New Roman" w:cs="Times New Roman"/>
          <w:i/>
          <w:iCs/>
          <w:sz w:val="24"/>
          <w:szCs w:val="24"/>
        </w:rPr>
        <w:t>Vetiveria</w:t>
      </w:r>
      <w:proofErr w:type="spellEnd"/>
      <w:r w:rsidRPr="00E45D0A">
        <w:rPr>
          <w:rFonts w:ascii="Times New Roman" w:hAnsi="Times New Roman" w:cs="Times New Roman"/>
          <w:i/>
          <w:iCs/>
          <w:sz w:val="24"/>
          <w:szCs w:val="24"/>
        </w:rPr>
        <w:t xml:space="preserve"> </w:t>
      </w:r>
      <w:proofErr w:type="spellStart"/>
      <w:r w:rsidRPr="00E45D0A">
        <w:rPr>
          <w:rFonts w:ascii="Times New Roman" w:hAnsi="Times New Roman" w:cs="Times New Roman"/>
          <w:i/>
          <w:iCs/>
          <w:sz w:val="24"/>
          <w:szCs w:val="24"/>
        </w:rPr>
        <w:t>zizanioides</w:t>
      </w:r>
      <w:proofErr w:type="spellEnd"/>
      <w:r w:rsidRPr="00E45D0A">
        <w:rPr>
          <w:rFonts w:ascii="Times New Roman" w:hAnsi="Times New Roman" w:cs="Times New Roman"/>
          <w:sz w:val="24"/>
          <w:szCs w:val="24"/>
        </w:rPr>
        <w:t>) as push and Napier grass as pull to manage stemborers and leafhoppers in Kenya and India (Kumar &amp; Shivay, 2018).</w:t>
      </w:r>
    </w:p>
    <w:p w14:paraId="690DBF27" w14:textId="77777777" w:rsidR="00E45D0A" w:rsidRPr="00E45D0A" w:rsidRDefault="00E45D0A" w:rsidP="00E45D0A">
      <w:pPr>
        <w:numPr>
          <w:ilvl w:val="0"/>
          <w:numId w:val="9"/>
        </w:num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Cotton</w:t>
      </w:r>
      <w:r w:rsidRPr="00E45D0A">
        <w:rPr>
          <w:rFonts w:ascii="Times New Roman" w:hAnsi="Times New Roman" w:cs="Times New Roman"/>
          <w:sz w:val="24"/>
          <w:szCs w:val="24"/>
        </w:rPr>
        <w:t xml:space="preserve">: Intercropping with </w:t>
      </w:r>
      <w:proofErr w:type="spellStart"/>
      <w:r w:rsidRPr="00E45D0A">
        <w:rPr>
          <w:rFonts w:ascii="Times New Roman" w:hAnsi="Times New Roman" w:cs="Times New Roman"/>
          <w:sz w:val="24"/>
          <w:szCs w:val="24"/>
        </w:rPr>
        <w:t>Ocimum</w:t>
      </w:r>
      <w:proofErr w:type="spellEnd"/>
      <w:r w:rsidRPr="00E45D0A">
        <w:rPr>
          <w:rFonts w:ascii="Times New Roman" w:hAnsi="Times New Roman" w:cs="Times New Roman"/>
          <w:sz w:val="24"/>
          <w:szCs w:val="24"/>
        </w:rPr>
        <w:t xml:space="preserve"> </w:t>
      </w:r>
      <w:proofErr w:type="spellStart"/>
      <w:r w:rsidRPr="00E45D0A">
        <w:rPr>
          <w:rFonts w:ascii="Times New Roman" w:hAnsi="Times New Roman" w:cs="Times New Roman"/>
          <w:sz w:val="24"/>
          <w:szCs w:val="24"/>
        </w:rPr>
        <w:t>basilicum</w:t>
      </w:r>
      <w:proofErr w:type="spellEnd"/>
      <w:r w:rsidRPr="00E45D0A">
        <w:rPr>
          <w:rFonts w:ascii="Times New Roman" w:hAnsi="Times New Roman" w:cs="Times New Roman"/>
          <w:sz w:val="24"/>
          <w:szCs w:val="24"/>
        </w:rPr>
        <w:t xml:space="preserve"> (basil) or Tagetes (marigold) as push, and pigeon pea or okra as pull to control bollworms in India and Kenya (Thakur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2019).</w:t>
      </w:r>
    </w:p>
    <w:p w14:paraId="4F6B391F" w14:textId="77777777" w:rsidR="00E45D0A" w:rsidRPr="00E45D0A" w:rsidRDefault="00E45D0A" w:rsidP="00E45D0A">
      <w:pPr>
        <w:numPr>
          <w:ilvl w:val="0"/>
          <w:numId w:val="9"/>
        </w:num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Tomato</w:t>
      </w:r>
      <w:r w:rsidRPr="00E45D0A">
        <w:rPr>
          <w:rFonts w:ascii="Times New Roman" w:hAnsi="Times New Roman" w:cs="Times New Roman"/>
          <w:sz w:val="24"/>
          <w:szCs w:val="24"/>
        </w:rPr>
        <w:t xml:space="preserve">: Coriander and </w:t>
      </w:r>
      <w:proofErr w:type="spellStart"/>
      <w:r w:rsidRPr="00E45D0A">
        <w:rPr>
          <w:rFonts w:ascii="Times New Roman" w:hAnsi="Times New Roman" w:cs="Times New Roman"/>
          <w:sz w:val="24"/>
          <w:szCs w:val="24"/>
        </w:rPr>
        <w:t>Desmodium</w:t>
      </w:r>
      <w:proofErr w:type="spellEnd"/>
      <w:r w:rsidRPr="00E45D0A">
        <w:rPr>
          <w:rFonts w:ascii="Times New Roman" w:hAnsi="Times New Roman" w:cs="Times New Roman"/>
          <w:sz w:val="24"/>
          <w:szCs w:val="24"/>
        </w:rPr>
        <w:t xml:space="preserve"> as push intercrops against whiteflies and thrips in India (George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2017).</w:t>
      </w:r>
    </w:p>
    <w:p w14:paraId="5F7B4110" w14:textId="77777777" w:rsidR="00E45D0A" w:rsidRPr="00E45D0A" w:rsidRDefault="00E45D0A" w:rsidP="00E45D0A">
      <w:pPr>
        <w:numPr>
          <w:ilvl w:val="0"/>
          <w:numId w:val="9"/>
        </w:num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Crucifers</w:t>
      </w:r>
      <w:r w:rsidRPr="00E45D0A">
        <w:rPr>
          <w:rFonts w:ascii="Times New Roman" w:hAnsi="Times New Roman" w:cs="Times New Roman"/>
          <w:sz w:val="24"/>
          <w:szCs w:val="24"/>
        </w:rPr>
        <w:t xml:space="preserve">: Using garlic and marigold as push plants, and Indian mustard as a trap crop against diamondback moth in Kenya and India (Mohan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2018).</w:t>
      </w:r>
    </w:p>
    <w:p w14:paraId="167BE4BF"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The diversity of push-pull systems across different crops and geographies demonstrates the wide applicability and adaptability of this ecological pest management strategy.</w:t>
      </w:r>
    </w:p>
    <w:p w14:paraId="2A033660"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2.3 Advantages and limitations</w:t>
      </w:r>
    </w:p>
    <w:p w14:paraId="5849C32F" w14:textId="77777777" w:rsidR="00E45D0A" w:rsidRPr="00E45D0A" w:rsidRDefault="00E45D0A" w:rsidP="00E45D0A">
      <w:pPr>
        <w:spacing w:line="360" w:lineRule="auto"/>
        <w:jc w:val="both"/>
        <w:rPr>
          <w:rFonts w:ascii="Times New Roman" w:hAnsi="Times New Roman" w:cs="Times New Roman"/>
          <w:b/>
          <w:bCs/>
          <w:sz w:val="24"/>
          <w:szCs w:val="24"/>
        </w:rPr>
      </w:pPr>
      <w:r w:rsidRPr="00E45D0A">
        <w:rPr>
          <w:rFonts w:ascii="Times New Roman" w:hAnsi="Times New Roman" w:cs="Times New Roman"/>
          <w:b/>
          <w:bCs/>
          <w:sz w:val="24"/>
          <w:szCs w:val="24"/>
        </w:rPr>
        <w:t>Push-pull offers several advantages over conventional pest control methods (Table 2):</w:t>
      </w:r>
    </w:p>
    <w:p w14:paraId="20D1D8C3" w14:textId="77777777" w:rsidR="00E45D0A" w:rsidRPr="00E45D0A" w:rsidRDefault="00E45D0A" w:rsidP="00E45D0A">
      <w:pPr>
        <w:numPr>
          <w:ilvl w:val="0"/>
          <w:numId w:val="10"/>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Reduces reliance on synthetic pesticides, minimizing negative impacts on environment and human health.</w:t>
      </w:r>
    </w:p>
    <w:p w14:paraId="2D757FE4" w14:textId="77777777" w:rsidR="00E45D0A" w:rsidRPr="00E45D0A" w:rsidRDefault="00E45D0A" w:rsidP="00E45D0A">
      <w:pPr>
        <w:numPr>
          <w:ilvl w:val="0"/>
          <w:numId w:val="10"/>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lastRenderedPageBreak/>
        <w:t>Provides targeted control of pests without disrupting beneficial insects and other organisms.</w:t>
      </w:r>
    </w:p>
    <w:p w14:paraId="0FB81982" w14:textId="77777777" w:rsidR="00E45D0A" w:rsidRPr="00E45D0A" w:rsidRDefault="00E45D0A" w:rsidP="00E45D0A">
      <w:pPr>
        <w:numPr>
          <w:ilvl w:val="0"/>
          <w:numId w:val="10"/>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Enhances biodiversity, soil health, and ecosystem services by integrating companion plants.</w:t>
      </w:r>
    </w:p>
    <w:p w14:paraId="24B7553D" w14:textId="77777777" w:rsidR="00E45D0A" w:rsidRPr="00E45D0A" w:rsidRDefault="00E45D0A" w:rsidP="00E45D0A">
      <w:pPr>
        <w:numPr>
          <w:ilvl w:val="0"/>
          <w:numId w:val="10"/>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Improves crop yields and quality, and provides additional income streams (e.g., fodder, essential oils).</w:t>
      </w:r>
    </w:p>
    <w:p w14:paraId="284DC3CD" w14:textId="77777777" w:rsidR="00E45D0A" w:rsidRPr="00E45D0A" w:rsidRDefault="00E45D0A" w:rsidP="00E45D0A">
      <w:pPr>
        <w:numPr>
          <w:ilvl w:val="0"/>
          <w:numId w:val="10"/>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Promotes soil conservation and carbon sequestration through perennial intercrops.</w:t>
      </w:r>
    </w:p>
    <w:p w14:paraId="4A5D639E" w14:textId="77777777" w:rsidR="00E45D0A" w:rsidRPr="00E45D0A" w:rsidRDefault="00E45D0A" w:rsidP="00E45D0A">
      <w:pPr>
        <w:numPr>
          <w:ilvl w:val="0"/>
          <w:numId w:val="10"/>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Facilitates climate change adaptation by deploying drought-tolerant and pest-resistant plants.</w:t>
      </w:r>
    </w:p>
    <w:p w14:paraId="7BC37D8F" w14:textId="77777777" w:rsid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However, push-pull also has certain </w:t>
      </w:r>
      <w:proofErr w:type="gramStart"/>
      <w:r w:rsidRPr="00E45D0A">
        <w:rPr>
          <w:rFonts w:ascii="Times New Roman" w:hAnsi="Times New Roman" w:cs="Times New Roman"/>
          <w:sz w:val="24"/>
          <w:szCs w:val="24"/>
        </w:rPr>
        <w:t>limitations:</w:t>
      </w:r>
      <w:r w:rsidR="00136C4C">
        <w:rPr>
          <w:rFonts w:ascii="Times New Roman" w:hAnsi="Times New Roman" w:cs="Times New Roman"/>
          <w:sz w:val="24"/>
          <w:szCs w:val="24"/>
        </w:rPr>
        <w:t>.</w:t>
      </w:r>
      <w:proofErr w:type="gramEnd"/>
    </w:p>
    <w:p w14:paraId="15B4DD00" w14:textId="77777777" w:rsidR="00136C4C" w:rsidRPr="00136C4C" w:rsidRDefault="00136C4C" w:rsidP="00136C4C">
      <w:pPr>
        <w:spacing w:line="360" w:lineRule="auto"/>
        <w:jc w:val="both"/>
        <w:rPr>
          <w:rFonts w:ascii="Times New Roman" w:hAnsi="Times New Roman" w:cs="Times New Roman"/>
          <w:sz w:val="24"/>
          <w:szCs w:val="24"/>
        </w:rPr>
      </w:pPr>
      <w:r w:rsidRPr="00136C4C">
        <w:rPr>
          <w:rFonts w:ascii="Times New Roman" w:hAnsi="Times New Roman" w:cs="Times New Roman"/>
          <w:sz w:val="24"/>
          <w:szCs w:val="24"/>
        </w:rPr>
        <w:t>Table 2: Habitat Manipulation Strategies and Outcomes</w:t>
      </w:r>
    </w:p>
    <w:tbl>
      <w:tblPr>
        <w:tblStyle w:val="TableGrid"/>
        <w:tblW w:w="0" w:type="auto"/>
        <w:tblLook w:val="04A0" w:firstRow="1" w:lastRow="0" w:firstColumn="1" w:lastColumn="0" w:noHBand="0" w:noVBand="1"/>
      </w:tblPr>
      <w:tblGrid>
        <w:gridCol w:w="974"/>
        <w:gridCol w:w="973"/>
        <w:gridCol w:w="1220"/>
        <w:gridCol w:w="1129"/>
        <w:gridCol w:w="855"/>
        <w:gridCol w:w="763"/>
        <w:gridCol w:w="983"/>
        <w:gridCol w:w="1064"/>
        <w:gridCol w:w="754"/>
        <w:gridCol w:w="527"/>
      </w:tblGrid>
      <w:tr w:rsidR="00136C4C" w:rsidRPr="00136C4C" w14:paraId="56F700BD" w14:textId="77777777" w:rsidTr="00136C4C">
        <w:tc>
          <w:tcPr>
            <w:tcW w:w="0" w:type="auto"/>
            <w:hideMark/>
          </w:tcPr>
          <w:p w14:paraId="568EFAD4"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Habitat Type</w:t>
            </w:r>
          </w:p>
        </w:tc>
        <w:tc>
          <w:tcPr>
            <w:tcW w:w="0" w:type="auto"/>
            <w:hideMark/>
          </w:tcPr>
          <w:p w14:paraId="463968D6"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Target Beneficials</w:t>
            </w:r>
          </w:p>
        </w:tc>
        <w:tc>
          <w:tcPr>
            <w:tcW w:w="0" w:type="auto"/>
            <w:hideMark/>
          </w:tcPr>
          <w:p w14:paraId="2377C112"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Establishment Cost ($/ha)</w:t>
            </w:r>
          </w:p>
        </w:tc>
        <w:tc>
          <w:tcPr>
            <w:tcW w:w="0" w:type="auto"/>
            <w:hideMark/>
          </w:tcPr>
          <w:p w14:paraId="44369586"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Maintenance (hrs/yr)</w:t>
            </w:r>
          </w:p>
        </w:tc>
        <w:tc>
          <w:tcPr>
            <w:tcW w:w="0" w:type="auto"/>
            <w:hideMark/>
          </w:tcPr>
          <w:p w14:paraId="7D13022E"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Benefits Duration (yrs)</w:t>
            </w:r>
          </w:p>
        </w:tc>
        <w:tc>
          <w:tcPr>
            <w:tcW w:w="0" w:type="auto"/>
            <w:hideMark/>
          </w:tcPr>
          <w:p w14:paraId="5D478A02"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Pest Control (%)</w:t>
            </w:r>
          </w:p>
        </w:tc>
        <w:tc>
          <w:tcPr>
            <w:tcW w:w="0" w:type="auto"/>
            <w:hideMark/>
          </w:tcPr>
          <w:p w14:paraId="1C864CC4"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Pollination Boost (%)</w:t>
            </w:r>
          </w:p>
        </w:tc>
        <w:tc>
          <w:tcPr>
            <w:tcW w:w="0" w:type="auto"/>
            <w:hideMark/>
          </w:tcPr>
          <w:p w14:paraId="673BAD1A"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Biodiversity Index</w:t>
            </w:r>
          </w:p>
        </w:tc>
        <w:tc>
          <w:tcPr>
            <w:tcW w:w="0" w:type="auto"/>
            <w:hideMark/>
          </w:tcPr>
          <w:p w14:paraId="776CBD98"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Carbon Storage (t/ha)</w:t>
            </w:r>
          </w:p>
        </w:tc>
        <w:tc>
          <w:tcPr>
            <w:tcW w:w="0" w:type="auto"/>
            <w:hideMark/>
          </w:tcPr>
          <w:p w14:paraId="21B279CA"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ROI (%)</w:t>
            </w:r>
          </w:p>
        </w:tc>
      </w:tr>
      <w:tr w:rsidR="00136C4C" w:rsidRPr="00136C4C" w14:paraId="5F8C0259" w14:textId="77777777" w:rsidTr="00136C4C">
        <w:tc>
          <w:tcPr>
            <w:tcW w:w="0" w:type="auto"/>
            <w:hideMark/>
          </w:tcPr>
          <w:p w14:paraId="5CE44201"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Flower Strips</w:t>
            </w:r>
          </w:p>
        </w:tc>
        <w:tc>
          <w:tcPr>
            <w:tcW w:w="0" w:type="auto"/>
            <w:hideMark/>
          </w:tcPr>
          <w:p w14:paraId="3BC4F70E" w14:textId="77777777" w:rsidR="00136C4C" w:rsidRPr="00136C4C" w:rsidRDefault="00136C4C" w:rsidP="00136C4C">
            <w:pPr>
              <w:spacing w:after="200" w:line="360" w:lineRule="auto"/>
              <w:jc w:val="both"/>
              <w:rPr>
                <w:rFonts w:ascii="Times New Roman" w:hAnsi="Times New Roman" w:cs="Times New Roman"/>
                <w:sz w:val="24"/>
                <w:szCs w:val="24"/>
              </w:rPr>
            </w:pPr>
            <w:proofErr w:type="spellStart"/>
            <w:r w:rsidRPr="00136C4C">
              <w:rPr>
                <w:rFonts w:ascii="Times New Roman" w:hAnsi="Times New Roman" w:cs="Times New Roman"/>
                <w:sz w:val="24"/>
                <w:szCs w:val="24"/>
              </w:rPr>
              <w:t>Parasitoids</w:t>
            </w:r>
            <w:proofErr w:type="spellEnd"/>
          </w:p>
        </w:tc>
        <w:tc>
          <w:tcPr>
            <w:tcW w:w="0" w:type="auto"/>
            <w:hideMark/>
          </w:tcPr>
          <w:p w14:paraId="0E46B3FF"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450</w:t>
            </w:r>
          </w:p>
        </w:tc>
        <w:tc>
          <w:tcPr>
            <w:tcW w:w="0" w:type="auto"/>
            <w:hideMark/>
          </w:tcPr>
          <w:p w14:paraId="4974044B"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24</w:t>
            </w:r>
          </w:p>
        </w:tc>
        <w:tc>
          <w:tcPr>
            <w:tcW w:w="0" w:type="auto"/>
            <w:hideMark/>
          </w:tcPr>
          <w:p w14:paraId="02D5961B"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w:t>
            </w:r>
          </w:p>
        </w:tc>
        <w:tc>
          <w:tcPr>
            <w:tcW w:w="0" w:type="auto"/>
            <w:hideMark/>
          </w:tcPr>
          <w:p w14:paraId="56EC29A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65</w:t>
            </w:r>
          </w:p>
        </w:tc>
        <w:tc>
          <w:tcPr>
            <w:tcW w:w="0" w:type="auto"/>
            <w:hideMark/>
          </w:tcPr>
          <w:p w14:paraId="3D06CD14"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40</w:t>
            </w:r>
          </w:p>
        </w:tc>
        <w:tc>
          <w:tcPr>
            <w:tcW w:w="0" w:type="auto"/>
            <w:hideMark/>
          </w:tcPr>
          <w:p w14:paraId="48F647D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7.8</w:t>
            </w:r>
          </w:p>
        </w:tc>
        <w:tc>
          <w:tcPr>
            <w:tcW w:w="0" w:type="auto"/>
            <w:hideMark/>
          </w:tcPr>
          <w:p w14:paraId="2B2ED933"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2.4</w:t>
            </w:r>
          </w:p>
        </w:tc>
        <w:tc>
          <w:tcPr>
            <w:tcW w:w="0" w:type="auto"/>
            <w:hideMark/>
          </w:tcPr>
          <w:p w14:paraId="3F4F480D"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180</w:t>
            </w:r>
          </w:p>
        </w:tc>
      </w:tr>
      <w:tr w:rsidR="00136C4C" w:rsidRPr="00136C4C" w14:paraId="27E0761D" w14:textId="77777777" w:rsidTr="00136C4C">
        <w:tc>
          <w:tcPr>
            <w:tcW w:w="0" w:type="auto"/>
            <w:hideMark/>
          </w:tcPr>
          <w:p w14:paraId="1942F231"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Beetle Banks</w:t>
            </w:r>
          </w:p>
        </w:tc>
        <w:tc>
          <w:tcPr>
            <w:tcW w:w="0" w:type="auto"/>
            <w:hideMark/>
          </w:tcPr>
          <w:p w14:paraId="3851FDD2"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Ground beetles</w:t>
            </w:r>
          </w:p>
        </w:tc>
        <w:tc>
          <w:tcPr>
            <w:tcW w:w="0" w:type="auto"/>
            <w:hideMark/>
          </w:tcPr>
          <w:p w14:paraId="3C8327B9"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380</w:t>
            </w:r>
          </w:p>
        </w:tc>
        <w:tc>
          <w:tcPr>
            <w:tcW w:w="0" w:type="auto"/>
            <w:hideMark/>
          </w:tcPr>
          <w:p w14:paraId="0E97B429"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16</w:t>
            </w:r>
          </w:p>
        </w:tc>
        <w:tc>
          <w:tcPr>
            <w:tcW w:w="0" w:type="auto"/>
            <w:hideMark/>
          </w:tcPr>
          <w:p w14:paraId="6CE7351A"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w:t>
            </w:r>
          </w:p>
        </w:tc>
        <w:tc>
          <w:tcPr>
            <w:tcW w:w="0" w:type="auto"/>
            <w:hideMark/>
          </w:tcPr>
          <w:p w14:paraId="7CED06BA"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70</w:t>
            </w:r>
          </w:p>
        </w:tc>
        <w:tc>
          <w:tcPr>
            <w:tcW w:w="0" w:type="auto"/>
            <w:hideMark/>
          </w:tcPr>
          <w:p w14:paraId="2C27F725"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25</w:t>
            </w:r>
          </w:p>
        </w:tc>
        <w:tc>
          <w:tcPr>
            <w:tcW w:w="0" w:type="auto"/>
            <w:hideMark/>
          </w:tcPr>
          <w:p w14:paraId="14411DBC"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6.5</w:t>
            </w:r>
          </w:p>
        </w:tc>
        <w:tc>
          <w:tcPr>
            <w:tcW w:w="0" w:type="auto"/>
            <w:hideMark/>
          </w:tcPr>
          <w:p w14:paraId="211E803A"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3.2</w:t>
            </w:r>
          </w:p>
        </w:tc>
        <w:tc>
          <w:tcPr>
            <w:tcW w:w="0" w:type="auto"/>
            <w:hideMark/>
          </w:tcPr>
          <w:p w14:paraId="2A29FD20"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165</w:t>
            </w:r>
          </w:p>
        </w:tc>
      </w:tr>
      <w:tr w:rsidR="00136C4C" w:rsidRPr="00136C4C" w14:paraId="549F072A" w14:textId="77777777" w:rsidTr="00136C4C">
        <w:tc>
          <w:tcPr>
            <w:tcW w:w="0" w:type="auto"/>
            <w:hideMark/>
          </w:tcPr>
          <w:p w14:paraId="692006EE"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Hedgerows</w:t>
            </w:r>
          </w:p>
        </w:tc>
        <w:tc>
          <w:tcPr>
            <w:tcW w:w="0" w:type="auto"/>
            <w:hideMark/>
          </w:tcPr>
          <w:p w14:paraId="0CB6D4D8"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Mixed predators</w:t>
            </w:r>
          </w:p>
        </w:tc>
        <w:tc>
          <w:tcPr>
            <w:tcW w:w="0" w:type="auto"/>
            <w:hideMark/>
          </w:tcPr>
          <w:p w14:paraId="5D102A06"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850</w:t>
            </w:r>
          </w:p>
        </w:tc>
        <w:tc>
          <w:tcPr>
            <w:tcW w:w="0" w:type="auto"/>
            <w:hideMark/>
          </w:tcPr>
          <w:p w14:paraId="502913ED"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32</w:t>
            </w:r>
          </w:p>
        </w:tc>
        <w:tc>
          <w:tcPr>
            <w:tcW w:w="0" w:type="auto"/>
            <w:hideMark/>
          </w:tcPr>
          <w:p w14:paraId="52EE4C94"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10</w:t>
            </w:r>
          </w:p>
        </w:tc>
        <w:tc>
          <w:tcPr>
            <w:tcW w:w="0" w:type="auto"/>
            <w:hideMark/>
          </w:tcPr>
          <w:p w14:paraId="1AFCAFAC"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75</w:t>
            </w:r>
          </w:p>
        </w:tc>
        <w:tc>
          <w:tcPr>
            <w:tcW w:w="0" w:type="auto"/>
            <w:hideMark/>
          </w:tcPr>
          <w:p w14:paraId="6AEC0E28"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45</w:t>
            </w:r>
          </w:p>
        </w:tc>
        <w:tc>
          <w:tcPr>
            <w:tcW w:w="0" w:type="auto"/>
            <w:hideMark/>
          </w:tcPr>
          <w:p w14:paraId="7CE808F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8.2</w:t>
            </w:r>
          </w:p>
        </w:tc>
        <w:tc>
          <w:tcPr>
            <w:tcW w:w="0" w:type="auto"/>
            <w:hideMark/>
          </w:tcPr>
          <w:p w14:paraId="6CACF66C"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4.8</w:t>
            </w:r>
          </w:p>
        </w:tc>
        <w:tc>
          <w:tcPr>
            <w:tcW w:w="0" w:type="auto"/>
            <w:hideMark/>
          </w:tcPr>
          <w:p w14:paraId="42766F7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220</w:t>
            </w:r>
          </w:p>
        </w:tc>
      </w:tr>
      <w:tr w:rsidR="00136C4C" w:rsidRPr="00136C4C" w14:paraId="3F9E183B" w14:textId="77777777" w:rsidTr="00136C4C">
        <w:tc>
          <w:tcPr>
            <w:tcW w:w="0" w:type="auto"/>
            <w:hideMark/>
          </w:tcPr>
          <w:p w14:paraId="73E2B56A"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Cover Crops</w:t>
            </w:r>
          </w:p>
        </w:tc>
        <w:tc>
          <w:tcPr>
            <w:tcW w:w="0" w:type="auto"/>
            <w:hideMark/>
          </w:tcPr>
          <w:p w14:paraId="5B569792"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Soil fauna</w:t>
            </w:r>
          </w:p>
        </w:tc>
        <w:tc>
          <w:tcPr>
            <w:tcW w:w="0" w:type="auto"/>
            <w:hideMark/>
          </w:tcPr>
          <w:p w14:paraId="2401A3D1"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250</w:t>
            </w:r>
          </w:p>
        </w:tc>
        <w:tc>
          <w:tcPr>
            <w:tcW w:w="0" w:type="auto"/>
            <w:hideMark/>
          </w:tcPr>
          <w:p w14:paraId="6DF6525A"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12</w:t>
            </w:r>
          </w:p>
        </w:tc>
        <w:tc>
          <w:tcPr>
            <w:tcW w:w="0" w:type="auto"/>
            <w:hideMark/>
          </w:tcPr>
          <w:p w14:paraId="1DC24733"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w:t>
            </w:r>
          </w:p>
        </w:tc>
        <w:tc>
          <w:tcPr>
            <w:tcW w:w="0" w:type="auto"/>
            <w:hideMark/>
          </w:tcPr>
          <w:p w14:paraId="413236C9"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55</w:t>
            </w:r>
          </w:p>
        </w:tc>
        <w:tc>
          <w:tcPr>
            <w:tcW w:w="0" w:type="auto"/>
            <w:hideMark/>
          </w:tcPr>
          <w:p w14:paraId="3E6C8CE5"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30</w:t>
            </w:r>
          </w:p>
        </w:tc>
        <w:tc>
          <w:tcPr>
            <w:tcW w:w="0" w:type="auto"/>
            <w:hideMark/>
          </w:tcPr>
          <w:p w14:paraId="6565F8CB"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5.4</w:t>
            </w:r>
          </w:p>
        </w:tc>
        <w:tc>
          <w:tcPr>
            <w:tcW w:w="0" w:type="auto"/>
            <w:hideMark/>
          </w:tcPr>
          <w:p w14:paraId="1406682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1.8</w:t>
            </w:r>
          </w:p>
        </w:tc>
        <w:tc>
          <w:tcPr>
            <w:tcW w:w="0" w:type="auto"/>
            <w:hideMark/>
          </w:tcPr>
          <w:p w14:paraId="54D662EE"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145</w:t>
            </w:r>
          </w:p>
        </w:tc>
      </w:tr>
      <w:tr w:rsidR="00136C4C" w:rsidRPr="00136C4C" w14:paraId="279028D5" w14:textId="77777777" w:rsidTr="00136C4C">
        <w:tc>
          <w:tcPr>
            <w:tcW w:w="0" w:type="auto"/>
            <w:hideMark/>
          </w:tcPr>
          <w:p w14:paraId="2F146C1F"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 xml:space="preserve">Field </w:t>
            </w:r>
            <w:r w:rsidRPr="00136C4C">
              <w:rPr>
                <w:rFonts w:ascii="Times New Roman" w:hAnsi="Times New Roman" w:cs="Times New Roman"/>
                <w:sz w:val="24"/>
                <w:szCs w:val="24"/>
              </w:rPr>
              <w:lastRenderedPageBreak/>
              <w:t>Margins</w:t>
            </w:r>
          </w:p>
        </w:tc>
        <w:tc>
          <w:tcPr>
            <w:tcW w:w="0" w:type="auto"/>
            <w:hideMark/>
          </w:tcPr>
          <w:p w14:paraId="3D84AF30"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lastRenderedPageBreak/>
              <w:t>Pollinat</w:t>
            </w:r>
            <w:r w:rsidRPr="00136C4C">
              <w:rPr>
                <w:rFonts w:ascii="Times New Roman" w:hAnsi="Times New Roman" w:cs="Times New Roman"/>
                <w:sz w:val="24"/>
                <w:szCs w:val="24"/>
              </w:rPr>
              <w:lastRenderedPageBreak/>
              <w:t>ors</w:t>
            </w:r>
          </w:p>
        </w:tc>
        <w:tc>
          <w:tcPr>
            <w:tcW w:w="0" w:type="auto"/>
            <w:hideMark/>
          </w:tcPr>
          <w:p w14:paraId="26419AAF"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lastRenderedPageBreak/>
              <w:t>320</w:t>
            </w:r>
          </w:p>
        </w:tc>
        <w:tc>
          <w:tcPr>
            <w:tcW w:w="0" w:type="auto"/>
            <w:hideMark/>
          </w:tcPr>
          <w:p w14:paraId="3DD7E1AC"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20</w:t>
            </w:r>
          </w:p>
        </w:tc>
        <w:tc>
          <w:tcPr>
            <w:tcW w:w="0" w:type="auto"/>
            <w:hideMark/>
          </w:tcPr>
          <w:p w14:paraId="1DF962DF"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w:t>
            </w:r>
          </w:p>
        </w:tc>
        <w:tc>
          <w:tcPr>
            <w:tcW w:w="0" w:type="auto"/>
            <w:hideMark/>
          </w:tcPr>
          <w:p w14:paraId="0352C142"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60</w:t>
            </w:r>
          </w:p>
        </w:tc>
        <w:tc>
          <w:tcPr>
            <w:tcW w:w="0" w:type="auto"/>
            <w:hideMark/>
          </w:tcPr>
          <w:p w14:paraId="18CCB5F4"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50</w:t>
            </w:r>
          </w:p>
        </w:tc>
        <w:tc>
          <w:tcPr>
            <w:tcW w:w="0" w:type="auto"/>
            <w:hideMark/>
          </w:tcPr>
          <w:p w14:paraId="006D153C"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7.2</w:t>
            </w:r>
          </w:p>
        </w:tc>
        <w:tc>
          <w:tcPr>
            <w:tcW w:w="0" w:type="auto"/>
            <w:hideMark/>
          </w:tcPr>
          <w:p w14:paraId="73D43CC4"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2.6</w:t>
            </w:r>
          </w:p>
        </w:tc>
        <w:tc>
          <w:tcPr>
            <w:tcW w:w="0" w:type="auto"/>
            <w:hideMark/>
          </w:tcPr>
          <w:p w14:paraId="302C1E38"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17</w:t>
            </w:r>
            <w:r w:rsidRPr="00136C4C">
              <w:rPr>
                <w:rFonts w:ascii="Times New Roman" w:hAnsi="Times New Roman" w:cs="Times New Roman"/>
                <w:sz w:val="24"/>
                <w:szCs w:val="24"/>
              </w:rPr>
              <w:lastRenderedPageBreak/>
              <w:t>5</w:t>
            </w:r>
          </w:p>
        </w:tc>
      </w:tr>
      <w:tr w:rsidR="00136C4C" w:rsidRPr="00136C4C" w14:paraId="5E3326BC" w14:textId="77777777" w:rsidTr="00136C4C">
        <w:tc>
          <w:tcPr>
            <w:tcW w:w="0" w:type="auto"/>
            <w:hideMark/>
          </w:tcPr>
          <w:p w14:paraId="607B28BA"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lastRenderedPageBreak/>
              <w:t>Grass Strips</w:t>
            </w:r>
          </w:p>
        </w:tc>
        <w:tc>
          <w:tcPr>
            <w:tcW w:w="0" w:type="auto"/>
            <w:hideMark/>
          </w:tcPr>
          <w:p w14:paraId="6FD64DFF"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Spiders</w:t>
            </w:r>
          </w:p>
        </w:tc>
        <w:tc>
          <w:tcPr>
            <w:tcW w:w="0" w:type="auto"/>
            <w:hideMark/>
          </w:tcPr>
          <w:p w14:paraId="0B7B1518"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280</w:t>
            </w:r>
          </w:p>
        </w:tc>
        <w:tc>
          <w:tcPr>
            <w:tcW w:w="0" w:type="auto"/>
            <w:hideMark/>
          </w:tcPr>
          <w:p w14:paraId="0BE4EB1A"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15</w:t>
            </w:r>
          </w:p>
        </w:tc>
        <w:tc>
          <w:tcPr>
            <w:tcW w:w="0" w:type="auto"/>
            <w:hideMark/>
          </w:tcPr>
          <w:p w14:paraId="681BEC74"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w:t>
            </w:r>
          </w:p>
        </w:tc>
        <w:tc>
          <w:tcPr>
            <w:tcW w:w="0" w:type="auto"/>
            <w:hideMark/>
          </w:tcPr>
          <w:p w14:paraId="124B1E32"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58</w:t>
            </w:r>
          </w:p>
        </w:tc>
        <w:tc>
          <w:tcPr>
            <w:tcW w:w="0" w:type="auto"/>
            <w:hideMark/>
          </w:tcPr>
          <w:p w14:paraId="66D227E6"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20</w:t>
            </w:r>
          </w:p>
        </w:tc>
        <w:tc>
          <w:tcPr>
            <w:tcW w:w="0" w:type="auto"/>
            <w:hideMark/>
          </w:tcPr>
          <w:p w14:paraId="27518430"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5.8</w:t>
            </w:r>
          </w:p>
        </w:tc>
        <w:tc>
          <w:tcPr>
            <w:tcW w:w="0" w:type="auto"/>
            <w:hideMark/>
          </w:tcPr>
          <w:p w14:paraId="7D48F2E9"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2.2</w:t>
            </w:r>
          </w:p>
        </w:tc>
        <w:tc>
          <w:tcPr>
            <w:tcW w:w="0" w:type="auto"/>
            <w:hideMark/>
          </w:tcPr>
          <w:p w14:paraId="729BCDCD"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155</w:t>
            </w:r>
          </w:p>
        </w:tc>
      </w:tr>
      <w:tr w:rsidR="00136C4C" w:rsidRPr="00136C4C" w14:paraId="5F9960E9" w14:textId="77777777" w:rsidTr="00136C4C">
        <w:tc>
          <w:tcPr>
            <w:tcW w:w="0" w:type="auto"/>
            <w:hideMark/>
          </w:tcPr>
          <w:p w14:paraId="6B61DE79"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Woody Patches</w:t>
            </w:r>
          </w:p>
        </w:tc>
        <w:tc>
          <w:tcPr>
            <w:tcW w:w="0" w:type="auto"/>
            <w:hideMark/>
          </w:tcPr>
          <w:p w14:paraId="24A0C28B"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Birds</w:t>
            </w:r>
          </w:p>
        </w:tc>
        <w:tc>
          <w:tcPr>
            <w:tcW w:w="0" w:type="auto"/>
            <w:hideMark/>
          </w:tcPr>
          <w:p w14:paraId="46540844"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920</w:t>
            </w:r>
          </w:p>
        </w:tc>
        <w:tc>
          <w:tcPr>
            <w:tcW w:w="0" w:type="auto"/>
            <w:hideMark/>
          </w:tcPr>
          <w:p w14:paraId="20CDF445"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40</w:t>
            </w:r>
          </w:p>
        </w:tc>
        <w:tc>
          <w:tcPr>
            <w:tcW w:w="0" w:type="auto"/>
            <w:hideMark/>
          </w:tcPr>
          <w:p w14:paraId="1820AD32"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15</w:t>
            </w:r>
          </w:p>
        </w:tc>
        <w:tc>
          <w:tcPr>
            <w:tcW w:w="0" w:type="auto"/>
            <w:hideMark/>
          </w:tcPr>
          <w:p w14:paraId="38A11E7F"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80</w:t>
            </w:r>
          </w:p>
        </w:tc>
        <w:tc>
          <w:tcPr>
            <w:tcW w:w="0" w:type="auto"/>
            <w:hideMark/>
          </w:tcPr>
          <w:p w14:paraId="181BC4FB"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35</w:t>
            </w:r>
          </w:p>
        </w:tc>
        <w:tc>
          <w:tcPr>
            <w:tcW w:w="0" w:type="auto"/>
            <w:hideMark/>
          </w:tcPr>
          <w:p w14:paraId="7C6098A9"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8.6</w:t>
            </w:r>
          </w:p>
        </w:tc>
        <w:tc>
          <w:tcPr>
            <w:tcW w:w="0" w:type="auto"/>
            <w:hideMark/>
          </w:tcPr>
          <w:p w14:paraId="20CD968A"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5.4</w:t>
            </w:r>
          </w:p>
        </w:tc>
        <w:tc>
          <w:tcPr>
            <w:tcW w:w="0" w:type="auto"/>
            <w:hideMark/>
          </w:tcPr>
          <w:p w14:paraId="0A14EB73"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195</w:t>
            </w:r>
          </w:p>
        </w:tc>
      </w:tr>
      <w:tr w:rsidR="00136C4C" w:rsidRPr="00136C4C" w14:paraId="0A51EAAC" w14:textId="77777777" w:rsidTr="00136C4C">
        <w:tc>
          <w:tcPr>
            <w:tcW w:w="0" w:type="auto"/>
            <w:hideMark/>
          </w:tcPr>
          <w:p w14:paraId="1A27A516"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Insectary Plants</w:t>
            </w:r>
          </w:p>
        </w:tc>
        <w:tc>
          <w:tcPr>
            <w:tcW w:w="0" w:type="auto"/>
            <w:hideMark/>
          </w:tcPr>
          <w:p w14:paraId="7DF4F9AE"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Hoverflies</w:t>
            </w:r>
          </w:p>
        </w:tc>
        <w:tc>
          <w:tcPr>
            <w:tcW w:w="0" w:type="auto"/>
            <w:hideMark/>
          </w:tcPr>
          <w:p w14:paraId="3A1B8D5C"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420</w:t>
            </w:r>
          </w:p>
        </w:tc>
        <w:tc>
          <w:tcPr>
            <w:tcW w:w="0" w:type="auto"/>
            <w:hideMark/>
          </w:tcPr>
          <w:p w14:paraId="4E0AD3B8"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28</w:t>
            </w:r>
          </w:p>
        </w:tc>
        <w:tc>
          <w:tcPr>
            <w:tcW w:w="0" w:type="auto"/>
            <w:hideMark/>
          </w:tcPr>
          <w:p w14:paraId="106916C2"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w:t>
            </w:r>
          </w:p>
        </w:tc>
        <w:tc>
          <w:tcPr>
            <w:tcW w:w="0" w:type="auto"/>
            <w:hideMark/>
          </w:tcPr>
          <w:p w14:paraId="2A9ACCF2"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62</w:t>
            </w:r>
          </w:p>
        </w:tc>
        <w:tc>
          <w:tcPr>
            <w:tcW w:w="0" w:type="auto"/>
            <w:hideMark/>
          </w:tcPr>
          <w:p w14:paraId="0FB529CC"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42</w:t>
            </w:r>
          </w:p>
        </w:tc>
        <w:tc>
          <w:tcPr>
            <w:tcW w:w="0" w:type="auto"/>
            <w:hideMark/>
          </w:tcPr>
          <w:p w14:paraId="34112E55"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6.8</w:t>
            </w:r>
          </w:p>
        </w:tc>
        <w:tc>
          <w:tcPr>
            <w:tcW w:w="0" w:type="auto"/>
            <w:hideMark/>
          </w:tcPr>
          <w:p w14:paraId="122B47B3"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1.6</w:t>
            </w:r>
          </w:p>
        </w:tc>
        <w:tc>
          <w:tcPr>
            <w:tcW w:w="0" w:type="auto"/>
            <w:hideMark/>
          </w:tcPr>
          <w:p w14:paraId="216A692F"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160</w:t>
            </w:r>
          </w:p>
        </w:tc>
      </w:tr>
      <w:tr w:rsidR="00136C4C" w:rsidRPr="00136C4C" w14:paraId="528A9B26" w14:textId="77777777" w:rsidTr="00136C4C">
        <w:tc>
          <w:tcPr>
            <w:tcW w:w="0" w:type="auto"/>
            <w:hideMark/>
          </w:tcPr>
          <w:p w14:paraId="03A47D9D"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Buffer Zones</w:t>
            </w:r>
          </w:p>
        </w:tc>
        <w:tc>
          <w:tcPr>
            <w:tcW w:w="0" w:type="auto"/>
            <w:hideMark/>
          </w:tcPr>
          <w:p w14:paraId="58739B31"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Mixed fauna</w:t>
            </w:r>
          </w:p>
        </w:tc>
        <w:tc>
          <w:tcPr>
            <w:tcW w:w="0" w:type="auto"/>
            <w:hideMark/>
          </w:tcPr>
          <w:p w14:paraId="6615989D"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580</w:t>
            </w:r>
          </w:p>
        </w:tc>
        <w:tc>
          <w:tcPr>
            <w:tcW w:w="0" w:type="auto"/>
            <w:hideMark/>
          </w:tcPr>
          <w:p w14:paraId="658CBBDD"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25</w:t>
            </w:r>
          </w:p>
        </w:tc>
        <w:tc>
          <w:tcPr>
            <w:tcW w:w="0" w:type="auto"/>
            <w:hideMark/>
          </w:tcPr>
          <w:p w14:paraId="630FFEA6"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w:t>
            </w:r>
          </w:p>
        </w:tc>
        <w:tc>
          <w:tcPr>
            <w:tcW w:w="0" w:type="auto"/>
            <w:hideMark/>
          </w:tcPr>
          <w:p w14:paraId="77A91FAF"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68</w:t>
            </w:r>
          </w:p>
        </w:tc>
        <w:tc>
          <w:tcPr>
            <w:tcW w:w="0" w:type="auto"/>
            <w:hideMark/>
          </w:tcPr>
          <w:p w14:paraId="2E3186AB"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38</w:t>
            </w:r>
          </w:p>
        </w:tc>
        <w:tc>
          <w:tcPr>
            <w:tcW w:w="0" w:type="auto"/>
            <w:hideMark/>
          </w:tcPr>
          <w:p w14:paraId="3D081EF8"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7.4</w:t>
            </w:r>
          </w:p>
        </w:tc>
        <w:tc>
          <w:tcPr>
            <w:tcW w:w="0" w:type="auto"/>
            <w:hideMark/>
          </w:tcPr>
          <w:p w14:paraId="7B98E98E"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3.8</w:t>
            </w:r>
          </w:p>
        </w:tc>
        <w:tc>
          <w:tcPr>
            <w:tcW w:w="0" w:type="auto"/>
            <w:hideMark/>
          </w:tcPr>
          <w:p w14:paraId="3444E825"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170</w:t>
            </w:r>
          </w:p>
        </w:tc>
      </w:tr>
      <w:tr w:rsidR="00136C4C" w:rsidRPr="00136C4C" w14:paraId="0649B1E7" w14:textId="77777777" w:rsidTr="00136C4C">
        <w:tc>
          <w:tcPr>
            <w:tcW w:w="0" w:type="auto"/>
            <w:hideMark/>
          </w:tcPr>
          <w:p w14:paraId="2A6ED420"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Wildflower Areas</w:t>
            </w:r>
          </w:p>
        </w:tc>
        <w:tc>
          <w:tcPr>
            <w:tcW w:w="0" w:type="auto"/>
            <w:hideMark/>
          </w:tcPr>
          <w:p w14:paraId="78CCA8DD"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Bees</w:t>
            </w:r>
          </w:p>
        </w:tc>
        <w:tc>
          <w:tcPr>
            <w:tcW w:w="0" w:type="auto"/>
            <w:hideMark/>
          </w:tcPr>
          <w:p w14:paraId="5E770CEF"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480</w:t>
            </w:r>
          </w:p>
        </w:tc>
        <w:tc>
          <w:tcPr>
            <w:tcW w:w="0" w:type="auto"/>
            <w:hideMark/>
          </w:tcPr>
          <w:p w14:paraId="18382756"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30</w:t>
            </w:r>
          </w:p>
        </w:tc>
        <w:tc>
          <w:tcPr>
            <w:tcW w:w="0" w:type="auto"/>
            <w:hideMark/>
          </w:tcPr>
          <w:p w14:paraId="3D49C10B"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w:t>
            </w:r>
          </w:p>
        </w:tc>
        <w:tc>
          <w:tcPr>
            <w:tcW w:w="0" w:type="auto"/>
            <w:hideMark/>
          </w:tcPr>
          <w:p w14:paraId="517FA2AE"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w:t>
            </w:r>
          </w:p>
        </w:tc>
        <w:tc>
          <w:tcPr>
            <w:tcW w:w="0" w:type="auto"/>
            <w:hideMark/>
          </w:tcPr>
          <w:p w14:paraId="2890C554" w14:textId="77777777" w:rsidR="00136C4C" w:rsidRPr="00136C4C" w:rsidRDefault="00136C4C" w:rsidP="00136C4C">
            <w:pPr>
              <w:spacing w:after="200" w:line="360" w:lineRule="auto"/>
              <w:jc w:val="both"/>
              <w:rPr>
                <w:rFonts w:ascii="Times New Roman" w:hAnsi="Times New Roman" w:cs="Times New Roman"/>
                <w:sz w:val="24"/>
                <w:szCs w:val="24"/>
              </w:rPr>
            </w:pPr>
          </w:p>
        </w:tc>
        <w:tc>
          <w:tcPr>
            <w:tcW w:w="0" w:type="auto"/>
            <w:hideMark/>
          </w:tcPr>
          <w:p w14:paraId="54EEF25E" w14:textId="77777777" w:rsidR="00136C4C" w:rsidRPr="00136C4C" w:rsidRDefault="00136C4C" w:rsidP="00136C4C">
            <w:pPr>
              <w:spacing w:after="200" w:line="360" w:lineRule="auto"/>
              <w:jc w:val="both"/>
              <w:rPr>
                <w:rFonts w:ascii="Times New Roman" w:hAnsi="Times New Roman" w:cs="Times New Roman"/>
                <w:sz w:val="24"/>
                <w:szCs w:val="24"/>
              </w:rPr>
            </w:pPr>
          </w:p>
        </w:tc>
        <w:tc>
          <w:tcPr>
            <w:tcW w:w="0" w:type="auto"/>
            <w:hideMark/>
          </w:tcPr>
          <w:p w14:paraId="6DD4EB98" w14:textId="77777777" w:rsidR="00136C4C" w:rsidRPr="00136C4C" w:rsidRDefault="00136C4C" w:rsidP="00136C4C">
            <w:pPr>
              <w:spacing w:after="200" w:line="360" w:lineRule="auto"/>
              <w:jc w:val="both"/>
              <w:rPr>
                <w:rFonts w:ascii="Times New Roman" w:hAnsi="Times New Roman" w:cs="Times New Roman"/>
                <w:sz w:val="24"/>
                <w:szCs w:val="24"/>
              </w:rPr>
            </w:pPr>
          </w:p>
        </w:tc>
        <w:tc>
          <w:tcPr>
            <w:tcW w:w="0" w:type="auto"/>
            <w:hideMark/>
          </w:tcPr>
          <w:p w14:paraId="1C5F1231" w14:textId="77777777" w:rsidR="00136C4C" w:rsidRPr="00136C4C" w:rsidRDefault="00136C4C" w:rsidP="00136C4C">
            <w:pPr>
              <w:spacing w:after="200" w:line="360" w:lineRule="auto"/>
              <w:jc w:val="both"/>
              <w:rPr>
                <w:rFonts w:ascii="Times New Roman" w:hAnsi="Times New Roman" w:cs="Times New Roman"/>
                <w:sz w:val="24"/>
                <w:szCs w:val="24"/>
              </w:rPr>
            </w:pPr>
          </w:p>
        </w:tc>
      </w:tr>
    </w:tbl>
    <w:p w14:paraId="543AA510" w14:textId="77777777" w:rsidR="00136C4C" w:rsidRPr="00E45D0A" w:rsidRDefault="00136C4C" w:rsidP="00E45D0A">
      <w:pPr>
        <w:spacing w:line="360" w:lineRule="auto"/>
        <w:jc w:val="both"/>
        <w:rPr>
          <w:rFonts w:ascii="Times New Roman" w:hAnsi="Times New Roman" w:cs="Times New Roman"/>
          <w:sz w:val="24"/>
          <w:szCs w:val="24"/>
        </w:rPr>
      </w:pPr>
    </w:p>
    <w:p w14:paraId="68DB2EDA" w14:textId="77777777" w:rsidR="00E45D0A" w:rsidRPr="00E45D0A" w:rsidRDefault="00E45D0A" w:rsidP="00E45D0A">
      <w:pPr>
        <w:numPr>
          <w:ilvl w:val="0"/>
          <w:numId w:val="11"/>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Requires thorough understanding of the chemical ecology and </w:t>
      </w:r>
      <w:proofErr w:type="spellStart"/>
      <w:r w:rsidRPr="00E45D0A">
        <w:rPr>
          <w:rFonts w:ascii="Times New Roman" w:hAnsi="Times New Roman" w:cs="Times New Roman"/>
          <w:sz w:val="24"/>
          <w:szCs w:val="24"/>
        </w:rPr>
        <w:t>behavior</w:t>
      </w:r>
      <w:proofErr w:type="spellEnd"/>
      <w:r w:rsidRPr="00E45D0A">
        <w:rPr>
          <w:rFonts w:ascii="Times New Roman" w:hAnsi="Times New Roman" w:cs="Times New Roman"/>
          <w:sz w:val="24"/>
          <w:szCs w:val="24"/>
        </w:rPr>
        <w:t xml:space="preserve"> of the target pest and its natural enemies.</w:t>
      </w:r>
    </w:p>
    <w:p w14:paraId="3BA14B72" w14:textId="77777777" w:rsidR="00E45D0A" w:rsidRPr="00E45D0A" w:rsidRDefault="00E45D0A" w:rsidP="00E45D0A">
      <w:pPr>
        <w:numPr>
          <w:ilvl w:val="0"/>
          <w:numId w:val="11"/>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May involve trade-offs in terms of land allocation, </w:t>
      </w:r>
      <w:proofErr w:type="spellStart"/>
      <w:r w:rsidRPr="00E45D0A">
        <w:rPr>
          <w:rFonts w:ascii="Times New Roman" w:hAnsi="Times New Roman" w:cs="Times New Roman"/>
          <w:sz w:val="24"/>
          <w:szCs w:val="24"/>
        </w:rPr>
        <w:t>labor</w:t>
      </w:r>
      <w:proofErr w:type="spellEnd"/>
      <w:r w:rsidRPr="00E45D0A">
        <w:rPr>
          <w:rFonts w:ascii="Times New Roman" w:hAnsi="Times New Roman" w:cs="Times New Roman"/>
          <w:sz w:val="24"/>
          <w:szCs w:val="24"/>
        </w:rPr>
        <w:t>, and compatibility with mechanization.</w:t>
      </w:r>
    </w:p>
    <w:p w14:paraId="35D81D9F" w14:textId="77777777" w:rsidR="00E45D0A" w:rsidRPr="00E45D0A" w:rsidRDefault="00E45D0A" w:rsidP="00E45D0A">
      <w:pPr>
        <w:numPr>
          <w:ilvl w:val="0"/>
          <w:numId w:val="11"/>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Benefits may not be immediately apparent and can vary with climate, soil type, and management regime.</w:t>
      </w:r>
    </w:p>
    <w:p w14:paraId="3EF521FF" w14:textId="77777777" w:rsidR="00E45D0A" w:rsidRDefault="00E45D0A" w:rsidP="00E45D0A">
      <w:pPr>
        <w:numPr>
          <w:ilvl w:val="0"/>
          <w:numId w:val="11"/>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Can be knowledge-intensive and may need technical support for farmers to adopt.</w:t>
      </w:r>
    </w:p>
    <w:p w14:paraId="5D26072E"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Despite the limitations, push-pull presents a promising opportunity to reconcile the economic, ecological, and social dimensions of sustainability in agriculture. Participatory and adaptive research with farmers can help tailor push-pull to local contexts and align with cultural preferences.</w:t>
      </w:r>
    </w:p>
    <w:p w14:paraId="16EE5DDC"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3. Habitat Manipulation</w:t>
      </w:r>
    </w:p>
    <w:p w14:paraId="519374D9"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lastRenderedPageBreak/>
        <w:t>3.1 Principles and mechanisms</w:t>
      </w:r>
    </w:p>
    <w:p w14:paraId="20F67DF4"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Habitat manipulation involves purposefully altering the agroecosystem to conserve and augment the populations of natural enemies of crop pests (Figure 1). Many beneficial insects like predators and </w:t>
      </w:r>
      <w:proofErr w:type="spellStart"/>
      <w:r w:rsidRPr="00E45D0A">
        <w:rPr>
          <w:rFonts w:ascii="Times New Roman" w:hAnsi="Times New Roman" w:cs="Times New Roman"/>
          <w:sz w:val="24"/>
          <w:szCs w:val="24"/>
        </w:rPr>
        <w:t>parasitoids</w:t>
      </w:r>
      <w:proofErr w:type="spellEnd"/>
      <w:r w:rsidRPr="00E45D0A">
        <w:rPr>
          <w:rFonts w:ascii="Times New Roman" w:hAnsi="Times New Roman" w:cs="Times New Roman"/>
          <w:sz w:val="24"/>
          <w:szCs w:val="24"/>
        </w:rPr>
        <w:t xml:space="preserve"> require floral resources, alternative prey, and shelters to survive and reproduce (Landis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2000). However, modern agricultural landscapes are often simplified and lack these critical habitats.</w:t>
      </w:r>
    </w:p>
    <w:p w14:paraId="2B4ABA4E"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Key habitat manipulation tactics include:</w:t>
      </w:r>
    </w:p>
    <w:p w14:paraId="6CDA12CE" w14:textId="77777777" w:rsidR="00E45D0A" w:rsidRPr="00E45D0A" w:rsidRDefault="00E45D0A" w:rsidP="00E45D0A">
      <w:pPr>
        <w:numPr>
          <w:ilvl w:val="0"/>
          <w:numId w:val="12"/>
        </w:numPr>
        <w:spacing w:line="360" w:lineRule="auto"/>
        <w:jc w:val="both"/>
        <w:rPr>
          <w:rFonts w:ascii="Times New Roman" w:hAnsi="Times New Roman" w:cs="Times New Roman"/>
          <w:sz w:val="24"/>
          <w:szCs w:val="24"/>
        </w:rPr>
      </w:pPr>
      <w:proofErr w:type="spellStart"/>
      <w:r w:rsidRPr="00E45D0A">
        <w:rPr>
          <w:rFonts w:ascii="Times New Roman" w:hAnsi="Times New Roman" w:cs="Times New Roman"/>
          <w:sz w:val="24"/>
          <w:szCs w:val="24"/>
        </w:rPr>
        <w:t>Floewer</w:t>
      </w:r>
      <w:proofErr w:type="spellEnd"/>
      <w:r w:rsidRPr="00E45D0A">
        <w:rPr>
          <w:rFonts w:ascii="Times New Roman" w:hAnsi="Times New Roman" w:cs="Times New Roman"/>
          <w:sz w:val="24"/>
          <w:szCs w:val="24"/>
        </w:rPr>
        <w:t xml:space="preserve"> rich field margins and strips: Sowing nectar-rich wildflowers or selected non-crop plants along field edges or as strips to attract and nourish natural enemies (</w:t>
      </w:r>
      <w:proofErr w:type="spellStart"/>
      <w:r w:rsidRPr="00E45D0A">
        <w:rPr>
          <w:rFonts w:ascii="Times New Roman" w:hAnsi="Times New Roman" w:cs="Times New Roman"/>
          <w:sz w:val="24"/>
          <w:szCs w:val="24"/>
        </w:rPr>
        <w:t>Tschumi</w:t>
      </w:r>
      <w:proofErr w:type="spellEnd"/>
      <w:r w:rsidRPr="00E45D0A">
        <w:rPr>
          <w:rFonts w:ascii="Times New Roman" w:hAnsi="Times New Roman" w:cs="Times New Roman"/>
          <w:sz w:val="24"/>
          <w:szCs w:val="24"/>
        </w:rPr>
        <w:t xml:space="preserve">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2016).</w:t>
      </w:r>
    </w:p>
    <w:p w14:paraId="05106C30" w14:textId="77777777" w:rsidR="00E45D0A" w:rsidRPr="00E45D0A" w:rsidRDefault="00E45D0A" w:rsidP="00E45D0A">
      <w:pPr>
        <w:numPr>
          <w:ilvl w:val="0"/>
          <w:numId w:val="12"/>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Beetle banks: Establishing raised strips or "banks" sown with bunch grasses to provide shelter for ground-dwelling predators like spiders and carabid beetles (MacLeod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2004).</w:t>
      </w:r>
    </w:p>
    <w:p w14:paraId="621330F2" w14:textId="77777777" w:rsidR="00E45D0A" w:rsidRPr="00E45D0A" w:rsidRDefault="00E45D0A" w:rsidP="00E45D0A">
      <w:pPr>
        <w:numPr>
          <w:ilvl w:val="0"/>
          <w:numId w:val="12"/>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Hedgerows and woody habitats: Maintaining diverse and perennial woody vegetation around fields to support a range of natural enemies and serve as refugia and overwintering sites (</w:t>
      </w:r>
      <w:proofErr w:type="spellStart"/>
      <w:r w:rsidRPr="00E45D0A">
        <w:rPr>
          <w:rFonts w:ascii="Times New Roman" w:hAnsi="Times New Roman" w:cs="Times New Roman"/>
          <w:sz w:val="24"/>
          <w:szCs w:val="24"/>
        </w:rPr>
        <w:t>Morandin</w:t>
      </w:r>
      <w:proofErr w:type="spellEnd"/>
      <w:r w:rsidRPr="00E45D0A">
        <w:rPr>
          <w:rFonts w:ascii="Times New Roman" w:hAnsi="Times New Roman" w:cs="Times New Roman"/>
          <w:sz w:val="24"/>
          <w:szCs w:val="24"/>
        </w:rPr>
        <w:t xml:space="preserve">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2016).</w:t>
      </w:r>
    </w:p>
    <w:p w14:paraId="1549A702" w14:textId="77777777" w:rsidR="00E45D0A" w:rsidRPr="00E45D0A" w:rsidRDefault="00E45D0A" w:rsidP="00E45D0A">
      <w:pPr>
        <w:numPr>
          <w:ilvl w:val="0"/>
          <w:numId w:val="12"/>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Intercropping: Growing two or more crops together to increase spatial and temporal diversity, creating a complex habitat that </w:t>
      </w:r>
      <w:proofErr w:type="spellStart"/>
      <w:r w:rsidRPr="00E45D0A">
        <w:rPr>
          <w:rFonts w:ascii="Times New Roman" w:hAnsi="Times New Roman" w:cs="Times New Roman"/>
          <w:sz w:val="24"/>
          <w:szCs w:val="24"/>
        </w:rPr>
        <w:t>favors</w:t>
      </w:r>
      <w:proofErr w:type="spellEnd"/>
      <w:r w:rsidRPr="00E45D0A">
        <w:rPr>
          <w:rFonts w:ascii="Times New Roman" w:hAnsi="Times New Roman" w:cs="Times New Roman"/>
          <w:sz w:val="24"/>
          <w:szCs w:val="24"/>
        </w:rPr>
        <w:t xml:space="preserve"> natural enemies (Bickerton &amp; Hamilton, 2012).</w:t>
      </w:r>
    </w:p>
    <w:p w14:paraId="4598AB34" w14:textId="77777777" w:rsidR="00E45D0A" w:rsidRPr="00E45D0A" w:rsidRDefault="00E45D0A" w:rsidP="00E45D0A">
      <w:pPr>
        <w:numPr>
          <w:ilvl w:val="0"/>
          <w:numId w:val="12"/>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Cover cropping: Sowing non-cash crops before or after main crops to increase plant diversity, provide supplementary resources, and enhance soil quality (Shearin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2008).</w:t>
      </w:r>
    </w:p>
    <w:p w14:paraId="0CECBB91"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The resource-based mechanisms of habitat manipulation can be classified into (Gurr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2017):</w:t>
      </w:r>
    </w:p>
    <w:p w14:paraId="70E45CB3" w14:textId="77777777" w:rsidR="00E45D0A" w:rsidRPr="00E45D0A" w:rsidRDefault="00E45D0A" w:rsidP="00E45D0A">
      <w:pPr>
        <w:numPr>
          <w:ilvl w:val="0"/>
          <w:numId w:val="13"/>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Essential resources: food (pollen, nectar, seeds, fungi) for adult natural enemies; alternative prey/hosts for immature stages</w:t>
      </w:r>
    </w:p>
    <w:p w14:paraId="03C5339F" w14:textId="77777777" w:rsidR="00E45D0A" w:rsidRPr="00E45D0A" w:rsidRDefault="00E45D0A" w:rsidP="00E45D0A">
      <w:pPr>
        <w:numPr>
          <w:ilvl w:val="0"/>
          <w:numId w:val="13"/>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Complementary resources: overwintering habitats, mating sites, refuge from disturbances</w:t>
      </w:r>
    </w:p>
    <w:p w14:paraId="3F5A0027" w14:textId="77777777" w:rsidR="00E45D0A" w:rsidRPr="00E45D0A" w:rsidRDefault="00E45D0A" w:rsidP="00E45D0A">
      <w:pPr>
        <w:numPr>
          <w:ilvl w:val="0"/>
          <w:numId w:val="13"/>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lastRenderedPageBreak/>
        <w:t>Supplementary resources: food sprays, artificial diet, insectary plants</w:t>
      </w:r>
    </w:p>
    <w:p w14:paraId="7AC4A424" w14:textId="77777777" w:rsidR="009C64C6" w:rsidRDefault="00E45D0A" w:rsidP="00E45D0A">
      <w:pPr>
        <w:spacing w:line="360" w:lineRule="auto"/>
        <w:jc w:val="both"/>
        <w:rPr>
          <w:noProof/>
          <w:lang w:eastAsia="en-IN"/>
        </w:rPr>
      </w:pPr>
      <w:r w:rsidRPr="00E45D0A">
        <w:rPr>
          <w:rFonts w:ascii="Times New Roman" w:hAnsi="Times New Roman" w:cs="Times New Roman"/>
          <w:sz w:val="24"/>
          <w:szCs w:val="24"/>
        </w:rPr>
        <w:t xml:space="preserve">By providing these resources in sufficient quantities and at critical times, habitat manipulation can help sustain viable populations of natural enemies in the farm throughout the year. This can shift the ecological balance in </w:t>
      </w:r>
      <w:proofErr w:type="spellStart"/>
      <w:r w:rsidRPr="00E45D0A">
        <w:rPr>
          <w:rFonts w:ascii="Times New Roman" w:hAnsi="Times New Roman" w:cs="Times New Roman"/>
          <w:sz w:val="24"/>
          <w:szCs w:val="24"/>
        </w:rPr>
        <w:t>favor</w:t>
      </w:r>
      <w:proofErr w:type="spellEnd"/>
      <w:r w:rsidRPr="00E45D0A">
        <w:rPr>
          <w:rFonts w:ascii="Times New Roman" w:hAnsi="Times New Roman" w:cs="Times New Roman"/>
          <w:sz w:val="24"/>
          <w:szCs w:val="24"/>
        </w:rPr>
        <w:t xml:space="preserve"> of natural pest regulation and reduce the need for insecticide applications.</w:t>
      </w:r>
      <w:r w:rsidR="009C64C6" w:rsidRPr="009C64C6">
        <w:rPr>
          <w:noProof/>
          <w:lang w:eastAsia="en-IN"/>
        </w:rPr>
        <w:t xml:space="preserve"> </w:t>
      </w:r>
    </w:p>
    <w:p w14:paraId="64DA0052" w14:textId="77777777" w:rsidR="009C64C6" w:rsidRPr="009C64C6" w:rsidRDefault="009C64C6" w:rsidP="009C64C6">
      <w:pPr>
        <w:spacing w:line="360" w:lineRule="auto"/>
        <w:jc w:val="both"/>
        <w:rPr>
          <w:rFonts w:ascii="Times New Roman" w:hAnsi="Times New Roman" w:cs="Times New Roman"/>
          <w:sz w:val="24"/>
          <w:szCs w:val="24"/>
        </w:rPr>
      </w:pPr>
      <w:r>
        <w:rPr>
          <w:noProof/>
          <w:lang w:val="en-US" w:bidi="ar-SA"/>
        </w:rPr>
        <w:drawing>
          <wp:inline distT="0" distB="0" distL="0" distR="0" wp14:anchorId="674C8BA8" wp14:editId="7E968D6F">
            <wp:extent cx="5131355" cy="312710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30894" cy="3126827"/>
                    </a:xfrm>
                    <a:prstGeom prst="rect">
                      <a:avLst/>
                    </a:prstGeom>
                    <a:noFill/>
                  </pic:spPr>
                </pic:pic>
              </a:graphicData>
            </a:graphic>
          </wp:inline>
        </w:drawing>
      </w:r>
      <w:r>
        <w:rPr>
          <w:noProof/>
          <w:lang w:val="en-US" w:bidi="ar-SA"/>
        </w:rPr>
        <mc:AlternateContent>
          <mc:Choice Requires="wps">
            <w:drawing>
              <wp:inline distT="0" distB="0" distL="0" distR="0" wp14:anchorId="70BCE09E" wp14:editId="19021300">
                <wp:extent cx="307340" cy="307340"/>
                <wp:effectExtent l="0" t="0" r="0" b="0"/>
                <wp:docPr id="4" name="AutoShape 9" descr="Population dynamics of insect pests and natural enemies (2022-23)... |  Download Scientific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4A78C8" id="AutoShape 9" o:spid="_x0000_s1026" alt="Population dynamics of insect pests and natural enemies (2022-23)... |  Download Scientific Diagram"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r>
        <w:fldChar w:fldCharType="begin"/>
      </w:r>
      <w:r>
        <w:instrText xml:space="preserve"> HYPERLINK "https://www.researchgate.net/figure/Population-dynamics-of-insect-pests-and-natural-enemies-2022-23-Population-dynamics-of_fig1_384013757" \t "_blank" </w:instrText>
      </w:r>
      <w:r>
        <w:fldChar w:fldCharType="separate"/>
      </w:r>
      <w:r w:rsidRPr="009C64C6">
        <w:rPr>
          <w:rFonts w:ascii="Times New Roman" w:hAnsi="Times New Roman" w:cs="Times New Roman"/>
          <w:sz w:val="24"/>
          <w:szCs w:val="24"/>
        </w:rPr>
        <w:fldChar w:fldCharType="begin"/>
      </w:r>
      <w:r w:rsidRPr="009C64C6">
        <w:rPr>
          <w:rFonts w:ascii="Times New Roman" w:hAnsi="Times New Roman" w:cs="Times New Roman"/>
          <w:sz w:val="24"/>
          <w:szCs w:val="24"/>
        </w:rPr>
        <w:instrText xml:space="preserve"> HYPERLINK "https://www.researchgate.net/figure/Population-dynamics-of-insect-pests-and-natural-enemies-2022-23-Population-dynamics-of_fig1_384013757" \t "_blank" </w:instrText>
      </w:r>
      <w:r w:rsidRPr="009C64C6">
        <w:rPr>
          <w:rFonts w:ascii="Times New Roman" w:hAnsi="Times New Roman" w:cs="Times New Roman"/>
          <w:sz w:val="24"/>
          <w:szCs w:val="24"/>
        </w:rPr>
      </w:r>
      <w:r w:rsidRPr="009C64C6">
        <w:rPr>
          <w:rFonts w:ascii="Times New Roman" w:hAnsi="Times New Roman" w:cs="Times New Roman"/>
          <w:sz w:val="24"/>
          <w:szCs w:val="24"/>
        </w:rPr>
        <w:fldChar w:fldCharType="separate"/>
      </w:r>
    </w:p>
    <w:p w14:paraId="1A4B44C0" w14:textId="16CCF287" w:rsidR="009C64C6" w:rsidRPr="009C64C6" w:rsidRDefault="004E764A" w:rsidP="009C64C6">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Fig </w:t>
      </w:r>
      <w:r w:rsidR="00997776">
        <w:rPr>
          <w:rFonts w:ascii="Times New Roman" w:hAnsi="Times New Roman" w:cs="Times New Roman"/>
          <w:b/>
          <w:bCs/>
          <w:sz w:val="24"/>
          <w:szCs w:val="24"/>
        </w:rPr>
        <w:t>6</w:t>
      </w:r>
      <w:r>
        <w:rPr>
          <w:rFonts w:ascii="Times New Roman" w:hAnsi="Times New Roman" w:cs="Times New Roman"/>
          <w:b/>
          <w:bCs/>
          <w:sz w:val="24"/>
          <w:szCs w:val="24"/>
        </w:rPr>
        <w:t xml:space="preserve"> : </w:t>
      </w:r>
      <w:r w:rsidR="009C64C6" w:rsidRPr="009C64C6">
        <w:rPr>
          <w:rFonts w:ascii="Times New Roman" w:hAnsi="Times New Roman" w:cs="Times New Roman"/>
          <w:b/>
          <w:bCs/>
          <w:sz w:val="24"/>
          <w:szCs w:val="24"/>
        </w:rPr>
        <w:t>Population dynamics of insect pests and natural enemies</w:t>
      </w:r>
    </w:p>
    <w:p w14:paraId="54992FFF" w14:textId="77777777" w:rsidR="009C64C6" w:rsidRDefault="009C64C6" w:rsidP="009C64C6">
      <w:pPr>
        <w:spacing w:line="360" w:lineRule="auto"/>
        <w:jc w:val="both"/>
        <w:rPr>
          <w:rFonts w:ascii="Times New Roman" w:hAnsi="Times New Roman" w:cs="Times New Roman"/>
          <w:sz w:val="24"/>
          <w:szCs w:val="24"/>
        </w:rPr>
      </w:pPr>
      <w:r w:rsidRPr="009C64C6">
        <w:rPr>
          <w:rFonts w:ascii="Times New Roman" w:hAnsi="Times New Roman" w:cs="Times New Roman"/>
          <w:sz w:val="24"/>
          <w:szCs w:val="24"/>
        </w:rPr>
        <w:fldChar w:fldCharType="end"/>
      </w:r>
      <w:r>
        <w:fldChar w:fldCharType="end"/>
      </w:r>
    </w:p>
    <w:p w14:paraId="13D336F6" w14:textId="77777777" w:rsidR="00136C4C" w:rsidRPr="00136C4C" w:rsidRDefault="00136C4C" w:rsidP="00136C4C">
      <w:pPr>
        <w:spacing w:line="360" w:lineRule="auto"/>
        <w:jc w:val="both"/>
        <w:rPr>
          <w:rFonts w:ascii="Times New Roman" w:hAnsi="Times New Roman" w:cs="Times New Roman"/>
          <w:sz w:val="24"/>
          <w:szCs w:val="24"/>
        </w:rPr>
      </w:pPr>
      <w:r w:rsidRPr="00136C4C">
        <w:rPr>
          <w:rFonts w:ascii="Times New Roman" w:hAnsi="Times New Roman" w:cs="Times New Roman"/>
          <w:sz w:val="24"/>
          <w:szCs w:val="24"/>
        </w:rPr>
        <w:t>Table 3: Natural Enemy Population Dynamics</w:t>
      </w:r>
    </w:p>
    <w:tbl>
      <w:tblPr>
        <w:tblStyle w:val="TableGrid"/>
        <w:tblW w:w="0" w:type="auto"/>
        <w:tblLook w:val="04A0" w:firstRow="1" w:lastRow="0" w:firstColumn="1" w:lastColumn="0" w:noHBand="0" w:noVBand="1"/>
      </w:tblPr>
      <w:tblGrid>
        <w:gridCol w:w="894"/>
        <w:gridCol w:w="817"/>
        <w:gridCol w:w="974"/>
        <w:gridCol w:w="1140"/>
        <w:gridCol w:w="887"/>
        <w:gridCol w:w="939"/>
        <w:gridCol w:w="887"/>
        <w:gridCol w:w="843"/>
        <w:gridCol w:w="887"/>
        <w:gridCol w:w="974"/>
      </w:tblGrid>
      <w:tr w:rsidR="00136C4C" w:rsidRPr="00136C4C" w14:paraId="6959B8C7" w14:textId="77777777" w:rsidTr="00136C4C">
        <w:tc>
          <w:tcPr>
            <w:tcW w:w="0" w:type="auto"/>
            <w:hideMark/>
          </w:tcPr>
          <w:p w14:paraId="28F02F5F"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Enemy Type</w:t>
            </w:r>
          </w:p>
        </w:tc>
        <w:tc>
          <w:tcPr>
            <w:tcW w:w="0" w:type="auto"/>
            <w:hideMark/>
          </w:tcPr>
          <w:p w14:paraId="2156053D"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Host Range</w:t>
            </w:r>
          </w:p>
        </w:tc>
        <w:tc>
          <w:tcPr>
            <w:tcW w:w="0" w:type="auto"/>
            <w:hideMark/>
          </w:tcPr>
          <w:p w14:paraId="7C13B1B3"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Activity Period</w:t>
            </w:r>
          </w:p>
        </w:tc>
        <w:tc>
          <w:tcPr>
            <w:tcW w:w="0" w:type="auto"/>
            <w:hideMark/>
          </w:tcPr>
          <w:p w14:paraId="1A95173E"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Reproduction Rate</w:t>
            </w:r>
          </w:p>
        </w:tc>
        <w:tc>
          <w:tcPr>
            <w:tcW w:w="0" w:type="auto"/>
            <w:hideMark/>
          </w:tcPr>
          <w:p w14:paraId="64A958B3"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Pest Control Efficiency</w:t>
            </w:r>
          </w:p>
        </w:tc>
        <w:tc>
          <w:tcPr>
            <w:tcW w:w="0" w:type="auto"/>
            <w:hideMark/>
          </w:tcPr>
          <w:p w14:paraId="4FBCA730"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Habitat Preference</w:t>
            </w:r>
          </w:p>
        </w:tc>
        <w:tc>
          <w:tcPr>
            <w:tcW w:w="0" w:type="auto"/>
            <w:hideMark/>
          </w:tcPr>
          <w:p w14:paraId="1366C650"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Longevity (days)</w:t>
            </w:r>
          </w:p>
        </w:tc>
        <w:tc>
          <w:tcPr>
            <w:tcW w:w="0" w:type="auto"/>
            <w:hideMark/>
          </w:tcPr>
          <w:p w14:paraId="68D2B7C9"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Dispersal Range (m)</w:t>
            </w:r>
          </w:p>
        </w:tc>
        <w:tc>
          <w:tcPr>
            <w:tcW w:w="0" w:type="auto"/>
            <w:hideMark/>
          </w:tcPr>
          <w:p w14:paraId="76E19A38"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Climate Tolerance</w:t>
            </w:r>
          </w:p>
        </w:tc>
        <w:tc>
          <w:tcPr>
            <w:tcW w:w="0" w:type="auto"/>
            <w:hideMark/>
          </w:tcPr>
          <w:p w14:paraId="47E64E61"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Population Growth</w:t>
            </w:r>
          </w:p>
        </w:tc>
      </w:tr>
      <w:tr w:rsidR="00136C4C" w:rsidRPr="00136C4C" w14:paraId="76244A20" w14:textId="77777777" w:rsidTr="00136C4C">
        <w:tc>
          <w:tcPr>
            <w:tcW w:w="0" w:type="auto"/>
            <w:hideMark/>
          </w:tcPr>
          <w:p w14:paraId="32128675"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Lady Beetles</w:t>
            </w:r>
          </w:p>
        </w:tc>
        <w:tc>
          <w:tcPr>
            <w:tcW w:w="0" w:type="auto"/>
            <w:hideMark/>
          </w:tcPr>
          <w:p w14:paraId="0BBCFA05"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Wide</w:t>
            </w:r>
          </w:p>
        </w:tc>
        <w:tc>
          <w:tcPr>
            <w:tcW w:w="0" w:type="auto"/>
            <w:hideMark/>
          </w:tcPr>
          <w:p w14:paraId="6BD0382D"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Year-round</w:t>
            </w:r>
          </w:p>
        </w:tc>
        <w:tc>
          <w:tcPr>
            <w:tcW w:w="0" w:type="auto"/>
            <w:hideMark/>
          </w:tcPr>
          <w:p w14:paraId="2E08168D"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High</w:t>
            </w:r>
          </w:p>
        </w:tc>
        <w:tc>
          <w:tcPr>
            <w:tcW w:w="0" w:type="auto"/>
            <w:hideMark/>
          </w:tcPr>
          <w:p w14:paraId="0755F0F9"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75%</w:t>
            </w:r>
          </w:p>
        </w:tc>
        <w:tc>
          <w:tcPr>
            <w:tcW w:w="0" w:type="auto"/>
            <w:hideMark/>
          </w:tcPr>
          <w:p w14:paraId="070A3A75"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Diverse</w:t>
            </w:r>
          </w:p>
        </w:tc>
        <w:tc>
          <w:tcPr>
            <w:tcW w:w="0" w:type="auto"/>
            <w:hideMark/>
          </w:tcPr>
          <w:p w14:paraId="2E713E3F"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120</w:t>
            </w:r>
          </w:p>
        </w:tc>
        <w:tc>
          <w:tcPr>
            <w:tcW w:w="0" w:type="auto"/>
            <w:hideMark/>
          </w:tcPr>
          <w:p w14:paraId="496DC303"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500</w:t>
            </w:r>
          </w:p>
        </w:tc>
        <w:tc>
          <w:tcPr>
            <w:tcW w:w="0" w:type="auto"/>
            <w:hideMark/>
          </w:tcPr>
          <w:p w14:paraId="12DF38E9"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High</w:t>
            </w:r>
          </w:p>
        </w:tc>
        <w:tc>
          <w:tcPr>
            <w:tcW w:w="0" w:type="auto"/>
            <w:hideMark/>
          </w:tcPr>
          <w:p w14:paraId="18970EED"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Exponential</w:t>
            </w:r>
          </w:p>
        </w:tc>
      </w:tr>
      <w:tr w:rsidR="00136C4C" w:rsidRPr="00136C4C" w14:paraId="58A97D5F" w14:textId="77777777" w:rsidTr="00136C4C">
        <w:tc>
          <w:tcPr>
            <w:tcW w:w="0" w:type="auto"/>
            <w:hideMark/>
          </w:tcPr>
          <w:p w14:paraId="693C9805"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Parasit</w:t>
            </w:r>
            <w:r w:rsidRPr="00136C4C">
              <w:rPr>
                <w:rFonts w:ascii="Times New Roman" w:hAnsi="Times New Roman" w:cs="Times New Roman"/>
                <w:sz w:val="24"/>
                <w:szCs w:val="24"/>
              </w:rPr>
              <w:lastRenderedPageBreak/>
              <w:t>ic Wasps</w:t>
            </w:r>
          </w:p>
        </w:tc>
        <w:tc>
          <w:tcPr>
            <w:tcW w:w="0" w:type="auto"/>
            <w:hideMark/>
          </w:tcPr>
          <w:p w14:paraId="54A0F552"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lastRenderedPageBreak/>
              <w:t>Mode</w:t>
            </w:r>
            <w:r w:rsidRPr="00136C4C">
              <w:rPr>
                <w:rFonts w:ascii="Times New Roman" w:hAnsi="Times New Roman" w:cs="Times New Roman"/>
                <w:sz w:val="24"/>
                <w:szCs w:val="24"/>
              </w:rPr>
              <w:lastRenderedPageBreak/>
              <w:t>rate</w:t>
            </w:r>
          </w:p>
        </w:tc>
        <w:tc>
          <w:tcPr>
            <w:tcW w:w="0" w:type="auto"/>
            <w:hideMark/>
          </w:tcPr>
          <w:p w14:paraId="3DF02E25"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lastRenderedPageBreak/>
              <w:t>Season</w:t>
            </w:r>
            <w:r w:rsidRPr="00136C4C">
              <w:rPr>
                <w:rFonts w:ascii="Times New Roman" w:hAnsi="Times New Roman" w:cs="Times New Roman"/>
                <w:sz w:val="24"/>
                <w:szCs w:val="24"/>
              </w:rPr>
              <w:lastRenderedPageBreak/>
              <w:t>al</w:t>
            </w:r>
          </w:p>
        </w:tc>
        <w:tc>
          <w:tcPr>
            <w:tcW w:w="0" w:type="auto"/>
            <w:hideMark/>
          </w:tcPr>
          <w:p w14:paraId="422715BC"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lastRenderedPageBreak/>
              <w:t>Medium</w:t>
            </w:r>
          </w:p>
        </w:tc>
        <w:tc>
          <w:tcPr>
            <w:tcW w:w="0" w:type="auto"/>
            <w:hideMark/>
          </w:tcPr>
          <w:p w14:paraId="7079B465"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85%</w:t>
            </w:r>
          </w:p>
        </w:tc>
        <w:tc>
          <w:tcPr>
            <w:tcW w:w="0" w:type="auto"/>
            <w:hideMark/>
          </w:tcPr>
          <w:p w14:paraId="080A8480"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Specifi</w:t>
            </w:r>
            <w:r w:rsidRPr="00136C4C">
              <w:rPr>
                <w:rFonts w:ascii="Times New Roman" w:hAnsi="Times New Roman" w:cs="Times New Roman"/>
                <w:sz w:val="24"/>
                <w:szCs w:val="24"/>
              </w:rPr>
              <w:lastRenderedPageBreak/>
              <w:t>c</w:t>
            </w:r>
          </w:p>
        </w:tc>
        <w:tc>
          <w:tcPr>
            <w:tcW w:w="0" w:type="auto"/>
            <w:hideMark/>
          </w:tcPr>
          <w:p w14:paraId="1689D514"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lastRenderedPageBreak/>
              <w:t>45</w:t>
            </w:r>
          </w:p>
        </w:tc>
        <w:tc>
          <w:tcPr>
            <w:tcW w:w="0" w:type="auto"/>
            <w:hideMark/>
          </w:tcPr>
          <w:p w14:paraId="40C02B0B"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200</w:t>
            </w:r>
          </w:p>
        </w:tc>
        <w:tc>
          <w:tcPr>
            <w:tcW w:w="0" w:type="auto"/>
            <w:hideMark/>
          </w:tcPr>
          <w:p w14:paraId="2740297A"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Moder</w:t>
            </w:r>
            <w:r w:rsidRPr="00136C4C">
              <w:rPr>
                <w:rFonts w:ascii="Times New Roman" w:hAnsi="Times New Roman" w:cs="Times New Roman"/>
                <w:sz w:val="24"/>
                <w:szCs w:val="24"/>
              </w:rPr>
              <w:lastRenderedPageBreak/>
              <w:t>ate</w:t>
            </w:r>
          </w:p>
        </w:tc>
        <w:tc>
          <w:tcPr>
            <w:tcW w:w="0" w:type="auto"/>
            <w:hideMark/>
          </w:tcPr>
          <w:p w14:paraId="6383F70C"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lastRenderedPageBreak/>
              <w:t>Linear</w:t>
            </w:r>
          </w:p>
        </w:tc>
      </w:tr>
      <w:tr w:rsidR="00136C4C" w:rsidRPr="00136C4C" w14:paraId="6AAFE4A0" w14:textId="77777777" w:rsidTr="00136C4C">
        <w:tc>
          <w:tcPr>
            <w:tcW w:w="0" w:type="auto"/>
            <w:hideMark/>
          </w:tcPr>
          <w:p w14:paraId="793B8292"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Ground Beetles</w:t>
            </w:r>
          </w:p>
        </w:tc>
        <w:tc>
          <w:tcPr>
            <w:tcW w:w="0" w:type="auto"/>
            <w:hideMark/>
          </w:tcPr>
          <w:p w14:paraId="7B0D0BCE"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Wide</w:t>
            </w:r>
          </w:p>
        </w:tc>
        <w:tc>
          <w:tcPr>
            <w:tcW w:w="0" w:type="auto"/>
            <w:hideMark/>
          </w:tcPr>
          <w:p w14:paraId="3E8AC5E9"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Nocturnal</w:t>
            </w:r>
          </w:p>
        </w:tc>
        <w:tc>
          <w:tcPr>
            <w:tcW w:w="0" w:type="auto"/>
            <w:hideMark/>
          </w:tcPr>
          <w:p w14:paraId="6CD76105"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Low</w:t>
            </w:r>
          </w:p>
        </w:tc>
        <w:tc>
          <w:tcPr>
            <w:tcW w:w="0" w:type="auto"/>
            <w:hideMark/>
          </w:tcPr>
          <w:p w14:paraId="1DB1F3CE"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65%</w:t>
            </w:r>
          </w:p>
        </w:tc>
        <w:tc>
          <w:tcPr>
            <w:tcW w:w="0" w:type="auto"/>
            <w:hideMark/>
          </w:tcPr>
          <w:p w14:paraId="4EE2EA65"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Ground</w:t>
            </w:r>
          </w:p>
        </w:tc>
        <w:tc>
          <w:tcPr>
            <w:tcW w:w="0" w:type="auto"/>
            <w:hideMark/>
          </w:tcPr>
          <w:p w14:paraId="7247063F"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365</w:t>
            </w:r>
          </w:p>
        </w:tc>
        <w:tc>
          <w:tcPr>
            <w:tcW w:w="0" w:type="auto"/>
            <w:hideMark/>
          </w:tcPr>
          <w:p w14:paraId="29C78BC2"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100</w:t>
            </w:r>
          </w:p>
        </w:tc>
        <w:tc>
          <w:tcPr>
            <w:tcW w:w="0" w:type="auto"/>
            <w:hideMark/>
          </w:tcPr>
          <w:p w14:paraId="6749687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High</w:t>
            </w:r>
          </w:p>
        </w:tc>
        <w:tc>
          <w:tcPr>
            <w:tcW w:w="0" w:type="auto"/>
            <w:hideMark/>
          </w:tcPr>
          <w:p w14:paraId="06399904"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Steady</w:t>
            </w:r>
          </w:p>
        </w:tc>
      </w:tr>
      <w:tr w:rsidR="00136C4C" w:rsidRPr="00136C4C" w14:paraId="55F3DCE0" w14:textId="77777777" w:rsidTr="00136C4C">
        <w:tc>
          <w:tcPr>
            <w:tcW w:w="0" w:type="auto"/>
            <w:hideMark/>
          </w:tcPr>
          <w:p w14:paraId="78E2B479"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Hoverflies</w:t>
            </w:r>
          </w:p>
        </w:tc>
        <w:tc>
          <w:tcPr>
            <w:tcW w:w="0" w:type="auto"/>
            <w:hideMark/>
          </w:tcPr>
          <w:p w14:paraId="2C328ACE"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Limited</w:t>
            </w:r>
          </w:p>
        </w:tc>
        <w:tc>
          <w:tcPr>
            <w:tcW w:w="0" w:type="auto"/>
            <w:hideMark/>
          </w:tcPr>
          <w:p w14:paraId="2A03DCA0"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Diurnal</w:t>
            </w:r>
          </w:p>
        </w:tc>
        <w:tc>
          <w:tcPr>
            <w:tcW w:w="0" w:type="auto"/>
            <w:hideMark/>
          </w:tcPr>
          <w:p w14:paraId="7133AD28"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High</w:t>
            </w:r>
          </w:p>
        </w:tc>
        <w:tc>
          <w:tcPr>
            <w:tcW w:w="0" w:type="auto"/>
            <w:hideMark/>
          </w:tcPr>
          <w:p w14:paraId="6686B8DC"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70%</w:t>
            </w:r>
          </w:p>
        </w:tc>
        <w:tc>
          <w:tcPr>
            <w:tcW w:w="0" w:type="auto"/>
            <w:hideMark/>
          </w:tcPr>
          <w:p w14:paraId="596ECE53"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Flowers</w:t>
            </w:r>
          </w:p>
        </w:tc>
        <w:tc>
          <w:tcPr>
            <w:tcW w:w="0" w:type="auto"/>
            <w:hideMark/>
          </w:tcPr>
          <w:p w14:paraId="0AEE306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30</w:t>
            </w:r>
          </w:p>
        </w:tc>
        <w:tc>
          <w:tcPr>
            <w:tcW w:w="0" w:type="auto"/>
            <w:hideMark/>
          </w:tcPr>
          <w:p w14:paraId="6EC3A89F"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1000</w:t>
            </w:r>
          </w:p>
        </w:tc>
        <w:tc>
          <w:tcPr>
            <w:tcW w:w="0" w:type="auto"/>
            <w:hideMark/>
          </w:tcPr>
          <w:p w14:paraId="6328C75B"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Low</w:t>
            </w:r>
          </w:p>
        </w:tc>
        <w:tc>
          <w:tcPr>
            <w:tcW w:w="0" w:type="auto"/>
            <w:hideMark/>
          </w:tcPr>
          <w:p w14:paraId="2E74E7F8"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Cyclic</w:t>
            </w:r>
          </w:p>
        </w:tc>
      </w:tr>
      <w:tr w:rsidR="00136C4C" w:rsidRPr="00136C4C" w14:paraId="7B6FDDA3" w14:textId="77777777" w:rsidTr="00136C4C">
        <w:tc>
          <w:tcPr>
            <w:tcW w:w="0" w:type="auto"/>
            <w:hideMark/>
          </w:tcPr>
          <w:p w14:paraId="076D57AB"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Lacewings</w:t>
            </w:r>
          </w:p>
        </w:tc>
        <w:tc>
          <w:tcPr>
            <w:tcW w:w="0" w:type="auto"/>
            <w:hideMark/>
          </w:tcPr>
          <w:p w14:paraId="08C8E9E1"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Moderate</w:t>
            </w:r>
          </w:p>
        </w:tc>
        <w:tc>
          <w:tcPr>
            <w:tcW w:w="0" w:type="auto"/>
            <w:hideMark/>
          </w:tcPr>
          <w:p w14:paraId="1EC11D6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Crepuscular</w:t>
            </w:r>
          </w:p>
        </w:tc>
        <w:tc>
          <w:tcPr>
            <w:tcW w:w="0" w:type="auto"/>
            <w:hideMark/>
          </w:tcPr>
          <w:p w14:paraId="7191C8E3"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Medium</w:t>
            </w:r>
          </w:p>
        </w:tc>
        <w:tc>
          <w:tcPr>
            <w:tcW w:w="0" w:type="auto"/>
            <w:hideMark/>
          </w:tcPr>
          <w:p w14:paraId="00D4AFD1"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80%</w:t>
            </w:r>
          </w:p>
        </w:tc>
        <w:tc>
          <w:tcPr>
            <w:tcW w:w="0" w:type="auto"/>
            <w:hideMark/>
          </w:tcPr>
          <w:p w14:paraId="7A69A86F"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Crops</w:t>
            </w:r>
          </w:p>
        </w:tc>
        <w:tc>
          <w:tcPr>
            <w:tcW w:w="0" w:type="auto"/>
            <w:hideMark/>
          </w:tcPr>
          <w:p w14:paraId="426F9D6A"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60</w:t>
            </w:r>
          </w:p>
        </w:tc>
        <w:tc>
          <w:tcPr>
            <w:tcW w:w="0" w:type="auto"/>
            <w:hideMark/>
          </w:tcPr>
          <w:p w14:paraId="4EF6D0E3"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300</w:t>
            </w:r>
          </w:p>
        </w:tc>
        <w:tc>
          <w:tcPr>
            <w:tcW w:w="0" w:type="auto"/>
            <w:hideMark/>
          </w:tcPr>
          <w:p w14:paraId="6DB86516"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Moderate</w:t>
            </w:r>
          </w:p>
        </w:tc>
        <w:tc>
          <w:tcPr>
            <w:tcW w:w="0" w:type="auto"/>
            <w:hideMark/>
          </w:tcPr>
          <w:p w14:paraId="560AE7EA"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Variable</w:t>
            </w:r>
          </w:p>
        </w:tc>
      </w:tr>
      <w:tr w:rsidR="00136C4C" w:rsidRPr="00136C4C" w14:paraId="4EC2E8A9" w14:textId="77777777" w:rsidTr="00136C4C">
        <w:tc>
          <w:tcPr>
            <w:tcW w:w="0" w:type="auto"/>
            <w:hideMark/>
          </w:tcPr>
          <w:p w14:paraId="0D96AA0F"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Predatory Bugs</w:t>
            </w:r>
          </w:p>
        </w:tc>
        <w:tc>
          <w:tcPr>
            <w:tcW w:w="0" w:type="auto"/>
            <w:hideMark/>
          </w:tcPr>
          <w:p w14:paraId="6806AE08"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Wide</w:t>
            </w:r>
          </w:p>
        </w:tc>
        <w:tc>
          <w:tcPr>
            <w:tcW w:w="0" w:type="auto"/>
            <w:hideMark/>
          </w:tcPr>
          <w:p w14:paraId="634F45AA"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Continuous</w:t>
            </w:r>
          </w:p>
        </w:tc>
        <w:tc>
          <w:tcPr>
            <w:tcW w:w="0" w:type="auto"/>
            <w:hideMark/>
          </w:tcPr>
          <w:p w14:paraId="73308603"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High</w:t>
            </w:r>
          </w:p>
        </w:tc>
        <w:tc>
          <w:tcPr>
            <w:tcW w:w="0" w:type="auto"/>
            <w:hideMark/>
          </w:tcPr>
          <w:p w14:paraId="27921994"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72%</w:t>
            </w:r>
          </w:p>
        </w:tc>
        <w:tc>
          <w:tcPr>
            <w:tcW w:w="0" w:type="auto"/>
            <w:hideMark/>
          </w:tcPr>
          <w:p w14:paraId="2AEBF93D"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Mixed</w:t>
            </w:r>
          </w:p>
        </w:tc>
        <w:tc>
          <w:tcPr>
            <w:tcW w:w="0" w:type="auto"/>
            <w:hideMark/>
          </w:tcPr>
          <w:p w14:paraId="39C57506"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90</w:t>
            </w:r>
          </w:p>
        </w:tc>
        <w:tc>
          <w:tcPr>
            <w:tcW w:w="0" w:type="auto"/>
            <w:hideMark/>
          </w:tcPr>
          <w:p w14:paraId="6727352E"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400</w:t>
            </w:r>
          </w:p>
        </w:tc>
        <w:tc>
          <w:tcPr>
            <w:tcW w:w="0" w:type="auto"/>
            <w:hideMark/>
          </w:tcPr>
          <w:p w14:paraId="663002EB"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High</w:t>
            </w:r>
          </w:p>
        </w:tc>
        <w:tc>
          <w:tcPr>
            <w:tcW w:w="0" w:type="auto"/>
            <w:hideMark/>
          </w:tcPr>
          <w:p w14:paraId="5AECF013"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Stable</w:t>
            </w:r>
          </w:p>
        </w:tc>
      </w:tr>
      <w:tr w:rsidR="00136C4C" w:rsidRPr="00136C4C" w14:paraId="74EE17F3" w14:textId="77777777" w:rsidTr="00136C4C">
        <w:tc>
          <w:tcPr>
            <w:tcW w:w="0" w:type="auto"/>
            <w:hideMark/>
          </w:tcPr>
          <w:p w14:paraId="26647A7B"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Spiders</w:t>
            </w:r>
          </w:p>
        </w:tc>
        <w:tc>
          <w:tcPr>
            <w:tcW w:w="0" w:type="auto"/>
            <w:hideMark/>
          </w:tcPr>
          <w:p w14:paraId="77BB876A"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Wide</w:t>
            </w:r>
          </w:p>
        </w:tc>
        <w:tc>
          <w:tcPr>
            <w:tcW w:w="0" w:type="auto"/>
            <w:hideMark/>
          </w:tcPr>
          <w:p w14:paraId="7046D954"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Continuous</w:t>
            </w:r>
          </w:p>
        </w:tc>
        <w:tc>
          <w:tcPr>
            <w:tcW w:w="0" w:type="auto"/>
            <w:hideMark/>
          </w:tcPr>
          <w:p w14:paraId="690C540A"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Medium</w:t>
            </w:r>
          </w:p>
        </w:tc>
        <w:tc>
          <w:tcPr>
            <w:tcW w:w="0" w:type="auto"/>
            <w:hideMark/>
          </w:tcPr>
          <w:p w14:paraId="1900EC76"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68%</w:t>
            </w:r>
          </w:p>
        </w:tc>
        <w:tc>
          <w:tcPr>
            <w:tcW w:w="0" w:type="auto"/>
            <w:hideMark/>
          </w:tcPr>
          <w:p w14:paraId="537C22C3"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Complex</w:t>
            </w:r>
          </w:p>
        </w:tc>
        <w:tc>
          <w:tcPr>
            <w:tcW w:w="0" w:type="auto"/>
            <w:hideMark/>
          </w:tcPr>
          <w:p w14:paraId="5C4E8002"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180</w:t>
            </w:r>
          </w:p>
        </w:tc>
        <w:tc>
          <w:tcPr>
            <w:tcW w:w="0" w:type="auto"/>
            <w:hideMark/>
          </w:tcPr>
          <w:p w14:paraId="4A91BF84"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150</w:t>
            </w:r>
          </w:p>
        </w:tc>
        <w:tc>
          <w:tcPr>
            <w:tcW w:w="0" w:type="auto"/>
            <w:hideMark/>
          </w:tcPr>
          <w:p w14:paraId="546D0F48"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High</w:t>
            </w:r>
          </w:p>
        </w:tc>
        <w:tc>
          <w:tcPr>
            <w:tcW w:w="0" w:type="auto"/>
            <w:hideMark/>
          </w:tcPr>
          <w:p w14:paraId="76F01F4F"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Gradual</w:t>
            </w:r>
          </w:p>
        </w:tc>
      </w:tr>
      <w:tr w:rsidR="00136C4C" w:rsidRPr="00136C4C" w14:paraId="27DC473A" w14:textId="77777777" w:rsidTr="00136C4C">
        <w:tc>
          <w:tcPr>
            <w:tcW w:w="0" w:type="auto"/>
            <w:hideMark/>
          </w:tcPr>
          <w:p w14:paraId="6D19C806"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Earwigs</w:t>
            </w:r>
          </w:p>
        </w:tc>
        <w:tc>
          <w:tcPr>
            <w:tcW w:w="0" w:type="auto"/>
            <w:hideMark/>
          </w:tcPr>
          <w:p w14:paraId="111B8D09"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Limited</w:t>
            </w:r>
          </w:p>
        </w:tc>
        <w:tc>
          <w:tcPr>
            <w:tcW w:w="0" w:type="auto"/>
            <w:hideMark/>
          </w:tcPr>
          <w:p w14:paraId="68FE59AD"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Nocturnal</w:t>
            </w:r>
          </w:p>
        </w:tc>
        <w:tc>
          <w:tcPr>
            <w:tcW w:w="0" w:type="auto"/>
            <w:hideMark/>
          </w:tcPr>
          <w:p w14:paraId="00C31FA9"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Low</w:t>
            </w:r>
          </w:p>
        </w:tc>
        <w:tc>
          <w:tcPr>
            <w:tcW w:w="0" w:type="auto"/>
            <w:hideMark/>
          </w:tcPr>
          <w:p w14:paraId="58A259C1"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60%</w:t>
            </w:r>
          </w:p>
        </w:tc>
        <w:tc>
          <w:tcPr>
            <w:tcW w:w="0" w:type="auto"/>
            <w:hideMark/>
          </w:tcPr>
          <w:p w14:paraId="675A2644"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Sheltered</w:t>
            </w:r>
          </w:p>
        </w:tc>
        <w:tc>
          <w:tcPr>
            <w:tcW w:w="0" w:type="auto"/>
            <w:hideMark/>
          </w:tcPr>
          <w:p w14:paraId="087AEC41"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150</w:t>
            </w:r>
          </w:p>
        </w:tc>
        <w:tc>
          <w:tcPr>
            <w:tcW w:w="0" w:type="auto"/>
            <w:hideMark/>
          </w:tcPr>
          <w:p w14:paraId="6EC61C2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50</w:t>
            </w:r>
          </w:p>
        </w:tc>
        <w:tc>
          <w:tcPr>
            <w:tcW w:w="0" w:type="auto"/>
            <w:hideMark/>
          </w:tcPr>
          <w:p w14:paraId="4132FA41"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Moderate</w:t>
            </w:r>
          </w:p>
        </w:tc>
        <w:tc>
          <w:tcPr>
            <w:tcW w:w="0" w:type="auto"/>
            <w:hideMark/>
          </w:tcPr>
          <w:p w14:paraId="5BB773A4"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Slow</w:t>
            </w:r>
          </w:p>
        </w:tc>
      </w:tr>
      <w:tr w:rsidR="00136C4C" w:rsidRPr="00136C4C" w14:paraId="788F2272" w14:textId="77777777" w:rsidTr="00136C4C">
        <w:tc>
          <w:tcPr>
            <w:tcW w:w="0" w:type="auto"/>
            <w:hideMark/>
          </w:tcPr>
          <w:p w14:paraId="48A53E15"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Rove Beetles</w:t>
            </w:r>
          </w:p>
        </w:tc>
        <w:tc>
          <w:tcPr>
            <w:tcW w:w="0" w:type="auto"/>
            <w:hideMark/>
          </w:tcPr>
          <w:p w14:paraId="064B8672"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Moderate</w:t>
            </w:r>
          </w:p>
        </w:tc>
        <w:tc>
          <w:tcPr>
            <w:tcW w:w="0" w:type="auto"/>
            <w:hideMark/>
          </w:tcPr>
          <w:p w14:paraId="1A717C96"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Diurnal</w:t>
            </w:r>
          </w:p>
        </w:tc>
        <w:tc>
          <w:tcPr>
            <w:tcW w:w="0" w:type="auto"/>
            <w:hideMark/>
          </w:tcPr>
          <w:p w14:paraId="0EC550AD"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Medium</w:t>
            </w:r>
          </w:p>
        </w:tc>
        <w:tc>
          <w:tcPr>
            <w:tcW w:w="0" w:type="auto"/>
            <w:hideMark/>
          </w:tcPr>
          <w:p w14:paraId="42B4A994"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70%</w:t>
            </w:r>
          </w:p>
        </w:tc>
        <w:tc>
          <w:tcPr>
            <w:tcW w:w="0" w:type="auto"/>
            <w:hideMark/>
          </w:tcPr>
          <w:p w14:paraId="27DA7D7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Moist</w:t>
            </w:r>
          </w:p>
        </w:tc>
        <w:tc>
          <w:tcPr>
            <w:tcW w:w="0" w:type="auto"/>
            <w:hideMark/>
          </w:tcPr>
          <w:p w14:paraId="040C0AE3"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75</w:t>
            </w:r>
          </w:p>
        </w:tc>
        <w:tc>
          <w:tcPr>
            <w:tcW w:w="0" w:type="auto"/>
            <w:hideMark/>
          </w:tcPr>
          <w:p w14:paraId="5D0A52F9"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250</w:t>
            </w:r>
          </w:p>
        </w:tc>
        <w:tc>
          <w:tcPr>
            <w:tcW w:w="0" w:type="auto"/>
            <w:hideMark/>
          </w:tcPr>
          <w:p w14:paraId="701DF03F"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High</w:t>
            </w:r>
          </w:p>
        </w:tc>
        <w:tc>
          <w:tcPr>
            <w:tcW w:w="0" w:type="auto"/>
            <w:hideMark/>
          </w:tcPr>
          <w:p w14:paraId="4796A044"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Fluctuating</w:t>
            </w:r>
          </w:p>
        </w:tc>
      </w:tr>
    </w:tbl>
    <w:p w14:paraId="26297623" w14:textId="77777777" w:rsidR="00136C4C" w:rsidRDefault="00136C4C" w:rsidP="00E45D0A">
      <w:pPr>
        <w:spacing w:line="360" w:lineRule="auto"/>
        <w:jc w:val="both"/>
        <w:rPr>
          <w:rFonts w:ascii="Times New Roman" w:hAnsi="Times New Roman" w:cs="Times New Roman"/>
          <w:sz w:val="24"/>
          <w:szCs w:val="24"/>
        </w:rPr>
      </w:pPr>
    </w:p>
    <w:p w14:paraId="1FA5E6F9"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3.2 Implementation in different cropping systems</w:t>
      </w:r>
    </w:p>
    <w:p w14:paraId="3A9A9229"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Habitat manipulation strategies have been implemented across a range of annual and perennial cropping systems in temperate and tropical regions worldwide (Table 3). Most studies and adoptions have occurred in Europe, USA, Australia, and China, with fewer examples from developing countries.</w:t>
      </w:r>
    </w:p>
    <w:p w14:paraId="56E5EF1B" w14:textId="77777777" w:rsidR="00E45D0A" w:rsidRPr="00136C4C" w:rsidRDefault="00E45D0A" w:rsidP="00E45D0A">
      <w:pPr>
        <w:spacing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Some successful examples of habitat manipulation include:</w:t>
      </w:r>
    </w:p>
    <w:p w14:paraId="4E12D233" w14:textId="77777777" w:rsidR="00E45D0A" w:rsidRPr="00E45D0A" w:rsidRDefault="00E45D0A" w:rsidP="00E45D0A">
      <w:pPr>
        <w:numPr>
          <w:ilvl w:val="0"/>
          <w:numId w:val="14"/>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lastRenderedPageBreak/>
        <w:t xml:space="preserve">Beetle banks in cereal fields: Planting earth banks with orchard grass and cocksfoot within wheat and barley fields increased the abundance of predatory ground beetles and spiders, reducing aphid populations by 45-80% in the UK (Collins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2002).</w:t>
      </w:r>
    </w:p>
    <w:p w14:paraId="4316BDE0" w14:textId="77777777" w:rsidR="00E45D0A" w:rsidRPr="00E45D0A" w:rsidRDefault="00E45D0A" w:rsidP="00E45D0A">
      <w:pPr>
        <w:numPr>
          <w:ilvl w:val="0"/>
          <w:numId w:val="14"/>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Flowering alyssum in brassica crops: Strips of sweet alyssum (Lobularia maritima) alongside broccoli, cauliflower and cabbage attracted hoverflies and parasitic wasps, decreasing aphid and moth larvae by 40-80% in New Zealand (Tompkins, 2010).</w:t>
      </w:r>
    </w:p>
    <w:p w14:paraId="5A7F21ED" w14:textId="77777777" w:rsidR="00E45D0A" w:rsidRPr="00E45D0A" w:rsidRDefault="00E45D0A" w:rsidP="00E45D0A">
      <w:pPr>
        <w:numPr>
          <w:ilvl w:val="0"/>
          <w:numId w:val="14"/>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Native vegetation in vineyards: Maintaining strips of native perennial vegetation near vineyards boosted predatory bug and </w:t>
      </w:r>
      <w:proofErr w:type="spellStart"/>
      <w:r w:rsidRPr="00E45D0A">
        <w:rPr>
          <w:rFonts w:ascii="Times New Roman" w:hAnsi="Times New Roman" w:cs="Times New Roman"/>
          <w:sz w:val="24"/>
          <w:szCs w:val="24"/>
        </w:rPr>
        <w:t>parasitoid</w:t>
      </w:r>
      <w:proofErr w:type="spellEnd"/>
      <w:r w:rsidRPr="00E45D0A">
        <w:rPr>
          <w:rFonts w:ascii="Times New Roman" w:hAnsi="Times New Roman" w:cs="Times New Roman"/>
          <w:sz w:val="24"/>
          <w:szCs w:val="24"/>
        </w:rPr>
        <w:t xml:space="preserve"> populations, lowering leafhopper and thrips damage by 50% in Australia (Thomson &amp; Hoffmann, 2013).</w:t>
      </w:r>
    </w:p>
    <w:p w14:paraId="5A455BFC" w14:textId="77777777" w:rsidR="00E45D0A" w:rsidRPr="00E45D0A" w:rsidRDefault="00E45D0A" w:rsidP="00E45D0A">
      <w:pPr>
        <w:numPr>
          <w:ilvl w:val="0"/>
          <w:numId w:val="14"/>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Alfalfa intercropping in citrus: Growing alfalfa (Medicago sativa) between citrus rows augmented ladybird beetle and lacewing populations, suppressing citrus psyllids and </w:t>
      </w:r>
      <w:proofErr w:type="spellStart"/>
      <w:r w:rsidRPr="00E45D0A">
        <w:rPr>
          <w:rFonts w:ascii="Times New Roman" w:hAnsi="Times New Roman" w:cs="Times New Roman"/>
          <w:sz w:val="24"/>
          <w:szCs w:val="24"/>
        </w:rPr>
        <w:t>leafminers</w:t>
      </w:r>
      <w:proofErr w:type="spellEnd"/>
      <w:r w:rsidRPr="00E45D0A">
        <w:rPr>
          <w:rFonts w:ascii="Times New Roman" w:hAnsi="Times New Roman" w:cs="Times New Roman"/>
          <w:sz w:val="24"/>
          <w:szCs w:val="24"/>
        </w:rPr>
        <w:t xml:space="preserve"> by over 70% in China (Ali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2014).</w:t>
      </w:r>
    </w:p>
    <w:p w14:paraId="31E6B90D" w14:textId="77777777" w:rsid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The success of habitat manipulation depends on selecting the right non-crop plants based on resource provisioning, adaptability to local conditions, agronomic compatibility, and acceptance by farmers. The spatial and temporal arrangement of habitat interventions is also critical - they should be positioned to facilitate natural enemy dispersal while minimizing intraguild predation (Gillespie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2016).</w:t>
      </w:r>
    </w:p>
    <w:p w14:paraId="7B55EDC7" w14:textId="77777777" w:rsidR="00136C4C" w:rsidRPr="009C64C6" w:rsidRDefault="00136C4C" w:rsidP="00136C4C">
      <w:pPr>
        <w:spacing w:line="360" w:lineRule="auto"/>
        <w:jc w:val="both"/>
        <w:rPr>
          <w:rFonts w:ascii="Times New Roman" w:hAnsi="Times New Roman" w:cs="Times New Roman"/>
          <w:b/>
          <w:bCs/>
          <w:sz w:val="24"/>
          <w:szCs w:val="24"/>
        </w:rPr>
      </w:pPr>
      <w:r w:rsidRPr="009C64C6">
        <w:rPr>
          <w:rFonts w:ascii="Times New Roman" w:hAnsi="Times New Roman" w:cs="Times New Roman"/>
          <w:b/>
          <w:bCs/>
          <w:sz w:val="24"/>
          <w:szCs w:val="24"/>
        </w:rPr>
        <w:t>Table 4: Implementation Costs and Benefits Analysis</w:t>
      </w:r>
    </w:p>
    <w:tbl>
      <w:tblPr>
        <w:tblStyle w:val="TableGrid"/>
        <w:tblW w:w="0" w:type="auto"/>
        <w:tblLook w:val="04A0" w:firstRow="1" w:lastRow="0" w:firstColumn="1" w:lastColumn="0" w:noHBand="0" w:noVBand="1"/>
      </w:tblPr>
      <w:tblGrid>
        <w:gridCol w:w="1114"/>
        <w:gridCol w:w="727"/>
        <w:gridCol w:w="866"/>
        <w:gridCol w:w="899"/>
        <w:gridCol w:w="683"/>
        <w:gridCol w:w="1116"/>
        <w:gridCol w:w="888"/>
        <w:gridCol w:w="1138"/>
        <w:gridCol w:w="968"/>
        <w:gridCol w:w="843"/>
      </w:tblGrid>
      <w:tr w:rsidR="00136C4C" w:rsidRPr="00136C4C" w14:paraId="75335A16" w14:textId="77777777" w:rsidTr="00136C4C">
        <w:tc>
          <w:tcPr>
            <w:tcW w:w="0" w:type="auto"/>
            <w:hideMark/>
          </w:tcPr>
          <w:p w14:paraId="2A8FE521"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Strategy Type</w:t>
            </w:r>
          </w:p>
        </w:tc>
        <w:tc>
          <w:tcPr>
            <w:tcW w:w="0" w:type="auto"/>
            <w:hideMark/>
          </w:tcPr>
          <w:p w14:paraId="6D55E3F3"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Setup Cost ($/ha)</w:t>
            </w:r>
          </w:p>
        </w:tc>
        <w:tc>
          <w:tcPr>
            <w:tcW w:w="0" w:type="auto"/>
            <w:hideMark/>
          </w:tcPr>
          <w:p w14:paraId="1316CDA0"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Annual Cost ($/ha)</w:t>
            </w:r>
          </w:p>
        </w:tc>
        <w:tc>
          <w:tcPr>
            <w:tcW w:w="0" w:type="auto"/>
            <w:hideMark/>
          </w:tcPr>
          <w:p w14:paraId="6CDB3FC6"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Labor Days/yr</w:t>
            </w:r>
          </w:p>
        </w:tc>
        <w:tc>
          <w:tcPr>
            <w:tcW w:w="0" w:type="auto"/>
            <w:hideMark/>
          </w:tcPr>
          <w:p w14:paraId="322A882A"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Yield Gain (%)</w:t>
            </w:r>
          </w:p>
        </w:tc>
        <w:tc>
          <w:tcPr>
            <w:tcW w:w="0" w:type="auto"/>
            <w:hideMark/>
          </w:tcPr>
          <w:p w14:paraId="24B68934"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Pesticide Reduction (%)</w:t>
            </w:r>
          </w:p>
        </w:tc>
        <w:tc>
          <w:tcPr>
            <w:tcW w:w="0" w:type="auto"/>
            <w:hideMark/>
          </w:tcPr>
          <w:p w14:paraId="09BA507C"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Carbon Credits ($/ha)</w:t>
            </w:r>
          </w:p>
        </w:tc>
        <w:tc>
          <w:tcPr>
            <w:tcW w:w="0" w:type="auto"/>
            <w:hideMark/>
          </w:tcPr>
          <w:p w14:paraId="4BAE4830"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Ecosystem Services ($/ha)</w:t>
            </w:r>
          </w:p>
        </w:tc>
        <w:tc>
          <w:tcPr>
            <w:tcW w:w="0" w:type="auto"/>
            <w:hideMark/>
          </w:tcPr>
          <w:p w14:paraId="78143A8B"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Payback Period (yrs)</w:t>
            </w:r>
          </w:p>
        </w:tc>
        <w:tc>
          <w:tcPr>
            <w:tcW w:w="0" w:type="auto"/>
            <w:hideMark/>
          </w:tcPr>
          <w:p w14:paraId="3B16CFEC"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Net Benefit ($/ha)</w:t>
            </w:r>
          </w:p>
        </w:tc>
      </w:tr>
      <w:tr w:rsidR="00136C4C" w:rsidRPr="00136C4C" w14:paraId="45D2C457" w14:textId="77777777" w:rsidTr="00136C4C">
        <w:tc>
          <w:tcPr>
            <w:tcW w:w="0" w:type="auto"/>
            <w:hideMark/>
          </w:tcPr>
          <w:p w14:paraId="4E13F786"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Basic Push-Pull</w:t>
            </w:r>
          </w:p>
        </w:tc>
        <w:tc>
          <w:tcPr>
            <w:tcW w:w="0" w:type="auto"/>
            <w:hideMark/>
          </w:tcPr>
          <w:p w14:paraId="6F0BC17E"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450</w:t>
            </w:r>
          </w:p>
        </w:tc>
        <w:tc>
          <w:tcPr>
            <w:tcW w:w="0" w:type="auto"/>
            <w:hideMark/>
          </w:tcPr>
          <w:p w14:paraId="310AFB9B"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120</w:t>
            </w:r>
          </w:p>
        </w:tc>
        <w:tc>
          <w:tcPr>
            <w:tcW w:w="0" w:type="auto"/>
            <w:hideMark/>
          </w:tcPr>
          <w:p w14:paraId="0D63347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15</w:t>
            </w:r>
          </w:p>
        </w:tc>
        <w:tc>
          <w:tcPr>
            <w:tcW w:w="0" w:type="auto"/>
            <w:hideMark/>
          </w:tcPr>
          <w:p w14:paraId="31E073D3"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85</w:t>
            </w:r>
          </w:p>
        </w:tc>
        <w:tc>
          <w:tcPr>
            <w:tcW w:w="0" w:type="auto"/>
            <w:hideMark/>
          </w:tcPr>
          <w:p w14:paraId="0AC84125"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70</w:t>
            </w:r>
          </w:p>
        </w:tc>
        <w:tc>
          <w:tcPr>
            <w:tcW w:w="0" w:type="auto"/>
            <w:hideMark/>
          </w:tcPr>
          <w:p w14:paraId="3F77D39A"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80</w:t>
            </w:r>
          </w:p>
        </w:tc>
        <w:tc>
          <w:tcPr>
            <w:tcW w:w="0" w:type="auto"/>
            <w:hideMark/>
          </w:tcPr>
          <w:p w14:paraId="72FD8665"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250</w:t>
            </w:r>
          </w:p>
        </w:tc>
        <w:tc>
          <w:tcPr>
            <w:tcW w:w="0" w:type="auto"/>
            <w:hideMark/>
          </w:tcPr>
          <w:p w14:paraId="0319CD8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w:t>
            </w:r>
          </w:p>
        </w:tc>
        <w:tc>
          <w:tcPr>
            <w:tcW w:w="0" w:type="auto"/>
            <w:hideMark/>
          </w:tcPr>
          <w:p w14:paraId="0FEE58D6"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950</w:t>
            </w:r>
          </w:p>
        </w:tc>
      </w:tr>
      <w:tr w:rsidR="00136C4C" w:rsidRPr="00136C4C" w14:paraId="1E3AE69A" w14:textId="77777777" w:rsidTr="00136C4C">
        <w:tc>
          <w:tcPr>
            <w:tcW w:w="0" w:type="auto"/>
            <w:hideMark/>
          </w:tcPr>
          <w:p w14:paraId="41C309BC"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Advanced Push-Pull</w:t>
            </w:r>
          </w:p>
        </w:tc>
        <w:tc>
          <w:tcPr>
            <w:tcW w:w="0" w:type="auto"/>
            <w:hideMark/>
          </w:tcPr>
          <w:p w14:paraId="725939C0"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850</w:t>
            </w:r>
          </w:p>
        </w:tc>
        <w:tc>
          <w:tcPr>
            <w:tcW w:w="0" w:type="auto"/>
            <w:hideMark/>
          </w:tcPr>
          <w:p w14:paraId="64096D63"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180</w:t>
            </w:r>
          </w:p>
        </w:tc>
        <w:tc>
          <w:tcPr>
            <w:tcW w:w="0" w:type="auto"/>
            <w:hideMark/>
          </w:tcPr>
          <w:p w14:paraId="58B66BDE"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25</w:t>
            </w:r>
          </w:p>
        </w:tc>
        <w:tc>
          <w:tcPr>
            <w:tcW w:w="0" w:type="auto"/>
            <w:hideMark/>
          </w:tcPr>
          <w:p w14:paraId="69551BFB"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120</w:t>
            </w:r>
          </w:p>
        </w:tc>
        <w:tc>
          <w:tcPr>
            <w:tcW w:w="0" w:type="auto"/>
            <w:hideMark/>
          </w:tcPr>
          <w:p w14:paraId="011F6173"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85</w:t>
            </w:r>
          </w:p>
        </w:tc>
        <w:tc>
          <w:tcPr>
            <w:tcW w:w="0" w:type="auto"/>
            <w:hideMark/>
          </w:tcPr>
          <w:p w14:paraId="2BEA3685"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120</w:t>
            </w:r>
          </w:p>
        </w:tc>
        <w:tc>
          <w:tcPr>
            <w:tcW w:w="0" w:type="auto"/>
            <w:hideMark/>
          </w:tcPr>
          <w:p w14:paraId="533A5991"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380</w:t>
            </w:r>
          </w:p>
        </w:tc>
        <w:tc>
          <w:tcPr>
            <w:tcW w:w="0" w:type="auto"/>
            <w:hideMark/>
          </w:tcPr>
          <w:p w14:paraId="008AFF6F"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w:t>
            </w:r>
          </w:p>
        </w:tc>
        <w:tc>
          <w:tcPr>
            <w:tcW w:w="0" w:type="auto"/>
            <w:hideMark/>
          </w:tcPr>
          <w:p w14:paraId="6F7608C2"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1400</w:t>
            </w:r>
          </w:p>
        </w:tc>
      </w:tr>
      <w:tr w:rsidR="00136C4C" w:rsidRPr="00136C4C" w14:paraId="375C2BA0" w14:textId="77777777" w:rsidTr="00136C4C">
        <w:tc>
          <w:tcPr>
            <w:tcW w:w="0" w:type="auto"/>
            <w:hideMark/>
          </w:tcPr>
          <w:p w14:paraId="54AD6528"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lastRenderedPageBreak/>
              <w:t>Flower Strips</w:t>
            </w:r>
          </w:p>
        </w:tc>
        <w:tc>
          <w:tcPr>
            <w:tcW w:w="0" w:type="auto"/>
            <w:hideMark/>
          </w:tcPr>
          <w:p w14:paraId="1B0E86C0"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380</w:t>
            </w:r>
          </w:p>
        </w:tc>
        <w:tc>
          <w:tcPr>
            <w:tcW w:w="0" w:type="auto"/>
            <w:hideMark/>
          </w:tcPr>
          <w:p w14:paraId="175437B6"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90</w:t>
            </w:r>
          </w:p>
        </w:tc>
        <w:tc>
          <w:tcPr>
            <w:tcW w:w="0" w:type="auto"/>
            <w:hideMark/>
          </w:tcPr>
          <w:p w14:paraId="14EA114B"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12</w:t>
            </w:r>
          </w:p>
        </w:tc>
        <w:tc>
          <w:tcPr>
            <w:tcW w:w="0" w:type="auto"/>
            <w:hideMark/>
          </w:tcPr>
          <w:p w14:paraId="72A62B5B"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45</w:t>
            </w:r>
          </w:p>
        </w:tc>
        <w:tc>
          <w:tcPr>
            <w:tcW w:w="0" w:type="auto"/>
            <w:hideMark/>
          </w:tcPr>
          <w:p w14:paraId="6BDA3C5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55</w:t>
            </w:r>
          </w:p>
        </w:tc>
        <w:tc>
          <w:tcPr>
            <w:tcW w:w="0" w:type="auto"/>
            <w:hideMark/>
          </w:tcPr>
          <w:p w14:paraId="2E49C03B"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60</w:t>
            </w:r>
          </w:p>
        </w:tc>
        <w:tc>
          <w:tcPr>
            <w:tcW w:w="0" w:type="auto"/>
            <w:hideMark/>
          </w:tcPr>
          <w:p w14:paraId="5E605D31"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200</w:t>
            </w:r>
          </w:p>
        </w:tc>
        <w:tc>
          <w:tcPr>
            <w:tcW w:w="0" w:type="auto"/>
            <w:hideMark/>
          </w:tcPr>
          <w:p w14:paraId="31E3FEC3"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2.5</w:t>
            </w:r>
          </w:p>
        </w:tc>
        <w:tc>
          <w:tcPr>
            <w:tcW w:w="0" w:type="auto"/>
            <w:hideMark/>
          </w:tcPr>
          <w:p w14:paraId="12B15024"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680</w:t>
            </w:r>
          </w:p>
        </w:tc>
      </w:tr>
      <w:tr w:rsidR="00136C4C" w:rsidRPr="00136C4C" w14:paraId="2F02CE35" w14:textId="77777777" w:rsidTr="00136C4C">
        <w:tc>
          <w:tcPr>
            <w:tcW w:w="0" w:type="auto"/>
            <w:hideMark/>
          </w:tcPr>
          <w:p w14:paraId="66027BF4"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Beetle Banks</w:t>
            </w:r>
          </w:p>
        </w:tc>
        <w:tc>
          <w:tcPr>
            <w:tcW w:w="0" w:type="auto"/>
            <w:hideMark/>
          </w:tcPr>
          <w:p w14:paraId="085A2FE3"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320</w:t>
            </w:r>
          </w:p>
        </w:tc>
        <w:tc>
          <w:tcPr>
            <w:tcW w:w="0" w:type="auto"/>
            <w:hideMark/>
          </w:tcPr>
          <w:p w14:paraId="06EBCEB1"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75</w:t>
            </w:r>
          </w:p>
        </w:tc>
        <w:tc>
          <w:tcPr>
            <w:tcW w:w="0" w:type="auto"/>
            <w:hideMark/>
          </w:tcPr>
          <w:p w14:paraId="1F650AC2"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10</w:t>
            </w:r>
          </w:p>
        </w:tc>
        <w:tc>
          <w:tcPr>
            <w:tcW w:w="0" w:type="auto"/>
            <w:hideMark/>
          </w:tcPr>
          <w:p w14:paraId="025A7FA2"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40</w:t>
            </w:r>
          </w:p>
        </w:tc>
        <w:tc>
          <w:tcPr>
            <w:tcW w:w="0" w:type="auto"/>
            <w:hideMark/>
          </w:tcPr>
          <w:p w14:paraId="64DF2472"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50</w:t>
            </w:r>
          </w:p>
        </w:tc>
        <w:tc>
          <w:tcPr>
            <w:tcW w:w="0" w:type="auto"/>
            <w:hideMark/>
          </w:tcPr>
          <w:p w14:paraId="5F8604E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70</w:t>
            </w:r>
          </w:p>
        </w:tc>
        <w:tc>
          <w:tcPr>
            <w:tcW w:w="0" w:type="auto"/>
            <w:hideMark/>
          </w:tcPr>
          <w:p w14:paraId="3376FA72"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180</w:t>
            </w:r>
          </w:p>
        </w:tc>
        <w:tc>
          <w:tcPr>
            <w:tcW w:w="0" w:type="auto"/>
            <w:hideMark/>
          </w:tcPr>
          <w:p w14:paraId="7672A9CC"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w:t>
            </w:r>
          </w:p>
        </w:tc>
        <w:tc>
          <w:tcPr>
            <w:tcW w:w="0" w:type="auto"/>
            <w:hideMark/>
          </w:tcPr>
          <w:p w14:paraId="27E8F4C4"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580</w:t>
            </w:r>
          </w:p>
        </w:tc>
      </w:tr>
      <w:tr w:rsidR="00136C4C" w:rsidRPr="00136C4C" w14:paraId="1A5C2288" w14:textId="77777777" w:rsidTr="00136C4C">
        <w:tc>
          <w:tcPr>
            <w:tcW w:w="0" w:type="auto"/>
            <w:hideMark/>
          </w:tcPr>
          <w:p w14:paraId="19AD9A4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Mixed System</w:t>
            </w:r>
          </w:p>
        </w:tc>
        <w:tc>
          <w:tcPr>
            <w:tcW w:w="0" w:type="auto"/>
            <w:hideMark/>
          </w:tcPr>
          <w:p w14:paraId="34045329"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980</w:t>
            </w:r>
          </w:p>
        </w:tc>
        <w:tc>
          <w:tcPr>
            <w:tcW w:w="0" w:type="auto"/>
            <w:hideMark/>
          </w:tcPr>
          <w:p w14:paraId="24F71CAB"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220</w:t>
            </w:r>
          </w:p>
        </w:tc>
        <w:tc>
          <w:tcPr>
            <w:tcW w:w="0" w:type="auto"/>
            <w:hideMark/>
          </w:tcPr>
          <w:p w14:paraId="37139E9E"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30</w:t>
            </w:r>
          </w:p>
        </w:tc>
        <w:tc>
          <w:tcPr>
            <w:tcW w:w="0" w:type="auto"/>
            <w:hideMark/>
          </w:tcPr>
          <w:p w14:paraId="06B8ECB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150</w:t>
            </w:r>
          </w:p>
        </w:tc>
        <w:tc>
          <w:tcPr>
            <w:tcW w:w="0" w:type="auto"/>
            <w:hideMark/>
          </w:tcPr>
          <w:p w14:paraId="7F5DEFBC"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90</w:t>
            </w:r>
          </w:p>
        </w:tc>
        <w:tc>
          <w:tcPr>
            <w:tcW w:w="0" w:type="auto"/>
            <w:hideMark/>
          </w:tcPr>
          <w:p w14:paraId="51C2F588"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150</w:t>
            </w:r>
          </w:p>
        </w:tc>
        <w:tc>
          <w:tcPr>
            <w:tcW w:w="0" w:type="auto"/>
            <w:hideMark/>
          </w:tcPr>
          <w:p w14:paraId="3F525486"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450</w:t>
            </w:r>
          </w:p>
        </w:tc>
        <w:tc>
          <w:tcPr>
            <w:tcW w:w="0" w:type="auto"/>
            <w:hideMark/>
          </w:tcPr>
          <w:p w14:paraId="548164A8"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3.5</w:t>
            </w:r>
          </w:p>
        </w:tc>
        <w:tc>
          <w:tcPr>
            <w:tcW w:w="0" w:type="auto"/>
            <w:hideMark/>
          </w:tcPr>
          <w:p w14:paraId="02FF61EB"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1800</w:t>
            </w:r>
          </w:p>
        </w:tc>
      </w:tr>
      <w:tr w:rsidR="00136C4C" w:rsidRPr="00136C4C" w14:paraId="02A1505C" w14:textId="77777777" w:rsidTr="00136C4C">
        <w:tc>
          <w:tcPr>
            <w:tcW w:w="0" w:type="auto"/>
            <w:hideMark/>
          </w:tcPr>
          <w:p w14:paraId="5BA56AB0"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Hedgerow System</w:t>
            </w:r>
          </w:p>
        </w:tc>
        <w:tc>
          <w:tcPr>
            <w:tcW w:w="0" w:type="auto"/>
            <w:hideMark/>
          </w:tcPr>
          <w:p w14:paraId="73FAC404"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780</w:t>
            </w:r>
          </w:p>
        </w:tc>
        <w:tc>
          <w:tcPr>
            <w:tcW w:w="0" w:type="auto"/>
            <w:hideMark/>
          </w:tcPr>
          <w:p w14:paraId="763EC4BC"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150</w:t>
            </w:r>
          </w:p>
        </w:tc>
        <w:tc>
          <w:tcPr>
            <w:tcW w:w="0" w:type="auto"/>
            <w:hideMark/>
          </w:tcPr>
          <w:p w14:paraId="610E671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20</w:t>
            </w:r>
          </w:p>
        </w:tc>
        <w:tc>
          <w:tcPr>
            <w:tcW w:w="0" w:type="auto"/>
            <w:hideMark/>
          </w:tcPr>
          <w:p w14:paraId="0095D4DF"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80</w:t>
            </w:r>
          </w:p>
        </w:tc>
        <w:tc>
          <w:tcPr>
            <w:tcW w:w="0" w:type="auto"/>
            <w:hideMark/>
          </w:tcPr>
          <w:p w14:paraId="0F1417A0"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65</w:t>
            </w:r>
          </w:p>
        </w:tc>
        <w:tc>
          <w:tcPr>
            <w:tcW w:w="0" w:type="auto"/>
            <w:hideMark/>
          </w:tcPr>
          <w:p w14:paraId="10DB19D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100</w:t>
            </w:r>
          </w:p>
        </w:tc>
        <w:tc>
          <w:tcPr>
            <w:tcW w:w="0" w:type="auto"/>
            <w:hideMark/>
          </w:tcPr>
          <w:p w14:paraId="407AFB60"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300</w:t>
            </w:r>
          </w:p>
        </w:tc>
        <w:tc>
          <w:tcPr>
            <w:tcW w:w="0" w:type="auto"/>
            <w:hideMark/>
          </w:tcPr>
          <w:p w14:paraId="490A5ECA"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w:t>
            </w:r>
          </w:p>
        </w:tc>
        <w:tc>
          <w:tcPr>
            <w:tcW w:w="0" w:type="auto"/>
            <w:hideMark/>
          </w:tcPr>
          <w:p w14:paraId="2DE34380"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1100</w:t>
            </w:r>
          </w:p>
        </w:tc>
      </w:tr>
      <w:tr w:rsidR="00136C4C" w:rsidRPr="00136C4C" w14:paraId="7FC09475" w14:textId="77777777" w:rsidTr="00136C4C">
        <w:tc>
          <w:tcPr>
            <w:tcW w:w="0" w:type="auto"/>
            <w:hideMark/>
          </w:tcPr>
          <w:p w14:paraId="01947826"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Cover Cropping</w:t>
            </w:r>
          </w:p>
        </w:tc>
        <w:tc>
          <w:tcPr>
            <w:tcW w:w="0" w:type="auto"/>
            <w:hideMark/>
          </w:tcPr>
          <w:p w14:paraId="37D1E90E"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280</w:t>
            </w:r>
          </w:p>
        </w:tc>
        <w:tc>
          <w:tcPr>
            <w:tcW w:w="0" w:type="auto"/>
            <w:hideMark/>
          </w:tcPr>
          <w:p w14:paraId="0AE67EBF"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85</w:t>
            </w:r>
          </w:p>
        </w:tc>
        <w:tc>
          <w:tcPr>
            <w:tcW w:w="0" w:type="auto"/>
            <w:hideMark/>
          </w:tcPr>
          <w:p w14:paraId="479922C1"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w:t>
            </w:r>
          </w:p>
        </w:tc>
        <w:tc>
          <w:tcPr>
            <w:tcW w:w="0" w:type="auto"/>
            <w:hideMark/>
          </w:tcPr>
          <w:p w14:paraId="58D716E3"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35</w:t>
            </w:r>
          </w:p>
        </w:tc>
        <w:tc>
          <w:tcPr>
            <w:tcW w:w="0" w:type="auto"/>
            <w:hideMark/>
          </w:tcPr>
          <w:p w14:paraId="4E95D4F6"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45</w:t>
            </w:r>
          </w:p>
        </w:tc>
        <w:tc>
          <w:tcPr>
            <w:tcW w:w="0" w:type="auto"/>
            <w:hideMark/>
          </w:tcPr>
          <w:p w14:paraId="6517BAAE"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50</w:t>
            </w:r>
          </w:p>
        </w:tc>
        <w:tc>
          <w:tcPr>
            <w:tcW w:w="0" w:type="auto"/>
            <w:hideMark/>
          </w:tcPr>
          <w:p w14:paraId="5A6192D4"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150</w:t>
            </w:r>
          </w:p>
        </w:tc>
        <w:tc>
          <w:tcPr>
            <w:tcW w:w="0" w:type="auto"/>
            <w:hideMark/>
          </w:tcPr>
          <w:p w14:paraId="6C4AC540"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1.5</w:t>
            </w:r>
          </w:p>
        </w:tc>
        <w:tc>
          <w:tcPr>
            <w:tcW w:w="0" w:type="auto"/>
            <w:hideMark/>
          </w:tcPr>
          <w:p w14:paraId="0B7E1A38"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480</w:t>
            </w:r>
          </w:p>
        </w:tc>
      </w:tr>
      <w:tr w:rsidR="00136C4C" w:rsidRPr="00136C4C" w14:paraId="291D39A6" w14:textId="77777777" w:rsidTr="00136C4C">
        <w:tc>
          <w:tcPr>
            <w:tcW w:w="0" w:type="auto"/>
            <w:hideMark/>
          </w:tcPr>
          <w:p w14:paraId="1A0C3C99"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Habitat Corridors</w:t>
            </w:r>
          </w:p>
        </w:tc>
        <w:tc>
          <w:tcPr>
            <w:tcW w:w="0" w:type="auto"/>
            <w:hideMark/>
          </w:tcPr>
          <w:p w14:paraId="627D893B"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680</w:t>
            </w:r>
          </w:p>
        </w:tc>
        <w:tc>
          <w:tcPr>
            <w:tcW w:w="0" w:type="auto"/>
            <w:hideMark/>
          </w:tcPr>
          <w:p w14:paraId="05067980"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140</w:t>
            </w:r>
          </w:p>
        </w:tc>
        <w:tc>
          <w:tcPr>
            <w:tcW w:w="0" w:type="auto"/>
            <w:hideMark/>
          </w:tcPr>
          <w:p w14:paraId="646FC78A"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18</w:t>
            </w:r>
          </w:p>
        </w:tc>
        <w:tc>
          <w:tcPr>
            <w:tcW w:w="0" w:type="auto"/>
            <w:hideMark/>
          </w:tcPr>
          <w:p w14:paraId="2F46E122"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70</w:t>
            </w:r>
          </w:p>
        </w:tc>
        <w:tc>
          <w:tcPr>
            <w:tcW w:w="0" w:type="auto"/>
            <w:hideMark/>
          </w:tcPr>
          <w:p w14:paraId="4D37B3B0"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60</w:t>
            </w:r>
          </w:p>
        </w:tc>
        <w:tc>
          <w:tcPr>
            <w:tcW w:w="0" w:type="auto"/>
            <w:hideMark/>
          </w:tcPr>
          <w:p w14:paraId="6CF534B6"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90</w:t>
            </w:r>
          </w:p>
        </w:tc>
        <w:tc>
          <w:tcPr>
            <w:tcW w:w="0" w:type="auto"/>
            <w:hideMark/>
          </w:tcPr>
          <w:p w14:paraId="15F418CA"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280</w:t>
            </w:r>
          </w:p>
        </w:tc>
        <w:tc>
          <w:tcPr>
            <w:tcW w:w="0" w:type="auto"/>
            <w:hideMark/>
          </w:tcPr>
          <w:p w14:paraId="5067BBCC"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2.8</w:t>
            </w:r>
          </w:p>
        </w:tc>
        <w:tc>
          <w:tcPr>
            <w:tcW w:w="0" w:type="auto"/>
            <w:hideMark/>
          </w:tcPr>
          <w:p w14:paraId="369C66B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950</w:t>
            </w:r>
          </w:p>
        </w:tc>
      </w:tr>
      <w:tr w:rsidR="00136C4C" w:rsidRPr="00136C4C" w14:paraId="36ACB80F" w14:textId="77777777" w:rsidTr="00136C4C">
        <w:tc>
          <w:tcPr>
            <w:tcW w:w="0" w:type="auto"/>
            <w:hideMark/>
          </w:tcPr>
          <w:p w14:paraId="61394D80"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Insectary Plants</w:t>
            </w:r>
          </w:p>
        </w:tc>
        <w:tc>
          <w:tcPr>
            <w:tcW w:w="0" w:type="auto"/>
            <w:hideMark/>
          </w:tcPr>
          <w:p w14:paraId="6E5F0A2E"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420</w:t>
            </w:r>
          </w:p>
        </w:tc>
        <w:tc>
          <w:tcPr>
            <w:tcW w:w="0" w:type="auto"/>
            <w:hideMark/>
          </w:tcPr>
          <w:p w14:paraId="4F166904"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95</w:t>
            </w:r>
          </w:p>
        </w:tc>
        <w:tc>
          <w:tcPr>
            <w:tcW w:w="0" w:type="auto"/>
            <w:hideMark/>
          </w:tcPr>
          <w:p w14:paraId="29C7A448"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14</w:t>
            </w:r>
          </w:p>
        </w:tc>
        <w:tc>
          <w:tcPr>
            <w:tcW w:w="0" w:type="auto"/>
            <w:hideMark/>
          </w:tcPr>
          <w:p w14:paraId="6AF63239"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50</w:t>
            </w:r>
          </w:p>
        </w:tc>
        <w:tc>
          <w:tcPr>
            <w:tcW w:w="0" w:type="auto"/>
            <w:hideMark/>
          </w:tcPr>
          <w:p w14:paraId="01F1AD45"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58</w:t>
            </w:r>
          </w:p>
        </w:tc>
        <w:tc>
          <w:tcPr>
            <w:tcW w:w="0" w:type="auto"/>
            <w:hideMark/>
          </w:tcPr>
          <w:p w14:paraId="2F90ED95"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75</w:t>
            </w:r>
          </w:p>
        </w:tc>
        <w:tc>
          <w:tcPr>
            <w:tcW w:w="0" w:type="auto"/>
            <w:hideMark/>
          </w:tcPr>
          <w:p w14:paraId="65F74BD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220</w:t>
            </w:r>
          </w:p>
        </w:tc>
        <w:tc>
          <w:tcPr>
            <w:tcW w:w="0" w:type="auto"/>
            <w:hideMark/>
          </w:tcPr>
          <w:p w14:paraId="5B25585C"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2.2</w:t>
            </w:r>
          </w:p>
        </w:tc>
        <w:tc>
          <w:tcPr>
            <w:tcW w:w="0" w:type="auto"/>
            <w:hideMark/>
          </w:tcPr>
          <w:p w14:paraId="42BBB8C8"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720</w:t>
            </w:r>
          </w:p>
        </w:tc>
      </w:tr>
      <w:tr w:rsidR="00136C4C" w:rsidRPr="00136C4C" w14:paraId="3B64B322" w14:textId="77777777" w:rsidTr="00136C4C">
        <w:tc>
          <w:tcPr>
            <w:tcW w:w="0" w:type="auto"/>
            <w:hideMark/>
          </w:tcPr>
          <w:p w14:paraId="1B1DE46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Full Integration</w:t>
            </w:r>
          </w:p>
        </w:tc>
        <w:tc>
          <w:tcPr>
            <w:tcW w:w="0" w:type="auto"/>
            <w:hideMark/>
          </w:tcPr>
          <w:p w14:paraId="64D00BCC"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1200</w:t>
            </w:r>
          </w:p>
        </w:tc>
        <w:tc>
          <w:tcPr>
            <w:tcW w:w="0" w:type="auto"/>
            <w:hideMark/>
          </w:tcPr>
          <w:p w14:paraId="1C617CC9"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250</w:t>
            </w:r>
          </w:p>
        </w:tc>
        <w:tc>
          <w:tcPr>
            <w:tcW w:w="0" w:type="auto"/>
            <w:hideMark/>
          </w:tcPr>
          <w:p w14:paraId="62FCDF2B"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35</w:t>
            </w:r>
          </w:p>
        </w:tc>
        <w:tc>
          <w:tcPr>
            <w:tcW w:w="0" w:type="auto"/>
            <w:hideMark/>
          </w:tcPr>
          <w:p w14:paraId="1A0A5EA6"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180</w:t>
            </w:r>
          </w:p>
        </w:tc>
        <w:tc>
          <w:tcPr>
            <w:tcW w:w="0" w:type="auto"/>
            <w:hideMark/>
          </w:tcPr>
          <w:p w14:paraId="1ADDBA9B"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95</w:t>
            </w:r>
          </w:p>
        </w:tc>
        <w:tc>
          <w:tcPr>
            <w:tcW w:w="0" w:type="auto"/>
            <w:hideMark/>
          </w:tcPr>
          <w:p w14:paraId="474C9DE8"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180</w:t>
            </w:r>
          </w:p>
        </w:tc>
        <w:tc>
          <w:tcPr>
            <w:tcW w:w="0" w:type="auto"/>
            <w:hideMark/>
          </w:tcPr>
          <w:p w14:paraId="61529FB3"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500</w:t>
            </w:r>
          </w:p>
        </w:tc>
        <w:tc>
          <w:tcPr>
            <w:tcW w:w="0" w:type="auto"/>
            <w:hideMark/>
          </w:tcPr>
          <w:p w14:paraId="39C58EBD"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w:t>
            </w:r>
          </w:p>
        </w:tc>
        <w:tc>
          <w:tcPr>
            <w:tcW w:w="0" w:type="auto"/>
            <w:hideMark/>
          </w:tcPr>
          <w:p w14:paraId="6B01B409"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2200</w:t>
            </w:r>
          </w:p>
        </w:tc>
      </w:tr>
    </w:tbl>
    <w:p w14:paraId="2138EE8E" w14:textId="77777777" w:rsidR="00136C4C" w:rsidRPr="00E45D0A" w:rsidRDefault="00136C4C" w:rsidP="00E45D0A">
      <w:pPr>
        <w:spacing w:line="360" w:lineRule="auto"/>
        <w:jc w:val="both"/>
        <w:rPr>
          <w:rFonts w:ascii="Times New Roman" w:hAnsi="Times New Roman" w:cs="Times New Roman"/>
          <w:sz w:val="24"/>
          <w:szCs w:val="24"/>
        </w:rPr>
      </w:pPr>
    </w:p>
    <w:p w14:paraId="202470D7"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3.3 Advantages and limitations</w:t>
      </w:r>
    </w:p>
    <w:p w14:paraId="3109A4E0"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Habitat manipulation confers multiple advantages for sustainable pest management (Table 4):</w:t>
      </w:r>
    </w:p>
    <w:p w14:paraId="5A06E4C3" w14:textId="77777777" w:rsidR="00E45D0A" w:rsidRPr="00E45D0A" w:rsidRDefault="00E45D0A" w:rsidP="00E45D0A">
      <w:pPr>
        <w:numPr>
          <w:ilvl w:val="0"/>
          <w:numId w:val="15"/>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Enhances biological control by providing critical resources for natural enemies</w:t>
      </w:r>
    </w:p>
    <w:p w14:paraId="5583004E" w14:textId="77777777" w:rsidR="00E45D0A" w:rsidRPr="00E45D0A" w:rsidRDefault="00E45D0A" w:rsidP="00E45D0A">
      <w:pPr>
        <w:numPr>
          <w:ilvl w:val="0"/>
          <w:numId w:val="15"/>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Reduces insecticide applications and lowers the risk of pest resistance</w:t>
      </w:r>
    </w:p>
    <w:p w14:paraId="1DAF86A8" w14:textId="77777777" w:rsidR="00E45D0A" w:rsidRPr="00E45D0A" w:rsidRDefault="00E45D0A" w:rsidP="00E45D0A">
      <w:pPr>
        <w:numPr>
          <w:ilvl w:val="0"/>
          <w:numId w:val="15"/>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Improves crop pollination by supporting pollinators like bees and hoverflies</w:t>
      </w:r>
    </w:p>
    <w:p w14:paraId="71CD9818" w14:textId="77777777" w:rsidR="00E45D0A" w:rsidRPr="00E45D0A" w:rsidRDefault="00E45D0A" w:rsidP="00E45D0A">
      <w:pPr>
        <w:numPr>
          <w:ilvl w:val="0"/>
          <w:numId w:val="15"/>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Increases farmland biodiversity, including beneficial soil organisms</w:t>
      </w:r>
    </w:p>
    <w:p w14:paraId="7750D257" w14:textId="77777777" w:rsidR="00E45D0A" w:rsidRPr="00E45D0A" w:rsidRDefault="00E45D0A" w:rsidP="00E45D0A">
      <w:pPr>
        <w:numPr>
          <w:ilvl w:val="0"/>
          <w:numId w:val="15"/>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lastRenderedPageBreak/>
        <w:t>Provides ecosystem services like nutrient cycling, erosion control, and carbon storage</w:t>
      </w:r>
    </w:p>
    <w:p w14:paraId="72A25D19" w14:textId="77777777" w:rsidR="00E45D0A" w:rsidRPr="00E45D0A" w:rsidRDefault="00E45D0A" w:rsidP="00E45D0A">
      <w:pPr>
        <w:numPr>
          <w:ilvl w:val="0"/>
          <w:numId w:val="15"/>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Offers opportunities for additional income through cut flowers, biofuels, and ecotourism</w:t>
      </w:r>
    </w:p>
    <w:p w14:paraId="59DA6DE9"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On the flip side, habitat manipulation has some limitations:</w:t>
      </w:r>
    </w:p>
    <w:p w14:paraId="2BB757CA" w14:textId="77777777" w:rsidR="00E45D0A" w:rsidRPr="00E45D0A" w:rsidRDefault="00E45D0A" w:rsidP="00E45D0A">
      <w:pPr>
        <w:numPr>
          <w:ilvl w:val="0"/>
          <w:numId w:val="16"/>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Requires sound knowledge of insect ecology and trophic interactions to avoid inadvertent effects</w:t>
      </w:r>
    </w:p>
    <w:p w14:paraId="33AFB98C" w14:textId="77777777" w:rsidR="00E45D0A" w:rsidRPr="00E45D0A" w:rsidRDefault="00E45D0A" w:rsidP="00E45D0A">
      <w:pPr>
        <w:numPr>
          <w:ilvl w:val="0"/>
          <w:numId w:val="16"/>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Involves initial costs and </w:t>
      </w:r>
      <w:proofErr w:type="spellStart"/>
      <w:r w:rsidRPr="00E45D0A">
        <w:rPr>
          <w:rFonts w:ascii="Times New Roman" w:hAnsi="Times New Roman" w:cs="Times New Roman"/>
          <w:sz w:val="24"/>
          <w:szCs w:val="24"/>
        </w:rPr>
        <w:t>labor</w:t>
      </w:r>
      <w:proofErr w:type="spellEnd"/>
      <w:r w:rsidRPr="00E45D0A">
        <w:rPr>
          <w:rFonts w:ascii="Times New Roman" w:hAnsi="Times New Roman" w:cs="Times New Roman"/>
          <w:sz w:val="24"/>
          <w:szCs w:val="24"/>
        </w:rPr>
        <w:t xml:space="preserve"> for establishing and maintaining habitat interventions</w:t>
      </w:r>
    </w:p>
    <w:p w14:paraId="776E0F8A" w14:textId="77777777" w:rsidR="00E45D0A" w:rsidRPr="00E45D0A" w:rsidRDefault="00E45D0A" w:rsidP="00E45D0A">
      <w:pPr>
        <w:numPr>
          <w:ilvl w:val="0"/>
          <w:numId w:val="16"/>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May entail yield penalties due to competition with main crops for water, nutrients, and light</w:t>
      </w:r>
    </w:p>
    <w:p w14:paraId="54571F9C" w14:textId="77777777" w:rsidR="00E45D0A" w:rsidRPr="00E45D0A" w:rsidRDefault="00E45D0A" w:rsidP="00E45D0A">
      <w:pPr>
        <w:numPr>
          <w:ilvl w:val="0"/>
          <w:numId w:val="16"/>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Effectiveness can be variable and context-dependent, influenced by climate, landscape, and crop management factors</w:t>
      </w:r>
    </w:p>
    <w:p w14:paraId="2D6494E4" w14:textId="77777777" w:rsidR="00E45D0A" w:rsidRPr="00E45D0A" w:rsidRDefault="00E45D0A" w:rsidP="00E45D0A">
      <w:pPr>
        <w:numPr>
          <w:ilvl w:val="0"/>
          <w:numId w:val="16"/>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Demands coordinated action and training to scale up adoption among farming communities</w:t>
      </w:r>
    </w:p>
    <w:p w14:paraId="06B0B3EA"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4. Integration of Push-Pull and Habitat Manipulation in IPM</w:t>
      </w:r>
    </w:p>
    <w:p w14:paraId="43F2DD9E"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4.1 Rationale for integration</w:t>
      </w:r>
    </w:p>
    <w:p w14:paraId="572CC66C" w14:textId="77777777" w:rsid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Integrating push-pull strategies and habitat manipulation into Integrated Pest Management (IPM) programs can offer synergistic benefits for sustainable insect pest control in crops. IPM is an ecosystem-based approach that combines multiple complementary tactics to manage pests economically and ecologically (</w:t>
      </w:r>
      <w:proofErr w:type="spellStart"/>
      <w:r w:rsidRPr="00E45D0A">
        <w:rPr>
          <w:rFonts w:ascii="Times New Roman" w:hAnsi="Times New Roman" w:cs="Times New Roman"/>
          <w:sz w:val="24"/>
          <w:szCs w:val="24"/>
        </w:rPr>
        <w:t>Barzman</w:t>
      </w:r>
      <w:proofErr w:type="spellEnd"/>
      <w:r w:rsidRPr="00E45D0A">
        <w:rPr>
          <w:rFonts w:ascii="Times New Roman" w:hAnsi="Times New Roman" w:cs="Times New Roman"/>
          <w:sz w:val="24"/>
          <w:szCs w:val="24"/>
        </w:rPr>
        <w:t xml:space="preserve">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2015). Push-pull and habitat manipulation are compatible with the core principles of IPM, which emphasize prevention, monitoring, and integration of cultural, biological, and chemical control methods (Ehler, 2006).</w:t>
      </w:r>
    </w:p>
    <w:p w14:paraId="6BC4F6C5" w14:textId="77777777" w:rsidR="00136C4C" w:rsidRPr="00136C4C" w:rsidRDefault="00136C4C" w:rsidP="00136C4C">
      <w:pPr>
        <w:spacing w:line="360" w:lineRule="auto"/>
        <w:jc w:val="both"/>
        <w:rPr>
          <w:rFonts w:ascii="Times New Roman" w:hAnsi="Times New Roman" w:cs="Times New Roman"/>
          <w:sz w:val="24"/>
          <w:szCs w:val="24"/>
        </w:rPr>
      </w:pPr>
      <w:r w:rsidRPr="00136C4C">
        <w:rPr>
          <w:rFonts w:ascii="Times New Roman" w:hAnsi="Times New Roman" w:cs="Times New Roman"/>
          <w:sz w:val="24"/>
          <w:szCs w:val="24"/>
        </w:rPr>
        <w:t>Table 5: Environmental Impact Assessment</w:t>
      </w:r>
    </w:p>
    <w:tbl>
      <w:tblPr>
        <w:tblStyle w:val="TableGrid"/>
        <w:tblW w:w="0" w:type="auto"/>
        <w:tblLook w:val="04A0" w:firstRow="1" w:lastRow="0" w:firstColumn="1" w:lastColumn="0" w:noHBand="0" w:noVBand="1"/>
      </w:tblPr>
      <w:tblGrid>
        <w:gridCol w:w="1175"/>
        <w:gridCol w:w="1100"/>
        <w:gridCol w:w="711"/>
        <w:gridCol w:w="872"/>
        <w:gridCol w:w="777"/>
        <w:gridCol w:w="1053"/>
        <w:gridCol w:w="891"/>
        <w:gridCol w:w="805"/>
        <w:gridCol w:w="872"/>
        <w:gridCol w:w="986"/>
      </w:tblGrid>
      <w:tr w:rsidR="00136C4C" w:rsidRPr="00136C4C" w14:paraId="083BAF3B" w14:textId="77777777" w:rsidTr="00136C4C">
        <w:tc>
          <w:tcPr>
            <w:tcW w:w="0" w:type="auto"/>
            <w:hideMark/>
          </w:tcPr>
          <w:p w14:paraId="7E3BE617"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Management System</w:t>
            </w:r>
          </w:p>
        </w:tc>
        <w:tc>
          <w:tcPr>
            <w:tcW w:w="0" w:type="auto"/>
            <w:hideMark/>
          </w:tcPr>
          <w:p w14:paraId="5AF6EA61"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Biodiversity Score</w:t>
            </w:r>
          </w:p>
        </w:tc>
        <w:tc>
          <w:tcPr>
            <w:tcW w:w="0" w:type="auto"/>
            <w:hideMark/>
          </w:tcPr>
          <w:p w14:paraId="4D8A65FA"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Soil Health Inde</w:t>
            </w:r>
            <w:r w:rsidRPr="00136C4C">
              <w:rPr>
                <w:rFonts w:ascii="Times New Roman" w:hAnsi="Times New Roman" w:cs="Times New Roman"/>
                <w:b/>
                <w:bCs/>
                <w:sz w:val="24"/>
                <w:szCs w:val="24"/>
              </w:rPr>
              <w:lastRenderedPageBreak/>
              <w:t>x</w:t>
            </w:r>
          </w:p>
        </w:tc>
        <w:tc>
          <w:tcPr>
            <w:tcW w:w="0" w:type="auto"/>
            <w:hideMark/>
          </w:tcPr>
          <w:p w14:paraId="51770063"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lastRenderedPageBreak/>
              <w:t>Water Quality Impac</w:t>
            </w:r>
            <w:r w:rsidRPr="00136C4C">
              <w:rPr>
                <w:rFonts w:ascii="Times New Roman" w:hAnsi="Times New Roman" w:cs="Times New Roman"/>
                <w:b/>
                <w:bCs/>
                <w:sz w:val="24"/>
                <w:szCs w:val="24"/>
              </w:rPr>
              <w:lastRenderedPageBreak/>
              <w:t>t</w:t>
            </w:r>
          </w:p>
        </w:tc>
        <w:tc>
          <w:tcPr>
            <w:tcW w:w="0" w:type="auto"/>
            <w:hideMark/>
          </w:tcPr>
          <w:p w14:paraId="5D56A443"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lastRenderedPageBreak/>
              <w:t xml:space="preserve">Carbon Storage </w:t>
            </w:r>
            <w:r w:rsidRPr="00136C4C">
              <w:rPr>
                <w:rFonts w:ascii="Times New Roman" w:hAnsi="Times New Roman" w:cs="Times New Roman"/>
                <w:b/>
                <w:bCs/>
                <w:sz w:val="24"/>
                <w:szCs w:val="24"/>
              </w:rPr>
              <w:lastRenderedPageBreak/>
              <w:t>(t/ha)</w:t>
            </w:r>
          </w:p>
        </w:tc>
        <w:tc>
          <w:tcPr>
            <w:tcW w:w="0" w:type="auto"/>
            <w:hideMark/>
          </w:tcPr>
          <w:p w14:paraId="5FE8976C"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lastRenderedPageBreak/>
              <w:t>Pollinator Abundance</w:t>
            </w:r>
          </w:p>
        </w:tc>
        <w:tc>
          <w:tcPr>
            <w:tcW w:w="0" w:type="auto"/>
            <w:hideMark/>
          </w:tcPr>
          <w:p w14:paraId="7905F873"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Pesticide Leaching</w:t>
            </w:r>
          </w:p>
        </w:tc>
        <w:tc>
          <w:tcPr>
            <w:tcW w:w="0" w:type="auto"/>
            <w:hideMark/>
          </w:tcPr>
          <w:p w14:paraId="75195B65"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 xml:space="preserve">Wildlife Habitat </w:t>
            </w:r>
            <w:r w:rsidRPr="00136C4C">
              <w:rPr>
                <w:rFonts w:ascii="Times New Roman" w:hAnsi="Times New Roman" w:cs="Times New Roman"/>
                <w:b/>
                <w:bCs/>
                <w:sz w:val="24"/>
                <w:szCs w:val="24"/>
              </w:rPr>
              <w:lastRenderedPageBreak/>
              <w:t>Value</w:t>
            </w:r>
          </w:p>
        </w:tc>
        <w:tc>
          <w:tcPr>
            <w:tcW w:w="0" w:type="auto"/>
            <w:hideMark/>
          </w:tcPr>
          <w:p w14:paraId="68D42933"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lastRenderedPageBreak/>
              <w:t>Erosion Control</w:t>
            </w:r>
          </w:p>
        </w:tc>
        <w:tc>
          <w:tcPr>
            <w:tcW w:w="0" w:type="auto"/>
            <w:hideMark/>
          </w:tcPr>
          <w:p w14:paraId="2E3D7EF1" w14:textId="77777777"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Ecosystem Resilience</w:t>
            </w:r>
          </w:p>
        </w:tc>
      </w:tr>
      <w:tr w:rsidR="00136C4C" w:rsidRPr="00136C4C" w14:paraId="5B4BF5B6" w14:textId="77777777" w:rsidTr="00136C4C">
        <w:tc>
          <w:tcPr>
            <w:tcW w:w="0" w:type="auto"/>
            <w:hideMark/>
          </w:tcPr>
          <w:p w14:paraId="74BE2F71"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Conventional</w:t>
            </w:r>
          </w:p>
        </w:tc>
        <w:tc>
          <w:tcPr>
            <w:tcW w:w="0" w:type="auto"/>
            <w:hideMark/>
          </w:tcPr>
          <w:p w14:paraId="3F2EE70E"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3.2</w:t>
            </w:r>
          </w:p>
        </w:tc>
        <w:tc>
          <w:tcPr>
            <w:tcW w:w="0" w:type="auto"/>
            <w:hideMark/>
          </w:tcPr>
          <w:p w14:paraId="0562D83C"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4.5</w:t>
            </w:r>
          </w:p>
        </w:tc>
        <w:tc>
          <w:tcPr>
            <w:tcW w:w="0" w:type="auto"/>
            <w:hideMark/>
          </w:tcPr>
          <w:p w14:paraId="3C0E2899"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Poor</w:t>
            </w:r>
          </w:p>
        </w:tc>
        <w:tc>
          <w:tcPr>
            <w:tcW w:w="0" w:type="auto"/>
            <w:hideMark/>
          </w:tcPr>
          <w:p w14:paraId="06385545"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1.2</w:t>
            </w:r>
          </w:p>
        </w:tc>
        <w:tc>
          <w:tcPr>
            <w:tcW w:w="0" w:type="auto"/>
            <w:hideMark/>
          </w:tcPr>
          <w:p w14:paraId="3A2BE9D2"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Low</w:t>
            </w:r>
          </w:p>
        </w:tc>
        <w:tc>
          <w:tcPr>
            <w:tcW w:w="0" w:type="auto"/>
            <w:hideMark/>
          </w:tcPr>
          <w:p w14:paraId="41B5E825"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High</w:t>
            </w:r>
          </w:p>
        </w:tc>
        <w:tc>
          <w:tcPr>
            <w:tcW w:w="0" w:type="auto"/>
            <w:hideMark/>
          </w:tcPr>
          <w:p w14:paraId="7A979886"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2.4</w:t>
            </w:r>
          </w:p>
        </w:tc>
        <w:tc>
          <w:tcPr>
            <w:tcW w:w="0" w:type="auto"/>
            <w:hideMark/>
          </w:tcPr>
          <w:p w14:paraId="24C338A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Low</w:t>
            </w:r>
          </w:p>
        </w:tc>
        <w:tc>
          <w:tcPr>
            <w:tcW w:w="0" w:type="auto"/>
            <w:hideMark/>
          </w:tcPr>
          <w:p w14:paraId="70612EC4"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3.5</w:t>
            </w:r>
          </w:p>
        </w:tc>
      </w:tr>
      <w:tr w:rsidR="00136C4C" w:rsidRPr="00136C4C" w14:paraId="47975382" w14:textId="77777777" w:rsidTr="00136C4C">
        <w:tc>
          <w:tcPr>
            <w:tcW w:w="0" w:type="auto"/>
            <w:hideMark/>
          </w:tcPr>
          <w:p w14:paraId="0C1E1F29"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Basic Push-Pull</w:t>
            </w:r>
          </w:p>
        </w:tc>
        <w:tc>
          <w:tcPr>
            <w:tcW w:w="0" w:type="auto"/>
            <w:hideMark/>
          </w:tcPr>
          <w:p w14:paraId="7A9E2BC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6.8</w:t>
            </w:r>
          </w:p>
        </w:tc>
        <w:tc>
          <w:tcPr>
            <w:tcW w:w="0" w:type="auto"/>
            <w:hideMark/>
          </w:tcPr>
          <w:p w14:paraId="210260DD"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7.2</w:t>
            </w:r>
          </w:p>
        </w:tc>
        <w:tc>
          <w:tcPr>
            <w:tcW w:w="0" w:type="auto"/>
            <w:hideMark/>
          </w:tcPr>
          <w:p w14:paraId="734AC39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Good</w:t>
            </w:r>
          </w:p>
        </w:tc>
        <w:tc>
          <w:tcPr>
            <w:tcW w:w="0" w:type="auto"/>
            <w:hideMark/>
          </w:tcPr>
          <w:p w14:paraId="163E78BC"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2.8</w:t>
            </w:r>
          </w:p>
        </w:tc>
        <w:tc>
          <w:tcPr>
            <w:tcW w:w="0" w:type="auto"/>
            <w:hideMark/>
          </w:tcPr>
          <w:p w14:paraId="75AA87F4"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Moderate</w:t>
            </w:r>
          </w:p>
        </w:tc>
        <w:tc>
          <w:tcPr>
            <w:tcW w:w="0" w:type="auto"/>
            <w:hideMark/>
          </w:tcPr>
          <w:p w14:paraId="2A2E9CAB"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Low</w:t>
            </w:r>
          </w:p>
        </w:tc>
        <w:tc>
          <w:tcPr>
            <w:tcW w:w="0" w:type="auto"/>
            <w:hideMark/>
          </w:tcPr>
          <w:p w14:paraId="593D1DDE"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5.6</w:t>
            </w:r>
          </w:p>
        </w:tc>
        <w:tc>
          <w:tcPr>
            <w:tcW w:w="0" w:type="auto"/>
            <w:hideMark/>
          </w:tcPr>
          <w:p w14:paraId="18AFAE02"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High</w:t>
            </w:r>
          </w:p>
        </w:tc>
        <w:tc>
          <w:tcPr>
            <w:tcW w:w="0" w:type="auto"/>
            <w:hideMark/>
          </w:tcPr>
          <w:p w14:paraId="26B34CD5"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6.8</w:t>
            </w:r>
          </w:p>
        </w:tc>
      </w:tr>
      <w:tr w:rsidR="00136C4C" w:rsidRPr="00136C4C" w14:paraId="250CA789" w14:textId="77777777" w:rsidTr="00136C4C">
        <w:tc>
          <w:tcPr>
            <w:tcW w:w="0" w:type="auto"/>
            <w:hideMark/>
          </w:tcPr>
          <w:p w14:paraId="136B6AAF"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Habitat Enhanced</w:t>
            </w:r>
          </w:p>
        </w:tc>
        <w:tc>
          <w:tcPr>
            <w:tcW w:w="0" w:type="auto"/>
            <w:hideMark/>
          </w:tcPr>
          <w:p w14:paraId="1AE887DB"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7.5</w:t>
            </w:r>
          </w:p>
        </w:tc>
        <w:tc>
          <w:tcPr>
            <w:tcW w:w="0" w:type="auto"/>
            <w:hideMark/>
          </w:tcPr>
          <w:p w14:paraId="65B08C96"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7.8</w:t>
            </w:r>
          </w:p>
        </w:tc>
        <w:tc>
          <w:tcPr>
            <w:tcW w:w="0" w:type="auto"/>
            <w:hideMark/>
          </w:tcPr>
          <w:p w14:paraId="410E40E4"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Very Good</w:t>
            </w:r>
          </w:p>
        </w:tc>
        <w:tc>
          <w:tcPr>
            <w:tcW w:w="0" w:type="auto"/>
            <w:hideMark/>
          </w:tcPr>
          <w:p w14:paraId="5ADC41F8"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3.2</w:t>
            </w:r>
          </w:p>
        </w:tc>
        <w:tc>
          <w:tcPr>
            <w:tcW w:w="0" w:type="auto"/>
            <w:hideMark/>
          </w:tcPr>
          <w:p w14:paraId="4EDBAA73"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High</w:t>
            </w:r>
          </w:p>
        </w:tc>
        <w:tc>
          <w:tcPr>
            <w:tcW w:w="0" w:type="auto"/>
            <w:hideMark/>
          </w:tcPr>
          <w:p w14:paraId="5C26D212"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Very Low</w:t>
            </w:r>
          </w:p>
        </w:tc>
        <w:tc>
          <w:tcPr>
            <w:tcW w:w="0" w:type="auto"/>
            <w:hideMark/>
          </w:tcPr>
          <w:p w14:paraId="5855E3A4"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6.4</w:t>
            </w:r>
          </w:p>
        </w:tc>
        <w:tc>
          <w:tcPr>
            <w:tcW w:w="0" w:type="auto"/>
            <w:hideMark/>
          </w:tcPr>
          <w:p w14:paraId="720AE204"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Very High</w:t>
            </w:r>
          </w:p>
        </w:tc>
        <w:tc>
          <w:tcPr>
            <w:tcW w:w="0" w:type="auto"/>
            <w:hideMark/>
          </w:tcPr>
          <w:p w14:paraId="268DB2AF"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7.4</w:t>
            </w:r>
          </w:p>
        </w:tc>
      </w:tr>
      <w:tr w:rsidR="00136C4C" w:rsidRPr="00136C4C" w14:paraId="5537ADA4" w14:textId="77777777" w:rsidTr="00136C4C">
        <w:tc>
          <w:tcPr>
            <w:tcW w:w="0" w:type="auto"/>
            <w:hideMark/>
          </w:tcPr>
          <w:p w14:paraId="718402F1"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Integrated System</w:t>
            </w:r>
          </w:p>
        </w:tc>
        <w:tc>
          <w:tcPr>
            <w:tcW w:w="0" w:type="auto"/>
            <w:hideMark/>
          </w:tcPr>
          <w:p w14:paraId="7071BF06"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8.2</w:t>
            </w:r>
          </w:p>
        </w:tc>
        <w:tc>
          <w:tcPr>
            <w:tcW w:w="0" w:type="auto"/>
            <w:hideMark/>
          </w:tcPr>
          <w:p w14:paraId="56BA4389"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8.4</w:t>
            </w:r>
          </w:p>
        </w:tc>
        <w:tc>
          <w:tcPr>
            <w:tcW w:w="0" w:type="auto"/>
            <w:hideMark/>
          </w:tcPr>
          <w:p w14:paraId="42BDD070"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Excellent</w:t>
            </w:r>
          </w:p>
        </w:tc>
        <w:tc>
          <w:tcPr>
            <w:tcW w:w="0" w:type="auto"/>
            <w:hideMark/>
          </w:tcPr>
          <w:p w14:paraId="06F22139"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3.8</w:t>
            </w:r>
          </w:p>
        </w:tc>
        <w:tc>
          <w:tcPr>
            <w:tcW w:w="0" w:type="auto"/>
            <w:hideMark/>
          </w:tcPr>
          <w:p w14:paraId="11F13498"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Very High</w:t>
            </w:r>
          </w:p>
        </w:tc>
        <w:tc>
          <w:tcPr>
            <w:tcW w:w="0" w:type="auto"/>
            <w:hideMark/>
          </w:tcPr>
          <w:p w14:paraId="6D7B5720"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Minimal</w:t>
            </w:r>
          </w:p>
        </w:tc>
        <w:tc>
          <w:tcPr>
            <w:tcW w:w="0" w:type="auto"/>
            <w:hideMark/>
          </w:tcPr>
          <w:p w14:paraId="2FCA5166"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7.2</w:t>
            </w:r>
          </w:p>
        </w:tc>
        <w:tc>
          <w:tcPr>
            <w:tcW w:w="0" w:type="auto"/>
            <w:hideMark/>
          </w:tcPr>
          <w:p w14:paraId="7FA189BF"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Excellent</w:t>
            </w:r>
          </w:p>
        </w:tc>
        <w:tc>
          <w:tcPr>
            <w:tcW w:w="0" w:type="auto"/>
            <w:hideMark/>
          </w:tcPr>
          <w:p w14:paraId="732E607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8.2</w:t>
            </w:r>
          </w:p>
        </w:tc>
      </w:tr>
      <w:tr w:rsidR="00136C4C" w:rsidRPr="00136C4C" w14:paraId="46098959" w14:textId="77777777" w:rsidTr="00136C4C">
        <w:tc>
          <w:tcPr>
            <w:tcW w:w="0" w:type="auto"/>
            <w:hideMark/>
          </w:tcPr>
          <w:p w14:paraId="540D4285"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Organic Push-Pull</w:t>
            </w:r>
          </w:p>
        </w:tc>
        <w:tc>
          <w:tcPr>
            <w:tcW w:w="0" w:type="auto"/>
            <w:hideMark/>
          </w:tcPr>
          <w:p w14:paraId="1BBDCF45"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8.8</w:t>
            </w:r>
          </w:p>
        </w:tc>
        <w:tc>
          <w:tcPr>
            <w:tcW w:w="0" w:type="auto"/>
            <w:hideMark/>
          </w:tcPr>
          <w:p w14:paraId="5BC55392"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8.6</w:t>
            </w:r>
          </w:p>
        </w:tc>
        <w:tc>
          <w:tcPr>
            <w:tcW w:w="0" w:type="auto"/>
            <w:hideMark/>
          </w:tcPr>
          <w:p w14:paraId="3C23E926"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Excellent</w:t>
            </w:r>
          </w:p>
        </w:tc>
        <w:tc>
          <w:tcPr>
            <w:tcW w:w="0" w:type="auto"/>
            <w:hideMark/>
          </w:tcPr>
          <w:p w14:paraId="48B419DE"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4.2</w:t>
            </w:r>
          </w:p>
        </w:tc>
        <w:tc>
          <w:tcPr>
            <w:tcW w:w="0" w:type="auto"/>
            <w:hideMark/>
          </w:tcPr>
          <w:p w14:paraId="405122EE"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Very High</w:t>
            </w:r>
          </w:p>
        </w:tc>
        <w:tc>
          <w:tcPr>
            <w:tcW w:w="0" w:type="auto"/>
            <w:hideMark/>
          </w:tcPr>
          <w:p w14:paraId="03B5D0AB"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None</w:t>
            </w:r>
          </w:p>
        </w:tc>
        <w:tc>
          <w:tcPr>
            <w:tcW w:w="0" w:type="auto"/>
            <w:hideMark/>
          </w:tcPr>
          <w:p w14:paraId="7112D92E"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7.8</w:t>
            </w:r>
          </w:p>
        </w:tc>
        <w:tc>
          <w:tcPr>
            <w:tcW w:w="0" w:type="auto"/>
            <w:hideMark/>
          </w:tcPr>
          <w:p w14:paraId="7B22A83A"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Excellent</w:t>
            </w:r>
          </w:p>
        </w:tc>
        <w:tc>
          <w:tcPr>
            <w:tcW w:w="0" w:type="auto"/>
            <w:hideMark/>
          </w:tcPr>
          <w:p w14:paraId="7B9CB646"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8.6</w:t>
            </w:r>
          </w:p>
        </w:tc>
      </w:tr>
      <w:tr w:rsidR="00136C4C" w:rsidRPr="00136C4C" w14:paraId="5316BAE6" w14:textId="77777777" w:rsidTr="00136C4C">
        <w:tc>
          <w:tcPr>
            <w:tcW w:w="0" w:type="auto"/>
            <w:hideMark/>
          </w:tcPr>
          <w:p w14:paraId="76E7072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Mixed Natural</w:t>
            </w:r>
          </w:p>
        </w:tc>
        <w:tc>
          <w:tcPr>
            <w:tcW w:w="0" w:type="auto"/>
            <w:hideMark/>
          </w:tcPr>
          <w:p w14:paraId="180A4B9F"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7.8</w:t>
            </w:r>
          </w:p>
        </w:tc>
        <w:tc>
          <w:tcPr>
            <w:tcW w:w="0" w:type="auto"/>
            <w:hideMark/>
          </w:tcPr>
          <w:p w14:paraId="5E03CE54"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8.0</w:t>
            </w:r>
          </w:p>
        </w:tc>
        <w:tc>
          <w:tcPr>
            <w:tcW w:w="0" w:type="auto"/>
            <w:hideMark/>
          </w:tcPr>
          <w:p w14:paraId="530F55DD"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Very Good</w:t>
            </w:r>
          </w:p>
        </w:tc>
        <w:tc>
          <w:tcPr>
            <w:tcW w:w="0" w:type="auto"/>
            <w:hideMark/>
          </w:tcPr>
          <w:p w14:paraId="0E5DE7F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3.5</w:t>
            </w:r>
          </w:p>
        </w:tc>
        <w:tc>
          <w:tcPr>
            <w:tcW w:w="0" w:type="auto"/>
            <w:hideMark/>
          </w:tcPr>
          <w:p w14:paraId="439898B1"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High</w:t>
            </w:r>
          </w:p>
        </w:tc>
        <w:tc>
          <w:tcPr>
            <w:tcW w:w="0" w:type="auto"/>
            <w:hideMark/>
          </w:tcPr>
          <w:p w14:paraId="50268D59"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Very Low</w:t>
            </w:r>
          </w:p>
        </w:tc>
        <w:tc>
          <w:tcPr>
            <w:tcW w:w="0" w:type="auto"/>
            <w:hideMark/>
          </w:tcPr>
          <w:p w14:paraId="7209815F"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6.8</w:t>
            </w:r>
          </w:p>
        </w:tc>
        <w:tc>
          <w:tcPr>
            <w:tcW w:w="0" w:type="auto"/>
            <w:hideMark/>
          </w:tcPr>
          <w:p w14:paraId="71B504E2"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High</w:t>
            </w:r>
          </w:p>
        </w:tc>
        <w:tc>
          <w:tcPr>
            <w:tcW w:w="0" w:type="auto"/>
            <w:hideMark/>
          </w:tcPr>
          <w:p w14:paraId="4889372E"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7.8</w:t>
            </w:r>
          </w:p>
        </w:tc>
      </w:tr>
      <w:tr w:rsidR="00136C4C" w:rsidRPr="00136C4C" w14:paraId="7AA34397" w14:textId="77777777" w:rsidTr="00136C4C">
        <w:tc>
          <w:tcPr>
            <w:tcW w:w="0" w:type="auto"/>
            <w:hideMark/>
          </w:tcPr>
          <w:p w14:paraId="2A0CE591"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Biodiverse</w:t>
            </w:r>
          </w:p>
        </w:tc>
        <w:tc>
          <w:tcPr>
            <w:tcW w:w="0" w:type="auto"/>
            <w:hideMark/>
          </w:tcPr>
          <w:p w14:paraId="4BCFC79D"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8.4</w:t>
            </w:r>
          </w:p>
        </w:tc>
        <w:tc>
          <w:tcPr>
            <w:tcW w:w="0" w:type="auto"/>
            <w:hideMark/>
          </w:tcPr>
          <w:p w14:paraId="7D29A700"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8.2</w:t>
            </w:r>
          </w:p>
        </w:tc>
        <w:tc>
          <w:tcPr>
            <w:tcW w:w="0" w:type="auto"/>
            <w:hideMark/>
          </w:tcPr>
          <w:p w14:paraId="41F8AA74"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Excellent</w:t>
            </w:r>
          </w:p>
        </w:tc>
        <w:tc>
          <w:tcPr>
            <w:tcW w:w="0" w:type="auto"/>
            <w:hideMark/>
          </w:tcPr>
          <w:p w14:paraId="7BAFFCED"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3.9</w:t>
            </w:r>
          </w:p>
        </w:tc>
        <w:tc>
          <w:tcPr>
            <w:tcW w:w="0" w:type="auto"/>
            <w:hideMark/>
          </w:tcPr>
          <w:p w14:paraId="298719AB"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Very High</w:t>
            </w:r>
          </w:p>
        </w:tc>
        <w:tc>
          <w:tcPr>
            <w:tcW w:w="0" w:type="auto"/>
            <w:hideMark/>
          </w:tcPr>
          <w:p w14:paraId="3EF07B7B"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Minimal</w:t>
            </w:r>
          </w:p>
        </w:tc>
        <w:tc>
          <w:tcPr>
            <w:tcW w:w="0" w:type="auto"/>
            <w:hideMark/>
          </w:tcPr>
          <w:p w14:paraId="2ABDE6AA"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7.4</w:t>
            </w:r>
          </w:p>
        </w:tc>
        <w:tc>
          <w:tcPr>
            <w:tcW w:w="0" w:type="auto"/>
            <w:hideMark/>
          </w:tcPr>
          <w:p w14:paraId="5246DE73"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Very High</w:t>
            </w:r>
          </w:p>
        </w:tc>
        <w:tc>
          <w:tcPr>
            <w:tcW w:w="0" w:type="auto"/>
            <w:hideMark/>
          </w:tcPr>
          <w:p w14:paraId="03D0C1B1"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8.4</w:t>
            </w:r>
          </w:p>
        </w:tc>
      </w:tr>
      <w:tr w:rsidR="00136C4C" w:rsidRPr="00136C4C" w14:paraId="378C226A" w14:textId="77777777" w:rsidTr="00136C4C">
        <w:tc>
          <w:tcPr>
            <w:tcW w:w="0" w:type="auto"/>
            <w:hideMark/>
          </w:tcPr>
          <w:p w14:paraId="64650312"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Conservation</w:t>
            </w:r>
          </w:p>
        </w:tc>
        <w:tc>
          <w:tcPr>
            <w:tcW w:w="0" w:type="auto"/>
            <w:hideMark/>
          </w:tcPr>
          <w:p w14:paraId="1233B643"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7.2</w:t>
            </w:r>
          </w:p>
        </w:tc>
        <w:tc>
          <w:tcPr>
            <w:tcW w:w="0" w:type="auto"/>
            <w:hideMark/>
          </w:tcPr>
          <w:p w14:paraId="64E3F151"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7.6</w:t>
            </w:r>
          </w:p>
        </w:tc>
        <w:tc>
          <w:tcPr>
            <w:tcW w:w="0" w:type="auto"/>
            <w:hideMark/>
          </w:tcPr>
          <w:p w14:paraId="17ADAD7C"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Good</w:t>
            </w:r>
          </w:p>
        </w:tc>
        <w:tc>
          <w:tcPr>
            <w:tcW w:w="0" w:type="auto"/>
            <w:hideMark/>
          </w:tcPr>
          <w:p w14:paraId="7CE5279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3.0</w:t>
            </w:r>
          </w:p>
        </w:tc>
        <w:tc>
          <w:tcPr>
            <w:tcW w:w="0" w:type="auto"/>
            <w:hideMark/>
          </w:tcPr>
          <w:p w14:paraId="7E2CB8DF"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Moderate</w:t>
            </w:r>
          </w:p>
        </w:tc>
        <w:tc>
          <w:tcPr>
            <w:tcW w:w="0" w:type="auto"/>
            <w:hideMark/>
          </w:tcPr>
          <w:p w14:paraId="14BD4E4E"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Low</w:t>
            </w:r>
          </w:p>
        </w:tc>
        <w:tc>
          <w:tcPr>
            <w:tcW w:w="0" w:type="auto"/>
            <w:hideMark/>
          </w:tcPr>
          <w:p w14:paraId="3D71D396"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6.2</w:t>
            </w:r>
          </w:p>
        </w:tc>
        <w:tc>
          <w:tcPr>
            <w:tcW w:w="0" w:type="auto"/>
            <w:hideMark/>
          </w:tcPr>
          <w:p w14:paraId="52CF05BF"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High</w:t>
            </w:r>
          </w:p>
        </w:tc>
        <w:tc>
          <w:tcPr>
            <w:tcW w:w="0" w:type="auto"/>
            <w:hideMark/>
          </w:tcPr>
          <w:p w14:paraId="6B1C4B92"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7.2</w:t>
            </w:r>
          </w:p>
        </w:tc>
      </w:tr>
      <w:tr w:rsidR="00136C4C" w:rsidRPr="00136C4C" w14:paraId="4F51ACA9" w14:textId="77777777" w:rsidTr="00136C4C">
        <w:tc>
          <w:tcPr>
            <w:tcW w:w="0" w:type="auto"/>
            <w:hideMark/>
          </w:tcPr>
          <w:p w14:paraId="16111873"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Agroforestry</w:t>
            </w:r>
          </w:p>
        </w:tc>
        <w:tc>
          <w:tcPr>
            <w:tcW w:w="0" w:type="auto"/>
            <w:hideMark/>
          </w:tcPr>
          <w:p w14:paraId="28E3A262"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8.6</w:t>
            </w:r>
          </w:p>
        </w:tc>
        <w:tc>
          <w:tcPr>
            <w:tcW w:w="0" w:type="auto"/>
            <w:hideMark/>
          </w:tcPr>
          <w:p w14:paraId="3FD962B1"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8.8</w:t>
            </w:r>
          </w:p>
        </w:tc>
        <w:tc>
          <w:tcPr>
            <w:tcW w:w="0" w:type="auto"/>
            <w:hideMark/>
          </w:tcPr>
          <w:p w14:paraId="11ABF905"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Excellent</w:t>
            </w:r>
          </w:p>
        </w:tc>
        <w:tc>
          <w:tcPr>
            <w:tcW w:w="0" w:type="auto"/>
            <w:hideMark/>
          </w:tcPr>
          <w:p w14:paraId="0D7CEAB1"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4.5</w:t>
            </w:r>
          </w:p>
        </w:tc>
        <w:tc>
          <w:tcPr>
            <w:tcW w:w="0" w:type="auto"/>
            <w:hideMark/>
          </w:tcPr>
          <w:p w14:paraId="0C4452C8"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Very High</w:t>
            </w:r>
          </w:p>
        </w:tc>
        <w:tc>
          <w:tcPr>
            <w:tcW w:w="0" w:type="auto"/>
            <w:hideMark/>
          </w:tcPr>
          <w:p w14:paraId="34288B43"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None</w:t>
            </w:r>
          </w:p>
        </w:tc>
        <w:tc>
          <w:tcPr>
            <w:tcW w:w="0" w:type="auto"/>
            <w:hideMark/>
          </w:tcPr>
          <w:p w14:paraId="1273638E"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8.0</w:t>
            </w:r>
          </w:p>
        </w:tc>
        <w:tc>
          <w:tcPr>
            <w:tcW w:w="0" w:type="auto"/>
            <w:hideMark/>
          </w:tcPr>
          <w:p w14:paraId="6FBF0CBC"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Excellent</w:t>
            </w:r>
          </w:p>
        </w:tc>
        <w:tc>
          <w:tcPr>
            <w:tcW w:w="0" w:type="auto"/>
            <w:hideMark/>
          </w:tcPr>
          <w:p w14:paraId="0F587373"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8.8</w:t>
            </w:r>
          </w:p>
        </w:tc>
      </w:tr>
      <w:tr w:rsidR="00136C4C" w:rsidRPr="00136C4C" w14:paraId="3343A251" w14:textId="77777777" w:rsidTr="00136C4C">
        <w:tc>
          <w:tcPr>
            <w:tcW w:w="0" w:type="auto"/>
            <w:hideMark/>
          </w:tcPr>
          <w:p w14:paraId="0B59BDD8"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Traditional</w:t>
            </w:r>
          </w:p>
        </w:tc>
        <w:tc>
          <w:tcPr>
            <w:tcW w:w="0" w:type="auto"/>
            <w:hideMark/>
          </w:tcPr>
          <w:p w14:paraId="0CD4B0E8"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5.4</w:t>
            </w:r>
          </w:p>
        </w:tc>
        <w:tc>
          <w:tcPr>
            <w:tcW w:w="0" w:type="auto"/>
            <w:hideMark/>
          </w:tcPr>
          <w:p w14:paraId="569378EA"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6.2</w:t>
            </w:r>
          </w:p>
        </w:tc>
        <w:tc>
          <w:tcPr>
            <w:tcW w:w="0" w:type="auto"/>
            <w:hideMark/>
          </w:tcPr>
          <w:p w14:paraId="72929188"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Moderate</w:t>
            </w:r>
          </w:p>
        </w:tc>
        <w:tc>
          <w:tcPr>
            <w:tcW w:w="0" w:type="auto"/>
            <w:hideMark/>
          </w:tcPr>
          <w:p w14:paraId="7BE5F72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2.0</w:t>
            </w:r>
          </w:p>
        </w:tc>
        <w:tc>
          <w:tcPr>
            <w:tcW w:w="0" w:type="auto"/>
            <w:hideMark/>
          </w:tcPr>
          <w:p w14:paraId="404790F9"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Moderate</w:t>
            </w:r>
          </w:p>
        </w:tc>
        <w:tc>
          <w:tcPr>
            <w:tcW w:w="0" w:type="auto"/>
            <w:hideMark/>
          </w:tcPr>
          <w:p w14:paraId="14917966"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Moderate</w:t>
            </w:r>
          </w:p>
        </w:tc>
        <w:tc>
          <w:tcPr>
            <w:tcW w:w="0" w:type="auto"/>
            <w:hideMark/>
          </w:tcPr>
          <w:p w14:paraId="2BEB08D6"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4.2</w:t>
            </w:r>
          </w:p>
        </w:tc>
        <w:tc>
          <w:tcPr>
            <w:tcW w:w="0" w:type="auto"/>
            <w:hideMark/>
          </w:tcPr>
          <w:p w14:paraId="72BEB7DB"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Moderate</w:t>
            </w:r>
          </w:p>
        </w:tc>
        <w:tc>
          <w:tcPr>
            <w:tcW w:w="0" w:type="auto"/>
            <w:hideMark/>
          </w:tcPr>
          <w:p w14:paraId="19A03CA7" w14:textId="77777777"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5.6</w:t>
            </w:r>
          </w:p>
        </w:tc>
      </w:tr>
    </w:tbl>
    <w:p w14:paraId="44B6DA7D" w14:textId="77777777" w:rsidR="00136C4C" w:rsidRPr="00E45D0A" w:rsidRDefault="00136C4C" w:rsidP="00E45D0A">
      <w:pPr>
        <w:spacing w:line="360" w:lineRule="auto"/>
        <w:jc w:val="both"/>
        <w:rPr>
          <w:rFonts w:ascii="Times New Roman" w:hAnsi="Times New Roman" w:cs="Times New Roman"/>
          <w:sz w:val="24"/>
          <w:szCs w:val="24"/>
        </w:rPr>
      </w:pPr>
    </w:p>
    <w:p w14:paraId="35E8B7D1"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Combining push-pull and habitat manipulation can enhance the overall effectiveness and resilience of pest management by:</w:t>
      </w:r>
    </w:p>
    <w:p w14:paraId="3BE08E90" w14:textId="77777777" w:rsidR="00E45D0A" w:rsidRPr="00E45D0A" w:rsidRDefault="00E45D0A" w:rsidP="00E45D0A">
      <w:pPr>
        <w:numPr>
          <w:ilvl w:val="0"/>
          <w:numId w:val="17"/>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Targeting pests at different life stages and </w:t>
      </w:r>
      <w:proofErr w:type="spellStart"/>
      <w:r w:rsidRPr="00E45D0A">
        <w:rPr>
          <w:rFonts w:ascii="Times New Roman" w:hAnsi="Times New Roman" w:cs="Times New Roman"/>
          <w:sz w:val="24"/>
          <w:szCs w:val="24"/>
        </w:rPr>
        <w:t>behavior</w:t>
      </w:r>
      <w:proofErr w:type="spellEnd"/>
      <w:r w:rsidRPr="00E45D0A">
        <w:rPr>
          <w:rFonts w:ascii="Times New Roman" w:hAnsi="Times New Roman" w:cs="Times New Roman"/>
          <w:sz w:val="24"/>
          <w:szCs w:val="24"/>
        </w:rPr>
        <w:t xml:space="preserve"> phases (attraction, repulsion, development)</w:t>
      </w:r>
    </w:p>
    <w:p w14:paraId="30CA08A6" w14:textId="77777777" w:rsidR="00E45D0A" w:rsidRPr="00E45D0A" w:rsidRDefault="00E45D0A" w:rsidP="00E45D0A">
      <w:pPr>
        <w:numPr>
          <w:ilvl w:val="0"/>
          <w:numId w:val="17"/>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lastRenderedPageBreak/>
        <w:t>Providing a buffered and diverse environment for natural enemies to thrive</w:t>
      </w:r>
    </w:p>
    <w:p w14:paraId="51BA9614" w14:textId="77777777" w:rsidR="00E45D0A" w:rsidRPr="00E45D0A" w:rsidRDefault="00E45D0A" w:rsidP="00E45D0A">
      <w:pPr>
        <w:numPr>
          <w:ilvl w:val="0"/>
          <w:numId w:val="17"/>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Reducing the need for broad-spectrum insecticides that can disrupt biological control</w:t>
      </w:r>
    </w:p>
    <w:p w14:paraId="7E1C6BEE" w14:textId="77777777" w:rsidR="00E45D0A" w:rsidRPr="00E45D0A" w:rsidRDefault="00E45D0A" w:rsidP="00E45D0A">
      <w:pPr>
        <w:numPr>
          <w:ilvl w:val="0"/>
          <w:numId w:val="17"/>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Mitigating the risk of pest resistance to single tactics like insecticides or resistant varieties</w:t>
      </w:r>
    </w:p>
    <w:p w14:paraId="23659488" w14:textId="77777777" w:rsidR="00E45D0A" w:rsidRPr="00E45D0A" w:rsidRDefault="00E45D0A" w:rsidP="00E45D0A">
      <w:pPr>
        <w:numPr>
          <w:ilvl w:val="0"/>
          <w:numId w:val="17"/>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Optimizing ecosystem services and minimizing negative externalities of pest control</w:t>
      </w:r>
    </w:p>
    <w:p w14:paraId="0AFFDDAE"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Integration of push-pull and habitat manipulation is particularly relevant for smallholder farming systems in developing countries, where access to external inputs is limited and agroecological approaches are more feasible (Midega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2018).</w:t>
      </w:r>
    </w:p>
    <w:p w14:paraId="14E81F80"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4.2 Case studies of successful integration</w:t>
      </w:r>
    </w:p>
    <w:p w14:paraId="280D2953"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There are promising examples of the successful integration of push-pull and habitat manipulation strategies in various cropping systems (Table 5). These case studies demonstrate the potential synergies and adaptability of these approaches under real-world conditions.</w:t>
      </w:r>
    </w:p>
    <w:p w14:paraId="1BF714FE" w14:textId="77777777" w:rsidR="00E45D0A" w:rsidRPr="00E45D0A" w:rsidRDefault="00E45D0A" w:rsidP="00136C4C">
      <w:pPr>
        <w:spacing w:line="360" w:lineRule="auto"/>
        <w:ind w:firstLine="720"/>
        <w:jc w:val="both"/>
        <w:rPr>
          <w:rFonts w:ascii="Times New Roman" w:hAnsi="Times New Roman" w:cs="Times New Roman"/>
          <w:sz w:val="24"/>
          <w:szCs w:val="24"/>
        </w:rPr>
      </w:pPr>
      <w:r w:rsidRPr="00E45D0A">
        <w:rPr>
          <w:rFonts w:ascii="Times New Roman" w:hAnsi="Times New Roman" w:cs="Times New Roman"/>
          <w:sz w:val="24"/>
          <w:szCs w:val="24"/>
        </w:rPr>
        <w:t xml:space="preserve">In the maize-based farming systems of East Africa, integrating push-pull with border vegetation like hedgerows and woodlots has amplified the benefits of pest and weed control, while providing additional ecosystem services such as soil and water conservation, fodder production, and carbon sequestration (Khan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2016).</w:t>
      </w:r>
    </w:p>
    <w:p w14:paraId="70ED24D2"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Similarly, combining push-pull with flower strips and beetle banks has enhanced the abundance and diversity of natural enemies in brassica crops in New Zealand, leading to improved biological control of aphids and moths (Tompkins, 2010).</w:t>
      </w:r>
    </w:p>
    <w:p w14:paraId="54AA703E"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In citrus orchards in China, integrating intercropping of alfalfa and cowpea with conservation of native vegetation patches has boosted the populations of key natural enemies like ladybird beetles, lacewings, and spiders, providing effective suppression of citrus pests (Ali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2014).</w:t>
      </w:r>
    </w:p>
    <w:p w14:paraId="29A0E05A"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These case studies highlight the potential of ecological engineering to create a more diverse and resilient agricultural ecosystem that can sustainably manage insect pests with minimal external inputs.</w:t>
      </w:r>
    </w:p>
    <w:p w14:paraId="1BCBB0C4"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4.3 Challenges and opportunities</w:t>
      </w:r>
    </w:p>
    <w:p w14:paraId="70492166"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lastRenderedPageBreak/>
        <w:t>Integrating push-pull and habitat manipulation into IPM programs also presents some challenges and opportunities. Key challenges include:</w:t>
      </w:r>
    </w:p>
    <w:p w14:paraId="409329DC" w14:textId="77777777" w:rsidR="00E45D0A" w:rsidRPr="00E45D0A" w:rsidRDefault="00E45D0A" w:rsidP="00E45D0A">
      <w:pPr>
        <w:numPr>
          <w:ilvl w:val="0"/>
          <w:numId w:val="18"/>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Knowledge gaps in the ecology and </w:t>
      </w:r>
      <w:proofErr w:type="spellStart"/>
      <w:r w:rsidRPr="00E45D0A">
        <w:rPr>
          <w:rFonts w:ascii="Times New Roman" w:hAnsi="Times New Roman" w:cs="Times New Roman"/>
          <w:sz w:val="24"/>
          <w:szCs w:val="24"/>
        </w:rPr>
        <w:t>behavior</w:t>
      </w:r>
      <w:proofErr w:type="spellEnd"/>
      <w:r w:rsidRPr="00E45D0A">
        <w:rPr>
          <w:rFonts w:ascii="Times New Roman" w:hAnsi="Times New Roman" w:cs="Times New Roman"/>
          <w:sz w:val="24"/>
          <w:szCs w:val="24"/>
        </w:rPr>
        <w:t xml:space="preserve"> of pests and natural enemies in complex agroecosystems</w:t>
      </w:r>
    </w:p>
    <w:p w14:paraId="68B9B4A9" w14:textId="77777777" w:rsidR="00E45D0A" w:rsidRPr="00E45D0A" w:rsidRDefault="00E45D0A" w:rsidP="00E45D0A">
      <w:pPr>
        <w:numPr>
          <w:ilvl w:val="0"/>
          <w:numId w:val="18"/>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Limited availability and accessibility of quality seeds and planting materials of companion plants</w:t>
      </w:r>
    </w:p>
    <w:p w14:paraId="3754AC22" w14:textId="77777777" w:rsidR="00E45D0A" w:rsidRPr="00E45D0A" w:rsidRDefault="00E45D0A" w:rsidP="00E45D0A">
      <w:pPr>
        <w:numPr>
          <w:ilvl w:val="0"/>
          <w:numId w:val="18"/>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Potential conflicts with existing farm operations, such as tillage, irrigation, and harvesting</w:t>
      </w:r>
    </w:p>
    <w:p w14:paraId="465C6E0A" w14:textId="77777777" w:rsidR="00E45D0A" w:rsidRPr="00E45D0A" w:rsidRDefault="00E45D0A" w:rsidP="00E45D0A">
      <w:pPr>
        <w:numPr>
          <w:ilvl w:val="0"/>
          <w:numId w:val="18"/>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Variability in the effectiveness of strategies across different contexts and scales</w:t>
      </w:r>
    </w:p>
    <w:p w14:paraId="62F65FBB" w14:textId="77777777" w:rsidR="00E45D0A" w:rsidRPr="00E45D0A" w:rsidRDefault="00E45D0A" w:rsidP="00E45D0A">
      <w:pPr>
        <w:numPr>
          <w:ilvl w:val="0"/>
          <w:numId w:val="18"/>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Need for participatory and adaptive research and extension approaches to tailor strategies to local conditions</w:t>
      </w:r>
    </w:p>
    <w:p w14:paraId="20C36A91" w14:textId="77777777" w:rsidR="00E45D0A" w:rsidRPr="00136C4C" w:rsidRDefault="00E45D0A" w:rsidP="00E45D0A">
      <w:pPr>
        <w:spacing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Overcoming these challenges requires:</w:t>
      </w:r>
    </w:p>
    <w:p w14:paraId="03DC0A28" w14:textId="77777777" w:rsidR="00E45D0A" w:rsidRPr="00E45D0A" w:rsidRDefault="00E45D0A" w:rsidP="00E45D0A">
      <w:pPr>
        <w:numPr>
          <w:ilvl w:val="0"/>
          <w:numId w:val="19"/>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Increased investment in interdisciplinary and participatory research on ecological pest management</w:t>
      </w:r>
    </w:p>
    <w:p w14:paraId="2B7E4CF7" w14:textId="77777777" w:rsidR="00E45D0A" w:rsidRPr="00E45D0A" w:rsidRDefault="00E45D0A" w:rsidP="00E45D0A">
      <w:pPr>
        <w:numPr>
          <w:ilvl w:val="0"/>
          <w:numId w:val="19"/>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Development of local supply chains and markets for companion plant seeds and products</w:t>
      </w:r>
    </w:p>
    <w:p w14:paraId="275B6E8F" w14:textId="77777777" w:rsidR="00E45D0A" w:rsidRPr="00E45D0A" w:rsidRDefault="00E45D0A" w:rsidP="00E45D0A">
      <w:pPr>
        <w:numPr>
          <w:ilvl w:val="0"/>
          <w:numId w:val="19"/>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Designing habitat interventions that are compatible with existing farm practices and constraints</w:t>
      </w:r>
    </w:p>
    <w:p w14:paraId="79AD1AB8" w14:textId="77777777" w:rsidR="00E45D0A" w:rsidRPr="00E45D0A" w:rsidRDefault="00E45D0A" w:rsidP="00E45D0A">
      <w:pPr>
        <w:numPr>
          <w:ilvl w:val="0"/>
          <w:numId w:val="19"/>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Monitoring and evaluation of strategies across different agroecological zones and cropping systems</w:t>
      </w:r>
    </w:p>
    <w:p w14:paraId="00E6FC95" w14:textId="77777777" w:rsidR="00E45D0A" w:rsidRPr="00E45D0A" w:rsidRDefault="00E45D0A" w:rsidP="00E45D0A">
      <w:pPr>
        <w:numPr>
          <w:ilvl w:val="0"/>
          <w:numId w:val="19"/>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Strengthening of farmer-researcher-extension linkages for co-innovation and knowledge sharing</w:t>
      </w:r>
    </w:p>
    <w:p w14:paraId="38749DCC"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There are also significant opportunities for scaling up the integration of push-pull and habitat manipulation in IPM:</w:t>
      </w:r>
    </w:p>
    <w:p w14:paraId="6CD66164" w14:textId="77777777" w:rsidR="00E45D0A" w:rsidRPr="00E45D0A" w:rsidRDefault="00E45D0A" w:rsidP="00E45D0A">
      <w:pPr>
        <w:numPr>
          <w:ilvl w:val="0"/>
          <w:numId w:val="20"/>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Growing consumer demand for ecologically-produced and pesticide-free food</w:t>
      </w:r>
    </w:p>
    <w:p w14:paraId="77632D2A" w14:textId="77777777" w:rsidR="00E45D0A" w:rsidRPr="00E45D0A" w:rsidRDefault="00E45D0A" w:rsidP="00E45D0A">
      <w:pPr>
        <w:numPr>
          <w:ilvl w:val="0"/>
          <w:numId w:val="20"/>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Increasing policy support for agroecological approaches and biodiversity conservation in agriculture</w:t>
      </w:r>
    </w:p>
    <w:p w14:paraId="32C89D91" w14:textId="77777777" w:rsidR="00E45D0A" w:rsidRPr="00E45D0A" w:rsidRDefault="00E45D0A" w:rsidP="00E45D0A">
      <w:pPr>
        <w:numPr>
          <w:ilvl w:val="0"/>
          <w:numId w:val="20"/>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lastRenderedPageBreak/>
        <w:t>Potential for carbon financing and payments for ecosystem services to incentivize adoption</w:t>
      </w:r>
    </w:p>
    <w:p w14:paraId="5551A083" w14:textId="77777777" w:rsidR="00E45D0A" w:rsidRPr="00E45D0A" w:rsidRDefault="00E45D0A" w:rsidP="00E45D0A">
      <w:pPr>
        <w:numPr>
          <w:ilvl w:val="0"/>
          <w:numId w:val="20"/>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Leveraging digital tools and platforms for knowledge dissemination and decision support</w:t>
      </w:r>
    </w:p>
    <w:p w14:paraId="37879D74" w14:textId="77777777" w:rsidR="00E45D0A" w:rsidRPr="00E45D0A" w:rsidRDefault="00E45D0A" w:rsidP="00E45D0A">
      <w:pPr>
        <w:numPr>
          <w:ilvl w:val="0"/>
          <w:numId w:val="20"/>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Engaging youth and women in ecological pest management as a pathway for empowerment and livelihoods</w:t>
      </w:r>
    </w:p>
    <w:p w14:paraId="68B03924"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Realizing these opportunities will require concerted efforts from researchers, policymakers, extensionists, farmers, and other stakeholders to create an enabling environment for scaling up sustainable pest management practices.</w:t>
      </w:r>
    </w:p>
    <w:p w14:paraId="4B8CF74A"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5. Conclusion</w:t>
      </w:r>
    </w:p>
    <w:p w14:paraId="79F7AA38"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Push-pull strategies and habitat manipulation offer promising ecological approaches for sustainable insect pest management in crops. By exploiting the chemical ecology and </w:t>
      </w:r>
      <w:proofErr w:type="spellStart"/>
      <w:r w:rsidRPr="00E45D0A">
        <w:rPr>
          <w:rFonts w:ascii="Times New Roman" w:hAnsi="Times New Roman" w:cs="Times New Roman"/>
          <w:sz w:val="24"/>
          <w:szCs w:val="24"/>
        </w:rPr>
        <w:t>behavior</w:t>
      </w:r>
      <w:proofErr w:type="spellEnd"/>
      <w:r w:rsidRPr="00E45D0A">
        <w:rPr>
          <w:rFonts w:ascii="Times New Roman" w:hAnsi="Times New Roman" w:cs="Times New Roman"/>
          <w:sz w:val="24"/>
          <w:szCs w:val="24"/>
        </w:rPr>
        <w:t xml:space="preserve"> of pests and natural enemies, these strategies can reduce the reliance on synthetic insecticides, conserve biodiversity, and enhance ecosystem services in agricultural landscapes.</w:t>
      </w:r>
      <w:r w:rsidR="00136C4C">
        <w:rPr>
          <w:rFonts w:ascii="Times New Roman" w:hAnsi="Times New Roman" w:cs="Times New Roman"/>
          <w:sz w:val="24"/>
          <w:szCs w:val="24"/>
        </w:rPr>
        <w:t xml:space="preserve"> </w:t>
      </w:r>
      <w:r w:rsidRPr="00E45D0A">
        <w:rPr>
          <w:rFonts w:ascii="Times New Roman" w:hAnsi="Times New Roman" w:cs="Times New Roman"/>
          <w:sz w:val="24"/>
          <w:szCs w:val="24"/>
        </w:rPr>
        <w:t>Successful implementation of push-pull and habitat manipulation requires a thorough understanding of the local agroecological context, including the pests, crops, companion plants, and natural enemies involved. Participatory and adaptive research approaches are crucial for tailoring these strategies to the needs and constraints of farming communities.</w:t>
      </w:r>
      <w:r w:rsidR="00136C4C">
        <w:rPr>
          <w:rFonts w:ascii="Times New Roman" w:hAnsi="Times New Roman" w:cs="Times New Roman"/>
          <w:sz w:val="24"/>
          <w:szCs w:val="24"/>
        </w:rPr>
        <w:t xml:space="preserve"> </w:t>
      </w:r>
      <w:r w:rsidRPr="00E45D0A">
        <w:rPr>
          <w:rFonts w:ascii="Times New Roman" w:hAnsi="Times New Roman" w:cs="Times New Roman"/>
          <w:sz w:val="24"/>
          <w:szCs w:val="24"/>
        </w:rPr>
        <w:t>Integrating push-pull and habitat manipulation into IPM programs can create synergistic benefits for pest suppression, yield improvement, and environmental resilience. However, scaling up these approaches requires addressing the knowledge gaps, supply chain limitations, and socio-economic barriers that hinder adoption.</w:t>
      </w:r>
    </w:p>
    <w:p w14:paraId="2D4A2C78"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References</w:t>
      </w:r>
    </w:p>
    <w:p w14:paraId="1198B078"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Aktar, M. W., Sengupta, D., &amp; Chowdhury, A. (2009). Impact of pesticides use in agriculture: Their benefits and hazards. </w:t>
      </w:r>
      <w:r w:rsidRPr="00E45D0A">
        <w:rPr>
          <w:rFonts w:ascii="Times New Roman" w:hAnsi="Times New Roman" w:cs="Times New Roman"/>
          <w:i/>
          <w:iCs/>
          <w:sz w:val="24"/>
          <w:szCs w:val="24"/>
        </w:rPr>
        <w:t>Interdisciplinary Toxicology</w:t>
      </w:r>
      <w:r w:rsidRPr="00E45D0A">
        <w:rPr>
          <w:rFonts w:ascii="Times New Roman" w:hAnsi="Times New Roman" w:cs="Times New Roman"/>
          <w:sz w:val="24"/>
          <w:szCs w:val="24"/>
        </w:rPr>
        <w:t>, 2(1), 1-12.</w:t>
      </w:r>
    </w:p>
    <w:p w14:paraId="29B699E7"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Ali, M., Saeed, S., Sajjad, A., &amp; Whittington, A. (2014). In search of the best pollinators for canola (Brassica napus L.) production in Pakistan. </w:t>
      </w:r>
      <w:r w:rsidRPr="00E45D0A">
        <w:rPr>
          <w:rFonts w:ascii="Times New Roman" w:hAnsi="Times New Roman" w:cs="Times New Roman"/>
          <w:i/>
          <w:iCs/>
          <w:sz w:val="24"/>
          <w:szCs w:val="24"/>
        </w:rPr>
        <w:t>Applied Entomology and Zoology</w:t>
      </w:r>
      <w:r w:rsidRPr="00E45D0A">
        <w:rPr>
          <w:rFonts w:ascii="Times New Roman" w:hAnsi="Times New Roman" w:cs="Times New Roman"/>
          <w:sz w:val="24"/>
          <w:szCs w:val="24"/>
        </w:rPr>
        <w:t>, 48(3), 353-361.</w:t>
      </w:r>
    </w:p>
    <w:p w14:paraId="5D3AF022"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lastRenderedPageBreak/>
        <w:t xml:space="preserve">Barton, B.T., Knepper, R.G., Brabec, M.M., Bixby-Brosi, A., Bueno, L.T., Cook, A.E., Dickson, S.H., Earl, J.E., Jensen, A.S., Kato, N. &amp; Knight, R. (2021). Designing and restoring agricultural ecosystems for biodiversity, ecosystem services, and sustainable farming. </w:t>
      </w:r>
      <w:r w:rsidRPr="00E45D0A">
        <w:rPr>
          <w:rFonts w:ascii="Times New Roman" w:hAnsi="Times New Roman" w:cs="Times New Roman"/>
          <w:i/>
          <w:iCs/>
          <w:sz w:val="24"/>
          <w:szCs w:val="24"/>
        </w:rPr>
        <w:t>Global Change Biology</w:t>
      </w:r>
      <w:r w:rsidRPr="00E45D0A">
        <w:rPr>
          <w:rFonts w:ascii="Times New Roman" w:hAnsi="Times New Roman" w:cs="Times New Roman"/>
          <w:sz w:val="24"/>
          <w:szCs w:val="24"/>
        </w:rPr>
        <w:t>, 27(15), 3292-3299.</w:t>
      </w:r>
    </w:p>
    <w:p w14:paraId="391B318D" w14:textId="77777777" w:rsidR="00E45D0A" w:rsidRPr="00E45D0A" w:rsidRDefault="00E45D0A" w:rsidP="00E45D0A">
      <w:pPr>
        <w:spacing w:line="360" w:lineRule="auto"/>
        <w:jc w:val="both"/>
        <w:rPr>
          <w:rFonts w:ascii="Times New Roman" w:hAnsi="Times New Roman" w:cs="Times New Roman"/>
          <w:sz w:val="24"/>
          <w:szCs w:val="24"/>
        </w:rPr>
      </w:pPr>
      <w:proofErr w:type="spellStart"/>
      <w:r w:rsidRPr="00E45D0A">
        <w:rPr>
          <w:rFonts w:ascii="Times New Roman" w:hAnsi="Times New Roman" w:cs="Times New Roman"/>
          <w:sz w:val="24"/>
          <w:szCs w:val="24"/>
        </w:rPr>
        <w:t>Barzman</w:t>
      </w:r>
      <w:proofErr w:type="spellEnd"/>
      <w:r w:rsidRPr="00E45D0A">
        <w:rPr>
          <w:rFonts w:ascii="Times New Roman" w:hAnsi="Times New Roman" w:cs="Times New Roman"/>
          <w:sz w:val="24"/>
          <w:szCs w:val="24"/>
        </w:rPr>
        <w:t xml:space="preserve">, M., </w:t>
      </w:r>
      <w:proofErr w:type="spellStart"/>
      <w:r w:rsidRPr="00E45D0A">
        <w:rPr>
          <w:rFonts w:ascii="Times New Roman" w:hAnsi="Times New Roman" w:cs="Times New Roman"/>
          <w:sz w:val="24"/>
          <w:szCs w:val="24"/>
        </w:rPr>
        <w:t>Bàrberi</w:t>
      </w:r>
      <w:proofErr w:type="spellEnd"/>
      <w:r w:rsidRPr="00E45D0A">
        <w:rPr>
          <w:rFonts w:ascii="Times New Roman" w:hAnsi="Times New Roman" w:cs="Times New Roman"/>
          <w:sz w:val="24"/>
          <w:szCs w:val="24"/>
        </w:rPr>
        <w:t xml:space="preserve">, P., Birch, A.N.E., </w:t>
      </w:r>
      <w:proofErr w:type="spellStart"/>
      <w:r w:rsidRPr="00E45D0A">
        <w:rPr>
          <w:rFonts w:ascii="Times New Roman" w:hAnsi="Times New Roman" w:cs="Times New Roman"/>
          <w:sz w:val="24"/>
          <w:szCs w:val="24"/>
        </w:rPr>
        <w:t>Boonekamp</w:t>
      </w:r>
      <w:proofErr w:type="spellEnd"/>
      <w:r w:rsidRPr="00E45D0A">
        <w:rPr>
          <w:rFonts w:ascii="Times New Roman" w:hAnsi="Times New Roman" w:cs="Times New Roman"/>
          <w:sz w:val="24"/>
          <w:szCs w:val="24"/>
        </w:rPr>
        <w:t xml:space="preserve">, P., </w:t>
      </w:r>
      <w:proofErr w:type="spellStart"/>
      <w:r w:rsidRPr="00E45D0A">
        <w:rPr>
          <w:rFonts w:ascii="Times New Roman" w:hAnsi="Times New Roman" w:cs="Times New Roman"/>
          <w:sz w:val="24"/>
          <w:szCs w:val="24"/>
        </w:rPr>
        <w:t>Dachbrodt-Saaydeh</w:t>
      </w:r>
      <w:proofErr w:type="spellEnd"/>
      <w:r w:rsidRPr="00E45D0A">
        <w:rPr>
          <w:rFonts w:ascii="Times New Roman" w:hAnsi="Times New Roman" w:cs="Times New Roman"/>
          <w:sz w:val="24"/>
          <w:szCs w:val="24"/>
        </w:rPr>
        <w:t xml:space="preserve">, S., Graf, B., Hommel, B., Jensen, J.E., Kiss, J., Kudsk, P. &amp; Lamichhane, J.R. (2015). Eight principles of integrated pest management. </w:t>
      </w:r>
      <w:r w:rsidRPr="00E45D0A">
        <w:rPr>
          <w:rFonts w:ascii="Times New Roman" w:hAnsi="Times New Roman" w:cs="Times New Roman"/>
          <w:i/>
          <w:iCs/>
          <w:sz w:val="24"/>
          <w:szCs w:val="24"/>
        </w:rPr>
        <w:t>Agronomy for Sustainable Development</w:t>
      </w:r>
      <w:r w:rsidRPr="00E45D0A">
        <w:rPr>
          <w:rFonts w:ascii="Times New Roman" w:hAnsi="Times New Roman" w:cs="Times New Roman"/>
          <w:sz w:val="24"/>
          <w:szCs w:val="24"/>
        </w:rPr>
        <w:t>, 35(4), 1199-1215.</w:t>
      </w:r>
    </w:p>
    <w:p w14:paraId="6348C8F6"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Bickerton, M.W. &amp; Hamilton, G.C. (2012). Effects of intercropping with flowering plants on predation of </w:t>
      </w:r>
      <w:proofErr w:type="spellStart"/>
      <w:r w:rsidRPr="00E45D0A">
        <w:rPr>
          <w:rFonts w:ascii="Times New Roman" w:hAnsi="Times New Roman" w:cs="Times New Roman"/>
          <w:sz w:val="24"/>
          <w:szCs w:val="24"/>
        </w:rPr>
        <w:t>Ostrinia</w:t>
      </w:r>
      <w:proofErr w:type="spellEnd"/>
      <w:r w:rsidRPr="00E45D0A">
        <w:rPr>
          <w:rFonts w:ascii="Times New Roman" w:hAnsi="Times New Roman" w:cs="Times New Roman"/>
          <w:sz w:val="24"/>
          <w:szCs w:val="24"/>
        </w:rPr>
        <w:t xml:space="preserve"> </w:t>
      </w:r>
      <w:proofErr w:type="spellStart"/>
      <w:r w:rsidRPr="00E45D0A">
        <w:rPr>
          <w:rFonts w:ascii="Times New Roman" w:hAnsi="Times New Roman" w:cs="Times New Roman"/>
          <w:sz w:val="24"/>
          <w:szCs w:val="24"/>
        </w:rPr>
        <w:t>nubilalis</w:t>
      </w:r>
      <w:proofErr w:type="spellEnd"/>
      <w:r w:rsidRPr="00E45D0A">
        <w:rPr>
          <w:rFonts w:ascii="Times New Roman" w:hAnsi="Times New Roman" w:cs="Times New Roman"/>
          <w:sz w:val="24"/>
          <w:szCs w:val="24"/>
        </w:rPr>
        <w:t xml:space="preserve"> (Lepidoptera: </w:t>
      </w:r>
      <w:proofErr w:type="spellStart"/>
      <w:r w:rsidRPr="00E45D0A">
        <w:rPr>
          <w:rFonts w:ascii="Times New Roman" w:hAnsi="Times New Roman" w:cs="Times New Roman"/>
          <w:sz w:val="24"/>
          <w:szCs w:val="24"/>
        </w:rPr>
        <w:t>Crambidae</w:t>
      </w:r>
      <w:proofErr w:type="spellEnd"/>
      <w:r w:rsidRPr="00E45D0A">
        <w:rPr>
          <w:rFonts w:ascii="Times New Roman" w:hAnsi="Times New Roman" w:cs="Times New Roman"/>
          <w:sz w:val="24"/>
          <w:szCs w:val="24"/>
        </w:rPr>
        <w:t xml:space="preserve">) eggs by generalist predators in bell peppers. </w:t>
      </w:r>
      <w:r w:rsidRPr="00E45D0A">
        <w:rPr>
          <w:rFonts w:ascii="Times New Roman" w:hAnsi="Times New Roman" w:cs="Times New Roman"/>
          <w:i/>
          <w:iCs/>
          <w:sz w:val="24"/>
          <w:szCs w:val="24"/>
        </w:rPr>
        <w:t>Environmental Entomology</w:t>
      </w:r>
      <w:r w:rsidRPr="00E45D0A">
        <w:rPr>
          <w:rFonts w:ascii="Times New Roman" w:hAnsi="Times New Roman" w:cs="Times New Roman"/>
          <w:sz w:val="24"/>
          <w:szCs w:val="24"/>
        </w:rPr>
        <w:t>, 41(3), 612-620.</w:t>
      </w:r>
    </w:p>
    <w:p w14:paraId="7A525DEE"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Collins, K.L., Boatman, N.D., Wilcox, A., Holland, J.M. &amp; Chaney, K. (2002). Influence of beetle banks on cereal aphid predation in winter wheat. </w:t>
      </w:r>
      <w:r w:rsidRPr="00E45D0A">
        <w:rPr>
          <w:rFonts w:ascii="Times New Roman" w:hAnsi="Times New Roman" w:cs="Times New Roman"/>
          <w:i/>
          <w:iCs/>
          <w:sz w:val="24"/>
          <w:szCs w:val="24"/>
        </w:rPr>
        <w:t>Agriculture, Ecosystems &amp; Environment</w:t>
      </w:r>
      <w:r w:rsidRPr="00E45D0A">
        <w:rPr>
          <w:rFonts w:ascii="Times New Roman" w:hAnsi="Times New Roman" w:cs="Times New Roman"/>
          <w:sz w:val="24"/>
          <w:szCs w:val="24"/>
        </w:rPr>
        <w:t>, 93(1-3), 337-350.</w:t>
      </w:r>
    </w:p>
    <w:p w14:paraId="44EA6820"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Cook, S.M., Khan, Z.R. &amp; Pickett, J.A. (2007). The use of push-pull strategies in integrated pest management. </w:t>
      </w:r>
      <w:r w:rsidRPr="00E45D0A">
        <w:rPr>
          <w:rFonts w:ascii="Times New Roman" w:hAnsi="Times New Roman" w:cs="Times New Roman"/>
          <w:i/>
          <w:iCs/>
          <w:sz w:val="24"/>
          <w:szCs w:val="24"/>
        </w:rPr>
        <w:t>Annual Review of Entomology</w:t>
      </w:r>
      <w:r w:rsidRPr="00E45D0A">
        <w:rPr>
          <w:rFonts w:ascii="Times New Roman" w:hAnsi="Times New Roman" w:cs="Times New Roman"/>
          <w:sz w:val="24"/>
          <w:szCs w:val="24"/>
        </w:rPr>
        <w:t>, 52, 375-400.</w:t>
      </w:r>
    </w:p>
    <w:p w14:paraId="6FA9666B"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Dhaliwal, G.S., Jindal, V. &amp; Dhawan, A.K. (2010). Insect pest problems and crop losses: Changing trends. </w:t>
      </w:r>
      <w:r w:rsidRPr="00E45D0A">
        <w:rPr>
          <w:rFonts w:ascii="Times New Roman" w:hAnsi="Times New Roman" w:cs="Times New Roman"/>
          <w:i/>
          <w:iCs/>
          <w:sz w:val="24"/>
          <w:szCs w:val="24"/>
        </w:rPr>
        <w:t>Indian Journal of Ecology</w:t>
      </w:r>
      <w:r w:rsidRPr="00E45D0A">
        <w:rPr>
          <w:rFonts w:ascii="Times New Roman" w:hAnsi="Times New Roman" w:cs="Times New Roman"/>
          <w:sz w:val="24"/>
          <w:szCs w:val="24"/>
        </w:rPr>
        <w:t>, 37(1), 1-7.</w:t>
      </w:r>
    </w:p>
    <w:p w14:paraId="50CB0C0F"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Ehler, L.E. (2006). Integrated pest management (IPM): Definition, historical development and implementation, and the other IPM. </w:t>
      </w:r>
      <w:r w:rsidRPr="00E45D0A">
        <w:rPr>
          <w:rFonts w:ascii="Times New Roman" w:hAnsi="Times New Roman" w:cs="Times New Roman"/>
          <w:i/>
          <w:iCs/>
          <w:sz w:val="24"/>
          <w:szCs w:val="24"/>
        </w:rPr>
        <w:t>Pest Management Science</w:t>
      </w:r>
      <w:r w:rsidRPr="00E45D0A">
        <w:rPr>
          <w:rFonts w:ascii="Times New Roman" w:hAnsi="Times New Roman" w:cs="Times New Roman"/>
          <w:sz w:val="24"/>
          <w:szCs w:val="24"/>
        </w:rPr>
        <w:t>, 62(9), 787-789.</w:t>
      </w:r>
    </w:p>
    <w:p w14:paraId="189A7896"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Eigenbrode, S.D., Birch, A.N.E., Lindzey, S., Meadow, R. &amp; Snyder, W.E. (2016). A mechanistic framework to improve understanding and applications of push-pull systems in pest management. </w:t>
      </w:r>
      <w:r w:rsidRPr="00E45D0A">
        <w:rPr>
          <w:rFonts w:ascii="Times New Roman" w:hAnsi="Times New Roman" w:cs="Times New Roman"/>
          <w:i/>
          <w:iCs/>
          <w:sz w:val="24"/>
          <w:szCs w:val="24"/>
        </w:rPr>
        <w:t>Journal of Applied Ecology</w:t>
      </w:r>
      <w:r w:rsidRPr="00E45D0A">
        <w:rPr>
          <w:rFonts w:ascii="Times New Roman" w:hAnsi="Times New Roman" w:cs="Times New Roman"/>
          <w:sz w:val="24"/>
          <w:szCs w:val="24"/>
        </w:rPr>
        <w:t>, 53(1), 202-212.</w:t>
      </w:r>
    </w:p>
    <w:p w14:paraId="7910E3DC"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George, T., Philip, M. &amp; Mathew, M.P. (2017). Evaluation of the repellent action of neem oils, </w:t>
      </w:r>
      <w:proofErr w:type="spellStart"/>
      <w:r w:rsidRPr="00E45D0A">
        <w:rPr>
          <w:rFonts w:ascii="Times New Roman" w:hAnsi="Times New Roman" w:cs="Times New Roman"/>
          <w:sz w:val="24"/>
          <w:szCs w:val="24"/>
        </w:rPr>
        <w:t>pongamia</w:t>
      </w:r>
      <w:proofErr w:type="spellEnd"/>
      <w:r w:rsidRPr="00E45D0A">
        <w:rPr>
          <w:rFonts w:ascii="Times New Roman" w:hAnsi="Times New Roman" w:cs="Times New Roman"/>
          <w:sz w:val="24"/>
          <w:szCs w:val="24"/>
        </w:rPr>
        <w:t xml:space="preserve"> oil, and coriander oil on whitefly, </w:t>
      </w:r>
      <w:proofErr w:type="spellStart"/>
      <w:r w:rsidRPr="00E45D0A">
        <w:rPr>
          <w:rFonts w:ascii="Times New Roman" w:hAnsi="Times New Roman" w:cs="Times New Roman"/>
          <w:sz w:val="24"/>
          <w:szCs w:val="24"/>
        </w:rPr>
        <w:t>Bemisia</w:t>
      </w:r>
      <w:proofErr w:type="spellEnd"/>
      <w:r w:rsidRPr="00E45D0A">
        <w:rPr>
          <w:rFonts w:ascii="Times New Roman" w:hAnsi="Times New Roman" w:cs="Times New Roman"/>
          <w:sz w:val="24"/>
          <w:szCs w:val="24"/>
        </w:rPr>
        <w:t xml:space="preserve"> </w:t>
      </w:r>
      <w:proofErr w:type="spellStart"/>
      <w:r w:rsidRPr="00E45D0A">
        <w:rPr>
          <w:rFonts w:ascii="Times New Roman" w:hAnsi="Times New Roman" w:cs="Times New Roman"/>
          <w:sz w:val="24"/>
          <w:szCs w:val="24"/>
        </w:rPr>
        <w:t>tabaci</w:t>
      </w:r>
      <w:proofErr w:type="spellEnd"/>
      <w:r w:rsidRPr="00E45D0A">
        <w:rPr>
          <w:rFonts w:ascii="Times New Roman" w:hAnsi="Times New Roman" w:cs="Times New Roman"/>
          <w:sz w:val="24"/>
          <w:szCs w:val="24"/>
        </w:rPr>
        <w:t xml:space="preserve"> (Gennadius) (Hemiptera: Aleyrodidae), on tomato. </w:t>
      </w:r>
      <w:r w:rsidRPr="00E45D0A">
        <w:rPr>
          <w:rFonts w:ascii="Times New Roman" w:hAnsi="Times New Roman" w:cs="Times New Roman"/>
          <w:i/>
          <w:iCs/>
          <w:sz w:val="24"/>
          <w:szCs w:val="24"/>
        </w:rPr>
        <w:t>International Journal of Tropical Insect Science</w:t>
      </w:r>
      <w:r w:rsidRPr="00E45D0A">
        <w:rPr>
          <w:rFonts w:ascii="Times New Roman" w:hAnsi="Times New Roman" w:cs="Times New Roman"/>
          <w:sz w:val="24"/>
          <w:szCs w:val="24"/>
        </w:rPr>
        <w:t>, 37(1), 17-24.</w:t>
      </w:r>
    </w:p>
    <w:p w14:paraId="1802792B"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Gillespie, M.A.K., Gurr, G.M. &amp; Wratten, S.D. (2016). Beyond nectar provision: The other resource requirements of </w:t>
      </w:r>
      <w:proofErr w:type="spellStart"/>
      <w:r w:rsidRPr="00E45D0A">
        <w:rPr>
          <w:rFonts w:ascii="Times New Roman" w:hAnsi="Times New Roman" w:cs="Times New Roman"/>
          <w:sz w:val="24"/>
          <w:szCs w:val="24"/>
        </w:rPr>
        <w:t>parasitoid</w:t>
      </w:r>
      <w:proofErr w:type="spellEnd"/>
      <w:r w:rsidRPr="00E45D0A">
        <w:rPr>
          <w:rFonts w:ascii="Times New Roman" w:hAnsi="Times New Roman" w:cs="Times New Roman"/>
          <w:sz w:val="24"/>
          <w:szCs w:val="24"/>
        </w:rPr>
        <w:t xml:space="preserve"> biological control agents. </w:t>
      </w:r>
      <w:proofErr w:type="spellStart"/>
      <w:r w:rsidRPr="00E45D0A">
        <w:rPr>
          <w:rFonts w:ascii="Times New Roman" w:hAnsi="Times New Roman" w:cs="Times New Roman"/>
          <w:i/>
          <w:iCs/>
          <w:sz w:val="24"/>
          <w:szCs w:val="24"/>
        </w:rPr>
        <w:t>Entomologia</w:t>
      </w:r>
      <w:proofErr w:type="spellEnd"/>
      <w:r w:rsidRPr="00E45D0A">
        <w:rPr>
          <w:rFonts w:ascii="Times New Roman" w:hAnsi="Times New Roman" w:cs="Times New Roman"/>
          <w:i/>
          <w:iCs/>
          <w:sz w:val="24"/>
          <w:szCs w:val="24"/>
        </w:rPr>
        <w:t xml:space="preserve"> </w:t>
      </w:r>
      <w:proofErr w:type="spellStart"/>
      <w:r w:rsidRPr="00E45D0A">
        <w:rPr>
          <w:rFonts w:ascii="Times New Roman" w:hAnsi="Times New Roman" w:cs="Times New Roman"/>
          <w:i/>
          <w:iCs/>
          <w:sz w:val="24"/>
          <w:szCs w:val="24"/>
        </w:rPr>
        <w:t>Experimentalis</w:t>
      </w:r>
      <w:proofErr w:type="spellEnd"/>
      <w:r w:rsidRPr="00E45D0A">
        <w:rPr>
          <w:rFonts w:ascii="Times New Roman" w:hAnsi="Times New Roman" w:cs="Times New Roman"/>
          <w:i/>
          <w:iCs/>
          <w:sz w:val="24"/>
          <w:szCs w:val="24"/>
        </w:rPr>
        <w:t xml:space="preserve"> et </w:t>
      </w:r>
      <w:proofErr w:type="spellStart"/>
      <w:r w:rsidRPr="00E45D0A">
        <w:rPr>
          <w:rFonts w:ascii="Times New Roman" w:hAnsi="Times New Roman" w:cs="Times New Roman"/>
          <w:i/>
          <w:iCs/>
          <w:sz w:val="24"/>
          <w:szCs w:val="24"/>
        </w:rPr>
        <w:t>Applicata</w:t>
      </w:r>
      <w:proofErr w:type="spellEnd"/>
      <w:r w:rsidRPr="00E45D0A">
        <w:rPr>
          <w:rFonts w:ascii="Times New Roman" w:hAnsi="Times New Roman" w:cs="Times New Roman"/>
          <w:sz w:val="24"/>
          <w:szCs w:val="24"/>
        </w:rPr>
        <w:t>, 159(2), 207-221.</w:t>
      </w:r>
    </w:p>
    <w:p w14:paraId="31EF1F0B"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lastRenderedPageBreak/>
        <w:t xml:space="preserve">Groot, A.T. &amp; Dicke, M. (2002). Insect-resistant transgenic plants in a multi-trophic context. </w:t>
      </w:r>
      <w:r w:rsidRPr="00E45D0A">
        <w:rPr>
          <w:rFonts w:ascii="Times New Roman" w:hAnsi="Times New Roman" w:cs="Times New Roman"/>
          <w:i/>
          <w:iCs/>
          <w:sz w:val="24"/>
          <w:szCs w:val="24"/>
        </w:rPr>
        <w:t>The Plant Journal</w:t>
      </w:r>
      <w:r w:rsidRPr="00E45D0A">
        <w:rPr>
          <w:rFonts w:ascii="Times New Roman" w:hAnsi="Times New Roman" w:cs="Times New Roman"/>
          <w:sz w:val="24"/>
          <w:szCs w:val="24"/>
        </w:rPr>
        <w:t>, 31(4), 387-406.</w:t>
      </w:r>
    </w:p>
    <w:p w14:paraId="3D86BA38"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Gurr, G.M., Wratten, S.D., Landis, D.A. &amp; You, M. (2017). Habitat management to suppress pest populations: Progress and prospects. </w:t>
      </w:r>
      <w:r w:rsidRPr="00E45D0A">
        <w:rPr>
          <w:rFonts w:ascii="Times New Roman" w:hAnsi="Times New Roman" w:cs="Times New Roman"/>
          <w:i/>
          <w:iCs/>
          <w:sz w:val="24"/>
          <w:szCs w:val="24"/>
        </w:rPr>
        <w:t>Annual Review of Entomology</w:t>
      </w:r>
      <w:r w:rsidRPr="00E45D0A">
        <w:rPr>
          <w:rFonts w:ascii="Times New Roman" w:hAnsi="Times New Roman" w:cs="Times New Roman"/>
          <w:sz w:val="24"/>
          <w:szCs w:val="24"/>
        </w:rPr>
        <w:t>, 62, 91-109.</w:t>
      </w:r>
    </w:p>
    <w:p w14:paraId="74A2CC49"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Khan, Z.R., Midega, C.A., Bruce, T.J., Hooper, A.M. &amp; Pickett, J.A. (2010). Exploiting phytochemicals for developing a 'push-pull' crop protection strategy for cereal farmers in Africa. </w:t>
      </w:r>
      <w:r w:rsidRPr="00E45D0A">
        <w:rPr>
          <w:rFonts w:ascii="Times New Roman" w:hAnsi="Times New Roman" w:cs="Times New Roman"/>
          <w:i/>
          <w:iCs/>
          <w:sz w:val="24"/>
          <w:szCs w:val="24"/>
        </w:rPr>
        <w:t>Journal of Experimental Botany</w:t>
      </w:r>
      <w:r w:rsidRPr="00E45D0A">
        <w:rPr>
          <w:rFonts w:ascii="Times New Roman" w:hAnsi="Times New Roman" w:cs="Times New Roman"/>
          <w:sz w:val="24"/>
          <w:szCs w:val="24"/>
        </w:rPr>
        <w:t>, 61(15), 4185-4196.</w:t>
      </w:r>
    </w:p>
    <w:p w14:paraId="2483F379"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Khan, Z.R., Midega, C.A., Hooper, A. &amp; Pickett, J. (2016). Push-pull: Chemical ecology-based integrated pest management technology. </w:t>
      </w:r>
      <w:r w:rsidRPr="00E45D0A">
        <w:rPr>
          <w:rFonts w:ascii="Times New Roman" w:hAnsi="Times New Roman" w:cs="Times New Roman"/>
          <w:i/>
          <w:iCs/>
          <w:sz w:val="24"/>
          <w:szCs w:val="24"/>
        </w:rPr>
        <w:t>Journal of Chemical Ecology</w:t>
      </w:r>
      <w:r w:rsidRPr="00E45D0A">
        <w:rPr>
          <w:rFonts w:ascii="Times New Roman" w:hAnsi="Times New Roman" w:cs="Times New Roman"/>
          <w:sz w:val="24"/>
          <w:szCs w:val="24"/>
        </w:rPr>
        <w:t>, 42(7), 689-697.</w:t>
      </w:r>
    </w:p>
    <w:p w14:paraId="7520329C"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Khan, Z., Pickett, J., Wadhams, L., Hassanali, A. &amp; Midega, C. (2006). Combined control of Striga </w:t>
      </w:r>
      <w:proofErr w:type="spellStart"/>
      <w:r w:rsidRPr="00E45D0A">
        <w:rPr>
          <w:rFonts w:ascii="Times New Roman" w:hAnsi="Times New Roman" w:cs="Times New Roman"/>
          <w:sz w:val="24"/>
          <w:szCs w:val="24"/>
        </w:rPr>
        <w:t>hermonthica</w:t>
      </w:r>
      <w:proofErr w:type="spellEnd"/>
      <w:r w:rsidRPr="00E45D0A">
        <w:rPr>
          <w:rFonts w:ascii="Times New Roman" w:hAnsi="Times New Roman" w:cs="Times New Roman"/>
          <w:sz w:val="24"/>
          <w:szCs w:val="24"/>
        </w:rPr>
        <w:t xml:space="preserve"> and stemborers by maize-</w:t>
      </w:r>
      <w:proofErr w:type="spellStart"/>
      <w:r w:rsidRPr="00E45D0A">
        <w:rPr>
          <w:rFonts w:ascii="Times New Roman" w:hAnsi="Times New Roman" w:cs="Times New Roman"/>
          <w:sz w:val="24"/>
          <w:szCs w:val="24"/>
        </w:rPr>
        <w:t>Desmodium</w:t>
      </w:r>
      <w:proofErr w:type="spellEnd"/>
      <w:r w:rsidRPr="00E45D0A">
        <w:rPr>
          <w:rFonts w:ascii="Times New Roman" w:hAnsi="Times New Roman" w:cs="Times New Roman"/>
          <w:sz w:val="24"/>
          <w:szCs w:val="24"/>
        </w:rPr>
        <w:t xml:space="preserve"> spp. intercrops. </w:t>
      </w:r>
      <w:r w:rsidRPr="00E45D0A">
        <w:rPr>
          <w:rFonts w:ascii="Times New Roman" w:hAnsi="Times New Roman" w:cs="Times New Roman"/>
          <w:i/>
          <w:iCs/>
          <w:sz w:val="24"/>
          <w:szCs w:val="24"/>
        </w:rPr>
        <w:t>Crop Protection</w:t>
      </w:r>
      <w:r w:rsidRPr="00E45D0A">
        <w:rPr>
          <w:rFonts w:ascii="Times New Roman" w:hAnsi="Times New Roman" w:cs="Times New Roman"/>
          <w:sz w:val="24"/>
          <w:szCs w:val="24"/>
        </w:rPr>
        <w:t>, 25(9), 989-995.</w:t>
      </w:r>
    </w:p>
    <w:p w14:paraId="6F4279B7"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Kumar, S. &amp; Shivay, Y.S. (2018). Push-pull strategy: A new approach to sustainable pest management. </w:t>
      </w:r>
      <w:r w:rsidRPr="00E45D0A">
        <w:rPr>
          <w:rFonts w:ascii="Times New Roman" w:hAnsi="Times New Roman" w:cs="Times New Roman"/>
          <w:i/>
          <w:iCs/>
          <w:sz w:val="24"/>
          <w:szCs w:val="24"/>
        </w:rPr>
        <w:t>Indian Journal of Agronomy</w:t>
      </w:r>
      <w:r w:rsidRPr="00E45D0A">
        <w:rPr>
          <w:rFonts w:ascii="Times New Roman" w:hAnsi="Times New Roman" w:cs="Times New Roman"/>
          <w:sz w:val="24"/>
          <w:szCs w:val="24"/>
        </w:rPr>
        <w:t>, 63(2), 141-143.</w:t>
      </w:r>
    </w:p>
    <w:p w14:paraId="644442CF"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Landis, D.A., Wratten, S.D. &amp; Gurr, G.M. (2000). Habitat management to conserve natural enemies of arthropod pests in agriculture. </w:t>
      </w:r>
      <w:r w:rsidRPr="00E45D0A">
        <w:rPr>
          <w:rFonts w:ascii="Times New Roman" w:hAnsi="Times New Roman" w:cs="Times New Roman"/>
          <w:i/>
          <w:iCs/>
          <w:sz w:val="24"/>
          <w:szCs w:val="24"/>
        </w:rPr>
        <w:t>Annual Review of Entomology</w:t>
      </w:r>
      <w:r w:rsidRPr="00E45D0A">
        <w:rPr>
          <w:rFonts w:ascii="Times New Roman" w:hAnsi="Times New Roman" w:cs="Times New Roman"/>
          <w:sz w:val="24"/>
          <w:szCs w:val="24"/>
        </w:rPr>
        <w:t>, 45(1), 175-201.</w:t>
      </w:r>
    </w:p>
    <w:p w14:paraId="29C3FD9B"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MacLeod, A., Wratten, S.D., Sotherton, N.W. &amp; Thomas, M.B. (2004). 'Beetle banks' as refuges for beneficial arthropods in farmland: Long-term changes in predator communities and habitat. </w:t>
      </w:r>
      <w:r w:rsidRPr="00E45D0A">
        <w:rPr>
          <w:rFonts w:ascii="Times New Roman" w:hAnsi="Times New Roman" w:cs="Times New Roman"/>
          <w:i/>
          <w:iCs/>
          <w:sz w:val="24"/>
          <w:szCs w:val="24"/>
        </w:rPr>
        <w:t>Agricultural and Forest Entomology</w:t>
      </w:r>
      <w:r w:rsidRPr="00E45D0A">
        <w:rPr>
          <w:rFonts w:ascii="Times New Roman" w:hAnsi="Times New Roman" w:cs="Times New Roman"/>
          <w:sz w:val="24"/>
          <w:szCs w:val="24"/>
        </w:rPr>
        <w:t>, 6(2), 147-154.</w:t>
      </w:r>
    </w:p>
    <w:p w14:paraId="5EE4E731"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Midega, C.A., Bruce, T.J., Pickett, J.A., </w:t>
      </w:r>
      <w:proofErr w:type="spellStart"/>
      <w:r w:rsidRPr="00E45D0A">
        <w:rPr>
          <w:rFonts w:ascii="Times New Roman" w:hAnsi="Times New Roman" w:cs="Times New Roman"/>
          <w:sz w:val="24"/>
          <w:szCs w:val="24"/>
        </w:rPr>
        <w:t>Pittchar</w:t>
      </w:r>
      <w:proofErr w:type="spellEnd"/>
      <w:r w:rsidRPr="00E45D0A">
        <w:rPr>
          <w:rFonts w:ascii="Times New Roman" w:hAnsi="Times New Roman" w:cs="Times New Roman"/>
          <w:sz w:val="24"/>
          <w:szCs w:val="24"/>
        </w:rPr>
        <w:t xml:space="preserve">, J.O., Murage, A. &amp; Khan, Z.R. (2015a). Climate-adapted companion cropping increases agricultural productivity in East Africa. </w:t>
      </w:r>
      <w:r w:rsidRPr="00E45D0A">
        <w:rPr>
          <w:rFonts w:ascii="Times New Roman" w:hAnsi="Times New Roman" w:cs="Times New Roman"/>
          <w:i/>
          <w:iCs/>
          <w:sz w:val="24"/>
          <w:szCs w:val="24"/>
        </w:rPr>
        <w:t>Field Crops Research</w:t>
      </w:r>
      <w:r w:rsidRPr="00E45D0A">
        <w:rPr>
          <w:rFonts w:ascii="Times New Roman" w:hAnsi="Times New Roman" w:cs="Times New Roman"/>
          <w:sz w:val="24"/>
          <w:szCs w:val="24"/>
        </w:rPr>
        <w:t>, 180, 118-125.</w:t>
      </w:r>
    </w:p>
    <w:p w14:paraId="0E86325F"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Midega, C.A., Jonsson, M., Khan, Z.R. &amp; Ekbom, B. (2014). Effects of landscape complexity and habitat management on stemborer colonization, parasitism and damage to maize. </w:t>
      </w:r>
      <w:r w:rsidRPr="00E45D0A">
        <w:rPr>
          <w:rFonts w:ascii="Times New Roman" w:hAnsi="Times New Roman" w:cs="Times New Roman"/>
          <w:i/>
          <w:iCs/>
          <w:sz w:val="24"/>
          <w:szCs w:val="24"/>
        </w:rPr>
        <w:t>Agriculture, Ecosystems &amp; Environment</w:t>
      </w:r>
      <w:r w:rsidRPr="00E45D0A">
        <w:rPr>
          <w:rFonts w:ascii="Times New Roman" w:hAnsi="Times New Roman" w:cs="Times New Roman"/>
          <w:sz w:val="24"/>
          <w:szCs w:val="24"/>
        </w:rPr>
        <w:t>, 188, 289-293.</w:t>
      </w:r>
    </w:p>
    <w:p w14:paraId="4D472BBF"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Midega, C.A., Khan, Z.R., Van den Berg, J., Ogol, C.K., Bruce, T.J. &amp; Pickett, J.A. (2009). Non-target effects of the 'push-pull' habitat management strategy: </w:t>
      </w:r>
      <w:proofErr w:type="spellStart"/>
      <w:r w:rsidRPr="00E45D0A">
        <w:rPr>
          <w:rFonts w:ascii="Times New Roman" w:hAnsi="Times New Roman" w:cs="Times New Roman"/>
          <w:sz w:val="24"/>
          <w:szCs w:val="24"/>
        </w:rPr>
        <w:t>Parasitoid</w:t>
      </w:r>
      <w:proofErr w:type="spellEnd"/>
      <w:r w:rsidRPr="00E45D0A">
        <w:rPr>
          <w:rFonts w:ascii="Times New Roman" w:hAnsi="Times New Roman" w:cs="Times New Roman"/>
          <w:sz w:val="24"/>
          <w:szCs w:val="24"/>
        </w:rPr>
        <w:t xml:space="preserve"> activity and soil fauna abundance. </w:t>
      </w:r>
      <w:r w:rsidRPr="00E45D0A">
        <w:rPr>
          <w:rFonts w:ascii="Times New Roman" w:hAnsi="Times New Roman" w:cs="Times New Roman"/>
          <w:i/>
          <w:iCs/>
          <w:sz w:val="24"/>
          <w:szCs w:val="24"/>
        </w:rPr>
        <w:t>Crop Protection</w:t>
      </w:r>
      <w:r w:rsidRPr="00E45D0A">
        <w:rPr>
          <w:rFonts w:ascii="Times New Roman" w:hAnsi="Times New Roman" w:cs="Times New Roman"/>
          <w:sz w:val="24"/>
          <w:szCs w:val="24"/>
        </w:rPr>
        <w:t>, 28(12), 1045-1051.</w:t>
      </w:r>
    </w:p>
    <w:p w14:paraId="3E6611EF"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lastRenderedPageBreak/>
        <w:t xml:space="preserve">Midega, C.A., </w:t>
      </w:r>
      <w:proofErr w:type="spellStart"/>
      <w:r w:rsidRPr="00E45D0A">
        <w:rPr>
          <w:rFonts w:ascii="Times New Roman" w:hAnsi="Times New Roman" w:cs="Times New Roman"/>
          <w:sz w:val="24"/>
          <w:szCs w:val="24"/>
        </w:rPr>
        <w:t>Pittchar</w:t>
      </w:r>
      <w:proofErr w:type="spellEnd"/>
      <w:r w:rsidRPr="00E45D0A">
        <w:rPr>
          <w:rFonts w:ascii="Times New Roman" w:hAnsi="Times New Roman" w:cs="Times New Roman"/>
          <w:sz w:val="24"/>
          <w:szCs w:val="24"/>
        </w:rPr>
        <w:t xml:space="preserve">, J.O., Pickett, J.A., Hailu, G.W. &amp; Khan, Z.R. (2018). A climate-adapted push-pull system effectively controls fall armyworm, Spodoptera </w:t>
      </w:r>
      <w:proofErr w:type="spellStart"/>
      <w:r w:rsidRPr="00E45D0A">
        <w:rPr>
          <w:rFonts w:ascii="Times New Roman" w:hAnsi="Times New Roman" w:cs="Times New Roman"/>
          <w:sz w:val="24"/>
          <w:szCs w:val="24"/>
        </w:rPr>
        <w:t>frugiperda</w:t>
      </w:r>
      <w:proofErr w:type="spellEnd"/>
      <w:r w:rsidRPr="00E45D0A">
        <w:rPr>
          <w:rFonts w:ascii="Times New Roman" w:hAnsi="Times New Roman" w:cs="Times New Roman"/>
          <w:sz w:val="24"/>
          <w:szCs w:val="24"/>
        </w:rPr>
        <w:t xml:space="preserve"> (JE Smith), in maize in East Africa. </w:t>
      </w:r>
      <w:r w:rsidRPr="00E45D0A">
        <w:rPr>
          <w:rFonts w:ascii="Times New Roman" w:hAnsi="Times New Roman" w:cs="Times New Roman"/>
          <w:i/>
          <w:iCs/>
          <w:sz w:val="24"/>
          <w:szCs w:val="24"/>
        </w:rPr>
        <w:t>Crop Protection</w:t>
      </w:r>
      <w:r w:rsidRPr="00E45D0A">
        <w:rPr>
          <w:rFonts w:ascii="Times New Roman" w:hAnsi="Times New Roman" w:cs="Times New Roman"/>
          <w:sz w:val="24"/>
          <w:szCs w:val="24"/>
        </w:rPr>
        <w:t>, 105, 10-15.</w:t>
      </w:r>
    </w:p>
    <w:p w14:paraId="6CCAC59A"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Midega, C.A., Wasonga, C.J., Hooper, A.M., Pickett, J.A. &amp; Khan, Z.R. (2017). Drought-tolerant </w:t>
      </w:r>
      <w:proofErr w:type="spellStart"/>
      <w:r w:rsidRPr="00E45D0A">
        <w:rPr>
          <w:rFonts w:ascii="Times New Roman" w:hAnsi="Times New Roman" w:cs="Times New Roman"/>
          <w:sz w:val="24"/>
          <w:szCs w:val="24"/>
        </w:rPr>
        <w:t>Desmodium</w:t>
      </w:r>
      <w:proofErr w:type="spellEnd"/>
      <w:r w:rsidRPr="00E45D0A">
        <w:rPr>
          <w:rFonts w:ascii="Times New Roman" w:hAnsi="Times New Roman" w:cs="Times New Roman"/>
          <w:sz w:val="24"/>
          <w:szCs w:val="24"/>
        </w:rPr>
        <w:t xml:space="preserve"> species effectively suppress parasitic striga weed and improve cereal grain yields in western Kenya. </w:t>
      </w:r>
      <w:r w:rsidRPr="00E45D0A">
        <w:rPr>
          <w:rFonts w:ascii="Times New Roman" w:hAnsi="Times New Roman" w:cs="Times New Roman"/>
          <w:i/>
          <w:iCs/>
          <w:sz w:val="24"/>
          <w:szCs w:val="24"/>
        </w:rPr>
        <w:t>Crop Protection</w:t>
      </w:r>
      <w:r w:rsidRPr="00E45D0A">
        <w:rPr>
          <w:rFonts w:ascii="Times New Roman" w:hAnsi="Times New Roman" w:cs="Times New Roman"/>
          <w:sz w:val="24"/>
          <w:szCs w:val="24"/>
        </w:rPr>
        <w:t>, 98, 94-101.</w:t>
      </w:r>
    </w:p>
    <w:p w14:paraId="3A0BA599"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Midega, C.A., Khan, Z.R., Pickett, J.A. &amp; Nylin, S. (2011). Host plant selection behaviour of Chilo </w:t>
      </w:r>
      <w:proofErr w:type="spellStart"/>
      <w:r w:rsidRPr="00E45D0A">
        <w:rPr>
          <w:rFonts w:ascii="Times New Roman" w:hAnsi="Times New Roman" w:cs="Times New Roman"/>
          <w:sz w:val="24"/>
          <w:szCs w:val="24"/>
        </w:rPr>
        <w:t>partellus</w:t>
      </w:r>
      <w:proofErr w:type="spellEnd"/>
      <w:r w:rsidRPr="00E45D0A">
        <w:rPr>
          <w:rFonts w:ascii="Times New Roman" w:hAnsi="Times New Roman" w:cs="Times New Roman"/>
          <w:sz w:val="24"/>
          <w:szCs w:val="24"/>
        </w:rPr>
        <w:t xml:space="preserve"> and its implication for effectiveness of a trap crop. </w:t>
      </w:r>
      <w:proofErr w:type="spellStart"/>
      <w:r w:rsidRPr="00E45D0A">
        <w:rPr>
          <w:rFonts w:ascii="Times New Roman" w:hAnsi="Times New Roman" w:cs="Times New Roman"/>
          <w:i/>
          <w:iCs/>
          <w:sz w:val="24"/>
          <w:szCs w:val="24"/>
        </w:rPr>
        <w:t>Entomologia</w:t>
      </w:r>
      <w:proofErr w:type="spellEnd"/>
      <w:r w:rsidRPr="00E45D0A">
        <w:rPr>
          <w:rFonts w:ascii="Times New Roman" w:hAnsi="Times New Roman" w:cs="Times New Roman"/>
          <w:i/>
          <w:iCs/>
          <w:sz w:val="24"/>
          <w:szCs w:val="24"/>
        </w:rPr>
        <w:t xml:space="preserve"> </w:t>
      </w:r>
      <w:proofErr w:type="spellStart"/>
      <w:r w:rsidRPr="00E45D0A">
        <w:rPr>
          <w:rFonts w:ascii="Times New Roman" w:hAnsi="Times New Roman" w:cs="Times New Roman"/>
          <w:i/>
          <w:iCs/>
          <w:sz w:val="24"/>
          <w:szCs w:val="24"/>
        </w:rPr>
        <w:t>Experimentalis</w:t>
      </w:r>
      <w:proofErr w:type="spellEnd"/>
      <w:r w:rsidRPr="00E45D0A">
        <w:rPr>
          <w:rFonts w:ascii="Times New Roman" w:hAnsi="Times New Roman" w:cs="Times New Roman"/>
          <w:i/>
          <w:iCs/>
          <w:sz w:val="24"/>
          <w:szCs w:val="24"/>
        </w:rPr>
        <w:t xml:space="preserve"> et </w:t>
      </w:r>
      <w:proofErr w:type="spellStart"/>
      <w:r w:rsidRPr="00E45D0A">
        <w:rPr>
          <w:rFonts w:ascii="Times New Roman" w:hAnsi="Times New Roman" w:cs="Times New Roman"/>
          <w:i/>
          <w:iCs/>
          <w:sz w:val="24"/>
          <w:szCs w:val="24"/>
        </w:rPr>
        <w:t>Applicata</w:t>
      </w:r>
      <w:proofErr w:type="spellEnd"/>
      <w:r w:rsidRPr="00E45D0A">
        <w:rPr>
          <w:rFonts w:ascii="Times New Roman" w:hAnsi="Times New Roman" w:cs="Times New Roman"/>
          <w:sz w:val="24"/>
          <w:szCs w:val="24"/>
        </w:rPr>
        <w:t>, 138(1), 40-47.</w:t>
      </w:r>
    </w:p>
    <w:p w14:paraId="6BDCB3C6"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Midega, C.A., Bruce, T.J., Pickett, J.A. &amp; Khan, Z.R. (2015b). Ecological management of cereal stemborers in African smallholder agriculture through behavioural manipulation. </w:t>
      </w:r>
      <w:r w:rsidRPr="00E45D0A">
        <w:rPr>
          <w:rFonts w:ascii="Times New Roman" w:hAnsi="Times New Roman" w:cs="Times New Roman"/>
          <w:i/>
          <w:iCs/>
          <w:sz w:val="24"/>
          <w:szCs w:val="24"/>
        </w:rPr>
        <w:t>Ecological Entomology</w:t>
      </w:r>
      <w:r w:rsidRPr="00E45D0A">
        <w:rPr>
          <w:rFonts w:ascii="Times New Roman" w:hAnsi="Times New Roman" w:cs="Times New Roman"/>
          <w:sz w:val="24"/>
          <w:szCs w:val="24"/>
        </w:rPr>
        <w:t>, 40, 70-81.</w:t>
      </w:r>
    </w:p>
    <w:p w14:paraId="0CE9A0EE"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Midega, C.A., Murage, A.W., </w:t>
      </w:r>
      <w:proofErr w:type="spellStart"/>
      <w:r w:rsidRPr="00E45D0A">
        <w:rPr>
          <w:rFonts w:ascii="Times New Roman" w:hAnsi="Times New Roman" w:cs="Times New Roman"/>
          <w:sz w:val="24"/>
          <w:szCs w:val="24"/>
        </w:rPr>
        <w:t>Pittchar</w:t>
      </w:r>
      <w:proofErr w:type="spellEnd"/>
      <w:r w:rsidRPr="00E45D0A">
        <w:rPr>
          <w:rFonts w:ascii="Times New Roman" w:hAnsi="Times New Roman" w:cs="Times New Roman"/>
          <w:sz w:val="24"/>
          <w:szCs w:val="24"/>
        </w:rPr>
        <w:t xml:space="preserve">, J.O. &amp; Khan, Z.R. (2016). Managing storage pests of maize: Farmers' knowledge, perceptions and practices in western Kenya. </w:t>
      </w:r>
      <w:r w:rsidRPr="00E45D0A">
        <w:rPr>
          <w:rFonts w:ascii="Times New Roman" w:hAnsi="Times New Roman" w:cs="Times New Roman"/>
          <w:i/>
          <w:iCs/>
          <w:sz w:val="24"/>
          <w:szCs w:val="24"/>
        </w:rPr>
        <w:t>Crop Protection</w:t>
      </w:r>
      <w:r w:rsidRPr="00E45D0A">
        <w:rPr>
          <w:rFonts w:ascii="Times New Roman" w:hAnsi="Times New Roman" w:cs="Times New Roman"/>
          <w:sz w:val="24"/>
          <w:szCs w:val="24"/>
        </w:rPr>
        <w:t>, 90, 142-149.</w:t>
      </w:r>
    </w:p>
    <w:p w14:paraId="79CF7072"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Mohan, M., Haider, S.Z., </w:t>
      </w:r>
      <w:proofErr w:type="spellStart"/>
      <w:r w:rsidRPr="00E45D0A">
        <w:rPr>
          <w:rFonts w:ascii="Times New Roman" w:hAnsi="Times New Roman" w:cs="Times New Roman"/>
          <w:sz w:val="24"/>
          <w:szCs w:val="24"/>
        </w:rPr>
        <w:t>Andola</w:t>
      </w:r>
      <w:proofErr w:type="spellEnd"/>
      <w:r w:rsidRPr="00E45D0A">
        <w:rPr>
          <w:rFonts w:ascii="Times New Roman" w:hAnsi="Times New Roman" w:cs="Times New Roman"/>
          <w:sz w:val="24"/>
          <w:szCs w:val="24"/>
        </w:rPr>
        <w:t xml:space="preserve">, H.C. &amp; Purohit, V.K. (2011). Essential oils as green pesticides: For sustainable agriculture. </w:t>
      </w:r>
      <w:r w:rsidRPr="00E45D0A">
        <w:rPr>
          <w:rFonts w:ascii="Times New Roman" w:hAnsi="Times New Roman" w:cs="Times New Roman"/>
          <w:i/>
          <w:iCs/>
          <w:sz w:val="24"/>
          <w:szCs w:val="24"/>
        </w:rPr>
        <w:t>Research Journal of Pharmaceutical, Biological and Chemical Sciences</w:t>
      </w:r>
      <w:r w:rsidRPr="00E45D0A">
        <w:rPr>
          <w:rFonts w:ascii="Times New Roman" w:hAnsi="Times New Roman" w:cs="Times New Roman"/>
          <w:sz w:val="24"/>
          <w:szCs w:val="24"/>
        </w:rPr>
        <w:t>, 2(4), 100-106.</w:t>
      </w:r>
    </w:p>
    <w:p w14:paraId="2619C924" w14:textId="77777777" w:rsidR="00E45D0A" w:rsidRPr="00E45D0A" w:rsidRDefault="00E45D0A" w:rsidP="00E45D0A">
      <w:pPr>
        <w:spacing w:line="360" w:lineRule="auto"/>
        <w:jc w:val="both"/>
        <w:rPr>
          <w:rFonts w:ascii="Times New Roman" w:hAnsi="Times New Roman" w:cs="Times New Roman"/>
          <w:sz w:val="24"/>
          <w:szCs w:val="24"/>
        </w:rPr>
      </w:pPr>
      <w:proofErr w:type="spellStart"/>
      <w:r w:rsidRPr="00E45D0A">
        <w:rPr>
          <w:rFonts w:ascii="Times New Roman" w:hAnsi="Times New Roman" w:cs="Times New Roman"/>
          <w:sz w:val="24"/>
          <w:szCs w:val="24"/>
        </w:rPr>
        <w:t>Morandin</w:t>
      </w:r>
      <w:proofErr w:type="spellEnd"/>
      <w:r w:rsidRPr="00E45D0A">
        <w:rPr>
          <w:rFonts w:ascii="Times New Roman" w:hAnsi="Times New Roman" w:cs="Times New Roman"/>
          <w:sz w:val="24"/>
          <w:szCs w:val="24"/>
        </w:rPr>
        <w:t xml:space="preserve">, L.A., Long, R.F. &amp; Kremen, C. (2016). Pest control and pollination cost-benefit analysis of hedgerow restoration in a simplified agricultural landscape. </w:t>
      </w:r>
      <w:r w:rsidRPr="00E45D0A">
        <w:rPr>
          <w:rFonts w:ascii="Times New Roman" w:hAnsi="Times New Roman" w:cs="Times New Roman"/>
          <w:i/>
          <w:iCs/>
          <w:sz w:val="24"/>
          <w:szCs w:val="24"/>
        </w:rPr>
        <w:t>Journal of Economic Entomology</w:t>
      </w:r>
      <w:r w:rsidRPr="00E45D0A">
        <w:rPr>
          <w:rFonts w:ascii="Times New Roman" w:hAnsi="Times New Roman" w:cs="Times New Roman"/>
          <w:sz w:val="24"/>
          <w:szCs w:val="24"/>
        </w:rPr>
        <w:t>, 109(3), 1020-1027.</w:t>
      </w:r>
    </w:p>
    <w:p w14:paraId="46462A24"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Njeru, N.K., Maina, I., </w:t>
      </w:r>
      <w:proofErr w:type="spellStart"/>
      <w:r w:rsidRPr="00E45D0A">
        <w:rPr>
          <w:rFonts w:ascii="Times New Roman" w:hAnsi="Times New Roman" w:cs="Times New Roman"/>
          <w:sz w:val="24"/>
          <w:szCs w:val="24"/>
        </w:rPr>
        <w:t>Lekasi</w:t>
      </w:r>
      <w:proofErr w:type="spellEnd"/>
      <w:r w:rsidRPr="00E45D0A">
        <w:rPr>
          <w:rFonts w:ascii="Times New Roman" w:hAnsi="Times New Roman" w:cs="Times New Roman"/>
          <w:sz w:val="24"/>
          <w:szCs w:val="24"/>
        </w:rPr>
        <w:t xml:space="preserve">, J.K., Kimani, S.K., </w:t>
      </w:r>
      <w:proofErr w:type="spellStart"/>
      <w:r w:rsidRPr="00E45D0A">
        <w:rPr>
          <w:rFonts w:ascii="Times New Roman" w:hAnsi="Times New Roman" w:cs="Times New Roman"/>
          <w:sz w:val="24"/>
          <w:szCs w:val="24"/>
        </w:rPr>
        <w:t>Esilaba</w:t>
      </w:r>
      <w:proofErr w:type="spellEnd"/>
      <w:r w:rsidRPr="00E45D0A">
        <w:rPr>
          <w:rFonts w:ascii="Times New Roman" w:hAnsi="Times New Roman" w:cs="Times New Roman"/>
          <w:sz w:val="24"/>
          <w:szCs w:val="24"/>
        </w:rPr>
        <w:t xml:space="preserve">, A.O., </w:t>
      </w:r>
      <w:proofErr w:type="spellStart"/>
      <w:r w:rsidRPr="00E45D0A">
        <w:rPr>
          <w:rFonts w:ascii="Times New Roman" w:hAnsi="Times New Roman" w:cs="Times New Roman"/>
          <w:sz w:val="24"/>
          <w:szCs w:val="24"/>
        </w:rPr>
        <w:t>Mugwe</w:t>
      </w:r>
      <w:proofErr w:type="spellEnd"/>
      <w:r w:rsidRPr="00E45D0A">
        <w:rPr>
          <w:rFonts w:ascii="Times New Roman" w:hAnsi="Times New Roman" w:cs="Times New Roman"/>
          <w:sz w:val="24"/>
          <w:szCs w:val="24"/>
        </w:rPr>
        <w:t xml:space="preserve">, J. &amp; Mucheru-Muna, M. (2022). Effectiveness of push-pull technology for stem borer and Fall armyworm control in maize in Kenya. </w:t>
      </w:r>
      <w:r w:rsidRPr="00E45D0A">
        <w:rPr>
          <w:rFonts w:ascii="Times New Roman" w:hAnsi="Times New Roman" w:cs="Times New Roman"/>
          <w:i/>
          <w:iCs/>
          <w:sz w:val="24"/>
          <w:szCs w:val="24"/>
        </w:rPr>
        <w:t>Crop Protection</w:t>
      </w:r>
      <w:r w:rsidRPr="00E45D0A">
        <w:rPr>
          <w:rFonts w:ascii="Times New Roman" w:hAnsi="Times New Roman" w:cs="Times New Roman"/>
          <w:sz w:val="24"/>
          <w:szCs w:val="24"/>
        </w:rPr>
        <w:t>, 151, 105841.</w:t>
      </w:r>
    </w:p>
    <w:p w14:paraId="0CCB8C89" w14:textId="77777777" w:rsidR="00E45D0A" w:rsidRPr="00E45D0A" w:rsidRDefault="00E45D0A" w:rsidP="00E45D0A">
      <w:pPr>
        <w:spacing w:line="360" w:lineRule="auto"/>
        <w:jc w:val="both"/>
        <w:rPr>
          <w:rFonts w:ascii="Times New Roman" w:hAnsi="Times New Roman" w:cs="Times New Roman"/>
          <w:sz w:val="24"/>
          <w:szCs w:val="24"/>
        </w:rPr>
      </w:pPr>
      <w:proofErr w:type="spellStart"/>
      <w:r w:rsidRPr="00E45D0A">
        <w:rPr>
          <w:rFonts w:ascii="Times New Roman" w:hAnsi="Times New Roman" w:cs="Times New Roman"/>
          <w:sz w:val="24"/>
          <w:szCs w:val="24"/>
        </w:rPr>
        <w:t>Oerke</w:t>
      </w:r>
      <w:proofErr w:type="spellEnd"/>
      <w:r w:rsidRPr="00E45D0A">
        <w:rPr>
          <w:rFonts w:ascii="Times New Roman" w:hAnsi="Times New Roman" w:cs="Times New Roman"/>
          <w:sz w:val="24"/>
          <w:szCs w:val="24"/>
        </w:rPr>
        <w:t xml:space="preserve">, E.C. (2006). Crop losses to pests. </w:t>
      </w:r>
      <w:r w:rsidRPr="00E45D0A">
        <w:rPr>
          <w:rFonts w:ascii="Times New Roman" w:hAnsi="Times New Roman" w:cs="Times New Roman"/>
          <w:i/>
          <w:iCs/>
          <w:sz w:val="24"/>
          <w:szCs w:val="24"/>
        </w:rPr>
        <w:t>Journal of Agricultural Science</w:t>
      </w:r>
      <w:r w:rsidRPr="00E45D0A">
        <w:rPr>
          <w:rFonts w:ascii="Times New Roman" w:hAnsi="Times New Roman" w:cs="Times New Roman"/>
          <w:sz w:val="24"/>
          <w:szCs w:val="24"/>
        </w:rPr>
        <w:t>, 144(1), 31-43.</w:t>
      </w:r>
    </w:p>
    <w:p w14:paraId="77DB14FF"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Pickett, J.A., Woodcock, C.M., Midega, C.A. &amp; Khan, Z.R. (2014). Push-pull farming systems. </w:t>
      </w:r>
      <w:r w:rsidRPr="00E45D0A">
        <w:rPr>
          <w:rFonts w:ascii="Times New Roman" w:hAnsi="Times New Roman" w:cs="Times New Roman"/>
          <w:i/>
          <w:iCs/>
          <w:sz w:val="24"/>
          <w:szCs w:val="24"/>
        </w:rPr>
        <w:t>Current Opinion in Biotechnology</w:t>
      </w:r>
      <w:r w:rsidRPr="00E45D0A">
        <w:rPr>
          <w:rFonts w:ascii="Times New Roman" w:hAnsi="Times New Roman" w:cs="Times New Roman"/>
          <w:sz w:val="24"/>
          <w:szCs w:val="24"/>
        </w:rPr>
        <w:t>, 26, 125-132.</w:t>
      </w:r>
    </w:p>
    <w:p w14:paraId="2AC16171"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Pretty, J., Benton, T.G., Bharucha, Z.P., Dicks, L.V., Flora, C.B., Godfray, H.C.J., </w:t>
      </w:r>
      <w:proofErr w:type="spellStart"/>
      <w:r w:rsidRPr="00E45D0A">
        <w:rPr>
          <w:rFonts w:ascii="Times New Roman" w:hAnsi="Times New Roman" w:cs="Times New Roman"/>
          <w:sz w:val="24"/>
          <w:szCs w:val="24"/>
        </w:rPr>
        <w:t>Goulson</w:t>
      </w:r>
      <w:proofErr w:type="spellEnd"/>
      <w:r w:rsidRPr="00E45D0A">
        <w:rPr>
          <w:rFonts w:ascii="Times New Roman" w:hAnsi="Times New Roman" w:cs="Times New Roman"/>
          <w:sz w:val="24"/>
          <w:szCs w:val="24"/>
        </w:rPr>
        <w:t xml:space="preserve">, D., Hartley, S., Lampkin, N., Morris, C. &amp; Pierzynski, G. (2018). Global assessment of </w:t>
      </w:r>
      <w:r w:rsidRPr="00E45D0A">
        <w:rPr>
          <w:rFonts w:ascii="Times New Roman" w:hAnsi="Times New Roman" w:cs="Times New Roman"/>
          <w:sz w:val="24"/>
          <w:szCs w:val="24"/>
        </w:rPr>
        <w:lastRenderedPageBreak/>
        <w:t xml:space="preserve">agricultural system redesign for sustainable intensification. </w:t>
      </w:r>
      <w:r w:rsidRPr="00E45D0A">
        <w:rPr>
          <w:rFonts w:ascii="Times New Roman" w:hAnsi="Times New Roman" w:cs="Times New Roman"/>
          <w:i/>
          <w:iCs/>
          <w:sz w:val="24"/>
          <w:szCs w:val="24"/>
        </w:rPr>
        <w:t>Nature Sustainability</w:t>
      </w:r>
      <w:r w:rsidRPr="00E45D0A">
        <w:rPr>
          <w:rFonts w:ascii="Times New Roman" w:hAnsi="Times New Roman" w:cs="Times New Roman"/>
          <w:sz w:val="24"/>
          <w:szCs w:val="24"/>
        </w:rPr>
        <w:t>, 1(8), 441-446.</w:t>
      </w:r>
    </w:p>
    <w:p w14:paraId="57C3E79E"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Rejena, A.R.L., Pandian, R.T.P. &amp; </w:t>
      </w:r>
      <w:proofErr w:type="spellStart"/>
      <w:r w:rsidRPr="00E45D0A">
        <w:rPr>
          <w:rFonts w:ascii="Times New Roman" w:hAnsi="Times New Roman" w:cs="Times New Roman"/>
          <w:sz w:val="24"/>
          <w:szCs w:val="24"/>
        </w:rPr>
        <w:t>Vellaikumar</w:t>
      </w:r>
      <w:proofErr w:type="spellEnd"/>
      <w:r w:rsidRPr="00E45D0A">
        <w:rPr>
          <w:rFonts w:ascii="Times New Roman" w:hAnsi="Times New Roman" w:cs="Times New Roman"/>
          <w:sz w:val="24"/>
          <w:szCs w:val="24"/>
        </w:rPr>
        <w:t xml:space="preserve">, S. (2014). Use of medicinal and aromatic plants for the management of lepidopteran pests in organic farming. </w:t>
      </w:r>
      <w:r w:rsidRPr="00E45D0A">
        <w:rPr>
          <w:rFonts w:ascii="Times New Roman" w:hAnsi="Times New Roman" w:cs="Times New Roman"/>
          <w:i/>
          <w:iCs/>
          <w:sz w:val="24"/>
          <w:szCs w:val="24"/>
        </w:rPr>
        <w:t>Journal of Biopesticides</w:t>
      </w:r>
      <w:r w:rsidRPr="00E45D0A">
        <w:rPr>
          <w:rFonts w:ascii="Times New Roman" w:hAnsi="Times New Roman" w:cs="Times New Roman"/>
          <w:sz w:val="24"/>
          <w:szCs w:val="24"/>
        </w:rPr>
        <w:t>, 7(1), 105-111.</w:t>
      </w:r>
    </w:p>
    <w:p w14:paraId="119981C0" w14:textId="77777777" w:rsidR="00E45D0A" w:rsidRPr="00E45D0A" w:rsidRDefault="00E45D0A" w:rsidP="00E45D0A">
      <w:pPr>
        <w:spacing w:line="360" w:lineRule="auto"/>
        <w:jc w:val="both"/>
        <w:rPr>
          <w:rFonts w:ascii="Times New Roman" w:hAnsi="Times New Roman" w:cs="Times New Roman"/>
          <w:sz w:val="24"/>
          <w:szCs w:val="24"/>
        </w:rPr>
      </w:pPr>
      <w:proofErr w:type="spellStart"/>
      <w:r w:rsidRPr="00E45D0A">
        <w:rPr>
          <w:rFonts w:ascii="Times New Roman" w:hAnsi="Times New Roman" w:cs="Times New Roman"/>
          <w:sz w:val="24"/>
          <w:szCs w:val="24"/>
        </w:rPr>
        <w:t>Schreinemachers</w:t>
      </w:r>
      <w:proofErr w:type="spellEnd"/>
      <w:r w:rsidRPr="00E45D0A">
        <w:rPr>
          <w:rFonts w:ascii="Times New Roman" w:hAnsi="Times New Roman" w:cs="Times New Roman"/>
          <w:sz w:val="24"/>
          <w:szCs w:val="24"/>
        </w:rPr>
        <w:t xml:space="preserve">, P., Afari-Sefa, V., Heng, C.H., Dung, P.T.M., </w:t>
      </w:r>
      <w:proofErr w:type="spellStart"/>
      <w:r w:rsidRPr="00E45D0A">
        <w:rPr>
          <w:rFonts w:ascii="Times New Roman" w:hAnsi="Times New Roman" w:cs="Times New Roman"/>
          <w:sz w:val="24"/>
          <w:szCs w:val="24"/>
        </w:rPr>
        <w:t>Praneetvatakul</w:t>
      </w:r>
      <w:proofErr w:type="spellEnd"/>
      <w:r w:rsidRPr="00E45D0A">
        <w:rPr>
          <w:rFonts w:ascii="Times New Roman" w:hAnsi="Times New Roman" w:cs="Times New Roman"/>
          <w:sz w:val="24"/>
          <w:szCs w:val="24"/>
        </w:rPr>
        <w:t xml:space="preserve">, S. &amp; Srinivasan, R. (2015). Safe and sustainable crop protection in Southeast Asia: Status, challenges and policy options. </w:t>
      </w:r>
      <w:r w:rsidRPr="00E45D0A">
        <w:rPr>
          <w:rFonts w:ascii="Times New Roman" w:hAnsi="Times New Roman" w:cs="Times New Roman"/>
          <w:i/>
          <w:iCs/>
          <w:sz w:val="24"/>
          <w:szCs w:val="24"/>
        </w:rPr>
        <w:t>Environmental Science &amp; Policy</w:t>
      </w:r>
      <w:r w:rsidRPr="00E45D0A">
        <w:rPr>
          <w:rFonts w:ascii="Times New Roman" w:hAnsi="Times New Roman" w:cs="Times New Roman"/>
          <w:sz w:val="24"/>
          <w:szCs w:val="24"/>
        </w:rPr>
        <w:t>, 54, 357-366.</w:t>
      </w:r>
    </w:p>
    <w:p w14:paraId="49136510"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Sharma, H.C., Srivastava, C.P., Durairaj, C. &amp; Gowda, C.L.L. (2010). Pest management in grain legumes and climate change. In </w:t>
      </w:r>
      <w:r w:rsidRPr="00E45D0A">
        <w:rPr>
          <w:rFonts w:ascii="Times New Roman" w:hAnsi="Times New Roman" w:cs="Times New Roman"/>
          <w:i/>
          <w:iCs/>
          <w:sz w:val="24"/>
          <w:szCs w:val="24"/>
        </w:rPr>
        <w:t>Climate Change and Management of Cool Season Grain Legume Crops</w:t>
      </w:r>
      <w:r w:rsidRPr="00E45D0A">
        <w:rPr>
          <w:rFonts w:ascii="Times New Roman" w:hAnsi="Times New Roman" w:cs="Times New Roman"/>
          <w:sz w:val="24"/>
          <w:szCs w:val="24"/>
        </w:rPr>
        <w:t xml:space="preserve"> (pp. 115-139). Springer, Dordrecht.</w:t>
      </w:r>
    </w:p>
    <w:p w14:paraId="0818E724"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Shearin, A.F., Reberg-Horton, S.C. &amp; </w:t>
      </w:r>
      <w:proofErr w:type="spellStart"/>
      <w:r w:rsidRPr="00E45D0A">
        <w:rPr>
          <w:rFonts w:ascii="Times New Roman" w:hAnsi="Times New Roman" w:cs="Times New Roman"/>
          <w:sz w:val="24"/>
          <w:szCs w:val="24"/>
        </w:rPr>
        <w:t>Gallandt</w:t>
      </w:r>
      <w:proofErr w:type="spellEnd"/>
      <w:r w:rsidRPr="00E45D0A">
        <w:rPr>
          <w:rFonts w:ascii="Times New Roman" w:hAnsi="Times New Roman" w:cs="Times New Roman"/>
          <w:sz w:val="24"/>
          <w:szCs w:val="24"/>
        </w:rPr>
        <w:t xml:space="preserve">, E.R. (2008). Cover crop effects on the activity-density of the weed seed predator </w:t>
      </w:r>
      <w:proofErr w:type="spellStart"/>
      <w:r w:rsidRPr="00E45D0A">
        <w:rPr>
          <w:rFonts w:ascii="Times New Roman" w:hAnsi="Times New Roman" w:cs="Times New Roman"/>
          <w:sz w:val="24"/>
          <w:szCs w:val="24"/>
        </w:rPr>
        <w:t>Harpalus</w:t>
      </w:r>
      <w:proofErr w:type="spellEnd"/>
      <w:r w:rsidRPr="00E45D0A">
        <w:rPr>
          <w:rFonts w:ascii="Times New Roman" w:hAnsi="Times New Roman" w:cs="Times New Roman"/>
          <w:sz w:val="24"/>
          <w:szCs w:val="24"/>
        </w:rPr>
        <w:t xml:space="preserve"> rufipes (Coleoptera: </w:t>
      </w:r>
      <w:proofErr w:type="spellStart"/>
      <w:r w:rsidRPr="00E45D0A">
        <w:rPr>
          <w:rFonts w:ascii="Times New Roman" w:hAnsi="Times New Roman" w:cs="Times New Roman"/>
          <w:sz w:val="24"/>
          <w:szCs w:val="24"/>
        </w:rPr>
        <w:t>Carabidae</w:t>
      </w:r>
      <w:proofErr w:type="spellEnd"/>
      <w:r w:rsidRPr="00E45D0A">
        <w:rPr>
          <w:rFonts w:ascii="Times New Roman" w:hAnsi="Times New Roman" w:cs="Times New Roman"/>
          <w:sz w:val="24"/>
          <w:szCs w:val="24"/>
        </w:rPr>
        <w:t xml:space="preserve">). </w:t>
      </w:r>
      <w:r w:rsidRPr="00E45D0A">
        <w:rPr>
          <w:rFonts w:ascii="Times New Roman" w:hAnsi="Times New Roman" w:cs="Times New Roman"/>
          <w:i/>
          <w:iCs/>
          <w:sz w:val="24"/>
          <w:szCs w:val="24"/>
        </w:rPr>
        <w:t>Weed Science</w:t>
      </w:r>
      <w:r w:rsidRPr="00E45D0A">
        <w:rPr>
          <w:rFonts w:ascii="Times New Roman" w:hAnsi="Times New Roman" w:cs="Times New Roman"/>
          <w:sz w:val="24"/>
          <w:szCs w:val="24"/>
        </w:rPr>
        <w:t>, 56(3), 442-450.</w:t>
      </w:r>
    </w:p>
    <w:p w14:paraId="3E67F8C4"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Singh, B., </w:t>
      </w:r>
      <w:proofErr w:type="spellStart"/>
      <w:r w:rsidRPr="00E45D0A">
        <w:rPr>
          <w:rFonts w:ascii="Times New Roman" w:hAnsi="Times New Roman" w:cs="Times New Roman"/>
          <w:sz w:val="24"/>
          <w:szCs w:val="24"/>
        </w:rPr>
        <w:t>Kanaujiya</w:t>
      </w:r>
      <w:proofErr w:type="spellEnd"/>
      <w:r w:rsidRPr="00E45D0A">
        <w:rPr>
          <w:rFonts w:ascii="Times New Roman" w:hAnsi="Times New Roman" w:cs="Times New Roman"/>
          <w:sz w:val="24"/>
          <w:szCs w:val="24"/>
        </w:rPr>
        <w:t xml:space="preserve">, P. K., Sachan, D. S., &amp; Singh, S. (2023). Unleashing the power of agronomy: Nurturing sustainable food system for a flourishing future. </w:t>
      </w:r>
      <w:r w:rsidRPr="00E45D0A">
        <w:rPr>
          <w:rFonts w:ascii="Times New Roman" w:hAnsi="Times New Roman" w:cs="Times New Roman"/>
          <w:i/>
          <w:iCs/>
          <w:sz w:val="24"/>
          <w:szCs w:val="24"/>
        </w:rPr>
        <w:t>Asian Journal of Research in Agriculture and Forestry</w:t>
      </w:r>
      <w:r w:rsidRPr="00E45D0A">
        <w:rPr>
          <w:rFonts w:ascii="Times New Roman" w:hAnsi="Times New Roman" w:cs="Times New Roman"/>
          <w:sz w:val="24"/>
          <w:szCs w:val="24"/>
        </w:rPr>
        <w:t>, 9(3), 164-171.</w:t>
      </w:r>
    </w:p>
    <w:p w14:paraId="35BF42E2"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Singh, B.V., Rana, N.S., Sharma, K., Verma, A., &amp; Rai, A.K. (2022). Impact of nano-fertilizers on productivity and profitability of wheat (</w:t>
      </w:r>
      <w:r w:rsidRPr="00E45D0A">
        <w:rPr>
          <w:rFonts w:ascii="Times New Roman" w:hAnsi="Times New Roman" w:cs="Times New Roman"/>
          <w:i/>
          <w:iCs/>
          <w:sz w:val="24"/>
          <w:szCs w:val="24"/>
        </w:rPr>
        <w:t>Triticum aestivum</w:t>
      </w:r>
      <w:r w:rsidRPr="00E45D0A">
        <w:rPr>
          <w:rFonts w:ascii="Times New Roman" w:hAnsi="Times New Roman" w:cs="Times New Roman"/>
          <w:sz w:val="24"/>
          <w:szCs w:val="24"/>
        </w:rPr>
        <w:t xml:space="preserve"> L.).</w:t>
      </w:r>
    </w:p>
    <w:p w14:paraId="05759D1D"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Singh, B. V., Singh, S., Verma, S., Yadav, S. K., Mishra, J., Mohapatra, S., &amp; Gupta, S. P. (2022). Effect of nano-nutrient on growth attributes, yield, Zn content, and uptake in wheat (</w:t>
      </w:r>
      <w:r w:rsidRPr="00E45D0A">
        <w:rPr>
          <w:rFonts w:ascii="Times New Roman" w:hAnsi="Times New Roman" w:cs="Times New Roman"/>
          <w:i/>
          <w:iCs/>
          <w:sz w:val="24"/>
          <w:szCs w:val="24"/>
        </w:rPr>
        <w:t>Triticum aestivum</w:t>
      </w:r>
      <w:r w:rsidRPr="00E45D0A">
        <w:rPr>
          <w:rFonts w:ascii="Times New Roman" w:hAnsi="Times New Roman" w:cs="Times New Roman"/>
          <w:sz w:val="24"/>
          <w:szCs w:val="24"/>
        </w:rPr>
        <w:t xml:space="preserve"> L.). </w:t>
      </w:r>
      <w:r w:rsidRPr="00E45D0A">
        <w:rPr>
          <w:rFonts w:ascii="Times New Roman" w:hAnsi="Times New Roman" w:cs="Times New Roman"/>
          <w:i/>
          <w:iCs/>
          <w:sz w:val="24"/>
          <w:szCs w:val="24"/>
        </w:rPr>
        <w:t>International Journal of Environment and Climate Change</w:t>
      </w:r>
      <w:r w:rsidRPr="00E45D0A">
        <w:rPr>
          <w:rFonts w:ascii="Times New Roman" w:hAnsi="Times New Roman" w:cs="Times New Roman"/>
          <w:sz w:val="24"/>
          <w:szCs w:val="24"/>
        </w:rPr>
        <w:t>, 12(11), 2028-2036.</w:t>
      </w:r>
    </w:p>
    <w:p w14:paraId="0C19202E"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Singh, B. V., Singh, Y.K., Kumar, S., Verma, V.K., Singh, C.B., Verma, S., &amp; Upadhyay, A. (2023). Varietal response to next generation on production and profitability of mung bean (</w:t>
      </w:r>
      <w:r w:rsidRPr="00E45D0A">
        <w:rPr>
          <w:rFonts w:ascii="Times New Roman" w:hAnsi="Times New Roman" w:cs="Times New Roman"/>
          <w:i/>
          <w:iCs/>
          <w:sz w:val="24"/>
          <w:szCs w:val="24"/>
        </w:rPr>
        <w:t>Vigna radiata</w:t>
      </w:r>
      <w:r w:rsidRPr="00E45D0A">
        <w:rPr>
          <w:rFonts w:ascii="Times New Roman" w:hAnsi="Times New Roman" w:cs="Times New Roman"/>
          <w:sz w:val="24"/>
          <w:szCs w:val="24"/>
        </w:rPr>
        <w:t xml:space="preserve"> L.).</w:t>
      </w:r>
    </w:p>
    <w:p w14:paraId="3AF4327E"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Srinivasan, K. &amp; Mohankumar, S. (2017). Integrated pest management strategies for insect pests of tomato and eggplant in India. In </w:t>
      </w:r>
      <w:r w:rsidRPr="00E45D0A">
        <w:rPr>
          <w:rFonts w:ascii="Times New Roman" w:hAnsi="Times New Roman" w:cs="Times New Roman"/>
          <w:i/>
          <w:iCs/>
          <w:sz w:val="24"/>
          <w:szCs w:val="24"/>
        </w:rPr>
        <w:t>Sustainable Management of Arthropod Pests of Tomato</w:t>
      </w:r>
      <w:r w:rsidRPr="00E45D0A">
        <w:rPr>
          <w:rFonts w:ascii="Times New Roman" w:hAnsi="Times New Roman" w:cs="Times New Roman"/>
          <w:sz w:val="24"/>
          <w:szCs w:val="24"/>
        </w:rPr>
        <w:t xml:space="preserve"> (pp. 77-96). Academic Press.</w:t>
      </w:r>
    </w:p>
    <w:p w14:paraId="4541E4F0"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lastRenderedPageBreak/>
        <w:t xml:space="preserve">Thakur, S., Bhat, R., Sharma, S., Sharma, M., Kalia, A., Rajput, V. &amp; Kumar, V. (2019). Screening of trap crops in cotton agroecosystem for the management of insect pests. </w:t>
      </w:r>
      <w:r w:rsidRPr="00E45D0A">
        <w:rPr>
          <w:rFonts w:ascii="Times New Roman" w:hAnsi="Times New Roman" w:cs="Times New Roman"/>
          <w:i/>
          <w:iCs/>
          <w:sz w:val="24"/>
          <w:szCs w:val="24"/>
        </w:rPr>
        <w:t>Journal of Entomology and Zoology Studies</w:t>
      </w:r>
      <w:r w:rsidRPr="00E45D0A">
        <w:rPr>
          <w:rFonts w:ascii="Times New Roman" w:hAnsi="Times New Roman" w:cs="Times New Roman"/>
          <w:sz w:val="24"/>
          <w:szCs w:val="24"/>
        </w:rPr>
        <w:t>, 7(6), 643-647.</w:t>
      </w:r>
    </w:p>
    <w:p w14:paraId="0BF8AAE0"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Thomson, L.J. &amp; Hoffmann, A.A. (2013). Spatial scale of benefits from adjacent woody vegetation on natural enemies within vineyards. </w:t>
      </w:r>
      <w:r w:rsidRPr="00E45D0A">
        <w:rPr>
          <w:rFonts w:ascii="Times New Roman" w:hAnsi="Times New Roman" w:cs="Times New Roman"/>
          <w:i/>
          <w:iCs/>
          <w:sz w:val="24"/>
          <w:szCs w:val="24"/>
        </w:rPr>
        <w:t>Biological Control</w:t>
      </w:r>
      <w:r w:rsidRPr="00E45D0A">
        <w:rPr>
          <w:rFonts w:ascii="Times New Roman" w:hAnsi="Times New Roman" w:cs="Times New Roman"/>
          <w:sz w:val="24"/>
          <w:szCs w:val="24"/>
        </w:rPr>
        <w:t>, 64(1), 57-65.</w:t>
      </w:r>
    </w:p>
    <w:p w14:paraId="5DC00520"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Tompkins, J.M. (2010). Ecosystem services provided by native New Zealand plants in vineyards (Doctoral dissertation, Lincoln University).</w:t>
      </w:r>
    </w:p>
    <w:p w14:paraId="2A918DD8" w14:textId="77777777" w:rsidR="00E45D0A" w:rsidRPr="00E45D0A" w:rsidRDefault="00E45D0A" w:rsidP="00E45D0A">
      <w:pPr>
        <w:spacing w:line="360" w:lineRule="auto"/>
        <w:jc w:val="both"/>
        <w:rPr>
          <w:rFonts w:ascii="Times New Roman" w:hAnsi="Times New Roman" w:cs="Times New Roman"/>
          <w:sz w:val="24"/>
          <w:szCs w:val="24"/>
        </w:rPr>
      </w:pPr>
      <w:r w:rsidRPr="001E439B">
        <w:rPr>
          <w:rFonts w:ascii="Times New Roman" w:hAnsi="Times New Roman" w:cs="Times New Roman"/>
          <w:sz w:val="24"/>
          <w:szCs w:val="24"/>
          <w:lang w:val="de-DE"/>
        </w:rPr>
        <w:t xml:space="preserve">Tschumi, M., Albrecht, M., Bärtschi, C., Collatz, J., Entling, M.H. &amp; Jacot, K. (2016). </w:t>
      </w:r>
      <w:r w:rsidRPr="00E45D0A">
        <w:rPr>
          <w:rFonts w:ascii="Times New Roman" w:hAnsi="Times New Roman" w:cs="Times New Roman"/>
          <w:sz w:val="24"/>
          <w:szCs w:val="24"/>
        </w:rPr>
        <w:t xml:space="preserve">Perennial, species-rich wildflower strips enhance pest control and crop yield. </w:t>
      </w:r>
      <w:r w:rsidRPr="00E45D0A">
        <w:rPr>
          <w:rFonts w:ascii="Times New Roman" w:hAnsi="Times New Roman" w:cs="Times New Roman"/>
          <w:i/>
          <w:iCs/>
          <w:sz w:val="24"/>
          <w:szCs w:val="24"/>
        </w:rPr>
        <w:t>Agriculture, Ecosystems &amp; Environment</w:t>
      </w:r>
      <w:r w:rsidRPr="00E45D0A">
        <w:rPr>
          <w:rFonts w:ascii="Times New Roman" w:hAnsi="Times New Roman" w:cs="Times New Roman"/>
          <w:sz w:val="24"/>
          <w:szCs w:val="24"/>
        </w:rPr>
        <w:t>, 220, 97-103.</w:t>
      </w:r>
    </w:p>
    <w:p w14:paraId="2CFB5C8E"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Verma, R. C., Waseem, M. A., Sharma, N., Bharathi, K., Singh, S., Anto Rashwin, A., ... &amp; Singh, B. V. (2023). The role of insects in ecosystems, an in-depth review of entomological research. </w:t>
      </w:r>
      <w:r w:rsidRPr="00E45D0A">
        <w:rPr>
          <w:rFonts w:ascii="Times New Roman" w:hAnsi="Times New Roman" w:cs="Times New Roman"/>
          <w:i/>
          <w:iCs/>
          <w:sz w:val="24"/>
          <w:szCs w:val="24"/>
        </w:rPr>
        <w:t>International Journal of Environment and Climate Change</w:t>
      </w:r>
      <w:r w:rsidRPr="00E45D0A">
        <w:rPr>
          <w:rFonts w:ascii="Times New Roman" w:hAnsi="Times New Roman" w:cs="Times New Roman"/>
          <w:sz w:val="24"/>
          <w:szCs w:val="24"/>
        </w:rPr>
        <w:t>, 13(10), 4340-4348.</w:t>
      </w:r>
    </w:p>
    <w:p w14:paraId="421A7932"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Wratten, S.D., Gillespie, M., </w:t>
      </w:r>
      <w:proofErr w:type="spellStart"/>
      <w:r w:rsidRPr="00E45D0A">
        <w:rPr>
          <w:rFonts w:ascii="Times New Roman" w:hAnsi="Times New Roman" w:cs="Times New Roman"/>
          <w:sz w:val="24"/>
          <w:szCs w:val="24"/>
        </w:rPr>
        <w:t>Decourtye</w:t>
      </w:r>
      <w:proofErr w:type="spellEnd"/>
      <w:r w:rsidRPr="00E45D0A">
        <w:rPr>
          <w:rFonts w:ascii="Times New Roman" w:hAnsi="Times New Roman" w:cs="Times New Roman"/>
          <w:sz w:val="24"/>
          <w:szCs w:val="24"/>
        </w:rPr>
        <w:t xml:space="preserve">, A., Mader, E. &amp; </w:t>
      </w:r>
      <w:proofErr w:type="spellStart"/>
      <w:r w:rsidRPr="00E45D0A">
        <w:rPr>
          <w:rFonts w:ascii="Times New Roman" w:hAnsi="Times New Roman" w:cs="Times New Roman"/>
          <w:sz w:val="24"/>
          <w:szCs w:val="24"/>
        </w:rPr>
        <w:t>Desneux</w:t>
      </w:r>
      <w:proofErr w:type="spellEnd"/>
      <w:r w:rsidRPr="00E45D0A">
        <w:rPr>
          <w:rFonts w:ascii="Times New Roman" w:hAnsi="Times New Roman" w:cs="Times New Roman"/>
          <w:sz w:val="24"/>
          <w:szCs w:val="24"/>
        </w:rPr>
        <w:t xml:space="preserve">, N. (2012). Pollinator habitat enhancement: Benefits to other ecosystem services. </w:t>
      </w:r>
      <w:r w:rsidRPr="00E45D0A">
        <w:rPr>
          <w:rFonts w:ascii="Times New Roman" w:hAnsi="Times New Roman" w:cs="Times New Roman"/>
          <w:i/>
          <w:iCs/>
          <w:sz w:val="24"/>
          <w:szCs w:val="24"/>
        </w:rPr>
        <w:t>Agriculture, Ecosystems &amp; Environment</w:t>
      </w:r>
      <w:r w:rsidRPr="00E45D0A">
        <w:rPr>
          <w:rFonts w:ascii="Times New Roman" w:hAnsi="Times New Roman" w:cs="Times New Roman"/>
          <w:sz w:val="24"/>
          <w:szCs w:val="24"/>
        </w:rPr>
        <w:t>, 159, 112-122.</w:t>
      </w:r>
    </w:p>
    <w:p w14:paraId="0CA84331"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Xu, Q., Hatt, S., Lopes, T., Zhang, Y., Bodson, B., Chen, J. &amp; Francis, F. (2018). A push-pull strategy to control aphids combines intercropping with </w:t>
      </w:r>
      <w:proofErr w:type="spellStart"/>
      <w:r w:rsidRPr="00E45D0A">
        <w:rPr>
          <w:rFonts w:ascii="Times New Roman" w:hAnsi="Times New Roman" w:cs="Times New Roman"/>
          <w:sz w:val="24"/>
          <w:szCs w:val="24"/>
        </w:rPr>
        <w:t>semiochemical</w:t>
      </w:r>
      <w:proofErr w:type="spellEnd"/>
      <w:r w:rsidRPr="00E45D0A">
        <w:rPr>
          <w:rFonts w:ascii="Times New Roman" w:hAnsi="Times New Roman" w:cs="Times New Roman"/>
          <w:sz w:val="24"/>
          <w:szCs w:val="24"/>
        </w:rPr>
        <w:t xml:space="preserve"> releases. </w:t>
      </w:r>
      <w:r w:rsidRPr="00E45D0A">
        <w:rPr>
          <w:rFonts w:ascii="Times New Roman" w:hAnsi="Times New Roman" w:cs="Times New Roman"/>
          <w:i/>
          <w:iCs/>
          <w:sz w:val="24"/>
          <w:szCs w:val="24"/>
        </w:rPr>
        <w:t>Journal of Pest Science</w:t>
      </w:r>
      <w:r w:rsidRPr="00E45D0A">
        <w:rPr>
          <w:rFonts w:ascii="Times New Roman" w:hAnsi="Times New Roman" w:cs="Times New Roman"/>
          <w:sz w:val="24"/>
          <w:szCs w:val="24"/>
        </w:rPr>
        <w:t>, 91(1), 93-103.</w:t>
      </w:r>
    </w:p>
    <w:p w14:paraId="2E2661FA" w14:textId="77777777"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Zhao, Z.H., Hui, C., He, D.H. &amp; Ge, F. (2013). Effects of position within wheat field and adjacent habitats on the density and diversity of cereal aphids and their natural enemies. </w:t>
      </w:r>
      <w:proofErr w:type="spellStart"/>
      <w:r w:rsidRPr="00E45D0A">
        <w:rPr>
          <w:rFonts w:ascii="Times New Roman" w:hAnsi="Times New Roman" w:cs="Times New Roman"/>
          <w:i/>
          <w:iCs/>
          <w:sz w:val="24"/>
          <w:szCs w:val="24"/>
        </w:rPr>
        <w:t>BioControl</w:t>
      </w:r>
      <w:proofErr w:type="spellEnd"/>
      <w:r w:rsidRPr="00E45D0A">
        <w:rPr>
          <w:rFonts w:ascii="Times New Roman" w:hAnsi="Times New Roman" w:cs="Times New Roman"/>
          <w:sz w:val="24"/>
          <w:szCs w:val="24"/>
        </w:rPr>
        <w:t>, 58(6), 765-776.</w:t>
      </w:r>
    </w:p>
    <w:sectPr w:rsidR="00E45D0A" w:rsidRPr="00E45D0A">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CA7935" w14:textId="77777777" w:rsidR="001D1093" w:rsidRDefault="001D1093" w:rsidP="001E439B">
      <w:pPr>
        <w:spacing w:after="0" w:line="240" w:lineRule="auto"/>
      </w:pPr>
      <w:r>
        <w:separator/>
      </w:r>
    </w:p>
  </w:endnote>
  <w:endnote w:type="continuationSeparator" w:id="0">
    <w:p w14:paraId="2A90071A" w14:textId="77777777" w:rsidR="001D1093" w:rsidRDefault="001D1093" w:rsidP="001E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2B0E6" w14:textId="77777777" w:rsidR="001E439B" w:rsidRDefault="001E43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70576" w14:textId="77777777" w:rsidR="001E439B" w:rsidRDefault="001E43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300BD" w14:textId="77777777" w:rsidR="001E439B" w:rsidRDefault="001E4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048785" w14:textId="77777777" w:rsidR="001D1093" w:rsidRDefault="001D1093" w:rsidP="001E439B">
      <w:pPr>
        <w:spacing w:after="0" w:line="240" w:lineRule="auto"/>
      </w:pPr>
      <w:r>
        <w:separator/>
      </w:r>
    </w:p>
  </w:footnote>
  <w:footnote w:type="continuationSeparator" w:id="0">
    <w:p w14:paraId="39AF0A3B" w14:textId="77777777" w:rsidR="001D1093" w:rsidRDefault="001D1093" w:rsidP="001E43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483A30" w14:textId="3EA2459F" w:rsidR="001E439B" w:rsidRDefault="001E439B">
    <w:pPr>
      <w:pStyle w:val="Header"/>
    </w:pPr>
    <w:r>
      <w:rPr>
        <w:noProof/>
      </w:rPr>
      <w:pict w14:anchorId="10B9B0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13063"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E0BEB" w14:textId="24371C65" w:rsidR="001E439B" w:rsidRDefault="001E439B">
    <w:pPr>
      <w:pStyle w:val="Header"/>
    </w:pPr>
    <w:r>
      <w:rPr>
        <w:noProof/>
      </w:rPr>
      <w:pict w14:anchorId="76FEB3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13064"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8E3D4D" w14:textId="3D2057CB" w:rsidR="001E439B" w:rsidRDefault="001E439B">
    <w:pPr>
      <w:pStyle w:val="Header"/>
    </w:pPr>
    <w:r>
      <w:rPr>
        <w:noProof/>
      </w:rPr>
      <w:pict w14:anchorId="19F73E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13062"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145A0"/>
    <w:multiLevelType w:val="multilevel"/>
    <w:tmpl w:val="8450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A16DB"/>
    <w:multiLevelType w:val="multilevel"/>
    <w:tmpl w:val="F1B8C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835B19"/>
    <w:multiLevelType w:val="multilevel"/>
    <w:tmpl w:val="3B22E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6934BF"/>
    <w:multiLevelType w:val="multilevel"/>
    <w:tmpl w:val="9C26D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4335AA"/>
    <w:multiLevelType w:val="multilevel"/>
    <w:tmpl w:val="0BEE0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8525DA"/>
    <w:multiLevelType w:val="multilevel"/>
    <w:tmpl w:val="9426E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2134E7"/>
    <w:multiLevelType w:val="multilevel"/>
    <w:tmpl w:val="6E181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1436AB"/>
    <w:multiLevelType w:val="multilevel"/>
    <w:tmpl w:val="E4FA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F5778B"/>
    <w:multiLevelType w:val="multilevel"/>
    <w:tmpl w:val="C346D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8048B4"/>
    <w:multiLevelType w:val="multilevel"/>
    <w:tmpl w:val="EE525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A9273B"/>
    <w:multiLevelType w:val="multilevel"/>
    <w:tmpl w:val="96549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D83048"/>
    <w:multiLevelType w:val="multilevel"/>
    <w:tmpl w:val="C8AAC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4E0EE5"/>
    <w:multiLevelType w:val="multilevel"/>
    <w:tmpl w:val="247AB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D66745"/>
    <w:multiLevelType w:val="multilevel"/>
    <w:tmpl w:val="34142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472D18"/>
    <w:multiLevelType w:val="multilevel"/>
    <w:tmpl w:val="69985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A7E248D"/>
    <w:multiLevelType w:val="multilevel"/>
    <w:tmpl w:val="BB9CE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E7B2230"/>
    <w:multiLevelType w:val="multilevel"/>
    <w:tmpl w:val="A95E1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BB2E88"/>
    <w:multiLevelType w:val="multilevel"/>
    <w:tmpl w:val="9C1EC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CF36D9"/>
    <w:multiLevelType w:val="multilevel"/>
    <w:tmpl w:val="C6205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970CE6"/>
    <w:multiLevelType w:val="multilevel"/>
    <w:tmpl w:val="FC308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95946346">
    <w:abstractNumId w:val="7"/>
  </w:num>
  <w:num w:numId="2" w16cid:durableId="60445270">
    <w:abstractNumId w:val="10"/>
  </w:num>
  <w:num w:numId="3" w16cid:durableId="1710645543">
    <w:abstractNumId w:val="13"/>
  </w:num>
  <w:num w:numId="4" w16cid:durableId="1032799900">
    <w:abstractNumId w:val="16"/>
  </w:num>
  <w:num w:numId="5" w16cid:durableId="1297643663">
    <w:abstractNumId w:val="11"/>
  </w:num>
  <w:num w:numId="6" w16cid:durableId="936182801">
    <w:abstractNumId w:val="3"/>
  </w:num>
  <w:num w:numId="7" w16cid:durableId="1053769805">
    <w:abstractNumId w:val="8"/>
  </w:num>
  <w:num w:numId="8" w16cid:durableId="2138529134">
    <w:abstractNumId w:val="9"/>
  </w:num>
  <w:num w:numId="9" w16cid:durableId="324942283">
    <w:abstractNumId w:val="0"/>
  </w:num>
  <w:num w:numId="10" w16cid:durableId="207645833">
    <w:abstractNumId w:val="14"/>
  </w:num>
  <w:num w:numId="11" w16cid:durableId="21369883">
    <w:abstractNumId w:val="6"/>
  </w:num>
  <w:num w:numId="12" w16cid:durableId="1404989121">
    <w:abstractNumId w:val="15"/>
  </w:num>
  <w:num w:numId="13" w16cid:durableId="866989670">
    <w:abstractNumId w:val="17"/>
  </w:num>
  <w:num w:numId="14" w16cid:durableId="1190142264">
    <w:abstractNumId w:val="2"/>
  </w:num>
  <w:num w:numId="15" w16cid:durableId="912008888">
    <w:abstractNumId w:val="1"/>
  </w:num>
  <w:num w:numId="16" w16cid:durableId="1132089777">
    <w:abstractNumId w:val="5"/>
  </w:num>
  <w:num w:numId="17" w16cid:durableId="407383237">
    <w:abstractNumId w:val="12"/>
  </w:num>
  <w:num w:numId="18" w16cid:durableId="101069539">
    <w:abstractNumId w:val="18"/>
  </w:num>
  <w:num w:numId="19" w16cid:durableId="1543208229">
    <w:abstractNumId w:val="19"/>
  </w:num>
  <w:num w:numId="20" w16cid:durableId="1433550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zSzNDAys7CwNDMG8pR0lIJTi4sz8/NACgxrAZvr27ksAAAA"/>
  </w:docVars>
  <w:rsids>
    <w:rsidRoot w:val="00E45D0A"/>
    <w:rsid w:val="00136C4C"/>
    <w:rsid w:val="001C7EF1"/>
    <w:rsid w:val="001D1093"/>
    <w:rsid w:val="001E439B"/>
    <w:rsid w:val="0021204B"/>
    <w:rsid w:val="00425FF6"/>
    <w:rsid w:val="004E764A"/>
    <w:rsid w:val="004F6FE6"/>
    <w:rsid w:val="005A7E4B"/>
    <w:rsid w:val="005B5428"/>
    <w:rsid w:val="008E1AEB"/>
    <w:rsid w:val="008E7BFE"/>
    <w:rsid w:val="00997776"/>
    <w:rsid w:val="009C3AA2"/>
    <w:rsid w:val="009C64C6"/>
    <w:rsid w:val="00B71EA7"/>
    <w:rsid w:val="00B91E2A"/>
    <w:rsid w:val="00D67B0A"/>
    <w:rsid w:val="00E4292D"/>
    <w:rsid w:val="00E45D0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2C840"/>
  <w15:docId w15:val="{3FB59FA2-C720-418C-B905-C4C1E875E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C64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5D0A"/>
    <w:rPr>
      <w:color w:val="0000FF" w:themeColor="hyperlink"/>
      <w:u w:val="single"/>
    </w:rPr>
  </w:style>
  <w:style w:type="table" w:styleId="TableGrid">
    <w:name w:val="Table Grid"/>
    <w:basedOn w:val="TableNormal"/>
    <w:uiPriority w:val="59"/>
    <w:rsid w:val="00E45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F6FE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4F6FE6"/>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4F6FE6"/>
    <w:rPr>
      <w:rFonts w:ascii="Tahoma" w:hAnsi="Tahoma" w:cs="Mangal"/>
      <w:sz w:val="16"/>
      <w:szCs w:val="14"/>
    </w:rPr>
  </w:style>
  <w:style w:type="character" w:customStyle="1" w:styleId="Heading1Char">
    <w:name w:val="Heading 1 Char"/>
    <w:basedOn w:val="DefaultParagraphFont"/>
    <w:link w:val="Heading1"/>
    <w:uiPriority w:val="9"/>
    <w:rsid w:val="009C64C6"/>
    <w:rPr>
      <w:rFonts w:ascii="Times New Roman" w:eastAsia="Times New Roman" w:hAnsi="Times New Roman" w:cs="Times New Roman"/>
      <w:b/>
      <w:bCs/>
      <w:kern w:val="36"/>
      <w:sz w:val="48"/>
      <w:szCs w:val="48"/>
      <w:lang w:eastAsia="en-IN"/>
    </w:rPr>
  </w:style>
  <w:style w:type="character" w:styleId="FollowedHyperlink">
    <w:name w:val="FollowedHyperlink"/>
    <w:basedOn w:val="DefaultParagraphFont"/>
    <w:uiPriority w:val="99"/>
    <w:semiHidden/>
    <w:unhideWhenUsed/>
    <w:rsid w:val="009C64C6"/>
    <w:rPr>
      <w:color w:val="800080" w:themeColor="followedHyperlink"/>
      <w:u w:val="single"/>
    </w:rPr>
  </w:style>
  <w:style w:type="character" w:customStyle="1" w:styleId="UnresolvedMention1">
    <w:name w:val="Unresolved Mention1"/>
    <w:basedOn w:val="DefaultParagraphFont"/>
    <w:uiPriority w:val="99"/>
    <w:semiHidden/>
    <w:unhideWhenUsed/>
    <w:rsid w:val="00B91E2A"/>
    <w:rPr>
      <w:color w:val="605E5C"/>
      <w:shd w:val="clear" w:color="auto" w:fill="E1DFDD"/>
    </w:rPr>
  </w:style>
  <w:style w:type="paragraph" w:styleId="Header">
    <w:name w:val="header"/>
    <w:basedOn w:val="Normal"/>
    <w:link w:val="HeaderChar"/>
    <w:uiPriority w:val="99"/>
    <w:unhideWhenUsed/>
    <w:rsid w:val="001E43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39B"/>
  </w:style>
  <w:style w:type="paragraph" w:styleId="Footer">
    <w:name w:val="footer"/>
    <w:basedOn w:val="Normal"/>
    <w:link w:val="FooterChar"/>
    <w:uiPriority w:val="99"/>
    <w:unhideWhenUsed/>
    <w:rsid w:val="001E43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667974">
      <w:bodyDiv w:val="1"/>
      <w:marLeft w:val="0"/>
      <w:marRight w:val="0"/>
      <w:marTop w:val="0"/>
      <w:marBottom w:val="0"/>
      <w:divBdr>
        <w:top w:val="none" w:sz="0" w:space="0" w:color="auto"/>
        <w:left w:val="none" w:sz="0" w:space="0" w:color="auto"/>
        <w:bottom w:val="none" w:sz="0" w:space="0" w:color="auto"/>
        <w:right w:val="none" w:sz="0" w:space="0" w:color="auto"/>
      </w:divBdr>
    </w:div>
    <w:div w:id="51514126">
      <w:bodyDiv w:val="1"/>
      <w:marLeft w:val="0"/>
      <w:marRight w:val="0"/>
      <w:marTop w:val="0"/>
      <w:marBottom w:val="0"/>
      <w:divBdr>
        <w:top w:val="none" w:sz="0" w:space="0" w:color="auto"/>
        <w:left w:val="none" w:sz="0" w:space="0" w:color="auto"/>
        <w:bottom w:val="none" w:sz="0" w:space="0" w:color="auto"/>
        <w:right w:val="none" w:sz="0" w:space="0" w:color="auto"/>
      </w:divBdr>
    </w:div>
    <w:div w:id="172184580">
      <w:bodyDiv w:val="1"/>
      <w:marLeft w:val="0"/>
      <w:marRight w:val="0"/>
      <w:marTop w:val="0"/>
      <w:marBottom w:val="0"/>
      <w:divBdr>
        <w:top w:val="none" w:sz="0" w:space="0" w:color="auto"/>
        <w:left w:val="none" w:sz="0" w:space="0" w:color="auto"/>
        <w:bottom w:val="none" w:sz="0" w:space="0" w:color="auto"/>
        <w:right w:val="none" w:sz="0" w:space="0" w:color="auto"/>
      </w:divBdr>
    </w:div>
    <w:div w:id="193272762">
      <w:bodyDiv w:val="1"/>
      <w:marLeft w:val="0"/>
      <w:marRight w:val="0"/>
      <w:marTop w:val="0"/>
      <w:marBottom w:val="0"/>
      <w:divBdr>
        <w:top w:val="none" w:sz="0" w:space="0" w:color="auto"/>
        <w:left w:val="none" w:sz="0" w:space="0" w:color="auto"/>
        <w:bottom w:val="none" w:sz="0" w:space="0" w:color="auto"/>
        <w:right w:val="none" w:sz="0" w:space="0" w:color="auto"/>
      </w:divBdr>
    </w:div>
    <w:div w:id="196167555">
      <w:bodyDiv w:val="1"/>
      <w:marLeft w:val="0"/>
      <w:marRight w:val="0"/>
      <w:marTop w:val="0"/>
      <w:marBottom w:val="0"/>
      <w:divBdr>
        <w:top w:val="none" w:sz="0" w:space="0" w:color="auto"/>
        <w:left w:val="none" w:sz="0" w:space="0" w:color="auto"/>
        <w:bottom w:val="none" w:sz="0" w:space="0" w:color="auto"/>
        <w:right w:val="none" w:sz="0" w:space="0" w:color="auto"/>
      </w:divBdr>
    </w:div>
    <w:div w:id="233853254">
      <w:bodyDiv w:val="1"/>
      <w:marLeft w:val="0"/>
      <w:marRight w:val="0"/>
      <w:marTop w:val="0"/>
      <w:marBottom w:val="0"/>
      <w:divBdr>
        <w:top w:val="none" w:sz="0" w:space="0" w:color="auto"/>
        <w:left w:val="none" w:sz="0" w:space="0" w:color="auto"/>
        <w:bottom w:val="none" w:sz="0" w:space="0" w:color="auto"/>
        <w:right w:val="none" w:sz="0" w:space="0" w:color="auto"/>
      </w:divBdr>
    </w:div>
    <w:div w:id="243758666">
      <w:bodyDiv w:val="1"/>
      <w:marLeft w:val="0"/>
      <w:marRight w:val="0"/>
      <w:marTop w:val="0"/>
      <w:marBottom w:val="0"/>
      <w:divBdr>
        <w:top w:val="none" w:sz="0" w:space="0" w:color="auto"/>
        <w:left w:val="none" w:sz="0" w:space="0" w:color="auto"/>
        <w:bottom w:val="none" w:sz="0" w:space="0" w:color="auto"/>
        <w:right w:val="none" w:sz="0" w:space="0" w:color="auto"/>
      </w:divBdr>
    </w:div>
    <w:div w:id="259218139">
      <w:bodyDiv w:val="1"/>
      <w:marLeft w:val="0"/>
      <w:marRight w:val="0"/>
      <w:marTop w:val="0"/>
      <w:marBottom w:val="0"/>
      <w:divBdr>
        <w:top w:val="none" w:sz="0" w:space="0" w:color="auto"/>
        <w:left w:val="none" w:sz="0" w:space="0" w:color="auto"/>
        <w:bottom w:val="none" w:sz="0" w:space="0" w:color="auto"/>
        <w:right w:val="none" w:sz="0" w:space="0" w:color="auto"/>
      </w:divBdr>
    </w:div>
    <w:div w:id="353194895">
      <w:bodyDiv w:val="1"/>
      <w:marLeft w:val="0"/>
      <w:marRight w:val="0"/>
      <w:marTop w:val="0"/>
      <w:marBottom w:val="0"/>
      <w:divBdr>
        <w:top w:val="none" w:sz="0" w:space="0" w:color="auto"/>
        <w:left w:val="none" w:sz="0" w:space="0" w:color="auto"/>
        <w:bottom w:val="none" w:sz="0" w:space="0" w:color="auto"/>
        <w:right w:val="none" w:sz="0" w:space="0" w:color="auto"/>
      </w:divBdr>
    </w:div>
    <w:div w:id="354580055">
      <w:bodyDiv w:val="1"/>
      <w:marLeft w:val="0"/>
      <w:marRight w:val="0"/>
      <w:marTop w:val="0"/>
      <w:marBottom w:val="0"/>
      <w:divBdr>
        <w:top w:val="none" w:sz="0" w:space="0" w:color="auto"/>
        <w:left w:val="none" w:sz="0" w:space="0" w:color="auto"/>
        <w:bottom w:val="none" w:sz="0" w:space="0" w:color="auto"/>
        <w:right w:val="none" w:sz="0" w:space="0" w:color="auto"/>
      </w:divBdr>
    </w:div>
    <w:div w:id="856190319">
      <w:bodyDiv w:val="1"/>
      <w:marLeft w:val="0"/>
      <w:marRight w:val="0"/>
      <w:marTop w:val="0"/>
      <w:marBottom w:val="0"/>
      <w:divBdr>
        <w:top w:val="none" w:sz="0" w:space="0" w:color="auto"/>
        <w:left w:val="none" w:sz="0" w:space="0" w:color="auto"/>
        <w:bottom w:val="none" w:sz="0" w:space="0" w:color="auto"/>
        <w:right w:val="none" w:sz="0" w:space="0" w:color="auto"/>
      </w:divBdr>
    </w:div>
    <w:div w:id="993411099">
      <w:bodyDiv w:val="1"/>
      <w:marLeft w:val="0"/>
      <w:marRight w:val="0"/>
      <w:marTop w:val="0"/>
      <w:marBottom w:val="0"/>
      <w:divBdr>
        <w:top w:val="none" w:sz="0" w:space="0" w:color="auto"/>
        <w:left w:val="none" w:sz="0" w:space="0" w:color="auto"/>
        <w:bottom w:val="none" w:sz="0" w:space="0" w:color="auto"/>
        <w:right w:val="none" w:sz="0" w:space="0" w:color="auto"/>
      </w:divBdr>
    </w:div>
    <w:div w:id="1150636981">
      <w:bodyDiv w:val="1"/>
      <w:marLeft w:val="0"/>
      <w:marRight w:val="0"/>
      <w:marTop w:val="0"/>
      <w:marBottom w:val="0"/>
      <w:divBdr>
        <w:top w:val="none" w:sz="0" w:space="0" w:color="auto"/>
        <w:left w:val="none" w:sz="0" w:space="0" w:color="auto"/>
        <w:bottom w:val="none" w:sz="0" w:space="0" w:color="auto"/>
        <w:right w:val="none" w:sz="0" w:space="0" w:color="auto"/>
      </w:divBdr>
      <w:divsChild>
        <w:div w:id="653995563">
          <w:marLeft w:val="0"/>
          <w:marRight w:val="0"/>
          <w:marTop w:val="0"/>
          <w:marBottom w:val="0"/>
          <w:divBdr>
            <w:top w:val="none" w:sz="0" w:space="0" w:color="auto"/>
            <w:left w:val="none" w:sz="0" w:space="0" w:color="auto"/>
            <w:bottom w:val="none" w:sz="0" w:space="0" w:color="auto"/>
            <w:right w:val="none" w:sz="0" w:space="0" w:color="auto"/>
          </w:divBdr>
          <w:divsChild>
            <w:div w:id="1352028410">
              <w:marLeft w:val="0"/>
              <w:marRight w:val="0"/>
              <w:marTop w:val="0"/>
              <w:marBottom w:val="0"/>
              <w:divBdr>
                <w:top w:val="none" w:sz="0" w:space="0" w:color="auto"/>
                <w:left w:val="none" w:sz="0" w:space="0" w:color="auto"/>
                <w:bottom w:val="none" w:sz="0" w:space="0" w:color="auto"/>
                <w:right w:val="none" w:sz="0" w:space="0" w:color="auto"/>
              </w:divBdr>
              <w:divsChild>
                <w:div w:id="82555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40906">
          <w:marLeft w:val="0"/>
          <w:marRight w:val="0"/>
          <w:marTop w:val="0"/>
          <w:marBottom w:val="0"/>
          <w:divBdr>
            <w:top w:val="none" w:sz="0" w:space="0" w:color="auto"/>
            <w:left w:val="none" w:sz="0" w:space="0" w:color="auto"/>
            <w:bottom w:val="none" w:sz="0" w:space="0" w:color="auto"/>
            <w:right w:val="none" w:sz="0" w:space="0" w:color="auto"/>
          </w:divBdr>
          <w:divsChild>
            <w:div w:id="1941714608">
              <w:marLeft w:val="0"/>
              <w:marRight w:val="0"/>
              <w:marTop w:val="0"/>
              <w:marBottom w:val="0"/>
              <w:divBdr>
                <w:top w:val="none" w:sz="0" w:space="0" w:color="auto"/>
                <w:left w:val="none" w:sz="0" w:space="0" w:color="auto"/>
                <w:bottom w:val="none" w:sz="0" w:space="0" w:color="auto"/>
                <w:right w:val="none" w:sz="0" w:space="0" w:color="auto"/>
              </w:divBdr>
              <w:divsChild>
                <w:div w:id="2022928605">
                  <w:marLeft w:val="0"/>
                  <w:marRight w:val="0"/>
                  <w:marTop w:val="0"/>
                  <w:marBottom w:val="0"/>
                  <w:divBdr>
                    <w:top w:val="none" w:sz="0" w:space="0" w:color="auto"/>
                    <w:left w:val="none" w:sz="0" w:space="0" w:color="auto"/>
                    <w:bottom w:val="none" w:sz="0" w:space="0" w:color="auto"/>
                    <w:right w:val="none" w:sz="0" w:space="0" w:color="auto"/>
                  </w:divBdr>
                  <w:divsChild>
                    <w:div w:id="101515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119986">
      <w:bodyDiv w:val="1"/>
      <w:marLeft w:val="0"/>
      <w:marRight w:val="0"/>
      <w:marTop w:val="0"/>
      <w:marBottom w:val="0"/>
      <w:divBdr>
        <w:top w:val="none" w:sz="0" w:space="0" w:color="auto"/>
        <w:left w:val="none" w:sz="0" w:space="0" w:color="auto"/>
        <w:bottom w:val="none" w:sz="0" w:space="0" w:color="auto"/>
        <w:right w:val="none" w:sz="0" w:space="0" w:color="auto"/>
      </w:divBdr>
      <w:divsChild>
        <w:div w:id="349724872">
          <w:marLeft w:val="0"/>
          <w:marRight w:val="0"/>
          <w:marTop w:val="0"/>
          <w:marBottom w:val="0"/>
          <w:divBdr>
            <w:top w:val="none" w:sz="0" w:space="0" w:color="auto"/>
            <w:left w:val="none" w:sz="0" w:space="0" w:color="auto"/>
            <w:bottom w:val="none" w:sz="0" w:space="0" w:color="auto"/>
            <w:right w:val="none" w:sz="0" w:space="0" w:color="auto"/>
          </w:divBdr>
          <w:divsChild>
            <w:div w:id="1292589614">
              <w:marLeft w:val="0"/>
              <w:marRight w:val="0"/>
              <w:marTop w:val="0"/>
              <w:marBottom w:val="0"/>
              <w:divBdr>
                <w:top w:val="none" w:sz="0" w:space="0" w:color="auto"/>
                <w:left w:val="none" w:sz="0" w:space="0" w:color="auto"/>
                <w:bottom w:val="none" w:sz="0" w:space="0" w:color="auto"/>
                <w:right w:val="none" w:sz="0" w:space="0" w:color="auto"/>
              </w:divBdr>
              <w:divsChild>
                <w:div w:id="594676662">
                  <w:marLeft w:val="0"/>
                  <w:marRight w:val="0"/>
                  <w:marTop w:val="0"/>
                  <w:marBottom w:val="0"/>
                  <w:divBdr>
                    <w:top w:val="none" w:sz="0" w:space="0" w:color="auto"/>
                    <w:left w:val="none" w:sz="0" w:space="0" w:color="auto"/>
                    <w:bottom w:val="none" w:sz="0" w:space="0" w:color="auto"/>
                    <w:right w:val="none" w:sz="0" w:space="0" w:color="auto"/>
                  </w:divBdr>
                  <w:divsChild>
                    <w:div w:id="1701776706">
                      <w:marLeft w:val="0"/>
                      <w:marRight w:val="0"/>
                      <w:marTop w:val="0"/>
                      <w:marBottom w:val="0"/>
                      <w:divBdr>
                        <w:top w:val="none" w:sz="0" w:space="0" w:color="auto"/>
                        <w:left w:val="none" w:sz="0" w:space="0" w:color="auto"/>
                        <w:bottom w:val="none" w:sz="0" w:space="0" w:color="auto"/>
                        <w:right w:val="none" w:sz="0" w:space="0" w:color="auto"/>
                      </w:divBdr>
                      <w:divsChild>
                        <w:div w:id="508905381">
                          <w:marLeft w:val="0"/>
                          <w:marRight w:val="0"/>
                          <w:marTop w:val="0"/>
                          <w:marBottom w:val="0"/>
                          <w:divBdr>
                            <w:top w:val="none" w:sz="0" w:space="0" w:color="auto"/>
                            <w:left w:val="none" w:sz="0" w:space="0" w:color="auto"/>
                            <w:bottom w:val="none" w:sz="0" w:space="0" w:color="auto"/>
                            <w:right w:val="none" w:sz="0" w:space="0" w:color="auto"/>
                          </w:divBdr>
                          <w:divsChild>
                            <w:div w:id="2068062741">
                              <w:marLeft w:val="0"/>
                              <w:marRight w:val="0"/>
                              <w:marTop w:val="0"/>
                              <w:marBottom w:val="0"/>
                              <w:divBdr>
                                <w:top w:val="none" w:sz="0" w:space="0" w:color="auto"/>
                                <w:left w:val="none" w:sz="0" w:space="0" w:color="auto"/>
                                <w:bottom w:val="none" w:sz="0" w:space="0" w:color="auto"/>
                                <w:right w:val="none" w:sz="0" w:space="0" w:color="auto"/>
                              </w:divBdr>
                              <w:divsChild>
                                <w:div w:id="127605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674679">
                          <w:marLeft w:val="0"/>
                          <w:marRight w:val="0"/>
                          <w:marTop w:val="0"/>
                          <w:marBottom w:val="0"/>
                          <w:divBdr>
                            <w:top w:val="none" w:sz="0" w:space="0" w:color="auto"/>
                            <w:left w:val="none" w:sz="0" w:space="0" w:color="auto"/>
                            <w:bottom w:val="none" w:sz="0" w:space="0" w:color="auto"/>
                            <w:right w:val="none" w:sz="0" w:space="0" w:color="auto"/>
                          </w:divBdr>
                          <w:divsChild>
                            <w:div w:id="442572585">
                              <w:marLeft w:val="0"/>
                              <w:marRight w:val="0"/>
                              <w:marTop w:val="0"/>
                              <w:marBottom w:val="0"/>
                              <w:divBdr>
                                <w:top w:val="none" w:sz="0" w:space="0" w:color="auto"/>
                                <w:left w:val="none" w:sz="0" w:space="0" w:color="auto"/>
                                <w:bottom w:val="none" w:sz="0" w:space="0" w:color="auto"/>
                                <w:right w:val="none" w:sz="0" w:space="0" w:color="auto"/>
                              </w:divBdr>
                              <w:divsChild>
                                <w:div w:id="2061203188">
                                  <w:marLeft w:val="0"/>
                                  <w:marRight w:val="0"/>
                                  <w:marTop w:val="0"/>
                                  <w:marBottom w:val="0"/>
                                  <w:divBdr>
                                    <w:top w:val="none" w:sz="0" w:space="0" w:color="auto"/>
                                    <w:left w:val="none" w:sz="0" w:space="0" w:color="auto"/>
                                    <w:bottom w:val="none" w:sz="0" w:space="0" w:color="auto"/>
                                    <w:right w:val="none" w:sz="0" w:space="0" w:color="auto"/>
                                  </w:divBdr>
                                  <w:divsChild>
                                    <w:div w:id="77490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48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854616">
              <w:marLeft w:val="0"/>
              <w:marRight w:val="0"/>
              <w:marTop w:val="0"/>
              <w:marBottom w:val="0"/>
              <w:divBdr>
                <w:top w:val="none" w:sz="0" w:space="0" w:color="auto"/>
                <w:left w:val="none" w:sz="0" w:space="0" w:color="auto"/>
                <w:bottom w:val="none" w:sz="0" w:space="0" w:color="auto"/>
                <w:right w:val="none" w:sz="0" w:space="0" w:color="auto"/>
              </w:divBdr>
              <w:divsChild>
                <w:div w:id="139881682">
                  <w:marLeft w:val="0"/>
                  <w:marRight w:val="0"/>
                  <w:marTop w:val="0"/>
                  <w:marBottom w:val="0"/>
                  <w:divBdr>
                    <w:top w:val="none" w:sz="0" w:space="0" w:color="auto"/>
                    <w:left w:val="none" w:sz="0" w:space="0" w:color="auto"/>
                    <w:bottom w:val="none" w:sz="0" w:space="0" w:color="auto"/>
                    <w:right w:val="none" w:sz="0" w:space="0" w:color="auto"/>
                  </w:divBdr>
                  <w:divsChild>
                    <w:div w:id="1991668015">
                      <w:marLeft w:val="0"/>
                      <w:marRight w:val="0"/>
                      <w:marTop w:val="0"/>
                      <w:marBottom w:val="0"/>
                      <w:divBdr>
                        <w:top w:val="none" w:sz="0" w:space="0" w:color="auto"/>
                        <w:left w:val="none" w:sz="0" w:space="0" w:color="auto"/>
                        <w:bottom w:val="none" w:sz="0" w:space="0" w:color="auto"/>
                        <w:right w:val="none" w:sz="0" w:space="0" w:color="auto"/>
                      </w:divBdr>
                      <w:divsChild>
                        <w:div w:id="423842862">
                          <w:marLeft w:val="0"/>
                          <w:marRight w:val="0"/>
                          <w:marTop w:val="0"/>
                          <w:marBottom w:val="0"/>
                          <w:divBdr>
                            <w:top w:val="none" w:sz="0" w:space="0" w:color="auto"/>
                            <w:left w:val="none" w:sz="0" w:space="0" w:color="auto"/>
                            <w:bottom w:val="none" w:sz="0" w:space="0" w:color="auto"/>
                            <w:right w:val="none" w:sz="0" w:space="0" w:color="auto"/>
                          </w:divBdr>
                          <w:divsChild>
                            <w:div w:id="1191139778">
                              <w:marLeft w:val="0"/>
                              <w:marRight w:val="0"/>
                              <w:marTop w:val="0"/>
                              <w:marBottom w:val="0"/>
                              <w:divBdr>
                                <w:top w:val="none" w:sz="0" w:space="0" w:color="auto"/>
                                <w:left w:val="none" w:sz="0" w:space="0" w:color="auto"/>
                                <w:bottom w:val="none" w:sz="0" w:space="0" w:color="auto"/>
                                <w:right w:val="none" w:sz="0" w:space="0" w:color="auto"/>
                              </w:divBdr>
                              <w:divsChild>
                                <w:div w:id="1246841473">
                                  <w:marLeft w:val="0"/>
                                  <w:marRight w:val="0"/>
                                  <w:marTop w:val="0"/>
                                  <w:marBottom w:val="0"/>
                                  <w:divBdr>
                                    <w:top w:val="none" w:sz="0" w:space="0" w:color="auto"/>
                                    <w:left w:val="none" w:sz="0" w:space="0" w:color="auto"/>
                                    <w:bottom w:val="none" w:sz="0" w:space="0" w:color="auto"/>
                                    <w:right w:val="none" w:sz="0" w:space="0" w:color="auto"/>
                                  </w:divBdr>
                                </w:div>
                                <w:div w:id="169032913">
                                  <w:marLeft w:val="0"/>
                                  <w:marRight w:val="0"/>
                                  <w:marTop w:val="0"/>
                                  <w:marBottom w:val="0"/>
                                  <w:divBdr>
                                    <w:top w:val="none" w:sz="0" w:space="0" w:color="auto"/>
                                    <w:left w:val="none" w:sz="0" w:space="0" w:color="auto"/>
                                    <w:bottom w:val="none" w:sz="0" w:space="0" w:color="auto"/>
                                    <w:right w:val="none" w:sz="0" w:space="0" w:color="auto"/>
                                  </w:divBdr>
                                  <w:divsChild>
                                    <w:div w:id="185408714">
                                      <w:marLeft w:val="0"/>
                                      <w:marRight w:val="0"/>
                                      <w:marTop w:val="0"/>
                                      <w:marBottom w:val="0"/>
                                      <w:divBdr>
                                        <w:top w:val="none" w:sz="0" w:space="0" w:color="auto"/>
                                        <w:left w:val="none" w:sz="0" w:space="0" w:color="auto"/>
                                        <w:bottom w:val="none" w:sz="0" w:space="0" w:color="auto"/>
                                        <w:right w:val="none" w:sz="0" w:space="0" w:color="auto"/>
                                      </w:divBdr>
                                      <w:divsChild>
                                        <w:div w:id="128766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181481">
                      <w:marLeft w:val="0"/>
                      <w:marRight w:val="0"/>
                      <w:marTop w:val="0"/>
                      <w:marBottom w:val="0"/>
                      <w:divBdr>
                        <w:top w:val="none" w:sz="0" w:space="0" w:color="auto"/>
                        <w:left w:val="none" w:sz="0" w:space="0" w:color="auto"/>
                        <w:bottom w:val="none" w:sz="0" w:space="0" w:color="auto"/>
                        <w:right w:val="none" w:sz="0" w:space="0" w:color="auto"/>
                      </w:divBdr>
                      <w:divsChild>
                        <w:div w:id="945427603">
                          <w:marLeft w:val="0"/>
                          <w:marRight w:val="0"/>
                          <w:marTop w:val="0"/>
                          <w:marBottom w:val="0"/>
                          <w:divBdr>
                            <w:top w:val="none" w:sz="0" w:space="0" w:color="auto"/>
                            <w:left w:val="none" w:sz="0" w:space="0" w:color="auto"/>
                            <w:bottom w:val="none" w:sz="0" w:space="0" w:color="auto"/>
                            <w:right w:val="none" w:sz="0" w:space="0" w:color="auto"/>
                          </w:divBdr>
                          <w:divsChild>
                            <w:div w:id="1076781671">
                              <w:marLeft w:val="0"/>
                              <w:marRight w:val="0"/>
                              <w:marTop w:val="0"/>
                              <w:marBottom w:val="0"/>
                              <w:divBdr>
                                <w:top w:val="none" w:sz="0" w:space="0" w:color="auto"/>
                                <w:left w:val="none" w:sz="0" w:space="0" w:color="auto"/>
                                <w:bottom w:val="none" w:sz="0" w:space="0" w:color="auto"/>
                                <w:right w:val="none" w:sz="0" w:space="0" w:color="auto"/>
                              </w:divBdr>
                              <w:divsChild>
                                <w:div w:id="962611330">
                                  <w:marLeft w:val="0"/>
                                  <w:marRight w:val="0"/>
                                  <w:marTop w:val="0"/>
                                  <w:marBottom w:val="0"/>
                                  <w:divBdr>
                                    <w:top w:val="none" w:sz="0" w:space="0" w:color="auto"/>
                                    <w:left w:val="none" w:sz="0" w:space="0" w:color="auto"/>
                                    <w:bottom w:val="none" w:sz="0" w:space="0" w:color="auto"/>
                                    <w:right w:val="none" w:sz="0" w:space="0" w:color="auto"/>
                                  </w:divBdr>
                                </w:div>
                              </w:divsChild>
                            </w:div>
                            <w:div w:id="1010597488">
                              <w:marLeft w:val="0"/>
                              <w:marRight w:val="0"/>
                              <w:marTop w:val="0"/>
                              <w:marBottom w:val="0"/>
                              <w:divBdr>
                                <w:top w:val="none" w:sz="0" w:space="0" w:color="auto"/>
                                <w:left w:val="none" w:sz="0" w:space="0" w:color="auto"/>
                                <w:bottom w:val="none" w:sz="0" w:space="0" w:color="auto"/>
                                <w:right w:val="none" w:sz="0" w:space="0" w:color="auto"/>
                              </w:divBdr>
                            </w:div>
                          </w:divsChild>
                        </w:div>
                        <w:div w:id="260574229">
                          <w:marLeft w:val="0"/>
                          <w:marRight w:val="0"/>
                          <w:marTop w:val="0"/>
                          <w:marBottom w:val="0"/>
                          <w:divBdr>
                            <w:top w:val="none" w:sz="0" w:space="0" w:color="auto"/>
                            <w:left w:val="none" w:sz="0" w:space="0" w:color="auto"/>
                            <w:bottom w:val="none" w:sz="0" w:space="0" w:color="auto"/>
                            <w:right w:val="none" w:sz="0" w:space="0" w:color="auto"/>
                          </w:divBdr>
                          <w:divsChild>
                            <w:div w:id="1017655476">
                              <w:marLeft w:val="0"/>
                              <w:marRight w:val="0"/>
                              <w:marTop w:val="0"/>
                              <w:marBottom w:val="0"/>
                              <w:divBdr>
                                <w:top w:val="none" w:sz="0" w:space="0" w:color="auto"/>
                                <w:left w:val="none" w:sz="0" w:space="0" w:color="auto"/>
                                <w:bottom w:val="none" w:sz="0" w:space="0" w:color="auto"/>
                                <w:right w:val="none" w:sz="0" w:space="0" w:color="auto"/>
                              </w:divBdr>
                              <w:divsChild>
                                <w:div w:id="2095740311">
                                  <w:marLeft w:val="0"/>
                                  <w:marRight w:val="0"/>
                                  <w:marTop w:val="0"/>
                                  <w:marBottom w:val="0"/>
                                  <w:divBdr>
                                    <w:top w:val="none" w:sz="0" w:space="0" w:color="auto"/>
                                    <w:left w:val="none" w:sz="0" w:space="0" w:color="auto"/>
                                    <w:bottom w:val="none" w:sz="0" w:space="0" w:color="auto"/>
                                    <w:right w:val="none" w:sz="0" w:space="0" w:color="auto"/>
                                  </w:divBdr>
                                  <w:divsChild>
                                    <w:div w:id="148269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778956">
              <w:marLeft w:val="0"/>
              <w:marRight w:val="0"/>
              <w:marTop w:val="0"/>
              <w:marBottom w:val="0"/>
              <w:divBdr>
                <w:top w:val="none" w:sz="0" w:space="0" w:color="auto"/>
                <w:left w:val="none" w:sz="0" w:space="0" w:color="auto"/>
                <w:bottom w:val="none" w:sz="0" w:space="0" w:color="auto"/>
                <w:right w:val="none" w:sz="0" w:space="0" w:color="auto"/>
              </w:divBdr>
              <w:divsChild>
                <w:div w:id="892273629">
                  <w:marLeft w:val="0"/>
                  <w:marRight w:val="0"/>
                  <w:marTop w:val="0"/>
                  <w:marBottom w:val="0"/>
                  <w:divBdr>
                    <w:top w:val="none" w:sz="0" w:space="0" w:color="auto"/>
                    <w:left w:val="none" w:sz="0" w:space="0" w:color="auto"/>
                    <w:bottom w:val="none" w:sz="0" w:space="0" w:color="auto"/>
                    <w:right w:val="none" w:sz="0" w:space="0" w:color="auto"/>
                  </w:divBdr>
                  <w:divsChild>
                    <w:div w:id="1349064513">
                      <w:marLeft w:val="0"/>
                      <w:marRight w:val="0"/>
                      <w:marTop w:val="0"/>
                      <w:marBottom w:val="0"/>
                      <w:divBdr>
                        <w:top w:val="none" w:sz="0" w:space="0" w:color="auto"/>
                        <w:left w:val="none" w:sz="0" w:space="0" w:color="auto"/>
                        <w:bottom w:val="none" w:sz="0" w:space="0" w:color="auto"/>
                        <w:right w:val="none" w:sz="0" w:space="0" w:color="auto"/>
                      </w:divBdr>
                      <w:divsChild>
                        <w:div w:id="1149059280">
                          <w:marLeft w:val="0"/>
                          <w:marRight w:val="0"/>
                          <w:marTop w:val="0"/>
                          <w:marBottom w:val="0"/>
                          <w:divBdr>
                            <w:top w:val="none" w:sz="0" w:space="0" w:color="auto"/>
                            <w:left w:val="none" w:sz="0" w:space="0" w:color="auto"/>
                            <w:bottom w:val="none" w:sz="0" w:space="0" w:color="auto"/>
                            <w:right w:val="none" w:sz="0" w:space="0" w:color="auto"/>
                          </w:divBdr>
                          <w:divsChild>
                            <w:div w:id="1050306842">
                              <w:marLeft w:val="0"/>
                              <w:marRight w:val="0"/>
                              <w:marTop w:val="0"/>
                              <w:marBottom w:val="0"/>
                              <w:divBdr>
                                <w:top w:val="none" w:sz="0" w:space="0" w:color="auto"/>
                                <w:left w:val="none" w:sz="0" w:space="0" w:color="auto"/>
                                <w:bottom w:val="none" w:sz="0" w:space="0" w:color="auto"/>
                                <w:right w:val="none" w:sz="0" w:space="0" w:color="auto"/>
                              </w:divBdr>
                              <w:divsChild>
                                <w:div w:id="57261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56278">
                          <w:marLeft w:val="0"/>
                          <w:marRight w:val="0"/>
                          <w:marTop w:val="0"/>
                          <w:marBottom w:val="0"/>
                          <w:divBdr>
                            <w:top w:val="none" w:sz="0" w:space="0" w:color="auto"/>
                            <w:left w:val="none" w:sz="0" w:space="0" w:color="auto"/>
                            <w:bottom w:val="none" w:sz="0" w:space="0" w:color="auto"/>
                            <w:right w:val="none" w:sz="0" w:space="0" w:color="auto"/>
                          </w:divBdr>
                          <w:divsChild>
                            <w:div w:id="2042508210">
                              <w:marLeft w:val="0"/>
                              <w:marRight w:val="0"/>
                              <w:marTop w:val="0"/>
                              <w:marBottom w:val="0"/>
                              <w:divBdr>
                                <w:top w:val="none" w:sz="0" w:space="0" w:color="auto"/>
                                <w:left w:val="none" w:sz="0" w:space="0" w:color="auto"/>
                                <w:bottom w:val="none" w:sz="0" w:space="0" w:color="auto"/>
                                <w:right w:val="none" w:sz="0" w:space="0" w:color="auto"/>
                              </w:divBdr>
                              <w:divsChild>
                                <w:div w:id="151868875">
                                  <w:marLeft w:val="0"/>
                                  <w:marRight w:val="0"/>
                                  <w:marTop w:val="0"/>
                                  <w:marBottom w:val="0"/>
                                  <w:divBdr>
                                    <w:top w:val="none" w:sz="0" w:space="0" w:color="auto"/>
                                    <w:left w:val="none" w:sz="0" w:space="0" w:color="auto"/>
                                    <w:bottom w:val="none" w:sz="0" w:space="0" w:color="auto"/>
                                    <w:right w:val="none" w:sz="0" w:space="0" w:color="auto"/>
                                  </w:divBdr>
                                  <w:divsChild>
                                    <w:div w:id="1082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608461">
              <w:marLeft w:val="0"/>
              <w:marRight w:val="0"/>
              <w:marTop w:val="0"/>
              <w:marBottom w:val="0"/>
              <w:divBdr>
                <w:top w:val="none" w:sz="0" w:space="0" w:color="auto"/>
                <w:left w:val="none" w:sz="0" w:space="0" w:color="auto"/>
                <w:bottom w:val="none" w:sz="0" w:space="0" w:color="auto"/>
                <w:right w:val="none" w:sz="0" w:space="0" w:color="auto"/>
              </w:divBdr>
              <w:divsChild>
                <w:div w:id="1644195754">
                  <w:marLeft w:val="0"/>
                  <w:marRight w:val="0"/>
                  <w:marTop w:val="0"/>
                  <w:marBottom w:val="0"/>
                  <w:divBdr>
                    <w:top w:val="none" w:sz="0" w:space="0" w:color="auto"/>
                    <w:left w:val="none" w:sz="0" w:space="0" w:color="auto"/>
                    <w:bottom w:val="none" w:sz="0" w:space="0" w:color="auto"/>
                    <w:right w:val="none" w:sz="0" w:space="0" w:color="auto"/>
                  </w:divBdr>
                  <w:divsChild>
                    <w:div w:id="459038659">
                      <w:marLeft w:val="0"/>
                      <w:marRight w:val="0"/>
                      <w:marTop w:val="0"/>
                      <w:marBottom w:val="0"/>
                      <w:divBdr>
                        <w:top w:val="none" w:sz="0" w:space="0" w:color="auto"/>
                        <w:left w:val="none" w:sz="0" w:space="0" w:color="auto"/>
                        <w:bottom w:val="none" w:sz="0" w:space="0" w:color="auto"/>
                        <w:right w:val="none" w:sz="0" w:space="0" w:color="auto"/>
                      </w:divBdr>
                      <w:divsChild>
                        <w:div w:id="2012487137">
                          <w:marLeft w:val="0"/>
                          <w:marRight w:val="0"/>
                          <w:marTop w:val="0"/>
                          <w:marBottom w:val="0"/>
                          <w:divBdr>
                            <w:top w:val="none" w:sz="0" w:space="0" w:color="auto"/>
                            <w:left w:val="none" w:sz="0" w:space="0" w:color="auto"/>
                            <w:bottom w:val="none" w:sz="0" w:space="0" w:color="auto"/>
                            <w:right w:val="none" w:sz="0" w:space="0" w:color="auto"/>
                          </w:divBdr>
                          <w:divsChild>
                            <w:div w:id="1833715404">
                              <w:marLeft w:val="0"/>
                              <w:marRight w:val="0"/>
                              <w:marTop w:val="0"/>
                              <w:marBottom w:val="0"/>
                              <w:divBdr>
                                <w:top w:val="none" w:sz="0" w:space="0" w:color="auto"/>
                                <w:left w:val="none" w:sz="0" w:space="0" w:color="auto"/>
                                <w:bottom w:val="none" w:sz="0" w:space="0" w:color="auto"/>
                                <w:right w:val="none" w:sz="0" w:space="0" w:color="auto"/>
                              </w:divBdr>
                              <w:divsChild>
                                <w:div w:id="58598822">
                                  <w:marLeft w:val="0"/>
                                  <w:marRight w:val="0"/>
                                  <w:marTop w:val="0"/>
                                  <w:marBottom w:val="0"/>
                                  <w:divBdr>
                                    <w:top w:val="none" w:sz="0" w:space="0" w:color="auto"/>
                                    <w:left w:val="none" w:sz="0" w:space="0" w:color="auto"/>
                                    <w:bottom w:val="none" w:sz="0" w:space="0" w:color="auto"/>
                                    <w:right w:val="none" w:sz="0" w:space="0" w:color="auto"/>
                                  </w:divBdr>
                                </w:div>
                              </w:divsChild>
                            </w:div>
                            <w:div w:id="473185374">
                              <w:marLeft w:val="0"/>
                              <w:marRight w:val="0"/>
                              <w:marTop w:val="0"/>
                              <w:marBottom w:val="0"/>
                              <w:divBdr>
                                <w:top w:val="none" w:sz="0" w:space="0" w:color="auto"/>
                                <w:left w:val="none" w:sz="0" w:space="0" w:color="auto"/>
                                <w:bottom w:val="none" w:sz="0" w:space="0" w:color="auto"/>
                                <w:right w:val="none" w:sz="0" w:space="0" w:color="auto"/>
                              </w:divBdr>
                            </w:div>
                          </w:divsChild>
                        </w:div>
                        <w:div w:id="9336190">
                          <w:marLeft w:val="0"/>
                          <w:marRight w:val="0"/>
                          <w:marTop w:val="0"/>
                          <w:marBottom w:val="0"/>
                          <w:divBdr>
                            <w:top w:val="none" w:sz="0" w:space="0" w:color="auto"/>
                            <w:left w:val="none" w:sz="0" w:space="0" w:color="auto"/>
                            <w:bottom w:val="none" w:sz="0" w:space="0" w:color="auto"/>
                            <w:right w:val="none" w:sz="0" w:space="0" w:color="auto"/>
                          </w:divBdr>
                          <w:divsChild>
                            <w:div w:id="727656627">
                              <w:marLeft w:val="0"/>
                              <w:marRight w:val="0"/>
                              <w:marTop w:val="0"/>
                              <w:marBottom w:val="0"/>
                              <w:divBdr>
                                <w:top w:val="none" w:sz="0" w:space="0" w:color="auto"/>
                                <w:left w:val="none" w:sz="0" w:space="0" w:color="auto"/>
                                <w:bottom w:val="none" w:sz="0" w:space="0" w:color="auto"/>
                                <w:right w:val="none" w:sz="0" w:space="0" w:color="auto"/>
                              </w:divBdr>
                              <w:divsChild>
                                <w:div w:id="1860729519">
                                  <w:marLeft w:val="0"/>
                                  <w:marRight w:val="0"/>
                                  <w:marTop w:val="0"/>
                                  <w:marBottom w:val="0"/>
                                  <w:divBdr>
                                    <w:top w:val="none" w:sz="0" w:space="0" w:color="auto"/>
                                    <w:left w:val="none" w:sz="0" w:space="0" w:color="auto"/>
                                    <w:bottom w:val="none" w:sz="0" w:space="0" w:color="auto"/>
                                    <w:right w:val="none" w:sz="0" w:space="0" w:color="auto"/>
                                  </w:divBdr>
                                  <w:divsChild>
                                    <w:div w:id="147017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019181">
              <w:marLeft w:val="0"/>
              <w:marRight w:val="0"/>
              <w:marTop w:val="0"/>
              <w:marBottom w:val="0"/>
              <w:divBdr>
                <w:top w:val="none" w:sz="0" w:space="0" w:color="auto"/>
                <w:left w:val="none" w:sz="0" w:space="0" w:color="auto"/>
                <w:bottom w:val="none" w:sz="0" w:space="0" w:color="auto"/>
                <w:right w:val="none" w:sz="0" w:space="0" w:color="auto"/>
              </w:divBdr>
              <w:divsChild>
                <w:div w:id="1681079789">
                  <w:marLeft w:val="0"/>
                  <w:marRight w:val="0"/>
                  <w:marTop w:val="0"/>
                  <w:marBottom w:val="0"/>
                  <w:divBdr>
                    <w:top w:val="none" w:sz="0" w:space="0" w:color="auto"/>
                    <w:left w:val="none" w:sz="0" w:space="0" w:color="auto"/>
                    <w:bottom w:val="none" w:sz="0" w:space="0" w:color="auto"/>
                    <w:right w:val="none" w:sz="0" w:space="0" w:color="auto"/>
                  </w:divBdr>
                  <w:divsChild>
                    <w:div w:id="1172834811">
                      <w:marLeft w:val="0"/>
                      <w:marRight w:val="0"/>
                      <w:marTop w:val="0"/>
                      <w:marBottom w:val="0"/>
                      <w:divBdr>
                        <w:top w:val="none" w:sz="0" w:space="0" w:color="auto"/>
                        <w:left w:val="none" w:sz="0" w:space="0" w:color="auto"/>
                        <w:bottom w:val="none" w:sz="0" w:space="0" w:color="auto"/>
                        <w:right w:val="none" w:sz="0" w:space="0" w:color="auto"/>
                      </w:divBdr>
                      <w:divsChild>
                        <w:div w:id="911895048">
                          <w:marLeft w:val="0"/>
                          <w:marRight w:val="0"/>
                          <w:marTop w:val="0"/>
                          <w:marBottom w:val="0"/>
                          <w:divBdr>
                            <w:top w:val="none" w:sz="0" w:space="0" w:color="auto"/>
                            <w:left w:val="none" w:sz="0" w:space="0" w:color="auto"/>
                            <w:bottom w:val="none" w:sz="0" w:space="0" w:color="auto"/>
                            <w:right w:val="none" w:sz="0" w:space="0" w:color="auto"/>
                          </w:divBdr>
                          <w:divsChild>
                            <w:div w:id="369427851">
                              <w:marLeft w:val="0"/>
                              <w:marRight w:val="0"/>
                              <w:marTop w:val="0"/>
                              <w:marBottom w:val="0"/>
                              <w:divBdr>
                                <w:top w:val="none" w:sz="0" w:space="0" w:color="auto"/>
                                <w:left w:val="none" w:sz="0" w:space="0" w:color="auto"/>
                                <w:bottom w:val="none" w:sz="0" w:space="0" w:color="auto"/>
                                <w:right w:val="none" w:sz="0" w:space="0" w:color="auto"/>
                              </w:divBdr>
                              <w:divsChild>
                                <w:div w:id="133611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566997">
                          <w:marLeft w:val="0"/>
                          <w:marRight w:val="0"/>
                          <w:marTop w:val="0"/>
                          <w:marBottom w:val="0"/>
                          <w:divBdr>
                            <w:top w:val="none" w:sz="0" w:space="0" w:color="auto"/>
                            <w:left w:val="none" w:sz="0" w:space="0" w:color="auto"/>
                            <w:bottom w:val="none" w:sz="0" w:space="0" w:color="auto"/>
                            <w:right w:val="none" w:sz="0" w:space="0" w:color="auto"/>
                          </w:divBdr>
                          <w:divsChild>
                            <w:div w:id="1723747481">
                              <w:marLeft w:val="0"/>
                              <w:marRight w:val="0"/>
                              <w:marTop w:val="0"/>
                              <w:marBottom w:val="0"/>
                              <w:divBdr>
                                <w:top w:val="none" w:sz="0" w:space="0" w:color="auto"/>
                                <w:left w:val="none" w:sz="0" w:space="0" w:color="auto"/>
                                <w:bottom w:val="none" w:sz="0" w:space="0" w:color="auto"/>
                                <w:right w:val="none" w:sz="0" w:space="0" w:color="auto"/>
                              </w:divBdr>
                              <w:divsChild>
                                <w:div w:id="52579396">
                                  <w:marLeft w:val="0"/>
                                  <w:marRight w:val="0"/>
                                  <w:marTop w:val="0"/>
                                  <w:marBottom w:val="0"/>
                                  <w:divBdr>
                                    <w:top w:val="none" w:sz="0" w:space="0" w:color="auto"/>
                                    <w:left w:val="none" w:sz="0" w:space="0" w:color="auto"/>
                                    <w:bottom w:val="none" w:sz="0" w:space="0" w:color="auto"/>
                                    <w:right w:val="none" w:sz="0" w:space="0" w:color="auto"/>
                                  </w:divBdr>
                                  <w:divsChild>
                                    <w:div w:id="149155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78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160796">
              <w:marLeft w:val="0"/>
              <w:marRight w:val="0"/>
              <w:marTop w:val="0"/>
              <w:marBottom w:val="0"/>
              <w:divBdr>
                <w:top w:val="none" w:sz="0" w:space="0" w:color="auto"/>
                <w:left w:val="none" w:sz="0" w:space="0" w:color="auto"/>
                <w:bottom w:val="none" w:sz="0" w:space="0" w:color="auto"/>
                <w:right w:val="none" w:sz="0" w:space="0" w:color="auto"/>
              </w:divBdr>
              <w:divsChild>
                <w:div w:id="509103278">
                  <w:marLeft w:val="0"/>
                  <w:marRight w:val="0"/>
                  <w:marTop w:val="0"/>
                  <w:marBottom w:val="0"/>
                  <w:divBdr>
                    <w:top w:val="none" w:sz="0" w:space="0" w:color="auto"/>
                    <w:left w:val="none" w:sz="0" w:space="0" w:color="auto"/>
                    <w:bottom w:val="none" w:sz="0" w:space="0" w:color="auto"/>
                    <w:right w:val="none" w:sz="0" w:space="0" w:color="auto"/>
                  </w:divBdr>
                  <w:divsChild>
                    <w:div w:id="1517772594">
                      <w:marLeft w:val="0"/>
                      <w:marRight w:val="0"/>
                      <w:marTop w:val="0"/>
                      <w:marBottom w:val="0"/>
                      <w:divBdr>
                        <w:top w:val="none" w:sz="0" w:space="0" w:color="auto"/>
                        <w:left w:val="none" w:sz="0" w:space="0" w:color="auto"/>
                        <w:bottom w:val="none" w:sz="0" w:space="0" w:color="auto"/>
                        <w:right w:val="none" w:sz="0" w:space="0" w:color="auto"/>
                      </w:divBdr>
                      <w:divsChild>
                        <w:div w:id="1577671453">
                          <w:marLeft w:val="0"/>
                          <w:marRight w:val="0"/>
                          <w:marTop w:val="0"/>
                          <w:marBottom w:val="0"/>
                          <w:divBdr>
                            <w:top w:val="none" w:sz="0" w:space="0" w:color="auto"/>
                            <w:left w:val="none" w:sz="0" w:space="0" w:color="auto"/>
                            <w:bottom w:val="none" w:sz="0" w:space="0" w:color="auto"/>
                            <w:right w:val="none" w:sz="0" w:space="0" w:color="auto"/>
                          </w:divBdr>
                          <w:divsChild>
                            <w:div w:id="753551230">
                              <w:marLeft w:val="0"/>
                              <w:marRight w:val="0"/>
                              <w:marTop w:val="0"/>
                              <w:marBottom w:val="0"/>
                              <w:divBdr>
                                <w:top w:val="none" w:sz="0" w:space="0" w:color="auto"/>
                                <w:left w:val="none" w:sz="0" w:space="0" w:color="auto"/>
                                <w:bottom w:val="none" w:sz="0" w:space="0" w:color="auto"/>
                                <w:right w:val="none" w:sz="0" w:space="0" w:color="auto"/>
                              </w:divBdr>
                              <w:divsChild>
                                <w:div w:id="1299801426">
                                  <w:marLeft w:val="0"/>
                                  <w:marRight w:val="0"/>
                                  <w:marTop w:val="0"/>
                                  <w:marBottom w:val="0"/>
                                  <w:divBdr>
                                    <w:top w:val="none" w:sz="0" w:space="0" w:color="auto"/>
                                    <w:left w:val="none" w:sz="0" w:space="0" w:color="auto"/>
                                    <w:bottom w:val="none" w:sz="0" w:space="0" w:color="auto"/>
                                    <w:right w:val="none" w:sz="0" w:space="0" w:color="auto"/>
                                  </w:divBdr>
                                </w:div>
                              </w:divsChild>
                            </w:div>
                            <w:div w:id="1120878789">
                              <w:marLeft w:val="0"/>
                              <w:marRight w:val="0"/>
                              <w:marTop w:val="0"/>
                              <w:marBottom w:val="0"/>
                              <w:divBdr>
                                <w:top w:val="none" w:sz="0" w:space="0" w:color="auto"/>
                                <w:left w:val="none" w:sz="0" w:space="0" w:color="auto"/>
                                <w:bottom w:val="none" w:sz="0" w:space="0" w:color="auto"/>
                                <w:right w:val="none" w:sz="0" w:space="0" w:color="auto"/>
                              </w:divBdr>
                            </w:div>
                          </w:divsChild>
                        </w:div>
                        <w:div w:id="1368332479">
                          <w:marLeft w:val="0"/>
                          <w:marRight w:val="0"/>
                          <w:marTop w:val="0"/>
                          <w:marBottom w:val="0"/>
                          <w:divBdr>
                            <w:top w:val="none" w:sz="0" w:space="0" w:color="auto"/>
                            <w:left w:val="none" w:sz="0" w:space="0" w:color="auto"/>
                            <w:bottom w:val="none" w:sz="0" w:space="0" w:color="auto"/>
                            <w:right w:val="none" w:sz="0" w:space="0" w:color="auto"/>
                          </w:divBdr>
                          <w:divsChild>
                            <w:div w:id="2045595422">
                              <w:marLeft w:val="0"/>
                              <w:marRight w:val="0"/>
                              <w:marTop w:val="0"/>
                              <w:marBottom w:val="0"/>
                              <w:divBdr>
                                <w:top w:val="none" w:sz="0" w:space="0" w:color="auto"/>
                                <w:left w:val="none" w:sz="0" w:space="0" w:color="auto"/>
                                <w:bottom w:val="none" w:sz="0" w:space="0" w:color="auto"/>
                                <w:right w:val="none" w:sz="0" w:space="0" w:color="auto"/>
                              </w:divBdr>
                              <w:divsChild>
                                <w:div w:id="890968349">
                                  <w:marLeft w:val="0"/>
                                  <w:marRight w:val="0"/>
                                  <w:marTop w:val="0"/>
                                  <w:marBottom w:val="0"/>
                                  <w:divBdr>
                                    <w:top w:val="none" w:sz="0" w:space="0" w:color="auto"/>
                                    <w:left w:val="none" w:sz="0" w:space="0" w:color="auto"/>
                                    <w:bottom w:val="none" w:sz="0" w:space="0" w:color="auto"/>
                                    <w:right w:val="none" w:sz="0" w:space="0" w:color="auto"/>
                                  </w:divBdr>
                                  <w:divsChild>
                                    <w:div w:id="17570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79925">
              <w:marLeft w:val="0"/>
              <w:marRight w:val="0"/>
              <w:marTop w:val="0"/>
              <w:marBottom w:val="0"/>
              <w:divBdr>
                <w:top w:val="none" w:sz="0" w:space="0" w:color="auto"/>
                <w:left w:val="none" w:sz="0" w:space="0" w:color="auto"/>
                <w:bottom w:val="none" w:sz="0" w:space="0" w:color="auto"/>
                <w:right w:val="none" w:sz="0" w:space="0" w:color="auto"/>
              </w:divBdr>
              <w:divsChild>
                <w:div w:id="1416122400">
                  <w:marLeft w:val="0"/>
                  <w:marRight w:val="0"/>
                  <w:marTop w:val="0"/>
                  <w:marBottom w:val="0"/>
                  <w:divBdr>
                    <w:top w:val="none" w:sz="0" w:space="0" w:color="auto"/>
                    <w:left w:val="none" w:sz="0" w:space="0" w:color="auto"/>
                    <w:bottom w:val="none" w:sz="0" w:space="0" w:color="auto"/>
                    <w:right w:val="none" w:sz="0" w:space="0" w:color="auto"/>
                  </w:divBdr>
                  <w:divsChild>
                    <w:div w:id="1431125298">
                      <w:marLeft w:val="0"/>
                      <w:marRight w:val="0"/>
                      <w:marTop w:val="0"/>
                      <w:marBottom w:val="0"/>
                      <w:divBdr>
                        <w:top w:val="none" w:sz="0" w:space="0" w:color="auto"/>
                        <w:left w:val="none" w:sz="0" w:space="0" w:color="auto"/>
                        <w:bottom w:val="none" w:sz="0" w:space="0" w:color="auto"/>
                        <w:right w:val="none" w:sz="0" w:space="0" w:color="auto"/>
                      </w:divBdr>
                      <w:divsChild>
                        <w:div w:id="1631856576">
                          <w:marLeft w:val="0"/>
                          <w:marRight w:val="0"/>
                          <w:marTop w:val="0"/>
                          <w:marBottom w:val="0"/>
                          <w:divBdr>
                            <w:top w:val="none" w:sz="0" w:space="0" w:color="auto"/>
                            <w:left w:val="none" w:sz="0" w:space="0" w:color="auto"/>
                            <w:bottom w:val="none" w:sz="0" w:space="0" w:color="auto"/>
                            <w:right w:val="none" w:sz="0" w:space="0" w:color="auto"/>
                          </w:divBdr>
                          <w:divsChild>
                            <w:div w:id="1965694350">
                              <w:marLeft w:val="0"/>
                              <w:marRight w:val="0"/>
                              <w:marTop w:val="0"/>
                              <w:marBottom w:val="0"/>
                              <w:divBdr>
                                <w:top w:val="none" w:sz="0" w:space="0" w:color="auto"/>
                                <w:left w:val="none" w:sz="0" w:space="0" w:color="auto"/>
                                <w:bottom w:val="none" w:sz="0" w:space="0" w:color="auto"/>
                                <w:right w:val="none" w:sz="0" w:space="0" w:color="auto"/>
                              </w:divBdr>
                              <w:divsChild>
                                <w:div w:id="207037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27918">
                          <w:marLeft w:val="0"/>
                          <w:marRight w:val="0"/>
                          <w:marTop w:val="0"/>
                          <w:marBottom w:val="0"/>
                          <w:divBdr>
                            <w:top w:val="none" w:sz="0" w:space="0" w:color="auto"/>
                            <w:left w:val="none" w:sz="0" w:space="0" w:color="auto"/>
                            <w:bottom w:val="none" w:sz="0" w:space="0" w:color="auto"/>
                            <w:right w:val="none" w:sz="0" w:space="0" w:color="auto"/>
                          </w:divBdr>
                          <w:divsChild>
                            <w:div w:id="1795758432">
                              <w:marLeft w:val="0"/>
                              <w:marRight w:val="0"/>
                              <w:marTop w:val="0"/>
                              <w:marBottom w:val="0"/>
                              <w:divBdr>
                                <w:top w:val="none" w:sz="0" w:space="0" w:color="auto"/>
                                <w:left w:val="none" w:sz="0" w:space="0" w:color="auto"/>
                                <w:bottom w:val="none" w:sz="0" w:space="0" w:color="auto"/>
                                <w:right w:val="none" w:sz="0" w:space="0" w:color="auto"/>
                              </w:divBdr>
                              <w:divsChild>
                                <w:div w:id="327950247">
                                  <w:marLeft w:val="0"/>
                                  <w:marRight w:val="0"/>
                                  <w:marTop w:val="0"/>
                                  <w:marBottom w:val="0"/>
                                  <w:divBdr>
                                    <w:top w:val="none" w:sz="0" w:space="0" w:color="auto"/>
                                    <w:left w:val="none" w:sz="0" w:space="0" w:color="auto"/>
                                    <w:bottom w:val="none" w:sz="0" w:space="0" w:color="auto"/>
                                    <w:right w:val="none" w:sz="0" w:space="0" w:color="auto"/>
                                  </w:divBdr>
                                  <w:divsChild>
                                    <w:div w:id="34979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77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709099">
              <w:marLeft w:val="0"/>
              <w:marRight w:val="0"/>
              <w:marTop w:val="0"/>
              <w:marBottom w:val="0"/>
              <w:divBdr>
                <w:top w:val="none" w:sz="0" w:space="0" w:color="auto"/>
                <w:left w:val="none" w:sz="0" w:space="0" w:color="auto"/>
                <w:bottom w:val="none" w:sz="0" w:space="0" w:color="auto"/>
                <w:right w:val="none" w:sz="0" w:space="0" w:color="auto"/>
              </w:divBdr>
              <w:divsChild>
                <w:div w:id="521169656">
                  <w:marLeft w:val="0"/>
                  <w:marRight w:val="0"/>
                  <w:marTop w:val="0"/>
                  <w:marBottom w:val="0"/>
                  <w:divBdr>
                    <w:top w:val="none" w:sz="0" w:space="0" w:color="auto"/>
                    <w:left w:val="none" w:sz="0" w:space="0" w:color="auto"/>
                    <w:bottom w:val="none" w:sz="0" w:space="0" w:color="auto"/>
                    <w:right w:val="none" w:sz="0" w:space="0" w:color="auto"/>
                  </w:divBdr>
                  <w:divsChild>
                    <w:div w:id="717782212">
                      <w:marLeft w:val="0"/>
                      <w:marRight w:val="0"/>
                      <w:marTop w:val="0"/>
                      <w:marBottom w:val="0"/>
                      <w:divBdr>
                        <w:top w:val="none" w:sz="0" w:space="0" w:color="auto"/>
                        <w:left w:val="none" w:sz="0" w:space="0" w:color="auto"/>
                        <w:bottom w:val="none" w:sz="0" w:space="0" w:color="auto"/>
                        <w:right w:val="none" w:sz="0" w:space="0" w:color="auto"/>
                      </w:divBdr>
                      <w:divsChild>
                        <w:div w:id="1315184675">
                          <w:marLeft w:val="0"/>
                          <w:marRight w:val="0"/>
                          <w:marTop w:val="0"/>
                          <w:marBottom w:val="0"/>
                          <w:divBdr>
                            <w:top w:val="none" w:sz="0" w:space="0" w:color="auto"/>
                            <w:left w:val="none" w:sz="0" w:space="0" w:color="auto"/>
                            <w:bottom w:val="none" w:sz="0" w:space="0" w:color="auto"/>
                            <w:right w:val="none" w:sz="0" w:space="0" w:color="auto"/>
                          </w:divBdr>
                          <w:divsChild>
                            <w:div w:id="1318270195">
                              <w:marLeft w:val="0"/>
                              <w:marRight w:val="0"/>
                              <w:marTop w:val="0"/>
                              <w:marBottom w:val="0"/>
                              <w:divBdr>
                                <w:top w:val="none" w:sz="0" w:space="0" w:color="auto"/>
                                <w:left w:val="none" w:sz="0" w:space="0" w:color="auto"/>
                                <w:bottom w:val="none" w:sz="0" w:space="0" w:color="auto"/>
                                <w:right w:val="none" w:sz="0" w:space="0" w:color="auto"/>
                              </w:divBdr>
                              <w:divsChild>
                                <w:div w:id="16589204">
                                  <w:marLeft w:val="0"/>
                                  <w:marRight w:val="0"/>
                                  <w:marTop w:val="0"/>
                                  <w:marBottom w:val="0"/>
                                  <w:divBdr>
                                    <w:top w:val="none" w:sz="0" w:space="0" w:color="auto"/>
                                    <w:left w:val="none" w:sz="0" w:space="0" w:color="auto"/>
                                    <w:bottom w:val="none" w:sz="0" w:space="0" w:color="auto"/>
                                    <w:right w:val="none" w:sz="0" w:space="0" w:color="auto"/>
                                  </w:divBdr>
                                </w:div>
                              </w:divsChild>
                            </w:div>
                            <w:div w:id="1689525739">
                              <w:marLeft w:val="0"/>
                              <w:marRight w:val="0"/>
                              <w:marTop w:val="0"/>
                              <w:marBottom w:val="0"/>
                              <w:divBdr>
                                <w:top w:val="none" w:sz="0" w:space="0" w:color="auto"/>
                                <w:left w:val="none" w:sz="0" w:space="0" w:color="auto"/>
                                <w:bottom w:val="none" w:sz="0" w:space="0" w:color="auto"/>
                                <w:right w:val="none" w:sz="0" w:space="0" w:color="auto"/>
                              </w:divBdr>
                            </w:div>
                          </w:divsChild>
                        </w:div>
                        <w:div w:id="976759035">
                          <w:marLeft w:val="0"/>
                          <w:marRight w:val="0"/>
                          <w:marTop w:val="0"/>
                          <w:marBottom w:val="0"/>
                          <w:divBdr>
                            <w:top w:val="none" w:sz="0" w:space="0" w:color="auto"/>
                            <w:left w:val="none" w:sz="0" w:space="0" w:color="auto"/>
                            <w:bottom w:val="none" w:sz="0" w:space="0" w:color="auto"/>
                            <w:right w:val="none" w:sz="0" w:space="0" w:color="auto"/>
                          </w:divBdr>
                          <w:divsChild>
                            <w:div w:id="63339090">
                              <w:marLeft w:val="0"/>
                              <w:marRight w:val="0"/>
                              <w:marTop w:val="0"/>
                              <w:marBottom w:val="0"/>
                              <w:divBdr>
                                <w:top w:val="none" w:sz="0" w:space="0" w:color="auto"/>
                                <w:left w:val="none" w:sz="0" w:space="0" w:color="auto"/>
                                <w:bottom w:val="none" w:sz="0" w:space="0" w:color="auto"/>
                                <w:right w:val="none" w:sz="0" w:space="0" w:color="auto"/>
                              </w:divBdr>
                              <w:divsChild>
                                <w:div w:id="1419715049">
                                  <w:marLeft w:val="0"/>
                                  <w:marRight w:val="0"/>
                                  <w:marTop w:val="0"/>
                                  <w:marBottom w:val="0"/>
                                  <w:divBdr>
                                    <w:top w:val="none" w:sz="0" w:space="0" w:color="auto"/>
                                    <w:left w:val="none" w:sz="0" w:space="0" w:color="auto"/>
                                    <w:bottom w:val="none" w:sz="0" w:space="0" w:color="auto"/>
                                    <w:right w:val="none" w:sz="0" w:space="0" w:color="auto"/>
                                  </w:divBdr>
                                  <w:divsChild>
                                    <w:div w:id="196217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058848">
              <w:marLeft w:val="0"/>
              <w:marRight w:val="0"/>
              <w:marTop w:val="0"/>
              <w:marBottom w:val="0"/>
              <w:divBdr>
                <w:top w:val="none" w:sz="0" w:space="0" w:color="auto"/>
                <w:left w:val="none" w:sz="0" w:space="0" w:color="auto"/>
                <w:bottom w:val="none" w:sz="0" w:space="0" w:color="auto"/>
                <w:right w:val="none" w:sz="0" w:space="0" w:color="auto"/>
              </w:divBdr>
              <w:divsChild>
                <w:div w:id="1482231118">
                  <w:marLeft w:val="0"/>
                  <w:marRight w:val="0"/>
                  <w:marTop w:val="0"/>
                  <w:marBottom w:val="0"/>
                  <w:divBdr>
                    <w:top w:val="none" w:sz="0" w:space="0" w:color="auto"/>
                    <w:left w:val="none" w:sz="0" w:space="0" w:color="auto"/>
                    <w:bottom w:val="none" w:sz="0" w:space="0" w:color="auto"/>
                    <w:right w:val="none" w:sz="0" w:space="0" w:color="auto"/>
                  </w:divBdr>
                  <w:divsChild>
                    <w:div w:id="1246645836">
                      <w:marLeft w:val="0"/>
                      <w:marRight w:val="0"/>
                      <w:marTop w:val="0"/>
                      <w:marBottom w:val="0"/>
                      <w:divBdr>
                        <w:top w:val="none" w:sz="0" w:space="0" w:color="auto"/>
                        <w:left w:val="none" w:sz="0" w:space="0" w:color="auto"/>
                        <w:bottom w:val="none" w:sz="0" w:space="0" w:color="auto"/>
                        <w:right w:val="none" w:sz="0" w:space="0" w:color="auto"/>
                      </w:divBdr>
                      <w:divsChild>
                        <w:div w:id="904602774">
                          <w:marLeft w:val="0"/>
                          <w:marRight w:val="0"/>
                          <w:marTop w:val="0"/>
                          <w:marBottom w:val="0"/>
                          <w:divBdr>
                            <w:top w:val="none" w:sz="0" w:space="0" w:color="auto"/>
                            <w:left w:val="none" w:sz="0" w:space="0" w:color="auto"/>
                            <w:bottom w:val="none" w:sz="0" w:space="0" w:color="auto"/>
                            <w:right w:val="none" w:sz="0" w:space="0" w:color="auto"/>
                          </w:divBdr>
                          <w:divsChild>
                            <w:div w:id="100535929">
                              <w:marLeft w:val="0"/>
                              <w:marRight w:val="0"/>
                              <w:marTop w:val="0"/>
                              <w:marBottom w:val="0"/>
                              <w:divBdr>
                                <w:top w:val="none" w:sz="0" w:space="0" w:color="auto"/>
                                <w:left w:val="none" w:sz="0" w:space="0" w:color="auto"/>
                                <w:bottom w:val="none" w:sz="0" w:space="0" w:color="auto"/>
                                <w:right w:val="none" w:sz="0" w:space="0" w:color="auto"/>
                              </w:divBdr>
                              <w:divsChild>
                                <w:div w:id="214364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134517">
                          <w:marLeft w:val="0"/>
                          <w:marRight w:val="0"/>
                          <w:marTop w:val="0"/>
                          <w:marBottom w:val="0"/>
                          <w:divBdr>
                            <w:top w:val="none" w:sz="0" w:space="0" w:color="auto"/>
                            <w:left w:val="none" w:sz="0" w:space="0" w:color="auto"/>
                            <w:bottom w:val="none" w:sz="0" w:space="0" w:color="auto"/>
                            <w:right w:val="none" w:sz="0" w:space="0" w:color="auto"/>
                          </w:divBdr>
                          <w:divsChild>
                            <w:div w:id="1513686809">
                              <w:marLeft w:val="0"/>
                              <w:marRight w:val="0"/>
                              <w:marTop w:val="0"/>
                              <w:marBottom w:val="0"/>
                              <w:divBdr>
                                <w:top w:val="none" w:sz="0" w:space="0" w:color="auto"/>
                                <w:left w:val="none" w:sz="0" w:space="0" w:color="auto"/>
                                <w:bottom w:val="none" w:sz="0" w:space="0" w:color="auto"/>
                                <w:right w:val="none" w:sz="0" w:space="0" w:color="auto"/>
                              </w:divBdr>
                              <w:divsChild>
                                <w:div w:id="586766835">
                                  <w:marLeft w:val="0"/>
                                  <w:marRight w:val="0"/>
                                  <w:marTop w:val="0"/>
                                  <w:marBottom w:val="0"/>
                                  <w:divBdr>
                                    <w:top w:val="none" w:sz="0" w:space="0" w:color="auto"/>
                                    <w:left w:val="none" w:sz="0" w:space="0" w:color="auto"/>
                                    <w:bottom w:val="none" w:sz="0" w:space="0" w:color="auto"/>
                                    <w:right w:val="none" w:sz="0" w:space="0" w:color="auto"/>
                                  </w:divBdr>
                                  <w:divsChild>
                                    <w:div w:id="34479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071959">
              <w:marLeft w:val="0"/>
              <w:marRight w:val="0"/>
              <w:marTop w:val="0"/>
              <w:marBottom w:val="0"/>
              <w:divBdr>
                <w:top w:val="none" w:sz="0" w:space="0" w:color="auto"/>
                <w:left w:val="none" w:sz="0" w:space="0" w:color="auto"/>
                <w:bottom w:val="none" w:sz="0" w:space="0" w:color="auto"/>
                <w:right w:val="none" w:sz="0" w:space="0" w:color="auto"/>
              </w:divBdr>
              <w:divsChild>
                <w:div w:id="109054074">
                  <w:marLeft w:val="0"/>
                  <w:marRight w:val="0"/>
                  <w:marTop w:val="0"/>
                  <w:marBottom w:val="0"/>
                  <w:divBdr>
                    <w:top w:val="none" w:sz="0" w:space="0" w:color="auto"/>
                    <w:left w:val="none" w:sz="0" w:space="0" w:color="auto"/>
                    <w:bottom w:val="none" w:sz="0" w:space="0" w:color="auto"/>
                    <w:right w:val="none" w:sz="0" w:space="0" w:color="auto"/>
                  </w:divBdr>
                  <w:divsChild>
                    <w:div w:id="163356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28135">
          <w:marLeft w:val="0"/>
          <w:marRight w:val="0"/>
          <w:marTop w:val="0"/>
          <w:marBottom w:val="0"/>
          <w:divBdr>
            <w:top w:val="none" w:sz="0" w:space="0" w:color="auto"/>
            <w:left w:val="none" w:sz="0" w:space="0" w:color="auto"/>
            <w:bottom w:val="none" w:sz="0" w:space="0" w:color="auto"/>
            <w:right w:val="none" w:sz="0" w:space="0" w:color="auto"/>
          </w:divBdr>
          <w:divsChild>
            <w:div w:id="1942644466">
              <w:marLeft w:val="0"/>
              <w:marRight w:val="0"/>
              <w:marTop w:val="0"/>
              <w:marBottom w:val="0"/>
              <w:divBdr>
                <w:top w:val="none" w:sz="0" w:space="0" w:color="auto"/>
                <w:left w:val="none" w:sz="0" w:space="0" w:color="auto"/>
                <w:bottom w:val="none" w:sz="0" w:space="0" w:color="auto"/>
                <w:right w:val="none" w:sz="0" w:space="0" w:color="auto"/>
              </w:divBdr>
              <w:divsChild>
                <w:div w:id="670908240">
                  <w:marLeft w:val="0"/>
                  <w:marRight w:val="0"/>
                  <w:marTop w:val="0"/>
                  <w:marBottom w:val="0"/>
                  <w:divBdr>
                    <w:top w:val="none" w:sz="0" w:space="0" w:color="auto"/>
                    <w:left w:val="none" w:sz="0" w:space="0" w:color="auto"/>
                    <w:bottom w:val="none" w:sz="0" w:space="0" w:color="auto"/>
                    <w:right w:val="none" w:sz="0" w:space="0" w:color="auto"/>
                  </w:divBdr>
                  <w:divsChild>
                    <w:div w:id="533352545">
                      <w:marLeft w:val="0"/>
                      <w:marRight w:val="0"/>
                      <w:marTop w:val="0"/>
                      <w:marBottom w:val="0"/>
                      <w:divBdr>
                        <w:top w:val="none" w:sz="0" w:space="0" w:color="auto"/>
                        <w:left w:val="none" w:sz="0" w:space="0" w:color="auto"/>
                        <w:bottom w:val="none" w:sz="0" w:space="0" w:color="auto"/>
                        <w:right w:val="none" w:sz="0" w:space="0" w:color="auto"/>
                      </w:divBdr>
                      <w:divsChild>
                        <w:div w:id="30302319">
                          <w:marLeft w:val="0"/>
                          <w:marRight w:val="0"/>
                          <w:marTop w:val="0"/>
                          <w:marBottom w:val="0"/>
                          <w:divBdr>
                            <w:top w:val="none" w:sz="0" w:space="0" w:color="auto"/>
                            <w:left w:val="none" w:sz="0" w:space="0" w:color="auto"/>
                            <w:bottom w:val="none" w:sz="0" w:space="0" w:color="auto"/>
                            <w:right w:val="none" w:sz="0" w:space="0" w:color="auto"/>
                          </w:divBdr>
                          <w:divsChild>
                            <w:div w:id="10631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306157">
                      <w:marLeft w:val="0"/>
                      <w:marRight w:val="0"/>
                      <w:marTop w:val="0"/>
                      <w:marBottom w:val="0"/>
                      <w:divBdr>
                        <w:top w:val="none" w:sz="0" w:space="0" w:color="auto"/>
                        <w:left w:val="none" w:sz="0" w:space="0" w:color="auto"/>
                        <w:bottom w:val="none" w:sz="0" w:space="0" w:color="auto"/>
                        <w:right w:val="none" w:sz="0" w:space="0" w:color="auto"/>
                      </w:divBdr>
                      <w:divsChild>
                        <w:div w:id="1044601127">
                          <w:marLeft w:val="0"/>
                          <w:marRight w:val="0"/>
                          <w:marTop w:val="0"/>
                          <w:marBottom w:val="0"/>
                          <w:divBdr>
                            <w:top w:val="none" w:sz="0" w:space="0" w:color="auto"/>
                            <w:left w:val="none" w:sz="0" w:space="0" w:color="auto"/>
                            <w:bottom w:val="none" w:sz="0" w:space="0" w:color="auto"/>
                            <w:right w:val="none" w:sz="0" w:space="0" w:color="auto"/>
                          </w:divBdr>
                          <w:divsChild>
                            <w:div w:id="702368328">
                              <w:marLeft w:val="0"/>
                              <w:marRight w:val="0"/>
                              <w:marTop w:val="0"/>
                              <w:marBottom w:val="0"/>
                              <w:divBdr>
                                <w:top w:val="none" w:sz="0" w:space="0" w:color="auto"/>
                                <w:left w:val="none" w:sz="0" w:space="0" w:color="auto"/>
                                <w:bottom w:val="none" w:sz="0" w:space="0" w:color="auto"/>
                                <w:right w:val="none" w:sz="0" w:space="0" w:color="auto"/>
                              </w:divBdr>
                              <w:divsChild>
                                <w:div w:id="480583553">
                                  <w:marLeft w:val="0"/>
                                  <w:marRight w:val="0"/>
                                  <w:marTop w:val="0"/>
                                  <w:marBottom w:val="0"/>
                                  <w:divBdr>
                                    <w:top w:val="none" w:sz="0" w:space="0" w:color="auto"/>
                                    <w:left w:val="none" w:sz="0" w:space="0" w:color="auto"/>
                                    <w:bottom w:val="none" w:sz="0" w:space="0" w:color="auto"/>
                                    <w:right w:val="none" w:sz="0" w:space="0" w:color="auto"/>
                                  </w:divBdr>
                                  <w:divsChild>
                                    <w:div w:id="64593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3708817">
      <w:bodyDiv w:val="1"/>
      <w:marLeft w:val="0"/>
      <w:marRight w:val="0"/>
      <w:marTop w:val="0"/>
      <w:marBottom w:val="0"/>
      <w:divBdr>
        <w:top w:val="none" w:sz="0" w:space="0" w:color="auto"/>
        <w:left w:val="none" w:sz="0" w:space="0" w:color="auto"/>
        <w:bottom w:val="none" w:sz="0" w:space="0" w:color="auto"/>
        <w:right w:val="none" w:sz="0" w:space="0" w:color="auto"/>
      </w:divBdr>
    </w:div>
    <w:div w:id="1370759444">
      <w:bodyDiv w:val="1"/>
      <w:marLeft w:val="0"/>
      <w:marRight w:val="0"/>
      <w:marTop w:val="0"/>
      <w:marBottom w:val="0"/>
      <w:divBdr>
        <w:top w:val="none" w:sz="0" w:space="0" w:color="auto"/>
        <w:left w:val="none" w:sz="0" w:space="0" w:color="auto"/>
        <w:bottom w:val="none" w:sz="0" w:space="0" w:color="auto"/>
        <w:right w:val="none" w:sz="0" w:space="0" w:color="auto"/>
      </w:divBdr>
    </w:div>
    <w:div w:id="1841895766">
      <w:bodyDiv w:val="1"/>
      <w:marLeft w:val="0"/>
      <w:marRight w:val="0"/>
      <w:marTop w:val="0"/>
      <w:marBottom w:val="0"/>
      <w:divBdr>
        <w:top w:val="none" w:sz="0" w:space="0" w:color="auto"/>
        <w:left w:val="none" w:sz="0" w:space="0" w:color="auto"/>
        <w:bottom w:val="none" w:sz="0" w:space="0" w:color="auto"/>
        <w:right w:val="none" w:sz="0" w:space="0" w:color="auto"/>
      </w:divBdr>
    </w:div>
    <w:div w:id="1844078863">
      <w:bodyDiv w:val="1"/>
      <w:marLeft w:val="0"/>
      <w:marRight w:val="0"/>
      <w:marTop w:val="0"/>
      <w:marBottom w:val="0"/>
      <w:divBdr>
        <w:top w:val="none" w:sz="0" w:space="0" w:color="auto"/>
        <w:left w:val="none" w:sz="0" w:space="0" w:color="auto"/>
        <w:bottom w:val="none" w:sz="0" w:space="0" w:color="auto"/>
        <w:right w:val="none" w:sz="0" w:space="0" w:color="auto"/>
      </w:divBdr>
    </w:div>
    <w:div w:id="1877738407">
      <w:bodyDiv w:val="1"/>
      <w:marLeft w:val="0"/>
      <w:marRight w:val="0"/>
      <w:marTop w:val="0"/>
      <w:marBottom w:val="0"/>
      <w:divBdr>
        <w:top w:val="none" w:sz="0" w:space="0" w:color="auto"/>
        <w:left w:val="none" w:sz="0" w:space="0" w:color="auto"/>
        <w:bottom w:val="none" w:sz="0" w:space="0" w:color="auto"/>
        <w:right w:val="none" w:sz="0" w:space="0" w:color="auto"/>
      </w:divBdr>
      <w:divsChild>
        <w:div w:id="663553209">
          <w:marLeft w:val="0"/>
          <w:marRight w:val="0"/>
          <w:marTop w:val="0"/>
          <w:marBottom w:val="0"/>
          <w:divBdr>
            <w:top w:val="none" w:sz="0" w:space="0" w:color="auto"/>
            <w:left w:val="none" w:sz="0" w:space="0" w:color="auto"/>
            <w:bottom w:val="none" w:sz="0" w:space="0" w:color="auto"/>
            <w:right w:val="none" w:sz="0" w:space="0" w:color="auto"/>
          </w:divBdr>
          <w:divsChild>
            <w:div w:id="1113792735">
              <w:marLeft w:val="0"/>
              <w:marRight w:val="0"/>
              <w:marTop w:val="0"/>
              <w:marBottom w:val="0"/>
              <w:divBdr>
                <w:top w:val="none" w:sz="0" w:space="0" w:color="auto"/>
                <w:left w:val="none" w:sz="0" w:space="0" w:color="auto"/>
                <w:bottom w:val="none" w:sz="0" w:space="0" w:color="auto"/>
                <w:right w:val="none" w:sz="0" w:space="0" w:color="auto"/>
              </w:divBdr>
              <w:divsChild>
                <w:div w:id="1130048864">
                  <w:marLeft w:val="0"/>
                  <w:marRight w:val="0"/>
                  <w:marTop w:val="0"/>
                  <w:marBottom w:val="0"/>
                  <w:divBdr>
                    <w:top w:val="none" w:sz="0" w:space="0" w:color="auto"/>
                    <w:left w:val="none" w:sz="0" w:space="0" w:color="auto"/>
                    <w:bottom w:val="none" w:sz="0" w:space="0" w:color="auto"/>
                    <w:right w:val="none" w:sz="0" w:space="0" w:color="auto"/>
                  </w:divBdr>
                  <w:divsChild>
                    <w:div w:id="940920772">
                      <w:marLeft w:val="0"/>
                      <w:marRight w:val="0"/>
                      <w:marTop w:val="0"/>
                      <w:marBottom w:val="0"/>
                      <w:divBdr>
                        <w:top w:val="none" w:sz="0" w:space="0" w:color="auto"/>
                        <w:left w:val="none" w:sz="0" w:space="0" w:color="auto"/>
                        <w:bottom w:val="none" w:sz="0" w:space="0" w:color="auto"/>
                        <w:right w:val="none" w:sz="0" w:space="0" w:color="auto"/>
                      </w:divBdr>
                      <w:divsChild>
                        <w:div w:id="65763366">
                          <w:marLeft w:val="0"/>
                          <w:marRight w:val="0"/>
                          <w:marTop w:val="0"/>
                          <w:marBottom w:val="0"/>
                          <w:divBdr>
                            <w:top w:val="none" w:sz="0" w:space="0" w:color="auto"/>
                            <w:left w:val="none" w:sz="0" w:space="0" w:color="auto"/>
                            <w:bottom w:val="none" w:sz="0" w:space="0" w:color="auto"/>
                            <w:right w:val="none" w:sz="0" w:space="0" w:color="auto"/>
                          </w:divBdr>
                          <w:divsChild>
                            <w:div w:id="1294215418">
                              <w:marLeft w:val="0"/>
                              <w:marRight w:val="0"/>
                              <w:marTop w:val="0"/>
                              <w:marBottom w:val="0"/>
                              <w:divBdr>
                                <w:top w:val="none" w:sz="0" w:space="0" w:color="auto"/>
                                <w:left w:val="none" w:sz="0" w:space="0" w:color="auto"/>
                                <w:bottom w:val="none" w:sz="0" w:space="0" w:color="auto"/>
                                <w:right w:val="none" w:sz="0" w:space="0" w:color="auto"/>
                              </w:divBdr>
                              <w:divsChild>
                                <w:div w:id="54067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774685">
                          <w:marLeft w:val="0"/>
                          <w:marRight w:val="0"/>
                          <w:marTop w:val="0"/>
                          <w:marBottom w:val="0"/>
                          <w:divBdr>
                            <w:top w:val="none" w:sz="0" w:space="0" w:color="auto"/>
                            <w:left w:val="none" w:sz="0" w:space="0" w:color="auto"/>
                            <w:bottom w:val="none" w:sz="0" w:space="0" w:color="auto"/>
                            <w:right w:val="none" w:sz="0" w:space="0" w:color="auto"/>
                          </w:divBdr>
                          <w:divsChild>
                            <w:div w:id="1258758841">
                              <w:marLeft w:val="0"/>
                              <w:marRight w:val="0"/>
                              <w:marTop w:val="0"/>
                              <w:marBottom w:val="0"/>
                              <w:divBdr>
                                <w:top w:val="none" w:sz="0" w:space="0" w:color="auto"/>
                                <w:left w:val="none" w:sz="0" w:space="0" w:color="auto"/>
                                <w:bottom w:val="none" w:sz="0" w:space="0" w:color="auto"/>
                                <w:right w:val="none" w:sz="0" w:space="0" w:color="auto"/>
                              </w:divBdr>
                              <w:divsChild>
                                <w:div w:id="1677805775">
                                  <w:marLeft w:val="0"/>
                                  <w:marRight w:val="0"/>
                                  <w:marTop w:val="0"/>
                                  <w:marBottom w:val="0"/>
                                  <w:divBdr>
                                    <w:top w:val="none" w:sz="0" w:space="0" w:color="auto"/>
                                    <w:left w:val="none" w:sz="0" w:space="0" w:color="auto"/>
                                    <w:bottom w:val="none" w:sz="0" w:space="0" w:color="auto"/>
                                    <w:right w:val="none" w:sz="0" w:space="0" w:color="auto"/>
                                  </w:divBdr>
                                  <w:divsChild>
                                    <w:div w:id="180076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3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479443">
              <w:marLeft w:val="0"/>
              <w:marRight w:val="0"/>
              <w:marTop w:val="0"/>
              <w:marBottom w:val="0"/>
              <w:divBdr>
                <w:top w:val="none" w:sz="0" w:space="0" w:color="auto"/>
                <w:left w:val="none" w:sz="0" w:space="0" w:color="auto"/>
                <w:bottom w:val="none" w:sz="0" w:space="0" w:color="auto"/>
                <w:right w:val="none" w:sz="0" w:space="0" w:color="auto"/>
              </w:divBdr>
              <w:divsChild>
                <w:div w:id="1902012056">
                  <w:marLeft w:val="0"/>
                  <w:marRight w:val="0"/>
                  <w:marTop w:val="0"/>
                  <w:marBottom w:val="0"/>
                  <w:divBdr>
                    <w:top w:val="none" w:sz="0" w:space="0" w:color="auto"/>
                    <w:left w:val="none" w:sz="0" w:space="0" w:color="auto"/>
                    <w:bottom w:val="none" w:sz="0" w:space="0" w:color="auto"/>
                    <w:right w:val="none" w:sz="0" w:space="0" w:color="auto"/>
                  </w:divBdr>
                  <w:divsChild>
                    <w:div w:id="72091334">
                      <w:marLeft w:val="0"/>
                      <w:marRight w:val="0"/>
                      <w:marTop w:val="0"/>
                      <w:marBottom w:val="0"/>
                      <w:divBdr>
                        <w:top w:val="none" w:sz="0" w:space="0" w:color="auto"/>
                        <w:left w:val="none" w:sz="0" w:space="0" w:color="auto"/>
                        <w:bottom w:val="none" w:sz="0" w:space="0" w:color="auto"/>
                        <w:right w:val="none" w:sz="0" w:space="0" w:color="auto"/>
                      </w:divBdr>
                      <w:divsChild>
                        <w:div w:id="1421439748">
                          <w:marLeft w:val="0"/>
                          <w:marRight w:val="0"/>
                          <w:marTop w:val="0"/>
                          <w:marBottom w:val="0"/>
                          <w:divBdr>
                            <w:top w:val="none" w:sz="0" w:space="0" w:color="auto"/>
                            <w:left w:val="none" w:sz="0" w:space="0" w:color="auto"/>
                            <w:bottom w:val="none" w:sz="0" w:space="0" w:color="auto"/>
                            <w:right w:val="none" w:sz="0" w:space="0" w:color="auto"/>
                          </w:divBdr>
                          <w:divsChild>
                            <w:div w:id="209267327">
                              <w:marLeft w:val="0"/>
                              <w:marRight w:val="0"/>
                              <w:marTop w:val="0"/>
                              <w:marBottom w:val="0"/>
                              <w:divBdr>
                                <w:top w:val="none" w:sz="0" w:space="0" w:color="auto"/>
                                <w:left w:val="none" w:sz="0" w:space="0" w:color="auto"/>
                                <w:bottom w:val="none" w:sz="0" w:space="0" w:color="auto"/>
                                <w:right w:val="none" w:sz="0" w:space="0" w:color="auto"/>
                              </w:divBdr>
                              <w:divsChild>
                                <w:div w:id="540870795">
                                  <w:marLeft w:val="0"/>
                                  <w:marRight w:val="0"/>
                                  <w:marTop w:val="0"/>
                                  <w:marBottom w:val="0"/>
                                  <w:divBdr>
                                    <w:top w:val="none" w:sz="0" w:space="0" w:color="auto"/>
                                    <w:left w:val="none" w:sz="0" w:space="0" w:color="auto"/>
                                    <w:bottom w:val="none" w:sz="0" w:space="0" w:color="auto"/>
                                    <w:right w:val="none" w:sz="0" w:space="0" w:color="auto"/>
                                  </w:divBdr>
                                </w:div>
                                <w:div w:id="1893613239">
                                  <w:marLeft w:val="0"/>
                                  <w:marRight w:val="0"/>
                                  <w:marTop w:val="0"/>
                                  <w:marBottom w:val="0"/>
                                  <w:divBdr>
                                    <w:top w:val="none" w:sz="0" w:space="0" w:color="auto"/>
                                    <w:left w:val="none" w:sz="0" w:space="0" w:color="auto"/>
                                    <w:bottom w:val="none" w:sz="0" w:space="0" w:color="auto"/>
                                    <w:right w:val="none" w:sz="0" w:space="0" w:color="auto"/>
                                  </w:divBdr>
                                  <w:divsChild>
                                    <w:div w:id="1806504297">
                                      <w:marLeft w:val="0"/>
                                      <w:marRight w:val="0"/>
                                      <w:marTop w:val="0"/>
                                      <w:marBottom w:val="0"/>
                                      <w:divBdr>
                                        <w:top w:val="none" w:sz="0" w:space="0" w:color="auto"/>
                                        <w:left w:val="none" w:sz="0" w:space="0" w:color="auto"/>
                                        <w:bottom w:val="none" w:sz="0" w:space="0" w:color="auto"/>
                                        <w:right w:val="none" w:sz="0" w:space="0" w:color="auto"/>
                                      </w:divBdr>
                                      <w:divsChild>
                                        <w:div w:id="104229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657174">
                      <w:marLeft w:val="0"/>
                      <w:marRight w:val="0"/>
                      <w:marTop w:val="0"/>
                      <w:marBottom w:val="0"/>
                      <w:divBdr>
                        <w:top w:val="none" w:sz="0" w:space="0" w:color="auto"/>
                        <w:left w:val="none" w:sz="0" w:space="0" w:color="auto"/>
                        <w:bottom w:val="none" w:sz="0" w:space="0" w:color="auto"/>
                        <w:right w:val="none" w:sz="0" w:space="0" w:color="auto"/>
                      </w:divBdr>
                      <w:divsChild>
                        <w:div w:id="2145459361">
                          <w:marLeft w:val="0"/>
                          <w:marRight w:val="0"/>
                          <w:marTop w:val="0"/>
                          <w:marBottom w:val="0"/>
                          <w:divBdr>
                            <w:top w:val="none" w:sz="0" w:space="0" w:color="auto"/>
                            <w:left w:val="none" w:sz="0" w:space="0" w:color="auto"/>
                            <w:bottom w:val="none" w:sz="0" w:space="0" w:color="auto"/>
                            <w:right w:val="none" w:sz="0" w:space="0" w:color="auto"/>
                          </w:divBdr>
                          <w:divsChild>
                            <w:div w:id="248972830">
                              <w:marLeft w:val="0"/>
                              <w:marRight w:val="0"/>
                              <w:marTop w:val="0"/>
                              <w:marBottom w:val="0"/>
                              <w:divBdr>
                                <w:top w:val="none" w:sz="0" w:space="0" w:color="auto"/>
                                <w:left w:val="none" w:sz="0" w:space="0" w:color="auto"/>
                                <w:bottom w:val="none" w:sz="0" w:space="0" w:color="auto"/>
                                <w:right w:val="none" w:sz="0" w:space="0" w:color="auto"/>
                              </w:divBdr>
                              <w:divsChild>
                                <w:div w:id="1957907118">
                                  <w:marLeft w:val="0"/>
                                  <w:marRight w:val="0"/>
                                  <w:marTop w:val="0"/>
                                  <w:marBottom w:val="0"/>
                                  <w:divBdr>
                                    <w:top w:val="none" w:sz="0" w:space="0" w:color="auto"/>
                                    <w:left w:val="none" w:sz="0" w:space="0" w:color="auto"/>
                                    <w:bottom w:val="none" w:sz="0" w:space="0" w:color="auto"/>
                                    <w:right w:val="none" w:sz="0" w:space="0" w:color="auto"/>
                                  </w:divBdr>
                                </w:div>
                              </w:divsChild>
                            </w:div>
                            <w:div w:id="1092629561">
                              <w:marLeft w:val="0"/>
                              <w:marRight w:val="0"/>
                              <w:marTop w:val="0"/>
                              <w:marBottom w:val="0"/>
                              <w:divBdr>
                                <w:top w:val="none" w:sz="0" w:space="0" w:color="auto"/>
                                <w:left w:val="none" w:sz="0" w:space="0" w:color="auto"/>
                                <w:bottom w:val="none" w:sz="0" w:space="0" w:color="auto"/>
                                <w:right w:val="none" w:sz="0" w:space="0" w:color="auto"/>
                              </w:divBdr>
                            </w:div>
                          </w:divsChild>
                        </w:div>
                        <w:div w:id="1654329748">
                          <w:marLeft w:val="0"/>
                          <w:marRight w:val="0"/>
                          <w:marTop w:val="0"/>
                          <w:marBottom w:val="0"/>
                          <w:divBdr>
                            <w:top w:val="none" w:sz="0" w:space="0" w:color="auto"/>
                            <w:left w:val="none" w:sz="0" w:space="0" w:color="auto"/>
                            <w:bottom w:val="none" w:sz="0" w:space="0" w:color="auto"/>
                            <w:right w:val="none" w:sz="0" w:space="0" w:color="auto"/>
                          </w:divBdr>
                          <w:divsChild>
                            <w:div w:id="1695156587">
                              <w:marLeft w:val="0"/>
                              <w:marRight w:val="0"/>
                              <w:marTop w:val="0"/>
                              <w:marBottom w:val="0"/>
                              <w:divBdr>
                                <w:top w:val="none" w:sz="0" w:space="0" w:color="auto"/>
                                <w:left w:val="none" w:sz="0" w:space="0" w:color="auto"/>
                                <w:bottom w:val="none" w:sz="0" w:space="0" w:color="auto"/>
                                <w:right w:val="none" w:sz="0" w:space="0" w:color="auto"/>
                              </w:divBdr>
                              <w:divsChild>
                                <w:div w:id="1721518291">
                                  <w:marLeft w:val="0"/>
                                  <w:marRight w:val="0"/>
                                  <w:marTop w:val="0"/>
                                  <w:marBottom w:val="0"/>
                                  <w:divBdr>
                                    <w:top w:val="none" w:sz="0" w:space="0" w:color="auto"/>
                                    <w:left w:val="none" w:sz="0" w:space="0" w:color="auto"/>
                                    <w:bottom w:val="none" w:sz="0" w:space="0" w:color="auto"/>
                                    <w:right w:val="none" w:sz="0" w:space="0" w:color="auto"/>
                                  </w:divBdr>
                                  <w:divsChild>
                                    <w:div w:id="151672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35805">
              <w:marLeft w:val="0"/>
              <w:marRight w:val="0"/>
              <w:marTop w:val="0"/>
              <w:marBottom w:val="0"/>
              <w:divBdr>
                <w:top w:val="none" w:sz="0" w:space="0" w:color="auto"/>
                <w:left w:val="none" w:sz="0" w:space="0" w:color="auto"/>
                <w:bottom w:val="none" w:sz="0" w:space="0" w:color="auto"/>
                <w:right w:val="none" w:sz="0" w:space="0" w:color="auto"/>
              </w:divBdr>
              <w:divsChild>
                <w:div w:id="611790598">
                  <w:marLeft w:val="0"/>
                  <w:marRight w:val="0"/>
                  <w:marTop w:val="0"/>
                  <w:marBottom w:val="0"/>
                  <w:divBdr>
                    <w:top w:val="none" w:sz="0" w:space="0" w:color="auto"/>
                    <w:left w:val="none" w:sz="0" w:space="0" w:color="auto"/>
                    <w:bottom w:val="none" w:sz="0" w:space="0" w:color="auto"/>
                    <w:right w:val="none" w:sz="0" w:space="0" w:color="auto"/>
                  </w:divBdr>
                  <w:divsChild>
                    <w:div w:id="2013877528">
                      <w:marLeft w:val="0"/>
                      <w:marRight w:val="0"/>
                      <w:marTop w:val="0"/>
                      <w:marBottom w:val="0"/>
                      <w:divBdr>
                        <w:top w:val="none" w:sz="0" w:space="0" w:color="auto"/>
                        <w:left w:val="none" w:sz="0" w:space="0" w:color="auto"/>
                        <w:bottom w:val="none" w:sz="0" w:space="0" w:color="auto"/>
                        <w:right w:val="none" w:sz="0" w:space="0" w:color="auto"/>
                      </w:divBdr>
                      <w:divsChild>
                        <w:div w:id="1744335261">
                          <w:marLeft w:val="0"/>
                          <w:marRight w:val="0"/>
                          <w:marTop w:val="0"/>
                          <w:marBottom w:val="0"/>
                          <w:divBdr>
                            <w:top w:val="none" w:sz="0" w:space="0" w:color="auto"/>
                            <w:left w:val="none" w:sz="0" w:space="0" w:color="auto"/>
                            <w:bottom w:val="none" w:sz="0" w:space="0" w:color="auto"/>
                            <w:right w:val="none" w:sz="0" w:space="0" w:color="auto"/>
                          </w:divBdr>
                          <w:divsChild>
                            <w:div w:id="2135053207">
                              <w:marLeft w:val="0"/>
                              <w:marRight w:val="0"/>
                              <w:marTop w:val="0"/>
                              <w:marBottom w:val="0"/>
                              <w:divBdr>
                                <w:top w:val="none" w:sz="0" w:space="0" w:color="auto"/>
                                <w:left w:val="none" w:sz="0" w:space="0" w:color="auto"/>
                                <w:bottom w:val="none" w:sz="0" w:space="0" w:color="auto"/>
                                <w:right w:val="none" w:sz="0" w:space="0" w:color="auto"/>
                              </w:divBdr>
                              <w:divsChild>
                                <w:div w:id="40973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046604">
                          <w:marLeft w:val="0"/>
                          <w:marRight w:val="0"/>
                          <w:marTop w:val="0"/>
                          <w:marBottom w:val="0"/>
                          <w:divBdr>
                            <w:top w:val="none" w:sz="0" w:space="0" w:color="auto"/>
                            <w:left w:val="none" w:sz="0" w:space="0" w:color="auto"/>
                            <w:bottom w:val="none" w:sz="0" w:space="0" w:color="auto"/>
                            <w:right w:val="none" w:sz="0" w:space="0" w:color="auto"/>
                          </w:divBdr>
                          <w:divsChild>
                            <w:div w:id="922377751">
                              <w:marLeft w:val="0"/>
                              <w:marRight w:val="0"/>
                              <w:marTop w:val="0"/>
                              <w:marBottom w:val="0"/>
                              <w:divBdr>
                                <w:top w:val="none" w:sz="0" w:space="0" w:color="auto"/>
                                <w:left w:val="none" w:sz="0" w:space="0" w:color="auto"/>
                                <w:bottom w:val="none" w:sz="0" w:space="0" w:color="auto"/>
                                <w:right w:val="none" w:sz="0" w:space="0" w:color="auto"/>
                              </w:divBdr>
                              <w:divsChild>
                                <w:div w:id="126704498">
                                  <w:marLeft w:val="0"/>
                                  <w:marRight w:val="0"/>
                                  <w:marTop w:val="0"/>
                                  <w:marBottom w:val="0"/>
                                  <w:divBdr>
                                    <w:top w:val="none" w:sz="0" w:space="0" w:color="auto"/>
                                    <w:left w:val="none" w:sz="0" w:space="0" w:color="auto"/>
                                    <w:bottom w:val="none" w:sz="0" w:space="0" w:color="auto"/>
                                    <w:right w:val="none" w:sz="0" w:space="0" w:color="auto"/>
                                  </w:divBdr>
                                  <w:divsChild>
                                    <w:div w:id="80762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742351">
              <w:marLeft w:val="0"/>
              <w:marRight w:val="0"/>
              <w:marTop w:val="0"/>
              <w:marBottom w:val="0"/>
              <w:divBdr>
                <w:top w:val="none" w:sz="0" w:space="0" w:color="auto"/>
                <w:left w:val="none" w:sz="0" w:space="0" w:color="auto"/>
                <w:bottom w:val="none" w:sz="0" w:space="0" w:color="auto"/>
                <w:right w:val="none" w:sz="0" w:space="0" w:color="auto"/>
              </w:divBdr>
              <w:divsChild>
                <w:div w:id="1064521838">
                  <w:marLeft w:val="0"/>
                  <w:marRight w:val="0"/>
                  <w:marTop w:val="0"/>
                  <w:marBottom w:val="0"/>
                  <w:divBdr>
                    <w:top w:val="none" w:sz="0" w:space="0" w:color="auto"/>
                    <w:left w:val="none" w:sz="0" w:space="0" w:color="auto"/>
                    <w:bottom w:val="none" w:sz="0" w:space="0" w:color="auto"/>
                    <w:right w:val="none" w:sz="0" w:space="0" w:color="auto"/>
                  </w:divBdr>
                  <w:divsChild>
                    <w:div w:id="1388799055">
                      <w:marLeft w:val="0"/>
                      <w:marRight w:val="0"/>
                      <w:marTop w:val="0"/>
                      <w:marBottom w:val="0"/>
                      <w:divBdr>
                        <w:top w:val="none" w:sz="0" w:space="0" w:color="auto"/>
                        <w:left w:val="none" w:sz="0" w:space="0" w:color="auto"/>
                        <w:bottom w:val="none" w:sz="0" w:space="0" w:color="auto"/>
                        <w:right w:val="none" w:sz="0" w:space="0" w:color="auto"/>
                      </w:divBdr>
                      <w:divsChild>
                        <w:div w:id="1238052330">
                          <w:marLeft w:val="0"/>
                          <w:marRight w:val="0"/>
                          <w:marTop w:val="0"/>
                          <w:marBottom w:val="0"/>
                          <w:divBdr>
                            <w:top w:val="none" w:sz="0" w:space="0" w:color="auto"/>
                            <w:left w:val="none" w:sz="0" w:space="0" w:color="auto"/>
                            <w:bottom w:val="none" w:sz="0" w:space="0" w:color="auto"/>
                            <w:right w:val="none" w:sz="0" w:space="0" w:color="auto"/>
                          </w:divBdr>
                          <w:divsChild>
                            <w:div w:id="1368680352">
                              <w:marLeft w:val="0"/>
                              <w:marRight w:val="0"/>
                              <w:marTop w:val="0"/>
                              <w:marBottom w:val="0"/>
                              <w:divBdr>
                                <w:top w:val="none" w:sz="0" w:space="0" w:color="auto"/>
                                <w:left w:val="none" w:sz="0" w:space="0" w:color="auto"/>
                                <w:bottom w:val="none" w:sz="0" w:space="0" w:color="auto"/>
                                <w:right w:val="none" w:sz="0" w:space="0" w:color="auto"/>
                              </w:divBdr>
                              <w:divsChild>
                                <w:div w:id="433330150">
                                  <w:marLeft w:val="0"/>
                                  <w:marRight w:val="0"/>
                                  <w:marTop w:val="0"/>
                                  <w:marBottom w:val="0"/>
                                  <w:divBdr>
                                    <w:top w:val="none" w:sz="0" w:space="0" w:color="auto"/>
                                    <w:left w:val="none" w:sz="0" w:space="0" w:color="auto"/>
                                    <w:bottom w:val="none" w:sz="0" w:space="0" w:color="auto"/>
                                    <w:right w:val="none" w:sz="0" w:space="0" w:color="auto"/>
                                  </w:divBdr>
                                </w:div>
                              </w:divsChild>
                            </w:div>
                            <w:div w:id="413740771">
                              <w:marLeft w:val="0"/>
                              <w:marRight w:val="0"/>
                              <w:marTop w:val="0"/>
                              <w:marBottom w:val="0"/>
                              <w:divBdr>
                                <w:top w:val="none" w:sz="0" w:space="0" w:color="auto"/>
                                <w:left w:val="none" w:sz="0" w:space="0" w:color="auto"/>
                                <w:bottom w:val="none" w:sz="0" w:space="0" w:color="auto"/>
                                <w:right w:val="none" w:sz="0" w:space="0" w:color="auto"/>
                              </w:divBdr>
                            </w:div>
                          </w:divsChild>
                        </w:div>
                        <w:div w:id="492330723">
                          <w:marLeft w:val="0"/>
                          <w:marRight w:val="0"/>
                          <w:marTop w:val="0"/>
                          <w:marBottom w:val="0"/>
                          <w:divBdr>
                            <w:top w:val="none" w:sz="0" w:space="0" w:color="auto"/>
                            <w:left w:val="none" w:sz="0" w:space="0" w:color="auto"/>
                            <w:bottom w:val="none" w:sz="0" w:space="0" w:color="auto"/>
                            <w:right w:val="none" w:sz="0" w:space="0" w:color="auto"/>
                          </w:divBdr>
                          <w:divsChild>
                            <w:div w:id="167596479">
                              <w:marLeft w:val="0"/>
                              <w:marRight w:val="0"/>
                              <w:marTop w:val="0"/>
                              <w:marBottom w:val="0"/>
                              <w:divBdr>
                                <w:top w:val="none" w:sz="0" w:space="0" w:color="auto"/>
                                <w:left w:val="none" w:sz="0" w:space="0" w:color="auto"/>
                                <w:bottom w:val="none" w:sz="0" w:space="0" w:color="auto"/>
                                <w:right w:val="none" w:sz="0" w:space="0" w:color="auto"/>
                              </w:divBdr>
                              <w:divsChild>
                                <w:div w:id="2030986921">
                                  <w:marLeft w:val="0"/>
                                  <w:marRight w:val="0"/>
                                  <w:marTop w:val="0"/>
                                  <w:marBottom w:val="0"/>
                                  <w:divBdr>
                                    <w:top w:val="none" w:sz="0" w:space="0" w:color="auto"/>
                                    <w:left w:val="none" w:sz="0" w:space="0" w:color="auto"/>
                                    <w:bottom w:val="none" w:sz="0" w:space="0" w:color="auto"/>
                                    <w:right w:val="none" w:sz="0" w:space="0" w:color="auto"/>
                                  </w:divBdr>
                                  <w:divsChild>
                                    <w:div w:id="193620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1060105">
              <w:marLeft w:val="0"/>
              <w:marRight w:val="0"/>
              <w:marTop w:val="0"/>
              <w:marBottom w:val="0"/>
              <w:divBdr>
                <w:top w:val="none" w:sz="0" w:space="0" w:color="auto"/>
                <w:left w:val="none" w:sz="0" w:space="0" w:color="auto"/>
                <w:bottom w:val="none" w:sz="0" w:space="0" w:color="auto"/>
                <w:right w:val="none" w:sz="0" w:space="0" w:color="auto"/>
              </w:divBdr>
              <w:divsChild>
                <w:div w:id="1165196851">
                  <w:marLeft w:val="0"/>
                  <w:marRight w:val="0"/>
                  <w:marTop w:val="0"/>
                  <w:marBottom w:val="0"/>
                  <w:divBdr>
                    <w:top w:val="none" w:sz="0" w:space="0" w:color="auto"/>
                    <w:left w:val="none" w:sz="0" w:space="0" w:color="auto"/>
                    <w:bottom w:val="none" w:sz="0" w:space="0" w:color="auto"/>
                    <w:right w:val="none" w:sz="0" w:space="0" w:color="auto"/>
                  </w:divBdr>
                  <w:divsChild>
                    <w:div w:id="1475567224">
                      <w:marLeft w:val="0"/>
                      <w:marRight w:val="0"/>
                      <w:marTop w:val="0"/>
                      <w:marBottom w:val="0"/>
                      <w:divBdr>
                        <w:top w:val="none" w:sz="0" w:space="0" w:color="auto"/>
                        <w:left w:val="none" w:sz="0" w:space="0" w:color="auto"/>
                        <w:bottom w:val="none" w:sz="0" w:space="0" w:color="auto"/>
                        <w:right w:val="none" w:sz="0" w:space="0" w:color="auto"/>
                      </w:divBdr>
                      <w:divsChild>
                        <w:div w:id="2076390958">
                          <w:marLeft w:val="0"/>
                          <w:marRight w:val="0"/>
                          <w:marTop w:val="0"/>
                          <w:marBottom w:val="0"/>
                          <w:divBdr>
                            <w:top w:val="none" w:sz="0" w:space="0" w:color="auto"/>
                            <w:left w:val="none" w:sz="0" w:space="0" w:color="auto"/>
                            <w:bottom w:val="none" w:sz="0" w:space="0" w:color="auto"/>
                            <w:right w:val="none" w:sz="0" w:space="0" w:color="auto"/>
                          </w:divBdr>
                          <w:divsChild>
                            <w:div w:id="1930918073">
                              <w:marLeft w:val="0"/>
                              <w:marRight w:val="0"/>
                              <w:marTop w:val="0"/>
                              <w:marBottom w:val="0"/>
                              <w:divBdr>
                                <w:top w:val="none" w:sz="0" w:space="0" w:color="auto"/>
                                <w:left w:val="none" w:sz="0" w:space="0" w:color="auto"/>
                                <w:bottom w:val="none" w:sz="0" w:space="0" w:color="auto"/>
                                <w:right w:val="none" w:sz="0" w:space="0" w:color="auto"/>
                              </w:divBdr>
                              <w:divsChild>
                                <w:div w:id="94800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9569">
                          <w:marLeft w:val="0"/>
                          <w:marRight w:val="0"/>
                          <w:marTop w:val="0"/>
                          <w:marBottom w:val="0"/>
                          <w:divBdr>
                            <w:top w:val="none" w:sz="0" w:space="0" w:color="auto"/>
                            <w:left w:val="none" w:sz="0" w:space="0" w:color="auto"/>
                            <w:bottom w:val="none" w:sz="0" w:space="0" w:color="auto"/>
                            <w:right w:val="none" w:sz="0" w:space="0" w:color="auto"/>
                          </w:divBdr>
                          <w:divsChild>
                            <w:div w:id="1669282526">
                              <w:marLeft w:val="0"/>
                              <w:marRight w:val="0"/>
                              <w:marTop w:val="0"/>
                              <w:marBottom w:val="0"/>
                              <w:divBdr>
                                <w:top w:val="none" w:sz="0" w:space="0" w:color="auto"/>
                                <w:left w:val="none" w:sz="0" w:space="0" w:color="auto"/>
                                <w:bottom w:val="none" w:sz="0" w:space="0" w:color="auto"/>
                                <w:right w:val="none" w:sz="0" w:space="0" w:color="auto"/>
                              </w:divBdr>
                              <w:divsChild>
                                <w:div w:id="1514799617">
                                  <w:marLeft w:val="0"/>
                                  <w:marRight w:val="0"/>
                                  <w:marTop w:val="0"/>
                                  <w:marBottom w:val="0"/>
                                  <w:divBdr>
                                    <w:top w:val="none" w:sz="0" w:space="0" w:color="auto"/>
                                    <w:left w:val="none" w:sz="0" w:space="0" w:color="auto"/>
                                    <w:bottom w:val="none" w:sz="0" w:space="0" w:color="auto"/>
                                    <w:right w:val="none" w:sz="0" w:space="0" w:color="auto"/>
                                  </w:divBdr>
                                  <w:divsChild>
                                    <w:div w:id="71180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76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756002">
              <w:marLeft w:val="0"/>
              <w:marRight w:val="0"/>
              <w:marTop w:val="0"/>
              <w:marBottom w:val="0"/>
              <w:divBdr>
                <w:top w:val="none" w:sz="0" w:space="0" w:color="auto"/>
                <w:left w:val="none" w:sz="0" w:space="0" w:color="auto"/>
                <w:bottom w:val="none" w:sz="0" w:space="0" w:color="auto"/>
                <w:right w:val="none" w:sz="0" w:space="0" w:color="auto"/>
              </w:divBdr>
              <w:divsChild>
                <w:div w:id="259216754">
                  <w:marLeft w:val="0"/>
                  <w:marRight w:val="0"/>
                  <w:marTop w:val="0"/>
                  <w:marBottom w:val="0"/>
                  <w:divBdr>
                    <w:top w:val="none" w:sz="0" w:space="0" w:color="auto"/>
                    <w:left w:val="none" w:sz="0" w:space="0" w:color="auto"/>
                    <w:bottom w:val="none" w:sz="0" w:space="0" w:color="auto"/>
                    <w:right w:val="none" w:sz="0" w:space="0" w:color="auto"/>
                  </w:divBdr>
                  <w:divsChild>
                    <w:div w:id="1896039946">
                      <w:marLeft w:val="0"/>
                      <w:marRight w:val="0"/>
                      <w:marTop w:val="0"/>
                      <w:marBottom w:val="0"/>
                      <w:divBdr>
                        <w:top w:val="none" w:sz="0" w:space="0" w:color="auto"/>
                        <w:left w:val="none" w:sz="0" w:space="0" w:color="auto"/>
                        <w:bottom w:val="none" w:sz="0" w:space="0" w:color="auto"/>
                        <w:right w:val="none" w:sz="0" w:space="0" w:color="auto"/>
                      </w:divBdr>
                      <w:divsChild>
                        <w:div w:id="1954172142">
                          <w:marLeft w:val="0"/>
                          <w:marRight w:val="0"/>
                          <w:marTop w:val="0"/>
                          <w:marBottom w:val="0"/>
                          <w:divBdr>
                            <w:top w:val="none" w:sz="0" w:space="0" w:color="auto"/>
                            <w:left w:val="none" w:sz="0" w:space="0" w:color="auto"/>
                            <w:bottom w:val="none" w:sz="0" w:space="0" w:color="auto"/>
                            <w:right w:val="none" w:sz="0" w:space="0" w:color="auto"/>
                          </w:divBdr>
                          <w:divsChild>
                            <w:div w:id="1461222076">
                              <w:marLeft w:val="0"/>
                              <w:marRight w:val="0"/>
                              <w:marTop w:val="0"/>
                              <w:marBottom w:val="0"/>
                              <w:divBdr>
                                <w:top w:val="none" w:sz="0" w:space="0" w:color="auto"/>
                                <w:left w:val="none" w:sz="0" w:space="0" w:color="auto"/>
                                <w:bottom w:val="none" w:sz="0" w:space="0" w:color="auto"/>
                                <w:right w:val="none" w:sz="0" w:space="0" w:color="auto"/>
                              </w:divBdr>
                              <w:divsChild>
                                <w:div w:id="1311204491">
                                  <w:marLeft w:val="0"/>
                                  <w:marRight w:val="0"/>
                                  <w:marTop w:val="0"/>
                                  <w:marBottom w:val="0"/>
                                  <w:divBdr>
                                    <w:top w:val="none" w:sz="0" w:space="0" w:color="auto"/>
                                    <w:left w:val="none" w:sz="0" w:space="0" w:color="auto"/>
                                    <w:bottom w:val="none" w:sz="0" w:space="0" w:color="auto"/>
                                    <w:right w:val="none" w:sz="0" w:space="0" w:color="auto"/>
                                  </w:divBdr>
                                </w:div>
                              </w:divsChild>
                            </w:div>
                            <w:div w:id="508448910">
                              <w:marLeft w:val="0"/>
                              <w:marRight w:val="0"/>
                              <w:marTop w:val="0"/>
                              <w:marBottom w:val="0"/>
                              <w:divBdr>
                                <w:top w:val="none" w:sz="0" w:space="0" w:color="auto"/>
                                <w:left w:val="none" w:sz="0" w:space="0" w:color="auto"/>
                                <w:bottom w:val="none" w:sz="0" w:space="0" w:color="auto"/>
                                <w:right w:val="none" w:sz="0" w:space="0" w:color="auto"/>
                              </w:divBdr>
                            </w:div>
                          </w:divsChild>
                        </w:div>
                        <w:div w:id="176967401">
                          <w:marLeft w:val="0"/>
                          <w:marRight w:val="0"/>
                          <w:marTop w:val="0"/>
                          <w:marBottom w:val="0"/>
                          <w:divBdr>
                            <w:top w:val="none" w:sz="0" w:space="0" w:color="auto"/>
                            <w:left w:val="none" w:sz="0" w:space="0" w:color="auto"/>
                            <w:bottom w:val="none" w:sz="0" w:space="0" w:color="auto"/>
                            <w:right w:val="none" w:sz="0" w:space="0" w:color="auto"/>
                          </w:divBdr>
                          <w:divsChild>
                            <w:div w:id="1560090926">
                              <w:marLeft w:val="0"/>
                              <w:marRight w:val="0"/>
                              <w:marTop w:val="0"/>
                              <w:marBottom w:val="0"/>
                              <w:divBdr>
                                <w:top w:val="none" w:sz="0" w:space="0" w:color="auto"/>
                                <w:left w:val="none" w:sz="0" w:space="0" w:color="auto"/>
                                <w:bottom w:val="none" w:sz="0" w:space="0" w:color="auto"/>
                                <w:right w:val="none" w:sz="0" w:space="0" w:color="auto"/>
                              </w:divBdr>
                              <w:divsChild>
                                <w:div w:id="164630161">
                                  <w:marLeft w:val="0"/>
                                  <w:marRight w:val="0"/>
                                  <w:marTop w:val="0"/>
                                  <w:marBottom w:val="0"/>
                                  <w:divBdr>
                                    <w:top w:val="none" w:sz="0" w:space="0" w:color="auto"/>
                                    <w:left w:val="none" w:sz="0" w:space="0" w:color="auto"/>
                                    <w:bottom w:val="none" w:sz="0" w:space="0" w:color="auto"/>
                                    <w:right w:val="none" w:sz="0" w:space="0" w:color="auto"/>
                                  </w:divBdr>
                                  <w:divsChild>
                                    <w:div w:id="174182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395086">
              <w:marLeft w:val="0"/>
              <w:marRight w:val="0"/>
              <w:marTop w:val="0"/>
              <w:marBottom w:val="0"/>
              <w:divBdr>
                <w:top w:val="none" w:sz="0" w:space="0" w:color="auto"/>
                <w:left w:val="none" w:sz="0" w:space="0" w:color="auto"/>
                <w:bottom w:val="none" w:sz="0" w:space="0" w:color="auto"/>
                <w:right w:val="none" w:sz="0" w:space="0" w:color="auto"/>
              </w:divBdr>
              <w:divsChild>
                <w:div w:id="472480425">
                  <w:marLeft w:val="0"/>
                  <w:marRight w:val="0"/>
                  <w:marTop w:val="0"/>
                  <w:marBottom w:val="0"/>
                  <w:divBdr>
                    <w:top w:val="none" w:sz="0" w:space="0" w:color="auto"/>
                    <w:left w:val="none" w:sz="0" w:space="0" w:color="auto"/>
                    <w:bottom w:val="none" w:sz="0" w:space="0" w:color="auto"/>
                    <w:right w:val="none" w:sz="0" w:space="0" w:color="auto"/>
                  </w:divBdr>
                  <w:divsChild>
                    <w:div w:id="455175813">
                      <w:marLeft w:val="0"/>
                      <w:marRight w:val="0"/>
                      <w:marTop w:val="0"/>
                      <w:marBottom w:val="0"/>
                      <w:divBdr>
                        <w:top w:val="none" w:sz="0" w:space="0" w:color="auto"/>
                        <w:left w:val="none" w:sz="0" w:space="0" w:color="auto"/>
                        <w:bottom w:val="none" w:sz="0" w:space="0" w:color="auto"/>
                        <w:right w:val="none" w:sz="0" w:space="0" w:color="auto"/>
                      </w:divBdr>
                      <w:divsChild>
                        <w:div w:id="820196031">
                          <w:marLeft w:val="0"/>
                          <w:marRight w:val="0"/>
                          <w:marTop w:val="0"/>
                          <w:marBottom w:val="0"/>
                          <w:divBdr>
                            <w:top w:val="none" w:sz="0" w:space="0" w:color="auto"/>
                            <w:left w:val="none" w:sz="0" w:space="0" w:color="auto"/>
                            <w:bottom w:val="none" w:sz="0" w:space="0" w:color="auto"/>
                            <w:right w:val="none" w:sz="0" w:space="0" w:color="auto"/>
                          </w:divBdr>
                          <w:divsChild>
                            <w:div w:id="1854954664">
                              <w:marLeft w:val="0"/>
                              <w:marRight w:val="0"/>
                              <w:marTop w:val="0"/>
                              <w:marBottom w:val="0"/>
                              <w:divBdr>
                                <w:top w:val="none" w:sz="0" w:space="0" w:color="auto"/>
                                <w:left w:val="none" w:sz="0" w:space="0" w:color="auto"/>
                                <w:bottom w:val="none" w:sz="0" w:space="0" w:color="auto"/>
                                <w:right w:val="none" w:sz="0" w:space="0" w:color="auto"/>
                              </w:divBdr>
                              <w:divsChild>
                                <w:div w:id="180134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26781">
                          <w:marLeft w:val="0"/>
                          <w:marRight w:val="0"/>
                          <w:marTop w:val="0"/>
                          <w:marBottom w:val="0"/>
                          <w:divBdr>
                            <w:top w:val="none" w:sz="0" w:space="0" w:color="auto"/>
                            <w:left w:val="none" w:sz="0" w:space="0" w:color="auto"/>
                            <w:bottom w:val="none" w:sz="0" w:space="0" w:color="auto"/>
                            <w:right w:val="none" w:sz="0" w:space="0" w:color="auto"/>
                          </w:divBdr>
                          <w:divsChild>
                            <w:div w:id="1050958287">
                              <w:marLeft w:val="0"/>
                              <w:marRight w:val="0"/>
                              <w:marTop w:val="0"/>
                              <w:marBottom w:val="0"/>
                              <w:divBdr>
                                <w:top w:val="none" w:sz="0" w:space="0" w:color="auto"/>
                                <w:left w:val="none" w:sz="0" w:space="0" w:color="auto"/>
                                <w:bottom w:val="none" w:sz="0" w:space="0" w:color="auto"/>
                                <w:right w:val="none" w:sz="0" w:space="0" w:color="auto"/>
                              </w:divBdr>
                              <w:divsChild>
                                <w:div w:id="292908702">
                                  <w:marLeft w:val="0"/>
                                  <w:marRight w:val="0"/>
                                  <w:marTop w:val="0"/>
                                  <w:marBottom w:val="0"/>
                                  <w:divBdr>
                                    <w:top w:val="none" w:sz="0" w:space="0" w:color="auto"/>
                                    <w:left w:val="none" w:sz="0" w:space="0" w:color="auto"/>
                                    <w:bottom w:val="none" w:sz="0" w:space="0" w:color="auto"/>
                                    <w:right w:val="none" w:sz="0" w:space="0" w:color="auto"/>
                                  </w:divBdr>
                                  <w:divsChild>
                                    <w:div w:id="193724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98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170070">
              <w:marLeft w:val="0"/>
              <w:marRight w:val="0"/>
              <w:marTop w:val="0"/>
              <w:marBottom w:val="0"/>
              <w:divBdr>
                <w:top w:val="none" w:sz="0" w:space="0" w:color="auto"/>
                <w:left w:val="none" w:sz="0" w:space="0" w:color="auto"/>
                <w:bottom w:val="none" w:sz="0" w:space="0" w:color="auto"/>
                <w:right w:val="none" w:sz="0" w:space="0" w:color="auto"/>
              </w:divBdr>
              <w:divsChild>
                <w:div w:id="561327006">
                  <w:marLeft w:val="0"/>
                  <w:marRight w:val="0"/>
                  <w:marTop w:val="0"/>
                  <w:marBottom w:val="0"/>
                  <w:divBdr>
                    <w:top w:val="none" w:sz="0" w:space="0" w:color="auto"/>
                    <w:left w:val="none" w:sz="0" w:space="0" w:color="auto"/>
                    <w:bottom w:val="none" w:sz="0" w:space="0" w:color="auto"/>
                    <w:right w:val="none" w:sz="0" w:space="0" w:color="auto"/>
                  </w:divBdr>
                  <w:divsChild>
                    <w:div w:id="1214776755">
                      <w:marLeft w:val="0"/>
                      <w:marRight w:val="0"/>
                      <w:marTop w:val="0"/>
                      <w:marBottom w:val="0"/>
                      <w:divBdr>
                        <w:top w:val="none" w:sz="0" w:space="0" w:color="auto"/>
                        <w:left w:val="none" w:sz="0" w:space="0" w:color="auto"/>
                        <w:bottom w:val="none" w:sz="0" w:space="0" w:color="auto"/>
                        <w:right w:val="none" w:sz="0" w:space="0" w:color="auto"/>
                      </w:divBdr>
                      <w:divsChild>
                        <w:div w:id="686295021">
                          <w:marLeft w:val="0"/>
                          <w:marRight w:val="0"/>
                          <w:marTop w:val="0"/>
                          <w:marBottom w:val="0"/>
                          <w:divBdr>
                            <w:top w:val="none" w:sz="0" w:space="0" w:color="auto"/>
                            <w:left w:val="none" w:sz="0" w:space="0" w:color="auto"/>
                            <w:bottom w:val="none" w:sz="0" w:space="0" w:color="auto"/>
                            <w:right w:val="none" w:sz="0" w:space="0" w:color="auto"/>
                          </w:divBdr>
                          <w:divsChild>
                            <w:div w:id="619995">
                              <w:marLeft w:val="0"/>
                              <w:marRight w:val="0"/>
                              <w:marTop w:val="0"/>
                              <w:marBottom w:val="0"/>
                              <w:divBdr>
                                <w:top w:val="none" w:sz="0" w:space="0" w:color="auto"/>
                                <w:left w:val="none" w:sz="0" w:space="0" w:color="auto"/>
                                <w:bottom w:val="none" w:sz="0" w:space="0" w:color="auto"/>
                                <w:right w:val="none" w:sz="0" w:space="0" w:color="auto"/>
                              </w:divBdr>
                              <w:divsChild>
                                <w:div w:id="1169952532">
                                  <w:marLeft w:val="0"/>
                                  <w:marRight w:val="0"/>
                                  <w:marTop w:val="0"/>
                                  <w:marBottom w:val="0"/>
                                  <w:divBdr>
                                    <w:top w:val="none" w:sz="0" w:space="0" w:color="auto"/>
                                    <w:left w:val="none" w:sz="0" w:space="0" w:color="auto"/>
                                    <w:bottom w:val="none" w:sz="0" w:space="0" w:color="auto"/>
                                    <w:right w:val="none" w:sz="0" w:space="0" w:color="auto"/>
                                  </w:divBdr>
                                </w:div>
                              </w:divsChild>
                            </w:div>
                            <w:div w:id="2033798050">
                              <w:marLeft w:val="0"/>
                              <w:marRight w:val="0"/>
                              <w:marTop w:val="0"/>
                              <w:marBottom w:val="0"/>
                              <w:divBdr>
                                <w:top w:val="none" w:sz="0" w:space="0" w:color="auto"/>
                                <w:left w:val="none" w:sz="0" w:space="0" w:color="auto"/>
                                <w:bottom w:val="none" w:sz="0" w:space="0" w:color="auto"/>
                                <w:right w:val="none" w:sz="0" w:space="0" w:color="auto"/>
                              </w:divBdr>
                            </w:div>
                          </w:divsChild>
                        </w:div>
                        <w:div w:id="1523131630">
                          <w:marLeft w:val="0"/>
                          <w:marRight w:val="0"/>
                          <w:marTop w:val="0"/>
                          <w:marBottom w:val="0"/>
                          <w:divBdr>
                            <w:top w:val="none" w:sz="0" w:space="0" w:color="auto"/>
                            <w:left w:val="none" w:sz="0" w:space="0" w:color="auto"/>
                            <w:bottom w:val="none" w:sz="0" w:space="0" w:color="auto"/>
                            <w:right w:val="none" w:sz="0" w:space="0" w:color="auto"/>
                          </w:divBdr>
                          <w:divsChild>
                            <w:div w:id="1068772237">
                              <w:marLeft w:val="0"/>
                              <w:marRight w:val="0"/>
                              <w:marTop w:val="0"/>
                              <w:marBottom w:val="0"/>
                              <w:divBdr>
                                <w:top w:val="none" w:sz="0" w:space="0" w:color="auto"/>
                                <w:left w:val="none" w:sz="0" w:space="0" w:color="auto"/>
                                <w:bottom w:val="none" w:sz="0" w:space="0" w:color="auto"/>
                                <w:right w:val="none" w:sz="0" w:space="0" w:color="auto"/>
                              </w:divBdr>
                              <w:divsChild>
                                <w:div w:id="506481481">
                                  <w:marLeft w:val="0"/>
                                  <w:marRight w:val="0"/>
                                  <w:marTop w:val="0"/>
                                  <w:marBottom w:val="0"/>
                                  <w:divBdr>
                                    <w:top w:val="none" w:sz="0" w:space="0" w:color="auto"/>
                                    <w:left w:val="none" w:sz="0" w:space="0" w:color="auto"/>
                                    <w:bottom w:val="none" w:sz="0" w:space="0" w:color="auto"/>
                                    <w:right w:val="none" w:sz="0" w:space="0" w:color="auto"/>
                                  </w:divBdr>
                                  <w:divsChild>
                                    <w:div w:id="27729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924416">
              <w:marLeft w:val="0"/>
              <w:marRight w:val="0"/>
              <w:marTop w:val="0"/>
              <w:marBottom w:val="0"/>
              <w:divBdr>
                <w:top w:val="none" w:sz="0" w:space="0" w:color="auto"/>
                <w:left w:val="none" w:sz="0" w:space="0" w:color="auto"/>
                <w:bottom w:val="none" w:sz="0" w:space="0" w:color="auto"/>
                <w:right w:val="none" w:sz="0" w:space="0" w:color="auto"/>
              </w:divBdr>
              <w:divsChild>
                <w:div w:id="270357973">
                  <w:marLeft w:val="0"/>
                  <w:marRight w:val="0"/>
                  <w:marTop w:val="0"/>
                  <w:marBottom w:val="0"/>
                  <w:divBdr>
                    <w:top w:val="none" w:sz="0" w:space="0" w:color="auto"/>
                    <w:left w:val="none" w:sz="0" w:space="0" w:color="auto"/>
                    <w:bottom w:val="none" w:sz="0" w:space="0" w:color="auto"/>
                    <w:right w:val="none" w:sz="0" w:space="0" w:color="auto"/>
                  </w:divBdr>
                  <w:divsChild>
                    <w:div w:id="839732009">
                      <w:marLeft w:val="0"/>
                      <w:marRight w:val="0"/>
                      <w:marTop w:val="0"/>
                      <w:marBottom w:val="0"/>
                      <w:divBdr>
                        <w:top w:val="none" w:sz="0" w:space="0" w:color="auto"/>
                        <w:left w:val="none" w:sz="0" w:space="0" w:color="auto"/>
                        <w:bottom w:val="none" w:sz="0" w:space="0" w:color="auto"/>
                        <w:right w:val="none" w:sz="0" w:space="0" w:color="auto"/>
                      </w:divBdr>
                      <w:divsChild>
                        <w:div w:id="1928339560">
                          <w:marLeft w:val="0"/>
                          <w:marRight w:val="0"/>
                          <w:marTop w:val="0"/>
                          <w:marBottom w:val="0"/>
                          <w:divBdr>
                            <w:top w:val="none" w:sz="0" w:space="0" w:color="auto"/>
                            <w:left w:val="none" w:sz="0" w:space="0" w:color="auto"/>
                            <w:bottom w:val="none" w:sz="0" w:space="0" w:color="auto"/>
                            <w:right w:val="none" w:sz="0" w:space="0" w:color="auto"/>
                          </w:divBdr>
                          <w:divsChild>
                            <w:div w:id="824857145">
                              <w:marLeft w:val="0"/>
                              <w:marRight w:val="0"/>
                              <w:marTop w:val="0"/>
                              <w:marBottom w:val="0"/>
                              <w:divBdr>
                                <w:top w:val="none" w:sz="0" w:space="0" w:color="auto"/>
                                <w:left w:val="none" w:sz="0" w:space="0" w:color="auto"/>
                                <w:bottom w:val="none" w:sz="0" w:space="0" w:color="auto"/>
                                <w:right w:val="none" w:sz="0" w:space="0" w:color="auto"/>
                              </w:divBdr>
                              <w:divsChild>
                                <w:div w:id="104467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011946">
                          <w:marLeft w:val="0"/>
                          <w:marRight w:val="0"/>
                          <w:marTop w:val="0"/>
                          <w:marBottom w:val="0"/>
                          <w:divBdr>
                            <w:top w:val="none" w:sz="0" w:space="0" w:color="auto"/>
                            <w:left w:val="none" w:sz="0" w:space="0" w:color="auto"/>
                            <w:bottom w:val="none" w:sz="0" w:space="0" w:color="auto"/>
                            <w:right w:val="none" w:sz="0" w:space="0" w:color="auto"/>
                          </w:divBdr>
                          <w:divsChild>
                            <w:div w:id="1781992816">
                              <w:marLeft w:val="0"/>
                              <w:marRight w:val="0"/>
                              <w:marTop w:val="0"/>
                              <w:marBottom w:val="0"/>
                              <w:divBdr>
                                <w:top w:val="none" w:sz="0" w:space="0" w:color="auto"/>
                                <w:left w:val="none" w:sz="0" w:space="0" w:color="auto"/>
                                <w:bottom w:val="none" w:sz="0" w:space="0" w:color="auto"/>
                                <w:right w:val="none" w:sz="0" w:space="0" w:color="auto"/>
                              </w:divBdr>
                              <w:divsChild>
                                <w:div w:id="159538992">
                                  <w:marLeft w:val="0"/>
                                  <w:marRight w:val="0"/>
                                  <w:marTop w:val="0"/>
                                  <w:marBottom w:val="0"/>
                                  <w:divBdr>
                                    <w:top w:val="none" w:sz="0" w:space="0" w:color="auto"/>
                                    <w:left w:val="none" w:sz="0" w:space="0" w:color="auto"/>
                                    <w:bottom w:val="none" w:sz="0" w:space="0" w:color="auto"/>
                                    <w:right w:val="none" w:sz="0" w:space="0" w:color="auto"/>
                                  </w:divBdr>
                                  <w:divsChild>
                                    <w:div w:id="113116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040645">
              <w:marLeft w:val="0"/>
              <w:marRight w:val="0"/>
              <w:marTop w:val="0"/>
              <w:marBottom w:val="0"/>
              <w:divBdr>
                <w:top w:val="none" w:sz="0" w:space="0" w:color="auto"/>
                <w:left w:val="none" w:sz="0" w:space="0" w:color="auto"/>
                <w:bottom w:val="none" w:sz="0" w:space="0" w:color="auto"/>
                <w:right w:val="none" w:sz="0" w:space="0" w:color="auto"/>
              </w:divBdr>
              <w:divsChild>
                <w:div w:id="178735659">
                  <w:marLeft w:val="0"/>
                  <w:marRight w:val="0"/>
                  <w:marTop w:val="0"/>
                  <w:marBottom w:val="0"/>
                  <w:divBdr>
                    <w:top w:val="none" w:sz="0" w:space="0" w:color="auto"/>
                    <w:left w:val="none" w:sz="0" w:space="0" w:color="auto"/>
                    <w:bottom w:val="none" w:sz="0" w:space="0" w:color="auto"/>
                    <w:right w:val="none" w:sz="0" w:space="0" w:color="auto"/>
                  </w:divBdr>
                  <w:divsChild>
                    <w:div w:id="208760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625702">
          <w:marLeft w:val="0"/>
          <w:marRight w:val="0"/>
          <w:marTop w:val="0"/>
          <w:marBottom w:val="0"/>
          <w:divBdr>
            <w:top w:val="none" w:sz="0" w:space="0" w:color="auto"/>
            <w:left w:val="none" w:sz="0" w:space="0" w:color="auto"/>
            <w:bottom w:val="none" w:sz="0" w:space="0" w:color="auto"/>
            <w:right w:val="none" w:sz="0" w:space="0" w:color="auto"/>
          </w:divBdr>
          <w:divsChild>
            <w:div w:id="1517572003">
              <w:marLeft w:val="0"/>
              <w:marRight w:val="0"/>
              <w:marTop w:val="0"/>
              <w:marBottom w:val="0"/>
              <w:divBdr>
                <w:top w:val="none" w:sz="0" w:space="0" w:color="auto"/>
                <w:left w:val="none" w:sz="0" w:space="0" w:color="auto"/>
                <w:bottom w:val="none" w:sz="0" w:space="0" w:color="auto"/>
                <w:right w:val="none" w:sz="0" w:space="0" w:color="auto"/>
              </w:divBdr>
              <w:divsChild>
                <w:div w:id="1375542833">
                  <w:marLeft w:val="0"/>
                  <w:marRight w:val="0"/>
                  <w:marTop w:val="0"/>
                  <w:marBottom w:val="0"/>
                  <w:divBdr>
                    <w:top w:val="none" w:sz="0" w:space="0" w:color="auto"/>
                    <w:left w:val="none" w:sz="0" w:space="0" w:color="auto"/>
                    <w:bottom w:val="none" w:sz="0" w:space="0" w:color="auto"/>
                    <w:right w:val="none" w:sz="0" w:space="0" w:color="auto"/>
                  </w:divBdr>
                  <w:divsChild>
                    <w:div w:id="973872670">
                      <w:marLeft w:val="0"/>
                      <w:marRight w:val="0"/>
                      <w:marTop w:val="0"/>
                      <w:marBottom w:val="0"/>
                      <w:divBdr>
                        <w:top w:val="none" w:sz="0" w:space="0" w:color="auto"/>
                        <w:left w:val="none" w:sz="0" w:space="0" w:color="auto"/>
                        <w:bottom w:val="none" w:sz="0" w:space="0" w:color="auto"/>
                        <w:right w:val="none" w:sz="0" w:space="0" w:color="auto"/>
                      </w:divBdr>
                      <w:divsChild>
                        <w:div w:id="828910940">
                          <w:marLeft w:val="0"/>
                          <w:marRight w:val="0"/>
                          <w:marTop w:val="0"/>
                          <w:marBottom w:val="0"/>
                          <w:divBdr>
                            <w:top w:val="none" w:sz="0" w:space="0" w:color="auto"/>
                            <w:left w:val="none" w:sz="0" w:space="0" w:color="auto"/>
                            <w:bottom w:val="none" w:sz="0" w:space="0" w:color="auto"/>
                            <w:right w:val="none" w:sz="0" w:space="0" w:color="auto"/>
                          </w:divBdr>
                          <w:divsChild>
                            <w:div w:id="96916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15497">
                      <w:marLeft w:val="0"/>
                      <w:marRight w:val="0"/>
                      <w:marTop w:val="0"/>
                      <w:marBottom w:val="0"/>
                      <w:divBdr>
                        <w:top w:val="none" w:sz="0" w:space="0" w:color="auto"/>
                        <w:left w:val="none" w:sz="0" w:space="0" w:color="auto"/>
                        <w:bottom w:val="none" w:sz="0" w:space="0" w:color="auto"/>
                        <w:right w:val="none" w:sz="0" w:space="0" w:color="auto"/>
                      </w:divBdr>
                      <w:divsChild>
                        <w:div w:id="1944026770">
                          <w:marLeft w:val="0"/>
                          <w:marRight w:val="0"/>
                          <w:marTop w:val="0"/>
                          <w:marBottom w:val="0"/>
                          <w:divBdr>
                            <w:top w:val="none" w:sz="0" w:space="0" w:color="auto"/>
                            <w:left w:val="none" w:sz="0" w:space="0" w:color="auto"/>
                            <w:bottom w:val="none" w:sz="0" w:space="0" w:color="auto"/>
                            <w:right w:val="none" w:sz="0" w:space="0" w:color="auto"/>
                          </w:divBdr>
                          <w:divsChild>
                            <w:div w:id="681661409">
                              <w:marLeft w:val="0"/>
                              <w:marRight w:val="0"/>
                              <w:marTop w:val="0"/>
                              <w:marBottom w:val="0"/>
                              <w:divBdr>
                                <w:top w:val="none" w:sz="0" w:space="0" w:color="auto"/>
                                <w:left w:val="none" w:sz="0" w:space="0" w:color="auto"/>
                                <w:bottom w:val="none" w:sz="0" w:space="0" w:color="auto"/>
                                <w:right w:val="none" w:sz="0" w:space="0" w:color="auto"/>
                              </w:divBdr>
                              <w:divsChild>
                                <w:div w:id="555121176">
                                  <w:marLeft w:val="0"/>
                                  <w:marRight w:val="0"/>
                                  <w:marTop w:val="0"/>
                                  <w:marBottom w:val="0"/>
                                  <w:divBdr>
                                    <w:top w:val="none" w:sz="0" w:space="0" w:color="auto"/>
                                    <w:left w:val="none" w:sz="0" w:space="0" w:color="auto"/>
                                    <w:bottom w:val="none" w:sz="0" w:space="0" w:color="auto"/>
                                    <w:right w:val="none" w:sz="0" w:space="0" w:color="auto"/>
                                  </w:divBdr>
                                  <w:divsChild>
                                    <w:div w:id="10165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703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24</Pages>
  <Words>5110</Words>
  <Characters>29129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Editor-23</cp:lastModifiedBy>
  <cp:revision>11</cp:revision>
  <dcterms:created xsi:type="dcterms:W3CDTF">2024-12-24T21:07:00Z</dcterms:created>
  <dcterms:modified xsi:type="dcterms:W3CDTF">2024-12-27T06:45:00Z</dcterms:modified>
</cp:coreProperties>
</file>