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DC8C4" w14:textId="01110EA5" w:rsidR="009D0A00" w:rsidRPr="00C81D72" w:rsidRDefault="002C64E1" w:rsidP="00C81D72">
      <w:pPr>
        <w:spacing w:line="240" w:lineRule="auto"/>
        <w:jc w:val="center"/>
        <w:rPr>
          <w:rFonts w:ascii="Times New Roman" w:hAnsi="Times New Roman" w:cs="Times New Roman"/>
          <w:b/>
          <w:sz w:val="24"/>
          <w:szCs w:val="24"/>
        </w:rPr>
      </w:pPr>
      <w:bookmarkStart w:id="0" w:name="_Hlk166628289"/>
      <w:r w:rsidRPr="00C81D72">
        <w:rPr>
          <w:rFonts w:ascii="Times New Roman" w:hAnsi="Times New Roman" w:cs="Times New Roman"/>
          <w:b/>
          <w:sz w:val="24"/>
          <w:szCs w:val="24"/>
        </w:rPr>
        <w:t xml:space="preserve">DIGITALIZATION </w:t>
      </w:r>
      <w:r w:rsidR="009D0A00" w:rsidRPr="00C81D72">
        <w:rPr>
          <w:rFonts w:ascii="Times New Roman" w:hAnsi="Times New Roman" w:cs="Times New Roman"/>
          <w:b/>
          <w:sz w:val="24"/>
          <w:szCs w:val="24"/>
        </w:rPr>
        <w:t>AND EMPLOYEES’ PERFORMANCE</w:t>
      </w:r>
      <w:r w:rsidR="00386D7E" w:rsidRPr="00C81D72">
        <w:rPr>
          <w:rFonts w:ascii="Times New Roman" w:hAnsi="Times New Roman" w:cs="Times New Roman"/>
          <w:b/>
          <w:sz w:val="24"/>
          <w:szCs w:val="24"/>
        </w:rPr>
        <w:t>: EVIDENCE FROM MOBILE TELEPHONE NETWORK (MTN)</w:t>
      </w:r>
      <w:r w:rsidR="009D0A00" w:rsidRPr="00C81D72">
        <w:rPr>
          <w:rFonts w:ascii="Times New Roman" w:hAnsi="Times New Roman" w:cs="Times New Roman"/>
          <w:b/>
          <w:sz w:val="24"/>
          <w:szCs w:val="24"/>
        </w:rPr>
        <w:t xml:space="preserve"> SOUTHEAST, NIGERIA</w:t>
      </w:r>
      <w:bookmarkEnd w:id="0"/>
    </w:p>
    <w:p w14:paraId="01C5BBC4" w14:textId="2D269A0F" w:rsidR="005D4CF4" w:rsidRPr="00C81D72" w:rsidRDefault="005D4CF4" w:rsidP="009D0A00">
      <w:pPr>
        <w:pStyle w:val="NoSpacing"/>
        <w:jc w:val="center"/>
        <w:rPr>
          <w:rFonts w:ascii="Times New Roman" w:hAnsi="Times New Roman" w:cs="Times New Roman"/>
          <w:b/>
          <w:bCs/>
          <w:iCs/>
          <w:sz w:val="24"/>
          <w:szCs w:val="24"/>
        </w:rPr>
      </w:pPr>
      <w:r w:rsidRPr="00C81D72">
        <w:rPr>
          <w:rFonts w:ascii="Times New Roman" w:hAnsi="Times New Roman" w:cs="Times New Roman"/>
          <w:b/>
          <w:bCs/>
          <w:iCs/>
          <w:sz w:val="24"/>
          <w:szCs w:val="24"/>
        </w:rPr>
        <w:t xml:space="preserve">ABSTRACT </w:t>
      </w:r>
    </w:p>
    <w:p w14:paraId="20708E77" w14:textId="77777777" w:rsidR="005D4CF4" w:rsidRPr="00C81D72" w:rsidRDefault="005D4CF4" w:rsidP="005D4CF4">
      <w:pPr>
        <w:spacing w:line="240" w:lineRule="auto"/>
        <w:jc w:val="both"/>
        <w:rPr>
          <w:rFonts w:ascii="Times New Roman" w:hAnsi="Times New Roman" w:cs="Times New Roman"/>
          <w:sz w:val="24"/>
          <w:szCs w:val="24"/>
        </w:rPr>
      </w:pPr>
      <w:r w:rsidRPr="00C81D72">
        <w:rPr>
          <w:rFonts w:ascii="Times New Roman" w:eastAsia="Times New Roman" w:hAnsi="Times New Roman" w:cs="Times New Roman"/>
          <w:sz w:val="24"/>
          <w:szCs w:val="24"/>
        </w:rPr>
        <w:t xml:space="preserve">This study examined the effect of </w:t>
      </w:r>
      <w:r w:rsidRPr="00C81D72">
        <w:rPr>
          <w:rFonts w:ascii="Times New Roman" w:hAnsi="Times New Roman" w:cs="Times New Roman"/>
          <w:bCs/>
          <w:sz w:val="24"/>
          <w:szCs w:val="24"/>
        </w:rPr>
        <w:t>digitalization on employees’ performance in MTN Southeast, Nigeria</w:t>
      </w:r>
      <w:r w:rsidRPr="00C81D72">
        <w:rPr>
          <w:rFonts w:ascii="Times New Roman" w:hAnsi="Times New Roman" w:cs="Times New Roman"/>
          <w:sz w:val="24"/>
          <w:szCs w:val="24"/>
        </w:rPr>
        <w:t xml:space="preserve">. Specifically, the study ascertained the </w:t>
      </w:r>
      <w:r w:rsidRPr="00C81D72">
        <w:rPr>
          <w:rFonts w:ascii="Times New Roman" w:eastAsia="Times New Roman" w:hAnsi="Times New Roman" w:cs="Times New Roman"/>
          <w:sz w:val="24"/>
          <w:szCs w:val="24"/>
        </w:rPr>
        <w:t xml:space="preserve">effect of digital based performance management (DBPM) on employees’ contextual performance in </w:t>
      </w:r>
      <w:r w:rsidRPr="00C81D72">
        <w:rPr>
          <w:rFonts w:ascii="Times New Roman" w:hAnsi="Times New Roman" w:cs="Times New Roman"/>
          <w:sz w:val="24"/>
          <w:szCs w:val="24"/>
        </w:rPr>
        <w:t>MTN. The study used survey research design; primary data were elicited with the help of well-structured questionnaire entitled: “Digitalization and Employees’ Performance Questionnaire.” The study population involved all the MTN Nigeria employees in Southeast Nigeria. The study made use of random sampling techniques and purposive sampling techniques. Content and face validity were used to validate the study instrument, while Cronbach Alpha reliability technique was used to test the reliability of the study instrument. Descriptive statistics were used to analyze the data obtained from the field. Ordinary Least Square Regression analysis was used to test the study hypotheses. Major finding revealed that; at 1% level (Sig &lt; .01) of significance</w:t>
      </w:r>
      <w:r w:rsidRPr="00C81D72">
        <w:rPr>
          <w:rFonts w:ascii="Times New Roman" w:eastAsia="Times New Roman" w:hAnsi="Times New Roman" w:cs="Times New Roman"/>
          <w:sz w:val="24"/>
          <w:szCs w:val="24"/>
        </w:rPr>
        <w:t xml:space="preserve">, DBPM </w:t>
      </w:r>
      <w:r w:rsidRPr="00C81D72">
        <w:rPr>
          <w:rFonts w:ascii="Times New Roman" w:hAnsi="Times New Roman" w:cs="Times New Roman"/>
          <w:bCs/>
          <w:sz w:val="24"/>
          <w:szCs w:val="24"/>
        </w:rPr>
        <w:t xml:space="preserve">had a positive and significant effect on </w:t>
      </w:r>
      <w:r w:rsidRPr="00C81D72">
        <w:rPr>
          <w:rFonts w:ascii="Times New Roman" w:eastAsia="Times New Roman" w:hAnsi="Times New Roman" w:cs="Times New Roman"/>
          <w:sz w:val="24"/>
          <w:szCs w:val="24"/>
        </w:rPr>
        <w:t xml:space="preserve">employees’ contextual performance in </w:t>
      </w:r>
      <w:r w:rsidRPr="00C81D72">
        <w:rPr>
          <w:rFonts w:ascii="Times New Roman" w:hAnsi="Times New Roman" w:cs="Times New Roman"/>
          <w:sz w:val="24"/>
          <w:szCs w:val="24"/>
        </w:rPr>
        <w:t>MTN. The study concluded that digitalization had a positive and significant effect on employee’s performance in</w:t>
      </w:r>
      <w:r w:rsidRPr="00C81D72">
        <w:rPr>
          <w:rFonts w:ascii="Times New Roman" w:hAnsi="Times New Roman" w:cs="Times New Roman"/>
          <w:b/>
          <w:sz w:val="24"/>
          <w:szCs w:val="24"/>
        </w:rPr>
        <w:t xml:space="preserve"> </w:t>
      </w:r>
      <w:r w:rsidRPr="00C81D72">
        <w:rPr>
          <w:rFonts w:ascii="Times New Roman" w:hAnsi="Times New Roman" w:cs="Times New Roman"/>
          <w:sz w:val="24"/>
          <w:szCs w:val="24"/>
        </w:rPr>
        <w:t xml:space="preserve">MTN Southeast, Nigeria. The study recommended that the management of MTN needs to uphold their </w:t>
      </w:r>
      <w:r w:rsidRPr="00C81D72">
        <w:rPr>
          <w:rFonts w:ascii="Times New Roman" w:eastAsia="Times New Roman" w:hAnsi="Times New Roman" w:cs="Times New Roman"/>
          <w:sz w:val="24"/>
          <w:szCs w:val="24"/>
        </w:rPr>
        <w:t xml:space="preserve">DBPM as it significantly affects employees’ contextual performance. However, they should implement DBPM </w:t>
      </w:r>
      <w:r w:rsidRPr="00C81D72">
        <w:rPr>
          <w:rFonts w:ascii="Times New Roman" w:hAnsi="Times New Roman" w:cs="Times New Roman"/>
          <w:sz w:val="24"/>
          <w:szCs w:val="24"/>
        </w:rPr>
        <w:t>that enables real-time feedback and leverage on performance analytics within the digital system to evaluate contextual performance trends. Also, they need to ensure that the DBPM platform has a user-friendly interface, a seamless and intuitive experience to encourages active engagement, making it easier for employees to utilize the system for self-assessment and improvement.</w:t>
      </w:r>
    </w:p>
    <w:p w14:paraId="1479D1C1" w14:textId="19162B4C" w:rsidR="005D4CF4" w:rsidRPr="00C81D72" w:rsidRDefault="005D4CF4" w:rsidP="005D4CF4">
      <w:pPr>
        <w:pStyle w:val="NoSpacing"/>
        <w:rPr>
          <w:rFonts w:ascii="Times New Roman" w:hAnsi="Times New Roman" w:cs="Times New Roman"/>
          <w:i/>
          <w:iCs/>
          <w:sz w:val="24"/>
          <w:szCs w:val="24"/>
        </w:rPr>
      </w:pPr>
      <w:r w:rsidRPr="00C81D72">
        <w:rPr>
          <w:rFonts w:ascii="Times New Roman" w:hAnsi="Times New Roman" w:cs="Times New Roman"/>
          <w:b/>
          <w:bCs/>
          <w:i/>
          <w:iCs/>
          <w:sz w:val="24"/>
          <w:szCs w:val="24"/>
        </w:rPr>
        <w:t>Keywords:</w:t>
      </w:r>
      <w:r w:rsidRPr="00C81D72">
        <w:rPr>
          <w:rFonts w:ascii="Times New Roman" w:hAnsi="Times New Roman" w:cs="Times New Roman"/>
          <w:bCs/>
          <w:i/>
          <w:iCs/>
          <w:sz w:val="24"/>
          <w:szCs w:val="24"/>
        </w:rPr>
        <w:t xml:space="preserve"> Digitalization, employees’ performance, MTN Nigeria.</w:t>
      </w:r>
    </w:p>
    <w:p w14:paraId="5D6CF389" w14:textId="77777777" w:rsidR="009D0A00" w:rsidRPr="00C81D72" w:rsidRDefault="009D0A00" w:rsidP="009D0A00">
      <w:pPr>
        <w:pStyle w:val="NoSpacing"/>
        <w:jc w:val="center"/>
        <w:rPr>
          <w:rFonts w:ascii="Times New Roman" w:hAnsi="Times New Roman" w:cs="Times New Roman"/>
          <w:i/>
          <w:sz w:val="24"/>
          <w:szCs w:val="24"/>
          <w:vertAlign w:val="superscript"/>
        </w:rPr>
      </w:pPr>
    </w:p>
    <w:p w14:paraId="1C3E3CFD" w14:textId="0B250F33" w:rsidR="00386D7E" w:rsidRPr="00C81D72" w:rsidRDefault="00386D7E" w:rsidP="00D80759">
      <w:pPr>
        <w:pStyle w:val="ListParagraph"/>
        <w:numPr>
          <w:ilvl w:val="0"/>
          <w:numId w:val="6"/>
        </w:numPr>
        <w:spacing w:line="240" w:lineRule="auto"/>
        <w:jc w:val="both"/>
        <w:rPr>
          <w:rFonts w:ascii="Times New Roman" w:hAnsi="Times New Roman" w:cs="Times New Roman"/>
          <w:b/>
          <w:sz w:val="24"/>
          <w:szCs w:val="24"/>
        </w:rPr>
      </w:pPr>
      <w:r w:rsidRPr="00C81D72">
        <w:rPr>
          <w:rFonts w:ascii="Times New Roman" w:hAnsi="Times New Roman" w:cs="Times New Roman"/>
          <w:b/>
          <w:sz w:val="24"/>
          <w:szCs w:val="24"/>
        </w:rPr>
        <w:t xml:space="preserve">INTRODUCTION </w:t>
      </w:r>
    </w:p>
    <w:p w14:paraId="0AD67A32" w14:textId="601D5F6B" w:rsidR="00F67477" w:rsidRPr="00C81D72" w:rsidRDefault="00CF1EB6" w:rsidP="0079773E">
      <w:pPr>
        <w:shd w:val="clear" w:color="auto" w:fill="FFFFFF"/>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Digitalization is </w:t>
      </w:r>
      <w:r w:rsidRPr="00C81D72">
        <w:rPr>
          <w:rFonts w:ascii="Times New Roman" w:hAnsi="Times New Roman" w:cs="Times New Roman"/>
          <w:i/>
          <w:iCs/>
          <w:sz w:val="24"/>
          <w:szCs w:val="24"/>
        </w:rPr>
        <w:t>sine qua non</w:t>
      </w:r>
      <w:r w:rsidRPr="00C81D72">
        <w:rPr>
          <w:rFonts w:ascii="Times New Roman" w:hAnsi="Times New Roman" w:cs="Times New Roman"/>
          <w:sz w:val="24"/>
          <w:szCs w:val="24"/>
        </w:rPr>
        <w:t xml:space="preserve"> to employees’ performance in the telecommunication </w:t>
      </w:r>
      <w:r w:rsidR="00510C86" w:rsidRPr="00C81D72">
        <w:rPr>
          <w:rFonts w:ascii="Times New Roman" w:hAnsi="Times New Roman" w:cs="Times New Roman"/>
          <w:sz w:val="24"/>
          <w:szCs w:val="24"/>
        </w:rPr>
        <w:t xml:space="preserve">organizations like </w:t>
      </w:r>
      <w:r w:rsidR="0095470D" w:rsidRPr="00C81D72">
        <w:rPr>
          <w:rFonts w:ascii="Times New Roman" w:hAnsi="Times New Roman" w:cs="Times New Roman"/>
          <w:bCs/>
          <w:sz w:val="24"/>
          <w:szCs w:val="24"/>
        </w:rPr>
        <w:t>Mobile Telephone Network (</w:t>
      </w:r>
      <w:r w:rsidR="00510C86" w:rsidRPr="00C81D72">
        <w:rPr>
          <w:rFonts w:ascii="Times New Roman" w:hAnsi="Times New Roman" w:cs="Times New Roman"/>
          <w:sz w:val="24"/>
          <w:szCs w:val="24"/>
        </w:rPr>
        <w:t>MTN</w:t>
      </w:r>
      <w:r w:rsidR="0095470D" w:rsidRPr="00C81D72">
        <w:rPr>
          <w:rFonts w:ascii="Times New Roman" w:hAnsi="Times New Roman" w:cs="Times New Roman"/>
          <w:sz w:val="24"/>
          <w:szCs w:val="24"/>
        </w:rPr>
        <w:t>)</w:t>
      </w:r>
      <w:r w:rsidR="00510C86" w:rsidRPr="00C81D72">
        <w:rPr>
          <w:rFonts w:ascii="Times New Roman" w:hAnsi="Times New Roman" w:cs="Times New Roman"/>
          <w:sz w:val="24"/>
          <w:szCs w:val="24"/>
        </w:rPr>
        <w:t xml:space="preserve"> Nigeria</w:t>
      </w:r>
      <w:r w:rsidRPr="00C81D72">
        <w:rPr>
          <w:rFonts w:ascii="Times New Roman" w:hAnsi="Times New Roman" w:cs="Times New Roman"/>
          <w:sz w:val="24"/>
          <w:szCs w:val="24"/>
        </w:rPr>
        <w:t xml:space="preserve">. The telecommunications industry </w:t>
      </w:r>
      <w:r w:rsidR="00C773A7" w:rsidRPr="00C81D72">
        <w:rPr>
          <w:rFonts w:ascii="Times New Roman" w:hAnsi="Times New Roman" w:cs="Times New Roman"/>
          <w:sz w:val="24"/>
          <w:szCs w:val="24"/>
        </w:rPr>
        <w:t>is</w:t>
      </w:r>
      <w:r w:rsidRPr="00C81D72">
        <w:rPr>
          <w:rFonts w:ascii="Times New Roman" w:hAnsi="Times New Roman" w:cs="Times New Roman"/>
          <w:sz w:val="24"/>
          <w:szCs w:val="24"/>
        </w:rPr>
        <w:t xml:space="preserve"> the </w:t>
      </w:r>
      <w:r w:rsidR="00C773A7" w:rsidRPr="00C81D72">
        <w:rPr>
          <w:rFonts w:ascii="Times New Roman" w:hAnsi="Times New Roman" w:cs="Times New Roman"/>
          <w:sz w:val="24"/>
          <w:szCs w:val="24"/>
        </w:rPr>
        <w:t>vanguard</w:t>
      </w:r>
      <w:r w:rsidRPr="00C81D72">
        <w:rPr>
          <w:rFonts w:ascii="Times New Roman" w:hAnsi="Times New Roman" w:cs="Times New Roman"/>
          <w:sz w:val="24"/>
          <w:szCs w:val="24"/>
        </w:rPr>
        <w:t xml:space="preserve"> of digital transformation, with rapid advancements shaping the way organizations operate and deliver services. Digitalization in telecom encompasses a spectrum of technologies, including but not limited to, artificial intelligence, big data analytics, cloud computing, and the Internet of Things (IoT). These technologies not only enhance operational efficiency and customer experience but also profoundly influence the roles and responsibilities of employees.</w:t>
      </w:r>
      <w:r w:rsidR="005443AE" w:rsidRPr="00C81D72">
        <w:rPr>
          <w:rFonts w:ascii="Times New Roman" w:hAnsi="Times New Roman" w:cs="Times New Roman"/>
          <w:sz w:val="24"/>
          <w:szCs w:val="24"/>
        </w:rPr>
        <w:t xml:space="preserve"> </w:t>
      </w:r>
      <w:r w:rsidR="00510C86" w:rsidRPr="00C81D72">
        <w:rPr>
          <w:rFonts w:ascii="Times New Roman" w:hAnsi="Times New Roman" w:cs="Times New Roman"/>
          <w:sz w:val="24"/>
          <w:szCs w:val="24"/>
        </w:rPr>
        <w:t xml:space="preserve">Digitalization </w:t>
      </w:r>
      <w:r w:rsidR="005443AE" w:rsidRPr="00C81D72">
        <w:rPr>
          <w:rFonts w:ascii="Times New Roman" w:hAnsi="Times New Roman" w:cs="Times New Roman"/>
          <w:sz w:val="24"/>
          <w:szCs w:val="24"/>
        </w:rPr>
        <w:t>in the telecom industry</w:t>
      </w:r>
      <w:r w:rsidR="00472606" w:rsidRPr="00C81D72">
        <w:rPr>
          <w:rFonts w:ascii="Times New Roman" w:hAnsi="Times New Roman" w:cs="Times New Roman"/>
          <w:sz w:val="24"/>
          <w:szCs w:val="24"/>
        </w:rPr>
        <w:t xml:space="preserve"> evolves from</w:t>
      </w:r>
      <w:r w:rsidR="005443AE" w:rsidRPr="00C81D72">
        <w:rPr>
          <w:rFonts w:ascii="Times New Roman" w:hAnsi="Times New Roman" w:cs="Times New Roman"/>
          <w:sz w:val="24"/>
          <w:szCs w:val="24"/>
        </w:rPr>
        <w:t xml:space="preserve"> the mid-20th century with the invention and development of digital technologies like pulse-code modulation (PCM). PCM, developed in the 1930s and 1940s, paved the way for encoding analog signals into digital form, which was crucial for the evolution of telecommunications.</w:t>
      </w:r>
      <w:r w:rsidR="00F67477" w:rsidRPr="00C81D72">
        <w:rPr>
          <w:rFonts w:ascii="Times New Roman" w:hAnsi="Times New Roman" w:cs="Times New Roman"/>
          <w:sz w:val="24"/>
          <w:szCs w:val="24"/>
        </w:rPr>
        <w:t xml:space="preserve"> In the 1960s and 1970s, digital switching systems began to replace older analog systems, leading to increased efficiency, reliability, and capacity in telecommunications networks. This transition laid the groundwork for further digital innovations in the industry. Another significant milestone was the introduction of Integrated Services Digital Network (ISDN) in the 1980s, which provided digital transmission of voice, video, and data over traditional telephone lines</w:t>
      </w:r>
      <w:r w:rsidR="0079773E" w:rsidRPr="00C81D72">
        <w:rPr>
          <w:rFonts w:ascii="Times New Roman" w:hAnsi="Times New Roman" w:cs="Times New Roman"/>
          <w:sz w:val="24"/>
          <w:szCs w:val="24"/>
        </w:rPr>
        <w:t xml:space="preserve"> (Santos- Arteaga, Tavana &amp; Di Caprio, 2022)</w:t>
      </w:r>
      <w:r w:rsidR="00F67477" w:rsidRPr="00C81D72">
        <w:rPr>
          <w:rFonts w:ascii="Times New Roman" w:hAnsi="Times New Roman" w:cs="Times New Roman"/>
          <w:sz w:val="24"/>
          <w:szCs w:val="24"/>
        </w:rPr>
        <w:t>.</w:t>
      </w:r>
      <w:r w:rsidR="00103DEF" w:rsidRPr="00C81D72">
        <w:rPr>
          <w:rFonts w:ascii="Times New Roman" w:hAnsi="Times New Roman" w:cs="Times New Roman"/>
          <w:sz w:val="24"/>
          <w:szCs w:val="24"/>
        </w:rPr>
        <w:t xml:space="preserve"> </w:t>
      </w:r>
    </w:p>
    <w:p w14:paraId="17DEC962" w14:textId="53BFCA1D" w:rsidR="00103DEF" w:rsidRPr="00C81D72" w:rsidRDefault="00F67477" w:rsidP="0079773E">
      <w:pPr>
        <w:autoSpaceDE w:val="0"/>
        <w:autoSpaceDN w:val="0"/>
        <w:adjustRightInd w:val="0"/>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By the late 20th century, advancements in digital technology, such as the development of digital subscriber line (DSL) and fiber-optic networks, further revolutionized the telecom industry, enabling high-speed internet access and multimedia communication services. </w:t>
      </w:r>
      <w:r w:rsidR="00472606" w:rsidRPr="00C81D72">
        <w:rPr>
          <w:rFonts w:ascii="Times New Roman" w:hAnsi="Times New Roman" w:cs="Times New Roman"/>
          <w:sz w:val="24"/>
          <w:szCs w:val="24"/>
        </w:rPr>
        <w:t xml:space="preserve">There has been a </w:t>
      </w:r>
      <w:r w:rsidR="00472606" w:rsidRPr="00C81D72">
        <w:rPr>
          <w:rFonts w:ascii="Times New Roman" w:hAnsi="Times New Roman" w:cs="Times New Roman"/>
          <w:sz w:val="24"/>
          <w:szCs w:val="24"/>
        </w:rPr>
        <w:lastRenderedPageBreak/>
        <w:t>paradigm shift</w:t>
      </w:r>
      <w:r w:rsidR="0079773E" w:rsidRPr="00C81D72">
        <w:rPr>
          <w:rFonts w:ascii="Times New Roman" w:hAnsi="Times New Roman" w:cs="Times New Roman"/>
          <w:sz w:val="24"/>
          <w:szCs w:val="24"/>
        </w:rPr>
        <w:t xml:space="preserve"> </w:t>
      </w:r>
      <w:r w:rsidRPr="00C81D72">
        <w:rPr>
          <w:rFonts w:ascii="Times New Roman" w:hAnsi="Times New Roman" w:cs="Times New Roman"/>
          <w:sz w:val="24"/>
          <w:szCs w:val="24"/>
        </w:rPr>
        <w:t>in the telecom industry</w:t>
      </w:r>
      <w:r w:rsidR="00472606" w:rsidRPr="00C81D72">
        <w:rPr>
          <w:rFonts w:ascii="Times New Roman" w:hAnsi="Times New Roman" w:cs="Times New Roman"/>
          <w:sz w:val="24"/>
          <w:szCs w:val="24"/>
        </w:rPr>
        <w:t xml:space="preserve"> digitalization,</w:t>
      </w:r>
      <w:r w:rsidRPr="00C81D72">
        <w:rPr>
          <w:rFonts w:ascii="Times New Roman" w:hAnsi="Times New Roman" w:cs="Times New Roman"/>
          <w:sz w:val="24"/>
          <w:szCs w:val="24"/>
        </w:rPr>
        <w:t xml:space="preserve"> from analog to digital technology, driven by the need for more efficient and reliable communication systems. This transition continues to shape the industry today, with ongoing advancements in digital technologies such as 5G networks and the Internet of Things.</w:t>
      </w:r>
      <w:r w:rsidR="0079773E" w:rsidRPr="00C81D72">
        <w:rPr>
          <w:rFonts w:ascii="Times New Roman" w:hAnsi="Times New Roman" w:cs="Times New Roman"/>
          <w:sz w:val="24"/>
          <w:szCs w:val="24"/>
        </w:rPr>
        <w:t xml:space="preserve"> Digitalization sets new dimensions and ways of doing business not only in digital realities, but also </w:t>
      </w:r>
      <w:r w:rsidR="00B706A5" w:rsidRPr="00C81D72">
        <w:rPr>
          <w:rFonts w:ascii="Times New Roman" w:hAnsi="Times New Roman" w:cs="Times New Roman"/>
          <w:sz w:val="24"/>
          <w:szCs w:val="24"/>
        </w:rPr>
        <w:t>about</w:t>
      </w:r>
      <w:r w:rsidR="0079773E" w:rsidRPr="00C81D72">
        <w:rPr>
          <w:rFonts w:ascii="Times New Roman" w:hAnsi="Times New Roman" w:cs="Times New Roman"/>
          <w:sz w:val="24"/>
          <w:szCs w:val="24"/>
        </w:rPr>
        <w:t xml:space="preserve"> new approach of performing traditional processes and functions (Meske &amp; Junglas, 2020). </w:t>
      </w:r>
      <w:r w:rsidRPr="00C81D72">
        <w:rPr>
          <w:rFonts w:ascii="Times New Roman" w:hAnsi="Times New Roman" w:cs="Times New Roman"/>
          <w:sz w:val="24"/>
          <w:szCs w:val="24"/>
        </w:rPr>
        <w:t xml:space="preserve">One of the key effects of digitalization on employee performance in telecom organizations is the shift towards a more dynamic and agile work environment. Digital tools and platforms enable employees to collaborate seamlessly across geographical boundaries, access real-time data for informed decision-making, and automate repetitive tasks, thereby freeing up time for more strategic </w:t>
      </w:r>
      <w:proofErr w:type="spellStart"/>
      <w:r w:rsidRPr="00C81D72">
        <w:rPr>
          <w:rFonts w:ascii="Times New Roman" w:hAnsi="Times New Roman" w:cs="Times New Roman"/>
          <w:sz w:val="24"/>
          <w:szCs w:val="24"/>
        </w:rPr>
        <w:t>endeavo</w:t>
      </w:r>
      <w:r w:rsidR="00510C86" w:rsidRPr="00C81D72">
        <w:rPr>
          <w:rFonts w:ascii="Times New Roman" w:hAnsi="Times New Roman" w:cs="Times New Roman"/>
          <w:sz w:val="24"/>
          <w:szCs w:val="24"/>
        </w:rPr>
        <w:t>u</w:t>
      </w:r>
      <w:r w:rsidRPr="00C81D72">
        <w:rPr>
          <w:rFonts w:ascii="Times New Roman" w:hAnsi="Times New Roman" w:cs="Times New Roman"/>
          <w:sz w:val="24"/>
          <w:szCs w:val="24"/>
        </w:rPr>
        <w:t>rs</w:t>
      </w:r>
      <w:proofErr w:type="spellEnd"/>
      <w:r w:rsidRPr="00C81D72">
        <w:rPr>
          <w:rFonts w:ascii="Times New Roman" w:hAnsi="Times New Roman" w:cs="Times New Roman"/>
          <w:sz w:val="24"/>
          <w:szCs w:val="24"/>
        </w:rPr>
        <w:t>.</w:t>
      </w:r>
      <w:r w:rsidR="00103DEF" w:rsidRPr="00C81D72">
        <w:rPr>
          <w:rFonts w:ascii="Times New Roman" w:hAnsi="Times New Roman" w:cs="Times New Roman"/>
          <w:sz w:val="24"/>
          <w:szCs w:val="24"/>
        </w:rPr>
        <w:t xml:space="preserve"> Furthermore, digitalization empowers employees with the tools and resources to enhance their skill sets and adapt to evolving job requirements. Training </w:t>
      </w:r>
      <w:proofErr w:type="spellStart"/>
      <w:r w:rsidR="00103DEF" w:rsidRPr="00C81D72">
        <w:rPr>
          <w:rFonts w:ascii="Times New Roman" w:hAnsi="Times New Roman" w:cs="Times New Roman"/>
          <w:sz w:val="24"/>
          <w:szCs w:val="24"/>
        </w:rPr>
        <w:t>program</w:t>
      </w:r>
      <w:r w:rsidR="00510C86" w:rsidRPr="00C81D72">
        <w:rPr>
          <w:rFonts w:ascii="Times New Roman" w:hAnsi="Times New Roman" w:cs="Times New Roman"/>
          <w:sz w:val="24"/>
          <w:szCs w:val="24"/>
        </w:rPr>
        <w:t>me</w:t>
      </w:r>
      <w:r w:rsidR="00103DEF" w:rsidRPr="00C81D72">
        <w:rPr>
          <w:rFonts w:ascii="Times New Roman" w:hAnsi="Times New Roman" w:cs="Times New Roman"/>
          <w:sz w:val="24"/>
          <w:szCs w:val="24"/>
        </w:rPr>
        <w:t>s</w:t>
      </w:r>
      <w:proofErr w:type="spellEnd"/>
      <w:r w:rsidR="00103DEF" w:rsidRPr="00C81D72">
        <w:rPr>
          <w:rFonts w:ascii="Times New Roman" w:hAnsi="Times New Roman" w:cs="Times New Roman"/>
          <w:sz w:val="24"/>
          <w:szCs w:val="24"/>
        </w:rPr>
        <w:t xml:space="preserve"> and learning platforms leveraging virtual reality technologies enable employees to upskill or reskill in response to technological advancements, ensuring their continued relevance and effectiveness in the digital era</w:t>
      </w:r>
      <w:r w:rsidR="0079773E" w:rsidRPr="00C81D72">
        <w:rPr>
          <w:rFonts w:ascii="Times New Roman" w:hAnsi="Times New Roman" w:cs="Times New Roman"/>
          <w:sz w:val="24"/>
          <w:szCs w:val="24"/>
        </w:rPr>
        <w:t xml:space="preserve"> (Chen, Sun &amp; Chen, 2022).</w:t>
      </w:r>
    </w:p>
    <w:p w14:paraId="1E0D1AC6" w14:textId="1029E0B5" w:rsidR="00CF1EB6" w:rsidRPr="00C81D72" w:rsidRDefault="006923A3" w:rsidP="009D0A00">
      <w:pPr>
        <w:spacing w:line="240" w:lineRule="auto"/>
        <w:jc w:val="both"/>
        <w:rPr>
          <w:rFonts w:ascii="Times New Roman" w:hAnsi="Times New Roman" w:cs="Times New Roman"/>
          <w:bCs/>
          <w:sz w:val="24"/>
          <w:szCs w:val="24"/>
        </w:rPr>
      </w:pPr>
      <w:r w:rsidRPr="00C81D72">
        <w:rPr>
          <w:rFonts w:ascii="Times New Roman" w:eastAsia="TimesNewRoman" w:hAnsi="Times New Roman" w:cs="Times New Roman"/>
          <w:sz w:val="24"/>
          <w:szCs w:val="24"/>
        </w:rPr>
        <w:t>MTN Nigeria</w:t>
      </w:r>
      <w:r w:rsidRPr="00C81D72">
        <w:rPr>
          <w:rFonts w:ascii="Times New Roman" w:hAnsi="Times New Roman" w:cs="Times New Roman"/>
          <w:sz w:val="24"/>
          <w:szCs w:val="24"/>
        </w:rPr>
        <w:t xml:space="preserve"> adopted digital platform to gain end-to-end customer experience, optimization of service activities, gaining operational flexibility, managing innovations and launching innovative business model.</w:t>
      </w:r>
      <w:r w:rsidR="00103DEF" w:rsidRPr="00C81D72">
        <w:rPr>
          <w:rFonts w:ascii="Times New Roman" w:hAnsi="Times New Roman" w:cs="Times New Roman"/>
          <w:sz w:val="24"/>
          <w:szCs w:val="24"/>
        </w:rPr>
        <w:t xml:space="preserve"> </w:t>
      </w:r>
      <w:r w:rsidR="00510C86" w:rsidRPr="00C81D72">
        <w:rPr>
          <w:rFonts w:ascii="Times New Roman" w:hAnsi="Times New Roman" w:cs="Times New Roman"/>
          <w:sz w:val="24"/>
          <w:szCs w:val="24"/>
        </w:rPr>
        <w:t xml:space="preserve">The </w:t>
      </w:r>
      <w:r w:rsidR="00103DEF" w:rsidRPr="00C81D72">
        <w:rPr>
          <w:rFonts w:ascii="Times New Roman" w:hAnsi="Times New Roman" w:cs="Times New Roman"/>
          <w:sz w:val="24"/>
          <w:szCs w:val="24"/>
        </w:rPr>
        <w:t>rapid pace of technological change</w:t>
      </w:r>
      <w:r w:rsidRPr="00C81D72">
        <w:rPr>
          <w:rFonts w:ascii="Times New Roman" w:hAnsi="Times New Roman" w:cs="Times New Roman"/>
          <w:sz w:val="24"/>
          <w:szCs w:val="24"/>
        </w:rPr>
        <w:t xml:space="preserve"> in MTN Nigeria</w:t>
      </w:r>
      <w:r w:rsidR="00103DEF" w:rsidRPr="00C81D72">
        <w:rPr>
          <w:rFonts w:ascii="Times New Roman" w:hAnsi="Times New Roman" w:cs="Times New Roman"/>
          <w:sz w:val="24"/>
          <w:szCs w:val="24"/>
        </w:rPr>
        <w:t xml:space="preserve"> necessitates continuous learning and adaptation, placing a demand on employees to remain abreast of emerging trends and best practices. Thus, understanding the interplay between digitalization and employee performance in </w:t>
      </w:r>
      <w:r w:rsidR="007F1E6E" w:rsidRPr="00C81D72">
        <w:rPr>
          <w:rFonts w:ascii="Times New Roman" w:hAnsi="Times New Roman" w:cs="Times New Roman"/>
          <w:sz w:val="24"/>
          <w:szCs w:val="24"/>
        </w:rPr>
        <w:t xml:space="preserve">MTN Nigeria </w:t>
      </w:r>
      <w:r w:rsidR="00103DEF" w:rsidRPr="00C81D72">
        <w:rPr>
          <w:rFonts w:ascii="Times New Roman" w:hAnsi="Times New Roman" w:cs="Times New Roman"/>
          <w:sz w:val="24"/>
          <w:szCs w:val="24"/>
        </w:rPr>
        <w:t xml:space="preserve">is imperative for fostering a culture of innovation, resilience, and growth. </w:t>
      </w:r>
      <w:r w:rsidR="007F1E6E" w:rsidRPr="00C81D72">
        <w:rPr>
          <w:rFonts w:ascii="Times New Roman" w:hAnsi="Times New Roman" w:cs="Times New Roman"/>
          <w:sz w:val="24"/>
          <w:szCs w:val="24"/>
        </w:rPr>
        <w:t>Drawing from the above, t</w:t>
      </w:r>
      <w:r w:rsidR="00103DEF" w:rsidRPr="00C81D72">
        <w:rPr>
          <w:rFonts w:ascii="Times New Roman" w:hAnsi="Times New Roman" w:cs="Times New Roman"/>
          <w:sz w:val="24"/>
          <w:szCs w:val="24"/>
        </w:rPr>
        <w:t xml:space="preserve">his </w:t>
      </w:r>
      <w:r w:rsidR="007F1E6E" w:rsidRPr="00C81D72">
        <w:rPr>
          <w:rFonts w:ascii="Times New Roman" w:hAnsi="Times New Roman" w:cs="Times New Roman"/>
          <w:sz w:val="24"/>
          <w:szCs w:val="24"/>
        </w:rPr>
        <w:t>study</w:t>
      </w:r>
      <w:r w:rsidR="0095470D" w:rsidRPr="00C81D72">
        <w:rPr>
          <w:rFonts w:ascii="Times New Roman" w:hAnsi="Times New Roman" w:cs="Times New Roman"/>
          <w:sz w:val="24"/>
          <w:szCs w:val="24"/>
        </w:rPr>
        <w:t xml:space="preserve">: </w:t>
      </w:r>
      <w:r w:rsidR="0095470D" w:rsidRPr="00C81D72">
        <w:rPr>
          <w:rFonts w:ascii="Times New Roman" w:hAnsi="Times New Roman" w:cs="Times New Roman"/>
          <w:bCs/>
          <w:sz w:val="24"/>
          <w:szCs w:val="24"/>
        </w:rPr>
        <w:t>Digitalization and employees’ performance; evidence from MTN Southeast, Nigeria</w:t>
      </w:r>
      <w:r w:rsidR="0095470D" w:rsidRPr="00C81D72">
        <w:rPr>
          <w:rFonts w:ascii="Times New Roman" w:hAnsi="Times New Roman" w:cs="Times New Roman"/>
          <w:sz w:val="24"/>
          <w:szCs w:val="24"/>
        </w:rPr>
        <w:t>,</w:t>
      </w:r>
      <w:r w:rsidR="00103DEF" w:rsidRPr="00C81D72">
        <w:rPr>
          <w:rFonts w:ascii="Times New Roman" w:hAnsi="Times New Roman" w:cs="Times New Roman"/>
          <w:sz w:val="24"/>
          <w:szCs w:val="24"/>
        </w:rPr>
        <w:t xml:space="preserve"> </w:t>
      </w:r>
      <w:r w:rsidR="0095470D" w:rsidRPr="00C81D72">
        <w:rPr>
          <w:rFonts w:ascii="Times New Roman" w:hAnsi="Times New Roman" w:cs="Times New Roman"/>
          <w:sz w:val="24"/>
          <w:szCs w:val="24"/>
        </w:rPr>
        <w:t>examine</w:t>
      </w:r>
      <w:r w:rsidR="00103DEF" w:rsidRPr="00C81D72">
        <w:rPr>
          <w:rFonts w:ascii="Times New Roman" w:hAnsi="Times New Roman" w:cs="Times New Roman"/>
          <w:sz w:val="24"/>
          <w:szCs w:val="24"/>
        </w:rPr>
        <w:t xml:space="preserve"> the opportunities</w:t>
      </w:r>
      <w:r w:rsidR="0095470D" w:rsidRPr="00C81D72">
        <w:rPr>
          <w:rFonts w:ascii="Times New Roman" w:hAnsi="Times New Roman" w:cs="Times New Roman"/>
          <w:sz w:val="24"/>
          <w:szCs w:val="24"/>
        </w:rPr>
        <w:t xml:space="preserve"> and </w:t>
      </w:r>
      <w:r w:rsidR="00103DEF" w:rsidRPr="00C81D72">
        <w:rPr>
          <w:rFonts w:ascii="Times New Roman" w:hAnsi="Times New Roman" w:cs="Times New Roman"/>
          <w:sz w:val="24"/>
          <w:szCs w:val="24"/>
        </w:rPr>
        <w:t>challenges</w:t>
      </w:r>
      <w:r w:rsidR="0095470D" w:rsidRPr="00C81D72">
        <w:rPr>
          <w:rFonts w:ascii="Times New Roman" w:hAnsi="Times New Roman" w:cs="Times New Roman"/>
          <w:sz w:val="24"/>
          <w:szCs w:val="24"/>
        </w:rPr>
        <w:t xml:space="preserve"> </w:t>
      </w:r>
      <w:r w:rsidR="00103DEF" w:rsidRPr="00C81D72">
        <w:rPr>
          <w:rFonts w:ascii="Times New Roman" w:hAnsi="Times New Roman" w:cs="Times New Roman"/>
          <w:sz w:val="24"/>
          <w:szCs w:val="24"/>
        </w:rPr>
        <w:t xml:space="preserve">with harnessing the power of digitalization to </w:t>
      </w:r>
      <w:r w:rsidR="0095470D" w:rsidRPr="00C81D72">
        <w:rPr>
          <w:rFonts w:ascii="Times New Roman" w:hAnsi="Times New Roman" w:cs="Times New Roman"/>
          <w:sz w:val="24"/>
          <w:szCs w:val="24"/>
        </w:rPr>
        <w:t>enhance</w:t>
      </w:r>
      <w:r w:rsidR="00103DEF" w:rsidRPr="00C81D72">
        <w:rPr>
          <w:rFonts w:ascii="Times New Roman" w:hAnsi="Times New Roman" w:cs="Times New Roman"/>
          <w:sz w:val="24"/>
          <w:szCs w:val="24"/>
        </w:rPr>
        <w:t xml:space="preserve"> employee performance.</w:t>
      </w:r>
      <w:r w:rsidR="007F1E6E" w:rsidRPr="00C81D72">
        <w:rPr>
          <w:rFonts w:ascii="Times New Roman" w:hAnsi="Times New Roman" w:cs="Times New Roman"/>
          <w:sz w:val="24"/>
          <w:szCs w:val="24"/>
        </w:rPr>
        <w:t xml:space="preserve"> </w:t>
      </w:r>
    </w:p>
    <w:p w14:paraId="77DC5112" w14:textId="24D46ADD" w:rsidR="009D0A00" w:rsidRPr="00C81D72" w:rsidRDefault="0095470D" w:rsidP="0095470D">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b/>
          <w:sz w:val="24"/>
          <w:szCs w:val="24"/>
        </w:rPr>
        <w:t xml:space="preserve">Statement of the Problem </w:t>
      </w:r>
    </w:p>
    <w:p w14:paraId="0FC9F448" w14:textId="68EA93F5" w:rsidR="0079773E" w:rsidRPr="00C81D72" w:rsidRDefault="009D0A00" w:rsidP="009B5E02">
      <w:pPr>
        <w:shd w:val="clear" w:color="auto" w:fill="FFFFFF"/>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Digitalization is concerned with information processing, and because everything can be converted into information, it has an impact on all human and </w:t>
      </w:r>
      <w:proofErr w:type="spellStart"/>
      <w:r w:rsidRPr="00C81D72">
        <w:rPr>
          <w:rFonts w:ascii="Times New Roman" w:hAnsi="Times New Roman" w:cs="Times New Roman"/>
          <w:sz w:val="24"/>
          <w:szCs w:val="24"/>
        </w:rPr>
        <w:t>organisational</w:t>
      </w:r>
      <w:proofErr w:type="spellEnd"/>
      <w:r w:rsidRPr="00C81D72">
        <w:rPr>
          <w:rFonts w:ascii="Times New Roman" w:hAnsi="Times New Roman" w:cs="Times New Roman"/>
          <w:sz w:val="24"/>
          <w:szCs w:val="24"/>
        </w:rPr>
        <w:t xml:space="preserve"> activities. It is widespread, affecting practically every area, and is fundamentally changing the economy and shaping modern society.  Chen, </w:t>
      </w:r>
      <w:r w:rsidR="00B706A5">
        <w:rPr>
          <w:rFonts w:ascii="Times New Roman" w:hAnsi="Times New Roman" w:cs="Times New Roman"/>
          <w:i/>
          <w:iCs/>
          <w:sz w:val="24"/>
          <w:szCs w:val="24"/>
        </w:rPr>
        <w:t>et al.,</w:t>
      </w:r>
      <w:r w:rsidRPr="00C81D72">
        <w:rPr>
          <w:rFonts w:ascii="Times New Roman" w:hAnsi="Times New Roman" w:cs="Times New Roman"/>
          <w:sz w:val="24"/>
          <w:szCs w:val="24"/>
        </w:rPr>
        <w:t xml:space="preserve"> (2022) stated that digitalization in the workplace poses new challenges in relation to sustaining employee engagement, it </w:t>
      </w:r>
      <w:r w:rsidR="009B5E02" w:rsidRPr="00C81D72">
        <w:rPr>
          <w:rFonts w:ascii="Times New Roman" w:hAnsi="Times New Roman" w:cs="Times New Roman"/>
          <w:sz w:val="24"/>
          <w:szCs w:val="24"/>
        </w:rPr>
        <w:t>makes</w:t>
      </w:r>
      <w:r w:rsidRPr="00C81D72">
        <w:rPr>
          <w:rFonts w:ascii="Times New Roman" w:hAnsi="Times New Roman" w:cs="Times New Roman"/>
          <w:sz w:val="24"/>
          <w:szCs w:val="24"/>
        </w:rPr>
        <w:t xml:space="preserve"> </w:t>
      </w:r>
      <w:proofErr w:type="spellStart"/>
      <w:r w:rsidRPr="00C81D72">
        <w:rPr>
          <w:rFonts w:ascii="Times New Roman" w:hAnsi="Times New Roman" w:cs="Times New Roman"/>
          <w:sz w:val="24"/>
          <w:szCs w:val="24"/>
        </w:rPr>
        <w:t>organisations’</w:t>
      </w:r>
      <w:proofErr w:type="spellEnd"/>
      <w:r w:rsidRPr="00C81D72">
        <w:rPr>
          <w:rFonts w:ascii="Times New Roman" w:hAnsi="Times New Roman" w:cs="Times New Roman"/>
          <w:sz w:val="24"/>
          <w:szCs w:val="24"/>
        </w:rPr>
        <w:t xml:space="preserve"> operations more complex and the required speed to adapt to technological developments leads to employees’ job foiling. In digital platform, individual habits that are manifestations of an individual's work style have a positive or negative effect on efficiency and overall job performance. </w:t>
      </w:r>
      <w:r w:rsidR="0010793B" w:rsidRPr="00C81D72">
        <w:rPr>
          <w:rFonts w:ascii="Times New Roman" w:hAnsi="Times New Roman" w:cs="Times New Roman"/>
          <w:sz w:val="24"/>
          <w:szCs w:val="24"/>
        </w:rPr>
        <w:t>Also, d</w:t>
      </w:r>
      <w:r w:rsidRPr="00C81D72">
        <w:rPr>
          <w:rFonts w:ascii="Times New Roman" w:hAnsi="Times New Roman" w:cs="Times New Roman"/>
          <w:sz w:val="24"/>
          <w:szCs w:val="24"/>
        </w:rPr>
        <w:t xml:space="preserve">igitalization may lead to hectic pace of work, multitasking, interruptions that may translate into </w:t>
      </w:r>
      <w:r w:rsidR="009B5E02" w:rsidRPr="00C81D72">
        <w:rPr>
          <w:rFonts w:ascii="Times New Roman" w:hAnsi="Times New Roman" w:cs="Times New Roman"/>
          <w:sz w:val="24"/>
          <w:szCs w:val="24"/>
        </w:rPr>
        <w:t>technostress</w:t>
      </w:r>
      <w:r w:rsidRPr="00C81D72">
        <w:rPr>
          <w:rFonts w:ascii="Times New Roman" w:hAnsi="Times New Roman" w:cs="Times New Roman"/>
          <w:sz w:val="24"/>
          <w:szCs w:val="24"/>
        </w:rPr>
        <w:t xml:space="preserve"> and may obstruct employees’ performance.</w:t>
      </w:r>
      <w:r w:rsidR="0010793B" w:rsidRPr="00C81D72">
        <w:rPr>
          <w:rFonts w:ascii="Times New Roman" w:hAnsi="Times New Roman" w:cs="Times New Roman"/>
          <w:sz w:val="24"/>
          <w:szCs w:val="24"/>
        </w:rPr>
        <w:t xml:space="preserve"> </w:t>
      </w:r>
      <w:r w:rsidRPr="00C81D72">
        <w:rPr>
          <w:rFonts w:ascii="Times New Roman" w:hAnsi="Times New Roman" w:cs="Times New Roman"/>
          <w:sz w:val="24"/>
          <w:szCs w:val="24"/>
        </w:rPr>
        <w:t>There might be potential negative effects of increased digital communication and collaboration, such as information overload</w:t>
      </w:r>
      <w:r w:rsidR="0010793B" w:rsidRPr="00C81D72">
        <w:rPr>
          <w:rFonts w:ascii="Times New Roman" w:hAnsi="Times New Roman" w:cs="Times New Roman"/>
          <w:sz w:val="24"/>
          <w:szCs w:val="24"/>
        </w:rPr>
        <w:t xml:space="preserve"> and</w:t>
      </w:r>
      <w:r w:rsidRPr="00C81D72">
        <w:rPr>
          <w:rFonts w:ascii="Times New Roman" w:hAnsi="Times New Roman" w:cs="Times New Roman"/>
          <w:sz w:val="24"/>
          <w:szCs w:val="24"/>
        </w:rPr>
        <w:t xml:space="preserve"> distractions, which might affect employees' ability to focus on critical tasks</w:t>
      </w:r>
      <w:r w:rsidR="0079773E" w:rsidRPr="00C81D72">
        <w:rPr>
          <w:rFonts w:ascii="Times New Roman" w:hAnsi="Times New Roman" w:cs="Times New Roman"/>
          <w:sz w:val="24"/>
          <w:szCs w:val="24"/>
        </w:rPr>
        <w:t xml:space="preserve"> (Chen,</w:t>
      </w:r>
      <w:r w:rsidR="0010793B" w:rsidRPr="00C81D72">
        <w:rPr>
          <w:rFonts w:ascii="Times New Roman" w:hAnsi="Times New Roman" w:cs="Times New Roman"/>
          <w:sz w:val="24"/>
          <w:szCs w:val="24"/>
        </w:rPr>
        <w:t xml:space="preserve"> </w:t>
      </w:r>
      <w:r w:rsidR="0010793B" w:rsidRPr="00C81D72">
        <w:rPr>
          <w:rFonts w:ascii="Times New Roman" w:hAnsi="Times New Roman" w:cs="Times New Roman"/>
          <w:i/>
          <w:iCs/>
          <w:sz w:val="24"/>
          <w:szCs w:val="24"/>
        </w:rPr>
        <w:t>et al.,</w:t>
      </w:r>
      <w:r w:rsidR="0079773E" w:rsidRPr="00C81D72">
        <w:rPr>
          <w:rFonts w:ascii="Times New Roman" w:hAnsi="Times New Roman" w:cs="Times New Roman"/>
          <w:sz w:val="24"/>
          <w:szCs w:val="24"/>
        </w:rPr>
        <w:t xml:space="preserve"> 2022).</w:t>
      </w:r>
    </w:p>
    <w:p w14:paraId="641D83C3" w14:textId="4A95C6AA" w:rsidR="009D0A00" w:rsidRPr="00C81D72" w:rsidRDefault="009D0A00" w:rsidP="002E3114">
      <w:pPr>
        <w:spacing w:after="240" w:line="240" w:lineRule="auto"/>
        <w:jc w:val="both"/>
        <w:rPr>
          <w:rFonts w:ascii="Times New Roman" w:hAnsi="Times New Roman" w:cs="Times New Roman"/>
          <w:sz w:val="24"/>
          <w:szCs w:val="24"/>
        </w:rPr>
      </w:pPr>
      <w:r w:rsidRPr="00C81D72">
        <w:rPr>
          <w:rFonts w:ascii="Times New Roman" w:hAnsi="Times New Roman" w:cs="Times New Roman"/>
          <w:sz w:val="24"/>
          <w:szCs w:val="24"/>
        </w:rPr>
        <w:t>MTN Nigeria</w:t>
      </w:r>
      <w:r w:rsidR="0010793B" w:rsidRPr="00C81D72">
        <w:rPr>
          <w:rFonts w:ascii="Times New Roman" w:hAnsi="Times New Roman" w:cs="Times New Roman"/>
          <w:sz w:val="24"/>
          <w:szCs w:val="24"/>
        </w:rPr>
        <w:t xml:space="preserve"> undergone significant digital transformation, marked by the adoption of advanced technologies and digitalization </w:t>
      </w:r>
      <w:r w:rsidR="0098781F" w:rsidRPr="00C81D72">
        <w:rPr>
          <w:rFonts w:ascii="Times New Roman" w:hAnsi="Times New Roman" w:cs="Times New Roman"/>
          <w:sz w:val="24"/>
          <w:szCs w:val="24"/>
        </w:rPr>
        <w:t>processes, digital</w:t>
      </w:r>
      <w:r w:rsidR="0098781F" w:rsidRPr="00C81D72">
        <w:rPr>
          <w:rFonts w:ascii="Times New Roman" w:eastAsia="Times New Roman" w:hAnsi="Times New Roman" w:cs="Times New Roman"/>
          <w:sz w:val="24"/>
          <w:szCs w:val="24"/>
        </w:rPr>
        <w:t xml:space="preserve"> based performance management and virtual management.</w:t>
      </w:r>
      <w:r w:rsidR="0010793B" w:rsidRPr="00C81D72">
        <w:rPr>
          <w:rFonts w:ascii="Times New Roman" w:hAnsi="Times New Roman" w:cs="Times New Roman"/>
          <w:sz w:val="24"/>
          <w:szCs w:val="24"/>
        </w:rPr>
        <w:t xml:space="preserve"> This shift has undoubtedly influenced various facets of organizational dynamics, including employee performance</w:t>
      </w:r>
      <w:r w:rsidR="0098781F" w:rsidRPr="00C81D72">
        <w:rPr>
          <w:rFonts w:ascii="Times New Roman" w:hAnsi="Times New Roman" w:cs="Times New Roman"/>
          <w:sz w:val="24"/>
          <w:szCs w:val="24"/>
        </w:rPr>
        <w:t xml:space="preserve"> as it involved permanent access, control and possible blurring of work-life boundaries, increase in challenges relating to the health, safety, and well-being of employees which may hamper employees’ contextual and adaptive performance.</w:t>
      </w:r>
      <w:r w:rsidR="00502ABD" w:rsidRPr="00C81D72">
        <w:rPr>
          <w:rFonts w:ascii="Times New Roman" w:hAnsi="Times New Roman" w:cs="Times New Roman"/>
          <w:sz w:val="24"/>
          <w:szCs w:val="24"/>
        </w:rPr>
        <w:t xml:space="preserve"> Thus,</w:t>
      </w:r>
      <w:r w:rsidR="0098781F" w:rsidRPr="00C81D72">
        <w:rPr>
          <w:rFonts w:ascii="Times New Roman" w:hAnsi="Times New Roman" w:cs="Times New Roman"/>
          <w:sz w:val="24"/>
          <w:szCs w:val="24"/>
        </w:rPr>
        <w:t xml:space="preserve"> </w:t>
      </w:r>
      <w:r w:rsidR="00502ABD" w:rsidRPr="00C81D72">
        <w:rPr>
          <w:rFonts w:ascii="Times New Roman" w:hAnsi="Times New Roman" w:cs="Times New Roman"/>
          <w:sz w:val="24"/>
          <w:szCs w:val="24"/>
        </w:rPr>
        <w:t>k</w:t>
      </w:r>
      <w:r w:rsidR="0098781F" w:rsidRPr="00C81D72">
        <w:rPr>
          <w:rFonts w:ascii="Times New Roman" w:hAnsi="Times New Roman" w:cs="Times New Roman"/>
          <w:sz w:val="24"/>
          <w:szCs w:val="24"/>
        </w:rPr>
        <w:t>ey questions aris</w:t>
      </w:r>
      <w:r w:rsidR="00502ABD" w:rsidRPr="00C81D72">
        <w:rPr>
          <w:rFonts w:ascii="Times New Roman" w:hAnsi="Times New Roman" w:cs="Times New Roman"/>
          <w:sz w:val="24"/>
          <w:szCs w:val="24"/>
        </w:rPr>
        <w:t>ing</w:t>
      </w:r>
      <w:r w:rsidR="0098781F" w:rsidRPr="00C81D72">
        <w:rPr>
          <w:rFonts w:ascii="Times New Roman" w:hAnsi="Times New Roman" w:cs="Times New Roman"/>
          <w:sz w:val="24"/>
          <w:szCs w:val="24"/>
        </w:rPr>
        <w:t xml:space="preserve"> include: How does digitalizatio</w:t>
      </w:r>
      <w:r w:rsidR="00502ABD" w:rsidRPr="00C81D72">
        <w:rPr>
          <w:rFonts w:ascii="Times New Roman" w:hAnsi="Times New Roman" w:cs="Times New Roman"/>
          <w:sz w:val="24"/>
          <w:szCs w:val="24"/>
        </w:rPr>
        <w:t>n</w:t>
      </w:r>
      <w:r w:rsidR="0098781F" w:rsidRPr="00C81D72">
        <w:rPr>
          <w:rFonts w:ascii="Times New Roman" w:hAnsi="Times New Roman" w:cs="Times New Roman"/>
          <w:sz w:val="24"/>
          <w:szCs w:val="24"/>
        </w:rPr>
        <w:t xml:space="preserve"> influence the skill sets required by employees to perform effectively in their roles? How does the implementation of digital</w:t>
      </w:r>
      <w:r w:rsidR="0098781F" w:rsidRPr="00C81D72">
        <w:rPr>
          <w:rFonts w:ascii="Times New Roman" w:eastAsia="Times New Roman" w:hAnsi="Times New Roman" w:cs="Times New Roman"/>
          <w:sz w:val="24"/>
          <w:szCs w:val="24"/>
        </w:rPr>
        <w:t xml:space="preserve"> based performance </w:t>
      </w:r>
      <w:r w:rsidR="0098781F" w:rsidRPr="00C81D72">
        <w:rPr>
          <w:rFonts w:ascii="Times New Roman" w:eastAsia="Times New Roman" w:hAnsi="Times New Roman" w:cs="Times New Roman"/>
          <w:sz w:val="24"/>
          <w:szCs w:val="24"/>
        </w:rPr>
        <w:lastRenderedPageBreak/>
        <w:t>management and virtual management</w:t>
      </w:r>
      <w:r w:rsidR="0098781F" w:rsidRPr="00C81D72">
        <w:rPr>
          <w:rFonts w:ascii="Times New Roman" w:hAnsi="Times New Roman" w:cs="Times New Roman"/>
          <w:sz w:val="24"/>
          <w:szCs w:val="24"/>
        </w:rPr>
        <w:t xml:space="preserve"> affect employees’ contextual and adaptive performance in MTN Nigeria?</w:t>
      </w:r>
      <w:r w:rsidR="00C773A7" w:rsidRPr="00C81D72">
        <w:rPr>
          <w:rFonts w:ascii="Times New Roman" w:hAnsi="Times New Roman" w:cs="Times New Roman"/>
          <w:sz w:val="24"/>
          <w:szCs w:val="24"/>
        </w:rPr>
        <w:t xml:space="preserve"> Addressing these questions will provide valuable insights into the complex relationship between digitalization and employee performance in MTN Nigeria.</w:t>
      </w:r>
      <w:r w:rsidR="00502ABD" w:rsidRPr="00C81D72">
        <w:rPr>
          <w:rFonts w:ascii="Times New Roman" w:hAnsi="Times New Roman" w:cs="Times New Roman"/>
          <w:sz w:val="24"/>
          <w:szCs w:val="24"/>
        </w:rPr>
        <w:t xml:space="preserve"> Understanding </w:t>
      </w:r>
      <w:r w:rsidR="00C773A7" w:rsidRPr="00C81D72">
        <w:rPr>
          <w:rFonts w:ascii="Times New Roman" w:hAnsi="Times New Roman" w:cs="Times New Roman"/>
          <w:sz w:val="24"/>
          <w:szCs w:val="24"/>
        </w:rPr>
        <w:t xml:space="preserve">these dynamics, </w:t>
      </w:r>
      <w:r w:rsidR="00502ABD" w:rsidRPr="00C81D72">
        <w:rPr>
          <w:rFonts w:ascii="Times New Roman" w:hAnsi="Times New Roman" w:cs="Times New Roman"/>
          <w:sz w:val="24"/>
          <w:szCs w:val="24"/>
        </w:rPr>
        <w:t xml:space="preserve">will help </w:t>
      </w:r>
      <w:r w:rsidR="00C773A7" w:rsidRPr="00C81D72">
        <w:rPr>
          <w:rFonts w:ascii="Times New Roman" w:hAnsi="Times New Roman" w:cs="Times New Roman"/>
          <w:sz w:val="24"/>
          <w:szCs w:val="24"/>
        </w:rPr>
        <w:t xml:space="preserve">MTN Nigeria develop strategies to optimize employee performance and leverage digital technologies effectively to stay competitive in the </w:t>
      </w:r>
      <w:r w:rsidR="00502ABD" w:rsidRPr="00C81D72">
        <w:rPr>
          <w:rFonts w:ascii="Times New Roman" w:hAnsi="Times New Roman" w:cs="Times New Roman"/>
          <w:sz w:val="24"/>
          <w:szCs w:val="24"/>
        </w:rPr>
        <w:t>industry</w:t>
      </w:r>
      <w:r w:rsidR="00C773A7" w:rsidRPr="00C81D72">
        <w:rPr>
          <w:rFonts w:ascii="Times New Roman" w:hAnsi="Times New Roman" w:cs="Times New Roman"/>
          <w:sz w:val="24"/>
          <w:szCs w:val="24"/>
        </w:rPr>
        <w:t>.</w:t>
      </w:r>
      <w:r w:rsidR="002E3114" w:rsidRPr="00C81D72">
        <w:rPr>
          <w:rFonts w:ascii="Times New Roman" w:hAnsi="Times New Roman" w:cs="Times New Roman"/>
          <w:sz w:val="24"/>
          <w:szCs w:val="24"/>
        </w:rPr>
        <w:t xml:space="preserve"> Furthermore</w:t>
      </w:r>
      <w:r w:rsidR="0010793B" w:rsidRPr="00C81D72">
        <w:rPr>
          <w:rFonts w:ascii="Times New Roman" w:hAnsi="Times New Roman" w:cs="Times New Roman"/>
          <w:sz w:val="24"/>
          <w:szCs w:val="24"/>
        </w:rPr>
        <w:t xml:space="preserve">, the specific effects of digitalization on employee performance </w:t>
      </w:r>
      <w:r w:rsidR="00502ABD" w:rsidRPr="00C81D72">
        <w:rPr>
          <w:rFonts w:ascii="Times New Roman" w:hAnsi="Times New Roman" w:cs="Times New Roman"/>
          <w:sz w:val="24"/>
          <w:szCs w:val="24"/>
        </w:rPr>
        <w:t>in</w:t>
      </w:r>
      <w:r w:rsidR="0010793B" w:rsidRPr="00C81D72">
        <w:rPr>
          <w:rFonts w:ascii="Times New Roman" w:hAnsi="Times New Roman" w:cs="Times New Roman"/>
          <w:sz w:val="24"/>
          <w:szCs w:val="24"/>
        </w:rPr>
        <w:t xml:space="preserve"> telecom organizations </w:t>
      </w:r>
      <w:r w:rsidR="00502ABD" w:rsidRPr="00C81D72">
        <w:rPr>
          <w:rFonts w:ascii="Times New Roman" w:hAnsi="Times New Roman" w:cs="Times New Roman"/>
          <w:sz w:val="24"/>
          <w:szCs w:val="24"/>
        </w:rPr>
        <w:t>are</w:t>
      </w:r>
      <w:r w:rsidR="0010793B" w:rsidRPr="00C81D72">
        <w:rPr>
          <w:rFonts w:ascii="Times New Roman" w:hAnsi="Times New Roman" w:cs="Times New Roman"/>
          <w:sz w:val="24"/>
          <w:szCs w:val="24"/>
        </w:rPr>
        <w:t xml:space="preserve"> relatively unexplored and merit further</w:t>
      </w:r>
      <w:r w:rsidR="00502ABD" w:rsidRPr="00C81D72">
        <w:rPr>
          <w:rFonts w:ascii="Times New Roman" w:hAnsi="Times New Roman" w:cs="Times New Roman"/>
          <w:sz w:val="24"/>
          <w:szCs w:val="24"/>
        </w:rPr>
        <w:t xml:space="preserve"> empirical</w:t>
      </w:r>
      <w:r w:rsidR="0010793B" w:rsidRPr="00C81D72">
        <w:rPr>
          <w:rFonts w:ascii="Times New Roman" w:hAnsi="Times New Roman" w:cs="Times New Roman"/>
          <w:sz w:val="24"/>
          <w:szCs w:val="24"/>
        </w:rPr>
        <w:t xml:space="preserve"> investigation.</w:t>
      </w:r>
    </w:p>
    <w:p w14:paraId="5B54AACD" w14:textId="4DAADAB2" w:rsidR="009D0A00" w:rsidRPr="00C81D72" w:rsidRDefault="002E3114" w:rsidP="002E3114">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b/>
          <w:sz w:val="24"/>
          <w:szCs w:val="24"/>
        </w:rPr>
        <w:t>Objective of the Study</w:t>
      </w:r>
    </w:p>
    <w:p w14:paraId="77472F09" w14:textId="1FEF293E" w:rsidR="009D0A00" w:rsidRPr="00C81D72" w:rsidRDefault="009D0A00" w:rsidP="008F1C05">
      <w:pPr>
        <w:spacing w:line="240" w:lineRule="auto"/>
        <w:jc w:val="both"/>
        <w:rPr>
          <w:rFonts w:ascii="Times New Roman" w:hAnsi="Times New Roman" w:cs="Times New Roman"/>
          <w:bCs/>
          <w:sz w:val="24"/>
          <w:szCs w:val="24"/>
        </w:rPr>
      </w:pPr>
      <w:bookmarkStart w:id="1" w:name="_Hlk166628558"/>
      <w:r w:rsidRPr="00C81D72">
        <w:rPr>
          <w:rFonts w:ascii="Times New Roman" w:eastAsia="Times New Roman" w:hAnsi="Times New Roman" w:cs="Times New Roman"/>
          <w:sz w:val="24"/>
          <w:szCs w:val="24"/>
        </w:rPr>
        <w:t xml:space="preserve">The broad objective of this study is to evaluate the effect of </w:t>
      </w:r>
      <w:r w:rsidR="008F1C05" w:rsidRPr="00C81D72">
        <w:rPr>
          <w:rFonts w:ascii="Times New Roman" w:hAnsi="Times New Roman" w:cs="Times New Roman"/>
          <w:bCs/>
          <w:sz w:val="24"/>
          <w:szCs w:val="24"/>
        </w:rPr>
        <w:t>digitalization on employees’ performance: Evidence from</w:t>
      </w:r>
      <w:r w:rsidR="00502ABD" w:rsidRPr="00C81D72">
        <w:rPr>
          <w:rFonts w:ascii="Times New Roman" w:hAnsi="Times New Roman" w:cs="Times New Roman"/>
          <w:bCs/>
          <w:sz w:val="24"/>
          <w:szCs w:val="24"/>
        </w:rPr>
        <w:t xml:space="preserve"> </w:t>
      </w:r>
      <w:r w:rsidR="008F1C05" w:rsidRPr="00C81D72">
        <w:rPr>
          <w:rFonts w:ascii="Times New Roman" w:hAnsi="Times New Roman" w:cs="Times New Roman"/>
          <w:bCs/>
          <w:sz w:val="24"/>
          <w:szCs w:val="24"/>
        </w:rPr>
        <w:t>MTN Southeast, Nigeria</w:t>
      </w:r>
      <w:r w:rsidRPr="00C81D72">
        <w:rPr>
          <w:rFonts w:ascii="Times New Roman" w:hAnsi="Times New Roman" w:cs="Times New Roman"/>
          <w:sz w:val="24"/>
          <w:szCs w:val="24"/>
        </w:rPr>
        <w:t xml:space="preserve">. The specific objectives of the study are to: </w:t>
      </w:r>
    </w:p>
    <w:p w14:paraId="00E4764B" w14:textId="77777777" w:rsidR="009D0A00" w:rsidRPr="00C81D72" w:rsidRDefault="009D0A00" w:rsidP="00D80759">
      <w:pPr>
        <w:pStyle w:val="ListParagraph"/>
        <w:numPr>
          <w:ilvl w:val="0"/>
          <w:numId w:val="1"/>
        </w:numPr>
        <w:shd w:val="clear" w:color="auto" w:fill="FFFFFF"/>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evaluate the </w:t>
      </w:r>
      <w:bookmarkStart w:id="2" w:name="_Hlk166802028"/>
      <w:r w:rsidRPr="00C81D72">
        <w:rPr>
          <w:rFonts w:ascii="Times New Roman" w:eastAsia="Times New Roman" w:hAnsi="Times New Roman" w:cs="Times New Roman"/>
          <w:sz w:val="24"/>
          <w:szCs w:val="24"/>
        </w:rPr>
        <w:t xml:space="preserve">effect of digital based performance management on employees’ contextual performance in </w:t>
      </w:r>
      <w:r w:rsidRPr="00C81D72">
        <w:rPr>
          <w:rFonts w:ascii="Times New Roman" w:hAnsi="Times New Roman" w:cs="Times New Roman"/>
          <w:sz w:val="24"/>
          <w:szCs w:val="24"/>
        </w:rPr>
        <w:t xml:space="preserve">MTN </w:t>
      </w:r>
      <w:bookmarkEnd w:id="2"/>
      <w:r w:rsidRPr="00C81D72">
        <w:rPr>
          <w:rFonts w:ascii="Times New Roman" w:hAnsi="Times New Roman" w:cs="Times New Roman"/>
          <w:sz w:val="24"/>
          <w:szCs w:val="24"/>
        </w:rPr>
        <w:t>Southeast, Nigeria.</w:t>
      </w:r>
    </w:p>
    <w:p w14:paraId="579ACA3A" w14:textId="4ADECCD9" w:rsidR="009D0A00" w:rsidRPr="00C81D72" w:rsidRDefault="009D0A00" w:rsidP="00D80759">
      <w:pPr>
        <w:pStyle w:val="ListParagraph"/>
        <w:numPr>
          <w:ilvl w:val="0"/>
          <w:numId w:val="1"/>
        </w:numPr>
        <w:shd w:val="clear" w:color="auto" w:fill="FFFFFF"/>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examine the effect of virtual management on employees</w:t>
      </w:r>
      <w:r w:rsidR="000D29F9" w:rsidRPr="00C81D72">
        <w:rPr>
          <w:rFonts w:ascii="Times New Roman" w:eastAsia="Times New Roman" w:hAnsi="Times New Roman" w:cs="Times New Roman"/>
          <w:sz w:val="24"/>
          <w:szCs w:val="24"/>
        </w:rPr>
        <w:t>’</w:t>
      </w:r>
      <w:r w:rsidRPr="00C81D72">
        <w:rPr>
          <w:rFonts w:ascii="Times New Roman" w:eastAsia="Times New Roman" w:hAnsi="Times New Roman" w:cs="Times New Roman"/>
          <w:sz w:val="24"/>
          <w:szCs w:val="24"/>
        </w:rPr>
        <w:t xml:space="preserve"> adaptive performance in </w:t>
      </w:r>
      <w:r w:rsidRPr="00C81D72">
        <w:rPr>
          <w:rFonts w:ascii="Times New Roman" w:hAnsi="Times New Roman" w:cs="Times New Roman"/>
          <w:sz w:val="24"/>
          <w:szCs w:val="24"/>
        </w:rPr>
        <w:t>MTN Southeast, Nigeria.</w:t>
      </w:r>
    </w:p>
    <w:p w14:paraId="7A5FAEE1" w14:textId="0F8516A4" w:rsidR="009D0A00" w:rsidRPr="00C81D72" w:rsidRDefault="008F1C05" w:rsidP="008F1C05">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b/>
          <w:sz w:val="24"/>
          <w:szCs w:val="24"/>
        </w:rPr>
        <w:t>Hypotheses of the Study</w:t>
      </w:r>
      <w:r w:rsidR="009D0A00" w:rsidRPr="00C81D72">
        <w:rPr>
          <w:rFonts w:ascii="Times New Roman" w:hAnsi="Times New Roman" w:cs="Times New Roman"/>
          <w:b/>
          <w:sz w:val="24"/>
          <w:szCs w:val="24"/>
        </w:rPr>
        <w:t xml:space="preserve"> </w:t>
      </w:r>
    </w:p>
    <w:p w14:paraId="43C4DA9C" w14:textId="77777777"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The following null hypotheses were tested:</w:t>
      </w:r>
    </w:p>
    <w:p w14:paraId="07EABEE3" w14:textId="5AFCBA77" w:rsidR="009D0A00" w:rsidRPr="00C81D72" w:rsidRDefault="009D0A00" w:rsidP="009D0A00">
      <w:pPr>
        <w:shd w:val="clear" w:color="auto" w:fill="FFFFFF"/>
        <w:spacing w:line="240" w:lineRule="auto"/>
        <w:ind w:left="720" w:hanging="720"/>
        <w:jc w:val="both"/>
        <w:rPr>
          <w:rFonts w:ascii="Times New Roman" w:eastAsia="Times New Roman" w:hAnsi="Times New Roman" w:cs="Times New Roman"/>
          <w:sz w:val="24"/>
          <w:szCs w:val="24"/>
        </w:rPr>
      </w:pPr>
      <w:r w:rsidRPr="00C81D72">
        <w:rPr>
          <w:rFonts w:ascii="Times New Roman" w:eastAsia="Times New Roman" w:hAnsi="Times New Roman" w:cs="Times New Roman"/>
          <w:b/>
          <w:sz w:val="24"/>
          <w:szCs w:val="24"/>
        </w:rPr>
        <w:t>HO</w:t>
      </w:r>
      <w:r w:rsidR="008F1C05" w:rsidRPr="00C81D72">
        <w:rPr>
          <w:rFonts w:ascii="Times New Roman" w:eastAsia="Times New Roman" w:hAnsi="Times New Roman" w:cs="Times New Roman"/>
          <w:b/>
          <w:sz w:val="24"/>
          <w:szCs w:val="24"/>
          <w:vertAlign w:val="subscript"/>
        </w:rPr>
        <w:t>1</w:t>
      </w:r>
      <w:r w:rsidRPr="00C81D72">
        <w:rPr>
          <w:rFonts w:ascii="Times New Roman" w:eastAsia="Times New Roman" w:hAnsi="Times New Roman" w:cs="Times New Roman"/>
          <w:b/>
          <w:sz w:val="24"/>
          <w:szCs w:val="24"/>
        </w:rPr>
        <w:t xml:space="preserve">: </w:t>
      </w:r>
      <w:r w:rsidRPr="00C81D72">
        <w:rPr>
          <w:rFonts w:ascii="Times New Roman" w:eastAsia="Times New Roman" w:hAnsi="Times New Roman" w:cs="Times New Roman"/>
          <w:b/>
          <w:sz w:val="24"/>
          <w:szCs w:val="24"/>
        </w:rPr>
        <w:tab/>
      </w:r>
      <w:r w:rsidRPr="00C81D72">
        <w:rPr>
          <w:rFonts w:ascii="Times New Roman" w:eastAsia="Times New Roman" w:hAnsi="Times New Roman" w:cs="Times New Roman"/>
          <w:sz w:val="24"/>
          <w:szCs w:val="24"/>
        </w:rPr>
        <w:t xml:space="preserve">Digital based performance management does not have any significant effect on employees’ contextual performance in </w:t>
      </w:r>
      <w:r w:rsidRPr="00C81D72">
        <w:rPr>
          <w:rFonts w:ascii="Times New Roman" w:hAnsi="Times New Roman" w:cs="Times New Roman"/>
          <w:sz w:val="24"/>
          <w:szCs w:val="24"/>
        </w:rPr>
        <w:t>MTN Southeast, Nigeria.</w:t>
      </w:r>
    </w:p>
    <w:p w14:paraId="13282927" w14:textId="4B7FA11E" w:rsidR="009D0A00" w:rsidRPr="00C81D72" w:rsidRDefault="009D0A00" w:rsidP="00092AC0">
      <w:pPr>
        <w:pStyle w:val="ListParagraph"/>
        <w:spacing w:line="240" w:lineRule="auto"/>
        <w:ind w:hanging="720"/>
        <w:jc w:val="both"/>
        <w:rPr>
          <w:rFonts w:ascii="Times New Roman" w:hAnsi="Times New Roman" w:cs="Times New Roman"/>
          <w:sz w:val="24"/>
          <w:szCs w:val="24"/>
        </w:rPr>
      </w:pPr>
      <w:r w:rsidRPr="00C81D72">
        <w:rPr>
          <w:rFonts w:ascii="Times New Roman" w:eastAsia="Times New Roman" w:hAnsi="Times New Roman" w:cs="Times New Roman"/>
          <w:b/>
          <w:sz w:val="24"/>
          <w:szCs w:val="24"/>
        </w:rPr>
        <w:t>HO</w:t>
      </w:r>
      <w:r w:rsidR="008F1C05" w:rsidRPr="00C81D72">
        <w:rPr>
          <w:rFonts w:ascii="Times New Roman" w:eastAsia="Times New Roman" w:hAnsi="Times New Roman" w:cs="Times New Roman"/>
          <w:b/>
          <w:sz w:val="24"/>
          <w:szCs w:val="24"/>
          <w:vertAlign w:val="subscript"/>
        </w:rPr>
        <w:t>2</w:t>
      </w:r>
      <w:r w:rsidRPr="00C81D72">
        <w:rPr>
          <w:rFonts w:ascii="Times New Roman" w:eastAsia="Times New Roman" w:hAnsi="Times New Roman" w:cs="Times New Roman"/>
          <w:b/>
          <w:sz w:val="24"/>
          <w:szCs w:val="24"/>
        </w:rPr>
        <w:t xml:space="preserve">: </w:t>
      </w:r>
      <w:r w:rsidRPr="00C81D72">
        <w:rPr>
          <w:rFonts w:ascii="Times New Roman" w:eastAsia="Times New Roman" w:hAnsi="Times New Roman" w:cs="Times New Roman"/>
          <w:b/>
          <w:sz w:val="24"/>
          <w:szCs w:val="24"/>
        </w:rPr>
        <w:tab/>
      </w:r>
      <w:r w:rsidRPr="00C81D72">
        <w:rPr>
          <w:rFonts w:ascii="Times New Roman" w:eastAsia="Times New Roman" w:hAnsi="Times New Roman" w:cs="Times New Roman"/>
          <w:sz w:val="24"/>
          <w:szCs w:val="24"/>
        </w:rPr>
        <w:t>Virtual management has no significant effect on employees</w:t>
      </w:r>
      <w:r w:rsidR="000D29F9" w:rsidRPr="00C81D72">
        <w:rPr>
          <w:rFonts w:ascii="Times New Roman" w:eastAsia="Times New Roman" w:hAnsi="Times New Roman" w:cs="Times New Roman"/>
          <w:sz w:val="24"/>
          <w:szCs w:val="24"/>
        </w:rPr>
        <w:t>’</w:t>
      </w:r>
      <w:r w:rsidRPr="00C81D72">
        <w:rPr>
          <w:rFonts w:ascii="Times New Roman" w:eastAsia="Times New Roman" w:hAnsi="Times New Roman" w:cs="Times New Roman"/>
          <w:sz w:val="24"/>
          <w:szCs w:val="24"/>
        </w:rPr>
        <w:t xml:space="preserve"> adaptive performance in </w:t>
      </w:r>
      <w:r w:rsidRPr="00C81D72">
        <w:rPr>
          <w:rFonts w:ascii="Times New Roman" w:hAnsi="Times New Roman" w:cs="Times New Roman"/>
          <w:sz w:val="24"/>
          <w:szCs w:val="24"/>
        </w:rPr>
        <w:t>MTN Southeast, Nigeria.</w:t>
      </w:r>
      <w:bookmarkEnd w:id="1"/>
    </w:p>
    <w:p w14:paraId="06BF8A6C" w14:textId="77777777" w:rsidR="009D0A00" w:rsidRPr="00C81D72" w:rsidRDefault="009D0A00" w:rsidP="009D0A00">
      <w:pPr>
        <w:spacing w:line="240" w:lineRule="auto"/>
        <w:jc w:val="both"/>
        <w:rPr>
          <w:rFonts w:ascii="Times New Roman" w:hAnsi="Times New Roman" w:cs="Times New Roman"/>
          <w:b/>
          <w:sz w:val="24"/>
          <w:szCs w:val="24"/>
        </w:rPr>
      </w:pPr>
    </w:p>
    <w:p w14:paraId="0A761CA7" w14:textId="221D559F" w:rsidR="009D0A00" w:rsidRPr="00C81D72" w:rsidRDefault="009D0A00" w:rsidP="00D80759">
      <w:pPr>
        <w:pStyle w:val="ListParagraph"/>
        <w:numPr>
          <w:ilvl w:val="0"/>
          <w:numId w:val="6"/>
        </w:numPr>
        <w:spacing w:line="240" w:lineRule="auto"/>
        <w:rPr>
          <w:rFonts w:ascii="Times New Roman" w:hAnsi="Times New Roman" w:cs="Times New Roman"/>
          <w:b/>
          <w:sz w:val="24"/>
          <w:szCs w:val="24"/>
        </w:rPr>
      </w:pPr>
      <w:r w:rsidRPr="00C81D72">
        <w:rPr>
          <w:rFonts w:ascii="Times New Roman" w:hAnsi="Times New Roman" w:cs="Times New Roman"/>
          <w:b/>
          <w:sz w:val="24"/>
          <w:szCs w:val="24"/>
        </w:rPr>
        <w:t>REVIEW OF RELATED LITERATURE</w:t>
      </w:r>
    </w:p>
    <w:p w14:paraId="7035EF48" w14:textId="59E56C66" w:rsidR="009D0A00" w:rsidRPr="00C81D72" w:rsidRDefault="009D0A00" w:rsidP="004C46A2">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b/>
          <w:sz w:val="24"/>
          <w:szCs w:val="24"/>
        </w:rPr>
        <w:t>Digitali</w:t>
      </w:r>
      <w:r w:rsidR="008F1C05" w:rsidRPr="00C81D72">
        <w:rPr>
          <w:rFonts w:ascii="Times New Roman" w:hAnsi="Times New Roman" w:cs="Times New Roman"/>
          <w:b/>
          <w:sz w:val="24"/>
          <w:szCs w:val="24"/>
        </w:rPr>
        <w:t>z</w:t>
      </w:r>
      <w:r w:rsidRPr="00C81D72">
        <w:rPr>
          <w:rFonts w:ascii="Times New Roman" w:hAnsi="Times New Roman" w:cs="Times New Roman"/>
          <w:b/>
          <w:sz w:val="24"/>
          <w:szCs w:val="24"/>
        </w:rPr>
        <w:t xml:space="preserve">ation </w:t>
      </w:r>
    </w:p>
    <w:p w14:paraId="7559E20F" w14:textId="22795B21" w:rsidR="009D0A00" w:rsidRPr="00C81D72" w:rsidRDefault="009D0A00" w:rsidP="009D0A00">
      <w:pPr>
        <w:autoSpaceDE w:val="0"/>
        <w:autoSpaceDN w:val="0"/>
        <w:adjustRightInd w:val="0"/>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Digitization means converting analog data and processes into a format that a machine can read. In contrast, the term digital means the use and interrelationship of digital technologies and data to bring about new changes. Developed physical systems, innovated business models and new processes, creating smart products and services (European Commission, 2019). </w:t>
      </w:r>
      <w:proofErr w:type="spellStart"/>
      <w:r w:rsidRPr="00C81D72">
        <w:rPr>
          <w:rFonts w:ascii="Times New Roman" w:hAnsi="Times New Roman" w:cs="Times New Roman"/>
          <w:sz w:val="24"/>
          <w:szCs w:val="24"/>
        </w:rPr>
        <w:t>Digitalisation</w:t>
      </w:r>
      <w:proofErr w:type="spellEnd"/>
      <w:r w:rsidRPr="00C81D72">
        <w:rPr>
          <w:rFonts w:ascii="Times New Roman" w:hAnsi="Times New Roman" w:cs="Times New Roman"/>
          <w:sz w:val="24"/>
          <w:szCs w:val="24"/>
        </w:rPr>
        <w:t xml:space="preserve"> is a complex process that requires the commitment of all organizational resources: human, physical, </w:t>
      </w:r>
      <w:proofErr w:type="spellStart"/>
      <w:r w:rsidRPr="00C81D72">
        <w:rPr>
          <w:rFonts w:ascii="Times New Roman" w:hAnsi="Times New Roman" w:cs="Times New Roman"/>
          <w:sz w:val="24"/>
          <w:szCs w:val="24"/>
        </w:rPr>
        <w:t>organisational</w:t>
      </w:r>
      <w:proofErr w:type="spellEnd"/>
      <w:r w:rsidRPr="00C81D72">
        <w:rPr>
          <w:rFonts w:ascii="Times New Roman" w:hAnsi="Times New Roman" w:cs="Times New Roman"/>
          <w:sz w:val="24"/>
          <w:szCs w:val="24"/>
        </w:rPr>
        <w:t xml:space="preserve">, and technological to apply digital technologies throughout the </w:t>
      </w:r>
      <w:proofErr w:type="spellStart"/>
      <w:r w:rsidRPr="00C81D72">
        <w:rPr>
          <w:rFonts w:ascii="Times New Roman" w:hAnsi="Times New Roman" w:cs="Times New Roman"/>
          <w:sz w:val="24"/>
          <w:szCs w:val="24"/>
        </w:rPr>
        <w:t>organisation</w:t>
      </w:r>
      <w:proofErr w:type="spellEnd"/>
      <w:r w:rsidRPr="00C81D72">
        <w:rPr>
          <w:rFonts w:ascii="Times New Roman" w:hAnsi="Times New Roman" w:cs="Times New Roman"/>
          <w:sz w:val="24"/>
          <w:szCs w:val="24"/>
        </w:rPr>
        <w:t>, especially in operations (</w:t>
      </w:r>
      <w:proofErr w:type="spellStart"/>
      <w:r w:rsidRPr="00C81D72">
        <w:rPr>
          <w:rFonts w:ascii="Times New Roman" w:hAnsi="Times New Roman" w:cs="Times New Roman"/>
          <w:sz w:val="24"/>
          <w:szCs w:val="24"/>
        </w:rPr>
        <w:t>Kutnjak</w:t>
      </w:r>
      <w:proofErr w:type="spellEnd"/>
      <w:r w:rsidRPr="00C81D72">
        <w:rPr>
          <w:rFonts w:ascii="Times New Roman" w:hAnsi="Times New Roman" w:cs="Times New Roman"/>
          <w:sz w:val="24"/>
          <w:szCs w:val="24"/>
        </w:rPr>
        <w:t xml:space="preserve">, </w:t>
      </w:r>
      <w:proofErr w:type="spellStart"/>
      <w:r w:rsidRPr="00C81D72">
        <w:rPr>
          <w:rFonts w:ascii="Times New Roman" w:hAnsi="Times New Roman" w:cs="Times New Roman"/>
          <w:sz w:val="24"/>
          <w:szCs w:val="24"/>
        </w:rPr>
        <w:t>Pihiri</w:t>
      </w:r>
      <w:proofErr w:type="spellEnd"/>
      <w:r w:rsidRPr="00C81D72">
        <w:rPr>
          <w:rFonts w:ascii="Times New Roman" w:hAnsi="Times New Roman" w:cs="Times New Roman"/>
          <w:sz w:val="24"/>
          <w:szCs w:val="24"/>
        </w:rPr>
        <w:t xml:space="preserve">, &amp; </w:t>
      </w:r>
      <w:proofErr w:type="spellStart"/>
      <w:r w:rsidRPr="00C81D72">
        <w:rPr>
          <w:rFonts w:ascii="Times New Roman" w:hAnsi="Times New Roman" w:cs="Times New Roman"/>
          <w:sz w:val="24"/>
          <w:szCs w:val="24"/>
        </w:rPr>
        <w:t>Furjan</w:t>
      </w:r>
      <w:proofErr w:type="spellEnd"/>
      <w:r w:rsidRPr="00C81D72">
        <w:rPr>
          <w:rFonts w:ascii="Times New Roman" w:hAnsi="Times New Roman" w:cs="Times New Roman"/>
          <w:sz w:val="24"/>
          <w:szCs w:val="24"/>
        </w:rPr>
        <w:t>, 2019</w:t>
      </w:r>
      <w:r w:rsidR="008F1C05" w:rsidRPr="00C81D72">
        <w:rPr>
          <w:rFonts w:ascii="Times New Roman" w:hAnsi="Times New Roman" w:cs="Times New Roman"/>
          <w:sz w:val="24"/>
          <w:szCs w:val="24"/>
        </w:rPr>
        <w:t xml:space="preserve">; </w:t>
      </w:r>
      <w:r w:rsidRPr="00C81D72">
        <w:rPr>
          <w:rFonts w:ascii="Times New Roman" w:hAnsi="Times New Roman" w:cs="Times New Roman"/>
          <w:sz w:val="24"/>
          <w:szCs w:val="24"/>
        </w:rPr>
        <w:t>Stark, 2020)</w:t>
      </w:r>
      <w:r w:rsidR="008F1C05" w:rsidRPr="00C81D72">
        <w:rPr>
          <w:rFonts w:ascii="Times New Roman" w:hAnsi="Times New Roman" w:cs="Times New Roman"/>
          <w:sz w:val="24"/>
          <w:szCs w:val="24"/>
        </w:rPr>
        <w:t>.</w:t>
      </w:r>
      <w:r w:rsidRPr="00C81D72">
        <w:rPr>
          <w:rFonts w:ascii="Times New Roman" w:hAnsi="Times New Roman" w:cs="Times New Roman"/>
          <w:sz w:val="24"/>
          <w:szCs w:val="24"/>
        </w:rPr>
        <w:t xml:space="preserve"> </w:t>
      </w:r>
    </w:p>
    <w:p w14:paraId="14423D08" w14:textId="77777777" w:rsidR="009D0A00" w:rsidRPr="00C81D72" w:rsidRDefault="009D0A00" w:rsidP="004C46A2">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b/>
          <w:sz w:val="24"/>
          <w:szCs w:val="24"/>
        </w:rPr>
        <w:t xml:space="preserve">Employees’ Performance </w:t>
      </w:r>
    </w:p>
    <w:p w14:paraId="17797566" w14:textId="17AE084B" w:rsidR="004C46A2" w:rsidRPr="00C81D72" w:rsidRDefault="009D0A00" w:rsidP="004C46A2">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 xml:space="preserve">Vithanage and Arachchige (2017), defined performance as objective functional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w:t>
      </w:r>
      <w:r w:rsidR="00B706A5" w:rsidRPr="00C81D72">
        <w:rPr>
          <w:rFonts w:ascii="Times New Roman" w:hAnsi="Times New Roman" w:cs="Times New Roman"/>
          <w:sz w:val="24"/>
          <w:szCs w:val="24"/>
        </w:rPr>
        <w:t>because of</w:t>
      </w:r>
      <w:r w:rsidRPr="00C81D72">
        <w:rPr>
          <w:rFonts w:ascii="Times New Roman" w:hAnsi="Times New Roman" w:cs="Times New Roman"/>
          <w:sz w:val="24"/>
          <w:szCs w:val="24"/>
        </w:rPr>
        <w:t xml:space="preserve"> forces or pressures resulting from the individual and as the interaction and harmony between the internal forces of the individual and the external forces surrounding him</w:t>
      </w:r>
      <w:r w:rsidR="004C46A2" w:rsidRPr="00C81D72">
        <w:rPr>
          <w:rFonts w:ascii="Times New Roman" w:hAnsi="Times New Roman" w:cs="Times New Roman"/>
          <w:sz w:val="24"/>
          <w:szCs w:val="24"/>
        </w:rPr>
        <w:t>.</w:t>
      </w:r>
      <w:r w:rsidRPr="00C81D72">
        <w:rPr>
          <w:rFonts w:ascii="Times New Roman" w:hAnsi="Times New Roman" w:cs="Times New Roman"/>
          <w:sz w:val="24"/>
          <w:szCs w:val="24"/>
        </w:rPr>
        <w:t xml:space="preserve"> Employee performance refers to how workers behave in the workplace and how well they perform the job duties obligated to them (Donohoe, 2019). </w:t>
      </w:r>
    </w:p>
    <w:p w14:paraId="0D2FB680" w14:textId="48680525" w:rsidR="00323A61" w:rsidRPr="00C81D72" w:rsidRDefault="00323A61" w:rsidP="00323A61">
      <w:pPr>
        <w:pStyle w:val="Default"/>
        <w:rPr>
          <w:b/>
          <w:bCs/>
        </w:rPr>
      </w:pPr>
      <w:r w:rsidRPr="00C81D72">
        <w:rPr>
          <w:b/>
          <w:bCs/>
          <w:color w:val="auto"/>
        </w:rPr>
        <w:t>Adaptive Performance</w:t>
      </w:r>
    </w:p>
    <w:p w14:paraId="313355F1" w14:textId="3E38E4D8" w:rsidR="000B5A89" w:rsidRPr="00C81D72" w:rsidRDefault="009D0A00" w:rsidP="000B5A89">
      <w:pPr>
        <w:pStyle w:val="Default"/>
        <w:spacing w:after="160"/>
        <w:jc w:val="both"/>
        <w:rPr>
          <w:color w:val="auto"/>
        </w:rPr>
      </w:pPr>
      <w:r w:rsidRPr="00C81D72">
        <w:rPr>
          <w:color w:val="auto"/>
        </w:rPr>
        <w:t xml:space="preserve">An individual’s ability to </w:t>
      </w:r>
      <w:proofErr w:type="spellStart"/>
      <w:r w:rsidRPr="00C81D72">
        <w:rPr>
          <w:color w:val="auto"/>
        </w:rPr>
        <w:t>acclimatise</w:t>
      </w:r>
      <w:proofErr w:type="spellEnd"/>
      <w:r w:rsidRPr="00C81D72">
        <w:rPr>
          <w:color w:val="auto"/>
        </w:rPr>
        <w:t xml:space="preserve"> and provide necessary support to the job profile in a dynamic work situation is referred to as adaptive performance</w:t>
      </w:r>
      <w:r w:rsidRPr="00C81D72">
        <w:rPr>
          <w:i/>
          <w:iCs/>
          <w:color w:val="auto"/>
        </w:rPr>
        <w:t xml:space="preserve"> </w:t>
      </w:r>
      <w:r w:rsidRPr="00C81D72">
        <w:rPr>
          <w:color w:val="auto"/>
        </w:rPr>
        <w:t xml:space="preserve">(Hesketh, &amp; Neal, cited in </w:t>
      </w:r>
      <w:r w:rsidRPr="00C81D72">
        <w:rPr>
          <w:bCs/>
          <w:color w:val="auto"/>
        </w:rPr>
        <w:t xml:space="preserve">Rabindra &amp; </w:t>
      </w:r>
      <w:r w:rsidRPr="00C81D72">
        <w:rPr>
          <w:bCs/>
          <w:color w:val="auto"/>
        </w:rPr>
        <w:lastRenderedPageBreak/>
        <w:t>Lalatendu, 2017</w:t>
      </w:r>
      <w:r w:rsidRPr="00C81D72">
        <w:rPr>
          <w:color w:val="auto"/>
        </w:rPr>
        <w:t>). An effective adaptive performance necessitates employees’ ability to efficiently deal with volatile work circumstances (Baard, Rench, &amp; Kozlowski, 2014)</w:t>
      </w:r>
      <w:r w:rsidR="000B5A89" w:rsidRPr="00C81D72">
        <w:rPr>
          <w:color w:val="auto"/>
        </w:rPr>
        <w:t>.</w:t>
      </w:r>
    </w:p>
    <w:p w14:paraId="2D93E636" w14:textId="751DC575" w:rsidR="000B5A89" w:rsidRPr="00C81D72" w:rsidRDefault="000B5A89" w:rsidP="000B5A89">
      <w:pPr>
        <w:pStyle w:val="Default"/>
        <w:spacing w:after="160"/>
        <w:jc w:val="both"/>
        <w:rPr>
          <w:b/>
          <w:bCs/>
        </w:rPr>
      </w:pPr>
      <w:r w:rsidRPr="00C81D72">
        <w:rPr>
          <w:b/>
          <w:bCs/>
        </w:rPr>
        <w:t>Contextual Performance</w:t>
      </w:r>
    </w:p>
    <w:p w14:paraId="6178A394" w14:textId="1ADB1DFD" w:rsidR="000B5A89" w:rsidRPr="00C81D72" w:rsidRDefault="009D0A00" w:rsidP="000B5A89">
      <w:pPr>
        <w:autoSpaceDE w:val="0"/>
        <w:autoSpaceDN w:val="0"/>
        <w:adjustRightInd w:val="0"/>
        <w:spacing w:line="240" w:lineRule="auto"/>
        <w:jc w:val="both"/>
        <w:rPr>
          <w:rFonts w:ascii="Times New Roman" w:hAnsi="Times New Roman" w:cs="Times New Roman"/>
          <w:b/>
          <w:sz w:val="24"/>
          <w:szCs w:val="24"/>
        </w:rPr>
      </w:pPr>
      <w:r w:rsidRPr="00C81D72">
        <w:rPr>
          <w:rFonts w:ascii="Times New Roman" w:hAnsi="Times New Roman" w:cs="Times New Roman"/>
          <w:sz w:val="24"/>
          <w:szCs w:val="24"/>
        </w:rPr>
        <w:t>Contextual performance</w:t>
      </w:r>
      <w:r w:rsidRPr="00C81D72">
        <w:rPr>
          <w:rFonts w:ascii="Times New Roman" w:hAnsi="Times New Roman" w:cs="Times New Roman"/>
          <w:i/>
          <w:iCs/>
          <w:sz w:val="24"/>
          <w:szCs w:val="24"/>
        </w:rPr>
        <w:t xml:space="preserve"> </w:t>
      </w:r>
      <w:r w:rsidRPr="00C81D72">
        <w:rPr>
          <w:rFonts w:ascii="Times New Roman" w:hAnsi="Times New Roman" w:cs="Times New Roman"/>
          <w:sz w:val="24"/>
          <w:szCs w:val="24"/>
        </w:rPr>
        <w:t xml:space="preserve">is a kind of prosocial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demonstrated by individuals in a work set-up. Such </w:t>
      </w:r>
      <w:proofErr w:type="spellStart"/>
      <w:r w:rsidRPr="00C81D72">
        <w:rPr>
          <w:rFonts w:ascii="Times New Roman" w:hAnsi="Times New Roman" w:cs="Times New Roman"/>
          <w:sz w:val="24"/>
          <w:szCs w:val="24"/>
        </w:rPr>
        <w:t>behaviours</w:t>
      </w:r>
      <w:proofErr w:type="spellEnd"/>
      <w:r w:rsidRPr="00C81D72">
        <w:rPr>
          <w:rFonts w:ascii="Times New Roman" w:hAnsi="Times New Roman" w:cs="Times New Roman"/>
          <w:sz w:val="24"/>
          <w:szCs w:val="24"/>
        </w:rPr>
        <w:t xml:space="preserve"> are expected of an employee, but they are not overtly mentioned in one’s job description. These kind of unstated expecta</w:t>
      </w:r>
      <w:r w:rsidRPr="00C81D72">
        <w:rPr>
          <w:rFonts w:ascii="Times New Roman" w:hAnsi="Times New Roman" w:cs="Times New Roman"/>
          <w:sz w:val="24"/>
          <w:szCs w:val="24"/>
        </w:rPr>
        <w:softHyphen/>
        <w:t xml:space="preserve">tions are called prosocial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or extra role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Brief, and </w:t>
      </w:r>
      <w:proofErr w:type="spellStart"/>
      <w:r w:rsidRPr="00C81D72">
        <w:rPr>
          <w:rFonts w:ascii="Times New Roman" w:hAnsi="Times New Roman" w:cs="Times New Roman"/>
          <w:sz w:val="24"/>
          <w:szCs w:val="24"/>
        </w:rPr>
        <w:t>Motowidlo</w:t>
      </w:r>
      <w:proofErr w:type="spellEnd"/>
      <w:r w:rsidRPr="00C81D72">
        <w:rPr>
          <w:rFonts w:ascii="Times New Roman" w:hAnsi="Times New Roman" w:cs="Times New Roman"/>
          <w:sz w:val="24"/>
          <w:szCs w:val="24"/>
        </w:rPr>
        <w:t xml:space="preserve"> cited in </w:t>
      </w:r>
      <w:proofErr w:type="spellStart"/>
      <w:r w:rsidRPr="00C81D72">
        <w:rPr>
          <w:rFonts w:ascii="Times New Roman" w:hAnsi="Times New Roman" w:cs="Times New Roman"/>
          <w:bCs/>
          <w:sz w:val="24"/>
          <w:szCs w:val="24"/>
        </w:rPr>
        <w:t>Rabindra</w:t>
      </w:r>
      <w:proofErr w:type="spellEnd"/>
      <w:r w:rsidRPr="00C81D72">
        <w:rPr>
          <w:rFonts w:ascii="Times New Roman" w:hAnsi="Times New Roman" w:cs="Times New Roman"/>
          <w:bCs/>
          <w:sz w:val="24"/>
          <w:szCs w:val="24"/>
        </w:rPr>
        <w:t xml:space="preserve"> and Lalatendu, (2017</w:t>
      </w:r>
      <w:r w:rsidRPr="00C81D72">
        <w:rPr>
          <w:rFonts w:ascii="Times New Roman" w:hAnsi="Times New Roman" w:cs="Times New Roman"/>
          <w:sz w:val="24"/>
          <w:szCs w:val="24"/>
        </w:rPr>
        <w:t xml:space="preserve">), defined it as a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that is: accomplished by a member of an </w:t>
      </w:r>
      <w:r w:rsidR="00DF176E" w:rsidRPr="00C81D72">
        <w:rPr>
          <w:rFonts w:ascii="Times New Roman" w:hAnsi="Times New Roman" w:cs="Times New Roman"/>
          <w:sz w:val="24"/>
          <w:szCs w:val="24"/>
        </w:rPr>
        <w:t>organization;</w:t>
      </w:r>
      <w:r w:rsidRPr="00C81D72">
        <w:rPr>
          <w:rFonts w:ascii="Times New Roman" w:hAnsi="Times New Roman" w:cs="Times New Roman"/>
          <w:sz w:val="24"/>
          <w:szCs w:val="24"/>
        </w:rPr>
        <w:t xml:space="preserve"> such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is performed with the intention of encouraging the betterment of individual, group, or </w:t>
      </w:r>
      <w:proofErr w:type="spellStart"/>
      <w:r w:rsidRPr="00C81D72">
        <w:rPr>
          <w:rFonts w:ascii="Times New Roman" w:hAnsi="Times New Roman" w:cs="Times New Roman"/>
          <w:sz w:val="24"/>
          <w:szCs w:val="24"/>
        </w:rPr>
        <w:t>organisation</w:t>
      </w:r>
      <w:proofErr w:type="spellEnd"/>
      <w:r w:rsidRPr="00C81D72">
        <w:rPr>
          <w:rFonts w:ascii="Times New Roman" w:hAnsi="Times New Roman" w:cs="Times New Roman"/>
          <w:sz w:val="24"/>
          <w:szCs w:val="24"/>
        </w:rPr>
        <w:t>.</w:t>
      </w:r>
    </w:p>
    <w:p w14:paraId="6D2CF52A" w14:textId="77777777" w:rsidR="009D0A00" w:rsidRPr="00C81D72" w:rsidRDefault="009D0A00" w:rsidP="000B5A89">
      <w:pPr>
        <w:pStyle w:val="ListParagraph"/>
        <w:spacing w:line="240" w:lineRule="auto"/>
        <w:ind w:left="0"/>
        <w:jc w:val="both"/>
        <w:rPr>
          <w:rFonts w:ascii="Times New Roman" w:hAnsi="Times New Roman" w:cs="Times New Roman"/>
          <w:b/>
          <w:sz w:val="24"/>
          <w:szCs w:val="24"/>
        </w:rPr>
      </w:pPr>
      <w:r w:rsidRPr="00C81D72">
        <w:rPr>
          <w:rFonts w:ascii="Times New Roman" w:eastAsia="Times New Roman" w:hAnsi="Times New Roman" w:cs="Times New Roman"/>
          <w:b/>
          <w:sz w:val="24"/>
          <w:szCs w:val="24"/>
        </w:rPr>
        <w:t>Digital Based Performance Management and Employees Performance</w:t>
      </w:r>
      <w:r w:rsidRPr="00C81D72">
        <w:rPr>
          <w:rFonts w:ascii="Times New Roman" w:hAnsi="Times New Roman" w:cs="Times New Roman"/>
          <w:b/>
          <w:bCs/>
          <w:sz w:val="24"/>
          <w:szCs w:val="24"/>
        </w:rPr>
        <w:t xml:space="preserve"> </w:t>
      </w:r>
    </w:p>
    <w:p w14:paraId="01EB2060" w14:textId="07354F25" w:rsidR="00BC4350" w:rsidRPr="00C81D72" w:rsidRDefault="009D0A00" w:rsidP="00A20E88">
      <w:pPr>
        <w:pStyle w:val="Pa3"/>
        <w:spacing w:after="160" w:line="240" w:lineRule="auto"/>
        <w:jc w:val="both"/>
        <w:rPr>
          <w:rFonts w:ascii="Times New Roman" w:hAnsi="Times New Roman" w:cs="Times New Roman"/>
        </w:rPr>
      </w:pPr>
      <w:r w:rsidRPr="00C81D72">
        <w:rPr>
          <w:rFonts w:ascii="Times New Roman" w:hAnsi="Times New Roman" w:cs="Times New Roman"/>
        </w:rPr>
        <w:t>Performance is the result of work produced by performance employees</w:t>
      </w:r>
      <w:r w:rsidR="00092AC0" w:rsidRPr="00C81D72">
        <w:rPr>
          <w:rFonts w:ascii="Times New Roman" w:hAnsi="Times New Roman" w:cs="Times New Roman"/>
        </w:rPr>
        <w:t xml:space="preserve"> </w:t>
      </w:r>
      <w:r w:rsidRPr="00C81D72">
        <w:rPr>
          <w:rFonts w:ascii="Times New Roman" w:hAnsi="Times New Roman" w:cs="Times New Roman"/>
        </w:rPr>
        <w:t xml:space="preserve">(Sahlin &amp; Angelis, 2019). Measurement of employee performance is very important to ensure that the employee can perform the task that has been given by the </w:t>
      </w:r>
      <w:proofErr w:type="spellStart"/>
      <w:r w:rsidRPr="00C81D72">
        <w:rPr>
          <w:rFonts w:ascii="Times New Roman" w:hAnsi="Times New Roman" w:cs="Times New Roman"/>
        </w:rPr>
        <w:t>organisation</w:t>
      </w:r>
      <w:proofErr w:type="spellEnd"/>
      <w:r w:rsidRPr="00C81D72">
        <w:rPr>
          <w:rFonts w:ascii="Times New Roman" w:hAnsi="Times New Roman" w:cs="Times New Roman"/>
        </w:rPr>
        <w:t xml:space="preserve"> or company. It is stated that employees are more likely to turnover if they are not satisfied and hence demotivated to show good performance (Budur &amp; Poturak, 2021). Performance management applies a management concept that has a representative and aspirational level of flexibility to realize the vision and mission of the company by using the human resources in the </w:t>
      </w:r>
      <w:proofErr w:type="spellStart"/>
      <w:r w:rsidRPr="00C81D72">
        <w:rPr>
          <w:rFonts w:ascii="Times New Roman" w:hAnsi="Times New Roman" w:cs="Times New Roman"/>
        </w:rPr>
        <w:t>organisation</w:t>
      </w:r>
      <w:proofErr w:type="spellEnd"/>
      <w:r w:rsidRPr="00C81D72">
        <w:rPr>
          <w:rFonts w:ascii="Times New Roman" w:hAnsi="Times New Roman" w:cs="Times New Roman"/>
        </w:rPr>
        <w:t xml:space="preserve"> to the maximum (Neher &amp; Maley, 2020). In the era of </w:t>
      </w:r>
      <w:proofErr w:type="spellStart"/>
      <w:r w:rsidRPr="00C81D72">
        <w:rPr>
          <w:rFonts w:ascii="Times New Roman" w:hAnsi="Times New Roman" w:cs="Times New Roman"/>
        </w:rPr>
        <w:t>globalisation</w:t>
      </w:r>
      <w:proofErr w:type="spellEnd"/>
      <w:r w:rsidRPr="00C81D72">
        <w:rPr>
          <w:rFonts w:ascii="Times New Roman" w:hAnsi="Times New Roman" w:cs="Times New Roman"/>
        </w:rPr>
        <w:t xml:space="preserve"> as it is today the </w:t>
      </w:r>
      <w:proofErr w:type="spellStart"/>
      <w:r w:rsidRPr="00C81D72">
        <w:rPr>
          <w:rFonts w:ascii="Times New Roman" w:hAnsi="Times New Roman" w:cs="Times New Roman"/>
        </w:rPr>
        <w:t>organisation</w:t>
      </w:r>
      <w:proofErr w:type="spellEnd"/>
      <w:r w:rsidRPr="00C81D72">
        <w:rPr>
          <w:rFonts w:ascii="Times New Roman" w:hAnsi="Times New Roman" w:cs="Times New Roman"/>
        </w:rPr>
        <w:t xml:space="preserve"> or company is expected to be able to apply several concepts of digital-based work management, this can improve the performance or productivity of employees (Pertiwi &amp; Nurhikmah, 2018). </w:t>
      </w:r>
    </w:p>
    <w:p w14:paraId="6AE26147" w14:textId="77777777" w:rsidR="009D0A00" w:rsidRPr="00C81D72" w:rsidRDefault="009D0A00" w:rsidP="000B5A89">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b/>
          <w:bCs/>
          <w:sz w:val="24"/>
          <w:szCs w:val="24"/>
        </w:rPr>
        <w:t>Virtual</w:t>
      </w:r>
      <w:r w:rsidRPr="00C81D72">
        <w:rPr>
          <w:rFonts w:ascii="Times New Roman" w:hAnsi="Times New Roman" w:cs="Times New Roman"/>
          <w:b/>
          <w:sz w:val="24"/>
          <w:szCs w:val="24"/>
        </w:rPr>
        <w:t xml:space="preserve"> Leadership/Management </w:t>
      </w:r>
    </w:p>
    <w:p w14:paraId="5A678602" w14:textId="50060CCC" w:rsidR="00930265" w:rsidRPr="00C81D72" w:rsidRDefault="009D0A00" w:rsidP="00930265">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As information technology developed, the concept of leadership was re-imagined as virtual leadership, and this re-imagination was impacted by the transformation in the industrial world (Mohammad, 2009</w:t>
      </w:r>
      <w:r w:rsidR="00DF176E" w:rsidRPr="00C81D72">
        <w:rPr>
          <w:rFonts w:ascii="Times New Roman" w:hAnsi="Times New Roman" w:cs="Times New Roman"/>
          <w:sz w:val="24"/>
          <w:szCs w:val="24"/>
        </w:rPr>
        <w:t>).</w:t>
      </w:r>
      <w:r w:rsidRPr="00C81D72">
        <w:rPr>
          <w:rFonts w:ascii="Times New Roman" w:hAnsi="Times New Roman" w:cs="Times New Roman"/>
          <w:sz w:val="24"/>
          <w:szCs w:val="24"/>
        </w:rPr>
        <w:t xml:space="preserve"> Using information technology, virtual leadership accomplishes the same objectives as conventional leadership.</w:t>
      </w:r>
      <w:r w:rsidR="00BC4350" w:rsidRPr="00C81D72">
        <w:rPr>
          <w:rFonts w:ascii="Times New Roman" w:hAnsi="Times New Roman" w:cs="Times New Roman"/>
          <w:sz w:val="24"/>
          <w:szCs w:val="24"/>
        </w:rPr>
        <w:t xml:space="preserve"> </w:t>
      </w:r>
      <w:r w:rsidRPr="00C81D72">
        <w:rPr>
          <w:rFonts w:ascii="Times New Roman" w:hAnsi="Times New Roman" w:cs="Times New Roman"/>
          <w:sz w:val="24"/>
          <w:szCs w:val="24"/>
        </w:rPr>
        <w:t>Virtual management is defined as “the supervision, leadership and maintenance of virtual teams and employees which was brought about by the rise o</w:t>
      </w:r>
      <w:r w:rsidR="00DF176E" w:rsidRPr="00C81D72">
        <w:rPr>
          <w:rFonts w:ascii="Times New Roman" w:hAnsi="Times New Roman" w:cs="Times New Roman"/>
          <w:sz w:val="24"/>
          <w:szCs w:val="24"/>
        </w:rPr>
        <w:t>f</w:t>
      </w:r>
      <w:r w:rsidRPr="00C81D72">
        <w:rPr>
          <w:rFonts w:ascii="Times New Roman" w:hAnsi="Times New Roman" w:cs="Times New Roman"/>
          <w:sz w:val="24"/>
          <w:szCs w:val="24"/>
        </w:rPr>
        <w:t xml:space="preserve"> internet, </w:t>
      </w:r>
      <w:proofErr w:type="spellStart"/>
      <w:r w:rsidRPr="00C81D72">
        <w:rPr>
          <w:rFonts w:ascii="Times New Roman" w:hAnsi="Times New Roman" w:cs="Times New Roman"/>
          <w:sz w:val="24"/>
          <w:szCs w:val="24"/>
        </w:rPr>
        <w:t>globalisation</w:t>
      </w:r>
      <w:proofErr w:type="spellEnd"/>
      <w:r w:rsidRPr="00C81D72">
        <w:rPr>
          <w:rFonts w:ascii="Times New Roman" w:hAnsi="Times New Roman" w:cs="Times New Roman"/>
          <w:sz w:val="24"/>
          <w:szCs w:val="24"/>
        </w:rPr>
        <w:t xml:space="preserve"> and telecommuting (</w:t>
      </w:r>
      <w:proofErr w:type="spellStart"/>
      <w:r w:rsidRPr="00C81D72">
        <w:rPr>
          <w:rFonts w:ascii="Times New Roman" w:hAnsi="Times New Roman" w:cs="Times New Roman"/>
          <w:sz w:val="24"/>
          <w:szCs w:val="24"/>
        </w:rPr>
        <w:t>Okechukwu</w:t>
      </w:r>
      <w:proofErr w:type="spellEnd"/>
      <w:r w:rsidRPr="00C81D72">
        <w:rPr>
          <w:rFonts w:ascii="Times New Roman" w:hAnsi="Times New Roman" w:cs="Times New Roman"/>
          <w:sz w:val="24"/>
          <w:szCs w:val="24"/>
        </w:rPr>
        <w:t xml:space="preserve">, </w:t>
      </w:r>
      <w:proofErr w:type="spellStart"/>
      <w:r w:rsidRPr="00C81D72">
        <w:rPr>
          <w:rFonts w:ascii="Times New Roman" w:hAnsi="Times New Roman" w:cs="Times New Roman"/>
          <w:sz w:val="24"/>
          <w:szCs w:val="24"/>
        </w:rPr>
        <w:t>Egbo</w:t>
      </w:r>
      <w:proofErr w:type="spellEnd"/>
      <w:r w:rsidRPr="00C81D72">
        <w:rPr>
          <w:rFonts w:ascii="Times New Roman" w:hAnsi="Times New Roman" w:cs="Times New Roman"/>
          <w:sz w:val="24"/>
          <w:szCs w:val="24"/>
        </w:rPr>
        <w:t xml:space="preserve"> &amp; </w:t>
      </w:r>
      <w:proofErr w:type="spellStart"/>
      <w:r w:rsidRPr="00C81D72">
        <w:rPr>
          <w:rFonts w:ascii="Times New Roman" w:hAnsi="Times New Roman" w:cs="Times New Roman"/>
          <w:sz w:val="24"/>
          <w:szCs w:val="24"/>
        </w:rPr>
        <w:t>Isikuru</w:t>
      </w:r>
      <w:proofErr w:type="spellEnd"/>
      <w:r w:rsidRPr="00C81D72">
        <w:rPr>
          <w:rFonts w:ascii="Times New Roman" w:hAnsi="Times New Roman" w:cs="Times New Roman"/>
          <w:sz w:val="24"/>
          <w:szCs w:val="24"/>
        </w:rPr>
        <w:t>, 2017)</w:t>
      </w:r>
    </w:p>
    <w:p w14:paraId="45A561BE" w14:textId="77777777" w:rsidR="00930265" w:rsidRPr="00C81D72" w:rsidRDefault="00930265" w:rsidP="00930265">
      <w:pPr>
        <w:pStyle w:val="ListParagraph"/>
        <w:spacing w:line="240" w:lineRule="auto"/>
        <w:ind w:left="0"/>
        <w:jc w:val="both"/>
        <w:rPr>
          <w:rFonts w:ascii="Times New Roman" w:hAnsi="Times New Roman" w:cs="Times New Roman"/>
          <w:sz w:val="24"/>
          <w:szCs w:val="24"/>
        </w:rPr>
      </w:pPr>
    </w:p>
    <w:p w14:paraId="068E3E4F" w14:textId="508CD3C7" w:rsidR="009D0A00" w:rsidRPr="00C81D72" w:rsidRDefault="009D0A00" w:rsidP="00930265">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b/>
          <w:bCs/>
          <w:sz w:val="24"/>
          <w:szCs w:val="24"/>
        </w:rPr>
        <w:t>Virtual Management and Employee Performance</w:t>
      </w:r>
    </w:p>
    <w:p w14:paraId="77634B8A" w14:textId="64C01B80" w:rsidR="009D0A00" w:rsidRDefault="009D0A00" w:rsidP="000B5A89">
      <w:pPr>
        <w:pStyle w:val="Default"/>
        <w:spacing w:after="160"/>
        <w:jc w:val="both"/>
        <w:rPr>
          <w:color w:val="auto"/>
        </w:rPr>
      </w:pPr>
      <w:r w:rsidRPr="00C81D72">
        <w:rPr>
          <w:color w:val="auto"/>
        </w:rPr>
        <w:t xml:space="preserve">Virtual </w:t>
      </w:r>
      <w:r w:rsidR="00883FD1" w:rsidRPr="00C81D72">
        <w:rPr>
          <w:color w:val="auto"/>
        </w:rPr>
        <w:t>m</w:t>
      </w:r>
      <w:r w:rsidRPr="00C81D72">
        <w:rPr>
          <w:color w:val="auto"/>
        </w:rPr>
        <w:t xml:space="preserve">anagement defined as “the supervision, leadership and maintenance of virtual teams and employees which was brought about by the rise of the internet, globalization, outsourcing and telecommuting </w:t>
      </w:r>
      <w:r w:rsidR="00883FD1" w:rsidRPr="00C81D72">
        <w:rPr>
          <w:color w:val="auto"/>
        </w:rPr>
        <w:t>(</w:t>
      </w:r>
      <w:r w:rsidR="00883FD1" w:rsidRPr="00C81D72">
        <w:rPr>
          <w:iCs/>
          <w:color w:val="auto"/>
        </w:rPr>
        <w:t xml:space="preserve">Okechukwu, </w:t>
      </w:r>
      <w:r w:rsidR="00883FD1" w:rsidRPr="00C81D72">
        <w:rPr>
          <w:i/>
          <w:iCs/>
          <w:color w:val="auto"/>
        </w:rPr>
        <w:t>et al.,</w:t>
      </w:r>
      <w:r w:rsidR="00883FD1" w:rsidRPr="00C81D72">
        <w:rPr>
          <w:iCs/>
          <w:color w:val="auto"/>
        </w:rPr>
        <w:t xml:space="preserve"> 2017</w:t>
      </w:r>
      <w:r w:rsidR="00883FD1" w:rsidRPr="00C81D72">
        <w:rPr>
          <w:color w:val="auto"/>
        </w:rPr>
        <w:t xml:space="preserve">).  </w:t>
      </w:r>
      <w:r w:rsidRPr="00C81D72">
        <w:rPr>
          <w:color w:val="auto"/>
        </w:rPr>
        <w:t>It</w:t>
      </w:r>
      <w:r w:rsidR="00883FD1" w:rsidRPr="00C81D72">
        <w:rPr>
          <w:color w:val="auto"/>
        </w:rPr>
        <w:t xml:space="preserve"> is</w:t>
      </w:r>
      <w:r w:rsidRPr="00C81D72">
        <w:rPr>
          <w:color w:val="auto"/>
        </w:rPr>
        <w:t xml:space="preserve"> recognized as the management of frequently widely dispersed groups and individuals with rarely, if ever, meeting them face to face (</w:t>
      </w:r>
      <w:r w:rsidRPr="00C81D72">
        <w:rPr>
          <w:iCs/>
          <w:color w:val="auto"/>
        </w:rPr>
        <w:t xml:space="preserve">Okechukwu, </w:t>
      </w:r>
      <w:r w:rsidRPr="00C81D72">
        <w:rPr>
          <w:i/>
          <w:iCs/>
          <w:color w:val="auto"/>
        </w:rPr>
        <w:t>et al.,</w:t>
      </w:r>
      <w:r w:rsidRPr="00C81D72">
        <w:rPr>
          <w:iCs/>
          <w:color w:val="auto"/>
        </w:rPr>
        <w:t xml:space="preserve"> 2017</w:t>
      </w:r>
      <w:r w:rsidRPr="00C81D72">
        <w:rPr>
          <w:color w:val="auto"/>
        </w:rPr>
        <w:t xml:space="preserve">). </w:t>
      </w:r>
      <w:r w:rsidR="00930265" w:rsidRPr="00C81D72">
        <w:rPr>
          <w:color w:val="auto"/>
        </w:rPr>
        <w:t xml:space="preserve"> </w:t>
      </w:r>
      <w:r w:rsidRPr="00C81D72">
        <w:rPr>
          <w:color w:val="auto"/>
        </w:rPr>
        <w:t xml:space="preserve">It is a high-risk strategy unless corporations are committed, and it requires investment in technology as well as in team training. Commitment, investments, and training are essential, but they </w:t>
      </w:r>
      <w:r w:rsidR="00C81D72" w:rsidRPr="00C81D72">
        <w:rPr>
          <w:color w:val="auto"/>
        </w:rPr>
        <w:t>must</w:t>
      </w:r>
      <w:r w:rsidRPr="00C81D72">
        <w:rPr>
          <w:color w:val="auto"/>
        </w:rPr>
        <w:t xml:space="preserve"> be accompanied by measures that reduce uncertainty of virtual contacts and activities (</w:t>
      </w:r>
      <w:r w:rsidRPr="00C81D72">
        <w:rPr>
          <w:iCs/>
          <w:color w:val="auto"/>
        </w:rPr>
        <w:t xml:space="preserve">Okechukwu, </w:t>
      </w:r>
      <w:r w:rsidRPr="00C81D72">
        <w:rPr>
          <w:i/>
          <w:iCs/>
          <w:color w:val="auto"/>
        </w:rPr>
        <w:t>et al.,</w:t>
      </w:r>
      <w:r w:rsidRPr="00C81D72">
        <w:rPr>
          <w:iCs/>
          <w:color w:val="auto"/>
        </w:rPr>
        <w:t xml:space="preserve"> 2017</w:t>
      </w:r>
      <w:r w:rsidRPr="00C81D72">
        <w:rPr>
          <w:color w:val="auto"/>
        </w:rPr>
        <w:t xml:space="preserve">). </w:t>
      </w:r>
    </w:p>
    <w:p w14:paraId="4DE85342" w14:textId="77777777" w:rsidR="00C81D72" w:rsidRDefault="00C81D72" w:rsidP="000B5A89">
      <w:pPr>
        <w:pStyle w:val="Default"/>
        <w:spacing w:after="160"/>
        <w:jc w:val="both"/>
        <w:rPr>
          <w:color w:val="auto"/>
        </w:rPr>
      </w:pPr>
    </w:p>
    <w:p w14:paraId="6EE26678" w14:textId="77777777" w:rsidR="00C81D72" w:rsidRPr="00C81D72" w:rsidRDefault="00C81D72" w:rsidP="000B5A89">
      <w:pPr>
        <w:pStyle w:val="Default"/>
        <w:spacing w:after="160"/>
        <w:jc w:val="both"/>
        <w:rPr>
          <w:color w:val="auto"/>
        </w:rPr>
      </w:pPr>
    </w:p>
    <w:p w14:paraId="3755F50E" w14:textId="31DC1E05" w:rsidR="009D0A00" w:rsidRPr="00C81D72" w:rsidRDefault="00930265" w:rsidP="00930265">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b/>
          <w:sz w:val="24"/>
          <w:szCs w:val="24"/>
        </w:rPr>
        <w:t xml:space="preserve">Empirical Review </w:t>
      </w:r>
    </w:p>
    <w:p w14:paraId="2B3014F1" w14:textId="3B4B69C0" w:rsidR="009D0A00" w:rsidRPr="00C81D72" w:rsidRDefault="009D0A00" w:rsidP="009D0A00">
      <w:pPr>
        <w:autoSpaceDE w:val="0"/>
        <w:autoSpaceDN w:val="0"/>
        <w:adjustRightInd w:val="0"/>
        <w:spacing w:line="240" w:lineRule="auto"/>
        <w:jc w:val="both"/>
        <w:rPr>
          <w:rFonts w:ascii="Times New Roman" w:hAnsi="Times New Roman" w:cs="Times New Roman"/>
          <w:sz w:val="24"/>
          <w:szCs w:val="24"/>
        </w:rPr>
      </w:pPr>
      <w:bookmarkStart w:id="3" w:name="_Hlk166799695"/>
      <w:proofErr w:type="spellStart"/>
      <w:r w:rsidRPr="00C81D72">
        <w:rPr>
          <w:rFonts w:ascii="Times New Roman" w:hAnsi="Times New Roman" w:cs="Times New Roman"/>
          <w:sz w:val="24"/>
          <w:szCs w:val="24"/>
        </w:rPr>
        <w:lastRenderedPageBreak/>
        <w:t>Buthina</w:t>
      </w:r>
      <w:proofErr w:type="spellEnd"/>
      <w:r w:rsidRPr="00C81D72">
        <w:rPr>
          <w:rFonts w:ascii="Times New Roman" w:hAnsi="Times New Roman" w:cs="Times New Roman"/>
          <w:sz w:val="24"/>
          <w:szCs w:val="24"/>
        </w:rPr>
        <w:t xml:space="preserve">, </w:t>
      </w:r>
      <w:proofErr w:type="spellStart"/>
      <w:r w:rsidRPr="00C81D72">
        <w:rPr>
          <w:rFonts w:ascii="Times New Roman" w:hAnsi="Times New Roman" w:cs="Times New Roman"/>
          <w:sz w:val="24"/>
          <w:szCs w:val="24"/>
        </w:rPr>
        <w:t>Sejood</w:t>
      </w:r>
      <w:proofErr w:type="spellEnd"/>
      <w:r w:rsidRPr="00C81D72">
        <w:rPr>
          <w:rFonts w:ascii="Times New Roman" w:hAnsi="Times New Roman" w:cs="Times New Roman"/>
          <w:sz w:val="24"/>
          <w:szCs w:val="24"/>
        </w:rPr>
        <w:t xml:space="preserve">, Sager and </w:t>
      </w:r>
      <w:proofErr w:type="spellStart"/>
      <w:r w:rsidRPr="00C81D72">
        <w:rPr>
          <w:rFonts w:ascii="Times New Roman" w:hAnsi="Times New Roman" w:cs="Times New Roman"/>
          <w:sz w:val="24"/>
          <w:szCs w:val="24"/>
        </w:rPr>
        <w:t>Sakher</w:t>
      </w:r>
      <w:proofErr w:type="spellEnd"/>
      <w:r w:rsidRPr="00C81D72">
        <w:rPr>
          <w:rFonts w:ascii="Times New Roman" w:hAnsi="Times New Roman" w:cs="Times New Roman"/>
          <w:sz w:val="24"/>
          <w:szCs w:val="24"/>
        </w:rPr>
        <w:t xml:space="preserve"> (2022), measured and analyze digitalization’s impact on employee performance in Greater Tafila Municipality. The study community consisted of all workers in Greater Tafila Municipality and its (5) administrative regions. To achieve the study’s objectives and test its assumptions, a questionnaire was prepared and used as the main tool for data collection. The field study was conducted on a sample of (167) people, and the number of valid questionnaires for analysis was (160). Statistical methods, such as arithmetic averages, standard deviations, Cronbach alpha, and stability coefficient, were applied. The study concluded a positive correlation between digitalization and employee performance at the significant level. </w:t>
      </w:r>
    </w:p>
    <w:p w14:paraId="783EBF71" w14:textId="5724C26A" w:rsidR="009D0A00" w:rsidRPr="00C81D72" w:rsidRDefault="009D0A00" w:rsidP="009D0A00">
      <w:pPr>
        <w:pStyle w:val="Default"/>
        <w:spacing w:after="160"/>
        <w:jc w:val="both"/>
        <w:rPr>
          <w:bCs/>
          <w:color w:val="auto"/>
        </w:rPr>
      </w:pPr>
      <w:r w:rsidRPr="00C81D72">
        <w:rPr>
          <w:color w:val="auto"/>
        </w:rPr>
        <w:t xml:space="preserve">Hamied, Farida, Muhammad and </w:t>
      </w:r>
      <w:proofErr w:type="spellStart"/>
      <w:r w:rsidRPr="00C81D72">
        <w:rPr>
          <w:color w:val="auto"/>
        </w:rPr>
        <w:t>Uning</w:t>
      </w:r>
      <w:proofErr w:type="spellEnd"/>
      <w:r w:rsidRPr="00C81D72">
        <w:rPr>
          <w:color w:val="auto"/>
        </w:rPr>
        <w:t xml:space="preserve"> (2019), analyzed the direct and indirect effects of the implementation of electronic performance management on key performance indicators, through mediation of employee job satisfaction and work engagement scale for employees at PT Pelindo I. The approach of the study was descriptive qualitative. Sampling was done through a purposive sampling method</w:t>
      </w:r>
      <w:r w:rsidR="00381D8A" w:rsidRPr="00C81D72">
        <w:rPr>
          <w:color w:val="auto"/>
        </w:rPr>
        <w:t xml:space="preserve">. </w:t>
      </w:r>
      <w:r w:rsidRPr="00C81D72">
        <w:rPr>
          <w:color w:val="auto"/>
        </w:rPr>
        <w:t xml:space="preserve">Data collected from the results of the questionnaire as many as 537 were then analyzed and tested using a variance-based Structural Equation Model (SEM) analysis technique, namely Partial Least Square (PLS) and processed using AMOS 20.0 software. The results showed that: Electronic performance management had a positive and significant effect on job satisfaction. Job satisfaction has a positive and significant effect on job Engagement. Job satisfaction has a positive and significant effect on key performance indicators. </w:t>
      </w:r>
    </w:p>
    <w:p w14:paraId="1A435C85" w14:textId="504330EE" w:rsidR="009D0A00" w:rsidRPr="00C81D72" w:rsidRDefault="009D0A00" w:rsidP="009D0A00">
      <w:pPr>
        <w:pStyle w:val="Default"/>
        <w:spacing w:after="160"/>
        <w:jc w:val="both"/>
        <w:rPr>
          <w:color w:val="auto"/>
        </w:rPr>
      </w:pPr>
      <w:r w:rsidRPr="00C81D72">
        <w:rPr>
          <w:bCs/>
          <w:color w:val="auto"/>
        </w:rPr>
        <w:t>Putu, Ni and Ni (2021), focused on</w:t>
      </w:r>
      <w:r w:rsidRPr="00C81D72">
        <w:rPr>
          <w:color w:val="auto"/>
        </w:rPr>
        <w:t xml:space="preserve"> </w:t>
      </w:r>
      <w:r w:rsidRPr="00C81D72">
        <w:rPr>
          <w:bCs/>
          <w:color w:val="auto"/>
        </w:rPr>
        <w:t xml:space="preserve">digital-based performance management concept within an effort to improve employee performance </w:t>
      </w:r>
      <w:proofErr w:type="spellStart"/>
      <w:r w:rsidRPr="00C81D72">
        <w:rPr>
          <w:bCs/>
          <w:color w:val="auto"/>
        </w:rPr>
        <w:t>BUMDes</w:t>
      </w:r>
      <w:proofErr w:type="spellEnd"/>
      <w:r w:rsidRPr="00C81D72">
        <w:rPr>
          <w:bCs/>
          <w:color w:val="auto"/>
        </w:rPr>
        <w:t xml:space="preserve"> during the Covid-19 Pandemic. The </w:t>
      </w:r>
      <w:r w:rsidRPr="00C81D72">
        <w:rPr>
          <w:color w:val="auto"/>
        </w:rPr>
        <w:t xml:space="preserve">purpose of the study </w:t>
      </w:r>
      <w:r w:rsidR="00F85977" w:rsidRPr="00C81D72">
        <w:rPr>
          <w:color w:val="auto"/>
        </w:rPr>
        <w:t>was</w:t>
      </w:r>
      <w:r w:rsidRPr="00C81D72">
        <w:rPr>
          <w:color w:val="auto"/>
        </w:rPr>
        <w:t xml:space="preserve"> to know the performance of employees through the concept of work management and digitization as the main key to improving the performance of </w:t>
      </w:r>
      <w:proofErr w:type="spellStart"/>
      <w:r w:rsidRPr="00C81D72">
        <w:rPr>
          <w:color w:val="auto"/>
        </w:rPr>
        <w:t>BUMDes</w:t>
      </w:r>
      <w:proofErr w:type="spellEnd"/>
      <w:r w:rsidRPr="00C81D72">
        <w:rPr>
          <w:color w:val="auto"/>
        </w:rPr>
        <w:t xml:space="preserve"> employees in </w:t>
      </w:r>
      <w:proofErr w:type="spellStart"/>
      <w:r w:rsidRPr="00C81D72">
        <w:rPr>
          <w:color w:val="auto"/>
        </w:rPr>
        <w:t>Buleleng</w:t>
      </w:r>
      <w:proofErr w:type="spellEnd"/>
      <w:r w:rsidRPr="00C81D72">
        <w:rPr>
          <w:color w:val="auto"/>
        </w:rPr>
        <w:t xml:space="preserve"> Regency. The research population is all </w:t>
      </w:r>
      <w:proofErr w:type="spellStart"/>
      <w:r w:rsidRPr="00C81D72">
        <w:rPr>
          <w:color w:val="auto"/>
        </w:rPr>
        <w:t>BUMDes</w:t>
      </w:r>
      <w:proofErr w:type="spellEnd"/>
      <w:r w:rsidRPr="00C81D72">
        <w:rPr>
          <w:color w:val="auto"/>
        </w:rPr>
        <w:t xml:space="preserve"> active in </w:t>
      </w:r>
      <w:proofErr w:type="spellStart"/>
      <w:r w:rsidRPr="00C81D72">
        <w:rPr>
          <w:color w:val="auto"/>
        </w:rPr>
        <w:t>Buleleng</w:t>
      </w:r>
      <w:proofErr w:type="spellEnd"/>
      <w:r w:rsidRPr="00C81D72">
        <w:rPr>
          <w:color w:val="auto"/>
        </w:rPr>
        <w:t xml:space="preserve"> Regency. Random sampling techniques was used. The data analysis technique used in the study </w:t>
      </w:r>
      <w:r w:rsidR="00F85977" w:rsidRPr="00C81D72">
        <w:rPr>
          <w:color w:val="auto"/>
        </w:rPr>
        <w:t>was component-based</w:t>
      </w:r>
      <w:r w:rsidRPr="00C81D72">
        <w:rPr>
          <w:color w:val="auto"/>
        </w:rPr>
        <w:t xml:space="preserve"> SEM analysis method, Partial Least Square (PLS). The results showed that work management has an effect on digitalization and employee performance, by increasing employee performance, then </w:t>
      </w:r>
      <w:proofErr w:type="spellStart"/>
      <w:r w:rsidRPr="00C81D72">
        <w:rPr>
          <w:color w:val="auto"/>
        </w:rPr>
        <w:t>BUMDes</w:t>
      </w:r>
      <w:proofErr w:type="spellEnd"/>
      <w:r w:rsidRPr="00C81D72">
        <w:rPr>
          <w:color w:val="auto"/>
        </w:rPr>
        <w:t xml:space="preserve"> will contribute better in service and increase the village's original income (PAD</w:t>
      </w:r>
      <w:r w:rsidR="00616AF7" w:rsidRPr="00C81D72">
        <w:rPr>
          <w:color w:val="auto"/>
        </w:rPr>
        <w:t>)</w:t>
      </w:r>
      <w:r w:rsidR="00F85977" w:rsidRPr="00C81D72">
        <w:rPr>
          <w:color w:val="auto"/>
        </w:rPr>
        <w:t>.</w:t>
      </w:r>
    </w:p>
    <w:p w14:paraId="0D2A8AA7" w14:textId="59F5F483" w:rsidR="009D0A00" w:rsidRPr="00C81D72" w:rsidRDefault="009D0A00" w:rsidP="009D0A00">
      <w:pPr>
        <w:autoSpaceDE w:val="0"/>
        <w:autoSpaceDN w:val="0"/>
        <w:adjustRightInd w:val="0"/>
        <w:spacing w:line="240" w:lineRule="auto"/>
        <w:jc w:val="both"/>
        <w:rPr>
          <w:rFonts w:ascii="Times New Roman" w:hAnsi="Times New Roman" w:cs="Times New Roman"/>
          <w:iCs/>
          <w:sz w:val="24"/>
          <w:szCs w:val="24"/>
        </w:rPr>
      </w:pPr>
      <w:proofErr w:type="spellStart"/>
      <w:r w:rsidRPr="00C81D72">
        <w:rPr>
          <w:rFonts w:ascii="Times New Roman" w:hAnsi="Times New Roman" w:cs="Times New Roman"/>
          <w:sz w:val="24"/>
          <w:szCs w:val="24"/>
        </w:rPr>
        <w:t>Okechukwu</w:t>
      </w:r>
      <w:proofErr w:type="spellEnd"/>
      <w:r w:rsidRPr="00C81D72">
        <w:rPr>
          <w:rFonts w:ascii="Times New Roman" w:hAnsi="Times New Roman" w:cs="Times New Roman"/>
          <w:sz w:val="24"/>
          <w:szCs w:val="24"/>
        </w:rPr>
        <w:t xml:space="preserve">, </w:t>
      </w:r>
      <w:proofErr w:type="spellStart"/>
      <w:r w:rsidRPr="00C81D72">
        <w:rPr>
          <w:rFonts w:ascii="Times New Roman" w:hAnsi="Times New Roman" w:cs="Times New Roman"/>
          <w:sz w:val="24"/>
          <w:szCs w:val="24"/>
        </w:rPr>
        <w:t>Egbo</w:t>
      </w:r>
      <w:proofErr w:type="spellEnd"/>
      <w:r w:rsidRPr="00C81D72">
        <w:rPr>
          <w:rFonts w:ascii="Times New Roman" w:hAnsi="Times New Roman" w:cs="Times New Roman"/>
          <w:sz w:val="24"/>
          <w:szCs w:val="24"/>
        </w:rPr>
        <w:t xml:space="preserve"> and </w:t>
      </w:r>
      <w:proofErr w:type="spellStart"/>
      <w:r w:rsidRPr="00C81D72">
        <w:rPr>
          <w:rFonts w:ascii="Times New Roman" w:hAnsi="Times New Roman" w:cs="Times New Roman"/>
          <w:sz w:val="24"/>
          <w:szCs w:val="24"/>
        </w:rPr>
        <w:t>Isikuru</w:t>
      </w:r>
      <w:proofErr w:type="spellEnd"/>
      <w:r w:rsidRPr="00C81D72">
        <w:rPr>
          <w:rFonts w:ascii="Times New Roman" w:hAnsi="Times New Roman" w:cs="Times New Roman"/>
          <w:sz w:val="24"/>
          <w:szCs w:val="24"/>
        </w:rPr>
        <w:t xml:space="preserve"> (2017), </w:t>
      </w:r>
      <w:r w:rsidRPr="00C81D72">
        <w:rPr>
          <w:rFonts w:ascii="Times New Roman" w:hAnsi="Times New Roman" w:cs="Times New Roman"/>
          <w:iCs/>
          <w:sz w:val="24"/>
          <w:szCs w:val="24"/>
        </w:rPr>
        <w:t xml:space="preserve">examined the effect of virtual management on employee performance in selected e-business in Lagos State, Nigeria. The specific objectives of the study included: to determine the extent to which virtual communication affects employees’ effectiveness and ascertain the extent to which virtual collaboration affects employees’ productivity. The study adopted the survey design. Four selected e-commerce firms in Lagos state, Nigeria were used for the study. The population of the study was 414 staff of the four e-commerce firms which were selected purposively </w:t>
      </w:r>
      <w:r w:rsidR="00C81D72" w:rsidRPr="00C81D72">
        <w:rPr>
          <w:rFonts w:ascii="Times New Roman" w:hAnsi="Times New Roman" w:cs="Times New Roman"/>
          <w:iCs/>
          <w:sz w:val="24"/>
          <w:szCs w:val="24"/>
        </w:rPr>
        <w:t>because</w:t>
      </w:r>
      <w:r w:rsidRPr="00C81D72">
        <w:rPr>
          <w:rFonts w:ascii="Times New Roman" w:hAnsi="Times New Roman" w:cs="Times New Roman"/>
          <w:iCs/>
          <w:sz w:val="24"/>
          <w:szCs w:val="24"/>
        </w:rPr>
        <w:t xml:space="preserve"> they are the major e-commerce firms in Nigeria. The sources of data for the study were primary and secondary sources</w:t>
      </w:r>
      <w:r w:rsidR="00F85977" w:rsidRPr="00C81D72">
        <w:rPr>
          <w:rFonts w:ascii="Times New Roman" w:hAnsi="Times New Roman" w:cs="Times New Roman"/>
          <w:iCs/>
          <w:sz w:val="24"/>
          <w:szCs w:val="24"/>
        </w:rPr>
        <w:t xml:space="preserve">. </w:t>
      </w:r>
      <w:r w:rsidRPr="00C81D72">
        <w:rPr>
          <w:rFonts w:ascii="Times New Roman" w:hAnsi="Times New Roman" w:cs="Times New Roman"/>
          <w:iCs/>
          <w:sz w:val="24"/>
          <w:szCs w:val="24"/>
        </w:rPr>
        <w:t>Data collected were analyzed using simple linear regression analysis and</w:t>
      </w:r>
      <w:r w:rsidR="00092AC0" w:rsidRPr="00C81D72">
        <w:rPr>
          <w:rFonts w:ascii="Times New Roman" w:hAnsi="Times New Roman" w:cs="Times New Roman"/>
          <w:iCs/>
          <w:sz w:val="24"/>
          <w:szCs w:val="24"/>
        </w:rPr>
        <w:t xml:space="preserve"> </w:t>
      </w:r>
      <w:r w:rsidRPr="00C81D72">
        <w:rPr>
          <w:rFonts w:ascii="Times New Roman" w:hAnsi="Times New Roman" w:cs="Times New Roman"/>
          <w:iCs/>
          <w:sz w:val="24"/>
          <w:szCs w:val="24"/>
        </w:rPr>
        <w:t xml:space="preserve">ANOVA at 5% profitability level of significance. The findings revealed that: Virtual communication had a significant positive effect on employees’ effectiveness in selected e-commerce firms in Lagos </w:t>
      </w:r>
      <w:r w:rsidR="00092AC0" w:rsidRPr="00C81D72">
        <w:rPr>
          <w:rFonts w:ascii="Times New Roman" w:hAnsi="Times New Roman" w:cs="Times New Roman"/>
          <w:iCs/>
          <w:sz w:val="24"/>
          <w:szCs w:val="24"/>
        </w:rPr>
        <w:t>State.</w:t>
      </w:r>
      <w:r w:rsidRPr="00C81D72">
        <w:rPr>
          <w:rFonts w:ascii="Times New Roman" w:hAnsi="Times New Roman" w:cs="Times New Roman"/>
          <w:iCs/>
          <w:sz w:val="24"/>
          <w:szCs w:val="24"/>
        </w:rPr>
        <w:t xml:space="preserve"> Virtual collaboration significantly affected employees’ productivity in selected e-commerce firms in Lagos </w:t>
      </w:r>
      <w:r w:rsidR="00F85977" w:rsidRPr="00C81D72">
        <w:rPr>
          <w:rFonts w:ascii="Times New Roman" w:hAnsi="Times New Roman" w:cs="Times New Roman"/>
          <w:iCs/>
          <w:sz w:val="24"/>
          <w:szCs w:val="24"/>
        </w:rPr>
        <w:t>State</w:t>
      </w:r>
      <w:r w:rsidRPr="00C81D72">
        <w:rPr>
          <w:rFonts w:ascii="Times New Roman" w:hAnsi="Times New Roman" w:cs="Times New Roman"/>
          <w:iCs/>
          <w:sz w:val="24"/>
          <w:szCs w:val="24"/>
        </w:rPr>
        <w:t xml:space="preserve">, Nigeria. </w:t>
      </w:r>
    </w:p>
    <w:p w14:paraId="3415DE51" w14:textId="3F85C770" w:rsidR="009D0A00" w:rsidRPr="00C81D72" w:rsidRDefault="009D0A00" w:rsidP="009D0A00">
      <w:pPr>
        <w:autoSpaceDE w:val="0"/>
        <w:autoSpaceDN w:val="0"/>
        <w:adjustRightInd w:val="0"/>
        <w:spacing w:line="240" w:lineRule="auto"/>
        <w:jc w:val="both"/>
        <w:rPr>
          <w:rFonts w:ascii="Times New Roman" w:hAnsi="Times New Roman" w:cs="Times New Roman"/>
          <w:iCs/>
          <w:sz w:val="24"/>
          <w:szCs w:val="24"/>
        </w:rPr>
      </w:pPr>
      <w:r w:rsidRPr="00C81D72">
        <w:rPr>
          <w:rFonts w:ascii="Times New Roman" w:hAnsi="Times New Roman" w:cs="Times New Roman"/>
          <w:bCs/>
          <w:sz w:val="24"/>
          <w:szCs w:val="24"/>
        </w:rPr>
        <w:t>Okechuku and Nebo (2020)</w:t>
      </w:r>
      <w:r w:rsidRPr="00C81D72">
        <w:rPr>
          <w:rFonts w:ascii="Times New Roman" w:hAnsi="Times New Roman" w:cs="Times New Roman"/>
          <w:iCs/>
          <w:sz w:val="24"/>
          <w:szCs w:val="24"/>
        </w:rPr>
        <w:t xml:space="preserve"> assessed the relationship between e-leadership and team productivity in e-business firms in </w:t>
      </w:r>
      <w:r w:rsidR="00C81D72" w:rsidRPr="00C81D72">
        <w:rPr>
          <w:rFonts w:ascii="Times New Roman" w:hAnsi="Times New Roman" w:cs="Times New Roman"/>
          <w:iCs/>
          <w:sz w:val="24"/>
          <w:szCs w:val="24"/>
        </w:rPr>
        <w:t>Southeast</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Nigeria. The specific objectives of the study were to examine the relationship between modern ICT adoption and team productivity</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 xml:space="preserve">and the relationship between virtual communication skill and team productivity in e-business firms in </w:t>
      </w:r>
      <w:r w:rsidR="00C81D72" w:rsidRPr="00C81D72">
        <w:rPr>
          <w:rFonts w:ascii="Times New Roman" w:hAnsi="Times New Roman" w:cs="Times New Roman"/>
          <w:iCs/>
          <w:sz w:val="24"/>
          <w:szCs w:val="24"/>
        </w:rPr>
        <w:t>Southeast</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Nigeria. Four</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 xml:space="preserve">selected e-business firms in </w:t>
      </w:r>
      <w:r w:rsidR="00C81D72" w:rsidRPr="00C81D72">
        <w:rPr>
          <w:rFonts w:ascii="Times New Roman" w:hAnsi="Times New Roman" w:cs="Times New Roman"/>
          <w:iCs/>
          <w:sz w:val="24"/>
          <w:szCs w:val="24"/>
        </w:rPr>
        <w:t>Southeast</w:t>
      </w:r>
      <w:r w:rsidRPr="00C81D72">
        <w:rPr>
          <w:rFonts w:ascii="Times New Roman" w:hAnsi="Times New Roman" w:cs="Times New Roman"/>
          <w:iCs/>
          <w:sz w:val="24"/>
          <w:szCs w:val="24"/>
        </w:rPr>
        <w:t xml:space="preserve">, Nigeria were used for the study. Sample size of 213 </w:t>
      </w:r>
      <w:r w:rsidRPr="00C81D72">
        <w:rPr>
          <w:rFonts w:ascii="Times New Roman" w:hAnsi="Times New Roman" w:cs="Times New Roman"/>
          <w:iCs/>
          <w:sz w:val="24"/>
          <w:szCs w:val="24"/>
        </w:rPr>
        <w:lastRenderedPageBreak/>
        <w:t>employees from the four e-business</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 xml:space="preserve">firms was selected. Primary data was used for the study. Data were collected using questionnaire which was structured </w:t>
      </w:r>
      <w:r w:rsidR="00F85977" w:rsidRPr="00C81D72">
        <w:rPr>
          <w:rFonts w:ascii="Times New Roman" w:hAnsi="Times New Roman" w:cs="Times New Roman"/>
          <w:iCs/>
          <w:sz w:val="24"/>
          <w:szCs w:val="24"/>
        </w:rPr>
        <w:t>into</w:t>
      </w:r>
      <w:r w:rsidRPr="00C81D72">
        <w:rPr>
          <w:rFonts w:ascii="Times New Roman" w:hAnsi="Times New Roman" w:cs="Times New Roman"/>
          <w:iCs/>
          <w:sz w:val="24"/>
          <w:szCs w:val="24"/>
        </w:rPr>
        <w:t xml:space="preserve"> </w:t>
      </w:r>
      <w:r w:rsidR="00F85977" w:rsidRPr="00C81D72">
        <w:rPr>
          <w:rFonts w:ascii="Times New Roman" w:hAnsi="Times New Roman" w:cs="Times New Roman"/>
          <w:iCs/>
          <w:sz w:val="24"/>
          <w:szCs w:val="24"/>
        </w:rPr>
        <w:t>four</w:t>
      </w:r>
      <w:r w:rsidR="00F85977" w:rsidRPr="00C81D72">
        <w:rPr>
          <w:rFonts w:ascii="Times New Roman" w:hAnsi="Times New Roman" w:cs="Times New Roman"/>
          <w:bCs/>
          <w:iCs/>
          <w:sz w:val="24"/>
          <w:szCs w:val="24"/>
        </w:rPr>
        <w:t>-point</w:t>
      </w:r>
      <w:r w:rsidRPr="00C81D72">
        <w:rPr>
          <w:rFonts w:ascii="Times New Roman" w:hAnsi="Times New Roman" w:cs="Times New Roman"/>
          <w:iCs/>
          <w:sz w:val="24"/>
          <w:szCs w:val="24"/>
        </w:rPr>
        <w:t xml:space="preserve"> </w:t>
      </w:r>
      <w:proofErr w:type="spellStart"/>
      <w:r w:rsidRPr="00C81D72">
        <w:rPr>
          <w:rFonts w:ascii="Times New Roman" w:hAnsi="Times New Roman" w:cs="Times New Roman"/>
          <w:iCs/>
          <w:sz w:val="24"/>
          <w:szCs w:val="24"/>
        </w:rPr>
        <w:t>likert</w:t>
      </w:r>
      <w:proofErr w:type="spellEnd"/>
      <w:r w:rsidRPr="00C81D72">
        <w:rPr>
          <w:rFonts w:ascii="Times New Roman" w:hAnsi="Times New Roman" w:cs="Times New Roman"/>
          <w:iCs/>
          <w:sz w:val="24"/>
          <w:szCs w:val="24"/>
        </w:rPr>
        <w:t xml:space="preserve"> scale. The data collected were analyzed using Pearson’s correlation and simple linear regression, at 5% probability</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level of significance. The findings revealed that there was a positive significant relationship between modern ICT adoption and</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team productivity</w:t>
      </w:r>
      <w:r w:rsidR="00F85977" w:rsidRPr="00C81D72">
        <w:rPr>
          <w:rFonts w:ascii="Times New Roman" w:hAnsi="Times New Roman" w:cs="Times New Roman"/>
          <w:iCs/>
          <w:sz w:val="24"/>
          <w:szCs w:val="24"/>
        </w:rPr>
        <w:t>,</w:t>
      </w:r>
      <w:r w:rsidRPr="00C81D72">
        <w:rPr>
          <w:rFonts w:ascii="Times New Roman" w:hAnsi="Times New Roman" w:cs="Times New Roman"/>
          <w:iCs/>
          <w:sz w:val="24"/>
          <w:szCs w:val="24"/>
        </w:rPr>
        <w:t xml:space="preserve"> and there was a significant relationship between team communication skill and team</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productivity.</w:t>
      </w:r>
    </w:p>
    <w:bookmarkEnd w:id="3"/>
    <w:p w14:paraId="5193F782" w14:textId="77777777" w:rsidR="00616AF7" w:rsidRPr="00C81D72" w:rsidRDefault="00616AF7" w:rsidP="00616AF7">
      <w:pPr>
        <w:autoSpaceDE w:val="0"/>
        <w:autoSpaceDN w:val="0"/>
        <w:adjustRightInd w:val="0"/>
        <w:spacing w:line="240" w:lineRule="auto"/>
        <w:jc w:val="both"/>
        <w:rPr>
          <w:rFonts w:ascii="Times New Roman" w:eastAsia="CIDFont+F3" w:hAnsi="Times New Roman" w:cs="Times New Roman"/>
          <w:b/>
          <w:sz w:val="24"/>
          <w:szCs w:val="24"/>
        </w:rPr>
      </w:pPr>
      <w:r w:rsidRPr="00C81D72">
        <w:rPr>
          <w:rFonts w:ascii="Times New Roman" w:eastAsia="CIDFont+F3" w:hAnsi="Times New Roman" w:cs="Times New Roman"/>
          <w:b/>
          <w:sz w:val="24"/>
          <w:szCs w:val="24"/>
        </w:rPr>
        <w:t xml:space="preserve">Theoretical Review </w:t>
      </w:r>
    </w:p>
    <w:p w14:paraId="23626945" w14:textId="7846E151" w:rsidR="00616AF7" w:rsidRPr="00C81D72" w:rsidRDefault="00616AF7" w:rsidP="00616AF7">
      <w:pPr>
        <w:pStyle w:val="Default"/>
        <w:spacing w:after="160"/>
        <w:jc w:val="both"/>
        <w:rPr>
          <w:color w:val="auto"/>
        </w:rPr>
      </w:pPr>
      <w:r w:rsidRPr="00C81D72">
        <w:rPr>
          <w:color w:val="auto"/>
        </w:rPr>
        <w:t xml:space="preserve">The study was anchored on the Technology Acceptance Model (TAM) proposed by Davis (1989). TAM plays a fundamental role in explaining user </w:t>
      </w:r>
      <w:proofErr w:type="spellStart"/>
      <w:r w:rsidRPr="00C81D72">
        <w:rPr>
          <w:color w:val="auto"/>
        </w:rPr>
        <w:t>behaviour</w:t>
      </w:r>
      <w:proofErr w:type="spellEnd"/>
      <w:r w:rsidRPr="00C81D72">
        <w:rPr>
          <w:color w:val="auto"/>
        </w:rPr>
        <w:t xml:space="preserve"> when employees are introduced to new technology and systems. Perceived Usefulness (PU) and Perceived Ease of Use (PEOU) are considered by Davis (1989) to be key factors in explaining employee </w:t>
      </w:r>
      <w:proofErr w:type="spellStart"/>
      <w:r w:rsidRPr="00C81D72">
        <w:rPr>
          <w:color w:val="auto"/>
        </w:rPr>
        <w:t>behaviour</w:t>
      </w:r>
      <w:proofErr w:type="spellEnd"/>
      <w:r w:rsidRPr="00C81D72">
        <w:rPr>
          <w:color w:val="auto"/>
        </w:rPr>
        <w:t>. Davis (1989) defines PU as: “the degree to which a person believes that using a particular system would enhance his or her job performance” and PEOU as “the degree to which a person believes that using a particular system would be free of effort”. By drawing on this concept of PU and PEOU, Davis (1989), suggests the constructs can be used by business practitioners to anticipate whether a new technology or system is likely to be accepted, and if it is not, then various interventions could be identified to enhance employee acceptance,</w:t>
      </w:r>
      <w:r w:rsidR="000D29F9" w:rsidRPr="00C81D72">
        <w:rPr>
          <w:color w:val="auto"/>
        </w:rPr>
        <w:t xml:space="preserve"> </w:t>
      </w:r>
      <w:r w:rsidR="00C81D72" w:rsidRPr="00C81D72">
        <w:rPr>
          <w:color w:val="auto"/>
        </w:rPr>
        <w:t>like,</w:t>
      </w:r>
      <w:r w:rsidRPr="00C81D72">
        <w:rPr>
          <w:color w:val="auto"/>
        </w:rPr>
        <w:t xml:space="preserve"> user testing, training and greater education. </w:t>
      </w:r>
    </w:p>
    <w:p w14:paraId="12B0CE68" w14:textId="62558F13" w:rsidR="009D0A00" w:rsidRPr="00C81D72" w:rsidRDefault="00616AF7" w:rsidP="000D29F9">
      <w:pPr>
        <w:pStyle w:val="Default"/>
        <w:spacing w:after="160"/>
        <w:jc w:val="both"/>
      </w:pPr>
      <w:r w:rsidRPr="00C81D72">
        <w:t>Thus the present study argued that if MTN Nigeria adopts and operationalized the principles</w:t>
      </w:r>
      <w:r w:rsidR="000D29F9" w:rsidRPr="00C81D72">
        <w:t xml:space="preserve"> of TAM</w:t>
      </w:r>
      <w:r w:rsidRPr="00C81D72">
        <w:t xml:space="preserve"> in the implementation of their </w:t>
      </w:r>
      <w:r w:rsidR="000D29F9" w:rsidRPr="00C81D72">
        <w:t>digitalization</w:t>
      </w:r>
      <w:r w:rsidRPr="00C81D72">
        <w:t xml:space="preserve"> it will propel their employee performance, especially by helping their employees appreciate the perceived usefulness of the </w:t>
      </w:r>
      <w:r w:rsidR="000D29F9" w:rsidRPr="00C81D72">
        <w:rPr>
          <w:rFonts w:eastAsia="Times New Roman"/>
        </w:rPr>
        <w:t xml:space="preserve">digital based performance management and virtual management </w:t>
      </w:r>
      <w:r w:rsidRPr="00C81D72">
        <w:t>in the realization o</w:t>
      </w:r>
      <w:r w:rsidR="000D29F9" w:rsidRPr="00C81D72">
        <w:t>f MTN</w:t>
      </w:r>
      <w:r w:rsidRPr="00C81D72">
        <w:t xml:space="preserve"> vision and mission and how their perceived ease of use of digital</w:t>
      </w:r>
      <w:r w:rsidR="000D29F9" w:rsidRPr="00C81D72">
        <w:t>ization tools</w:t>
      </w:r>
      <w:r w:rsidRPr="00C81D72">
        <w:t xml:space="preserve"> will enhance their </w:t>
      </w:r>
      <w:r w:rsidR="000D29F9" w:rsidRPr="00C81D72">
        <w:rPr>
          <w:rFonts w:eastAsia="Times New Roman"/>
        </w:rPr>
        <w:t>contextual and adaptive performance</w:t>
      </w:r>
      <w:r w:rsidRPr="00C81D72">
        <w:t xml:space="preserve"> towards the realization of the </w:t>
      </w:r>
      <w:proofErr w:type="spellStart"/>
      <w:r w:rsidRPr="00C81D72">
        <w:t>organisation</w:t>
      </w:r>
      <w:r w:rsidR="000D29F9" w:rsidRPr="00C81D72">
        <w:t>al</w:t>
      </w:r>
      <w:proofErr w:type="spellEnd"/>
      <w:r w:rsidRPr="00C81D72">
        <w:t xml:space="preserve"> mission and vision. </w:t>
      </w:r>
    </w:p>
    <w:p w14:paraId="6928C2A3" w14:textId="687A7860" w:rsidR="00092AC0" w:rsidRPr="00C81D72" w:rsidRDefault="00092AC0" w:rsidP="00D80759">
      <w:pPr>
        <w:pStyle w:val="ListParagraph"/>
        <w:numPr>
          <w:ilvl w:val="0"/>
          <w:numId w:val="6"/>
        </w:numPr>
        <w:spacing w:line="240" w:lineRule="auto"/>
        <w:jc w:val="both"/>
        <w:rPr>
          <w:rFonts w:ascii="Times New Roman" w:hAnsi="Times New Roman" w:cs="Times New Roman"/>
          <w:b/>
          <w:sz w:val="24"/>
          <w:szCs w:val="24"/>
        </w:rPr>
      </w:pPr>
      <w:r w:rsidRPr="00C81D72">
        <w:rPr>
          <w:rFonts w:ascii="Times New Roman" w:hAnsi="Times New Roman" w:cs="Times New Roman"/>
          <w:b/>
          <w:sz w:val="24"/>
          <w:szCs w:val="24"/>
        </w:rPr>
        <w:t>METHODOLOGY</w:t>
      </w:r>
    </w:p>
    <w:p w14:paraId="5BBFCAF1" w14:textId="239C474B" w:rsidR="00092AC0" w:rsidRPr="00C81D72" w:rsidRDefault="00092AC0" w:rsidP="00092AC0">
      <w:pPr>
        <w:spacing w:line="240" w:lineRule="auto"/>
        <w:jc w:val="both"/>
        <w:rPr>
          <w:rFonts w:ascii="Times New Roman" w:hAnsi="Times New Roman" w:cs="Times New Roman"/>
          <w:b/>
          <w:sz w:val="24"/>
          <w:szCs w:val="24"/>
        </w:rPr>
      </w:pPr>
      <w:r w:rsidRPr="00C81D72">
        <w:rPr>
          <w:rFonts w:ascii="Times New Roman" w:hAnsi="Times New Roman" w:cs="Times New Roman"/>
          <w:sz w:val="24"/>
          <w:szCs w:val="24"/>
        </w:rPr>
        <w:t xml:space="preserve">The study made use of survey research design. The population of the study consisted of all MTN employees in Southeast Nigeria, which included MTN Nigeria employees from </w:t>
      </w:r>
      <w:r w:rsidRPr="00C81D72">
        <w:rPr>
          <w:rFonts w:ascii="Times New Roman" w:hAnsi="Times New Roman" w:cs="Times New Roman"/>
          <w:bCs/>
          <w:sz w:val="24"/>
          <w:szCs w:val="24"/>
        </w:rPr>
        <w:t xml:space="preserve">Abia State, Imo States, Anambra State, Enugu States and Ebonyi State. MTN Nigeria has a total of 616 employees across their different branches and offices that make up the Southeast Zone. </w:t>
      </w:r>
      <w:r w:rsidRPr="00C81D72">
        <w:rPr>
          <w:rFonts w:ascii="Times New Roman" w:hAnsi="Times New Roman" w:cs="Times New Roman"/>
          <w:sz w:val="24"/>
          <w:szCs w:val="24"/>
        </w:rPr>
        <w:t>The study sample size was calculated using Taro Yamane’s formula</w:t>
      </w:r>
      <w:r w:rsidRPr="00C81D72">
        <w:rPr>
          <w:rFonts w:ascii="Times New Roman" w:hAnsi="Times New Roman" w:cs="Times New Roman"/>
          <w:bCs/>
          <w:sz w:val="24"/>
          <w:szCs w:val="24"/>
        </w:rPr>
        <w:t xml:space="preserve"> </w:t>
      </w:r>
      <w:r w:rsidRPr="00C81D72">
        <w:rPr>
          <w:rFonts w:ascii="Times New Roman" w:hAnsi="Times New Roman" w:cs="Times New Roman"/>
          <w:sz w:val="24"/>
          <w:szCs w:val="24"/>
        </w:rPr>
        <w:t xml:space="preserve">and were computed to be 243 respondents. Bowley’s proportional allocation formula was used to deduce the number of respondents that were sampled from MTN Nigeria offices in each of these states. The study made use of primary data, primary data was elicited through well-structured questionnaire entitled </w:t>
      </w:r>
      <w:bookmarkStart w:id="4" w:name="_Hlk166802399"/>
      <w:r w:rsidRPr="00C81D72">
        <w:rPr>
          <w:rFonts w:ascii="Times New Roman" w:hAnsi="Times New Roman" w:cs="Times New Roman"/>
          <w:sz w:val="24"/>
          <w:szCs w:val="24"/>
        </w:rPr>
        <w:t xml:space="preserve">“Digitalization and Employees’ Performance Questionnaire.” </w:t>
      </w:r>
      <w:bookmarkEnd w:id="4"/>
      <w:r w:rsidRPr="00C81D72">
        <w:rPr>
          <w:rFonts w:ascii="Times New Roman" w:hAnsi="Times New Roman" w:cs="Times New Roman"/>
          <w:sz w:val="24"/>
          <w:szCs w:val="24"/>
        </w:rPr>
        <w:t>The questionnaire was a closed ended type designed in five points Likert Scale (</w:t>
      </w:r>
      <w:r w:rsidRPr="00C81D72">
        <w:rPr>
          <w:rFonts w:ascii="Times New Roman" w:hAnsi="Times New Roman" w:cs="Times New Roman"/>
          <w:bCs/>
          <w:spacing w:val="-10"/>
          <w:sz w:val="24"/>
          <w:szCs w:val="24"/>
        </w:rPr>
        <w:t xml:space="preserve">Strongly Agree = SA, Agreed = A, Disagreed = D, Strongly Disagreed = SD and Neutral = N). </w:t>
      </w:r>
      <w:r w:rsidRPr="00C81D72">
        <w:rPr>
          <w:rFonts w:ascii="Times New Roman" w:hAnsi="Times New Roman" w:cs="Times New Roman"/>
          <w:sz w:val="24"/>
          <w:szCs w:val="24"/>
        </w:rPr>
        <w:t xml:space="preserve">The close ended questionnaire had five options. The questionnaire was structured into two sections A and B, which captured the objectives and hypotheses of the study. </w:t>
      </w:r>
    </w:p>
    <w:p w14:paraId="67D976AF" w14:textId="1D4DEF73" w:rsidR="00092AC0" w:rsidRPr="00C81D72" w:rsidRDefault="00092AC0" w:rsidP="00092AC0">
      <w:pPr>
        <w:spacing w:line="240" w:lineRule="auto"/>
        <w:jc w:val="both"/>
        <w:rPr>
          <w:rFonts w:ascii="Times New Roman" w:hAnsi="Times New Roman" w:cs="Times New Roman"/>
          <w:sz w:val="24"/>
          <w:szCs w:val="24"/>
        </w:rPr>
      </w:pPr>
      <w:bookmarkStart w:id="5" w:name="_Hlk166802482"/>
      <w:r w:rsidRPr="00C81D72">
        <w:rPr>
          <w:rFonts w:ascii="Times New Roman" w:hAnsi="Times New Roman" w:cs="Times New Roman"/>
          <w:sz w:val="24"/>
          <w:szCs w:val="24"/>
        </w:rPr>
        <w:t xml:space="preserve">The study made use of random sampling techniques and purposive sampling techniques. </w:t>
      </w:r>
      <w:bookmarkEnd w:id="5"/>
      <w:r w:rsidRPr="00C81D72">
        <w:rPr>
          <w:rFonts w:ascii="Times New Roman" w:hAnsi="Times New Roman" w:cs="Times New Roman"/>
          <w:sz w:val="24"/>
          <w:szCs w:val="24"/>
        </w:rPr>
        <w:t xml:space="preserve">Random sampling techniques were used in sampling the study respondents that are in major cities in Southeast Nigeria. The study made use of both online and face-to-face questionnaire administration. Through the database obtained by the researcher from MTN Nigeria Head Offices, which contained the MTN Nigeria employees’ contacts and email addresses, the researcher purposively sent emails to the MTN Nigeria employees in the remote areas of Southeast Nigeria </w:t>
      </w:r>
      <w:r w:rsidRPr="00C81D72">
        <w:rPr>
          <w:rFonts w:ascii="Times New Roman" w:hAnsi="Times New Roman" w:cs="Times New Roman"/>
          <w:sz w:val="24"/>
          <w:szCs w:val="24"/>
        </w:rPr>
        <w:lastRenderedPageBreak/>
        <w:t xml:space="preserve">that were not covered by face-to-face questionnaire administration to </w:t>
      </w:r>
      <w:r w:rsidRPr="00C81D72">
        <w:rPr>
          <w:rFonts w:ascii="Times New Roman" w:hAnsi="Times New Roman" w:cs="Times New Roman"/>
          <w:bCs/>
          <w:sz w:val="24"/>
          <w:szCs w:val="24"/>
        </w:rPr>
        <w:t xml:space="preserve">obtain their consent to participate in the study </w:t>
      </w:r>
      <w:r w:rsidR="00C51AF5" w:rsidRPr="00C81D72">
        <w:rPr>
          <w:rFonts w:ascii="Times New Roman" w:hAnsi="Times New Roman" w:cs="Times New Roman"/>
          <w:bCs/>
          <w:sz w:val="24"/>
          <w:szCs w:val="24"/>
        </w:rPr>
        <w:t>and</w:t>
      </w:r>
      <w:r w:rsidRPr="00C81D72">
        <w:rPr>
          <w:rFonts w:ascii="Times New Roman" w:hAnsi="Times New Roman" w:cs="Times New Roman"/>
          <w:bCs/>
          <w:sz w:val="24"/>
          <w:szCs w:val="24"/>
        </w:rPr>
        <w:t xml:space="preserve"> send them the online link to visit and complete the survey online.</w:t>
      </w:r>
      <w:r w:rsidRPr="00C81D72">
        <w:rPr>
          <w:rFonts w:ascii="Times New Roman" w:hAnsi="Times New Roman" w:cs="Times New Roman"/>
          <w:sz w:val="24"/>
          <w:szCs w:val="24"/>
        </w:rPr>
        <w:t xml:space="preserve"> </w:t>
      </w:r>
    </w:p>
    <w:p w14:paraId="0B4DAF91" w14:textId="51E7D642" w:rsidR="00883FD1" w:rsidRDefault="00092AC0" w:rsidP="00092AC0">
      <w:pPr>
        <w:spacing w:line="240" w:lineRule="auto"/>
        <w:jc w:val="both"/>
        <w:rPr>
          <w:rFonts w:ascii="Times New Roman" w:hAnsi="Times New Roman" w:cs="Times New Roman"/>
          <w:sz w:val="24"/>
          <w:szCs w:val="24"/>
        </w:rPr>
      </w:pPr>
      <w:bookmarkStart w:id="6" w:name="_Hlk166802503"/>
      <w:r w:rsidRPr="00C81D72">
        <w:rPr>
          <w:rFonts w:ascii="Times New Roman" w:hAnsi="Times New Roman" w:cs="Times New Roman"/>
          <w:sz w:val="24"/>
          <w:szCs w:val="24"/>
        </w:rPr>
        <w:t xml:space="preserve">The study made use of Content validity and Face validity, while Cronbach Alpha reliability technique </w:t>
      </w:r>
      <w:bookmarkEnd w:id="6"/>
      <w:r w:rsidRPr="00C81D72">
        <w:rPr>
          <w:rFonts w:ascii="Times New Roman" w:hAnsi="Times New Roman" w:cs="Times New Roman"/>
          <w:sz w:val="24"/>
          <w:szCs w:val="24"/>
        </w:rPr>
        <w:t>w</w:t>
      </w:r>
      <w:r w:rsidR="00CE5552" w:rsidRPr="00C81D72">
        <w:rPr>
          <w:rFonts w:ascii="Times New Roman" w:hAnsi="Times New Roman" w:cs="Times New Roman"/>
          <w:sz w:val="24"/>
          <w:szCs w:val="24"/>
        </w:rPr>
        <w:t>as</w:t>
      </w:r>
      <w:r w:rsidRPr="00C81D72">
        <w:rPr>
          <w:rFonts w:ascii="Times New Roman" w:hAnsi="Times New Roman" w:cs="Times New Roman"/>
          <w:sz w:val="24"/>
          <w:szCs w:val="24"/>
        </w:rPr>
        <w:t xml:space="preserve"> used in testing the reliability of the study instrument. The decision rule was based on the coefficient of correlation that is up to 0.8 and above. The study made use of descriptive statistics and inferential statistics. </w:t>
      </w:r>
      <w:bookmarkStart w:id="7" w:name="_Hlk166802596"/>
      <w:r w:rsidRPr="00C81D72">
        <w:rPr>
          <w:rFonts w:ascii="Times New Roman" w:hAnsi="Times New Roman" w:cs="Times New Roman"/>
          <w:sz w:val="24"/>
          <w:szCs w:val="24"/>
        </w:rPr>
        <w:t>Descriptive statistics such as mean and standard deviation w</w:t>
      </w:r>
      <w:r w:rsidR="003029C4" w:rsidRPr="00C81D72">
        <w:rPr>
          <w:rFonts w:ascii="Times New Roman" w:hAnsi="Times New Roman" w:cs="Times New Roman"/>
          <w:sz w:val="24"/>
          <w:szCs w:val="24"/>
        </w:rPr>
        <w:t>ere</w:t>
      </w:r>
      <w:r w:rsidRPr="00C81D72">
        <w:rPr>
          <w:rFonts w:ascii="Times New Roman" w:hAnsi="Times New Roman" w:cs="Times New Roman"/>
          <w:sz w:val="24"/>
          <w:szCs w:val="24"/>
        </w:rPr>
        <w:t xml:space="preserve"> used to analyze the data obtained from the field work. Ordinary Least Square Regression analysis was used in testing the study hypotheses</w:t>
      </w:r>
      <w:bookmarkEnd w:id="7"/>
      <w:r w:rsidRPr="00C81D72">
        <w:rPr>
          <w:rFonts w:ascii="Times New Roman" w:hAnsi="Times New Roman" w:cs="Times New Roman"/>
          <w:sz w:val="24"/>
          <w:szCs w:val="24"/>
        </w:rPr>
        <w:t xml:space="preserve"> with the aid of Statistical Packages for Social Sciences (SPSS) version 23. Based on 243 questionnaire distributed in MTN Nigeria </w:t>
      </w:r>
      <w:r w:rsidR="00CE5552" w:rsidRPr="00C81D72">
        <w:rPr>
          <w:rFonts w:ascii="Times New Roman" w:hAnsi="Times New Roman" w:cs="Times New Roman"/>
          <w:sz w:val="24"/>
          <w:szCs w:val="24"/>
        </w:rPr>
        <w:t>o</w:t>
      </w:r>
      <w:r w:rsidRPr="00C81D72">
        <w:rPr>
          <w:rFonts w:ascii="Times New Roman" w:hAnsi="Times New Roman" w:cs="Times New Roman"/>
          <w:sz w:val="24"/>
          <w:szCs w:val="24"/>
        </w:rPr>
        <w:t>ffices in the five (5) states in South</w:t>
      </w:r>
      <w:r w:rsidR="00CE5552" w:rsidRPr="00C81D72">
        <w:rPr>
          <w:rFonts w:ascii="Times New Roman" w:hAnsi="Times New Roman" w:cs="Times New Roman"/>
          <w:sz w:val="24"/>
          <w:szCs w:val="24"/>
        </w:rPr>
        <w:t>e</w:t>
      </w:r>
      <w:r w:rsidRPr="00C81D72">
        <w:rPr>
          <w:rFonts w:ascii="Times New Roman" w:hAnsi="Times New Roman" w:cs="Times New Roman"/>
          <w:sz w:val="24"/>
          <w:szCs w:val="24"/>
        </w:rPr>
        <w:t>ast Nigeria, 212 questionnaire were returned, which represent 87.1% questionnaire return rate, while 200 valid questionnaire returned were used for the data analysis.</w:t>
      </w:r>
    </w:p>
    <w:p w14:paraId="76257FB7" w14:textId="77777777" w:rsidR="00C51AF5" w:rsidRPr="00C81D72" w:rsidRDefault="00C51AF5" w:rsidP="00092AC0">
      <w:pPr>
        <w:spacing w:line="240" w:lineRule="auto"/>
        <w:jc w:val="both"/>
        <w:rPr>
          <w:rFonts w:ascii="Times New Roman" w:hAnsi="Times New Roman" w:cs="Times New Roman"/>
          <w:sz w:val="24"/>
          <w:szCs w:val="24"/>
        </w:rPr>
      </w:pPr>
    </w:p>
    <w:p w14:paraId="4AED95D4" w14:textId="573E919E" w:rsidR="00092AC0" w:rsidRPr="00C81D72" w:rsidRDefault="00092AC0" w:rsidP="00D80759">
      <w:pPr>
        <w:pStyle w:val="ListParagraph"/>
        <w:numPr>
          <w:ilvl w:val="0"/>
          <w:numId w:val="6"/>
        </w:numPr>
        <w:spacing w:line="240" w:lineRule="auto"/>
        <w:jc w:val="both"/>
        <w:rPr>
          <w:rFonts w:ascii="Times New Roman" w:hAnsi="Times New Roman" w:cs="Times New Roman"/>
          <w:b/>
          <w:sz w:val="24"/>
          <w:szCs w:val="24"/>
        </w:rPr>
      </w:pPr>
      <w:r w:rsidRPr="00C81D72">
        <w:rPr>
          <w:rFonts w:ascii="Times New Roman" w:hAnsi="Times New Roman" w:cs="Times New Roman"/>
          <w:b/>
          <w:sz w:val="24"/>
          <w:szCs w:val="24"/>
        </w:rPr>
        <w:t>DATA</w:t>
      </w:r>
      <w:r w:rsidR="00E1161E" w:rsidRPr="00C81D72">
        <w:rPr>
          <w:rFonts w:ascii="Times New Roman" w:hAnsi="Times New Roman" w:cs="Times New Roman"/>
          <w:b/>
          <w:sz w:val="24"/>
          <w:szCs w:val="24"/>
        </w:rPr>
        <w:t xml:space="preserve"> </w:t>
      </w:r>
      <w:r w:rsidRPr="00C81D72">
        <w:rPr>
          <w:rFonts w:ascii="Times New Roman" w:hAnsi="Times New Roman" w:cs="Times New Roman"/>
          <w:b/>
          <w:sz w:val="24"/>
          <w:szCs w:val="24"/>
        </w:rPr>
        <w:t>ANALYSIS</w:t>
      </w:r>
      <w:r w:rsidR="00E1161E" w:rsidRPr="00C81D72">
        <w:rPr>
          <w:rFonts w:ascii="Times New Roman" w:hAnsi="Times New Roman" w:cs="Times New Roman"/>
          <w:b/>
          <w:sz w:val="24"/>
          <w:szCs w:val="24"/>
        </w:rPr>
        <w:t xml:space="preserve">, CONCLUSION AND RECOMMENDATIONS </w:t>
      </w:r>
    </w:p>
    <w:p w14:paraId="1E00E8A8" w14:textId="7F30EB8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Batang" w:hAnsi="Times New Roman" w:cs="Times New Roman"/>
          <w:b/>
          <w:sz w:val="24"/>
          <w:szCs w:val="24"/>
        </w:rPr>
        <w:t xml:space="preserve">Table </w:t>
      </w:r>
      <w:r w:rsidR="00A858D7" w:rsidRPr="00C81D72">
        <w:rPr>
          <w:rFonts w:ascii="Times New Roman" w:eastAsia="Batang" w:hAnsi="Times New Roman" w:cs="Times New Roman"/>
          <w:b/>
          <w:sz w:val="24"/>
          <w:szCs w:val="24"/>
        </w:rPr>
        <w:t>1</w:t>
      </w:r>
      <w:r w:rsidRPr="00C81D72">
        <w:rPr>
          <w:rFonts w:ascii="Times New Roman" w:eastAsia="Batang" w:hAnsi="Times New Roman" w:cs="Times New Roman"/>
          <w:b/>
          <w:sz w:val="24"/>
          <w:szCs w:val="24"/>
        </w:rPr>
        <w:t xml:space="preserve">: </w:t>
      </w:r>
      <w:r w:rsidRPr="00C81D72">
        <w:rPr>
          <w:rFonts w:ascii="Times New Roman" w:eastAsia="Batang" w:hAnsi="Times New Roman" w:cs="Times New Roman"/>
          <w:b/>
          <w:bCs/>
          <w:sz w:val="24"/>
          <w:szCs w:val="24"/>
        </w:rPr>
        <w:t xml:space="preserve">Descriptive statistics analysis result on the respondents’ opinion on </w:t>
      </w:r>
      <w:r w:rsidRPr="00C81D72">
        <w:rPr>
          <w:rFonts w:ascii="Times New Roman" w:eastAsia="Times New Roman" w:hAnsi="Times New Roman" w:cs="Times New Roman"/>
          <w:b/>
          <w:bCs/>
          <w:sz w:val="24"/>
          <w:szCs w:val="24"/>
        </w:rPr>
        <w:t xml:space="preserve">digital based performance management in </w:t>
      </w:r>
      <w:r w:rsidRPr="00C81D72">
        <w:rPr>
          <w:rFonts w:ascii="Times New Roman" w:hAnsi="Times New Roman" w:cs="Times New Roman"/>
          <w:b/>
          <w:bCs/>
          <w:sz w:val="24"/>
          <w:szCs w:val="24"/>
        </w:rPr>
        <w:t>MTN Southeast, Nigeria</w:t>
      </w:r>
      <w:r w:rsidRPr="00C81D72">
        <w:rPr>
          <w:rFonts w:ascii="Times New Roman" w:eastAsia="Times New Roman" w:hAnsi="Times New Roman" w:cs="Times New Roman"/>
          <w:sz w:val="24"/>
          <w:szCs w:val="24"/>
        </w:rPr>
        <w:t xml:space="preserve">. </w:t>
      </w:r>
    </w:p>
    <w:tbl>
      <w:tblPr>
        <w:tblStyle w:val="TableGrid"/>
        <w:tblW w:w="963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3"/>
        <w:gridCol w:w="4476"/>
        <w:gridCol w:w="541"/>
        <w:gridCol w:w="540"/>
        <w:gridCol w:w="540"/>
        <w:gridCol w:w="540"/>
        <w:gridCol w:w="630"/>
        <w:gridCol w:w="810"/>
        <w:gridCol w:w="900"/>
      </w:tblGrid>
      <w:tr w:rsidR="009D0A00" w:rsidRPr="00C81D72" w14:paraId="057EAF47" w14:textId="77777777" w:rsidTr="009D0A00">
        <w:tc>
          <w:tcPr>
            <w:tcW w:w="652" w:type="dxa"/>
            <w:tcBorders>
              <w:top w:val="single" w:sz="4" w:space="0" w:color="auto"/>
              <w:left w:val="nil"/>
              <w:bottom w:val="single" w:sz="4" w:space="0" w:color="auto"/>
              <w:right w:val="nil"/>
            </w:tcBorders>
            <w:hideMark/>
          </w:tcPr>
          <w:p w14:paraId="23EA370C"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S/N</w:t>
            </w:r>
          </w:p>
        </w:tc>
        <w:tc>
          <w:tcPr>
            <w:tcW w:w="4473" w:type="dxa"/>
            <w:tcBorders>
              <w:top w:val="single" w:sz="4" w:space="0" w:color="auto"/>
              <w:left w:val="nil"/>
              <w:bottom w:val="single" w:sz="4" w:space="0" w:color="auto"/>
              <w:right w:val="nil"/>
            </w:tcBorders>
            <w:hideMark/>
          </w:tcPr>
          <w:p w14:paraId="6B4E7BCF"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ITEMS</w:t>
            </w:r>
          </w:p>
        </w:tc>
        <w:tc>
          <w:tcPr>
            <w:tcW w:w="540" w:type="dxa"/>
            <w:tcBorders>
              <w:top w:val="single" w:sz="4" w:space="0" w:color="auto"/>
              <w:left w:val="nil"/>
              <w:bottom w:val="single" w:sz="4" w:space="0" w:color="auto"/>
              <w:right w:val="nil"/>
            </w:tcBorders>
            <w:hideMark/>
          </w:tcPr>
          <w:p w14:paraId="3CF093BC"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SA</w:t>
            </w:r>
          </w:p>
        </w:tc>
        <w:tc>
          <w:tcPr>
            <w:tcW w:w="540" w:type="dxa"/>
            <w:tcBorders>
              <w:top w:val="single" w:sz="4" w:space="0" w:color="auto"/>
              <w:left w:val="nil"/>
              <w:bottom w:val="single" w:sz="4" w:space="0" w:color="auto"/>
              <w:right w:val="nil"/>
            </w:tcBorders>
            <w:hideMark/>
          </w:tcPr>
          <w:p w14:paraId="74605D8C"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A</w:t>
            </w:r>
          </w:p>
        </w:tc>
        <w:tc>
          <w:tcPr>
            <w:tcW w:w="540" w:type="dxa"/>
            <w:tcBorders>
              <w:top w:val="single" w:sz="4" w:space="0" w:color="auto"/>
              <w:left w:val="nil"/>
              <w:bottom w:val="single" w:sz="4" w:space="0" w:color="auto"/>
              <w:right w:val="nil"/>
            </w:tcBorders>
            <w:hideMark/>
          </w:tcPr>
          <w:p w14:paraId="2FF1C44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D</w:t>
            </w:r>
          </w:p>
        </w:tc>
        <w:tc>
          <w:tcPr>
            <w:tcW w:w="540" w:type="dxa"/>
            <w:tcBorders>
              <w:top w:val="single" w:sz="4" w:space="0" w:color="auto"/>
              <w:left w:val="nil"/>
              <w:bottom w:val="single" w:sz="4" w:space="0" w:color="auto"/>
              <w:right w:val="nil"/>
            </w:tcBorders>
            <w:hideMark/>
          </w:tcPr>
          <w:p w14:paraId="69040B3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SD</w:t>
            </w:r>
          </w:p>
        </w:tc>
        <w:tc>
          <w:tcPr>
            <w:tcW w:w="630" w:type="dxa"/>
            <w:tcBorders>
              <w:top w:val="single" w:sz="4" w:space="0" w:color="auto"/>
              <w:left w:val="nil"/>
              <w:bottom w:val="single" w:sz="4" w:space="0" w:color="auto"/>
              <w:right w:val="nil"/>
            </w:tcBorders>
            <w:hideMark/>
          </w:tcPr>
          <w:p w14:paraId="5B304AD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U</w:t>
            </w:r>
          </w:p>
        </w:tc>
        <w:tc>
          <w:tcPr>
            <w:tcW w:w="810" w:type="dxa"/>
            <w:tcBorders>
              <w:top w:val="single" w:sz="4" w:space="0" w:color="auto"/>
              <w:left w:val="nil"/>
              <w:bottom w:val="single" w:sz="4" w:space="0" w:color="auto"/>
              <w:right w:val="nil"/>
            </w:tcBorders>
            <w:hideMark/>
          </w:tcPr>
          <w:p w14:paraId="66B4544D"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M</w:t>
            </w:r>
          </w:p>
        </w:tc>
        <w:tc>
          <w:tcPr>
            <w:tcW w:w="900" w:type="dxa"/>
            <w:tcBorders>
              <w:top w:val="single" w:sz="4" w:space="0" w:color="auto"/>
              <w:left w:val="nil"/>
              <w:bottom w:val="single" w:sz="4" w:space="0" w:color="auto"/>
              <w:right w:val="nil"/>
            </w:tcBorders>
            <w:hideMark/>
          </w:tcPr>
          <w:p w14:paraId="2F12F64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Std. Dev.</w:t>
            </w:r>
          </w:p>
        </w:tc>
      </w:tr>
      <w:tr w:rsidR="009D0A00" w:rsidRPr="00C81D72" w14:paraId="179852A6" w14:textId="77777777" w:rsidTr="009D0A00">
        <w:tc>
          <w:tcPr>
            <w:tcW w:w="652" w:type="dxa"/>
            <w:tcBorders>
              <w:top w:val="single" w:sz="4" w:space="0" w:color="auto"/>
              <w:left w:val="nil"/>
              <w:bottom w:val="nil"/>
              <w:right w:val="nil"/>
            </w:tcBorders>
            <w:hideMark/>
          </w:tcPr>
          <w:p w14:paraId="6816F415"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w:t>
            </w:r>
          </w:p>
        </w:tc>
        <w:tc>
          <w:tcPr>
            <w:tcW w:w="4473" w:type="dxa"/>
            <w:tcBorders>
              <w:top w:val="single" w:sz="4" w:space="0" w:color="auto"/>
              <w:left w:val="nil"/>
              <w:bottom w:val="nil"/>
              <w:right w:val="nil"/>
            </w:tcBorders>
            <w:hideMark/>
          </w:tcPr>
          <w:p w14:paraId="539EB9CC" w14:textId="77777777" w:rsidR="009D0A00" w:rsidRPr="00C81D72" w:rsidRDefault="009D0A00" w:rsidP="009D0A00">
            <w:pPr>
              <w:spacing w:line="240" w:lineRule="auto"/>
              <w:jc w:val="both"/>
              <w:rPr>
                <w:rFonts w:ascii="Times New Roman" w:eastAsia="Times New Roman" w:hAnsi="Times New Roman" w:cs="Times New Roman"/>
                <w:sz w:val="24"/>
                <w:szCs w:val="24"/>
              </w:rPr>
            </w:pP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digital planning platform set goals and define individual success metrics</w:t>
            </w:r>
          </w:p>
        </w:tc>
        <w:tc>
          <w:tcPr>
            <w:tcW w:w="540" w:type="dxa"/>
            <w:tcBorders>
              <w:top w:val="single" w:sz="4" w:space="0" w:color="auto"/>
              <w:left w:val="nil"/>
              <w:bottom w:val="nil"/>
              <w:right w:val="nil"/>
            </w:tcBorders>
            <w:hideMark/>
          </w:tcPr>
          <w:p w14:paraId="0B4A9DB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80</w:t>
            </w:r>
          </w:p>
        </w:tc>
        <w:tc>
          <w:tcPr>
            <w:tcW w:w="540" w:type="dxa"/>
            <w:tcBorders>
              <w:top w:val="single" w:sz="4" w:space="0" w:color="auto"/>
              <w:left w:val="nil"/>
              <w:bottom w:val="nil"/>
              <w:right w:val="nil"/>
            </w:tcBorders>
            <w:hideMark/>
          </w:tcPr>
          <w:p w14:paraId="4891C183"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99</w:t>
            </w:r>
          </w:p>
        </w:tc>
        <w:tc>
          <w:tcPr>
            <w:tcW w:w="540" w:type="dxa"/>
            <w:tcBorders>
              <w:top w:val="single" w:sz="4" w:space="0" w:color="auto"/>
              <w:left w:val="nil"/>
              <w:bottom w:val="nil"/>
              <w:right w:val="nil"/>
            </w:tcBorders>
            <w:hideMark/>
          </w:tcPr>
          <w:p w14:paraId="1AB9895F"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08</w:t>
            </w:r>
          </w:p>
        </w:tc>
        <w:tc>
          <w:tcPr>
            <w:tcW w:w="540" w:type="dxa"/>
            <w:tcBorders>
              <w:top w:val="single" w:sz="4" w:space="0" w:color="auto"/>
              <w:left w:val="nil"/>
              <w:bottom w:val="nil"/>
              <w:right w:val="nil"/>
            </w:tcBorders>
            <w:hideMark/>
          </w:tcPr>
          <w:p w14:paraId="5AD7BFA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02</w:t>
            </w:r>
          </w:p>
        </w:tc>
        <w:tc>
          <w:tcPr>
            <w:tcW w:w="630" w:type="dxa"/>
            <w:tcBorders>
              <w:top w:val="single" w:sz="4" w:space="0" w:color="auto"/>
              <w:left w:val="nil"/>
              <w:bottom w:val="nil"/>
              <w:right w:val="nil"/>
            </w:tcBorders>
            <w:hideMark/>
          </w:tcPr>
          <w:p w14:paraId="21DF4D3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w:t>
            </w:r>
          </w:p>
        </w:tc>
        <w:tc>
          <w:tcPr>
            <w:tcW w:w="810" w:type="dxa"/>
            <w:tcBorders>
              <w:top w:val="single" w:sz="4" w:space="0" w:color="auto"/>
              <w:left w:val="nil"/>
              <w:bottom w:val="nil"/>
              <w:right w:val="nil"/>
            </w:tcBorders>
            <w:hideMark/>
          </w:tcPr>
          <w:p w14:paraId="0EA22CFF"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4.18</w:t>
            </w:r>
          </w:p>
        </w:tc>
        <w:tc>
          <w:tcPr>
            <w:tcW w:w="900" w:type="dxa"/>
            <w:tcBorders>
              <w:top w:val="single" w:sz="4" w:space="0" w:color="auto"/>
              <w:left w:val="nil"/>
              <w:bottom w:val="nil"/>
              <w:right w:val="nil"/>
            </w:tcBorders>
            <w:hideMark/>
          </w:tcPr>
          <w:p w14:paraId="7EA4E955"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0.974</w:t>
            </w:r>
          </w:p>
        </w:tc>
      </w:tr>
      <w:tr w:rsidR="009D0A00" w:rsidRPr="00C81D72" w14:paraId="180C277A" w14:textId="77777777" w:rsidTr="009D0A00">
        <w:tc>
          <w:tcPr>
            <w:tcW w:w="652" w:type="dxa"/>
            <w:tcBorders>
              <w:top w:val="nil"/>
              <w:left w:val="nil"/>
              <w:bottom w:val="nil"/>
              <w:right w:val="nil"/>
            </w:tcBorders>
            <w:hideMark/>
          </w:tcPr>
          <w:p w14:paraId="49A76C04"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w:t>
            </w:r>
          </w:p>
        </w:tc>
        <w:tc>
          <w:tcPr>
            <w:tcW w:w="4473" w:type="dxa"/>
            <w:tcBorders>
              <w:top w:val="nil"/>
              <w:left w:val="nil"/>
              <w:bottom w:val="nil"/>
              <w:right w:val="nil"/>
            </w:tcBorders>
            <w:hideMark/>
          </w:tcPr>
          <w:p w14:paraId="36E7BAC2" w14:textId="77777777" w:rsidR="009D0A00" w:rsidRPr="00C81D72" w:rsidRDefault="009D0A00" w:rsidP="009D0A00">
            <w:pPr>
              <w:spacing w:line="240" w:lineRule="auto"/>
              <w:ind w:right="120"/>
              <w:rPr>
                <w:rFonts w:ascii="Times New Roman" w:eastAsia="Times New Roman" w:hAnsi="Times New Roman" w:cs="Times New Roman"/>
                <w:sz w:val="24"/>
                <w:szCs w:val="24"/>
              </w:rPr>
            </w:pP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digital monitoring platform actively track goals and provide feedback</w:t>
            </w:r>
          </w:p>
        </w:tc>
        <w:tc>
          <w:tcPr>
            <w:tcW w:w="540" w:type="dxa"/>
            <w:tcBorders>
              <w:top w:val="nil"/>
              <w:left w:val="nil"/>
              <w:bottom w:val="nil"/>
              <w:right w:val="nil"/>
            </w:tcBorders>
            <w:hideMark/>
          </w:tcPr>
          <w:p w14:paraId="72F46E2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73</w:t>
            </w:r>
          </w:p>
        </w:tc>
        <w:tc>
          <w:tcPr>
            <w:tcW w:w="540" w:type="dxa"/>
            <w:tcBorders>
              <w:top w:val="nil"/>
              <w:left w:val="nil"/>
              <w:bottom w:val="nil"/>
              <w:right w:val="nil"/>
            </w:tcBorders>
            <w:hideMark/>
          </w:tcPr>
          <w:p w14:paraId="2631D70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94</w:t>
            </w:r>
          </w:p>
        </w:tc>
        <w:tc>
          <w:tcPr>
            <w:tcW w:w="540" w:type="dxa"/>
            <w:tcBorders>
              <w:top w:val="nil"/>
              <w:left w:val="nil"/>
              <w:bottom w:val="nil"/>
              <w:right w:val="nil"/>
            </w:tcBorders>
            <w:hideMark/>
          </w:tcPr>
          <w:p w14:paraId="61132F3D"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10</w:t>
            </w:r>
          </w:p>
        </w:tc>
        <w:tc>
          <w:tcPr>
            <w:tcW w:w="540" w:type="dxa"/>
            <w:tcBorders>
              <w:top w:val="nil"/>
              <w:left w:val="nil"/>
              <w:bottom w:val="nil"/>
              <w:right w:val="nil"/>
            </w:tcBorders>
            <w:hideMark/>
          </w:tcPr>
          <w:p w14:paraId="38080F2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05</w:t>
            </w:r>
          </w:p>
        </w:tc>
        <w:tc>
          <w:tcPr>
            <w:tcW w:w="630" w:type="dxa"/>
            <w:tcBorders>
              <w:top w:val="nil"/>
              <w:left w:val="nil"/>
              <w:bottom w:val="nil"/>
              <w:right w:val="nil"/>
            </w:tcBorders>
            <w:hideMark/>
          </w:tcPr>
          <w:p w14:paraId="283921E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18</w:t>
            </w:r>
          </w:p>
        </w:tc>
        <w:tc>
          <w:tcPr>
            <w:tcW w:w="810" w:type="dxa"/>
            <w:tcBorders>
              <w:top w:val="nil"/>
              <w:left w:val="nil"/>
              <w:bottom w:val="nil"/>
              <w:right w:val="nil"/>
            </w:tcBorders>
            <w:hideMark/>
          </w:tcPr>
          <w:p w14:paraId="32D68E9C"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3.99</w:t>
            </w:r>
          </w:p>
        </w:tc>
        <w:tc>
          <w:tcPr>
            <w:tcW w:w="900" w:type="dxa"/>
            <w:tcBorders>
              <w:top w:val="nil"/>
              <w:left w:val="nil"/>
              <w:bottom w:val="nil"/>
              <w:right w:val="nil"/>
            </w:tcBorders>
            <w:hideMark/>
          </w:tcPr>
          <w:p w14:paraId="6C29BB87"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1.152</w:t>
            </w:r>
          </w:p>
        </w:tc>
      </w:tr>
      <w:tr w:rsidR="009D0A00" w:rsidRPr="00C81D72" w14:paraId="1C76A696" w14:textId="77777777" w:rsidTr="009D0A00">
        <w:tc>
          <w:tcPr>
            <w:tcW w:w="652" w:type="dxa"/>
            <w:tcBorders>
              <w:top w:val="nil"/>
              <w:left w:val="nil"/>
              <w:bottom w:val="nil"/>
              <w:right w:val="nil"/>
            </w:tcBorders>
            <w:hideMark/>
          </w:tcPr>
          <w:p w14:paraId="2553297F"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w:t>
            </w:r>
          </w:p>
        </w:tc>
        <w:tc>
          <w:tcPr>
            <w:tcW w:w="4473" w:type="dxa"/>
            <w:tcBorders>
              <w:top w:val="nil"/>
              <w:left w:val="nil"/>
              <w:bottom w:val="nil"/>
              <w:right w:val="nil"/>
            </w:tcBorders>
            <w:hideMark/>
          </w:tcPr>
          <w:p w14:paraId="026BAD21" w14:textId="77777777" w:rsidR="009D0A00" w:rsidRPr="00C81D72" w:rsidRDefault="009D0A00" w:rsidP="009D0A00">
            <w:pPr>
              <w:spacing w:line="240" w:lineRule="auto"/>
              <w:ind w:right="120"/>
              <w:rPr>
                <w:rFonts w:ascii="Times New Roman" w:eastAsia="Times New Roman" w:hAnsi="Times New Roman" w:cs="Times New Roman"/>
                <w:sz w:val="24"/>
                <w:szCs w:val="24"/>
              </w:rPr>
            </w:pP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digital training and development platform address poor performance</w:t>
            </w:r>
          </w:p>
        </w:tc>
        <w:tc>
          <w:tcPr>
            <w:tcW w:w="540" w:type="dxa"/>
            <w:tcBorders>
              <w:top w:val="nil"/>
              <w:left w:val="nil"/>
              <w:bottom w:val="nil"/>
              <w:right w:val="nil"/>
            </w:tcBorders>
            <w:hideMark/>
          </w:tcPr>
          <w:p w14:paraId="77DD831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88</w:t>
            </w:r>
          </w:p>
        </w:tc>
        <w:tc>
          <w:tcPr>
            <w:tcW w:w="540" w:type="dxa"/>
            <w:tcBorders>
              <w:top w:val="nil"/>
              <w:left w:val="nil"/>
              <w:bottom w:val="nil"/>
              <w:right w:val="nil"/>
            </w:tcBorders>
            <w:hideMark/>
          </w:tcPr>
          <w:p w14:paraId="07FBA4E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92</w:t>
            </w:r>
          </w:p>
        </w:tc>
        <w:tc>
          <w:tcPr>
            <w:tcW w:w="540" w:type="dxa"/>
            <w:tcBorders>
              <w:top w:val="nil"/>
              <w:left w:val="nil"/>
              <w:bottom w:val="nil"/>
              <w:right w:val="nil"/>
            </w:tcBorders>
            <w:hideMark/>
          </w:tcPr>
          <w:p w14:paraId="5BF16F9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06</w:t>
            </w:r>
          </w:p>
        </w:tc>
        <w:tc>
          <w:tcPr>
            <w:tcW w:w="540" w:type="dxa"/>
            <w:tcBorders>
              <w:top w:val="nil"/>
              <w:left w:val="nil"/>
              <w:bottom w:val="nil"/>
              <w:right w:val="nil"/>
            </w:tcBorders>
            <w:hideMark/>
          </w:tcPr>
          <w:p w14:paraId="585370A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02</w:t>
            </w:r>
          </w:p>
        </w:tc>
        <w:tc>
          <w:tcPr>
            <w:tcW w:w="630" w:type="dxa"/>
            <w:tcBorders>
              <w:top w:val="nil"/>
              <w:left w:val="nil"/>
              <w:bottom w:val="nil"/>
              <w:right w:val="nil"/>
            </w:tcBorders>
            <w:hideMark/>
          </w:tcPr>
          <w:p w14:paraId="1415FE0E"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12</w:t>
            </w:r>
          </w:p>
        </w:tc>
        <w:tc>
          <w:tcPr>
            <w:tcW w:w="810" w:type="dxa"/>
            <w:tcBorders>
              <w:top w:val="nil"/>
              <w:left w:val="nil"/>
              <w:bottom w:val="nil"/>
              <w:right w:val="nil"/>
            </w:tcBorders>
            <w:hideMark/>
          </w:tcPr>
          <w:p w14:paraId="2AC01FD3"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4.21</w:t>
            </w:r>
          </w:p>
        </w:tc>
        <w:tc>
          <w:tcPr>
            <w:tcW w:w="900" w:type="dxa"/>
            <w:tcBorders>
              <w:top w:val="nil"/>
              <w:left w:val="nil"/>
              <w:bottom w:val="nil"/>
              <w:right w:val="nil"/>
            </w:tcBorders>
            <w:hideMark/>
          </w:tcPr>
          <w:p w14:paraId="2791B91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1.005</w:t>
            </w:r>
          </w:p>
        </w:tc>
      </w:tr>
      <w:tr w:rsidR="009D0A00" w:rsidRPr="00C81D72" w14:paraId="5DBBFC90" w14:textId="77777777" w:rsidTr="009D0A00">
        <w:tc>
          <w:tcPr>
            <w:tcW w:w="652" w:type="dxa"/>
            <w:tcBorders>
              <w:top w:val="nil"/>
              <w:left w:val="nil"/>
              <w:bottom w:val="nil"/>
              <w:right w:val="nil"/>
            </w:tcBorders>
            <w:hideMark/>
          </w:tcPr>
          <w:p w14:paraId="0EE18C4E"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w:t>
            </w:r>
          </w:p>
        </w:tc>
        <w:tc>
          <w:tcPr>
            <w:tcW w:w="4473" w:type="dxa"/>
            <w:tcBorders>
              <w:top w:val="nil"/>
              <w:left w:val="nil"/>
              <w:bottom w:val="nil"/>
              <w:right w:val="nil"/>
            </w:tcBorders>
            <w:hideMark/>
          </w:tcPr>
          <w:p w14:paraId="7DD04E92" w14:textId="77777777" w:rsidR="009D0A00" w:rsidRPr="00C81D72" w:rsidRDefault="009D0A00" w:rsidP="009D0A00">
            <w:pPr>
              <w:spacing w:line="240" w:lineRule="auto"/>
              <w:jc w:val="both"/>
              <w:rPr>
                <w:rFonts w:ascii="Times New Roman" w:eastAsia="Times New Roman" w:hAnsi="Times New Roman" w:cs="Times New Roman"/>
                <w:sz w:val="24"/>
                <w:szCs w:val="24"/>
              </w:rPr>
            </w:pP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digital succession planning platform prepare employee to fill gaps</w:t>
            </w:r>
          </w:p>
        </w:tc>
        <w:tc>
          <w:tcPr>
            <w:tcW w:w="540" w:type="dxa"/>
            <w:tcBorders>
              <w:top w:val="nil"/>
              <w:left w:val="nil"/>
              <w:bottom w:val="nil"/>
              <w:right w:val="nil"/>
            </w:tcBorders>
            <w:hideMark/>
          </w:tcPr>
          <w:p w14:paraId="3B6326C2"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79</w:t>
            </w:r>
          </w:p>
        </w:tc>
        <w:tc>
          <w:tcPr>
            <w:tcW w:w="540" w:type="dxa"/>
            <w:tcBorders>
              <w:top w:val="nil"/>
              <w:left w:val="nil"/>
              <w:bottom w:val="nil"/>
              <w:right w:val="nil"/>
            </w:tcBorders>
            <w:hideMark/>
          </w:tcPr>
          <w:p w14:paraId="65D2B3B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89</w:t>
            </w:r>
          </w:p>
        </w:tc>
        <w:tc>
          <w:tcPr>
            <w:tcW w:w="540" w:type="dxa"/>
            <w:tcBorders>
              <w:top w:val="nil"/>
              <w:left w:val="nil"/>
              <w:bottom w:val="nil"/>
              <w:right w:val="nil"/>
            </w:tcBorders>
            <w:hideMark/>
          </w:tcPr>
          <w:p w14:paraId="5F45927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w:t>
            </w:r>
          </w:p>
        </w:tc>
        <w:tc>
          <w:tcPr>
            <w:tcW w:w="540" w:type="dxa"/>
            <w:tcBorders>
              <w:top w:val="nil"/>
              <w:left w:val="nil"/>
              <w:bottom w:val="nil"/>
              <w:right w:val="nil"/>
            </w:tcBorders>
            <w:hideMark/>
          </w:tcPr>
          <w:p w14:paraId="0B113D1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02</w:t>
            </w:r>
          </w:p>
        </w:tc>
        <w:tc>
          <w:tcPr>
            <w:tcW w:w="630" w:type="dxa"/>
            <w:tcBorders>
              <w:top w:val="nil"/>
              <w:left w:val="nil"/>
              <w:bottom w:val="nil"/>
              <w:right w:val="nil"/>
            </w:tcBorders>
            <w:hideMark/>
          </w:tcPr>
          <w:p w14:paraId="2F619557"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19</w:t>
            </w:r>
          </w:p>
        </w:tc>
        <w:tc>
          <w:tcPr>
            <w:tcW w:w="810" w:type="dxa"/>
            <w:tcBorders>
              <w:top w:val="nil"/>
              <w:left w:val="nil"/>
              <w:bottom w:val="nil"/>
              <w:right w:val="nil"/>
            </w:tcBorders>
            <w:hideMark/>
          </w:tcPr>
          <w:p w14:paraId="4DAAF95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4.03</w:t>
            </w:r>
          </w:p>
        </w:tc>
        <w:tc>
          <w:tcPr>
            <w:tcW w:w="900" w:type="dxa"/>
            <w:tcBorders>
              <w:top w:val="nil"/>
              <w:left w:val="nil"/>
              <w:bottom w:val="nil"/>
              <w:right w:val="nil"/>
            </w:tcBorders>
            <w:hideMark/>
          </w:tcPr>
          <w:p w14:paraId="332CEE3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1.162</w:t>
            </w:r>
          </w:p>
        </w:tc>
      </w:tr>
      <w:tr w:rsidR="009D0A00" w:rsidRPr="00C81D72" w14:paraId="39E26E43" w14:textId="77777777" w:rsidTr="009D0A00">
        <w:tc>
          <w:tcPr>
            <w:tcW w:w="652" w:type="dxa"/>
            <w:tcBorders>
              <w:top w:val="nil"/>
              <w:left w:val="nil"/>
              <w:bottom w:val="nil"/>
              <w:right w:val="nil"/>
            </w:tcBorders>
            <w:hideMark/>
          </w:tcPr>
          <w:p w14:paraId="0FD503D2"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5</w:t>
            </w:r>
          </w:p>
        </w:tc>
        <w:tc>
          <w:tcPr>
            <w:tcW w:w="4473" w:type="dxa"/>
            <w:tcBorders>
              <w:top w:val="nil"/>
              <w:left w:val="nil"/>
              <w:bottom w:val="nil"/>
              <w:right w:val="nil"/>
            </w:tcBorders>
            <w:hideMark/>
          </w:tcPr>
          <w:p w14:paraId="7A004B27" w14:textId="77777777" w:rsidR="009D0A00" w:rsidRPr="00C81D72" w:rsidRDefault="009D0A00" w:rsidP="009D0A00">
            <w:pPr>
              <w:spacing w:line="240" w:lineRule="auto"/>
              <w:jc w:val="both"/>
              <w:rPr>
                <w:rFonts w:ascii="Times New Roman" w:eastAsia="Times New Roman" w:hAnsi="Times New Roman" w:cs="Times New Roman"/>
                <w:sz w:val="24"/>
                <w:szCs w:val="24"/>
              </w:rPr>
            </w:pP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digital rating and rewarding platform track and rate performance</w:t>
            </w:r>
          </w:p>
        </w:tc>
        <w:tc>
          <w:tcPr>
            <w:tcW w:w="540" w:type="dxa"/>
            <w:tcBorders>
              <w:top w:val="nil"/>
              <w:left w:val="nil"/>
              <w:bottom w:val="nil"/>
              <w:right w:val="nil"/>
            </w:tcBorders>
            <w:hideMark/>
          </w:tcPr>
          <w:p w14:paraId="78501C63"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80</w:t>
            </w:r>
          </w:p>
        </w:tc>
        <w:tc>
          <w:tcPr>
            <w:tcW w:w="540" w:type="dxa"/>
            <w:tcBorders>
              <w:top w:val="nil"/>
              <w:left w:val="nil"/>
              <w:bottom w:val="nil"/>
              <w:right w:val="nil"/>
            </w:tcBorders>
            <w:hideMark/>
          </w:tcPr>
          <w:p w14:paraId="345E00A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96</w:t>
            </w:r>
          </w:p>
        </w:tc>
        <w:tc>
          <w:tcPr>
            <w:tcW w:w="540" w:type="dxa"/>
            <w:tcBorders>
              <w:top w:val="nil"/>
              <w:left w:val="nil"/>
              <w:bottom w:val="nil"/>
              <w:right w:val="nil"/>
            </w:tcBorders>
            <w:hideMark/>
          </w:tcPr>
          <w:p w14:paraId="154C7FF5"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07</w:t>
            </w:r>
          </w:p>
        </w:tc>
        <w:tc>
          <w:tcPr>
            <w:tcW w:w="540" w:type="dxa"/>
            <w:tcBorders>
              <w:top w:val="nil"/>
              <w:left w:val="nil"/>
              <w:bottom w:val="nil"/>
              <w:right w:val="nil"/>
            </w:tcBorders>
            <w:hideMark/>
          </w:tcPr>
          <w:p w14:paraId="32D599B2"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03</w:t>
            </w:r>
          </w:p>
        </w:tc>
        <w:tc>
          <w:tcPr>
            <w:tcW w:w="630" w:type="dxa"/>
            <w:tcBorders>
              <w:top w:val="nil"/>
              <w:left w:val="nil"/>
              <w:bottom w:val="nil"/>
              <w:right w:val="nil"/>
            </w:tcBorders>
            <w:hideMark/>
          </w:tcPr>
          <w:p w14:paraId="4776044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14</w:t>
            </w:r>
          </w:p>
        </w:tc>
        <w:tc>
          <w:tcPr>
            <w:tcW w:w="810" w:type="dxa"/>
            <w:tcBorders>
              <w:top w:val="nil"/>
              <w:left w:val="nil"/>
              <w:bottom w:val="nil"/>
              <w:right w:val="nil"/>
            </w:tcBorders>
            <w:hideMark/>
          </w:tcPr>
          <w:p w14:paraId="158EDDA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4.13</w:t>
            </w:r>
          </w:p>
        </w:tc>
        <w:tc>
          <w:tcPr>
            <w:tcW w:w="900" w:type="dxa"/>
            <w:tcBorders>
              <w:top w:val="nil"/>
              <w:left w:val="nil"/>
              <w:bottom w:val="nil"/>
              <w:right w:val="nil"/>
            </w:tcBorders>
            <w:hideMark/>
          </w:tcPr>
          <w:p w14:paraId="24D9280E"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1.056</w:t>
            </w:r>
          </w:p>
        </w:tc>
      </w:tr>
      <w:tr w:rsidR="009D0A00" w:rsidRPr="00C81D72" w14:paraId="1C08EB02" w14:textId="77777777" w:rsidTr="009D0A00">
        <w:tc>
          <w:tcPr>
            <w:tcW w:w="652" w:type="dxa"/>
            <w:tcBorders>
              <w:top w:val="nil"/>
              <w:left w:val="nil"/>
              <w:bottom w:val="nil"/>
              <w:right w:val="nil"/>
            </w:tcBorders>
          </w:tcPr>
          <w:p w14:paraId="3EACDDA0"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473" w:type="dxa"/>
            <w:tcBorders>
              <w:top w:val="nil"/>
              <w:left w:val="nil"/>
              <w:bottom w:val="nil"/>
              <w:right w:val="nil"/>
            </w:tcBorders>
            <w:hideMark/>
          </w:tcPr>
          <w:p w14:paraId="08BF2270"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N</w:t>
            </w:r>
          </w:p>
        </w:tc>
        <w:tc>
          <w:tcPr>
            <w:tcW w:w="540" w:type="dxa"/>
            <w:tcBorders>
              <w:top w:val="nil"/>
              <w:left w:val="nil"/>
              <w:bottom w:val="nil"/>
              <w:right w:val="nil"/>
            </w:tcBorders>
          </w:tcPr>
          <w:p w14:paraId="2798D7F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2DA1D7D4"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34E1A33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4F3FBF4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tcPr>
          <w:p w14:paraId="5B9A3DD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474357A4"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200</w:t>
            </w:r>
          </w:p>
        </w:tc>
        <w:tc>
          <w:tcPr>
            <w:tcW w:w="900" w:type="dxa"/>
            <w:tcBorders>
              <w:top w:val="nil"/>
              <w:left w:val="nil"/>
              <w:bottom w:val="nil"/>
              <w:right w:val="nil"/>
            </w:tcBorders>
          </w:tcPr>
          <w:p w14:paraId="7D86160D"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3E773BF7" w14:textId="77777777" w:rsidTr="009D0A00">
        <w:tc>
          <w:tcPr>
            <w:tcW w:w="652" w:type="dxa"/>
            <w:tcBorders>
              <w:top w:val="nil"/>
              <w:left w:val="nil"/>
              <w:bottom w:val="nil"/>
              <w:right w:val="nil"/>
            </w:tcBorders>
          </w:tcPr>
          <w:p w14:paraId="1D2C6FFD"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473" w:type="dxa"/>
            <w:tcBorders>
              <w:top w:val="nil"/>
              <w:left w:val="nil"/>
              <w:bottom w:val="nil"/>
              <w:right w:val="nil"/>
            </w:tcBorders>
            <w:hideMark/>
          </w:tcPr>
          <w:p w14:paraId="4CD10298"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Total Mean</w:t>
            </w:r>
          </w:p>
        </w:tc>
        <w:tc>
          <w:tcPr>
            <w:tcW w:w="540" w:type="dxa"/>
            <w:tcBorders>
              <w:top w:val="nil"/>
              <w:left w:val="nil"/>
              <w:bottom w:val="nil"/>
              <w:right w:val="nil"/>
            </w:tcBorders>
          </w:tcPr>
          <w:p w14:paraId="095D583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5D0DE50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791866C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382CD33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tcPr>
          <w:p w14:paraId="2AAEB713"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0BB2173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20.54</w:t>
            </w:r>
          </w:p>
        </w:tc>
        <w:tc>
          <w:tcPr>
            <w:tcW w:w="900" w:type="dxa"/>
            <w:tcBorders>
              <w:top w:val="nil"/>
              <w:left w:val="nil"/>
              <w:bottom w:val="nil"/>
              <w:right w:val="nil"/>
            </w:tcBorders>
          </w:tcPr>
          <w:p w14:paraId="4A306A9F"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4C717704" w14:textId="77777777" w:rsidTr="009D0A00">
        <w:tc>
          <w:tcPr>
            <w:tcW w:w="652" w:type="dxa"/>
            <w:tcBorders>
              <w:top w:val="nil"/>
              <w:left w:val="nil"/>
              <w:bottom w:val="nil"/>
              <w:right w:val="nil"/>
            </w:tcBorders>
          </w:tcPr>
          <w:p w14:paraId="7F444346"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473" w:type="dxa"/>
            <w:tcBorders>
              <w:top w:val="nil"/>
              <w:left w:val="nil"/>
              <w:bottom w:val="nil"/>
              <w:right w:val="nil"/>
            </w:tcBorders>
            <w:hideMark/>
          </w:tcPr>
          <w:p w14:paraId="78D5DEBF"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Grand Mean</w:t>
            </w:r>
          </w:p>
        </w:tc>
        <w:tc>
          <w:tcPr>
            <w:tcW w:w="540" w:type="dxa"/>
            <w:tcBorders>
              <w:top w:val="nil"/>
              <w:left w:val="nil"/>
              <w:bottom w:val="nil"/>
              <w:right w:val="nil"/>
            </w:tcBorders>
          </w:tcPr>
          <w:p w14:paraId="3FCF2B3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09B9B12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33CCF1C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5864B21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tcPr>
          <w:p w14:paraId="2A100E4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45011E1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4.11</w:t>
            </w:r>
          </w:p>
        </w:tc>
        <w:tc>
          <w:tcPr>
            <w:tcW w:w="900" w:type="dxa"/>
            <w:tcBorders>
              <w:top w:val="nil"/>
              <w:left w:val="nil"/>
              <w:bottom w:val="nil"/>
              <w:right w:val="nil"/>
            </w:tcBorders>
          </w:tcPr>
          <w:p w14:paraId="56EC9087"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52CBD554" w14:textId="77777777" w:rsidTr="009D0A00">
        <w:tc>
          <w:tcPr>
            <w:tcW w:w="652" w:type="dxa"/>
            <w:tcBorders>
              <w:top w:val="nil"/>
              <w:left w:val="nil"/>
              <w:bottom w:val="single" w:sz="4" w:space="0" w:color="auto"/>
              <w:right w:val="nil"/>
            </w:tcBorders>
          </w:tcPr>
          <w:p w14:paraId="37EFA47A"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473" w:type="dxa"/>
            <w:tcBorders>
              <w:top w:val="nil"/>
              <w:left w:val="nil"/>
              <w:bottom w:val="single" w:sz="4" w:space="0" w:color="auto"/>
              <w:right w:val="nil"/>
            </w:tcBorders>
            <w:hideMark/>
          </w:tcPr>
          <w:p w14:paraId="7F85B5DB" w14:textId="77777777" w:rsidR="009D0A00" w:rsidRPr="00C81D72" w:rsidRDefault="009D0A00" w:rsidP="009D0A00">
            <w:pPr>
              <w:spacing w:line="240" w:lineRule="auto"/>
              <w:jc w:val="both"/>
              <w:rPr>
                <w:rFonts w:ascii="Times New Roman" w:eastAsia="Times New Roman" w:hAnsi="Times New Roman" w:cs="Times New Roman"/>
                <w:b/>
                <w:sz w:val="24"/>
                <w:szCs w:val="24"/>
              </w:rPr>
            </w:pPr>
            <w:proofErr w:type="spellStart"/>
            <w:r w:rsidRPr="00C81D72">
              <w:rPr>
                <w:rFonts w:ascii="Times New Roman" w:eastAsia="Times New Roman" w:hAnsi="Times New Roman" w:cs="Times New Roman"/>
                <w:b/>
                <w:sz w:val="24"/>
                <w:szCs w:val="24"/>
              </w:rPr>
              <w:t>Beanchmark</w:t>
            </w:r>
            <w:proofErr w:type="spellEnd"/>
            <w:r w:rsidRPr="00C81D72">
              <w:rPr>
                <w:rFonts w:ascii="Times New Roman" w:eastAsia="Times New Roman" w:hAnsi="Times New Roman" w:cs="Times New Roman"/>
                <w:b/>
                <w:sz w:val="24"/>
                <w:szCs w:val="24"/>
              </w:rPr>
              <w:t xml:space="preserve"> Mean</w:t>
            </w:r>
          </w:p>
        </w:tc>
        <w:tc>
          <w:tcPr>
            <w:tcW w:w="540" w:type="dxa"/>
            <w:tcBorders>
              <w:top w:val="nil"/>
              <w:left w:val="nil"/>
              <w:bottom w:val="single" w:sz="4" w:space="0" w:color="auto"/>
              <w:right w:val="nil"/>
            </w:tcBorders>
          </w:tcPr>
          <w:p w14:paraId="479E9515"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29CA30A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4CB95155"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7C71FB7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630" w:type="dxa"/>
            <w:tcBorders>
              <w:top w:val="nil"/>
              <w:left w:val="nil"/>
              <w:bottom w:val="single" w:sz="4" w:space="0" w:color="auto"/>
              <w:right w:val="nil"/>
            </w:tcBorders>
          </w:tcPr>
          <w:p w14:paraId="3BC949B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single" w:sz="4" w:space="0" w:color="auto"/>
              <w:right w:val="nil"/>
            </w:tcBorders>
            <w:hideMark/>
          </w:tcPr>
          <w:p w14:paraId="341ED05F"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3.0</w:t>
            </w:r>
          </w:p>
        </w:tc>
        <w:tc>
          <w:tcPr>
            <w:tcW w:w="900" w:type="dxa"/>
            <w:tcBorders>
              <w:top w:val="nil"/>
              <w:left w:val="nil"/>
              <w:bottom w:val="single" w:sz="4" w:space="0" w:color="auto"/>
              <w:right w:val="nil"/>
            </w:tcBorders>
          </w:tcPr>
          <w:p w14:paraId="1D2C97E4"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bl>
    <w:p w14:paraId="21A8543A" w14:textId="46598CC9" w:rsidR="009D0A00" w:rsidRPr="00C81D72" w:rsidRDefault="009D0A00" w:rsidP="009D0A00">
      <w:pPr>
        <w:spacing w:line="240" w:lineRule="auto"/>
        <w:jc w:val="both"/>
        <w:rPr>
          <w:rFonts w:ascii="Times New Roman" w:hAnsi="Times New Roman" w:cs="Times New Roman"/>
          <w:sz w:val="24"/>
          <w:szCs w:val="24"/>
        </w:rPr>
      </w:pPr>
      <w:r w:rsidRPr="00C81D72">
        <w:rPr>
          <w:rFonts w:ascii="Times New Roman" w:hAnsi="Times New Roman" w:cs="Times New Roman"/>
          <w:b/>
          <w:sz w:val="24"/>
          <w:szCs w:val="24"/>
        </w:rPr>
        <w:t>Source:</w:t>
      </w:r>
      <w:r w:rsidRPr="00C81D72">
        <w:rPr>
          <w:rFonts w:ascii="Times New Roman" w:hAnsi="Times New Roman" w:cs="Times New Roman"/>
          <w:sz w:val="24"/>
          <w:szCs w:val="24"/>
        </w:rPr>
        <w:t xml:space="preserve"> Field Survey 202</w:t>
      </w:r>
      <w:r w:rsidR="00883FD1" w:rsidRPr="00C81D72">
        <w:rPr>
          <w:rFonts w:ascii="Times New Roman" w:hAnsi="Times New Roman" w:cs="Times New Roman"/>
          <w:sz w:val="24"/>
          <w:szCs w:val="24"/>
        </w:rPr>
        <w:t>4</w:t>
      </w:r>
      <w:r w:rsidRPr="00C81D72">
        <w:rPr>
          <w:rFonts w:ascii="Times New Roman" w:hAnsi="Times New Roman" w:cs="Times New Roman"/>
          <w:sz w:val="24"/>
          <w:szCs w:val="24"/>
        </w:rPr>
        <w:t>.</w:t>
      </w:r>
    </w:p>
    <w:p w14:paraId="51B3F608" w14:textId="248AA325"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hAnsi="Times New Roman" w:cs="Times New Roman"/>
          <w:sz w:val="24"/>
          <w:szCs w:val="24"/>
        </w:rPr>
        <w:t xml:space="preserve">Table </w:t>
      </w:r>
      <w:r w:rsidR="00883FD1" w:rsidRPr="00C81D72">
        <w:rPr>
          <w:rFonts w:ascii="Times New Roman" w:hAnsi="Times New Roman" w:cs="Times New Roman"/>
          <w:sz w:val="24"/>
          <w:szCs w:val="24"/>
        </w:rPr>
        <w:t>1</w:t>
      </w:r>
      <w:r w:rsidRPr="00C81D72">
        <w:rPr>
          <w:rFonts w:ascii="Times New Roman" w:hAnsi="Times New Roman" w:cs="Times New Roman"/>
          <w:sz w:val="24"/>
          <w:szCs w:val="24"/>
        </w:rPr>
        <w:t xml:space="preserve"> revealed that out of the 200 respondents, 80 respondents strongly agreed that</w:t>
      </w:r>
      <w:r w:rsidRPr="00C81D72">
        <w:rPr>
          <w:rFonts w:ascii="Times New Roman" w:eastAsia="Times New Roman" w:hAnsi="Times New Roman" w:cs="Times New Roman"/>
          <w:sz w:val="24"/>
          <w:szCs w:val="24"/>
        </w:rPr>
        <w:t xml:space="preserve">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digital planning platform set goals and define individual success metrics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99 respondents agreed, 8 respondents disagreed, 2 respondents strongly disagreed</w:t>
      </w:r>
      <w:r w:rsidR="00883FD1" w:rsidRPr="00C81D72">
        <w:rPr>
          <w:rFonts w:ascii="Times New Roman" w:eastAsia="Times New Roman" w:hAnsi="Times New Roman" w:cs="Times New Roman"/>
          <w:sz w:val="24"/>
          <w:szCs w:val="24"/>
        </w:rPr>
        <w:t>,</w:t>
      </w:r>
      <w:r w:rsidRPr="00C81D72">
        <w:rPr>
          <w:rFonts w:ascii="Times New Roman" w:eastAsia="Times New Roman" w:hAnsi="Times New Roman" w:cs="Times New Roman"/>
          <w:sz w:val="24"/>
          <w:szCs w:val="24"/>
        </w:rPr>
        <w:t xml:space="preserve"> and 11 respondents were undecided. There was no missing value. The responses gave a Mean value of 4.18 which is above the Benchmark Mean point of 3.0 and a Standard Deviation value of 0.974, which showed that more than the average number of the respondents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digital planning platform set goals and define individual success metrics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w:t>
      </w:r>
    </w:p>
    <w:p w14:paraId="7FF27D40"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lastRenderedPageBreak/>
        <w:t xml:space="preserve">In the second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73 respondents strongly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digital monitoring platform actively track goals and provide feedback for employees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94 respondents agreed, 10 respondents disagreed, 5 respondents strongly disagreed and 18 respondents were undecided. There was no missing value. The responses gave a Mean value of 3.99 which is above the Benchmark Mean point of 3.0 and a Standard Deviation value of 1.152, which showed that more than the average number of the respondents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digital monitoring platform actively track goals and provide feedback for employees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w:t>
      </w:r>
    </w:p>
    <w:p w14:paraId="14BBF31E"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third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88 respondents strongly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digital training and development platform address poor performance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92 respondents agreed, 6 respondents disagreed, 2 respondents strongly disagreed, 12 respondents were undecided. There was no missing value. The responses gave a Mean value of 4.21 which is above the Benchmark Mean point of 3.0 and a Standard Deviation value of 1.1005, which showed that more than the average number of the respondents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digital training and development platform address poor performance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w:t>
      </w:r>
    </w:p>
    <w:p w14:paraId="096A8AE9"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fourth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79 respondents strongly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digital succession planning platform prepare employee to fill vacant gaps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89 respondents agreed, 11 respondents disagreed, 2 respondents strongly disagreed and 19 respondents were undecided. There was no missing value. The responses gave a Mean value of 4.03 which is above the Benchmark Mean point of 3.0 and a Standard Deviation value of 1.162, which showed that more than the average number of the respondents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digital succession planning platform prepare employee to fill vacant gaps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w:t>
      </w:r>
    </w:p>
    <w:p w14:paraId="575FCB49" w14:textId="350D1910"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fifth item, </w:t>
      </w:r>
      <w:r w:rsidRPr="00C81D72">
        <w:rPr>
          <w:rFonts w:ascii="Times New Roman" w:hAnsi="Times New Roman" w:cs="Times New Roman"/>
          <w:sz w:val="24"/>
          <w:szCs w:val="24"/>
        </w:rPr>
        <w:t xml:space="preserve">out of the 200 respondents, </w:t>
      </w:r>
      <w:r w:rsidRPr="00C81D72">
        <w:rPr>
          <w:rFonts w:ascii="Times New Roman" w:eastAsia="Times New Roman" w:hAnsi="Times New Roman" w:cs="Times New Roman"/>
          <w:sz w:val="24"/>
          <w:szCs w:val="24"/>
        </w:rPr>
        <w:t xml:space="preserve">80 respondents strongly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digital rating and rewarding platform track and rate employees’ performance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96 respondents agreed, 7 respondents disagreed, 3 respondent</w:t>
      </w:r>
      <w:r w:rsidR="00883FD1" w:rsidRPr="00C81D72">
        <w:rPr>
          <w:rFonts w:ascii="Times New Roman" w:eastAsia="Times New Roman" w:hAnsi="Times New Roman" w:cs="Times New Roman"/>
          <w:sz w:val="24"/>
          <w:szCs w:val="24"/>
        </w:rPr>
        <w:t>s</w:t>
      </w:r>
      <w:r w:rsidRPr="00C81D72">
        <w:rPr>
          <w:rFonts w:ascii="Times New Roman" w:eastAsia="Times New Roman" w:hAnsi="Times New Roman" w:cs="Times New Roman"/>
          <w:sz w:val="24"/>
          <w:szCs w:val="24"/>
        </w:rPr>
        <w:t xml:space="preserve"> strongly </w:t>
      </w:r>
      <w:r w:rsidR="00883FD1" w:rsidRPr="00C81D72">
        <w:rPr>
          <w:rFonts w:ascii="Times New Roman" w:eastAsia="Times New Roman" w:hAnsi="Times New Roman" w:cs="Times New Roman"/>
          <w:sz w:val="24"/>
          <w:szCs w:val="24"/>
        </w:rPr>
        <w:t>disagreed,</w:t>
      </w:r>
      <w:r w:rsidRPr="00C81D72">
        <w:rPr>
          <w:rFonts w:ascii="Times New Roman" w:eastAsia="Times New Roman" w:hAnsi="Times New Roman" w:cs="Times New Roman"/>
          <w:sz w:val="24"/>
          <w:szCs w:val="24"/>
        </w:rPr>
        <w:t xml:space="preserve"> and 14 respondents were undecided. There was no missing value. The responses gave a Mean value of 4.13 which is above the Benchmark Mean point of 3.0 and a Standard Deviation value of 1.056, which showed that more than the average number of the respondents agreed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digital rating and rewarding platform track and rate employees’ performance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w:t>
      </w:r>
    </w:p>
    <w:p w14:paraId="52C9FAFC" w14:textId="21D286D0" w:rsidR="009D0A00" w:rsidRDefault="009D0A00" w:rsidP="009D0A00">
      <w:pPr>
        <w:spacing w:line="240" w:lineRule="auto"/>
        <w:jc w:val="both"/>
        <w:rPr>
          <w:rFonts w:ascii="Times New Roman" w:hAnsi="Times New Roman" w:cs="Times New Roman"/>
          <w:sz w:val="24"/>
          <w:szCs w:val="24"/>
        </w:rPr>
      </w:pPr>
      <w:r w:rsidRPr="00C81D72">
        <w:rPr>
          <w:rFonts w:ascii="Times New Roman" w:eastAsia="Times New Roman" w:hAnsi="Times New Roman" w:cs="Times New Roman"/>
          <w:sz w:val="24"/>
          <w:szCs w:val="24"/>
        </w:rPr>
        <w:t xml:space="preserve">Therefore, Table </w:t>
      </w:r>
      <w:r w:rsidR="00883FD1" w:rsidRPr="00C81D72">
        <w:rPr>
          <w:rFonts w:ascii="Times New Roman" w:eastAsia="Times New Roman" w:hAnsi="Times New Roman" w:cs="Times New Roman"/>
          <w:sz w:val="24"/>
          <w:szCs w:val="24"/>
        </w:rPr>
        <w:t>1</w:t>
      </w:r>
      <w:r w:rsidRPr="00C81D72">
        <w:rPr>
          <w:rFonts w:ascii="Times New Roman" w:eastAsia="Times New Roman" w:hAnsi="Times New Roman" w:cs="Times New Roman"/>
          <w:sz w:val="24"/>
          <w:szCs w:val="24"/>
        </w:rPr>
        <w:t xml:space="preserve"> revealed that the model of digital based performance management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adopted in the study is positive, as the model revealed a Grand Mean of 4.11 which is above the </w:t>
      </w:r>
      <w:proofErr w:type="spellStart"/>
      <w:r w:rsidRPr="00C81D72">
        <w:rPr>
          <w:rFonts w:ascii="Times New Roman" w:eastAsia="Times New Roman" w:hAnsi="Times New Roman" w:cs="Times New Roman"/>
          <w:sz w:val="24"/>
          <w:szCs w:val="24"/>
        </w:rPr>
        <w:t>Beanchmark</w:t>
      </w:r>
      <w:proofErr w:type="spellEnd"/>
      <w:r w:rsidRPr="00C81D72">
        <w:rPr>
          <w:rFonts w:ascii="Times New Roman" w:eastAsia="Times New Roman" w:hAnsi="Times New Roman" w:cs="Times New Roman"/>
          <w:sz w:val="24"/>
          <w:szCs w:val="24"/>
        </w:rPr>
        <w:t xml:space="preserve"> Mean of 3.0. The respondents from </w:t>
      </w:r>
      <w:r w:rsidRPr="00C81D72">
        <w:rPr>
          <w:rFonts w:ascii="Times New Roman" w:hAnsi="Times New Roman" w:cs="Times New Roman"/>
          <w:sz w:val="24"/>
          <w:szCs w:val="24"/>
        </w:rPr>
        <w:t xml:space="preserve">MTN Southeast, Nigeria also revealed that </w:t>
      </w:r>
      <w:r w:rsidRPr="00C81D72">
        <w:rPr>
          <w:rFonts w:ascii="Times New Roman" w:eastAsia="Times New Roman" w:hAnsi="Times New Roman" w:cs="Times New Roman"/>
          <w:sz w:val="24"/>
          <w:szCs w:val="24"/>
        </w:rPr>
        <w:t xml:space="preserve">digital based performance management are among the components of </w:t>
      </w:r>
      <w:r w:rsidRPr="00C81D72">
        <w:rPr>
          <w:rFonts w:ascii="Times New Roman" w:hAnsi="Times New Roman" w:cs="Times New Roman"/>
          <w:sz w:val="24"/>
          <w:szCs w:val="24"/>
        </w:rPr>
        <w:t>digital collaboration platform</w:t>
      </w:r>
      <w:r w:rsidRPr="00C81D72">
        <w:rPr>
          <w:rFonts w:ascii="Times New Roman" w:eastAsia="Times New Roman" w:hAnsi="Times New Roman" w:cs="Times New Roman"/>
          <w:sz w:val="24"/>
          <w:szCs w:val="24"/>
        </w:rPr>
        <w:t xml:space="preserve"> adopted in </w:t>
      </w:r>
      <w:r w:rsidRPr="00C81D72">
        <w:rPr>
          <w:rFonts w:ascii="Times New Roman" w:hAnsi="Times New Roman" w:cs="Times New Roman"/>
          <w:sz w:val="24"/>
          <w:szCs w:val="24"/>
        </w:rPr>
        <w:t xml:space="preserve">MTN Southeast, Nigeria. </w:t>
      </w:r>
    </w:p>
    <w:p w14:paraId="2812AC5D" w14:textId="77777777" w:rsidR="00C51AF5" w:rsidRDefault="00C51AF5" w:rsidP="009D0A00">
      <w:pPr>
        <w:spacing w:line="240" w:lineRule="auto"/>
        <w:jc w:val="both"/>
        <w:rPr>
          <w:rFonts w:ascii="Times New Roman" w:hAnsi="Times New Roman" w:cs="Times New Roman"/>
          <w:sz w:val="24"/>
          <w:szCs w:val="24"/>
        </w:rPr>
      </w:pPr>
    </w:p>
    <w:p w14:paraId="7DF9A3B8" w14:textId="77777777" w:rsidR="00C51AF5" w:rsidRDefault="00C51AF5" w:rsidP="009D0A00">
      <w:pPr>
        <w:spacing w:line="240" w:lineRule="auto"/>
        <w:jc w:val="both"/>
        <w:rPr>
          <w:rFonts w:ascii="Times New Roman" w:hAnsi="Times New Roman" w:cs="Times New Roman"/>
          <w:sz w:val="24"/>
          <w:szCs w:val="24"/>
        </w:rPr>
      </w:pPr>
    </w:p>
    <w:p w14:paraId="53D32AA3" w14:textId="77777777" w:rsidR="00C51AF5" w:rsidRDefault="00C51AF5" w:rsidP="009D0A00">
      <w:pPr>
        <w:spacing w:line="240" w:lineRule="auto"/>
        <w:jc w:val="both"/>
        <w:rPr>
          <w:rFonts w:ascii="Times New Roman" w:hAnsi="Times New Roman" w:cs="Times New Roman"/>
          <w:sz w:val="24"/>
          <w:szCs w:val="24"/>
        </w:rPr>
      </w:pPr>
    </w:p>
    <w:p w14:paraId="0EE5D942" w14:textId="77777777" w:rsidR="00C51AF5" w:rsidRPr="00C81D72" w:rsidRDefault="00C51AF5" w:rsidP="009D0A00">
      <w:pPr>
        <w:spacing w:line="240" w:lineRule="auto"/>
        <w:jc w:val="both"/>
        <w:rPr>
          <w:rFonts w:ascii="Times New Roman" w:hAnsi="Times New Roman" w:cs="Times New Roman"/>
          <w:sz w:val="24"/>
          <w:szCs w:val="24"/>
        </w:rPr>
      </w:pPr>
    </w:p>
    <w:p w14:paraId="2774D24A" w14:textId="7A2C9B6E" w:rsidR="009D0A00" w:rsidRPr="00C81D72" w:rsidRDefault="009D0A00" w:rsidP="009D0A00">
      <w:pPr>
        <w:spacing w:line="240" w:lineRule="auto"/>
        <w:jc w:val="both"/>
        <w:rPr>
          <w:rFonts w:ascii="Times New Roman" w:eastAsia="Times New Roman" w:hAnsi="Times New Roman" w:cs="Times New Roman"/>
          <w:b/>
          <w:bCs/>
          <w:sz w:val="24"/>
          <w:szCs w:val="24"/>
        </w:rPr>
      </w:pPr>
      <w:r w:rsidRPr="00C81D72">
        <w:rPr>
          <w:rFonts w:ascii="Times New Roman" w:eastAsia="Batang" w:hAnsi="Times New Roman" w:cs="Times New Roman"/>
          <w:b/>
          <w:sz w:val="24"/>
          <w:szCs w:val="24"/>
        </w:rPr>
        <w:lastRenderedPageBreak/>
        <w:t xml:space="preserve">Table </w:t>
      </w:r>
      <w:r w:rsidR="00883FD1" w:rsidRPr="00C81D72">
        <w:rPr>
          <w:rFonts w:ascii="Times New Roman" w:eastAsia="Batang" w:hAnsi="Times New Roman" w:cs="Times New Roman"/>
          <w:b/>
          <w:sz w:val="24"/>
          <w:szCs w:val="24"/>
        </w:rPr>
        <w:t>2</w:t>
      </w:r>
      <w:r w:rsidRPr="00C81D72">
        <w:rPr>
          <w:rFonts w:ascii="Times New Roman" w:eastAsia="Batang" w:hAnsi="Times New Roman" w:cs="Times New Roman"/>
          <w:b/>
          <w:sz w:val="24"/>
          <w:szCs w:val="24"/>
        </w:rPr>
        <w:t xml:space="preserve">: </w:t>
      </w:r>
      <w:r w:rsidRPr="00C81D72">
        <w:rPr>
          <w:rFonts w:ascii="Times New Roman" w:eastAsia="Batang" w:hAnsi="Times New Roman" w:cs="Times New Roman"/>
          <w:b/>
          <w:bCs/>
          <w:sz w:val="24"/>
          <w:szCs w:val="24"/>
        </w:rPr>
        <w:t xml:space="preserve">Descriptive statistics analysis result on the respondents’ opinion on </w:t>
      </w:r>
      <w:r w:rsidRPr="00C81D72">
        <w:rPr>
          <w:rFonts w:ascii="Times New Roman" w:eastAsia="Times New Roman" w:hAnsi="Times New Roman" w:cs="Times New Roman"/>
          <w:b/>
          <w:bCs/>
          <w:sz w:val="24"/>
          <w:szCs w:val="24"/>
        </w:rPr>
        <w:t xml:space="preserve">employees’ contextual performance in </w:t>
      </w:r>
      <w:r w:rsidRPr="00C81D72">
        <w:rPr>
          <w:rFonts w:ascii="Times New Roman" w:hAnsi="Times New Roman" w:cs="Times New Roman"/>
          <w:b/>
          <w:bCs/>
          <w:sz w:val="24"/>
          <w:szCs w:val="24"/>
        </w:rPr>
        <w:t>MTN Southeast, Nigeria</w:t>
      </w:r>
      <w:r w:rsidRPr="00C81D72">
        <w:rPr>
          <w:rFonts w:ascii="Times New Roman" w:eastAsia="Times New Roman" w:hAnsi="Times New Roman" w:cs="Times New Roman"/>
          <w:b/>
          <w:bCs/>
          <w:sz w:val="24"/>
          <w:szCs w:val="24"/>
        </w:rPr>
        <w:t xml:space="preserve">. </w:t>
      </w:r>
    </w:p>
    <w:tbl>
      <w:tblPr>
        <w:tblStyle w:val="TableGrid"/>
        <w:tblW w:w="972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3"/>
        <w:gridCol w:w="4746"/>
        <w:gridCol w:w="541"/>
        <w:gridCol w:w="540"/>
        <w:gridCol w:w="540"/>
        <w:gridCol w:w="540"/>
        <w:gridCol w:w="540"/>
        <w:gridCol w:w="810"/>
        <w:gridCol w:w="810"/>
      </w:tblGrid>
      <w:tr w:rsidR="009D0A00" w:rsidRPr="00C81D72" w14:paraId="23DE30A6" w14:textId="77777777" w:rsidTr="009D0A00">
        <w:tc>
          <w:tcPr>
            <w:tcW w:w="652" w:type="dxa"/>
            <w:tcBorders>
              <w:top w:val="single" w:sz="4" w:space="0" w:color="auto"/>
              <w:left w:val="nil"/>
              <w:bottom w:val="single" w:sz="4" w:space="0" w:color="auto"/>
              <w:right w:val="nil"/>
            </w:tcBorders>
            <w:hideMark/>
          </w:tcPr>
          <w:p w14:paraId="47B4267E"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S/N</w:t>
            </w:r>
          </w:p>
        </w:tc>
        <w:tc>
          <w:tcPr>
            <w:tcW w:w="4743" w:type="dxa"/>
            <w:tcBorders>
              <w:top w:val="single" w:sz="4" w:space="0" w:color="auto"/>
              <w:left w:val="nil"/>
              <w:bottom w:val="single" w:sz="4" w:space="0" w:color="auto"/>
              <w:right w:val="nil"/>
            </w:tcBorders>
            <w:hideMark/>
          </w:tcPr>
          <w:p w14:paraId="65357FCB"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ITEMS</w:t>
            </w:r>
          </w:p>
        </w:tc>
        <w:tc>
          <w:tcPr>
            <w:tcW w:w="540" w:type="dxa"/>
            <w:tcBorders>
              <w:top w:val="single" w:sz="4" w:space="0" w:color="auto"/>
              <w:left w:val="nil"/>
              <w:bottom w:val="single" w:sz="4" w:space="0" w:color="auto"/>
              <w:right w:val="nil"/>
            </w:tcBorders>
            <w:hideMark/>
          </w:tcPr>
          <w:p w14:paraId="50748EA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SA</w:t>
            </w:r>
          </w:p>
        </w:tc>
        <w:tc>
          <w:tcPr>
            <w:tcW w:w="540" w:type="dxa"/>
            <w:tcBorders>
              <w:top w:val="single" w:sz="4" w:space="0" w:color="auto"/>
              <w:left w:val="nil"/>
              <w:bottom w:val="single" w:sz="4" w:space="0" w:color="auto"/>
              <w:right w:val="nil"/>
            </w:tcBorders>
            <w:hideMark/>
          </w:tcPr>
          <w:p w14:paraId="22915278"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A</w:t>
            </w:r>
          </w:p>
        </w:tc>
        <w:tc>
          <w:tcPr>
            <w:tcW w:w="540" w:type="dxa"/>
            <w:tcBorders>
              <w:top w:val="single" w:sz="4" w:space="0" w:color="auto"/>
              <w:left w:val="nil"/>
              <w:bottom w:val="single" w:sz="4" w:space="0" w:color="auto"/>
              <w:right w:val="nil"/>
            </w:tcBorders>
            <w:hideMark/>
          </w:tcPr>
          <w:p w14:paraId="3C15891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D</w:t>
            </w:r>
          </w:p>
        </w:tc>
        <w:tc>
          <w:tcPr>
            <w:tcW w:w="540" w:type="dxa"/>
            <w:tcBorders>
              <w:top w:val="single" w:sz="4" w:space="0" w:color="auto"/>
              <w:left w:val="nil"/>
              <w:bottom w:val="single" w:sz="4" w:space="0" w:color="auto"/>
              <w:right w:val="nil"/>
            </w:tcBorders>
            <w:hideMark/>
          </w:tcPr>
          <w:p w14:paraId="21399D8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SD</w:t>
            </w:r>
          </w:p>
        </w:tc>
        <w:tc>
          <w:tcPr>
            <w:tcW w:w="540" w:type="dxa"/>
            <w:tcBorders>
              <w:top w:val="single" w:sz="4" w:space="0" w:color="auto"/>
              <w:left w:val="nil"/>
              <w:bottom w:val="single" w:sz="4" w:space="0" w:color="auto"/>
              <w:right w:val="nil"/>
            </w:tcBorders>
            <w:hideMark/>
          </w:tcPr>
          <w:p w14:paraId="3A5D6A9C"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U</w:t>
            </w:r>
          </w:p>
        </w:tc>
        <w:tc>
          <w:tcPr>
            <w:tcW w:w="810" w:type="dxa"/>
            <w:tcBorders>
              <w:top w:val="single" w:sz="4" w:space="0" w:color="auto"/>
              <w:left w:val="nil"/>
              <w:bottom w:val="single" w:sz="4" w:space="0" w:color="auto"/>
              <w:right w:val="nil"/>
            </w:tcBorders>
            <w:hideMark/>
          </w:tcPr>
          <w:p w14:paraId="2CCFB458"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M</w:t>
            </w:r>
          </w:p>
        </w:tc>
        <w:tc>
          <w:tcPr>
            <w:tcW w:w="810" w:type="dxa"/>
            <w:tcBorders>
              <w:top w:val="single" w:sz="4" w:space="0" w:color="auto"/>
              <w:left w:val="nil"/>
              <w:bottom w:val="single" w:sz="4" w:space="0" w:color="auto"/>
              <w:right w:val="nil"/>
            </w:tcBorders>
            <w:hideMark/>
          </w:tcPr>
          <w:p w14:paraId="37466D5C"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Std. Dev.</w:t>
            </w:r>
          </w:p>
        </w:tc>
      </w:tr>
      <w:tr w:rsidR="009D0A00" w:rsidRPr="00C81D72" w14:paraId="76AEB75D" w14:textId="77777777" w:rsidTr="009D0A00">
        <w:tc>
          <w:tcPr>
            <w:tcW w:w="652" w:type="dxa"/>
            <w:tcBorders>
              <w:top w:val="single" w:sz="4" w:space="0" w:color="auto"/>
              <w:left w:val="nil"/>
              <w:bottom w:val="nil"/>
              <w:right w:val="nil"/>
            </w:tcBorders>
            <w:hideMark/>
          </w:tcPr>
          <w:p w14:paraId="1DFD1C0F"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w:t>
            </w:r>
          </w:p>
        </w:tc>
        <w:tc>
          <w:tcPr>
            <w:tcW w:w="4743" w:type="dxa"/>
            <w:tcBorders>
              <w:top w:val="single" w:sz="4" w:space="0" w:color="auto"/>
              <w:left w:val="nil"/>
              <w:bottom w:val="nil"/>
              <w:right w:val="nil"/>
            </w:tcBorders>
            <w:hideMark/>
          </w:tcPr>
          <w:p w14:paraId="122A376E"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DBPM propel me to </w:t>
            </w:r>
            <w:r w:rsidRPr="00C81D72">
              <w:rPr>
                <w:rFonts w:ascii="Times New Roman" w:eastAsia="Times New Roman" w:hAnsi="Times New Roman" w:cs="Times New Roman"/>
                <w:bCs/>
                <w:sz w:val="24"/>
                <w:szCs w:val="24"/>
              </w:rPr>
              <w:t xml:space="preserve">take up unassigned task to </w:t>
            </w:r>
            <w:r w:rsidRPr="00C81D72">
              <w:rPr>
                <w:rFonts w:ascii="Times New Roman" w:hAnsi="Times New Roman" w:cs="Times New Roman"/>
                <w:sz w:val="24"/>
                <w:szCs w:val="24"/>
              </w:rPr>
              <w:t xml:space="preserve">encourage the betterment of the </w:t>
            </w:r>
            <w:proofErr w:type="spellStart"/>
            <w:r w:rsidRPr="00C81D72">
              <w:rPr>
                <w:rFonts w:ascii="Times New Roman" w:hAnsi="Times New Roman" w:cs="Times New Roman"/>
                <w:sz w:val="24"/>
                <w:szCs w:val="24"/>
              </w:rPr>
              <w:t>organisation</w:t>
            </w:r>
            <w:proofErr w:type="spellEnd"/>
          </w:p>
        </w:tc>
        <w:tc>
          <w:tcPr>
            <w:tcW w:w="540" w:type="dxa"/>
            <w:tcBorders>
              <w:top w:val="single" w:sz="4" w:space="0" w:color="auto"/>
              <w:left w:val="nil"/>
              <w:bottom w:val="nil"/>
              <w:right w:val="nil"/>
            </w:tcBorders>
            <w:hideMark/>
          </w:tcPr>
          <w:p w14:paraId="789D317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74</w:t>
            </w:r>
          </w:p>
        </w:tc>
        <w:tc>
          <w:tcPr>
            <w:tcW w:w="540" w:type="dxa"/>
            <w:tcBorders>
              <w:top w:val="single" w:sz="4" w:space="0" w:color="auto"/>
              <w:left w:val="nil"/>
              <w:bottom w:val="nil"/>
              <w:right w:val="nil"/>
            </w:tcBorders>
            <w:hideMark/>
          </w:tcPr>
          <w:p w14:paraId="4180103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82</w:t>
            </w:r>
          </w:p>
        </w:tc>
        <w:tc>
          <w:tcPr>
            <w:tcW w:w="540" w:type="dxa"/>
            <w:tcBorders>
              <w:top w:val="single" w:sz="4" w:space="0" w:color="auto"/>
              <w:left w:val="nil"/>
              <w:bottom w:val="nil"/>
              <w:right w:val="nil"/>
            </w:tcBorders>
            <w:hideMark/>
          </w:tcPr>
          <w:p w14:paraId="68FA708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13</w:t>
            </w:r>
          </w:p>
        </w:tc>
        <w:tc>
          <w:tcPr>
            <w:tcW w:w="540" w:type="dxa"/>
            <w:tcBorders>
              <w:top w:val="single" w:sz="4" w:space="0" w:color="auto"/>
              <w:left w:val="nil"/>
              <w:bottom w:val="nil"/>
              <w:right w:val="nil"/>
            </w:tcBorders>
            <w:hideMark/>
          </w:tcPr>
          <w:p w14:paraId="6ABC02D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07</w:t>
            </w:r>
          </w:p>
        </w:tc>
        <w:tc>
          <w:tcPr>
            <w:tcW w:w="540" w:type="dxa"/>
            <w:tcBorders>
              <w:top w:val="single" w:sz="4" w:space="0" w:color="auto"/>
              <w:left w:val="nil"/>
              <w:bottom w:val="nil"/>
              <w:right w:val="nil"/>
            </w:tcBorders>
            <w:hideMark/>
          </w:tcPr>
          <w:p w14:paraId="49C618D2"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24</w:t>
            </w:r>
          </w:p>
        </w:tc>
        <w:tc>
          <w:tcPr>
            <w:tcW w:w="810" w:type="dxa"/>
            <w:tcBorders>
              <w:top w:val="single" w:sz="4" w:space="0" w:color="auto"/>
              <w:left w:val="nil"/>
              <w:bottom w:val="nil"/>
              <w:right w:val="nil"/>
            </w:tcBorders>
            <w:hideMark/>
          </w:tcPr>
          <w:p w14:paraId="4FB30FE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3.88</w:t>
            </w:r>
          </w:p>
        </w:tc>
        <w:tc>
          <w:tcPr>
            <w:tcW w:w="810" w:type="dxa"/>
            <w:tcBorders>
              <w:top w:val="single" w:sz="4" w:space="0" w:color="auto"/>
              <w:left w:val="nil"/>
              <w:bottom w:val="nil"/>
              <w:right w:val="nil"/>
            </w:tcBorders>
            <w:hideMark/>
          </w:tcPr>
          <w:p w14:paraId="2375BBB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1.284</w:t>
            </w:r>
          </w:p>
        </w:tc>
      </w:tr>
      <w:tr w:rsidR="009D0A00" w:rsidRPr="00C81D72" w14:paraId="3ACCF477" w14:textId="77777777" w:rsidTr="009D0A00">
        <w:tc>
          <w:tcPr>
            <w:tcW w:w="652" w:type="dxa"/>
            <w:tcBorders>
              <w:top w:val="nil"/>
              <w:left w:val="nil"/>
              <w:bottom w:val="nil"/>
              <w:right w:val="nil"/>
            </w:tcBorders>
            <w:hideMark/>
          </w:tcPr>
          <w:p w14:paraId="27BD55DC"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w:t>
            </w:r>
          </w:p>
        </w:tc>
        <w:tc>
          <w:tcPr>
            <w:tcW w:w="4743" w:type="dxa"/>
            <w:tcBorders>
              <w:top w:val="nil"/>
              <w:left w:val="nil"/>
              <w:bottom w:val="nil"/>
              <w:right w:val="nil"/>
            </w:tcBorders>
            <w:hideMark/>
          </w:tcPr>
          <w:p w14:paraId="2593A221" w14:textId="5C6F1C77" w:rsidR="009D0A00" w:rsidRPr="00C81D72" w:rsidRDefault="009D0A00" w:rsidP="009D0A00">
            <w:pPr>
              <w:spacing w:line="240" w:lineRule="auto"/>
              <w:ind w:right="120"/>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DBPM encourage me to help</w:t>
            </w:r>
            <w:r w:rsidRPr="00C81D72">
              <w:rPr>
                <w:rFonts w:ascii="Times New Roman" w:hAnsi="Times New Roman" w:cs="Times New Roman"/>
                <w:sz w:val="24"/>
                <w:szCs w:val="24"/>
              </w:rPr>
              <w:t xml:space="preserve"> others adapt with varied job roles in the </w:t>
            </w:r>
            <w:r w:rsidR="00883FD1" w:rsidRPr="00C81D72">
              <w:rPr>
                <w:rFonts w:ascii="Times New Roman" w:hAnsi="Times New Roman" w:cs="Times New Roman"/>
                <w:sz w:val="24"/>
                <w:szCs w:val="24"/>
              </w:rPr>
              <w:t>organization</w:t>
            </w:r>
          </w:p>
        </w:tc>
        <w:tc>
          <w:tcPr>
            <w:tcW w:w="540" w:type="dxa"/>
            <w:tcBorders>
              <w:top w:val="nil"/>
              <w:left w:val="nil"/>
              <w:bottom w:val="nil"/>
              <w:right w:val="nil"/>
            </w:tcBorders>
            <w:hideMark/>
          </w:tcPr>
          <w:p w14:paraId="2BBF913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68</w:t>
            </w:r>
          </w:p>
        </w:tc>
        <w:tc>
          <w:tcPr>
            <w:tcW w:w="540" w:type="dxa"/>
            <w:tcBorders>
              <w:top w:val="nil"/>
              <w:left w:val="nil"/>
              <w:bottom w:val="nil"/>
              <w:right w:val="nil"/>
            </w:tcBorders>
            <w:hideMark/>
          </w:tcPr>
          <w:p w14:paraId="6F330B4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79</w:t>
            </w:r>
          </w:p>
        </w:tc>
        <w:tc>
          <w:tcPr>
            <w:tcW w:w="540" w:type="dxa"/>
            <w:tcBorders>
              <w:top w:val="nil"/>
              <w:left w:val="nil"/>
              <w:bottom w:val="nil"/>
              <w:right w:val="nil"/>
            </w:tcBorders>
            <w:hideMark/>
          </w:tcPr>
          <w:p w14:paraId="1443846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17</w:t>
            </w:r>
          </w:p>
        </w:tc>
        <w:tc>
          <w:tcPr>
            <w:tcW w:w="540" w:type="dxa"/>
            <w:tcBorders>
              <w:top w:val="nil"/>
              <w:left w:val="nil"/>
              <w:bottom w:val="nil"/>
              <w:right w:val="nil"/>
            </w:tcBorders>
            <w:hideMark/>
          </w:tcPr>
          <w:p w14:paraId="7D3AF12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10</w:t>
            </w:r>
          </w:p>
        </w:tc>
        <w:tc>
          <w:tcPr>
            <w:tcW w:w="540" w:type="dxa"/>
            <w:tcBorders>
              <w:top w:val="nil"/>
              <w:left w:val="nil"/>
              <w:bottom w:val="nil"/>
              <w:right w:val="nil"/>
            </w:tcBorders>
            <w:hideMark/>
          </w:tcPr>
          <w:p w14:paraId="5941620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26</w:t>
            </w:r>
          </w:p>
        </w:tc>
        <w:tc>
          <w:tcPr>
            <w:tcW w:w="810" w:type="dxa"/>
            <w:tcBorders>
              <w:top w:val="nil"/>
              <w:left w:val="nil"/>
              <w:bottom w:val="nil"/>
              <w:right w:val="nil"/>
            </w:tcBorders>
            <w:hideMark/>
          </w:tcPr>
          <w:p w14:paraId="3C5B1EEE"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3.76</w:t>
            </w:r>
          </w:p>
        </w:tc>
        <w:tc>
          <w:tcPr>
            <w:tcW w:w="810" w:type="dxa"/>
            <w:tcBorders>
              <w:top w:val="nil"/>
              <w:left w:val="nil"/>
              <w:bottom w:val="nil"/>
              <w:right w:val="nil"/>
            </w:tcBorders>
            <w:hideMark/>
          </w:tcPr>
          <w:p w14:paraId="0EBE6FA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1.322</w:t>
            </w:r>
          </w:p>
        </w:tc>
      </w:tr>
      <w:tr w:rsidR="009D0A00" w:rsidRPr="00C81D72" w14:paraId="353C6502" w14:textId="77777777" w:rsidTr="009D0A00">
        <w:tc>
          <w:tcPr>
            <w:tcW w:w="652" w:type="dxa"/>
            <w:tcBorders>
              <w:top w:val="nil"/>
              <w:left w:val="nil"/>
              <w:bottom w:val="nil"/>
              <w:right w:val="nil"/>
            </w:tcBorders>
            <w:hideMark/>
          </w:tcPr>
          <w:p w14:paraId="63CB3A91"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w:t>
            </w:r>
          </w:p>
        </w:tc>
        <w:tc>
          <w:tcPr>
            <w:tcW w:w="4743" w:type="dxa"/>
            <w:tcBorders>
              <w:top w:val="nil"/>
              <w:left w:val="nil"/>
              <w:bottom w:val="nil"/>
              <w:right w:val="nil"/>
            </w:tcBorders>
            <w:hideMark/>
          </w:tcPr>
          <w:p w14:paraId="0692B581" w14:textId="02F56942" w:rsidR="009D0A00" w:rsidRPr="00C81D72" w:rsidRDefault="009D0A00" w:rsidP="009D0A00">
            <w:pPr>
              <w:spacing w:line="240" w:lineRule="auto"/>
              <w:ind w:right="120"/>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DBPM help me</w:t>
            </w:r>
            <w:r w:rsidRPr="00C81D72">
              <w:rPr>
                <w:rFonts w:ascii="Times New Roman" w:eastAsia="Times New Roman" w:hAnsi="Times New Roman" w:cs="Times New Roman"/>
                <w:bCs/>
                <w:sz w:val="24"/>
                <w:szCs w:val="24"/>
              </w:rPr>
              <w:t xml:space="preserve"> form </w:t>
            </w:r>
            <w:r w:rsidRPr="00C81D72">
              <w:rPr>
                <w:rFonts w:ascii="Times New Roman" w:hAnsi="Times New Roman" w:cs="Times New Roman"/>
                <w:sz w:val="24"/>
                <w:szCs w:val="24"/>
              </w:rPr>
              <w:t xml:space="preserve">allegiance with staff for the betterment of the </w:t>
            </w:r>
            <w:r w:rsidR="00883FD1" w:rsidRPr="00C81D72">
              <w:rPr>
                <w:rFonts w:ascii="Times New Roman" w:hAnsi="Times New Roman" w:cs="Times New Roman"/>
                <w:sz w:val="24"/>
                <w:szCs w:val="24"/>
              </w:rPr>
              <w:t>organization</w:t>
            </w:r>
          </w:p>
        </w:tc>
        <w:tc>
          <w:tcPr>
            <w:tcW w:w="540" w:type="dxa"/>
            <w:tcBorders>
              <w:top w:val="nil"/>
              <w:left w:val="nil"/>
              <w:bottom w:val="nil"/>
              <w:right w:val="nil"/>
            </w:tcBorders>
            <w:hideMark/>
          </w:tcPr>
          <w:p w14:paraId="4549CDC3"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70</w:t>
            </w:r>
          </w:p>
        </w:tc>
        <w:tc>
          <w:tcPr>
            <w:tcW w:w="540" w:type="dxa"/>
            <w:tcBorders>
              <w:top w:val="nil"/>
              <w:left w:val="nil"/>
              <w:bottom w:val="nil"/>
              <w:right w:val="nil"/>
            </w:tcBorders>
            <w:hideMark/>
          </w:tcPr>
          <w:p w14:paraId="3B6778A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82</w:t>
            </w:r>
          </w:p>
        </w:tc>
        <w:tc>
          <w:tcPr>
            <w:tcW w:w="540" w:type="dxa"/>
            <w:tcBorders>
              <w:top w:val="nil"/>
              <w:left w:val="nil"/>
              <w:bottom w:val="nil"/>
              <w:right w:val="nil"/>
            </w:tcBorders>
            <w:hideMark/>
          </w:tcPr>
          <w:p w14:paraId="0B8C44BC"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12</w:t>
            </w:r>
          </w:p>
        </w:tc>
        <w:tc>
          <w:tcPr>
            <w:tcW w:w="540" w:type="dxa"/>
            <w:tcBorders>
              <w:top w:val="nil"/>
              <w:left w:val="nil"/>
              <w:bottom w:val="nil"/>
              <w:right w:val="nil"/>
            </w:tcBorders>
            <w:hideMark/>
          </w:tcPr>
          <w:p w14:paraId="1F359E4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08</w:t>
            </w:r>
          </w:p>
        </w:tc>
        <w:tc>
          <w:tcPr>
            <w:tcW w:w="540" w:type="dxa"/>
            <w:tcBorders>
              <w:top w:val="nil"/>
              <w:left w:val="nil"/>
              <w:bottom w:val="nil"/>
              <w:right w:val="nil"/>
            </w:tcBorders>
            <w:hideMark/>
          </w:tcPr>
          <w:p w14:paraId="6705527E"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28</w:t>
            </w:r>
          </w:p>
        </w:tc>
        <w:tc>
          <w:tcPr>
            <w:tcW w:w="810" w:type="dxa"/>
            <w:tcBorders>
              <w:top w:val="nil"/>
              <w:left w:val="nil"/>
              <w:bottom w:val="nil"/>
              <w:right w:val="nil"/>
            </w:tcBorders>
            <w:hideMark/>
          </w:tcPr>
          <w:p w14:paraId="523AAA07"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3.79</w:t>
            </w:r>
          </w:p>
        </w:tc>
        <w:tc>
          <w:tcPr>
            <w:tcW w:w="810" w:type="dxa"/>
            <w:tcBorders>
              <w:top w:val="nil"/>
              <w:left w:val="nil"/>
              <w:bottom w:val="nil"/>
              <w:right w:val="nil"/>
            </w:tcBorders>
            <w:hideMark/>
          </w:tcPr>
          <w:p w14:paraId="2F99AAD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1.340</w:t>
            </w:r>
          </w:p>
        </w:tc>
      </w:tr>
      <w:tr w:rsidR="009D0A00" w:rsidRPr="00C81D72" w14:paraId="539EB9B9" w14:textId="77777777" w:rsidTr="009D0A00">
        <w:tc>
          <w:tcPr>
            <w:tcW w:w="652" w:type="dxa"/>
            <w:tcBorders>
              <w:top w:val="nil"/>
              <w:left w:val="nil"/>
              <w:bottom w:val="nil"/>
              <w:right w:val="nil"/>
            </w:tcBorders>
            <w:hideMark/>
          </w:tcPr>
          <w:p w14:paraId="68FBC235"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w:t>
            </w:r>
          </w:p>
        </w:tc>
        <w:tc>
          <w:tcPr>
            <w:tcW w:w="4743" w:type="dxa"/>
            <w:tcBorders>
              <w:top w:val="nil"/>
              <w:left w:val="nil"/>
              <w:bottom w:val="nil"/>
              <w:right w:val="nil"/>
            </w:tcBorders>
            <w:hideMark/>
          </w:tcPr>
          <w:p w14:paraId="1D566C35" w14:textId="2350B292"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DBPM propel me to </w:t>
            </w:r>
            <w:r w:rsidRPr="00C81D72">
              <w:rPr>
                <w:rFonts w:ascii="Times New Roman" w:eastAsia="Times New Roman" w:hAnsi="Times New Roman" w:cs="Times New Roman"/>
                <w:bCs/>
                <w:sz w:val="24"/>
                <w:szCs w:val="24"/>
              </w:rPr>
              <w:t>work with</w:t>
            </w:r>
            <w:r w:rsidRPr="00C81D72">
              <w:rPr>
                <w:rFonts w:ascii="Times New Roman" w:hAnsi="Times New Roman" w:cs="Times New Roman"/>
                <w:sz w:val="24"/>
                <w:szCs w:val="24"/>
              </w:rPr>
              <w:t xml:space="preserve"> a sense of passion for the </w:t>
            </w:r>
            <w:r w:rsidR="00883FD1" w:rsidRPr="00C81D72">
              <w:rPr>
                <w:rFonts w:ascii="Times New Roman" w:hAnsi="Times New Roman" w:cs="Times New Roman"/>
                <w:sz w:val="24"/>
                <w:szCs w:val="24"/>
              </w:rPr>
              <w:t>organization</w:t>
            </w:r>
          </w:p>
        </w:tc>
        <w:tc>
          <w:tcPr>
            <w:tcW w:w="540" w:type="dxa"/>
            <w:tcBorders>
              <w:top w:val="nil"/>
              <w:left w:val="nil"/>
              <w:bottom w:val="nil"/>
              <w:right w:val="nil"/>
            </w:tcBorders>
            <w:hideMark/>
          </w:tcPr>
          <w:p w14:paraId="1781F7E3"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65</w:t>
            </w:r>
          </w:p>
        </w:tc>
        <w:tc>
          <w:tcPr>
            <w:tcW w:w="540" w:type="dxa"/>
            <w:tcBorders>
              <w:top w:val="nil"/>
              <w:left w:val="nil"/>
              <w:bottom w:val="nil"/>
              <w:right w:val="nil"/>
            </w:tcBorders>
            <w:hideMark/>
          </w:tcPr>
          <w:p w14:paraId="700F6FA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83</w:t>
            </w:r>
          </w:p>
        </w:tc>
        <w:tc>
          <w:tcPr>
            <w:tcW w:w="540" w:type="dxa"/>
            <w:tcBorders>
              <w:top w:val="nil"/>
              <w:left w:val="nil"/>
              <w:bottom w:val="nil"/>
              <w:right w:val="nil"/>
            </w:tcBorders>
            <w:hideMark/>
          </w:tcPr>
          <w:p w14:paraId="1B3ADEE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19</w:t>
            </w:r>
          </w:p>
        </w:tc>
        <w:tc>
          <w:tcPr>
            <w:tcW w:w="540" w:type="dxa"/>
            <w:tcBorders>
              <w:top w:val="nil"/>
              <w:left w:val="nil"/>
              <w:bottom w:val="nil"/>
              <w:right w:val="nil"/>
            </w:tcBorders>
            <w:hideMark/>
          </w:tcPr>
          <w:p w14:paraId="3C86860F"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w:t>
            </w:r>
          </w:p>
        </w:tc>
        <w:tc>
          <w:tcPr>
            <w:tcW w:w="540" w:type="dxa"/>
            <w:tcBorders>
              <w:top w:val="nil"/>
              <w:left w:val="nil"/>
              <w:bottom w:val="nil"/>
              <w:right w:val="nil"/>
            </w:tcBorders>
            <w:hideMark/>
          </w:tcPr>
          <w:p w14:paraId="0FD1B92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22</w:t>
            </w:r>
          </w:p>
        </w:tc>
        <w:tc>
          <w:tcPr>
            <w:tcW w:w="810" w:type="dxa"/>
            <w:tcBorders>
              <w:top w:val="nil"/>
              <w:left w:val="nil"/>
              <w:bottom w:val="nil"/>
              <w:right w:val="nil"/>
            </w:tcBorders>
            <w:hideMark/>
          </w:tcPr>
          <w:p w14:paraId="7BB7EBFE"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3.79</w:t>
            </w:r>
          </w:p>
        </w:tc>
        <w:tc>
          <w:tcPr>
            <w:tcW w:w="810" w:type="dxa"/>
            <w:tcBorders>
              <w:top w:val="nil"/>
              <w:left w:val="nil"/>
              <w:bottom w:val="nil"/>
              <w:right w:val="nil"/>
            </w:tcBorders>
            <w:hideMark/>
          </w:tcPr>
          <w:p w14:paraId="59E57AA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1.262</w:t>
            </w:r>
          </w:p>
        </w:tc>
      </w:tr>
      <w:tr w:rsidR="009D0A00" w:rsidRPr="00C81D72" w14:paraId="438A74C7" w14:textId="77777777" w:rsidTr="009D0A00">
        <w:tc>
          <w:tcPr>
            <w:tcW w:w="652" w:type="dxa"/>
            <w:tcBorders>
              <w:top w:val="nil"/>
              <w:left w:val="nil"/>
              <w:bottom w:val="nil"/>
              <w:right w:val="nil"/>
            </w:tcBorders>
            <w:hideMark/>
          </w:tcPr>
          <w:p w14:paraId="0B47C760"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5</w:t>
            </w:r>
          </w:p>
        </w:tc>
        <w:tc>
          <w:tcPr>
            <w:tcW w:w="4743" w:type="dxa"/>
            <w:tcBorders>
              <w:top w:val="nil"/>
              <w:left w:val="nil"/>
              <w:bottom w:val="nil"/>
              <w:right w:val="nil"/>
            </w:tcBorders>
            <w:hideMark/>
          </w:tcPr>
          <w:p w14:paraId="5BB86732"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DBPM propel me to </w:t>
            </w:r>
            <w:r w:rsidRPr="00C81D72">
              <w:rPr>
                <w:rFonts w:ascii="Times New Roman" w:hAnsi="Times New Roman" w:cs="Times New Roman"/>
                <w:sz w:val="24"/>
                <w:szCs w:val="24"/>
              </w:rPr>
              <w:t xml:space="preserve">abide by the rules and regulations, support </w:t>
            </w:r>
            <w:proofErr w:type="spellStart"/>
            <w:r w:rsidRPr="00C81D72">
              <w:rPr>
                <w:rFonts w:ascii="Times New Roman" w:hAnsi="Times New Roman" w:cs="Times New Roman"/>
                <w:sz w:val="24"/>
                <w:szCs w:val="24"/>
              </w:rPr>
              <w:t>organisational</w:t>
            </w:r>
            <w:proofErr w:type="spellEnd"/>
            <w:r w:rsidRPr="00C81D72">
              <w:rPr>
                <w:rFonts w:ascii="Times New Roman" w:hAnsi="Times New Roman" w:cs="Times New Roman"/>
                <w:sz w:val="24"/>
                <w:szCs w:val="24"/>
              </w:rPr>
              <w:t xml:space="preserve"> decisions</w:t>
            </w:r>
          </w:p>
        </w:tc>
        <w:tc>
          <w:tcPr>
            <w:tcW w:w="540" w:type="dxa"/>
            <w:tcBorders>
              <w:top w:val="nil"/>
              <w:left w:val="nil"/>
              <w:bottom w:val="nil"/>
              <w:right w:val="nil"/>
            </w:tcBorders>
            <w:hideMark/>
          </w:tcPr>
          <w:p w14:paraId="4C5BC14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72</w:t>
            </w:r>
          </w:p>
        </w:tc>
        <w:tc>
          <w:tcPr>
            <w:tcW w:w="540" w:type="dxa"/>
            <w:tcBorders>
              <w:top w:val="nil"/>
              <w:left w:val="nil"/>
              <w:bottom w:val="nil"/>
              <w:right w:val="nil"/>
            </w:tcBorders>
            <w:hideMark/>
          </w:tcPr>
          <w:p w14:paraId="7712B202"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87</w:t>
            </w:r>
          </w:p>
        </w:tc>
        <w:tc>
          <w:tcPr>
            <w:tcW w:w="540" w:type="dxa"/>
            <w:tcBorders>
              <w:top w:val="nil"/>
              <w:left w:val="nil"/>
              <w:bottom w:val="nil"/>
              <w:right w:val="nil"/>
            </w:tcBorders>
            <w:hideMark/>
          </w:tcPr>
          <w:p w14:paraId="2343E22D"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w:t>
            </w:r>
          </w:p>
        </w:tc>
        <w:tc>
          <w:tcPr>
            <w:tcW w:w="540" w:type="dxa"/>
            <w:tcBorders>
              <w:top w:val="nil"/>
              <w:left w:val="nil"/>
              <w:bottom w:val="nil"/>
              <w:right w:val="nil"/>
            </w:tcBorders>
            <w:hideMark/>
          </w:tcPr>
          <w:p w14:paraId="7E489E1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07</w:t>
            </w:r>
          </w:p>
        </w:tc>
        <w:tc>
          <w:tcPr>
            <w:tcW w:w="540" w:type="dxa"/>
            <w:tcBorders>
              <w:top w:val="nil"/>
              <w:left w:val="nil"/>
              <w:bottom w:val="nil"/>
              <w:right w:val="nil"/>
            </w:tcBorders>
            <w:hideMark/>
          </w:tcPr>
          <w:p w14:paraId="42E64FC5"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23</w:t>
            </w:r>
          </w:p>
        </w:tc>
        <w:tc>
          <w:tcPr>
            <w:tcW w:w="810" w:type="dxa"/>
            <w:tcBorders>
              <w:top w:val="nil"/>
              <w:left w:val="nil"/>
              <w:bottom w:val="nil"/>
              <w:right w:val="nil"/>
            </w:tcBorders>
            <w:hideMark/>
          </w:tcPr>
          <w:p w14:paraId="188F0A0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3.89</w:t>
            </w:r>
          </w:p>
        </w:tc>
        <w:tc>
          <w:tcPr>
            <w:tcW w:w="810" w:type="dxa"/>
            <w:tcBorders>
              <w:top w:val="nil"/>
              <w:left w:val="nil"/>
              <w:bottom w:val="nil"/>
              <w:right w:val="nil"/>
            </w:tcBorders>
            <w:hideMark/>
          </w:tcPr>
          <w:p w14:paraId="427FFFF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1.259</w:t>
            </w:r>
          </w:p>
        </w:tc>
      </w:tr>
      <w:tr w:rsidR="009D0A00" w:rsidRPr="00C81D72" w14:paraId="4645D48D" w14:textId="77777777" w:rsidTr="009D0A00">
        <w:tc>
          <w:tcPr>
            <w:tcW w:w="652" w:type="dxa"/>
            <w:tcBorders>
              <w:top w:val="nil"/>
              <w:left w:val="nil"/>
              <w:bottom w:val="nil"/>
              <w:right w:val="nil"/>
            </w:tcBorders>
          </w:tcPr>
          <w:p w14:paraId="31AEC0EC"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743" w:type="dxa"/>
            <w:tcBorders>
              <w:top w:val="nil"/>
              <w:left w:val="nil"/>
              <w:bottom w:val="nil"/>
              <w:right w:val="nil"/>
            </w:tcBorders>
            <w:hideMark/>
          </w:tcPr>
          <w:p w14:paraId="182BF448"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N</w:t>
            </w:r>
          </w:p>
        </w:tc>
        <w:tc>
          <w:tcPr>
            <w:tcW w:w="540" w:type="dxa"/>
            <w:tcBorders>
              <w:top w:val="nil"/>
              <w:left w:val="nil"/>
              <w:bottom w:val="nil"/>
              <w:right w:val="nil"/>
            </w:tcBorders>
          </w:tcPr>
          <w:p w14:paraId="694719C3"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67B4431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097F208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6D108E7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2F369C3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5D139EF4"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200</w:t>
            </w:r>
          </w:p>
        </w:tc>
        <w:tc>
          <w:tcPr>
            <w:tcW w:w="810" w:type="dxa"/>
            <w:tcBorders>
              <w:top w:val="nil"/>
              <w:left w:val="nil"/>
              <w:bottom w:val="nil"/>
              <w:right w:val="nil"/>
            </w:tcBorders>
          </w:tcPr>
          <w:p w14:paraId="54C5E09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r>
      <w:tr w:rsidR="009D0A00" w:rsidRPr="00C81D72" w14:paraId="522E3544" w14:textId="77777777" w:rsidTr="009D0A00">
        <w:tc>
          <w:tcPr>
            <w:tcW w:w="652" w:type="dxa"/>
            <w:tcBorders>
              <w:top w:val="nil"/>
              <w:left w:val="nil"/>
              <w:bottom w:val="nil"/>
              <w:right w:val="nil"/>
            </w:tcBorders>
          </w:tcPr>
          <w:p w14:paraId="7FF7FAF0"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743" w:type="dxa"/>
            <w:tcBorders>
              <w:top w:val="nil"/>
              <w:left w:val="nil"/>
              <w:bottom w:val="nil"/>
              <w:right w:val="nil"/>
            </w:tcBorders>
            <w:hideMark/>
          </w:tcPr>
          <w:p w14:paraId="6762C198"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Total Mean</w:t>
            </w:r>
          </w:p>
        </w:tc>
        <w:tc>
          <w:tcPr>
            <w:tcW w:w="540" w:type="dxa"/>
            <w:tcBorders>
              <w:top w:val="nil"/>
              <w:left w:val="nil"/>
              <w:bottom w:val="nil"/>
              <w:right w:val="nil"/>
            </w:tcBorders>
          </w:tcPr>
          <w:p w14:paraId="52A9E08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5A175BA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4D231F5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5776C72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02C37FB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210625D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19.11</w:t>
            </w:r>
          </w:p>
        </w:tc>
        <w:tc>
          <w:tcPr>
            <w:tcW w:w="810" w:type="dxa"/>
            <w:tcBorders>
              <w:top w:val="nil"/>
              <w:left w:val="nil"/>
              <w:bottom w:val="nil"/>
              <w:right w:val="nil"/>
            </w:tcBorders>
          </w:tcPr>
          <w:p w14:paraId="03E70EC4"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r>
      <w:tr w:rsidR="009D0A00" w:rsidRPr="00C81D72" w14:paraId="25318D3D" w14:textId="77777777" w:rsidTr="009D0A00">
        <w:tc>
          <w:tcPr>
            <w:tcW w:w="652" w:type="dxa"/>
            <w:tcBorders>
              <w:top w:val="nil"/>
              <w:left w:val="nil"/>
              <w:bottom w:val="nil"/>
              <w:right w:val="nil"/>
            </w:tcBorders>
          </w:tcPr>
          <w:p w14:paraId="51BE5728"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743" w:type="dxa"/>
            <w:tcBorders>
              <w:top w:val="nil"/>
              <w:left w:val="nil"/>
              <w:bottom w:val="nil"/>
              <w:right w:val="nil"/>
            </w:tcBorders>
            <w:hideMark/>
          </w:tcPr>
          <w:p w14:paraId="0E227120"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Grand Mean</w:t>
            </w:r>
          </w:p>
        </w:tc>
        <w:tc>
          <w:tcPr>
            <w:tcW w:w="540" w:type="dxa"/>
            <w:tcBorders>
              <w:top w:val="nil"/>
              <w:left w:val="nil"/>
              <w:bottom w:val="nil"/>
              <w:right w:val="nil"/>
            </w:tcBorders>
          </w:tcPr>
          <w:p w14:paraId="5A5A991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60AEDCB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2F574E6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43667B3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4D90B0C3"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42D9F7E4"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3.82</w:t>
            </w:r>
          </w:p>
        </w:tc>
        <w:tc>
          <w:tcPr>
            <w:tcW w:w="810" w:type="dxa"/>
            <w:tcBorders>
              <w:top w:val="nil"/>
              <w:left w:val="nil"/>
              <w:bottom w:val="nil"/>
              <w:right w:val="nil"/>
            </w:tcBorders>
          </w:tcPr>
          <w:p w14:paraId="3F07B182"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r>
      <w:tr w:rsidR="009D0A00" w:rsidRPr="00C81D72" w14:paraId="553FABD7" w14:textId="77777777" w:rsidTr="009D0A00">
        <w:tc>
          <w:tcPr>
            <w:tcW w:w="652" w:type="dxa"/>
            <w:tcBorders>
              <w:top w:val="nil"/>
              <w:left w:val="nil"/>
              <w:bottom w:val="single" w:sz="4" w:space="0" w:color="auto"/>
              <w:right w:val="nil"/>
            </w:tcBorders>
          </w:tcPr>
          <w:p w14:paraId="79041BCC"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743" w:type="dxa"/>
            <w:tcBorders>
              <w:top w:val="nil"/>
              <w:left w:val="nil"/>
              <w:bottom w:val="single" w:sz="4" w:space="0" w:color="auto"/>
              <w:right w:val="nil"/>
            </w:tcBorders>
            <w:hideMark/>
          </w:tcPr>
          <w:p w14:paraId="2DAB5B9E" w14:textId="77777777" w:rsidR="009D0A00" w:rsidRPr="00C81D72" w:rsidRDefault="009D0A00" w:rsidP="009D0A00">
            <w:pPr>
              <w:spacing w:line="240" w:lineRule="auto"/>
              <w:jc w:val="both"/>
              <w:rPr>
                <w:rFonts w:ascii="Times New Roman" w:eastAsia="Times New Roman" w:hAnsi="Times New Roman" w:cs="Times New Roman"/>
                <w:b/>
                <w:sz w:val="24"/>
                <w:szCs w:val="24"/>
              </w:rPr>
            </w:pPr>
            <w:proofErr w:type="spellStart"/>
            <w:r w:rsidRPr="00C81D72">
              <w:rPr>
                <w:rFonts w:ascii="Times New Roman" w:eastAsia="Times New Roman" w:hAnsi="Times New Roman" w:cs="Times New Roman"/>
                <w:b/>
                <w:sz w:val="24"/>
                <w:szCs w:val="24"/>
              </w:rPr>
              <w:t>Beanchmark</w:t>
            </w:r>
            <w:proofErr w:type="spellEnd"/>
            <w:r w:rsidRPr="00C81D72">
              <w:rPr>
                <w:rFonts w:ascii="Times New Roman" w:eastAsia="Times New Roman" w:hAnsi="Times New Roman" w:cs="Times New Roman"/>
                <w:b/>
                <w:sz w:val="24"/>
                <w:szCs w:val="24"/>
              </w:rPr>
              <w:t xml:space="preserve"> Mean</w:t>
            </w:r>
          </w:p>
        </w:tc>
        <w:tc>
          <w:tcPr>
            <w:tcW w:w="540" w:type="dxa"/>
            <w:tcBorders>
              <w:top w:val="nil"/>
              <w:left w:val="nil"/>
              <w:bottom w:val="single" w:sz="4" w:space="0" w:color="auto"/>
              <w:right w:val="nil"/>
            </w:tcBorders>
          </w:tcPr>
          <w:p w14:paraId="21E695A4"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260774D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071B3CA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3AF2512C"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7D20C68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single" w:sz="4" w:space="0" w:color="auto"/>
              <w:right w:val="nil"/>
            </w:tcBorders>
            <w:hideMark/>
          </w:tcPr>
          <w:p w14:paraId="6D6DC03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3.0</w:t>
            </w:r>
          </w:p>
        </w:tc>
        <w:tc>
          <w:tcPr>
            <w:tcW w:w="810" w:type="dxa"/>
            <w:tcBorders>
              <w:top w:val="nil"/>
              <w:left w:val="nil"/>
              <w:bottom w:val="single" w:sz="4" w:space="0" w:color="auto"/>
              <w:right w:val="nil"/>
            </w:tcBorders>
          </w:tcPr>
          <w:p w14:paraId="2674431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r>
    </w:tbl>
    <w:p w14:paraId="32498EF4" w14:textId="22CC77D8" w:rsidR="009D0A00" w:rsidRPr="00C81D72" w:rsidRDefault="009D0A00" w:rsidP="009D0A00">
      <w:pPr>
        <w:spacing w:line="240" w:lineRule="auto"/>
        <w:jc w:val="both"/>
        <w:rPr>
          <w:rFonts w:ascii="Times New Roman" w:hAnsi="Times New Roman" w:cs="Times New Roman"/>
          <w:sz w:val="24"/>
          <w:szCs w:val="24"/>
        </w:rPr>
      </w:pPr>
      <w:r w:rsidRPr="00C81D72">
        <w:rPr>
          <w:rFonts w:ascii="Times New Roman" w:hAnsi="Times New Roman" w:cs="Times New Roman"/>
          <w:b/>
          <w:sz w:val="24"/>
          <w:szCs w:val="24"/>
        </w:rPr>
        <w:t>Source:</w:t>
      </w:r>
      <w:r w:rsidRPr="00C81D72">
        <w:rPr>
          <w:rFonts w:ascii="Times New Roman" w:hAnsi="Times New Roman" w:cs="Times New Roman"/>
          <w:sz w:val="24"/>
          <w:szCs w:val="24"/>
        </w:rPr>
        <w:t xml:space="preserve"> Field Survey 202</w:t>
      </w:r>
      <w:r w:rsidR="00883FD1" w:rsidRPr="00C81D72">
        <w:rPr>
          <w:rFonts w:ascii="Times New Roman" w:hAnsi="Times New Roman" w:cs="Times New Roman"/>
          <w:sz w:val="24"/>
          <w:szCs w:val="24"/>
        </w:rPr>
        <w:t>4</w:t>
      </w:r>
      <w:r w:rsidRPr="00C81D72">
        <w:rPr>
          <w:rFonts w:ascii="Times New Roman" w:hAnsi="Times New Roman" w:cs="Times New Roman"/>
          <w:sz w:val="24"/>
          <w:szCs w:val="24"/>
        </w:rPr>
        <w:t>.</w:t>
      </w:r>
    </w:p>
    <w:p w14:paraId="4AFE07BF" w14:textId="2214DAB7" w:rsidR="009D0A00" w:rsidRPr="00C81D72" w:rsidRDefault="00883FD1" w:rsidP="009D0A00">
      <w:pPr>
        <w:spacing w:line="240" w:lineRule="auto"/>
        <w:jc w:val="both"/>
        <w:rPr>
          <w:rFonts w:ascii="Times New Roman" w:eastAsia="Times New Roman" w:hAnsi="Times New Roman" w:cs="Times New Roman"/>
          <w:sz w:val="24"/>
          <w:szCs w:val="24"/>
        </w:rPr>
      </w:pPr>
      <w:r w:rsidRPr="00C81D72">
        <w:rPr>
          <w:rFonts w:ascii="Times New Roman" w:hAnsi="Times New Roman" w:cs="Times New Roman"/>
          <w:sz w:val="24"/>
          <w:szCs w:val="24"/>
        </w:rPr>
        <w:t>Table 2</w:t>
      </w:r>
      <w:r w:rsidR="009D0A00" w:rsidRPr="00C81D72">
        <w:rPr>
          <w:rFonts w:ascii="Times New Roman" w:hAnsi="Times New Roman" w:cs="Times New Roman"/>
          <w:sz w:val="24"/>
          <w:szCs w:val="24"/>
        </w:rPr>
        <w:t xml:space="preserve"> revealed that out of the 200 respondents, 74 respondents strongly agreed that</w:t>
      </w:r>
      <w:r w:rsidR="009D0A00" w:rsidRPr="00C81D72">
        <w:rPr>
          <w:rFonts w:ascii="Times New Roman" w:eastAsia="Times New Roman" w:hAnsi="Times New Roman" w:cs="Times New Roman"/>
          <w:sz w:val="24"/>
          <w:szCs w:val="24"/>
        </w:rPr>
        <w:t xml:space="preserve"> </w:t>
      </w:r>
      <w:r w:rsidR="009D0A00" w:rsidRPr="00C81D72">
        <w:rPr>
          <w:rFonts w:ascii="Times New Roman" w:hAnsi="Times New Roman" w:cs="Times New Roman"/>
          <w:sz w:val="24"/>
          <w:szCs w:val="24"/>
        </w:rPr>
        <w:t>MTN Southeast, Nigeria</w:t>
      </w:r>
      <w:r w:rsidR="009D0A00" w:rsidRPr="00C81D72">
        <w:rPr>
          <w:rFonts w:ascii="Times New Roman" w:eastAsia="Times New Roman" w:hAnsi="Times New Roman" w:cs="Times New Roman"/>
          <w:sz w:val="24"/>
          <w:szCs w:val="24"/>
        </w:rPr>
        <w:t xml:space="preserve"> Digital Based Performance Management (DBPM) propel them to </w:t>
      </w:r>
      <w:r w:rsidR="009D0A00" w:rsidRPr="00C81D72">
        <w:rPr>
          <w:rFonts w:ascii="Times New Roman" w:eastAsia="Times New Roman" w:hAnsi="Times New Roman" w:cs="Times New Roman"/>
          <w:bCs/>
          <w:sz w:val="24"/>
          <w:szCs w:val="24"/>
        </w:rPr>
        <w:t xml:space="preserve">take up unassigned task to </w:t>
      </w:r>
      <w:r w:rsidR="009D0A00" w:rsidRPr="00C81D72">
        <w:rPr>
          <w:rFonts w:ascii="Times New Roman" w:hAnsi="Times New Roman" w:cs="Times New Roman"/>
          <w:sz w:val="24"/>
          <w:szCs w:val="24"/>
        </w:rPr>
        <w:t xml:space="preserve">encourage the betterment of the </w:t>
      </w:r>
      <w:proofErr w:type="spellStart"/>
      <w:r w:rsidR="009D0A00" w:rsidRPr="00C81D72">
        <w:rPr>
          <w:rFonts w:ascii="Times New Roman" w:hAnsi="Times New Roman" w:cs="Times New Roman"/>
          <w:sz w:val="24"/>
          <w:szCs w:val="24"/>
        </w:rPr>
        <w:t>organisation</w:t>
      </w:r>
      <w:proofErr w:type="spellEnd"/>
      <w:r w:rsidR="009D0A00" w:rsidRPr="00C81D72">
        <w:rPr>
          <w:rFonts w:ascii="Times New Roman" w:eastAsia="Times New Roman" w:hAnsi="Times New Roman" w:cs="Times New Roman"/>
          <w:sz w:val="24"/>
          <w:szCs w:val="24"/>
        </w:rPr>
        <w:t>, 82 respondents agreed, 13 respondents disagreed, 7 respondents strongly disagreed</w:t>
      </w:r>
      <w:r w:rsidR="000D38E6" w:rsidRPr="00C81D72">
        <w:rPr>
          <w:rFonts w:ascii="Times New Roman" w:eastAsia="Times New Roman" w:hAnsi="Times New Roman" w:cs="Times New Roman"/>
          <w:sz w:val="24"/>
          <w:szCs w:val="24"/>
        </w:rPr>
        <w:t>,</w:t>
      </w:r>
      <w:r w:rsidR="009D0A00" w:rsidRPr="00C81D72">
        <w:rPr>
          <w:rFonts w:ascii="Times New Roman" w:eastAsia="Times New Roman" w:hAnsi="Times New Roman" w:cs="Times New Roman"/>
          <w:sz w:val="24"/>
          <w:szCs w:val="24"/>
        </w:rPr>
        <w:t xml:space="preserve"> and 24 respondents were undecided. There was no missing value. The responses gave a Mean value of 3.88 which is above the Benchmark Mean point of 3.0 and a Standard Deviation value of 1.284, which showed that more than the average number of the respondents agreed that </w:t>
      </w:r>
      <w:r w:rsidR="009D0A00" w:rsidRPr="00C81D72">
        <w:rPr>
          <w:rFonts w:ascii="Times New Roman" w:hAnsi="Times New Roman" w:cs="Times New Roman"/>
          <w:sz w:val="24"/>
          <w:szCs w:val="24"/>
        </w:rPr>
        <w:t>MTN Southeast, Nigeria</w:t>
      </w:r>
      <w:r w:rsidR="009D0A00" w:rsidRPr="00C81D72">
        <w:rPr>
          <w:rFonts w:ascii="Times New Roman" w:eastAsia="Times New Roman" w:hAnsi="Times New Roman" w:cs="Times New Roman"/>
          <w:sz w:val="24"/>
          <w:szCs w:val="24"/>
        </w:rPr>
        <w:t xml:space="preserve"> DBPM propel them to </w:t>
      </w:r>
      <w:r w:rsidR="009D0A00" w:rsidRPr="00C81D72">
        <w:rPr>
          <w:rFonts w:ascii="Times New Roman" w:eastAsia="Times New Roman" w:hAnsi="Times New Roman" w:cs="Times New Roman"/>
          <w:bCs/>
          <w:sz w:val="24"/>
          <w:szCs w:val="24"/>
        </w:rPr>
        <w:t xml:space="preserve">take up unassigned task to </w:t>
      </w:r>
      <w:r w:rsidR="009D0A00" w:rsidRPr="00C81D72">
        <w:rPr>
          <w:rFonts w:ascii="Times New Roman" w:hAnsi="Times New Roman" w:cs="Times New Roman"/>
          <w:sz w:val="24"/>
          <w:szCs w:val="24"/>
        </w:rPr>
        <w:t xml:space="preserve">encourage the betterment of the </w:t>
      </w:r>
      <w:proofErr w:type="spellStart"/>
      <w:r w:rsidR="009D0A00" w:rsidRPr="00C81D72">
        <w:rPr>
          <w:rFonts w:ascii="Times New Roman" w:hAnsi="Times New Roman" w:cs="Times New Roman"/>
          <w:sz w:val="24"/>
          <w:szCs w:val="24"/>
        </w:rPr>
        <w:t>organisation</w:t>
      </w:r>
      <w:proofErr w:type="spellEnd"/>
      <w:r w:rsidR="009D0A00" w:rsidRPr="00C81D72">
        <w:rPr>
          <w:rFonts w:ascii="Times New Roman" w:hAnsi="Times New Roman" w:cs="Times New Roman"/>
          <w:sz w:val="24"/>
          <w:szCs w:val="24"/>
        </w:rPr>
        <w:t xml:space="preserve">. </w:t>
      </w:r>
    </w:p>
    <w:p w14:paraId="0E7C13D0"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second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68 respondents strongly agreed that </w:t>
      </w:r>
      <w:r w:rsidRPr="00C81D72">
        <w:rPr>
          <w:rFonts w:ascii="Times New Roman" w:hAnsi="Times New Roman" w:cs="Times New Roman"/>
          <w:sz w:val="24"/>
          <w:szCs w:val="24"/>
        </w:rPr>
        <w:t>MTN Southeast</w:t>
      </w:r>
      <w:r w:rsidRPr="00C81D72">
        <w:rPr>
          <w:rFonts w:ascii="Times New Roman" w:eastAsia="Times New Roman" w:hAnsi="Times New Roman" w:cs="Times New Roman"/>
          <w:sz w:val="24"/>
          <w:szCs w:val="24"/>
        </w:rPr>
        <w:t xml:space="preserve"> Nigeria DBPM encourage them to help</w:t>
      </w:r>
      <w:r w:rsidRPr="00C81D72">
        <w:rPr>
          <w:rFonts w:ascii="Times New Roman" w:hAnsi="Times New Roman" w:cs="Times New Roman"/>
          <w:sz w:val="24"/>
          <w:szCs w:val="24"/>
        </w:rPr>
        <w:t xml:space="preserve"> others adapt with varied job roles in the </w:t>
      </w:r>
      <w:proofErr w:type="spellStart"/>
      <w:r w:rsidRPr="00C81D72">
        <w:rPr>
          <w:rFonts w:ascii="Times New Roman" w:hAnsi="Times New Roman" w:cs="Times New Roman"/>
          <w:sz w:val="24"/>
          <w:szCs w:val="24"/>
        </w:rPr>
        <w:t>organisation</w:t>
      </w:r>
      <w:proofErr w:type="spellEnd"/>
      <w:r w:rsidRPr="00C81D72">
        <w:rPr>
          <w:rFonts w:ascii="Times New Roman" w:hAnsi="Times New Roman" w:cs="Times New Roman"/>
          <w:sz w:val="24"/>
          <w:szCs w:val="24"/>
        </w:rPr>
        <w:t>,</w:t>
      </w:r>
      <w:r w:rsidRPr="00C81D72">
        <w:rPr>
          <w:rFonts w:ascii="Times New Roman" w:eastAsia="Times New Roman" w:hAnsi="Times New Roman" w:cs="Times New Roman"/>
          <w:sz w:val="24"/>
          <w:szCs w:val="24"/>
        </w:rPr>
        <w:t xml:space="preserve"> 79 respondents agreed, 17 respondents disagreed, 10 respondents strongly disagreed and 26 respondents were undecided. There was no missing value. The responses gave a Mean value of 3.76 which is above the Benchmark Mean point of 3.0 and a Standard Deviation value of 1.322, which showed that more than the average number of the respondents agreed that</w:t>
      </w:r>
      <w:r w:rsidRPr="00C81D72">
        <w:rPr>
          <w:rFonts w:ascii="Times New Roman" w:hAnsi="Times New Roman" w:cs="Times New Roman"/>
          <w:sz w:val="24"/>
          <w:szCs w:val="24"/>
        </w:rPr>
        <w:t xml:space="preserve"> MTN Southeast</w:t>
      </w:r>
      <w:r w:rsidRPr="00C81D72">
        <w:rPr>
          <w:rFonts w:ascii="Times New Roman" w:eastAsia="Times New Roman" w:hAnsi="Times New Roman" w:cs="Times New Roman"/>
          <w:sz w:val="24"/>
          <w:szCs w:val="24"/>
        </w:rPr>
        <w:t xml:space="preserve"> DBPM encourage them to help</w:t>
      </w:r>
      <w:r w:rsidRPr="00C81D72">
        <w:rPr>
          <w:rFonts w:ascii="Times New Roman" w:hAnsi="Times New Roman" w:cs="Times New Roman"/>
          <w:sz w:val="24"/>
          <w:szCs w:val="24"/>
        </w:rPr>
        <w:t xml:space="preserve"> others adapt with varied job roles in the </w:t>
      </w:r>
      <w:proofErr w:type="spellStart"/>
      <w:r w:rsidRPr="00C81D72">
        <w:rPr>
          <w:rFonts w:ascii="Times New Roman" w:hAnsi="Times New Roman" w:cs="Times New Roman"/>
          <w:sz w:val="24"/>
          <w:szCs w:val="24"/>
        </w:rPr>
        <w:t>organisation</w:t>
      </w:r>
      <w:proofErr w:type="spellEnd"/>
      <w:r w:rsidRPr="00C81D72">
        <w:rPr>
          <w:rFonts w:ascii="Times New Roman" w:hAnsi="Times New Roman" w:cs="Times New Roman"/>
          <w:bCs/>
          <w:spacing w:val="-10"/>
          <w:sz w:val="24"/>
          <w:szCs w:val="24"/>
        </w:rPr>
        <w:t>.</w:t>
      </w:r>
    </w:p>
    <w:p w14:paraId="4910DBD8"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third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70 respondents strongly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DBPM help them</w:t>
      </w:r>
      <w:r w:rsidRPr="00C81D72">
        <w:rPr>
          <w:rFonts w:ascii="Times New Roman" w:eastAsia="Times New Roman" w:hAnsi="Times New Roman" w:cs="Times New Roman"/>
          <w:bCs/>
          <w:sz w:val="24"/>
          <w:szCs w:val="24"/>
        </w:rPr>
        <w:t xml:space="preserve"> to form </w:t>
      </w:r>
      <w:r w:rsidRPr="00C81D72">
        <w:rPr>
          <w:rFonts w:ascii="Times New Roman" w:hAnsi="Times New Roman" w:cs="Times New Roman"/>
          <w:sz w:val="24"/>
          <w:szCs w:val="24"/>
        </w:rPr>
        <w:t xml:space="preserve">allegiance with colleagues for the betterment of the </w:t>
      </w:r>
      <w:proofErr w:type="spellStart"/>
      <w:r w:rsidRPr="00C81D72">
        <w:rPr>
          <w:rFonts w:ascii="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82 respondents agreed, 12 respondents disagreed, 8 respondents strongly disagreed, 28 respondents were undecided. There was no missing value. The responses gave a Mean value of 3.79 which is above the Benchmark Mean point of 3.0 and a Standard Deviation value of 1.340, which showed that more than the average number of the respondents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DBPM help them to</w:t>
      </w:r>
      <w:r w:rsidRPr="00C81D72">
        <w:rPr>
          <w:rFonts w:ascii="Times New Roman" w:eastAsia="Times New Roman" w:hAnsi="Times New Roman" w:cs="Times New Roman"/>
          <w:bCs/>
          <w:sz w:val="24"/>
          <w:szCs w:val="24"/>
        </w:rPr>
        <w:t xml:space="preserve"> form </w:t>
      </w:r>
      <w:r w:rsidRPr="00C81D72">
        <w:rPr>
          <w:rFonts w:ascii="Times New Roman" w:hAnsi="Times New Roman" w:cs="Times New Roman"/>
          <w:sz w:val="24"/>
          <w:szCs w:val="24"/>
        </w:rPr>
        <w:t xml:space="preserve">allegiance with colleagues for the betterment of the </w:t>
      </w:r>
      <w:proofErr w:type="spellStart"/>
      <w:r w:rsidRPr="00C81D72">
        <w:rPr>
          <w:rFonts w:ascii="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w:t>
      </w:r>
    </w:p>
    <w:p w14:paraId="26CEB9AC"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fourth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65 respondents strongly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DBPM propel them to </w:t>
      </w:r>
      <w:r w:rsidRPr="00C81D72">
        <w:rPr>
          <w:rFonts w:ascii="Times New Roman" w:eastAsia="Times New Roman" w:hAnsi="Times New Roman" w:cs="Times New Roman"/>
          <w:bCs/>
          <w:sz w:val="24"/>
          <w:szCs w:val="24"/>
        </w:rPr>
        <w:t>work with</w:t>
      </w:r>
      <w:r w:rsidRPr="00C81D72">
        <w:rPr>
          <w:rFonts w:ascii="Times New Roman" w:hAnsi="Times New Roman" w:cs="Times New Roman"/>
          <w:sz w:val="24"/>
          <w:szCs w:val="24"/>
        </w:rPr>
        <w:t xml:space="preserve"> a sense of passion for the </w:t>
      </w:r>
      <w:proofErr w:type="spellStart"/>
      <w:r w:rsidRPr="00C81D72">
        <w:rPr>
          <w:rFonts w:ascii="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83 respondents </w:t>
      </w:r>
      <w:r w:rsidRPr="00C81D72">
        <w:rPr>
          <w:rFonts w:ascii="Times New Roman" w:eastAsia="Times New Roman" w:hAnsi="Times New Roman" w:cs="Times New Roman"/>
          <w:sz w:val="24"/>
          <w:szCs w:val="24"/>
        </w:rPr>
        <w:lastRenderedPageBreak/>
        <w:t xml:space="preserve">agreed, 19 respondents disagreed, 11 respondents strongly disagreed and 22 respondents were undecided. There was no missing value. The responses gave a Mean value of 3.79 which is above the Benchmark Mean point of 3.0 and a Standard Deviation value of 1.262, which showed that more than the average number of the respondents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DBPM propel them to </w:t>
      </w:r>
      <w:r w:rsidRPr="00C81D72">
        <w:rPr>
          <w:rFonts w:ascii="Times New Roman" w:eastAsia="Times New Roman" w:hAnsi="Times New Roman" w:cs="Times New Roman"/>
          <w:bCs/>
          <w:sz w:val="24"/>
          <w:szCs w:val="24"/>
        </w:rPr>
        <w:t>work with</w:t>
      </w:r>
      <w:r w:rsidRPr="00C81D72">
        <w:rPr>
          <w:rFonts w:ascii="Times New Roman" w:hAnsi="Times New Roman" w:cs="Times New Roman"/>
          <w:sz w:val="24"/>
          <w:szCs w:val="24"/>
        </w:rPr>
        <w:t xml:space="preserve"> a sense of passion for the </w:t>
      </w:r>
      <w:proofErr w:type="spellStart"/>
      <w:r w:rsidRPr="00C81D72">
        <w:rPr>
          <w:rFonts w:ascii="Times New Roman" w:hAnsi="Times New Roman" w:cs="Times New Roman"/>
          <w:sz w:val="24"/>
          <w:szCs w:val="24"/>
        </w:rPr>
        <w:t>organisation</w:t>
      </w:r>
      <w:proofErr w:type="spellEnd"/>
      <w:r w:rsidRPr="00C81D72">
        <w:rPr>
          <w:rFonts w:ascii="Times New Roman" w:hAnsi="Times New Roman" w:cs="Times New Roman"/>
          <w:sz w:val="24"/>
          <w:szCs w:val="24"/>
        </w:rPr>
        <w:t>.</w:t>
      </w:r>
    </w:p>
    <w:p w14:paraId="63B5CAE8" w14:textId="3A9BD695"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fifth item, </w:t>
      </w:r>
      <w:r w:rsidRPr="00C81D72">
        <w:rPr>
          <w:rFonts w:ascii="Times New Roman" w:hAnsi="Times New Roman" w:cs="Times New Roman"/>
          <w:sz w:val="24"/>
          <w:szCs w:val="24"/>
        </w:rPr>
        <w:t xml:space="preserve">out of the 200 respondents, </w:t>
      </w:r>
      <w:r w:rsidRPr="00C81D72">
        <w:rPr>
          <w:rFonts w:ascii="Times New Roman" w:eastAsia="Times New Roman" w:hAnsi="Times New Roman" w:cs="Times New Roman"/>
          <w:sz w:val="24"/>
          <w:szCs w:val="24"/>
        </w:rPr>
        <w:t xml:space="preserve">72 respondents strongly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DBPM propel them to </w:t>
      </w:r>
      <w:r w:rsidRPr="00C81D72">
        <w:rPr>
          <w:rFonts w:ascii="Times New Roman" w:hAnsi="Times New Roman" w:cs="Times New Roman"/>
          <w:sz w:val="24"/>
          <w:szCs w:val="24"/>
        </w:rPr>
        <w:t xml:space="preserve">abide by the rules and regulations, and support </w:t>
      </w:r>
      <w:proofErr w:type="spellStart"/>
      <w:r w:rsidRPr="00C81D72">
        <w:rPr>
          <w:rFonts w:ascii="Times New Roman" w:hAnsi="Times New Roman" w:cs="Times New Roman"/>
          <w:sz w:val="24"/>
          <w:szCs w:val="24"/>
        </w:rPr>
        <w:t>organisational</w:t>
      </w:r>
      <w:proofErr w:type="spellEnd"/>
      <w:r w:rsidRPr="00C81D72">
        <w:rPr>
          <w:rFonts w:ascii="Times New Roman" w:hAnsi="Times New Roman" w:cs="Times New Roman"/>
          <w:sz w:val="24"/>
          <w:szCs w:val="24"/>
        </w:rPr>
        <w:t xml:space="preserve"> decisions</w:t>
      </w:r>
      <w:r w:rsidRPr="00C81D72">
        <w:rPr>
          <w:rFonts w:ascii="Times New Roman" w:eastAsia="Times New Roman" w:hAnsi="Times New Roman" w:cs="Times New Roman"/>
          <w:sz w:val="24"/>
          <w:szCs w:val="24"/>
        </w:rPr>
        <w:t>, 87 respondents agreed, 11 respondents disagreed, 7 respondent</w:t>
      </w:r>
      <w:r w:rsidR="000D38E6" w:rsidRPr="00C81D72">
        <w:rPr>
          <w:rFonts w:ascii="Times New Roman" w:eastAsia="Times New Roman" w:hAnsi="Times New Roman" w:cs="Times New Roman"/>
          <w:sz w:val="24"/>
          <w:szCs w:val="24"/>
        </w:rPr>
        <w:t>s</w:t>
      </w:r>
      <w:r w:rsidRPr="00C81D72">
        <w:rPr>
          <w:rFonts w:ascii="Times New Roman" w:eastAsia="Times New Roman" w:hAnsi="Times New Roman" w:cs="Times New Roman"/>
          <w:sz w:val="24"/>
          <w:szCs w:val="24"/>
        </w:rPr>
        <w:t xml:space="preserve"> strongly disagreed</w:t>
      </w:r>
      <w:r w:rsidR="000D38E6" w:rsidRPr="00C81D72">
        <w:rPr>
          <w:rFonts w:ascii="Times New Roman" w:eastAsia="Times New Roman" w:hAnsi="Times New Roman" w:cs="Times New Roman"/>
          <w:sz w:val="24"/>
          <w:szCs w:val="24"/>
        </w:rPr>
        <w:t>,</w:t>
      </w:r>
      <w:r w:rsidRPr="00C81D72">
        <w:rPr>
          <w:rFonts w:ascii="Times New Roman" w:eastAsia="Times New Roman" w:hAnsi="Times New Roman" w:cs="Times New Roman"/>
          <w:sz w:val="24"/>
          <w:szCs w:val="24"/>
        </w:rPr>
        <w:t xml:space="preserve"> and 23 respondents were undecided. There was no missing value. The responses gave a Mean value of 3.89 which is above the Benchmark Mean point of 3.0 and a Standard Deviation value of 1.259, which showed that more than the average number of the respondents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DBPM propel them to </w:t>
      </w:r>
      <w:r w:rsidRPr="00C81D72">
        <w:rPr>
          <w:rFonts w:ascii="Times New Roman" w:hAnsi="Times New Roman" w:cs="Times New Roman"/>
          <w:sz w:val="24"/>
          <w:szCs w:val="24"/>
        </w:rPr>
        <w:t xml:space="preserve">abide by the rules and regulations, and support </w:t>
      </w:r>
      <w:proofErr w:type="spellStart"/>
      <w:r w:rsidRPr="00C81D72">
        <w:rPr>
          <w:rFonts w:ascii="Times New Roman" w:hAnsi="Times New Roman" w:cs="Times New Roman"/>
          <w:sz w:val="24"/>
          <w:szCs w:val="24"/>
        </w:rPr>
        <w:t>organisational</w:t>
      </w:r>
      <w:proofErr w:type="spellEnd"/>
      <w:r w:rsidRPr="00C81D72">
        <w:rPr>
          <w:rFonts w:ascii="Times New Roman" w:hAnsi="Times New Roman" w:cs="Times New Roman"/>
          <w:spacing w:val="-10"/>
          <w:sz w:val="24"/>
          <w:szCs w:val="24"/>
        </w:rPr>
        <w:t>.</w:t>
      </w:r>
    </w:p>
    <w:p w14:paraId="30061302" w14:textId="191E5C28" w:rsidR="000D38E6" w:rsidRPr="00C51AF5"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Thus, Table </w:t>
      </w:r>
      <w:r w:rsidR="00883FD1" w:rsidRPr="00C81D72">
        <w:rPr>
          <w:rFonts w:ascii="Times New Roman" w:eastAsia="Times New Roman" w:hAnsi="Times New Roman" w:cs="Times New Roman"/>
          <w:sz w:val="24"/>
          <w:szCs w:val="24"/>
        </w:rPr>
        <w:t>2</w:t>
      </w:r>
      <w:r w:rsidRPr="00C81D72">
        <w:rPr>
          <w:rFonts w:ascii="Times New Roman" w:eastAsia="Times New Roman" w:hAnsi="Times New Roman" w:cs="Times New Roman"/>
          <w:sz w:val="24"/>
          <w:szCs w:val="24"/>
        </w:rPr>
        <w:t xml:space="preserve"> revealed that the model of employees’ contextual performance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adopted in the study is positive, as the model revealed a Grand Mean of 3.82 which is above the Benchmark Mean of 3.0. The respondents from </w:t>
      </w:r>
      <w:r w:rsidRPr="00C81D72">
        <w:rPr>
          <w:rFonts w:ascii="Times New Roman" w:hAnsi="Times New Roman" w:cs="Times New Roman"/>
          <w:sz w:val="24"/>
          <w:szCs w:val="24"/>
        </w:rPr>
        <w:t xml:space="preserve">MTN Southeast, Nigeria also revealed that </w:t>
      </w:r>
      <w:r w:rsidRPr="00C81D72">
        <w:rPr>
          <w:rFonts w:ascii="Times New Roman" w:eastAsia="Times New Roman" w:hAnsi="Times New Roman" w:cs="Times New Roman"/>
          <w:sz w:val="24"/>
          <w:szCs w:val="24"/>
        </w:rPr>
        <w:t xml:space="preserve">DBPM help them to achieve their contextual performance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w:t>
      </w:r>
    </w:p>
    <w:p w14:paraId="17B4DF6F" w14:textId="27F75E1B"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Batang" w:hAnsi="Times New Roman" w:cs="Times New Roman"/>
          <w:b/>
          <w:sz w:val="24"/>
          <w:szCs w:val="24"/>
        </w:rPr>
        <w:t xml:space="preserve">Table </w:t>
      </w:r>
      <w:r w:rsidR="000D38E6" w:rsidRPr="00C81D72">
        <w:rPr>
          <w:rFonts w:ascii="Times New Roman" w:eastAsia="Batang" w:hAnsi="Times New Roman" w:cs="Times New Roman"/>
          <w:b/>
          <w:sz w:val="24"/>
          <w:szCs w:val="24"/>
        </w:rPr>
        <w:t>3</w:t>
      </w:r>
      <w:r w:rsidRPr="00C81D72">
        <w:rPr>
          <w:rFonts w:ascii="Times New Roman" w:eastAsia="Batang" w:hAnsi="Times New Roman" w:cs="Times New Roman"/>
          <w:b/>
          <w:sz w:val="24"/>
          <w:szCs w:val="24"/>
        </w:rPr>
        <w:t xml:space="preserve">: </w:t>
      </w:r>
      <w:r w:rsidRPr="00C81D72">
        <w:rPr>
          <w:rFonts w:ascii="Times New Roman" w:eastAsia="Batang" w:hAnsi="Times New Roman" w:cs="Times New Roman"/>
          <w:sz w:val="24"/>
          <w:szCs w:val="24"/>
        </w:rPr>
        <w:t xml:space="preserve">Descriptive statistics analysis result on the respondents’ opinion on </w:t>
      </w:r>
      <w:r w:rsidRPr="00C81D72">
        <w:rPr>
          <w:rFonts w:ascii="Times New Roman" w:eastAsia="Times New Roman" w:hAnsi="Times New Roman" w:cs="Times New Roman"/>
          <w:sz w:val="24"/>
          <w:szCs w:val="24"/>
        </w:rPr>
        <w:t xml:space="preserve">virtual management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w:t>
      </w:r>
    </w:p>
    <w:tbl>
      <w:tblPr>
        <w:tblStyle w:val="TableGrid"/>
        <w:tblW w:w="981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
        <w:gridCol w:w="4863"/>
        <w:gridCol w:w="541"/>
        <w:gridCol w:w="540"/>
        <w:gridCol w:w="540"/>
        <w:gridCol w:w="540"/>
        <w:gridCol w:w="534"/>
        <w:gridCol w:w="816"/>
        <w:gridCol w:w="810"/>
      </w:tblGrid>
      <w:tr w:rsidR="009D0A00" w:rsidRPr="00C81D72" w14:paraId="1742EF77" w14:textId="77777777" w:rsidTr="009D0A00">
        <w:tc>
          <w:tcPr>
            <w:tcW w:w="625" w:type="dxa"/>
            <w:tcBorders>
              <w:top w:val="single" w:sz="4" w:space="0" w:color="auto"/>
              <w:left w:val="nil"/>
              <w:bottom w:val="single" w:sz="4" w:space="0" w:color="auto"/>
              <w:right w:val="nil"/>
            </w:tcBorders>
            <w:hideMark/>
          </w:tcPr>
          <w:p w14:paraId="10EC68FD"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S/N</w:t>
            </w:r>
          </w:p>
        </w:tc>
        <w:tc>
          <w:tcPr>
            <w:tcW w:w="4860" w:type="dxa"/>
            <w:tcBorders>
              <w:top w:val="single" w:sz="4" w:space="0" w:color="auto"/>
              <w:left w:val="nil"/>
              <w:bottom w:val="single" w:sz="4" w:space="0" w:color="auto"/>
              <w:right w:val="nil"/>
            </w:tcBorders>
            <w:hideMark/>
          </w:tcPr>
          <w:p w14:paraId="58846635"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ITEMS</w:t>
            </w:r>
          </w:p>
        </w:tc>
        <w:tc>
          <w:tcPr>
            <w:tcW w:w="540" w:type="dxa"/>
            <w:tcBorders>
              <w:top w:val="single" w:sz="4" w:space="0" w:color="auto"/>
              <w:left w:val="nil"/>
              <w:bottom w:val="single" w:sz="4" w:space="0" w:color="auto"/>
              <w:right w:val="nil"/>
            </w:tcBorders>
            <w:hideMark/>
          </w:tcPr>
          <w:p w14:paraId="6A51F73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SA</w:t>
            </w:r>
          </w:p>
        </w:tc>
        <w:tc>
          <w:tcPr>
            <w:tcW w:w="540" w:type="dxa"/>
            <w:tcBorders>
              <w:top w:val="single" w:sz="4" w:space="0" w:color="auto"/>
              <w:left w:val="nil"/>
              <w:bottom w:val="single" w:sz="4" w:space="0" w:color="auto"/>
              <w:right w:val="nil"/>
            </w:tcBorders>
            <w:hideMark/>
          </w:tcPr>
          <w:p w14:paraId="6585CB6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A</w:t>
            </w:r>
          </w:p>
        </w:tc>
        <w:tc>
          <w:tcPr>
            <w:tcW w:w="540" w:type="dxa"/>
            <w:tcBorders>
              <w:top w:val="single" w:sz="4" w:space="0" w:color="auto"/>
              <w:left w:val="nil"/>
              <w:bottom w:val="single" w:sz="4" w:space="0" w:color="auto"/>
              <w:right w:val="nil"/>
            </w:tcBorders>
            <w:hideMark/>
          </w:tcPr>
          <w:p w14:paraId="58D900C3"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D</w:t>
            </w:r>
          </w:p>
        </w:tc>
        <w:tc>
          <w:tcPr>
            <w:tcW w:w="540" w:type="dxa"/>
            <w:tcBorders>
              <w:top w:val="single" w:sz="4" w:space="0" w:color="auto"/>
              <w:left w:val="nil"/>
              <w:bottom w:val="single" w:sz="4" w:space="0" w:color="auto"/>
              <w:right w:val="nil"/>
            </w:tcBorders>
            <w:hideMark/>
          </w:tcPr>
          <w:p w14:paraId="17FF2A95"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SD</w:t>
            </w:r>
          </w:p>
        </w:tc>
        <w:tc>
          <w:tcPr>
            <w:tcW w:w="534" w:type="dxa"/>
            <w:tcBorders>
              <w:top w:val="single" w:sz="4" w:space="0" w:color="auto"/>
              <w:left w:val="nil"/>
              <w:bottom w:val="single" w:sz="4" w:space="0" w:color="auto"/>
              <w:right w:val="nil"/>
            </w:tcBorders>
            <w:hideMark/>
          </w:tcPr>
          <w:p w14:paraId="331165A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U</w:t>
            </w:r>
          </w:p>
        </w:tc>
        <w:tc>
          <w:tcPr>
            <w:tcW w:w="816" w:type="dxa"/>
            <w:tcBorders>
              <w:top w:val="single" w:sz="4" w:space="0" w:color="auto"/>
              <w:left w:val="nil"/>
              <w:bottom w:val="single" w:sz="4" w:space="0" w:color="auto"/>
              <w:right w:val="nil"/>
            </w:tcBorders>
            <w:hideMark/>
          </w:tcPr>
          <w:p w14:paraId="3D74A09D"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M</w:t>
            </w:r>
          </w:p>
        </w:tc>
        <w:tc>
          <w:tcPr>
            <w:tcW w:w="810" w:type="dxa"/>
            <w:tcBorders>
              <w:top w:val="single" w:sz="4" w:space="0" w:color="auto"/>
              <w:left w:val="nil"/>
              <w:bottom w:val="single" w:sz="4" w:space="0" w:color="auto"/>
              <w:right w:val="nil"/>
            </w:tcBorders>
            <w:hideMark/>
          </w:tcPr>
          <w:p w14:paraId="3E4279A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Std. Dev.</w:t>
            </w:r>
          </w:p>
        </w:tc>
      </w:tr>
      <w:tr w:rsidR="009D0A00" w:rsidRPr="00C81D72" w14:paraId="4A5860E3" w14:textId="77777777" w:rsidTr="009D0A00">
        <w:trPr>
          <w:trHeight w:val="350"/>
        </w:trPr>
        <w:tc>
          <w:tcPr>
            <w:tcW w:w="625" w:type="dxa"/>
            <w:tcBorders>
              <w:top w:val="single" w:sz="4" w:space="0" w:color="auto"/>
              <w:left w:val="nil"/>
              <w:bottom w:val="nil"/>
              <w:right w:val="nil"/>
            </w:tcBorders>
            <w:hideMark/>
          </w:tcPr>
          <w:p w14:paraId="7DE9673E"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w:t>
            </w:r>
          </w:p>
        </w:tc>
        <w:tc>
          <w:tcPr>
            <w:tcW w:w="4860" w:type="dxa"/>
            <w:tcBorders>
              <w:top w:val="single" w:sz="4" w:space="0" w:color="auto"/>
              <w:left w:val="nil"/>
              <w:bottom w:val="nil"/>
              <w:right w:val="nil"/>
            </w:tcBorders>
            <w:hideMark/>
          </w:tcPr>
          <w:p w14:paraId="7E2AAC82" w14:textId="23F57816"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Virtual management practice </w:t>
            </w:r>
            <w:r w:rsidR="000D38E6" w:rsidRPr="00C81D72">
              <w:rPr>
                <w:rFonts w:ascii="Times New Roman" w:eastAsia="Times New Roman" w:hAnsi="Times New Roman" w:cs="Times New Roman"/>
                <w:sz w:val="24"/>
                <w:szCs w:val="24"/>
              </w:rPr>
              <w:t>improves</w:t>
            </w:r>
            <w:r w:rsidRPr="00C81D72">
              <w:rPr>
                <w:rFonts w:ascii="Times New Roman" w:eastAsia="Times New Roman" w:hAnsi="Times New Roman" w:cs="Times New Roman"/>
                <w:sz w:val="24"/>
                <w:szCs w:val="24"/>
              </w:rPr>
              <w:t xml:space="preserve"> transparency, collaboration and results</w:t>
            </w:r>
          </w:p>
        </w:tc>
        <w:tc>
          <w:tcPr>
            <w:tcW w:w="540" w:type="dxa"/>
            <w:tcBorders>
              <w:top w:val="single" w:sz="4" w:space="0" w:color="auto"/>
              <w:left w:val="nil"/>
              <w:bottom w:val="nil"/>
              <w:right w:val="nil"/>
            </w:tcBorders>
            <w:hideMark/>
          </w:tcPr>
          <w:p w14:paraId="4628E22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82</w:t>
            </w:r>
          </w:p>
        </w:tc>
        <w:tc>
          <w:tcPr>
            <w:tcW w:w="540" w:type="dxa"/>
            <w:tcBorders>
              <w:top w:val="single" w:sz="4" w:space="0" w:color="auto"/>
              <w:left w:val="nil"/>
              <w:bottom w:val="nil"/>
              <w:right w:val="nil"/>
            </w:tcBorders>
            <w:hideMark/>
          </w:tcPr>
          <w:p w14:paraId="2978AD7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96</w:t>
            </w:r>
          </w:p>
        </w:tc>
        <w:tc>
          <w:tcPr>
            <w:tcW w:w="540" w:type="dxa"/>
            <w:tcBorders>
              <w:top w:val="single" w:sz="4" w:space="0" w:color="auto"/>
              <w:left w:val="nil"/>
              <w:bottom w:val="nil"/>
              <w:right w:val="nil"/>
            </w:tcBorders>
            <w:hideMark/>
          </w:tcPr>
          <w:p w14:paraId="15A26F2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03</w:t>
            </w:r>
          </w:p>
        </w:tc>
        <w:tc>
          <w:tcPr>
            <w:tcW w:w="540" w:type="dxa"/>
            <w:tcBorders>
              <w:top w:val="single" w:sz="4" w:space="0" w:color="auto"/>
              <w:left w:val="nil"/>
              <w:bottom w:val="nil"/>
              <w:right w:val="nil"/>
            </w:tcBorders>
            <w:hideMark/>
          </w:tcPr>
          <w:p w14:paraId="138F710E"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01</w:t>
            </w:r>
          </w:p>
        </w:tc>
        <w:tc>
          <w:tcPr>
            <w:tcW w:w="534" w:type="dxa"/>
            <w:tcBorders>
              <w:top w:val="single" w:sz="4" w:space="0" w:color="auto"/>
              <w:left w:val="nil"/>
              <w:bottom w:val="nil"/>
              <w:right w:val="nil"/>
            </w:tcBorders>
            <w:hideMark/>
          </w:tcPr>
          <w:p w14:paraId="00F0F4E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18</w:t>
            </w:r>
          </w:p>
        </w:tc>
        <w:tc>
          <w:tcPr>
            <w:tcW w:w="816" w:type="dxa"/>
            <w:tcBorders>
              <w:top w:val="single" w:sz="4" w:space="0" w:color="auto"/>
              <w:left w:val="nil"/>
              <w:bottom w:val="nil"/>
              <w:right w:val="nil"/>
            </w:tcBorders>
            <w:hideMark/>
          </w:tcPr>
          <w:p w14:paraId="36F06BC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4.12</w:t>
            </w:r>
          </w:p>
        </w:tc>
        <w:tc>
          <w:tcPr>
            <w:tcW w:w="810" w:type="dxa"/>
            <w:tcBorders>
              <w:top w:val="single" w:sz="4" w:space="0" w:color="auto"/>
              <w:left w:val="nil"/>
              <w:bottom w:val="nil"/>
              <w:right w:val="nil"/>
            </w:tcBorders>
            <w:hideMark/>
          </w:tcPr>
          <w:p w14:paraId="4063A90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1.117</w:t>
            </w:r>
          </w:p>
        </w:tc>
      </w:tr>
      <w:tr w:rsidR="009D0A00" w:rsidRPr="00C81D72" w14:paraId="6D2904CB" w14:textId="77777777" w:rsidTr="009D0A00">
        <w:tc>
          <w:tcPr>
            <w:tcW w:w="625" w:type="dxa"/>
            <w:tcBorders>
              <w:top w:val="nil"/>
              <w:left w:val="nil"/>
              <w:bottom w:val="nil"/>
              <w:right w:val="nil"/>
            </w:tcBorders>
            <w:hideMark/>
          </w:tcPr>
          <w:p w14:paraId="3B89BB28"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w:t>
            </w:r>
          </w:p>
        </w:tc>
        <w:tc>
          <w:tcPr>
            <w:tcW w:w="4860" w:type="dxa"/>
            <w:tcBorders>
              <w:top w:val="nil"/>
              <w:left w:val="nil"/>
              <w:bottom w:val="nil"/>
              <w:right w:val="nil"/>
            </w:tcBorders>
            <w:hideMark/>
          </w:tcPr>
          <w:p w14:paraId="2DDDCD71" w14:textId="77777777" w:rsidR="009D0A00" w:rsidRPr="00C81D72" w:rsidRDefault="009D0A00" w:rsidP="009D0A00">
            <w:pPr>
              <w:spacing w:line="240" w:lineRule="auto"/>
              <w:ind w:right="120"/>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Virtual management build trust and psychological safety to keep staff engaged</w:t>
            </w:r>
          </w:p>
        </w:tc>
        <w:tc>
          <w:tcPr>
            <w:tcW w:w="540" w:type="dxa"/>
            <w:tcBorders>
              <w:top w:val="nil"/>
              <w:left w:val="nil"/>
              <w:bottom w:val="nil"/>
              <w:right w:val="nil"/>
            </w:tcBorders>
            <w:hideMark/>
          </w:tcPr>
          <w:p w14:paraId="311F2EB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69</w:t>
            </w:r>
          </w:p>
        </w:tc>
        <w:tc>
          <w:tcPr>
            <w:tcW w:w="540" w:type="dxa"/>
            <w:tcBorders>
              <w:top w:val="nil"/>
              <w:left w:val="nil"/>
              <w:bottom w:val="nil"/>
              <w:right w:val="nil"/>
            </w:tcBorders>
            <w:hideMark/>
          </w:tcPr>
          <w:p w14:paraId="144FBA9C"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81</w:t>
            </w:r>
          </w:p>
        </w:tc>
        <w:tc>
          <w:tcPr>
            <w:tcW w:w="540" w:type="dxa"/>
            <w:tcBorders>
              <w:top w:val="nil"/>
              <w:left w:val="nil"/>
              <w:bottom w:val="nil"/>
              <w:right w:val="nil"/>
            </w:tcBorders>
            <w:hideMark/>
          </w:tcPr>
          <w:p w14:paraId="51B6B8E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17</w:t>
            </w:r>
          </w:p>
        </w:tc>
        <w:tc>
          <w:tcPr>
            <w:tcW w:w="540" w:type="dxa"/>
            <w:tcBorders>
              <w:top w:val="nil"/>
              <w:left w:val="nil"/>
              <w:bottom w:val="nil"/>
              <w:right w:val="nil"/>
            </w:tcBorders>
            <w:hideMark/>
          </w:tcPr>
          <w:p w14:paraId="69DF7125"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07</w:t>
            </w:r>
          </w:p>
        </w:tc>
        <w:tc>
          <w:tcPr>
            <w:tcW w:w="534" w:type="dxa"/>
            <w:tcBorders>
              <w:top w:val="nil"/>
              <w:left w:val="nil"/>
              <w:bottom w:val="nil"/>
              <w:right w:val="nil"/>
            </w:tcBorders>
            <w:hideMark/>
          </w:tcPr>
          <w:p w14:paraId="3C04776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26</w:t>
            </w:r>
          </w:p>
        </w:tc>
        <w:tc>
          <w:tcPr>
            <w:tcW w:w="816" w:type="dxa"/>
            <w:tcBorders>
              <w:top w:val="nil"/>
              <w:left w:val="nil"/>
              <w:bottom w:val="nil"/>
              <w:right w:val="nil"/>
            </w:tcBorders>
            <w:hideMark/>
          </w:tcPr>
          <w:p w14:paraId="12647D0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3.79</w:t>
            </w:r>
          </w:p>
        </w:tc>
        <w:tc>
          <w:tcPr>
            <w:tcW w:w="810" w:type="dxa"/>
            <w:tcBorders>
              <w:top w:val="nil"/>
              <w:left w:val="nil"/>
              <w:bottom w:val="nil"/>
              <w:right w:val="nil"/>
            </w:tcBorders>
            <w:hideMark/>
          </w:tcPr>
          <w:p w14:paraId="341D8FF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1.312</w:t>
            </w:r>
          </w:p>
        </w:tc>
      </w:tr>
      <w:tr w:rsidR="009D0A00" w:rsidRPr="00C81D72" w14:paraId="6835A7CC" w14:textId="77777777" w:rsidTr="009D0A00">
        <w:tc>
          <w:tcPr>
            <w:tcW w:w="625" w:type="dxa"/>
            <w:tcBorders>
              <w:top w:val="nil"/>
              <w:left w:val="nil"/>
              <w:bottom w:val="nil"/>
              <w:right w:val="nil"/>
            </w:tcBorders>
            <w:hideMark/>
          </w:tcPr>
          <w:p w14:paraId="59A9C892"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w:t>
            </w:r>
          </w:p>
        </w:tc>
        <w:tc>
          <w:tcPr>
            <w:tcW w:w="4860" w:type="dxa"/>
            <w:tcBorders>
              <w:top w:val="nil"/>
              <w:left w:val="nil"/>
              <w:bottom w:val="nil"/>
              <w:right w:val="nil"/>
            </w:tcBorders>
            <w:hideMark/>
          </w:tcPr>
          <w:p w14:paraId="6180675F" w14:textId="77777777" w:rsidR="009D0A00" w:rsidRPr="00C81D72" w:rsidRDefault="009D0A00" w:rsidP="009D0A00">
            <w:pPr>
              <w:spacing w:line="240" w:lineRule="auto"/>
              <w:ind w:right="120"/>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Virtual management ensured staff focus their energy in the right direction</w:t>
            </w:r>
          </w:p>
        </w:tc>
        <w:tc>
          <w:tcPr>
            <w:tcW w:w="540" w:type="dxa"/>
            <w:tcBorders>
              <w:top w:val="nil"/>
              <w:left w:val="nil"/>
              <w:bottom w:val="nil"/>
              <w:right w:val="nil"/>
            </w:tcBorders>
            <w:hideMark/>
          </w:tcPr>
          <w:p w14:paraId="160A9BA7"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61</w:t>
            </w:r>
          </w:p>
        </w:tc>
        <w:tc>
          <w:tcPr>
            <w:tcW w:w="540" w:type="dxa"/>
            <w:tcBorders>
              <w:top w:val="nil"/>
              <w:left w:val="nil"/>
              <w:bottom w:val="nil"/>
              <w:right w:val="nil"/>
            </w:tcBorders>
            <w:hideMark/>
          </w:tcPr>
          <w:p w14:paraId="30021DF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73</w:t>
            </w:r>
          </w:p>
        </w:tc>
        <w:tc>
          <w:tcPr>
            <w:tcW w:w="540" w:type="dxa"/>
            <w:tcBorders>
              <w:top w:val="nil"/>
              <w:left w:val="nil"/>
              <w:bottom w:val="nil"/>
              <w:right w:val="nil"/>
            </w:tcBorders>
            <w:hideMark/>
          </w:tcPr>
          <w:p w14:paraId="5C44BE2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24</w:t>
            </w:r>
          </w:p>
        </w:tc>
        <w:tc>
          <w:tcPr>
            <w:tcW w:w="540" w:type="dxa"/>
            <w:tcBorders>
              <w:top w:val="nil"/>
              <w:left w:val="nil"/>
              <w:bottom w:val="nil"/>
              <w:right w:val="nil"/>
            </w:tcBorders>
            <w:hideMark/>
          </w:tcPr>
          <w:p w14:paraId="54400987"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w:t>
            </w:r>
          </w:p>
        </w:tc>
        <w:tc>
          <w:tcPr>
            <w:tcW w:w="534" w:type="dxa"/>
            <w:tcBorders>
              <w:top w:val="nil"/>
              <w:left w:val="nil"/>
              <w:bottom w:val="nil"/>
              <w:right w:val="nil"/>
            </w:tcBorders>
            <w:hideMark/>
          </w:tcPr>
          <w:p w14:paraId="37BA69B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31</w:t>
            </w:r>
          </w:p>
        </w:tc>
        <w:tc>
          <w:tcPr>
            <w:tcW w:w="816" w:type="dxa"/>
            <w:tcBorders>
              <w:top w:val="nil"/>
              <w:left w:val="nil"/>
              <w:bottom w:val="nil"/>
              <w:right w:val="nil"/>
            </w:tcBorders>
            <w:hideMark/>
          </w:tcPr>
          <w:p w14:paraId="0575897D"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3.61</w:t>
            </w:r>
          </w:p>
        </w:tc>
        <w:tc>
          <w:tcPr>
            <w:tcW w:w="810" w:type="dxa"/>
            <w:tcBorders>
              <w:top w:val="nil"/>
              <w:left w:val="nil"/>
              <w:bottom w:val="nil"/>
              <w:right w:val="nil"/>
            </w:tcBorders>
            <w:hideMark/>
          </w:tcPr>
          <w:p w14:paraId="0928404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1.377</w:t>
            </w:r>
          </w:p>
        </w:tc>
      </w:tr>
      <w:tr w:rsidR="009D0A00" w:rsidRPr="00C81D72" w14:paraId="71AF1295" w14:textId="77777777" w:rsidTr="009D0A00">
        <w:tc>
          <w:tcPr>
            <w:tcW w:w="625" w:type="dxa"/>
            <w:tcBorders>
              <w:top w:val="nil"/>
              <w:left w:val="nil"/>
              <w:bottom w:val="nil"/>
              <w:right w:val="nil"/>
            </w:tcBorders>
            <w:hideMark/>
          </w:tcPr>
          <w:p w14:paraId="6D732110"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w:t>
            </w:r>
          </w:p>
        </w:tc>
        <w:tc>
          <w:tcPr>
            <w:tcW w:w="4860" w:type="dxa"/>
            <w:tcBorders>
              <w:top w:val="nil"/>
              <w:left w:val="nil"/>
              <w:bottom w:val="nil"/>
              <w:right w:val="nil"/>
            </w:tcBorders>
            <w:hideMark/>
          </w:tcPr>
          <w:p w14:paraId="74C8487D"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Virtual management removed obstacles and provide tools for staff to perform</w:t>
            </w:r>
          </w:p>
        </w:tc>
        <w:tc>
          <w:tcPr>
            <w:tcW w:w="540" w:type="dxa"/>
            <w:tcBorders>
              <w:top w:val="nil"/>
              <w:left w:val="nil"/>
              <w:bottom w:val="nil"/>
              <w:right w:val="nil"/>
            </w:tcBorders>
            <w:hideMark/>
          </w:tcPr>
          <w:p w14:paraId="4291CFF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63</w:t>
            </w:r>
          </w:p>
        </w:tc>
        <w:tc>
          <w:tcPr>
            <w:tcW w:w="540" w:type="dxa"/>
            <w:tcBorders>
              <w:top w:val="nil"/>
              <w:left w:val="nil"/>
              <w:bottom w:val="nil"/>
              <w:right w:val="nil"/>
            </w:tcBorders>
            <w:hideMark/>
          </w:tcPr>
          <w:p w14:paraId="6EE4B1A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78</w:t>
            </w:r>
          </w:p>
        </w:tc>
        <w:tc>
          <w:tcPr>
            <w:tcW w:w="540" w:type="dxa"/>
            <w:tcBorders>
              <w:top w:val="nil"/>
              <w:left w:val="nil"/>
              <w:bottom w:val="nil"/>
              <w:right w:val="nil"/>
            </w:tcBorders>
            <w:hideMark/>
          </w:tcPr>
          <w:p w14:paraId="5680ACA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16</w:t>
            </w:r>
          </w:p>
        </w:tc>
        <w:tc>
          <w:tcPr>
            <w:tcW w:w="540" w:type="dxa"/>
            <w:tcBorders>
              <w:top w:val="nil"/>
              <w:left w:val="nil"/>
              <w:bottom w:val="nil"/>
              <w:right w:val="nil"/>
            </w:tcBorders>
            <w:hideMark/>
          </w:tcPr>
          <w:p w14:paraId="216CAA6F"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09</w:t>
            </w:r>
          </w:p>
        </w:tc>
        <w:tc>
          <w:tcPr>
            <w:tcW w:w="534" w:type="dxa"/>
            <w:tcBorders>
              <w:top w:val="nil"/>
              <w:left w:val="nil"/>
              <w:bottom w:val="nil"/>
              <w:right w:val="nil"/>
            </w:tcBorders>
            <w:hideMark/>
          </w:tcPr>
          <w:p w14:paraId="60D3326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34</w:t>
            </w:r>
          </w:p>
        </w:tc>
        <w:tc>
          <w:tcPr>
            <w:tcW w:w="816" w:type="dxa"/>
            <w:tcBorders>
              <w:top w:val="nil"/>
              <w:left w:val="nil"/>
              <w:bottom w:val="nil"/>
              <w:right w:val="nil"/>
            </w:tcBorders>
            <w:hideMark/>
          </w:tcPr>
          <w:p w14:paraId="2141573C"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3.67</w:t>
            </w:r>
          </w:p>
        </w:tc>
        <w:tc>
          <w:tcPr>
            <w:tcW w:w="810" w:type="dxa"/>
            <w:tcBorders>
              <w:top w:val="nil"/>
              <w:left w:val="nil"/>
              <w:bottom w:val="nil"/>
              <w:right w:val="nil"/>
            </w:tcBorders>
            <w:hideMark/>
          </w:tcPr>
          <w:p w14:paraId="62BC6D0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1.361</w:t>
            </w:r>
          </w:p>
        </w:tc>
      </w:tr>
      <w:tr w:rsidR="009D0A00" w:rsidRPr="00C81D72" w14:paraId="1D3586B6" w14:textId="77777777" w:rsidTr="009D0A00">
        <w:tc>
          <w:tcPr>
            <w:tcW w:w="625" w:type="dxa"/>
            <w:tcBorders>
              <w:top w:val="nil"/>
              <w:left w:val="nil"/>
              <w:bottom w:val="nil"/>
              <w:right w:val="nil"/>
            </w:tcBorders>
            <w:hideMark/>
          </w:tcPr>
          <w:p w14:paraId="6468E00D"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5</w:t>
            </w:r>
          </w:p>
        </w:tc>
        <w:tc>
          <w:tcPr>
            <w:tcW w:w="4860" w:type="dxa"/>
            <w:tcBorders>
              <w:top w:val="nil"/>
              <w:left w:val="nil"/>
              <w:bottom w:val="nil"/>
              <w:right w:val="nil"/>
            </w:tcBorders>
            <w:hideMark/>
          </w:tcPr>
          <w:p w14:paraId="266851BA"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Virtual management set the standard for balance, healthy and sustainable approach to work</w:t>
            </w:r>
          </w:p>
        </w:tc>
        <w:tc>
          <w:tcPr>
            <w:tcW w:w="540" w:type="dxa"/>
            <w:tcBorders>
              <w:top w:val="nil"/>
              <w:left w:val="nil"/>
              <w:bottom w:val="nil"/>
              <w:right w:val="nil"/>
            </w:tcBorders>
            <w:hideMark/>
          </w:tcPr>
          <w:p w14:paraId="0B1421D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60</w:t>
            </w:r>
          </w:p>
        </w:tc>
        <w:tc>
          <w:tcPr>
            <w:tcW w:w="540" w:type="dxa"/>
            <w:tcBorders>
              <w:top w:val="nil"/>
              <w:left w:val="nil"/>
              <w:bottom w:val="nil"/>
              <w:right w:val="nil"/>
            </w:tcBorders>
            <w:hideMark/>
          </w:tcPr>
          <w:p w14:paraId="1E6303B5"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80</w:t>
            </w:r>
          </w:p>
        </w:tc>
        <w:tc>
          <w:tcPr>
            <w:tcW w:w="540" w:type="dxa"/>
            <w:tcBorders>
              <w:top w:val="nil"/>
              <w:left w:val="nil"/>
              <w:bottom w:val="nil"/>
              <w:right w:val="nil"/>
            </w:tcBorders>
            <w:hideMark/>
          </w:tcPr>
          <w:p w14:paraId="5791FEFC"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21</w:t>
            </w:r>
          </w:p>
        </w:tc>
        <w:tc>
          <w:tcPr>
            <w:tcW w:w="540" w:type="dxa"/>
            <w:tcBorders>
              <w:top w:val="nil"/>
              <w:left w:val="nil"/>
              <w:bottom w:val="nil"/>
              <w:right w:val="nil"/>
            </w:tcBorders>
            <w:hideMark/>
          </w:tcPr>
          <w:p w14:paraId="16EFE74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10</w:t>
            </w:r>
          </w:p>
        </w:tc>
        <w:tc>
          <w:tcPr>
            <w:tcW w:w="534" w:type="dxa"/>
            <w:tcBorders>
              <w:top w:val="nil"/>
              <w:left w:val="nil"/>
              <w:bottom w:val="nil"/>
              <w:right w:val="nil"/>
            </w:tcBorders>
            <w:hideMark/>
          </w:tcPr>
          <w:p w14:paraId="0C8897E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29</w:t>
            </w:r>
          </w:p>
        </w:tc>
        <w:tc>
          <w:tcPr>
            <w:tcW w:w="816" w:type="dxa"/>
            <w:tcBorders>
              <w:top w:val="nil"/>
              <w:left w:val="nil"/>
              <w:bottom w:val="nil"/>
              <w:right w:val="nil"/>
            </w:tcBorders>
            <w:hideMark/>
          </w:tcPr>
          <w:p w14:paraId="6F38AEE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3.67</w:t>
            </w:r>
          </w:p>
        </w:tc>
        <w:tc>
          <w:tcPr>
            <w:tcW w:w="810" w:type="dxa"/>
            <w:tcBorders>
              <w:top w:val="nil"/>
              <w:left w:val="nil"/>
              <w:bottom w:val="nil"/>
              <w:right w:val="nil"/>
            </w:tcBorders>
            <w:hideMark/>
          </w:tcPr>
          <w:p w14:paraId="6C9B4F13"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1.345</w:t>
            </w:r>
          </w:p>
        </w:tc>
      </w:tr>
      <w:tr w:rsidR="009D0A00" w:rsidRPr="00C81D72" w14:paraId="4E5BD587" w14:textId="77777777" w:rsidTr="009D0A00">
        <w:tc>
          <w:tcPr>
            <w:tcW w:w="625" w:type="dxa"/>
            <w:tcBorders>
              <w:top w:val="nil"/>
              <w:left w:val="nil"/>
              <w:bottom w:val="nil"/>
              <w:right w:val="nil"/>
            </w:tcBorders>
          </w:tcPr>
          <w:p w14:paraId="297DC2DE"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860" w:type="dxa"/>
            <w:tcBorders>
              <w:top w:val="nil"/>
              <w:left w:val="nil"/>
              <w:bottom w:val="nil"/>
              <w:right w:val="nil"/>
            </w:tcBorders>
            <w:hideMark/>
          </w:tcPr>
          <w:p w14:paraId="58A994D1"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N</w:t>
            </w:r>
          </w:p>
        </w:tc>
        <w:tc>
          <w:tcPr>
            <w:tcW w:w="540" w:type="dxa"/>
            <w:tcBorders>
              <w:top w:val="nil"/>
              <w:left w:val="nil"/>
              <w:bottom w:val="nil"/>
              <w:right w:val="nil"/>
            </w:tcBorders>
          </w:tcPr>
          <w:p w14:paraId="7CBEEB6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435A4B6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7A0A841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007ADEAC"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34" w:type="dxa"/>
            <w:tcBorders>
              <w:top w:val="nil"/>
              <w:left w:val="nil"/>
              <w:bottom w:val="nil"/>
              <w:right w:val="nil"/>
            </w:tcBorders>
          </w:tcPr>
          <w:p w14:paraId="04BD1E7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6" w:type="dxa"/>
            <w:tcBorders>
              <w:top w:val="nil"/>
              <w:left w:val="nil"/>
              <w:bottom w:val="nil"/>
              <w:right w:val="nil"/>
            </w:tcBorders>
            <w:hideMark/>
          </w:tcPr>
          <w:p w14:paraId="664674A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200</w:t>
            </w:r>
          </w:p>
        </w:tc>
        <w:tc>
          <w:tcPr>
            <w:tcW w:w="810" w:type="dxa"/>
            <w:tcBorders>
              <w:top w:val="nil"/>
              <w:left w:val="nil"/>
              <w:bottom w:val="nil"/>
              <w:right w:val="nil"/>
            </w:tcBorders>
          </w:tcPr>
          <w:p w14:paraId="37F508B5"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2A6B2031" w14:textId="77777777" w:rsidTr="009D0A00">
        <w:tc>
          <w:tcPr>
            <w:tcW w:w="625" w:type="dxa"/>
            <w:tcBorders>
              <w:top w:val="nil"/>
              <w:left w:val="nil"/>
              <w:bottom w:val="nil"/>
              <w:right w:val="nil"/>
            </w:tcBorders>
          </w:tcPr>
          <w:p w14:paraId="341B8AB7"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860" w:type="dxa"/>
            <w:tcBorders>
              <w:top w:val="nil"/>
              <w:left w:val="nil"/>
              <w:bottom w:val="nil"/>
              <w:right w:val="nil"/>
            </w:tcBorders>
            <w:hideMark/>
          </w:tcPr>
          <w:p w14:paraId="1FA54CD3"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Total Mean</w:t>
            </w:r>
          </w:p>
        </w:tc>
        <w:tc>
          <w:tcPr>
            <w:tcW w:w="540" w:type="dxa"/>
            <w:tcBorders>
              <w:top w:val="nil"/>
              <w:left w:val="nil"/>
              <w:bottom w:val="nil"/>
              <w:right w:val="nil"/>
            </w:tcBorders>
          </w:tcPr>
          <w:p w14:paraId="2380F2ED"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24F43163"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47175AC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6602B738"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34" w:type="dxa"/>
            <w:tcBorders>
              <w:top w:val="nil"/>
              <w:left w:val="nil"/>
              <w:bottom w:val="nil"/>
              <w:right w:val="nil"/>
            </w:tcBorders>
          </w:tcPr>
          <w:p w14:paraId="113BD642"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6" w:type="dxa"/>
            <w:tcBorders>
              <w:top w:val="nil"/>
              <w:left w:val="nil"/>
              <w:bottom w:val="nil"/>
              <w:right w:val="nil"/>
            </w:tcBorders>
            <w:hideMark/>
          </w:tcPr>
          <w:p w14:paraId="3F975F9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18.86</w:t>
            </w:r>
          </w:p>
        </w:tc>
        <w:tc>
          <w:tcPr>
            <w:tcW w:w="810" w:type="dxa"/>
            <w:tcBorders>
              <w:top w:val="nil"/>
              <w:left w:val="nil"/>
              <w:bottom w:val="nil"/>
              <w:right w:val="nil"/>
            </w:tcBorders>
          </w:tcPr>
          <w:p w14:paraId="2D3A235B"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79AE75A1" w14:textId="77777777" w:rsidTr="009D0A00">
        <w:tc>
          <w:tcPr>
            <w:tcW w:w="625" w:type="dxa"/>
            <w:tcBorders>
              <w:top w:val="nil"/>
              <w:left w:val="nil"/>
              <w:bottom w:val="nil"/>
              <w:right w:val="nil"/>
            </w:tcBorders>
          </w:tcPr>
          <w:p w14:paraId="6ABED23D"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860" w:type="dxa"/>
            <w:tcBorders>
              <w:top w:val="nil"/>
              <w:left w:val="nil"/>
              <w:bottom w:val="nil"/>
              <w:right w:val="nil"/>
            </w:tcBorders>
            <w:hideMark/>
          </w:tcPr>
          <w:p w14:paraId="35945137"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Grand Mean</w:t>
            </w:r>
          </w:p>
        </w:tc>
        <w:tc>
          <w:tcPr>
            <w:tcW w:w="540" w:type="dxa"/>
            <w:tcBorders>
              <w:top w:val="nil"/>
              <w:left w:val="nil"/>
              <w:bottom w:val="nil"/>
              <w:right w:val="nil"/>
            </w:tcBorders>
          </w:tcPr>
          <w:p w14:paraId="15FC89C5"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143DF56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27FD2C8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36A2911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34" w:type="dxa"/>
            <w:tcBorders>
              <w:top w:val="nil"/>
              <w:left w:val="nil"/>
              <w:bottom w:val="nil"/>
              <w:right w:val="nil"/>
            </w:tcBorders>
          </w:tcPr>
          <w:p w14:paraId="15A4C28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6" w:type="dxa"/>
            <w:tcBorders>
              <w:top w:val="nil"/>
              <w:left w:val="nil"/>
              <w:bottom w:val="nil"/>
              <w:right w:val="nil"/>
            </w:tcBorders>
            <w:hideMark/>
          </w:tcPr>
          <w:p w14:paraId="6CC6633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3.77</w:t>
            </w:r>
          </w:p>
        </w:tc>
        <w:tc>
          <w:tcPr>
            <w:tcW w:w="810" w:type="dxa"/>
            <w:tcBorders>
              <w:top w:val="nil"/>
              <w:left w:val="nil"/>
              <w:bottom w:val="nil"/>
              <w:right w:val="nil"/>
            </w:tcBorders>
          </w:tcPr>
          <w:p w14:paraId="11DA2AF3"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02F01564" w14:textId="77777777" w:rsidTr="009D0A00">
        <w:tc>
          <w:tcPr>
            <w:tcW w:w="625" w:type="dxa"/>
            <w:tcBorders>
              <w:top w:val="nil"/>
              <w:left w:val="nil"/>
              <w:bottom w:val="single" w:sz="4" w:space="0" w:color="auto"/>
              <w:right w:val="nil"/>
            </w:tcBorders>
          </w:tcPr>
          <w:p w14:paraId="34E39B06"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860" w:type="dxa"/>
            <w:tcBorders>
              <w:top w:val="nil"/>
              <w:left w:val="nil"/>
              <w:bottom w:val="single" w:sz="4" w:space="0" w:color="auto"/>
              <w:right w:val="nil"/>
            </w:tcBorders>
            <w:hideMark/>
          </w:tcPr>
          <w:p w14:paraId="1ABF00A3" w14:textId="77777777" w:rsidR="009D0A00" w:rsidRPr="00C81D72" w:rsidRDefault="009D0A00" w:rsidP="009D0A00">
            <w:pPr>
              <w:spacing w:line="240" w:lineRule="auto"/>
              <w:jc w:val="both"/>
              <w:rPr>
                <w:rFonts w:ascii="Times New Roman" w:eastAsia="Times New Roman" w:hAnsi="Times New Roman" w:cs="Times New Roman"/>
                <w:b/>
                <w:sz w:val="24"/>
                <w:szCs w:val="24"/>
              </w:rPr>
            </w:pPr>
            <w:proofErr w:type="spellStart"/>
            <w:r w:rsidRPr="00C81D72">
              <w:rPr>
                <w:rFonts w:ascii="Times New Roman" w:eastAsia="Times New Roman" w:hAnsi="Times New Roman" w:cs="Times New Roman"/>
                <w:b/>
                <w:sz w:val="24"/>
                <w:szCs w:val="24"/>
              </w:rPr>
              <w:t>BeanchMark</w:t>
            </w:r>
            <w:proofErr w:type="spellEnd"/>
            <w:r w:rsidRPr="00C81D72">
              <w:rPr>
                <w:rFonts w:ascii="Times New Roman" w:eastAsia="Times New Roman" w:hAnsi="Times New Roman" w:cs="Times New Roman"/>
                <w:b/>
                <w:sz w:val="24"/>
                <w:szCs w:val="24"/>
              </w:rPr>
              <w:t xml:space="preserve"> Mean</w:t>
            </w:r>
          </w:p>
        </w:tc>
        <w:tc>
          <w:tcPr>
            <w:tcW w:w="540" w:type="dxa"/>
            <w:tcBorders>
              <w:top w:val="nil"/>
              <w:left w:val="nil"/>
              <w:bottom w:val="single" w:sz="4" w:space="0" w:color="auto"/>
              <w:right w:val="nil"/>
            </w:tcBorders>
          </w:tcPr>
          <w:p w14:paraId="2C881D52"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7CD99DC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438747C4"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37D90DEF"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34" w:type="dxa"/>
            <w:tcBorders>
              <w:top w:val="nil"/>
              <w:left w:val="nil"/>
              <w:bottom w:val="single" w:sz="4" w:space="0" w:color="auto"/>
              <w:right w:val="nil"/>
            </w:tcBorders>
          </w:tcPr>
          <w:p w14:paraId="1CF85A9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6" w:type="dxa"/>
            <w:tcBorders>
              <w:top w:val="nil"/>
              <w:left w:val="nil"/>
              <w:bottom w:val="single" w:sz="4" w:space="0" w:color="auto"/>
              <w:right w:val="nil"/>
            </w:tcBorders>
            <w:hideMark/>
          </w:tcPr>
          <w:p w14:paraId="7EB87213"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3.0</w:t>
            </w:r>
          </w:p>
        </w:tc>
        <w:tc>
          <w:tcPr>
            <w:tcW w:w="810" w:type="dxa"/>
            <w:tcBorders>
              <w:top w:val="nil"/>
              <w:left w:val="nil"/>
              <w:bottom w:val="single" w:sz="4" w:space="0" w:color="auto"/>
              <w:right w:val="nil"/>
            </w:tcBorders>
          </w:tcPr>
          <w:p w14:paraId="04FD4296"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bl>
    <w:p w14:paraId="47B771B6" w14:textId="371E57A3" w:rsidR="009D0A00" w:rsidRPr="00C81D72" w:rsidRDefault="009D0A00" w:rsidP="009D0A00">
      <w:pPr>
        <w:spacing w:line="240" w:lineRule="auto"/>
        <w:jc w:val="both"/>
        <w:rPr>
          <w:rFonts w:ascii="Times New Roman" w:hAnsi="Times New Roman" w:cs="Times New Roman"/>
          <w:sz w:val="24"/>
          <w:szCs w:val="24"/>
        </w:rPr>
      </w:pPr>
      <w:r w:rsidRPr="00C81D72">
        <w:rPr>
          <w:rFonts w:ascii="Times New Roman" w:hAnsi="Times New Roman" w:cs="Times New Roman"/>
          <w:b/>
          <w:sz w:val="24"/>
          <w:szCs w:val="24"/>
        </w:rPr>
        <w:t>Source:</w:t>
      </w:r>
      <w:r w:rsidRPr="00C81D72">
        <w:rPr>
          <w:rFonts w:ascii="Times New Roman" w:hAnsi="Times New Roman" w:cs="Times New Roman"/>
          <w:sz w:val="24"/>
          <w:szCs w:val="24"/>
        </w:rPr>
        <w:t xml:space="preserve"> Field Survey 202</w:t>
      </w:r>
      <w:r w:rsidR="000D38E6" w:rsidRPr="00C81D72">
        <w:rPr>
          <w:rFonts w:ascii="Times New Roman" w:hAnsi="Times New Roman" w:cs="Times New Roman"/>
          <w:sz w:val="24"/>
          <w:szCs w:val="24"/>
        </w:rPr>
        <w:t>4</w:t>
      </w:r>
      <w:r w:rsidRPr="00C81D72">
        <w:rPr>
          <w:rFonts w:ascii="Times New Roman" w:hAnsi="Times New Roman" w:cs="Times New Roman"/>
          <w:sz w:val="24"/>
          <w:szCs w:val="24"/>
        </w:rPr>
        <w:t>.</w:t>
      </w:r>
    </w:p>
    <w:p w14:paraId="63922829" w14:textId="0AD3EBB0"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hAnsi="Times New Roman" w:cs="Times New Roman"/>
          <w:sz w:val="24"/>
          <w:szCs w:val="24"/>
        </w:rPr>
        <w:t xml:space="preserve">Table </w:t>
      </w:r>
      <w:r w:rsidR="000D38E6" w:rsidRPr="00C81D72">
        <w:rPr>
          <w:rFonts w:ascii="Times New Roman" w:hAnsi="Times New Roman" w:cs="Times New Roman"/>
          <w:sz w:val="24"/>
          <w:szCs w:val="24"/>
        </w:rPr>
        <w:t>3</w:t>
      </w:r>
      <w:r w:rsidRPr="00C81D72">
        <w:rPr>
          <w:rFonts w:ascii="Times New Roman" w:hAnsi="Times New Roman" w:cs="Times New Roman"/>
          <w:sz w:val="24"/>
          <w:szCs w:val="24"/>
        </w:rPr>
        <w:t xml:space="preserve"> revealed that out of the 200 respondents, 82 respondents strongly agreed that</w:t>
      </w:r>
      <w:r w:rsidRPr="00C81D72">
        <w:rPr>
          <w:rFonts w:ascii="Times New Roman" w:eastAsia="Times New Roman" w:hAnsi="Times New Roman" w:cs="Times New Roman"/>
          <w:sz w:val="24"/>
          <w:szCs w:val="24"/>
        </w:rPr>
        <w:t xml:space="preserve">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virtual management practice improve transparency, collaboration and enhanced employees’ results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96 respondents agreed, 3 respondents disagreed, 1 respondent strongly </w:t>
      </w:r>
      <w:r w:rsidR="000D38E6" w:rsidRPr="00C81D72">
        <w:rPr>
          <w:rFonts w:ascii="Times New Roman" w:eastAsia="Times New Roman" w:hAnsi="Times New Roman" w:cs="Times New Roman"/>
          <w:sz w:val="24"/>
          <w:szCs w:val="24"/>
        </w:rPr>
        <w:t>disagreed,</w:t>
      </w:r>
      <w:r w:rsidRPr="00C81D72">
        <w:rPr>
          <w:rFonts w:ascii="Times New Roman" w:eastAsia="Times New Roman" w:hAnsi="Times New Roman" w:cs="Times New Roman"/>
          <w:sz w:val="24"/>
          <w:szCs w:val="24"/>
        </w:rPr>
        <w:t xml:space="preserve"> and 18 respondents were undecided. There was no missing value. The responses gave a Mean value of 4.12 which is above the Benchmark Mean point of 3.0 and a Standard Deviation value of 1.117, which showed that more than the average number of the respondents agreed that</w:t>
      </w:r>
      <w:r w:rsidRPr="00C81D72">
        <w:rPr>
          <w:rFonts w:ascii="Times New Roman" w:hAnsi="Times New Roman" w:cs="Times New Roman"/>
          <w:sz w:val="24"/>
          <w:szCs w:val="24"/>
        </w:rPr>
        <w:t xml:space="preserve"> MTN Southeast, Nigeria</w:t>
      </w:r>
      <w:r w:rsidRPr="00C81D72">
        <w:rPr>
          <w:rFonts w:ascii="Times New Roman" w:eastAsia="Times New Roman" w:hAnsi="Times New Roman" w:cs="Times New Roman"/>
          <w:sz w:val="24"/>
          <w:szCs w:val="24"/>
        </w:rPr>
        <w:t xml:space="preserve"> virtual management practice improve transparency, collaboration and enhanced employees’ results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w:t>
      </w:r>
    </w:p>
    <w:p w14:paraId="791B8CF3"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lastRenderedPageBreak/>
        <w:t xml:space="preserve">In the second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69 respondents strongly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virtual management build trust and psychological safety to keep staff engaged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81 respondents agreed, 17 respondents disagreed, 7 respondents strongly disagreed and 26 respondents were undecided. There was no missing value. The responses gave a Mean value of 3.79 which is above the Benchmark Mean point of 3.0 and a Standard Deviation value of 1.312, which showed that more than the average number of the respondents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virtual management build trust and psychological safety to keep staff engaged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w:t>
      </w:r>
    </w:p>
    <w:p w14:paraId="30FB413C"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third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61 respondents strongly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virtual management ensured staff focus their energy in the right direction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73 respondents agreed, 24 respondents disagreed, 11 respondents strongly disagreed, 31 respondents were undecided. There was no missing value. The responses gave a Mean value of 3.61 which is above the Benchmark Mean point of 3.0 and a Standard Deviation value of 1.377, which showed that more than the average number of the respondents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virtual management ensured staff focus their energy in the right direction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w:t>
      </w:r>
    </w:p>
    <w:p w14:paraId="3202777C"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fourth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63 respondents strongly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virtual management removed obstacles and provide tools for staff to perform their job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78 respondents agreed, 16 respondents disagreed, 9 respondents strongly disagreed and 34 respondents were undecided. There was no missing value. The responses gave a Mean value of 3.67 which is above the Benchmark Mean point of 3.0 and a Standard Deviation value of 1.361, which showed that more than the average number of the respondents agreed that </w:t>
      </w:r>
      <w:r w:rsidRPr="00C81D72">
        <w:rPr>
          <w:rFonts w:ascii="Times New Roman" w:hAnsi="Times New Roman" w:cs="Times New Roman"/>
          <w:sz w:val="24"/>
          <w:szCs w:val="24"/>
        </w:rPr>
        <w:t xml:space="preserve">MTN Southeast, Nigeria </w:t>
      </w:r>
      <w:r w:rsidRPr="00C81D72">
        <w:rPr>
          <w:rFonts w:ascii="Times New Roman" w:eastAsia="Times New Roman" w:hAnsi="Times New Roman" w:cs="Times New Roman"/>
          <w:sz w:val="24"/>
          <w:szCs w:val="24"/>
        </w:rPr>
        <w:t xml:space="preserve">virtual management removed obstacles and provide tools for staff to perform their job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w:t>
      </w:r>
    </w:p>
    <w:p w14:paraId="23AE9DF9" w14:textId="5563C92B"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fifth item, </w:t>
      </w:r>
      <w:r w:rsidRPr="00C81D72">
        <w:rPr>
          <w:rFonts w:ascii="Times New Roman" w:hAnsi="Times New Roman" w:cs="Times New Roman"/>
          <w:sz w:val="24"/>
          <w:szCs w:val="24"/>
        </w:rPr>
        <w:t xml:space="preserve">out of the 200 respondents, </w:t>
      </w:r>
      <w:r w:rsidRPr="00C81D72">
        <w:rPr>
          <w:rFonts w:ascii="Times New Roman" w:eastAsia="Times New Roman" w:hAnsi="Times New Roman" w:cs="Times New Roman"/>
          <w:sz w:val="24"/>
          <w:szCs w:val="24"/>
        </w:rPr>
        <w:t xml:space="preserve">60 respondents strongly agreed that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virtual management set the standard for balance, healthy and sustainable approach to work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80 respondents agreed, 21 respondents disagreed, 10 respondent</w:t>
      </w:r>
      <w:r w:rsidR="000D38E6" w:rsidRPr="00C81D72">
        <w:rPr>
          <w:rFonts w:ascii="Times New Roman" w:eastAsia="Times New Roman" w:hAnsi="Times New Roman" w:cs="Times New Roman"/>
          <w:sz w:val="24"/>
          <w:szCs w:val="24"/>
        </w:rPr>
        <w:t>s</w:t>
      </w:r>
      <w:r w:rsidRPr="00C81D72">
        <w:rPr>
          <w:rFonts w:ascii="Times New Roman" w:eastAsia="Times New Roman" w:hAnsi="Times New Roman" w:cs="Times New Roman"/>
          <w:sz w:val="24"/>
          <w:szCs w:val="24"/>
        </w:rPr>
        <w:t xml:space="preserve"> strongly disagreed</w:t>
      </w:r>
      <w:r w:rsidR="000D38E6" w:rsidRPr="00C81D72">
        <w:rPr>
          <w:rFonts w:ascii="Times New Roman" w:eastAsia="Times New Roman" w:hAnsi="Times New Roman" w:cs="Times New Roman"/>
          <w:sz w:val="24"/>
          <w:szCs w:val="24"/>
        </w:rPr>
        <w:t>,</w:t>
      </w:r>
      <w:r w:rsidRPr="00C81D72">
        <w:rPr>
          <w:rFonts w:ascii="Times New Roman" w:eastAsia="Times New Roman" w:hAnsi="Times New Roman" w:cs="Times New Roman"/>
          <w:sz w:val="24"/>
          <w:szCs w:val="24"/>
        </w:rPr>
        <w:t xml:space="preserve"> and 29 respondents were undecided. There was no missing value. The responses gave a Mean value of 3.67 which is above the Benchmark Mean point of 3.0 and a Standard Deviation value of 1.345, which showed that more than the average number of the respondents agreed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virtual management set the standard for balance, healthy and sustainable approach to work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w:t>
      </w:r>
    </w:p>
    <w:p w14:paraId="7CEF2FB2" w14:textId="63FA18AA" w:rsidR="009D0A00" w:rsidRDefault="009D0A00" w:rsidP="009D0A00">
      <w:pPr>
        <w:spacing w:line="240" w:lineRule="auto"/>
        <w:jc w:val="both"/>
        <w:rPr>
          <w:rFonts w:ascii="Times New Roman" w:hAnsi="Times New Roman" w:cs="Times New Roman"/>
          <w:sz w:val="24"/>
          <w:szCs w:val="24"/>
        </w:rPr>
      </w:pPr>
      <w:r w:rsidRPr="00C81D72">
        <w:rPr>
          <w:rFonts w:ascii="Times New Roman" w:eastAsia="Times New Roman" w:hAnsi="Times New Roman" w:cs="Times New Roman"/>
          <w:sz w:val="24"/>
          <w:szCs w:val="24"/>
        </w:rPr>
        <w:t xml:space="preserve">Therefore, Table </w:t>
      </w:r>
      <w:r w:rsidR="000D38E6" w:rsidRPr="00C81D72">
        <w:rPr>
          <w:rFonts w:ascii="Times New Roman" w:eastAsia="Times New Roman" w:hAnsi="Times New Roman" w:cs="Times New Roman"/>
          <w:sz w:val="24"/>
          <w:szCs w:val="24"/>
        </w:rPr>
        <w:t>3</w:t>
      </w:r>
      <w:r w:rsidRPr="00C81D72">
        <w:rPr>
          <w:rFonts w:ascii="Times New Roman" w:eastAsia="Times New Roman" w:hAnsi="Times New Roman" w:cs="Times New Roman"/>
          <w:sz w:val="24"/>
          <w:szCs w:val="24"/>
        </w:rPr>
        <w:t xml:space="preserve"> revealed that the model of virtual management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adopted in the study is positive, as the model revealed a Grand Mean of 3.77 which is above the </w:t>
      </w:r>
      <w:proofErr w:type="spellStart"/>
      <w:r w:rsidRPr="00C81D72">
        <w:rPr>
          <w:rFonts w:ascii="Times New Roman" w:eastAsia="Times New Roman" w:hAnsi="Times New Roman" w:cs="Times New Roman"/>
          <w:sz w:val="24"/>
          <w:szCs w:val="24"/>
        </w:rPr>
        <w:t>Beanchmark</w:t>
      </w:r>
      <w:proofErr w:type="spellEnd"/>
      <w:r w:rsidRPr="00C81D72">
        <w:rPr>
          <w:rFonts w:ascii="Times New Roman" w:eastAsia="Times New Roman" w:hAnsi="Times New Roman" w:cs="Times New Roman"/>
          <w:sz w:val="24"/>
          <w:szCs w:val="24"/>
        </w:rPr>
        <w:t xml:space="preserve"> Mean of 3.0. The respondents from </w:t>
      </w:r>
      <w:r w:rsidRPr="00C81D72">
        <w:rPr>
          <w:rFonts w:ascii="Times New Roman" w:hAnsi="Times New Roman" w:cs="Times New Roman"/>
          <w:sz w:val="24"/>
          <w:szCs w:val="24"/>
        </w:rPr>
        <w:t xml:space="preserve">MTN Southeast, Nigeria also revealed that </w:t>
      </w:r>
      <w:r w:rsidRPr="00C81D72">
        <w:rPr>
          <w:rFonts w:ascii="Times New Roman" w:eastAsia="Times New Roman" w:hAnsi="Times New Roman" w:cs="Times New Roman"/>
          <w:sz w:val="24"/>
          <w:szCs w:val="24"/>
        </w:rPr>
        <w:t xml:space="preserve">virtual management are among the components of </w:t>
      </w:r>
      <w:r w:rsidRPr="00C81D72">
        <w:rPr>
          <w:rFonts w:ascii="Times New Roman" w:hAnsi="Times New Roman" w:cs="Times New Roman"/>
          <w:sz w:val="24"/>
          <w:szCs w:val="24"/>
        </w:rPr>
        <w:t>digital collaboration platform</w:t>
      </w:r>
      <w:r w:rsidRPr="00C81D72">
        <w:rPr>
          <w:rFonts w:ascii="Times New Roman" w:eastAsia="Times New Roman" w:hAnsi="Times New Roman" w:cs="Times New Roman"/>
          <w:sz w:val="24"/>
          <w:szCs w:val="24"/>
        </w:rPr>
        <w:t xml:space="preserve"> adopted in </w:t>
      </w:r>
      <w:r w:rsidRPr="00C81D72">
        <w:rPr>
          <w:rFonts w:ascii="Times New Roman" w:hAnsi="Times New Roman" w:cs="Times New Roman"/>
          <w:sz w:val="24"/>
          <w:szCs w:val="24"/>
        </w:rPr>
        <w:t xml:space="preserve">MTN Southeast, Nigeria.  </w:t>
      </w:r>
    </w:p>
    <w:p w14:paraId="01D198B1" w14:textId="77777777" w:rsidR="00C51AF5" w:rsidRDefault="00C51AF5" w:rsidP="009D0A00">
      <w:pPr>
        <w:spacing w:line="240" w:lineRule="auto"/>
        <w:jc w:val="both"/>
        <w:rPr>
          <w:rFonts w:ascii="Times New Roman" w:hAnsi="Times New Roman" w:cs="Times New Roman"/>
          <w:sz w:val="24"/>
          <w:szCs w:val="24"/>
        </w:rPr>
      </w:pPr>
    </w:p>
    <w:p w14:paraId="5BD1462D" w14:textId="77777777" w:rsidR="00C51AF5" w:rsidRDefault="00C51AF5" w:rsidP="009D0A00">
      <w:pPr>
        <w:spacing w:line="240" w:lineRule="auto"/>
        <w:jc w:val="both"/>
        <w:rPr>
          <w:rFonts w:ascii="Times New Roman" w:hAnsi="Times New Roman" w:cs="Times New Roman"/>
          <w:sz w:val="24"/>
          <w:szCs w:val="24"/>
        </w:rPr>
      </w:pPr>
    </w:p>
    <w:p w14:paraId="2CEE0388" w14:textId="77777777" w:rsidR="00C51AF5" w:rsidRDefault="00C51AF5" w:rsidP="009D0A00">
      <w:pPr>
        <w:spacing w:line="240" w:lineRule="auto"/>
        <w:jc w:val="both"/>
        <w:rPr>
          <w:rFonts w:ascii="Times New Roman" w:hAnsi="Times New Roman" w:cs="Times New Roman"/>
          <w:sz w:val="24"/>
          <w:szCs w:val="24"/>
        </w:rPr>
      </w:pPr>
    </w:p>
    <w:p w14:paraId="1F55BFD5" w14:textId="77777777" w:rsidR="00C51AF5" w:rsidRPr="00C81D72" w:rsidRDefault="00C51AF5" w:rsidP="009D0A00">
      <w:pPr>
        <w:spacing w:line="240" w:lineRule="auto"/>
        <w:jc w:val="both"/>
        <w:rPr>
          <w:rFonts w:ascii="Times New Roman" w:hAnsi="Times New Roman" w:cs="Times New Roman"/>
          <w:sz w:val="24"/>
          <w:szCs w:val="24"/>
        </w:rPr>
      </w:pPr>
    </w:p>
    <w:p w14:paraId="3BD4C127" w14:textId="7B00BC0C"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Batang" w:hAnsi="Times New Roman" w:cs="Times New Roman"/>
          <w:b/>
          <w:sz w:val="24"/>
          <w:szCs w:val="24"/>
        </w:rPr>
        <w:lastRenderedPageBreak/>
        <w:t xml:space="preserve">Table 4: </w:t>
      </w:r>
      <w:r w:rsidRPr="00C81D72">
        <w:rPr>
          <w:rFonts w:ascii="Times New Roman" w:eastAsia="Batang" w:hAnsi="Times New Roman" w:cs="Times New Roman"/>
          <w:sz w:val="24"/>
          <w:szCs w:val="24"/>
        </w:rPr>
        <w:t xml:space="preserve">Descriptive statistics analysis result on the respondents’ opinion on </w:t>
      </w:r>
      <w:r w:rsidRPr="00C81D72">
        <w:rPr>
          <w:rFonts w:ascii="Times New Roman" w:eastAsia="Times New Roman" w:hAnsi="Times New Roman" w:cs="Times New Roman"/>
          <w:sz w:val="24"/>
          <w:szCs w:val="24"/>
        </w:rPr>
        <w:t xml:space="preserve">employees’ adaptive performance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w:t>
      </w:r>
    </w:p>
    <w:tbl>
      <w:tblPr>
        <w:tblStyle w:val="TableGrid"/>
        <w:tblW w:w="963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
        <w:gridCol w:w="4683"/>
        <w:gridCol w:w="541"/>
        <w:gridCol w:w="540"/>
        <w:gridCol w:w="540"/>
        <w:gridCol w:w="540"/>
        <w:gridCol w:w="540"/>
        <w:gridCol w:w="810"/>
        <w:gridCol w:w="810"/>
      </w:tblGrid>
      <w:tr w:rsidR="009D0A00" w:rsidRPr="00C81D72" w14:paraId="44AE8C96" w14:textId="77777777" w:rsidTr="009D0A00">
        <w:tc>
          <w:tcPr>
            <w:tcW w:w="625" w:type="dxa"/>
            <w:tcBorders>
              <w:top w:val="single" w:sz="4" w:space="0" w:color="auto"/>
              <w:left w:val="nil"/>
              <w:bottom w:val="single" w:sz="4" w:space="0" w:color="auto"/>
              <w:right w:val="nil"/>
            </w:tcBorders>
            <w:hideMark/>
          </w:tcPr>
          <w:p w14:paraId="6C02C231"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S/N</w:t>
            </w:r>
          </w:p>
        </w:tc>
        <w:tc>
          <w:tcPr>
            <w:tcW w:w="4680" w:type="dxa"/>
            <w:tcBorders>
              <w:top w:val="single" w:sz="4" w:space="0" w:color="auto"/>
              <w:left w:val="nil"/>
              <w:bottom w:val="single" w:sz="4" w:space="0" w:color="auto"/>
              <w:right w:val="nil"/>
            </w:tcBorders>
            <w:hideMark/>
          </w:tcPr>
          <w:p w14:paraId="40E0C783" w14:textId="77777777" w:rsidR="009D0A00" w:rsidRPr="00C81D72" w:rsidRDefault="009D0A00" w:rsidP="009D0A00">
            <w:pPr>
              <w:spacing w:line="240" w:lineRule="auto"/>
              <w:jc w:val="both"/>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ITEMS</w:t>
            </w:r>
          </w:p>
        </w:tc>
        <w:tc>
          <w:tcPr>
            <w:tcW w:w="540" w:type="dxa"/>
            <w:tcBorders>
              <w:top w:val="single" w:sz="4" w:space="0" w:color="auto"/>
              <w:left w:val="nil"/>
              <w:bottom w:val="single" w:sz="4" w:space="0" w:color="auto"/>
              <w:right w:val="nil"/>
            </w:tcBorders>
            <w:hideMark/>
          </w:tcPr>
          <w:p w14:paraId="0A52D438"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SA</w:t>
            </w:r>
          </w:p>
        </w:tc>
        <w:tc>
          <w:tcPr>
            <w:tcW w:w="540" w:type="dxa"/>
            <w:tcBorders>
              <w:top w:val="single" w:sz="4" w:space="0" w:color="auto"/>
              <w:left w:val="nil"/>
              <w:bottom w:val="single" w:sz="4" w:space="0" w:color="auto"/>
              <w:right w:val="nil"/>
            </w:tcBorders>
            <w:hideMark/>
          </w:tcPr>
          <w:p w14:paraId="26A423D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A</w:t>
            </w:r>
          </w:p>
        </w:tc>
        <w:tc>
          <w:tcPr>
            <w:tcW w:w="540" w:type="dxa"/>
            <w:tcBorders>
              <w:top w:val="single" w:sz="4" w:space="0" w:color="auto"/>
              <w:left w:val="nil"/>
              <w:bottom w:val="single" w:sz="4" w:space="0" w:color="auto"/>
              <w:right w:val="nil"/>
            </w:tcBorders>
            <w:hideMark/>
          </w:tcPr>
          <w:p w14:paraId="01FFAB2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D</w:t>
            </w:r>
          </w:p>
        </w:tc>
        <w:tc>
          <w:tcPr>
            <w:tcW w:w="540" w:type="dxa"/>
            <w:tcBorders>
              <w:top w:val="single" w:sz="4" w:space="0" w:color="auto"/>
              <w:left w:val="nil"/>
              <w:bottom w:val="single" w:sz="4" w:space="0" w:color="auto"/>
              <w:right w:val="nil"/>
            </w:tcBorders>
            <w:hideMark/>
          </w:tcPr>
          <w:p w14:paraId="4854B10F"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SD</w:t>
            </w:r>
          </w:p>
        </w:tc>
        <w:tc>
          <w:tcPr>
            <w:tcW w:w="540" w:type="dxa"/>
            <w:tcBorders>
              <w:top w:val="single" w:sz="4" w:space="0" w:color="auto"/>
              <w:left w:val="nil"/>
              <w:bottom w:val="single" w:sz="4" w:space="0" w:color="auto"/>
              <w:right w:val="nil"/>
            </w:tcBorders>
            <w:hideMark/>
          </w:tcPr>
          <w:p w14:paraId="74195C6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U</w:t>
            </w:r>
          </w:p>
        </w:tc>
        <w:tc>
          <w:tcPr>
            <w:tcW w:w="810" w:type="dxa"/>
            <w:tcBorders>
              <w:top w:val="single" w:sz="4" w:space="0" w:color="auto"/>
              <w:left w:val="nil"/>
              <w:bottom w:val="single" w:sz="4" w:space="0" w:color="auto"/>
              <w:right w:val="nil"/>
            </w:tcBorders>
            <w:hideMark/>
          </w:tcPr>
          <w:p w14:paraId="0BFA9EA2"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M</w:t>
            </w:r>
          </w:p>
        </w:tc>
        <w:tc>
          <w:tcPr>
            <w:tcW w:w="810" w:type="dxa"/>
            <w:tcBorders>
              <w:top w:val="single" w:sz="4" w:space="0" w:color="auto"/>
              <w:left w:val="nil"/>
              <w:bottom w:val="single" w:sz="4" w:space="0" w:color="auto"/>
              <w:right w:val="nil"/>
            </w:tcBorders>
            <w:hideMark/>
          </w:tcPr>
          <w:p w14:paraId="28A45DC8"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Std. Dev.</w:t>
            </w:r>
          </w:p>
        </w:tc>
      </w:tr>
      <w:tr w:rsidR="009D0A00" w:rsidRPr="00C81D72" w14:paraId="7A8C88B4" w14:textId="77777777" w:rsidTr="009D0A00">
        <w:tc>
          <w:tcPr>
            <w:tcW w:w="625" w:type="dxa"/>
            <w:tcBorders>
              <w:top w:val="single" w:sz="4" w:space="0" w:color="auto"/>
              <w:left w:val="nil"/>
              <w:bottom w:val="nil"/>
              <w:right w:val="nil"/>
            </w:tcBorders>
            <w:hideMark/>
          </w:tcPr>
          <w:p w14:paraId="7754228B"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w:t>
            </w:r>
          </w:p>
        </w:tc>
        <w:tc>
          <w:tcPr>
            <w:tcW w:w="4680" w:type="dxa"/>
            <w:tcBorders>
              <w:top w:val="single" w:sz="4" w:space="0" w:color="auto"/>
              <w:left w:val="nil"/>
              <w:bottom w:val="nil"/>
              <w:right w:val="nil"/>
            </w:tcBorders>
            <w:hideMark/>
          </w:tcPr>
          <w:p w14:paraId="71BE1658"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hAnsi="Times New Roman" w:cs="Times New Roman"/>
                <w:sz w:val="24"/>
                <w:szCs w:val="24"/>
              </w:rPr>
              <w:t xml:space="preserve">I adapt my attitude and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to the varied requirements of my job roles</w:t>
            </w:r>
          </w:p>
        </w:tc>
        <w:tc>
          <w:tcPr>
            <w:tcW w:w="540" w:type="dxa"/>
            <w:tcBorders>
              <w:top w:val="single" w:sz="4" w:space="0" w:color="auto"/>
              <w:left w:val="nil"/>
              <w:bottom w:val="nil"/>
              <w:right w:val="nil"/>
            </w:tcBorders>
            <w:hideMark/>
          </w:tcPr>
          <w:p w14:paraId="246C24E2"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85</w:t>
            </w:r>
          </w:p>
        </w:tc>
        <w:tc>
          <w:tcPr>
            <w:tcW w:w="540" w:type="dxa"/>
            <w:tcBorders>
              <w:top w:val="single" w:sz="4" w:space="0" w:color="auto"/>
              <w:left w:val="nil"/>
              <w:bottom w:val="nil"/>
              <w:right w:val="nil"/>
            </w:tcBorders>
            <w:hideMark/>
          </w:tcPr>
          <w:p w14:paraId="63CFAFC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91</w:t>
            </w:r>
          </w:p>
        </w:tc>
        <w:tc>
          <w:tcPr>
            <w:tcW w:w="540" w:type="dxa"/>
            <w:tcBorders>
              <w:top w:val="single" w:sz="4" w:space="0" w:color="auto"/>
              <w:left w:val="nil"/>
              <w:bottom w:val="nil"/>
              <w:right w:val="nil"/>
            </w:tcBorders>
            <w:hideMark/>
          </w:tcPr>
          <w:p w14:paraId="3196DED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03</w:t>
            </w:r>
          </w:p>
        </w:tc>
        <w:tc>
          <w:tcPr>
            <w:tcW w:w="540" w:type="dxa"/>
            <w:tcBorders>
              <w:top w:val="single" w:sz="4" w:space="0" w:color="auto"/>
              <w:left w:val="nil"/>
              <w:bottom w:val="nil"/>
              <w:right w:val="nil"/>
            </w:tcBorders>
            <w:hideMark/>
          </w:tcPr>
          <w:p w14:paraId="03F0133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01</w:t>
            </w:r>
          </w:p>
        </w:tc>
        <w:tc>
          <w:tcPr>
            <w:tcW w:w="540" w:type="dxa"/>
            <w:tcBorders>
              <w:top w:val="single" w:sz="4" w:space="0" w:color="auto"/>
              <w:left w:val="nil"/>
              <w:bottom w:val="nil"/>
              <w:right w:val="nil"/>
            </w:tcBorders>
            <w:hideMark/>
          </w:tcPr>
          <w:p w14:paraId="2C1DB312"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20</w:t>
            </w:r>
          </w:p>
        </w:tc>
        <w:tc>
          <w:tcPr>
            <w:tcW w:w="810" w:type="dxa"/>
            <w:tcBorders>
              <w:top w:val="single" w:sz="4" w:space="0" w:color="auto"/>
              <w:left w:val="nil"/>
              <w:bottom w:val="nil"/>
              <w:right w:val="nil"/>
            </w:tcBorders>
            <w:hideMark/>
          </w:tcPr>
          <w:p w14:paraId="0A6B72B7"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4.10</w:t>
            </w:r>
          </w:p>
        </w:tc>
        <w:tc>
          <w:tcPr>
            <w:tcW w:w="810" w:type="dxa"/>
            <w:tcBorders>
              <w:top w:val="single" w:sz="4" w:space="0" w:color="auto"/>
              <w:left w:val="nil"/>
              <w:bottom w:val="nil"/>
              <w:right w:val="nil"/>
            </w:tcBorders>
            <w:hideMark/>
          </w:tcPr>
          <w:p w14:paraId="571C7A4C"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1.176</w:t>
            </w:r>
          </w:p>
        </w:tc>
      </w:tr>
      <w:tr w:rsidR="009D0A00" w:rsidRPr="00C81D72" w14:paraId="63A0F2A8" w14:textId="77777777" w:rsidTr="009D0A00">
        <w:tc>
          <w:tcPr>
            <w:tcW w:w="625" w:type="dxa"/>
            <w:tcBorders>
              <w:top w:val="nil"/>
              <w:left w:val="nil"/>
              <w:bottom w:val="nil"/>
              <w:right w:val="nil"/>
            </w:tcBorders>
            <w:hideMark/>
          </w:tcPr>
          <w:p w14:paraId="7C654C16"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w:t>
            </w:r>
          </w:p>
        </w:tc>
        <w:tc>
          <w:tcPr>
            <w:tcW w:w="4680" w:type="dxa"/>
            <w:tcBorders>
              <w:top w:val="nil"/>
              <w:left w:val="nil"/>
              <w:bottom w:val="nil"/>
              <w:right w:val="nil"/>
            </w:tcBorders>
            <w:hideMark/>
          </w:tcPr>
          <w:p w14:paraId="5524DB02" w14:textId="77777777" w:rsidR="009D0A00" w:rsidRPr="00C81D72" w:rsidRDefault="009D0A00" w:rsidP="009D0A00">
            <w:pPr>
              <w:spacing w:line="240" w:lineRule="auto"/>
              <w:ind w:right="120"/>
              <w:jc w:val="both"/>
              <w:rPr>
                <w:rFonts w:ascii="Times New Roman" w:eastAsia="Times New Roman" w:hAnsi="Times New Roman" w:cs="Times New Roman"/>
                <w:sz w:val="24"/>
                <w:szCs w:val="24"/>
              </w:rPr>
            </w:pPr>
            <w:r w:rsidRPr="00C81D72">
              <w:rPr>
                <w:rFonts w:ascii="Times New Roman" w:eastAsia="Times New Roman" w:hAnsi="Times New Roman" w:cs="Times New Roman"/>
                <w:bCs/>
                <w:sz w:val="24"/>
                <w:szCs w:val="24"/>
              </w:rPr>
              <w:t xml:space="preserve">I </w:t>
            </w:r>
            <w:r w:rsidRPr="00C81D72">
              <w:rPr>
                <w:rFonts w:ascii="Times New Roman" w:hAnsi="Times New Roman" w:cs="Times New Roman"/>
                <w:sz w:val="24"/>
                <w:szCs w:val="24"/>
              </w:rPr>
              <w:t>efficiently deal with volatile work circumstances</w:t>
            </w:r>
          </w:p>
        </w:tc>
        <w:tc>
          <w:tcPr>
            <w:tcW w:w="540" w:type="dxa"/>
            <w:tcBorders>
              <w:top w:val="nil"/>
              <w:left w:val="nil"/>
              <w:bottom w:val="nil"/>
              <w:right w:val="nil"/>
            </w:tcBorders>
            <w:hideMark/>
          </w:tcPr>
          <w:p w14:paraId="01F2AEAD"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78</w:t>
            </w:r>
          </w:p>
        </w:tc>
        <w:tc>
          <w:tcPr>
            <w:tcW w:w="540" w:type="dxa"/>
            <w:tcBorders>
              <w:top w:val="nil"/>
              <w:left w:val="nil"/>
              <w:bottom w:val="nil"/>
              <w:right w:val="nil"/>
            </w:tcBorders>
            <w:hideMark/>
          </w:tcPr>
          <w:p w14:paraId="5623D93F"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93</w:t>
            </w:r>
          </w:p>
        </w:tc>
        <w:tc>
          <w:tcPr>
            <w:tcW w:w="540" w:type="dxa"/>
            <w:tcBorders>
              <w:top w:val="nil"/>
              <w:left w:val="nil"/>
              <w:bottom w:val="nil"/>
              <w:right w:val="nil"/>
            </w:tcBorders>
            <w:hideMark/>
          </w:tcPr>
          <w:p w14:paraId="38521AC9"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07</w:t>
            </w:r>
          </w:p>
        </w:tc>
        <w:tc>
          <w:tcPr>
            <w:tcW w:w="540" w:type="dxa"/>
            <w:tcBorders>
              <w:top w:val="nil"/>
              <w:left w:val="nil"/>
              <w:bottom w:val="nil"/>
              <w:right w:val="nil"/>
            </w:tcBorders>
            <w:hideMark/>
          </w:tcPr>
          <w:p w14:paraId="40DA53C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03</w:t>
            </w:r>
          </w:p>
        </w:tc>
        <w:tc>
          <w:tcPr>
            <w:tcW w:w="540" w:type="dxa"/>
            <w:tcBorders>
              <w:top w:val="nil"/>
              <w:left w:val="nil"/>
              <w:bottom w:val="nil"/>
              <w:right w:val="nil"/>
            </w:tcBorders>
            <w:hideMark/>
          </w:tcPr>
          <w:p w14:paraId="12CCF36E"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19</w:t>
            </w:r>
          </w:p>
        </w:tc>
        <w:tc>
          <w:tcPr>
            <w:tcW w:w="810" w:type="dxa"/>
            <w:tcBorders>
              <w:top w:val="nil"/>
              <w:left w:val="nil"/>
              <w:bottom w:val="nil"/>
              <w:right w:val="nil"/>
            </w:tcBorders>
            <w:hideMark/>
          </w:tcPr>
          <w:p w14:paraId="5BA37948"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4.01</w:t>
            </w:r>
          </w:p>
        </w:tc>
        <w:tc>
          <w:tcPr>
            <w:tcW w:w="810" w:type="dxa"/>
            <w:tcBorders>
              <w:top w:val="nil"/>
              <w:left w:val="nil"/>
              <w:bottom w:val="nil"/>
              <w:right w:val="nil"/>
            </w:tcBorders>
            <w:hideMark/>
          </w:tcPr>
          <w:p w14:paraId="2970B372"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1.150</w:t>
            </w:r>
          </w:p>
        </w:tc>
      </w:tr>
      <w:tr w:rsidR="009D0A00" w:rsidRPr="00C81D72" w14:paraId="2666687B" w14:textId="77777777" w:rsidTr="009D0A00">
        <w:tc>
          <w:tcPr>
            <w:tcW w:w="625" w:type="dxa"/>
            <w:tcBorders>
              <w:top w:val="nil"/>
              <w:left w:val="nil"/>
              <w:bottom w:val="nil"/>
              <w:right w:val="nil"/>
            </w:tcBorders>
            <w:hideMark/>
          </w:tcPr>
          <w:p w14:paraId="3089F37E"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w:t>
            </w:r>
          </w:p>
        </w:tc>
        <w:tc>
          <w:tcPr>
            <w:tcW w:w="4680" w:type="dxa"/>
            <w:tcBorders>
              <w:top w:val="nil"/>
              <w:left w:val="nil"/>
              <w:bottom w:val="nil"/>
              <w:right w:val="nil"/>
            </w:tcBorders>
            <w:hideMark/>
          </w:tcPr>
          <w:p w14:paraId="374F0828" w14:textId="77777777" w:rsidR="009D0A00" w:rsidRPr="00C81D72" w:rsidRDefault="009D0A00" w:rsidP="009D0A00">
            <w:pPr>
              <w:spacing w:line="240" w:lineRule="auto"/>
              <w:ind w:right="120"/>
              <w:jc w:val="both"/>
              <w:rPr>
                <w:rFonts w:ascii="Times New Roman" w:eastAsia="Times New Roman" w:hAnsi="Times New Roman" w:cs="Times New Roman"/>
                <w:sz w:val="24"/>
                <w:szCs w:val="24"/>
              </w:rPr>
            </w:pPr>
            <w:r w:rsidRPr="00C81D72">
              <w:rPr>
                <w:rFonts w:ascii="Times New Roman" w:eastAsia="Times New Roman" w:hAnsi="Times New Roman" w:cs="Times New Roman"/>
                <w:bCs/>
                <w:sz w:val="24"/>
                <w:szCs w:val="24"/>
              </w:rPr>
              <w:t xml:space="preserve">I adapt when there is </w:t>
            </w:r>
            <w:r w:rsidRPr="00C81D72">
              <w:rPr>
                <w:rFonts w:ascii="Times New Roman" w:hAnsi="Times New Roman" w:cs="Times New Roman"/>
                <w:sz w:val="24"/>
                <w:szCs w:val="24"/>
              </w:rPr>
              <w:t>technological transformations or changes in job assignment</w:t>
            </w:r>
          </w:p>
        </w:tc>
        <w:tc>
          <w:tcPr>
            <w:tcW w:w="540" w:type="dxa"/>
            <w:tcBorders>
              <w:top w:val="nil"/>
              <w:left w:val="nil"/>
              <w:bottom w:val="nil"/>
              <w:right w:val="nil"/>
            </w:tcBorders>
            <w:hideMark/>
          </w:tcPr>
          <w:p w14:paraId="6DF8C922"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74</w:t>
            </w:r>
          </w:p>
        </w:tc>
        <w:tc>
          <w:tcPr>
            <w:tcW w:w="540" w:type="dxa"/>
            <w:tcBorders>
              <w:top w:val="nil"/>
              <w:left w:val="nil"/>
              <w:bottom w:val="nil"/>
              <w:right w:val="nil"/>
            </w:tcBorders>
            <w:hideMark/>
          </w:tcPr>
          <w:p w14:paraId="7C491F0D"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97</w:t>
            </w:r>
          </w:p>
        </w:tc>
        <w:tc>
          <w:tcPr>
            <w:tcW w:w="540" w:type="dxa"/>
            <w:tcBorders>
              <w:top w:val="nil"/>
              <w:left w:val="nil"/>
              <w:bottom w:val="nil"/>
              <w:right w:val="nil"/>
            </w:tcBorders>
            <w:hideMark/>
          </w:tcPr>
          <w:p w14:paraId="1C391FC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02</w:t>
            </w:r>
          </w:p>
        </w:tc>
        <w:tc>
          <w:tcPr>
            <w:tcW w:w="540" w:type="dxa"/>
            <w:tcBorders>
              <w:top w:val="nil"/>
              <w:left w:val="nil"/>
              <w:bottom w:val="nil"/>
              <w:right w:val="nil"/>
            </w:tcBorders>
            <w:hideMark/>
          </w:tcPr>
          <w:p w14:paraId="5683BD20"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01</w:t>
            </w:r>
          </w:p>
        </w:tc>
        <w:tc>
          <w:tcPr>
            <w:tcW w:w="540" w:type="dxa"/>
            <w:tcBorders>
              <w:top w:val="nil"/>
              <w:left w:val="nil"/>
              <w:bottom w:val="nil"/>
              <w:right w:val="nil"/>
            </w:tcBorders>
            <w:hideMark/>
          </w:tcPr>
          <w:p w14:paraId="16FB4D3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26</w:t>
            </w:r>
          </w:p>
        </w:tc>
        <w:tc>
          <w:tcPr>
            <w:tcW w:w="810" w:type="dxa"/>
            <w:tcBorders>
              <w:top w:val="nil"/>
              <w:left w:val="nil"/>
              <w:bottom w:val="nil"/>
              <w:right w:val="nil"/>
            </w:tcBorders>
            <w:hideMark/>
          </w:tcPr>
          <w:p w14:paraId="41CD1F1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3.96</w:t>
            </w:r>
          </w:p>
        </w:tc>
        <w:tc>
          <w:tcPr>
            <w:tcW w:w="810" w:type="dxa"/>
            <w:tcBorders>
              <w:top w:val="nil"/>
              <w:left w:val="nil"/>
              <w:bottom w:val="nil"/>
              <w:right w:val="nil"/>
            </w:tcBorders>
            <w:hideMark/>
          </w:tcPr>
          <w:p w14:paraId="752EFB2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1.256</w:t>
            </w:r>
          </w:p>
        </w:tc>
      </w:tr>
      <w:tr w:rsidR="009D0A00" w:rsidRPr="00C81D72" w14:paraId="1A2CE54D" w14:textId="77777777" w:rsidTr="009D0A00">
        <w:tc>
          <w:tcPr>
            <w:tcW w:w="625" w:type="dxa"/>
            <w:tcBorders>
              <w:top w:val="nil"/>
              <w:left w:val="nil"/>
              <w:bottom w:val="nil"/>
              <w:right w:val="nil"/>
            </w:tcBorders>
            <w:hideMark/>
          </w:tcPr>
          <w:p w14:paraId="41C2F1A7"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w:t>
            </w:r>
          </w:p>
        </w:tc>
        <w:tc>
          <w:tcPr>
            <w:tcW w:w="4680" w:type="dxa"/>
            <w:tcBorders>
              <w:top w:val="nil"/>
              <w:left w:val="nil"/>
              <w:bottom w:val="nil"/>
              <w:right w:val="nil"/>
            </w:tcBorders>
            <w:hideMark/>
          </w:tcPr>
          <w:p w14:paraId="6EBD6BA2"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bCs/>
                <w:sz w:val="24"/>
                <w:szCs w:val="24"/>
              </w:rPr>
              <w:t xml:space="preserve">I find it easy to adapt when there is </w:t>
            </w:r>
            <w:r w:rsidRPr="00C81D72">
              <w:rPr>
                <w:rFonts w:ascii="Times New Roman" w:hAnsi="Times New Roman" w:cs="Times New Roman"/>
                <w:sz w:val="24"/>
                <w:szCs w:val="24"/>
              </w:rPr>
              <w:t xml:space="preserve">restructuring in the </w:t>
            </w:r>
            <w:proofErr w:type="spellStart"/>
            <w:r w:rsidRPr="00C81D72">
              <w:rPr>
                <w:rFonts w:ascii="Times New Roman" w:hAnsi="Times New Roman" w:cs="Times New Roman"/>
                <w:sz w:val="24"/>
                <w:szCs w:val="24"/>
              </w:rPr>
              <w:t>organisation</w:t>
            </w:r>
            <w:proofErr w:type="spellEnd"/>
          </w:p>
        </w:tc>
        <w:tc>
          <w:tcPr>
            <w:tcW w:w="540" w:type="dxa"/>
            <w:tcBorders>
              <w:top w:val="nil"/>
              <w:left w:val="nil"/>
              <w:bottom w:val="nil"/>
              <w:right w:val="nil"/>
            </w:tcBorders>
            <w:hideMark/>
          </w:tcPr>
          <w:p w14:paraId="73D7092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83</w:t>
            </w:r>
          </w:p>
        </w:tc>
        <w:tc>
          <w:tcPr>
            <w:tcW w:w="540" w:type="dxa"/>
            <w:tcBorders>
              <w:top w:val="nil"/>
              <w:left w:val="nil"/>
              <w:bottom w:val="nil"/>
              <w:right w:val="nil"/>
            </w:tcBorders>
            <w:hideMark/>
          </w:tcPr>
          <w:p w14:paraId="1B862AC1"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94</w:t>
            </w:r>
          </w:p>
        </w:tc>
        <w:tc>
          <w:tcPr>
            <w:tcW w:w="540" w:type="dxa"/>
            <w:tcBorders>
              <w:top w:val="nil"/>
              <w:left w:val="nil"/>
              <w:bottom w:val="nil"/>
              <w:right w:val="nil"/>
            </w:tcBorders>
            <w:hideMark/>
          </w:tcPr>
          <w:p w14:paraId="0522FA05"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05</w:t>
            </w:r>
          </w:p>
        </w:tc>
        <w:tc>
          <w:tcPr>
            <w:tcW w:w="540" w:type="dxa"/>
            <w:tcBorders>
              <w:top w:val="nil"/>
              <w:left w:val="nil"/>
              <w:bottom w:val="nil"/>
              <w:right w:val="nil"/>
            </w:tcBorders>
            <w:hideMark/>
          </w:tcPr>
          <w:p w14:paraId="29DE455E"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01</w:t>
            </w:r>
          </w:p>
        </w:tc>
        <w:tc>
          <w:tcPr>
            <w:tcW w:w="540" w:type="dxa"/>
            <w:tcBorders>
              <w:top w:val="nil"/>
              <w:left w:val="nil"/>
              <w:bottom w:val="nil"/>
              <w:right w:val="nil"/>
            </w:tcBorders>
            <w:hideMark/>
          </w:tcPr>
          <w:p w14:paraId="4F17FFC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17</w:t>
            </w:r>
          </w:p>
        </w:tc>
        <w:tc>
          <w:tcPr>
            <w:tcW w:w="810" w:type="dxa"/>
            <w:tcBorders>
              <w:top w:val="nil"/>
              <w:left w:val="nil"/>
              <w:bottom w:val="nil"/>
              <w:right w:val="nil"/>
            </w:tcBorders>
            <w:hideMark/>
          </w:tcPr>
          <w:p w14:paraId="66BCBDA6"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4.13</w:t>
            </w:r>
          </w:p>
        </w:tc>
        <w:tc>
          <w:tcPr>
            <w:tcW w:w="810" w:type="dxa"/>
            <w:tcBorders>
              <w:top w:val="nil"/>
              <w:left w:val="nil"/>
              <w:bottom w:val="nil"/>
              <w:right w:val="nil"/>
            </w:tcBorders>
            <w:hideMark/>
          </w:tcPr>
          <w:p w14:paraId="71C47E44"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1.102</w:t>
            </w:r>
          </w:p>
        </w:tc>
      </w:tr>
      <w:tr w:rsidR="009D0A00" w:rsidRPr="00C81D72" w14:paraId="2B567D71" w14:textId="77777777" w:rsidTr="009D0A00">
        <w:tc>
          <w:tcPr>
            <w:tcW w:w="625" w:type="dxa"/>
            <w:tcBorders>
              <w:top w:val="nil"/>
              <w:left w:val="nil"/>
              <w:bottom w:val="nil"/>
              <w:right w:val="nil"/>
            </w:tcBorders>
            <w:hideMark/>
          </w:tcPr>
          <w:p w14:paraId="47657258"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5</w:t>
            </w:r>
          </w:p>
        </w:tc>
        <w:tc>
          <w:tcPr>
            <w:tcW w:w="4680" w:type="dxa"/>
            <w:tcBorders>
              <w:top w:val="nil"/>
              <w:left w:val="nil"/>
              <w:bottom w:val="nil"/>
              <w:right w:val="nil"/>
            </w:tcBorders>
            <w:hideMark/>
          </w:tcPr>
          <w:p w14:paraId="19E07CBA"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bCs/>
                <w:sz w:val="24"/>
                <w:szCs w:val="24"/>
              </w:rPr>
              <w:t xml:space="preserve">I </w:t>
            </w:r>
            <w:r w:rsidRPr="00C81D72">
              <w:rPr>
                <w:rFonts w:ascii="Times New Roman" w:hAnsi="Times New Roman" w:cs="Times New Roman"/>
                <w:sz w:val="24"/>
                <w:szCs w:val="24"/>
              </w:rPr>
              <w:t xml:space="preserve">adjust my interpersonal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in changed circumstance to work with colleagues</w:t>
            </w:r>
          </w:p>
        </w:tc>
        <w:tc>
          <w:tcPr>
            <w:tcW w:w="540" w:type="dxa"/>
            <w:tcBorders>
              <w:top w:val="nil"/>
              <w:left w:val="nil"/>
              <w:bottom w:val="nil"/>
              <w:right w:val="nil"/>
            </w:tcBorders>
            <w:hideMark/>
          </w:tcPr>
          <w:p w14:paraId="541DAE7B"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64</w:t>
            </w:r>
          </w:p>
        </w:tc>
        <w:tc>
          <w:tcPr>
            <w:tcW w:w="540" w:type="dxa"/>
            <w:tcBorders>
              <w:top w:val="nil"/>
              <w:left w:val="nil"/>
              <w:bottom w:val="nil"/>
              <w:right w:val="nil"/>
            </w:tcBorders>
            <w:hideMark/>
          </w:tcPr>
          <w:p w14:paraId="11BB8665"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88</w:t>
            </w:r>
          </w:p>
        </w:tc>
        <w:tc>
          <w:tcPr>
            <w:tcW w:w="540" w:type="dxa"/>
            <w:tcBorders>
              <w:top w:val="nil"/>
              <w:left w:val="nil"/>
              <w:bottom w:val="nil"/>
              <w:right w:val="nil"/>
            </w:tcBorders>
            <w:hideMark/>
          </w:tcPr>
          <w:p w14:paraId="621F7EC5"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20</w:t>
            </w:r>
          </w:p>
        </w:tc>
        <w:tc>
          <w:tcPr>
            <w:tcW w:w="540" w:type="dxa"/>
            <w:tcBorders>
              <w:top w:val="nil"/>
              <w:left w:val="nil"/>
              <w:bottom w:val="nil"/>
              <w:right w:val="nil"/>
            </w:tcBorders>
            <w:hideMark/>
          </w:tcPr>
          <w:p w14:paraId="6D4F409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09</w:t>
            </w:r>
          </w:p>
        </w:tc>
        <w:tc>
          <w:tcPr>
            <w:tcW w:w="540" w:type="dxa"/>
            <w:tcBorders>
              <w:top w:val="nil"/>
              <w:left w:val="nil"/>
              <w:bottom w:val="nil"/>
              <w:right w:val="nil"/>
            </w:tcBorders>
            <w:hideMark/>
          </w:tcPr>
          <w:p w14:paraId="146E4983"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19</w:t>
            </w:r>
          </w:p>
        </w:tc>
        <w:tc>
          <w:tcPr>
            <w:tcW w:w="810" w:type="dxa"/>
            <w:tcBorders>
              <w:top w:val="nil"/>
              <w:left w:val="nil"/>
              <w:bottom w:val="nil"/>
              <w:right w:val="nil"/>
            </w:tcBorders>
            <w:hideMark/>
          </w:tcPr>
          <w:p w14:paraId="6606D9EA"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3.84</w:t>
            </w:r>
          </w:p>
        </w:tc>
        <w:tc>
          <w:tcPr>
            <w:tcW w:w="810" w:type="dxa"/>
            <w:tcBorders>
              <w:top w:val="nil"/>
              <w:left w:val="nil"/>
              <w:bottom w:val="nil"/>
              <w:right w:val="nil"/>
            </w:tcBorders>
            <w:hideMark/>
          </w:tcPr>
          <w:p w14:paraId="2FE2D01C" w14:textId="77777777" w:rsidR="009D0A00" w:rsidRPr="00C81D72" w:rsidRDefault="009D0A00" w:rsidP="009D0A00">
            <w:pPr>
              <w:spacing w:line="240" w:lineRule="auto"/>
              <w:jc w:val="center"/>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1.199</w:t>
            </w:r>
          </w:p>
        </w:tc>
      </w:tr>
      <w:tr w:rsidR="009D0A00" w:rsidRPr="00C81D72" w14:paraId="180B911F" w14:textId="77777777" w:rsidTr="009D0A00">
        <w:tc>
          <w:tcPr>
            <w:tcW w:w="625" w:type="dxa"/>
            <w:tcBorders>
              <w:top w:val="nil"/>
              <w:left w:val="nil"/>
              <w:bottom w:val="nil"/>
              <w:right w:val="nil"/>
            </w:tcBorders>
          </w:tcPr>
          <w:p w14:paraId="30172587"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hideMark/>
          </w:tcPr>
          <w:p w14:paraId="03077ED8" w14:textId="77777777" w:rsidR="009D0A00" w:rsidRPr="00C81D72" w:rsidRDefault="009D0A00" w:rsidP="009D0A00">
            <w:pPr>
              <w:spacing w:line="240" w:lineRule="auto"/>
              <w:jc w:val="both"/>
              <w:rPr>
                <w:rFonts w:ascii="Times New Roman" w:eastAsia="Times New Roman" w:hAnsi="Times New Roman" w:cs="Times New Roman"/>
                <w:b/>
                <w:bCs/>
                <w:sz w:val="24"/>
                <w:szCs w:val="24"/>
              </w:rPr>
            </w:pPr>
            <w:r w:rsidRPr="00C81D72">
              <w:rPr>
                <w:rFonts w:ascii="Times New Roman" w:eastAsia="Times New Roman" w:hAnsi="Times New Roman" w:cs="Times New Roman"/>
                <w:b/>
                <w:bCs/>
                <w:sz w:val="24"/>
                <w:szCs w:val="24"/>
              </w:rPr>
              <w:t>N</w:t>
            </w:r>
          </w:p>
        </w:tc>
        <w:tc>
          <w:tcPr>
            <w:tcW w:w="540" w:type="dxa"/>
            <w:tcBorders>
              <w:top w:val="nil"/>
              <w:left w:val="nil"/>
              <w:bottom w:val="nil"/>
              <w:right w:val="nil"/>
            </w:tcBorders>
          </w:tcPr>
          <w:p w14:paraId="5199CCEE"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1457A39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012C0CF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11F9EDD2"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3C254A7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7DA6668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200</w:t>
            </w:r>
          </w:p>
        </w:tc>
        <w:tc>
          <w:tcPr>
            <w:tcW w:w="810" w:type="dxa"/>
            <w:tcBorders>
              <w:top w:val="nil"/>
              <w:left w:val="nil"/>
              <w:bottom w:val="nil"/>
              <w:right w:val="nil"/>
            </w:tcBorders>
          </w:tcPr>
          <w:p w14:paraId="73B8EA90"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7F5480E6" w14:textId="77777777" w:rsidTr="009D0A00">
        <w:tc>
          <w:tcPr>
            <w:tcW w:w="625" w:type="dxa"/>
            <w:tcBorders>
              <w:top w:val="nil"/>
              <w:left w:val="nil"/>
              <w:bottom w:val="nil"/>
              <w:right w:val="nil"/>
            </w:tcBorders>
          </w:tcPr>
          <w:p w14:paraId="0ECB2104"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hideMark/>
          </w:tcPr>
          <w:p w14:paraId="21BE4642" w14:textId="77777777" w:rsidR="009D0A00" w:rsidRPr="00C81D72" w:rsidRDefault="009D0A00" w:rsidP="009D0A00">
            <w:pPr>
              <w:spacing w:line="240" w:lineRule="auto"/>
              <w:jc w:val="both"/>
              <w:rPr>
                <w:rFonts w:ascii="Times New Roman" w:eastAsia="Times New Roman" w:hAnsi="Times New Roman" w:cs="Times New Roman"/>
                <w:b/>
                <w:bCs/>
                <w:sz w:val="24"/>
                <w:szCs w:val="24"/>
              </w:rPr>
            </w:pPr>
            <w:r w:rsidRPr="00C81D72">
              <w:rPr>
                <w:rFonts w:ascii="Times New Roman" w:eastAsia="Times New Roman" w:hAnsi="Times New Roman" w:cs="Times New Roman"/>
                <w:b/>
                <w:bCs/>
                <w:sz w:val="24"/>
                <w:szCs w:val="24"/>
              </w:rPr>
              <w:t>Total Mean</w:t>
            </w:r>
          </w:p>
        </w:tc>
        <w:tc>
          <w:tcPr>
            <w:tcW w:w="540" w:type="dxa"/>
            <w:tcBorders>
              <w:top w:val="nil"/>
              <w:left w:val="nil"/>
              <w:bottom w:val="nil"/>
              <w:right w:val="nil"/>
            </w:tcBorders>
          </w:tcPr>
          <w:p w14:paraId="1B9A277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03E90A1A"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1E35435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7C6432E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2B025FED"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1526D8FF"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20.04</w:t>
            </w:r>
          </w:p>
        </w:tc>
        <w:tc>
          <w:tcPr>
            <w:tcW w:w="810" w:type="dxa"/>
            <w:tcBorders>
              <w:top w:val="nil"/>
              <w:left w:val="nil"/>
              <w:bottom w:val="nil"/>
              <w:right w:val="nil"/>
            </w:tcBorders>
          </w:tcPr>
          <w:p w14:paraId="0E5F7692"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33E26BF5" w14:textId="77777777" w:rsidTr="009D0A00">
        <w:tc>
          <w:tcPr>
            <w:tcW w:w="625" w:type="dxa"/>
            <w:tcBorders>
              <w:top w:val="nil"/>
              <w:left w:val="nil"/>
              <w:bottom w:val="nil"/>
              <w:right w:val="nil"/>
            </w:tcBorders>
          </w:tcPr>
          <w:p w14:paraId="67E1EACB"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hideMark/>
          </w:tcPr>
          <w:p w14:paraId="60F955AC" w14:textId="77777777" w:rsidR="009D0A00" w:rsidRPr="00C81D72" w:rsidRDefault="009D0A00" w:rsidP="009D0A00">
            <w:pPr>
              <w:spacing w:line="240" w:lineRule="auto"/>
              <w:jc w:val="both"/>
              <w:rPr>
                <w:rFonts w:ascii="Times New Roman" w:eastAsia="Times New Roman" w:hAnsi="Times New Roman" w:cs="Times New Roman"/>
                <w:b/>
                <w:bCs/>
                <w:sz w:val="24"/>
                <w:szCs w:val="24"/>
              </w:rPr>
            </w:pPr>
            <w:r w:rsidRPr="00C81D72">
              <w:rPr>
                <w:rFonts w:ascii="Times New Roman" w:eastAsia="Times New Roman" w:hAnsi="Times New Roman" w:cs="Times New Roman"/>
                <w:b/>
                <w:bCs/>
                <w:sz w:val="24"/>
                <w:szCs w:val="24"/>
              </w:rPr>
              <w:t>Grand Mean</w:t>
            </w:r>
          </w:p>
        </w:tc>
        <w:tc>
          <w:tcPr>
            <w:tcW w:w="540" w:type="dxa"/>
            <w:tcBorders>
              <w:top w:val="nil"/>
              <w:left w:val="nil"/>
              <w:bottom w:val="nil"/>
              <w:right w:val="nil"/>
            </w:tcBorders>
          </w:tcPr>
          <w:p w14:paraId="58587ED9"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56074317"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6FA5B7A6"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43834388"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nil"/>
              <w:right w:val="nil"/>
            </w:tcBorders>
          </w:tcPr>
          <w:p w14:paraId="1DC2855C"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hideMark/>
          </w:tcPr>
          <w:p w14:paraId="4A82E2CD"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4.01</w:t>
            </w:r>
          </w:p>
        </w:tc>
        <w:tc>
          <w:tcPr>
            <w:tcW w:w="810" w:type="dxa"/>
            <w:tcBorders>
              <w:top w:val="nil"/>
              <w:left w:val="nil"/>
              <w:bottom w:val="nil"/>
              <w:right w:val="nil"/>
            </w:tcBorders>
          </w:tcPr>
          <w:p w14:paraId="1A43BE26"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r w:rsidR="009D0A00" w:rsidRPr="00C81D72" w14:paraId="227D64E8" w14:textId="77777777" w:rsidTr="009D0A00">
        <w:tc>
          <w:tcPr>
            <w:tcW w:w="625" w:type="dxa"/>
            <w:tcBorders>
              <w:top w:val="nil"/>
              <w:left w:val="nil"/>
              <w:bottom w:val="single" w:sz="4" w:space="0" w:color="auto"/>
              <w:right w:val="nil"/>
            </w:tcBorders>
          </w:tcPr>
          <w:p w14:paraId="105459AB" w14:textId="77777777" w:rsidR="009D0A00" w:rsidRPr="00C81D72" w:rsidRDefault="009D0A00" w:rsidP="009D0A00">
            <w:pPr>
              <w:spacing w:line="240" w:lineRule="auto"/>
              <w:jc w:val="both"/>
              <w:rPr>
                <w:rFonts w:ascii="Times New Roman" w:eastAsia="Times New Roman" w:hAnsi="Times New Roman" w:cs="Times New Roman"/>
                <w:sz w:val="24"/>
                <w:szCs w:val="24"/>
              </w:rPr>
            </w:pPr>
          </w:p>
        </w:tc>
        <w:tc>
          <w:tcPr>
            <w:tcW w:w="4680" w:type="dxa"/>
            <w:tcBorders>
              <w:top w:val="nil"/>
              <w:left w:val="nil"/>
              <w:bottom w:val="single" w:sz="4" w:space="0" w:color="auto"/>
              <w:right w:val="nil"/>
            </w:tcBorders>
            <w:hideMark/>
          </w:tcPr>
          <w:p w14:paraId="0F00A96D" w14:textId="77777777" w:rsidR="009D0A00" w:rsidRPr="00C81D72" w:rsidRDefault="009D0A00" w:rsidP="009D0A00">
            <w:pPr>
              <w:spacing w:line="240" w:lineRule="auto"/>
              <w:jc w:val="both"/>
              <w:rPr>
                <w:rFonts w:ascii="Times New Roman" w:eastAsia="Times New Roman" w:hAnsi="Times New Roman" w:cs="Times New Roman"/>
                <w:b/>
                <w:bCs/>
                <w:sz w:val="24"/>
                <w:szCs w:val="24"/>
              </w:rPr>
            </w:pPr>
            <w:proofErr w:type="spellStart"/>
            <w:r w:rsidRPr="00C81D72">
              <w:rPr>
                <w:rFonts w:ascii="Times New Roman" w:eastAsia="Times New Roman" w:hAnsi="Times New Roman" w:cs="Times New Roman"/>
                <w:b/>
                <w:bCs/>
                <w:sz w:val="24"/>
                <w:szCs w:val="24"/>
              </w:rPr>
              <w:t>Beanchmark</w:t>
            </w:r>
            <w:proofErr w:type="spellEnd"/>
            <w:r w:rsidRPr="00C81D72">
              <w:rPr>
                <w:rFonts w:ascii="Times New Roman" w:eastAsia="Times New Roman" w:hAnsi="Times New Roman" w:cs="Times New Roman"/>
                <w:b/>
                <w:bCs/>
                <w:sz w:val="24"/>
                <w:szCs w:val="24"/>
              </w:rPr>
              <w:t xml:space="preserve"> Mean</w:t>
            </w:r>
          </w:p>
        </w:tc>
        <w:tc>
          <w:tcPr>
            <w:tcW w:w="540" w:type="dxa"/>
            <w:tcBorders>
              <w:top w:val="nil"/>
              <w:left w:val="nil"/>
              <w:bottom w:val="single" w:sz="4" w:space="0" w:color="auto"/>
              <w:right w:val="nil"/>
            </w:tcBorders>
          </w:tcPr>
          <w:p w14:paraId="277065D5"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1DFF6ECD"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6B4A80D1"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243CC3AB"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540" w:type="dxa"/>
            <w:tcBorders>
              <w:top w:val="nil"/>
              <w:left w:val="nil"/>
              <w:bottom w:val="single" w:sz="4" w:space="0" w:color="auto"/>
              <w:right w:val="nil"/>
            </w:tcBorders>
          </w:tcPr>
          <w:p w14:paraId="4A2B46C5" w14:textId="77777777" w:rsidR="009D0A00" w:rsidRPr="00C81D72" w:rsidRDefault="009D0A00" w:rsidP="009D0A00">
            <w:pPr>
              <w:spacing w:line="240" w:lineRule="auto"/>
              <w:jc w:val="center"/>
              <w:rPr>
                <w:rFonts w:ascii="Times New Roman" w:eastAsia="Times New Roman" w:hAnsi="Times New Roman" w:cs="Times New Roman"/>
                <w:b/>
                <w:sz w:val="24"/>
                <w:szCs w:val="24"/>
              </w:rPr>
            </w:pPr>
          </w:p>
        </w:tc>
        <w:tc>
          <w:tcPr>
            <w:tcW w:w="810" w:type="dxa"/>
            <w:tcBorders>
              <w:top w:val="nil"/>
              <w:left w:val="nil"/>
              <w:bottom w:val="single" w:sz="4" w:space="0" w:color="auto"/>
              <w:right w:val="nil"/>
            </w:tcBorders>
            <w:hideMark/>
          </w:tcPr>
          <w:p w14:paraId="7946D0A0" w14:textId="77777777" w:rsidR="009D0A00" w:rsidRPr="00C81D72" w:rsidRDefault="009D0A00" w:rsidP="009D0A00">
            <w:pPr>
              <w:spacing w:line="240" w:lineRule="auto"/>
              <w:jc w:val="center"/>
              <w:rPr>
                <w:rFonts w:ascii="Times New Roman" w:eastAsia="Times New Roman" w:hAnsi="Times New Roman" w:cs="Times New Roman"/>
                <w:b/>
                <w:sz w:val="24"/>
                <w:szCs w:val="24"/>
              </w:rPr>
            </w:pPr>
            <w:r w:rsidRPr="00C81D72">
              <w:rPr>
                <w:rFonts w:ascii="Times New Roman" w:eastAsia="Times New Roman" w:hAnsi="Times New Roman" w:cs="Times New Roman"/>
                <w:b/>
                <w:sz w:val="24"/>
                <w:szCs w:val="24"/>
              </w:rPr>
              <w:t>3.0</w:t>
            </w:r>
          </w:p>
        </w:tc>
        <w:tc>
          <w:tcPr>
            <w:tcW w:w="810" w:type="dxa"/>
            <w:tcBorders>
              <w:top w:val="nil"/>
              <w:left w:val="nil"/>
              <w:bottom w:val="single" w:sz="4" w:space="0" w:color="auto"/>
              <w:right w:val="nil"/>
            </w:tcBorders>
          </w:tcPr>
          <w:p w14:paraId="2CBE7AE5" w14:textId="77777777" w:rsidR="009D0A00" w:rsidRPr="00C81D72" w:rsidRDefault="009D0A00" w:rsidP="009D0A00">
            <w:pPr>
              <w:spacing w:line="240" w:lineRule="auto"/>
              <w:jc w:val="center"/>
              <w:rPr>
                <w:rFonts w:ascii="Times New Roman" w:eastAsia="Times New Roman" w:hAnsi="Times New Roman" w:cs="Times New Roman"/>
                <w:sz w:val="24"/>
                <w:szCs w:val="24"/>
              </w:rPr>
            </w:pPr>
          </w:p>
        </w:tc>
      </w:tr>
    </w:tbl>
    <w:p w14:paraId="4C116F5C" w14:textId="1DC5197F" w:rsidR="009D0A00" w:rsidRPr="00C81D72" w:rsidRDefault="009D0A00" w:rsidP="009D0A00">
      <w:pPr>
        <w:spacing w:line="240" w:lineRule="auto"/>
        <w:jc w:val="both"/>
        <w:rPr>
          <w:rFonts w:ascii="Times New Roman" w:hAnsi="Times New Roman" w:cs="Times New Roman"/>
          <w:sz w:val="24"/>
          <w:szCs w:val="24"/>
        </w:rPr>
      </w:pPr>
      <w:r w:rsidRPr="00C81D72">
        <w:rPr>
          <w:rFonts w:ascii="Times New Roman" w:hAnsi="Times New Roman" w:cs="Times New Roman"/>
          <w:b/>
          <w:sz w:val="24"/>
          <w:szCs w:val="24"/>
        </w:rPr>
        <w:t>Source:</w:t>
      </w:r>
      <w:r w:rsidRPr="00C81D72">
        <w:rPr>
          <w:rFonts w:ascii="Times New Roman" w:hAnsi="Times New Roman" w:cs="Times New Roman"/>
          <w:sz w:val="24"/>
          <w:szCs w:val="24"/>
        </w:rPr>
        <w:t xml:space="preserve"> Field Survey 202</w:t>
      </w:r>
      <w:r w:rsidR="000D38E6" w:rsidRPr="00C81D72">
        <w:rPr>
          <w:rFonts w:ascii="Times New Roman" w:hAnsi="Times New Roman" w:cs="Times New Roman"/>
          <w:sz w:val="24"/>
          <w:szCs w:val="24"/>
        </w:rPr>
        <w:t>4</w:t>
      </w:r>
      <w:r w:rsidRPr="00C81D72">
        <w:rPr>
          <w:rFonts w:ascii="Times New Roman" w:hAnsi="Times New Roman" w:cs="Times New Roman"/>
          <w:sz w:val="24"/>
          <w:szCs w:val="24"/>
        </w:rPr>
        <w:t>.</w:t>
      </w:r>
    </w:p>
    <w:p w14:paraId="53EA0B77" w14:textId="4A3736D5"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hAnsi="Times New Roman" w:cs="Times New Roman"/>
          <w:sz w:val="24"/>
          <w:szCs w:val="24"/>
        </w:rPr>
        <w:t xml:space="preserve">Table 4 revealed that out of the 200 respondents, 85 respondents strongly agreed that they adapt their attitude and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to the varied requirements of their job roles</w:t>
      </w:r>
      <w:r w:rsidRPr="00C81D72">
        <w:rPr>
          <w:rFonts w:ascii="Times New Roman" w:eastAsia="Times New Roman" w:hAnsi="Times New Roman" w:cs="Times New Roman"/>
          <w:sz w:val="24"/>
          <w:szCs w:val="24"/>
        </w:rPr>
        <w:t xml:space="preserve">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91 respondents agreed, 3 respondents disagreed, 1 respondent strongly </w:t>
      </w:r>
      <w:r w:rsidR="000D38E6" w:rsidRPr="00C81D72">
        <w:rPr>
          <w:rFonts w:ascii="Times New Roman" w:eastAsia="Times New Roman" w:hAnsi="Times New Roman" w:cs="Times New Roman"/>
          <w:sz w:val="24"/>
          <w:szCs w:val="24"/>
        </w:rPr>
        <w:t>disagreed,</w:t>
      </w:r>
      <w:r w:rsidRPr="00C81D72">
        <w:rPr>
          <w:rFonts w:ascii="Times New Roman" w:eastAsia="Times New Roman" w:hAnsi="Times New Roman" w:cs="Times New Roman"/>
          <w:sz w:val="24"/>
          <w:szCs w:val="24"/>
        </w:rPr>
        <w:t xml:space="preserve"> and 20 respondents were undecided. There was no missing value. The responses gave a Mean value of 4.10 which is above the Benchmark Mean point of 3.0 and a Standard Deviation value of 1.176, which showed that more than the average number of the respondents agreed that </w:t>
      </w:r>
      <w:r w:rsidRPr="00C81D72">
        <w:rPr>
          <w:rFonts w:ascii="Times New Roman" w:hAnsi="Times New Roman" w:cs="Times New Roman"/>
          <w:sz w:val="24"/>
          <w:szCs w:val="24"/>
        </w:rPr>
        <w:t xml:space="preserve">they adapt their attitude and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to the varied requirements of their job roles</w:t>
      </w:r>
      <w:r w:rsidRPr="00C81D72">
        <w:rPr>
          <w:rFonts w:ascii="Times New Roman" w:eastAsia="Times New Roman" w:hAnsi="Times New Roman" w:cs="Times New Roman"/>
          <w:sz w:val="24"/>
          <w:szCs w:val="24"/>
        </w:rPr>
        <w:t xml:space="preserve"> in </w:t>
      </w:r>
      <w:r w:rsidRPr="00C81D72">
        <w:rPr>
          <w:rFonts w:ascii="Times New Roman" w:hAnsi="Times New Roman" w:cs="Times New Roman"/>
          <w:sz w:val="24"/>
          <w:szCs w:val="24"/>
        </w:rPr>
        <w:t>MTN Southeast, Nigeria.</w:t>
      </w:r>
    </w:p>
    <w:p w14:paraId="54C6B569" w14:textId="77777777"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second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78 respondents strongly agreed that </w:t>
      </w:r>
      <w:r w:rsidRPr="00C81D72">
        <w:rPr>
          <w:rFonts w:ascii="Times New Roman" w:eastAsia="Times New Roman" w:hAnsi="Times New Roman" w:cs="Times New Roman"/>
          <w:bCs/>
          <w:sz w:val="24"/>
          <w:szCs w:val="24"/>
        </w:rPr>
        <w:t xml:space="preserve">they </w:t>
      </w:r>
      <w:r w:rsidRPr="00C81D72">
        <w:rPr>
          <w:rFonts w:ascii="Times New Roman" w:hAnsi="Times New Roman" w:cs="Times New Roman"/>
          <w:sz w:val="24"/>
          <w:szCs w:val="24"/>
        </w:rPr>
        <w:t>efficiently deal with volatile work circumstances in</w:t>
      </w:r>
      <w:r w:rsidRPr="00C81D72">
        <w:rPr>
          <w:rFonts w:ascii="Times New Roman" w:eastAsia="Times New Roman" w:hAnsi="Times New Roman" w:cs="Times New Roman"/>
          <w:sz w:val="24"/>
          <w:szCs w:val="24"/>
        </w:rPr>
        <w:t xml:space="preserve"> </w:t>
      </w:r>
      <w:r w:rsidRPr="00C81D72">
        <w:rPr>
          <w:rFonts w:ascii="Times New Roman" w:hAnsi="Times New Roman" w:cs="Times New Roman"/>
          <w:sz w:val="24"/>
          <w:szCs w:val="24"/>
        </w:rPr>
        <w:t>MTN Southeast</w:t>
      </w:r>
      <w:r w:rsidRPr="00C81D72">
        <w:rPr>
          <w:rFonts w:ascii="Times New Roman" w:eastAsia="Times New Roman" w:hAnsi="Times New Roman" w:cs="Times New Roman"/>
          <w:sz w:val="24"/>
          <w:szCs w:val="24"/>
        </w:rPr>
        <w:t xml:space="preserve"> Nigeria</w:t>
      </w:r>
      <w:r w:rsidRPr="00C81D72">
        <w:rPr>
          <w:rFonts w:ascii="Times New Roman" w:hAnsi="Times New Roman" w:cs="Times New Roman"/>
          <w:sz w:val="24"/>
          <w:szCs w:val="24"/>
        </w:rPr>
        <w:t>,</w:t>
      </w:r>
      <w:r w:rsidRPr="00C81D72">
        <w:rPr>
          <w:rFonts w:ascii="Times New Roman" w:eastAsia="Times New Roman" w:hAnsi="Times New Roman" w:cs="Times New Roman"/>
          <w:sz w:val="24"/>
          <w:szCs w:val="24"/>
        </w:rPr>
        <w:t xml:space="preserve"> 93 respondents agreed, 7 respondents disagreed, 3 respondents strongly disagreed and 19 respondents were undecided. There was no missing value. The responses gave a Mean value of 4.01 which is above the Benchmark Mean point of 3.0 and a Standard Deviation value of 1.150, which showed that more than the average number of the respondents agreed that</w:t>
      </w:r>
      <w:r w:rsidRPr="00C81D72">
        <w:rPr>
          <w:rFonts w:ascii="Times New Roman" w:hAnsi="Times New Roman" w:cs="Times New Roman"/>
          <w:sz w:val="24"/>
          <w:szCs w:val="24"/>
        </w:rPr>
        <w:t xml:space="preserve"> </w:t>
      </w:r>
      <w:r w:rsidRPr="00C81D72">
        <w:rPr>
          <w:rFonts w:ascii="Times New Roman" w:eastAsia="Times New Roman" w:hAnsi="Times New Roman" w:cs="Times New Roman"/>
          <w:bCs/>
          <w:sz w:val="24"/>
          <w:szCs w:val="24"/>
        </w:rPr>
        <w:t xml:space="preserve">they </w:t>
      </w:r>
      <w:r w:rsidRPr="00C81D72">
        <w:rPr>
          <w:rFonts w:ascii="Times New Roman" w:hAnsi="Times New Roman" w:cs="Times New Roman"/>
          <w:sz w:val="24"/>
          <w:szCs w:val="24"/>
        </w:rPr>
        <w:t>efficiently deal with volatile work circumstances in</w:t>
      </w:r>
      <w:r w:rsidRPr="00C81D72">
        <w:rPr>
          <w:rFonts w:ascii="Times New Roman" w:eastAsia="Times New Roman" w:hAnsi="Times New Roman" w:cs="Times New Roman"/>
          <w:sz w:val="24"/>
          <w:szCs w:val="24"/>
        </w:rPr>
        <w:t xml:space="preserve"> </w:t>
      </w:r>
      <w:r w:rsidRPr="00C81D72">
        <w:rPr>
          <w:rFonts w:ascii="Times New Roman" w:hAnsi="Times New Roman" w:cs="Times New Roman"/>
          <w:sz w:val="24"/>
          <w:szCs w:val="24"/>
        </w:rPr>
        <w:t>MTN Southeast</w:t>
      </w:r>
      <w:r w:rsidRPr="00C81D72">
        <w:rPr>
          <w:rFonts w:ascii="Times New Roman" w:eastAsia="Times New Roman" w:hAnsi="Times New Roman" w:cs="Times New Roman"/>
          <w:sz w:val="24"/>
          <w:szCs w:val="24"/>
        </w:rPr>
        <w:t xml:space="preserve"> Nigeria</w:t>
      </w:r>
      <w:r w:rsidRPr="00C81D72">
        <w:rPr>
          <w:rFonts w:ascii="Times New Roman" w:hAnsi="Times New Roman" w:cs="Times New Roman"/>
          <w:bCs/>
          <w:spacing w:val="-10"/>
          <w:sz w:val="24"/>
          <w:szCs w:val="24"/>
        </w:rPr>
        <w:t>.</w:t>
      </w:r>
    </w:p>
    <w:p w14:paraId="662A6D89" w14:textId="433F5DF9"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third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74 respondents strongly agreed that they </w:t>
      </w:r>
      <w:r w:rsidRPr="00C81D72">
        <w:rPr>
          <w:rFonts w:ascii="Times New Roman" w:eastAsia="Times New Roman" w:hAnsi="Times New Roman" w:cs="Times New Roman"/>
          <w:bCs/>
          <w:sz w:val="24"/>
          <w:szCs w:val="24"/>
        </w:rPr>
        <w:t xml:space="preserve">adapt when there is </w:t>
      </w:r>
      <w:r w:rsidRPr="00C81D72">
        <w:rPr>
          <w:rFonts w:ascii="Times New Roman" w:hAnsi="Times New Roman" w:cs="Times New Roman"/>
          <w:sz w:val="24"/>
          <w:szCs w:val="24"/>
        </w:rPr>
        <w:t>technological transformations or changes in job assignment in MTN Southeast, Nigeria</w:t>
      </w:r>
      <w:r w:rsidRPr="00C81D72">
        <w:rPr>
          <w:rFonts w:ascii="Times New Roman" w:eastAsia="Times New Roman" w:hAnsi="Times New Roman" w:cs="Times New Roman"/>
          <w:sz w:val="24"/>
          <w:szCs w:val="24"/>
        </w:rPr>
        <w:t>, 97 respondents agreed, 2 respondents disagreed, 1 respondent strongly disagreed, 26 respondents were undecided. There was no missing value. The responses gave a Mean value of 3.96 which is above the Benchmark Mean point of 3.0 and a Standard Deviation value of 1.256, which showed that more than the average number of the respondents agreed that</w:t>
      </w:r>
      <w:r w:rsidRPr="00C81D72">
        <w:rPr>
          <w:rFonts w:ascii="Times New Roman" w:hAnsi="Times New Roman" w:cs="Times New Roman"/>
          <w:sz w:val="24"/>
          <w:szCs w:val="24"/>
        </w:rPr>
        <w:t xml:space="preserve"> </w:t>
      </w:r>
      <w:r w:rsidRPr="00C81D72">
        <w:rPr>
          <w:rFonts w:ascii="Times New Roman" w:eastAsia="Times New Roman" w:hAnsi="Times New Roman" w:cs="Times New Roman"/>
          <w:sz w:val="24"/>
          <w:szCs w:val="24"/>
        </w:rPr>
        <w:t xml:space="preserve">they </w:t>
      </w:r>
      <w:r w:rsidRPr="00C81D72">
        <w:rPr>
          <w:rFonts w:ascii="Times New Roman" w:eastAsia="Times New Roman" w:hAnsi="Times New Roman" w:cs="Times New Roman"/>
          <w:bCs/>
          <w:sz w:val="24"/>
          <w:szCs w:val="24"/>
        </w:rPr>
        <w:t xml:space="preserve">adapt when there is </w:t>
      </w:r>
      <w:r w:rsidRPr="00C81D72">
        <w:rPr>
          <w:rFonts w:ascii="Times New Roman" w:hAnsi="Times New Roman" w:cs="Times New Roman"/>
          <w:sz w:val="24"/>
          <w:szCs w:val="24"/>
        </w:rPr>
        <w:t>technological transformations or changes in job assignment in MTN Southeast, Nigeria</w:t>
      </w:r>
      <w:r w:rsidRPr="00C81D72">
        <w:rPr>
          <w:rFonts w:ascii="Times New Roman" w:eastAsia="Times New Roman" w:hAnsi="Times New Roman" w:cs="Times New Roman"/>
          <w:sz w:val="24"/>
          <w:szCs w:val="24"/>
        </w:rPr>
        <w:t>.</w:t>
      </w:r>
    </w:p>
    <w:p w14:paraId="04B90C4C" w14:textId="6660D77F"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fourth item, </w:t>
      </w:r>
      <w:r w:rsidRPr="00C81D72">
        <w:rPr>
          <w:rFonts w:ascii="Times New Roman" w:hAnsi="Times New Roman" w:cs="Times New Roman"/>
          <w:sz w:val="24"/>
          <w:szCs w:val="24"/>
        </w:rPr>
        <w:t>out of the 200 respondents,</w:t>
      </w:r>
      <w:r w:rsidRPr="00C81D72">
        <w:rPr>
          <w:rFonts w:ascii="Times New Roman" w:eastAsia="Times New Roman" w:hAnsi="Times New Roman" w:cs="Times New Roman"/>
          <w:sz w:val="24"/>
          <w:szCs w:val="24"/>
        </w:rPr>
        <w:t xml:space="preserve"> 83 respondents strongly agreed that </w:t>
      </w:r>
      <w:r w:rsidRPr="00C81D72">
        <w:rPr>
          <w:rFonts w:ascii="Times New Roman" w:eastAsia="Times New Roman" w:hAnsi="Times New Roman" w:cs="Times New Roman"/>
          <w:bCs/>
          <w:sz w:val="24"/>
          <w:szCs w:val="24"/>
        </w:rPr>
        <w:t xml:space="preserve">they find it easy to adapt when there is </w:t>
      </w:r>
      <w:r w:rsidRPr="00C81D72">
        <w:rPr>
          <w:rFonts w:ascii="Times New Roman" w:hAnsi="Times New Roman" w:cs="Times New Roman"/>
          <w:sz w:val="24"/>
          <w:szCs w:val="24"/>
        </w:rPr>
        <w:t>restructuring in MTN Southeast, Nigeria</w:t>
      </w:r>
      <w:r w:rsidRPr="00C81D72">
        <w:rPr>
          <w:rFonts w:ascii="Times New Roman" w:eastAsia="Times New Roman" w:hAnsi="Times New Roman" w:cs="Times New Roman"/>
          <w:sz w:val="24"/>
          <w:szCs w:val="24"/>
        </w:rPr>
        <w:t>, 94 respondents agreed, 5 respondents disagreed, 1 respondent strongly disagreed</w:t>
      </w:r>
      <w:r w:rsidR="000D38E6" w:rsidRPr="00C81D72">
        <w:rPr>
          <w:rFonts w:ascii="Times New Roman" w:eastAsia="Times New Roman" w:hAnsi="Times New Roman" w:cs="Times New Roman"/>
          <w:sz w:val="24"/>
          <w:szCs w:val="24"/>
        </w:rPr>
        <w:t>,</w:t>
      </w:r>
      <w:r w:rsidRPr="00C81D72">
        <w:rPr>
          <w:rFonts w:ascii="Times New Roman" w:eastAsia="Times New Roman" w:hAnsi="Times New Roman" w:cs="Times New Roman"/>
          <w:sz w:val="24"/>
          <w:szCs w:val="24"/>
        </w:rPr>
        <w:t xml:space="preserve"> and 17 respondents were undecided. </w:t>
      </w:r>
      <w:r w:rsidRPr="00C81D72">
        <w:rPr>
          <w:rFonts w:ascii="Times New Roman" w:eastAsia="Times New Roman" w:hAnsi="Times New Roman" w:cs="Times New Roman"/>
          <w:sz w:val="24"/>
          <w:szCs w:val="24"/>
        </w:rPr>
        <w:lastRenderedPageBreak/>
        <w:t xml:space="preserve">There was no missing value. The responses gave a Mean value of 4.13 which is above the Benchmark Mean point of 3.0 and a Standard Deviation value of 1.102, which showed that more than the average number of the respondents agreed that </w:t>
      </w:r>
      <w:r w:rsidRPr="00C81D72">
        <w:rPr>
          <w:rFonts w:ascii="Times New Roman" w:eastAsia="Times New Roman" w:hAnsi="Times New Roman" w:cs="Times New Roman"/>
          <w:bCs/>
          <w:sz w:val="24"/>
          <w:szCs w:val="24"/>
        </w:rPr>
        <w:t xml:space="preserve">they find it easy to adapt when there is </w:t>
      </w:r>
      <w:r w:rsidRPr="00C81D72">
        <w:rPr>
          <w:rFonts w:ascii="Times New Roman" w:hAnsi="Times New Roman" w:cs="Times New Roman"/>
          <w:sz w:val="24"/>
          <w:szCs w:val="24"/>
        </w:rPr>
        <w:t>restructuring in MTN Southeast, Nigeria.</w:t>
      </w:r>
    </w:p>
    <w:p w14:paraId="4A1965D3" w14:textId="7B07D374"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In the fifth item, </w:t>
      </w:r>
      <w:r w:rsidRPr="00C81D72">
        <w:rPr>
          <w:rFonts w:ascii="Times New Roman" w:hAnsi="Times New Roman" w:cs="Times New Roman"/>
          <w:sz w:val="24"/>
          <w:szCs w:val="24"/>
        </w:rPr>
        <w:t xml:space="preserve">out of the 200 respondents, </w:t>
      </w:r>
      <w:r w:rsidRPr="00C81D72">
        <w:rPr>
          <w:rFonts w:ascii="Times New Roman" w:eastAsia="Times New Roman" w:hAnsi="Times New Roman" w:cs="Times New Roman"/>
          <w:sz w:val="24"/>
          <w:szCs w:val="24"/>
        </w:rPr>
        <w:t xml:space="preserve">64 respondents strongly agreed that they </w:t>
      </w:r>
      <w:r w:rsidRPr="00C81D72">
        <w:rPr>
          <w:rFonts w:ascii="Times New Roman" w:hAnsi="Times New Roman" w:cs="Times New Roman"/>
          <w:sz w:val="24"/>
          <w:szCs w:val="24"/>
        </w:rPr>
        <w:t xml:space="preserve">adjust their interpersonal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in changed circumstance to work with colleagues in</w:t>
      </w:r>
      <w:r w:rsidRPr="00C81D72">
        <w:rPr>
          <w:rFonts w:ascii="Times New Roman" w:eastAsia="Times New Roman" w:hAnsi="Times New Roman" w:cs="Times New Roman"/>
          <w:sz w:val="24"/>
          <w:szCs w:val="24"/>
        </w:rPr>
        <w:t xml:space="preserve">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88 respondents agreed, 20 respondents disagreed, 9 respondent</w:t>
      </w:r>
      <w:r w:rsidR="000D38E6" w:rsidRPr="00C81D72">
        <w:rPr>
          <w:rFonts w:ascii="Times New Roman" w:eastAsia="Times New Roman" w:hAnsi="Times New Roman" w:cs="Times New Roman"/>
          <w:sz w:val="24"/>
          <w:szCs w:val="24"/>
        </w:rPr>
        <w:t>s</w:t>
      </w:r>
      <w:r w:rsidRPr="00C81D72">
        <w:rPr>
          <w:rFonts w:ascii="Times New Roman" w:eastAsia="Times New Roman" w:hAnsi="Times New Roman" w:cs="Times New Roman"/>
          <w:sz w:val="24"/>
          <w:szCs w:val="24"/>
        </w:rPr>
        <w:t xml:space="preserve"> strongly disagreed</w:t>
      </w:r>
      <w:r w:rsidR="000D38E6" w:rsidRPr="00C81D72">
        <w:rPr>
          <w:rFonts w:ascii="Times New Roman" w:eastAsia="Times New Roman" w:hAnsi="Times New Roman" w:cs="Times New Roman"/>
          <w:sz w:val="24"/>
          <w:szCs w:val="24"/>
        </w:rPr>
        <w:t>,</w:t>
      </w:r>
      <w:r w:rsidRPr="00C81D72">
        <w:rPr>
          <w:rFonts w:ascii="Times New Roman" w:eastAsia="Times New Roman" w:hAnsi="Times New Roman" w:cs="Times New Roman"/>
          <w:sz w:val="24"/>
          <w:szCs w:val="24"/>
        </w:rPr>
        <w:t xml:space="preserve"> and 19 respondents were undecided. There was no missing value. The responses gave a Mean value of 3.84 which is above the Benchmark Mean point of 3.0 and a Standard Deviation value of 1.199, which showed that more than the average number of the respondents agreed that</w:t>
      </w:r>
      <w:r w:rsidRPr="00C81D72">
        <w:rPr>
          <w:rFonts w:ascii="Times New Roman" w:hAnsi="Times New Roman" w:cs="Times New Roman"/>
          <w:sz w:val="24"/>
          <w:szCs w:val="24"/>
        </w:rPr>
        <w:t xml:space="preserve"> </w:t>
      </w:r>
      <w:r w:rsidRPr="00C81D72">
        <w:rPr>
          <w:rFonts w:ascii="Times New Roman" w:eastAsia="Times New Roman" w:hAnsi="Times New Roman" w:cs="Times New Roman"/>
          <w:sz w:val="24"/>
          <w:szCs w:val="24"/>
        </w:rPr>
        <w:t xml:space="preserve">they </w:t>
      </w:r>
      <w:r w:rsidRPr="00C81D72">
        <w:rPr>
          <w:rFonts w:ascii="Times New Roman" w:hAnsi="Times New Roman" w:cs="Times New Roman"/>
          <w:sz w:val="24"/>
          <w:szCs w:val="24"/>
        </w:rPr>
        <w:t xml:space="preserve">adjust their interpersonal </w:t>
      </w:r>
      <w:proofErr w:type="spellStart"/>
      <w:r w:rsidRPr="00C81D72">
        <w:rPr>
          <w:rFonts w:ascii="Times New Roman" w:hAnsi="Times New Roman" w:cs="Times New Roman"/>
          <w:sz w:val="24"/>
          <w:szCs w:val="24"/>
        </w:rPr>
        <w:t>behaviour</w:t>
      </w:r>
      <w:proofErr w:type="spellEnd"/>
      <w:r w:rsidRPr="00C81D72">
        <w:rPr>
          <w:rFonts w:ascii="Times New Roman" w:hAnsi="Times New Roman" w:cs="Times New Roman"/>
          <w:sz w:val="24"/>
          <w:szCs w:val="24"/>
        </w:rPr>
        <w:t xml:space="preserve"> in changed circumstance to work with colleagues in</w:t>
      </w:r>
      <w:r w:rsidRPr="00C81D72">
        <w:rPr>
          <w:rFonts w:ascii="Times New Roman" w:eastAsia="Times New Roman" w:hAnsi="Times New Roman" w:cs="Times New Roman"/>
          <w:sz w:val="24"/>
          <w:szCs w:val="24"/>
        </w:rPr>
        <w:t xml:space="preserve"> </w:t>
      </w:r>
      <w:r w:rsidRPr="00C81D72">
        <w:rPr>
          <w:rFonts w:ascii="Times New Roman" w:hAnsi="Times New Roman" w:cs="Times New Roman"/>
          <w:sz w:val="24"/>
          <w:szCs w:val="24"/>
        </w:rPr>
        <w:t>MTN Southeast, Nigeria</w:t>
      </w:r>
      <w:r w:rsidRPr="00C81D72">
        <w:rPr>
          <w:rFonts w:ascii="Times New Roman" w:hAnsi="Times New Roman" w:cs="Times New Roman"/>
          <w:spacing w:val="-10"/>
          <w:sz w:val="24"/>
          <w:szCs w:val="24"/>
        </w:rPr>
        <w:t xml:space="preserve">. </w:t>
      </w:r>
    </w:p>
    <w:p w14:paraId="1A7D4748" w14:textId="0324609F" w:rsidR="000D38E6"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eastAsia="Times New Roman" w:hAnsi="Times New Roman" w:cs="Times New Roman"/>
          <w:sz w:val="24"/>
          <w:szCs w:val="24"/>
        </w:rPr>
        <w:t xml:space="preserve">Thus, Table 4 revealed that the model of employees’ adaptive performance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 xml:space="preserve"> adopted in the study is positive, as the model revealed a Grand Mean of 4.01 which is above the Benchmark Mean of 3.0. The respondents from </w:t>
      </w:r>
      <w:r w:rsidRPr="00C81D72">
        <w:rPr>
          <w:rFonts w:ascii="Times New Roman" w:hAnsi="Times New Roman" w:cs="Times New Roman"/>
          <w:sz w:val="24"/>
          <w:szCs w:val="24"/>
        </w:rPr>
        <w:t xml:space="preserve">MTN Southeast, Nigeria also revealed that </w:t>
      </w:r>
      <w:r w:rsidRPr="00C81D72">
        <w:rPr>
          <w:rFonts w:ascii="Times New Roman" w:eastAsia="Times New Roman" w:hAnsi="Times New Roman" w:cs="Times New Roman"/>
          <w:sz w:val="24"/>
          <w:szCs w:val="24"/>
        </w:rPr>
        <w:t xml:space="preserve">virtual management help them to achieve their adaptive performance in the </w:t>
      </w:r>
      <w:proofErr w:type="spellStart"/>
      <w:r w:rsidRPr="00C81D72">
        <w:rPr>
          <w:rFonts w:ascii="Times New Roman" w:eastAsia="Times New Roman" w:hAnsi="Times New Roman" w:cs="Times New Roman"/>
          <w:sz w:val="24"/>
          <w:szCs w:val="24"/>
        </w:rPr>
        <w:t>organisation</w:t>
      </w:r>
      <w:proofErr w:type="spellEnd"/>
      <w:r w:rsidRPr="00C81D72">
        <w:rPr>
          <w:rFonts w:ascii="Times New Roman" w:eastAsia="Times New Roman" w:hAnsi="Times New Roman" w:cs="Times New Roman"/>
          <w:sz w:val="24"/>
          <w:szCs w:val="24"/>
        </w:rPr>
        <w:t xml:space="preserve">.  </w:t>
      </w:r>
    </w:p>
    <w:p w14:paraId="565A366B" w14:textId="77777777" w:rsidR="009D0A00" w:rsidRPr="00C81D72" w:rsidRDefault="009D0A00" w:rsidP="000D38E6">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b/>
          <w:sz w:val="24"/>
          <w:szCs w:val="24"/>
        </w:rPr>
        <w:t xml:space="preserve">HYPOTHESES TESTING </w:t>
      </w:r>
    </w:p>
    <w:p w14:paraId="17442523" w14:textId="337EAF74" w:rsidR="009D0A00" w:rsidRPr="00C81D72" w:rsidRDefault="009D0A00" w:rsidP="009D0A00">
      <w:pPr>
        <w:tabs>
          <w:tab w:val="left" w:pos="3510"/>
        </w:tabs>
        <w:autoSpaceDE w:val="0"/>
        <w:autoSpaceDN w:val="0"/>
        <w:adjustRightInd w:val="0"/>
        <w:spacing w:line="240" w:lineRule="auto"/>
        <w:jc w:val="both"/>
        <w:rPr>
          <w:rFonts w:ascii="Times New Roman" w:eastAsia="Batang" w:hAnsi="Times New Roman" w:cs="Times New Roman"/>
          <w:b/>
          <w:sz w:val="24"/>
          <w:szCs w:val="24"/>
        </w:rPr>
      </w:pPr>
      <w:r w:rsidRPr="00C81D72">
        <w:rPr>
          <w:rFonts w:ascii="Times New Roman" w:eastAsia="Batang" w:hAnsi="Times New Roman" w:cs="Times New Roman"/>
          <w:b/>
          <w:sz w:val="24"/>
          <w:szCs w:val="24"/>
        </w:rPr>
        <w:t>Hypothesis one</w:t>
      </w:r>
      <w:r w:rsidRPr="00C81D72">
        <w:rPr>
          <w:rFonts w:ascii="Times New Roman" w:eastAsia="Batang" w:hAnsi="Times New Roman" w:cs="Times New Roman"/>
          <w:b/>
          <w:sz w:val="24"/>
          <w:szCs w:val="24"/>
        </w:rPr>
        <w:tab/>
      </w:r>
      <w:r w:rsidRPr="00C81D72">
        <w:rPr>
          <w:rFonts w:ascii="Times New Roman" w:eastAsia="Batang" w:hAnsi="Times New Roman" w:cs="Times New Roman"/>
          <w:b/>
          <w:sz w:val="24"/>
          <w:szCs w:val="24"/>
        </w:rPr>
        <w:tab/>
      </w:r>
    </w:p>
    <w:p w14:paraId="2C516AD6" w14:textId="77777777" w:rsidR="009D0A00" w:rsidRPr="00C81D72" w:rsidRDefault="009D0A00" w:rsidP="009D0A00">
      <w:pPr>
        <w:autoSpaceDE w:val="0"/>
        <w:autoSpaceDN w:val="0"/>
        <w:adjustRightInd w:val="0"/>
        <w:spacing w:line="240" w:lineRule="auto"/>
        <w:jc w:val="both"/>
        <w:rPr>
          <w:rFonts w:ascii="Times New Roman" w:eastAsia="Batang" w:hAnsi="Times New Roman" w:cs="Times New Roman"/>
          <w:b/>
          <w:sz w:val="24"/>
          <w:szCs w:val="24"/>
        </w:rPr>
      </w:pPr>
      <w:r w:rsidRPr="00C81D72">
        <w:rPr>
          <w:rFonts w:ascii="Times New Roman" w:eastAsia="Times New Roman" w:hAnsi="Times New Roman" w:cs="Times New Roman"/>
          <w:sz w:val="24"/>
          <w:szCs w:val="24"/>
        </w:rPr>
        <w:t xml:space="preserve">Digital based performance management does not have any significant effect on employees’ contextual performance in </w:t>
      </w:r>
      <w:r w:rsidRPr="00C81D72">
        <w:rPr>
          <w:rFonts w:ascii="Times New Roman" w:hAnsi="Times New Roman" w:cs="Times New Roman"/>
          <w:sz w:val="24"/>
          <w:szCs w:val="24"/>
        </w:rPr>
        <w:t>MTN Southeast, Nigeria.</w:t>
      </w:r>
      <w:r w:rsidRPr="00C81D72">
        <w:rPr>
          <w:rFonts w:ascii="Times New Roman" w:eastAsia="Batang" w:hAnsi="Times New Roman" w:cs="Times New Roman"/>
          <w:b/>
          <w:sz w:val="24"/>
          <w:szCs w:val="24"/>
        </w:rPr>
        <w:t xml:space="preserve"> </w:t>
      </w:r>
    </w:p>
    <w:p w14:paraId="4A7C5348" w14:textId="46A9EFD3" w:rsidR="009D0A00" w:rsidRPr="00C81D72" w:rsidRDefault="009D0A00" w:rsidP="009D0A00">
      <w:pPr>
        <w:autoSpaceDE w:val="0"/>
        <w:autoSpaceDN w:val="0"/>
        <w:adjustRightInd w:val="0"/>
        <w:spacing w:line="240" w:lineRule="auto"/>
        <w:jc w:val="both"/>
        <w:rPr>
          <w:rFonts w:ascii="Times New Roman" w:hAnsi="Times New Roman" w:cs="Times New Roman"/>
          <w:sz w:val="24"/>
          <w:szCs w:val="24"/>
        </w:rPr>
      </w:pPr>
      <w:r w:rsidRPr="00C81D72">
        <w:rPr>
          <w:rFonts w:ascii="Times New Roman" w:eastAsia="Batang" w:hAnsi="Times New Roman" w:cs="Times New Roman"/>
          <w:b/>
          <w:sz w:val="24"/>
          <w:szCs w:val="24"/>
        </w:rPr>
        <w:t xml:space="preserve">Table </w:t>
      </w:r>
      <w:r w:rsidR="000D38E6" w:rsidRPr="00C81D72">
        <w:rPr>
          <w:rFonts w:ascii="Times New Roman" w:eastAsia="Batang" w:hAnsi="Times New Roman" w:cs="Times New Roman"/>
          <w:b/>
          <w:sz w:val="24"/>
          <w:szCs w:val="24"/>
        </w:rPr>
        <w:t>5</w:t>
      </w:r>
      <w:r w:rsidRPr="00C81D72">
        <w:rPr>
          <w:rFonts w:ascii="Times New Roman" w:eastAsia="Batang" w:hAnsi="Times New Roman" w:cs="Times New Roman"/>
          <w:b/>
          <w:sz w:val="24"/>
          <w:szCs w:val="24"/>
        </w:rPr>
        <w:t xml:space="preserve">, </w:t>
      </w:r>
      <w:r w:rsidRPr="00C81D72">
        <w:rPr>
          <w:rFonts w:ascii="Times New Roman" w:eastAsia="Batang" w:hAnsi="Times New Roman" w:cs="Times New Roman"/>
          <w:sz w:val="24"/>
          <w:szCs w:val="24"/>
        </w:rPr>
        <w:t xml:space="preserve">Ordinary Least Regression analysis result on </w:t>
      </w:r>
      <w:r w:rsidRPr="00C81D72">
        <w:rPr>
          <w:rFonts w:ascii="Times New Roman" w:hAnsi="Times New Roman" w:cs="Times New Roman"/>
          <w:sz w:val="24"/>
          <w:szCs w:val="24"/>
        </w:rPr>
        <w:t>the</w:t>
      </w:r>
      <w:r w:rsidRPr="00C81D72">
        <w:rPr>
          <w:rFonts w:ascii="Times New Roman" w:hAnsi="Times New Roman" w:cs="Times New Roman"/>
          <w:bCs/>
          <w:sz w:val="24"/>
          <w:szCs w:val="24"/>
        </w:rPr>
        <w:t xml:space="preserve"> </w:t>
      </w:r>
      <w:r w:rsidRPr="00C81D72">
        <w:rPr>
          <w:rFonts w:ascii="Times New Roman" w:eastAsia="Times New Roman" w:hAnsi="Times New Roman" w:cs="Times New Roman"/>
          <w:sz w:val="24"/>
          <w:szCs w:val="24"/>
        </w:rPr>
        <w:t xml:space="preserve">effect of digital based performance management on employees’ contextual performance in </w:t>
      </w:r>
      <w:r w:rsidRPr="00C81D72">
        <w:rPr>
          <w:rFonts w:ascii="Times New Roman" w:hAnsi="Times New Roman" w:cs="Times New Roman"/>
          <w:sz w:val="24"/>
          <w:szCs w:val="24"/>
        </w:rPr>
        <w:t xml:space="preserve">MTN Southeast, Nigeria.  </w:t>
      </w:r>
    </w:p>
    <w:tbl>
      <w:tblPr>
        <w:tblW w:w="9705" w:type="dxa"/>
        <w:tblInd w:w="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4397"/>
        <w:gridCol w:w="900"/>
        <w:gridCol w:w="1259"/>
        <w:gridCol w:w="1529"/>
        <w:gridCol w:w="900"/>
        <w:gridCol w:w="720"/>
      </w:tblGrid>
      <w:tr w:rsidR="009D0A00" w:rsidRPr="00C81D72" w14:paraId="73F85594" w14:textId="77777777" w:rsidTr="009D0A00">
        <w:trPr>
          <w:cantSplit/>
        </w:trPr>
        <w:tc>
          <w:tcPr>
            <w:tcW w:w="4400" w:type="dxa"/>
            <w:vMerge w:val="restart"/>
            <w:tcBorders>
              <w:top w:val="single" w:sz="4" w:space="0" w:color="auto"/>
              <w:left w:val="nil"/>
              <w:bottom w:val="single" w:sz="4" w:space="0" w:color="auto"/>
              <w:right w:val="nil"/>
            </w:tcBorders>
            <w:shd w:val="clear" w:color="auto" w:fill="FFFFFF"/>
            <w:vAlign w:val="bottom"/>
            <w:hideMark/>
          </w:tcPr>
          <w:p w14:paraId="1E93CC32"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b/>
                <w:sz w:val="24"/>
                <w:szCs w:val="24"/>
              </w:rPr>
            </w:pPr>
            <w:r w:rsidRPr="00C81D72">
              <w:rPr>
                <w:rFonts w:ascii="Times New Roman" w:hAnsi="Times New Roman" w:cs="Times New Roman"/>
                <w:b/>
                <w:sz w:val="24"/>
                <w:szCs w:val="24"/>
              </w:rPr>
              <w:t>Variable</w:t>
            </w:r>
          </w:p>
        </w:tc>
        <w:tc>
          <w:tcPr>
            <w:tcW w:w="2160" w:type="dxa"/>
            <w:gridSpan w:val="2"/>
            <w:tcBorders>
              <w:top w:val="single" w:sz="4" w:space="0" w:color="auto"/>
              <w:left w:val="nil"/>
              <w:bottom w:val="nil"/>
              <w:right w:val="nil"/>
            </w:tcBorders>
            <w:shd w:val="clear" w:color="auto" w:fill="FFFFFF"/>
            <w:vAlign w:val="bottom"/>
            <w:hideMark/>
          </w:tcPr>
          <w:p w14:paraId="270D683E"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Unstandardized Coefficients</w:t>
            </w:r>
          </w:p>
        </w:tc>
        <w:tc>
          <w:tcPr>
            <w:tcW w:w="1530" w:type="dxa"/>
            <w:tcBorders>
              <w:top w:val="single" w:sz="4" w:space="0" w:color="auto"/>
              <w:left w:val="nil"/>
              <w:bottom w:val="nil"/>
              <w:right w:val="nil"/>
            </w:tcBorders>
            <w:shd w:val="clear" w:color="auto" w:fill="FFFFFF"/>
            <w:vAlign w:val="bottom"/>
            <w:hideMark/>
          </w:tcPr>
          <w:p w14:paraId="4864D057"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Standardized Coefficients</w:t>
            </w:r>
          </w:p>
        </w:tc>
        <w:tc>
          <w:tcPr>
            <w:tcW w:w="900" w:type="dxa"/>
            <w:vMerge w:val="restart"/>
            <w:tcBorders>
              <w:top w:val="single" w:sz="4" w:space="0" w:color="auto"/>
              <w:left w:val="nil"/>
              <w:bottom w:val="single" w:sz="4" w:space="0" w:color="auto"/>
              <w:right w:val="nil"/>
            </w:tcBorders>
            <w:shd w:val="clear" w:color="auto" w:fill="FFFFFF"/>
            <w:vAlign w:val="bottom"/>
            <w:hideMark/>
          </w:tcPr>
          <w:p w14:paraId="5E996DD3"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t</w:t>
            </w:r>
          </w:p>
        </w:tc>
        <w:tc>
          <w:tcPr>
            <w:tcW w:w="720" w:type="dxa"/>
            <w:vMerge w:val="restart"/>
            <w:tcBorders>
              <w:top w:val="single" w:sz="4" w:space="0" w:color="auto"/>
              <w:left w:val="nil"/>
              <w:bottom w:val="single" w:sz="4" w:space="0" w:color="auto"/>
              <w:right w:val="nil"/>
            </w:tcBorders>
            <w:shd w:val="clear" w:color="auto" w:fill="FFFFFF"/>
            <w:vAlign w:val="bottom"/>
            <w:hideMark/>
          </w:tcPr>
          <w:p w14:paraId="3F1717C9"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Sig.</w:t>
            </w:r>
          </w:p>
        </w:tc>
      </w:tr>
      <w:tr w:rsidR="009D0A00" w:rsidRPr="00C81D72" w14:paraId="2FFEBEAB" w14:textId="77777777" w:rsidTr="009D0A00">
        <w:trPr>
          <w:cantSplit/>
        </w:trPr>
        <w:tc>
          <w:tcPr>
            <w:tcW w:w="4400" w:type="dxa"/>
            <w:vMerge/>
            <w:tcBorders>
              <w:top w:val="single" w:sz="4" w:space="0" w:color="auto"/>
              <w:left w:val="nil"/>
              <w:bottom w:val="single" w:sz="4" w:space="0" w:color="auto"/>
              <w:right w:val="nil"/>
            </w:tcBorders>
            <w:vAlign w:val="center"/>
            <w:hideMark/>
          </w:tcPr>
          <w:p w14:paraId="18F80D9F" w14:textId="77777777" w:rsidR="009D0A00" w:rsidRPr="00C81D72" w:rsidRDefault="009D0A00" w:rsidP="009D0A00">
            <w:pPr>
              <w:spacing w:after="0" w:line="240" w:lineRule="auto"/>
              <w:rPr>
                <w:rFonts w:ascii="Times New Roman" w:hAnsi="Times New Roman" w:cs="Times New Roman"/>
                <w:b/>
                <w:sz w:val="24"/>
                <w:szCs w:val="24"/>
              </w:rPr>
            </w:pPr>
          </w:p>
        </w:tc>
        <w:tc>
          <w:tcPr>
            <w:tcW w:w="900" w:type="dxa"/>
            <w:tcBorders>
              <w:top w:val="nil"/>
              <w:left w:val="nil"/>
              <w:bottom w:val="single" w:sz="4" w:space="0" w:color="auto"/>
              <w:right w:val="nil"/>
            </w:tcBorders>
            <w:shd w:val="clear" w:color="auto" w:fill="FFFFFF"/>
            <w:vAlign w:val="bottom"/>
            <w:hideMark/>
          </w:tcPr>
          <w:p w14:paraId="7F2F542A"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B</w:t>
            </w:r>
          </w:p>
        </w:tc>
        <w:tc>
          <w:tcPr>
            <w:tcW w:w="1260" w:type="dxa"/>
            <w:tcBorders>
              <w:top w:val="nil"/>
              <w:left w:val="nil"/>
              <w:bottom w:val="single" w:sz="4" w:space="0" w:color="auto"/>
              <w:right w:val="nil"/>
            </w:tcBorders>
            <w:shd w:val="clear" w:color="auto" w:fill="FFFFFF"/>
            <w:vAlign w:val="bottom"/>
            <w:hideMark/>
          </w:tcPr>
          <w:p w14:paraId="55BCD36E"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Std. Error</w:t>
            </w:r>
          </w:p>
        </w:tc>
        <w:tc>
          <w:tcPr>
            <w:tcW w:w="1530" w:type="dxa"/>
            <w:tcBorders>
              <w:top w:val="nil"/>
              <w:left w:val="nil"/>
              <w:bottom w:val="single" w:sz="4" w:space="0" w:color="auto"/>
              <w:right w:val="nil"/>
            </w:tcBorders>
            <w:shd w:val="clear" w:color="auto" w:fill="FFFFFF"/>
            <w:vAlign w:val="bottom"/>
            <w:hideMark/>
          </w:tcPr>
          <w:p w14:paraId="48080CAF"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Beta</w:t>
            </w:r>
          </w:p>
        </w:tc>
        <w:tc>
          <w:tcPr>
            <w:tcW w:w="900" w:type="dxa"/>
            <w:vMerge/>
            <w:tcBorders>
              <w:top w:val="single" w:sz="4" w:space="0" w:color="auto"/>
              <w:left w:val="nil"/>
              <w:bottom w:val="single" w:sz="4" w:space="0" w:color="auto"/>
              <w:right w:val="nil"/>
            </w:tcBorders>
            <w:vAlign w:val="center"/>
            <w:hideMark/>
          </w:tcPr>
          <w:p w14:paraId="77DB7AB9" w14:textId="77777777" w:rsidR="009D0A00" w:rsidRPr="00C81D72" w:rsidRDefault="009D0A00" w:rsidP="009D0A00">
            <w:pPr>
              <w:spacing w:after="0" w:line="240" w:lineRule="auto"/>
              <w:rPr>
                <w:rFonts w:ascii="Times New Roman" w:hAnsi="Times New Roman" w:cs="Times New Roman"/>
                <w:b/>
                <w:sz w:val="24"/>
                <w:szCs w:val="24"/>
              </w:rPr>
            </w:pPr>
          </w:p>
        </w:tc>
        <w:tc>
          <w:tcPr>
            <w:tcW w:w="720" w:type="dxa"/>
            <w:vMerge/>
            <w:tcBorders>
              <w:top w:val="single" w:sz="4" w:space="0" w:color="auto"/>
              <w:left w:val="nil"/>
              <w:bottom w:val="single" w:sz="4" w:space="0" w:color="auto"/>
              <w:right w:val="nil"/>
            </w:tcBorders>
            <w:vAlign w:val="center"/>
            <w:hideMark/>
          </w:tcPr>
          <w:p w14:paraId="3A0013A7" w14:textId="77777777" w:rsidR="009D0A00" w:rsidRPr="00C81D72" w:rsidRDefault="009D0A00" w:rsidP="009D0A00">
            <w:pPr>
              <w:spacing w:after="0" w:line="240" w:lineRule="auto"/>
              <w:rPr>
                <w:rFonts w:ascii="Times New Roman" w:hAnsi="Times New Roman" w:cs="Times New Roman"/>
                <w:b/>
                <w:sz w:val="24"/>
                <w:szCs w:val="24"/>
              </w:rPr>
            </w:pPr>
          </w:p>
        </w:tc>
      </w:tr>
      <w:tr w:rsidR="009D0A00" w:rsidRPr="00C81D72" w14:paraId="632DF424" w14:textId="77777777" w:rsidTr="009D0A00">
        <w:trPr>
          <w:cantSplit/>
        </w:trPr>
        <w:tc>
          <w:tcPr>
            <w:tcW w:w="4400" w:type="dxa"/>
            <w:tcBorders>
              <w:top w:val="single" w:sz="4" w:space="0" w:color="auto"/>
              <w:left w:val="nil"/>
              <w:bottom w:val="nil"/>
              <w:right w:val="nil"/>
            </w:tcBorders>
            <w:shd w:val="clear" w:color="auto" w:fill="FFFFFF"/>
            <w:hideMark/>
          </w:tcPr>
          <w:p w14:paraId="5AE56728"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sz w:val="24"/>
                <w:szCs w:val="24"/>
              </w:rPr>
            </w:pPr>
            <w:r w:rsidRPr="00C81D72">
              <w:rPr>
                <w:rFonts w:ascii="Times New Roman" w:hAnsi="Times New Roman" w:cs="Times New Roman"/>
                <w:sz w:val="24"/>
                <w:szCs w:val="24"/>
              </w:rPr>
              <w:t>(Constant)</w:t>
            </w:r>
          </w:p>
        </w:tc>
        <w:tc>
          <w:tcPr>
            <w:tcW w:w="900" w:type="dxa"/>
            <w:tcBorders>
              <w:top w:val="single" w:sz="4" w:space="0" w:color="auto"/>
              <w:left w:val="nil"/>
              <w:bottom w:val="nil"/>
              <w:right w:val="nil"/>
            </w:tcBorders>
            <w:shd w:val="clear" w:color="auto" w:fill="FFFFFF"/>
            <w:vAlign w:val="center"/>
            <w:hideMark/>
          </w:tcPr>
          <w:p w14:paraId="2DB35CD9"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2.180</w:t>
            </w:r>
          </w:p>
        </w:tc>
        <w:tc>
          <w:tcPr>
            <w:tcW w:w="1260" w:type="dxa"/>
            <w:tcBorders>
              <w:top w:val="single" w:sz="4" w:space="0" w:color="auto"/>
              <w:left w:val="nil"/>
              <w:bottom w:val="nil"/>
              <w:right w:val="nil"/>
            </w:tcBorders>
            <w:shd w:val="clear" w:color="auto" w:fill="FFFFFF"/>
            <w:vAlign w:val="center"/>
            <w:hideMark/>
          </w:tcPr>
          <w:p w14:paraId="54FDB936"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0.066</w:t>
            </w:r>
          </w:p>
        </w:tc>
        <w:tc>
          <w:tcPr>
            <w:tcW w:w="1530" w:type="dxa"/>
            <w:tcBorders>
              <w:top w:val="single" w:sz="4" w:space="0" w:color="auto"/>
              <w:left w:val="nil"/>
              <w:bottom w:val="nil"/>
              <w:right w:val="nil"/>
            </w:tcBorders>
            <w:shd w:val="clear" w:color="auto" w:fill="FFFFFF"/>
            <w:vAlign w:val="center"/>
          </w:tcPr>
          <w:p w14:paraId="24B7384B" w14:textId="77777777" w:rsidR="009D0A00" w:rsidRPr="00C81D72" w:rsidRDefault="009D0A00" w:rsidP="009D0A00">
            <w:pPr>
              <w:autoSpaceDE w:val="0"/>
              <w:autoSpaceDN w:val="0"/>
              <w:adjustRightInd w:val="0"/>
              <w:spacing w:line="240" w:lineRule="auto"/>
              <w:jc w:val="center"/>
              <w:rPr>
                <w:rFonts w:ascii="Times New Roman" w:hAnsi="Times New Roman" w:cs="Times New Roman"/>
                <w:sz w:val="24"/>
                <w:szCs w:val="24"/>
              </w:rPr>
            </w:pPr>
          </w:p>
        </w:tc>
        <w:tc>
          <w:tcPr>
            <w:tcW w:w="900" w:type="dxa"/>
            <w:tcBorders>
              <w:top w:val="single" w:sz="4" w:space="0" w:color="auto"/>
              <w:left w:val="nil"/>
              <w:bottom w:val="nil"/>
              <w:right w:val="nil"/>
            </w:tcBorders>
            <w:shd w:val="clear" w:color="auto" w:fill="FFFFFF"/>
            <w:vAlign w:val="center"/>
            <w:hideMark/>
          </w:tcPr>
          <w:p w14:paraId="23F74966"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32.782</w:t>
            </w:r>
          </w:p>
        </w:tc>
        <w:tc>
          <w:tcPr>
            <w:tcW w:w="720" w:type="dxa"/>
            <w:tcBorders>
              <w:top w:val="single" w:sz="4" w:space="0" w:color="auto"/>
              <w:left w:val="nil"/>
              <w:bottom w:val="nil"/>
              <w:right w:val="nil"/>
            </w:tcBorders>
            <w:shd w:val="clear" w:color="auto" w:fill="FFFFFF"/>
            <w:vAlign w:val="center"/>
            <w:hideMark/>
          </w:tcPr>
          <w:p w14:paraId="60C791B7"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0.000</w:t>
            </w:r>
          </w:p>
        </w:tc>
      </w:tr>
      <w:tr w:rsidR="009D0A00" w:rsidRPr="00C81D72" w14:paraId="6DE8DBB8" w14:textId="77777777" w:rsidTr="009D0A00">
        <w:trPr>
          <w:cantSplit/>
        </w:trPr>
        <w:tc>
          <w:tcPr>
            <w:tcW w:w="4400" w:type="dxa"/>
            <w:tcBorders>
              <w:top w:val="nil"/>
              <w:left w:val="nil"/>
              <w:bottom w:val="nil"/>
              <w:right w:val="nil"/>
            </w:tcBorders>
            <w:shd w:val="clear" w:color="auto" w:fill="FFFFFF"/>
            <w:hideMark/>
          </w:tcPr>
          <w:p w14:paraId="74FC0109"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sz w:val="24"/>
                <w:szCs w:val="24"/>
              </w:rPr>
            </w:pPr>
            <w:r w:rsidRPr="00C81D72">
              <w:rPr>
                <w:rFonts w:ascii="Times New Roman" w:eastAsia="Times New Roman" w:hAnsi="Times New Roman" w:cs="Times New Roman"/>
                <w:sz w:val="24"/>
                <w:szCs w:val="24"/>
              </w:rPr>
              <w:t>Digital based performance management</w:t>
            </w:r>
          </w:p>
        </w:tc>
        <w:tc>
          <w:tcPr>
            <w:tcW w:w="900" w:type="dxa"/>
            <w:tcBorders>
              <w:top w:val="nil"/>
              <w:left w:val="nil"/>
              <w:bottom w:val="nil"/>
              <w:right w:val="nil"/>
            </w:tcBorders>
            <w:shd w:val="clear" w:color="auto" w:fill="FFFFFF"/>
            <w:vAlign w:val="center"/>
            <w:hideMark/>
          </w:tcPr>
          <w:p w14:paraId="02C0AF0F"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0.700</w:t>
            </w:r>
          </w:p>
        </w:tc>
        <w:tc>
          <w:tcPr>
            <w:tcW w:w="1260" w:type="dxa"/>
            <w:tcBorders>
              <w:top w:val="nil"/>
              <w:left w:val="nil"/>
              <w:bottom w:val="nil"/>
              <w:right w:val="nil"/>
            </w:tcBorders>
            <w:shd w:val="clear" w:color="auto" w:fill="FFFFFF"/>
            <w:vAlign w:val="center"/>
            <w:hideMark/>
          </w:tcPr>
          <w:p w14:paraId="35087E6F"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0.024</w:t>
            </w:r>
          </w:p>
        </w:tc>
        <w:tc>
          <w:tcPr>
            <w:tcW w:w="1530" w:type="dxa"/>
            <w:tcBorders>
              <w:top w:val="nil"/>
              <w:left w:val="nil"/>
              <w:bottom w:val="nil"/>
              <w:right w:val="nil"/>
            </w:tcBorders>
            <w:shd w:val="clear" w:color="auto" w:fill="FFFFFF"/>
            <w:vAlign w:val="center"/>
            <w:hideMark/>
          </w:tcPr>
          <w:p w14:paraId="21E733B5"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0.904</w:t>
            </w:r>
          </w:p>
        </w:tc>
        <w:tc>
          <w:tcPr>
            <w:tcW w:w="900" w:type="dxa"/>
            <w:tcBorders>
              <w:top w:val="nil"/>
              <w:left w:val="nil"/>
              <w:bottom w:val="nil"/>
              <w:right w:val="nil"/>
            </w:tcBorders>
            <w:shd w:val="clear" w:color="auto" w:fill="FFFFFF"/>
            <w:vAlign w:val="center"/>
            <w:hideMark/>
          </w:tcPr>
          <w:p w14:paraId="3DB766E5"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29.698</w:t>
            </w:r>
          </w:p>
        </w:tc>
        <w:tc>
          <w:tcPr>
            <w:tcW w:w="720" w:type="dxa"/>
            <w:tcBorders>
              <w:top w:val="nil"/>
              <w:left w:val="nil"/>
              <w:bottom w:val="nil"/>
              <w:right w:val="nil"/>
            </w:tcBorders>
            <w:shd w:val="clear" w:color="auto" w:fill="FFFFFF"/>
            <w:vAlign w:val="center"/>
            <w:hideMark/>
          </w:tcPr>
          <w:p w14:paraId="3FF32540"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0.000</w:t>
            </w:r>
          </w:p>
        </w:tc>
      </w:tr>
      <w:tr w:rsidR="009D0A00" w:rsidRPr="00C81D72" w14:paraId="5281AABC" w14:textId="77777777" w:rsidTr="009D0A00">
        <w:trPr>
          <w:cantSplit/>
        </w:trPr>
        <w:tc>
          <w:tcPr>
            <w:tcW w:w="4400" w:type="dxa"/>
            <w:tcBorders>
              <w:top w:val="nil"/>
              <w:left w:val="nil"/>
              <w:bottom w:val="nil"/>
              <w:right w:val="nil"/>
            </w:tcBorders>
            <w:shd w:val="clear" w:color="auto" w:fill="FFFFFF"/>
            <w:hideMark/>
          </w:tcPr>
          <w:p w14:paraId="19420906"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b/>
                <w:sz w:val="24"/>
                <w:szCs w:val="24"/>
              </w:rPr>
            </w:pPr>
            <w:r w:rsidRPr="00C81D72">
              <w:rPr>
                <w:rFonts w:ascii="Times New Roman" w:hAnsi="Times New Roman" w:cs="Times New Roman"/>
                <w:b/>
                <w:sz w:val="24"/>
                <w:szCs w:val="24"/>
              </w:rPr>
              <w:t>R</w:t>
            </w:r>
            <w:r w:rsidRPr="00C81D72">
              <w:rPr>
                <w:rFonts w:ascii="Times New Roman" w:hAnsi="Times New Roman" w:cs="Times New Roman"/>
                <w:b/>
                <w:sz w:val="24"/>
                <w:szCs w:val="24"/>
                <w:vertAlign w:val="superscript"/>
              </w:rPr>
              <w:t>2</w:t>
            </w:r>
          </w:p>
        </w:tc>
        <w:tc>
          <w:tcPr>
            <w:tcW w:w="900" w:type="dxa"/>
            <w:tcBorders>
              <w:top w:val="nil"/>
              <w:left w:val="nil"/>
              <w:bottom w:val="nil"/>
              <w:right w:val="nil"/>
            </w:tcBorders>
            <w:shd w:val="clear" w:color="auto" w:fill="FFFFFF"/>
            <w:vAlign w:val="center"/>
          </w:tcPr>
          <w:p w14:paraId="1560E34E"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1260" w:type="dxa"/>
            <w:tcBorders>
              <w:top w:val="nil"/>
              <w:left w:val="nil"/>
              <w:bottom w:val="nil"/>
              <w:right w:val="nil"/>
            </w:tcBorders>
            <w:shd w:val="clear" w:color="auto" w:fill="FFFFFF"/>
            <w:vAlign w:val="center"/>
            <w:hideMark/>
          </w:tcPr>
          <w:p w14:paraId="40FCDCAF"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0.817</w:t>
            </w:r>
          </w:p>
        </w:tc>
        <w:tc>
          <w:tcPr>
            <w:tcW w:w="1530" w:type="dxa"/>
            <w:tcBorders>
              <w:top w:val="nil"/>
              <w:left w:val="nil"/>
              <w:bottom w:val="nil"/>
              <w:right w:val="nil"/>
            </w:tcBorders>
            <w:shd w:val="clear" w:color="auto" w:fill="FFFFFF"/>
            <w:vAlign w:val="center"/>
          </w:tcPr>
          <w:p w14:paraId="3FAB0C00"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900" w:type="dxa"/>
            <w:tcBorders>
              <w:top w:val="nil"/>
              <w:left w:val="nil"/>
              <w:bottom w:val="nil"/>
              <w:right w:val="nil"/>
            </w:tcBorders>
            <w:shd w:val="clear" w:color="auto" w:fill="FFFFFF"/>
            <w:vAlign w:val="center"/>
          </w:tcPr>
          <w:p w14:paraId="1FF84175"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720" w:type="dxa"/>
            <w:tcBorders>
              <w:top w:val="nil"/>
              <w:left w:val="nil"/>
              <w:bottom w:val="nil"/>
              <w:right w:val="nil"/>
            </w:tcBorders>
            <w:shd w:val="clear" w:color="auto" w:fill="FFFFFF"/>
            <w:vAlign w:val="center"/>
          </w:tcPr>
          <w:p w14:paraId="11F3D6BC"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r>
      <w:tr w:rsidR="009D0A00" w:rsidRPr="00C81D72" w14:paraId="70DA1458" w14:textId="77777777" w:rsidTr="009D0A00">
        <w:trPr>
          <w:cantSplit/>
        </w:trPr>
        <w:tc>
          <w:tcPr>
            <w:tcW w:w="4400" w:type="dxa"/>
            <w:tcBorders>
              <w:top w:val="nil"/>
              <w:left w:val="nil"/>
              <w:bottom w:val="nil"/>
              <w:right w:val="nil"/>
            </w:tcBorders>
            <w:shd w:val="clear" w:color="auto" w:fill="FFFFFF"/>
            <w:hideMark/>
          </w:tcPr>
          <w:p w14:paraId="537FD03A" w14:textId="0D657A93" w:rsidR="009D0A00" w:rsidRPr="00C81D72" w:rsidRDefault="009D0A00" w:rsidP="009D0A00">
            <w:pPr>
              <w:autoSpaceDE w:val="0"/>
              <w:autoSpaceDN w:val="0"/>
              <w:adjustRightInd w:val="0"/>
              <w:spacing w:line="240" w:lineRule="auto"/>
              <w:ind w:left="60" w:right="60"/>
              <w:rPr>
                <w:rFonts w:ascii="Times New Roman" w:hAnsi="Times New Roman" w:cs="Times New Roman"/>
                <w:b/>
                <w:sz w:val="24"/>
                <w:szCs w:val="24"/>
              </w:rPr>
            </w:pPr>
            <w:r w:rsidRPr="00C81D72">
              <w:rPr>
                <w:rFonts w:ascii="Times New Roman" w:hAnsi="Times New Roman" w:cs="Times New Roman"/>
                <w:noProof/>
                <w:sz w:val="24"/>
                <w:szCs w:val="24"/>
              </w:rPr>
              <mc:AlternateContent>
                <mc:Choice Requires="wps">
                  <w:drawing>
                    <wp:anchor distT="0" distB="0" distL="114300" distR="114300" simplePos="0" relativeHeight="251648000" behindDoc="0" locked="0" layoutInCell="1" allowOverlap="1" wp14:anchorId="4D81BC92" wp14:editId="54098CA5">
                      <wp:simplePos x="0" y="0"/>
                      <wp:positionH relativeFrom="column">
                        <wp:posOffset>53975</wp:posOffset>
                      </wp:positionH>
                      <wp:positionV relativeFrom="paragraph">
                        <wp:posOffset>25400</wp:posOffset>
                      </wp:positionV>
                      <wp:extent cx="69850" cy="635"/>
                      <wp:effectExtent l="0" t="0" r="25400" b="37465"/>
                      <wp:wrapNone/>
                      <wp:docPr id="9" name="Connector: Elbow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78E96E" id="Connector: Elbow 9" o:spid="_x0000_s1026" type="#_x0000_t34" style="position:absolute;margin-left:4.25pt;margin-top:2pt;width: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"/>
                  </w:pict>
                </mc:Fallback>
              </mc:AlternateContent>
            </w:r>
            <w:r w:rsidRPr="00C81D72">
              <w:rPr>
                <w:rFonts w:ascii="Times New Roman" w:hAnsi="Times New Roman" w:cs="Times New Roman"/>
                <w:b/>
                <w:sz w:val="24"/>
                <w:szCs w:val="24"/>
              </w:rPr>
              <w:t>R</w:t>
            </w:r>
            <w:r w:rsidRPr="00C81D72">
              <w:rPr>
                <w:rFonts w:ascii="Times New Roman" w:hAnsi="Times New Roman" w:cs="Times New Roman"/>
                <w:b/>
                <w:sz w:val="24"/>
                <w:szCs w:val="24"/>
                <w:vertAlign w:val="superscript"/>
              </w:rPr>
              <w:t>2</w:t>
            </w:r>
          </w:p>
        </w:tc>
        <w:tc>
          <w:tcPr>
            <w:tcW w:w="900" w:type="dxa"/>
            <w:tcBorders>
              <w:top w:val="nil"/>
              <w:left w:val="nil"/>
              <w:bottom w:val="nil"/>
              <w:right w:val="nil"/>
            </w:tcBorders>
            <w:shd w:val="clear" w:color="auto" w:fill="FFFFFF"/>
            <w:vAlign w:val="center"/>
          </w:tcPr>
          <w:p w14:paraId="69642A6B"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1260" w:type="dxa"/>
            <w:tcBorders>
              <w:top w:val="nil"/>
              <w:left w:val="nil"/>
              <w:bottom w:val="nil"/>
              <w:right w:val="nil"/>
            </w:tcBorders>
            <w:shd w:val="clear" w:color="auto" w:fill="FFFFFF"/>
            <w:vAlign w:val="center"/>
            <w:hideMark/>
          </w:tcPr>
          <w:p w14:paraId="42BC338C"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0.816</w:t>
            </w:r>
          </w:p>
        </w:tc>
        <w:tc>
          <w:tcPr>
            <w:tcW w:w="1530" w:type="dxa"/>
            <w:tcBorders>
              <w:top w:val="nil"/>
              <w:left w:val="nil"/>
              <w:bottom w:val="nil"/>
              <w:right w:val="nil"/>
            </w:tcBorders>
            <w:shd w:val="clear" w:color="auto" w:fill="FFFFFF"/>
            <w:vAlign w:val="center"/>
          </w:tcPr>
          <w:p w14:paraId="4912522F"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900" w:type="dxa"/>
            <w:tcBorders>
              <w:top w:val="nil"/>
              <w:left w:val="nil"/>
              <w:bottom w:val="nil"/>
              <w:right w:val="nil"/>
            </w:tcBorders>
            <w:shd w:val="clear" w:color="auto" w:fill="FFFFFF"/>
            <w:vAlign w:val="center"/>
          </w:tcPr>
          <w:p w14:paraId="5EE7A41F"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720" w:type="dxa"/>
            <w:tcBorders>
              <w:top w:val="nil"/>
              <w:left w:val="nil"/>
              <w:bottom w:val="nil"/>
              <w:right w:val="nil"/>
            </w:tcBorders>
            <w:shd w:val="clear" w:color="auto" w:fill="FFFFFF"/>
            <w:vAlign w:val="center"/>
          </w:tcPr>
          <w:p w14:paraId="77902B4D"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r>
      <w:tr w:rsidR="009D0A00" w:rsidRPr="00C81D72" w14:paraId="012082E9" w14:textId="77777777" w:rsidTr="009D0A00">
        <w:trPr>
          <w:cantSplit/>
        </w:trPr>
        <w:tc>
          <w:tcPr>
            <w:tcW w:w="4400" w:type="dxa"/>
            <w:tcBorders>
              <w:top w:val="nil"/>
              <w:left w:val="nil"/>
              <w:bottom w:val="single" w:sz="4" w:space="0" w:color="auto"/>
              <w:right w:val="nil"/>
            </w:tcBorders>
            <w:shd w:val="clear" w:color="auto" w:fill="FFFFFF"/>
            <w:hideMark/>
          </w:tcPr>
          <w:p w14:paraId="794B590B"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b/>
                <w:sz w:val="24"/>
                <w:szCs w:val="24"/>
              </w:rPr>
            </w:pPr>
            <w:r w:rsidRPr="00C81D72">
              <w:rPr>
                <w:rFonts w:ascii="Times New Roman" w:hAnsi="Times New Roman" w:cs="Times New Roman"/>
                <w:b/>
                <w:sz w:val="24"/>
                <w:szCs w:val="24"/>
              </w:rPr>
              <w:t>F-Statistics</w:t>
            </w:r>
          </w:p>
        </w:tc>
        <w:tc>
          <w:tcPr>
            <w:tcW w:w="900" w:type="dxa"/>
            <w:tcBorders>
              <w:top w:val="nil"/>
              <w:left w:val="nil"/>
              <w:bottom w:val="single" w:sz="4" w:space="0" w:color="auto"/>
              <w:right w:val="nil"/>
            </w:tcBorders>
            <w:shd w:val="clear" w:color="auto" w:fill="FFFFFF"/>
            <w:vAlign w:val="center"/>
          </w:tcPr>
          <w:p w14:paraId="5AA3FC8C"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1260" w:type="dxa"/>
            <w:tcBorders>
              <w:top w:val="nil"/>
              <w:left w:val="nil"/>
              <w:bottom w:val="single" w:sz="4" w:space="0" w:color="auto"/>
              <w:right w:val="nil"/>
            </w:tcBorders>
            <w:shd w:val="clear" w:color="auto" w:fill="FFFFFF"/>
            <w:vAlign w:val="center"/>
            <w:hideMark/>
          </w:tcPr>
          <w:p w14:paraId="601C62F2"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882.000</w:t>
            </w:r>
          </w:p>
        </w:tc>
        <w:tc>
          <w:tcPr>
            <w:tcW w:w="1530" w:type="dxa"/>
            <w:tcBorders>
              <w:top w:val="nil"/>
              <w:left w:val="nil"/>
              <w:bottom w:val="single" w:sz="4" w:space="0" w:color="auto"/>
              <w:right w:val="nil"/>
            </w:tcBorders>
            <w:shd w:val="clear" w:color="auto" w:fill="FFFFFF"/>
            <w:vAlign w:val="center"/>
          </w:tcPr>
          <w:p w14:paraId="3C0CC0D2"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900" w:type="dxa"/>
            <w:tcBorders>
              <w:top w:val="nil"/>
              <w:left w:val="nil"/>
              <w:bottom w:val="single" w:sz="4" w:space="0" w:color="auto"/>
              <w:right w:val="nil"/>
            </w:tcBorders>
            <w:shd w:val="clear" w:color="auto" w:fill="FFFFFF"/>
            <w:vAlign w:val="center"/>
          </w:tcPr>
          <w:p w14:paraId="504E0923"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720" w:type="dxa"/>
            <w:tcBorders>
              <w:top w:val="nil"/>
              <w:left w:val="nil"/>
              <w:bottom w:val="single" w:sz="4" w:space="0" w:color="auto"/>
              <w:right w:val="nil"/>
            </w:tcBorders>
            <w:shd w:val="clear" w:color="auto" w:fill="FFFFFF"/>
            <w:vAlign w:val="center"/>
          </w:tcPr>
          <w:p w14:paraId="5CC15D2E"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r>
    </w:tbl>
    <w:p w14:paraId="574AC5E9" w14:textId="77777777" w:rsidR="009D0A00" w:rsidRPr="00C81D72" w:rsidRDefault="009D0A00" w:rsidP="00D80759">
      <w:pPr>
        <w:pStyle w:val="ListParagraph"/>
        <w:numPr>
          <w:ilvl w:val="0"/>
          <w:numId w:val="3"/>
        </w:numPr>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Dependent Variable: </w:t>
      </w:r>
      <w:r w:rsidRPr="00C81D72">
        <w:rPr>
          <w:rFonts w:ascii="Times New Roman" w:eastAsia="Times New Roman" w:hAnsi="Times New Roman" w:cs="Times New Roman"/>
          <w:sz w:val="24"/>
          <w:szCs w:val="24"/>
        </w:rPr>
        <w:t>Employees’ contextual performance</w:t>
      </w:r>
      <w:r w:rsidRPr="00C81D72">
        <w:rPr>
          <w:rFonts w:ascii="Times New Roman" w:hAnsi="Times New Roman" w:cs="Times New Roman"/>
          <w:sz w:val="24"/>
          <w:szCs w:val="24"/>
        </w:rPr>
        <w:t>.</w:t>
      </w:r>
    </w:p>
    <w:p w14:paraId="6A976E5C" w14:textId="77777777" w:rsidR="009D0A00" w:rsidRPr="00C81D72" w:rsidRDefault="009D0A00" w:rsidP="00D80759">
      <w:pPr>
        <w:pStyle w:val="ListParagraph"/>
        <w:numPr>
          <w:ilvl w:val="0"/>
          <w:numId w:val="3"/>
        </w:numPr>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Predictor: </w:t>
      </w:r>
      <w:r w:rsidRPr="00C81D72">
        <w:rPr>
          <w:rFonts w:ascii="Times New Roman" w:eastAsia="Times New Roman" w:hAnsi="Times New Roman" w:cs="Times New Roman"/>
          <w:sz w:val="24"/>
          <w:szCs w:val="24"/>
        </w:rPr>
        <w:t>Digital based performance management</w:t>
      </w:r>
      <w:r w:rsidRPr="00C81D72">
        <w:rPr>
          <w:rFonts w:ascii="Times New Roman" w:hAnsi="Times New Roman" w:cs="Times New Roman"/>
          <w:sz w:val="24"/>
          <w:szCs w:val="24"/>
        </w:rPr>
        <w:t>.</w:t>
      </w:r>
    </w:p>
    <w:p w14:paraId="4E71A83F" w14:textId="54870300" w:rsidR="009D0A00" w:rsidRPr="00C81D72" w:rsidRDefault="009D0A00" w:rsidP="00D80759">
      <w:pPr>
        <w:pStyle w:val="ListParagraph"/>
        <w:numPr>
          <w:ilvl w:val="0"/>
          <w:numId w:val="3"/>
        </w:numPr>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Source</w:t>
      </w:r>
      <w:r w:rsidRPr="00C81D72">
        <w:rPr>
          <w:rFonts w:ascii="Times New Roman" w:hAnsi="Times New Roman" w:cs="Times New Roman"/>
          <w:b/>
          <w:sz w:val="24"/>
          <w:szCs w:val="24"/>
        </w:rPr>
        <w:t>:</w:t>
      </w:r>
      <w:r w:rsidRPr="00C81D72">
        <w:rPr>
          <w:rFonts w:ascii="Times New Roman" w:hAnsi="Times New Roman" w:cs="Times New Roman"/>
          <w:sz w:val="24"/>
          <w:szCs w:val="24"/>
        </w:rPr>
        <w:t xml:space="preserve"> Field Survey 202</w:t>
      </w:r>
      <w:r w:rsidR="000D38E6" w:rsidRPr="00C81D72">
        <w:rPr>
          <w:rFonts w:ascii="Times New Roman" w:hAnsi="Times New Roman" w:cs="Times New Roman"/>
          <w:sz w:val="24"/>
          <w:szCs w:val="24"/>
        </w:rPr>
        <w:t>4</w:t>
      </w:r>
      <w:r w:rsidRPr="00C81D72">
        <w:rPr>
          <w:rFonts w:ascii="Times New Roman" w:hAnsi="Times New Roman" w:cs="Times New Roman"/>
          <w:sz w:val="24"/>
          <w:szCs w:val="24"/>
        </w:rPr>
        <w:t xml:space="preserve">. </w:t>
      </w:r>
    </w:p>
    <w:p w14:paraId="79505725" w14:textId="77777777" w:rsidR="009D0A00" w:rsidRPr="00C81D72" w:rsidRDefault="009D0A00" w:rsidP="009D0A00">
      <w:pPr>
        <w:pStyle w:val="ListParagraph"/>
        <w:tabs>
          <w:tab w:val="left" w:pos="7166"/>
        </w:tabs>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ab/>
      </w:r>
    </w:p>
    <w:p w14:paraId="1A2C139D" w14:textId="5D847EA9"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 xml:space="preserve">The result in Table </w:t>
      </w:r>
      <w:r w:rsidR="000D38E6" w:rsidRPr="00C81D72">
        <w:rPr>
          <w:rFonts w:ascii="Times New Roman" w:hAnsi="Times New Roman" w:cs="Times New Roman"/>
          <w:sz w:val="24"/>
          <w:szCs w:val="24"/>
        </w:rPr>
        <w:t>5</w:t>
      </w:r>
      <w:r w:rsidRPr="00C81D72">
        <w:rPr>
          <w:rFonts w:ascii="Times New Roman" w:hAnsi="Times New Roman" w:cs="Times New Roman"/>
          <w:sz w:val="24"/>
          <w:szCs w:val="24"/>
        </w:rPr>
        <w:t xml:space="preserve"> revealed</w:t>
      </w:r>
      <w:r w:rsidRPr="00C81D72">
        <w:rPr>
          <w:rFonts w:ascii="Times New Roman" w:eastAsia="Batang" w:hAnsi="Times New Roman" w:cs="Times New Roman"/>
          <w:sz w:val="24"/>
          <w:szCs w:val="24"/>
        </w:rPr>
        <w:t xml:space="preserve"> </w:t>
      </w:r>
      <w:r w:rsidRPr="00C81D72">
        <w:rPr>
          <w:rFonts w:ascii="Times New Roman" w:hAnsi="Times New Roman" w:cs="Times New Roman"/>
          <w:sz w:val="24"/>
          <w:szCs w:val="24"/>
        </w:rPr>
        <w:t xml:space="preserve">the </w:t>
      </w:r>
      <w:r w:rsidRPr="00C81D72">
        <w:rPr>
          <w:rFonts w:ascii="Times New Roman" w:eastAsia="Times New Roman" w:hAnsi="Times New Roman" w:cs="Times New Roman"/>
          <w:sz w:val="24"/>
          <w:szCs w:val="24"/>
        </w:rPr>
        <w:t xml:space="preserve">effect of digital based performance management on employees’ contextual performance in </w:t>
      </w:r>
      <w:r w:rsidRPr="00C81D72">
        <w:rPr>
          <w:rFonts w:ascii="Times New Roman" w:hAnsi="Times New Roman" w:cs="Times New Roman"/>
          <w:sz w:val="24"/>
          <w:szCs w:val="24"/>
        </w:rPr>
        <w:t xml:space="preserve">MTN Southeast, Nigeria. The result revealed that </w:t>
      </w:r>
      <w:r w:rsidRPr="00C81D72">
        <w:rPr>
          <w:rFonts w:ascii="Times New Roman" w:eastAsia="Times New Roman" w:hAnsi="Times New Roman" w:cs="Times New Roman"/>
          <w:sz w:val="24"/>
          <w:szCs w:val="24"/>
        </w:rPr>
        <w:t>digital based performance management</w:t>
      </w:r>
      <w:r w:rsidRPr="00C81D72">
        <w:rPr>
          <w:rFonts w:ascii="Times New Roman" w:hAnsi="Times New Roman" w:cs="Times New Roman"/>
          <w:sz w:val="24"/>
          <w:szCs w:val="24"/>
        </w:rPr>
        <w:t xml:space="preserve"> with the regression coefficient of (0.904) is significant and positively affected </w:t>
      </w:r>
      <w:r w:rsidRPr="00C81D72">
        <w:rPr>
          <w:rFonts w:ascii="Times New Roman" w:eastAsia="Times New Roman" w:hAnsi="Times New Roman" w:cs="Times New Roman"/>
          <w:sz w:val="24"/>
          <w:szCs w:val="24"/>
        </w:rPr>
        <w:t xml:space="preserve">employees’ contextual performance in </w:t>
      </w:r>
      <w:r w:rsidRPr="00C81D72">
        <w:rPr>
          <w:rFonts w:ascii="Times New Roman" w:hAnsi="Times New Roman" w:cs="Times New Roman"/>
          <w:sz w:val="24"/>
          <w:szCs w:val="24"/>
        </w:rPr>
        <w:t xml:space="preserve">MTN Southeast, Nigeria at 1% level (Sig &lt; .01) of </w:t>
      </w:r>
      <w:r w:rsidRPr="00C81D72">
        <w:rPr>
          <w:rFonts w:ascii="Times New Roman" w:hAnsi="Times New Roman" w:cs="Times New Roman"/>
          <w:sz w:val="24"/>
          <w:szCs w:val="24"/>
        </w:rPr>
        <w:lastRenderedPageBreak/>
        <w:t xml:space="preserve">significance. The result portrays that an increase in </w:t>
      </w:r>
      <w:r w:rsidRPr="00C81D72">
        <w:rPr>
          <w:rFonts w:ascii="Times New Roman" w:eastAsia="Times New Roman" w:hAnsi="Times New Roman" w:cs="Times New Roman"/>
          <w:sz w:val="24"/>
          <w:szCs w:val="24"/>
        </w:rPr>
        <w:t xml:space="preserve">digital based performance management </w:t>
      </w:r>
      <w:r w:rsidRPr="00C81D72">
        <w:rPr>
          <w:rFonts w:ascii="Times New Roman" w:hAnsi="Times New Roman" w:cs="Times New Roman"/>
          <w:sz w:val="24"/>
          <w:szCs w:val="24"/>
        </w:rPr>
        <w:t xml:space="preserve">will lead to a positive increase in </w:t>
      </w:r>
      <w:r w:rsidRPr="00C81D72">
        <w:rPr>
          <w:rFonts w:ascii="Times New Roman" w:eastAsia="Times New Roman" w:hAnsi="Times New Roman" w:cs="Times New Roman"/>
          <w:sz w:val="24"/>
          <w:szCs w:val="24"/>
        </w:rPr>
        <w:t xml:space="preserve">employees’ contextual performance in </w:t>
      </w:r>
      <w:r w:rsidRPr="00C81D72">
        <w:rPr>
          <w:rFonts w:ascii="Times New Roman" w:hAnsi="Times New Roman" w:cs="Times New Roman"/>
          <w:sz w:val="24"/>
          <w:szCs w:val="24"/>
        </w:rPr>
        <w:t xml:space="preserve">MTN Southeast, Nigeria by 0.904. Therefore, </w:t>
      </w:r>
      <w:bookmarkStart w:id="8" w:name="_Hlk166802750"/>
      <w:r w:rsidRPr="00C81D72">
        <w:rPr>
          <w:rFonts w:ascii="Times New Roman" w:hAnsi="Times New Roman" w:cs="Times New Roman"/>
          <w:sz w:val="24"/>
          <w:szCs w:val="24"/>
        </w:rPr>
        <w:t>at 1% level (Sig &lt; .01) of significance</w:t>
      </w:r>
      <w:r w:rsidRPr="00C81D72">
        <w:rPr>
          <w:rFonts w:ascii="Times New Roman" w:eastAsia="Times New Roman" w:hAnsi="Times New Roman" w:cs="Times New Roman"/>
          <w:sz w:val="24"/>
          <w:szCs w:val="24"/>
        </w:rPr>
        <w:t xml:space="preserve">, digital based performance management </w:t>
      </w:r>
      <w:r w:rsidRPr="00C81D72">
        <w:rPr>
          <w:rFonts w:ascii="Times New Roman" w:hAnsi="Times New Roman" w:cs="Times New Roman"/>
          <w:bCs/>
          <w:sz w:val="24"/>
          <w:szCs w:val="24"/>
        </w:rPr>
        <w:t xml:space="preserve">had a positive and significant effect on </w:t>
      </w:r>
      <w:r w:rsidRPr="00C81D72">
        <w:rPr>
          <w:rFonts w:ascii="Times New Roman" w:eastAsia="Times New Roman" w:hAnsi="Times New Roman" w:cs="Times New Roman"/>
          <w:sz w:val="24"/>
          <w:szCs w:val="24"/>
        </w:rPr>
        <w:t xml:space="preserve">employees’ contextual performance in </w:t>
      </w:r>
      <w:r w:rsidRPr="00C81D72">
        <w:rPr>
          <w:rFonts w:ascii="Times New Roman" w:hAnsi="Times New Roman" w:cs="Times New Roman"/>
          <w:sz w:val="24"/>
          <w:szCs w:val="24"/>
        </w:rPr>
        <w:t xml:space="preserve">MTN Southeast, Nigeria.       </w:t>
      </w:r>
      <w:bookmarkEnd w:id="8"/>
    </w:p>
    <w:p w14:paraId="27F93A8A" w14:textId="63952B06"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 xml:space="preserve">The </w:t>
      </w:r>
      <w:r w:rsidRPr="00C81D72">
        <w:rPr>
          <w:rFonts w:ascii="Times New Roman" w:hAnsi="Times New Roman" w:cs="Times New Roman"/>
          <w:b/>
          <w:sz w:val="24"/>
          <w:szCs w:val="24"/>
        </w:rPr>
        <w:t>R- square</w:t>
      </w:r>
      <w:r w:rsidRPr="00C81D72">
        <w:rPr>
          <w:rFonts w:ascii="Times New Roman" w:hAnsi="Times New Roman" w:cs="Times New Roman"/>
          <w:sz w:val="24"/>
          <w:szCs w:val="24"/>
        </w:rPr>
        <w:t xml:space="preserve"> which shows the proportion of variation in the dependent variable that can be explained by the independent variables revealed that 81.7% of the total variation in </w:t>
      </w:r>
      <w:r w:rsidRPr="00C81D72">
        <w:rPr>
          <w:rFonts w:ascii="Times New Roman" w:eastAsia="Times New Roman" w:hAnsi="Times New Roman" w:cs="Times New Roman"/>
          <w:sz w:val="24"/>
          <w:szCs w:val="24"/>
        </w:rPr>
        <w:t xml:space="preserve">employees’ contextual performance in </w:t>
      </w:r>
      <w:r w:rsidRPr="00C81D72">
        <w:rPr>
          <w:rFonts w:ascii="Times New Roman" w:hAnsi="Times New Roman" w:cs="Times New Roman"/>
          <w:sz w:val="24"/>
          <w:szCs w:val="24"/>
        </w:rPr>
        <w:t>MTN Southeast, Nigeria was explained by the variation in</w:t>
      </w:r>
      <w:r w:rsidRPr="00C81D72">
        <w:rPr>
          <w:rFonts w:ascii="Times New Roman" w:eastAsia="Times New Roman" w:hAnsi="Times New Roman" w:cs="Times New Roman"/>
          <w:sz w:val="24"/>
          <w:szCs w:val="24"/>
        </w:rPr>
        <w:t xml:space="preserve"> digital based performance management.</w:t>
      </w:r>
      <w:r w:rsidRPr="00C81D72">
        <w:rPr>
          <w:rFonts w:ascii="Times New Roman" w:hAnsi="Times New Roman" w:cs="Times New Roman"/>
          <w:sz w:val="24"/>
          <w:szCs w:val="24"/>
        </w:rPr>
        <w:t xml:space="preserve"> While the </w:t>
      </w:r>
      <w:r w:rsidRPr="00C81D72">
        <w:rPr>
          <w:rFonts w:ascii="Times New Roman" w:hAnsi="Times New Roman" w:cs="Times New Roman"/>
          <w:b/>
          <w:sz w:val="24"/>
          <w:szCs w:val="24"/>
        </w:rPr>
        <w:t>Adjusted R</w:t>
      </w:r>
      <w:r w:rsidRPr="00C81D72">
        <w:rPr>
          <w:rFonts w:ascii="Times New Roman" w:hAnsi="Times New Roman" w:cs="Times New Roman"/>
          <w:sz w:val="24"/>
          <w:szCs w:val="24"/>
        </w:rPr>
        <w:t xml:space="preserve"> explains the effect of decrease in the degree of freedom arising from the independent variable. The </w:t>
      </w:r>
      <w:r w:rsidRPr="00C81D72">
        <w:rPr>
          <w:rFonts w:ascii="Times New Roman" w:hAnsi="Times New Roman" w:cs="Times New Roman"/>
          <w:b/>
          <w:sz w:val="24"/>
          <w:szCs w:val="24"/>
        </w:rPr>
        <w:t>F-statistics</w:t>
      </w:r>
      <w:r w:rsidRPr="00C81D72">
        <w:rPr>
          <w:rFonts w:ascii="Times New Roman" w:hAnsi="Times New Roman" w:cs="Times New Roman"/>
          <w:sz w:val="24"/>
          <w:szCs w:val="24"/>
        </w:rPr>
        <w:t xml:space="preserve"> (882.000) is significant at 1% level, which shows the overall significance of the entire model. Therefore, the independent variables in the model </w:t>
      </w:r>
      <w:r w:rsidR="000D38E6" w:rsidRPr="00C81D72">
        <w:rPr>
          <w:rFonts w:ascii="Times New Roman" w:hAnsi="Times New Roman" w:cs="Times New Roman"/>
          <w:sz w:val="24"/>
          <w:szCs w:val="24"/>
        </w:rPr>
        <w:t>were</w:t>
      </w:r>
      <w:r w:rsidRPr="00C81D72">
        <w:rPr>
          <w:rFonts w:ascii="Times New Roman" w:hAnsi="Times New Roman" w:cs="Times New Roman"/>
          <w:sz w:val="24"/>
          <w:szCs w:val="24"/>
        </w:rPr>
        <w:t xml:space="preserve"> significant in explaining the change in the dependent variable.     </w:t>
      </w:r>
    </w:p>
    <w:p w14:paraId="608371A0" w14:textId="410E3052" w:rsidR="009D0A00" w:rsidRPr="00C81D72" w:rsidRDefault="009D0A00" w:rsidP="009D0A00">
      <w:pPr>
        <w:spacing w:line="240" w:lineRule="auto"/>
        <w:jc w:val="both"/>
        <w:rPr>
          <w:rFonts w:ascii="Times New Roman" w:hAnsi="Times New Roman" w:cs="Times New Roman"/>
          <w:b/>
          <w:sz w:val="24"/>
          <w:szCs w:val="24"/>
        </w:rPr>
      </w:pPr>
      <w:r w:rsidRPr="00C81D72">
        <w:rPr>
          <w:rFonts w:ascii="Times New Roman" w:hAnsi="Times New Roman" w:cs="Times New Roman"/>
          <w:sz w:val="24"/>
          <w:szCs w:val="24"/>
        </w:rPr>
        <w:t xml:space="preserve">Based on the above results in Table </w:t>
      </w:r>
      <w:r w:rsidR="000D38E6" w:rsidRPr="00C81D72">
        <w:rPr>
          <w:rFonts w:ascii="Times New Roman" w:hAnsi="Times New Roman" w:cs="Times New Roman"/>
          <w:sz w:val="24"/>
          <w:szCs w:val="24"/>
        </w:rPr>
        <w:t>5</w:t>
      </w:r>
      <w:r w:rsidRPr="00C81D72">
        <w:rPr>
          <w:rFonts w:ascii="Times New Roman" w:hAnsi="Times New Roman" w:cs="Times New Roman"/>
          <w:sz w:val="24"/>
          <w:szCs w:val="24"/>
        </w:rPr>
        <w:t>, which revealed that at 1% level (Sig &lt; .01) of significance</w:t>
      </w:r>
      <w:r w:rsidRPr="00C81D72">
        <w:rPr>
          <w:rFonts w:ascii="Times New Roman" w:eastAsia="Times New Roman" w:hAnsi="Times New Roman" w:cs="Times New Roman"/>
          <w:sz w:val="24"/>
          <w:szCs w:val="24"/>
        </w:rPr>
        <w:t xml:space="preserve">, digital based performance management </w:t>
      </w:r>
      <w:r w:rsidRPr="00C81D72">
        <w:rPr>
          <w:rFonts w:ascii="Times New Roman" w:hAnsi="Times New Roman" w:cs="Times New Roman"/>
          <w:bCs/>
          <w:sz w:val="24"/>
          <w:szCs w:val="24"/>
        </w:rPr>
        <w:t xml:space="preserve">had a positive and significant effect on </w:t>
      </w:r>
      <w:r w:rsidRPr="00C81D72">
        <w:rPr>
          <w:rFonts w:ascii="Times New Roman" w:eastAsia="Times New Roman" w:hAnsi="Times New Roman" w:cs="Times New Roman"/>
          <w:sz w:val="24"/>
          <w:szCs w:val="24"/>
        </w:rPr>
        <w:t xml:space="preserve">employees’ contextual performance in </w:t>
      </w:r>
      <w:r w:rsidRPr="00C81D72">
        <w:rPr>
          <w:rFonts w:ascii="Times New Roman" w:hAnsi="Times New Roman" w:cs="Times New Roman"/>
          <w:sz w:val="24"/>
          <w:szCs w:val="24"/>
        </w:rPr>
        <w:t>MTN Southeast, Nigeria., the researcher rejected the null hypothesis which states: “</w:t>
      </w:r>
      <w:r w:rsidRPr="00C81D72">
        <w:rPr>
          <w:rFonts w:ascii="Times New Roman" w:eastAsia="Times New Roman" w:hAnsi="Times New Roman" w:cs="Times New Roman"/>
          <w:sz w:val="24"/>
          <w:szCs w:val="24"/>
        </w:rPr>
        <w:t xml:space="preserve">Digital based performance management does not have any significant effect on employees’ contextual performance in </w:t>
      </w:r>
      <w:r w:rsidRPr="00C81D72">
        <w:rPr>
          <w:rFonts w:ascii="Times New Roman" w:hAnsi="Times New Roman" w:cs="Times New Roman"/>
          <w:sz w:val="24"/>
          <w:szCs w:val="24"/>
        </w:rPr>
        <w:t>MTN Southeast, Nigeria</w:t>
      </w:r>
      <w:r w:rsidRPr="00C81D72">
        <w:rPr>
          <w:rFonts w:ascii="Times New Roman" w:eastAsia="Batang" w:hAnsi="Times New Roman" w:cs="Times New Roman"/>
          <w:sz w:val="24"/>
          <w:szCs w:val="24"/>
        </w:rPr>
        <w:t>” and accepted the alternate hypothesis which states: “</w:t>
      </w:r>
      <w:r w:rsidRPr="00C81D72">
        <w:rPr>
          <w:rFonts w:ascii="Times New Roman" w:eastAsia="Times New Roman" w:hAnsi="Times New Roman" w:cs="Times New Roman"/>
          <w:sz w:val="24"/>
          <w:szCs w:val="24"/>
        </w:rPr>
        <w:t xml:space="preserve">Digital based performance management had a significant effect on employees’ contextual performance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w:t>
      </w:r>
    </w:p>
    <w:p w14:paraId="2DAAF678" w14:textId="412EF232" w:rsidR="009D0A00" w:rsidRPr="00C81D72" w:rsidRDefault="009D0A00" w:rsidP="009D0A00">
      <w:pPr>
        <w:tabs>
          <w:tab w:val="left" w:pos="3510"/>
        </w:tabs>
        <w:autoSpaceDE w:val="0"/>
        <w:autoSpaceDN w:val="0"/>
        <w:adjustRightInd w:val="0"/>
        <w:spacing w:line="240" w:lineRule="auto"/>
        <w:jc w:val="both"/>
        <w:rPr>
          <w:rFonts w:ascii="Times New Roman" w:eastAsia="Batang" w:hAnsi="Times New Roman" w:cs="Times New Roman"/>
          <w:b/>
          <w:sz w:val="24"/>
          <w:szCs w:val="24"/>
        </w:rPr>
      </w:pPr>
      <w:r w:rsidRPr="00C81D72">
        <w:rPr>
          <w:rFonts w:ascii="Times New Roman" w:eastAsia="Batang" w:hAnsi="Times New Roman" w:cs="Times New Roman"/>
          <w:b/>
          <w:sz w:val="24"/>
          <w:szCs w:val="24"/>
        </w:rPr>
        <w:t xml:space="preserve">Hypothesis </w:t>
      </w:r>
      <w:r w:rsidR="000D38E6" w:rsidRPr="00C81D72">
        <w:rPr>
          <w:rFonts w:ascii="Times New Roman" w:eastAsia="Batang" w:hAnsi="Times New Roman" w:cs="Times New Roman"/>
          <w:b/>
          <w:sz w:val="24"/>
          <w:szCs w:val="24"/>
        </w:rPr>
        <w:t>two</w:t>
      </w:r>
      <w:r w:rsidRPr="00C81D72">
        <w:rPr>
          <w:rFonts w:ascii="Times New Roman" w:eastAsia="Batang" w:hAnsi="Times New Roman" w:cs="Times New Roman"/>
          <w:b/>
          <w:sz w:val="24"/>
          <w:szCs w:val="24"/>
        </w:rPr>
        <w:tab/>
      </w:r>
    </w:p>
    <w:p w14:paraId="12BE304A" w14:textId="77777777" w:rsidR="009D0A00" w:rsidRPr="00C81D72" w:rsidRDefault="009D0A00" w:rsidP="009D0A00">
      <w:pPr>
        <w:autoSpaceDE w:val="0"/>
        <w:autoSpaceDN w:val="0"/>
        <w:adjustRightInd w:val="0"/>
        <w:spacing w:line="240" w:lineRule="auto"/>
        <w:jc w:val="both"/>
        <w:rPr>
          <w:rFonts w:ascii="Times New Roman" w:eastAsia="Batang" w:hAnsi="Times New Roman" w:cs="Times New Roman"/>
          <w:b/>
          <w:sz w:val="24"/>
          <w:szCs w:val="24"/>
        </w:rPr>
      </w:pPr>
      <w:r w:rsidRPr="00C81D72">
        <w:rPr>
          <w:rFonts w:ascii="Times New Roman" w:eastAsia="Times New Roman" w:hAnsi="Times New Roman" w:cs="Times New Roman"/>
          <w:sz w:val="24"/>
          <w:szCs w:val="24"/>
        </w:rPr>
        <w:t xml:space="preserve">Virtual management have no significant effect on employees adaptive’ performance in </w:t>
      </w:r>
      <w:r w:rsidRPr="00C81D72">
        <w:rPr>
          <w:rFonts w:ascii="Times New Roman" w:hAnsi="Times New Roman" w:cs="Times New Roman"/>
          <w:sz w:val="24"/>
          <w:szCs w:val="24"/>
        </w:rPr>
        <w:t>MTN Southeast, Nigeria.</w:t>
      </w:r>
      <w:r w:rsidRPr="00C81D72">
        <w:rPr>
          <w:rFonts w:ascii="Times New Roman" w:eastAsia="Batang" w:hAnsi="Times New Roman" w:cs="Times New Roman"/>
          <w:b/>
          <w:sz w:val="24"/>
          <w:szCs w:val="24"/>
        </w:rPr>
        <w:t xml:space="preserve"> </w:t>
      </w:r>
    </w:p>
    <w:p w14:paraId="254F406E" w14:textId="58B610DB" w:rsidR="009D0A00" w:rsidRPr="00C81D72" w:rsidRDefault="009D0A00" w:rsidP="009D0A00">
      <w:pPr>
        <w:autoSpaceDE w:val="0"/>
        <w:autoSpaceDN w:val="0"/>
        <w:adjustRightInd w:val="0"/>
        <w:spacing w:line="240" w:lineRule="auto"/>
        <w:jc w:val="both"/>
        <w:rPr>
          <w:rFonts w:ascii="Times New Roman" w:hAnsi="Times New Roman" w:cs="Times New Roman"/>
          <w:sz w:val="24"/>
          <w:szCs w:val="24"/>
        </w:rPr>
      </w:pPr>
      <w:r w:rsidRPr="00C81D72">
        <w:rPr>
          <w:rFonts w:ascii="Times New Roman" w:eastAsia="Batang" w:hAnsi="Times New Roman" w:cs="Times New Roman"/>
          <w:b/>
          <w:sz w:val="24"/>
          <w:szCs w:val="24"/>
        </w:rPr>
        <w:t xml:space="preserve">Table </w:t>
      </w:r>
      <w:r w:rsidR="000D38E6" w:rsidRPr="00C81D72">
        <w:rPr>
          <w:rFonts w:ascii="Times New Roman" w:eastAsia="Batang" w:hAnsi="Times New Roman" w:cs="Times New Roman"/>
          <w:b/>
          <w:sz w:val="24"/>
          <w:szCs w:val="24"/>
        </w:rPr>
        <w:t>6</w:t>
      </w:r>
      <w:r w:rsidRPr="00C81D72">
        <w:rPr>
          <w:rFonts w:ascii="Times New Roman" w:eastAsia="Batang" w:hAnsi="Times New Roman" w:cs="Times New Roman"/>
          <w:b/>
          <w:sz w:val="24"/>
          <w:szCs w:val="24"/>
        </w:rPr>
        <w:t xml:space="preserve">, </w:t>
      </w:r>
      <w:r w:rsidRPr="00C81D72">
        <w:rPr>
          <w:rFonts w:ascii="Times New Roman" w:eastAsia="Batang" w:hAnsi="Times New Roman" w:cs="Times New Roman"/>
          <w:sz w:val="24"/>
          <w:szCs w:val="24"/>
        </w:rPr>
        <w:t xml:space="preserve">Ordinary Least Regression analysis result on </w:t>
      </w:r>
      <w:r w:rsidRPr="00C81D72">
        <w:rPr>
          <w:rFonts w:ascii="Times New Roman" w:hAnsi="Times New Roman" w:cs="Times New Roman"/>
          <w:sz w:val="24"/>
          <w:szCs w:val="24"/>
        </w:rPr>
        <w:t>the</w:t>
      </w:r>
      <w:r w:rsidRPr="00C81D72">
        <w:rPr>
          <w:rFonts w:ascii="Times New Roman" w:hAnsi="Times New Roman" w:cs="Times New Roman"/>
          <w:bCs/>
          <w:sz w:val="24"/>
          <w:szCs w:val="24"/>
        </w:rPr>
        <w:t xml:space="preserve"> </w:t>
      </w:r>
      <w:r w:rsidRPr="00C81D72">
        <w:rPr>
          <w:rFonts w:ascii="Times New Roman" w:eastAsia="Times New Roman" w:hAnsi="Times New Roman" w:cs="Times New Roman"/>
          <w:sz w:val="24"/>
          <w:szCs w:val="24"/>
        </w:rPr>
        <w:t xml:space="preserve">effect of virtual management on employees’ adaptive performance in </w:t>
      </w:r>
      <w:r w:rsidRPr="00C81D72">
        <w:rPr>
          <w:rFonts w:ascii="Times New Roman" w:hAnsi="Times New Roman" w:cs="Times New Roman"/>
          <w:sz w:val="24"/>
          <w:szCs w:val="24"/>
        </w:rPr>
        <w:t xml:space="preserve">MTN Southeast, Nigeria.  </w:t>
      </w:r>
    </w:p>
    <w:tbl>
      <w:tblPr>
        <w:tblW w:w="9705" w:type="dxa"/>
        <w:tblInd w:w="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4397"/>
        <w:gridCol w:w="900"/>
        <w:gridCol w:w="1259"/>
        <w:gridCol w:w="1529"/>
        <w:gridCol w:w="900"/>
        <w:gridCol w:w="720"/>
      </w:tblGrid>
      <w:tr w:rsidR="009D0A00" w:rsidRPr="00C81D72" w14:paraId="49F5A7E3" w14:textId="77777777" w:rsidTr="009D0A00">
        <w:trPr>
          <w:cantSplit/>
        </w:trPr>
        <w:tc>
          <w:tcPr>
            <w:tcW w:w="4400" w:type="dxa"/>
            <w:vMerge w:val="restart"/>
            <w:tcBorders>
              <w:top w:val="single" w:sz="4" w:space="0" w:color="auto"/>
              <w:left w:val="nil"/>
              <w:bottom w:val="single" w:sz="4" w:space="0" w:color="auto"/>
              <w:right w:val="nil"/>
            </w:tcBorders>
            <w:shd w:val="clear" w:color="auto" w:fill="FFFFFF"/>
            <w:vAlign w:val="bottom"/>
            <w:hideMark/>
          </w:tcPr>
          <w:p w14:paraId="6C67829E"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b/>
                <w:sz w:val="24"/>
                <w:szCs w:val="24"/>
              </w:rPr>
            </w:pPr>
            <w:r w:rsidRPr="00C81D72">
              <w:rPr>
                <w:rFonts w:ascii="Times New Roman" w:hAnsi="Times New Roman" w:cs="Times New Roman"/>
                <w:b/>
                <w:sz w:val="24"/>
                <w:szCs w:val="24"/>
              </w:rPr>
              <w:t>Variable</w:t>
            </w:r>
          </w:p>
        </w:tc>
        <w:tc>
          <w:tcPr>
            <w:tcW w:w="2160" w:type="dxa"/>
            <w:gridSpan w:val="2"/>
            <w:tcBorders>
              <w:top w:val="single" w:sz="4" w:space="0" w:color="auto"/>
              <w:left w:val="nil"/>
              <w:bottom w:val="nil"/>
              <w:right w:val="nil"/>
            </w:tcBorders>
            <w:shd w:val="clear" w:color="auto" w:fill="FFFFFF"/>
            <w:vAlign w:val="bottom"/>
            <w:hideMark/>
          </w:tcPr>
          <w:p w14:paraId="5A0ACC40"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Unstandardized Coefficients</w:t>
            </w:r>
          </w:p>
        </w:tc>
        <w:tc>
          <w:tcPr>
            <w:tcW w:w="1530" w:type="dxa"/>
            <w:tcBorders>
              <w:top w:val="single" w:sz="4" w:space="0" w:color="auto"/>
              <w:left w:val="nil"/>
              <w:bottom w:val="nil"/>
              <w:right w:val="nil"/>
            </w:tcBorders>
            <w:shd w:val="clear" w:color="auto" w:fill="FFFFFF"/>
            <w:vAlign w:val="bottom"/>
            <w:hideMark/>
          </w:tcPr>
          <w:p w14:paraId="6B4A9FF8"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Standardized Coefficients</w:t>
            </w:r>
          </w:p>
        </w:tc>
        <w:tc>
          <w:tcPr>
            <w:tcW w:w="900" w:type="dxa"/>
            <w:vMerge w:val="restart"/>
            <w:tcBorders>
              <w:top w:val="single" w:sz="4" w:space="0" w:color="auto"/>
              <w:left w:val="nil"/>
              <w:bottom w:val="single" w:sz="4" w:space="0" w:color="auto"/>
              <w:right w:val="nil"/>
            </w:tcBorders>
            <w:shd w:val="clear" w:color="auto" w:fill="FFFFFF"/>
            <w:vAlign w:val="bottom"/>
            <w:hideMark/>
          </w:tcPr>
          <w:p w14:paraId="28E7DC70"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t</w:t>
            </w:r>
          </w:p>
        </w:tc>
        <w:tc>
          <w:tcPr>
            <w:tcW w:w="720" w:type="dxa"/>
            <w:vMerge w:val="restart"/>
            <w:tcBorders>
              <w:top w:val="single" w:sz="4" w:space="0" w:color="auto"/>
              <w:left w:val="nil"/>
              <w:bottom w:val="single" w:sz="4" w:space="0" w:color="auto"/>
              <w:right w:val="nil"/>
            </w:tcBorders>
            <w:shd w:val="clear" w:color="auto" w:fill="FFFFFF"/>
            <w:vAlign w:val="bottom"/>
            <w:hideMark/>
          </w:tcPr>
          <w:p w14:paraId="62008B87"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Sig.</w:t>
            </w:r>
          </w:p>
        </w:tc>
      </w:tr>
      <w:tr w:rsidR="009D0A00" w:rsidRPr="00C81D72" w14:paraId="235DB79E" w14:textId="77777777" w:rsidTr="009D0A00">
        <w:trPr>
          <w:cantSplit/>
        </w:trPr>
        <w:tc>
          <w:tcPr>
            <w:tcW w:w="4400" w:type="dxa"/>
            <w:vMerge/>
            <w:tcBorders>
              <w:top w:val="single" w:sz="4" w:space="0" w:color="auto"/>
              <w:left w:val="nil"/>
              <w:bottom w:val="single" w:sz="4" w:space="0" w:color="auto"/>
              <w:right w:val="nil"/>
            </w:tcBorders>
            <w:vAlign w:val="center"/>
            <w:hideMark/>
          </w:tcPr>
          <w:p w14:paraId="7036943E" w14:textId="77777777" w:rsidR="009D0A00" w:rsidRPr="00C81D72" w:rsidRDefault="009D0A00" w:rsidP="009D0A00">
            <w:pPr>
              <w:spacing w:after="0" w:line="240" w:lineRule="auto"/>
              <w:rPr>
                <w:rFonts w:ascii="Times New Roman" w:hAnsi="Times New Roman" w:cs="Times New Roman"/>
                <w:b/>
                <w:sz w:val="24"/>
                <w:szCs w:val="24"/>
              </w:rPr>
            </w:pPr>
          </w:p>
        </w:tc>
        <w:tc>
          <w:tcPr>
            <w:tcW w:w="900" w:type="dxa"/>
            <w:tcBorders>
              <w:top w:val="nil"/>
              <w:left w:val="nil"/>
              <w:bottom w:val="single" w:sz="4" w:space="0" w:color="auto"/>
              <w:right w:val="nil"/>
            </w:tcBorders>
            <w:shd w:val="clear" w:color="auto" w:fill="FFFFFF"/>
            <w:vAlign w:val="bottom"/>
            <w:hideMark/>
          </w:tcPr>
          <w:p w14:paraId="78E1F420"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B</w:t>
            </w:r>
          </w:p>
        </w:tc>
        <w:tc>
          <w:tcPr>
            <w:tcW w:w="1260" w:type="dxa"/>
            <w:tcBorders>
              <w:top w:val="nil"/>
              <w:left w:val="nil"/>
              <w:bottom w:val="single" w:sz="4" w:space="0" w:color="auto"/>
              <w:right w:val="nil"/>
            </w:tcBorders>
            <w:shd w:val="clear" w:color="auto" w:fill="FFFFFF"/>
            <w:vAlign w:val="bottom"/>
            <w:hideMark/>
          </w:tcPr>
          <w:p w14:paraId="0F5F5528"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Std. Error</w:t>
            </w:r>
          </w:p>
        </w:tc>
        <w:tc>
          <w:tcPr>
            <w:tcW w:w="1530" w:type="dxa"/>
            <w:tcBorders>
              <w:top w:val="nil"/>
              <w:left w:val="nil"/>
              <w:bottom w:val="single" w:sz="4" w:space="0" w:color="auto"/>
              <w:right w:val="nil"/>
            </w:tcBorders>
            <w:shd w:val="clear" w:color="auto" w:fill="FFFFFF"/>
            <w:vAlign w:val="bottom"/>
            <w:hideMark/>
          </w:tcPr>
          <w:p w14:paraId="575297CD"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Beta</w:t>
            </w:r>
          </w:p>
        </w:tc>
        <w:tc>
          <w:tcPr>
            <w:tcW w:w="900" w:type="dxa"/>
            <w:vMerge/>
            <w:tcBorders>
              <w:top w:val="single" w:sz="4" w:space="0" w:color="auto"/>
              <w:left w:val="nil"/>
              <w:bottom w:val="single" w:sz="4" w:space="0" w:color="auto"/>
              <w:right w:val="nil"/>
            </w:tcBorders>
            <w:vAlign w:val="center"/>
            <w:hideMark/>
          </w:tcPr>
          <w:p w14:paraId="16967D20" w14:textId="77777777" w:rsidR="009D0A00" w:rsidRPr="00C81D72" w:rsidRDefault="009D0A00" w:rsidP="009D0A00">
            <w:pPr>
              <w:spacing w:after="0" w:line="240" w:lineRule="auto"/>
              <w:rPr>
                <w:rFonts w:ascii="Times New Roman" w:hAnsi="Times New Roman" w:cs="Times New Roman"/>
                <w:b/>
                <w:sz w:val="24"/>
                <w:szCs w:val="24"/>
              </w:rPr>
            </w:pPr>
          </w:p>
        </w:tc>
        <w:tc>
          <w:tcPr>
            <w:tcW w:w="720" w:type="dxa"/>
            <w:vMerge/>
            <w:tcBorders>
              <w:top w:val="single" w:sz="4" w:space="0" w:color="auto"/>
              <w:left w:val="nil"/>
              <w:bottom w:val="single" w:sz="4" w:space="0" w:color="auto"/>
              <w:right w:val="nil"/>
            </w:tcBorders>
            <w:vAlign w:val="center"/>
            <w:hideMark/>
          </w:tcPr>
          <w:p w14:paraId="264AEC73" w14:textId="77777777" w:rsidR="009D0A00" w:rsidRPr="00C81D72" w:rsidRDefault="009D0A00" w:rsidP="009D0A00">
            <w:pPr>
              <w:spacing w:after="0" w:line="240" w:lineRule="auto"/>
              <w:rPr>
                <w:rFonts w:ascii="Times New Roman" w:hAnsi="Times New Roman" w:cs="Times New Roman"/>
                <w:b/>
                <w:sz w:val="24"/>
                <w:szCs w:val="24"/>
              </w:rPr>
            </w:pPr>
          </w:p>
        </w:tc>
      </w:tr>
      <w:tr w:rsidR="009D0A00" w:rsidRPr="00C81D72" w14:paraId="1312BD34" w14:textId="77777777" w:rsidTr="009D0A00">
        <w:trPr>
          <w:cantSplit/>
        </w:trPr>
        <w:tc>
          <w:tcPr>
            <w:tcW w:w="4400" w:type="dxa"/>
            <w:tcBorders>
              <w:top w:val="single" w:sz="4" w:space="0" w:color="auto"/>
              <w:left w:val="nil"/>
              <w:bottom w:val="nil"/>
              <w:right w:val="nil"/>
            </w:tcBorders>
            <w:shd w:val="clear" w:color="auto" w:fill="FFFFFF"/>
            <w:hideMark/>
          </w:tcPr>
          <w:p w14:paraId="5D59F8F2"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sz w:val="24"/>
                <w:szCs w:val="24"/>
              </w:rPr>
            </w:pPr>
            <w:r w:rsidRPr="00C81D72">
              <w:rPr>
                <w:rFonts w:ascii="Times New Roman" w:hAnsi="Times New Roman" w:cs="Times New Roman"/>
                <w:sz w:val="24"/>
                <w:szCs w:val="24"/>
              </w:rPr>
              <w:t>(Constant)</w:t>
            </w:r>
          </w:p>
        </w:tc>
        <w:tc>
          <w:tcPr>
            <w:tcW w:w="900" w:type="dxa"/>
            <w:tcBorders>
              <w:top w:val="single" w:sz="4" w:space="0" w:color="auto"/>
              <w:left w:val="nil"/>
              <w:bottom w:val="nil"/>
              <w:right w:val="nil"/>
            </w:tcBorders>
            <w:shd w:val="clear" w:color="auto" w:fill="FFFFFF"/>
            <w:vAlign w:val="center"/>
            <w:hideMark/>
          </w:tcPr>
          <w:p w14:paraId="5FB03FDE"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2.106</w:t>
            </w:r>
          </w:p>
        </w:tc>
        <w:tc>
          <w:tcPr>
            <w:tcW w:w="1260" w:type="dxa"/>
            <w:tcBorders>
              <w:top w:val="single" w:sz="4" w:space="0" w:color="auto"/>
              <w:left w:val="nil"/>
              <w:bottom w:val="nil"/>
              <w:right w:val="nil"/>
            </w:tcBorders>
            <w:shd w:val="clear" w:color="auto" w:fill="FFFFFF"/>
            <w:vAlign w:val="center"/>
            <w:hideMark/>
          </w:tcPr>
          <w:p w14:paraId="078F0D54"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0.072</w:t>
            </w:r>
          </w:p>
        </w:tc>
        <w:tc>
          <w:tcPr>
            <w:tcW w:w="1530" w:type="dxa"/>
            <w:tcBorders>
              <w:top w:val="single" w:sz="4" w:space="0" w:color="auto"/>
              <w:left w:val="nil"/>
              <w:bottom w:val="nil"/>
              <w:right w:val="nil"/>
            </w:tcBorders>
            <w:shd w:val="clear" w:color="auto" w:fill="FFFFFF"/>
            <w:vAlign w:val="center"/>
          </w:tcPr>
          <w:p w14:paraId="15FF15A7" w14:textId="77777777" w:rsidR="009D0A00" w:rsidRPr="00C81D72" w:rsidRDefault="009D0A00" w:rsidP="009D0A00">
            <w:pPr>
              <w:autoSpaceDE w:val="0"/>
              <w:autoSpaceDN w:val="0"/>
              <w:adjustRightInd w:val="0"/>
              <w:spacing w:line="240" w:lineRule="auto"/>
              <w:jc w:val="center"/>
              <w:rPr>
                <w:rFonts w:ascii="Times New Roman" w:hAnsi="Times New Roman" w:cs="Times New Roman"/>
                <w:sz w:val="24"/>
                <w:szCs w:val="24"/>
              </w:rPr>
            </w:pPr>
          </w:p>
        </w:tc>
        <w:tc>
          <w:tcPr>
            <w:tcW w:w="900" w:type="dxa"/>
            <w:tcBorders>
              <w:top w:val="single" w:sz="4" w:space="0" w:color="auto"/>
              <w:left w:val="nil"/>
              <w:bottom w:val="nil"/>
              <w:right w:val="nil"/>
            </w:tcBorders>
            <w:shd w:val="clear" w:color="auto" w:fill="FFFFFF"/>
            <w:vAlign w:val="center"/>
            <w:hideMark/>
          </w:tcPr>
          <w:p w14:paraId="75EE5BBD"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29.127</w:t>
            </w:r>
          </w:p>
        </w:tc>
        <w:tc>
          <w:tcPr>
            <w:tcW w:w="720" w:type="dxa"/>
            <w:tcBorders>
              <w:top w:val="single" w:sz="4" w:space="0" w:color="auto"/>
              <w:left w:val="nil"/>
              <w:bottom w:val="nil"/>
              <w:right w:val="nil"/>
            </w:tcBorders>
            <w:shd w:val="clear" w:color="auto" w:fill="FFFFFF"/>
            <w:vAlign w:val="center"/>
            <w:hideMark/>
          </w:tcPr>
          <w:p w14:paraId="54426B14"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0.000</w:t>
            </w:r>
          </w:p>
        </w:tc>
      </w:tr>
      <w:tr w:rsidR="009D0A00" w:rsidRPr="00C81D72" w14:paraId="01F38B79" w14:textId="77777777" w:rsidTr="009D0A00">
        <w:trPr>
          <w:cantSplit/>
        </w:trPr>
        <w:tc>
          <w:tcPr>
            <w:tcW w:w="4400" w:type="dxa"/>
            <w:tcBorders>
              <w:top w:val="nil"/>
              <w:left w:val="nil"/>
              <w:bottom w:val="nil"/>
              <w:right w:val="nil"/>
            </w:tcBorders>
            <w:shd w:val="clear" w:color="auto" w:fill="FFFFFF"/>
            <w:hideMark/>
          </w:tcPr>
          <w:p w14:paraId="50F12CB0"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sz w:val="24"/>
                <w:szCs w:val="24"/>
              </w:rPr>
            </w:pPr>
            <w:r w:rsidRPr="00C81D72">
              <w:rPr>
                <w:rFonts w:ascii="Times New Roman" w:eastAsia="Times New Roman" w:hAnsi="Times New Roman" w:cs="Times New Roman"/>
                <w:sz w:val="24"/>
                <w:szCs w:val="24"/>
              </w:rPr>
              <w:t>Virtual management</w:t>
            </w:r>
          </w:p>
        </w:tc>
        <w:tc>
          <w:tcPr>
            <w:tcW w:w="900" w:type="dxa"/>
            <w:tcBorders>
              <w:top w:val="nil"/>
              <w:left w:val="nil"/>
              <w:bottom w:val="nil"/>
              <w:right w:val="nil"/>
            </w:tcBorders>
            <w:shd w:val="clear" w:color="auto" w:fill="FFFFFF"/>
            <w:vAlign w:val="center"/>
            <w:hideMark/>
          </w:tcPr>
          <w:p w14:paraId="4F4C29A3"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0.709</w:t>
            </w:r>
          </w:p>
        </w:tc>
        <w:tc>
          <w:tcPr>
            <w:tcW w:w="1260" w:type="dxa"/>
            <w:tcBorders>
              <w:top w:val="nil"/>
              <w:left w:val="nil"/>
              <w:bottom w:val="nil"/>
              <w:right w:val="nil"/>
            </w:tcBorders>
            <w:shd w:val="clear" w:color="auto" w:fill="FFFFFF"/>
            <w:vAlign w:val="center"/>
            <w:hideMark/>
          </w:tcPr>
          <w:p w14:paraId="37E639EB"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0.024</w:t>
            </w:r>
          </w:p>
        </w:tc>
        <w:tc>
          <w:tcPr>
            <w:tcW w:w="1530" w:type="dxa"/>
            <w:tcBorders>
              <w:top w:val="nil"/>
              <w:left w:val="nil"/>
              <w:bottom w:val="nil"/>
              <w:right w:val="nil"/>
            </w:tcBorders>
            <w:shd w:val="clear" w:color="auto" w:fill="FFFFFF"/>
            <w:vAlign w:val="center"/>
            <w:hideMark/>
          </w:tcPr>
          <w:p w14:paraId="1648AED6"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0.903</w:t>
            </w:r>
          </w:p>
        </w:tc>
        <w:tc>
          <w:tcPr>
            <w:tcW w:w="900" w:type="dxa"/>
            <w:tcBorders>
              <w:top w:val="nil"/>
              <w:left w:val="nil"/>
              <w:bottom w:val="nil"/>
              <w:right w:val="nil"/>
            </w:tcBorders>
            <w:shd w:val="clear" w:color="auto" w:fill="FFFFFF"/>
            <w:vAlign w:val="center"/>
            <w:hideMark/>
          </w:tcPr>
          <w:p w14:paraId="7D67FFA3"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29.541</w:t>
            </w:r>
          </w:p>
        </w:tc>
        <w:tc>
          <w:tcPr>
            <w:tcW w:w="720" w:type="dxa"/>
            <w:tcBorders>
              <w:top w:val="nil"/>
              <w:left w:val="nil"/>
              <w:bottom w:val="nil"/>
              <w:right w:val="nil"/>
            </w:tcBorders>
            <w:shd w:val="clear" w:color="auto" w:fill="FFFFFF"/>
            <w:vAlign w:val="center"/>
            <w:hideMark/>
          </w:tcPr>
          <w:p w14:paraId="19C6FD63"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sz w:val="24"/>
                <w:szCs w:val="24"/>
              </w:rPr>
            </w:pPr>
            <w:r w:rsidRPr="00C81D72">
              <w:rPr>
                <w:rFonts w:ascii="Times New Roman" w:hAnsi="Times New Roman" w:cs="Times New Roman"/>
                <w:sz w:val="24"/>
                <w:szCs w:val="24"/>
              </w:rPr>
              <w:t>0.000</w:t>
            </w:r>
          </w:p>
        </w:tc>
      </w:tr>
      <w:tr w:rsidR="009D0A00" w:rsidRPr="00C81D72" w14:paraId="56123225" w14:textId="77777777" w:rsidTr="009D0A00">
        <w:trPr>
          <w:cantSplit/>
        </w:trPr>
        <w:tc>
          <w:tcPr>
            <w:tcW w:w="4400" w:type="dxa"/>
            <w:tcBorders>
              <w:top w:val="nil"/>
              <w:left w:val="nil"/>
              <w:bottom w:val="nil"/>
              <w:right w:val="nil"/>
            </w:tcBorders>
            <w:shd w:val="clear" w:color="auto" w:fill="FFFFFF"/>
            <w:hideMark/>
          </w:tcPr>
          <w:p w14:paraId="773A3F86" w14:textId="5B470EFD" w:rsidR="009D0A00" w:rsidRPr="00C81D72" w:rsidRDefault="009D0A00" w:rsidP="009D0A00">
            <w:pPr>
              <w:autoSpaceDE w:val="0"/>
              <w:autoSpaceDN w:val="0"/>
              <w:adjustRightInd w:val="0"/>
              <w:spacing w:line="240" w:lineRule="auto"/>
              <w:ind w:left="60" w:right="60"/>
              <w:rPr>
                <w:rFonts w:ascii="Times New Roman" w:hAnsi="Times New Roman" w:cs="Times New Roman"/>
                <w:b/>
                <w:sz w:val="24"/>
                <w:szCs w:val="24"/>
              </w:rPr>
            </w:pPr>
            <w:r w:rsidRPr="00C81D72">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052C174B" wp14:editId="1DB8F2CB">
                      <wp:simplePos x="0" y="0"/>
                      <wp:positionH relativeFrom="column">
                        <wp:posOffset>53975</wp:posOffset>
                      </wp:positionH>
                      <wp:positionV relativeFrom="paragraph">
                        <wp:posOffset>248285</wp:posOffset>
                      </wp:positionV>
                      <wp:extent cx="69850" cy="635"/>
                      <wp:effectExtent l="0" t="0" r="25400" b="37465"/>
                      <wp:wrapNone/>
                      <wp:docPr id="12" name="Connector: Elbow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848447" id="Connector: Elbow 12" o:spid="_x0000_s1026" type="#_x0000_t34" style="position:absolute;margin-left:4.25pt;margin-top:19.55pt;width: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"/>
                  </w:pict>
                </mc:Fallback>
              </mc:AlternateContent>
            </w:r>
            <w:r w:rsidRPr="00C81D72">
              <w:rPr>
                <w:rFonts w:ascii="Times New Roman" w:hAnsi="Times New Roman" w:cs="Times New Roman"/>
                <w:b/>
                <w:sz w:val="24"/>
                <w:szCs w:val="24"/>
              </w:rPr>
              <w:t>R</w:t>
            </w:r>
            <w:r w:rsidRPr="00C81D72">
              <w:rPr>
                <w:rFonts w:ascii="Times New Roman" w:hAnsi="Times New Roman" w:cs="Times New Roman"/>
                <w:b/>
                <w:sz w:val="24"/>
                <w:szCs w:val="24"/>
                <w:vertAlign w:val="superscript"/>
              </w:rPr>
              <w:t>2</w:t>
            </w:r>
          </w:p>
        </w:tc>
        <w:tc>
          <w:tcPr>
            <w:tcW w:w="900" w:type="dxa"/>
            <w:tcBorders>
              <w:top w:val="nil"/>
              <w:left w:val="nil"/>
              <w:bottom w:val="nil"/>
              <w:right w:val="nil"/>
            </w:tcBorders>
            <w:shd w:val="clear" w:color="auto" w:fill="FFFFFF"/>
            <w:vAlign w:val="center"/>
          </w:tcPr>
          <w:p w14:paraId="10A3FC15"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1260" w:type="dxa"/>
            <w:tcBorders>
              <w:top w:val="nil"/>
              <w:left w:val="nil"/>
              <w:bottom w:val="nil"/>
              <w:right w:val="nil"/>
            </w:tcBorders>
            <w:shd w:val="clear" w:color="auto" w:fill="FFFFFF"/>
            <w:vAlign w:val="center"/>
            <w:hideMark/>
          </w:tcPr>
          <w:p w14:paraId="7E0A7A88"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0.815</w:t>
            </w:r>
          </w:p>
        </w:tc>
        <w:tc>
          <w:tcPr>
            <w:tcW w:w="1530" w:type="dxa"/>
            <w:tcBorders>
              <w:top w:val="nil"/>
              <w:left w:val="nil"/>
              <w:bottom w:val="nil"/>
              <w:right w:val="nil"/>
            </w:tcBorders>
            <w:shd w:val="clear" w:color="auto" w:fill="FFFFFF"/>
            <w:vAlign w:val="center"/>
          </w:tcPr>
          <w:p w14:paraId="730BA97E"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900" w:type="dxa"/>
            <w:tcBorders>
              <w:top w:val="nil"/>
              <w:left w:val="nil"/>
              <w:bottom w:val="nil"/>
              <w:right w:val="nil"/>
            </w:tcBorders>
            <w:shd w:val="clear" w:color="auto" w:fill="FFFFFF"/>
            <w:vAlign w:val="center"/>
          </w:tcPr>
          <w:p w14:paraId="21722ACE"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720" w:type="dxa"/>
            <w:tcBorders>
              <w:top w:val="nil"/>
              <w:left w:val="nil"/>
              <w:bottom w:val="nil"/>
              <w:right w:val="nil"/>
            </w:tcBorders>
            <w:shd w:val="clear" w:color="auto" w:fill="FFFFFF"/>
            <w:vAlign w:val="center"/>
          </w:tcPr>
          <w:p w14:paraId="33E0E732"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r>
      <w:tr w:rsidR="009D0A00" w:rsidRPr="00C81D72" w14:paraId="40224FFE" w14:textId="77777777" w:rsidTr="009D0A00">
        <w:trPr>
          <w:cantSplit/>
        </w:trPr>
        <w:tc>
          <w:tcPr>
            <w:tcW w:w="4400" w:type="dxa"/>
            <w:tcBorders>
              <w:top w:val="nil"/>
              <w:left w:val="nil"/>
              <w:bottom w:val="nil"/>
              <w:right w:val="nil"/>
            </w:tcBorders>
            <w:shd w:val="clear" w:color="auto" w:fill="FFFFFF"/>
            <w:hideMark/>
          </w:tcPr>
          <w:p w14:paraId="131A8C23"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b/>
                <w:sz w:val="24"/>
                <w:szCs w:val="24"/>
              </w:rPr>
            </w:pPr>
            <w:r w:rsidRPr="00C81D72">
              <w:rPr>
                <w:rFonts w:ascii="Times New Roman" w:hAnsi="Times New Roman" w:cs="Times New Roman"/>
                <w:b/>
                <w:sz w:val="24"/>
                <w:szCs w:val="24"/>
              </w:rPr>
              <w:t>R</w:t>
            </w:r>
            <w:r w:rsidRPr="00C81D72">
              <w:rPr>
                <w:rFonts w:ascii="Times New Roman" w:hAnsi="Times New Roman" w:cs="Times New Roman"/>
                <w:b/>
                <w:sz w:val="24"/>
                <w:szCs w:val="24"/>
                <w:vertAlign w:val="superscript"/>
              </w:rPr>
              <w:t>2</w:t>
            </w:r>
          </w:p>
        </w:tc>
        <w:tc>
          <w:tcPr>
            <w:tcW w:w="900" w:type="dxa"/>
            <w:tcBorders>
              <w:top w:val="nil"/>
              <w:left w:val="nil"/>
              <w:bottom w:val="nil"/>
              <w:right w:val="nil"/>
            </w:tcBorders>
            <w:shd w:val="clear" w:color="auto" w:fill="FFFFFF"/>
            <w:vAlign w:val="center"/>
          </w:tcPr>
          <w:p w14:paraId="7C7ED442"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1260" w:type="dxa"/>
            <w:tcBorders>
              <w:top w:val="nil"/>
              <w:left w:val="nil"/>
              <w:bottom w:val="nil"/>
              <w:right w:val="nil"/>
            </w:tcBorders>
            <w:shd w:val="clear" w:color="auto" w:fill="FFFFFF"/>
            <w:vAlign w:val="center"/>
            <w:hideMark/>
          </w:tcPr>
          <w:p w14:paraId="28A1D500"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0.814</w:t>
            </w:r>
          </w:p>
        </w:tc>
        <w:tc>
          <w:tcPr>
            <w:tcW w:w="1530" w:type="dxa"/>
            <w:tcBorders>
              <w:top w:val="nil"/>
              <w:left w:val="nil"/>
              <w:bottom w:val="nil"/>
              <w:right w:val="nil"/>
            </w:tcBorders>
            <w:shd w:val="clear" w:color="auto" w:fill="FFFFFF"/>
            <w:vAlign w:val="center"/>
          </w:tcPr>
          <w:p w14:paraId="63751F90"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900" w:type="dxa"/>
            <w:tcBorders>
              <w:top w:val="nil"/>
              <w:left w:val="nil"/>
              <w:bottom w:val="nil"/>
              <w:right w:val="nil"/>
            </w:tcBorders>
            <w:shd w:val="clear" w:color="auto" w:fill="FFFFFF"/>
            <w:vAlign w:val="center"/>
          </w:tcPr>
          <w:p w14:paraId="1F48CADB"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720" w:type="dxa"/>
            <w:tcBorders>
              <w:top w:val="nil"/>
              <w:left w:val="nil"/>
              <w:bottom w:val="nil"/>
              <w:right w:val="nil"/>
            </w:tcBorders>
            <w:shd w:val="clear" w:color="auto" w:fill="FFFFFF"/>
            <w:vAlign w:val="center"/>
          </w:tcPr>
          <w:p w14:paraId="469AEA7B"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r>
      <w:tr w:rsidR="009D0A00" w:rsidRPr="00C81D72" w14:paraId="5F79A285" w14:textId="77777777" w:rsidTr="009D0A00">
        <w:trPr>
          <w:cantSplit/>
        </w:trPr>
        <w:tc>
          <w:tcPr>
            <w:tcW w:w="4400" w:type="dxa"/>
            <w:tcBorders>
              <w:top w:val="nil"/>
              <w:left w:val="nil"/>
              <w:bottom w:val="single" w:sz="4" w:space="0" w:color="auto"/>
              <w:right w:val="nil"/>
            </w:tcBorders>
            <w:shd w:val="clear" w:color="auto" w:fill="FFFFFF"/>
            <w:hideMark/>
          </w:tcPr>
          <w:p w14:paraId="7F639EE8" w14:textId="77777777" w:rsidR="009D0A00" w:rsidRPr="00C81D72" w:rsidRDefault="009D0A00" w:rsidP="009D0A00">
            <w:pPr>
              <w:autoSpaceDE w:val="0"/>
              <w:autoSpaceDN w:val="0"/>
              <w:adjustRightInd w:val="0"/>
              <w:spacing w:line="240" w:lineRule="auto"/>
              <w:ind w:left="60" w:right="60"/>
              <w:rPr>
                <w:rFonts w:ascii="Times New Roman" w:hAnsi="Times New Roman" w:cs="Times New Roman"/>
                <w:b/>
                <w:sz w:val="24"/>
                <w:szCs w:val="24"/>
              </w:rPr>
            </w:pPr>
            <w:r w:rsidRPr="00C81D72">
              <w:rPr>
                <w:rFonts w:ascii="Times New Roman" w:hAnsi="Times New Roman" w:cs="Times New Roman"/>
                <w:b/>
                <w:sz w:val="24"/>
                <w:szCs w:val="24"/>
              </w:rPr>
              <w:t>F-Statistics</w:t>
            </w:r>
          </w:p>
        </w:tc>
        <w:tc>
          <w:tcPr>
            <w:tcW w:w="900" w:type="dxa"/>
            <w:tcBorders>
              <w:top w:val="nil"/>
              <w:left w:val="nil"/>
              <w:bottom w:val="single" w:sz="4" w:space="0" w:color="auto"/>
              <w:right w:val="nil"/>
            </w:tcBorders>
            <w:shd w:val="clear" w:color="auto" w:fill="FFFFFF"/>
            <w:vAlign w:val="center"/>
          </w:tcPr>
          <w:p w14:paraId="2BD4301B"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1260" w:type="dxa"/>
            <w:tcBorders>
              <w:top w:val="nil"/>
              <w:left w:val="nil"/>
              <w:bottom w:val="single" w:sz="4" w:space="0" w:color="auto"/>
              <w:right w:val="nil"/>
            </w:tcBorders>
            <w:shd w:val="clear" w:color="auto" w:fill="FFFFFF"/>
            <w:vAlign w:val="center"/>
            <w:hideMark/>
          </w:tcPr>
          <w:p w14:paraId="06463F2C"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r w:rsidRPr="00C81D72">
              <w:rPr>
                <w:rFonts w:ascii="Times New Roman" w:hAnsi="Times New Roman" w:cs="Times New Roman"/>
                <w:b/>
                <w:sz w:val="24"/>
                <w:szCs w:val="24"/>
              </w:rPr>
              <w:t>872.659</w:t>
            </w:r>
          </w:p>
        </w:tc>
        <w:tc>
          <w:tcPr>
            <w:tcW w:w="1530" w:type="dxa"/>
            <w:tcBorders>
              <w:top w:val="nil"/>
              <w:left w:val="nil"/>
              <w:bottom w:val="single" w:sz="4" w:space="0" w:color="auto"/>
              <w:right w:val="nil"/>
            </w:tcBorders>
            <w:shd w:val="clear" w:color="auto" w:fill="FFFFFF"/>
            <w:vAlign w:val="center"/>
          </w:tcPr>
          <w:p w14:paraId="4FF239C6"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900" w:type="dxa"/>
            <w:tcBorders>
              <w:top w:val="nil"/>
              <w:left w:val="nil"/>
              <w:bottom w:val="single" w:sz="4" w:space="0" w:color="auto"/>
              <w:right w:val="nil"/>
            </w:tcBorders>
            <w:shd w:val="clear" w:color="auto" w:fill="FFFFFF"/>
            <w:vAlign w:val="center"/>
          </w:tcPr>
          <w:p w14:paraId="1A9F4303"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c>
          <w:tcPr>
            <w:tcW w:w="720" w:type="dxa"/>
            <w:tcBorders>
              <w:top w:val="nil"/>
              <w:left w:val="nil"/>
              <w:bottom w:val="single" w:sz="4" w:space="0" w:color="auto"/>
              <w:right w:val="nil"/>
            </w:tcBorders>
            <w:shd w:val="clear" w:color="auto" w:fill="FFFFFF"/>
            <w:vAlign w:val="center"/>
          </w:tcPr>
          <w:p w14:paraId="6ADA9B03" w14:textId="77777777" w:rsidR="009D0A00" w:rsidRPr="00C81D72" w:rsidRDefault="009D0A00" w:rsidP="009D0A00">
            <w:pPr>
              <w:autoSpaceDE w:val="0"/>
              <w:autoSpaceDN w:val="0"/>
              <w:adjustRightInd w:val="0"/>
              <w:spacing w:line="240" w:lineRule="auto"/>
              <w:ind w:left="60" w:right="60"/>
              <w:jc w:val="center"/>
              <w:rPr>
                <w:rFonts w:ascii="Times New Roman" w:hAnsi="Times New Roman" w:cs="Times New Roman"/>
                <w:b/>
                <w:sz w:val="24"/>
                <w:szCs w:val="24"/>
              </w:rPr>
            </w:pPr>
          </w:p>
        </w:tc>
      </w:tr>
    </w:tbl>
    <w:p w14:paraId="585CBFD3" w14:textId="77777777" w:rsidR="009D0A00" w:rsidRPr="00C81D72" w:rsidRDefault="009D0A00" w:rsidP="00D80759">
      <w:pPr>
        <w:pStyle w:val="ListParagraph"/>
        <w:numPr>
          <w:ilvl w:val="0"/>
          <w:numId w:val="4"/>
        </w:numPr>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Dependent Variable: </w:t>
      </w:r>
      <w:r w:rsidRPr="00C81D72">
        <w:rPr>
          <w:rFonts w:ascii="Times New Roman" w:eastAsia="Times New Roman" w:hAnsi="Times New Roman" w:cs="Times New Roman"/>
          <w:sz w:val="24"/>
          <w:szCs w:val="24"/>
        </w:rPr>
        <w:t>Employees’ adaptive performance</w:t>
      </w:r>
      <w:r w:rsidRPr="00C81D72">
        <w:rPr>
          <w:rFonts w:ascii="Times New Roman" w:hAnsi="Times New Roman" w:cs="Times New Roman"/>
          <w:sz w:val="24"/>
          <w:szCs w:val="24"/>
        </w:rPr>
        <w:t>.</w:t>
      </w:r>
    </w:p>
    <w:p w14:paraId="7937F6FD" w14:textId="77777777" w:rsidR="009D0A00" w:rsidRPr="00C81D72" w:rsidRDefault="009D0A00" w:rsidP="00D80759">
      <w:pPr>
        <w:pStyle w:val="ListParagraph"/>
        <w:numPr>
          <w:ilvl w:val="0"/>
          <w:numId w:val="4"/>
        </w:numPr>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Predictor: </w:t>
      </w:r>
      <w:r w:rsidRPr="00C81D72">
        <w:rPr>
          <w:rFonts w:ascii="Times New Roman" w:eastAsia="Times New Roman" w:hAnsi="Times New Roman" w:cs="Times New Roman"/>
          <w:sz w:val="24"/>
          <w:szCs w:val="24"/>
        </w:rPr>
        <w:t>Virtual management</w:t>
      </w:r>
      <w:r w:rsidRPr="00C81D72">
        <w:rPr>
          <w:rFonts w:ascii="Times New Roman" w:hAnsi="Times New Roman" w:cs="Times New Roman"/>
          <w:sz w:val="24"/>
          <w:szCs w:val="24"/>
        </w:rPr>
        <w:t>.</w:t>
      </w:r>
    </w:p>
    <w:p w14:paraId="730B32FB" w14:textId="466420DC" w:rsidR="009D0A00" w:rsidRPr="00C81D72" w:rsidRDefault="009D0A00" w:rsidP="00D80759">
      <w:pPr>
        <w:pStyle w:val="ListParagraph"/>
        <w:numPr>
          <w:ilvl w:val="0"/>
          <w:numId w:val="4"/>
        </w:numPr>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Source</w:t>
      </w:r>
      <w:r w:rsidRPr="00C81D72">
        <w:rPr>
          <w:rFonts w:ascii="Times New Roman" w:hAnsi="Times New Roman" w:cs="Times New Roman"/>
          <w:b/>
          <w:sz w:val="24"/>
          <w:szCs w:val="24"/>
        </w:rPr>
        <w:t>:</w:t>
      </w:r>
      <w:r w:rsidRPr="00C81D72">
        <w:rPr>
          <w:rFonts w:ascii="Times New Roman" w:hAnsi="Times New Roman" w:cs="Times New Roman"/>
          <w:sz w:val="24"/>
          <w:szCs w:val="24"/>
        </w:rPr>
        <w:t xml:space="preserve"> Field Survey 202</w:t>
      </w:r>
      <w:r w:rsidR="000D38E6" w:rsidRPr="00C81D72">
        <w:rPr>
          <w:rFonts w:ascii="Times New Roman" w:hAnsi="Times New Roman" w:cs="Times New Roman"/>
          <w:sz w:val="24"/>
          <w:szCs w:val="24"/>
        </w:rPr>
        <w:t>4</w:t>
      </w:r>
      <w:r w:rsidRPr="00C81D72">
        <w:rPr>
          <w:rFonts w:ascii="Times New Roman" w:hAnsi="Times New Roman" w:cs="Times New Roman"/>
          <w:sz w:val="24"/>
          <w:szCs w:val="24"/>
        </w:rPr>
        <w:t xml:space="preserve">. </w:t>
      </w:r>
    </w:p>
    <w:p w14:paraId="0FAFB6C1" w14:textId="77777777" w:rsidR="009D0A00" w:rsidRPr="00C81D72" w:rsidRDefault="009D0A00" w:rsidP="009D0A00">
      <w:pPr>
        <w:pStyle w:val="ListParagraph"/>
        <w:tabs>
          <w:tab w:val="left" w:pos="7166"/>
        </w:tabs>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ab/>
      </w:r>
    </w:p>
    <w:p w14:paraId="6302CF6C" w14:textId="2BE917B0"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 xml:space="preserve">The result in Table </w:t>
      </w:r>
      <w:r w:rsidR="000D38E6" w:rsidRPr="00C81D72">
        <w:rPr>
          <w:rFonts w:ascii="Times New Roman" w:hAnsi="Times New Roman" w:cs="Times New Roman"/>
          <w:sz w:val="24"/>
          <w:szCs w:val="24"/>
        </w:rPr>
        <w:t>6</w:t>
      </w:r>
      <w:r w:rsidRPr="00C81D72">
        <w:rPr>
          <w:rFonts w:ascii="Times New Roman" w:hAnsi="Times New Roman" w:cs="Times New Roman"/>
          <w:sz w:val="24"/>
          <w:szCs w:val="24"/>
        </w:rPr>
        <w:t xml:space="preserve"> revealed</w:t>
      </w:r>
      <w:r w:rsidRPr="00C81D72">
        <w:rPr>
          <w:rFonts w:ascii="Times New Roman" w:eastAsia="Batang" w:hAnsi="Times New Roman" w:cs="Times New Roman"/>
          <w:sz w:val="24"/>
          <w:szCs w:val="24"/>
        </w:rPr>
        <w:t xml:space="preserve"> </w:t>
      </w:r>
      <w:r w:rsidRPr="00C81D72">
        <w:rPr>
          <w:rFonts w:ascii="Times New Roman" w:hAnsi="Times New Roman" w:cs="Times New Roman"/>
          <w:sz w:val="24"/>
          <w:szCs w:val="24"/>
        </w:rPr>
        <w:t xml:space="preserve">the </w:t>
      </w:r>
      <w:r w:rsidRPr="00C81D72">
        <w:rPr>
          <w:rFonts w:ascii="Times New Roman" w:eastAsia="Times New Roman" w:hAnsi="Times New Roman" w:cs="Times New Roman"/>
          <w:sz w:val="24"/>
          <w:szCs w:val="24"/>
        </w:rPr>
        <w:t xml:space="preserve">effect of effect of virtual management on employees’ adaptive performance in </w:t>
      </w:r>
      <w:r w:rsidRPr="00C81D72">
        <w:rPr>
          <w:rFonts w:ascii="Times New Roman" w:hAnsi="Times New Roman" w:cs="Times New Roman"/>
          <w:sz w:val="24"/>
          <w:szCs w:val="24"/>
        </w:rPr>
        <w:t xml:space="preserve">MTN Southeast, Nigeria. The result revealed that </w:t>
      </w:r>
      <w:r w:rsidRPr="00C81D72">
        <w:rPr>
          <w:rFonts w:ascii="Times New Roman" w:eastAsia="Times New Roman" w:hAnsi="Times New Roman" w:cs="Times New Roman"/>
          <w:sz w:val="24"/>
          <w:szCs w:val="24"/>
        </w:rPr>
        <w:t>virtual management</w:t>
      </w:r>
      <w:r w:rsidRPr="00C81D72">
        <w:rPr>
          <w:rFonts w:ascii="Times New Roman" w:hAnsi="Times New Roman" w:cs="Times New Roman"/>
          <w:sz w:val="24"/>
          <w:szCs w:val="24"/>
        </w:rPr>
        <w:t xml:space="preserve"> with the regression coefficient of (0.903) is significant and positively affected </w:t>
      </w:r>
      <w:r w:rsidRPr="00C81D72">
        <w:rPr>
          <w:rFonts w:ascii="Times New Roman" w:eastAsia="Times New Roman" w:hAnsi="Times New Roman" w:cs="Times New Roman"/>
          <w:sz w:val="24"/>
          <w:szCs w:val="24"/>
        </w:rPr>
        <w:t xml:space="preserve">employees’ adaptive </w:t>
      </w:r>
      <w:r w:rsidRPr="00C81D72">
        <w:rPr>
          <w:rFonts w:ascii="Times New Roman" w:eastAsia="Times New Roman" w:hAnsi="Times New Roman" w:cs="Times New Roman"/>
          <w:sz w:val="24"/>
          <w:szCs w:val="24"/>
        </w:rPr>
        <w:lastRenderedPageBreak/>
        <w:t xml:space="preserve">performance in </w:t>
      </w:r>
      <w:r w:rsidRPr="00C81D72">
        <w:rPr>
          <w:rFonts w:ascii="Times New Roman" w:hAnsi="Times New Roman" w:cs="Times New Roman"/>
          <w:sz w:val="24"/>
          <w:szCs w:val="24"/>
        </w:rPr>
        <w:t xml:space="preserve">MTN Southeast, Nigeria at 1% level (Sig &lt; .01) of significance. The result portrays that an increase in </w:t>
      </w:r>
      <w:r w:rsidRPr="00C81D72">
        <w:rPr>
          <w:rFonts w:ascii="Times New Roman" w:eastAsia="Times New Roman" w:hAnsi="Times New Roman" w:cs="Times New Roman"/>
          <w:sz w:val="24"/>
          <w:szCs w:val="24"/>
        </w:rPr>
        <w:t xml:space="preserve">virtual management </w:t>
      </w:r>
      <w:r w:rsidRPr="00C81D72">
        <w:rPr>
          <w:rFonts w:ascii="Times New Roman" w:hAnsi="Times New Roman" w:cs="Times New Roman"/>
          <w:sz w:val="24"/>
          <w:szCs w:val="24"/>
        </w:rPr>
        <w:t xml:space="preserve">will lead to a positive increase in </w:t>
      </w:r>
      <w:r w:rsidRPr="00C81D72">
        <w:rPr>
          <w:rFonts w:ascii="Times New Roman" w:eastAsia="Times New Roman" w:hAnsi="Times New Roman" w:cs="Times New Roman"/>
          <w:sz w:val="24"/>
          <w:szCs w:val="24"/>
        </w:rPr>
        <w:t xml:space="preserve">employees’ adaptive performance in </w:t>
      </w:r>
      <w:r w:rsidRPr="00C81D72">
        <w:rPr>
          <w:rFonts w:ascii="Times New Roman" w:hAnsi="Times New Roman" w:cs="Times New Roman"/>
          <w:sz w:val="24"/>
          <w:szCs w:val="24"/>
        </w:rPr>
        <w:t>MTN Southeast, Nigeria by 0.903. Therefore, at 1% level (Sig &lt; .01) of significance</w:t>
      </w:r>
      <w:r w:rsidRPr="00C81D72">
        <w:rPr>
          <w:rFonts w:ascii="Times New Roman" w:eastAsia="Times New Roman" w:hAnsi="Times New Roman" w:cs="Times New Roman"/>
          <w:sz w:val="24"/>
          <w:szCs w:val="24"/>
        </w:rPr>
        <w:t xml:space="preserve">, virtual management </w:t>
      </w:r>
      <w:r w:rsidRPr="00C81D72">
        <w:rPr>
          <w:rFonts w:ascii="Times New Roman" w:hAnsi="Times New Roman" w:cs="Times New Roman"/>
          <w:bCs/>
          <w:sz w:val="24"/>
          <w:szCs w:val="24"/>
        </w:rPr>
        <w:t xml:space="preserve">had a positive and significant effect on </w:t>
      </w:r>
      <w:r w:rsidRPr="00C81D72">
        <w:rPr>
          <w:rFonts w:ascii="Times New Roman" w:eastAsia="Times New Roman" w:hAnsi="Times New Roman" w:cs="Times New Roman"/>
          <w:sz w:val="24"/>
          <w:szCs w:val="24"/>
        </w:rPr>
        <w:t xml:space="preserve">employees’ adaptive performance in </w:t>
      </w:r>
      <w:r w:rsidRPr="00C81D72">
        <w:rPr>
          <w:rFonts w:ascii="Times New Roman" w:hAnsi="Times New Roman" w:cs="Times New Roman"/>
          <w:sz w:val="24"/>
          <w:szCs w:val="24"/>
        </w:rPr>
        <w:t xml:space="preserve">MTN Southeast, Nigeria.       </w:t>
      </w:r>
    </w:p>
    <w:p w14:paraId="7DDC3CBF" w14:textId="66FF3B59"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 xml:space="preserve">The </w:t>
      </w:r>
      <w:r w:rsidRPr="00C81D72">
        <w:rPr>
          <w:rFonts w:ascii="Times New Roman" w:hAnsi="Times New Roman" w:cs="Times New Roman"/>
          <w:b/>
          <w:sz w:val="24"/>
          <w:szCs w:val="24"/>
        </w:rPr>
        <w:t>R- square</w:t>
      </w:r>
      <w:r w:rsidRPr="00C81D72">
        <w:rPr>
          <w:rFonts w:ascii="Times New Roman" w:hAnsi="Times New Roman" w:cs="Times New Roman"/>
          <w:sz w:val="24"/>
          <w:szCs w:val="24"/>
        </w:rPr>
        <w:t xml:space="preserve"> which shows the proportion of variation in the dependent variable that can be explained by the independent variables revealed that 81.5% of the total variation in </w:t>
      </w:r>
      <w:r w:rsidRPr="00C81D72">
        <w:rPr>
          <w:rFonts w:ascii="Times New Roman" w:eastAsia="Times New Roman" w:hAnsi="Times New Roman" w:cs="Times New Roman"/>
          <w:sz w:val="24"/>
          <w:szCs w:val="24"/>
        </w:rPr>
        <w:t xml:space="preserve">employees’ adaptive performance in </w:t>
      </w:r>
      <w:r w:rsidRPr="00C81D72">
        <w:rPr>
          <w:rFonts w:ascii="Times New Roman" w:hAnsi="Times New Roman" w:cs="Times New Roman"/>
          <w:sz w:val="24"/>
          <w:szCs w:val="24"/>
        </w:rPr>
        <w:t>MTN Southeast, Nigeria was explained by the variation in</w:t>
      </w:r>
      <w:r w:rsidRPr="00C81D72">
        <w:rPr>
          <w:rFonts w:ascii="Times New Roman" w:eastAsia="Times New Roman" w:hAnsi="Times New Roman" w:cs="Times New Roman"/>
          <w:sz w:val="24"/>
          <w:szCs w:val="24"/>
        </w:rPr>
        <w:t xml:space="preserve"> virtual management.</w:t>
      </w:r>
      <w:r w:rsidRPr="00C81D72">
        <w:rPr>
          <w:rFonts w:ascii="Times New Roman" w:hAnsi="Times New Roman" w:cs="Times New Roman"/>
          <w:sz w:val="24"/>
          <w:szCs w:val="24"/>
        </w:rPr>
        <w:t xml:space="preserve"> While the </w:t>
      </w:r>
      <w:r w:rsidRPr="00C81D72">
        <w:rPr>
          <w:rFonts w:ascii="Times New Roman" w:hAnsi="Times New Roman" w:cs="Times New Roman"/>
          <w:b/>
          <w:sz w:val="24"/>
          <w:szCs w:val="24"/>
        </w:rPr>
        <w:t>Adjusted R</w:t>
      </w:r>
      <w:r w:rsidRPr="00C81D72">
        <w:rPr>
          <w:rFonts w:ascii="Times New Roman" w:hAnsi="Times New Roman" w:cs="Times New Roman"/>
          <w:sz w:val="24"/>
          <w:szCs w:val="24"/>
        </w:rPr>
        <w:t xml:space="preserve"> explains the effect of decrease in the degree of freedom arising from the independent variable. The </w:t>
      </w:r>
      <w:r w:rsidRPr="00C81D72">
        <w:rPr>
          <w:rFonts w:ascii="Times New Roman" w:hAnsi="Times New Roman" w:cs="Times New Roman"/>
          <w:b/>
          <w:sz w:val="24"/>
          <w:szCs w:val="24"/>
        </w:rPr>
        <w:t>F-statistics</w:t>
      </w:r>
      <w:r w:rsidRPr="00C81D72">
        <w:rPr>
          <w:rFonts w:ascii="Times New Roman" w:hAnsi="Times New Roman" w:cs="Times New Roman"/>
          <w:sz w:val="24"/>
          <w:szCs w:val="24"/>
        </w:rPr>
        <w:t xml:space="preserve"> (872.659) is significant at 1% level, which shows the overall significance of the entire model. Therefore, the independent variables in the model </w:t>
      </w:r>
      <w:r w:rsidR="000D38E6" w:rsidRPr="00C81D72">
        <w:rPr>
          <w:rFonts w:ascii="Times New Roman" w:hAnsi="Times New Roman" w:cs="Times New Roman"/>
          <w:sz w:val="24"/>
          <w:szCs w:val="24"/>
        </w:rPr>
        <w:t>were</w:t>
      </w:r>
      <w:r w:rsidRPr="00C81D72">
        <w:rPr>
          <w:rFonts w:ascii="Times New Roman" w:hAnsi="Times New Roman" w:cs="Times New Roman"/>
          <w:sz w:val="24"/>
          <w:szCs w:val="24"/>
        </w:rPr>
        <w:t xml:space="preserve"> significant in explaining the change in the dependent variable.     </w:t>
      </w:r>
    </w:p>
    <w:p w14:paraId="0513556A" w14:textId="18DC9FBE" w:rsidR="009D0A00" w:rsidRPr="00C81D72" w:rsidRDefault="009D0A00" w:rsidP="009D0A00">
      <w:pPr>
        <w:spacing w:line="240" w:lineRule="auto"/>
        <w:jc w:val="both"/>
        <w:rPr>
          <w:rFonts w:ascii="Times New Roman" w:eastAsia="Times New Roman" w:hAnsi="Times New Roman" w:cs="Times New Roman"/>
          <w:sz w:val="24"/>
          <w:szCs w:val="24"/>
        </w:rPr>
      </w:pPr>
      <w:r w:rsidRPr="00C81D72">
        <w:rPr>
          <w:rFonts w:ascii="Times New Roman" w:hAnsi="Times New Roman" w:cs="Times New Roman"/>
          <w:sz w:val="24"/>
          <w:szCs w:val="24"/>
        </w:rPr>
        <w:t xml:space="preserve">Based on the above results in Table </w:t>
      </w:r>
      <w:r w:rsidR="000D38E6" w:rsidRPr="00C81D72">
        <w:rPr>
          <w:rFonts w:ascii="Times New Roman" w:hAnsi="Times New Roman" w:cs="Times New Roman"/>
          <w:sz w:val="24"/>
          <w:szCs w:val="24"/>
        </w:rPr>
        <w:t>6</w:t>
      </w:r>
      <w:r w:rsidRPr="00C81D72">
        <w:rPr>
          <w:rFonts w:ascii="Times New Roman" w:hAnsi="Times New Roman" w:cs="Times New Roman"/>
          <w:sz w:val="24"/>
          <w:szCs w:val="24"/>
        </w:rPr>
        <w:t>, which revealed that at 1% level (Sig &lt; .01) of significance</w:t>
      </w:r>
      <w:r w:rsidRPr="00C81D72">
        <w:rPr>
          <w:rFonts w:ascii="Times New Roman" w:eastAsia="Times New Roman" w:hAnsi="Times New Roman" w:cs="Times New Roman"/>
          <w:sz w:val="24"/>
          <w:szCs w:val="24"/>
        </w:rPr>
        <w:t xml:space="preserve">, virtual management </w:t>
      </w:r>
      <w:r w:rsidRPr="00C81D72">
        <w:rPr>
          <w:rFonts w:ascii="Times New Roman" w:hAnsi="Times New Roman" w:cs="Times New Roman"/>
          <w:bCs/>
          <w:sz w:val="24"/>
          <w:szCs w:val="24"/>
        </w:rPr>
        <w:t xml:space="preserve">had a positive and significant effect on </w:t>
      </w:r>
      <w:r w:rsidRPr="00C81D72">
        <w:rPr>
          <w:rFonts w:ascii="Times New Roman" w:eastAsia="Times New Roman" w:hAnsi="Times New Roman" w:cs="Times New Roman"/>
          <w:sz w:val="24"/>
          <w:szCs w:val="24"/>
        </w:rPr>
        <w:t xml:space="preserve">employees’ adaptive performance in </w:t>
      </w:r>
      <w:r w:rsidRPr="00C81D72">
        <w:rPr>
          <w:rFonts w:ascii="Times New Roman" w:hAnsi="Times New Roman" w:cs="Times New Roman"/>
          <w:sz w:val="24"/>
          <w:szCs w:val="24"/>
        </w:rPr>
        <w:t>MTN Southeast, Nigeria., the researcher rejected the null hypothesis which states: “</w:t>
      </w:r>
      <w:r w:rsidRPr="00C81D72">
        <w:rPr>
          <w:rFonts w:ascii="Times New Roman" w:eastAsia="Times New Roman" w:hAnsi="Times New Roman" w:cs="Times New Roman"/>
          <w:sz w:val="24"/>
          <w:szCs w:val="24"/>
        </w:rPr>
        <w:t xml:space="preserve">Virtual management have no significant effect on employees adaptive’ performance in </w:t>
      </w:r>
      <w:r w:rsidRPr="00C81D72">
        <w:rPr>
          <w:rFonts w:ascii="Times New Roman" w:hAnsi="Times New Roman" w:cs="Times New Roman"/>
          <w:sz w:val="24"/>
          <w:szCs w:val="24"/>
        </w:rPr>
        <w:t>MTN Southeast, Nigeria</w:t>
      </w:r>
      <w:r w:rsidRPr="00C81D72">
        <w:rPr>
          <w:rFonts w:ascii="Times New Roman" w:eastAsia="Batang" w:hAnsi="Times New Roman" w:cs="Times New Roman"/>
          <w:sz w:val="24"/>
          <w:szCs w:val="24"/>
        </w:rPr>
        <w:t>” and accepted the alternate hypothesis which states: “</w:t>
      </w:r>
      <w:r w:rsidRPr="00C81D72">
        <w:rPr>
          <w:rFonts w:ascii="Times New Roman" w:eastAsia="Times New Roman" w:hAnsi="Times New Roman" w:cs="Times New Roman"/>
          <w:sz w:val="24"/>
          <w:szCs w:val="24"/>
        </w:rPr>
        <w:t xml:space="preserve">Virtual management had a significant effect on employees adaptive’ performance in </w:t>
      </w:r>
      <w:r w:rsidRPr="00C81D72">
        <w:rPr>
          <w:rFonts w:ascii="Times New Roman" w:hAnsi="Times New Roman" w:cs="Times New Roman"/>
          <w:sz w:val="24"/>
          <w:szCs w:val="24"/>
        </w:rPr>
        <w:t>MTN Southeast, Nigeria</w:t>
      </w:r>
      <w:r w:rsidRPr="00C81D72">
        <w:rPr>
          <w:rFonts w:ascii="Times New Roman" w:eastAsia="Times New Roman" w:hAnsi="Times New Roman" w:cs="Times New Roman"/>
          <w:sz w:val="24"/>
          <w:szCs w:val="24"/>
        </w:rPr>
        <w:t>.”</w:t>
      </w:r>
    </w:p>
    <w:p w14:paraId="51C077E2" w14:textId="77777777" w:rsidR="009D0A00" w:rsidRPr="00C81D72" w:rsidRDefault="009D0A00" w:rsidP="00D80759">
      <w:pPr>
        <w:pStyle w:val="ListParagraph"/>
        <w:numPr>
          <w:ilvl w:val="1"/>
          <w:numId w:val="2"/>
        </w:numPr>
        <w:spacing w:line="240" w:lineRule="auto"/>
        <w:ind w:left="0" w:firstLine="0"/>
        <w:jc w:val="both"/>
        <w:rPr>
          <w:rFonts w:ascii="Times New Roman" w:hAnsi="Times New Roman" w:cs="Times New Roman"/>
          <w:b/>
          <w:sz w:val="24"/>
          <w:szCs w:val="24"/>
        </w:rPr>
      </w:pPr>
      <w:r w:rsidRPr="00C81D72">
        <w:rPr>
          <w:rFonts w:ascii="Times New Roman" w:hAnsi="Times New Roman" w:cs="Times New Roman"/>
          <w:b/>
          <w:sz w:val="24"/>
          <w:szCs w:val="24"/>
        </w:rPr>
        <w:t xml:space="preserve">Discussion of Findings </w:t>
      </w:r>
    </w:p>
    <w:p w14:paraId="4270FE7C" w14:textId="18576B21"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b/>
          <w:sz w:val="24"/>
          <w:szCs w:val="24"/>
        </w:rPr>
        <w:t xml:space="preserve">The results in Table </w:t>
      </w:r>
      <w:r w:rsidR="000D38E6" w:rsidRPr="00C81D72">
        <w:rPr>
          <w:rFonts w:ascii="Times New Roman" w:hAnsi="Times New Roman" w:cs="Times New Roman"/>
          <w:b/>
          <w:sz w:val="24"/>
          <w:szCs w:val="24"/>
        </w:rPr>
        <w:t>5</w:t>
      </w:r>
      <w:r w:rsidRPr="00C81D72">
        <w:rPr>
          <w:rFonts w:ascii="Times New Roman" w:hAnsi="Times New Roman" w:cs="Times New Roman"/>
          <w:b/>
          <w:sz w:val="24"/>
          <w:szCs w:val="24"/>
        </w:rPr>
        <w:t>,</w:t>
      </w:r>
      <w:r w:rsidRPr="00C81D72">
        <w:rPr>
          <w:rFonts w:ascii="Times New Roman" w:hAnsi="Times New Roman" w:cs="Times New Roman"/>
          <w:sz w:val="24"/>
          <w:szCs w:val="24"/>
        </w:rPr>
        <w:t xml:space="preserve"> revealed that: At 1% level (Sig &lt; .01) of significance</w:t>
      </w:r>
      <w:r w:rsidRPr="00C81D72">
        <w:rPr>
          <w:rFonts w:ascii="Times New Roman" w:eastAsia="Times New Roman" w:hAnsi="Times New Roman" w:cs="Times New Roman"/>
          <w:sz w:val="24"/>
          <w:szCs w:val="24"/>
        </w:rPr>
        <w:t xml:space="preserve">, digital based performance management </w:t>
      </w:r>
      <w:r w:rsidRPr="00C81D72">
        <w:rPr>
          <w:rFonts w:ascii="Times New Roman" w:hAnsi="Times New Roman" w:cs="Times New Roman"/>
          <w:bCs/>
          <w:sz w:val="24"/>
          <w:szCs w:val="24"/>
        </w:rPr>
        <w:t xml:space="preserve">had a positive and significant effect on </w:t>
      </w:r>
      <w:r w:rsidRPr="00C81D72">
        <w:rPr>
          <w:rFonts w:ascii="Times New Roman" w:eastAsia="Times New Roman" w:hAnsi="Times New Roman" w:cs="Times New Roman"/>
          <w:sz w:val="24"/>
          <w:szCs w:val="24"/>
        </w:rPr>
        <w:t xml:space="preserve">employees’ contextual performance in </w:t>
      </w:r>
      <w:r w:rsidRPr="00C81D72">
        <w:rPr>
          <w:rFonts w:ascii="Times New Roman" w:hAnsi="Times New Roman" w:cs="Times New Roman"/>
          <w:sz w:val="24"/>
          <w:szCs w:val="24"/>
        </w:rPr>
        <w:t>MTN Southeast, Nigeria.</w:t>
      </w:r>
    </w:p>
    <w:p w14:paraId="03DFA36E" w14:textId="3D48D0E3"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 xml:space="preserve">The result </w:t>
      </w:r>
      <w:r w:rsidR="005F7440" w:rsidRPr="00C81D72">
        <w:rPr>
          <w:rFonts w:ascii="Times New Roman" w:hAnsi="Times New Roman" w:cs="Times New Roman"/>
          <w:sz w:val="24"/>
          <w:szCs w:val="24"/>
        </w:rPr>
        <w:t>agrees</w:t>
      </w:r>
      <w:r w:rsidRPr="00C81D72">
        <w:rPr>
          <w:rFonts w:ascii="Times New Roman" w:hAnsi="Times New Roman" w:cs="Times New Roman"/>
          <w:sz w:val="24"/>
          <w:szCs w:val="24"/>
        </w:rPr>
        <w:t xml:space="preserve"> with the findings of Hamied, Farida, Muhammad and </w:t>
      </w:r>
      <w:proofErr w:type="spellStart"/>
      <w:r w:rsidRPr="00C81D72">
        <w:rPr>
          <w:rFonts w:ascii="Times New Roman" w:hAnsi="Times New Roman" w:cs="Times New Roman"/>
          <w:sz w:val="24"/>
          <w:szCs w:val="24"/>
        </w:rPr>
        <w:t>Uning</w:t>
      </w:r>
      <w:proofErr w:type="spellEnd"/>
      <w:r w:rsidRPr="00C81D72">
        <w:rPr>
          <w:rFonts w:ascii="Times New Roman" w:hAnsi="Times New Roman" w:cs="Times New Roman"/>
          <w:sz w:val="24"/>
          <w:szCs w:val="24"/>
        </w:rPr>
        <w:t xml:space="preserve"> (2019), </w:t>
      </w:r>
      <w:proofErr w:type="spellStart"/>
      <w:r w:rsidRPr="00C81D72">
        <w:rPr>
          <w:rFonts w:ascii="Times New Roman" w:hAnsi="Times New Roman" w:cs="Times New Roman"/>
          <w:bCs/>
          <w:sz w:val="24"/>
          <w:szCs w:val="24"/>
        </w:rPr>
        <w:t>Putu</w:t>
      </w:r>
      <w:proofErr w:type="spellEnd"/>
      <w:r w:rsidRPr="00C81D72">
        <w:rPr>
          <w:rFonts w:ascii="Times New Roman" w:hAnsi="Times New Roman" w:cs="Times New Roman"/>
          <w:bCs/>
          <w:sz w:val="24"/>
          <w:szCs w:val="24"/>
        </w:rPr>
        <w:t>, Ni and Ni (2021)</w:t>
      </w:r>
      <w:r w:rsidR="005F7440" w:rsidRPr="00C81D72">
        <w:rPr>
          <w:rFonts w:ascii="Times New Roman" w:hAnsi="Times New Roman" w:cs="Times New Roman"/>
          <w:bCs/>
          <w:sz w:val="24"/>
          <w:szCs w:val="24"/>
        </w:rPr>
        <w:t xml:space="preserve">. </w:t>
      </w:r>
      <w:r w:rsidRPr="00C81D72">
        <w:rPr>
          <w:rFonts w:ascii="Times New Roman" w:hAnsi="Times New Roman" w:cs="Times New Roman"/>
          <w:sz w:val="24"/>
          <w:szCs w:val="24"/>
        </w:rPr>
        <w:t xml:space="preserve">Hamied, </w:t>
      </w:r>
      <w:r w:rsidRPr="00C81D72">
        <w:rPr>
          <w:rFonts w:ascii="Times New Roman" w:hAnsi="Times New Roman" w:cs="Times New Roman"/>
          <w:i/>
          <w:sz w:val="24"/>
          <w:szCs w:val="24"/>
        </w:rPr>
        <w:t>et al.,</w:t>
      </w:r>
      <w:r w:rsidRPr="00C81D72">
        <w:rPr>
          <w:rFonts w:ascii="Times New Roman" w:hAnsi="Times New Roman" w:cs="Times New Roman"/>
          <w:sz w:val="24"/>
          <w:szCs w:val="24"/>
        </w:rPr>
        <w:t xml:space="preserve"> (2019), analyzed the direct and indirect effects of the implementation of electronic performance management on key performance indicators, through mediation of employee job satisfaction and work engagement scale for employees at PT Pelindo I, and revealed </w:t>
      </w:r>
      <w:r w:rsidR="00966E70" w:rsidRPr="00C81D72">
        <w:rPr>
          <w:rFonts w:ascii="Times New Roman" w:hAnsi="Times New Roman" w:cs="Times New Roman"/>
          <w:sz w:val="24"/>
          <w:szCs w:val="24"/>
        </w:rPr>
        <w:t>j</w:t>
      </w:r>
      <w:r w:rsidRPr="00C81D72">
        <w:rPr>
          <w:rFonts w:ascii="Times New Roman" w:hAnsi="Times New Roman" w:cs="Times New Roman"/>
          <w:sz w:val="24"/>
          <w:szCs w:val="24"/>
        </w:rPr>
        <w:t>ob satisfaction has a positive and significant effect on key performance indicators and job engagement has a positive and significant effect on key performance indicators.</w:t>
      </w:r>
      <w:r w:rsidRPr="00C81D72">
        <w:rPr>
          <w:rFonts w:ascii="Times New Roman" w:hAnsi="Times New Roman" w:cs="Times New Roman"/>
          <w:bCs/>
          <w:sz w:val="24"/>
          <w:szCs w:val="24"/>
        </w:rPr>
        <w:t xml:space="preserve"> Putu, </w:t>
      </w:r>
      <w:r w:rsidRPr="00C81D72">
        <w:rPr>
          <w:rFonts w:ascii="Times New Roman" w:hAnsi="Times New Roman" w:cs="Times New Roman"/>
          <w:bCs/>
          <w:i/>
          <w:sz w:val="24"/>
          <w:szCs w:val="24"/>
        </w:rPr>
        <w:t>et al.</w:t>
      </w:r>
      <w:r w:rsidRPr="00C81D72">
        <w:rPr>
          <w:rFonts w:ascii="Times New Roman" w:hAnsi="Times New Roman" w:cs="Times New Roman"/>
          <w:bCs/>
          <w:sz w:val="24"/>
          <w:szCs w:val="24"/>
        </w:rPr>
        <w:t xml:space="preserve"> (2021), focused on</w:t>
      </w:r>
      <w:r w:rsidRPr="00C81D72">
        <w:rPr>
          <w:rFonts w:ascii="Times New Roman" w:hAnsi="Times New Roman" w:cs="Times New Roman"/>
          <w:sz w:val="24"/>
          <w:szCs w:val="24"/>
        </w:rPr>
        <w:t xml:space="preserve"> </w:t>
      </w:r>
      <w:r w:rsidRPr="00C81D72">
        <w:rPr>
          <w:rFonts w:ascii="Times New Roman" w:hAnsi="Times New Roman" w:cs="Times New Roman"/>
          <w:bCs/>
          <w:sz w:val="24"/>
          <w:szCs w:val="24"/>
        </w:rPr>
        <w:t xml:space="preserve">digital-based performance management concept within an effort to improve employee performance </w:t>
      </w:r>
      <w:proofErr w:type="spellStart"/>
      <w:r w:rsidRPr="00C81D72">
        <w:rPr>
          <w:rFonts w:ascii="Times New Roman" w:hAnsi="Times New Roman" w:cs="Times New Roman"/>
          <w:bCs/>
          <w:sz w:val="24"/>
          <w:szCs w:val="24"/>
        </w:rPr>
        <w:t>BUMDes</w:t>
      </w:r>
      <w:proofErr w:type="spellEnd"/>
      <w:r w:rsidRPr="00C81D72">
        <w:rPr>
          <w:rFonts w:ascii="Times New Roman" w:hAnsi="Times New Roman" w:cs="Times New Roman"/>
          <w:bCs/>
          <w:sz w:val="24"/>
          <w:szCs w:val="24"/>
        </w:rPr>
        <w:t xml:space="preserve"> during the Covid-19 Pandemic and revealed that </w:t>
      </w:r>
      <w:r w:rsidRPr="00C81D72">
        <w:rPr>
          <w:rFonts w:ascii="Times New Roman" w:hAnsi="Times New Roman" w:cs="Times New Roman"/>
          <w:sz w:val="24"/>
          <w:szCs w:val="24"/>
        </w:rPr>
        <w:t xml:space="preserve">the concept of work management </w:t>
      </w:r>
      <w:r w:rsidR="00966E70" w:rsidRPr="00C81D72">
        <w:rPr>
          <w:rFonts w:ascii="Times New Roman" w:hAnsi="Times New Roman" w:cs="Times New Roman"/>
          <w:sz w:val="24"/>
          <w:szCs w:val="24"/>
        </w:rPr>
        <w:t>influences</w:t>
      </w:r>
      <w:r w:rsidRPr="00C81D72">
        <w:rPr>
          <w:rFonts w:ascii="Times New Roman" w:hAnsi="Times New Roman" w:cs="Times New Roman"/>
          <w:sz w:val="24"/>
          <w:szCs w:val="24"/>
        </w:rPr>
        <w:t xml:space="preserve"> digitalization and employee performance, by increasing employee performance. </w:t>
      </w:r>
    </w:p>
    <w:p w14:paraId="330C7909" w14:textId="77777777" w:rsidR="005F7440" w:rsidRPr="00C81D72" w:rsidRDefault="005F7440" w:rsidP="009D0A00">
      <w:pPr>
        <w:pStyle w:val="ListParagraph"/>
        <w:spacing w:line="240" w:lineRule="auto"/>
        <w:ind w:left="0"/>
        <w:jc w:val="both"/>
        <w:rPr>
          <w:rFonts w:ascii="Times New Roman" w:hAnsi="Times New Roman" w:cs="Times New Roman"/>
          <w:sz w:val="24"/>
          <w:szCs w:val="24"/>
        </w:rPr>
      </w:pPr>
    </w:p>
    <w:p w14:paraId="358D7845" w14:textId="45833AA3"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b/>
          <w:sz w:val="24"/>
          <w:szCs w:val="24"/>
        </w:rPr>
        <w:t xml:space="preserve">The results in Table </w:t>
      </w:r>
      <w:r w:rsidR="00966E70" w:rsidRPr="00C81D72">
        <w:rPr>
          <w:rFonts w:ascii="Times New Roman" w:hAnsi="Times New Roman" w:cs="Times New Roman"/>
          <w:b/>
          <w:sz w:val="24"/>
          <w:szCs w:val="24"/>
        </w:rPr>
        <w:t>6</w:t>
      </w:r>
      <w:r w:rsidRPr="00C81D72">
        <w:rPr>
          <w:rFonts w:ascii="Times New Roman" w:hAnsi="Times New Roman" w:cs="Times New Roman"/>
          <w:b/>
          <w:sz w:val="24"/>
          <w:szCs w:val="24"/>
        </w:rPr>
        <w:t>,</w:t>
      </w:r>
      <w:r w:rsidRPr="00C81D72">
        <w:rPr>
          <w:rFonts w:ascii="Times New Roman" w:hAnsi="Times New Roman" w:cs="Times New Roman"/>
          <w:sz w:val="24"/>
          <w:szCs w:val="24"/>
        </w:rPr>
        <w:t xml:space="preserve"> revealed that: At 1% level (Sig &lt; .01) of significance</w:t>
      </w:r>
      <w:r w:rsidRPr="00C81D72">
        <w:rPr>
          <w:rFonts w:ascii="Times New Roman" w:eastAsia="Times New Roman" w:hAnsi="Times New Roman" w:cs="Times New Roman"/>
          <w:sz w:val="24"/>
          <w:szCs w:val="24"/>
        </w:rPr>
        <w:t xml:space="preserve">, virtual management </w:t>
      </w:r>
      <w:r w:rsidRPr="00C81D72">
        <w:rPr>
          <w:rFonts w:ascii="Times New Roman" w:hAnsi="Times New Roman" w:cs="Times New Roman"/>
          <w:bCs/>
          <w:sz w:val="24"/>
          <w:szCs w:val="24"/>
        </w:rPr>
        <w:t xml:space="preserve">had a positive and significant effect on </w:t>
      </w:r>
      <w:r w:rsidRPr="00C81D72">
        <w:rPr>
          <w:rFonts w:ascii="Times New Roman" w:eastAsia="Times New Roman" w:hAnsi="Times New Roman" w:cs="Times New Roman"/>
          <w:sz w:val="24"/>
          <w:szCs w:val="24"/>
        </w:rPr>
        <w:t xml:space="preserve">employees’ adaptive performance in </w:t>
      </w:r>
      <w:r w:rsidRPr="00C81D72">
        <w:rPr>
          <w:rFonts w:ascii="Times New Roman" w:hAnsi="Times New Roman" w:cs="Times New Roman"/>
          <w:sz w:val="24"/>
          <w:szCs w:val="24"/>
        </w:rPr>
        <w:t>MTN Southeast, Nigeria.</w:t>
      </w:r>
    </w:p>
    <w:p w14:paraId="193A4C0C" w14:textId="6D94BE74" w:rsidR="009D0A00" w:rsidRPr="00C81D72" w:rsidRDefault="009D0A00" w:rsidP="00E1161E">
      <w:pPr>
        <w:pStyle w:val="ListParagraph"/>
        <w:spacing w:line="240" w:lineRule="auto"/>
        <w:ind w:left="0"/>
        <w:jc w:val="both"/>
        <w:rPr>
          <w:rFonts w:ascii="Times New Roman" w:hAnsi="Times New Roman" w:cs="Times New Roman"/>
          <w:b/>
          <w:sz w:val="24"/>
          <w:szCs w:val="24"/>
        </w:rPr>
      </w:pPr>
      <w:r w:rsidRPr="00C81D72">
        <w:rPr>
          <w:rFonts w:ascii="Times New Roman" w:hAnsi="Times New Roman" w:cs="Times New Roman"/>
          <w:sz w:val="24"/>
          <w:szCs w:val="24"/>
        </w:rPr>
        <w:t xml:space="preserve">The result is in tandem with the findings of Okechukwu, </w:t>
      </w:r>
      <w:r w:rsidR="00966E70" w:rsidRPr="00C81D72">
        <w:rPr>
          <w:rFonts w:ascii="Times New Roman" w:hAnsi="Times New Roman" w:cs="Times New Roman"/>
          <w:i/>
          <w:iCs/>
          <w:sz w:val="24"/>
          <w:szCs w:val="24"/>
        </w:rPr>
        <w:t>et al.,</w:t>
      </w:r>
      <w:r w:rsidRPr="00C81D72">
        <w:rPr>
          <w:rFonts w:ascii="Times New Roman" w:hAnsi="Times New Roman" w:cs="Times New Roman"/>
          <w:sz w:val="24"/>
          <w:szCs w:val="24"/>
        </w:rPr>
        <w:t xml:space="preserve"> (2017), </w:t>
      </w:r>
      <w:r w:rsidRPr="00C81D72">
        <w:rPr>
          <w:rFonts w:ascii="Times New Roman" w:hAnsi="Times New Roman" w:cs="Times New Roman"/>
          <w:bCs/>
          <w:sz w:val="24"/>
          <w:szCs w:val="24"/>
        </w:rPr>
        <w:t xml:space="preserve">Okechuku and Nebo (2020), </w:t>
      </w:r>
      <w:r w:rsidRPr="00C81D72">
        <w:rPr>
          <w:rFonts w:ascii="Times New Roman" w:hAnsi="Times New Roman" w:cs="Times New Roman"/>
          <w:sz w:val="24"/>
          <w:szCs w:val="24"/>
        </w:rPr>
        <w:t xml:space="preserve">Okechukwu, </w:t>
      </w:r>
      <w:r w:rsidRPr="00C81D72">
        <w:rPr>
          <w:rFonts w:ascii="Times New Roman" w:hAnsi="Times New Roman" w:cs="Times New Roman"/>
          <w:i/>
          <w:sz w:val="24"/>
          <w:szCs w:val="24"/>
        </w:rPr>
        <w:t>et al.,</w:t>
      </w:r>
      <w:r w:rsidRPr="00C81D72">
        <w:rPr>
          <w:rFonts w:ascii="Times New Roman" w:hAnsi="Times New Roman" w:cs="Times New Roman"/>
          <w:sz w:val="24"/>
          <w:szCs w:val="24"/>
        </w:rPr>
        <w:t xml:space="preserve"> (2017), </w:t>
      </w:r>
      <w:r w:rsidRPr="00C81D72">
        <w:rPr>
          <w:rFonts w:ascii="Times New Roman" w:hAnsi="Times New Roman" w:cs="Times New Roman"/>
          <w:iCs/>
          <w:sz w:val="24"/>
          <w:szCs w:val="24"/>
        </w:rPr>
        <w:t xml:space="preserve">examined the effect of virtual management on employee performance in selected e-business in Lagos State, Nigeria and revealed that Virtual communication had a significant positive effect on employees’ effectiveness </w:t>
      </w:r>
      <w:r w:rsidR="00966E70" w:rsidRPr="00C81D72">
        <w:rPr>
          <w:rFonts w:ascii="Times New Roman" w:hAnsi="Times New Roman" w:cs="Times New Roman"/>
          <w:iCs/>
          <w:sz w:val="24"/>
          <w:szCs w:val="24"/>
        </w:rPr>
        <w:t xml:space="preserve">and employees’ productivity </w:t>
      </w:r>
      <w:r w:rsidRPr="00C81D72">
        <w:rPr>
          <w:rFonts w:ascii="Times New Roman" w:hAnsi="Times New Roman" w:cs="Times New Roman"/>
          <w:iCs/>
          <w:sz w:val="24"/>
          <w:szCs w:val="24"/>
        </w:rPr>
        <w:t xml:space="preserve">in selected e-commerce firms in Lagos state, Nigeria. </w:t>
      </w:r>
      <w:r w:rsidR="00E1161E" w:rsidRPr="00C81D72">
        <w:rPr>
          <w:rFonts w:ascii="Times New Roman" w:hAnsi="Times New Roman" w:cs="Times New Roman"/>
          <w:bCs/>
          <w:sz w:val="24"/>
          <w:szCs w:val="24"/>
        </w:rPr>
        <w:t>Okechuku and Nebo (2020)</w:t>
      </w:r>
      <w:r w:rsidRPr="00C81D72">
        <w:rPr>
          <w:rFonts w:ascii="Times New Roman" w:hAnsi="Times New Roman" w:cs="Times New Roman"/>
          <w:iCs/>
          <w:sz w:val="24"/>
          <w:szCs w:val="24"/>
        </w:rPr>
        <w:t xml:space="preserve"> assessed the relationship between e-leadership and team productivity in e-business firms in </w:t>
      </w:r>
      <w:r w:rsidR="0053590A" w:rsidRPr="00C81D72">
        <w:rPr>
          <w:rFonts w:ascii="Times New Roman" w:hAnsi="Times New Roman" w:cs="Times New Roman"/>
          <w:iCs/>
          <w:sz w:val="24"/>
          <w:szCs w:val="24"/>
        </w:rPr>
        <w:t>Southeast</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 xml:space="preserve">Nigeria and </w:t>
      </w:r>
      <w:r w:rsidR="00966E70" w:rsidRPr="00C81D72">
        <w:rPr>
          <w:rFonts w:ascii="Times New Roman" w:hAnsi="Times New Roman" w:cs="Times New Roman"/>
          <w:iCs/>
          <w:sz w:val="24"/>
          <w:szCs w:val="24"/>
        </w:rPr>
        <w:t>revealed</w:t>
      </w:r>
      <w:r w:rsidRPr="00C81D72">
        <w:rPr>
          <w:rFonts w:ascii="Times New Roman" w:hAnsi="Times New Roman" w:cs="Times New Roman"/>
          <w:iCs/>
          <w:sz w:val="24"/>
          <w:szCs w:val="24"/>
        </w:rPr>
        <w:t xml:space="preserve"> that there was a positive significant relationship between modern ICT adoption and</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team productivity and there was a significant relationship between team communication skill and team</w:t>
      </w:r>
      <w:r w:rsidRPr="00C81D72">
        <w:rPr>
          <w:rFonts w:ascii="Times New Roman" w:hAnsi="Times New Roman" w:cs="Times New Roman"/>
          <w:bCs/>
          <w:iCs/>
          <w:sz w:val="24"/>
          <w:szCs w:val="24"/>
        </w:rPr>
        <w:t xml:space="preserve"> </w:t>
      </w:r>
      <w:r w:rsidRPr="00C81D72">
        <w:rPr>
          <w:rFonts w:ascii="Times New Roman" w:hAnsi="Times New Roman" w:cs="Times New Roman"/>
          <w:iCs/>
          <w:sz w:val="24"/>
          <w:szCs w:val="24"/>
        </w:rPr>
        <w:t xml:space="preserve">productivity. </w:t>
      </w:r>
    </w:p>
    <w:p w14:paraId="2DA08CD3" w14:textId="69B5351A" w:rsidR="009D0A00" w:rsidRPr="00C81D72" w:rsidRDefault="00E1161E" w:rsidP="009D0A00">
      <w:pPr>
        <w:spacing w:line="240" w:lineRule="auto"/>
        <w:jc w:val="both"/>
        <w:rPr>
          <w:rFonts w:ascii="Times New Roman" w:hAnsi="Times New Roman" w:cs="Times New Roman"/>
          <w:b/>
          <w:sz w:val="24"/>
          <w:szCs w:val="24"/>
        </w:rPr>
      </w:pPr>
      <w:r w:rsidRPr="00C81D72">
        <w:rPr>
          <w:rFonts w:ascii="Times New Roman" w:hAnsi="Times New Roman" w:cs="Times New Roman"/>
          <w:b/>
          <w:sz w:val="24"/>
          <w:szCs w:val="24"/>
        </w:rPr>
        <w:lastRenderedPageBreak/>
        <w:t xml:space="preserve">Conclusion </w:t>
      </w:r>
    </w:p>
    <w:p w14:paraId="275648AF" w14:textId="62EF063E" w:rsidR="009D0A00" w:rsidRPr="00C81D72" w:rsidRDefault="009D0A00" w:rsidP="009D0A00">
      <w:pPr>
        <w:pStyle w:val="ListParagraph"/>
        <w:spacing w:line="240" w:lineRule="auto"/>
        <w:ind w:left="0"/>
        <w:jc w:val="both"/>
        <w:rPr>
          <w:rFonts w:ascii="Times New Roman" w:hAnsi="Times New Roman" w:cs="Times New Roman"/>
          <w:sz w:val="24"/>
          <w:szCs w:val="24"/>
        </w:rPr>
      </w:pPr>
      <w:r w:rsidRPr="00C81D72">
        <w:rPr>
          <w:rFonts w:ascii="Times New Roman" w:hAnsi="Times New Roman" w:cs="Times New Roman"/>
          <w:sz w:val="24"/>
          <w:szCs w:val="24"/>
        </w:rPr>
        <w:t xml:space="preserve">Based on the study findings the study concluded that </w:t>
      </w:r>
      <w:bookmarkStart w:id="9" w:name="_Hlk166802988"/>
      <w:r w:rsidRPr="00C81D72">
        <w:rPr>
          <w:rFonts w:ascii="Times New Roman" w:hAnsi="Times New Roman" w:cs="Times New Roman"/>
          <w:sz w:val="24"/>
          <w:szCs w:val="24"/>
        </w:rPr>
        <w:t>digital</w:t>
      </w:r>
      <w:r w:rsidR="00A212AB" w:rsidRPr="00C81D72">
        <w:rPr>
          <w:rFonts w:ascii="Times New Roman" w:hAnsi="Times New Roman" w:cs="Times New Roman"/>
          <w:sz w:val="24"/>
          <w:szCs w:val="24"/>
        </w:rPr>
        <w:t>ization</w:t>
      </w:r>
      <w:r w:rsidRPr="00C81D72">
        <w:rPr>
          <w:rFonts w:ascii="Times New Roman" w:hAnsi="Times New Roman" w:cs="Times New Roman"/>
          <w:sz w:val="24"/>
          <w:szCs w:val="24"/>
        </w:rPr>
        <w:t xml:space="preserve"> had a positive and significant effect on employee’s performance in</w:t>
      </w:r>
      <w:r w:rsidRPr="00C81D72">
        <w:rPr>
          <w:rFonts w:ascii="Times New Roman" w:hAnsi="Times New Roman" w:cs="Times New Roman"/>
          <w:b/>
          <w:sz w:val="24"/>
          <w:szCs w:val="24"/>
        </w:rPr>
        <w:t xml:space="preserve"> </w:t>
      </w:r>
      <w:r w:rsidRPr="00C81D72">
        <w:rPr>
          <w:rFonts w:ascii="Times New Roman" w:hAnsi="Times New Roman" w:cs="Times New Roman"/>
          <w:sz w:val="24"/>
          <w:szCs w:val="24"/>
        </w:rPr>
        <w:t xml:space="preserve">MTN Southeast, Nigeria. </w:t>
      </w:r>
      <w:bookmarkEnd w:id="9"/>
      <w:r w:rsidRPr="00C81D72">
        <w:rPr>
          <w:rFonts w:ascii="Times New Roman" w:hAnsi="Times New Roman" w:cs="Times New Roman"/>
          <w:sz w:val="24"/>
          <w:szCs w:val="24"/>
        </w:rPr>
        <w:t xml:space="preserve">This inference drawn is in tandem with tenets of Technology Acceptance Model which anchored the study. </w:t>
      </w:r>
    </w:p>
    <w:p w14:paraId="342F27EF" w14:textId="77282BF7" w:rsidR="009D0A00" w:rsidRPr="00C81D72" w:rsidRDefault="00A212AB" w:rsidP="00A212AB">
      <w:pPr>
        <w:pStyle w:val="Default"/>
        <w:spacing w:after="160"/>
        <w:jc w:val="both"/>
        <w:rPr>
          <w:b/>
          <w:color w:val="auto"/>
        </w:rPr>
      </w:pPr>
      <w:r w:rsidRPr="00C81D72">
        <w:rPr>
          <w:b/>
          <w:color w:val="auto"/>
        </w:rPr>
        <w:t xml:space="preserve">Recommendations </w:t>
      </w:r>
    </w:p>
    <w:p w14:paraId="101BC4CF" w14:textId="021F7F13" w:rsidR="009D0A00" w:rsidRPr="00C81D72" w:rsidRDefault="009D0A00" w:rsidP="009D0A00">
      <w:pPr>
        <w:pStyle w:val="Default"/>
        <w:tabs>
          <w:tab w:val="left" w:pos="8316"/>
        </w:tabs>
        <w:spacing w:after="160"/>
        <w:jc w:val="both"/>
        <w:rPr>
          <w:color w:val="auto"/>
        </w:rPr>
      </w:pPr>
      <w:r w:rsidRPr="00C81D72">
        <w:rPr>
          <w:color w:val="auto"/>
        </w:rPr>
        <w:t>Based on the study findings, the following recommendations w</w:t>
      </w:r>
      <w:r w:rsidR="00A212AB" w:rsidRPr="00C81D72">
        <w:rPr>
          <w:color w:val="auto"/>
        </w:rPr>
        <w:t>ere deemed</w:t>
      </w:r>
      <w:r w:rsidRPr="00C81D72">
        <w:rPr>
          <w:color w:val="auto"/>
        </w:rPr>
        <w:t xml:space="preserve"> </w:t>
      </w:r>
      <w:r w:rsidR="00A212AB" w:rsidRPr="00C81D72">
        <w:rPr>
          <w:color w:val="auto"/>
        </w:rPr>
        <w:t>imperative</w:t>
      </w:r>
      <w:r w:rsidRPr="00C81D72">
        <w:rPr>
          <w:color w:val="auto"/>
        </w:rPr>
        <w:t>:</w:t>
      </w:r>
      <w:r w:rsidRPr="00C81D72">
        <w:rPr>
          <w:color w:val="auto"/>
        </w:rPr>
        <w:tab/>
      </w:r>
    </w:p>
    <w:p w14:paraId="12B0BA4D" w14:textId="5F24238A" w:rsidR="009D0A00" w:rsidRPr="00C81D72" w:rsidRDefault="009D0A00" w:rsidP="00D80759">
      <w:pPr>
        <w:pStyle w:val="ListParagraph"/>
        <w:numPr>
          <w:ilvl w:val="0"/>
          <w:numId w:val="5"/>
        </w:numPr>
        <w:spacing w:line="240" w:lineRule="auto"/>
        <w:jc w:val="both"/>
        <w:rPr>
          <w:rFonts w:ascii="Times New Roman" w:hAnsi="Times New Roman" w:cs="Times New Roman"/>
          <w:sz w:val="24"/>
          <w:szCs w:val="24"/>
        </w:rPr>
      </w:pPr>
      <w:bookmarkStart w:id="10" w:name="_Hlk166803021"/>
      <w:r w:rsidRPr="00C81D72">
        <w:rPr>
          <w:rFonts w:ascii="Times New Roman" w:hAnsi="Times New Roman" w:cs="Times New Roman"/>
          <w:sz w:val="24"/>
          <w:szCs w:val="24"/>
        </w:rPr>
        <w:t xml:space="preserve">The </w:t>
      </w:r>
      <w:r w:rsidR="0053590A" w:rsidRPr="00C81D72">
        <w:rPr>
          <w:rFonts w:ascii="Times New Roman" w:hAnsi="Times New Roman" w:cs="Times New Roman"/>
          <w:sz w:val="24"/>
          <w:szCs w:val="24"/>
        </w:rPr>
        <w:t>m</w:t>
      </w:r>
      <w:r w:rsidRPr="00C81D72">
        <w:rPr>
          <w:rFonts w:ascii="Times New Roman" w:hAnsi="Times New Roman" w:cs="Times New Roman"/>
          <w:sz w:val="24"/>
          <w:szCs w:val="24"/>
        </w:rPr>
        <w:t xml:space="preserve">anagement of MTN Southeast, Nigeria </w:t>
      </w:r>
      <w:r w:rsidR="00A212AB" w:rsidRPr="00C81D72">
        <w:rPr>
          <w:rFonts w:ascii="Times New Roman" w:hAnsi="Times New Roman" w:cs="Times New Roman"/>
          <w:sz w:val="24"/>
          <w:szCs w:val="24"/>
        </w:rPr>
        <w:t>needs</w:t>
      </w:r>
      <w:r w:rsidRPr="00C81D72">
        <w:rPr>
          <w:rFonts w:ascii="Times New Roman" w:hAnsi="Times New Roman" w:cs="Times New Roman"/>
          <w:sz w:val="24"/>
          <w:szCs w:val="24"/>
        </w:rPr>
        <w:t xml:space="preserve"> to uphold their </w:t>
      </w:r>
      <w:r w:rsidRPr="00C81D72">
        <w:rPr>
          <w:rFonts w:ascii="Times New Roman" w:eastAsia="Times New Roman" w:hAnsi="Times New Roman" w:cs="Times New Roman"/>
          <w:sz w:val="24"/>
          <w:szCs w:val="24"/>
        </w:rPr>
        <w:t>Digital Based Performance Management (DBPM)</w:t>
      </w:r>
      <w:r w:rsidR="005D4CF4" w:rsidRPr="00C81D72">
        <w:rPr>
          <w:rFonts w:ascii="Times New Roman" w:eastAsia="Times New Roman" w:hAnsi="Times New Roman" w:cs="Times New Roman"/>
          <w:sz w:val="24"/>
          <w:szCs w:val="24"/>
        </w:rPr>
        <w:t xml:space="preserve"> </w:t>
      </w:r>
      <w:bookmarkStart w:id="11" w:name="_Hlk166803545"/>
      <w:r w:rsidR="005D4CF4" w:rsidRPr="00C81D72">
        <w:rPr>
          <w:rFonts w:ascii="Times New Roman" w:eastAsia="Times New Roman" w:hAnsi="Times New Roman" w:cs="Times New Roman"/>
          <w:sz w:val="24"/>
          <w:szCs w:val="24"/>
        </w:rPr>
        <w:t>as it significantly affects employees’ contextual performance</w:t>
      </w:r>
      <w:bookmarkEnd w:id="11"/>
      <w:r w:rsidRPr="00C81D72">
        <w:rPr>
          <w:rFonts w:ascii="Times New Roman" w:eastAsia="Times New Roman" w:hAnsi="Times New Roman" w:cs="Times New Roman"/>
          <w:sz w:val="24"/>
          <w:szCs w:val="24"/>
        </w:rPr>
        <w:t xml:space="preserve">. However, they need to implement DBPM </w:t>
      </w:r>
      <w:r w:rsidRPr="00C81D72">
        <w:rPr>
          <w:rFonts w:ascii="Times New Roman" w:hAnsi="Times New Roman" w:cs="Times New Roman"/>
          <w:sz w:val="24"/>
          <w:szCs w:val="24"/>
        </w:rPr>
        <w:t>that enables real-time feedback and leverage on performance analytics within the digital system to evaluate contextual performance trends. They</w:t>
      </w:r>
      <w:r w:rsidR="0053590A" w:rsidRPr="00C81D72">
        <w:rPr>
          <w:rFonts w:ascii="Times New Roman" w:hAnsi="Times New Roman" w:cs="Times New Roman"/>
          <w:sz w:val="24"/>
          <w:szCs w:val="24"/>
        </w:rPr>
        <w:t xml:space="preserve"> also</w:t>
      </w:r>
      <w:r w:rsidRPr="00C81D72">
        <w:rPr>
          <w:rFonts w:ascii="Times New Roman" w:hAnsi="Times New Roman" w:cs="Times New Roman"/>
          <w:sz w:val="24"/>
          <w:szCs w:val="24"/>
        </w:rPr>
        <w:t xml:space="preserve"> need to involve employees in the </w:t>
      </w:r>
      <w:r w:rsidR="0053590A" w:rsidRPr="00C81D72">
        <w:rPr>
          <w:rFonts w:ascii="Times New Roman" w:hAnsi="Times New Roman" w:cs="Times New Roman"/>
          <w:sz w:val="24"/>
          <w:szCs w:val="24"/>
        </w:rPr>
        <w:t>goal setting</w:t>
      </w:r>
      <w:r w:rsidRPr="00C81D72">
        <w:rPr>
          <w:rFonts w:ascii="Times New Roman" w:hAnsi="Times New Roman" w:cs="Times New Roman"/>
          <w:sz w:val="24"/>
          <w:szCs w:val="24"/>
        </w:rPr>
        <w:t xml:space="preserve"> and performance evaluation processes through the digital platform. This will empower individuals to take ownership of their contextual performance and fosters a sense of accountability. </w:t>
      </w:r>
      <w:r w:rsidR="0053590A" w:rsidRPr="00C81D72">
        <w:rPr>
          <w:rFonts w:ascii="Times New Roman" w:hAnsi="Times New Roman" w:cs="Times New Roman"/>
          <w:sz w:val="24"/>
          <w:szCs w:val="24"/>
        </w:rPr>
        <w:t>Additionally, m</w:t>
      </w:r>
      <w:r w:rsidRPr="00C81D72">
        <w:rPr>
          <w:rFonts w:ascii="Times New Roman" w:hAnsi="Times New Roman" w:cs="Times New Roman"/>
          <w:sz w:val="24"/>
          <w:szCs w:val="24"/>
        </w:rPr>
        <w:t>anagement need to ensure that the DBPM platform has a user-friendly interface, a seamless and intuitive experience to encourages active engagement, making it easier for employees to utilize the system for self-assessment and improvement.</w:t>
      </w:r>
    </w:p>
    <w:bookmarkEnd w:id="10"/>
    <w:p w14:paraId="20E7DA77" w14:textId="18B79987" w:rsidR="009D0A00" w:rsidRPr="00C81D72" w:rsidRDefault="009D0A00" w:rsidP="00D80759">
      <w:pPr>
        <w:pStyle w:val="ListParagraph"/>
        <w:numPr>
          <w:ilvl w:val="0"/>
          <w:numId w:val="5"/>
        </w:numPr>
        <w:spacing w:line="240" w:lineRule="auto"/>
        <w:jc w:val="both"/>
        <w:rPr>
          <w:rFonts w:ascii="Times New Roman" w:hAnsi="Times New Roman" w:cs="Times New Roman"/>
          <w:sz w:val="24"/>
          <w:szCs w:val="24"/>
        </w:rPr>
      </w:pPr>
      <w:r w:rsidRPr="00C81D72">
        <w:rPr>
          <w:rFonts w:ascii="Times New Roman" w:hAnsi="Times New Roman" w:cs="Times New Roman"/>
          <w:sz w:val="24"/>
          <w:szCs w:val="24"/>
        </w:rPr>
        <w:t xml:space="preserve">The </w:t>
      </w:r>
      <w:r w:rsidR="0053590A" w:rsidRPr="00C81D72">
        <w:rPr>
          <w:rFonts w:ascii="Times New Roman" w:hAnsi="Times New Roman" w:cs="Times New Roman"/>
          <w:sz w:val="24"/>
          <w:szCs w:val="24"/>
        </w:rPr>
        <w:t>m</w:t>
      </w:r>
      <w:r w:rsidRPr="00C81D72">
        <w:rPr>
          <w:rFonts w:ascii="Times New Roman" w:hAnsi="Times New Roman" w:cs="Times New Roman"/>
          <w:sz w:val="24"/>
          <w:szCs w:val="24"/>
        </w:rPr>
        <w:t>anagement of MTN Southeast, Nigeria need</w:t>
      </w:r>
      <w:r w:rsidR="0053590A" w:rsidRPr="00C81D72">
        <w:rPr>
          <w:rFonts w:ascii="Times New Roman" w:hAnsi="Times New Roman" w:cs="Times New Roman"/>
          <w:sz w:val="24"/>
          <w:szCs w:val="24"/>
        </w:rPr>
        <w:t>s</w:t>
      </w:r>
      <w:r w:rsidRPr="00C81D72">
        <w:rPr>
          <w:rFonts w:ascii="Times New Roman" w:hAnsi="Times New Roman" w:cs="Times New Roman"/>
          <w:sz w:val="24"/>
          <w:szCs w:val="24"/>
        </w:rPr>
        <w:t xml:space="preserve"> to sustain their </w:t>
      </w:r>
      <w:r w:rsidRPr="00C81D72">
        <w:rPr>
          <w:rFonts w:ascii="Times New Roman" w:eastAsia="Times New Roman" w:hAnsi="Times New Roman" w:cs="Times New Roman"/>
          <w:sz w:val="24"/>
          <w:szCs w:val="24"/>
        </w:rPr>
        <w:t>virtual management</w:t>
      </w:r>
      <w:r w:rsidR="005D4CF4" w:rsidRPr="00C81D72">
        <w:rPr>
          <w:rFonts w:ascii="Times New Roman" w:eastAsia="Times New Roman" w:hAnsi="Times New Roman" w:cs="Times New Roman"/>
          <w:sz w:val="24"/>
          <w:szCs w:val="24"/>
        </w:rPr>
        <w:t xml:space="preserve"> as it significantly affects employees’ adaptive performance</w:t>
      </w:r>
      <w:r w:rsidRPr="00C81D72">
        <w:rPr>
          <w:rFonts w:ascii="Times New Roman" w:eastAsia="Times New Roman" w:hAnsi="Times New Roman" w:cs="Times New Roman"/>
          <w:sz w:val="24"/>
          <w:szCs w:val="24"/>
        </w:rPr>
        <w:t>. However, to ensure effecti</w:t>
      </w:r>
      <w:r w:rsidR="0053590A" w:rsidRPr="00C81D72">
        <w:rPr>
          <w:rFonts w:ascii="Times New Roman" w:eastAsia="Times New Roman" w:hAnsi="Times New Roman" w:cs="Times New Roman"/>
          <w:sz w:val="24"/>
          <w:szCs w:val="24"/>
        </w:rPr>
        <w:t>ve</w:t>
      </w:r>
      <w:r w:rsidRPr="00C81D72">
        <w:rPr>
          <w:rFonts w:ascii="Times New Roman" w:eastAsia="Times New Roman" w:hAnsi="Times New Roman" w:cs="Times New Roman"/>
          <w:sz w:val="24"/>
          <w:szCs w:val="24"/>
        </w:rPr>
        <w:t xml:space="preserve">ness, they need to </w:t>
      </w:r>
      <w:r w:rsidRPr="00C81D72">
        <w:rPr>
          <w:rFonts w:ascii="Times New Roman" w:hAnsi="Times New Roman" w:cs="Times New Roman"/>
          <w:sz w:val="24"/>
          <w:szCs w:val="24"/>
        </w:rPr>
        <w:t xml:space="preserve">establish transparent communication channels to ensure that virtual teams are well-informed, to reduce ambiguity and enhance adaptive performance as employees understand their roles and expectations. They need to schedule regular virtual meetings to discuss progress, challenges, and provide constructive feedback, to facilitate a sense of connection, keeps everyone aligned, and enables quick adaptation to changes. Also, they need to promote virtual collaboration tools to facilitate teamwork and idea-sharing. </w:t>
      </w:r>
    </w:p>
    <w:p w14:paraId="79B4CD6F" w14:textId="77777777" w:rsidR="009D0A00" w:rsidRPr="00C81D72" w:rsidRDefault="009D0A00" w:rsidP="009D0A00">
      <w:pPr>
        <w:pStyle w:val="ListParagraph"/>
        <w:spacing w:line="240" w:lineRule="auto"/>
        <w:jc w:val="both"/>
        <w:rPr>
          <w:rFonts w:ascii="Times New Roman" w:hAnsi="Times New Roman" w:cs="Times New Roman"/>
          <w:sz w:val="24"/>
          <w:szCs w:val="24"/>
        </w:rPr>
      </w:pPr>
    </w:p>
    <w:p w14:paraId="54784602" w14:textId="77777777" w:rsidR="009D0A00" w:rsidRDefault="009D0A00" w:rsidP="009D0A00">
      <w:pPr>
        <w:spacing w:line="240" w:lineRule="auto"/>
        <w:rPr>
          <w:rFonts w:ascii="Times New Roman" w:hAnsi="Times New Roman" w:cs="Times New Roman"/>
          <w:b/>
          <w:sz w:val="24"/>
          <w:szCs w:val="24"/>
        </w:rPr>
      </w:pPr>
    </w:p>
    <w:p w14:paraId="579D6C45" w14:textId="77777777" w:rsidR="00C51AF5" w:rsidRDefault="00C51AF5" w:rsidP="009D0A00">
      <w:pPr>
        <w:spacing w:line="240" w:lineRule="auto"/>
        <w:rPr>
          <w:rFonts w:ascii="Times New Roman" w:hAnsi="Times New Roman" w:cs="Times New Roman"/>
          <w:b/>
          <w:sz w:val="24"/>
          <w:szCs w:val="24"/>
        </w:rPr>
      </w:pPr>
    </w:p>
    <w:p w14:paraId="7DFD3053" w14:textId="77777777" w:rsidR="00C51AF5" w:rsidRDefault="00C51AF5" w:rsidP="009D0A00">
      <w:pPr>
        <w:spacing w:line="240" w:lineRule="auto"/>
        <w:rPr>
          <w:rFonts w:ascii="Times New Roman" w:hAnsi="Times New Roman" w:cs="Times New Roman"/>
          <w:b/>
          <w:sz w:val="24"/>
          <w:szCs w:val="24"/>
        </w:rPr>
      </w:pPr>
    </w:p>
    <w:p w14:paraId="628910EC" w14:textId="77777777" w:rsidR="00C51AF5" w:rsidRDefault="00C51AF5" w:rsidP="009D0A00">
      <w:pPr>
        <w:spacing w:line="240" w:lineRule="auto"/>
        <w:rPr>
          <w:rFonts w:ascii="Times New Roman" w:hAnsi="Times New Roman" w:cs="Times New Roman"/>
          <w:b/>
          <w:sz w:val="24"/>
          <w:szCs w:val="24"/>
        </w:rPr>
      </w:pPr>
    </w:p>
    <w:p w14:paraId="27B36539" w14:textId="77777777" w:rsidR="00C51AF5" w:rsidRDefault="00C51AF5" w:rsidP="009D0A00">
      <w:pPr>
        <w:spacing w:line="240" w:lineRule="auto"/>
        <w:rPr>
          <w:rFonts w:ascii="Times New Roman" w:hAnsi="Times New Roman" w:cs="Times New Roman"/>
          <w:b/>
          <w:sz w:val="24"/>
          <w:szCs w:val="24"/>
        </w:rPr>
      </w:pPr>
    </w:p>
    <w:p w14:paraId="15E87C05" w14:textId="77777777" w:rsidR="00C51AF5" w:rsidRDefault="00C51AF5" w:rsidP="009D0A00">
      <w:pPr>
        <w:spacing w:line="240" w:lineRule="auto"/>
        <w:rPr>
          <w:rFonts w:ascii="Times New Roman" w:hAnsi="Times New Roman" w:cs="Times New Roman"/>
          <w:b/>
          <w:sz w:val="24"/>
          <w:szCs w:val="24"/>
        </w:rPr>
      </w:pPr>
    </w:p>
    <w:p w14:paraId="493EF0A0" w14:textId="77777777" w:rsidR="00C51AF5" w:rsidRDefault="00C51AF5" w:rsidP="009D0A00">
      <w:pPr>
        <w:spacing w:line="240" w:lineRule="auto"/>
        <w:rPr>
          <w:rFonts w:ascii="Times New Roman" w:hAnsi="Times New Roman" w:cs="Times New Roman"/>
          <w:b/>
          <w:sz w:val="24"/>
          <w:szCs w:val="24"/>
        </w:rPr>
      </w:pPr>
    </w:p>
    <w:p w14:paraId="78007217" w14:textId="77777777" w:rsidR="00C51AF5" w:rsidRDefault="00C51AF5" w:rsidP="009D0A00">
      <w:pPr>
        <w:spacing w:line="240" w:lineRule="auto"/>
        <w:rPr>
          <w:rFonts w:ascii="Times New Roman" w:hAnsi="Times New Roman" w:cs="Times New Roman"/>
          <w:b/>
          <w:sz w:val="24"/>
          <w:szCs w:val="24"/>
        </w:rPr>
      </w:pPr>
    </w:p>
    <w:p w14:paraId="79E77E93" w14:textId="77777777" w:rsidR="00C51AF5" w:rsidRDefault="00C51AF5" w:rsidP="009D0A00">
      <w:pPr>
        <w:spacing w:line="240" w:lineRule="auto"/>
        <w:rPr>
          <w:rFonts w:ascii="Times New Roman" w:hAnsi="Times New Roman" w:cs="Times New Roman"/>
          <w:b/>
          <w:sz w:val="24"/>
          <w:szCs w:val="24"/>
        </w:rPr>
      </w:pPr>
    </w:p>
    <w:p w14:paraId="49D7EEAE" w14:textId="77777777" w:rsidR="00C51AF5" w:rsidRDefault="00C51AF5" w:rsidP="009D0A00">
      <w:pPr>
        <w:spacing w:line="240" w:lineRule="auto"/>
        <w:rPr>
          <w:rFonts w:ascii="Times New Roman" w:hAnsi="Times New Roman" w:cs="Times New Roman"/>
          <w:b/>
          <w:sz w:val="24"/>
          <w:szCs w:val="24"/>
        </w:rPr>
      </w:pPr>
    </w:p>
    <w:p w14:paraId="5443872A" w14:textId="77777777" w:rsidR="00C51AF5" w:rsidRDefault="00C51AF5" w:rsidP="009D0A00">
      <w:pPr>
        <w:spacing w:line="240" w:lineRule="auto"/>
        <w:rPr>
          <w:rFonts w:ascii="Times New Roman" w:hAnsi="Times New Roman" w:cs="Times New Roman"/>
          <w:b/>
          <w:sz w:val="24"/>
          <w:szCs w:val="24"/>
        </w:rPr>
      </w:pPr>
    </w:p>
    <w:p w14:paraId="077A8681" w14:textId="2B04F038" w:rsidR="00C51AF5" w:rsidRDefault="00C51AF5" w:rsidP="00C51AF5">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1ADD8089"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Baard, S. K., Rench, T. A. &amp; Kozlowski, S. W. J. (2014). Performance adaptation: A theoretical integration and review. </w:t>
      </w:r>
      <w:r>
        <w:rPr>
          <w:rFonts w:ascii="Times New Roman" w:hAnsi="Times New Roman" w:cs="Times New Roman"/>
          <w:i/>
          <w:iCs/>
          <w:sz w:val="24"/>
          <w:szCs w:val="24"/>
        </w:rPr>
        <w:t xml:space="preserve">Journal of Management, </w:t>
      </w:r>
      <w:r>
        <w:rPr>
          <w:rFonts w:ascii="Times New Roman" w:hAnsi="Times New Roman" w:cs="Times New Roman"/>
          <w:iCs/>
          <w:sz w:val="24"/>
          <w:szCs w:val="24"/>
        </w:rPr>
        <w:t>40</w:t>
      </w:r>
      <w:r>
        <w:rPr>
          <w:rFonts w:ascii="Times New Roman" w:hAnsi="Times New Roman" w:cs="Times New Roman"/>
          <w:sz w:val="24"/>
          <w:szCs w:val="24"/>
        </w:rPr>
        <w:t>(2), 48–99.</w:t>
      </w:r>
    </w:p>
    <w:p w14:paraId="3E98D1B9"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Budur, T. &amp; Poturak, M. (2021). Employee performance and customer loyalty: Mediation effect of customer satisfaction. </w:t>
      </w:r>
      <w:r>
        <w:rPr>
          <w:rFonts w:ascii="Times New Roman" w:hAnsi="Times New Roman" w:cs="Times New Roman"/>
          <w:i/>
          <w:sz w:val="24"/>
          <w:szCs w:val="24"/>
        </w:rPr>
        <w:t>Middle East Journal of Management</w:t>
      </w:r>
      <w:r>
        <w:rPr>
          <w:rFonts w:ascii="Times New Roman" w:hAnsi="Times New Roman" w:cs="Times New Roman"/>
          <w:sz w:val="24"/>
          <w:szCs w:val="24"/>
        </w:rPr>
        <w:t>, 8(5), 453–474.</w:t>
      </w:r>
    </w:p>
    <w:p w14:paraId="07B28AC4"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Buthina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Sejood</w:t>
      </w:r>
      <w:proofErr w:type="spellEnd"/>
      <w:r>
        <w:rPr>
          <w:rFonts w:ascii="Times New Roman" w:hAnsi="Times New Roman" w:cs="Times New Roman"/>
          <w:sz w:val="24"/>
          <w:szCs w:val="24"/>
        </w:rPr>
        <w:t xml:space="preserve">, A., Sager, A. &amp; </w:t>
      </w:r>
      <w:proofErr w:type="spellStart"/>
      <w:r>
        <w:rPr>
          <w:rFonts w:ascii="Times New Roman" w:hAnsi="Times New Roman" w:cs="Times New Roman"/>
          <w:sz w:val="24"/>
          <w:szCs w:val="24"/>
        </w:rPr>
        <w:t>Sakher</w:t>
      </w:r>
      <w:proofErr w:type="spellEnd"/>
      <w:r>
        <w:rPr>
          <w:rFonts w:ascii="Times New Roman" w:hAnsi="Times New Roman" w:cs="Times New Roman"/>
          <w:sz w:val="24"/>
          <w:szCs w:val="24"/>
        </w:rPr>
        <w:t xml:space="preserve">, A. (2022). </w:t>
      </w:r>
      <w:proofErr w:type="spellStart"/>
      <w:r>
        <w:rPr>
          <w:rFonts w:ascii="Times New Roman" w:hAnsi="Times New Roman" w:cs="Times New Roman"/>
          <w:sz w:val="24"/>
          <w:szCs w:val="24"/>
        </w:rPr>
        <w:t>Digitalisation</w:t>
      </w:r>
      <w:proofErr w:type="spellEnd"/>
      <w:r>
        <w:rPr>
          <w:rFonts w:ascii="Times New Roman" w:hAnsi="Times New Roman" w:cs="Times New Roman"/>
          <w:sz w:val="24"/>
          <w:szCs w:val="24"/>
        </w:rPr>
        <w:t xml:space="preserve"> and its impact on employee performance: A case study on Greater Tafila Municipality. </w:t>
      </w:r>
      <w:r>
        <w:rPr>
          <w:rFonts w:ascii="Times New Roman" w:hAnsi="Times New Roman" w:cs="Times New Roman"/>
          <w:i/>
          <w:sz w:val="24"/>
          <w:szCs w:val="24"/>
        </w:rPr>
        <w:t xml:space="preserve">International Journal of Business and Administrative Studies, </w:t>
      </w:r>
      <w:r>
        <w:rPr>
          <w:rFonts w:ascii="Times New Roman" w:hAnsi="Times New Roman" w:cs="Times New Roman"/>
          <w:sz w:val="24"/>
          <w:szCs w:val="24"/>
        </w:rPr>
        <w:t>8(1), 33-47.</w:t>
      </w:r>
    </w:p>
    <w:p w14:paraId="67822B89"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Chen, N., Sun, D. &amp; Chen, J. (2022). Digital transformation,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share, and industrial heterogeneity. </w:t>
      </w:r>
      <w:r>
        <w:rPr>
          <w:rFonts w:ascii="Times New Roman" w:hAnsi="Times New Roman" w:cs="Times New Roman"/>
          <w:i/>
          <w:sz w:val="24"/>
          <w:szCs w:val="24"/>
        </w:rPr>
        <w:t>Journal of Innovation and Knowledge</w:t>
      </w:r>
      <w:r>
        <w:rPr>
          <w:rFonts w:ascii="Times New Roman" w:hAnsi="Times New Roman" w:cs="Times New Roman"/>
          <w:sz w:val="24"/>
          <w:szCs w:val="24"/>
        </w:rPr>
        <w:t>, 7(2), 32-49.</w:t>
      </w:r>
    </w:p>
    <w:p w14:paraId="07CD18AA"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sidRPr="007A3650">
        <w:rPr>
          <w:rFonts w:ascii="Times New Roman" w:hAnsi="Times New Roman" w:cs="Times New Roman"/>
          <w:sz w:val="24"/>
          <w:szCs w:val="24"/>
        </w:rPr>
        <w:t xml:space="preserve">Davis, F. D. (1989). Perceived usefulness, perceived ease of use, and user acceptance of information technology. </w:t>
      </w:r>
      <w:r w:rsidRPr="007A3650">
        <w:rPr>
          <w:rFonts w:ascii="Times New Roman" w:hAnsi="Times New Roman" w:cs="Times New Roman"/>
          <w:i/>
          <w:iCs/>
          <w:sz w:val="24"/>
          <w:szCs w:val="24"/>
        </w:rPr>
        <w:t xml:space="preserve">MIS Quarterly, </w:t>
      </w:r>
      <w:r w:rsidRPr="007A3650">
        <w:rPr>
          <w:rFonts w:ascii="Times New Roman" w:hAnsi="Times New Roman" w:cs="Times New Roman"/>
          <w:sz w:val="24"/>
          <w:szCs w:val="24"/>
        </w:rPr>
        <w:t>13(3), 319-340.</w:t>
      </w:r>
    </w:p>
    <w:p w14:paraId="6237E8D4"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i/>
          <w:sz w:val="24"/>
          <w:szCs w:val="24"/>
        </w:rPr>
      </w:pPr>
      <w:r>
        <w:rPr>
          <w:rFonts w:ascii="Times New Roman" w:hAnsi="Times New Roman" w:cs="Times New Roman"/>
          <w:sz w:val="24"/>
          <w:szCs w:val="24"/>
        </w:rPr>
        <w:t xml:space="preserve">Donohoe, A. (2019). Employee Performance Definition. </w:t>
      </w:r>
      <w:r>
        <w:rPr>
          <w:rFonts w:ascii="Times New Roman" w:hAnsi="Times New Roman" w:cs="Times New Roman"/>
          <w:i/>
          <w:sz w:val="24"/>
          <w:szCs w:val="24"/>
        </w:rPr>
        <w:t>Retrieved on 21th November, 2020, from https://bizfluent.com/facts-7218608-employee-performance-definition.html.</w:t>
      </w:r>
    </w:p>
    <w:p w14:paraId="15EBFA44"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i/>
          <w:sz w:val="24"/>
          <w:szCs w:val="24"/>
        </w:rPr>
      </w:pPr>
      <w:r>
        <w:rPr>
          <w:rFonts w:ascii="Times New Roman" w:hAnsi="Times New Roman" w:cs="Times New Roman"/>
          <w:sz w:val="24"/>
          <w:szCs w:val="24"/>
        </w:rPr>
        <w:t xml:space="preserve">European Commission. (2019). Digital transformation. </w:t>
      </w:r>
      <w:r>
        <w:rPr>
          <w:rFonts w:ascii="Times New Roman" w:hAnsi="Times New Roman" w:cs="Times New Roman"/>
          <w:i/>
          <w:sz w:val="24"/>
          <w:szCs w:val="24"/>
        </w:rPr>
        <w:t>Retrieved 20</w:t>
      </w:r>
      <w:r>
        <w:rPr>
          <w:rFonts w:ascii="Times New Roman" w:hAnsi="Times New Roman" w:cs="Times New Roman"/>
          <w:i/>
          <w:sz w:val="24"/>
          <w:szCs w:val="24"/>
          <w:vertAlign w:val="superscript"/>
        </w:rPr>
        <w:t>th</w:t>
      </w:r>
      <w:r>
        <w:rPr>
          <w:rFonts w:ascii="Times New Roman" w:hAnsi="Times New Roman" w:cs="Times New Roman"/>
          <w:i/>
          <w:sz w:val="24"/>
          <w:szCs w:val="24"/>
        </w:rPr>
        <w:t xml:space="preserve"> of May 2023, from; </w:t>
      </w:r>
      <w:hyperlink r:id="rId7" w:history="1">
        <w:r>
          <w:rPr>
            <w:rStyle w:val="Hyperlink"/>
            <w:rFonts w:ascii="Times New Roman" w:hAnsi="Times New Roman" w:cs="Times New Roman"/>
            <w:i/>
            <w:color w:val="auto"/>
            <w:sz w:val="24"/>
            <w:szCs w:val="24"/>
            <w:u w:val="none"/>
          </w:rPr>
          <w:t>https://bit.ly/3w2xAMr</w:t>
        </w:r>
      </w:hyperlink>
    </w:p>
    <w:p w14:paraId="18ECAFBD" w14:textId="77777777" w:rsidR="005359D2" w:rsidRDefault="005359D2" w:rsidP="005359D2">
      <w:pPr>
        <w:autoSpaceDE w:val="0"/>
        <w:autoSpaceDN w:val="0"/>
        <w:adjustRightInd w:val="0"/>
        <w:spacing w:line="240" w:lineRule="auto"/>
        <w:ind w:left="540" w:hanging="540"/>
        <w:jc w:val="both"/>
        <w:rPr>
          <w:rFonts w:ascii="Times New Roman" w:eastAsia="CIDFont+F3" w:hAnsi="Times New Roman" w:cs="Times New Roman"/>
          <w:sz w:val="24"/>
          <w:szCs w:val="24"/>
        </w:rPr>
      </w:pPr>
      <w:r>
        <w:rPr>
          <w:rFonts w:ascii="Times New Roman" w:hAnsi="Times New Roman" w:cs="Times New Roman"/>
          <w:sz w:val="24"/>
          <w:szCs w:val="24"/>
        </w:rPr>
        <w:t xml:space="preserve">Hamied, M. W., Farida, J., Muhammad, Z. H. &amp; </w:t>
      </w:r>
      <w:proofErr w:type="spellStart"/>
      <w:r>
        <w:rPr>
          <w:rFonts w:ascii="Times New Roman" w:hAnsi="Times New Roman" w:cs="Times New Roman"/>
          <w:sz w:val="24"/>
          <w:szCs w:val="24"/>
        </w:rPr>
        <w:t>Uning</w:t>
      </w:r>
      <w:proofErr w:type="spellEnd"/>
      <w:r>
        <w:rPr>
          <w:rFonts w:ascii="Times New Roman" w:hAnsi="Times New Roman" w:cs="Times New Roman"/>
          <w:sz w:val="24"/>
          <w:szCs w:val="24"/>
        </w:rPr>
        <w:t xml:space="preserve">, H. G. (2019). The impact of electronic performance management policy on the performance of PT Pelabuhan Indonesia I (Persero). </w:t>
      </w:r>
      <w:r>
        <w:rPr>
          <w:rFonts w:ascii="Times New Roman" w:eastAsia="CIDFont+F3" w:hAnsi="Times New Roman" w:cs="Times New Roman"/>
          <w:i/>
          <w:sz w:val="24"/>
          <w:szCs w:val="24"/>
        </w:rPr>
        <w:t>International Journal of Sustainable Development,</w:t>
      </w:r>
      <w:r>
        <w:rPr>
          <w:rFonts w:ascii="Times New Roman" w:eastAsia="CIDFont+F3" w:hAnsi="Times New Roman" w:cs="Times New Roman"/>
          <w:sz w:val="24"/>
          <w:szCs w:val="24"/>
        </w:rPr>
        <w:t xml:space="preserve"> 12(9), 35-40.</w:t>
      </w:r>
    </w:p>
    <w:p w14:paraId="4B1E9F81" w14:textId="77777777" w:rsidR="005359D2" w:rsidRDefault="005359D2" w:rsidP="005359D2">
      <w:pPr>
        <w:autoSpaceDE w:val="0"/>
        <w:autoSpaceDN w:val="0"/>
        <w:adjustRightInd w:val="0"/>
        <w:spacing w:line="240" w:lineRule="auto"/>
        <w:ind w:left="540" w:hanging="54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Kutnjak, A., </w:t>
      </w:r>
      <w:proofErr w:type="spellStart"/>
      <w:r>
        <w:rPr>
          <w:rFonts w:ascii="Times New Roman" w:eastAsia="TimesNewRoman" w:hAnsi="Times New Roman" w:cs="Times New Roman"/>
          <w:sz w:val="24"/>
          <w:szCs w:val="24"/>
        </w:rPr>
        <w:t>Pihiri</w:t>
      </w:r>
      <w:proofErr w:type="spellEnd"/>
      <w:r>
        <w:rPr>
          <w:rFonts w:ascii="Times New Roman" w:eastAsia="TimesNewRoman" w:hAnsi="Times New Roman" w:cs="Times New Roman"/>
          <w:sz w:val="24"/>
          <w:szCs w:val="24"/>
        </w:rPr>
        <w:t xml:space="preserve">, I. &amp; Furjan, M. T. (2019). Digital transformation case studies across industries – Literature review. </w:t>
      </w:r>
      <w:r>
        <w:rPr>
          <w:rFonts w:ascii="Times New Roman" w:eastAsia="TimesNewRoman" w:hAnsi="Times New Roman" w:cs="Times New Roman"/>
          <w:i/>
          <w:sz w:val="24"/>
          <w:szCs w:val="24"/>
        </w:rPr>
        <w:t xml:space="preserve">In 2019 42nd International Convention on Information and Communication Technology, </w:t>
      </w:r>
      <w:r>
        <w:rPr>
          <w:rFonts w:ascii="Times New Roman" w:eastAsia="TimesNewRoman" w:hAnsi="Times New Roman" w:cs="Times New Roman"/>
          <w:i/>
          <w:iCs/>
          <w:sz w:val="24"/>
          <w:szCs w:val="24"/>
        </w:rPr>
        <w:t>Electronics and Microelectronics</w:t>
      </w:r>
      <w:r>
        <w:rPr>
          <w:rFonts w:ascii="Times New Roman" w:eastAsia="TimesNewRoman" w:hAnsi="Times New Roman" w:cs="Times New Roman"/>
          <w:i/>
          <w:sz w:val="24"/>
          <w:szCs w:val="24"/>
        </w:rPr>
        <w:t xml:space="preserve"> </w:t>
      </w:r>
      <w:r>
        <w:rPr>
          <w:rFonts w:ascii="Times New Roman" w:eastAsia="TimesNewRoman" w:hAnsi="Times New Roman" w:cs="Times New Roman"/>
          <w:i/>
          <w:iCs/>
          <w:sz w:val="24"/>
          <w:szCs w:val="24"/>
        </w:rPr>
        <w:t>(MIPRO)</w:t>
      </w:r>
      <w:r>
        <w:rPr>
          <w:rFonts w:ascii="Times New Roman" w:eastAsia="TimesNewRoman" w:hAnsi="Times New Roman" w:cs="Times New Roman"/>
          <w:i/>
          <w:sz w:val="24"/>
          <w:szCs w:val="24"/>
        </w:rPr>
        <w:t>, 1293-1298.</w:t>
      </w:r>
    </w:p>
    <w:p w14:paraId="70D9FA64"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Meske, C. &amp; Junglas, I. (2020). Investigating the elicitation of employees’ support towards digital workplace transformation. </w:t>
      </w:r>
      <w:r>
        <w:rPr>
          <w:rFonts w:ascii="Times New Roman" w:hAnsi="Times New Roman" w:cs="Times New Roman"/>
          <w:i/>
          <w:sz w:val="24"/>
          <w:szCs w:val="24"/>
        </w:rPr>
        <w:t xml:space="preserve">Journal of </w:t>
      </w:r>
      <w:proofErr w:type="spellStart"/>
      <w:r>
        <w:rPr>
          <w:rFonts w:ascii="Times New Roman" w:hAnsi="Times New Roman" w:cs="Times New Roman"/>
          <w:i/>
          <w:iCs/>
          <w:sz w:val="24"/>
          <w:szCs w:val="24"/>
        </w:rPr>
        <w:t>Behaviour</w:t>
      </w:r>
      <w:proofErr w:type="spellEnd"/>
      <w:r>
        <w:rPr>
          <w:rFonts w:ascii="Times New Roman" w:hAnsi="Times New Roman" w:cs="Times New Roman"/>
          <w:i/>
          <w:iCs/>
          <w:sz w:val="24"/>
          <w:szCs w:val="24"/>
        </w:rPr>
        <w:t xml:space="preserve"> &amp; Information Technology,</w:t>
      </w:r>
      <w:r>
        <w:rPr>
          <w:rFonts w:ascii="Times New Roman" w:hAnsi="Times New Roman" w:cs="Times New Roman"/>
          <w:sz w:val="24"/>
          <w:szCs w:val="24"/>
        </w:rPr>
        <w:t xml:space="preserve"> </w:t>
      </w:r>
      <w:r>
        <w:rPr>
          <w:rFonts w:ascii="Times New Roman" w:hAnsi="Times New Roman" w:cs="Times New Roman"/>
          <w:iCs/>
          <w:sz w:val="24"/>
          <w:szCs w:val="24"/>
        </w:rPr>
        <w:t>40</w:t>
      </w:r>
      <w:r>
        <w:rPr>
          <w:rFonts w:ascii="Times New Roman" w:hAnsi="Times New Roman" w:cs="Times New Roman"/>
          <w:sz w:val="24"/>
          <w:szCs w:val="24"/>
        </w:rPr>
        <w:t>(11), 1120–1136.</w:t>
      </w:r>
    </w:p>
    <w:p w14:paraId="7567C90F"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Mohammad, K. (2009). Digital leadership: The emerging new leadership for the virtual organization. </w:t>
      </w:r>
      <w:r>
        <w:rPr>
          <w:rFonts w:ascii="Times New Roman" w:hAnsi="Times New Roman" w:cs="Times New Roman"/>
          <w:i/>
          <w:sz w:val="24"/>
          <w:szCs w:val="24"/>
        </w:rPr>
        <w:t>Journal of Managerial Sciences</w:t>
      </w:r>
      <w:r>
        <w:rPr>
          <w:rFonts w:ascii="Times New Roman" w:hAnsi="Times New Roman" w:cs="Times New Roman"/>
          <w:sz w:val="24"/>
          <w:szCs w:val="24"/>
        </w:rPr>
        <w:t xml:space="preserve">, 3(1), 1-21. </w:t>
      </w:r>
    </w:p>
    <w:p w14:paraId="299932AC"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Neher, A. &amp; Maley, J. (2020). Improving the effectiveness of the employee performance management process: A managerial values approach. </w:t>
      </w:r>
      <w:r>
        <w:rPr>
          <w:rFonts w:ascii="Times New Roman" w:hAnsi="Times New Roman" w:cs="Times New Roman"/>
          <w:i/>
          <w:sz w:val="24"/>
          <w:szCs w:val="24"/>
        </w:rPr>
        <w:t>International Journal of Productivity and Performance,</w:t>
      </w:r>
      <w:r>
        <w:rPr>
          <w:rFonts w:ascii="Times New Roman" w:hAnsi="Times New Roman" w:cs="Times New Roman"/>
          <w:sz w:val="24"/>
          <w:szCs w:val="24"/>
        </w:rPr>
        <w:t xml:space="preserve"> 69(6), 1129–1152.</w:t>
      </w:r>
    </w:p>
    <w:p w14:paraId="7539AB73"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bookmarkStart w:id="12" w:name="_Hlk166810937"/>
      <w:r>
        <w:rPr>
          <w:rFonts w:ascii="Times New Roman" w:hAnsi="Times New Roman" w:cs="Times New Roman"/>
          <w:bCs/>
          <w:sz w:val="24"/>
          <w:szCs w:val="24"/>
        </w:rPr>
        <w:t xml:space="preserve">Okechuku, E. U. &amp; Nebo, G. N. (2020). </w:t>
      </w:r>
      <w:r>
        <w:rPr>
          <w:rFonts w:ascii="Times New Roman" w:hAnsi="Times New Roman" w:cs="Times New Roman"/>
          <w:sz w:val="24"/>
          <w:szCs w:val="24"/>
        </w:rPr>
        <w:t>Assessment of relationship between e- leadership and virtual team productivity in e-business firms in Southeast, Nigeria.</w:t>
      </w:r>
      <w:r>
        <w:rPr>
          <w:rFonts w:ascii="Times New Roman" w:hAnsi="Times New Roman" w:cs="Times New Roman"/>
          <w:bCs/>
          <w:sz w:val="24"/>
          <w:szCs w:val="24"/>
        </w:rPr>
        <w:t xml:space="preserve"> </w:t>
      </w:r>
      <w:r>
        <w:rPr>
          <w:rFonts w:ascii="Times New Roman" w:hAnsi="Times New Roman" w:cs="Times New Roman"/>
          <w:bCs/>
          <w:i/>
          <w:sz w:val="24"/>
          <w:szCs w:val="24"/>
        </w:rPr>
        <w:t>International Journal of Academic Management Science Research</w:t>
      </w:r>
      <w:r>
        <w:rPr>
          <w:rFonts w:ascii="Times New Roman" w:hAnsi="Times New Roman" w:cs="Times New Roman"/>
          <w:bCs/>
          <w:sz w:val="24"/>
          <w:szCs w:val="24"/>
        </w:rPr>
        <w:t xml:space="preserve">, 4(8), 158-169. </w:t>
      </w:r>
    </w:p>
    <w:bookmarkEnd w:id="12"/>
    <w:p w14:paraId="4073591B"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Okechukwu, E. U., Egbo, D. E. &amp; </w:t>
      </w:r>
      <w:proofErr w:type="spellStart"/>
      <w:r>
        <w:rPr>
          <w:rFonts w:ascii="Times New Roman" w:hAnsi="Times New Roman" w:cs="Times New Roman"/>
          <w:sz w:val="24"/>
          <w:szCs w:val="24"/>
        </w:rPr>
        <w:t>Isikuru</w:t>
      </w:r>
      <w:proofErr w:type="spellEnd"/>
      <w:r>
        <w:rPr>
          <w:rFonts w:ascii="Times New Roman" w:hAnsi="Times New Roman" w:cs="Times New Roman"/>
          <w:sz w:val="24"/>
          <w:szCs w:val="24"/>
        </w:rPr>
        <w:t xml:space="preserve">, H. O. (2017). Effect of virtual management on employee performance in selected E-Business firms in Lagos State, Nigeria. </w:t>
      </w:r>
      <w:r>
        <w:rPr>
          <w:rFonts w:ascii="Times New Roman" w:hAnsi="Times New Roman" w:cs="Times New Roman"/>
          <w:i/>
          <w:sz w:val="24"/>
          <w:szCs w:val="24"/>
        </w:rPr>
        <w:t>International Journal of Academic Research in Economics Management Sciences,</w:t>
      </w:r>
      <w:r>
        <w:rPr>
          <w:rFonts w:ascii="Times New Roman" w:hAnsi="Times New Roman" w:cs="Times New Roman"/>
          <w:sz w:val="24"/>
          <w:szCs w:val="24"/>
        </w:rPr>
        <w:t xml:space="preserve"> 6(3), 214-229.</w:t>
      </w:r>
    </w:p>
    <w:p w14:paraId="242E443E"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Pertiwi, W. &amp; Nurhikmah, F. (2018).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Digitalisasi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Seminar Nasional </w:t>
      </w:r>
      <w:proofErr w:type="spellStart"/>
      <w:r>
        <w:rPr>
          <w:rFonts w:ascii="Times New Roman" w:hAnsi="Times New Roman" w:cs="Times New Roman"/>
          <w:sz w:val="24"/>
          <w:szCs w:val="24"/>
        </w:rPr>
        <w:t>Multidisiplin</w:t>
      </w:r>
      <w:proofErr w:type="spellEnd"/>
      <w:r>
        <w:rPr>
          <w:rFonts w:ascii="Times New Roman" w:hAnsi="Times New Roman" w:cs="Times New Roman"/>
          <w:sz w:val="24"/>
          <w:szCs w:val="24"/>
        </w:rPr>
        <w:t>, 1(1), 187–191.</w:t>
      </w:r>
    </w:p>
    <w:p w14:paraId="1DFCB36D" w14:textId="77777777" w:rsidR="005359D2" w:rsidRDefault="005359D2" w:rsidP="005359D2">
      <w:pPr>
        <w:pStyle w:val="Default"/>
        <w:spacing w:after="160"/>
        <w:ind w:left="540" w:hanging="540"/>
        <w:jc w:val="both"/>
        <w:rPr>
          <w:iCs/>
          <w:color w:val="auto"/>
        </w:rPr>
      </w:pPr>
      <w:r>
        <w:rPr>
          <w:bCs/>
          <w:color w:val="auto"/>
        </w:rPr>
        <w:lastRenderedPageBreak/>
        <w:t>Putu, A. A., Ni, M. R. &amp; Ni, L. S. K. (2021).</w:t>
      </w:r>
      <w:r>
        <w:rPr>
          <w:color w:val="auto"/>
        </w:rPr>
        <w:t xml:space="preserve"> </w:t>
      </w:r>
      <w:r>
        <w:rPr>
          <w:bCs/>
          <w:color w:val="auto"/>
        </w:rPr>
        <w:t xml:space="preserve">Digital-based performance management concept within an effort to improve employee performance </w:t>
      </w:r>
      <w:proofErr w:type="spellStart"/>
      <w:r>
        <w:rPr>
          <w:bCs/>
          <w:color w:val="auto"/>
        </w:rPr>
        <w:t>BUMDes</w:t>
      </w:r>
      <w:proofErr w:type="spellEnd"/>
      <w:r>
        <w:rPr>
          <w:bCs/>
          <w:color w:val="auto"/>
        </w:rPr>
        <w:t xml:space="preserve"> during the Covid-19 Pandemic. </w:t>
      </w:r>
      <w:r>
        <w:rPr>
          <w:i/>
          <w:iCs/>
          <w:color w:val="auto"/>
        </w:rPr>
        <w:t>International Journal of Social Science and Business,</w:t>
      </w:r>
      <w:r>
        <w:rPr>
          <w:iCs/>
          <w:color w:val="auto"/>
        </w:rPr>
        <w:t xml:space="preserve"> 5(2), 249-255.</w:t>
      </w:r>
    </w:p>
    <w:p w14:paraId="027C1938" w14:textId="77777777" w:rsidR="005359D2" w:rsidRDefault="005359D2" w:rsidP="005359D2">
      <w:pPr>
        <w:autoSpaceDE w:val="0"/>
        <w:autoSpaceDN w:val="0"/>
        <w:adjustRightInd w:val="0"/>
        <w:spacing w:line="240" w:lineRule="auto"/>
        <w:ind w:left="540" w:hanging="540"/>
        <w:jc w:val="both"/>
        <w:rPr>
          <w:rStyle w:val="A5"/>
          <w:rFonts w:ascii="Times New Roman" w:hAnsi="Times New Roman" w:cs="Times New Roman"/>
          <w:color w:val="auto"/>
          <w:sz w:val="24"/>
          <w:szCs w:val="24"/>
        </w:rPr>
      </w:pPr>
      <w:r>
        <w:rPr>
          <w:rFonts w:ascii="Times New Roman" w:hAnsi="Times New Roman" w:cs="Times New Roman"/>
          <w:bCs/>
          <w:sz w:val="24"/>
          <w:szCs w:val="24"/>
        </w:rPr>
        <w:t>Rabindra, K. P. &amp; Lalatendu, K. J. (2017). Employee performance at workplace: Conceptual model and empirical validation.</w:t>
      </w:r>
      <w:r>
        <w:rPr>
          <w:rFonts w:ascii="Times New Roman" w:hAnsi="Times New Roman" w:cs="Times New Roman"/>
          <w:b/>
          <w:bCs/>
          <w:sz w:val="24"/>
          <w:szCs w:val="24"/>
        </w:rPr>
        <w:t xml:space="preserve"> </w:t>
      </w:r>
      <w:r>
        <w:rPr>
          <w:rFonts w:ascii="Times New Roman" w:hAnsi="Times New Roman" w:cs="Times New Roman"/>
          <w:bCs/>
          <w:i/>
          <w:sz w:val="24"/>
          <w:szCs w:val="24"/>
        </w:rPr>
        <w:t>Journal of</w:t>
      </w:r>
      <w:r>
        <w:rPr>
          <w:rFonts w:ascii="Times New Roman" w:hAnsi="Times New Roman" w:cs="Times New Roman"/>
          <w:b/>
          <w:bCs/>
          <w:sz w:val="24"/>
          <w:szCs w:val="24"/>
        </w:rPr>
        <w:t xml:space="preserve"> </w:t>
      </w:r>
      <w:r>
        <w:rPr>
          <w:rStyle w:val="A5"/>
          <w:rFonts w:ascii="Times New Roman" w:hAnsi="Times New Roman" w:cs="Times New Roman"/>
          <w:i/>
          <w:color w:val="auto"/>
          <w:sz w:val="24"/>
          <w:szCs w:val="24"/>
        </w:rPr>
        <w:t>Business Perspectives and Research,</w:t>
      </w:r>
      <w:r>
        <w:rPr>
          <w:rFonts w:ascii="Times New Roman" w:hAnsi="Times New Roman" w:cs="Times New Roman"/>
          <w:sz w:val="24"/>
          <w:szCs w:val="24"/>
        </w:rPr>
        <w:t xml:space="preserve"> </w:t>
      </w:r>
      <w:r>
        <w:rPr>
          <w:rStyle w:val="A5"/>
          <w:rFonts w:ascii="Times New Roman" w:hAnsi="Times New Roman" w:cs="Times New Roman"/>
          <w:color w:val="auto"/>
          <w:sz w:val="24"/>
          <w:szCs w:val="24"/>
        </w:rPr>
        <w:t>5(1), 1–17.</w:t>
      </w:r>
    </w:p>
    <w:p w14:paraId="6DE02ACB"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Sahlin, J. &amp; Angelis, J. (2019). Performance management systems: Reviewing the rise of dynamics and digitalization. </w:t>
      </w:r>
      <w:r>
        <w:rPr>
          <w:rFonts w:ascii="Times New Roman" w:hAnsi="Times New Roman" w:cs="Times New Roman"/>
          <w:i/>
          <w:sz w:val="24"/>
          <w:szCs w:val="24"/>
        </w:rPr>
        <w:t xml:space="preserve">Journal of Cogent Business and Management, </w:t>
      </w:r>
      <w:r>
        <w:rPr>
          <w:rFonts w:ascii="Times New Roman" w:hAnsi="Times New Roman" w:cs="Times New Roman"/>
          <w:sz w:val="24"/>
          <w:szCs w:val="24"/>
        </w:rPr>
        <w:t>6(1), 24-38.</w:t>
      </w:r>
    </w:p>
    <w:p w14:paraId="4BD6A974"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Santos-Arteaga, F. J., Tavana, M. &amp; Di Caprio, D. (2022). Information acquisition and assimilation capacities as determinants of technological niche markets. </w:t>
      </w:r>
      <w:r>
        <w:rPr>
          <w:rFonts w:ascii="Times New Roman" w:hAnsi="Times New Roman" w:cs="Times New Roman"/>
          <w:i/>
          <w:sz w:val="24"/>
          <w:szCs w:val="24"/>
        </w:rPr>
        <w:t>Journal of Innovation &amp; Knowledge,</w:t>
      </w:r>
      <w:r>
        <w:rPr>
          <w:rFonts w:ascii="Times New Roman" w:hAnsi="Times New Roman" w:cs="Times New Roman"/>
          <w:sz w:val="24"/>
          <w:szCs w:val="24"/>
        </w:rPr>
        <w:t xml:space="preserve"> 7(3), 86-99.</w:t>
      </w:r>
    </w:p>
    <w:p w14:paraId="052FB3B7"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Stark, J. (2020). </w:t>
      </w:r>
      <w:r>
        <w:rPr>
          <w:rFonts w:ascii="Times New Roman" w:hAnsi="Times New Roman" w:cs="Times New Roman"/>
          <w:i/>
          <w:sz w:val="24"/>
          <w:szCs w:val="24"/>
        </w:rPr>
        <w:t>Digital transformation of industry.</w:t>
      </w:r>
      <w:r>
        <w:rPr>
          <w:rFonts w:ascii="Times New Roman" w:hAnsi="Times New Roman" w:cs="Times New Roman"/>
          <w:sz w:val="24"/>
          <w:szCs w:val="24"/>
        </w:rPr>
        <w:t xml:space="preserve"> Geneva, Switzerland: Springer International Publishing.</w:t>
      </w:r>
    </w:p>
    <w:p w14:paraId="120E2E87" w14:textId="77777777" w:rsidR="005359D2" w:rsidRDefault="005359D2" w:rsidP="005359D2">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Vithanage, V. &amp; Arachchige, B. J. (2017). A study on the work-family balance and job performance of academics in Sri Lanka. </w:t>
      </w:r>
      <w:r>
        <w:rPr>
          <w:rFonts w:ascii="Times New Roman" w:hAnsi="Times New Roman" w:cs="Times New Roman"/>
          <w:i/>
          <w:sz w:val="24"/>
          <w:szCs w:val="24"/>
        </w:rPr>
        <w:t>IUP Journal of Management Research,</w:t>
      </w:r>
      <w:r>
        <w:rPr>
          <w:rFonts w:ascii="Times New Roman" w:hAnsi="Times New Roman" w:cs="Times New Roman"/>
          <w:sz w:val="24"/>
          <w:szCs w:val="24"/>
        </w:rPr>
        <w:t xml:space="preserve"> 16(2), 1-28.</w:t>
      </w:r>
    </w:p>
    <w:p w14:paraId="05294234" w14:textId="77777777" w:rsidR="005359D2" w:rsidRPr="00C81D72" w:rsidRDefault="005359D2" w:rsidP="005359D2">
      <w:pPr>
        <w:spacing w:line="240" w:lineRule="auto"/>
        <w:rPr>
          <w:rFonts w:ascii="Times New Roman" w:hAnsi="Times New Roman" w:cs="Times New Roman"/>
          <w:b/>
          <w:sz w:val="24"/>
          <w:szCs w:val="24"/>
        </w:rPr>
      </w:pPr>
      <w:bookmarkStart w:id="13" w:name="_GoBack"/>
      <w:bookmarkEnd w:id="13"/>
    </w:p>
    <w:sectPr w:rsidR="005359D2" w:rsidRPr="00C81D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AA1C2" w14:textId="77777777" w:rsidR="00D80759" w:rsidRDefault="00D80759" w:rsidP="00502ABD">
      <w:pPr>
        <w:spacing w:after="0" w:line="240" w:lineRule="auto"/>
      </w:pPr>
      <w:r>
        <w:separator/>
      </w:r>
    </w:p>
  </w:endnote>
  <w:endnote w:type="continuationSeparator" w:id="0">
    <w:p w14:paraId="5773583B" w14:textId="77777777" w:rsidR="00D80759" w:rsidRDefault="00D80759" w:rsidP="00502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w:altName w:val="Calibri"/>
    <w:panose1 w:val="00000000000000000000"/>
    <w:charset w:val="00"/>
    <w:family w:val="swiss"/>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3" w:usb1="08070000" w:usb2="00000010" w:usb3="00000000" w:csb0="00020001" w:csb1="00000000"/>
  </w:font>
  <w:font w:name="CIDFont+F3">
    <w:altName w:val="Arial Unicode MS"/>
    <w:panose1 w:val="00000000000000000000"/>
    <w:charset w:val="81"/>
    <w:family w:val="auto"/>
    <w:notTrueType/>
    <w:pitch w:val="default"/>
    <w:sig w:usb0="00000003" w:usb1="09060000" w:usb2="00000010"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944C" w14:textId="77777777" w:rsidR="0033014D" w:rsidRDefault="003301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93FDC" w14:textId="77777777" w:rsidR="0033014D" w:rsidRDefault="003301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5D01C" w14:textId="77777777" w:rsidR="0033014D" w:rsidRDefault="00330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25543" w14:textId="77777777" w:rsidR="00D80759" w:rsidRDefault="00D80759" w:rsidP="00502ABD">
      <w:pPr>
        <w:spacing w:after="0" w:line="240" w:lineRule="auto"/>
      </w:pPr>
      <w:r>
        <w:separator/>
      </w:r>
    </w:p>
  </w:footnote>
  <w:footnote w:type="continuationSeparator" w:id="0">
    <w:p w14:paraId="3CEF1CCB" w14:textId="77777777" w:rsidR="00D80759" w:rsidRDefault="00D80759" w:rsidP="00502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480E3" w14:textId="0BADF158" w:rsidR="0033014D" w:rsidRDefault="0033014D">
    <w:pPr>
      <w:pStyle w:val="Header"/>
    </w:pPr>
    <w:r>
      <w:rPr>
        <w:noProof/>
      </w:rPr>
      <w:pict w14:anchorId="013C91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45829"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61D11" w14:textId="1BC7F331" w:rsidR="00502ABD" w:rsidRDefault="0033014D">
    <w:pPr>
      <w:pStyle w:val="Header"/>
      <w:jc w:val="right"/>
    </w:pPr>
    <w:r>
      <w:rPr>
        <w:noProof/>
      </w:rPr>
      <w:pict w14:anchorId="41F812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45830" o:spid="_x0000_s2051"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sdt>
      <w:sdtPr>
        <w:id w:val="-1904593848"/>
        <w:docPartObj>
          <w:docPartGallery w:val="Page Numbers (Top of Page)"/>
          <w:docPartUnique/>
        </w:docPartObj>
      </w:sdtPr>
      <w:sdtEndPr>
        <w:rPr>
          <w:noProof/>
        </w:rPr>
      </w:sdtEndPr>
      <w:sdtContent>
        <w:r w:rsidR="00502ABD">
          <w:fldChar w:fldCharType="begin"/>
        </w:r>
        <w:r w:rsidR="00502ABD">
          <w:instrText xml:space="preserve"> PAGE   \* MERGEFORMAT </w:instrText>
        </w:r>
        <w:r w:rsidR="00502ABD">
          <w:fldChar w:fldCharType="separate"/>
        </w:r>
        <w:r w:rsidR="00961EEC">
          <w:rPr>
            <w:noProof/>
          </w:rPr>
          <w:t>18</w:t>
        </w:r>
        <w:r w:rsidR="00502ABD">
          <w:rPr>
            <w:noProof/>
          </w:rPr>
          <w:fldChar w:fldCharType="end"/>
        </w:r>
      </w:sdtContent>
    </w:sdt>
  </w:p>
  <w:p w14:paraId="291448D1" w14:textId="77777777" w:rsidR="00502ABD" w:rsidRDefault="00502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B71A" w14:textId="13990B71" w:rsidR="0033014D" w:rsidRDefault="0033014D">
    <w:pPr>
      <w:pStyle w:val="Header"/>
    </w:pPr>
    <w:r>
      <w:rPr>
        <w:noProof/>
      </w:rPr>
      <w:pict w14:anchorId="74058A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45828"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1012A4"/>
    <w:multiLevelType w:val="hybridMultilevel"/>
    <w:tmpl w:val="94ECB1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7E80B27"/>
    <w:multiLevelType w:val="multilevel"/>
    <w:tmpl w:val="E4D66138"/>
    <w:lvl w:ilvl="0">
      <w:start w:val="4"/>
      <w:numFmt w:val="decimal"/>
      <w:lvlText w:val="%1"/>
      <w:lvlJc w:val="left"/>
      <w:pPr>
        <w:ind w:left="360" w:hanging="360"/>
      </w:pPr>
    </w:lvl>
    <w:lvl w:ilvl="1">
      <w:start w:val="1"/>
      <w:numFmt w:val="decimal"/>
      <w:lvlText w:val="%1.%2"/>
      <w:lvlJc w:val="left"/>
      <w:pPr>
        <w:ind w:left="540" w:hanging="360"/>
      </w:pPr>
      <w:rPr>
        <w:b/>
      </w:r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15:restartNumberingAfterBreak="0">
    <w:nsid w:val="70A00419"/>
    <w:multiLevelType w:val="hybridMultilevel"/>
    <w:tmpl w:val="D19490A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40B0EFB"/>
    <w:multiLevelType w:val="hybridMultilevel"/>
    <w:tmpl w:val="94ECB1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A22059"/>
    <w:multiLevelType w:val="hybridMultilevel"/>
    <w:tmpl w:val="82A0BA3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CAA4F59"/>
    <w:multiLevelType w:val="hybridMultilevel"/>
    <w:tmpl w:val="CD388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00"/>
    <w:rsid w:val="00092AC0"/>
    <w:rsid w:val="000B5A89"/>
    <w:rsid w:val="000D29F9"/>
    <w:rsid w:val="000D38E6"/>
    <w:rsid w:val="00103B79"/>
    <w:rsid w:val="00103DEF"/>
    <w:rsid w:val="0010793B"/>
    <w:rsid w:val="001226AC"/>
    <w:rsid w:val="00146AF5"/>
    <w:rsid w:val="00210A02"/>
    <w:rsid w:val="00222A31"/>
    <w:rsid w:val="002C64E1"/>
    <w:rsid w:val="002E3114"/>
    <w:rsid w:val="003029C4"/>
    <w:rsid w:val="00323A61"/>
    <w:rsid w:val="0033014D"/>
    <w:rsid w:val="00381D8A"/>
    <w:rsid w:val="00386D7E"/>
    <w:rsid w:val="003E70DE"/>
    <w:rsid w:val="00472606"/>
    <w:rsid w:val="004C46A2"/>
    <w:rsid w:val="00502ABD"/>
    <w:rsid w:val="00510C86"/>
    <w:rsid w:val="00513460"/>
    <w:rsid w:val="0053590A"/>
    <w:rsid w:val="005359D2"/>
    <w:rsid w:val="005443AE"/>
    <w:rsid w:val="005A0911"/>
    <w:rsid w:val="005D4CF4"/>
    <w:rsid w:val="005F7440"/>
    <w:rsid w:val="00616AF7"/>
    <w:rsid w:val="00644E64"/>
    <w:rsid w:val="00673A1A"/>
    <w:rsid w:val="006923A3"/>
    <w:rsid w:val="0079773E"/>
    <w:rsid w:val="007F1E6E"/>
    <w:rsid w:val="008461F2"/>
    <w:rsid w:val="00875EC6"/>
    <w:rsid w:val="00883FD1"/>
    <w:rsid w:val="008F1C05"/>
    <w:rsid w:val="00930265"/>
    <w:rsid w:val="0095470D"/>
    <w:rsid w:val="00961EEC"/>
    <w:rsid w:val="00966E70"/>
    <w:rsid w:val="0098781F"/>
    <w:rsid w:val="00993DEF"/>
    <w:rsid w:val="009B5E02"/>
    <w:rsid w:val="009D0A00"/>
    <w:rsid w:val="00A00006"/>
    <w:rsid w:val="00A20E88"/>
    <w:rsid w:val="00A212AB"/>
    <w:rsid w:val="00A32D5D"/>
    <w:rsid w:val="00A35654"/>
    <w:rsid w:val="00A469E5"/>
    <w:rsid w:val="00A858D7"/>
    <w:rsid w:val="00B706A5"/>
    <w:rsid w:val="00B83561"/>
    <w:rsid w:val="00BC4350"/>
    <w:rsid w:val="00C51AF5"/>
    <w:rsid w:val="00C76F26"/>
    <w:rsid w:val="00C773A7"/>
    <w:rsid w:val="00C81D72"/>
    <w:rsid w:val="00CC7005"/>
    <w:rsid w:val="00CE5552"/>
    <w:rsid w:val="00CF1EB6"/>
    <w:rsid w:val="00D80759"/>
    <w:rsid w:val="00DF176E"/>
    <w:rsid w:val="00E1161E"/>
    <w:rsid w:val="00E24CE3"/>
    <w:rsid w:val="00EF1B2F"/>
    <w:rsid w:val="00F67477"/>
    <w:rsid w:val="00F85977"/>
    <w:rsid w:val="00FC1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1C03EA"/>
  <w15:chartTrackingRefBased/>
  <w15:docId w15:val="{90A25AAB-0C5E-4673-B0C9-4A5588A2A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A0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A00"/>
    <w:rPr>
      <w:color w:val="0000FF"/>
      <w:u w:val="single"/>
    </w:rPr>
  </w:style>
  <w:style w:type="character" w:styleId="FollowedHyperlink">
    <w:name w:val="FollowedHyperlink"/>
    <w:basedOn w:val="DefaultParagraphFont"/>
    <w:uiPriority w:val="99"/>
    <w:semiHidden/>
    <w:unhideWhenUsed/>
    <w:rsid w:val="009D0A00"/>
    <w:rPr>
      <w:color w:val="954F72" w:themeColor="followedHyperlink"/>
      <w:u w:val="single"/>
    </w:rPr>
  </w:style>
  <w:style w:type="paragraph" w:customStyle="1" w:styleId="msonormal0">
    <w:name w:val="msonormal"/>
    <w:basedOn w:val="Normal"/>
    <w:uiPriority w:val="99"/>
    <w:rsid w:val="009D0A0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D0A00"/>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9D0A00"/>
    <w:pPr>
      <w:spacing w:line="240" w:lineRule="auto"/>
    </w:pPr>
    <w:rPr>
      <w:sz w:val="20"/>
      <w:szCs w:val="20"/>
    </w:rPr>
  </w:style>
  <w:style w:type="character" w:customStyle="1" w:styleId="CommentTextChar">
    <w:name w:val="Comment Text Char"/>
    <w:basedOn w:val="DefaultParagraphFont"/>
    <w:link w:val="CommentText"/>
    <w:uiPriority w:val="99"/>
    <w:semiHidden/>
    <w:rsid w:val="009D0A00"/>
    <w:rPr>
      <w:sz w:val="20"/>
      <w:szCs w:val="20"/>
    </w:rPr>
  </w:style>
  <w:style w:type="paragraph" w:styleId="Header">
    <w:name w:val="header"/>
    <w:basedOn w:val="Normal"/>
    <w:link w:val="HeaderChar"/>
    <w:uiPriority w:val="99"/>
    <w:unhideWhenUsed/>
    <w:rsid w:val="009D0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A00"/>
  </w:style>
  <w:style w:type="paragraph" w:styleId="Footer">
    <w:name w:val="footer"/>
    <w:basedOn w:val="Normal"/>
    <w:link w:val="FooterChar"/>
    <w:uiPriority w:val="99"/>
    <w:unhideWhenUsed/>
    <w:rsid w:val="009D0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A00"/>
  </w:style>
  <w:style w:type="paragraph" w:styleId="CommentSubject">
    <w:name w:val="annotation subject"/>
    <w:basedOn w:val="CommentText"/>
    <w:next w:val="CommentText"/>
    <w:link w:val="CommentSubjectChar"/>
    <w:uiPriority w:val="99"/>
    <w:semiHidden/>
    <w:unhideWhenUsed/>
    <w:rsid w:val="009D0A00"/>
    <w:rPr>
      <w:b/>
      <w:bCs/>
    </w:rPr>
  </w:style>
  <w:style w:type="character" w:customStyle="1" w:styleId="CommentSubjectChar">
    <w:name w:val="Comment Subject Char"/>
    <w:basedOn w:val="CommentTextChar"/>
    <w:link w:val="CommentSubject"/>
    <w:uiPriority w:val="99"/>
    <w:semiHidden/>
    <w:rsid w:val="009D0A00"/>
    <w:rPr>
      <w:b/>
      <w:bCs/>
      <w:sz w:val="20"/>
      <w:szCs w:val="20"/>
    </w:rPr>
  </w:style>
  <w:style w:type="paragraph" w:styleId="BalloonText">
    <w:name w:val="Balloon Text"/>
    <w:basedOn w:val="Normal"/>
    <w:link w:val="BalloonTextChar"/>
    <w:uiPriority w:val="99"/>
    <w:semiHidden/>
    <w:unhideWhenUsed/>
    <w:rsid w:val="009D0A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A00"/>
    <w:rPr>
      <w:rFonts w:ascii="Segoe UI" w:hAnsi="Segoe UI" w:cs="Segoe UI"/>
      <w:sz w:val="18"/>
      <w:szCs w:val="18"/>
    </w:rPr>
  </w:style>
  <w:style w:type="paragraph" w:styleId="NoSpacing">
    <w:name w:val="No Spacing"/>
    <w:uiPriority w:val="1"/>
    <w:qFormat/>
    <w:rsid w:val="009D0A00"/>
    <w:pPr>
      <w:spacing w:after="0" w:line="240" w:lineRule="auto"/>
    </w:pPr>
  </w:style>
  <w:style w:type="paragraph" w:styleId="ListParagraph">
    <w:name w:val="List Paragraph"/>
    <w:basedOn w:val="Normal"/>
    <w:uiPriority w:val="34"/>
    <w:qFormat/>
    <w:rsid w:val="009D0A00"/>
    <w:pPr>
      <w:ind w:left="720"/>
      <w:contextualSpacing/>
    </w:pPr>
  </w:style>
  <w:style w:type="paragraph" w:customStyle="1" w:styleId="Default">
    <w:name w:val="Default"/>
    <w:rsid w:val="009D0A0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
    <w:name w:val="Pa3"/>
    <w:basedOn w:val="Default"/>
    <w:next w:val="Default"/>
    <w:uiPriority w:val="99"/>
    <w:rsid w:val="009D0A00"/>
    <w:pPr>
      <w:spacing w:line="201" w:lineRule="atLeast"/>
    </w:pPr>
    <w:rPr>
      <w:rFonts w:ascii="Gill Sans" w:hAnsi="Gill Sans" w:cstheme="minorBidi"/>
      <w:color w:val="auto"/>
    </w:rPr>
  </w:style>
  <w:style w:type="paragraph" w:customStyle="1" w:styleId="Pa18">
    <w:name w:val="Pa18"/>
    <w:basedOn w:val="Default"/>
    <w:next w:val="Default"/>
    <w:uiPriority w:val="99"/>
    <w:rsid w:val="009D0A00"/>
    <w:pPr>
      <w:spacing w:line="221" w:lineRule="atLeast"/>
    </w:pPr>
    <w:rPr>
      <w:rFonts w:ascii="Calibri" w:hAnsi="Calibri" w:cstheme="minorBidi"/>
      <w:color w:val="auto"/>
    </w:rPr>
  </w:style>
  <w:style w:type="character" w:styleId="CommentReference">
    <w:name w:val="annotation reference"/>
    <w:basedOn w:val="DefaultParagraphFont"/>
    <w:uiPriority w:val="99"/>
    <w:semiHidden/>
    <w:unhideWhenUsed/>
    <w:rsid w:val="009D0A00"/>
    <w:rPr>
      <w:sz w:val="16"/>
      <w:szCs w:val="16"/>
    </w:rPr>
  </w:style>
  <w:style w:type="character" w:customStyle="1" w:styleId="A2">
    <w:name w:val="A2"/>
    <w:uiPriority w:val="99"/>
    <w:rsid w:val="009D0A00"/>
    <w:rPr>
      <w:rFonts w:ascii="Gotham Book" w:hAnsi="Gotham Book" w:cs="Gotham Book" w:hint="default"/>
      <w:color w:val="000000"/>
      <w:sz w:val="18"/>
      <w:szCs w:val="18"/>
    </w:rPr>
  </w:style>
  <w:style w:type="character" w:customStyle="1" w:styleId="A3">
    <w:name w:val="A3"/>
    <w:uiPriority w:val="99"/>
    <w:rsid w:val="009D0A00"/>
    <w:rPr>
      <w:rFonts w:ascii="Calibri" w:hAnsi="Calibri" w:cs="Calibri" w:hint="default"/>
      <w:color w:val="000000"/>
      <w:sz w:val="20"/>
      <w:szCs w:val="20"/>
    </w:rPr>
  </w:style>
  <w:style w:type="character" w:customStyle="1" w:styleId="A7">
    <w:name w:val="A7"/>
    <w:uiPriority w:val="99"/>
    <w:rsid w:val="009D0A00"/>
    <w:rPr>
      <w:rFonts w:ascii="Calibri" w:hAnsi="Calibri" w:cs="Calibri" w:hint="default"/>
      <w:color w:val="000000"/>
      <w:sz w:val="11"/>
      <w:szCs w:val="11"/>
    </w:rPr>
  </w:style>
  <w:style w:type="character" w:customStyle="1" w:styleId="A5">
    <w:name w:val="A5"/>
    <w:uiPriority w:val="99"/>
    <w:rsid w:val="009D0A00"/>
    <w:rPr>
      <w:rFonts w:ascii="Gill Sans" w:hAnsi="Gill Sans" w:cs="Gill Sans" w:hint="default"/>
      <w:color w:val="000000"/>
      <w:sz w:val="16"/>
      <w:szCs w:val="16"/>
    </w:rPr>
  </w:style>
  <w:style w:type="table" w:styleId="TableGrid">
    <w:name w:val="Table Grid"/>
    <w:basedOn w:val="TableNormal"/>
    <w:uiPriority w:val="39"/>
    <w:rsid w:val="009D0A0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D0A00"/>
    <w:rPr>
      <w:b/>
      <w:bCs/>
    </w:rPr>
  </w:style>
  <w:style w:type="character" w:styleId="Emphasis">
    <w:name w:val="Emphasis"/>
    <w:basedOn w:val="DefaultParagraphFont"/>
    <w:uiPriority w:val="20"/>
    <w:qFormat/>
    <w:rsid w:val="009D0A00"/>
    <w:rPr>
      <w:i/>
      <w:iCs/>
    </w:rPr>
  </w:style>
  <w:style w:type="character" w:customStyle="1" w:styleId="UnresolvedMention">
    <w:name w:val="Unresolved Mention"/>
    <w:basedOn w:val="DefaultParagraphFont"/>
    <w:uiPriority w:val="99"/>
    <w:semiHidden/>
    <w:unhideWhenUsed/>
    <w:rsid w:val="00A32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47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bit.ly/3w2xAM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1404</TotalTime>
  <Pages>18</Pages>
  <Words>8044</Words>
  <Characters>45854</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 J. SAMPSON</dc:creator>
  <cp:keywords/>
  <dc:description/>
  <cp:lastModifiedBy>SDI UPS 1005</cp:lastModifiedBy>
  <cp:revision>13</cp:revision>
  <dcterms:created xsi:type="dcterms:W3CDTF">2024-05-13T17:38:00Z</dcterms:created>
  <dcterms:modified xsi:type="dcterms:W3CDTF">2024-05-21T13:29:00Z</dcterms:modified>
</cp:coreProperties>
</file>