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36964" w14:textId="77777777" w:rsidR="00890857" w:rsidRPr="00B44C3C" w:rsidRDefault="00890857" w:rsidP="00506054">
      <w:pPr>
        <w:jc w:val="right"/>
        <w:rPr>
          <w:rFonts w:ascii="Times New Roman" w:hAnsi="Times New Roman" w:cs="Times New Roman"/>
          <w:b/>
          <w:bCs/>
          <w:sz w:val="24"/>
          <w:szCs w:val="24"/>
        </w:rPr>
      </w:pPr>
      <w:r w:rsidRPr="00B44C3C">
        <w:rPr>
          <w:rFonts w:ascii="Times New Roman" w:hAnsi="Times New Roman" w:cs="Times New Roman"/>
          <w:b/>
          <w:bCs/>
          <w:sz w:val="24"/>
          <w:szCs w:val="24"/>
        </w:rPr>
        <w:t>DEGRADATIVE CAPABILITY OF MICROBIAL CULTURE, CARROT PEEL WASTE AND CARBON DOT</w:t>
      </w:r>
      <w:r w:rsidR="00C43C16" w:rsidRPr="00B44C3C">
        <w:rPr>
          <w:rFonts w:ascii="Times New Roman" w:hAnsi="Times New Roman" w:cs="Times New Roman"/>
          <w:b/>
          <w:bCs/>
          <w:sz w:val="24"/>
          <w:szCs w:val="24"/>
        </w:rPr>
        <w:t xml:space="preserve"> IN REMEDIATION OF PETROLEUM HYDROCARBON</w:t>
      </w:r>
      <w:r w:rsidR="003343F8" w:rsidRPr="00B44C3C">
        <w:rPr>
          <w:rFonts w:ascii="Times New Roman" w:hAnsi="Times New Roman" w:cs="Times New Roman"/>
          <w:b/>
          <w:bCs/>
          <w:sz w:val="24"/>
          <w:szCs w:val="24"/>
        </w:rPr>
        <w:t xml:space="preserve"> IN SOIL</w:t>
      </w:r>
    </w:p>
    <w:p w14:paraId="096989F4" w14:textId="77777777" w:rsidR="00890857" w:rsidRPr="00B44C3C" w:rsidRDefault="00890857" w:rsidP="005E46C7">
      <w:pPr>
        <w:jc w:val="both"/>
        <w:rPr>
          <w:rFonts w:ascii="Times New Roman" w:hAnsi="Times New Roman" w:cs="Times New Roman"/>
          <w:b/>
          <w:sz w:val="24"/>
          <w:szCs w:val="24"/>
        </w:rPr>
      </w:pPr>
    </w:p>
    <w:p w14:paraId="30DDF91F" w14:textId="77777777" w:rsidR="00FB0805" w:rsidRDefault="00465FD7" w:rsidP="005E46C7">
      <w:pPr>
        <w:jc w:val="both"/>
        <w:rPr>
          <w:rFonts w:ascii="Times New Roman" w:hAnsi="Times New Roman" w:cs="Times New Roman"/>
          <w:sz w:val="24"/>
          <w:szCs w:val="24"/>
        </w:rPr>
      </w:pPr>
      <w:r w:rsidRPr="00B44C3C">
        <w:rPr>
          <w:rFonts w:ascii="Times New Roman" w:hAnsi="Times New Roman" w:cs="Times New Roman"/>
          <w:b/>
          <w:sz w:val="24"/>
          <w:szCs w:val="24"/>
        </w:rPr>
        <w:t>Abstract</w:t>
      </w:r>
    </w:p>
    <w:p w14:paraId="4EAAE12E" w14:textId="77777777" w:rsidR="001F3020" w:rsidRDefault="00FB0805" w:rsidP="000F52AB">
      <w:pPr>
        <w:spacing w:after="0" w:line="240" w:lineRule="auto"/>
        <w:jc w:val="both"/>
        <w:rPr>
          <w:rFonts w:ascii="Times New Roman" w:hAnsi="Times New Roman" w:cs="Times New Roman"/>
          <w:b/>
          <w:bCs/>
          <w:sz w:val="24"/>
          <w:szCs w:val="24"/>
        </w:rPr>
      </w:pPr>
      <w:r w:rsidRPr="00FB0805">
        <w:rPr>
          <w:rFonts w:ascii="Times New Roman" w:hAnsi="Times New Roman" w:cs="Times New Roman"/>
          <w:b/>
          <w:sz w:val="24"/>
          <w:szCs w:val="24"/>
        </w:rPr>
        <w:t>Aim</w:t>
      </w:r>
      <w:r>
        <w:rPr>
          <w:rFonts w:ascii="Times New Roman" w:hAnsi="Times New Roman" w:cs="Times New Roman"/>
          <w:sz w:val="24"/>
          <w:szCs w:val="24"/>
        </w:rPr>
        <w:t xml:space="preserve">:To determine the </w:t>
      </w:r>
      <w:r w:rsidRPr="00FB0805">
        <w:rPr>
          <w:rFonts w:ascii="Times New Roman" w:hAnsi="Times New Roman" w:cs="Times New Roman"/>
          <w:bCs/>
          <w:sz w:val="24"/>
          <w:szCs w:val="24"/>
        </w:rPr>
        <w:t>degradative capability of microbial culture, carrot peel waste and carbon dot in remediation of petroleum hydrocarbon in soil</w:t>
      </w:r>
      <w:r w:rsidR="001F3020" w:rsidRPr="001F3020">
        <w:rPr>
          <w:rFonts w:ascii="Times New Roman" w:hAnsi="Times New Roman" w:cs="Times New Roman"/>
          <w:b/>
          <w:bCs/>
          <w:sz w:val="24"/>
          <w:szCs w:val="24"/>
        </w:rPr>
        <w:t>.</w:t>
      </w:r>
    </w:p>
    <w:p w14:paraId="0C8D8BC7" w14:textId="77777777" w:rsidR="001F3020" w:rsidRDefault="001F3020" w:rsidP="000F52AB">
      <w:pPr>
        <w:spacing w:after="0" w:line="240" w:lineRule="auto"/>
        <w:jc w:val="both"/>
        <w:rPr>
          <w:rFonts w:ascii="Times New Roman" w:hAnsi="Times New Roman" w:cs="Times New Roman"/>
          <w:bCs/>
          <w:sz w:val="24"/>
          <w:szCs w:val="24"/>
        </w:rPr>
      </w:pPr>
      <w:r w:rsidRPr="001F3020">
        <w:rPr>
          <w:rFonts w:ascii="Times New Roman" w:hAnsi="Times New Roman" w:cs="Times New Roman"/>
          <w:b/>
          <w:bCs/>
          <w:sz w:val="24"/>
          <w:szCs w:val="24"/>
        </w:rPr>
        <w:t>Study Design:</w:t>
      </w:r>
      <w:r w:rsidRPr="001F3020">
        <w:rPr>
          <w:rFonts w:ascii="Times New Roman" w:hAnsi="Times New Roman" w:cs="Times New Roman"/>
          <w:bCs/>
          <w:sz w:val="24"/>
          <w:szCs w:val="24"/>
        </w:rPr>
        <w:t xml:space="preserve"> </w:t>
      </w:r>
      <w:r w:rsidRPr="00B44C3C">
        <w:rPr>
          <w:rFonts w:ascii="Times New Roman" w:hAnsi="Times New Roman" w:cs="Times New Roman"/>
          <w:bCs/>
          <w:sz w:val="24"/>
          <w:szCs w:val="24"/>
        </w:rPr>
        <w:t>Microbial culture (MC), organic (Carbon dot and Carrot peel) amendments were used in stimulating and remediating the impacted soil.</w:t>
      </w:r>
    </w:p>
    <w:p w14:paraId="2D37F5DC" w14:textId="77777777" w:rsidR="000F52AB" w:rsidRDefault="000F52AB" w:rsidP="000F52AB">
      <w:pPr>
        <w:spacing w:after="0" w:line="240" w:lineRule="auto"/>
        <w:jc w:val="both"/>
        <w:rPr>
          <w:rFonts w:ascii="Times New Roman" w:hAnsi="Times New Roman" w:cs="Times New Roman"/>
          <w:sz w:val="24"/>
          <w:szCs w:val="24"/>
        </w:rPr>
      </w:pPr>
      <w:r w:rsidRPr="00E4559A">
        <w:rPr>
          <w:rFonts w:ascii="Times New Roman" w:hAnsi="Times New Roman" w:cs="Times New Roman"/>
          <w:b/>
          <w:sz w:val="24"/>
          <w:szCs w:val="24"/>
        </w:rPr>
        <w:t>Place and Duration of Studies:</w:t>
      </w:r>
      <w:r>
        <w:rPr>
          <w:rFonts w:ascii="Times New Roman" w:hAnsi="Times New Roman" w:cs="Times New Roman"/>
          <w:sz w:val="24"/>
          <w:szCs w:val="24"/>
        </w:rPr>
        <w:t>Environmental Management and Toxicology, Federal University of Petroleum Resource, Effurun. Nigeria. One Month</w:t>
      </w:r>
    </w:p>
    <w:p w14:paraId="56DFC4F9" w14:textId="77777777" w:rsidR="001F3020" w:rsidRPr="000F52AB" w:rsidRDefault="001F3020" w:rsidP="000F52AB">
      <w:pPr>
        <w:spacing w:after="0" w:line="240" w:lineRule="auto"/>
        <w:jc w:val="both"/>
        <w:rPr>
          <w:rFonts w:ascii="Times New Roman" w:hAnsi="Times New Roman" w:cs="Times New Roman"/>
          <w:sz w:val="24"/>
          <w:szCs w:val="24"/>
        </w:rPr>
      </w:pPr>
      <w:r w:rsidRPr="001F3020">
        <w:rPr>
          <w:rFonts w:ascii="Times New Roman" w:hAnsi="Times New Roman" w:cs="Times New Roman"/>
          <w:b/>
          <w:bCs/>
          <w:color w:val="000000"/>
          <w:sz w:val="24"/>
          <w:szCs w:val="24"/>
        </w:rPr>
        <w:t xml:space="preserve">Methodology: </w:t>
      </w:r>
      <w:r w:rsidR="00642DC6" w:rsidRPr="00B44C3C">
        <w:rPr>
          <w:rFonts w:ascii="Times New Roman" w:eastAsia="Times New Roman" w:hAnsi="Times New Roman" w:cs="Times New Roman"/>
          <w:sz w:val="24"/>
          <w:szCs w:val="24"/>
          <w:lang w:eastAsia="en-GB"/>
        </w:rPr>
        <w:t>Physicochemical parameters were done on the</w:t>
      </w:r>
      <w:r w:rsidR="00C340C7" w:rsidRPr="00B44C3C">
        <w:rPr>
          <w:rFonts w:ascii="Times New Roman" w:eastAsia="Times New Roman" w:hAnsi="Times New Roman" w:cs="Times New Roman"/>
          <w:sz w:val="24"/>
          <w:szCs w:val="24"/>
          <w:lang w:eastAsia="en-GB"/>
        </w:rPr>
        <w:t xml:space="preserve"> </w:t>
      </w:r>
      <w:r w:rsidR="00081A34" w:rsidRPr="00B44C3C">
        <w:rPr>
          <w:rFonts w:ascii="Times New Roman" w:eastAsia="Times New Roman" w:hAnsi="Times New Roman" w:cs="Times New Roman"/>
          <w:sz w:val="24"/>
          <w:szCs w:val="24"/>
          <w:lang w:eastAsia="en-GB"/>
        </w:rPr>
        <w:t>entire samples</w:t>
      </w:r>
      <w:r w:rsidR="00642DC6" w:rsidRPr="00B44C3C">
        <w:rPr>
          <w:rFonts w:ascii="Times New Roman" w:eastAsia="Times New Roman" w:hAnsi="Times New Roman" w:cs="Times New Roman"/>
          <w:sz w:val="24"/>
          <w:szCs w:val="24"/>
          <w:lang w:eastAsia="en-GB"/>
        </w:rPr>
        <w:t xml:space="preserve">. </w:t>
      </w:r>
      <w:r w:rsidR="00F967F9" w:rsidRPr="00B44C3C">
        <w:rPr>
          <w:rFonts w:ascii="Times New Roman" w:hAnsi="Times New Roman" w:cs="Times New Roman"/>
          <w:sz w:val="24"/>
          <w:szCs w:val="24"/>
        </w:rPr>
        <w:t>Total</w:t>
      </w:r>
      <w:r w:rsidR="00642DC6" w:rsidRPr="00B44C3C">
        <w:rPr>
          <w:rFonts w:ascii="Times New Roman" w:hAnsi="Times New Roman" w:cs="Times New Roman"/>
          <w:sz w:val="24"/>
          <w:szCs w:val="24"/>
        </w:rPr>
        <w:t xml:space="preserve"> </w:t>
      </w:r>
      <w:r w:rsidR="00F967F9" w:rsidRPr="00B44C3C">
        <w:rPr>
          <w:rFonts w:ascii="Times New Roman" w:hAnsi="Times New Roman" w:cs="Times New Roman"/>
          <w:sz w:val="24"/>
          <w:szCs w:val="24"/>
        </w:rPr>
        <w:t>cultural</w:t>
      </w:r>
      <w:r w:rsidR="00642DC6" w:rsidRPr="00B44C3C">
        <w:rPr>
          <w:rFonts w:ascii="Times New Roman" w:hAnsi="Times New Roman" w:cs="Times New Roman"/>
          <w:sz w:val="24"/>
          <w:szCs w:val="24"/>
        </w:rPr>
        <w:t xml:space="preserve"> heterotrophic bacteria (TCHB</w:t>
      </w:r>
      <w:r w:rsidR="00610EC7" w:rsidRPr="00B44C3C">
        <w:rPr>
          <w:rFonts w:ascii="Times New Roman" w:hAnsi="Times New Roman" w:cs="Times New Roman"/>
          <w:sz w:val="24"/>
          <w:szCs w:val="24"/>
        </w:rPr>
        <w:t>) and</w:t>
      </w:r>
      <w:r w:rsidR="00642DC6" w:rsidRPr="00B44C3C">
        <w:rPr>
          <w:rFonts w:ascii="Times New Roman" w:hAnsi="Times New Roman" w:cs="Times New Roman"/>
          <w:sz w:val="24"/>
          <w:szCs w:val="24"/>
        </w:rPr>
        <w:t xml:space="preserve"> hydr</w:t>
      </w:r>
      <w:r w:rsidR="00F828E3" w:rsidRPr="00B44C3C">
        <w:rPr>
          <w:rFonts w:ascii="Times New Roman" w:hAnsi="Times New Roman" w:cs="Times New Roman"/>
          <w:sz w:val="24"/>
          <w:szCs w:val="24"/>
        </w:rPr>
        <w:t>ocarbon utilizing bacteria (HUB).</w:t>
      </w:r>
      <w:r w:rsidR="00642DC6" w:rsidRPr="00B44C3C">
        <w:rPr>
          <w:rFonts w:ascii="Times New Roman" w:hAnsi="Times New Roman" w:cs="Times New Roman"/>
          <w:sz w:val="24"/>
          <w:szCs w:val="24"/>
        </w:rPr>
        <w:t>Isolates were identified using their macroscopic, microscopic and biochemical characteristics. A total of ten bacteria species where identified, three were used as consortium which include,</w:t>
      </w:r>
      <w:r w:rsidR="00642DC6" w:rsidRPr="00B44C3C">
        <w:rPr>
          <w:rFonts w:ascii="Times New Roman" w:hAnsi="Times New Roman" w:cs="Times New Roman"/>
          <w:i/>
          <w:sz w:val="24"/>
          <w:szCs w:val="24"/>
        </w:rPr>
        <w:t xml:space="preserve"> Arthrobacter specie, Pseudomonas </w:t>
      </w:r>
      <w:r w:rsidR="00642DC6" w:rsidRPr="00B44C3C">
        <w:rPr>
          <w:rFonts w:ascii="Times New Roman" w:hAnsi="Times New Roman" w:cs="Times New Roman"/>
          <w:sz w:val="24"/>
          <w:szCs w:val="24"/>
        </w:rPr>
        <w:t>species and</w:t>
      </w:r>
      <w:r w:rsidR="00642DC6" w:rsidRPr="00B44C3C">
        <w:rPr>
          <w:rFonts w:ascii="Times New Roman" w:hAnsi="Times New Roman" w:cs="Times New Roman"/>
          <w:i/>
          <w:sz w:val="24"/>
          <w:szCs w:val="24"/>
        </w:rPr>
        <w:t xml:space="preserve">, Bacillus </w:t>
      </w:r>
      <w:r w:rsidR="00642DC6" w:rsidRPr="00B44C3C">
        <w:rPr>
          <w:rFonts w:ascii="Times New Roman" w:hAnsi="Times New Roman" w:cs="Times New Roman"/>
          <w:sz w:val="24"/>
          <w:szCs w:val="24"/>
        </w:rPr>
        <w:t>species</w:t>
      </w:r>
      <w:r w:rsidR="000D0B7B">
        <w:rPr>
          <w:rFonts w:ascii="Times New Roman" w:hAnsi="Times New Roman" w:cs="Times New Roman"/>
          <w:sz w:val="24"/>
          <w:szCs w:val="24"/>
          <w:lang w:val="en-US"/>
        </w:rPr>
        <w:t xml:space="preserve">. </w:t>
      </w:r>
      <w:r w:rsidR="000D0B7B">
        <w:rPr>
          <w:rFonts w:ascii="Times New Roman" w:hAnsi="Times New Roman" w:cs="Times New Roman"/>
          <w:sz w:val="24"/>
          <w:szCs w:val="24"/>
        </w:rPr>
        <w:t xml:space="preserve">Characterization of the Coconut husk, </w:t>
      </w:r>
      <w:r w:rsidR="00642DC6" w:rsidRPr="00B44C3C">
        <w:rPr>
          <w:rFonts w:ascii="Times New Roman" w:hAnsi="Times New Roman" w:cs="Times New Roman"/>
          <w:sz w:val="24"/>
          <w:szCs w:val="24"/>
        </w:rPr>
        <w:t xml:space="preserve">revealed its authenticity, elemental composition and the peak, it exhibited photoluminescence under the ultra violet fluorescent light. </w:t>
      </w:r>
      <w:r w:rsidR="00642DC6" w:rsidRPr="00B44C3C">
        <w:rPr>
          <w:rFonts w:ascii="Times New Roman" w:hAnsi="Times New Roman" w:cs="Times New Roman"/>
          <w:bCs/>
          <w:sz w:val="24"/>
          <w:szCs w:val="24"/>
        </w:rPr>
        <w:t>Microbial culture (MC), organic (Carbon dot and Carrot peel) amendments were used in</w:t>
      </w:r>
      <w:r w:rsidR="000D0B7B">
        <w:rPr>
          <w:rFonts w:ascii="Times New Roman" w:hAnsi="Times New Roman" w:cs="Times New Roman"/>
          <w:bCs/>
          <w:sz w:val="24"/>
          <w:szCs w:val="24"/>
        </w:rPr>
        <w:t xml:space="preserve"> stimulating the</w:t>
      </w:r>
      <w:r w:rsidR="00610EC7">
        <w:rPr>
          <w:rFonts w:ascii="Times New Roman" w:hAnsi="Times New Roman" w:cs="Times New Roman"/>
          <w:bCs/>
          <w:sz w:val="24"/>
          <w:szCs w:val="24"/>
        </w:rPr>
        <w:t xml:space="preserve"> </w:t>
      </w:r>
      <w:r w:rsidR="00642DC6" w:rsidRPr="00B44C3C">
        <w:rPr>
          <w:rFonts w:ascii="Times New Roman" w:hAnsi="Times New Roman" w:cs="Times New Roman"/>
          <w:bCs/>
          <w:sz w:val="24"/>
          <w:szCs w:val="24"/>
        </w:rPr>
        <w:t>impacted soil</w:t>
      </w:r>
      <w:r w:rsidR="00C340C7" w:rsidRPr="00B44C3C">
        <w:rPr>
          <w:rFonts w:ascii="Times New Roman" w:hAnsi="Times New Roman" w:cs="Times New Roman"/>
          <w:bCs/>
          <w:sz w:val="24"/>
          <w:szCs w:val="24"/>
        </w:rPr>
        <w:t>.</w:t>
      </w:r>
      <w:r w:rsidR="00642DC6" w:rsidRPr="00B44C3C">
        <w:rPr>
          <w:rFonts w:ascii="Times New Roman" w:hAnsi="Times New Roman" w:cs="Times New Roman"/>
          <w:bCs/>
          <w:sz w:val="24"/>
          <w:szCs w:val="24"/>
        </w:rPr>
        <w:t xml:space="preserve"> </w:t>
      </w:r>
    </w:p>
    <w:p w14:paraId="61946C4E" w14:textId="77777777" w:rsidR="001F3020" w:rsidRPr="001F3020" w:rsidRDefault="001F3020" w:rsidP="000F52AB">
      <w:pPr>
        <w:spacing w:after="0" w:line="240" w:lineRule="auto"/>
        <w:jc w:val="both"/>
        <w:rPr>
          <w:rFonts w:ascii="Times New Roman" w:hAnsi="Times New Roman" w:cs="Times New Roman"/>
          <w:b/>
          <w:bCs/>
          <w:sz w:val="24"/>
          <w:szCs w:val="24"/>
        </w:rPr>
      </w:pPr>
      <w:r w:rsidRPr="001F3020">
        <w:rPr>
          <w:rFonts w:ascii="Times New Roman" w:hAnsi="Times New Roman" w:cs="Times New Roman"/>
          <w:b/>
          <w:bCs/>
          <w:sz w:val="24"/>
          <w:szCs w:val="24"/>
        </w:rPr>
        <w:t>Results</w:t>
      </w:r>
      <w:r>
        <w:rPr>
          <w:rFonts w:ascii="Times New Roman" w:hAnsi="Times New Roman" w:cs="Times New Roman"/>
          <w:bCs/>
          <w:sz w:val="24"/>
          <w:szCs w:val="24"/>
        </w:rPr>
        <w:t>:</w:t>
      </w:r>
      <w:r w:rsidR="00610EC7" w:rsidRPr="00B44C3C">
        <w:rPr>
          <w:rFonts w:ascii="Times New Roman" w:eastAsia="Times New Roman" w:hAnsi="Times New Roman" w:cs="Times New Roman"/>
          <w:sz w:val="24"/>
          <w:szCs w:val="24"/>
          <w:lang w:eastAsia="en-GB"/>
        </w:rPr>
        <w:t xml:space="preserve"> The total petroleum hydrocarbon for the polluted and control samples was </w:t>
      </w:r>
      <w:r w:rsidR="00610EC7" w:rsidRPr="00B44C3C">
        <w:rPr>
          <w:rFonts w:ascii="Times New Roman" w:eastAsia="Calibri" w:hAnsi="Times New Roman" w:cs="Times New Roman"/>
          <w:sz w:val="24"/>
          <w:szCs w:val="24"/>
        </w:rPr>
        <w:t>2018</w:t>
      </w:r>
      <w:r w:rsidR="00610EC7" w:rsidRPr="00B44C3C">
        <w:rPr>
          <w:rFonts w:ascii="Times New Roman" w:eastAsia="Times New Roman" w:hAnsi="Times New Roman" w:cs="Times New Roman"/>
          <w:sz w:val="24"/>
          <w:szCs w:val="24"/>
          <w:lang w:eastAsia="en-GB"/>
        </w:rPr>
        <w:t xml:space="preserve">mg/kg and </w:t>
      </w:r>
      <w:r w:rsidR="00610EC7" w:rsidRPr="00B44C3C">
        <w:rPr>
          <w:rFonts w:ascii="Times New Roman" w:eastAsia="Calibri" w:hAnsi="Times New Roman" w:cs="Times New Roman"/>
          <w:sz w:val="24"/>
          <w:szCs w:val="24"/>
        </w:rPr>
        <w:t>0.003</w:t>
      </w:r>
      <w:r w:rsidR="00610EC7" w:rsidRPr="00B44C3C">
        <w:rPr>
          <w:rFonts w:ascii="Times New Roman" w:eastAsia="Times New Roman" w:hAnsi="Times New Roman" w:cs="Times New Roman"/>
          <w:sz w:val="24"/>
          <w:szCs w:val="24"/>
          <w:lang w:eastAsia="en-GB"/>
        </w:rPr>
        <w:t xml:space="preserve">mg/kg respectively. The concentration in polluted sample are </w:t>
      </w:r>
      <w:r w:rsidR="00610EC7" w:rsidRPr="00B44C3C">
        <w:rPr>
          <w:rFonts w:ascii="Times New Roman" w:eastAsia="Calibri" w:hAnsi="Times New Roman" w:cs="Times New Roman"/>
          <w:sz w:val="24"/>
          <w:szCs w:val="24"/>
        </w:rPr>
        <w:t>11.62</w:t>
      </w:r>
      <w:r w:rsidR="00610EC7" w:rsidRPr="00B44C3C">
        <w:rPr>
          <w:rFonts w:ascii="Times New Roman" w:eastAsia="Times New Roman" w:hAnsi="Times New Roman" w:cs="Times New Roman"/>
          <w:sz w:val="24"/>
          <w:szCs w:val="24"/>
          <w:lang w:eastAsia="en-GB"/>
        </w:rPr>
        <w:t xml:space="preserve">, and </w:t>
      </w:r>
      <w:r w:rsidR="00610EC7" w:rsidRPr="00B44C3C">
        <w:rPr>
          <w:rFonts w:ascii="Times New Roman" w:eastAsia="Calibri" w:hAnsi="Times New Roman" w:cs="Times New Roman"/>
          <w:sz w:val="24"/>
          <w:szCs w:val="24"/>
        </w:rPr>
        <w:t>8.50</w:t>
      </w:r>
      <w:r w:rsidR="00610EC7" w:rsidRPr="00B44C3C">
        <w:rPr>
          <w:rFonts w:ascii="Times New Roman" w:eastAsia="Times New Roman" w:hAnsi="Times New Roman" w:cs="Times New Roman"/>
          <w:sz w:val="24"/>
          <w:szCs w:val="24"/>
          <w:lang w:eastAsia="en-GB"/>
        </w:rPr>
        <w:t xml:space="preserve"> (mg/kg) while for control sample are </w:t>
      </w:r>
      <w:r w:rsidR="00610EC7" w:rsidRPr="00B44C3C">
        <w:rPr>
          <w:rFonts w:ascii="Times New Roman" w:eastAsia="Calibri" w:hAnsi="Times New Roman" w:cs="Times New Roman"/>
          <w:sz w:val="24"/>
          <w:szCs w:val="24"/>
        </w:rPr>
        <w:t>&lt;0.001</w:t>
      </w:r>
      <w:r w:rsidR="00610EC7" w:rsidRPr="00B44C3C">
        <w:rPr>
          <w:rFonts w:ascii="Times New Roman" w:eastAsia="Times New Roman" w:hAnsi="Times New Roman" w:cs="Times New Roman"/>
          <w:sz w:val="24"/>
          <w:szCs w:val="24"/>
          <w:lang w:eastAsia="en-GB"/>
        </w:rPr>
        <w:t xml:space="preserve">, and </w:t>
      </w:r>
      <w:r w:rsidR="00610EC7" w:rsidRPr="00B44C3C">
        <w:rPr>
          <w:rFonts w:ascii="Times New Roman" w:eastAsia="Calibri" w:hAnsi="Times New Roman" w:cs="Times New Roman"/>
          <w:sz w:val="24"/>
          <w:szCs w:val="24"/>
        </w:rPr>
        <w:t>&lt;0.001</w:t>
      </w:r>
      <w:r w:rsidR="00610EC7">
        <w:rPr>
          <w:rFonts w:ascii="Times New Roman" w:eastAsia="Times New Roman" w:hAnsi="Times New Roman" w:cs="Times New Roman"/>
          <w:sz w:val="24"/>
          <w:szCs w:val="24"/>
          <w:lang w:eastAsia="en-GB"/>
        </w:rPr>
        <w:t xml:space="preserve"> (mg/kg) ..</w:t>
      </w:r>
      <w:r w:rsidR="000F52AB" w:rsidRPr="000F52AB">
        <w:rPr>
          <w:rFonts w:ascii="Times New Roman" w:hAnsi="Times New Roman" w:cs="Times New Roman"/>
          <w:sz w:val="24"/>
          <w:szCs w:val="24"/>
        </w:rPr>
        <w:t xml:space="preserve"> </w:t>
      </w:r>
      <w:r w:rsidR="000F52AB" w:rsidRPr="00B44C3C">
        <w:rPr>
          <w:rFonts w:ascii="Times New Roman" w:hAnsi="Times New Roman" w:cs="Times New Roman"/>
          <w:sz w:val="24"/>
          <w:szCs w:val="24"/>
        </w:rPr>
        <w:t xml:space="preserve">It was observed that within the first and the last week of exposure the values of TPH reduced drastically when used singly and in </w:t>
      </w:r>
      <w:r w:rsidR="00610EC7">
        <w:rPr>
          <w:rFonts w:ascii="Times New Roman" w:hAnsi="Times New Roman" w:cs="Times New Roman"/>
          <w:sz w:val="24"/>
          <w:szCs w:val="24"/>
        </w:rPr>
        <w:t>combination, with microbial c</w:t>
      </w:r>
      <w:r w:rsidR="000F52AB" w:rsidRPr="00B44C3C">
        <w:rPr>
          <w:rFonts w:ascii="Times New Roman" w:hAnsi="Times New Roman" w:cs="Times New Roman"/>
          <w:sz w:val="24"/>
          <w:szCs w:val="24"/>
        </w:rPr>
        <w:t>ulture, Carrot peel and Carbon dot having the insignificant values of (</w:t>
      </w:r>
      <w:r w:rsidR="000F52AB" w:rsidRPr="00B44C3C">
        <w:rPr>
          <w:rFonts w:ascii="Times New Roman" w:eastAsia="Times New Roman" w:hAnsi="Times New Roman" w:cs="Times New Roman"/>
          <w:sz w:val="24"/>
          <w:szCs w:val="24"/>
          <w:lang w:val="en-US"/>
        </w:rPr>
        <w:t>0.028±0.002</w:t>
      </w:r>
      <w:r w:rsidR="000F52AB" w:rsidRPr="00B44C3C">
        <w:rPr>
          <w:rFonts w:ascii="Times New Roman" w:hAnsi="Times New Roman" w:cs="Times New Roman"/>
          <w:sz w:val="24"/>
          <w:szCs w:val="24"/>
        </w:rPr>
        <w:t>), CMC (</w:t>
      </w:r>
      <w:r w:rsidR="000F52AB" w:rsidRPr="00B44C3C">
        <w:rPr>
          <w:rFonts w:ascii="Times New Roman" w:eastAsia="Times New Roman" w:hAnsi="Times New Roman" w:cs="Times New Roman"/>
          <w:sz w:val="24"/>
          <w:szCs w:val="24"/>
          <w:lang w:val="en-US"/>
        </w:rPr>
        <w:t>0.044±0.003</w:t>
      </w:r>
      <w:r w:rsidR="000F52AB" w:rsidRPr="00B44C3C">
        <w:rPr>
          <w:rFonts w:ascii="Times New Roman" w:hAnsi="Times New Roman" w:cs="Times New Roman"/>
          <w:sz w:val="24"/>
          <w:szCs w:val="24"/>
        </w:rPr>
        <w:t xml:space="preserve">) and Carrot peel </w:t>
      </w:r>
      <w:r w:rsidR="000F52AB" w:rsidRPr="00B44C3C">
        <w:rPr>
          <w:rFonts w:ascii="Times New Roman" w:eastAsia="Times New Roman" w:hAnsi="Times New Roman" w:cs="Times New Roman"/>
          <w:sz w:val="24"/>
          <w:szCs w:val="24"/>
          <w:lang w:val="en-US"/>
        </w:rPr>
        <w:t>0.007±0.002</w:t>
      </w:r>
      <w:r w:rsidR="000F52AB" w:rsidRPr="00B44C3C">
        <w:rPr>
          <w:rFonts w:ascii="Times New Roman" w:hAnsi="Times New Roman" w:cs="Times New Roman"/>
          <w:sz w:val="24"/>
          <w:szCs w:val="24"/>
        </w:rPr>
        <w:t>).</w:t>
      </w:r>
      <w:r w:rsidR="000F52AB">
        <w:rPr>
          <w:rFonts w:ascii="Times New Roman" w:hAnsi="Times New Roman" w:cs="Times New Roman"/>
          <w:sz w:val="24"/>
          <w:szCs w:val="24"/>
        </w:rPr>
        <w:t>f</w:t>
      </w:r>
      <w:r w:rsidR="000F52AB">
        <w:rPr>
          <w:rFonts w:ascii="Times New Roman" w:eastAsia="Times New Roman" w:hAnsi="Times New Roman" w:cs="Times New Roman"/>
          <w:sz w:val="24"/>
          <w:szCs w:val="24"/>
        </w:rPr>
        <w:t>or the combined amendment,</w:t>
      </w:r>
      <w:r w:rsidR="00D054CD">
        <w:rPr>
          <w:rFonts w:ascii="Times New Roman" w:eastAsia="Times New Roman" w:hAnsi="Times New Roman" w:cs="Times New Roman"/>
          <w:sz w:val="24"/>
          <w:szCs w:val="24"/>
        </w:rPr>
        <w:t xml:space="preserve"> </w:t>
      </w:r>
      <w:r w:rsidR="000F52AB" w:rsidRPr="00B44C3C">
        <w:rPr>
          <w:rFonts w:ascii="Times New Roman" w:eastAsia="Times New Roman" w:hAnsi="Times New Roman" w:cs="Times New Roman"/>
          <w:sz w:val="24"/>
          <w:szCs w:val="24"/>
        </w:rPr>
        <w:t>TPH was so drastic that it was almost within detectable limit</w:t>
      </w:r>
      <w:r w:rsidR="00D054CD">
        <w:rPr>
          <w:rFonts w:ascii="Times New Roman" w:eastAsia="Times New Roman" w:hAnsi="Times New Roman" w:cs="Times New Roman"/>
          <w:sz w:val="24"/>
          <w:szCs w:val="24"/>
        </w:rPr>
        <w:t xml:space="preserve">  </w:t>
      </w:r>
      <w:r w:rsidR="000F52AB">
        <w:rPr>
          <w:rFonts w:ascii="Times New Roman" w:eastAsia="Times New Roman" w:hAnsi="Times New Roman" w:cs="Times New Roman"/>
          <w:sz w:val="24"/>
          <w:szCs w:val="24"/>
        </w:rPr>
        <w:t>with concentration C (</w:t>
      </w:r>
      <w:r w:rsidR="000F52AB">
        <w:rPr>
          <w:rFonts w:ascii="Times New Roman" w:eastAsia="Times New Roman" w:hAnsi="Times New Roman" w:cs="Times New Roman"/>
          <w:sz w:val="24"/>
          <w:szCs w:val="24"/>
          <w:lang w:val="en-US"/>
        </w:rPr>
        <w:t>0.005</w:t>
      </w:r>
      <w:r w:rsidR="000F52AB" w:rsidRPr="00B44C3C">
        <w:rPr>
          <w:rFonts w:ascii="Times New Roman" w:eastAsia="Times New Roman" w:hAnsi="Times New Roman" w:cs="Times New Roman"/>
          <w:sz w:val="24"/>
          <w:szCs w:val="24"/>
          <w:lang w:val="en-US"/>
        </w:rPr>
        <w:t>±0.002</w:t>
      </w:r>
      <w:r w:rsidR="000F52AB">
        <w:rPr>
          <w:rFonts w:ascii="Times New Roman" w:eastAsia="Times New Roman" w:hAnsi="Times New Roman" w:cs="Times New Roman"/>
          <w:sz w:val="24"/>
          <w:szCs w:val="24"/>
          <w:lang w:val="en-US"/>
        </w:rPr>
        <w:t>),B (0.01</w:t>
      </w:r>
      <w:r w:rsidR="000F52AB" w:rsidRPr="00B44C3C">
        <w:rPr>
          <w:rFonts w:ascii="Times New Roman" w:eastAsia="Times New Roman" w:hAnsi="Times New Roman" w:cs="Times New Roman"/>
          <w:sz w:val="24"/>
          <w:szCs w:val="24"/>
          <w:lang w:val="en-US"/>
        </w:rPr>
        <w:t>7±0.002</w:t>
      </w:r>
      <w:r w:rsidR="000F52AB">
        <w:rPr>
          <w:rFonts w:ascii="Times New Roman" w:eastAsia="Times New Roman" w:hAnsi="Times New Roman" w:cs="Times New Roman"/>
          <w:sz w:val="24"/>
          <w:szCs w:val="24"/>
          <w:lang w:val="en-US"/>
        </w:rPr>
        <w:t>) and A (0.05</w:t>
      </w:r>
      <w:r w:rsidR="000F52AB" w:rsidRPr="00B44C3C">
        <w:rPr>
          <w:rFonts w:ascii="Times New Roman" w:eastAsia="Times New Roman" w:hAnsi="Times New Roman" w:cs="Times New Roman"/>
          <w:sz w:val="24"/>
          <w:szCs w:val="24"/>
          <w:lang w:val="en-US"/>
        </w:rPr>
        <w:t>5±0.002</w:t>
      </w:r>
      <w:r w:rsidR="000F52AB">
        <w:rPr>
          <w:rFonts w:ascii="Times New Roman" w:eastAsia="Times New Roman" w:hAnsi="Times New Roman" w:cs="Times New Roman"/>
          <w:sz w:val="24"/>
          <w:szCs w:val="24"/>
          <w:lang w:val="en-US"/>
        </w:rPr>
        <w:t xml:space="preserve">) </w:t>
      </w:r>
      <w:r w:rsidR="000F52AB" w:rsidRPr="00B44C3C">
        <w:rPr>
          <w:rFonts w:ascii="Times New Roman" w:hAnsi="Times New Roman" w:cs="Times New Roman"/>
          <w:sz w:val="24"/>
          <w:szCs w:val="24"/>
          <w:lang w:val="en-US"/>
        </w:rPr>
        <w:t>Statistical analysis revealed there was</w:t>
      </w:r>
      <w:r w:rsidR="000D0B7B">
        <w:rPr>
          <w:rFonts w:ascii="Times New Roman" w:hAnsi="Times New Roman" w:cs="Times New Roman"/>
          <w:sz w:val="24"/>
          <w:szCs w:val="24"/>
          <w:lang w:val="en-US"/>
        </w:rPr>
        <w:t xml:space="preserve"> significant difference (at P =</w:t>
      </w:r>
      <w:r w:rsidR="000F52AB" w:rsidRPr="00B44C3C">
        <w:rPr>
          <w:rFonts w:ascii="Times New Roman" w:hAnsi="Times New Roman" w:cs="Times New Roman"/>
          <w:sz w:val="24"/>
          <w:szCs w:val="24"/>
          <w:lang w:val="en-US"/>
        </w:rPr>
        <w:t>05) in organic carbon values with respect to the different amendments</w:t>
      </w:r>
      <w:r w:rsidR="000D0B7B">
        <w:rPr>
          <w:rFonts w:ascii="Times New Roman" w:hAnsi="Times New Roman" w:cs="Times New Roman"/>
          <w:sz w:val="24"/>
          <w:szCs w:val="24"/>
          <w:lang w:val="en-US"/>
        </w:rPr>
        <w:t>.</w:t>
      </w:r>
      <w:r w:rsidR="000F52AB" w:rsidRPr="00B44C3C">
        <w:rPr>
          <w:rFonts w:ascii="Times New Roman" w:hAnsi="Times New Roman" w:cs="Times New Roman"/>
          <w:sz w:val="24"/>
          <w:szCs w:val="24"/>
          <w:lang w:val="en-US"/>
        </w:rPr>
        <w:t xml:space="preserve"> </w:t>
      </w:r>
    </w:p>
    <w:p w14:paraId="160BE31A" w14:textId="77777777" w:rsidR="000F52AB" w:rsidRDefault="00D054CD" w:rsidP="008950EC">
      <w:pPr>
        <w:spacing w:after="0"/>
        <w:jc w:val="both"/>
        <w:rPr>
          <w:rFonts w:ascii="Times New Roman" w:hAnsi="Times New Roman" w:cs="Times New Roman"/>
          <w:bCs/>
          <w:sz w:val="24"/>
          <w:szCs w:val="24"/>
        </w:rPr>
      </w:pPr>
      <w:r w:rsidRPr="00D054CD">
        <w:rPr>
          <w:rFonts w:ascii="Times New Roman" w:hAnsi="Times New Roman" w:cs="Times New Roman"/>
          <w:b/>
          <w:bCs/>
          <w:sz w:val="24"/>
          <w:szCs w:val="24"/>
        </w:rPr>
        <w:t>Conclusion</w:t>
      </w:r>
      <w:r>
        <w:rPr>
          <w:rFonts w:ascii="Times New Roman" w:hAnsi="Times New Roman" w:cs="Times New Roman"/>
          <w:b/>
          <w:bCs/>
          <w:sz w:val="24"/>
          <w:szCs w:val="24"/>
        </w:rPr>
        <w:t>:</w:t>
      </w:r>
      <w:r w:rsidRPr="00D054CD">
        <w:rPr>
          <w:rFonts w:ascii="Times New Roman" w:hAnsi="Times New Roman" w:cs="Times New Roman"/>
          <w:sz w:val="24"/>
          <w:szCs w:val="24"/>
        </w:rPr>
        <w:t xml:space="preserve"> </w:t>
      </w:r>
      <w:r>
        <w:rPr>
          <w:rFonts w:ascii="Times New Roman" w:hAnsi="Times New Roman" w:cs="Times New Roman"/>
          <w:sz w:val="24"/>
          <w:szCs w:val="24"/>
        </w:rPr>
        <w:t>S</w:t>
      </w:r>
      <w:r w:rsidR="008950EC">
        <w:rPr>
          <w:rFonts w:ascii="Times New Roman" w:hAnsi="Times New Roman" w:cs="Times New Roman"/>
          <w:sz w:val="24"/>
          <w:szCs w:val="24"/>
        </w:rPr>
        <w:t>tudies have showed that using biostimulation and bioaugumentation is a good practice</w:t>
      </w:r>
      <w:r w:rsidRPr="00645BF3">
        <w:rPr>
          <w:rFonts w:ascii="Times New Roman" w:hAnsi="Times New Roman" w:cs="Times New Roman"/>
          <w:sz w:val="24"/>
          <w:szCs w:val="24"/>
        </w:rPr>
        <w:t xml:space="preserve"> for cl</w:t>
      </w:r>
      <w:r w:rsidR="008950EC">
        <w:rPr>
          <w:rFonts w:ascii="Times New Roman" w:hAnsi="Times New Roman" w:cs="Times New Roman"/>
          <w:sz w:val="24"/>
          <w:szCs w:val="24"/>
        </w:rPr>
        <w:t xml:space="preserve">eaning up soiled environment, </w:t>
      </w:r>
      <w:r w:rsidRPr="00645BF3">
        <w:rPr>
          <w:rFonts w:ascii="Times New Roman" w:hAnsi="Times New Roman" w:cs="Times New Roman"/>
          <w:sz w:val="24"/>
          <w:szCs w:val="24"/>
        </w:rPr>
        <w:t xml:space="preserve"> this practice is safe, e</w:t>
      </w:r>
      <w:r w:rsidR="008950EC">
        <w:rPr>
          <w:rFonts w:ascii="Times New Roman" w:hAnsi="Times New Roman" w:cs="Times New Roman"/>
          <w:sz w:val="24"/>
          <w:szCs w:val="24"/>
        </w:rPr>
        <w:t>co-friendly and cost effective,</w:t>
      </w:r>
      <w:r w:rsidR="008950EC">
        <w:rPr>
          <w:rFonts w:ascii="Times New Roman" w:hAnsi="Times New Roman" w:cs="Times New Roman"/>
          <w:bCs/>
          <w:sz w:val="24"/>
          <w:szCs w:val="24"/>
        </w:rPr>
        <w:t>.</w:t>
      </w:r>
    </w:p>
    <w:p w14:paraId="61140C19" w14:textId="77777777" w:rsidR="000F52AB" w:rsidRDefault="000F52AB" w:rsidP="00FB0805">
      <w:pPr>
        <w:jc w:val="both"/>
        <w:rPr>
          <w:rFonts w:ascii="Times New Roman" w:hAnsi="Times New Roman" w:cs="Times New Roman"/>
          <w:bCs/>
          <w:sz w:val="24"/>
          <w:szCs w:val="24"/>
        </w:rPr>
      </w:pPr>
    </w:p>
    <w:p w14:paraId="59210900" w14:textId="77777777" w:rsidR="000F52AB" w:rsidRDefault="000F52AB" w:rsidP="00FB0805">
      <w:pPr>
        <w:jc w:val="both"/>
        <w:rPr>
          <w:rFonts w:ascii="Times New Roman" w:hAnsi="Times New Roman" w:cs="Times New Roman"/>
          <w:bCs/>
          <w:sz w:val="24"/>
          <w:szCs w:val="24"/>
        </w:rPr>
      </w:pPr>
    </w:p>
    <w:p w14:paraId="636330BF" w14:textId="77777777" w:rsidR="000F52AB" w:rsidRDefault="000F52AB" w:rsidP="00FB0805">
      <w:pPr>
        <w:jc w:val="both"/>
        <w:rPr>
          <w:rFonts w:ascii="Times New Roman" w:hAnsi="Times New Roman" w:cs="Times New Roman"/>
          <w:bCs/>
          <w:sz w:val="24"/>
          <w:szCs w:val="24"/>
        </w:rPr>
      </w:pPr>
    </w:p>
    <w:p w14:paraId="6F51F0DE" w14:textId="77777777" w:rsidR="00642DC6" w:rsidRPr="00B44C3C" w:rsidRDefault="00642DC6" w:rsidP="005E46C7">
      <w:pPr>
        <w:jc w:val="both"/>
        <w:rPr>
          <w:rFonts w:ascii="Times New Roman" w:hAnsi="Times New Roman" w:cs="Times New Roman"/>
          <w:sz w:val="24"/>
          <w:szCs w:val="24"/>
        </w:rPr>
      </w:pPr>
      <w:r w:rsidRPr="00B44C3C">
        <w:rPr>
          <w:rFonts w:ascii="Times New Roman" w:hAnsi="Times New Roman" w:cs="Times New Roman"/>
          <w:sz w:val="24"/>
          <w:szCs w:val="24"/>
          <w:lang w:val="en-US"/>
        </w:rPr>
        <w:t>Key words:</w:t>
      </w:r>
      <w:r w:rsidRPr="00B44C3C">
        <w:rPr>
          <w:rFonts w:ascii="Times New Roman" w:eastAsia="Times New Roman" w:hAnsi="Times New Roman" w:cs="Times New Roman"/>
          <w:sz w:val="24"/>
          <w:szCs w:val="24"/>
          <w:lang w:eastAsia="en-GB"/>
        </w:rPr>
        <w:t xml:space="preserve"> Carbon </w:t>
      </w:r>
      <w:r w:rsidR="00F828E3" w:rsidRPr="00B44C3C">
        <w:rPr>
          <w:rFonts w:ascii="Times New Roman" w:eastAsia="Times New Roman" w:hAnsi="Times New Roman" w:cs="Times New Roman"/>
          <w:sz w:val="24"/>
          <w:szCs w:val="24"/>
          <w:lang w:eastAsia="en-GB"/>
        </w:rPr>
        <w:t>dot, Carrot</w:t>
      </w:r>
      <w:r w:rsidR="00662248" w:rsidRPr="00B44C3C">
        <w:rPr>
          <w:rFonts w:ascii="Times New Roman" w:eastAsia="Times New Roman" w:hAnsi="Times New Roman" w:cs="Times New Roman"/>
          <w:sz w:val="24"/>
          <w:szCs w:val="24"/>
          <w:lang w:eastAsia="en-GB"/>
        </w:rPr>
        <w:t xml:space="preserve"> peel </w:t>
      </w:r>
      <w:r w:rsidR="00F828E3" w:rsidRPr="00B44C3C">
        <w:rPr>
          <w:rFonts w:ascii="Times New Roman" w:eastAsia="Times New Roman" w:hAnsi="Times New Roman" w:cs="Times New Roman"/>
          <w:sz w:val="24"/>
          <w:szCs w:val="24"/>
          <w:lang w:eastAsia="en-GB"/>
        </w:rPr>
        <w:t>waste, Microbial C</w:t>
      </w:r>
      <w:r w:rsidR="00662248" w:rsidRPr="00B44C3C">
        <w:rPr>
          <w:rFonts w:ascii="Times New Roman" w:eastAsia="Times New Roman" w:hAnsi="Times New Roman" w:cs="Times New Roman"/>
          <w:sz w:val="24"/>
          <w:szCs w:val="24"/>
          <w:lang w:eastAsia="en-GB"/>
        </w:rPr>
        <w:t>ulture</w:t>
      </w:r>
      <w:r w:rsidR="00B56E64">
        <w:rPr>
          <w:rFonts w:ascii="Times New Roman" w:eastAsia="Times New Roman" w:hAnsi="Times New Roman" w:cs="Times New Roman"/>
          <w:sz w:val="24"/>
          <w:szCs w:val="24"/>
          <w:lang w:eastAsia="en-GB"/>
        </w:rPr>
        <w:t>, Bioremediation</w:t>
      </w:r>
      <w:r w:rsidRPr="00B44C3C">
        <w:rPr>
          <w:rFonts w:ascii="Times New Roman" w:eastAsia="Times New Roman" w:hAnsi="Times New Roman" w:cs="Times New Roman"/>
          <w:sz w:val="24"/>
          <w:szCs w:val="24"/>
          <w:lang w:eastAsia="en-GB"/>
        </w:rPr>
        <w:t xml:space="preserve"> </w:t>
      </w:r>
    </w:p>
    <w:p w14:paraId="35925A8D" w14:textId="77777777" w:rsidR="00642DC6" w:rsidRPr="00B44C3C" w:rsidRDefault="00F66614" w:rsidP="005E46C7">
      <w:pPr>
        <w:spacing w:line="240" w:lineRule="auto"/>
        <w:jc w:val="both"/>
        <w:rPr>
          <w:rFonts w:ascii="Times New Roman" w:hAnsi="Times New Roman" w:cs="Times New Roman"/>
          <w:sz w:val="24"/>
          <w:szCs w:val="24"/>
        </w:rPr>
      </w:pPr>
      <w:r w:rsidRPr="00B44C3C">
        <w:rPr>
          <w:rFonts w:ascii="Times New Roman" w:hAnsi="Times New Roman" w:cs="Times New Roman"/>
          <w:sz w:val="24"/>
          <w:szCs w:val="24"/>
        </w:rPr>
        <w:t xml:space="preserve"> </w:t>
      </w:r>
    </w:p>
    <w:p w14:paraId="4AA8AE43" w14:textId="77777777" w:rsidR="00AF65AA" w:rsidRPr="00B44C3C" w:rsidRDefault="005D100A" w:rsidP="005E46C7">
      <w:pPr>
        <w:jc w:val="both"/>
        <w:rPr>
          <w:rFonts w:ascii="Times New Roman" w:hAnsi="Times New Roman" w:cs="Times New Roman"/>
          <w:sz w:val="24"/>
          <w:szCs w:val="24"/>
        </w:rPr>
      </w:pPr>
      <w:r>
        <w:rPr>
          <w:rFonts w:ascii="Times New Roman" w:hAnsi="Times New Roman" w:cs="Times New Roman"/>
          <w:b/>
          <w:sz w:val="24"/>
          <w:szCs w:val="24"/>
        </w:rPr>
        <w:t>1.</w:t>
      </w:r>
      <w:r w:rsidRPr="00B44C3C">
        <w:rPr>
          <w:rFonts w:ascii="Times New Roman" w:hAnsi="Times New Roman" w:cs="Times New Roman"/>
          <w:b/>
          <w:sz w:val="24"/>
          <w:szCs w:val="24"/>
        </w:rPr>
        <w:t xml:space="preserve"> INTRODUCTION</w:t>
      </w:r>
    </w:p>
    <w:p w14:paraId="44320E6A" w14:textId="77777777" w:rsidR="00600FCB" w:rsidRDefault="00AF65AA" w:rsidP="00600FCB">
      <w:pPr>
        <w:jc w:val="both"/>
        <w:rPr>
          <w:rFonts w:ascii="Times New Roman" w:hAnsi="Times New Roman" w:cs="Times New Roman"/>
          <w:sz w:val="24"/>
          <w:szCs w:val="24"/>
        </w:rPr>
      </w:pPr>
      <w:r w:rsidRPr="00B44C3C">
        <w:rPr>
          <w:rFonts w:ascii="Times New Roman" w:hAnsi="Times New Roman" w:cs="Times New Roman"/>
          <w:sz w:val="24"/>
          <w:szCs w:val="24"/>
        </w:rPr>
        <w:t xml:space="preserve">Soil is certainly the source of most of our food; it </w:t>
      </w:r>
      <w:r w:rsidR="00662248" w:rsidRPr="00B44C3C">
        <w:rPr>
          <w:rFonts w:ascii="Times New Roman" w:hAnsi="Times New Roman" w:cs="Times New Roman"/>
          <w:sz w:val="24"/>
          <w:szCs w:val="24"/>
        </w:rPr>
        <w:t xml:space="preserve">does much more for human kind. </w:t>
      </w:r>
      <w:r w:rsidRPr="00B44C3C">
        <w:rPr>
          <w:rFonts w:ascii="Times New Roman" w:hAnsi="Times New Roman" w:cs="Times New Roman"/>
          <w:sz w:val="24"/>
          <w:szCs w:val="24"/>
        </w:rPr>
        <w:t xml:space="preserve">However its quality/health affects three important facets of sustainable land management: Productivity </w:t>
      </w:r>
      <w:r w:rsidRPr="00B44C3C">
        <w:rPr>
          <w:rFonts w:ascii="Times New Roman" w:hAnsi="Times New Roman" w:cs="Times New Roman"/>
          <w:sz w:val="24"/>
          <w:szCs w:val="24"/>
        </w:rPr>
        <w:lastRenderedPageBreak/>
        <w:t>of crops and livestock, Environmental quality of natural resources, health of</w:t>
      </w:r>
      <w:r w:rsidR="00F828E3" w:rsidRPr="00B44C3C">
        <w:rPr>
          <w:rFonts w:ascii="Times New Roman" w:hAnsi="Times New Roman" w:cs="Times New Roman"/>
          <w:sz w:val="24"/>
          <w:szCs w:val="24"/>
        </w:rPr>
        <w:t xml:space="preserve"> plants, animals, and humans.</w:t>
      </w:r>
      <w:r w:rsidRPr="00B44C3C">
        <w:rPr>
          <w:rFonts w:ascii="Times New Roman" w:hAnsi="Times New Roman" w:cs="Times New Roman"/>
          <w:sz w:val="24"/>
          <w:szCs w:val="24"/>
        </w:rPr>
        <w:t xml:space="preserve">. However, petroleum use results </w:t>
      </w:r>
      <w:r w:rsidR="00A319FF">
        <w:rPr>
          <w:rFonts w:ascii="Times New Roman" w:hAnsi="Times New Roman" w:cs="Times New Roman"/>
          <w:sz w:val="24"/>
          <w:szCs w:val="24"/>
        </w:rPr>
        <w:t xml:space="preserve">in environmental deterioration </w:t>
      </w:r>
      <w:r w:rsidR="00465308">
        <w:rPr>
          <w:rFonts w:ascii="Times New Roman" w:hAnsi="Times New Roman" w:cs="Times New Roman"/>
          <w:color w:val="000000"/>
          <w:sz w:val="24"/>
          <w:szCs w:val="24"/>
        </w:rPr>
        <w:t>[38,14,37</w:t>
      </w:r>
      <w:r w:rsidR="00600FCB" w:rsidRPr="00813D0C">
        <w:rPr>
          <w:rFonts w:ascii="Times New Roman" w:hAnsi="Times New Roman" w:cs="Times New Roman"/>
          <w:color w:val="000000"/>
          <w:sz w:val="24"/>
          <w:szCs w:val="24"/>
        </w:rPr>
        <w:t>]</w:t>
      </w:r>
    </w:p>
    <w:p w14:paraId="4F5FDCB0" w14:textId="77777777" w:rsidR="00600FCB" w:rsidRDefault="00560543" w:rsidP="00600FCB">
      <w:pPr>
        <w:jc w:val="both"/>
        <w:rPr>
          <w:rFonts w:ascii="Times New Roman" w:hAnsi="Times New Roman" w:cs="Times New Roman"/>
          <w:sz w:val="24"/>
          <w:szCs w:val="24"/>
        </w:rPr>
      </w:pPr>
      <w:r w:rsidRPr="00B44C3C">
        <w:rPr>
          <w:rFonts w:ascii="Times New Roman" w:hAnsi="Times New Roman" w:cs="Times New Roman"/>
          <w:sz w:val="24"/>
          <w:szCs w:val="24"/>
        </w:rPr>
        <w:t xml:space="preserve">During petroleum production, storage and transportation, refining and processing, as well as spills and discharges of petroleum hydrocarbons often occur as a result of blowout accidents during oilfield development, leakage from oil pipelines and storage tanks, oil tanker and tanker leakage accidents, oil well waxing, and during overhauls of refineries and petrochemical production equipment </w:t>
      </w:r>
      <w:r w:rsidR="00600FCB">
        <w:rPr>
          <w:rFonts w:ascii="Times New Roman" w:hAnsi="Times New Roman" w:cs="Times New Roman"/>
          <w:sz w:val="24"/>
          <w:szCs w:val="24"/>
        </w:rPr>
        <w:t xml:space="preserve"> </w:t>
      </w:r>
      <w:r w:rsidR="00465308">
        <w:rPr>
          <w:rFonts w:ascii="Times New Roman" w:hAnsi="Times New Roman" w:cs="Times New Roman"/>
          <w:color w:val="000000"/>
          <w:sz w:val="24"/>
          <w:szCs w:val="24"/>
        </w:rPr>
        <w:t>[</w:t>
      </w:r>
      <w:r w:rsidR="00EE144C">
        <w:rPr>
          <w:rFonts w:ascii="Times New Roman" w:hAnsi="Times New Roman" w:cs="Times New Roman"/>
          <w:color w:val="000000"/>
          <w:sz w:val="24"/>
          <w:szCs w:val="24"/>
        </w:rPr>
        <w:t>10,</w:t>
      </w:r>
      <w:r w:rsidR="00465308">
        <w:rPr>
          <w:rFonts w:ascii="Times New Roman" w:hAnsi="Times New Roman" w:cs="Times New Roman"/>
          <w:color w:val="000000"/>
          <w:sz w:val="24"/>
          <w:szCs w:val="24"/>
        </w:rPr>
        <w:t>11,37</w:t>
      </w:r>
      <w:r w:rsidR="00600FCB" w:rsidRPr="00813D0C">
        <w:rPr>
          <w:rFonts w:ascii="Times New Roman" w:hAnsi="Times New Roman" w:cs="Times New Roman"/>
          <w:color w:val="000000"/>
          <w:sz w:val="24"/>
          <w:szCs w:val="24"/>
        </w:rPr>
        <w:t>]</w:t>
      </w:r>
    </w:p>
    <w:p w14:paraId="2BA22029" w14:textId="77777777" w:rsidR="00560543" w:rsidRPr="00B44C3C" w:rsidRDefault="00560543" w:rsidP="00600FCB">
      <w:pPr>
        <w:jc w:val="both"/>
        <w:rPr>
          <w:rFonts w:ascii="Times New Roman" w:hAnsi="Times New Roman" w:cs="Times New Roman"/>
          <w:sz w:val="24"/>
          <w:szCs w:val="24"/>
        </w:rPr>
      </w:pPr>
      <w:r w:rsidRPr="00B44C3C">
        <w:rPr>
          <w:rFonts w:ascii="Times New Roman" w:hAnsi="Times New Roman" w:cs="Times New Roman"/>
          <w:sz w:val="24"/>
          <w:szCs w:val="24"/>
        </w:rPr>
        <w:t>.</w:t>
      </w:r>
    </w:p>
    <w:p w14:paraId="05B87EAB" w14:textId="77777777" w:rsidR="00600FCB" w:rsidRDefault="00AF65AA" w:rsidP="00600FCB">
      <w:pPr>
        <w:jc w:val="both"/>
        <w:rPr>
          <w:rFonts w:ascii="Times New Roman" w:hAnsi="Times New Roman" w:cs="Times New Roman"/>
          <w:sz w:val="24"/>
          <w:szCs w:val="24"/>
        </w:rPr>
      </w:pPr>
      <w:r w:rsidRPr="00B44C3C">
        <w:rPr>
          <w:rFonts w:ascii="Times New Roman" w:hAnsi="Times New Roman" w:cs="Times New Roman"/>
          <w:sz w:val="24"/>
          <w:szCs w:val="24"/>
          <w:shd w:val="clear" w:color="auto" w:fill="FFFFFF"/>
        </w:rPr>
        <w:t>Petroleum spill is one of the most common cause of soil pollution</w:t>
      </w:r>
      <w:r w:rsidR="00BA6B84" w:rsidRPr="00B44C3C">
        <w:rPr>
          <w:rFonts w:ascii="Times New Roman" w:hAnsi="Times New Roman" w:cs="Times New Roman"/>
          <w:sz w:val="24"/>
          <w:szCs w:val="24"/>
          <w:shd w:val="clear" w:color="auto" w:fill="FFFFFF"/>
        </w:rPr>
        <w:t xml:space="preserve"> in the environment</w:t>
      </w:r>
      <w:r w:rsidRPr="00B44C3C">
        <w:rPr>
          <w:rFonts w:ascii="Times New Roman" w:hAnsi="Times New Roman" w:cs="Times New Roman"/>
          <w:sz w:val="24"/>
          <w:szCs w:val="24"/>
          <w:shd w:val="clear" w:color="auto" w:fill="FFFFFF"/>
        </w:rPr>
        <w:t xml:space="preserve">, the </w:t>
      </w:r>
      <w:r w:rsidRPr="00B44C3C">
        <w:rPr>
          <w:rFonts w:ascii="Times New Roman" w:hAnsi="Times New Roman" w:cs="Times New Roman"/>
          <w:sz w:val="24"/>
          <w:szCs w:val="24"/>
        </w:rPr>
        <w:t>release of hydrocarbons into the environment whether accidentally or due to human activities  is the main cause of water and soil pollution irrespective of the fact that it is the major source of energy globally,</w:t>
      </w:r>
      <w:r w:rsidR="00600FCB">
        <w:rPr>
          <w:rFonts w:ascii="Times New Roman" w:hAnsi="Times New Roman" w:cs="Times New Roman"/>
          <w:color w:val="000000"/>
          <w:sz w:val="24"/>
          <w:szCs w:val="24"/>
        </w:rPr>
        <w:t xml:space="preserve"> [</w:t>
      </w:r>
      <w:r w:rsidR="00EE144C">
        <w:rPr>
          <w:rFonts w:ascii="Times New Roman" w:hAnsi="Times New Roman" w:cs="Times New Roman"/>
          <w:color w:val="000000"/>
          <w:sz w:val="24"/>
          <w:szCs w:val="24"/>
        </w:rPr>
        <w:t>33</w:t>
      </w:r>
      <w:r w:rsidR="00600FCB" w:rsidRPr="00813D0C">
        <w:rPr>
          <w:rFonts w:ascii="Times New Roman" w:hAnsi="Times New Roman" w:cs="Times New Roman"/>
          <w:color w:val="000000"/>
          <w:sz w:val="24"/>
          <w:szCs w:val="24"/>
        </w:rPr>
        <w:t>]</w:t>
      </w:r>
    </w:p>
    <w:p w14:paraId="11E01B53" w14:textId="77777777" w:rsidR="00AF65AA" w:rsidRPr="00B44C3C" w:rsidRDefault="00AF65AA" w:rsidP="005E46C7">
      <w:pPr>
        <w:autoSpaceDE w:val="0"/>
        <w:autoSpaceDN w:val="0"/>
        <w:adjustRightInd w:val="0"/>
        <w:spacing w:after="0" w:line="360" w:lineRule="auto"/>
        <w:jc w:val="both"/>
        <w:rPr>
          <w:rFonts w:ascii="Times New Roman" w:hAnsi="Times New Roman" w:cs="Times New Roman"/>
          <w:sz w:val="24"/>
          <w:szCs w:val="24"/>
        </w:rPr>
      </w:pPr>
      <w:r w:rsidRPr="00B44C3C">
        <w:rPr>
          <w:rFonts w:ascii="Times New Roman" w:eastAsia="Cambria" w:hAnsi="Times New Roman" w:cs="Times New Roman"/>
          <w:sz w:val="24"/>
          <w:szCs w:val="24"/>
        </w:rPr>
        <w:t>.</w:t>
      </w:r>
      <w:r w:rsidRPr="00B44C3C">
        <w:rPr>
          <w:rFonts w:ascii="Times New Roman" w:hAnsi="Times New Roman" w:cs="Times New Roman"/>
          <w:sz w:val="24"/>
          <w:szCs w:val="24"/>
        </w:rPr>
        <w:t xml:space="preserve"> </w:t>
      </w:r>
    </w:p>
    <w:p w14:paraId="5D84F147" w14:textId="77777777" w:rsidR="00AF65AA" w:rsidRPr="00B44C3C" w:rsidRDefault="00AF65AA" w:rsidP="005E46C7">
      <w:pPr>
        <w:autoSpaceDE w:val="0"/>
        <w:autoSpaceDN w:val="0"/>
        <w:adjustRightInd w:val="0"/>
        <w:spacing w:after="0" w:line="360" w:lineRule="auto"/>
        <w:jc w:val="both"/>
        <w:rPr>
          <w:rFonts w:ascii="Times New Roman" w:hAnsi="Times New Roman" w:cs="Times New Roman"/>
          <w:sz w:val="24"/>
          <w:szCs w:val="24"/>
        </w:rPr>
      </w:pPr>
      <w:r w:rsidRPr="00B44C3C">
        <w:rPr>
          <w:rFonts w:ascii="Times New Roman" w:hAnsi="Times New Roman" w:cs="Times New Roman"/>
          <w:sz w:val="24"/>
          <w:szCs w:val="24"/>
        </w:rPr>
        <w:t>Crude oil is extracted from offshore oil rigs in seawater and transported to the shore. Crude oil recovered from the sub surface is of no use directly, for this reason it must undergo refining for a variety of applications.</w:t>
      </w:r>
      <w:r w:rsidR="00560543" w:rsidRPr="00B44C3C">
        <w:rPr>
          <w:rFonts w:ascii="Times New Roman" w:hAnsi="Times New Roman" w:cs="Times New Roman"/>
          <w:sz w:val="24"/>
          <w:szCs w:val="24"/>
        </w:rPr>
        <w:t xml:space="preserve"> </w:t>
      </w:r>
      <w:r w:rsidRPr="00B44C3C">
        <w:rPr>
          <w:rFonts w:ascii="Times New Roman" w:hAnsi="Times New Roman" w:cs="Times New Roman"/>
          <w:sz w:val="24"/>
          <w:szCs w:val="24"/>
        </w:rPr>
        <w:t>The oil refinery methods and processes refine products like petrol, gasoline, diesel, jet fuel, asphalt, wax, lubricating oil, tar, kerosene, and liquefied petroleum gas (LPG), etc. The petroleum industry supplies a substantial quantity of world’s energy demands in addition to popular petro-chemical intermediates required for production of extensive range of goods viz. solvents, dye stuffs, pharmaceuticals, polymers, and new chemicals etc. All these goods generate environmental pollution when discharged in the environment.</w:t>
      </w:r>
      <w:r w:rsidR="00600FCB">
        <w:rPr>
          <w:rFonts w:ascii="Times New Roman" w:hAnsi="Times New Roman" w:cs="Times New Roman"/>
          <w:color w:val="000000"/>
          <w:sz w:val="24"/>
          <w:szCs w:val="24"/>
        </w:rPr>
        <w:t xml:space="preserve"> [</w:t>
      </w:r>
      <w:r w:rsidR="00EE144C">
        <w:rPr>
          <w:rFonts w:ascii="Times New Roman" w:hAnsi="Times New Roman" w:cs="Times New Roman"/>
          <w:color w:val="000000"/>
          <w:sz w:val="24"/>
          <w:szCs w:val="24"/>
        </w:rPr>
        <w:t>2</w:t>
      </w:r>
      <w:r w:rsidR="00600FCB">
        <w:rPr>
          <w:rFonts w:ascii="Times New Roman" w:hAnsi="Times New Roman" w:cs="Times New Roman"/>
          <w:color w:val="000000"/>
          <w:sz w:val="24"/>
          <w:szCs w:val="24"/>
        </w:rPr>
        <w:t>1,</w:t>
      </w:r>
      <w:r w:rsidR="00EE144C">
        <w:rPr>
          <w:rFonts w:ascii="Times New Roman" w:hAnsi="Times New Roman" w:cs="Times New Roman"/>
          <w:color w:val="000000"/>
          <w:sz w:val="24"/>
          <w:szCs w:val="24"/>
        </w:rPr>
        <w:t>34</w:t>
      </w:r>
      <w:r w:rsidR="00600FCB" w:rsidRPr="00813D0C">
        <w:rPr>
          <w:rFonts w:ascii="Times New Roman" w:hAnsi="Times New Roman" w:cs="Times New Roman"/>
          <w:color w:val="000000"/>
          <w:sz w:val="24"/>
          <w:szCs w:val="24"/>
        </w:rPr>
        <w:t>]</w:t>
      </w:r>
      <w:r w:rsidRPr="00B44C3C">
        <w:rPr>
          <w:rFonts w:ascii="Times New Roman" w:hAnsi="Times New Roman" w:cs="Times New Roman"/>
          <w:sz w:val="24"/>
          <w:szCs w:val="24"/>
        </w:rPr>
        <w:t>.</w:t>
      </w:r>
    </w:p>
    <w:p w14:paraId="50291E7D" w14:textId="77777777" w:rsidR="00560543" w:rsidRPr="00B44C3C" w:rsidRDefault="00560543" w:rsidP="005E46C7">
      <w:pPr>
        <w:jc w:val="both"/>
        <w:rPr>
          <w:rFonts w:ascii="Times New Roman" w:hAnsi="Times New Roman" w:cs="Times New Roman"/>
          <w:sz w:val="24"/>
          <w:szCs w:val="24"/>
        </w:rPr>
      </w:pPr>
    </w:p>
    <w:p w14:paraId="54837840" w14:textId="77777777" w:rsidR="00AF65AA" w:rsidRPr="00B44C3C" w:rsidRDefault="00AF65AA" w:rsidP="005E46C7">
      <w:pPr>
        <w:jc w:val="both"/>
        <w:rPr>
          <w:rFonts w:ascii="Times New Roman" w:hAnsi="Times New Roman" w:cs="Times New Roman"/>
          <w:sz w:val="24"/>
          <w:szCs w:val="24"/>
        </w:rPr>
      </w:pPr>
      <w:r w:rsidRPr="00B44C3C">
        <w:rPr>
          <w:rFonts w:ascii="Times New Roman" w:hAnsi="Times New Roman" w:cs="Times New Roman"/>
          <w:sz w:val="24"/>
          <w:szCs w:val="24"/>
        </w:rPr>
        <w:t>2. MATERIAL AND METHODS</w:t>
      </w:r>
    </w:p>
    <w:p w14:paraId="52A91D18" w14:textId="77777777" w:rsidR="004B5329" w:rsidRPr="00B44C3C" w:rsidRDefault="00040F37" w:rsidP="005E46C7">
      <w:pPr>
        <w:spacing w:line="360" w:lineRule="auto"/>
        <w:jc w:val="both"/>
        <w:rPr>
          <w:rFonts w:ascii="Times New Roman" w:hAnsi="Times New Roman" w:cs="Times New Roman"/>
          <w:bCs/>
          <w:sz w:val="24"/>
          <w:szCs w:val="24"/>
        </w:rPr>
      </w:pPr>
      <w:r w:rsidRPr="00B44C3C">
        <w:rPr>
          <w:rFonts w:ascii="Times New Roman" w:hAnsi="Times New Roman" w:cs="Times New Roman"/>
          <w:sz w:val="24"/>
          <w:szCs w:val="24"/>
        </w:rPr>
        <w:t>2.1</w:t>
      </w:r>
      <w:r w:rsidR="00047B6F" w:rsidRPr="00B44C3C">
        <w:rPr>
          <w:rFonts w:ascii="Times New Roman" w:hAnsi="Times New Roman" w:cs="Times New Roman"/>
          <w:sz w:val="24"/>
          <w:szCs w:val="24"/>
        </w:rPr>
        <w:t>.</w:t>
      </w:r>
      <w:r w:rsidR="00B0326E" w:rsidRPr="00B44C3C">
        <w:rPr>
          <w:rFonts w:ascii="Times New Roman" w:hAnsi="Times New Roman" w:cs="Times New Roman"/>
          <w:sz w:val="24"/>
          <w:szCs w:val="24"/>
        </w:rPr>
        <w:t xml:space="preserve"> </w:t>
      </w:r>
      <w:r w:rsidR="00FD2171" w:rsidRPr="00B44C3C">
        <w:rPr>
          <w:rFonts w:ascii="Times New Roman" w:hAnsi="Times New Roman" w:cs="Times New Roman"/>
          <w:bCs/>
          <w:sz w:val="24"/>
          <w:szCs w:val="24"/>
        </w:rPr>
        <w:t>The</w:t>
      </w:r>
      <w:r w:rsidRPr="00B44C3C">
        <w:rPr>
          <w:rFonts w:ascii="Times New Roman" w:hAnsi="Times New Roman" w:cs="Times New Roman"/>
          <w:bCs/>
          <w:sz w:val="24"/>
          <w:szCs w:val="24"/>
        </w:rPr>
        <w:t xml:space="preserve"> study area </w:t>
      </w:r>
    </w:p>
    <w:p w14:paraId="3CCE067F" w14:textId="77777777" w:rsidR="008C5D01" w:rsidRPr="00B44C3C" w:rsidRDefault="004B5329" w:rsidP="005E46C7">
      <w:pPr>
        <w:jc w:val="both"/>
        <w:rPr>
          <w:rFonts w:ascii="Times New Roman" w:hAnsi="Times New Roman" w:cs="Times New Roman"/>
          <w:sz w:val="24"/>
          <w:szCs w:val="24"/>
        </w:rPr>
      </w:pPr>
      <w:r w:rsidRPr="00B44C3C">
        <w:rPr>
          <w:rFonts w:ascii="Times New Roman" w:hAnsi="Times New Roman" w:cs="Times New Roman"/>
          <w:sz w:val="24"/>
          <w:szCs w:val="24"/>
        </w:rPr>
        <w:t>T</w:t>
      </w:r>
      <w:r w:rsidR="00040F37" w:rsidRPr="00B44C3C">
        <w:rPr>
          <w:rFonts w:ascii="Times New Roman" w:hAnsi="Times New Roman" w:cs="Times New Roman"/>
          <w:sz w:val="24"/>
          <w:szCs w:val="24"/>
        </w:rPr>
        <w:t>h</w:t>
      </w:r>
      <w:r w:rsidR="007C646A" w:rsidRPr="00B44C3C">
        <w:rPr>
          <w:rFonts w:ascii="Times New Roman" w:hAnsi="Times New Roman" w:cs="Times New Roman"/>
          <w:sz w:val="24"/>
          <w:szCs w:val="24"/>
        </w:rPr>
        <w:t xml:space="preserve">e contaminated soil </w:t>
      </w:r>
      <w:r w:rsidR="004121A5" w:rsidRPr="00B44C3C">
        <w:rPr>
          <w:rFonts w:ascii="Times New Roman" w:hAnsi="Times New Roman" w:cs="Times New Roman"/>
          <w:sz w:val="24"/>
          <w:szCs w:val="24"/>
        </w:rPr>
        <w:t>samples were</w:t>
      </w:r>
      <w:r w:rsidR="007C646A" w:rsidRPr="00B44C3C">
        <w:rPr>
          <w:rFonts w:ascii="Times New Roman" w:hAnsi="Times New Roman" w:cs="Times New Roman"/>
          <w:sz w:val="24"/>
          <w:szCs w:val="24"/>
        </w:rPr>
        <w:t xml:space="preserve"> sourced</w:t>
      </w:r>
      <w:r w:rsidR="00040F37" w:rsidRPr="00B44C3C">
        <w:rPr>
          <w:rFonts w:ascii="Times New Roman" w:hAnsi="Times New Roman" w:cs="Times New Roman"/>
          <w:sz w:val="24"/>
          <w:szCs w:val="24"/>
        </w:rPr>
        <w:t xml:space="preserve"> from</w:t>
      </w:r>
      <w:r w:rsidR="007C646A" w:rsidRPr="00B44C3C">
        <w:rPr>
          <w:rFonts w:ascii="Times New Roman" w:hAnsi="Times New Roman" w:cs="Times New Roman"/>
          <w:sz w:val="24"/>
          <w:szCs w:val="24"/>
        </w:rPr>
        <w:t xml:space="preserve"> an</w:t>
      </w:r>
      <w:r w:rsidR="00040F37" w:rsidRPr="00B44C3C">
        <w:rPr>
          <w:rFonts w:ascii="Times New Roman" w:hAnsi="Times New Roman" w:cs="Times New Roman"/>
          <w:sz w:val="24"/>
          <w:szCs w:val="24"/>
        </w:rPr>
        <w:t xml:space="preserve"> Auto Mechanic workshop located at</w:t>
      </w:r>
      <w:r w:rsidRPr="00B44C3C">
        <w:rPr>
          <w:rFonts w:ascii="Times New Roman" w:hAnsi="Times New Roman" w:cs="Times New Roman"/>
          <w:sz w:val="24"/>
          <w:szCs w:val="24"/>
        </w:rPr>
        <w:t xml:space="preserve"> Ugbomro</w:t>
      </w:r>
      <w:r w:rsidR="00FD2171" w:rsidRPr="00B44C3C">
        <w:rPr>
          <w:rFonts w:ascii="Times New Roman" w:hAnsi="Times New Roman" w:cs="Times New Roman"/>
          <w:sz w:val="24"/>
          <w:szCs w:val="24"/>
        </w:rPr>
        <w:t xml:space="preserve"> </w:t>
      </w:r>
      <w:r w:rsidR="00040F37" w:rsidRPr="00B44C3C">
        <w:rPr>
          <w:rFonts w:ascii="Times New Roman" w:hAnsi="Times New Roman" w:cs="Times New Roman"/>
          <w:sz w:val="24"/>
          <w:szCs w:val="24"/>
        </w:rPr>
        <w:t>junction</w:t>
      </w:r>
      <w:r w:rsidR="007C646A" w:rsidRPr="00B44C3C">
        <w:rPr>
          <w:rFonts w:ascii="Times New Roman" w:hAnsi="Times New Roman" w:cs="Times New Roman"/>
          <w:sz w:val="24"/>
          <w:szCs w:val="24"/>
        </w:rPr>
        <w:t>.</w:t>
      </w:r>
      <w:r w:rsidR="00FD2171" w:rsidRPr="00B44C3C">
        <w:rPr>
          <w:rFonts w:ascii="Times New Roman" w:hAnsi="Times New Roman" w:cs="Times New Roman"/>
          <w:sz w:val="24"/>
          <w:szCs w:val="24"/>
        </w:rPr>
        <w:t xml:space="preserve"> </w:t>
      </w:r>
      <w:r w:rsidR="00040F37" w:rsidRPr="00B44C3C">
        <w:rPr>
          <w:rFonts w:ascii="Times New Roman" w:hAnsi="Times New Roman" w:cs="Times New Roman"/>
          <w:sz w:val="24"/>
          <w:szCs w:val="24"/>
        </w:rPr>
        <w:t>Soil samples from the surface h</w:t>
      </w:r>
      <w:r w:rsidRPr="00B44C3C">
        <w:rPr>
          <w:rFonts w:ascii="Times New Roman" w:hAnsi="Times New Roman" w:cs="Times New Roman"/>
          <w:sz w:val="24"/>
          <w:szCs w:val="24"/>
        </w:rPr>
        <w:t>orizons (0</w:t>
      </w:r>
      <w:r w:rsidRPr="00B44C3C">
        <w:rPr>
          <w:rFonts w:ascii="Times New Roman" w:hAnsi="Times New Roman" w:cs="Times New Roman"/>
          <w:sz w:val="24"/>
          <w:szCs w:val="24"/>
        </w:rPr>
        <w:softHyphen/>
        <w:t xml:space="preserve">-15m) were </w:t>
      </w:r>
      <w:r w:rsidR="00040F37" w:rsidRPr="00B44C3C">
        <w:rPr>
          <w:rFonts w:ascii="Times New Roman" w:hAnsi="Times New Roman" w:cs="Times New Roman"/>
          <w:sz w:val="24"/>
          <w:szCs w:val="24"/>
        </w:rPr>
        <w:t>collected in</w:t>
      </w:r>
      <w:r w:rsidRPr="00B44C3C">
        <w:rPr>
          <w:rFonts w:ascii="Times New Roman" w:hAnsi="Times New Roman" w:cs="Times New Roman"/>
          <w:sz w:val="24"/>
          <w:szCs w:val="24"/>
        </w:rPr>
        <w:t>to</w:t>
      </w:r>
      <w:r w:rsidR="00040F37" w:rsidRPr="00B44C3C">
        <w:rPr>
          <w:rFonts w:ascii="Times New Roman" w:hAnsi="Times New Roman" w:cs="Times New Roman"/>
          <w:sz w:val="24"/>
          <w:szCs w:val="24"/>
        </w:rPr>
        <w:t xml:space="preserve"> sterile la</w:t>
      </w:r>
      <w:r w:rsidRPr="00B44C3C">
        <w:rPr>
          <w:rFonts w:ascii="Times New Roman" w:hAnsi="Times New Roman" w:cs="Times New Roman"/>
          <w:sz w:val="24"/>
          <w:szCs w:val="24"/>
        </w:rPr>
        <w:t>belled polyethylene plastic bag</w:t>
      </w:r>
      <w:r w:rsidR="004121A5" w:rsidRPr="00B44C3C">
        <w:rPr>
          <w:rFonts w:ascii="Times New Roman" w:hAnsi="Times New Roman" w:cs="Times New Roman"/>
          <w:sz w:val="24"/>
          <w:szCs w:val="24"/>
        </w:rPr>
        <w:t>.</w:t>
      </w:r>
      <w:r w:rsidR="00B0326E" w:rsidRPr="00B44C3C">
        <w:rPr>
          <w:rFonts w:ascii="Times New Roman" w:hAnsi="Times New Roman" w:cs="Times New Roman"/>
          <w:sz w:val="24"/>
          <w:szCs w:val="24"/>
        </w:rPr>
        <w:t xml:space="preserve"> </w:t>
      </w:r>
      <w:r w:rsidR="004121A5" w:rsidRPr="00B44C3C">
        <w:rPr>
          <w:rFonts w:ascii="Times New Roman" w:hAnsi="Times New Roman" w:cs="Times New Roman"/>
          <w:sz w:val="24"/>
          <w:szCs w:val="24"/>
        </w:rPr>
        <w:t>The coordinate of the locations are Latitude5°56’37.16’’N Longitude 5°81’80.85’’E</w:t>
      </w:r>
      <w:r w:rsidR="00A5652C" w:rsidRPr="00B44C3C">
        <w:rPr>
          <w:rFonts w:ascii="Times New Roman" w:hAnsi="Times New Roman" w:cs="Times New Roman"/>
          <w:sz w:val="24"/>
          <w:szCs w:val="24"/>
        </w:rPr>
        <w:t xml:space="preserve"> and the non impacted</w:t>
      </w:r>
      <w:r w:rsidR="00047B6F" w:rsidRPr="00B44C3C">
        <w:rPr>
          <w:rFonts w:ascii="Times New Roman" w:hAnsi="Times New Roman" w:cs="Times New Roman"/>
          <w:sz w:val="24"/>
          <w:szCs w:val="24"/>
        </w:rPr>
        <w:t xml:space="preserve"> (control)</w:t>
      </w:r>
      <w:r w:rsidR="00A5652C" w:rsidRPr="00B44C3C">
        <w:rPr>
          <w:rFonts w:ascii="Times New Roman" w:hAnsi="Times New Roman" w:cs="Times New Roman"/>
          <w:sz w:val="24"/>
          <w:szCs w:val="24"/>
        </w:rPr>
        <w:t xml:space="preserve"> sample was taken from the College </w:t>
      </w:r>
      <w:r w:rsidR="00047B6F" w:rsidRPr="00B44C3C">
        <w:rPr>
          <w:rFonts w:ascii="Times New Roman" w:hAnsi="Times New Roman" w:cs="Times New Roman"/>
          <w:sz w:val="24"/>
          <w:szCs w:val="24"/>
        </w:rPr>
        <w:t>o</w:t>
      </w:r>
      <w:r w:rsidR="00A5652C" w:rsidRPr="00B44C3C">
        <w:rPr>
          <w:rFonts w:ascii="Times New Roman" w:hAnsi="Times New Roman" w:cs="Times New Roman"/>
          <w:sz w:val="24"/>
          <w:szCs w:val="24"/>
        </w:rPr>
        <w:t>f science premises in Federal Universit</w:t>
      </w:r>
      <w:r w:rsidR="005E46C7" w:rsidRPr="00B44C3C">
        <w:rPr>
          <w:rFonts w:ascii="Times New Roman" w:hAnsi="Times New Roman" w:cs="Times New Roman"/>
          <w:sz w:val="24"/>
          <w:szCs w:val="24"/>
        </w:rPr>
        <w:t>y of Petroleum Resources, Warri</w:t>
      </w:r>
      <w:r w:rsidR="00A5652C" w:rsidRPr="00B44C3C">
        <w:rPr>
          <w:rFonts w:ascii="Times New Roman" w:hAnsi="Times New Roman" w:cs="Times New Roman"/>
          <w:sz w:val="24"/>
          <w:szCs w:val="24"/>
        </w:rPr>
        <w:t>, Delta State its coordinates are Latitude 5.5703345’N Latitude 5.840970’E respectively.</w:t>
      </w:r>
    </w:p>
    <w:p w14:paraId="46DC1BBD" w14:textId="77777777" w:rsidR="00244161" w:rsidRPr="00B44C3C" w:rsidRDefault="00244161" w:rsidP="005E46C7">
      <w:pPr>
        <w:jc w:val="both"/>
        <w:rPr>
          <w:rFonts w:ascii="Times New Roman" w:hAnsi="Times New Roman" w:cs="Times New Roman"/>
          <w:sz w:val="24"/>
          <w:szCs w:val="24"/>
        </w:rPr>
      </w:pPr>
    </w:p>
    <w:p w14:paraId="05210731" w14:textId="77777777" w:rsidR="00244161" w:rsidRPr="00B44C3C" w:rsidRDefault="00244161" w:rsidP="005E46C7">
      <w:pPr>
        <w:jc w:val="both"/>
        <w:rPr>
          <w:rFonts w:ascii="Times New Roman" w:hAnsi="Times New Roman" w:cs="Times New Roman"/>
          <w:sz w:val="24"/>
          <w:szCs w:val="24"/>
        </w:rPr>
      </w:pPr>
      <w:r w:rsidRPr="00B44C3C">
        <w:rPr>
          <w:rFonts w:ascii="Times New Roman" w:hAnsi="Times New Roman" w:cs="Times New Roman"/>
          <w:sz w:val="24"/>
          <w:szCs w:val="24"/>
        </w:rPr>
        <w:t>2.2. Carrot peel waste,</w:t>
      </w:r>
      <w:r w:rsidR="004121A5" w:rsidRPr="00B44C3C">
        <w:rPr>
          <w:rFonts w:ascii="Times New Roman" w:hAnsi="Times New Roman" w:cs="Times New Roman"/>
          <w:sz w:val="24"/>
          <w:szCs w:val="24"/>
        </w:rPr>
        <w:t xml:space="preserve"> </w:t>
      </w:r>
      <w:r w:rsidRPr="00B44C3C">
        <w:rPr>
          <w:rFonts w:ascii="Times New Roman" w:hAnsi="Times New Roman" w:cs="Times New Roman"/>
          <w:sz w:val="24"/>
          <w:szCs w:val="24"/>
        </w:rPr>
        <w:t xml:space="preserve">( </w:t>
      </w:r>
      <w:r w:rsidRPr="00B44C3C">
        <w:rPr>
          <w:rFonts w:ascii="Times New Roman" w:hAnsi="Times New Roman" w:cs="Times New Roman"/>
          <w:i/>
          <w:iCs/>
          <w:sz w:val="24"/>
          <w:szCs w:val="24"/>
        </w:rPr>
        <w:t>Daucus carota)</w:t>
      </w:r>
      <w:r w:rsidRPr="00B44C3C">
        <w:rPr>
          <w:rFonts w:ascii="Times New Roman" w:hAnsi="Times New Roman" w:cs="Times New Roman"/>
          <w:sz w:val="24"/>
          <w:szCs w:val="24"/>
        </w:rPr>
        <w:t xml:space="preserve">, were purchased from a </w:t>
      </w:r>
      <w:r w:rsidR="00B0326E" w:rsidRPr="00B44C3C">
        <w:rPr>
          <w:rFonts w:ascii="Times New Roman" w:hAnsi="Times New Roman" w:cs="Times New Roman"/>
          <w:sz w:val="24"/>
          <w:szCs w:val="24"/>
        </w:rPr>
        <w:t>neighbouring</w:t>
      </w:r>
      <w:r w:rsidRPr="00B44C3C">
        <w:rPr>
          <w:rFonts w:ascii="Times New Roman" w:hAnsi="Times New Roman" w:cs="Times New Roman"/>
          <w:sz w:val="24"/>
          <w:szCs w:val="24"/>
        </w:rPr>
        <w:t xml:space="preserve"> vegetable market</w:t>
      </w:r>
      <w:r w:rsidR="00047B6F" w:rsidRPr="00B44C3C">
        <w:rPr>
          <w:rFonts w:ascii="Times New Roman" w:hAnsi="Times New Roman" w:cs="Times New Roman"/>
          <w:sz w:val="24"/>
          <w:szCs w:val="24"/>
        </w:rPr>
        <w:t>.</w:t>
      </w:r>
      <w:r w:rsidRPr="00B44C3C">
        <w:rPr>
          <w:rFonts w:ascii="Times New Roman" w:hAnsi="Times New Roman" w:cs="Times New Roman"/>
          <w:sz w:val="24"/>
          <w:szCs w:val="24"/>
        </w:rPr>
        <w:t xml:space="preserve"> The peels were varied and macerated at a ratio of 1 kg in 2.0 Litre of distilled</w:t>
      </w:r>
      <w:r w:rsidR="00047B6F" w:rsidRPr="00B44C3C">
        <w:rPr>
          <w:rFonts w:ascii="Times New Roman" w:hAnsi="Times New Roman" w:cs="Times New Roman"/>
          <w:sz w:val="24"/>
          <w:szCs w:val="24"/>
        </w:rPr>
        <w:t xml:space="preserve"> water</w:t>
      </w:r>
      <w:r w:rsidRPr="00B44C3C">
        <w:rPr>
          <w:rFonts w:ascii="Times New Roman" w:hAnsi="Times New Roman" w:cs="Times New Roman"/>
          <w:sz w:val="24"/>
          <w:szCs w:val="24"/>
        </w:rPr>
        <w:t>, it was soaked in water</w:t>
      </w:r>
      <w:r w:rsidR="00B0326E" w:rsidRPr="00B44C3C">
        <w:rPr>
          <w:rFonts w:ascii="Times New Roman" w:hAnsi="Times New Roman" w:cs="Times New Roman"/>
          <w:sz w:val="24"/>
          <w:szCs w:val="24"/>
        </w:rPr>
        <w:t xml:space="preserve"> and then kept in room</w:t>
      </w:r>
      <w:r w:rsidRPr="00B44C3C">
        <w:rPr>
          <w:rFonts w:ascii="Times New Roman" w:hAnsi="Times New Roman" w:cs="Times New Roman"/>
          <w:sz w:val="24"/>
          <w:szCs w:val="24"/>
        </w:rPr>
        <w:t xml:space="preserve"> temperature of </w:t>
      </w:r>
      <w:r w:rsidR="00B0326E" w:rsidRPr="00B44C3C">
        <w:rPr>
          <w:rFonts w:ascii="Times New Roman" w:hAnsi="Times New Roman" w:cs="Times New Roman"/>
          <w:sz w:val="24"/>
          <w:szCs w:val="24"/>
        </w:rPr>
        <w:t>25</w:t>
      </w:r>
      <w:r w:rsidRPr="00B44C3C">
        <w:rPr>
          <w:rFonts w:ascii="Times New Roman" w:hAnsi="Times New Roman" w:cs="Times New Roman"/>
          <w:sz w:val="24"/>
          <w:szCs w:val="24"/>
        </w:rPr>
        <w:t xml:space="preserve"> </w:t>
      </w:r>
      <w:r w:rsidRPr="00B44C3C">
        <w:rPr>
          <w:rFonts w:ascii="Times New Roman" w:hAnsi="Times New Roman" w:cs="Times New Roman"/>
          <w:sz w:val="24"/>
          <w:szCs w:val="24"/>
          <w:vertAlign w:val="superscript"/>
        </w:rPr>
        <w:t>0</w:t>
      </w:r>
      <w:r w:rsidRPr="00B44C3C">
        <w:rPr>
          <w:rFonts w:ascii="Times New Roman" w:hAnsi="Times New Roman" w:cs="Times New Roman"/>
          <w:sz w:val="24"/>
          <w:szCs w:val="24"/>
        </w:rPr>
        <w:t xml:space="preserve">C for </w:t>
      </w:r>
      <w:r w:rsidR="004121A5" w:rsidRPr="00B44C3C">
        <w:rPr>
          <w:rFonts w:ascii="Times New Roman" w:hAnsi="Times New Roman" w:cs="Times New Roman"/>
          <w:sz w:val="24"/>
          <w:szCs w:val="24"/>
        </w:rPr>
        <w:t>24hours with</w:t>
      </w:r>
      <w:r w:rsidRPr="00B44C3C">
        <w:rPr>
          <w:rFonts w:ascii="Times New Roman" w:hAnsi="Times New Roman" w:cs="Times New Roman"/>
          <w:sz w:val="24"/>
          <w:szCs w:val="24"/>
        </w:rPr>
        <w:t xml:space="preserve"> </w:t>
      </w:r>
      <w:r w:rsidRPr="00B44C3C">
        <w:rPr>
          <w:rFonts w:ascii="Times New Roman" w:hAnsi="Times New Roman" w:cs="Times New Roman"/>
          <w:sz w:val="24"/>
          <w:szCs w:val="24"/>
        </w:rPr>
        <w:lastRenderedPageBreak/>
        <w:t>continuous rousing.</w:t>
      </w:r>
      <w:r w:rsidR="00047B6F" w:rsidRPr="00B44C3C">
        <w:rPr>
          <w:rFonts w:ascii="Times New Roman" w:hAnsi="Times New Roman" w:cs="Times New Roman"/>
          <w:sz w:val="24"/>
          <w:szCs w:val="24"/>
        </w:rPr>
        <w:t xml:space="preserve">  T</w:t>
      </w:r>
      <w:r w:rsidRPr="00B44C3C">
        <w:rPr>
          <w:rFonts w:ascii="Times New Roman" w:hAnsi="Times New Roman" w:cs="Times New Roman"/>
          <w:sz w:val="24"/>
          <w:szCs w:val="24"/>
        </w:rPr>
        <w:t>he medium was filtered, decanted and autoclaved at</w:t>
      </w:r>
      <w:r w:rsidR="00B0326E" w:rsidRPr="00B44C3C">
        <w:rPr>
          <w:rFonts w:ascii="Times New Roman" w:hAnsi="Times New Roman" w:cs="Times New Roman"/>
          <w:sz w:val="24"/>
          <w:szCs w:val="24"/>
        </w:rPr>
        <w:t xml:space="preserve"> </w:t>
      </w:r>
      <w:r w:rsidRPr="00B44C3C">
        <w:rPr>
          <w:rFonts w:ascii="Times New Roman" w:hAnsi="Times New Roman" w:cs="Times New Roman"/>
          <w:sz w:val="24"/>
          <w:szCs w:val="24"/>
        </w:rPr>
        <w:t>121</w:t>
      </w:r>
      <w:r w:rsidRPr="00B44C3C">
        <w:rPr>
          <w:rFonts w:ascii="Times New Roman" w:hAnsi="Times New Roman" w:cs="Times New Roman"/>
          <w:sz w:val="24"/>
          <w:szCs w:val="24"/>
          <w:vertAlign w:val="superscript"/>
        </w:rPr>
        <w:t>0</w:t>
      </w:r>
      <w:r w:rsidRPr="00B44C3C">
        <w:rPr>
          <w:rFonts w:ascii="Times New Roman" w:hAnsi="Times New Roman" w:cs="Times New Roman"/>
          <w:sz w:val="24"/>
          <w:szCs w:val="24"/>
        </w:rPr>
        <w:t>C</w:t>
      </w:r>
      <w:r w:rsidR="00047B6F" w:rsidRPr="00B44C3C">
        <w:rPr>
          <w:rFonts w:ascii="Times New Roman" w:hAnsi="Times New Roman" w:cs="Times New Roman"/>
          <w:sz w:val="24"/>
          <w:szCs w:val="24"/>
        </w:rPr>
        <w:t xml:space="preserve"> for 15 minutes,</w:t>
      </w:r>
      <w:r w:rsidRPr="00B44C3C">
        <w:rPr>
          <w:rFonts w:ascii="Times New Roman" w:hAnsi="Times New Roman" w:cs="Times New Roman"/>
          <w:sz w:val="24"/>
          <w:szCs w:val="24"/>
        </w:rPr>
        <w:t xml:space="preserve"> it was </w:t>
      </w:r>
      <w:r w:rsidR="00047B6F" w:rsidRPr="00B44C3C">
        <w:rPr>
          <w:rFonts w:ascii="Times New Roman" w:hAnsi="Times New Roman" w:cs="Times New Roman"/>
          <w:sz w:val="24"/>
          <w:szCs w:val="24"/>
        </w:rPr>
        <w:t>preserved</w:t>
      </w:r>
      <w:r w:rsidRPr="00B44C3C">
        <w:rPr>
          <w:rFonts w:ascii="Times New Roman" w:hAnsi="Times New Roman" w:cs="Times New Roman"/>
          <w:sz w:val="24"/>
          <w:szCs w:val="24"/>
        </w:rPr>
        <w:t xml:space="preserve"> at</w:t>
      </w:r>
      <w:r w:rsidR="00C12D40" w:rsidRPr="00B44C3C">
        <w:rPr>
          <w:rFonts w:ascii="Times New Roman" w:hAnsi="Times New Roman" w:cs="Times New Roman"/>
          <w:sz w:val="24"/>
          <w:szCs w:val="24"/>
        </w:rPr>
        <w:t xml:space="preserve"> a temperature of</w:t>
      </w:r>
      <w:r w:rsidRPr="00B44C3C">
        <w:rPr>
          <w:rFonts w:ascii="Times New Roman" w:hAnsi="Times New Roman" w:cs="Times New Roman"/>
          <w:sz w:val="24"/>
          <w:szCs w:val="24"/>
        </w:rPr>
        <w:t xml:space="preserve"> 4</w:t>
      </w:r>
      <w:r w:rsidR="00C12D40" w:rsidRPr="00B44C3C">
        <w:rPr>
          <w:rFonts w:ascii="Times New Roman" w:hAnsi="Times New Roman" w:cs="Times New Roman"/>
          <w:sz w:val="24"/>
          <w:szCs w:val="24"/>
          <w:vertAlign w:val="superscript"/>
        </w:rPr>
        <w:t>0</w:t>
      </w:r>
      <w:r w:rsidRPr="00B44C3C">
        <w:rPr>
          <w:rFonts w:ascii="Times New Roman" w:hAnsi="Times New Roman" w:cs="Times New Roman"/>
          <w:sz w:val="24"/>
          <w:szCs w:val="24"/>
        </w:rPr>
        <w:t>C for s</w:t>
      </w:r>
      <w:r w:rsidR="00C12D40" w:rsidRPr="00B44C3C">
        <w:rPr>
          <w:rFonts w:ascii="Times New Roman" w:hAnsi="Times New Roman" w:cs="Times New Roman"/>
          <w:sz w:val="24"/>
          <w:szCs w:val="24"/>
        </w:rPr>
        <w:t>ubsequent use. M</w:t>
      </w:r>
      <w:r w:rsidR="004121A5" w:rsidRPr="00B44C3C">
        <w:rPr>
          <w:rFonts w:ascii="Times New Roman" w:hAnsi="Times New Roman" w:cs="Times New Roman"/>
          <w:sz w:val="24"/>
          <w:szCs w:val="24"/>
        </w:rPr>
        <w:t>odified me</w:t>
      </w:r>
      <w:r w:rsidR="008352AE">
        <w:rPr>
          <w:rFonts w:ascii="Times New Roman" w:hAnsi="Times New Roman" w:cs="Times New Roman"/>
          <w:sz w:val="24"/>
          <w:szCs w:val="24"/>
        </w:rPr>
        <w:t xml:space="preserve">thod of </w:t>
      </w:r>
      <w:r w:rsidR="00B14B2D">
        <w:rPr>
          <w:rFonts w:ascii="Times New Roman" w:hAnsi="Times New Roman" w:cs="Times New Roman"/>
          <w:color w:val="000000"/>
          <w:sz w:val="24"/>
          <w:szCs w:val="24"/>
        </w:rPr>
        <w:t xml:space="preserve"> [3</w:t>
      </w:r>
      <w:r w:rsidR="00B14B2D" w:rsidRPr="00813D0C">
        <w:rPr>
          <w:rFonts w:ascii="Times New Roman" w:hAnsi="Times New Roman" w:cs="Times New Roman"/>
          <w:color w:val="000000"/>
          <w:sz w:val="24"/>
          <w:szCs w:val="24"/>
        </w:rPr>
        <w:t>]</w:t>
      </w:r>
      <w:r w:rsidR="004121A5" w:rsidRPr="00B44C3C">
        <w:rPr>
          <w:rFonts w:ascii="Times New Roman" w:hAnsi="Times New Roman" w:cs="Times New Roman"/>
          <w:sz w:val="24"/>
          <w:szCs w:val="24"/>
        </w:rPr>
        <w:t>.The coordinates of the locations are Latitude</w:t>
      </w:r>
      <w:r w:rsidR="00B0326E" w:rsidRPr="00B44C3C">
        <w:rPr>
          <w:rFonts w:ascii="Times New Roman" w:hAnsi="Times New Roman" w:cs="Times New Roman"/>
          <w:sz w:val="24"/>
          <w:szCs w:val="24"/>
        </w:rPr>
        <w:t xml:space="preserve"> </w:t>
      </w:r>
      <w:r w:rsidR="004121A5" w:rsidRPr="00B44C3C">
        <w:rPr>
          <w:rFonts w:ascii="Times New Roman" w:hAnsi="Times New Roman" w:cs="Times New Roman"/>
          <w:sz w:val="24"/>
          <w:szCs w:val="24"/>
        </w:rPr>
        <w:t>5°560’501’N, Longitude 5’793’150’E</w:t>
      </w:r>
    </w:p>
    <w:p w14:paraId="5F1D9AFF" w14:textId="77777777" w:rsidR="00BD4A4F" w:rsidRDefault="00373AFE" w:rsidP="00BD4A4F">
      <w:pPr>
        <w:jc w:val="both"/>
        <w:rPr>
          <w:rFonts w:ascii="Times New Roman" w:hAnsi="Times New Roman" w:cs="Times New Roman"/>
          <w:color w:val="000000"/>
          <w:sz w:val="24"/>
          <w:szCs w:val="24"/>
        </w:rPr>
      </w:pPr>
      <w:r w:rsidRPr="00B44C3C">
        <w:rPr>
          <w:rFonts w:ascii="Times New Roman" w:hAnsi="Times New Roman" w:cs="Times New Roman"/>
          <w:sz w:val="24"/>
          <w:szCs w:val="24"/>
        </w:rPr>
        <w:t>2.3.</w:t>
      </w:r>
      <w:r w:rsidR="007C646A" w:rsidRPr="00B44C3C">
        <w:rPr>
          <w:rFonts w:ascii="Times New Roman" w:hAnsi="Times New Roman" w:cs="Times New Roman"/>
          <w:sz w:val="24"/>
          <w:szCs w:val="24"/>
        </w:rPr>
        <w:t xml:space="preserve"> </w:t>
      </w:r>
      <w:r w:rsidR="00FD2171" w:rsidRPr="00B44C3C">
        <w:rPr>
          <w:rFonts w:ascii="Times New Roman" w:hAnsi="Times New Roman" w:cs="Times New Roman"/>
          <w:sz w:val="24"/>
          <w:szCs w:val="24"/>
        </w:rPr>
        <w:t xml:space="preserve">Coconut </w:t>
      </w:r>
      <w:r w:rsidR="007C646A" w:rsidRPr="00B44C3C">
        <w:rPr>
          <w:rFonts w:ascii="Times New Roman" w:hAnsi="Times New Roman" w:cs="Times New Roman"/>
          <w:sz w:val="24"/>
          <w:szCs w:val="24"/>
        </w:rPr>
        <w:t>shaft was sourced locally in Obogu village</w:t>
      </w:r>
      <w:r w:rsidRPr="00B44C3C">
        <w:rPr>
          <w:rFonts w:ascii="Times New Roman" w:hAnsi="Times New Roman" w:cs="Times New Roman"/>
          <w:sz w:val="24"/>
          <w:szCs w:val="24"/>
        </w:rPr>
        <w:t>.</w:t>
      </w:r>
      <w:r w:rsidR="005E46C7" w:rsidRPr="00B44C3C">
        <w:rPr>
          <w:rFonts w:ascii="Times New Roman" w:hAnsi="Times New Roman" w:cs="Times New Roman"/>
          <w:sz w:val="24"/>
          <w:szCs w:val="24"/>
        </w:rPr>
        <w:t xml:space="preserve"> </w:t>
      </w:r>
      <w:r w:rsidR="00B0326E" w:rsidRPr="00B44C3C">
        <w:rPr>
          <w:rFonts w:ascii="Times New Roman" w:hAnsi="Times New Roman" w:cs="Times New Roman"/>
          <w:sz w:val="24"/>
          <w:szCs w:val="24"/>
        </w:rPr>
        <w:t>T</w:t>
      </w:r>
      <w:r w:rsidR="00EB2E63" w:rsidRPr="00B44C3C">
        <w:rPr>
          <w:rFonts w:ascii="Times New Roman" w:hAnsi="Times New Roman" w:cs="Times New Roman"/>
          <w:sz w:val="24"/>
          <w:szCs w:val="24"/>
        </w:rPr>
        <w:t>he shaft was trimmed in bit and homogenized thereafter 50g of the biomass powder (coconut shaft) was weighed into 1000ml of distilled water. The mixture was boiled on the heating element for 2hours at 100/</w:t>
      </w:r>
      <w:r w:rsidR="00EB2E63" w:rsidRPr="00B44C3C">
        <w:rPr>
          <w:rFonts w:ascii="Times New Roman" w:hAnsi="Times New Roman" w:cs="Times New Roman"/>
          <w:sz w:val="24"/>
          <w:szCs w:val="24"/>
          <w:vertAlign w:val="superscript"/>
        </w:rPr>
        <w:t>0</w:t>
      </w:r>
      <w:r w:rsidR="00EB2E63" w:rsidRPr="00B44C3C">
        <w:rPr>
          <w:rFonts w:ascii="Times New Roman" w:hAnsi="Times New Roman" w:cs="Times New Roman"/>
          <w:sz w:val="24"/>
          <w:szCs w:val="24"/>
        </w:rPr>
        <w:t>C thereafter it was exposed to ultra violet lamp (after filteration) and it fluorescence with green colouration. The resulting blend was clean, and the filtrate was transferred into a conical flask and properly sealed with foil paper to make air-tight. The remains was poured into petri dishes and dried in the oven at temperature of 105</w:t>
      </w:r>
      <w:r w:rsidR="00EB2E63" w:rsidRPr="00B44C3C">
        <w:rPr>
          <w:rFonts w:ascii="Times New Roman" w:hAnsi="Times New Roman" w:cs="Times New Roman"/>
          <w:sz w:val="24"/>
          <w:szCs w:val="24"/>
          <w:vertAlign w:val="superscript"/>
        </w:rPr>
        <w:t>0</w:t>
      </w:r>
      <w:r w:rsidR="00EB2E63" w:rsidRPr="00B44C3C">
        <w:rPr>
          <w:rFonts w:ascii="Times New Roman" w:hAnsi="Times New Roman" w:cs="Times New Roman"/>
          <w:sz w:val="24"/>
          <w:szCs w:val="24"/>
        </w:rPr>
        <w:t xml:space="preserve">C. After drying, the carbon dots were deposited at the surface of the </w:t>
      </w:r>
      <w:r w:rsidRPr="00B44C3C">
        <w:rPr>
          <w:rFonts w:ascii="Times New Roman" w:hAnsi="Times New Roman" w:cs="Times New Roman"/>
          <w:sz w:val="24"/>
          <w:szCs w:val="24"/>
        </w:rPr>
        <w:t>Petri</w:t>
      </w:r>
      <w:r w:rsidR="00EB2E63" w:rsidRPr="00B44C3C">
        <w:rPr>
          <w:rFonts w:ascii="Times New Roman" w:hAnsi="Times New Roman" w:cs="Times New Roman"/>
          <w:sz w:val="24"/>
          <w:szCs w:val="24"/>
        </w:rPr>
        <w:t xml:space="preserve"> dishes which was scrapped and stored in sample bottle for further use and analysis. </w:t>
      </w:r>
      <w:r w:rsidR="00A5652C" w:rsidRPr="00B44C3C">
        <w:rPr>
          <w:rFonts w:ascii="Times New Roman" w:hAnsi="Times New Roman" w:cs="Times New Roman"/>
          <w:sz w:val="24"/>
          <w:szCs w:val="24"/>
        </w:rPr>
        <w:t>The coordinates of the locations are Latitude 5.456756.5 N Longitude 5.634906E</w:t>
      </w:r>
      <w:r w:rsidRPr="00B44C3C">
        <w:rPr>
          <w:rFonts w:ascii="Times New Roman" w:hAnsi="Times New Roman" w:cs="Times New Roman"/>
          <w:sz w:val="24"/>
          <w:szCs w:val="24"/>
        </w:rPr>
        <w:t>.M</w:t>
      </w:r>
      <w:r w:rsidR="00EB2E63" w:rsidRPr="00B44C3C">
        <w:rPr>
          <w:rFonts w:ascii="Times New Roman" w:hAnsi="Times New Roman" w:cs="Times New Roman"/>
          <w:sz w:val="24"/>
          <w:szCs w:val="24"/>
        </w:rPr>
        <w:t xml:space="preserve">odified methods of </w:t>
      </w:r>
      <w:r w:rsidRPr="00B44C3C">
        <w:rPr>
          <w:rFonts w:ascii="Times New Roman" w:hAnsi="Times New Roman" w:cs="Times New Roman"/>
          <w:sz w:val="24"/>
          <w:szCs w:val="24"/>
        </w:rPr>
        <w:t xml:space="preserve"> </w:t>
      </w:r>
      <w:r w:rsidR="00BD4A4F">
        <w:rPr>
          <w:rFonts w:ascii="Times New Roman" w:hAnsi="Times New Roman" w:cs="Times New Roman"/>
          <w:color w:val="000000"/>
          <w:sz w:val="24"/>
          <w:szCs w:val="24"/>
        </w:rPr>
        <w:t>[32,37,7,36</w:t>
      </w:r>
      <w:r w:rsidR="00BD4A4F" w:rsidRPr="00813D0C">
        <w:rPr>
          <w:rFonts w:ascii="Times New Roman" w:hAnsi="Times New Roman" w:cs="Times New Roman"/>
          <w:color w:val="000000"/>
          <w:sz w:val="24"/>
          <w:szCs w:val="24"/>
        </w:rPr>
        <w:t>]</w:t>
      </w:r>
      <w:r w:rsidR="00BD4A4F">
        <w:rPr>
          <w:rFonts w:ascii="Times New Roman" w:hAnsi="Times New Roman" w:cs="Times New Roman"/>
          <w:color w:val="000000"/>
          <w:sz w:val="24"/>
          <w:szCs w:val="24"/>
        </w:rPr>
        <w:t>.</w:t>
      </w:r>
    </w:p>
    <w:p w14:paraId="0DD00B52" w14:textId="77777777" w:rsidR="0030206F" w:rsidRPr="00B44C3C" w:rsidRDefault="00460C80" w:rsidP="00BD4A4F">
      <w:pPr>
        <w:jc w:val="both"/>
        <w:rPr>
          <w:rFonts w:ascii="Times New Roman" w:hAnsi="Times New Roman" w:cs="Times New Roman"/>
          <w:sz w:val="24"/>
          <w:szCs w:val="24"/>
        </w:rPr>
      </w:pPr>
      <w:r w:rsidRPr="00B44C3C">
        <w:rPr>
          <w:rFonts w:ascii="Times New Roman" w:hAnsi="Times New Roman" w:cs="Times New Roman"/>
          <w:sz w:val="24"/>
          <w:szCs w:val="24"/>
        </w:rPr>
        <w:t>2.4.</w:t>
      </w:r>
      <w:r w:rsidR="00C2087A" w:rsidRPr="00B44C3C">
        <w:rPr>
          <w:rFonts w:ascii="Times New Roman" w:hAnsi="Times New Roman" w:cs="Times New Roman"/>
          <w:sz w:val="24"/>
          <w:szCs w:val="24"/>
        </w:rPr>
        <w:t xml:space="preserve"> </w:t>
      </w:r>
      <w:r w:rsidR="00F57A05" w:rsidRPr="00B44C3C">
        <w:rPr>
          <w:rFonts w:ascii="Times New Roman" w:hAnsi="Times New Roman" w:cs="Times New Roman"/>
          <w:sz w:val="24"/>
          <w:szCs w:val="24"/>
        </w:rPr>
        <w:t>Physicochemical analysis</w:t>
      </w:r>
      <w:r w:rsidR="00C12D3E" w:rsidRPr="00B44C3C">
        <w:rPr>
          <w:rFonts w:ascii="Times New Roman" w:hAnsi="Times New Roman" w:cs="Times New Roman"/>
          <w:sz w:val="24"/>
          <w:szCs w:val="24"/>
        </w:rPr>
        <w:t xml:space="preserve"> o</w:t>
      </w:r>
      <w:r w:rsidR="00C2087A" w:rsidRPr="00B44C3C">
        <w:rPr>
          <w:rFonts w:ascii="Times New Roman" w:hAnsi="Times New Roman" w:cs="Times New Roman"/>
          <w:sz w:val="24"/>
          <w:szCs w:val="24"/>
        </w:rPr>
        <w:t>f</w:t>
      </w:r>
      <w:r w:rsidR="0030206F" w:rsidRPr="00B44C3C">
        <w:rPr>
          <w:rFonts w:ascii="Times New Roman" w:hAnsi="Times New Roman" w:cs="Times New Roman"/>
          <w:sz w:val="24"/>
          <w:szCs w:val="24"/>
        </w:rPr>
        <w:t xml:space="preserve"> </w:t>
      </w:r>
      <w:r w:rsidR="00465FD7" w:rsidRPr="00B44C3C">
        <w:rPr>
          <w:rFonts w:ascii="Times New Roman" w:hAnsi="Times New Roman" w:cs="Times New Roman"/>
          <w:sz w:val="24"/>
          <w:szCs w:val="24"/>
        </w:rPr>
        <w:t xml:space="preserve">the </w:t>
      </w:r>
      <w:r w:rsidR="0030206F" w:rsidRPr="00B44C3C">
        <w:rPr>
          <w:rFonts w:ascii="Times New Roman" w:hAnsi="Times New Roman" w:cs="Times New Roman"/>
          <w:sz w:val="24"/>
          <w:szCs w:val="24"/>
        </w:rPr>
        <w:t>amendments</w:t>
      </w:r>
      <w:r w:rsidR="005A36DE" w:rsidRPr="00B44C3C">
        <w:rPr>
          <w:rFonts w:ascii="Times New Roman" w:hAnsi="Times New Roman" w:cs="Times New Roman"/>
          <w:sz w:val="24"/>
          <w:szCs w:val="24"/>
        </w:rPr>
        <w:tab/>
      </w:r>
    </w:p>
    <w:p w14:paraId="014F04BC" w14:textId="77777777" w:rsidR="0030206F" w:rsidRPr="00B44C3C" w:rsidRDefault="00373AFE"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2.4.1. Physicochemical</w:t>
      </w:r>
      <w:r w:rsidR="00465FD7" w:rsidRPr="00B44C3C">
        <w:rPr>
          <w:rFonts w:ascii="Times New Roman" w:hAnsi="Times New Roman" w:cs="Times New Roman"/>
          <w:sz w:val="24"/>
          <w:szCs w:val="24"/>
        </w:rPr>
        <w:t xml:space="preserve"> parameter and heavy metal</w:t>
      </w:r>
      <w:r w:rsidR="0030206F" w:rsidRPr="00B44C3C">
        <w:rPr>
          <w:rFonts w:ascii="Times New Roman" w:hAnsi="Times New Roman" w:cs="Times New Roman"/>
          <w:sz w:val="24"/>
          <w:szCs w:val="24"/>
        </w:rPr>
        <w:t xml:space="preserve"> analysis</w:t>
      </w:r>
      <w:r w:rsidRPr="00B44C3C">
        <w:rPr>
          <w:rFonts w:ascii="Times New Roman" w:hAnsi="Times New Roman" w:cs="Times New Roman"/>
          <w:sz w:val="24"/>
          <w:szCs w:val="24"/>
        </w:rPr>
        <w:t xml:space="preserve"> of the impacted and pristine soils</w:t>
      </w:r>
      <w:r w:rsidR="0030206F" w:rsidRPr="00B44C3C">
        <w:rPr>
          <w:rFonts w:ascii="Times New Roman" w:hAnsi="Times New Roman" w:cs="Times New Roman"/>
          <w:sz w:val="24"/>
          <w:szCs w:val="24"/>
        </w:rPr>
        <w:t xml:space="preserve"> </w:t>
      </w:r>
      <w:r w:rsidR="00465FD7" w:rsidRPr="00B44C3C">
        <w:rPr>
          <w:rFonts w:ascii="Times New Roman" w:hAnsi="Times New Roman" w:cs="Times New Roman"/>
          <w:sz w:val="24"/>
          <w:szCs w:val="24"/>
        </w:rPr>
        <w:t xml:space="preserve">The above </w:t>
      </w:r>
      <w:r w:rsidR="0030206F" w:rsidRPr="00B44C3C">
        <w:rPr>
          <w:rFonts w:ascii="Times New Roman" w:hAnsi="Times New Roman" w:cs="Times New Roman"/>
          <w:sz w:val="24"/>
          <w:szCs w:val="24"/>
        </w:rPr>
        <w:t>were determined using methods from APHA (2008).</w:t>
      </w:r>
    </w:p>
    <w:p w14:paraId="4F755FC3" w14:textId="77777777" w:rsidR="00C2087A" w:rsidRPr="00B44C3C" w:rsidRDefault="00C2087A" w:rsidP="005E46C7">
      <w:pPr>
        <w:jc w:val="both"/>
        <w:rPr>
          <w:rFonts w:ascii="Times New Roman" w:hAnsi="Times New Roman" w:cs="Times New Roman"/>
          <w:i/>
          <w:iCs/>
          <w:sz w:val="24"/>
          <w:szCs w:val="24"/>
        </w:rPr>
      </w:pPr>
      <w:r w:rsidRPr="00B44C3C">
        <w:rPr>
          <w:rFonts w:ascii="Times New Roman" w:hAnsi="Times New Roman" w:cs="Times New Roman"/>
          <w:sz w:val="24"/>
          <w:szCs w:val="24"/>
        </w:rPr>
        <w:t>2.4.2.</w:t>
      </w:r>
      <w:r w:rsidR="00373AFE" w:rsidRPr="00B44C3C">
        <w:rPr>
          <w:rFonts w:ascii="Times New Roman" w:hAnsi="Times New Roman" w:cs="Times New Roman"/>
          <w:sz w:val="24"/>
          <w:szCs w:val="24"/>
        </w:rPr>
        <w:t xml:space="preserve"> </w:t>
      </w:r>
      <w:r w:rsidR="001A064B" w:rsidRPr="00B44C3C">
        <w:rPr>
          <w:rFonts w:ascii="Times New Roman" w:hAnsi="Times New Roman" w:cs="Times New Roman"/>
          <w:sz w:val="24"/>
          <w:szCs w:val="24"/>
        </w:rPr>
        <w:t>C</w:t>
      </w:r>
      <w:r w:rsidRPr="00B44C3C">
        <w:rPr>
          <w:rFonts w:ascii="Times New Roman" w:hAnsi="Times New Roman" w:cs="Times New Roman"/>
          <w:iCs/>
          <w:sz w:val="24"/>
          <w:szCs w:val="24"/>
        </w:rPr>
        <w:t>haracterization</w:t>
      </w:r>
      <w:r w:rsidRPr="00B44C3C">
        <w:rPr>
          <w:rFonts w:ascii="Times New Roman" w:hAnsi="Times New Roman" w:cs="Times New Roman"/>
          <w:b/>
          <w:iCs/>
          <w:sz w:val="24"/>
          <w:szCs w:val="24"/>
        </w:rPr>
        <w:t xml:space="preserve"> of </w:t>
      </w:r>
      <w:r w:rsidRPr="00B44C3C">
        <w:rPr>
          <w:rFonts w:ascii="Times New Roman" w:hAnsi="Times New Roman" w:cs="Times New Roman"/>
          <w:iCs/>
          <w:sz w:val="24"/>
          <w:szCs w:val="24"/>
        </w:rPr>
        <w:t>Carrot</w:t>
      </w:r>
      <w:r w:rsidRPr="00B44C3C">
        <w:rPr>
          <w:rFonts w:ascii="Times New Roman" w:hAnsi="Times New Roman" w:cs="Times New Roman"/>
          <w:b/>
          <w:iCs/>
          <w:sz w:val="24"/>
          <w:szCs w:val="24"/>
        </w:rPr>
        <w:t xml:space="preserve"> </w:t>
      </w:r>
      <w:r w:rsidRPr="00B44C3C">
        <w:rPr>
          <w:rFonts w:ascii="Times New Roman" w:hAnsi="Times New Roman" w:cs="Times New Roman"/>
          <w:iCs/>
          <w:sz w:val="24"/>
          <w:szCs w:val="24"/>
        </w:rPr>
        <w:t>Peel</w:t>
      </w:r>
      <w:r w:rsidRPr="00B44C3C">
        <w:rPr>
          <w:rFonts w:ascii="Times New Roman" w:hAnsi="Times New Roman" w:cs="Times New Roman"/>
          <w:b/>
          <w:iCs/>
          <w:sz w:val="24"/>
          <w:szCs w:val="24"/>
        </w:rPr>
        <w:t xml:space="preserve"> </w:t>
      </w:r>
      <w:r w:rsidRPr="00B44C3C">
        <w:rPr>
          <w:rFonts w:ascii="Times New Roman" w:hAnsi="Times New Roman" w:cs="Times New Roman"/>
          <w:iCs/>
          <w:sz w:val="24"/>
          <w:szCs w:val="24"/>
        </w:rPr>
        <w:t>Waste</w:t>
      </w:r>
      <w:r w:rsidRPr="00B44C3C">
        <w:rPr>
          <w:rFonts w:ascii="Times New Roman" w:hAnsi="Times New Roman" w:cs="Times New Roman"/>
          <w:i/>
          <w:iCs/>
          <w:sz w:val="24"/>
          <w:szCs w:val="24"/>
        </w:rPr>
        <w:t xml:space="preserve"> </w:t>
      </w:r>
    </w:p>
    <w:p w14:paraId="64E78FE9" w14:textId="77777777" w:rsidR="00C2087A" w:rsidRPr="00B44C3C" w:rsidRDefault="00C2087A" w:rsidP="005E46C7">
      <w:pPr>
        <w:jc w:val="both"/>
        <w:rPr>
          <w:rFonts w:ascii="Times New Roman" w:hAnsi="Times New Roman" w:cs="Times New Roman"/>
          <w:sz w:val="24"/>
          <w:szCs w:val="24"/>
        </w:rPr>
      </w:pPr>
      <w:r w:rsidRPr="00B44C3C">
        <w:rPr>
          <w:rFonts w:ascii="Times New Roman" w:hAnsi="Times New Roman" w:cs="Times New Roman"/>
          <w:sz w:val="24"/>
          <w:szCs w:val="24"/>
        </w:rPr>
        <w:t xml:space="preserve">Total soluble solids (TSS) were determined by </w:t>
      </w:r>
      <w:r w:rsidR="001A064B" w:rsidRPr="00B44C3C">
        <w:rPr>
          <w:rFonts w:ascii="Times New Roman" w:hAnsi="Times New Roman" w:cs="Times New Roman"/>
          <w:sz w:val="24"/>
          <w:szCs w:val="24"/>
        </w:rPr>
        <w:t>dehydration</w:t>
      </w:r>
      <w:r w:rsidRPr="00B44C3C">
        <w:rPr>
          <w:rFonts w:ascii="Times New Roman" w:hAnsi="Times New Roman" w:cs="Times New Roman"/>
          <w:sz w:val="24"/>
          <w:szCs w:val="24"/>
        </w:rPr>
        <w:t xml:space="preserve"> in the oven at 105 </w:t>
      </w:r>
      <w:r w:rsidR="001A064B" w:rsidRPr="00B44C3C">
        <w:rPr>
          <w:rFonts w:ascii="Times New Roman" w:hAnsi="Times New Roman" w:cs="Times New Roman"/>
          <w:iCs/>
          <w:sz w:val="24"/>
          <w:szCs w:val="24"/>
          <w:vertAlign w:val="superscript"/>
        </w:rPr>
        <w:t>O</w:t>
      </w:r>
      <w:r w:rsidRPr="00B44C3C">
        <w:rPr>
          <w:rFonts w:ascii="Times New Roman" w:hAnsi="Times New Roman" w:cs="Times New Roman"/>
          <w:sz w:val="24"/>
          <w:szCs w:val="24"/>
        </w:rPr>
        <w:t>C until a constant weight</w:t>
      </w:r>
      <w:r w:rsidR="00465FD7" w:rsidRPr="00B44C3C">
        <w:rPr>
          <w:rFonts w:ascii="Times New Roman" w:hAnsi="Times New Roman" w:cs="Times New Roman"/>
          <w:sz w:val="24"/>
          <w:szCs w:val="24"/>
        </w:rPr>
        <w:t xml:space="preserve"> was</w:t>
      </w:r>
      <w:r w:rsidR="001A064B" w:rsidRPr="00B44C3C">
        <w:rPr>
          <w:rFonts w:ascii="Times New Roman" w:hAnsi="Times New Roman" w:cs="Times New Roman"/>
          <w:sz w:val="24"/>
          <w:szCs w:val="24"/>
        </w:rPr>
        <w:t xml:space="preserve"> achieved,</w:t>
      </w:r>
      <w:r w:rsidRPr="00B44C3C">
        <w:rPr>
          <w:rFonts w:ascii="Times New Roman" w:hAnsi="Times New Roman" w:cs="Times New Roman"/>
          <w:sz w:val="24"/>
          <w:szCs w:val="24"/>
        </w:rPr>
        <w:t xml:space="preserve"> while</w:t>
      </w:r>
      <w:r w:rsidR="001A064B" w:rsidRPr="00B44C3C">
        <w:rPr>
          <w:rFonts w:ascii="Times New Roman" w:hAnsi="Times New Roman" w:cs="Times New Roman"/>
          <w:sz w:val="24"/>
          <w:szCs w:val="24"/>
        </w:rPr>
        <w:t xml:space="preserve"> the</w:t>
      </w:r>
      <w:r w:rsidRPr="00B44C3C">
        <w:rPr>
          <w:rFonts w:ascii="Times New Roman" w:hAnsi="Times New Roman" w:cs="Times New Roman"/>
          <w:sz w:val="24"/>
          <w:szCs w:val="24"/>
        </w:rPr>
        <w:t xml:space="preserve"> pH was determined using pH meter (</w:t>
      </w:r>
      <w:r w:rsidR="00465FD7" w:rsidRPr="00B44C3C">
        <w:rPr>
          <w:rFonts w:ascii="Times New Roman" w:hAnsi="Times New Roman" w:cs="Times New Roman"/>
          <w:sz w:val="24"/>
          <w:szCs w:val="24"/>
        </w:rPr>
        <w:t>Hi77700P instrument</w:t>
      </w:r>
      <w:r w:rsidR="001A064B" w:rsidRPr="00B44C3C">
        <w:rPr>
          <w:rFonts w:ascii="Times New Roman" w:hAnsi="Times New Roman" w:cs="Times New Roman"/>
          <w:sz w:val="24"/>
          <w:szCs w:val="24"/>
        </w:rPr>
        <w:t>, and pocket sized pH meter</w:t>
      </w:r>
      <w:r w:rsidRPr="00B44C3C">
        <w:rPr>
          <w:rFonts w:ascii="Times New Roman" w:hAnsi="Times New Roman" w:cs="Times New Roman"/>
          <w:sz w:val="24"/>
          <w:szCs w:val="24"/>
        </w:rPr>
        <w:t>). Calcium, magnesium, phosphorus, nitrate and nitrite were determined</w:t>
      </w:r>
      <w:r w:rsidR="001A064B" w:rsidRPr="00B44C3C">
        <w:rPr>
          <w:rFonts w:ascii="Times New Roman" w:hAnsi="Times New Roman" w:cs="Times New Roman"/>
          <w:sz w:val="24"/>
          <w:szCs w:val="24"/>
        </w:rPr>
        <w:t xml:space="preserve"> </w:t>
      </w:r>
      <w:r w:rsidRPr="00B44C3C">
        <w:rPr>
          <w:rFonts w:ascii="Times New Roman" w:hAnsi="Times New Roman" w:cs="Times New Roman"/>
          <w:sz w:val="24"/>
          <w:szCs w:val="24"/>
        </w:rPr>
        <w:t>by</w:t>
      </w:r>
      <w:r w:rsidR="001A064B" w:rsidRPr="00B44C3C">
        <w:rPr>
          <w:rFonts w:ascii="Times New Roman" w:hAnsi="Times New Roman" w:cs="Times New Roman"/>
          <w:sz w:val="24"/>
          <w:szCs w:val="24"/>
        </w:rPr>
        <w:t xml:space="preserve"> </w:t>
      </w:r>
      <w:r w:rsidR="00FB4F10" w:rsidRPr="00B44C3C">
        <w:rPr>
          <w:rFonts w:ascii="Times New Roman" w:hAnsi="Times New Roman" w:cs="Times New Roman"/>
          <w:sz w:val="24"/>
          <w:szCs w:val="24"/>
        </w:rPr>
        <w:t>digital titrator</w:t>
      </w:r>
      <w:r w:rsidR="00465FD7" w:rsidRPr="00B44C3C">
        <w:rPr>
          <w:rFonts w:ascii="Times New Roman" w:hAnsi="Times New Roman" w:cs="Times New Roman"/>
          <w:sz w:val="24"/>
          <w:szCs w:val="24"/>
        </w:rPr>
        <w:t xml:space="preserve">, </w:t>
      </w:r>
      <w:r w:rsidR="00FB4F10" w:rsidRPr="00B44C3C">
        <w:rPr>
          <w:rFonts w:ascii="Times New Roman" w:hAnsi="Times New Roman" w:cs="Times New Roman"/>
          <w:sz w:val="24"/>
          <w:szCs w:val="24"/>
        </w:rPr>
        <w:t>.the mean of the measurement was taken</w:t>
      </w:r>
    </w:p>
    <w:p w14:paraId="2288BB4F" w14:textId="77777777" w:rsidR="0030206F" w:rsidRPr="00B44C3C" w:rsidRDefault="00C2087A" w:rsidP="005E46C7">
      <w:pPr>
        <w:jc w:val="both"/>
        <w:rPr>
          <w:rFonts w:ascii="Times New Roman" w:hAnsi="Times New Roman" w:cs="Times New Roman"/>
          <w:sz w:val="24"/>
          <w:szCs w:val="24"/>
        </w:rPr>
      </w:pPr>
      <w:r w:rsidRPr="00B44C3C">
        <w:rPr>
          <w:rFonts w:ascii="Times New Roman" w:hAnsi="Times New Roman" w:cs="Times New Roman"/>
          <w:sz w:val="24"/>
          <w:szCs w:val="24"/>
        </w:rPr>
        <w:t>2.4.3. Gas</w:t>
      </w:r>
      <w:r w:rsidR="0030206F" w:rsidRPr="00B44C3C">
        <w:rPr>
          <w:rFonts w:ascii="Times New Roman" w:hAnsi="Times New Roman" w:cs="Times New Roman"/>
          <w:sz w:val="24"/>
          <w:szCs w:val="24"/>
        </w:rPr>
        <w:t xml:space="preserve"> Chromatographic (GC-FID) Analysis</w:t>
      </w:r>
    </w:p>
    <w:p w14:paraId="72867B1F" w14:textId="77777777" w:rsidR="0030206F" w:rsidRPr="00B44C3C" w:rsidRDefault="0030206F" w:rsidP="005E46C7">
      <w:pPr>
        <w:pStyle w:val="Heading4"/>
        <w:spacing w:line="360" w:lineRule="auto"/>
        <w:jc w:val="both"/>
        <w:rPr>
          <w:rFonts w:ascii="Times New Roman" w:hAnsi="Times New Roman" w:cs="Times New Roman"/>
          <w:i w:val="0"/>
          <w:color w:val="auto"/>
          <w:sz w:val="24"/>
          <w:szCs w:val="24"/>
        </w:rPr>
      </w:pPr>
      <w:r w:rsidRPr="00B44C3C">
        <w:rPr>
          <w:rFonts w:ascii="Times New Roman" w:hAnsi="Times New Roman" w:cs="Times New Roman"/>
          <w:i w:val="0"/>
          <w:color w:val="auto"/>
          <w:sz w:val="24"/>
          <w:szCs w:val="24"/>
        </w:rPr>
        <w:t>Total Petroleum Hydrocarbon (TPH)</w:t>
      </w:r>
    </w:p>
    <w:p w14:paraId="2C2E41A9" w14:textId="77777777" w:rsidR="0030206F" w:rsidRPr="00B44C3C" w:rsidRDefault="0030206F"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Ten grams (10g) of soil samples (polluted sample and control sample) was transferred into an extraction bottle, spiked with known amount of the internal standard (0.1ml of squalene) and dried with anhydrous sodium sulphate</w:t>
      </w:r>
      <w:r w:rsidR="00465FD7" w:rsidRPr="00B44C3C">
        <w:rPr>
          <w:rFonts w:ascii="Times New Roman" w:hAnsi="Times New Roman" w:cs="Times New Roman"/>
          <w:sz w:val="24"/>
          <w:szCs w:val="24"/>
        </w:rPr>
        <w:t xml:space="preserve">. </w:t>
      </w:r>
      <w:r w:rsidRPr="00B44C3C">
        <w:rPr>
          <w:rFonts w:ascii="Times New Roman" w:hAnsi="Times New Roman" w:cs="Times New Roman"/>
          <w:sz w:val="24"/>
          <w:szCs w:val="24"/>
        </w:rPr>
        <w:t>The dried sample was then extracted with a known volume of a mixture of n-hexane and dichloromethane in the ratio of 3:1 by shaking with a sonicator. The extract was cleaned in a silica gel column and the final volume of extract is taken, 1.0µl of the final volume of the extract was injected into an already calibrated Gas Chromatograph equipped with capillary column and identification with data processing software (DATA APEX CLARITY).</w:t>
      </w:r>
    </w:p>
    <w:p w14:paraId="0599AB5E" w14:textId="77777777" w:rsidR="00FA3DB0" w:rsidRPr="00B44C3C" w:rsidRDefault="00FB4F10" w:rsidP="005E46C7">
      <w:pPr>
        <w:jc w:val="both"/>
        <w:rPr>
          <w:rFonts w:ascii="Times New Roman" w:hAnsi="Times New Roman" w:cs="Times New Roman"/>
          <w:b/>
          <w:bCs/>
          <w:sz w:val="24"/>
          <w:szCs w:val="24"/>
        </w:rPr>
      </w:pPr>
      <w:r w:rsidRPr="00B44C3C">
        <w:rPr>
          <w:rFonts w:ascii="Times New Roman" w:hAnsi="Times New Roman" w:cs="Times New Roman"/>
          <w:sz w:val="24"/>
          <w:szCs w:val="24"/>
        </w:rPr>
        <w:t>2.5</w:t>
      </w:r>
      <w:r w:rsidR="00C2087A" w:rsidRPr="00B44C3C">
        <w:rPr>
          <w:rFonts w:ascii="Times New Roman" w:hAnsi="Times New Roman" w:cs="Times New Roman"/>
          <w:sz w:val="24"/>
          <w:szCs w:val="24"/>
        </w:rPr>
        <w:t xml:space="preserve"> </w:t>
      </w:r>
      <w:r w:rsidR="00FA3DB0" w:rsidRPr="00B44C3C">
        <w:rPr>
          <w:rFonts w:ascii="Times New Roman" w:hAnsi="Times New Roman" w:cs="Times New Roman"/>
          <w:b/>
          <w:bCs/>
          <w:sz w:val="24"/>
          <w:szCs w:val="24"/>
        </w:rPr>
        <w:t>Characterizat</w:t>
      </w:r>
      <w:r w:rsidR="005A36DE" w:rsidRPr="00B44C3C">
        <w:rPr>
          <w:rFonts w:ascii="Times New Roman" w:hAnsi="Times New Roman" w:cs="Times New Roman"/>
          <w:b/>
          <w:bCs/>
          <w:sz w:val="24"/>
          <w:szCs w:val="24"/>
        </w:rPr>
        <w:t>ion of Coconut shaft (Carbon dot)</w:t>
      </w:r>
    </w:p>
    <w:p w14:paraId="734FE6C0" w14:textId="77777777" w:rsidR="008260C7" w:rsidRPr="00B44C3C" w:rsidRDefault="008260C7" w:rsidP="005E46C7">
      <w:pPr>
        <w:jc w:val="both"/>
        <w:rPr>
          <w:rFonts w:ascii="Times New Roman" w:hAnsi="Times New Roman" w:cs="Times New Roman"/>
          <w:b/>
          <w:bCs/>
          <w:sz w:val="24"/>
          <w:szCs w:val="24"/>
        </w:rPr>
      </w:pPr>
      <w:r w:rsidRPr="00B44C3C">
        <w:rPr>
          <w:rFonts w:ascii="Times New Roman" w:hAnsi="Times New Roman" w:cs="Times New Roman"/>
          <w:b/>
          <w:bCs/>
          <w:sz w:val="24"/>
          <w:szCs w:val="24"/>
        </w:rPr>
        <w:t>2.5.1 Synthesis of the Biomass</w:t>
      </w:r>
    </w:p>
    <w:p w14:paraId="5B543707" w14:textId="77777777" w:rsidR="008260C7" w:rsidRPr="00B44C3C" w:rsidRDefault="008260C7" w:rsidP="005E46C7">
      <w:pPr>
        <w:jc w:val="both"/>
        <w:rPr>
          <w:rFonts w:ascii="Times New Roman" w:hAnsi="Times New Roman" w:cs="Times New Roman"/>
          <w:b/>
          <w:bCs/>
          <w:sz w:val="24"/>
          <w:szCs w:val="24"/>
        </w:rPr>
      </w:pPr>
      <w:r w:rsidRPr="00B44C3C">
        <w:rPr>
          <w:rFonts w:ascii="Times New Roman" w:hAnsi="Times New Roman" w:cs="Times New Roman"/>
          <w:sz w:val="24"/>
          <w:szCs w:val="24"/>
        </w:rPr>
        <w:lastRenderedPageBreak/>
        <w:t>The method of synthesis described here is the hydrothermal method. About 50g of the biomass powder (coconut shaft) was weighed into 1000ml of distilled water. The mixture was boiled on the heating element for 2hours at 100/</w:t>
      </w:r>
      <w:r w:rsidRPr="00B44C3C">
        <w:rPr>
          <w:rFonts w:ascii="Times New Roman" w:hAnsi="Times New Roman" w:cs="Times New Roman"/>
          <w:sz w:val="24"/>
          <w:szCs w:val="24"/>
          <w:vertAlign w:val="superscript"/>
        </w:rPr>
        <w:t>0</w:t>
      </w:r>
      <w:r w:rsidRPr="00B44C3C">
        <w:rPr>
          <w:rFonts w:ascii="Times New Roman" w:hAnsi="Times New Roman" w:cs="Times New Roman"/>
          <w:sz w:val="24"/>
          <w:szCs w:val="24"/>
        </w:rPr>
        <w:t xml:space="preserve">C thereafter it was exposed to ultra violet lamp (after filteration) and it fluorescence with green colouration.Modified  method of </w:t>
      </w:r>
      <w:r w:rsidR="00D47CC0">
        <w:rPr>
          <w:rFonts w:ascii="Times New Roman" w:hAnsi="Times New Roman" w:cs="Times New Roman"/>
          <w:color w:val="000000"/>
          <w:sz w:val="24"/>
          <w:szCs w:val="24"/>
        </w:rPr>
        <w:t>[7,36</w:t>
      </w:r>
      <w:r w:rsidR="00D47CC0" w:rsidRPr="00813D0C">
        <w:rPr>
          <w:rFonts w:ascii="Times New Roman" w:hAnsi="Times New Roman" w:cs="Times New Roman"/>
          <w:color w:val="000000"/>
          <w:sz w:val="24"/>
          <w:szCs w:val="24"/>
        </w:rPr>
        <w:t>]</w:t>
      </w:r>
      <w:r w:rsidR="00D47CC0">
        <w:rPr>
          <w:rFonts w:ascii="Times New Roman" w:hAnsi="Times New Roman" w:cs="Times New Roman"/>
          <w:color w:val="000000"/>
          <w:sz w:val="24"/>
          <w:szCs w:val="24"/>
        </w:rPr>
        <w:t>.</w:t>
      </w:r>
    </w:p>
    <w:p w14:paraId="48CFFB4F" w14:textId="77777777" w:rsidR="00901A68" w:rsidRPr="00B44C3C" w:rsidRDefault="00C2087A" w:rsidP="005E46C7">
      <w:pPr>
        <w:jc w:val="both"/>
        <w:rPr>
          <w:rFonts w:ascii="Times New Roman" w:hAnsi="Times New Roman" w:cs="Times New Roman"/>
          <w:b/>
          <w:bCs/>
          <w:sz w:val="24"/>
          <w:szCs w:val="24"/>
        </w:rPr>
      </w:pPr>
      <w:r w:rsidRPr="00B44C3C">
        <w:rPr>
          <w:rFonts w:ascii="Times New Roman" w:hAnsi="Times New Roman" w:cs="Times New Roman"/>
          <w:b/>
          <w:bCs/>
          <w:sz w:val="24"/>
          <w:szCs w:val="24"/>
        </w:rPr>
        <w:t xml:space="preserve">2.5.1 </w:t>
      </w:r>
      <w:r w:rsidR="00901A68" w:rsidRPr="00B44C3C">
        <w:rPr>
          <w:rFonts w:ascii="Times New Roman" w:hAnsi="Times New Roman" w:cs="Times New Roman"/>
          <w:b/>
          <w:bCs/>
          <w:sz w:val="24"/>
          <w:szCs w:val="24"/>
        </w:rPr>
        <w:t>UV-Spectroscopy</w:t>
      </w:r>
    </w:p>
    <w:p w14:paraId="6DE8D186" w14:textId="77777777" w:rsidR="00901A68" w:rsidRPr="00B44C3C" w:rsidRDefault="00901A68" w:rsidP="005E46C7">
      <w:pPr>
        <w:spacing w:before="100" w:beforeAutospacing="1" w:after="100" w:afterAutospacing="1" w:line="360" w:lineRule="auto"/>
        <w:jc w:val="both"/>
        <w:rPr>
          <w:rFonts w:ascii="Times New Roman" w:eastAsia="Times New Roman" w:hAnsi="Times New Roman" w:cs="Times New Roman"/>
          <w:sz w:val="24"/>
          <w:szCs w:val="24"/>
        </w:rPr>
      </w:pPr>
      <w:r w:rsidRPr="00B44C3C">
        <w:rPr>
          <w:rFonts w:ascii="Times New Roman" w:eastAsia="Times New Roman" w:hAnsi="Times New Roman" w:cs="Times New Roman"/>
          <w:sz w:val="24"/>
          <w:szCs w:val="24"/>
        </w:rPr>
        <w:t xml:space="preserve">UV-Vis can be used for kinetics experiments by examining the change in absorbance over time. For a kinetics experiment, take an initial reading of the </w:t>
      </w:r>
      <w:r w:rsidR="00F828E3" w:rsidRPr="00B44C3C">
        <w:rPr>
          <w:rFonts w:ascii="Times New Roman" w:eastAsia="Times New Roman" w:hAnsi="Times New Roman" w:cs="Times New Roman"/>
          <w:sz w:val="24"/>
          <w:szCs w:val="24"/>
        </w:rPr>
        <w:t>sample. Quickly</w:t>
      </w:r>
      <w:r w:rsidRPr="00B44C3C">
        <w:rPr>
          <w:rFonts w:ascii="Times New Roman" w:eastAsia="Times New Roman" w:hAnsi="Times New Roman" w:cs="Times New Roman"/>
          <w:sz w:val="24"/>
          <w:szCs w:val="24"/>
        </w:rPr>
        <w:t xml:space="preserve"> add the reagent to start the chemical </w:t>
      </w:r>
      <w:r w:rsidR="00F828E3" w:rsidRPr="00B44C3C">
        <w:rPr>
          <w:rFonts w:ascii="Times New Roman" w:eastAsia="Times New Roman" w:hAnsi="Times New Roman" w:cs="Times New Roman"/>
          <w:sz w:val="24"/>
          <w:szCs w:val="24"/>
        </w:rPr>
        <w:t>reaction.</w:t>
      </w:r>
      <w:r w:rsidR="00FB4F10" w:rsidRPr="00B44C3C">
        <w:rPr>
          <w:rFonts w:ascii="Times New Roman" w:eastAsia="Times New Roman" w:hAnsi="Times New Roman" w:cs="Times New Roman"/>
          <w:sz w:val="24"/>
          <w:szCs w:val="24"/>
        </w:rPr>
        <w:t xml:space="preserve"> </w:t>
      </w:r>
      <w:r w:rsidRPr="00B44C3C">
        <w:rPr>
          <w:rFonts w:ascii="Times New Roman" w:eastAsia="Times New Roman" w:hAnsi="Times New Roman" w:cs="Times New Roman"/>
          <w:sz w:val="24"/>
          <w:szCs w:val="24"/>
        </w:rPr>
        <w:t xml:space="preserve">Stir it well to mix with the sample. If a small amount is added, this could be done in a cuvette. Alternatively, mix the reagent with sample and quickly pour some in a cuvette for a </w:t>
      </w:r>
      <w:r w:rsidR="00FB4F10" w:rsidRPr="00B44C3C">
        <w:rPr>
          <w:rFonts w:ascii="Times New Roman" w:eastAsia="Times New Roman" w:hAnsi="Times New Roman" w:cs="Times New Roman"/>
          <w:sz w:val="24"/>
          <w:szCs w:val="24"/>
        </w:rPr>
        <w:t>measurement. Measure</w:t>
      </w:r>
      <w:r w:rsidRPr="00B44C3C">
        <w:rPr>
          <w:rFonts w:ascii="Times New Roman" w:eastAsia="Times New Roman" w:hAnsi="Times New Roman" w:cs="Times New Roman"/>
          <w:sz w:val="24"/>
          <w:szCs w:val="24"/>
        </w:rPr>
        <w:t xml:space="preserve"> the absorbance at the λ</w:t>
      </w:r>
      <w:r w:rsidRPr="00B44C3C">
        <w:rPr>
          <w:rFonts w:ascii="Times New Roman" w:eastAsia="Times New Roman" w:hAnsi="Times New Roman" w:cs="Times New Roman"/>
          <w:sz w:val="24"/>
          <w:szCs w:val="24"/>
          <w:vertAlign w:val="subscript"/>
        </w:rPr>
        <w:t>max</w:t>
      </w:r>
      <w:r w:rsidRPr="00B44C3C">
        <w:rPr>
          <w:rFonts w:ascii="Times New Roman" w:eastAsia="Times New Roman" w:hAnsi="Times New Roman" w:cs="Times New Roman"/>
          <w:sz w:val="24"/>
          <w:szCs w:val="24"/>
        </w:rPr>
        <w:t xml:space="preserve"> for the analyte of interest over time. If using up the reagent being measuring (</w:t>
      </w:r>
      <w:r w:rsidRPr="00B44C3C">
        <w:rPr>
          <w:rFonts w:ascii="Times New Roman" w:eastAsia="Times New Roman" w:hAnsi="Times New Roman" w:cs="Times New Roman"/>
          <w:i/>
          <w:iCs/>
          <w:sz w:val="24"/>
          <w:szCs w:val="24"/>
        </w:rPr>
        <w:t>i.e.</w:t>
      </w:r>
      <w:r w:rsidRPr="00B44C3C">
        <w:rPr>
          <w:rFonts w:ascii="Times New Roman" w:eastAsia="Times New Roman" w:hAnsi="Times New Roman" w:cs="Times New Roman"/>
          <w:sz w:val="24"/>
          <w:szCs w:val="24"/>
        </w:rPr>
        <w:t xml:space="preserve"> absorbance is going up because there is less reagent to absorb), then the decay will indicate the order of the reaction.Using a calibration curve, make a plot of analyte concentration vs time, converting the absorbance value into concentration. From there, this graph can be fit with appropriate equations to determine the reaction rate constants.</w:t>
      </w:r>
    </w:p>
    <w:p w14:paraId="17BAFAFE" w14:textId="77777777" w:rsidR="00901A68" w:rsidRPr="00B44C3C" w:rsidRDefault="00C2087A"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 xml:space="preserve">2.5.2 </w:t>
      </w:r>
      <w:r w:rsidR="00901A68" w:rsidRPr="00B44C3C">
        <w:rPr>
          <w:rFonts w:ascii="Times New Roman" w:hAnsi="Times New Roman" w:cs="Times New Roman"/>
          <w:b/>
          <w:sz w:val="24"/>
          <w:szCs w:val="24"/>
        </w:rPr>
        <w:t>E</w:t>
      </w:r>
      <w:r w:rsidR="0074425B" w:rsidRPr="00B44C3C">
        <w:rPr>
          <w:rFonts w:ascii="Times New Roman" w:hAnsi="Times New Roman" w:cs="Times New Roman"/>
          <w:b/>
          <w:sz w:val="24"/>
          <w:szCs w:val="24"/>
        </w:rPr>
        <w:t xml:space="preserve">NERGY </w:t>
      </w:r>
      <w:r w:rsidR="00901A68" w:rsidRPr="00B44C3C">
        <w:rPr>
          <w:rFonts w:ascii="Times New Roman" w:hAnsi="Times New Roman" w:cs="Times New Roman"/>
          <w:b/>
          <w:sz w:val="24"/>
          <w:szCs w:val="24"/>
        </w:rPr>
        <w:t>D</w:t>
      </w:r>
      <w:r w:rsidR="0074425B" w:rsidRPr="00B44C3C">
        <w:rPr>
          <w:rFonts w:ascii="Times New Roman" w:hAnsi="Times New Roman" w:cs="Times New Roman"/>
          <w:b/>
          <w:sz w:val="24"/>
          <w:szCs w:val="24"/>
        </w:rPr>
        <w:t xml:space="preserve">ISPERSIVE </w:t>
      </w:r>
      <w:r w:rsidR="00901A68" w:rsidRPr="00B44C3C">
        <w:rPr>
          <w:rFonts w:ascii="Times New Roman" w:hAnsi="Times New Roman" w:cs="Times New Roman"/>
          <w:b/>
          <w:sz w:val="24"/>
          <w:szCs w:val="24"/>
        </w:rPr>
        <w:t>X</w:t>
      </w:r>
      <w:r w:rsidR="0074425B" w:rsidRPr="00B44C3C">
        <w:rPr>
          <w:rFonts w:ascii="Times New Roman" w:hAnsi="Times New Roman" w:cs="Times New Roman"/>
          <w:b/>
          <w:sz w:val="24"/>
          <w:szCs w:val="24"/>
        </w:rPr>
        <w:t>-RAY (EDX)</w:t>
      </w:r>
    </w:p>
    <w:p w14:paraId="7B3B98BE" w14:textId="77777777" w:rsidR="0074425B" w:rsidRPr="00B44C3C" w:rsidRDefault="0074425B" w:rsidP="0074425B">
      <w:pPr>
        <w:jc w:val="both"/>
        <w:rPr>
          <w:rStyle w:val="hgkelc"/>
          <w:rFonts w:ascii="Times New Roman" w:hAnsi="Times New Roman" w:cs="Times New Roman"/>
          <w:sz w:val="24"/>
          <w:szCs w:val="24"/>
          <w:shd w:val="clear" w:color="auto" w:fill="FFFFFF"/>
        </w:rPr>
      </w:pPr>
      <w:r w:rsidRPr="00B44C3C">
        <w:rPr>
          <w:rStyle w:val="d9fyld"/>
          <w:rFonts w:ascii="Times New Roman" w:hAnsi="Times New Roman" w:cs="Times New Roman"/>
          <w:sz w:val="24"/>
          <w:szCs w:val="24"/>
          <w:shd w:val="clear" w:color="auto" w:fill="FFFFFF"/>
        </w:rPr>
        <w:t>I. Energy dispersive X-ray analysis (EDX)</w:t>
      </w:r>
      <w:r w:rsidRPr="00B44C3C">
        <w:rPr>
          <w:rStyle w:val="hgkelc"/>
          <w:rFonts w:ascii="Times New Roman" w:hAnsi="Times New Roman" w:cs="Times New Roman"/>
          <w:sz w:val="24"/>
          <w:szCs w:val="24"/>
          <w:shd w:val="clear" w:color="auto" w:fill="FFFFFF"/>
        </w:rPr>
        <w:t xml:space="preserve"> The analytical process is done by bombarding the specimen with a beam of high energy electrons. The bombardment of electrons results in ejection of X-rays from the atoms on the specimen surface.</w:t>
      </w:r>
    </w:p>
    <w:p w14:paraId="385FB340" w14:textId="77777777" w:rsidR="0074425B" w:rsidRPr="00B44C3C" w:rsidRDefault="0074425B" w:rsidP="0074425B">
      <w:pPr>
        <w:jc w:val="both"/>
        <w:rPr>
          <w:rStyle w:val="hgkelc"/>
          <w:rFonts w:ascii="Times New Roman" w:hAnsi="Times New Roman" w:cs="Times New Roman"/>
          <w:sz w:val="24"/>
          <w:szCs w:val="24"/>
          <w:shd w:val="clear" w:color="auto" w:fill="FFFFFF"/>
        </w:rPr>
      </w:pPr>
      <w:r w:rsidRPr="00B44C3C">
        <w:rPr>
          <w:rStyle w:val="hgkelc"/>
          <w:rFonts w:ascii="Times New Roman" w:hAnsi="Times New Roman" w:cs="Times New Roman"/>
          <w:sz w:val="24"/>
          <w:szCs w:val="24"/>
          <w:shd w:val="clear" w:color="auto" w:fill="FFFFFF"/>
        </w:rPr>
        <w:t>II.Preparation of the samples for analysis by Energy-dispersive X-ray spectroscopy (EDX) and Backscattered Electron Imaging (BEI) are usually coated with carbon. This is because carbon has a low atomic number and the peak of the X-ray graph of carbon doesn't interfere with other peaks of other elements.</w:t>
      </w:r>
    </w:p>
    <w:p w14:paraId="4A6C6C66" w14:textId="77777777" w:rsidR="0017695A" w:rsidRPr="00B44C3C" w:rsidRDefault="00C2087A" w:rsidP="005E46C7">
      <w:pPr>
        <w:jc w:val="both"/>
        <w:rPr>
          <w:rFonts w:ascii="Times New Roman" w:hAnsi="Times New Roman" w:cs="Times New Roman"/>
          <w:b/>
          <w:sz w:val="24"/>
          <w:szCs w:val="24"/>
        </w:rPr>
      </w:pPr>
      <w:r w:rsidRPr="00B44C3C">
        <w:rPr>
          <w:rFonts w:ascii="Times New Roman" w:hAnsi="Times New Roman" w:cs="Times New Roman"/>
          <w:b/>
          <w:sz w:val="24"/>
          <w:szCs w:val="24"/>
        </w:rPr>
        <w:t>2.6.</w:t>
      </w:r>
      <w:r w:rsidR="0017695A" w:rsidRPr="00B44C3C">
        <w:rPr>
          <w:rFonts w:ascii="Times New Roman" w:hAnsi="Times New Roman" w:cs="Times New Roman"/>
          <w:b/>
          <w:sz w:val="24"/>
          <w:szCs w:val="24"/>
        </w:rPr>
        <w:t xml:space="preserve"> Microbiological Analysis</w:t>
      </w:r>
    </w:p>
    <w:p w14:paraId="3C877034" w14:textId="77777777" w:rsidR="00F66614" w:rsidRPr="00B44C3C" w:rsidRDefault="00C2087A" w:rsidP="005E46C7">
      <w:pPr>
        <w:jc w:val="both"/>
        <w:rPr>
          <w:rFonts w:ascii="Times New Roman" w:hAnsi="Times New Roman" w:cs="Times New Roman"/>
          <w:sz w:val="24"/>
          <w:szCs w:val="24"/>
        </w:rPr>
      </w:pPr>
      <w:r w:rsidRPr="00B44C3C">
        <w:rPr>
          <w:rFonts w:ascii="Times New Roman" w:hAnsi="Times New Roman" w:cs="Times New Roman"/>
          <w:sz w:val="24"/>
          <w:szCs w:val="24"/>
        </w:rPr>
        <w:t>2.6</w:t>
      </w:r>
      <w:r w:rsidR="00F57A05" w:rsidRPr="00B44C3C">
        <w:rPr>
          <w:rFonts w:ascii="Times New Roman" w:hAnsi="Times New Roman" w:cs="Times New Roman"/>
          <w:sz w:val="24"/>
          <w:szCs w:val="24"/>
        </w:rPr>
        <w:t>.</w:t>
      </w:r>
      <w:r w:rsidR="0017695A" w:rsidRPr="00B44C3C">
        <w:rPr>
          <w:rFonts w:ascii="Times New Roman" w:hAnsi="Times New Roman" w:cs="Times New Roman"/>
          <w:sz w:val="24"/>
          <w:szCs w:val="24"/>
        </w:rPr>
        <w:t>1</w:t>
      </w:r>
      <w:r w:rsidRPr="00B44C3C">
        <w:rPr>
          <w:rFonts w:ascii="Times New Roman" w:hAnsi="Times New Roman" w:cs="Times New Roman"/>
          <w:sz w:val="24"/>
          <w:szCs w:val="24"/>
        </w:rPr>
        <w:t>. Isolation</w:t>
      </w:r>
      <w:r w:rsidR="0017695A" w:rsidRPr="00B44C3C">
        <w:rPr>
          <w:rFonts w:ascii="Times New Roman" w:hAnsi="Times New Roman" w:cs="Times New Roman"/>
          <w:sz w:val="24"/>
          <w:szCs w:val="24"/>
        </w:rPr>
        <w:t>, Screening and Identification of Hydrocarbon Utilizing Bacteria and Total Heterotrophic Bacteria</w:t>
      </w:r>
    </w:p>
    <w:p w14:paraId="32E84AFD" w14:textId="77777777" w:rsidR="0017695A" w:rsidRPr="00B44C3C" w:rsidRDefault="0017695A"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All media were prepared according to manufacturer’s specifications and autoclave</w:t>
      </w:r>
      <w:r w:rsidR="008260C7" w:rsidRPr="00B44C3C">
        <w:rPr>
          <w:rFonts w:ascii="Times New Roman" w:hAnsi="Times New Roman" w:cs="Times New Roman"/>
          <w:sz w:val="24"/>
          <w:szCs w:val="24"/>
        </w:rPr>
        <w:t>d</w:t>
      </w:r>
      <w:r w:rsidRPr="00B44C3C">
        <w:rPr>
          <w:rFonts w:ascii="Times New Roman" w:hAnsi="Times New Roman" w:cs="Times New Roman"/>
          <w:sz w:val="24"/>
          <w:szCs w:val="24"/>
        </w:rPr>
        <w:t xml:space="preserve"> at 121</w:t>
      </w:r>
      <w:r w:rsidRPr="00B44C3C">
        <w:rPr>
          <w:rFonts w:ascii="Times New Roman" w:hAnsi="Times New Roman" w:cs="Times New Roman"/>
          <w:sz w:val="24"/>
          <w:szCs w:val="24"/>
          <w:vertAlign w:val="superscript"/>
        </w:rPr>
        <w:t>0</w:t>
      </w:r>
      <w:r w:rsidRPr="00B44C3C">
        <w:rPr>
          <w:rFonts w:ascii="Times New Roman" w:hAnsi="Times New Roman" w:cs="Times New Roman"/>
          <w:sz w:val="24"/>
          <w:szCs w:val="24"/>
        </w:rPr>
        <w:t>C for 15 minutes at 15 psi (pounds per square inch).</w:t>
      </w:r>
    </w:p>
    <w:p w14:paraId="1491AC6C" w14:textId="77777777" w:rsidR="00FA3DB0" w:rsidRPr="00B44C3C" w:rsidRDefault="0017695A" w:rsidP="005E46C7">
      <w:pPr>
        <w:autoSpaceDE w:val="0"/>
        <w:autoSpaceDN w:val="0"/>
        <w:adjustRightInd w:val="0"/>
        <w:spacing w:after="0" w:line="360" w:lineRule="auto"/>
        <w:jc w:val="both"/>
        <w:rPr>
          <w:rFonts w:ascii="Times New Roman" w:hAnsi="Times New Roman" w:cs="Times New Roman"/>
          <w:bCs/>
          <w:i/>
          <w:sz w:val="24"/>
          <w:szCs w:val="24"/>
        </w:rPr>
      </w:pPr>
      <w:r w:rsidRPr="00B44C3C">
        <w:rPr>
          <w:rFonts w:ascii="Times New Roman" w:hAnsi="Times New Roman" w:cs="Times New Roman"/>
          <w:sz w:val="24"/>
          <w:szCs w:val="24"/>
        </w:rPr>
        <w:t>The method of</w:t>
      </w:r>
      <w:r w:rsidR="00D47CC0">
        <w:rPr>
          <w:rFonts w:ascii="Times New Roman" w:hAnsi="Times New Roman" w:cs="Times New Roman"/>
          <w:sz w:val="24"/>
          <w:szCs w:val="24"/>
        </w:rPr>
        <w:t xml:space="preserve"> </w:t>
      </w:r>
      <w:r w:rsidR="00D47CC0">
        <w:rPr>
          <w:rFonts w:ascii="Times New Roman" w:hAnsi="Times New Roman" w:cs="Times New Roman"/>
          <w:color w:val="000000"/>
          <w:sz w:val="24"/>
          <w:szCs w:val="24"/>
        </w:rPr>
        <w:t>[12</w:t>
      </w:r>
      <w:r w:rsidR="00D47CC0" w:rsidRPr="00813D0C">
        <w:rPr>
          <w:rFonts w:ascii="Times New Roman" w:hAnsi="Times New Roman" w:cs="Times New Roman"/>
          <w:color w:val="000000"/>
          <w:sz w:val="24"/>
          <w:szCs w:val="24"/>
        </w:rPr>
        <w:t>]</w:t>
      </w:r>
      <w:r w:rsidRPr="00B44C3C">
        <w:rPr>
          <w:rFonts w:ascii="Times New Roman" w:hAnsi="Times New Roman" w:cs="Times New Roman"/>
          <w:sz w:val="24"/>
          <w:szCs w:val="24"/>
        </w:rPr>
        <w:t xml:space="preserve"> was adopted in the isolation and identification of total culturable heterotrophic bacteria and for the HUB The vapour phase method of</w:t>
      </w:r>
      <w:r w:rsidR="00D47CC0">
        <w:rPr>
          <w:rFonts w:ascii="Times New Roman" w:hAnsi="Times New Roman" w:cs="Times New Roman"/>
          <w:sz w:val="24"/>
          <w:szCs w:val="24"/>
        </w:rPr>
        <w:t xml:space="preserve"> </w:t>
      </w:r>
      <w:r w:rsidR="00D47CC0">
        <w:rPr>
          <w:rFonts w:ascii="Times New Roman" w:hAnsi="Times New Roman" w:cs="Times New Roman"/>
          <w:color w:val="000000"/>
          <w:sz w:val="24"/>
          <w:szCs w:val="24"/>
        </w:rPr>
        <w:t>[23</w:t>
      </w:r>
      <w:r w:rsidR="00D47CC0" w:rsidRPr="00813D0C">
        <w:rPr>
          <w:rFonts w:ascii="Times New Roman" w:hAnsi="Times New Roman" w:cs="Times New Roman"/>
          <w:color w:val="000000"/>
          <w:sz w:val="24"/>
          <w:szCs w:val="24"/>
        </w:rPr>
        <w:t>]</w:t>
      </w:r>
      <w:r w:rsidR="00D47CC0">
        <w:rPr>
          <w:rFonts w:ascii="Times New Roman" w:hAnsi="Times New Roman" w:cs="Times New Roman"/>
          <w:color w:val="000000"/>
          <w:sz w:val="24"/>
          <w:szCs w:val="24"/>
        </w:rPr>
        <w:t xml:space="preserve"> </w:t>
      </w:r>
      <w:r w:rsidR="00F57A05" w:rsidRPr="00B44C3C">
        <w:rPr>
          <w:rFonts w:ascii="Times New Roman" w:hAnsi="Times New Roman" w:cs="Times New Roman"/>
          <w:sz w:val="24"/>
          <w:szCs w:val="24"/>
        </w:rPr>
        <w:t xml:space="preserve">was adopted, </w:t>
      </w:r>
      <w:r w:rsidR="00FA3DB0" w:rsidRPr="00B44C3C">
        <w:rPr>
          <w:rFonts w:ascii="Times New Roman" w:hAnsi="Times New Roman" w:cs="Times New Roman"/>
          <w:bCs/>
          <w:sz w:val="24"/>
          <w:szCs w:val="24"/>
        </w:rPr>
        <w:t xml:space="preserve">Culture depended method was applied to calculate approximately the total population count of the microorganisms present via viable cell count. One (1) gram each of the soil was </w:t>
      </w:r>
      <w:r w:rsidR="00FA3DB0" w:rsidRPr="00B44C3C">
        <w:rPr>
          <w:rFonts w:ascii="Times New Roman" w:hAnsi="Times New Roman" w:cs="Times New Roman"/>
          <w:bCs/>
          <w:sz w:val="24"/>
          <w:szCs w:val="24"/>
        </w:rPr>
        <w:lastRenderedPageBreak/>
        <w:t>suspended in 9ml of sterile distilled/water which was aseptically carried out under laminar flow; aliquots (0.3ml) of the dilutions were plated out using appropriate media for the enumeration of the micro*organisms. Plate count agar(PCA) was used for the enumeration  of heterotrophic bacteria (THBC)</w:t>
      </w:r>
      <w:r w:rsidR="00D47CC0">
        <w:rPr>
          <w:rFonts w:ascii="Times New Roman" w:hAnsi="Times New Roman" w:cs="Times New Roman"/>
          <w:bCs/>
          <w:sz w:val="24"/>
          <w:szCs w:val="24"/>
        </w:rPr>
        <w:t xml:space="preserve"> </w:t>
      </w:r>
      <w:r w:rsidR="00D47CC0">
        <w:rPr>
          <w:rFonts w:ascii="Times New Roman" w:hAnsi="Times New Roman" w:cs="Times New Roman"/>
          <w:color w:val="000000"/>
          <w:sz w:val="24"/>
          <w:szCs w:val="24"/>
        </w:rPr>
        <w:t>[12</w:t>
      </w:r>
      <w:r w:rsidR="00D47CC0" w:rsidRPr="00813D0C">
        <w:rPr>
          <w:rFonts w:ascii="Times New Roman" w:hAnsi="Times New Roman" w:cs="Times New Roman"/>
          <w:color w:val="000000"/>
          <w:sz w:val="24"/>
          <w:szCs w:val="24"/>
        </w:rPr>
        <w:t>]</w:t>
      </w:r>
      <w:r w:rsidR="00FA3DB0" w:rsidRPr="00B44C3C">
        <w:rPr>
          <w:rFonts w:ascii="Times New Roman" w:hAnsi="Times New Roman" w:cs="Times New Roman"/>
          <w:bCs/>
          <w:sz w:val="24"/>
          <w:szCs w:val="24"/>
        </w:rPr>
        <w:t xml:space="preserve"> while mineral salt agar(MSA) was used in the enumeration of hydrocarbon utilizing bacteria(HUB) however individual colonies were recorded as colony forming units </w:t>
      </w:r>
      <w:r w:rsidR="00FA3DB0" w:rsidRPr="00B44C3C">
        <w:rPr>
          <w:rFonts w:ascii="Times New Roman" w:hAnsi="Times New Roman" w:cs="Times New Roman"/>
          <w:bCs/>
          <w:i/>
          <w:sz w:val="24"/>
          <w:szCs w:val="24"/>
        </w:rPr>
        <w:t>(cfu/g)</w:t>
      </w:r>
    </w:p>
    <w:p w14:paraId="33905CEA" w14:textId="77777777" w:rsidR="00460C80" w:rsidRPr="00B44C3C" w:rsidRDefault="00460C80" w:rsidP="005E46C7">
      <w:pPr>
        <w:jc w:val="both"/>
        <w:rPr>
          <w:rFonts w:ascii="Times New Roman" w:hAnsi="Times New Roman" w:cs="Times New Roman"/>
          <w:sz w:val="24"/>
          <w:szCs w:val="24"/>
        </w:rPr>
      </w:pPr>
      <w:r w:rsidRPr="00B44C3C">
        <w:rPr>
          <w:rFonts w:ascii="Times New Roman" w:hAnsi="Times New Roman" w:cs="Times New Roman"/>
          <w:sz w:val="24"/>
          <w:szCs w:val="24"/>
        </w:rPr>
        <w:t>2.7. Experimental Design</w:t>
      </w:r>
    </w:p>
    <w:p w14:paraId="444940E5" w14:textId="77777777" w:rsidR="00460C80" w:rsidRPr="00B44C3C" w:rsidRDefault="00460C80" w:rsidP="005E46C7">
      <w:pPr>
        <w:spacing w:line="360" w:lineRule="auto"/>
        <w:jc w:val="both"/>
        <w:rPr>
          <w:rFonts w:ascii="Times New Roman" w:hAnsi="Times New Roman" w:cs="Times New Roman"/>
          <w:bCs/>
          <w:sz w:val="24"/>
          <w:szCs w:val="24"/>
        </w:rPr>
      </w:pPr>
      <w:r w:rsidRPr="00B44C3C">
        <w:rPr>
          <w:rFonts w:ascii="Times New Roman" w:hAnsi="Times New Roman" w:cs="Times New Roman"/>
          <w:bCs/>
          <w:sz w:val="24"/>
          <w:szCs w:val="24"/>
        </w:rPr>
        <w:t>Soil was air-dried, homogenized and filtered with a 2.36mm sieve to remove the debris and lumps according to the modified methods of</w:t>
      </w:r>
      <w:r w:rsidR="00D47CC0">
        <w:rPr>
          <w:rFonts w:ascii="Times New Roman" w:hAnsi="Times New Roman" w:cs="Times New Roman"/>
          <w:bCs/>
          <w:sz w:val="24"/>
          <w:szCs w:val="24"/>
        </w:rPr>
        <w:t xml:space="preserve"> </w:t>
      </w:r>
      <w:r w:rsidR="00D47CC0">
        <w:rPr>
          <w:rFonts w:ascii="Times New Roman" w:hAnsi="Times New Roman" w:cs="Times New Roman"/>
          <w:color w:val="000000"/>
          <w:sz w:val="24"/>
          <w:szCs w:val="24"/>
        </w:rPr>
        <w:t>[16,17</w:t>
      </w:r>
      <w:r w:rsidR="00D47CC0" w:rsidRPr="00813D0C">
        <w:rPr>
          <w:rFonts w:ascii="Times New Roman" w:hAnsi="Times New Roman" w:cs="Times New Roman"/>
          <w:color w:val="000000"/>
          <w:sz w:val="24"/>
          <w:szCs w:val="24"/>
        </w:rPr>
        <w:t>]</w:t>
      </w:r>
      <w:r w:rsidR="00D47CC0">
        <w:rPr>
          <w:rFonts w:ascii="Times New Roman" w:hAnsi="Times New Roman" w:cs="Times New Roman"/>
          <w:color w:val="000000"/>
          <w:sz w:val="24"/>
          <w:szCs w:val="24"/>
        </w:rPr>
        <w:t>.</w:t>
      </w:r>
      <w:r w:rsidRPr="00B44C3C">
        <w:rPr>
          <w:rFonts w:ascii="Times New Roman" w:hAnsi="Times New Roman" w:cs="Times New Roman"/>
          <w:sz w:val="24"/>
          <w:szCs w:val="24"/>
        </w:rPr>
        <w:t>The set up was conceded in a glass container left in room temperature (25-28</w:t>
      </w:r>
      <w:r w:rsidRPr="00B44C3C">
        <w:rPr>
          <w:rFonts w:ascii="Times New Roman" w:hAnsi="Times New Roman" w:cs="Times New Roman"/>
          <w:sz w:val="24"/>
          <w:szCs w:val="24"/>
          <w:vertAlign w:val="superscript"/>
        </w:rPr>
        <w:t>0</w:t>
      </w:r>
      <w:r w:rsidRPr="00B44C3C">
        <w:rPr>
          <w:rFonts w:ascii="Times New Roman" w:hAnsi="Times New Roman" w:cs="Times New Roman"/>
          <w:sz w:val="24"/>
          <w:szCs w:val="24"/>
        </w:rPr>
        <w:t xml:space="preserve">C) it was done in triplicate using various concentrations as the case may be, moisture content was adjusted by adding between 10ml and 5ml of sterile distilled water, turned with spatula for homogeneity every day for proper aeration as this was done weekly throughout the period of the study. Samples were collected at four weeks interval (0-28-56-84) for metabolic and microbial analyses </w:t>
      </w:r>
      <w:r w:rsidR="00D47CC0">
        <w:rPr>
          <w:rFonts w:ascii="Times New Roman" w:hAnsi="Times New Roman" w:cs="Times New Roman"/>
          <w:color w:val="000000"/>
          <w:sz w:val="24"/>
          <w:szCs w:val="24"/>
        </w:rPr>
        <w:t>[16</w:t>
      </w:r>
      <w:r w:rsidR="00D47CC0" w:rsidRPr="00813D0C">
        <w:rPr>
          <w:rFonts w:ascii="Times New Roman" w:hAnsi="Times New Roman" w:cs="Times New Roman"/>
          <w:color w:val="000000"/>
          <w:sz w:val="24"/>
          <w:szCs w:val="24"/>
        </w:rPr>
        <w:t>]</w:t>
      </w:r>
      <w:r w:rsidRPr="00B44C3C">
        <w:rPr>
          <w:rFonts w:ascii="Times New Roman" w:hAnsi="Times New Roman" w:cs="Times New Roman"/>
          <w:sz w:val="24"/>
          <w:szCs w:val="24"/>
        </w:rPr>
        <w:t>.</w:t>
      </w:r>
    </w:p>
    <w:p w14:paraId="494B5A65" w14:textId="77777777" w:rsidR="00901A68" w:rsidRPr="00B44C3C" w:rsidRDefault="00901A68" w:rsidP="005E46C7">
      <w:pPr>
        <w:pStyle w:val="ListParagraph"/>
        <w:numPr>
          <w:ilvl w:val="2"/>
          <w:numId w:val="7"/>
        </w:numPr>
        <w:spacing w:line="360" w:lineRule="auto"/>
        <w:jc w:val="both"/>
        <w:rPr>
          <w:rFonts w:ascii="Times New Roman" w:hAnsi="Times New Roman" w:cs="Times New Roman"/>
          <w:b/>
          <w:bCs/>
          <w:sz w:val="24"/>
          <w:szCs w:val="24"/>
        </w:rPr>
      </w:pPr>
      <w:r w:rsidRPr="00B44C3C">
        <w:rPr>
          <w:rFonts w:ascii="Times New Roman" w:hAnsi="Times New Roman" w:cs="Times New Roman"/>
          <w:b/>
          <w:bCs/>
          <w:sz w:val="24"/>
          <w:szCs w:val="24"/>
        </w:rPr>
        <w:t>Natural</w:t>
      </w:r>
      <w:r w:rsidR="00671F5D" w:rsidRPr="00B44C3C">
        <w:rPr>
          <w:rFonts w:ascii="Times New Roman" w:hAnsi="Times New Roman" w:cs="Times New Roman"/>
          <w:b/>
          <w:bCs/>
          <w:sz w:val="24"/>
          <w:szCs w:val="24"/>
        </w:rPr>
        <w:t xml:space="preserve"> </w:t>
      </w:r>
      <w:r w:rsidRPr="00B44C3C">
        <w:rPr>
          <w:rFonts w:ascii="Times New Roman" w:hAnsi="Times New Roman" w:cs="Times New Roman"/>
          <w:b/>
          <w:bCs/>
          <w:sz w:val="24"/>
          <w:szCs w:val="24"/>
        </w:rPr>
        <w:t>attenuation</w:t>
      </w:r>
    </w:p>
    <w:p w14:paraId="6AD7C049" w14:textId="77777777" w:rsidR="00901A68" w:rsidRPr="003941B4" w:rsidRDefault="00901A68" w:rsidP="005E46C7">
      <w:pPr>
        <w:spacing w:line="360" w:lineRule="auto"/>
        <w:jc w:val="both"/>
        <w:rPr>
          <w:rFonts w:ascii="Times New Roman" w:hAnsi="Times New Roman" w:cs="Times New Roman"/>
          <w:b/>
          <w:bCs/>
          <w:sz w:val="24"/>
          <w:szCs w:val="24"/>
        </w:rPr>
      </w:pPr>
      <w:r w:rsidRPr="003941B4">
        <w:rPr>
          <w:rFonts w:ascii="Times New Roman" w:hAnsi="Times New Roman" w:cs="Times New Roman"/>
          <w:sz w:val="24"/>
          <w:szCs w:val="24"/>
        </w:rPr>
        <w:t xml:space="preserve"> Two hundred (200) grams of impacted soil (Field)  sample (10:190; 1:199.9) were weighed into each labeled glass containers in triplicate </w:t>
      </w:r>
      <w:r w:rsidR="005A3F85" w:rsidRPr="003941B4">
        <w:rPr>
          <w:rFonts w:ascii="Times New Roman" w:hAnsi="Times New Roman" w:cs="Times New Roman"/>
          <w:sz w:val="24"/>
          <w:szCs w:val="24"/>
        </w:rPr>
        <w:t>[17]</w:t>
      </w:r>
      <w:r w:rsidRPr="003941B4">
        <w:rPr>
          <w:rFonts w:ascii="Times New Roman" w:hAnsi="Times New Roman" w:cs="Times New Roman"/>
          <w:sz w:val="24"/>
          <w:szCs w:val="24"/>
        </w:rPr>
        <w:t xml:space="preserve">,two concentrations10,000mg/kg and 1000mg/kg (1% and 0.1%) respectively, the impacted soil was left uninterrupted for a period of one week before amendment and for acclimatization to take place </w:t>
      </w:r>
      <w:r w:rsidR="005A3F85" w:rsidRPr="003941B4">
        <w:rPr>
          <w:rFonts w:ascii="Times New Roman" w:hAnsi="Times New Roman" w:cs="Times New Roman"/>
          <w:sz w:val="24"/>
          <w:szCs w:val="24"/>
        </w:rPr>
        <w:t>[24]</w:t>
      </w:r>
      <w:r w:rsidRPr="003941B4">
        <w:rPr>
          <w:rFonts w:ascii="Times New Roman" w:hAnsi="Times New Roman" w:cs="Times New Roman"/>
          <w:sz w:val="24"/>
          <w:szCs w:val="24"/>
        </w:rPr>
        <w:t>.</w:t>
      </w:r>
    </w:p>
    <w:p w14:paraId="71F8AA6D" w14:textId="77777777" w:rsidR="00901A68" w:rsidRPr="00B44C3C" w:rsidRDefault="00901A68" w:rsidP="005E46C7">
      <w:pPr>
        <w:pStyle w:val="ListParagraph"/>
        <w:numPr>
          <w:ilvl w:val="2"/>
          <w:numId w:val="7"/>
        </w:numPr>
        <w:spacing w:line="360" w:lineRule="auto"/>
        <w:jc w:val="both"/>
        <w:rPr>
          <w:rFonts w:ascii="Times New Roman" w:hAnsi="Times New Roman" w:cs="Times New Roman"/>
          <w:b/>
          <w:bCs/>
          <w:sz w:val="24"/>
          <w:szCs w:val="24"/>
        </w:rPr>
      </w:pPr>
      <w:r w:rsidRPr="00B44C3C">
        <w:rPr>
          <w:rFonts w:ascii="Times New Roman" w:hAnsi="Times New Roman" w:cs="Times New Roman"/>
          <w:b/>
          <w:bCs/>
          <w:sz w:val="24"/>
          <w:szCs w:val="24"/>
        </w:rPr>
        <w:t>Biostimulation</w:t>
      </w:r>
    </w:p>
    <w:p w14:paraId="6BAF05D1" w14:textId="77777777" w:rsidR="00901A68" w:rsidRPr="00B44C3C" w:rsidRDefault="00901A68"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 xml:space="preserve">The impacted soil were amended with these nutrients: </w:t>
      </w:r>
      <w:r w:rsidR="003B3B9C" w:rsidRPr="00B44C3C">
        <w:rPr>
          <w:rFonts w:ascii="Times New Roman" w:hAnsi="Times New Roman" w:cs="Times New Roman"/>
          <w:sz w:val="24"/>
          <w:szCs w:val="24"/>
        </w:rPr>
        <w:t>Carbon dot, Carrot peel</w:t>
      </w:r>
      <w:r w:rsidRPr="00B44C3C">
        <w:rPr>
          <w:rFonts w:ascii="Times New Roman" w:hAnsi="Times New Roman" w:cs="Times New Roman"/>
          <w:sz w:val="24"/>
          <w:szCs w:val="24"/>
        </w:rPr>
        <w:t xml:space="preserve"> and C</w:t>
      </w:r>
      <w:r w:rsidR="003B3B9C" w:rsidRPr="00B44C3C">
        <w:rPr>
          <w:rFonts w:ascii="Times New Roman" w:hAnsi="Times New Roman" w:cs="Times New Roman"/>
          <w:sz w:val="24"/>
          <w:szCs w:val="24"/>
        </w:rPr>
        <w:t xml:space="preserve">omposite microbial Culture   </w:t>
      </w:r>
      <w:r w:rsidRPr="00B44C3C">
        <w:rPr>
          <w:rFonts w:ascii="Times New Roman" w:hAnsi="Times New Roman" w:cs="Times New Roman"/>
          <w:sz w:val="24"/>
          <w:szCs w:val="24"/>
        </w:rPr>
        <w:t>(12:8:1</w:t>
      </w:r>
      <w:r w:rsidR="003B3B9C" w:rsidRPr="00B44C3C">
        <w:rPr>
          <w:rFonts w:ascii="Times New Roman" w:hAnsi="Times New Roman" w:cs="Times New Roman"/>
          <w:sz w:val="24"/>
          <w:szCs w:val="24"/>
        </w:rPr>
        <w:t>80;1.2:0.8:198;0.12:0.08:199.8)  all in</w:t>
      </w:r>
      <w:r w:rsidRPr="00B44C3C">
        <w:rPr>
          <w:rFonts w:ascii="Times New Roman" w:hAnsi="Times New Roman" w:cs="Times New Roman"/>
          <w:sz w:val="24"/>
          <w:szCs w:val="24"/>
        </w:rPr>
        <w:t>100,000mg/kg,10,000mg/kg and 1000mg/kg(200g),according to the com</w:t>
      </w:r>
      <w:r w:rsidR="003B3B9C" w:rsidRPr="00B44C3C">
        <w:rPr>
          <w:rFonts w:ascii="Times New Roman" w:hAnsi="Times New Roman" w:cs="Times New Roman"/>
          <w:sz w:val="24"/>
          <w:szCs w:val="24"/>
        </w:rPr>
        <w:t xml:space="preserve">bined and  modified method of </w:t>
      </w:r>
      <w:r w:rsidR="00D47CC0">
        <w:rPr>
          <w:rFonts w:ascii="Times New Roman" w:hAnsi="Times New Roman" w:cs="Times New Roman"/>
          <w:color w:val="000000"/>
          <w:sz w:val="24"/>
          <w:szCs w:val="24"/>
        </w:rPr>
        <w:t>[17,6,28</w:t>
      </w:r>
      <w:r w:rsidR="00D47CC0" w:rsidRPr="00813D0C">
        <w:rPr>
          <w:rFonts w:ascii="Times New Roman" w:hAnsi="Times New Roman" w:cs="Times New Roman"/>
          <w:color w:val="000000"/>
          <w:sz w:val="24"/>
          <w:szCs w:val="24"/>
        </w:rPr>
        <w:t>]</w:t>
      </w:r>
      <w:r w:rsidR="00D47CC0">
        <w:rPr>
          <w:rFonts w:ascii="Times New Roman" w:hAnsi="Times New Roman" w:cs="Times New Roman"/>
          <w:color w:val="000000"/>
          <w:sz w:val="24"/>
          <w:szCs w:val="24"/>
        </w:rPr>
        <w:t>.</w:t>
      </w:r>
    </w:p>
    <w:p w14:paraId="347F0442" w14:textId="77777777" w:rsidR="00901A68" w:rsidRPr="00B44C3C" w:rsidRDefault="00901A68" w:rsidP="005E46C7">
      <w:pPr>
        <w:pStyle w:val="ListParagraph"/>
        <w:numPr>
          <w:ilvl w:val="2"/>
          <w:numId w:val="7"/>
        </w:numPr>
        <w:spacing w:line="360" w:lineRule="auto"/>
        <w:jc w:val="both"/>
        <w:rPr>
          <w:rFonts w:ascii="Times New Roman" w:hAnsi="Times New Roman" w:cs="Times New Roman"/>
          <w:sz w:val="24"/>
          <w:szCs w:val="24"/>
        </w:rPr>
      </w:pPr>
      <w:r w:rsidRPr="00B44C3C">
        <w:rPr>
          <w:rFonts w:ascii="Times New Roman" w:hAnsi="Times New Roman" w:cs="Times New Roman"/>
          <w:b/>
          <w:sz w:val="24"/>
          <w:szCs w:val="24"/>
        </w:rPr>
        <w:t>Biostimulation and Bioaugumentation</w:t>
      </w:r>
    </w:p>
    <w:p w14:paraId="07D33005" w14:textId="77777777" w:rsidR="00901A68" w:rsidRPr="00B44C3C" w:rsidRDefault="00901A68"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Consortium of microorganism coupled with th</w:t>
      </w:r>
      <w:r w:rsidR="003B3B9C" w:rsidRPr="00B44C3C">
        <w:rPr>
          <w:rFonts w:ascii="Times New Roman" w:hAnsi="Times New Roman" w:cs="Times New Roman"/>
          <w:sz w:val="24"/>
          <w:szCs w:val="24"/>
        </w:rPr>
        <w:t>e other amendments (CMC, Carrot peel waste</w:t>
      </w:r>
      <w:r w:rsidRPr="00B44C3C">
        <w:rPr>
          <w:rFonts w:ascii="Times New Roman" w:hAnsi="Times New Roman" w:cs="Times New Roman"/>
          <w:sz w:val="24"/>
          <w:szCs w:val="24"/>
        </w:rPr>
        <w:t xml:space="preserve">, </w:t>
      </w:r>
      <w:r w:rsidR="003B3B9C" w:rsidRPr="00B44C3C">
        <w:rPr>
          <w:rFonts w:ascii="Times New Roman" w:hAnsi="Times New Roman" w:cs="Times New Roman"/>
          <w:sz w:val="24"/>
          <w:szCs w:val="24"/>
        </w:rPr>
        <w:t>and Carbon dot</w:t>
      </w:r>
      <w:r w:rsidRPr="00B44C3C">
        <w:rPr>
          <w:rFonts w:ascii="Times New Roman" w:hAnsi="Times New Roman" w:cs="Times New Roman"/>
          <w:sz w:val="24"/>
          <w:szCs w:val="24"/>
        </w:rPr>
        <w:t>) were used here alongside the impacted soil (field sample) in three concentration of 100,000mg/kg10,000mg/kg and 1000mg/kg respectively in 10%, 1% and 0.1% all in 200grams.</w:t>
      </w:r>
      <w:r w:rsidR="005A3F85" w:rsidRPr="005A3F85">
        <w:rPr>
          <w:rFonts w:ascii="Times New Roman" w:hAnsi="Times New Roman" w:cs="Times New Roman"/>
          <w:color w:val="000000"/>
          <w:sz w:val="24"/>
          <w:szCs w:val="24"/>
        </w:rPr>
        <w:t xml:space="preserve"> </w:t>
      </w:r>
      <w:r w:rsidR="005A3F85">
        <w:rPr>
          <w:rFonts w:ascii="Times New Roman" w:hAnsi="Times New Roman" w:cs="Times New Roman"/>
          <w:color w:val="000000"/>
          <w:sz w:val="24"/>
          <w:szCs w:val="24"/>
        </w:rPr>
        <w:t>[17,6,28</w:t>
      </w:r>
      <w:r w:rsidR="005A3F85" w:rsidRPr="00813D0C">
        <w:rPr>
          <w:rFonts w:ascii="Times New Roman" w:hAnsi="Times New Roman" w:cs="Times New Roman"/>
          <w:color w:val="000000"/>
          <w:sz w:val="24"/>
          <w:szCs w:val="24"/>
        </w:rPr>
        <w:t>]</w:t>
      </w:r>
      <w:r w:rsidRPr="00B44C3C">
        <w:rPr>
          <w:rFonts w:ascii="Times New Roman" w:hAnsi="Times New Roman" w:cs="Times New Roman"/>
          <w:sz w:val="24"/>
          <w:szCs w:val="24"/>
        </w:rPr>
        <w:t>.The experiment was set up in a completely randomized block design with four experimental parallels.</w:t>
      </w:r>
    </w:p>
    <w:p w14:paraId="4BE5F3B3" w14:textId="77777777" w:rsidR="0017695A" w:rsidRPr="00B44C3C" w:rsidRDefault="00460C80" w:rsidP="005E46C7">
      <w:pPr>
        <w:jc w:val="both"/>
        <w:rPr>
          <w:rFonts w:ascii="Times New Roman" w:hAnsi="Times New Roman" w:cs="Times New Roman"/>
          <w:b/>
          <w:sz w:val="24"/>
          <w:szCs w:val="24"/>
        </w:rPr>
      </w:pPr>
      <w:r w:rsidRPr="00B44C3C">
        <w:rPr>
          <w:rFonts w:ascii="Times New Roman" w:hAnsi="Times New Roman" w:cs="Times New Roman"/>
          <w:b/>
          <w:sz w:val="24"/>
          <w:szCs w:val="24"/>
        </w:rPr>
        <w:t xml:space="preserve">2.8. </w:t>
      </w:r>
      <w:r w:rsidR="00C12D3E" w:rsidRPr="00B44C3C">
        <w:rPr>
          <w:rFonts w:ascii="Times New Roman" w:hAnsi="Times New Roman" w:cs="Times New Roman"/>
          <w:b/>
          <w:sz w:val="24"/>
          <w:szCs w:val="24"/>
        </w:rPr>
        <w:t>Statistical Analysis</w:t>
      </w:r>
    </w:p>
    <w:p w14:paraId="4FC30998" w14:textId="77777777" w:rsidR="00C12D3E" w:rsidRPr="00B44C3C" w:rsidRDefault="00C12D3E" w:rsidP="005E46C7">
      <w:pPr>
        <w:tabs>
          <w:tab w:val="left" w:pos="5954"/>
        </w:tabs>
        <w:autoSpaceDE w:val="0"/>
        <w:autoSpaceDN w:val="0"/>
        <w:adjustRightInd w:val="0"/>
        <w:spacing w:after="0" w:line="360" w:lineRule="auto"/>
        <w:jc w:val="both"/>
        <w:rPr>
          <w:rFonts w:ascii="Times New Roman" w:hAnsi="Times New Roman" w:cs="Times New Roman"/>
          <w:bCs/>
          <w:sz w:val="24"/>
          <w:szCs w:val="24"/>
        </w:rPr>
      </w:pPr>
      <w:r w:rsidRPr="00B44C3C">
        <w:rPr>
          <w:rFonts w:ascii="Times New Roman" w:hAnsi="Times New Roman" w:cs="Times New Roman"/>
          <w:sz w:val="24"/>
          <w:szCs w:val="24"/>
        </w:rPr>
        <w:lastRenderedPageBreak/>
        <w:t>Data were statistically analyzed by Data Analysis Tool pack of Microsoft Office Excel 2007 (Microsoft, New York, NY, USA). TPH, residual moisture, and microbiological analysis of crude oil polluted soil amended with carrot pe</w:t>
      </w:r>
      <w:r w:rsidR="003941B4">
        <w:rPr>
          <w:rFonts w:ascii="Times New Roman" w:hAnsi="Times New Roman" w:cs="Times New Roman"/>
          <w:sz w:val="24"/>
          <w:szCs w:val="24"/>
        </w:rPr>
        <w:t>el waste,</w:t>
      </w:r>
      <w:r w:rsidR="00831FB3">
        <w:rPr>
          <w:rFonts w:ascii="Times New Roman" w:hAnsi="Times New Roman" w:cs="Times New Roman"/>
          <w:sz w:val="24"/>
          <w:szCs w:val="24"/>
        </w:rPr>
        <w:t xml:space="preserve"> and the</w:t>
      </w:r>
      <w:r w:rsidRPr="00B44C3C">
        <w:rPr>
          <w:rFonts w:ascii="Times New Roman" w:hAnsi="Times New Roman" w:cs="Times New Roman"/>
          <w:sz w:val="24"/>
          <w:szCs w:val="24"/>
        </w:rPr>
        <w:t xml:space="preserve"> control soil during 28 days of treatments,</w:t>
      </w:r>
      <w:r w:rsidR="005A3F85">
        <w:rPr>
          <w:rFonts w:ascii="Times New Roman" w:hAnsi="Times New Roman" w:cs="Times New Roman"/>
          <w:sz w:val="24"/>
          <w:szCs w:val="24"/>
        </w:rPr>
        <w:t xml:space="preserve"> p=</w:t>
      </w:r>
      <w:r w:rsidRPr="00B44C3C">
        <w:rPr>
          <w:rFonts w:ascii="Times New Roman" w:hAnsi="Times New Roman" w:cs="Times New Roman"/>
          <w:sz w:val="24"/>
          <w:szCs w:val="24"/>
        </w:rPr>
        <w:t>05 was used to judge the statistical significance.</w:t>
      </w:r>
    </w:p>
    <w:p w14:paraId="0853F7D2" w14:textId="77777777" w:rsidR="003B3B9C" w:rsidRPr="00B44C3C" w:rsidRDefault="003B3B9C" w:rsidP="005E46C7">
      <w:pPr>
        <w:jc w:val="both"/>
        <w:rPr>
          <w:rFonts w:ascii="Times New Roman" w:hAnsi="Times New Roman" w:cs="Times New Roman"/>
          <w:bCs/>
          <w:sz w:val="24"/>
          <w:szCs w:val="24"/>
        </w:rPr>
      </w:pPr>
    </w:p>
    <w:p w14:paraId="1856E079" w14:textId="77777777" w:rsidR="0017695A" w:rsidRPr="00B44C3C" w:rsidRDefault="00C12D3E" w:rsidP="005E46C7">
      <w:pPr>
        <w:jc w:val="both"/>
        <w:rPr>
          <w:rFonts w:ascii="Times New Roman" w:hAnsi="Times New Roman" w:cs="Times New Roman"/>
          <w:sz w:val="24"/>
          <w:szCs w:val="24"/>
        </w:rPr>
      </w:pPr>
      <w:r w:rsidRPr="00B44C3C">
        <w:rPr>
          <w:rFonts w:ascii="Times New Roman" w:hAnsi="Times New Roman" w:cs="Times New Roman"/>
          <w:sz w:val="24"/>
          <w:szCs w:val="24"/>
        </w:rPr>
        <w:t>3.0. RESULTS AND DISCUSSION</w:t>
      </w:r>
    </w:p>
    <w:p w14:paraId="57EE49BD" w14:textId="77777777" w:rsidR="004B291B" w:rsidRPr="00B44C3C" w:rsidRDefault="004B291B" w:rsidP="005E46C7">
      <w:pPr>
        <w:jc w:val="both"/>
        <w:rPr>
          <w:rFonts w:ascii="Times New Roman" w:hAnsi="Times New Roman" w:cs="Times New Roman"/>
          <w:sz w:val="24"/>
          <w:szCs w:val="24"/>
        </w:rPr>
      </w:pPr>
      <w:r w:rsidRPr="00B44C3C">
        <w:rPr>
          <w:rFonts w:ascii="Times New Roman" w:hAnsi="Times New Roman" w:cs="Times New Roman"/>
          <w:sz w:val="24"/>
          <w:szCs w:val="24"/>
        </w:rPr>
        <w:t xml:space="preserve">3.1. Properties of the </w:t>
      </w:r>
      <w:r w:rsidR="00F828E3" w:rsidRPr="00B44C3C">
        <w:rPr>
          <w:rFonts w:ascii="Times New Roman" w:hAnsi="Times New Roman" w:cs="Times New Roman"/>
          <w:sz w:val="24"/>
          <w:szCs w:val="24"/>
        </w:rPr>
        <w:t>impacted</w:t>
      </w:r>
      <w:r w:rsidRPr="00B44C3C">
        <w:rPr>
          <w:rFonts w:ascii="Times New Roman" w:hAnsi="Times New Roman" w:cs="Times New Roman"/>
          <w:sz w:val="24"/>
          <w:szCs w:val="24"/>
        </w:rPr>
        <w:t xml:space="preserve"> soil and the control</w:t>
      </w:r>
    </w:p>
    <w:p w14:paraId="6B8FB1F2" w14:textId="238E40F0" w:rsidR="003A6383" w:rsidRPr="00B44C3C" w:rsidRDefault="00EE2B32" w:rsidP="005E46C7">
      <w:pPr>
        <w:spacing w:line="360" w:lineRule="auto"/>
        <w:jc w:val="both"/>
        <w:rPr>
          <w:rFonts w:ascii="Times New Roman" w:hAnsi="Times New Roman" w:cs="Times New Roman"/>
          <w:sz w:val="24"/>
          <w:szCs w:val="24"/>
        </w:rPr>
      </w:pPr>
      <w:r w:rsidRPr="00B44C3C">
        <w:rPr>
          <w:rFonts w:ascii="Times New Roman" w:hAnsi="Times New Roman" w:cs="Times New Roman"/>
          <w:b/>
          <w:sz w:val="24"/>
          <w:szCs w:val="24"/>
        </w:rPr>
        <w:t>Table</w:t>
      </w:r>
      <w:r w:rsidRPr="00B44C3C">
        <w:rPr>
          <w:rFonts w:ascii="Times New Roman" w:hAnsi="Times New Roman" w:cs="Times New Roman"/>
          <w:sz w:val="24"/>
          <w:szCs w:val="24"/>
        </w:rPr>
        <w:t xml:space="preserve"> 1 </w:t>
      </w:r>
      <w:r w:rsidR="003A6383" w:rsidRPr="00B44C3C">
        <w:rPr>
          <w:rFonts w:ascii="Times New Roman" w:hAnsi="Times New Roman" w:cs="Times New Roman"/>
          <w:sz w:val="24"/>
          <w:szCs w:val="24"/>
        </w:rPr>
        <w:t xml:space="preserve">Soil (control sample and polluted sample) physicochemical parameters are shown in </w:t>
      </w:r>
      <w:r w:rsidR="00126FC1" w:rsidRPr="00B44C3C">
        <w:rPr>
          <w:rFonts w:ascii="Times New Roman" w:hAnsi="Times New Roman" w:cs="Times New Roman"/>
          <w:sz w:val="24"/>
          <w:szCs w:val="24"/>
        </w:rPr>
        <w:t xml:space="preserve">Table 1. and 3. </w:t>
      </w:r>
      <w:r w:rsidR="005A3F85">
        <w:rPr>
          <w:rFonts w:ascii="Times New Roman" w:hAnsi="Times New Roman" w:cs="Times New Roman"/>
          <w:sz w:val="24"/>
          <w:szCs w:val="24"/>
        </w:rPr>
        <w:t>.T</w:t>
      </w:r>
      <w:r w:rsidR="005A3F85" w:rsidRPr="00B44C3C">
        <w:rPr>
          <w:rFonts w:ascii="Times New Roman" w:hAnsi="Times New Roman" w:cs="Times New Roman"/>
          <w:sz w:val="24"/>
          <w:szCs w:val="24"/>
        </w:rPr>
        <w:t>he</w:t>
      </w:r>
      <w:r w:rsidR="003A6383" w:rsidRPr="00B44C3C">
        <w:rPr>
          <w:rFonts w:ascii="Times New Roman" w:hAnsi="Times New Roman" w:cs="Times New Roman"/>
          <w:sz w:val="24"/>
          <w:szCs w:val="24"/>
        </w:rPr>
        <w:t xml:space="preserve"> pH value of crude oil polluted soil is lower as compared to that of the control sample. The highest pH value (7.80) was recorded for the control soil sample which is neutral/slightly alkaline while the lowest soil pH (6.50) was recorded for the polluted soil sample. The decrease in pH value may be due to increase in degradation of crude oil by microorganisms in the soil resulting in accumulation of acidic metabolites </w:t>
      </w:r>
      <w:r w:rsidR="005A3F85">
        <w:rPr>
          <w:rFonts w:ascii="Times New Roman" w:hAnsi="Times New Roman" w:cs="Times New Roman"/>
          <w:color w:val="000000"/>
          <w:sz w:val="24"/>
          <w:szCs w:val="24"/>
        </w:rPr>
        <w:t>[15</w:t>
      </w:r>
      <w:r w:rsidR="005A3F85" w:rsidRPr="00813D0C">
        <w:rPr>
          <w:rFonts w:ascii="Times New Roman" w:hAnsi="Times New Roman" w:cs="Times New Roman"/>
          <w:color w:val="000000"/>
          <w:sz w:val="24"/>
          <w:szCs w:val="24"/>
        </w:rPr>
        <w:t>]</w:t>
      </w:r>
      <w:r w:rsidR="003A6383" w:rsidRPr="00B44C3C">
        <w:rPr>
          <w:rFonts w:ascii="Times New Roman" w:hAnsi="Times New Roman" w:cs="Times New Roman"/>
          <w:sz w:val="24"/>
          <w:szCs w:val="24"/>
        </w:rPr>
        <w:t>.  As shown in Table 1, the electrical conductivity (EC) of the control sample was 67µs/cm and the polluted sample was 61µs/cm i.e the electrical conductivity of control sample is higher</w:t>
      </w:r>
      <w:r w:rsidR="003A6383" w:rsidRPr="00B44C3C">
        <w:rPr>
          <w:rFonts w:ascii="Times New Roman" w:eastAsia="Times New Roman" w:hAnsi="Times New Roman" w:cs="Times New Roman"/>
          <w:sz w:val="24"/>
          <w:szCs w:val="24"/>
          <w:lang w:eastAsia="en-GB"/>
        </w:rPr>
        <w:t>. EC is a function of level of contamination at the polluted site, the higher the level of spill the lower the EC</w:t>
      </w:r>
      <w:r w:rsidR="005A3F85">
        <w:rPr>
          <w:rFonts w:ascii="Times New Roman" w:eastAsia="Times New Roman" w:hAnsi="Times New Roman" w:cs="Times New Roman"/>
          <w:sz w:val="24"/>
          <w:szCs w:val="24"/>
          <w:lang w:eastAsia="en-GB"/>
        </w:rPr>
        <w:t xml:space="preserve"> </w:t>
      </w:r>
      <w:r w:rsidR="005A3F85">
        <w:rPr>
          <w:rFonts w:ascii="Times New Roman" w:hAnsi="Times New Roman" w:cs="Times New Roman"/>
          <w:color w:val="000000"/>
          <w:sz w:val="24"/>
          <w:szCs w:val="24"/>
        </w:rPr>
        <w:t>[26</w:t>
      </w:r>
      <w:r w:rsidR="005A3F85" w:rsidRPr="00813D0C">
        <w:rPr>
          <w:rFonts w:ascii="Times New Roman" w:hAnsi="Times New Roman" w:cs="Times New Roman"/>
          <w:color w:val="000000"/>
          <w:sz w:val="24"/>
          <w:szCs w:val="24"/>
        </w:rPr>
        <w:t>]</w:t>
      </w:r>
      <w:r w:rsidR="003A6383" w:rsidRPr="00B44C3C">
        <w:rPr>
          <w:rFonts w:ascii="Times New Roman" w:eastAsia="Times New Roman" w:hAnsi="Times New Roman" w:cs="Times New Roman"/>
          <w:sz w:val="24"/>
          <w:szCs w:val="24"/>
          <w:lang w:eastAsia="en-GB"/>
        </w:rPr>
        <w:t>.</w:t>
      </w:r>
    </w:p>
    <w:p w14:paraId="02AA8C66" w14:textId="77777777" w:rsidR="005A3F85" w:rsidRDefault="003A6383" w:rsidP="005E46C7">
      <w:pPr>
        <w:spacing w:line="360" w:lineRule="auto"/>
        <w:jc w:val="both"/>
        <w:rPr>
          <w:rFonts w:ascii="Times New Roman" w:hAnsi="Times New Roman" w:cs="Times New Roman"/>
          <w:color w:val="000000"/>
          <w:sz w:val="24"/>
          <w:szCs w:val="24"/>
        </w:rPr>
      </w:pPr>
      <w:r w:rsidRPr="00B44C3C">
        <w:rPr>
          <w:rFonts w:ascii="Times New Roman" w:hAnsi="Times New Roman" w:cs="Times New Roman"/>
          <w:sz w:val="24"/>
          <w:szCs w:val="24"/>
        </w:rPr>
        <w:t xml:space="preserve">The total organic carbon (TOC) of control sample is </w:t>
      </w:r>
      <w:r w:rsidRPr="00B44C3C">
        <w:rPr>
          <w:rFonts w:ascii="Times New Roman" w:eastAsia="Calibri" w:hAnsi="Times New Roman" w:cs="Times New Roman"/>
          <w:sz w:val="24"/>
          <w:szCs w:val="24"/>
        </w:rPr>
        <w:t>1.7596</w:t>
      </w:r>
      <w:r w:rsidRPr="00B44C3C">
        <w:rPr>
          <w:rFonts w:ascii="Times New Roman" w:hAnsi="Times New Roman" w:cs="Times New Roman"/>
          <w:sz w:val="24"/>
          <w:szCs w:val="24"/>
        </w:rPr>
        <w:t xml:space="preserve">% and for the polluted soil sample was </w:t>
      </w:r>
      <w:r w:rsidRPr="00B44C3C">
        <w:rPr>
          <w:rFonts w:ascii="Times New Roman" w:eastAsia="Calibri" w:hAnsi="Times New Roman" w:cs="Times New Roman"/>
          <w:sz w:val="24"/>
          <w:szCs w:val="24"/>
        </w:rPr>
        <w:t>0.335</w:t>
      </w:r>
      <w:r w:rsidRPr="00B44C3C">
        <w:rPr>
          <w:rFonts w:ascii="Times New Roman" w:hAnsi="Times New Roman" w:cs="Times New Roman"/>
          <w:sz w:val="24"/>
          <w:szCs w:val="24"/>
        </w:rPr>
        <w:t xml:space="preserve">% and the reason is that the soil polluted with crude oil which contain hydrocarbon has more carbon content compared to that of the control soil sample that is not polluted   </w:t>
      </w:r>
      <w:r w:rsidR="005A3F85">
        <w:rPr>
          <w:rFonts w:ascii="Times New Roman" w:hAnsi="Times New Roman" w:cs="Times New Roman"/>
          <w:color w:val="000000"/>
          <w:sz w:val="24"/>
          <w:szCs w:val="24"/>
        </w:rPr>
        <w:t>[30</w:t>
      </w:r>
      <w:r w:rsidR="005A3F85" w:rsidRPr="00813D0C">
        <w:rPr>
          <w:rFonts w:ascii="Times New Roman" w:hAnsi="Times New Roman" w:cs="Times New Roman"/>
          <w:color w:val="000000"/>
          <w:sz w:val="24"/>
          <w:szCs w:val="24"/>
        </w:rPr>
        <w:t>]</w:t>
      </w:r>
      <w:r w:rsidRPr="00B44C3C">
        <w:rPr>
          <w:rFonts w:ascii="Times New Roman" w:hAnsi="Times New Roman" w:cs="Times New Roman"/>
          <w:sz w:val="24"/>
          <w:szCs w:val="24"/>
        </w:rPr>
        <w:t xml:space="preserve">. However, the </w:t>
      </w:r>
      <w:r w:rsidRPr="00B44C3C">
        <w:rPr>
          <w:rStyle w:val="Strong"/>
          <w:rFonts w:ascii="Times New Roman" w:hAnsi="Times New Roman" w:cs="Times New Roman"/>
          <w:b w:val="0"/>
          <w:sz w:val="24"/>
          <w:szCs w:val="24"/>
        </w:rPr>
        <w:t>moisture</w:t>
      </w:r>
      <w:r w:rsidRPr="00B44C3C">
        <w:rPr>
          <w:rStyle w:val="Strong"/>
          <w:rFonts w:ascii="Times New Roman" w:hAnsi="Times New Roman" w:cs="Times New Roman"/>
          <w:sz w:val="24"/>
          <w:szCs w:val="24"/>
        </w:rPr>
        <w:t xml:space="preserve"> </w:t>
      </w:r>
      <w:r w:rsidRPr="00B44C3C">
        <w:rPr>
          <w:rStyle w:val="Strong"/>
          <w:rFonts w:ascii="Times New Roman" w:hAnsi="Times New Roman" w:cs="Times New Roman"/>
          <w:b w:val="0"/>
          <w:sz w:val="24"/>
          <w:szCs w:val="24"/>
        </w:rPr>
        <w:t>content</w:t>
      </w:r>
      <w:r w:rsidRPr="00B44C3C">
        <w:rPr>
          <w:rFonts w:ascii="Times New Roman" w:hAnsi="Times New Roman" w:cs="Times New Roman"/>
          <w:sz w:val="24"/>
          <w:szCs w:val="24"/>
        </w:rPr>
        <w:t xml:space="preserve"> of crude oil polluted soil was lower than that of control soil sample. The highest soil moisture (11.25%) was recorded for the control sample while the lowest soil moisture (10.17%) was recorded as the polluted sample and this may be due to the fact that crude oil can coat the soil and consequently prevent the penetration of water or it can be caused by microorganism which utilize water for their activities </w:t>
      </w:r>
      <w:r w:rsidR="005A3F85">
        <w:rPr>
          <w:rFonts w:ascii="Times New Roman" w:hAnsi="Times New Roman" w:cs="Times New Roman"/>
          <w:color w:val="000000"/>
          <w:sz w:val="24"/>
          <w:szCs w:val="24"/>
        </w:rPr>
        <w:t>[29</w:t>
      </w:r>
      <w:r w:rsidR="005A3F85" w:rsidRPr="00813D0C">
        <w:rPr>
          <w:rFonts w:ascii="Times New Roman" w:hAnsi="Times New Roman" w:cs="Times New Roman"/>
          <w:color w:val="000000"/>
          <w:sz w:val="24"/>
          <w:szCs w:val="24"/>
        </w:rPr>
        <w:t>]</w:t>
      </w:r>
      <w:r w:rsidR="005A3F85">
        <w:rPr>
          <w:rFonts w:ascii="Times New Roman" w:hAnsi="Times New Roman" w:cs="Times New Roman"/>
          <w:color w:val="000000"/>
          <w:sz w:val="24"/>
          <w:szCs w:val="24"/>
        </w:rPr>
        <w:t>.</w:t>
      </w:r>
    </w:p>
    <w:p w14:paraId="63D8E5B7" w14:textId="77777777" w:rsidR="003A6383" w:rsidRPr="00B44C3C" w:rsidRDefault="003A6383" w:rsidP="005E46C7">
      <w:pPr>
        <w:spacing w:line="360" w:lineRule="auto"/>
        <w:jc w:val="both"/>
        <w:rPr>
          <w:rFonts w:ascii="Times New Roman" w:eastAsia="Times New Roman" w:hAnsi="Times New Roman" w:cs="Times New Roman"/>
          <w:sz w:val="24"/>
          <w:szCs w:val="24"/>
          <w:lang w:eastAsia="en-GB"/>
        </w:rPr>
      </w:pPr>
      <w:r w:rsidRPr="00B44C3C">
        <w:rPr>
          <w:rFonts w:ascii="Times New Roman" w:hAnsi="Times New Roman" w:cs="Times New Roman"/>
          <w:sz w:val="24"/>
          <w:szCs w:val="24"/>
        </w:rPr>
        <w:t xml:space="preserve">The amount of nitrate in the control soil sample was </w:t>
      </w:r>
      <w:r w:rsidRPr="00B44C3C">
        <w:rPr>
          <w:rFonts w:ascii="Times New Roman" w:eastAsia="Calibri" w:hAnsi="Times New Roman" w:cs="Times New Roman"/>
          <w:sz w:val="24"/>
          <w:szCs w:val="24"/>
        </w:rPr>
        <w:t>19.45</w:t>
      </w:r>
      <w:r w:rsidRPr="00B44C3C">
        <w:rPr>
          <w:rFonts w:ascii="Times New Roman" w:hAnsi="Times New Roman" w:cs="Times New Roman"/>
          <w:sz w:val="24"/>
          <w:szCs w:val="24"/>
        </w:rPr>
        <w:t>mg/kg and that of polluted soil sample was</w:t>
      </w:r>
      <w:r w:rsidRPr="00B44C3C">
        <w:rPr>
          <w:rFonts w:ascii="Times New Roman" w:eastAsia="Calibri" w:hAnsi="Times New Roman" w:cs="Times New Roman"/>
          <w:sz w:val="24"/>
          <w:szCs w:val="24"/>
        </w:rPr>
        <w:t>2.68mg/kg</w:t>
      </w:r>
      <w:r w:rsidRPr="00B44C3C">
        <w:rPr>
          <w:rFonts w:ascii="Times New Roman" w:hAnsi="Times New Roman" w:cs="Times New Roman"/>
          <w:sz w:val="24"/>
          <w:szCs w:val="24"/>
        </w:rPr>
        <w:t xml:space="preserve"> which means that there is no presence of nitrate in the polluted soil sample. The reduction of nitrate in the polluted soil is an indication that the limiting nutrients were released to the microorganism involved </w:t>
      </w:r>
      <w:r w:rsidR="005A3F85">
        <w:rPr>
          <w:rFonts w:ascii="Times New Roman" w:hAnsi="Times New Roman" w:cs="Times New Roman"/>
          <w:color w:val="000000"/>
          <w:sz w:val="24"/>
          <w:szCs w:val="24"/>
        </w:rPr>
        <w:t>[20</w:t>
      </w:r>
      <w:r w:rsidR="005A3F85" w:rsidRPr="00813D0C">
        <w:rPr>
          <w:rFonts w:ascii="Times New Roman" w:hAnsi="Times New Roman" w:cs="Times New Roman"/>
          <w:color w:val="000000"/>
          <w:sz w:val="24"/>
          <w:szCs w:val="24"/>
        </w:rPr>
        <w:t>]</w:t>
      </w:r>
      <w:r w:rsidRPr="00B44C3C">
        <w:rPr>
          <w:rFonts w:ascii="Times New Roman" w:hAnsi="Times New Roman" w:cs="Times New Roman"/>
          <w:sz w:val="24"/>
          <w:szCs w:val="24"/>
        </w:rPr>
        <w:t xml:space="preserve">. Also, crude oil pollution leads to the deterioration of soil mineral nutrients. For phosphate, the control soil sample was </w:t>
      </w:r>
      <w:r w:rsidRPr="00B44C3C">
        <w:rPr>
          <w:rFonts w:ascii="Times New Roman" w:eastAsia="Calibri" w:hAnsi="Times New Roman" w:cs="Times New Roman"/>
          <w:sz w:val="24"/>
          <w:szCs w:val="24"/>
        </w:rPr>
        <w:t>9.30</w:t>
      </w:r>
      <w:r w:rsidRPr="00B44C3C">
        <w:rPr>
          <w:rFonts w:ascii="Times New Roman" w:hAnsi="Times New Roman" w:cs="Times New Roman"/>
          <w:sz w:val="24"/>
          <w:szCs w:val="24"/>
        </w:rPr>
        <w:t xml:space="preserve">mg/kg while the polluted soil sample was </w:t>
      </w:r>
      <w:r w:rsidRPr="00B44C3C">
        <w:rPr>
          <w:rFonts w:ascii="Times New Roman" w:eastAsia="Calibri" w:hAnsi="Times New Roman" w:cs="Times New Roman"/>
          <w:sz w:val="24"/>
          <w:szCs w:val="24"/>
        </w:rPr>
        <w:t>10.05</w:t>
      </w:r>
      <w:r w:rsidRPr="00B44C3C">
        <w:rPr>
          <w:rFonts w:ascii="Times New Roman" w:hAnsi="Times New Roman" w:cs="Times New Roman"/>
          <w:sz w:val="24"/>
          <w:szCs w:val="24"/>
        </w:rPr>
        <w:t xml:space="preserve">mg/kg. For Magnesium, the control soil sample was </w:t>
      </w:r>
      <w:r w:rsidRPr="00B44C3C">
        <w:rPr>
          <w:rFonts w:ascii="Times New Roman" w:eastAsia="Calibri" w:hAnsi="Times New Roman" w:cs="Times New Roman"/>
          <w:sz w:val="24"/>
          <w:szCs w:val="24"/>
        </w:rPr>
        <w:t>48.80</w:t>
      </w:r>
      <w:r w:rsidRPr="00B44C3C">
        <w:rPr>
          <w:rFonts w:ascii="Times New Roman" w:hAnsi="Times New Roman" w:cs="Times New Roman"/>
          <w:sz w:val="24"/>
          <w:szCs w:val="24"/>
        </w:rPr>
        <w:t xml:space="preserve">mg/kg while for the polluted soil sample was </w:t>
      </w:r>
      <w:r w:rsidRPr="00B44C3C">
        <w:rPr>
          <w:rFonts w:ascii="Times New Roman" w:eastAsia="Calibri" w:hAnsi="Times New Roman" w:cs="Times New Roman"/>
          <w:sz w:val="24"/>
          <w:szCs w:val="24"/>
        </w:rPr>
        <w:t>68.90</w:t>
      </w:r>
      <w:r w:rsidRPr="00B44C3C">
        <w:rPr>
          <w:rFonts w:ascii="Times New Roman" w:hAnsi="Times New Roman" w:cs="Times New Roman"/>
          <w:sz w:val="24"/>
          <w:szCs w:val="24"/>
        </w:rPr>
        <w:t xml:space="preserve">mg/kg. The result indicated that the </w:t>
      </w:r>
      <w:r w:rsidRPr="00B44C3C">
        <w:rPr>
          <w:rFonts w:ascii="Times New Roman" w:hAnsi="Times New Roman" w:cs="Times New Roman"/>
          <w:sz w:val="24"/>
          <w:szCs w:val="24"/>
        </w:rPr>
        <w:lastRenderedPageBreak/>
        <w:t xml:space="preserve">phosphate and Magnesium levels of the polluted sample are higher than that of the control sample because of the pollution </w:t>
      </w:r>
      <w:r w:rsidRPr="00B44C3C">
        <w:rPr>
          <w:rFonts w:ascii="Times New Roman" w:eastAsia="Times New Roman" w:hAnsi="Times New Roman" w:cs="Times New Roman"/>
          <w:sz w:val="24"/>
          <w:szCs w:val="24"/>
          <w:lang w:eastAsia="en-GB"/>
        </w:rPr>
        <w:t>exerts adverse effects on soil conditions, microorganisms and plants</w:t>
      </w:r>
      <w:r w:rsidR="005A3F85">
        <w:rPr>
          <w:rFonts w:ascii="Times New Roman" w:eastAsia="Times New Roman" w:hAnsi="Times New Roman" w:cs="Times New Roman"/>
          <w:sz w:val="24"/>
          <w:szCs w:val="24"/>
          <w:lang w:eastAsia="en-GB"/>
        </w:rPr>
        <w:t xml:space="preserve"> </w:t>
      </w:r>
      <w:r w:rsidR="005A3F85">
        <w:rPr>
          <w:rFonts w:ascii="Times New Roman" w:hAnsi="Times New Roman" w:cs="Times New Roman"/>
          <w:color w:val="000000"/>
          <w:sz w:val="24"/>
          <w:szCs w:val="24"/>
        </w:rPr>
        <w:t>[34</w:t>
      </w:r>
      <w:r w:rsidR="005A3F85" w:rsidRPr="00813D0C">
        <w:rPr>
          <w:rFonts w:ascii="Times New Roman" w:hAnsi="Times New Roman" w:cs="Times New Roman"/>
          <w:color w:val="000000"/>
          <w:sz w:val="24"/>
          <w:szCs w:val="24"/>
        </w:rPr>
        <w:t>]</w:t>
      </w:r>
      <w:r w:rsidR="005A3F85">
        <w:rPr>
          <w:rFonts w:ascii="Times New Roman" w:hAnsi="Times New Roman" w:cs="Times New Roman"/>
          <w:color w:val="000000"/>
          <w:sz w:val="24"/>
          <w:szCs w:val="24"/>
        </w:rPr>
        <w:t>.</w:t>
      </w:r>
    </w:p>
    <w:p w14:paraId="12F19452" w14:textId="77777777" w:rsidR="003A6383" w:rsidRPr="00B44C3C" w:rsidRDefault="003A6383" w:rsidP="005E46C7">
      <w:pPr>
        <w:spacing w:line="360" w:lineRule="auto"/>
        <w:jc w:val="both"/>
        <w:rPr>
          <w:rFonts w:ascii="Times New Roman" w:eastAsia="Times New Roman" w:hAnsi="Times New Roman" w:cs="Times New Roman"/>
          <w:sz w:val="24"/>
          <w:szCs w:val="24"/>
          <w:lang w:eastAsia="en-GB"/>
        </w:rPr>
      </w:pPr>
      <w:r w:rsidRPr="00B44C3C">
        <w:rPr>
          <w:rFonts w:ascii="Times New Roman" w:hAnsi="Times New Roman" w:cs="Times New Roman"/>
          <w:sz w:val="24"/>
          <w:szCs w:val="24"/>
        </w:rPr>
        <w:t xml:space="preserve">Control soil sample for calcium reads </w:t>
      </w:r>
      <w:r w:rsidRPr="00B44C3C">
        <w:rPr>
          <w:rFonts w:ascii="Times New Roman" w:eastAsia="Calibri" w:hAnsi="Times New Roman" w:cs="Times New Roman"/>
          <w:sz w:val="24"/>
          <w:szCs w:val="24"/>
        </w:rPr>
        <w:t>4120</w:t>
      </w:r>
      <w:r w:rsidRPr="00B44C3C">
        <w:rPr>
          <w:rFonts w:ascii="Times New Roman" w:hAnsi="Times New Roman" w:cs="Times New Roman"/>
          <w:sz w:val="24"/>
          <w:szCs w:val="24"/>
        </w:rPr>
        <w:t xml:space="preserve">mg/kg and for the polluted soil sample it was 4250mg/kg and that of potassium for the control soil sample was </w:t>
      </w:r>
      <w:r w:rsidRPr="00B44C3C">
        <w:rPr>
          <w:rFonts w:ascii="Times New Roman" w:eastAsia="Calibri" w:hAnsi="Times New Roman" w:cs="Times New Roman"/>
          <w:sz w:val="24"/>
          <w:szCs w:val="24"/>
        </w:rPr>
        <w:t>55.01</w:t>
      </w:r>
      <w:r w:rsidRPr="00B44C3C">
        <w:rPr>
          <w:rFonts w:ascii="Times New Roman" w:hAnsi="Times New Roman" w:cs="Times New Roman"/>
          <w:sz w:val="24"/>
          <w:szCs w:val="24"/>
        </w:rPr>
        <w:t xml:space="preserve">mg/kg while that of the polluted soil sample was 76.30mg/kg. The control soil sample for sodium was 1840mg/kg and the polluted soil sample was 2116mg/kg while that of magnesium, the polluted soil sample was </w:t>
      </w:r>
      <w:r w:rsidRPr="00B44C3C">
        <w:rPr>
          <w:rFonts w:ascii="Times New Roman" w:eastAsia="Calibri" w:hAnsi="Times New Roman" w:cs="Times New Roman"/>
          <w:sz w:val="24"/>
          <w:szCs w:val="24"/>
        </w:rPr>
        <w:t>68.90</w:t>
      </w:r>
      <w:r w:rsidRPr="00B44C3C">
        <w:rPr>
          <w:rFonts w:ascii="Times New Roman" w:hAnsi="Times New Roman" w:cs="Times New Roman"/>
          <w:sz w:val="24"/>
          <w:szCs w:val="24"/>
        </w:rPr>
        <w:t xml:space="preserve">mg/kg and control soil sample was </w:t>
      </w:r>
      <w:r w:rsidRPr="00B44C3C">
        <w:rPr>
          <w:rFonts w:ascii="Times New Roman" w:eastAsia="Calibri" w:hAnsi="Times New Roman" w:cs="Times New Roman"/>
          <w:sz w:val="24"/>
          <w:szCs w:val="24"/>
        </w:rPr>
        <w:t>48.80</w:t>
      </w:r>
      <w:r w:rsidRPr="00B44C3C">
        <w:rPr>
          <w:rFonts w:ascii="Times New Roman" w:hAnsi="Times New Roman" w:cs="Times New Roman"/>
          <w:sz w:val="24"/>
          <w:szCs w:val="24"/>
        </w:rPr>
        <w:t xml:space="preserve">mg/kg this due to the deterioration of soil structure </w:t>
      </w:r>
      <w:r w:rsidR="005A3F85">
        <w:rPr>
          <w:rFonts w:ascii="Times New Roman" w:hAnsi="Times New Roman" w:cs="Times New Roman"/>
          <w:color w:val="000000"/>
          <w:sz w:val="24"/>
          <w:szCs w:val="24"/>
        </w:rPr>
        <w:t>[29</w:t>
      </w:r>
      <w:r w:rsidR="005A3F85" w:rsidRPr="00813D0C">
        <w:rPr>
          <w:rFonts w:ascii="Times New Roman" w:hAnsi="Times New Roman" w:cs="Times New Roman"/>
          <w:color w:val="000000"/>
          <w:sz w:val="24"/>
          <w:szCs w:val="24"/>
        </w:rPr>
        <w:t>]</w:t>
      </w:r>
      <w:r w:rsidRPr="00B44C3C">
        <w:rPr>
          <w:rFonts w:ascii="Times New Roman" w:hAnsi="Times New Roman" w:cs="Times New Roman"/>
          <w:sz w:val="24"/>
          <w:szCs w:val="24"/>
        </w:rPr>
        <w:t>.</w:t>
      </w:r>
    </w:p>
    <w:p w14:paraId="58D3DB6A" w14:textId="77777777" w:rsidR="003A6383" w:rsidRPr="00B44C3C" w:rsidRDefault="003A6383" w:rsidP="005E46C7">
      <w:pPr>
        <w:spacing w:line="360" w:lineRule="auto"/>
        <w:jc w:val="both"/>
        <w:rPr>
          <w:rFonts w:ascii="Times New Roman" w:eastAsia="Times New Roman" w:hAnsi="Times New Roman" w:cs="Times New Roman"/>
          <w:sz w:val="24"/>
          <w:szCs w:val="24"/>
          <w:lang w:eastAsia="en-GB"/>
        </w:rPr>
      </w:pPr>
      <w:r w:rsidRPr="00B44C3C">
        <w:rPr>
          <w:rFonts w:ascii="Times New Roman" w:hAnsi="Times New Roman" w:cs="Times New Roman"/>
          <w:sz w:val="24"/>
          <w:szCs w:val="24"/>
        </w:rPr>
        <w:t>The cation exchange capacity (CEC) which is the calculation from the absorbance obtained from the various cations and the activities of the individual ions. For the control soil sample it was 4.20meq/100g while the polluted soil sample was 7.30meq/100g. It was observed that the lower concentrations of calcium, potassium, sodium and CEC were found in the control soil sample and higher for the polluted samples except for magnesium and the increase depends on the concentration of the contamination.</w:t>
      </w:r>
    </w:p>
    <w:p w14:paraId="5295523D" w14:textId="77777777" w:rsidR="003A6383" w:rsidRPr="00B44C3C" w:rsidRDefault="003A6383" w:rsidP="005E46C7">
      <w:pPr>
        <w:spacing w:line="360" w:lineRule="auto"/>
        <w:jc w:val="both"/>
        <w:rPr>
          <w:rFonts w:ascii="Times New Roman" w:hAnsi="Times New Roman" w:cs="Times New Roman"/>
          <w:sz w:val="24"/>
          <w:szCs w:val="24"/>
        </w:rPr>
      </w:pPr>
      <w:r w:rsidRPr="00B44C3C">
        <w:rPr>
          <w:rFonts w:ascii="Times New Roman" w:eastAsia="Times New Roman" w:hAnsi="Times New Roman" w:cs="Times New Roman"/>
          <w:sz w:val="24"/>
          <w:szCs w:val="24"/>
          <w:lang w:eastAsia="en-GB"/>
        </w:rPr>
        <w:t>The concentration of lead in the polluted soil sample was higher than the concentration in the control sample. Lead (Pb) concentration in polluted soil was 11.62mg/kg and the control soil 8.50mg/kg</w:t>
      </w:r>
      <w:r w:rsidR="00831FB3">
        <w:rPr>
          <w:rFonts w:ascii="Times New Roman" w:eastAsia="Times New Roman" w:hAnsi="Times New Roman" w:cs="Times New Roman"/>
          <w:sz w:val="24"/>
          <w:szCs w:val="24"/>
          <w:lang w:eastAsia="en-GB"/>
        </w:rPr>
        <w:t>.</w:t>
      </w:r>
    </w:p>
    <w:p w14:paraId="4580DB1B" w14:textId="77777777" w:rsidR="003A6383" w:rsidRPr="00B44C3C" w:rsidRDefault="007325E0"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 xml:space="preserve"> T</w:t>
      </w:r>
      <w:r w:rsidR="003A6383" w:rsidRPr="00B44C3C">
        <w:rPr>
          <w:rFonts w:ascii="Times New Roman" w:eastAsia="Times New Roman" w:hAnsi="Times New Roman" w:cs="Times New Roman"/>
          <w:sz w:val="24"/>
          <w:szCs w:val="24"/>
          <w:lang w:eastAsia="en-GB"/>
        </w:rPr>
        <w:t>he increase in the concentration of heavy metals in the polluted soil may be due to the hydrocarbon pollution</w:t>
      </w:r>
      <w:r w:rsidR="003A6383" w:rsidRPr="00B44C3C">
        <w:rPr>
          <w:rFonts w:ascii="Times New Roman" w:hAnsi="Times New Roman" w:cs="Times New Roman"/>
          <w:sz w:val="24"/>
          <w:szCs w:val="24"/>
        </w:rPr>
        <w:t xml:space="preserve"> which altered the </w:t>
      </w:r>
      <w:r w:rsidR="003A6383" w:rsidRPr="00B44C3C">
        <w:rPr>
          <w:rStyle w:val="Strong"/>
          <w:rFonts w:ascii="Times New Roman" w:hAnsi="Times New Roman" w:cs="Times New Roman"/>
          <w:b w:val="0"/>
          <w:sz w:val="24"/>
          <w:szCs w:val="24"/>
        </w:rPr>
        <w:t>physico</w:t>
      </w:r>
      <w:r w:rsidR="003A6383" w:rsidRPr="00B44C3C">
        <w:rPr>
          <w:rStyle w:val="Strong"/>
          <w:rFonts w:ascii="Times New Roman" w:hAnsi="Times New Roman" w:cs="Times New Roman"/>
          <w:sz w:val="24"/>
          <w:szCs w:val="24"/>
        </w:rPr>
        <w:t>-</w:t>
      </w:r>
      <w:r w:rsidR="003A6383" w:rsidRPr="00B44C3C">
        <w:rPr>
          <w:rStyle w:val="Strong"/>
          <w:rFonts w:ascii="Times New Roman" w:hAnsi="Times New Roman" w:cs="Times New Roman"/>
          <w:b w:val="0"/>
          <w:sz w:val="24"/>
          <w:szCs w:val="24"/>
        </w:rPr>
        <w:t>chemical</w:t>
      </w:r>
      <w:r w:rsidR="003A6383" w:rsidRPr="00B44C3C">
        <w:rPr>
          <w:rFonts w:ascii="Times New Roman" w:hAnsi="Times New Roman" w:cs="Times New Roman"/>
          <w:sz w:val="24"/>
          <w:szCs w:val="24"/>
        </w:rPr>
        <w:t xml:space="preserve"> parameters of the soil as well as increasing the concentration of heavy metals.</w:t>
      </w:r>
      <w:r w:rsidR="00831FB3" w:rsidRPr="00831FB3">
        <w:rPr>
          <w:rFonts w:ascii="Times New Roman" w:hAnsi="Times New Roman" w:cs="Times New Roman"/>
          <w:color w:val="000000"/>
          <w:sz w:val="24"/>
          <w:szCs w:val="24"/>
        </w:rPr>
        <w:t xml:space="preserve"> </w:t>
      </w:r>
      <w:r w:rsidR="00831FB3">
        <w:rPr>
          <w:rFonts w:ascii="Times New Roman" w:hAnsi="Times New Roman" w:cs="Times New Roman"/>
          <w:color w:val="000000"/>
          <w:sz w:val="24"/>
          <w:szCs w:val="24"/>
        </w:rPr>
        <w:t>[14</w:t>
      </w:r>
      <w:r w:rsidR="00831FB3" w:rsidRPr="00813D0C">
        <w:rPr>
          <w:rFonts w:ascii="Times New Roman" w:hAnsi="Times New Roman" w:cs="Times New Roman"/>
          <w:color w:val="000000"/>
          <w:sz w:val="24"/>
          <w:szCs w:val="24"/>
        </w:rPr>
        <w:t>]</w:t>
      </w:r>
    </w:p>
    <w:p w14:paraId="7B6278B1" w14:textId="77777777" w:rsidR="003A6383" w:rsidRPr="00B44C3C" w:rsidRDefault="003A6383"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 xml:space="preserve">The total petroleum hydrocarbon (TPH) concentration for the control sample was 0.003mg/kg and polluted sample was </w:t>
      </w:r>
      <w:r w:rsidRPr="00B44C3C">
        <w:rPr>
          <w:rFonts w:ascii="Times New Roman" w:eastAsia="Calibri" w:hAnsi="Times New Roman" w:cs="Times New Roman"/>
          <w:sz w:val="24"/>
          <w:szCs w:val="24"/>
        </w:rPr>
        <w:t>2018</w:t>
      </w:r>
      <w:r w:rsidRPr="00B44C3C">
        <w:rPr>
          <w:rFonts w:ascii="Times New Roman" w:hAnsi="Times New Roman" w:cs="Times New Roman"/>
          <w:sz w:val="24"/>
          <w:szCs w:val="24"/>
        </w:rPr>
        <w:t xml:space="preserve">mg/kg, the polluted sample is extremely higher than that of control sample because it was contaminated with hydrocarbon found in crude oil and this petroleum hydrocarbon released to the environment (soil) leads to its increase in toxicity </w:t>
      </w:r>
      <w:r w:rsidR="00831FB3">
        <w:rPr>
          <w:rFonts w:ascii="Times New Roman" w:hAnsi="Times New Roman" w:cs="Times New Roman"/>
          <w:color w:val="000000"/>
          <w:sz w:val="24"/>
          <w:szCs w:val="24"/>
        </w:rPr>
        <w:t>[9</w:t>
      </w:r>
      <w:r w:rsidR="00831FB3" w:rsidRPr="00813D0C">
        <w:rPr>
          <w:rFonts w:ascii="Times New Roman" w:hAnsi="Times New Roman" w:cs="Times New Roman"/>
          <w:color w:val="000000"/>
          <w:sz w:val="24"/>
          <w:szCs w:val="24"/>
        </w:rPr>
        <w:t>]</w:t>
      </w:r>
      <w:r w:rsidRPr="00B44C3C">
        <w:rPr>
          <w:rFonts w:ascii="Times New Roman" w:hAnsi="Times New Roman" w:cs="Times New Roman"/>
          <w:sz w:val="24"/>
          <w:szCs w:val="24"/>
        </w:rPr>
        <w:t>.</w:t>
      </w:r>
    </w:p>
    <w:p w14:paraId="0BBD0EFF" w14:textId="77777777" w:rsidR="003A6383" w:rsidRPr="00B44C3C" w:rsidRDefault="003A6383" w:rsidP="005E46C7">
      <w:pPr>
        <w:spacing w:line="360" w:lineRule="auto"/>
        <w:jc w:val="both"/>
        <w:rPr>
          <w:rFonts w:ascii="Times New Roman" w:hAnsi="Times New Roman" w:cs="Times New Roman"/>
          <w:sz w:val="24"/>
          <w:szCs w:val="24"/>
        </w:rPr>
      </w:pPr>
    </w:p>
    <w:p w14:paraId="6EF5074E" w14:textId="235DEB7D" w:rsidR="00EE2B32" w:rsidRPr="00B44C3C" w:rsidRDefault="00EE2B32" w:rsidP="005E46C7">
      <w:pPr>
        <w:spacing w:line="240" w:lineRule="auto"/>
        <w:jc w:val="both"/>
        <w:rPr>
          <w:rFonts w:ascii="Times New Roman" w:hAnsi="Times New Roman" w:cs="Times New Roman"/>
          <w:b/>
          <w:sz w:val="24"/>
          <w:szCs w:val="24"/>
        </w:rPr>
      </w:pPr>
      <w:r w:rsidRPr="00B44C3C">
        <w:rPr>
          <w:rFonts w:ascii="Times New Roman" w:hAnsi="Times New Roman" w:cs="Times New Roman"/>
          <w:b/>
          <w:sz w:val="24"/>
          <w:szCs w:val="24"/>
        </w:rPr>
        <w:t xml:space="preserve">Table </w:t>
      </w:r>
      <w:r w:rsidR="00126FC1" w:rsidRPr="00B44C3C">
        <w:rPr>
          <w:rFonts w:ascii="Times New Roman" w:hAnsi="Times New Roman" w:cs="Times New Roman"/>
          <w:b/>
          <w:sz w:val="24"/>
          <w:szCs w:val="24"/>
        </w:rPr>
        <w:t>1</w:t>
      </w:r>
      <w:r w:rsidRPr="00B44C3C">
        <w:rPr>
          <w:rFonts w:ascii="Times New Roman" w:hAnsi="Times New Roman" w:cs="Times New Roman"/>
          <w:b/>
          <w:sz w:val="24"/>
          <w:szCs w:val="24"/>
        </w:rPr>
        <w:t>.</w:t>
      </w:r>
      <w:r w:rsidRPr="00B44C3C">
        <w:rPr>
          <w:rFonts w:ascii="Times New Roman" w:hAnsi="Times New Roman" w:cs="Times New Roman"/>
          <w:sz w:val="24"/>
          <w:szCs w:val="24"/>
        </w:rPr>
        <w:t>: Physicochemical parameters of the polluted soil sample and control soil sample</w:t>
      </w:r>
    </w:p>
    <w:tbl>
      <w:tblPr>
        <w:tblStyle w:val="PlainTable11"/>
        <w:tblW w:w="0" w:type="auto"/>
        <w:tblLook w:val="04A0" w:firstRow="1" w:lastRow="0" w:firstColumn="1" w:lastColumn="0" w:noHBand="0" w:noVBand="1"/>
      </w:tblPr>
      <w:tblGrid>
        <w:gridCol w:w="3496"/>
        <w:gridCol w:w="1462"/>
        <w:gridCol w:w="2144"/>
        <w:gridCol w:w="2140"/>
      </w:tblGrid>
      <w:tr w:rsidR="00EE2B32" w:rsidRPr="00B44C3C" w14:paraId="4202625E" w14:textId="77777777" w:rsidTr="00EA4FDD">
        <w:trPr>
          <w:cnfStyle w:val="100000000000" w:firstRow="1" w:lastRow="0" w:firstColumn="0" w:lastColumn="0" w:oddVBand="0" w:evenVBand="0" w:oddHBand="0" w:evenHBand="0" w:firstRowFirstColumn="0" w:firstRowLastColumn="0" w:lastRowFirstColumn="0" w:lastRowLastColumn="0"/>
          <w:trHeight w:val="1199"/>
        </w:trPr>
        <w:tc>
          <w:tcPr>
            <w:cnfStyle w:val="001000000000" w:firstRow="0" w:lastRow="0" w:firstColumn="1" w:lastColumn="0" w:oddVBand="0" w:evenVBand="0" w:oddHBand="0" w:evenHBand="0" w:firstRowFirstColumn="0" w:firstRowLastColumn="0" w:lastRowFirstColumn="0" w:lastRowLastColumn="0"/>
            <w:tcW w:w="3496" w:type="dxa"/>
          </w:tcPr>
          <w:p w14:paraId="49261DCB"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PARAMETERS</w:t>
            </w:r>
          </w:p>
          <w:p w14:paraId="5651C24C"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 xml:space="preserve"> P</w:t>
            </w:r>
            <w:r w:rsidRPr="00B44C3C">
              <w:rPr>
                <w:rFonts w:ascii="Times New Roman" w:eastAsia="Calibri" w:hAnsi="Times New Roman" w:cs="Times New Roman"/>
                <w:sz w:val="24"/>
                <w:szCs w:val="24"/>
                <w:vertAlign w:val="superscript"/>
              </w:rPr>
              <w:t>H</w:t>
            </w:r>
          </w:p>
        </w:tc>
        <w:tc>
          <w:tcPr>
            <w:tcW w:w="1462" w:type="dxa"/>
          </w:tcPr>
          <w:p w14:paraId="1997B760" w14:textId="77777777" w:rsidR="00EE2B32" w:rsidRPr="00B44C3C" w:rsidRDefault="00EE2B32" w:rsidP="005E46C7">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UNIT</w:t>
            </w:r>
          </w:p>
          <w:p w14:paraId="6C62A893" w14:textId="77777777" w:rsidR="00EE2B32" w:rsidRPr="00B44C3C" w:rsidRDefault="00EE2B32" w:rsidP="005E46C7">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14:paraId="1FEA1347" w14:textId="77777777" w:rsidR="00EE2B32" w:rsidRPr="00B44C3C" w:rsidRDefault="00EE2B32" w:rsidP="005E46C7">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144" w:type="dxa"/>
          </w:tcPr>
          <w:p w14:paraId="71F258A4" w14:textId="77777777" w:rsidR="00EE2B32" w:rsidRPr="00B44C3C" w:rsidRDefault="00EE2B32" w:rsidP="005E46C7">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SAMPLE A(CS)</w:t>
            </w:r>
          </w:p>
          <w:p w14:paraId="793F8136" w14:textId="77777777" w:rsidR="00EE2B32" w:rsidRPr="00B44C3C" w:rsidRDefault="00EE2B32" w:rsidP="005E46C7">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6.50</w:t>
            </w:r>
          </w:p>
          <w:p w14:paraId="144CFBB7" w14:textId="77777777" w:rsidR="00EE2B32" w:rsidRPr="00B44C3C" w:rsidRDefault="00EE2B32" w:rsidP="005E46C7">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140" w:type="dxa"/>
          </w:tcPr>
          <w:p w14:paraId="68616223" w14:textId="77777777" w:rsidR="00EE2B32" w:rsidRPr="00B44C3C" w:rsidRDefault="00EE2B32" w:rsidP="005E46C7">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SAMPLE B(C)</w:t>
            </w:r>
          </w:p>
          <w:p w14:paraId="7AFEBD91" w14:textId="77777777" w:rsidR="00EE2B32" w:rsidRPr="00B44C3C" w:rsidRDefault="00EE2B32" w:rsidP="005E46C7">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7.80</w:t>
            </w:r>
          </w:p>
          <w:p w14:paraId="19BB5040" w14:textId="77777777" w:rsidR="00EE2B32" w:rsidRPr="00B44C3C" w:rsidRDefault="00EE2B32" w:rsidP="005E46C7">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00EE2B32" w:rsidRPr="00B44C3C" w14:paraId="297D4BC3" w14:textId="77777777" w:rsidTr="00EA4FDD">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9242" w:type="dxa"/>
            <w:gridSpan w:val="4"/>
          </w:tcPr>
          <w:p w14:paraId="7084960C"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lastRenderedPageBreak/>
              <w:t xml:space="preserve">                                                          HEAVY METALS</w:t>
            </w:r>
          </w:p>
        </w:tc>
      </w:tr>
      <w:tr w:rsidR="00EE2B32" w:rsidRPr="00B44C3C" w14:paraId="1400C231" w14:textId="77777777" w:rsidTr="00EA4FDD">
        <w:tc>
          <w:tcPr>
            <w:cnfStyle w:val="001000000000" w:firstRow="0" w:lastRow="0" w:firstColumn="1" w:lastColumn="0" w:oddVBand="0" w:evenVBand="0" w:oddHBand="0" w:evenHBand="0" w:firstRowFirstColumn="0" w:firstRowLastColumn="0" w:lastRowFirstColumn="0" w:lastRowLastColumn="0"/>
            <w:tcW w:w="3496" w:type="dxa"/>
          </w:tcPr>
          <w:p w14:paraId="46D045FD"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Lead (Pb)</w:t>
            </w:r>
          </w:p>
        </w:tc>
        <w:tc>
          <w:tcPr>
            <w:tcW w:w="1462" w:type="dxa"/>
          </w:tcPr>
          <w:p w14:paraId="3F19E60F"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Mg/kg</w:t>
            </w:r>
          </w:p>
        </w:tc>
        <w:tc>
          <w:tcPr>
            <w:tcW w:w="2144" w:type="dxa"/>
          </w:tcPr>
          <w:p w14:paraId="5F9B9D8C"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11.62</w:t>
            </w:r>
          </w:p>
        </w:tc>
        <w:tc>
          <w:tcPr>
            <w:tcW w:w="2140" w:type="dxa"/>
          </w:tcPr>
          <w:p w14:paraId="6FF7E45D"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8.50</w:t>
            </w:r>
          </w:p>
        </w:tc>
      </w:tr>
      <w:tr w:rsidR="00EE2B32" w:rsidRPr="00B44C3C" w14:paraId="7E8F777D" w14:textId="77777777" w:rsidTr="00EA4F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dxa"/>
          </w:tcPr>
          <w:p w14:paraId="7C2695C2"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Arsenic (As)</w:t>
            </w:r>
          </w:p>
        </w:tc>
        <w:tc>
          <w:tcPr>
            <w:tcW w:w="1462" w:type="dxa"/>
          </w:tcPr>
          <w:p w14:paraId="6F4C2A03"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Mg/kg</w:t>
            </w:r>
          </w:p>
        </w:tc>
        <w:tc>
          <w:tcPr>
            <w:tcW w:w="2144" w:type="dxa"/>
          </w:tcPr>
          <w:p w14:paraId="57F49CB7"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&lt;0.001</w:t>
            </w:r>
          </w:p>
        </w:tc>
        <w:tc>
          <w:tcPr>
            <w:tcW w:w="2140" w:type="dxa"/>
          </w:tcPr>
          <w:p w14:paraId="5E2CFA69"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&lt;0.001</w:t>
            </w:r>
          </w:p>
        </w:tc>
      </w:tr>
      <w:tr w:rsidR="00EE2B32" w:rsidRPr="00B44C3C" w14:paraId="4025DD2D" w14:textId="77777777" w:rsidTr="00EA4FDD">
        <w:tc>
          <w:tcPr>
            <w:cnfStyle w:val="001000000000" w:firstRow="0" w:lastRow="0" w:firstColumn="1" w:lastColumn="0" w:oddVBand="0" w:evenVBand="0" w:oddHBand="0" w:evenHBand="0" w:firstRowFirstColumn="0" w:firstRowLastColumn="0" w:lastRowFirstColumn="0" w:lastRowLastColumn="0"/>
            <w:tcW w:w="9242" w:type="dxa"/>
            <w:gridSpan w:val="4"/>
          </w:tcPr>
          <w:p w14:paraId="60E80572"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 xml:space="preserve">                                                     LIGHTER METALS</w:t>
            </w:r>
          </w:p>
        </w:tc>
      </w:tr>
      <w:tr w:rsidR="00EE2B32" w:rsidRPr="00B44C3C" w14:paraId="50DD8F11" w14:textId="77777777" w:rsidTr="00EA4F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dxa"/>
          </w:tcPr>
          <w:p w14:paraId="07A2DD5E"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Sodium (Na)</w:t>
            </w:r>
          </w:p>
        </w:tc>
        <w:tc>
          <w:tcPr>
            <w:tcW w:w="1462" w:type="dxa"/>
          </w:tcPr>
          <w:p w14:paraId="0E1326B5"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Mg/kg</w:t>
            </w:r>
          </w:p>
        </w:tc>
        <w:tc>
          <w:tcPr>
            <w:tcW w:w="2144" w:type="dxa"/>
          </w:tcPr>
          <w:p w14:paraId="0FC0B324"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2116</w:t>
            </w:r>
          </w:p>
        </w:tc>
        <w:tc>
          <w:tcPr>
            <w:tcW w:w="2140" w:type="dxa"/>
          </w:tcPr>
          <w:p w14:paraId="6EA52732"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1840</w:t>
            </w:r>
          </w:p>
        </w:tc>
      </w:tr>
      <w:tr w:rsidR="00EE2B32" w:rsidRPr="00B44C3C" w14:paraId="3AA3ECBD" w14:textId="77777777" w:rsidTr="00EA4FDD">
        <w:tc>
          <w:tcPr>
            <w:cnfStyle w:val="001000000000" w:firstRow="0" w:lastRow="0" w:firstColumn="1" w:lastColumn="0" w:oddVBand="0" w:evenVBand="0" w:oddHBand="0" w:evenHBand="0" w:firstRowFirstColumn="0" w:firstRowLastColumn="0" w:lastRowFirstColumn="0" w:lastRowLastColumn="0"/>
            <w:tcW w:w="3496" w:type="dxa"/>
          </w:tcPr>
          <w:p w14:paraId="5EC65A36"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Potassium (K)</w:t>
            </w:r>
          </w:p>
        </w:tc>
        <w:tc>
          <w:tcPr>
            <w:tcW w:w="1462" w:type="dxa"/>
          </w:tcPr>
          <w:p w14:paraId="7A7FBE0D"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Mg/kg</w:t>
            </w:r>
          </w:p>
        </w:tc>
        <w:tc>
          <w:tcPr>
            <w:tcW w:w="2144" w:type="dxa"/>
          </w:tcPr>
          <w:p w14:paraId="11AB0345"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76.30</w:t>
            </w:r>
          </w:p>
        </w:tc>
        <w:tc>
          <w:tcPr>
            <w:tcW w:w="2140" w:type="dxa"/>
          </w:tcPr>
          <w:p w14:paraId="68A91BFF"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55.01</w:t>
            </w:r>
          </w:p>
        </w:tc>
      </w:tr>
      <w:tr w:rsidR="00EE2B32" w:rsidRPr="00B44C3C" w14:paraId="6CCFB363" w14:textId="77777777" w:rsidTr="00EA4F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dxa"/>
          </w:tcPr>
          <w:p w14:paraId="3DBDE61A"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Calcium (Ca)</w:t>
            </w:r>
          </w:p>
        </w:tc>
        <w:tc>
          <w:tcPr>
            <w:tcW w:w="1462" w:type="dxa"/>
          </w:tcPr>
          <w:p w14:paraId="39314C50"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Mg/kg</w:t>
            </w:r>
          </w:p>
        </w:tc>
        <w:tc>
          <w:tcPr>
            <w:tcW w:w="2144" w:type="dxa"/>
          </w:tcPr>
          <w:p w14:paraId="33495CE0"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4C3C">
              <w:rPr>
                <w:rFonts w:ascii="Times New Roman" w:hAnsi="Times New Roman" w:cs="Times New Roman"/>
                <w:sz w:val="24"/>
                <w:szCs w:val="24"/>
              </w:rPr>
              <w:t>4250</w:t>
            </w:r>
          </w:p>
        </w:tc>
        <w:tc>
          <w:tcPr>
            <w:tcW w:w="2140" w:type="dxa"/>
          </w:tcPr>
          <w:p w14:paraId="207CBF9D"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4C3C">
              <w:rPr>
                <w:rFonts w:ascii="Times New Roman" w:hAnsi="Times New Roman" w:cs="Times New Roman"/>
                <w:sz w:val="24"/>
                <w:szCs w:val="24"/>
              </w:rPr>
              <w:t>4120</w:t>
            </w:r>
          </w:p>
        </w:tc>
      </w:tr>
      <w:tr w:rsidR="00EE2B32" w:rsidRPr="00B44C3C" w14:paraId="6CCA5642" w14:textId="77777777" w:rsidTr="00EA4FDD">
        <w:tc>
          <w:tcPr>
            <w:cnfStyle w:val="001000000000" w:firstRow="0" w:lastRow="0" w:firstColumn="1" w:lastColumn="0" w:oddVBand="0" w:evenVBand="0" w:oddHBand="0" w:evenHBand="0" w:firstRowFirstColumn="0" w:firstRowLastColumn="0" w:lastRowFirstColumn="0" w:lastRowLastColumn="0"/>
            <w:tcW w:w="3496" w:type="dxa"/>
          </w:tcPr>
          <w:p w14:paraId="7721D67F"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Magnesium (Mg)</w:t>
            </w:r>
          </w:p>
        </w:tc>
        <w:tc>
          <w:tcPr>
            <w:tcW w:w="1462" w:type="dxa"/>
          </w:tcPr>
          <w:p w14:paraId="682EB7F3"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Mg/kg</w:t>
            </w:r>
          </w:p>
        </w:tc>
        <w:tc>
          <w:tcPr>
            <w:tcW w:w="2144" w:type="dxa"/>
          </w:tcPr>
          <w:p w14:paraId="6353E22E"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68.90</w:t>
            </w:r>
          </w:p>
        </w:tc>
        <w:tc>
          <w:tcPr>
            <w:tcW w:w="2140" w:type="dxa"/>
          </w:tcPr>
          <w:p w14:paraId="2418F70C"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48.80</w:t>
            </w:r>
          </w:p>
        </w:tc>
      </w:tr>
      <w:tr w:rsidR="00EE2B32" w:rsidRPr="00B44C3C" w14:paraId="2C395FAD" w14:textId="77777777" w:rsidTr="00EA4F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dxa"/>
          </w:tcPr>
          <w:p w14:paraId="295C0615" w14:textId="77777777" w:rsidR="00EE2B32" w:rsidRPr="00B44C3C" w:rsidRDefault="00EE2B32" w:rsidP="005E46C7">
            <w:pPr>
              <w:jc w:val="both"/>
              <w:rPr>
                <w:rFonts w:ascii="Times New Roman" w:hAnsi="Times New Roman" w:cs="Times New Roman"/>
                <w:sz w:val="24"/>
                <w:szCs w:val="24"/>
              </w:rPr>
            </w:pPr>
          </w:p>
          <w:p w14:paraId="4A6220E1" w14:textId="77777777" w:rsidR="00EE2B32" w:rsidRPr="00B44C3C" w:rsidRDefault="00EE2B32" w:rsidP="005E46C7">
            <w:pPr>
              <w:jc w:val="both"/>
              <w:rPr>
                <w:rFonts w:ascii="Times New Roman" w:hAnsi="Times New Roman" w:cs="Times New Roman"/>
                <w:sz w:val="24"/>
                <w:szCs w:val="24"/>
              </w:rPr>
            </w:pPr>
            <w:r w:rsidRPr="00B44C3C">
              <w:rPr>
                <w:rFonts w:ascii="Times New Roman" w:hAnsi="Times New Roman" w:cs="Times New Roman"/>
                <w:sz w:val="24"/>
                <w:szCs w:val="24"/>
              </w:rPr>
              <w:t>Moisture Content</w:t>
            </w:r>
          </w:p>
        </w:tc>
        <w:tc>
          <w:tcPr>
            <w:tcW w:w="1462" w:type="dxa"/>
          </w:tcPr>
          <w:p w14:paraId="31943BFE"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hAnsi="Times New Roman" w:cs="Times New Roman"/>
                <w:sz w:val="24"/>
                <w:szCs w:val="24"/>
              </w:rPr>
              <w:t>%</w:t>
            </w:r>
          </w:p>
        </w:tc>
        <w:tc>
          <w:tcPr>
            <w:tcW w:w="2144" w:type="dxa"/>
          </w:tcPr>
          <w:p w14:paraId="1ECE5A77"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4C3C">
              <w:rPr>
                <w:rFonts w:ascii="Times New Roman" w:hAnsi="Times New Roman" w:cs="Times New Roman"/>
                <w:sz w:val="24"/>
                <w:szCs w:val="24"/>
              </w:rPr>
              <w:t>10.17</w:t>
            </w:r>
          </w:p>
        </w:tc>
        <w:tc>
          <w:tcPr>
            <w:tcW w:w="2140" w:type="dxa"/>
          </w:tcPr>
          <w:p w14:paraId="6D713CE0"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4C3C">
              <w:rPr>
                <w:rFonts w:ascii="Times New Roman" w:hAnsi="Times New Roman" w:cs="Times New Roman"/>
                <w:sz w:val="24"/>
                <w:szCs w:val="24"/>
              </w:rPr>
              <w:t>11.25</w:t>
            </w:r>
          </w:p>
        </w:tc>
      </w:tr>
      <w:tr w:rsidR="00EE2B32" w:rsidRPr="00B44C3C" w14:paraId="6604B2EE" w14:textId="77777777" w:rsidTr="00EA4FDD">
        <w:tc>
          <w:tcPr>
            <w:cnfStyle w:val="001000000000" w:firstRow="0" w:lastRow="0" w:firstColumn="1" w:lastColumn="0" w:oddVBand="0" w:evenVBand="0" w:oddHBand="0" w:evenHBand="0" w:firstRowFirstColumn="0" w:firstRowLastColumn="0" w:lastRowFirstColumn="0" w:lastRowLastColumn="0"/>
            <w:tcW w:w="3496" w:type="dxa"/>
          </w:tcPr>
          <w:p w14:paraId="301844E4" w14:textId="77777777" w:rsidR="00EE2B32" w:rsidRPr="00B44C3C" w:rsidRDefault="00EE2B32" w:rsidP="005E46C7">
            <w:pPr>
              <w:jc w:val="both"/>
              <w:rPr>
                <w:rFonts w:ascii="Times New Roman" w:hAnsi="Times New Roman" w:cs="Times New Roman"/>
                <w:sz w:val="24"/>
                <w:szCs w:val="24"/>
              </w:rPr>
            </w:pPr>
          </w:p>
          <w:p w14:paraId="2E17BEE3" w14:textId="77777777" w:rsidR="00EE2B32" w:rsidRPr="00B44C3C" w:rsidRDefault="00EE2B32" w:rsidP="005E46C7">
            <w:pPr>
              <w:jc w:val="both"/>
              <w:rPr>
                <w:rFonts w:ascii="Times New Roman" w:hAnsi="Times New Roman" w:cs="Times New Roman"/>
                <w:sz w:val="24"/>
                <w:szCs w:val="24"/>
              </w:rPr>
            </w:pPr>
            <w:r w:rsidRPr="00B44C3C">
              <w:rPr>
                <w:rFonts w:ascii="Times New Roman" w:hAnsi="Times New Roman" w:cs="Times New Roman"/>
                <w:sz w:val="24"/>
                <w:szCs w:val="24"/>
              </w:rPr>
              <w:t xml:space="preserve">Electrical Conductivity (EC) </w:t>
            </w:r>
          </w:p>
        </w:tc>
        <w:tc>
          <w:tcPr>
            <w:tcW w:w="1462" w:type="dxa"/>
          </w:tcPr>
          <w:p w14:paraId="6002DF0F"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4C3C">
              <w:rPr>
                <w:rFonts w:ascii="Times New Roman" w:hAnsi="Times New Roman" w:cs="Times New Roman"/>
                <w:sz w:val="24"/>
                <w:szCs w:val="24"/>
              </w:rPr>
              <w:t>µs/cm</w:t>
            </w:r>
          </w:p>
        </w:tc>
        <w:tc>
          <w:tcPr>
            <w:tcW w:w="2144" w:type="dxa"/>
          </w:tcPr>
          <w:p w14:paraId="69341F0F"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4C3C">
              <w:rPr>
                <w:rFonts w:ascii="Times New Roman" w:hAnsi="Times New Roman" w:cs="Times New Roman"/>
                <w:sz w:val="24"/>
                <w:szCs w:val="24"/>
              </w:rPr>
              <w:t>61</w:t>
            </w:r>
          </w:p>
        </w:tc>
        <w:tc>
          <w:tcPr>
            <w:tcW w:w="2140" w:type="dxa"/>
          </w:tcPr>
          <w:p w14:paraId="0F986FC6"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67</w:t>
            </w:r>
          </w:p>
        </w:tc>
      </w:tr>
      <w:tr w:rsidR="00EE2B32" w:rsidRPr="00B44C3C" w14:paraId="432F6891" w14:textId="77777777" w:rsidTr="00EA4F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dxa"/>
          </w:tcPr>
          <w:p w14:paraId="5D51308C"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 xml:space="preserve">CationExchangeCapacity(CEC) </w:t>
            </w:r>
          </w:p>
          <w:p w14:paraId="0EC04DC5" w14:textId="77777777" w:rsidR="00EE2B32" w:rsidRPr="00B44C3C" w:rsidRDefault="00EE2B32" w:rsidP="005E46C7">
            <w:pPr>
              <w:jc w:val="both"/>
              <w:rPr>
                <w:rFonts w:ascii="Times New Roman" w:eastAsia="Calibri" w:hAnsi="Times New Roman" w:cs="Times New Roman"/>
                <w:b w:val="0"/>
                <w:sz w:val="24"/>
                <w:szCs w:val="24"/>
              </w:rPr>
            </w:pPr>
          </w:p>
          <w:p w14:paraId="0274290E" w14:textId="77777777" w:rsidR="00EE2B32" w:rsidRPr="00B44C3C" w:rsidRDefault="00EE2B32" w:rsidP="005E46C7">
            <w:pPr>
              <w:jc w:val="both"/>
              <w:rPr>
                <w:rFonts w:ascii="Times New Roman" w:eastAsia="Calibri" w:hAnsi="Times New Roman" w:cs="Times New Roman"/>
                <w:b w:val="0"/>
                <w:sz w:val="24"/>
                <w:szCs w:val="24"/>
              </w:rPr>
            </w:pPr>
            <w:r w:rsidRPr="00B44C3C">
              <w:rPr>
                <w:rFonts w:ascii="Times New Roman" w:eastAsia="Calibri" w:hAnsi="Times New Roman" w:cs="Times New Roman"/>
                <w:b w:val="0"/>
                <w:sz w:val="24"/>
                <w:szCs w:val="24"/>
              </w:rPr>
              <w:t>ORGANICS</w:t>
            </w:r>
          </w:p>
          <w:p w14:paraId="3D57B130"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Total Petroleum Hydrocarbon</w:t>
            </w:r>
          </w:p>
        </w:tc>
        <w:tc>
          <w:tcPr>
            <w:tcW w:w="1462" w:type="dxa"/>
          </w:tcPr>
          <w:p w14:paraId="683553A2"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Mg/kg</w:t>
            </w:r>
          </w:p>
          <w:p w14:paraId="60D64C7C"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18411AB3"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14A9FCDA"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5855F708"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74F2E4D1"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Mg/kg</w:t>
            </w:r>
          </w:p>
        </w:tc>
        <w:tc>
          <w:tcPr>
            <w:tcW w:w="2144" w:type="dxa"/>
          </w:tcPr>
          <w:p w14:paraId="254109E2"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7.30</w:t>
            </w:r>
          </w:p>
          <w:p w14:paraId="4B24E291"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6114A8BE"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709A7995"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71372CEE"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6CC3A490"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2018</w:t>
            </w:r>
          </w:p>
        </w:tc>
        <w:tc>
          <w:tcPr>
            <w:tcW w:w="2140" w:type="dxa"/>
          </w:tcPr>
          <w:p w14:paraId="288D1D21"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4.20</w:t>
            </w:r>
          </w:p>
          <w:p w14:paraId="48A3355B"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3842D101"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7658F13F"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4D2BEE94"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296C84CD"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0.003</w:t>
            </w:r>
          </w:p>
        </w:tc>
      </w:tr>
      <w:tr w:rsidR="00EE2B32" w:rsidRPr="00B44C3C" w14:paraId="4ACB2B15" w14:textId="77777777" w:rsidTr="00EA4FDD">
        <w:tc>
          <w:tcPr>
            <w:cnfStyle w:val="001000000000" w:firstRow="0" w:lastRow="0" w:firstColumn="1" w:lastColumn="0" w:oddVBand="0" w:evenVBand="0" w:oddHBand="0" w:evenHBand="0" w:firstRowFirstColumn="0" w:firstRowLastColumn="0" w:lastRowFirstColumn="0" w:lastRowLastColumn="0"/>
            <w:tcW w:w="3496" w:type="dxa"/>
          </w:tcPr>
          <w:p w14:paraId="0CCB5015" w14:textId="77777777" w:rsidR="00EE2B32" w:rsidRPr="00B44C3C" w:rsidRDefault="00EE2B32" w:rsidP="005E46C7">
            <w:pPr>
              <w:ind w:left="720" w:hanging="720"/>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Total Organic Carbon (TOC)</w:t>
            </w:r>
          </w:p>
        </w:tc>
        <w:tc>
          <w:tcPr>
            <w:tcW w:w="1462" w:type="dxa"/>
          </w:tcPr>
          <w:p w14:paraId="6ECBDB17"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w:t>
            </w:r>
          </w:p>
        </w:tc>
        <w:tc>
          <w:tcPr>
            <w:tcW w:w="2144" w:type="dxa"/>
          </w:tcPr>
          <w:p w14:paraId="1DA0FAAB"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0.335</w:t>
            </w:r>
          </w:p>
        </w:tc>
        <w:tc>
          <w:tcPr>
            <w:tcW w:w="2140" w:type="dxa"/>
          </w:tcPr>
          <w:p w14:paraId="43BD2898"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1.7596</w:t>
            </w:r>
          </w:p>
        </w:tc>
      </w:tr>
      <w:tr w:rsidR="00EE2B32" w:rsidRPr="00B44C3C" w14:paraId="27930A5E" w14:textId="77777777" w:rsidTr="00EA4F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dxa"/>
          </w:tcPr>
          <w:p w14:paraId="6F4092A0" w14:textId="77777777" w:rsidR="00EE2B32" w:rsidRPr="00B44C3C" w:rsidRDefault="00EE2B32" w:rsidP="005E46C7">
            <w:pPr>
              <w:jc w:val="both"/>
              <w:rPr>
                <w:rFonts w:ascii="Times New Roman" w:eastAsia="Calibri" w:hAnsi="Times New Roman" w:cs="Times New Roman"/>
                <w:sz w:val="24"/>
                <w:szCs w:val="24"/>
              </w:rPr>
            </w:pPr>
            <w:r w:rsidRPr="00B44C3C">
              <w:rPr>
                <w:rFonts w:ascii="Times New Roman" w:eastAsia="Calibri" w:hAnsi="Times New Roman" w:cs="Times New Roman"/>
                <w:sz w:val="24"/>
                <w:szCs w:val="24"/>
              </w:rPr>
              <w:t>Nitrate (NO</w:t>
            </w:r>
            <w:r w:rsidRPr="00B44C3C">
              <w:rPr>
                <w:rFonts w:ascii="Times New Roman" w:eastAsia="Calibri" w:hAnsi="Times New Roman" w:cs="Times New Roman"/>
                <w:sz w:val="24"/>
                <w:szCs w:val="24"/>
                <w:vertAlign w:val="subscript"/>
              </w:rPr>
              <w:t>3</w:t>
            </w:r>
            <w:r w:rsidRPr="00B44C3C">
              <w:rPr>
                <w:rFonts w:ascii="Times New Roman" w:eastAsia="Calibri" w:hAnsi="Times New Roman" w:cs="Times New Roman"/>
                <w:sz w:val="24"/>
                <w:szCs w:val="24"/>
              </w:rPr>
              <w:t>)</w:t>
            </w:r>
          </w:p>
        </w:tc>
        <w:tc>
          <w:tcPr>
            <w:tcW w:w="1462" w:type="dxa"/>
          </w:tcPr>
          <w:p w14:paraId="1B4607B4"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Mg/kg</w:t>
            </w:r>
          </w:p>
        </w:tc>
        <w:tc>
          <w:tcPr>
            <w:tcW w:w="2144" w:type="dxa"/>
          </w:tcPr>
          <w:p w14:paraId="68A2365E"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2.68</w:t>
            </w:r>
          </w:p>
        </w:tc>
        <w:tc>
          <w:tcPr>
            <w:tcW w:w="2140" w:type="dxa"/>
          </w:tcPr>
          <w:p w14:paraId="320C93E8" w14:textId="77777777" w:rsidR="00EE2B32" w:rsidRPr="00B44C3C" w:rsidRDefault="00EE2B32" w:rsidP="005E46C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19.45</w:t>
            </w:r>
          </w:p>
        </w:tc>
      </w:tr>
      <w:tr w:rsidR="00EE2B32" w:rsidRPr="00B44C3C" w14:paraId="1E42C228" w14:textId="77777777" w:rsidTr="00EA4FDD">
        <w:tc>
          <w:tcPr>
            <w:cnfStyle w:val="001000000000" w:firstRow="0" w:lastRow="0" w:firstColumn="1" w:lastColumn="0" w:oddVBand="0" w:evenVBand="0" w:oddHBand="0" w:evenHBand="0" w:firstRowFirstColumn="0" w:firstRowLastColumn="0" w:lastRowFirstColumn="0" w:lastRowLastColumn="0"/>
            <w:tcW w:w="3496" w:type="dxa"/>
          </w:tcPr>
          <w:p w14:paraId="4F017EE1" w14:textId="77777777" w:rsidR="00EE2B32" w:rsidRPr="00B44C3C" w:rsidRDefault="00EE2B32" w:rsidP="005E46C7">
            <w:pPr>
              <w:jc w:val="both"/>
              <w:rPr>
                <w:rFonts w:ascii="Times New Roman" w:eastAsia="Calibri" w:hAnsi="Times New Roman" w:cs="Times New Roman"/>
                <w:sz w:val="24"/>
                <w:szCs w:val="24"/>
                <w:vertAlign w:val="subscript"/>
              </w:rPr>
            </w:pPr>
            <w:r w:rsidRPr="00B44C3C">
              <w:rPr>
                <w:rFonts w:ascii="Times New Roman" w:eastAsia="Calibri" w:hAnsi="Times New Roman" w:cs="Times New Roman"/>
                <w:sz w:val="24"/>
                <w:szCs w:val="24"/>
              </w:rPr>
              <w:t>Phosphate (PO</w:t>
            </w:r>
            <w:r w:rsidRPr="00B44C3C">
              <w:rPr>
                <w:rFonts w:ascii="Times New Roman" w:eastAsia="Calibri" w:hAnsi="Times New Roman" w:cs="Times New Roman"/>
                <w:sz w:val="24"/>
                <w:szCs w:val="24"/>
                <w:vertAlign w:val="subscript"/>
              </w:rPr>
              <w:t>4</w:t>
            </w:r>
            <w:r w:rsidRPr="00B44C3C">
              <w:rPr>
                <w:rFonts w:ascii="Times New Roman" w:eastAsia="Calibri" w:hAnsi="Times New Roman" w:cs="Times New Roman"/>
                <w:sz w:val="24"/>
                <w:szCs w:val="24"/>
              </w:rPr>
              <w:t>)</w:t>
            </w:r>
          </w:p>
        </w:tc>
        <w:tc>
          <w:tcPr>
            <w:tcW w:w="1462" w:type="dxa"/>
          </w:tcPr>
          <w:p w14:paraId="076D6990"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Mg/kg</w:t>
            </w:r>
          </w:p>
        </w:tc>
        <w:tc>
          <w:tcPr>
            <w:tcW w:w="2144" w:type="dxa"/>
          </w:tcPr>
          <w:p w14:paraId="0B777B67"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10.05</w:t>
            </w:r>
          </w:p>
        </w:tc>
        <w:tc>
          <w:tcPr>
            <w:tcW w:w="2140" w:type="dxa"/>
          </w:tcPr>
          <w:p w14:paraId="01C5D9D7" w14:textId="77777777" w:rsidR="00EE2B32" w:rsidRPr="00B44C3C" w:rsidRDefault="00EE2B32" w:rsidP="005E46C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44C3C">
              <w:rPr>
                <w:rFonts w:ascii="Times New Roman" w:eastAsia="Calibri" w:hAnsi="Times New Roman" w:cs="Times New Roman"/>
                <w:sz w:val="24"/>
                <w:szCs w:val="24"/>
              </w:rPr>
              <w:t>9.30</w:t>
            </w:r>
          </w:p>
        </w:tc>
      </w:tr>
    </w:tbl>
    <w:p w14:paraId="021F4317" w14:textId="77777777" w:rsidR="00126FC1" w:rsidRPr="00B44C3C" w:rsidRDefault="00126FC1" w:rsidP="005E46C7">
      <w:pPr>
        <w:spacing w:line="360" w:lineRule="auto"/>
        <w:jc w:val="both"/>
        <w:rPr>
          <w:rFonts w:ascii="Times New Roman" w:hAnsi="Times New Roman" w:cs="Times New Roman"/>
          <w:sz w:val="24"/>
          <w:szCs w:val="24"/>
        </w:rPr>
      </w:pPr>
    </w:p>
    <w:p w14:paraId="045D8993" w14:textId="651FEC01" w:rsidR="00EE2B32" w:rsidRPr="00B44C3C" w:rsidRDefault="00EE2B32" w:rsidP="005E46C7">
      <w:pPr>
        <w:jc w:val="both"/>
        <w:rPr>
          <w:rFonts w:ascii="Times New Roman" w:hAnsi="Times New Roman" w:cs="Times New Roman"/>
          <w:sz w:val="24"/>
          <w:szCs w:val="24"/>
        </w:rPr>
      </w:pPr>
      <w:r w:rsidRPr="00B44C3C">
        <w:rPr>
          <w:rFonts w:ascii="Times New Roman" w:hAnsi="Times New Roman" w:cs="Times New Roman"/>
          <w:sz w:val="24"/>
          <w:szCs w:val="24"/>
        </w:rPr>
        <w:t xml:space="preserve">Table </w:t>
      </w:r>
      <w:r w:rsidR="00126FC1" w:rsidRPr="00B44C3C">
        <w:rPr>
          <w:rFonts w:ascii="Times New Roman" w:hAnsi="Times New Roman" w:cs="Times New Roman"/>
          <w:sz w:val="24"/>
          <w:szCs w:val="24"/>
        </w:rPr>
        <w:t xml:space="preserve">2.: Physicochemical parameter </w:t>
      </w:r>
      <w:r w:rsidRPr="00B44C3C">
        <w:rPr>
          <w:rFonts w:ascii="Times New Roman" w:hAnsi="Times New Roman" w:cs="Times New Roman"/>
          <w:sz w:val="24"/>
          <w:szCs w:val="24"/>
        </w:rPr>
        <w:t xml:space="preserve"> of TPH, </w:t>
      </w:r>
      <w:r w:rsidRPr="00B44C3C">
        <w:rPr>
          <w:rFonts w:ascii="Times New Roman" w:hAnsi="Times New Roman" w:cs="Times New Roman"/>
          <w:sz w:val="24"/>
          <w:szCs w:val="24"/>
          <w:vertAlign w:val="subscript"/>
        </w:rPr>
        <w:t>p</w:t>
      </w:r>
      <w:r w:rsidRPr="00B44C3C">
        <w:rPr>
          <w:rFonts w:ascii="Times New Roman" w:hAnsi="Times New Roman" w:cs="Times New Roman"/>
          <w:sz w:val="24"/>
          <w:szCs w:val="24"/>
        </w:rPr>
        <w:t>H, moisture content and TOC</w:t>
      </w:r>
    </w:p>
    <w:tbl>
      <w:tblPr>
        <w:tblStyle w:val="TableGrid"/>
        <w:tblW w:w="0" w:type="auto"/>
        <w:tblLook w:val="04A0" w:firstRow="1" w:lastRow="0" w:firstColumn="1" w:lastColumn="0" w:noHBand="0" w:noVBand="1"/>
      </w:tblPr>
      <w:tblGrid>
        <w:gridCol w:w="1951"/>
        <w:gridCol w:w="2126"/>
        <w:gridCol w:w="709"/>
        <w:gridCol w:w="2268"/>
        <w:gridCol w:w="2188"/>
      </w:tblGrid>
      <w:tr w:rsidR="00EE2B32" w:rsidRPr="00B44C3C" w14:paraId="0C2663C0" w14:textId="77777777" w:rsidTr="00EA4FDD">
        <w:tc>
          <w:tcPr>
            <w:tcW w:w="1951" w:type="dxa"/>
          </w:tcPr>
          <w:p w14:paraId="13737312" w14:textId="77777777" w:rsidR="00EE2B32" w:rsidRPr="00B44C3C" w:rsidRDefault="00EE2B32" w:rsidP="005E46C7">
            <w:pPr>
              <w:jc w:val="both"/>
              <w:rPr>
                <w:rFonts w:ascii="Times New Roman" w:hAnsi="Times New Roman" w:cs="Times New Roman"/>
                <w:b/>
                <w:sz w:val="24"/>
                <w:szCs w:val="24"/>
              </w:rPr>
            </w:pPr>
            <w:r w:rsidRPr="00B44C3C">
              <w:rPr>
                <w:rFonts w:ascii="Times New Roman" w:hAnsi="Times New Roman" w:cs="Times New Roman"/>
                <w:b/>
                <w:sz w:val="24"/>
                <w:szCs w:val="24"/>
              </w:rPr>
              <w:t>SOIL</w:t>
            </w:r>
          </w:p>
        </w:tc>
        <w:tc>
          <w:tcPr>
            <w:tcW w:w="2126" w:type="dxa"/>
          </w:tcPr>
          <w:p w14:paraId="4F123985" w14:textId="77777777" w:rsidR="00EE2B32" w:rsidRPr="00B44C3C" w:rsidRDefault="00EE2B32" w:rsidP="005E46C7">
            <w:pPr>
              <w:jc w:val="both"/>
              <w:rPr>
                <w:rFonts w:ascii="Times New Roman" w:hAnsi="Times New Roman" w:cs="Times New Roman"/>
                <w:b/>
                <w:sz w:val="24"/>
                <w:szCs w:val="24"/>
              </w:rPr>
            </w:pPr>
            <w:r w:rsidRPr="00B44C3C">
              <w:rPr>
                <w:rFonts w:ascii="Times New Roman" w:hAnsi="Times New Roman" w:cs="Times New Roman"/>
                <w:b/>
                <w:sz w:val="24"/>
                <w:szCs w:val="24"/>
              </w:rPr>
              <w:t>Total Petroleum Hydrocarbon (</w:t>
            </w:r>
            <w:r w:rsidRPr="00B44C3C">
              <w:rPr>
                <w:rFonts w:ascii="Times New Roman" w:eastAsia="Calibri" w:hAnsi="Times New Roman" w:cs="Times New Roman"/>
                <w:b/>
                <w:sz w:val="24"/>
                <w:szCs w:val="24"/>
              </w:rPr>
              <w:t>Mg/kg)</w:t>
            </w:r>
          </w:p>
        </w:tc>
        <w:tc>
          <w:tcPr>
            <w:tcW w:w="709" w:type="dxa"/>
          </w:tcPr>
          <w:p w14:paraId="0935728F" w14:textId="77777777" w:rsidR="00EE2B32" w:rsidRPr="00B44C3C" w:rsidRDefault="00EE2B32" w:rsidP="005E46C7">
            <w:pPr>
              <w:jc w:val="both"/>
              <w:rPr>
                <w:rFonts w:ascii="Times New Roman" w:hAnsi="Times New Roman" w:cs="Times New Roman"/>
                <w:b/>
                <w:sz w:val="24"/>
                <w:szCs w:val="24"/>
              </w:rPr>
            </w:pPr>
            <w:r w:rsidRPr="00B44C3C">
              <w:rPr>
                <w:rFonts w:ascii="Times New Roman" w:hAnsi="Times New Roman" w:cs="Times New Roman"/>
                <w:b/>
                <w:sz w:val="24"/>
                <w:szCs w:val="24"/>
              </w:rPr>
              <w:t>PH</w:t>
            </w:r>
          </w:p>
        </w:tc>
        <w:tc>
          <w:tcPr>
            <w:tcW w:w="2268" w:type="dxa"/>
          </w:tcPr>
          <w:p w14:paraId="62787B77" w14:textId="77777777" w:rsidR="00EE2B32" w:rsidRPr="00B44C3C" w:rsidRDefault="00EE2B32" w:rsidP="005E46C7">
            <w:pPr>
              <w:jc w:val="both"/>
              <w:rPr>
                <w:rFonts w:ascii="Times New Roman" w:hAnsi="Times New Roman" w:cs="Times New Roman"/>
                <w:b/>
                <w:sz w:val="24"/>
                <w:szCs w:val="24"/>
              </w:rPr>
            </w:pPr>
            <w:r w:rsidRPr="00B44C3C">
              <w:rPr>
                <w:rFonts w:ascii="Times New Roman" w:hAnsi="Times New Roman" w:cs="Times New Roman"/>
                <w:b/>
                <w:sz w:val="24"/>
                <w:szCs w:val="24"/>
              </w:rPr>
              <w:t>Moisture Content (%)</w:t>
            </w:r>
          </w:p>
        </w:tc>
        <w:tc>
          <w:tcPr>
            <w:tcW w:w="2188" w:type="dxa"/>
          </w:tcPr>
          <w:p w14:paraId="432561D1" w14:textId="77777777" w:rsidR="00EE2B32" w:rsidRPr="00B44C3C" w:rsidRDefault="00EE2B32" w:rsidP="005E46C7">
            <w:pPr>
              <w:jc w:val="both"/>
              <w:rPr>
                <w:rFonts w:ascii="Times New Roman" w:hAnsi="Times New Roman" w:cs="Times New Roman"/>
                <w:b/>
                <w:sz w:val="24"/>
                <w:szCs w:val="24"/>
              </w:rPr>
            </w:pPr>
            <w:r w:rsidRPr="00B44C3C">
              <w:rPr>
                <w:rFonts w:ascii="Times New Roman" w:hAnsi="Times New Roman" w:cs="Times New Roman"/>
                <w:b/>
                <w:sz w:val="24"/>
                <w:szCs w:val="24"/>
              </w:rPr>
              <w:t>Total Organic Carbon (%)</w:t>
            </w:r>
          </w:p>
        </w:tc>
      </w:tr>
      <w:tr w:rsidR="00EE2B32" w:rsidRPr="00B44C3C" w14:paraId="78183909" w14:textId="77777777" w:rsidTr="00EA4FDD">
        <w:tc>
          <w:tcPr>
            <w:tcW w:w="1951" w:type="dxa"/>
          </w:tcPr>
          <w:p w14:paraId="37CD618A" w14:textId="77777777" w:rsidR="00EE2B32" w:rsidRPr="00B44C3C" w:rsidRDefault="00EE2B32" w:rsidP="005E46C7">
            <w:pPr>
              <w:jc w:val="both"/>
              <w:rPr>
                <w:rFonts w:ascii="Times New Roman" w:hAnsi="Times New Roman" w:cs="Times New Roman"/>
                <w:b/>
                <w:sz w:val="24"/>
                <w:szCs w:val="24"/>
              </w:rPr>
            </w:pPr>
            <w:r w:rsidRPr="00B44C3C">
              <w:rPr>
                <w:rFonts w:ascii="Times New Roman" w:hAnsi="Times New Roman" w:cs="Times New Roman"/>
                <w:b/>
                <w:sz w:val="24"/>
                <w:szCs w:val="24"/>
              </w:rPr>
              <w:t>Contaminated soil</w:t>
            </w:r>
          </w:p>
        </w:tc>
        <w:tc>
          <w:tcPr>
            <w:tcW w:w="2126" w:type="dxa"/>
          </w:tcPr>
          <w:p w14:paraId="5D23CC17" w14:textId="77777777" w:rsidR="00EE2B32" w:rsidRPr="00B44C3C" w:rsidRDefault="00EE2B32" w:rsidP="005E46C7">
            <w:pPr>
              <w:jc w:val="both"/>
              <w:rPr>
                <w:rFonts w:ascii="Times New Roman" w:hAnsi="Times New Roman" w:cs="Times New Roman"/>
                <w:sz w:val="24"/>
                <w:szCs w:val="24"/>
              </w:rPr>
            </w:pPr>
            <w:r w:rsidRPr="00B44C3C">
              <w:rPr>
                <w:rFonts w:ascii="Times New Roman" w:hAnsi="Times New Roman" w:cs="Times New Roman"/>
                <w:sz w:val="24"/>
                <w:szCs w:val="24"/>
              </w:rPr>
              <w:t>2018</w:t>
            </w:r>
          </w:p>
        </w:tc>
        <w:tc>
          <w:tcPr>
            <w:tcW w:w="709" w:type="dxa"/>
          </w:tcPr>
          <w:p w14:paraId="415969D8" w14:textId="77777777" w:rsidR="00EE2B32" w:rsidRPr="00B44C3C" w:rsidRDefault="00EE2B32" w:rsidP="005E46C7">
            <w:pPr>
              <w:jc w:val="both"/>
              <w:rPr>
                <w:rFonts w:ascii="Times New Roman" w:hAnsi="Times New Roman" w:cs="Times New Roman"/>
                <w:sz w:val="24"/>
                <w:szCs w:val="24"/>
              </w:rPr>
            </w:pPr>
            <w:r w:rsidRPr="00B44C3C">
              <w:rPr>
                <w:rFonts w:ascii="Times New Roman" w:hAnsi="Times New Roman" w:cs="Times New Roman"/>
                <w:sz w:val="24"/>
                <w:szCs w:val="24"/>
              </w:rPr>
              <w:t>6.50</w:t>
            </w:r>
          </w:p>
        </w:tc>
        <w:tc>
          <w:tcPr>
            <w:tcW w:w="2268" w:type="dxa"/>
          </w:tcPr>
          <w:p w14:paraId="1E3E54FE" w14:textId="77777777" w:rsidR="00EE2B32" w:rsidRPr="00B44C3C" w:rsidRDefault="00EE2B32" w:rsidP="005E46C7">
            <w:pPr>
              <w:jc w:val="both"/>
              <w:rPr>
                <w:rFonts w:ascii="Times New Roman" w:hAnsi="Times New Roman" w:cs="Times New Roman"/>
                <w:sz w:val="24"/>
                <w:szCs w:val="24"/>
              </w:rPr>
            </w:pPr>
            <w:r w:rsidRPr="00B44C3C">
              <w:rPr>
                <w:rFonts w:ascii="Times New Roman" w:hAnsi="Times New Roman" w:cs="Times New Roman"/>
                <w:sz w:val="24"/>
                <w:szCs w:val="24"/>
              </w:rPr>
              <w:t>10.17</w:t>
            </w:r>
          </w:p>
        </w:tc>
        <w:tc>
          <w:tcPr>
            <w:tcW w:w="2188" w:type="dxa"/>
          </w:tcPr>
          <w:p w14:paraId="584F5FBA" w14:textId="77777777" w:rsidR="00EE2B32" w:rsidRPr="00B44C3C" w:rsidRDefault="00EE2B32" w:rsidP="005E46C7">
            <w:pPr>
              <w:jc w:val="both"/>
              <w:rPr>
                <w:rFonts w:ascii="Times New Roman" w:hAnsi="Times New Roman" w:cs="Times New Roman"/>
                <w:sz w:val="24"/>
                <w:szCs w:val="24"/>
              </w:rPr>
            </w:pPr>
            <w:r w:rsidRPr="00B44C3C">
              <w:rPr>
                <w:rFonts w:ascii="Times New Roman" w:eastAsia="Calibri" w:hAnsi="Times New Roman" w:cs="Times New Roman"/>
                <w:sz w:val="24"/>
                <w:szCs w:val="24"/>
              </w:rPr>
              <w:t>0.335</w:t>
            </w:r>
          </w:p>
        </w:tc>
      </w:tr>
      <w:tr w:rsidR="00EE2B32" w:rsidRPr="00B44C3C" w14:paraId="09CE4EEC" w14:textId="77777777" w:rsidTr="00EA4FDD">
        <w:tc>
          <w:tcPr>
            <w:tcW w:w="1951" w:type="dxa"/>
          </w:tcPr>
          <w:p w14:paraId="5450FFA3" w14:textId="77777777" w:rsidR="00EE2B32" w:rsidRPr="00B44C3C" w:rsidRDefault="00EE2B32" w:rsidP="005E46C7">
            <w:pPr>
              <w:jc w:val="both"/>
              <w:rPr>
                <w:rFonts w:ascii="Times New Roman" w:hAnsi="Times New Roman" w:cs="Times New Roman"/>
                <w:b/>
                <w:sz w:val="24"/>
                <w:szCs w:val="24"/>
              </w:rPr>
            </w:pPr>
            <w:r w:rsidRPr="00B44C3C">
              <w:rPr>
                <w:rFonts w:ascii="Times New Roman" w:hAnsi="Times New Roman" w:cs="Times New Roman"/>
                <w:b/>
                <w:sz w:val="24"/>
                <w:szCs w:val="24"/>
              </w:rPr>
              <w:t>Uncontaminated soil</w:t>
            </w:r>
          </w:p>
        </w:tc>
        <w:tc>
          <w:tcPr>
            <w:tcW w:w="2126" w:type="dxa"/>
          </w:tcPr>
          <w:p w14:paraId="426BE34F" w14:textId="77777777" w:rsidR="00EE2B32" w:rsidRPr="00B44C3C" w:rsidRDefault="00EE2B32" w:rsidP="005E46C7">
            <w:pPr>
              <w:jc w:val="both"/>
              <w:rPr>
                <w:rFonts w:ascii="Times New Roman" w:hAnsi="Times New Roman" w:cs="Times New Roman"/>
                <w:sz w:val="24"/>
                <w:szCs w:val="24"/>
              </w:rPr>
            </w:pPr>
            <w:r w:rsidRPr="00B44C3C">
              <w:rPr>
                <w:rFonts w:ascii="Times New Roman" w:hAnsi="Times New Roman" w:cs="Times New Roman"/>
                <w:sz w:val="24"/>
                <w:szCs w:val="24"/>
              </w:rPr>
              <w:t>0.003</w:t>
            </w:r>
          </w:p>
        </w:tc>
        <w:tc>
          <w:tcPr>
            <w:tcW w:w="709" w:type="dxa"/>
          </w:tcPr>
          <w:p w14:paraId="3FFC3866" w14:textId="77777777" w:rsidR="00EE2B32" w:rsidRPr="00B44C3C" w:rsidRDefault="00EE2B32" w:rsidP="005E46C7">
            <w:pPr>
              <w:jc w:val="both"/>
              <w:rPr>
                <w:rFonts w:ascii="Times New Roman" w:hAnsi="Times New Roman" w:cs="Times New Roman"/>
                <w:sz w:val="24"/>
                <w:szCs w:val="24"/>
              </w:rPr>
            </w:pPr>
            <w:r w:rsidRPr="00B44C3C">
              <w:rPr>
                <w:rFonts w:ascii="Times New Roman" w:hAnsi="Times New Roman" w:cs="Times New Roman"/>
                <w:sz w:val="24"/>
                <w:szCs w:val="24"/>
              </w:rPr>
              <w:t>7.50</w:t>
            </w:r>
          </w:p>
        </w:tc>
        <w:tc>
          <w:tcPr>
            <w:tcW w:w="2268" w:type="dxa"/>
          </w:tcPr>
          <w:p w14:paraId="4A0C6DB5" w14:textId="77777777" w:rsidR="00EE2B32" w:rsidRPr="00B44C3C" w:rsidRDefault="00EE2B32" w:rsidP="005E46C7">
            <w:pPr>
              <w:jc w:val="both"/>
              <w:rPr>
                <w:rFonts w:ascii="Times New Roman" w:hAnsi="Times New Roman" w:cs="Times New Roman"/>
                <w:sz w:val="24"/>
                <w:szCs w:val="24"/>
              </w:rPr>
            </w:pPr>
            <w:r w:rsidRPr="00B44C3C">
              <w:rPr>
                <w:rFonts w:ascii="Times New Roman" w:hAnsi="Times New Roman" w:cs="Times New Roman"/>
                <w:sz w:val="24"/>
                <w:szCs w:val="24"/>
              </w:rPr>
              <w:t>11.25</w:t>
            </w:r>
          </w:p>
        </w:tc>
        <w:tc>
          <w:tcPr>
            <w:tcW w:w="2188" w:type="dxa"/>
          </w:tcPr>
          <w:p w14:paraId="59D98BA0" w14:textId="77777777" w:rsidR="00EE2B32" w:rsidRPr="00B44C3C" w:rsidRDefault="00EE2B32" w:rsidP="005E46C7">
            <w:pPr>
              <w:jc w:val="both"/>
              <w:rPr>
                <w:rFonts w:ascii="Times New Roman" w:hAnsi="Times New Roman" w:cs="Times New Roman"/>
                <w:sz w:val="24"/>
                <w:szCs w:val="24"/>
              </w:rPr>
            </w:pPr>
            <w:r w:rsidRPr="00B44C3C">
              <w:rPr>
                <w:rFonts w:ascii="Times New Roman" w:eastAsia="Calibri" w:hAnsi="Times New Roman" w:cs="Times New Roman"/>
                <w:sz w:val="24"/>
                <w:szCs w:val="24"/>
              </w:rPr>
              <w:t>1.7596</w:t>
            </w:r>
          </w:p>
        </w:tc>
      </w:tr>
    </w:tbl>
    <w:p w14:paraId="4AB66663" w14:textId="77777777" w:rsidR="0003627F" w:rsidRPr="00B44C3C" w:rsidRDefault="0003627F" w:rsidP="005E46C7">
      <w:pPr>
        <w:autoSpaceDE w:val="0"/>
        <w:autoSpaceDN w:val="0"/>
        <w:adjustRightInd w:val="0"/>
        <w:spacing w:after="0" w:line="360" w:lineRule="auto"/>
        <w:jc w:val="both"/>
        <w:rPr>
          <w:rFonts w:ascii="Times New Roman" w:hAnsi="Times New Roman" w:cs="Times New Roman"/>
          <w:sz w:val="24"/>
          <w:szCs w:val="24"/>
        </w:rPr>
      </w:pPr>
    </w:p>
    <w:p w14:paraId="5282B5B6" w14:textId="77777777" w:rsidR="003A6383" w:rsidRPr="00B44C3C" w:rsidRDefault="003A6383" w:rsidP="005E46C7">
      <w:pPr>
        <w:autoSpaceDE w:val="0"/>
        <w:autoSpaceDN w:val="0"/>
        <w:adjustRightInd w:val="0"/>
        <w:spacing w:after="0" w:line="360" w:lineRule="auto"/>
        <w:jc w:val="both"/>
        <w:rPr>
          <w:rFonts w:ascii="Times New Roman" w:hAnsi="Times New Roman" w:cs="Times New Roman"/>
          <w:sz w:val="24"/>
          <w:szCs w:val="24"/>
        </w:rPr>
      </w:pPr>
    </w:p>
    <w:p w14:paraId="7B81E779" w14:textId="77777777" w:rsidR="004B291B" w:rsidRPr="00B44C3C" w:rsidRDefault="004B291B"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 xml:space="preserve">3.2 </w:t>
      </w:r>
      <w:r w:rsidR="00126FC1" w:rsidRPr="00B44C3C">
        <w:rPr>
          <w:rFonts w:ascii="Times New Roman" w:hAnsi="Times New Roman" w:cs="Times New Roman"/>
          <w:sz w:val="24"/>
          <w:szCs w:val="24"/>
        </w:rPr>
        <w:t xml:space="preserve">Physicochemical content of the carrot peel waste </w:t>
      </w:r>
    </w:p>
    <w:p w14:paraId="4199FD6D" w14:textId="14ADDB27" w:rsidR="00126FC1" w:rsidRPr="00B44C3C" w:rsidRDefault="004B291B"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A</w:t>
      </w:r>
      <w:r w:rsidR="00126FC1" w:rsidRPr="00B44C3C">
        <w:rPr>
          <w:rFonts w:ascii="Times New Roman" w:hAnsi="Times New Roman" w:cs="Times New Roman"/>
          <w:sz w:val="24"/>
          <w:szCs w:val="24"/>
        </w:rPr>
        <w:t xml:space="preserve">s shown in Table 3 Where Calcium 29.04 </w:t>
      </w:r>
      <w:r w:rsidR="00126FC1" w:rsidRPr="00B44C3C">
        <w:rPr>
          <w:rFonts w:ascii="Times New Roman" w:hAnsi="Times New Roman" w:cs="Times New Roman"/>
          <w:i/>
          <w:iCs/>
          <w:sz w:val="24"/>
          <w:szCs w:val="24"/>
        </w:rPr>
        <w:t xml:space="preserve">± </w:t>
      </w:r>
      <w:r w:rsidR="00126FC1" w:rsidRPr="00B44C3C">
        <w:rPr>
          <w:rFonts w:ascii="Times New Roman" w:hAnsi="Times New Roman" w:cs="Times New Roman"/>
          <w:sz w:val="24"/>
          <w:szCs w:val="24"/>
        </w:rPr>
        <w:t xml:space="preserve">2.01, Magnesium 6.28 </w:t>
      </w:r>
      <w:r w:rsidR="00126FC1" w:rsidRPr="00B44C3C">
        <w:rPr>
          <w:rFonts w:ascii="Times New Roman" w:hAnsi="Times New Roman" w:cs="Times New Roman"/>
          <w:i/>
          <w:iCs/>
          <w:sz w:val="24"/>
          <w:szCs w:val="24"/>
        </w:rPr>
        <w:t xml:space="preserve">± </w:t>
      </w:r>
      <w:r w:rsidR="00126FC1" w:rsidRPr="00B44C3C">
        <w:rPr>
          <w:rFonts w:ascii="Times New Roman" w:hAnsi="Times New Roman" w:cs="Times New Roman"/>
          <w:sz w:val="24"/>
          <w:szCs w:val="24"/>
        </w:rPr>
        <w:t xml:space="preserve">0.20, Phosphorus, 23.09 </w:t>
      </w:r>
      <w:r w:rsidR="00126FC1" w:rsidRPr="00B44C3C">
        <w:rPr>
          <w:rFonts w:ascii="Times New Roman" w:hAnsi="Times New Roman" w:cs="Times New Roman"/>
          <w:i/>
          <w:iCs/>
          <w:sz w:val="24"/>
          <w:szCs w:val="24"/>
        </w:rPr>
        <w:t xml:space="preserve">± </w:t>
      </w:r>
      <w:r w:rsidR="00126FC1" w:rsidRPr="00B44C3C">
        <w:rPr>
          <w:rFonts w:ascii="Times New Roman" w:hAnsi="Times New Roman" w:cs="Times New Roman"/>
          <w:sz w:val="24"/>
          <w:szCs w:val="24"/>
        </w:rPr>
        <w:t xml:space="preserve">1.20, Nitrate 2.01 </w:t>
      </w:r>
      <w:r w:rsidR="00126FC1" w:rsidRPr="00B44C3C">
        <w:rPr>
          <w:rFonts w:ascii="Times New Roman" w:hAnsi="Times New Roman" w:cs="Times New Roman"/>
          <w:i/>
          <w:iCs/>
          <w:sz w:val="24"/>
          <w:szCs w:val="24"/>
        </w:rPr>
        <w:t xml:space="preserve">± </w:t>
      </w:r>
      <w:r w:rsidR="00126FC1" w:rsidRPr="00B44C3C">
        <w:rPr>
          <w:rFonts w:ascii="Times New Roman" w:hAnsi="Times New Roman" w:cs="Times New Roman"/>
          <w:sz w:val="24"/>
          <w:szCs w:val="24"/>
        </w:rPr>
        <w:t xml:space="preserve">0.20, Nitrite 0.4 </w:t>
      </w:r>
      <w:r w:rsidR="00126FC1" w:rsidRPr="00B44C3C">
        <w:rPr>
          <w:rFonts w:ascii="Times New Roman" w:hAnsi="Times New Roman" w:cs="Times New Roman"/>
          <w:i/>
          <w:iCs/>
          <w:sz w:val="24"/>
          <w:szCs w:val="24"/>
        </w:rPr>
        <w:t xml:space="preserve">± </w:t>
      </w:r>
      <w:r w:rsidR="00126FC1" w:rsidRPr="00B44C3C">
        <w:rPr>
          <w:rFonts w:ascii="Times New Roman" w:hAnsi="Times New Roman" w:cs="Times New Roman"/>
          <w:sz w:val="24"/>
          <w:szCs w:val="24"/>
        </w:rPr>
        <w:t xml:space="preserve">0.02, Total solid extract (%)17.21 </w:t>
      </w:r>
      <w:r w:rsidR="00126FC1" w:rsidRPr="00B44C3C">
        <w:rPr>
          <w:rFonts w:ascii="Times New Roman" w:hAnsi="Times New Roman" w:cs="Times New Roman"/>
          <w:i/>
          <w:iCs/>
          <w:sz w:val="24"/>
          <w:szCs w:val="24"/>
        </w:rPr>
        <w:t xml:space="preserve">± </w:t>
      </w:r>
      <w:r w:rsidR="00126FC1" w:rsidRPr="00B44C3C">
        <w:rPr>
          <w:rFonts w:ascii="Times New Roman" w:hAnsi="Times New Roman" w:cs="Times New Roman"/>
          <w:sz w:val="24"/>
          <w:szCs w:val="24"/>
        </w:rPr>
        <w:t xml:space="preserve">2.04, Moisture (%)80.76 </w:t>
      </w:r>
      <w:r w:rsidR="00126FC1" w:rsidRPr="00B44C3C">
        <w:rPr>
          <w:rFonts w:ascii="Times New Roman" w:hAnsi="Times New Roman" w:cs="Times New Roman"/>
          <w:i/>
          <w:iCs/>
          <w:sz w:val="24"/>
          <w:szCs w:val="24"/>
        </w:rPr>
        <w:t xml:space="preserve">± </w:t>
      </w:r>
      <w:r w:rsidR="00126FC1" w:rsidRPr="00B44C3C">
        <w:rPr>
          <w:rFonts w:ascii="Times New Roman" w:hAnsi="Times New Roman" w:cs="Times New Roman"/>
          <w:sz w:val="24"/>
          <w:szCs w:val="24"/>
        </w:rPr>
        <w:t xml:space="preserve">4.30, pH 5.41 </w:t>
      </w:r>
      <w:r w:rsidR="00126FC1" w:rsidRPr="00B44C3C">
        <w:rPr>
          <w:rFonts w:ascii="Times New Roman" w:hAnsi="Times New Roman" w:cs="Times New Roman"/>
          <w:i/>
          <w:iCs/>
          <w:sz w:val="24"/>
          <w:szCs w:val="24"/>
        </w:rPr>
        <w:t xml:space="preserve">± </w:t>
      </w:r>
      <w:r w:rsidR="00126FC1" w:rsidRPr="00B44C3C">
        <w:rPr>
          <w:rFonts w:ascii="Times New Roman" w:hAnsi="Times New Roman" w:cs="Times New Roman"/>
          <w:sz w:val="24"/>
          <w:szCs w:val="24"/>
        </w:rPr>
        <w:t>0.95.</w:t>
      </w:r>
      <w:r w:rsidR="00126FC1" w:rsidRPr="00B44C3C">
        <w:rPr>
          <w:rFonts w:ascii="Times New Roman" w:hAnsi="Times New Roman" w:cs="Times New Roman"/>
          <w:sz w:val="24"/>
          <w:szCs w:val="24"/>
        </w:rPr>
        <w:tab/>
      </w:r>
    </w:p>
    <w:p w14:paraId="4B9C0ACD" w14:textId="6CBD1326" w:rsidR="00126FC1" w:rsidRPr="00B44C3C" w:rsidRDefault="00126FC1" w:rsidP="005E46C7">
      <w:pPr>
        <w:jc w:val="both"/>
        <w:rPr>
          <w:rFonts w:ascii="Times New Roman" w:hAnsi="Times New Roman" w:cs="Times New Roman"/>
          <w:sz w:val="24"/>
          <w:szCs w:val="24"/>
        </w:rPr>
      </w:pPr>
      <w:r w:rsidRPr="00B44C3C">
        <w:rPr>
          <w:rFonts w:ascii="Times New Roman" w:hAnsi="Times New Roman" w:cs="Times New Roman"/>
          <w:sz w:val="24"/>
          <w:szCs w:val="24"/>
        </w:rPr>
        <w:t>Table 3.: Physicochemical content of carrot peel waste</w:t>
      </w:r>
    </w:p>
    <w:p w14:paraId="3C5729E6" w14:textId="77777777" w:rsidR="00126FC1" w:rsidRPr="00B44C3C" w:rsidRDefault="00126FC1" w:rsidP="005E46C7">
      <w:pPr>
        <w:spacing w:after="0"/>
        <w:jc w:val="both"/>
        <w:rPr>
          <w:rFonts w:ascii="Times New Roman" w:hAnsi="Times New Roman" w:cs="Times New Roman"/>
          <w:b/>
          <w:bCs/>
          <w:sz w:val="24"/>
          <w:szCs w:val="24"/>
        </w:rPr>
      </w:pPr>
      <w:r w:rsidRPr="00B44C3C">
        <w:rPr>
          <w:rFonts w:ascii="Times New Roman" w:hAnsi="Times New Roman" w:cs="Times New Roman"/>
          <w:b/>
          <w:bCs/>
          <w:sz w:val="24"/>
          <w:szCs w:val="24"/>
        </w:rPr>
        <w:t>____________________________________</w:t>
      </w:r>
    </w:p>
    <w:p w14:paraId="76EF24B5" w14:textId="77777777" w:rsidR="00126FC1" w:rsidRPr="00B44C3C" w:rsidRDefault="00126FC1" w:rsidP="005E46C7">
      <w:pPr>
        <w:spacing w:after="0" w:line="240" w:lineRule="auto"/>
        <w:jc w:val="both"/>
        <w:rPr>
          <w:rFonts w:ascii="Times New Roman" w:hAnsi="Times New Roman" w:cs="Times New Roman"/>
          <w:b/>
          <w:bCs/>
          <w:sz w:val="24"/>
          <w:szCs w:val="24"/>
        </w:rPr>
      </w:pPr>
      <w:r w:rsidRPr="00B44C3C">
        <w:rPr>
          <w:rFonts w:ascii="Times New Roman" w:hAnsi="Times New Roman" w:cs="Times New Roman"/>
          <w:b/>
          <w:bCs/>
          <w:sz w:val="24"/>
          <w:szCs w:val="24"/>
        </w:rPr>
        <w:t xml:space="preserve">Elements (mg/L) </w:t>
      </w:r>
      <w:r w:rsidRPr="00B44C3C">
        <w:rPr>
          <w:rFonts w:ascii="Times New Roman" w:hAnsi="Times New Roman" w:cs="Times New Roman"/>
          <w:b/>
          <w:bCs/>
          <w:sz w:val="24"/>
          <w:szCs w:val="24"/>
        </w:rPr>
        <w:tab/>
      </w:r>
      <w:r w:rsidRPr="00B44C3C">
        <w:rPr>
          <w:rFonts w:ascii="Times New Roman" w:hAnsi="Times New Roman" w:cs="Times New Roman"/>
          <w:b/>
          <w:bCs/>
          <w:sz w:val="24"/>
          <w:szCs w:val="24"/>
        </w:rPr>
        <w:tab/>
        <w:t xml:space="preserve">Carrot Peel Waste </w:t>
      </w:r>
    </w:p>
    <w:p w14:paraId="4F6030E2" w14:textId="77777777" w:rsidR="00126FC1" w:rsidRPr="00B44C3C" w:rsidRDefault="00126FC1" w:rsidP="00831FB3">
      <w:pPr>
        <w:spacing w:after="0" w:line="240" w:lineRule="auto"/>
        <w:rPr>
          <w:rFonts w:ascii="Times New Roman" w:hAnsi="Times New Roman" w:cs="Times New Roman"/>
          <w:sz w:val="24"/>
          <w:szCs w:val="24"/>
        </w:rPr>
      </w:pPr>
      <w:r w:rsidRPr="00B44C3C">
        <w:rPr>
          <w:rFonts w:ascii="Times New Roman" w:hAnsi="Times New Roman" w:cs="Times New Roman"/>
          <w:b/>
          <w:bCs/>
          <w:sz w:val="24"/>
          <w:szCs w:val="24"/>
        </w:rPr>
        <w:lastRenderedPageBreak/>
        <w:t>__________________________________________</w:t>
      </w:r>
      <w:r w:rsidRPr="00B44C3C">
        <w:rPr>
          <w:rFonts w:ascii="Times New Roman" w:hAnsi="Times New Roman" w:cs="Times New Roman"/>
          <w:sz w:val="24"/>
          <w:szCs w:val="24"/>
        </w:rPr>
        <w:br/>
        <w:t>Calcium</w:t>
      </w:r>
      <w:r w:rsidRPr="00B44C3C">
        <w:rPr>
          <w:rFonts w:ascii="Times New Roman" w:hAnsi="Times New Roman" w:cs="Times New Roman"/>
          <w:sz w:val="24"/>
          <w:szCs w:val="24"/>
        </w:rPr>
        <w:tab/>
      </w:r>
      <w:r w:rsidRPr="00B44C3C">
        <w:rPr>
          <w:rFonts w:ascii="Times New Roman" w:hAnsi="Times New Roman" w:cs="Times New Roman"/>
          <w:sz w:val="24"/>
          <w:szCs w:val="24"/>
        </w:rPr>
        <w:tab/>
      </w:r>
      <w:r w:rsidRPr="00B44C3C">
        <w:rPr>
          <w:rFonts w:ascii="Times New Roman" w:hAnsi="Times New Roman" w:cs="Times New Roman"/>
          <w:sz w:val="24"/>
          <w:szCs w:val="24"/>
        </w:rPr>
        <w:tab/>
        <w:t xml:space="preserve"> 29.04 </w:t>
      </w:r>
      <w:r w:rsidRPr="00B44C3C">
        <w:rPr>
          <w:rFonts w:ascii="Times New Roman" w:hAnsi="Times New Roman" w:cs="Times New Roman"/>
          <w:i/>
          <w:iCs/>
          <w:sz w:val="24"/>
          <w:szCs w:val="24"/>
        </w:rPr>
        <w:t xml:space="preserve">± </w:t>
      </w:r>
      <w:r w:rsidRPr="00B44C3C">
        <w:rPr>
          <w:rFonts w:ascii="Times New Roman" w:hAnsi="Times New Roman" w:cs="Times New Roman"/>
          <w:sz w:val="24"/>
          <w:szCs w:val="24"/>
        </w:rPr>
        <w:t xml:space="preserve">2.01 </w:t>
      </w:r>
      <w:r w:rsidRPr="00B44C3C">
        <w:rPr>
          <w:rFonts w:ascii="Times New Roman" w:hAnsi="Times New Roman" w:cs="Times New Roman"/>
          <w:sz w:val="24"/>
          <w:szCs w:val="24"/>
        </w:rPr>
        <w:br/>
        <w:t>Magnesium</w:t>
      </w:r>
      <w:r w:rsidRPr="00B44C3C">
        <w:rPr>
          <w:rFonts w:ascii="Times New Roman" w:hAnsi="Times New Roman" w:cs="Times New Roman"/>
          <w:sz w:val="24"/>
          <w:szCs w:val="24"/>
        </w:rPr>
        <w:tab/>
      </w:r>
      <w:r w:rsidRPr="00B44C3C">
        <w:rPr>
          <w:rFonts w:ascii="Times New Roman" w:hAnsi="Times New Roman" w:cs="Times New Roman"/>
          <w:sz w:val="24"/>
          <w:szCs w:val="24"/>
        </w:rPr>
        <w:tab/>
      </w:r>
      <w:r w:rsidRPr="00B44C3C">
        <w:rPr>
          <w:rFonts w:ascii="Times New Roman" w:hAnsi="Times New Roman" w:cs="Times New Roman"/>
          <w:sz w:val="24"/>
          <w:szCs w:val="24"/>
        </w:rPr>
        <w:tab/>
        <w:t xml:space="preserve"> 6.28 </w:t>
      </w:r>
      <w:r w:rsidRPr="00B44C3C">
        <w:rPr>
          <w:rFonts w:ascii="Times New Roman" w:hAnsi="Times New Roman" w:cs="Times New Roman"/>
          <w:i/>
          <w:iCs/>
          <w:sz w:val="24"/>
          <w:szCs w:val="24"/>
        </w:rPr>
        <w:t xml:space="preserve">± </w:t>
      </w:r>
      <w:r w:rsidRPr="00B44C3C">
        <w:rPr>
          <w:rFonts w:ascii="Times New Roman" w:hAnsi="Times New Roman" w:cs="Times New Roman"/>
          <w:sz w:val="24"/>
          <w:szCs w:val="24"/>
        </w:rPr>
        <w:t xml:space="preserve">0.20 </w:t>
      </w:r>
      <w:r w:rsidRPr="00B44C3C">
        <w:rPr>
          <w:rFonts w:ascii="Times New Roman" w:hAnsi="Times New Roman" w:cs="Times New Roman"/>
          <w:sz w:val="24"/>
          <w:szCs w:val="24"/>
        </w:rPr>
        <w:br/>
        <w:t>Phosphorus</w:t>
      </w:r>
      <w:r w:rsidRPr="00B44C3C">
        <w:rPr>
          <w:rFonts w:ascii="Times New Roman" w:hAnsi="Times New Roman" w:cs="Times New Roman"/>
          <w:sz w:val="24"/>
          <w:szCs w:val="24"/>
        </w:rPr>
        <w:tab/>
      </w:r>
      <w:r w:rsidRPr="00B44C3C">
        <w:rPr>
          <w:rFonts w:ascii="Times New Roman" w:hAnsi="Times New Roman" w:cs="Times New Roman"/>
          <w:sz w:val="24"/>
          <w:szCs w:val="24"/>
        </w:rPr>
        <w:tab/>
      </w:r>
      <w:r w:rsidRPr="00B44C3C">
        <w:rPr>
          <w:rFonts w:ascii="Times New Roman" w:hAnsi="Times New Roman" w:cs="Times New Roman"/>
          <w:sz w:val="24"/>
          <w:szCs w:val="24"/>
        </w:rPr>
        <w:tab/>
        <w:t xml:space="preserve"> 23.09 </w:t>
      </w:r>
      <w:r w:rsidRPr="00B44C3C">
        <w:rPr>
          <w:rFonts w:ascii="Times New Roman" w:hAnsi="Times New Roman" w:cs="Times New Roman"/>
          <w:i/>
          <w:iCs/>
          <w:sz w:val="24"/>
          <w:szCs w:val="24"/>
        </w:rPr>
        <w:t xml:space="preserve">± </w:t>
      </w:r>
      <w:r w:rsidRPr="00B44C3C">
        <w:rPr>
          <w:rFonts w:ascii="Times New Roman" w:hAnsi="Times New Roman" w:cs="Times New Roman"/>
          <w:sz w:val="24"/>
          <w:szCs w:val="24"/>
        </w:rPr>
        <w:t xml:space="preserve">1.20 </w:t>
      </w:r>
      <w:r w:rsidRPr="00B44C3C">
        <w:rPr>
          <w:rFonts w:ascii="Times New Roman" w:hAnsi="Times New Roman" w:cs="Times New Roman"/>
          <w:sz w:val="24"/>
          <w:szCs w:val="24"/>
        </w:rPr>
        <w:br/>
        <w:t>Nitrate</w:t>
      </w:r>
      <w:r w:rsidRPr="00B44C3C">
        <w:rPr>
          <w:rFonts w:ascii="Times New Roman" w:hAnsi="Times New Roman" w:cs="Times New Roman"/>
          <w:sz w:val="24"/>
          <w:szCs w:val="24"/>
        </w:rPr>
        <w:tab/>
      </w:r>
      <w:r w:rsidRPr="00B44C3C">
        <w:rPr>
          <w:rFonts w:ascii="Times New Roman" w:hAnsi="Times New Roman" w:cs="Times New Roman"/>
          <w:sz w:val="24"/>
          <w:szCs w:val="24"/>
        </w:rPr>
        <w:tab/>
      </w:r>
      <w:r w:rsidRPr="00B44C3C">
        <w:rPr>
          <w:rFonts w:ascii="Times New Roman" w:hAnsi="Times New Roman" w:cs="Times New Roman"/>
          <w:sz w:val="24"/>
          <w:szCs w:val="24"/>
        </w:rPr>
        <w:tab/>
      </w:r>
      <w:r w:rsidRPr="00B44C3C">
        <w:rPr>
          <w:rFonts w:ascii="Times New Roman" w:hAnsi="Times New Roman" w:cs="Times New Roman"/>
          <w:sz w:val="24"/>
          <w:szCs w:val="24"/>
        </w:rPr>
        <w:tab/>
        <w:t xml:space="preserve"> 2.01 </w:t>
      </w:r>
      <w:r w:rsidRPr="00B44C3C">
        <w:rPr>
          <w:rFonts w:ascii="Times New Roman" w:hAnsi="Times New Roman" w:cs="Times New Roman"/>
          <w:i/>
          <w:iCs/>
          <w:sz w:val="24"/>
          <w:szCs w:val="24"/>
        </w:rPr>
        <w:t xml:space="preserve">± </w:t>
      </w:r>
      <w:r w:rsidRPr="00B44C3C">
        <w:rPr>
          <w:rFonts w:ascii="Times New Roman" w:hAnsi="Times New Roman" w:cs="Times New Roman"/>
          <w:sz w:val="24"/>
          <w:szCs w:val="24"/>
        </w:rPr>
        <w:t xml:space="preserve">0.20 </w:t>
      </w:r>
      <w:r w:rsidRPr="00B44C3C">
        <w:rPr>
          <w:rFonts w:ascii="Times New Roman" w:hAnsi="Times New Roman" w:cs="Times New Roman"/>
          <w:sz w:val="24"/>
          <w:szCs w:val="24"/>
        </w:rPr>
        <w:br/>
        <w:t xml:space="preserve">Nitrite </w:t>
      </w:r>
      <w:r w:rsidRPr="00B44C3C">
        <w:rPr>
          <w:rFonts w:ascii="Times New Roman" w:hAnsi="Times New Roman" w:cs="Times New Roman"/>
          <w:sz w:val="24"/>
          <w:szCs w:val="24"/>
        </w:rPr>
        <w:tab/>
      </w:r>
      <w:r w:rsidRPr="00B44C3C">
        <w:rPr>
          <w:rFonts w:ascii="Times New Roman" w:hAnsi="Times New Roman" w:cs="Times New Roman"/>
          <w:sz w:val="24"/>
          <w:szCs w:val="24"/>
        </w:rPr>
        <w:tab/>
      </w:r>
      <w:r w:rsidRPr="00B44C3C">
        <w:rPr>
          <w:rFonts w:ascii="Times New Roman" w:hAnsi="Times New Roman" w:cs="Times New Roman"/>
          <w:sz w:val="24"/>
          <w:szCs w:val="24"/>
        </w:rPr>
        <w:tab/>
      </w:r>
      <w:r w:rsidRPr="00B44C3C">
        <w:rPr>
          <w:rFonts w:ascii="Times New Roman" w:hAnsi="Times New Roman" w:cs="Times New Roman"/>
          <w:sz w:val="24"/>
          <w:szCs w:val="24"/>
        </w:rPr>
        <w:tab/>
        <w:t xml:space="preserve"> 0.4 </w:t>
      </w:r>
      <w:r w:rsidRPr="00B44C3C">
        <w:rPr>
          <w:rFonts w:ascii="Times New Roman" w:hAnsi="Times New Roman" w:cs="Times New Roman"/>
          <w:i/>
          <w:iCs/>
          <w:sz w:val="24"/>
          <w:szCs w:val="24"/>
        </w:rPr>
        <w:t xml:space="preserve">± </w:t>
      </w:r>
      <w:r w:rsidRPr="00B44C3C">
        <w:rPr>
          <w:rFonts w:ascii="Times New Roman" w:hAnsi="Times New Roman" w:cs="Times New Roman"/>
          <w:sz w:val="24"/>
          <w:szCs w:val="24"/>
        </w:rPr>
        <w:t xml:space="preserve">0.02 </w:t>
      </w:r>
    </w:p>
    <w:p w14:paraId="38403521" w14:textId="77777777" w:rsidR="00126FC1" w:rsidRPr="00B44C3C" w:rsidRDefault="00126FC1" w:rsidP="00C45386">
      <w:pPr>
        <w:spacing w:after="0" w:line="240" w:lineRule="auto"/>
        <w:jc w:val="both"/>
        <w:rPr>
          <w:rFonts w:ascii="Times New Roman" w:hAnsi="Times New Roman" w:cs="Times New Roman"/>
          <w:b/>
          <w:bCs/>
          <w:sz w:val="24"/>
          <w:szCs w:val="24"/>
        </w:rPr>
      </w:pPr>
      <w:r w:rsidRPr="00B44C3C">
        <w:rPr>
          <w:rFonts w:ascii="Times New Roman" w:hAnsi="Times New Roman" w:cs="Times New Roman"/>
          <w:sz w:val="24"/>
          <w:szCs w:val="24"/>
        </w:rPr>
        <w:t>_________________________________________</w:t>
      </w:r>
      <w:r w:rsidRPr="00B44C3C">
        <w:rPr>
          <w:rFonts w:ascii="Times New Roman" w:hAnsi="Times New Roman" w:cs="Times New Roman"/>
          <w:sz w:val="24"/>
          <w:szCs w:val="24"/>
        </w:rPr>
        <w:br/>
      </w:r>
      <w:r w:rsidRPr="00B44C3C">
        <w:rPr>
          <w:rFonts w:ascii="Times New Roman" w:hAnsi="Times New Roman" w:cs="Times New Roman"/>
          <w:b/>
          <w:bCs/>
          <w:sz w:val="24"/>
          <w:szCs w:val="24"/>
        </w:rPr>
        <w:t>Parameters</w:t>
      </w:r>
    </w:p>
    <w:p w14:paraId="12430377" w14:textId="77777777" w:rsidR="003A6383" w:rsidRPr="00B44C3C" w:rsidRDefault="00126FC1" w:rsidP="00831FB3">
      <w:pPr>
        <w:spacing w:line="240" w:lineRule="auto"/>
        <w:rPr>
          <w:rFonts w:ascii="Times New Roman" w:hAnsi="Times New Roman" w:cs="Times New Roman"/>
          <w:sz w:val="24"/>
          <w:szCs w:val="24"/>
        </w:rPr>
      </w:pPr>
      <w:r w:rsidRPr="00B44C3C">
        <w:rPr>
          <w:rFonts w:ascii="Times New Roman" w:hAnsi="Times New Roman" w:cs="Times New Roman"/>
          <w:b/>
          <w:bCs/>
          <w:sz w:val="24"/>
          <w:szCs w:val="24"/>
        </w:rPr>
        <w:t>_________________________________________</w:t>
      </w:r>
      <w:r w:rsidRPr="00B44C3C">
        <w:rPr>
          <w:rFonts w:ascii="Times New Roman" w:hAnsi="Times New Roman" w:cs="Times New Roman"/>
          <w:sz w:val="24"/>
          <w:szCs w:val="24"/>
        </w:rPr>
        <w:br/>
        <w:t xml:space="preserve">Total solid extract (%) </w:t>
      </w:r>
      <w:r w:rsidRPr="00B44C3C">
        <w:rPr>
          <w:rFonts w:ascii="Times New Roman" w:hAnsi="Times New Roman" w:cs="Times New Roman"/>
          <w:sz w:val="24"/>
          <w:szCs w:val="24"/>
        </w:rPr>
        <w:tab/>
        <w:t xml:space="preserve">17.21 </w:t>
      </w:r>
      <w:r w:rsidRPr="00B44C3C">
        <w:rPr>
          <w:rFonts w:ascii="Times New Roman" w:hAnsi="Times New Roman" w:cs="Times New Roman"/>
          <w:i/>
          <w:iCs/>
          <w:sz w:val="24"/>
          <w:szCs w:val="24"/>
        </w:rPr>
        <w:t xml:space="preserve">± </w:t>
      </w:r>
      <w:r w:rsidRPr="00B44C3C">
        <w:rPr>
          <w:rFonts w:ascii="Times New Roman" w:hAnsi="Times New Roman" w:cs="Times New Roman"/>
          <w:sz w:val="24"/>
          <w:szCs w:val="24"/>
        </w:rPr>
        <w:t xml:space="preserve">2.04 </w:t>
      </w:r>
      <w:r w:rsidRPr="00B44C3C">
        <w:rPr>
          <w:rFonts w:ascii="Times New Roman" w:hAnsi="Times New Roman" w:cs="Times New Roman"/>
          <w:sz w:val="24"/>
          <w:szCs w:val="24"/>
        </w:rPr>
        <w:br/>
        <w:t xml:space="preserve">Moisture (%) </w:t>
      </w:r>
      <w:r w:rsidRPr="00B44C3C">
        <w:rPr>
          <w:rFonts w:ascii="Times New Roman" w:hAnsi="Times New Roman" w:cs="Times New Roman"/>
          <w:sz w:val="24"/>
          <w:szCs w:val="24"/>
        </w:rPr>
        <w:tab/>
      </w:r>
      <w:r w:rsidRPr="00B44C3C">
        <w:rPr>
          <w:rFonts w:ascii="Times New Roman" w:hAnsi="Times New Roman" w:cs="Times New Roman"/>
          <w:sz w:val="24"/>
          <w:szCs w:val="24"/>
        </w:rPr>
        <w:tab/>
      </w:r>
      <w:r w:rsidRPr="00B44C3C">
        <w:rPr>
          <w:rFonts w:ascii="Times New Roman" w:hAnsi="Times New Roman" w:cs="Times New Roman"/>
          <w:sz w:val="24"/>
          <w:szCs w:val="24"/>
        </w:rPr>
        <w:tab/>
        <w:t xml:space="preserve">80.76 </w:t>
      </w:r>
      <w:r w:rsidRPr="00B44C3C">
        <w:rPr>
          <w:rFonts w:ascii="Times New Roman" w:hAnsi="Times New Roman" w:cs="Times New Roman"/>
          <w:i/>
          <w:iCs/>
          <w:sz w:val="24"/>
          <w:szCs w:val="24"/>
        </w:rPr>
        <w:t xml:space="preserve">± </w:t>
      </w:r>
      <w:r w:rsidRPr="00B44C3C">
        <w:rPr>
          <w:rFonts w:ascii="Times New Roman" w:hAnsi="Times New Roman" w:cs="Times New Roman"/>
          <w:sz w:val="24"/>
          <w:szCs w:val="24"/>
        </w:rPr>
        <w:t xml:space="preserve">4.30 </w:t>
      </w:r>
      <w:r w:rsidRPr="00B44C3C">
        <w:rPr>
          <w:rFonts w:ascii="Times New Roman" w:hAnsi="Times New Roman" w:cs="Times New Roman"/>
          <w:sz w:val="24"/>
          <w:szCs w:val="24"/>
        </w:rPr>
        <w:br/>
        <w:t xml:space="preserve">pH </w:t>
      </w:r>
      <w:r w:rsidRPr="00B44C3C">
        <w:rPr>
          <w:rFonts w:ascii="Times New Roman" w:hAnsi="Times New Roman" w:cs="Times New Roman"/>
          <w:sz w:val="24"/>
          <w:szCs w:val="24"/>
        </w:rPr>
        <w:tab/>
      </w:r>
      <w:r w:rsidRPr="00B44C3C">
        <w:rPr>
          <w:rFonts w:ascii="Times New Roman" w:hAnsi="Times New Roman" w:cs="Times New Roman"/>
          <w:sz w:val="24"/>
          <w:szCs w:val="24"/>
        </w:rPr>
        <w:tab/>
      </w:r>
      <w:r w:rsidRPr="00B44C3C">
        <w:rPr>
          <w:rFonts w:ascii="Times New Roman" w:hAnsi="Times New Roman" w:cs="Times New Roman"/>
          <w:sz w:val="24"/>
          <w:szCs w:val="24"/>
        </w:rPr>
        <w:tab/>
      </w:r>
      <w:r w:rsidRPr="00B44C3C">
        <w:rPr>
          <w:rFonts w:ascii="Times New Roman" w:hAnsi="Times New Roman" w:cs="Times New Roman"/>
          <w:sz w:val="24"/>
          <w:szCs w:val="24"/>
        </w:rPr>
        <w:tab/>
        <w:t xml:space="preserve">5.41 </w:t>
      </w:r>
      <w:r w:rsidRPr="00B44C3C">
        <w:rPr>
          <w:rFonts w:ascii="Times New Roman" w:hAnsi="Times New Roman" w:cs="Times New Roman"/>
          <w:i/>
          <w:iCs/>
          <w:sz w:val="24"/>
          <w:szCs w:val="24"/>
        </w:rPr>
        <w:t xml:space="preserve">± </w:t>
      </w:r>
      <w:r w:rsidRPr="00B44C3C">
        <w:rPr>
          <w:rFonts w:ascii="Times New Roman" w:hAnsi="Times New Roman" w:cs="Times New Roman"/>
          <w:sz w:val="24"/>
          <w:szCs w:val="24"/>
        </w:rPr>
        <w:t>0.95</w:t>
      </w:r>
      <w:r w:rsidRPr="00B44C3C">
        <w:rPr>
          <w:rFonts w:ascii="Times New Roman" w:hAnsi="Times New Roman" w:cs="Times New Roman"/>
          <w:sz w:val="24"/>
          <w:szCs w:val="24"/>
        </w:rPr>
        <w:br/>
      </w:r>
    </w:p>
    <w:p w14:paraId="2FE8A2DB" w14:textId="77777777" w:rsidR="003A6383" w:rsidRPr="00B44C3C" w:rsidRDefault="003A6383" w:rsidP="005E46C7">
      <w:pPr>
        <w:jc w:val="both"/>
        <w:rPr>
          <w:rFonts w:ascii="Times New Roman" w:hAnsi="Times New Roman" w:cs="Times New Roman"/>
          <w:sz w:val="24"/>
          <w:szCs w:val="24"/>
        </w:rPr>
      </w:pPr>
      <w:r w:rsidRPr="00B44C3C">
        <w:rPr>
          <w:rFonts w:ascii="Times New Roman" w:hAnsi="Times New Roman" w:cs="Times New Roman"/>
          <w:noProof/>
          <w:sz w:val="24"/>
          <w:szCs w:val="24"/>
          <w:lang w:eastAsia="en-GB"/>
        </w:rPr>
        <w:drawing>
          <wp:inline distT="0" distB="0" distL="0" distR="0" wp14:anchorId="04D4F33F" wp14:editId="78846032">
            <wp:extent cx="1733550" cy="1722120"/>
            <wp:effectExtent l="19050" t="0" r="0" b="0"/>
            <wp:docPr id="1" name="Picture 1" descr="E:\Lovelyn\IMG_20220908_152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velyn\IMG_20220908_152537.jpg"/>
                    <pic:cNvPicPr>
                      <a:picLocks noChangeAspect="1" noChangeArrowheads="1"/>
                    </pic:cNvPicPr>
                  </pic:nvPicPr>
                  <pic:blipFill>
                    <a:blip r:embed="rId7" cstate="print"/>
                    <a:srcRect/>
                    <a:stretch>
                      <a:fillRect/>
                    </a:stretch>
                  </pic:blipFill>
                  <pic:spPr bwMode="auto">
                    <a:xfrm>
                      <a:off x="0" y="0"/>
                      <a:ext cx="1738237" cy="1726776"/>
                    </a:xfrm>
                    <a:prstGeom prst="rect">
                      <a:avLst/>
                    </a:prstGeom>
                    <a:noFill/>
                    <a:ln w="9525">
                      <a:noFill/>
                      <a:miter lim="800000"/>
                      <a:headEnd/>
                      <a:tailEnd/>
                    </a:ln>
                  </pic:spPr>
                </pic:pic>
              </a:graphicData>
            </a:graphic>
          </wp:inline>
        </w:drawing>
      </w:r>
      <w:r w:rsidRPr="00B44C3C">
        <w:rPr>
          <w:rFonts w:ascii="Times New Roman" w:hAnsi="Times New Roman" w:cs="Times New Roman"/>
          <w:noProof/>
          <w:sz w:val="24"/>
          <w:szCs w:val="24"/>
          <w:lang w:eastAsia="en-GB"/>
        </w:rPr>
        <w:drawing>
          <wp:inline distT="0" distB="0" distL="0" distR="0" wp14:anchorId="096B53BB" wp14:editId="7577E042">
            <wp:extent cx="1741170" cy="1719674"/>
            <wp:effectExtent l="19050" t="0" r="0" b="0"/>
            <wp:docPr id="6" name="Picture 6" descr="C:\Users\Okorhi Ekeme\AppData\Local\Microsoft\Windows\INetCache\Content.Word\IMG_20220908_14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korhi Ekeme\AppData\Local\Microsoft\Windows\INetCache\Content.Word\IMG_20220908_141409.jpg"/>
                    <pic:cNvPicPr>
                      <a:picLocks noChangeAspect="1" noChangeArrowheads="1"/>
                    </pic:cNvPicPr>
                  </pic:nvPicPr>
                  <pic:blipFill>
                    <a:blip r:embed="rId8" cstate="print"/>
                    <a:srcRect/>
                    <a:stretch>
                      <a:fillRect/>
                    </a:stretch>
                  </pic:blipFill>
                  <pic:spPr bwMode="auto">
                    <a:xfrm>
                      <a:off x="0" y="0"/>
                      <a:ext cx="1740789" cy="1719297"/>
                    </a:xfrm>
                    <a:prstGeom prst="rect">
                      <a:avLst/>
                    </a:prstGeom>
                    <a:noFill/>
                    <a:ln w="9525">
                      <a:noFill/>
                      <a:miter lim="800000"/>
                      <a:headEnd/>
                      <a:tailEnd/>
                    </a:ln>
                  </pic:spPr>
                </pic:pic>
              </a:graphicData>
            </a:graphic>
          </wp:inline>
        </w:drawing>
      </w:r>
      <w:r w:rsidRPr="00B44C3C">
        <w:rPr>
          <w:rFonts w:ascii="Times New Roman" w:hAnsi="Times New Roman" w:cs="Times New Roman"/>
          <w:noProof/>
          <w:sz w:val="24"/>
          <w:szCs w:val="24"/>
          <w:lang w:eastAsia="en-GB"/>
        </w:rPr>
        <w:drawing>
          <wp:inline distT="0" distB="0" distL="0" distR="0" wp14:anchorId="12E32E14" wp14:editId="306B7089">
            <wp:extent cx="2007870" cy="1719262"/>
            <wp:effectExtent l="19050" t="0" r="0" b="0"/>
            <wp:docPr id="7" name="Picture 10" descr="E:\Lovelyn\IMG_20220908_135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Lovelyn\IMG_20220908_135105.jpg"/>
                    <pic:cNvPicPr>
                      <a:picLocks noChangeAspect="1" noChangeArrowheads="1"/>
                    </pic:cNvPicPr>
                  </pic:nvPicPr>
                  <pic:blipFill>
                    <a:blip r:embed="rId9" cstate="print"/>
                    <a:srcRect/>
                    <a:stretch>
                      <a:fillRect/>
                    </a:stretch>
                  </pic:blipFill>
                  <pic:spPr bwMode="auto">
                    <a:xfrm>
                      <a:off x="0" y="0"/>
                      <a:ext cx="2007203" cy="1718691"/>
                    </a:xfrm>
                    <a:prstGeom prst="rect">
                      <a:avLst/>
                    </a:prstGeom>
                    <a:noFill/>
                    <a:ln w="9525">
                      <a:noFill/>
                      <a:miter lim="800000"/>
                      <a:headEnd/>
                      <a:tailEnd/>
                    </a:ln>
                  </pic:spPr>
                </pic:pic>
              </a:graphicData>
            </a:graphic>
          </wp:inline>
        </w:drawing>
      </w:r>
    </w:p>
    <w:p w14:paraId="0ABC6EFF" w14:textId="77777777" w:rsidR="003A6383" w:rsidRPr="00B44C3C" w:rsidRDefault="003A6383" w:rsidP="005E46C7">
      <w:pPr>
        <w:jc w:val="both"/>
        <w:rPr>
          <w:rFonts w:ascii="Times New Roman" w:hAnsi="Times New Roman" w:cs="Times New Roman"/>
          <w:sz w:val="24"/>
          <w:szCs w:val="24"/>
        </w:rPr>
      </w:pPr>
      <w:r w:rsidRPr="00B44C3C">
        <w:rPr>
          <w:rFonts w:ascii="Times New Roman" w:hAnsi="Times New Roman" w:cs="Times New Roman"/>
          <w:sz w:val="24"/>
          <w:szCs w:val="24"/>
        </w:rPr>
        <w:t>Plate: 1.Processing and extraction of carrot peel waste</w:t>
      </w:r>
    </w:p>
    <w:p w14:paraId="79FAF264" w14:textId="77777777" w:rsidR="003A6383" w:rsidRPr="00B44C3C" w:rsidRDefault="00000000" w:rsidP="005E46C7">
      <w:pPr>
        <w:jc w:val="both"/>
        <w:rPr>
          <w:rFonts w:ascii="Times New Roman" w:hAnsi="Times New Roman" w:cs="Times New Roman"/>
          <w:sz w:val="24"/>
          <w:szCs w:val="24"/>
        </w:rPr>
      </w:pPr>
      <w:r>
        <w:rPr>
          <w:rFonts w:ascii="Times New Roman" w:hAnsi="Times New Roman" w:cs="Times New Roman"/>
          <w:noProof/>
          <w:sz w:val="24"/>
          <w:szCs w:val="24"/>
          <w:lang w:eastAsia="en-GB"/>
        </w:rPr>
        <w:pict w14:anchorId="24C9053F">
          <v:shapetype id="_x0000_t202" coordsize="21600,21600" o:spt="202" path="m,l,21600r21600,l21600,xe">
            <v:stroke joinstyle="miter"/>
            <v:path gradientshapeok="t" o:connecttype="rect"/>
          </v:shapetype>
          <v:shape id="_x0000_s2050" type="#_x0000_t202" style="position:absolute;left:0;text-align:left;margin-left:175.2pt;margin-top:88.05pt;width:172.8pt;height:22.2pt;z-index:251660288">
            <v:textbox style="mso-next-textbox:#_x0000_s2050">
              <w:txbxContent>
                <w:p w14:paraId="7F53BE00" w14:textId="77777777" w:rsidR="00050A4B" w:rsidRDefault="00050A4B" w:rsidP="003A6383">
                  <w:r>
                    <w:t>Carrot extract and Bacteria Cconconsortia</w:t>
                  </w:r>
                </w:p>
              </w:txbxContent>
            </v:textbox>
          </v:shape>
        </w:pict>
      </w:r>
      <w:r w:rsidR="003A6383" w:rsidRPr="00B44C3C">
        <w:rPr>
          <w:rFonts w:ascii="Times New Roman" w:hAnsi="Times New Roman" w:cs="Times New Roman"/>
          <w:noProof/>
          <w:sz w:val="24"/>
          <w:szCs w:val="24"/>
          <w:lang w:eastAsia="en-GB"/>
        </w:rPr>
        <w:drawing>
          <wp:inline distT="0" distB="0" distL="0" distR="0" wp14:anchorId="4EDB14AF" wp14:editId="45B54C66">
            <wp:extent cx="2123438" cy="1592580"/>
            <wp:effectExtent l="19050" t="0" r="0" b="0"/>
            <wp:docPr id="8" name="Picture 11" descr="E:\Lovelyn\IMG_20220908_13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Lovelyn\IMG_20220908_134954.jpg"/>
                    <pic:cNvPicPr>
                      <a:picLocks noChangeAspect="1" noChangeArrowheads="1"/>
                    </pic:cNvPicPr>
                  </pic:nvPicPr>
                  <pic:blipFill>
                    <a:blip r:embed="rId10" cstate="print"/>
                    <a:srcRect/>
                    <a:stretch>
                      <a:fillRect/>
                    </a:stretch>
                  </pic:blipFill>
                  <pic:spPr bwMode="auto">
                    <a:xfrm>
                      <a:off x="0" y="0"/>
                      <a:ext cx="2122170" cy="1592580"/>
                    </a:xfrm>
                    <a:prstGeom prst="rect">
                      <a:avLst/>
                    </a:prstGeom>
                    <a:noFill/>
                    <a:ln w="9525">
                      <a:noFill/>
                      <a:miter lim="800000"/>
                      <a:headEnd/>
                      <a:tailEnd/>
                    </a:ln>
                  </pic:spPr>
                </pic:pic>
              </a:graphicData>
            </a:graphic>
          </wp:inline>
        </w:drawing>
      </w:r>
      <w:r w:rsidR="003A6383" w:rsidRPr="00B44C3C">
        <w:rPr>
          <w:rFonts w:ascii="Times New Roman" w:hAnsi="Times New Roman" w:cs="Times New Roman"/>
          <w:noProof/>
          <w:sz w:val="24"/>
          <w:szCs w:val="24"/>
          <w:lang w:eastAsia="en-GB"/>
        </w:rPr>
        <w:drawing>
          <wp:inline distT="0" distB="0" distL="0" distR="0" wp14:anchorId="5740C231" wp14:editId="6A66A32C">
            <wp:extent cx="2204721" cy="1592580"/>
            <wp:effectExtent l="19050" t="0" r="5079" b="0"/>
            <wp:docPr id="9" name="Picture 9" descr="E:\Lovelyn\IMG_20220908_135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Lovelyn\IMG_20220908_135024.jpg"/>
                    <pic:cNvPicPr>
                      <a:picLocks noChangeAspect="1" noChangeArrowheads="1"/>
                    </pic:cNvPicPr>
                  </pic:nvPicPr>
                  <pic:blipFill>
                    <a:blip r:embed="rId11" cstate="print"/>
                    <a:srcRect/>
                    <a:stretch>
                      <a:fillRect/>
                    </a:stretch>
                  </pic:blipFill>
                  <pic:spPr bwMode="auto">
                    <a:xfrm>
                      <a:off x="0" y="0"/>
                      <a:ext cx="2204721" cy="1592580"/>
                    </a:xfrm>
                    <a:prstGeom prst="rect">
                      <a:avLst/>
                    </a:prstGeom>
                    <a:noFill/>
                    <a:ln w="9525">
                      <a:noFill/>
                      <a:miter lim="800000"/>
                      <a:headEnd/>
                      <a:tailEnd/>
                    </a:ln>
                  </pic:spPr>
                </pic:pic>
              </a:graphicData>
            </a:graphic>
          </wp:inline>
        </w:drawing>
      </w:r>
    </w:p>
    <w:p w14:paraId="2B31EAA7" w14:textId="77777777" w:rsidR="003A6383" w:rsidRPr="00B44C3C" w:rsidRDefault="003A6383" w:rsidP="005E46C7">
      <w:pPr>
        <w:jc w:val="both"/>
        <w:rPr>
          <w:rFonts w:ascii="Times New Roman" w:hAnsi="Times New Roman" w:cs="Times New Roman"/>
          <w:sz w:val="24"/>
          <w:szCs w:val="24"/>
        </w:rPr>
      </w:pPr>
      <w:r w:rsidRPr="00B44C3C">
        <w:rPr>
          <w:rFonts w:ascii="Times New Roman" w:hAnsi="Times New Roman" w:cs="Times New Roman"/>
          <w:sz w:val="24"/>
          <w:szCs w:val="24"/>
        </w:rPr>
        <w:t>Plate 2: Carrot peel extract and Consortium of Hydrocarbon utilizing Bacteria</w:t>
      </w:r>
    </w:p>
    <w:p w14:paraId="3503DA1E" w14:textId="77777777" w:rsidR="003A6383" w:rsidRPr="00B44C3C" w:rsidRDefault="003A6383" w:rsidP="005E46C7">
      <w:pPr>
        <w:autoSpaceDE w:val="0"/>
        <w:autoSpaceDN w:val="0"/>
        <w:adjustRightInd w:val="0"/>
        <w:spacing w:after="0" w:line="360" w:lineRule="auto"/>
        <w:jc w:val="both"/>
        <w:rPr>
          <w:rFonts w:ascii="Times New Roman" w:hAnsi="Times New Roman" w:cs="Times New Roman"/>
          <w:sz w:val="24"/>
          <w:szCs w:val="24"/>
        </w:rPr>
      </w:pPr>
    </w:p>
    <w:p w14:paraId="6FD37561" w14:textId="77777777" w:rsidR="004B291B" w:rsidRPr="00B44C3C" w:rsidRDefault="004B291B" w:rsidP="005E46C7">
      <w:pPr>
        <w:tabs>
          <w:tab w:val="left" w:pos="3569"/>
        </w:tabs>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 xml:space="preserve">3.3.. </w:t>
      </w:r>
      <w:r w:rsidRPr="00B44C3C">
        <w:rPr>
          <w:rFonts w:ascii="Times New Roman" w:hAnsi="Times New Roman" w:cs="Times New Roman"/>
          <w:b/>
          <w:sz w:val="24"/>
          <w:szCs w:val="24"/>
        </w:rPr>
        <w:t>Synthesis and characterization of Carbon dot</w:t>
      </w:r>
      <w:r w:rsidRPr="00B44C3C">
        <w:rPr>
          <w:rFonts w:ascii="Times New Roman" w:hAnsi="Times New Roman" w:cs="Times New Roman"/>
          <w:sz w:val="24"/>
          <w:szCs w:val="24"/>
        </w:rPr>
        <w:tab/>
      </w:r>
    </w:p>
    <w:p w14:paraId="1E4B0B31" w14:textId="77777777" w:rsidR="004B291B" w:rsidRPr="00831FB3" w:rsidRDefault="004B291B" w:rsidP="005E46C7">
      <w:pPr>
        <w:tabs>
          <w:tab w:val="left" w:pos="567"/>
        </w:tabs>
        <w:spacing w:after="0" w:line="360" w:lineRule="auto"/>
        <w:jc w:val="both"/>
        <w:rPr>
          <w:rFonts w:ascii="Times New Roman" w:hAnsi="Times New Roman" w:cs="Times New Roman"/>
          <w:color w:val="000000"/>
          <w:sz w:val="24"/>
          <w:szCs w:val="24"/>
        </w:rPr>
      </w:pPr>
      <w:r w:rsidRPr="00B44C3C">
        <w:rPr>
          <w:rFonts w:ascii="Times New Roman" w:hAnsi="Times New Roman" w:cs="Times New Roman"/>
          <w:sz w:val="24"/>
          <w:szCs w:val="24"/>
          <w:lang w:val="en-CA"/>
        </w:rPr>
        <w:t>Biosynthesis of Carbon dot materials using plant materials is also known as phyto nanotechnology is greatly encouraged to reduce the use of toxic chemicals during synthesis and to produce</w:t>
      </w:r>
      <w:r w:rsidRPr="00B44C3C">
        <w:rPr>
          <w:rFonts w:ascii="Times New Roman" w:hAnsi="Times New Roman" w:cs="Times New Roman"/>
          <w:sz w:val="24"/>
          <w:szCs w:val="24"/>
        </w:rPr>
        <w:t xml:space="preserve"> eco-friendly, simple, cost-effective nano materials that are scalable, bio-compatible, and easily synthesized with the use of universal solvent (water). These nanomaterials are </w:t>
      </w:r>
      <w:r w:rsidRPr="00B44C3C">
        <w:rPr>
          <w:rFonts w:ascii="Times New Roman" w:hAnsi="Times New Roman" w:cs="Times New Roman"/>
          <w:sz w:val="24"/>
          <w:szCs w:val="24"/>
          <w:lang w:val="en-CA"/>
        </w:rPr>
        <w:t xml:space="preserve">better, uniform, and have fine particle sizes with longer half-life </w:t>
      </w:r>
      <w:r w:rsidR="00831FB3">
        <w:rPr>
          <w:rFonts w:ascii="Times New Roman" w:hAnsi="Times New Roman" w:cs="Times New Roman"/>
          <w:color w:val="000000"/>
          <w:sz w:val="24"/>
          <w:szCs w:val="24"/>
        </w:rPr>
        <w:t>[21</w:t>
      </w:r>
      <w:r w:rsidR="00831FB3" w:rsidRPr="00813D0C">
        <w:rPr>
          <w:rFonts w:ascii="Times New Roman" w:hAnsi="Times New Roman" w:cs="Times New Roman"/>
          <w:color w:val="000000"/>
          <w:sz w:val="24"/>
          <w:szCs w:val="24"/>
        </w:rPr>
        <w:t>]</w:t>
      </w:r>
      <w:r w:rsidRPr="00B44C3C">
        <w:rPr>
          <w:rFonts w:ascii="Times New Roman" w:hAnsi="Times New Roman" w:cs="Times New Roman"/>
          <w:sz w:val="24"/>
          <w:szCs w:val="24"/>
          <w:lang w:val="en-CA"/>
        </w:rPr>
        <w:t>.</w:t>
      </w:r>
    </w:p>
    <w:p w14:paraId="3FF92181" w14:textId="77777777" w:rsidR="004B291B" w:rsidRPr="00B44C3C" w:rsidRDefault="004B291B" w:rsidP="005E46C7">
      <w:pPr>
        <w:spacing w:line="360" w:lineRule="auto"/>
        <w:jc w:val="both"/>
        <w:rPr>
          <w:rFonts w:ascii="Times New Roman" w:hAnsi="Times New Roman" w:cs="Times New Roman"/>
          <w:sz w:val="24"/>
          <w:szCs w:val="24"/>
        </w:rPr>
      </w:pPr>
      <w:r w:rsidRPr="00B44C3C">
        <w:rPr>
          <w:rFonts w:ascii="Times New Roman" w:eastAsia="Yu Gothic" w:hAnsi="Times New Roman" w:cs="Times New Roman"/>
          <w:sz w:val="24"/>
          <w:szCs w:val="24"/>
        </w:rPr>
        <w:lastRenderedPageBreak/>
        <w:t>It improves soil physiology and increases productivity, and it also assists with crop residue management.Many studies report that the soil acidity was reduced considerably, and essential mineral uptake increased with residual effects for the following season </w:t>
      </w:r>
      <w:r w:rsidR="00831FB3">
        <w:rPr>
          <w:rFonts w:ascii="Times New Roman" w:hAnsi="Times New Roman" w:cs="Times New Roman"/>
          <w:color w:val="000000"/>
          <w:sz w:val="24"/>
          <w:szCs w:val="24"/>
        </w:rPr>
        <w:t>[25</w:t>
      </w:r>
      <w:r w:rsidR="00831FB3" w:rsidRPr="00813D0C">
        <w:rPr>
          <w:rFonts w:ascii="Times New Roman" w:hAnsi="Times New Roman" w:cs="Times New Roman"/>
          <w:color w:val="000000"/>
          <w:sz w:val="24"/>
          <w:szCs w:val="24"/>
        </w:rPr>
        <w:t>]</w:t>
      </w:r>
      <w:r w:rsidRPr="00B44C3C">
        <w:rPr>
          <w:rFonts w:ascii="Times New Roman" w:eastAsia="Yu Gothic" w:hAnsi="Times New Roman" w:cs="Times New Roman"/>
          <w:sz w:val="24"/>
          <w:szCs w:val="24"/>
        </w:rPr>
        <w:t> In carbondot significant quantities of K and small amounts of Mg, Ca, Cu, Zn and Fe are present, which have potential as fertilizer.Hydrothermal method was adopted for the synthesis of the biomass(Coconut shaft), with some modification.</w:t>
      </w:r>
      <w:r w:rsidR="00831FB3" w:rsidRPr="00831FB3">
        <w:rPr>
          <w:rFonts w:ascii="Times New Roman" w:hAnsi="Times New Roman" w:cs="Times New Roman"/>
          <w:color w:val="000000"/>
          <w:sz w:val="24"/>
          <w:szCs w:val="24"/>
        </w:rPr>
        <w:t xml:space="preserve"> </w:t>
      </w:r>
      <w:r w:rsidR="00831FB3">
        <w:rPr>
          <w:rFonts w:ascii="Times New Roman" w:hAnsi="Times New Roman" w:cs="Times New Roman"/>
          <w:color w:val="000000"/>
          <w:sz w:val="24"/>
          <w:szCs w:val="24"/>
        </w:rPr>
        <w:t>[28, 31</w:t>
      </w:r>
      <w:r w:rsidR="00831FB3" w:rsidRPr="00813D0C">
        <w:rPr>
          <w:rFonts w:ascii="Times New Roman" w:hAnsi="Times New Roman" w:cs="Times New Roman"/>
          <w:color w:val="000000"/>
          <w:sz w:val="24"/>
          <w:szCs w:val="24"/>
        </w:rPr>
        <w:t>]</w:t>
      </w:r>
      <w:r w:rsidRPr="00B44C3C">
        <w:rPr>
          <w:rFonts w:ascii="Times New Roman" w:hAnsi="Times New Roman" w:cs="Times New Roman"/>
          <w:sz w:val="24"/>
          <w:szCs w:val="24"/>
        </w:rPr>
        <w:t>.</w:t>
      </w:r>
    </w:p>
    <w:p w14:paraId="53872F5F" w14:textId="77777777" w:rsidR="003A6383" w:rsidRPr="00B44C3C" w:rsidRDefault="003A6383" w:rsidP="005E46C7">
      <w:pPr>
        <w:jc w:val="both"/>
        <w:rPr>
          <w:rFonts w:ascii="Times New Roman" w:hAnsi="Times New Roman" w:cs="Times New Roman"/>
          <w:sz w:val="24"/>
          <w:szCs w:val="24"/>
        </w:rPr>
      </w:pPr>
    </w:p>
    <w:p w14:paraId="043143BB" w14:textId="77777777" w:rsidR="003A6383" w:rsidRPr="00B44C3C" w:rsidRDefault="004B291B" w:rsidP="005E46C7">
      <w:pPr>
        <w:jc w:val="both"/>
        <w:rPr>
          <w:rFonts w:ascii="Times New Roman" w:hAnsi="Times New Roman" w:cs="Times New Roman"/>
          <w:sz w:val="24"/>
          <w:szCs w:val="24"/>
        </w:rPr>
      </w:pPr>
      <w:r w:rsidRPr="00B44C3C">
        <w:rPr>
          <w:rFonts w:ascii="Times New Roman" w:hAnsi="Times New Roman" w:cs="Times New Roman"/>
          <w:noProof/>
          <w:sz w:val="24"/>
          <w:szCs w:val="24"/>
        </w:rPr>
        <w:object w:dxaOrig="11326" w:dyaOrig="8130" w14:anchorId="7E8EB2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75pt;height:251.2pt" o:ole="">
            <v:imagedata r:id="rId12" o:title=""/>
          </v:shape>
          <o:OLEObject Type="Embed" ProgID="Visio.Drawing.15" ShapeID="_x0000_i1025" DrawAspect="Content" ObjectID="_1779120709" r:id="rId13"/>
        </w:object>
      </w:r>
    </w:p>
    <w:p w14:paraId="710005D7" w14:textId="77777777" w:rsidR="003A6383" w:rsidRPr="00B44C3C" w:rsidRDefault="003A6383" w:rsidP="005E46C7">
      <w:pPr>
        <w:autoSpaceDE w:val="0"/>
        <w:autoSpaceDN w:val="0"/>
        <w:adjustRightInd w:val="0"/>
        <w:spacing w:after="0" w:line="360" w:lineRule="auto"/>
        <w:jc w:val="both"/>
        <w:rPr>
          <w:rFonts w:ascii="Times New Roman" w:hAnsi="Times New Roman" w:cs="Times New Roman"/>
          <w:sz w:val="24"/>
          <w:szCs w:val="24"/>
        </w:rPr>
      </w:pPr>
      <w:r w:rsidRPr="00B44C3C">
        <w:rPr>
          <w:rFonts w:ascii="Times New Roman" w:hAnsi="Times New Roman" w:cs="Times New Roman"/>
          <w:sz w:val="24"/>
          <w:szCs w:val="24"/>
        </w:rPr>
        <w:t>Plate 3:</w:t>
      </w:r>
      <w:r w:rsidRPr="00B44C3C">
        <w:rPr>
          <w:rFonts w:ascii="Times New Roman" w:hAnsi="Times New Roman" w:cs="Times New Roman"/>
          <w:b/>
          <w:bCs/>
          <w:sz w:val="24"/>
          <w:szCs w:val="24"/>
        </w:rPr>
        <w:t xml:space="preserve"> </w:t>
      </w:r>
      <w:r w:rsidRPr="00B44C3C">
        <w:rPr>
          <w:rFonts w:ascii="Times New Roman" w:hAnsi="Times New Roman" w:cs="Times New Roman"/>
          <w:bCs/>
          <w:sz w:val="24"/>
          <w:szCs w:val="24"/>
        </w:rPr>
        <w:t>Synthesis of Carbon dots (C-dots) from Coconut shaft using Hydrothermal Method</w:t>
      </w:r>
    </w:p>
    <w:p w14:paraId="28ED100E" w14:textId="77777777" w:rsidR="003A6383" w:rsidRPr="00B44C3C" w:rsidRDefault="003A6383" w:rsidP="005E46C7">
      <w:pPr>
        <w:jc w:val="both"/>
        <w:rPr>
          <w:rFonts w:ascii="Times New Roman" w:hAnsi="Times New Roman" w:cs="Times New Roman"/>
          <w:sz w:val="24"/>
          <w:szCs w:val="24"/>
        </w:rPr>
      </w:pPr>
    </w:p>
    <w:p w14:paraId="298DA1CF" w14:textId="77777777" w:rsidR="003A6383" w:rsidRPr="00B44C3C" w:rsidRDefault="004B291B" w:rsidP="005E46C7">
      <w:pPr>
        <w:autoSpaceDE w:val="0"/>
        <w:autoSpaceDN w:val="0"/>
        <w:adjustRightInd w:val="0"/>
        <w:spacing w:after="0" w:line="360" w:lineRule="auto"/>
        <w:jc w:val="both"/>
        <w:rPr>
          <w:rFonts w:ascii="Times New Roman" w:hAnsi="Times New Roman" w:cs="Times New Roman"/>
          <w:b/>
          <w:bCs/>
          <w:sz w:val="24"/>
          <w:szCs w:val="24"/>
        </w:rPr>
      </w:pPr>
      <w:r w:rsidRPr="00B44C3C">
        <w:rPr>
          <w:rFonts w:ascii="Times New Roman" w:hAnsi="Times New Roman" w:cs="Times New Roman"/>
          <w:b/>
          <w:bCs/>
          <w:sz w:val="24"/>
          <w:szCs w:val="24"/>
        </w:rPr>
        <w:t>3.3.1</w:t>
      </w:r>
      <w:r w:rsidR="003A6383" w:rsidRPr="00B44C3C">
        <w:rPr>
          <w:rFonts w:ascii="Times New Roman" w:hAnsi="Times New Roman" w:cs="Times New Roman"/>
          <w:b/>
          <w:bCs/>
          <w:sz w:val="24"/>
          <w:szCs w:val="24"/>
        </w:rPr>
        <w:t xml:space="preserve"> Characterization of Carbon dot</w:t>
      </w:r>
    </w:p>
    <w:p w14:paraId="398548EF" w14:textId="77777777" w:rsidR="003A6383" w:rsidRPr="00B44C3C" w:rsidRDefault="003A6383" w:rsidP="005E46C7">
      <w:pPr>
        <w:autoSpaceDE w:val="0"/>
        <w:autoSpaceDN w:val="0"/>
        <w:adjustRightInd w:val="0"/>
        <w:spacing w:after="0"/>
        <w:jc w:val="both"/>
        <w:rPr>
          <w:rFonts w:ascii="Times New Roman" w:hAnsi="Times New Roman" w:cs="Times New Roman"/>
          <w:sz w:val="24"/>
          <w:szCs w:val="24"/>
        </w:rPr>
      </w:pPr>
      <w:r w:rsidRPr="00B44C3C">
        <w:rPr>
          <w:rFonts w:ascii="Times New Roman" w:hAnsi="Times New Roman" w:cs="Times New Roman"/>
          <w:bCs/>
          <w:sz w:val="24"/>
          <w:szCs w:val="24"/>
        </w:rPr>
        <w:t>The E</w:t>
      </w:r>
      <w:r w:rsidR="004B291B" w:rsidRPr="00B44C3C">
        <w:rPr>
          <w:rFonts w:ascii="Times New Roman" w:hAnsi="Times New Roman" w:cs="Times New Roman"/>
          <w:bCs/>
          <w:sz w:val="24"/>
          <w:szCs w:val="24"/>
        </w:rPr>
        <w:t>DX results (Figure 1.0</w:t>
      </w:r>
      <w:r w:rsidRPr="00B44C3C">
        <w:rPr>
          <w:rFonts w:ascii="Times New Roman" w:hAnsi="Times New Roman" w:cs="Times New Roman"/>
          <w:bCs/>
          <w:sz w:val="24"/>
          <w:szCs w:val="24"/>
        </w:rPr>
        <w:t xml:space="preserve">) revealed 69.10% C, 7.20%, O 2.22% Na,3.20%Fe,0.23% Ca and 0.33% Si. The occurrence of the carbon may possibly be credited to the biomolecules of the plant extract, and soil carbon as well provides nutrient through mineralization and helps to aggregate soil particles (structure) and provide resilience to physical degradation, it increases microbial activity, water storage and availability to plants and protects the soil from erosion, This simply showed that the plant extract barely serve as </w:t>
      </w:r>
      <w:r w:rsidR="004B291B" w:rsidRPr="00B44C3C">
        <w:rPr>
          <w:rFonts w:ascii="Times New Roman" w:hAnsi="Times New Roman" w:cs="Times New Roman"/>
          <w:bCs/>
          <w:sz w:val="24"/>
          <w:szCs w:val="24"/>
        </w:rPr>
        <w:t>bioreductant and</w:t>
      </w:r>
      <w:r w:rsidRPr="00B44C3C">
        <w:rPr>
          <w:rFonts w:ascii="Times New Roman" w:hAnsi="Times New Roman" w:cs="Times New Roman"/>
          <w:bCs/>
          <w:sz w:val="24"/>
          <w:szCs w:val="24"/>
        </w:rPr>
        <w:t xml:space="preserve"> also stabilized and capped the nano particles.</w:t>
      </w:r>
    </w:p>
    <w:p w14:paraId="494BBE48" w14:textId="77777777" w:rsidR="003A6383" w:rsidRPr="00B44C3C" w:rsidRDefault="003A6383" w:rsidP="005E46C7">
      <w:pPr>
        <w:jc w:val="both"/>
        <w:rPr>
          <w:rFonts w:ascii="Times New Roman" w:hAnsi="Times New Roman" w:cs="Times New Roman"/>
          <w:sz w:val="24"/>
          <w:szCs w:val="24"/>
        </w:rPr>
      </w:pPr>
    </w:p>
    <w:p w14:paraId="79CFB89A" w14:textId="77777777" w:rsidR="003A6383" w:rsidRPr="00B44C3C" w:rsidRDefault="003A6383" w:rsidP="005E46C7">
      <w:pPr>
        <w:jc w:val="both"/>
        <w:rPr>
          <w:rFonts w:ascii="Times New Roman" w:hAnsi="Times New Roman" w:cs="Times New Roman"/>
          <w:sz w:val="24"/>
          <w:szCs w:val="24"/>
        </w:rPr>
      </w:pPr>
      <w:r w:rsidRPr="00B44C3C">
        <w:rPr>
          <w:rFonts w:ascii="Times New Roman" w:hAnsi="Times New Roman" w:cs="Times New Roman"/>
          <w:noProof/>
          <w:sz w:val="24"/>
          <w:szCs w:val="24"/>
          <w:lang w:eastAsia="en-GB"/>
        </w:rPr>
        <w:lastRenderedPageBreak/>
        <w:drawing>
          <wp:inline distT="0" distB="0" distL="0" distR="0" wp14:anchorId="4370A6FF" wp14:editId="53C34EE4">
            <wp:extent cx="4943627" cy="4685288"/>
            <wp:effectExtent l="19050" t="0" r="9373" b="0"/>
            <wp:docPr id="13" name="Picture 1" descr="C:\Users\Okorhi Ekeme\AppData\Local\Temp\7zO847D5D96\Ed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orhi Ekeme\AppData\Local\Temp\7zO847D5D96\Edx.jpg"/>
                    <pic:cNvPicPr>
                      <a:picLocks noChangeAspect="1" noChangeArrowheads="1"/>
                    </pic:cNvPicPr>
                  </pic:nvPicPr>
                  <pic:blipFill>
                    <a:blip r:embed="rId14" cstate="print"/>
                    <a:srcRect/>
                    <a:stretch>
                      <a:fillRect/>
                    </a:stretch>
                  </pic:blipFill>
                  <pic:spPr bwMode="auto">
                    <a:xfrm>
                      <a:off x="0" y="0"/>
                      <a:ext cx="4961819" cy="4702529"/>
                    </a:xfrm>
                    <a:prstGeom prst="rect">
                      <a:avLst/>
                    </a:prstGeom>
                    <a:noFill/>
                    <a:ln w="9525">
                      <a:noFill/>
                      <a:miter lim="800000"/>
                      <a:headEnd/>
                      <a:tailEnd/>
                    </a:ln>
                  </pic:spPr>
                </pic:pic>
              </a:graphicData>
            </a:graphic>
          </wp:inline>
        </w:drawing>
      </w:r>
    </w:p>
    <w:p w14:paraId="30E9F417" w14:textId="77777777" w:rsidR="003A6383" w:rsidRPr="00B44C3C" w:rsidRDefault="003A6383" w:rsidP="005E46C7">
      <w:pPr>
        <w:jc w:val="both"/>
        <w:rPr>
          <w:rFonts w:ascii="Times New Roman" w:hAnsi="Times New Roman" w:cs="Times New Roman"/>
          <w:sz w:val="24"/>
          <w:szCs w:val="24"/>
        </w:rPr>
      </w:pPr>
      <w:r w:rsidRPr="00B44C3C">
        <w:rPr>
          <w:rFonts w:ascii="Times New Roman" w:hAnsi="Times New Roman" w:cs="Times New Roman"/>
          <w:sz w:val="24"/>
          <w:szCs w:val="24"/>
        </w:rPr>
        <w:t>Figure</w:t>
      </w:r>
      <w:r w:rsidR="004B291B" w:rsidRPr="00B44C3C">
        <w:rPr>
          <w:rFonts w:ascii="Times New Roman" w:hAnsi="Times New Roman" w:cs="Times New Roman"/>
          <w:sz w:val="24"/>
          <w:szCs w:val="24"/>
        </w:rPr>
        <w:t xml:space="preserve"> 1.0</w:t>
      </w:r>
      <w:r w:rsidRPr="00B44C3C">
        <w:rPr>
          <w:rFonts w:ascii="Times New Roman" w:hAnsi="Times New Roman" w:cs="Times New Roman"/>
          <w:sz w:val="24"/>
          <w:szCs w:val="24"/>
        </w:rPr>
        <w:t>: EDX micrograph of carbon dot from coconut shaft</w:t>
      </w:r>
    </w:p>
    <w:p w14:paraId="1A45F1D8" w14:textId="77777777" w:rsidR="003A6383" w:rsidRPr="00B44C3C" w:rsidRDefault="003A6383" w:rsidP="005E46C7">
      <w:pPr>
        <w:jc w:val="both"/>
        <w:rPr>
          <w:rFonts w:ascii="Times New Roman" w:hAnsi="Times New Roman" w:cs="Times New Roman"/>
          <w:sz w:val="24"/>
          <w:szCs w:val="24"/>
        </w:rPr>
      </w:pPr>
    </w:p>
    <w:p w14:paraId="085BBCFF" w14:textId="77777777" w:rsidR="003A6383" w:rsidRPr="00B44C3C" w:rsidRDefault="003A6383" w:rsidP="005E46C7">
      <w:pPr>
        <w:tabs>
          <w:tab w:val="left" w:pos="567"/>
        </w:tabs>
        <w:spacing w:after="0" w:line="360" w:lineRule="auto"/>
        <w:jc w:val="both"/>
        <w:rPr>
          <w:rFonts w:ascii="Times New Roman" w:hAnsi="Times New Roman" w:cs="Times New Roman"/>
          <w:sz w:val="24"/>
          <w:szCs w:val="24"/>
        </w:rPr>
      </w:pPr>
      <w:r w:rsidRPr="00B44C3C">
        <w:rPr>
          <w:rFonts w:ascii="Times New Roman" w:hAnsi="Times New Roman" w:cs="Times New Roman"/>
          <w:b/>
          <w:bCs/>
          <w:sz w:val="24"/>
          <w:szCs w:val="24"/>
        </w:rPr>
        <w:t>UV–visible spectroscopy</w:t>
      </w:r>
      <w:r w:rsidRPr="00B44C3C">
        <w:rPr>
          <w:rFonts w:ascii="Times New Roman" w:hAnsi="Times New Roman" w:cs="Times New Roman"/>
          <w:sz w:val="24"/>
          <w:szCs w:val="24"/>
        </w:rPr>
        <w:t xml:space="preserve"> showed the bare eyes picturing of the biomass synthesis displaying its colour change from brown-coloured clarification to a greenish colouration. The formation of the nanoparticles was verified by UV–visible spectroscopy showing absorption peak at 342 </w:t>
      </w:r>
      <w:r w:rsidR="00DD252A" w:rsidRPr="00B44C3C">
        <w:rPr>
          <w:rFonts w:ascii="Times New Roman" w:hAnsi="Times New Roman" w:cs="Times New Roman"/>
          <w:sz w:val="24"/>
          <w:szCs w:val="24"/>
        </w:rPr>
        <w:t>nm as shown in Figure 2.0</w:t>
      </w:r>
      <w:r w:rsidRPr="00B44C3C">
        <w:rPr>
          <w:rFonts w:ascii="Times New Roman" w:hAnsi="Times New Roman" w:cs="Times New Roman"/>
          <w:sz w:val="24"/>
          <w:szCs w:val="24"/>
        </w:rPr>
        <w:t xml:space="preserve">. The absorbance value recorded is an indication of elevated absorption of the ammendment and the wavelength of absorption is in tandem with other reports </w:t>
      </w:r>
      <w:r w:rsidR="00C87D42">
        <w:rPr>
          <w:rFonts w:ascii="Times New Roman" w:hAnsi="Times New Roman" w:cs="Times New Roman"/>
          <w:color w:val="000000"/>
          <w:sz w:val="24"/>
          <w:szCs w:val="24"/>
        </w:rPr>
        <w:t>[2</w:t>
      </w:r>
      <w:r w:rsidR="00C87D42" w:rsidRPr="00813D0C">
        <w:rPr>
          <w:rFonts w:ascii="Times New Roman" w:hAnsi="Times New Roman" w:cs="Times New Roman"/>
          <w:color w:val="000000"/>
          <w:sz w:val="24"/>
          <w:szCs w:val="24"/>
        </w:rPr>
        <w:t>]</w:t>
      </w:r>
      <w:r w:rsidR="00C87D42">
        <w:rPr>
          <w:rFonts w:ascii="Times New Roman" w:hAnsi="Times New Roman" w:cs="Times New Roman"/>
          <w:sz w:val="24"/>
          <w:szCs w:val="24"/>
        </w:rPr>
        <w:t>.</w:t>
      </w:r>
      <w:r w:rsidRPr="00B44C3C">
        <w:rPr>
          <w:rFonts w:ascii="Times New Roman" w:hAnsi="Times New Roman" w:cs="Times New Roman"/>
          <w:sz w:val="24"/>
          <w:szCs w:val="24"/>
        </w:rPr>
        <w:t xml:space="preserve"> In the report of </w:t>
      </w:r>
      <w:r w:rsidR="00C87D42">
        <w:rPr>
          <w:rFonts w:ascii="Times New Roman" w:hAnsi="Times New Roman" w:cs="Times New Roman"/>
          <w:color w:val="000000"/>
          <w:sz w:val="24"/>
          <w:szCs w:val="24"/>
        </w:rPr>
        <w:t>[18,19</w:t>
      </w:r>
      <w:r w:rsidR="00C87D42" w:rsidRPr="00813D0C">
        <w:rPr>
          <w:rFonts w:ascii="Times New Roman" w:hAnsi="Times New Roman" w:cs="Times New Roman"/>
          <w:color w:val="000000"/>
          <w:sz w:val="24"/>
          <w:szCs w:val="24"/>
        </w:rPr>
        <w:t>]</w:t>
      </w:r>
      <w:r w:rsidR="00C87D42">
        <w:rPr>
          <w:rFonts w:ascii="Times New Roman" w:hAnsi="Times New Roman" w:cs="Times New Roman"/>
          <w:color w:val="000000"/>
          <w:sz w:val="24"/>
          <w:szCs w:val="24"/>
        </w:rPr>
        <w:t>.</w:t>
      </w:r>
    </w:p>
    <w:p w14:paraId="426E27BA" w14:textId="77777777" w:rsidR="003A6383" w:rsidRPr="00B44C3C" w:rsidRDefault="003A6383" w:rsidP="005E46C7">
      <w:pPr>
        <w:jc w:val="both"/>
        <w:rPr>
          <w:rFonts w:ascii="Times New Roman" w:hAnsi="Times New Roman" w:cs="Times New Roman"/>
          <w:sz w:val="24"/>
          <w:szCs w:val="24"/>
        </w:rPr>
      </w:pPr>
    </w:p>
    <w:p w14:paraId="16F6E10A" w14:textId="77777777" w:rsidR="003A6383" w:rsidRPr="00B44C3C" w:rsidRDefault="003A6383" w:rsidP="005E46C7">
      <w:pPr>
        <w:jc w:val="both"/>
        <w:rPr>
          <w:rFonts w:ascii="Times New Roman" w:hAnsi="Times New Roman" w:cs="Times New Roman"/>
          <w:sz w:val="24"/>
          <w:szCs w:val="24"/>
        </w:rPr>
      </w:pPr>
      <w:r w:rsidRPr="00B44C3C">
        <w:rPr>
          <w:rFonts w:ascii="Times New Roman" w:hAnsi="Times New Roman" w:cs="Times New Roman"/>
          <w:noProof/>
          <w:sz w:val="24"/>
          <w:szCs w:val="24"/>
          <w:lang w:eastAsia="en-GB"/>
        </w:rPr>
        <w:lastRenderedPageBreak/>
        <w:drawing>
          <wp:inline distT="0" distB="0" distL="0" distR="0" wp14:anchorId="06B65AE5" wp14:editId="1CC9C368">
            <wp:extent cx="5731510" cy="1584957"/>
            <wp:effectExtent l="19050" t="0" r="2540" b="0"/>
            <wp:docPr id="14" name="Picture 5" descr="C:\Users\Okorhi Ekeme\AppData\Local\Temp\7zO034DB4BE\UV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korhi Ekeme\AppData\Local\Temp\7zO034DB4BE\UV B.JPG"/>
                    <pic:cNvPicPr>
                      <a:picLocks noChangeAspect="1" noChangeArrowheads="1"/>
                    </pic:cNvPicPr>
                  </pic:nvPicPr>
                  <pic:blipFill>
                    <a:blip r:embed="rId15"/>
                    <a:srcRect/>
                    <a:stretch>
                      <a:fillRect/>
                    </a:stretch>
                  </pic:blipFill>
                  <pic:spPr bwMode="auto">
                    <a:xfrm>
                      <a:off x="0" y="0"/>
                      <a:ext cx="5731510" cy="1584957"/>
                    </a:xfrm>
                    <a:prstGeom prst="rect">
                      <a:avLst/>
                    </a:prstGeom>
                    <a:noFill/>
                    <a:ln w="9525">
                      <a:noFill/>
                      <a:miter lim="800000"/>
                      <a:headEnd/>
                      <a:tailEnd/>
                    </a:ln>
                  </pic:spPr>
                </pic:pic>
              </a:graphicData>
            </a:graphic>
          </wp:inline>
        </w:drawing>
      </w:r>
    </w:p>
    <w:p w14:paraId="182407A4" w14:textId="77777777" w:rsidR="003A6383" w:rsidRPr="00B44C3C" w:rsidRDefault="00DD252A" w:rsidP="005E46C7">
      <w:pPr>
        <w:tabs>
          <w:tab w:val="left" w:pos="567"/>
        </w:tabs>
        <w:spacing w:after="0" w:line="360" w:lineRule="auto"/>
        <w:jc w:val="both"/>
        <w:rPr>
          <w:rFonts w:ascii="Times New Roman" w:hAnsi="Times New Roman" w:cs="Times New Roman"/>
          <w:b/>
          <w:bCs/>
          <w:sz w:val="24"/>
          <w:szCs w:val="24"/>
        </w:rPr>
      </w:pPr>
      <w:r w:rsidRPr="00B44C3C">
        <w:rPr>
          <w:rFonts w:ascii="Times New Roman" w:hAnsi="Times New Roman" w:cs="Times New Roman"/>
          <w:sz w:val="24"/>
          <w:szCs w:val="24"/>
        </w:rPr>
        <w:t>Figure 2.0</w:t>
      </w:r>
      <w:r w:rsidR="003A6383" w:rsidRPr="00B44C3C">
        <w:rPr>
          <w:rFonts w:ascii="Times New Roman" w:hAnsi="Times New Roman" w:cs="Times New Roman"/>
          <w:sz w:val="24"/>
          <w:szCs w:val="24"/>
        </w:rPr>
        <w:t>:</w:t>
      </w:r>
      <w:r w:rsidR="003A6383" w:rsidRPr="00B44C3C">
        <w:rPr>
          <w:rFonts w:ascii="Times New Roman" w:hAnsi="Times New Roman" w:cs="Times New Roman"/>
          <w:b/>
          <w:bCs/>
          <w:sz w:val="24"/>
          <w:szCs w:val="24"/>
        </w:rPr>
        <w:t xml:space="preserve"> UV–visible spectroscopy of the Biomass</w:t>
      </w:r>
    </w:p>
    <w:p w14:paraId="3945CB3C" w14:textId="77777777" w:rsidR="003A6383" w:rsidRPr="00B44C3C" w:rsidRDefault="003A6383" w:rsidP="005E46C7">
      <w:pPr>
        <w:tabs>
          <w:tab w:val="left" w:pos="3868"/>
        </w:tabs>
        <w:jc w:val="both"/>
        <w:rPr>
          <w:rFonts w:ascii="Times New Roman" w:hAnsi="Times New Roman" w:cs="Times New Roman"/>
          <w:sz w:val="24"/>
          <w:szCs w:val="24"/>
        </w:rPr>
      </w:pPr>
      <w:r w:rsidRPr="00B44C3C">
        <w:rPr>
          <w:rFonts w:ascii="Times New Roman" w:hAnsi="Times New Roman" w:cs="Times New Roman"/>
          <w:sz w:val="24"/>
          <w:szCs w:val="24"/>
        </w:rPr>
        <w:tab/>
      </w:r>
    </w:p>
    <w:p w14:paraId="4592A087" w14:textId="77777777" w:rsidR="003A6383" w:rsidRPr="00B44C3C" w:rsidRDefault="003A6383" w:rsidP="005E46C7">
      <w:pPr>
        <w:autoSpaceDE w:val="0"/>
        <w:autoSpaceDN w:val="0"/>
        <w:adjustRightInd w:val="0"/>
        <w:spacing w:after="0" w:line="360" w:lineRule="auto"/>
        <w:jc w:val="both"/>
        <w:rPr>
          <w:rFonts w:ascii="Times New Roman" w:hAnsi="Times New Roman" w:cs="Times New Roman"/>
          <w:b/>
          <w:bCs/>
          <w:sz w:val="24"/>
          <w:szCs w:val="24"/>
        </w:rPr>
      </w:pPr>
    </w:p>
    <w:p w14:paraId="25252BD1" w14:textId="77777777" w:rsidR="003A6383" w:rsidRPr="00B44C3C" w:rsidRDefault="003A6383" w:rsidP="005E46C7">
      <w:pPr>
        <w:autoSpaceDE w:val="0"/>
        <w:autoSpaceDN w:val="0"/>
        <w:adjustRightInd w:val="0"/>
        <w:spacing w:after="0" w:line="360" w:lineRule="auto"/>
        <w:jc w:val="both"/>
        <w:rPr>
          <w:rFonts w:ascii="Times New Roman" w:hAnsi="Times New Roman" w:cs="Times New Roman"/>
          <w:b/>
          <w:bCs/>
          <w:sz w:val="24"/>
          <w:szCs w:val="24"/>
        </w:rPr>
      </w:pPr>
      <w:r w:rsidRPr="00B44C3C">
        <w:rPr>
          <w:rFonts w:ascii="Times New Roman" w:hAnsi="Times New Roman" w:cs="Times New Roman"/>
          <w:b/>
          <w:bCs/>
          <w:noProof/>
          <w:sz w:val="24"/>
          <w:szCs w:val="24"/>
          <w:lang w:eastAsia="en-GB"/>
        </w:rPr>
        <w:drawing>
          <wp:inline distT="0" distB="0" distL="0" distR="0" wp14:anchorId="035A39D0" wp14:editId="3768898D">
            <wp:extent cx="2336368" cy="3115159"/>
            <wp:effectExtent l="19050" t="0" r="6782" b="0"/>
            <wp:docPr id="11" name="Picture 2" descr="C:\Users\Okorhi Ekeme\AppData\Local\Microsoft\Windows\INetCache\Content.Word\IMG_20220908_143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korhi Ekeme\AppData\Local\Microsoft\Windows\INetCache\Content.Word\IMG_20220908_143712.jpg"/>
                    <pic:cNvPicPr>
                      <a:picLocks noChangeAspect="1" noChangeArrowheads="1"/>
                    </pic:cNvPicPr>
                  </pic:nvPicPr>
                  <pic:blipFill>
                    <a:blip r:embed="rId16" cstate="print"/>
                    <a:srcRect/>
                    <a:stretch>
                      <a:fillRect/>
                    </a:stretch>
                  </pic:blipFill>
                  <pic:spPr bwMode="auto">
                    <a:xfrm>
                      <a:off x="0" y="0"/>
                      <a:ext cx="2339452" cy="3119271"/>
                    </a:xfrm>
                    <a:prstGeom prst="rect">
                      <a:avLst/>
                    </a:prstGeom>
                    <a:noFill/>
                    <a:ln w="9525">
                      <a:noFill/>
                      <a:miter lim="800000"/>
                      <a:headEnd/>
                      <a:tailEnd/>
                    </a:ln>
                  </pic:spPr>
                </pic:pic>
              </a:graphicData>
            </a:graphic>
          </wp:inline>
        </w:drawing>
      </w:r>
    </w:p>
    <w:p w14:paraId="1E0EC36D" w14:textId="77777777" w:rsidR="003A6383" w:rsidRPr="00B44C3C" w:rsidRDefault="003A6383" w:rsidP="005E46C7">
      <w:pPr>
        <w:autoSpaceDE w:val="0"/>
        <w:autoSpaceDN w:val="0"/>
        <w:adjustRightInd w:val="0"/>
        <w:spacing w:after="0" w:line="360" w:lineRule="auto"/>
        <w:jc w:val="both"/>
        <w:rPr>
          <w:rFonts w:ascii="Times New Roman" w:hAnsi="Times New Roman" w:cs="Times New Roman"/>
          <w:b/>
          <w:bCs/>
          <w:sz w:val="24"/>
          <w:szCs w:val="24"/>
        </w:rPr>
      </w:pPr>
      <w:r w:rsidRPr="00B44C3C">
        <w:rPr>
          <w:rFonts w:ascii="Times New Roman" w:hAnsi="Times New Roman" w:cs="Times New Roman"/>
          <w:b/>
          <w:bCs/>
          <w:sz w:val="24"/>
          <w:szCs w:val="24"/>
        </w:rPr>
        <w:t>Plate 4: Laboratory Set up</w:t>
      </w:r>
    </w:p>
    <w:p w14:paraId="376BDF8D" w14:textId="77777777" w:rsidR="00DD252A" w:rsidRPr="00B44C3C" w:rsidRDefault="00DD252A" w:rsidP="005E46C7">
      <w:pPr>
        <w:autoSpaceDE w:val="0"/>
        <w:autoSpaceDN w:val="0"/>
        <w:adjustRightInd w:val="0"/>
        <w:spacing w:after="0" w:line="360" w:lineRule="auto"/>
        <w:jc w:val="both"/>
        <w:rPr>
          <w:rFonts w:ascii="Times New Roman" w:hAnsi="Times New Roman" w:cs="Times New Roman"/>
          <w:b/>
          <w:bCs/>
          <w:sz w:val="24"/>
          <w:szCs w:val="24"/>
        </w:rPr>
      </w:pPr>
    </w:p>
    <w:p w14:paraId="406BEB7B" w14:textId="77777777" w:rsidR="00DD252A" w:rsidRPr="00B44C3C" w:rsidRDefault="00DD252A" w:rsidP="005E46C7">
      <w:pPr>
        <w:autoSpaceDE w:val="0"/>
        <w:autoSpaceDN w:val="0"/>
        <w:adjustRightInd w:val="0"/>
        <w:spacing w:after="0" w:line="360" w:lineRule="auto"/>
        <w:jc w:val="both"/>
        <w:rPr>
          <w:rFonts w:ascii="Times New Roman" w:hAnsi="Times New Roman" w:cs="Times New Roman"/>
          <w:b/>
          <w:bCs/>
          <w:sz w:val="24"/>
          <w:szCs w:val="24"/>
        </w:rPr>
      </w:pPr>
      <w:r w:rsidRPr="00B44C3C">
        <w:rPr>
          <w:rFonts w:ascii="Times New Roman" w:hAnsi="Times New Roman" w:cs="Times New Roman"/>
          <w:b/>
          <w:bCs/>
          <w:sz w:val="24"/>
          <w:szCs w:val="24"/>
        </w:rPr>
        <w:t xml:space="preserve">3.4 </w:t>
      </w:r>
      <w:r w:rsidR="00D62859" w:rsidRPr="00B44C3C">
        <w:rPr>
          <w:rFonts w:ascii="Times New Roman" w:hAnsi="Times New Roman" w:cs="Times New Roman"/>
          <w:b/>
          <w:bCs/>
          <w:sz w:val="24"/>
          <w:szCs w:val="24"/>
        </w:rPr>
        <w:t>Isolation and Identification of  Bacteria Isolates</w:t>
      </w:r>
    </w:p>
    <w:p w14:paraId="07359D90" w14:textId="77777777" w:rsidR="003A6383" w:rsidRPr="00B44C3C" w:rsidRDefault="003A6383" w:rsidP="00C87D42">
      <w:pPr>
        <w:spacing w:line="360" w:lineRule="auto"/>
        <w:jc w:val="both"/>
        <w:rPr>
          <w:rFonts w:ascii="Times New Roman" w:hAnsi="Times New Roman" w:cs="Times New Roman"/>
          <w:sz w:val="24"/>
          <w:szCs w:val="24"/>
        </w:rPr>
      </w:pPr>
      <w:r w:rsidRPr="00B44C3C">
        <w:rPr>
          <w:rFonts w:ascii="Times New Roman" w:hAnsi="Times New Roman" w:cs="Times New Roman"/>
          <w:bCs/>
          <w:sz w:val="24"/>
          <w:szCs w:val="24"/>
        </w:rPr>
        <w:t xml:space="preserve">Soil was air-dried, homogenized and filtered with a 2.36mm sieve to remove debris and lumps according to the modified methods of </w:t>
      </w:r>
      <w:r w:rsidR="00C87D42">
        <w:rPr>
          <w:rFonts w:ascii="Times New Roman" w:hAnsi="Times New Roman" w:cs="Times New Roman"/>
          <w:color w:val="000000"/>
          <w:sz w:val="24"/>
          <w:szCs w:val="24"/>
        </w:rPr>
        <w:t>[16,17</w:t>
      </w:r>
      <w:r w:rsidR="00C87D42" w:rsidRPr="00813D0C">
        <w:rPr>
          <w:rFonts w:ascii="Times New Roman" w:hAnsi="Times New Roman" w:cs="Times New Roman"/>
          <w:color w:val="000000"/>
          <w:sz w:val="24"/>
          <w:szCs w:val="24"/>
        </w:rPr>
        <w:t>]</w:t>
      </w:r>
      <w:r w:rsidR="00C87D42">
        <w:rPr>
          <w:rFonts w:ascii="Times New Roman" w:hAnsi="Times New Roman" w:cs="Times New Roman"/>
          <w:color w:val="000000"/>
          <w:sz w:val="24"/>
          <w:szCs w:val="24"/>
        </w:rPr>
        <w:t>.</w:t>
      </w:r>
      <w:r w:rsidRPr="00B44C3C">
        <w:rPr>
          <w:rFonts w:ascii="Times New Roman" w:hAnsi="Times New Roman" w:cs="Times New Roman"/>
          <w:sz w:val="24"/>
          <w:szCs w:val="24"/>
        </w:rPr>
        <w:t>The set up was conceded in a glass container left in room temperature (25-28</w:t>
      </w:r>
      <w:r w:rsidRPr="00B44C3C">
        <w:rPr>
          <w:rFonts w:ascii="Times New Roman" w:hAnsi="Times New Roman" w:cs="Times New Roman"/>
          <w:sz w:val="24"/>
          <w:szCs w:val="24"/>
          <w:vertAlign w:val="superscript"/>
        </w:rPr>
        <w:t>0</w:t>
      </w:r>
      <w:r w:rsidRPr="00B44C3C">
        <w:rPr>
          <w:rFonts w:ascii="Times New Roman" w:hAnsi="Times New Roman" w:cs="Times New Roman"/>
          <w:sz w:val="24"/>
          <w:szCs w:val="24"/>
        </w:rPr>
        <w:t>C) it was done in triplicate using various concentrations as the case may be, moisture content was adjusted by adding between 10ml and 5ml of sterile distilled water, turned with spatula for homogeneity every day for proper aeration as this was done weekly throughout the period of the study. Samples were collected at</w:t>
      </w:r>
      <w:r w:rsidR="00DD252A" w:rsidRPr="00B44C3C">
        <w:rPr>
          <w:rFonts w:ascii="Times New Roman" w:hAnsi="Times New Roman" w:cs="Times New Roman"/>
          <w:sz w:val="24"/>
          <w:szCs w:val="24"/>
        </w:rPr>
        <w:t xml:space="preserve"> four weeks interval (0-28</w:t>
      </w:r>
      <w:r w:rsidRPr="00B44C3C">
        <w:rPr>
          <w:rFonts w:ascii="Times New Roman" w:hAnsi="Times New Roman" w:cs="Times New Roman"/>
          <w:sz w:val="24"/>
          <w:szCs w:val="24"/>
        </w:rPr>
        <w:t xml:space="preserve">) for metabolic and microbial analyses </w:t>
      </w:r>
      <w:r w:rsidR="00C87D42">
        <w:rPr>
          <w:rFonts w:ascii="Times New Roman" w:hAnsi="Times New Roman" w:cs="Times New Roman"/>
          <w:color w:val="000000"/>
          <w:sz w:val="24"/>
          <w:szCs w:val="24"/>
        </w:rPr>
        <w:t>[16</w:t>
      </w:r>
      <w:r w:rsidR="00C87D42" w:rsidRPr="00813D0C">
        <w:rPr>
          <w:rFonts w:ascii="Times New Roman" w:hAnsi="Times New Roman" w:cs="Times New Roman"/>
          <w:color w:val="000000"/>
          <w:sz w:val="24"/>
          <w:szCs w:val="24"/>
        </w:rPr>
        <w:t>]</w:t>
      </w:r>
      <w:r w:rsidR="00C87D42">
        <w:rPr>
          <w:rFonts w:ascii="Times New Roman" w:hAnsi="Times New Roman" w:cs="Times New Roman"/>
          <w:color w:val="000000"/>
          <w:sz w:val="24"/>
          <w:szCs w:val="24"/>
        </w:rPr>
        <w:t>.</w:t>
      </w:r>
    </w:p>
    <w:p w14:paraId="2EEA428E" w14:textId="2C948A8C" w:rsidR="003A6383" w:rsidRPr="00B44C3C" w:rsidRDefault="003A6383"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lastRenderedPageBreak/>
        <w:t>The genetic distribution of total culturable heterotrophic bacteria iso</w:t>
      </w:r>
      <w:r w:rsidR="00DD252A" w:rsidRPr="00B44C3C">
        <w:rPr>
          <w:rFonts w:ascii="Times New Roman" w:hAnsi="Times New Roman" w:cs="Times New Roman"/>
          <w:sz w:val="24"/>
          <w:szCs w:val="24"/>
        </w:rPr>
        <w:t>lates are described in Table 4.</w:t>
      </w:r>
      <w:r w:rsidR="00D31CFA" w:rsidRPr="00B44C3C">
        <w:rPr>
          <w:rFonts w:ascii="Times New Roman" w:hAnsi="Times New Roman" w:cs="Times New Roman"/>
          <w:sz w:val="24"/>
          <w:szCs w:val="24"/>
        </w:rPr>
        <w:t xml:space="preserve"> which</w:t>
      </w:r>
      <w:r w:rsidRPr="00B44C3C">
        <w:rPr>
          <w:rFonts w:ascii="Times New Roman" w:hAnsi="Times New Roman" w:cs="Times New Roman"/>
          <w:sz w:val="24"/>
          <w:szCs w:val="24"/>
        </w:rPr>
        <w:t>.</w:t>
      </w:r>
      <w:r w:rsidR="00072542" w:rsidRPr="00B44C3C">
        <w:rPr>
          <w:rFonts w:ascii="Times New Roman" w:hAnsi="Times New Roman" w:cs="Times New Roman"/>
          <w:sz w:val="24"/>
          <w:szCs w:val="24"/>
        </w:rPr>
        <w:t xml:space="preserve"> </w:t>
      </w:r>
      <w:r w:rsidR="00C87D42" w:rsidRPr="00B44C3C">
        <w:rPr>
          <w:rFonts w:ascii="Times New Roman" w:hAnsi="Times New Roman" w:cs="Times New Roman"/>
          <w:sz w:val="24"/>
          <w:szCs w:val="24"/>
        </w:rPr>
        <w:t>Shows</w:t>
      </w:r>
      <w:r w:rsidRPr="00B44C3C">
        <w:rPr>
          <w:rFonts w:ascii="Times New Roman" w:hAnsi="Times New Roman" w:cs="Times New Roman"/>
          <w:sz w:val="24"/>
          <w:szCs w:val="24"/>
        </w:rPr>
        <w:t xml:space="preserve"> the hydrocar</w:t>
      </w:r>
      <w:r w:rsidR="00D31CFA" w:rsidRPr="00B44C3C">
        <w:rPr>
          <w:rFonts w:ascii="Times New Roman" w:hAnsi="Times New Roman" w:cs="Times New Roman"/>
          <w:sz w:val="24"/>
          <w:szCs w:val="24"/>
        </w:rPr>
        <w:t>bon utilizing bacteria present i</w:t>
      </w:r>
      <w:r w:rsidRPr="00B44C3C">
        <w:rPr>
          <w:rFonts w:ascii="Times New Roman" w:hAnsi="Times New Roman" w:cs="Times New Roman"/>
          <w:sz w:val="24"/>
          <w:szCs w:val="24"/>
        </w:rPr>
        <w:t xml:space="preserve">n the polluted soil. A total of ten (10) Bacteria isolates from the polluted soil sample was identified as:  </w:t>
      </w:r>
      <w:r w:rsidRPr="00B44C3C">
        <w:rPr>
          <w:rFonts w:ascii="Times New Roman" w:hAnsi="Times New Roman" w:cs="Times New Roman"/>
          <w:i/>
          <w:sz w:val="24"/>
          <w:szCs w:val="24"/>
        </w:rPr>
        <w:t xml:space="preserve">Bacillus specie, </w:t>
      </w:r>
      <w:r w:rsidRPr="00B44C3C">
        <w:rPr>
          <w:rFonts w:ascii="Times New Roman" w:hAnsi="Times New Roman" w:cs="Times New Roman"/>
          <w:sz w:val="24"/>
          <w:szCs w:val="24"/>
        </w:rPr>
        <w:t xml:space="preserve">Proteus specie </w:t>
      </w:r>
      <w:r w:rsidRPr="00B44C3C">
        <w:rPr>
          <w:rFonts w:ascii="Times New Roman" w:hAnsi="Times New Roman" w:cs="Times New Roman"/>
          <w:i/>
          <w:sz w:val="24"/>
          <w:szCs w:val="24"/>
        </w:rPr>
        <w:t xml:space="preserve">Bacillus specie Pseudomonas </w:t>
      </w:r>
      <w:r w:rsidRPr="00B44C3C">
        <w:rPr>
          <w:rFonts w:ascii="Times New Roman" w:hAnsi="Times New Roman" w:cs="Times New Roman"/>
          <w:sz w:val="24"/>
          <w:szCs w:val="24"/>
        </w:rPr>
        <w:t>species</w:t>
      </w:r>
      <w:r w:rsidRPr="00B44C3C">
        <w:rPr>
          <w:rFonts w:ascii="Times New Roman" w:hAnsi="Times New Roman" w:cs="Times New Roman"/>
          <w:i/>
          <w:sz w:val="24"/>
          <w:szCs w:val="24"/>
        </w:rPr>
        <w:t xml:space="preserve">, Bacillus </w:t>
      </w:r>
      <w:r w:rsidRPr="00B44C3C">
        <w:rPr>
          <w:rFonts w:ascii="Times New Roman" w:hAnsi="Times New Roman" w:cs="Times New Roman"/>
          <w:sz w:val="24"/>
          <w:szCs w:val="24"/>
        </w:rPr>
        <w:t>specie,</w:t>
      </w:r>
      <w:r w:rsidRPr="00B44C3C">
        <w:rPr>
          <w:rFonts w:ascii="Times New Roman" w:hAnsi="Times New Roman" w:cs="Times New Roman"/>
          <w:i/>
          <w:sz w:val="24"/>
          <w:szCs w:val="24"/>
        </w:rPr>
        <w:t xml:space="preserve"> Micrococcus </w:t>
      </w:r>
      <w:r w:rsidRPr="00B44C3C">
        <w:rPr>
          <w:rFonts w:ascii="Times New Roman" w:hAnsi="Times New Roman" w:cs="Times New Roman"/>
          <w:sz w:val="24"/>
          <w:szCs w:val="24"/>
        </w:rPr>
        <w:t>specie</w:t>
      </w:r>
      <w:r w:rsidRPr="00B44C3C">
        <w:rPr>
          <w:rFonts w:ascii="Times New Roman" w:hAnsi="Times New Roman" w:cs="Times New Roman"/>
          <w:i/>
          <w:sz w:val="24"/>
          <w:szCs w:val="24"/>
        </w:rPr>
        <w:t xml:space="preserve">, Bacillus </w:t>
      </w:r>
      <w:r w:rsidRPr="00B44C3C">
        <w:rPr>
          <w:rFonts w:ascii="Times New Roman" w:hAnsi="Times New Roman" w:cs="Times New Roman"/>
          <w:sz w:val="24"/>
          <w:szCs w:val="24"/>
        </w:rPr>
        <w:t>specie,</w:t>
      </w:r>
      <w:r w:rsidRPr="00B44C3C">
        <w:rPr>
          <w:rFonts w:ascii="Times New Roman" w:hAnsi="Times New Roman" w:cs="Times New Roman"/>
          <w:i/>
          <w:sz w:val="24"/>
          <w:szCs w:val="24"/>
        </w:rPr>
        <w:t xml:space="preserve"> </w:t>
      </w:r>
      <w:r w:rsidRPr="00B44C3C">
        <w:rPr>
          <w:rFonts w:ascii="Times New Roman" w:hAnsi="Times New Roman" w:cs="Times New Roman"/>
          <w:i/>
          <w:iCs/>
          <w:sz w:val="24"/>
          <w:szCs w:val="24"/>
        </w:rPr>
        <w:t xml:space="preserve">Arthrobacter </w:t>
      </w:r>
      <w:r w:rsidRPr="00B44C3C">
        <w:rPr>
          <w:rFonts w:ascii="Times New Roman" w:hAnsi="Times New Roman" w:cs="Times New Roman"/>
          <w:sz w:val="24"/>
          <w:szCs w:val="24"/>
        </w:rPr>
        <w:t>Specie</w:t>
      </w:r>
      <w:r w:rsidRPr="00B44C3C">
        <w:rPr>
          <w:rFonts w:ascii="Times New Roman" w:hAnsi="Times New Roman" w:cs="Times New Roman"/>
          <w:i/>
          <w:sz w:val="24"/>
          <w:szCs w:val="24"/>
        </w:rPr>
        <w:t xml:space="preserve">, Staphylococcus </w:t>
      </w:r>
      <w:r w:rsidRPr="00B44C3C">
        <w:rPr>
          <w:rFonts w:ascii="Times New Roman" w:hAnsi="Times New Roman" w:cs="Times New Roman"/>
          <w:sz w:val="24"/>
          <w:szCs w:val="24"/>
        </w:rPr>
        <w:t>species</w:t>
      </w:r>
      <w:r w:rsidRPr="00B44C3C">
        <w:rPr>
          <w:rFonts w:ascii="Times New Roman" w:hAnsi="Times New Roman" w:cs="Times New Roman"/>
          <w:i/>
          <w:sz w:val="24"/>
          <w:szCs w:val="24"/>
        </w:rPr>
        <w:t>,</w:t>
      </w:r>
      <w:r w:rsidRPr="00B44C3C">
        <w:rPr>
          <w:rFonts w:ascii="Times New Roman" w:hAnsi="Times New Roman" w:cs="Times New Roman"/>
          <w:sz w:val="24"/>
          <w:szCs w:val="24"/>
        </w:rPr>
        <w:t xml:space="preserve"> and </w:t>
      </w:r>
      <w:r w:rsidRPr="00B44C3C">
        <w:rPr>
          <w:rFonts w:ascii="Times New Roman" w:hAnsi="Times New Roman" w:cs="Times New Roman"/>
          <w:i/>
          <w:iCs/>
          <w:sz w:val="24"/>
          <w:szCs w:val="24"/>
        </w:rPr>
        <w:t xml:space="preserve">Proteus </w:t>
      </w:r>
      <w:r w:rsidRPr="00B44C3C">
        <w:rPr>
          <w:rFonts w:ascii="Times New Roman" w:hAnsi="Times New Roman" w:cs="Times New Roman"/>
          <w:sz w:val="24"/>
          <w:szCs w:val="24"/>
        </w:rPr>
        <w:t>Specie</w:t>
      </w:r>
      <w:r w:rsidRPr="00B44C3C">
        <w:rPr>
          <w:rFonts w:ascii="Times New Roman" w:hAnsi="Times New Roman" w:cs="Times New Roman"/>
          <w:i/>
          <w:sz w:val="24"/>
          <w:szCs w:val="24"/>
        </w:rPr>
        <w:t xml:space="preserve"> </w:t>
      </w:r>
      <w:r w:rsidRPr="00B44C3C">
        <w:rPr>
          <w:rFonts w:ascii="Times New Roman" w:hAnsi="Times New Roman" w:cs="Times New Roman"/>
          <w:sz w:val="24"/>
          <w:szCs w:val="24"/>
        </w:rPr>
        <w:t xml:space="preserve">using the mineral salt media composed by </w:t>
      </w:r>
      <w:r w:rsidR="00C87D42">
        <w:rPr>
          <w:rFonts w:ascii="Times New Roman" w:hAnsi="Times New Roman" w:cs="Times New Roman"/>
          <w:color w:val="000000"/>
          <w:sz w:val="24"/>
          <w:szCs w:val="24"/>
        </w:rPr>
        <w:t>[8</w:t>
      </w:r>
      <w:r w:rsidR="00C87D42" w:rsidRPr="00813D0C">
        <w:rPr>
          <w:rFonts w:ascii="Times New Roman" w:hAnsi="Times New Roman" w:cs="Times New Roman"/>
          <w:color w:val="000000"/>
          <w:sz w:val="24"/>
          <w:szCs w:val="24"/>
        </w:rPr>
        <w:t>]</w:t>
      </w:r>
      <w:r w:rsidRPr="00B44C3C">
        <w:rPr>
          <w:rFonts w:ascii="Times New Roman" w:hAnsi="Times New Roman" w:cs="Times New Roman"/>
          <w:sz w:val="24"/>
          <w:szCs w:val="24"/>
        </w:rPr>
        <w:t>. However three of the microbial culture was used in consortia (</w:t>
      </w:r>
      <w:r w:rsidRPr="00B44C3C">
        <w:rPr>
          <w:rFonts w:ascii="Times New Roman" w:hAnsi="Times New Roman" w:cs="Times New Roman"/>
          <w:i/>
          <w:iCs/>
          <w:sz w:val="24"/>
          <w:szCs w:val="24"/>
        </w:rPr>
        <w:t xml:space="preserve">Arthrobacter </w:t>
      </w:r>
      <w:r w:rsidRPr="00B44C3C">
        <w:rPr>
          <w:rFonts w:ascii="Times New Roman" w:hAnsi="Times New Roman" w:cs="Times New Roman"/>
          <w:i/>
          <w:sz w:val="24"/>
          <w:szCs w:val="24"/>
        </w:rPr>
        <w:t xml:space="preserve">Specie, Pseudomonas specie and Bacillus specie) </w:t>
      </w:r>
      <w:r w:rsidRPr="00B44C3C">
        <w:rPr>
          <w:rFonts w:ascii="Times New Roman" w:hAnsi="Times New Roman" w:cs="Times New Roman"/>
          <w:sz w:val="24"/>
          <w:szCs w:val="24"/>
        </w:rPr>
        <w:t>for the set up</w:t>
      </w:r>
      <w:r w:rsidRPr="00B44C3C">
        <w:rPr>
          <w:rFonts w:ascii="Times New Roman" w:hAnsi="Times New Roman" w:cs="Times New Roman"/>
          <w:i/>
          <w:sz w:val="24"/>
          <w:szCs w:val="24"/>
        </w:rPr>
        <w:t xml:space="preserve"> </w:t>
      </w:r>
      <w:r w:rsidRPr="00B44C3C">
        <w:rPr>
          <w:rFonts w:ascii="Times New Roman" w:hAnsi="Times New Roman" w:cs="Times New Roman"/>
          <w:sz w:val="24"/>
          <w:szCs w:val="24"/>
        </w:rPr>
        <w:t>respectively.</w:t>
      </w:r>
    </w:p>
    <w:p w14:paraId="6C07FFA0" w14:textId="5993EC82" w:rsidR="00D31CFA" w:rsidRPr="00B44C3C" w:rsidRDefault="00D31CFA" w:rsidP="005E46C7">
      <w:pPr>
        <w:tabs>
          <w:tab w:val="left" w:pos="7513"/>
        </w:tabs>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Table 4.: Cultural and morphological characteristics of the total culturable heterotrophic bacteria isolates</w:t>
      </w:r>
    </w:p>
    <w:tbl>
      <w:tblPr>
        <w:tblStyle w:val="TableGrid"/>
        <w:tblW w:w="9924" w:type="dxa"/>
        <w:jc w:val="center"/>
        <w:tblLayout w:type="fixed"/>
        <w:tblLook w:val="04A0" w:firstRow="1" w:lastRow="0" w:firstColumn="1" w:lastColumn="0" w:noHBand="0" w:noVBand="1"/>
      </w:tblPr>
      <w:tblGrid>
        <w:gridCol w:w="307"/>
        <w:gridCol w:w="426"/>
        <w:gridCol w:w="402"/>
        <w:gridCol w:w="567"/>
        <w:gridCol w:w="425"/>
        <w:gridCol w:w="426"/>
        <w:gridCol w:w="425"/>
        <w:gridCol w:w="425"/>
        <w:gridCol w:w="425"/>
        <w:gridCol w:w="426"/>
        <w:gridCol w:w="567"/>
        <w:gridCol w:w="567"/>
        <w:gridCol w:w="425"/>
        <w:gridCol w:w="425"/>
        <w:gridCol w:w="425"/>
        <w:gridCol w:w="567"/>
        <w:gridCol w:w="567"/>
        <w:gridCol w:w="567"/>
        <w:gridCol w:w="567"/>
        <w:gridCol w:w="993"/>
      </w:tblGrid>
      <w:tr w:rsidR="00D31CFA" w:rsidRPr="00B44C3C" w14:paraId="2D3FDA47" w14:textId="77777777" w:rsidTr="00AF6B82">
        <w:trPr>
          <w:cantSplit/>
          <w:trHeight w:val="1134"/>
          <w:jc w:val="center"/>
        </w:trPr>
        <w:tc>
          <w:tcPr>
            <w:tcW w:w="307" w:type="dxa"/>
            <w:textDirection w:val="btLr"/>
          </w:tcPr>
          <w:p w14:paraId="09E68641"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SN</w:t>
            </w:r>
          </w:p>
        </w:tc>
        <w:tc>
          <w:tcPr>
            <w:tcW w:w="426" w:type="dxa"/>
            <w:textDirection w:val="btLr"/>
          </w:tcPr>
          <w:p w14:paraId="6BB91918"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IG</w:t>
            </w:r>
          </w:p>
        </w:tc>
        <w:tc>
          <w:tcPr>
            <w:tcW w:w="402" w:type="dxa"/>
            <w:textDirection w:val="btLr"/>
          </w:tcPr>
          <w:p w14:paraId="37049160"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Gram Reaction</w:t>
            </w:r>
          </w:p>
        </w:tc>
        <w:tc>
          <w:tcPr>
            <w:tcW w:w="567" w:type="dxa"/>
            <w:textDirection w:val="btLr"/>
          </w:tcPr>
          <w:p w14:paraId="4549D9D4"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Morphologialcharacteristis</w:t>
            </w:r>
          </w:p>
        </w:tc>
        <w:tc>
          <w:tcPr>
            <w:tcW w:w="425" w:type="dxa"/>
            <w:textDirection w:val="btLr"/>
          </w:tcPr>
          <w:p w14:paraId="3D367E92"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Cat alase</w:t>
            </w:r>
          </w:p>
        </w:tc>
        <w:tc>
          <w:tcPr>
            <w:tcW w:w="426" w:type="dxa"/>
            <w:textDirection w:val="btLr"/>
          </w:tcPr>
          <w:p w14:paraId="6EA277BC"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Oxidase</w:t>
            </w:r>
          </w:p>
        </w:tc>
        <w:tc>
          <w:tcPr>
            <w:tcW w:w="425" w:type="dxa"/>
            <w:textDirection w:val="btLr"/>
          </w:tcPr>
          <w:p w14:paraId="69D85930"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Indole</w:t>
            </w:r>
          </w:p>
        </w:tc>
        <w:tc>
          <w:tcPr>
            <w:tcW w:w="425" w:type="dxa"/>
            <w:textDirection w:val="btLr"/>
          </w:tcPr>
          <w:p w14:paraId="2BE263E0"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Citrate</w:t>
            </w:r>
          </w:p>
        </w:tc>
        <w:tc>
          <w:tcPr>
            <w:tcW w:w="425" w:type="dxa"/>
            <w:textDirection w:val="btLr"/>
          </w:tcPr>
          <w:p w14:paraId="271E4F42"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Mothionine</w:t>
            </w:r>
          </w:p>
        </w:tc>
        <w:tc>
          <w:tcPr>
            <w:tcW w:w="426" w:type="dxa"/>
            <w:textDirection w:val="btLr"/>
          </w:tcPr>
          <w:p w14:paraId="50D36A5F"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Methl Red</w:t>
            </w:r>
          </w:p>
        </w:tc>
        <w:tc>
          <w:tcPr>
            <w:tcW w:w="567" w:type="dxa"/>
            <w:textDirection w:val="btLr"/>
          </w:tcPr>
          <w:p w14:paraId="59A49EB8"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VP</w:t>
            </w:r>
          </w:p>
        </w:tc>
        <w:tc>
          <w:tcPr>
            <w:tcW w:w="567" w:type="dxa"/>
            <w:textDirection w:val="btLr"/>
          </w:tcPr>
          <w:p w14:paraId="1B69DB61"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H2S</w:t>
            </w:r>
          </w:p>
        </w:tc>
        <w:tc>
          <w:tcPr>
            <w:tcW w:w="425" w:type="dxa"/>
            <w:textDirection w:val="btLr"/>
          </w:tcPr>
          <w:p w14:paraId="4711C63F"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Gas prod.</w:t>
            </w:r>
          </w:p>
        </w:tc>
        <w:tc>
          <w:tcPr>
            <w:tcW w:w="425" w:type="dxa"/>
            <w:textDirection w:val="btLr"/>
          </w:tcPr>
          <w:p w14:paraId="0FEF2699"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Sla</w:t>
            </w:r>
          </w:p>
        </w:tc>
        <w:tc>
          <w:tcPr>
            <w:tcW w:w="425" w:type="dxa"/>
            <w:textDirection w:val="btLr"/>
          </w:tcPr>
          <w:p w14:paraId="64A86889"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Bu</w:t>
            </w:r>
          </w:p>
        </w:tc>
        <w:tc>
          <w:tcPr>
            <w:tcW w:w="567" w:type="dxa"/>
            <w:textDirection w:val="btLr"/>
          </w:tcPr>
          <w:p w14:paraId="2BBF4F60"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Glucose</w:t>
            </w:r>
          </w:p>
        </w:tc>
        <w:tc>
          <w:tcPr>
            <w:tcW w:w="567" w:type="dxa"/>
            <w:textDirection w:val="btLr"/>
          </w:tcPr>
          <w:p w14:paraId="6554D629"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Lactose</w:t>
            </w:r>
          </w:p>
        </w:tc>
        <w:tc>
          <w:tcPr>
            <w:tcW w:w="567" w:type="dxa"/>
            <w:textDirection w:val="btLr"/>
          </w:tcPr>
          <w:p w14:paraId="02A8DD42"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Maltose</w:t>
            </w:r>
          </w:p>
        </w:tc>
        <w:tc>
          <w:tcPr>
            <w:tcW w:w="567" w:type="dxa"/>
            <w:textDirection w:val="btLr"/>
          </w:tcPr>
          <w:p w14:paraId="233CD1D8"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Sucrose</w:t>
            </w:r>
          </w:p>
        </w:tc>
        <w:tc>
          <w:tcPr>
            <w:tcW w:w="993" w:type="dxa"/>
            <w:textDirection w:val="btLr"/>
          </w:tcPr>
          <w:p w14:paraId="6F4B0D08" w14:textId="77777777" w:rsidR="00D31CFA" w:rsidRPr="00B44C3C" w:rsidRDefault="00D31CFA" w:rsidP="005E46C7">
            <w:pPr>
              <w:ind w:left="113" w:right="113"/>
              <w:jc w:val="both"/>
              <w:rPr>
                <w:rFonts w:ascii="Times New Roman" w:hAnsi="Times New Roman" w:cs="Times New Roman"/>
                <w:sz w:val="24"/>
                <w:szCs w:val="24"/>
              </w:rPr>
            </w:pPr>
            <w:r w:rsidRPr="00B44C3C">
              <w:rPr>
                <w:rFonts w:ascii="Times New Roman" w:hAnsi="Times New Roman" w:cs="Times New Roman"/>
                <w:sz w:val="24"/>
                <w:szCs w:val="24"/>
              </w:rPr>
              <w:t>Tent. Org.</w:t>
            </w:r>
          </w:p>
        </w:tc>
      </w:tr>
      <w:tr w:rsidR="00D31CFA" w:rsidRPr="00B44C3C" w14:paraId="75B74DB0" w14:textId="77777777" w:rsidTr="00AF6B82">
        <w:trPr>
          <w:jc w:val="center"/>
        </w:trPr>
        <w:tc>
          <w:tcPr>
            <w:tcW w:w="307" w:type="dxa"/>
          </w:tcPr>
          <w:p w14:paraId="05A59EB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1.</w:t>
            </w:r>
          </w:p>
        </w:tc>
        <w:tc>
          <w:tcPr>
            <w:tcW w:w="426" w:type="dxa"/>
          </w:tcPr>
          <w:p w14:paraId="3DC608C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1A</w:t>
            </w:r>
          </w:p>
        </w:tc>
        <w:tc>
          <w:tcPr>
            <w:tcW w:w="402" w:type="dxa"/>
          </w:tcPr>
          <w:p w14:paraId="714A91C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54C76BF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Rod</w:t>
            </w:r>
          </w:p>
        </w:tc>
        <w:tc>
          <w:tcPr>
            <w:tcW w:w="425" w:type="dxa"/>
          </w:tcPr>
          <w:p w14:paraId="0184BEB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5C9534D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6319FFF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777C96F1"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01B785F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789A926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5CEFF63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7CC5FA7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225A60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09603B3C"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B</w:t>
            </w:r>
          </w:p>
        </w:tc>
        <w:tc>
          <w:tcPr>
            <w:tcW w:w="425" w:type="dxa"/>
          </w:tcPr>
          <w:p w14:paraId="4BCD1F9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17421045"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5C76D8D1"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5668BB2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0AE03F8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993" w:type="dxa"/>
          </w:tcPr>
          <w:p w14:paraId="57F1E3A6" w14:textId="77777777" w:rsidR="00D31CFA" w:rsidRPr="00B44C3C" w:rsidRDefault="00D31CFA" w:rsidP="005E46C7">
            <w:pPr>
              <w:jc w:val="both"/>
              <w:rPr>
                <w:rFonts w:ascii="Times New Roman" w:hAnsi="Times New Roman" w:cs="Times New Roman"/>
                <w:i/>
                <w:sz w:val="24"/>
                <w:szCs w:val="24"/>
              </w:rPr>
            </w:pPr>
            <w:r w:rsidRPr="00B44C3C">
              <w:rPr>
                <w:rFonts w:ascii="Times New Roman" w:hAnsi="Times New Roman" w:cs="Times New Roman"/>
                <w:i/>
                <w:sz w:val="24"/>
                <w:szCs w:val="24"/>
              </w:rPr>
              <w:t>Bacillus specie</w:t>
            </w:r>
          </w:p>
        </w:tc>
      </w:tr>
      <w:tr w:rsidR="00D31CFA" w:rsidRPr="00B44C3C" w14:paraId="296987AF" w14:textId="77777777" w:rsidTr="00AF6B82">
        <w:trPr>
          <w:jc w:val="center"/>
        </w:trPr>
        <w:tc>
          <w:tcPr>
            <w:tcW w:w="307" w:type="dxa"/>
          </w:tcPr>
          <w:p w14:paraId="142C58D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2.</w:t>
            </w:r>
          </w:p>
        </w:tc>
        <w:tc>
          <w:tcPr>
            <w:tcW w:w="426" w:type="dxa"/>
          </w:tcPr>
          <w:p w14:paraId="04590C5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1B</w:t>
            </w:r>
          </w:p>
        </w:tc>
        <w:tc>
          <w:tcPr>
            <w:tcW w:w="402" w:type="dxa"/>
          </w:tcPr>
          <w:p w14:paraId="673B5672"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6A704261"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Rod</w:t>
            </w:r>
          </w:p>
        </w:tc>
        <w:tc>
          <w:tcPr>
            <w:tcW w:w="425" w:type="dxa"/>
          </w:tcPr>
          <w:p w14:paraId="6FAF83D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3B60B71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085C3F21"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5EE85B1"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3A8BB3B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1C793F5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7280466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3E1A783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188203C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4ED805E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425" w:type="dxa"/>
          </w:tcPr>
          <w:p w14:paraId="5066EDC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17BD692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A/G</w:t>
            </w:r>
          </w:p>
        </w:tc>
        <w:tc>
          <w:tcPr>
            <w:tcW w:w="567" w:type="dxa"/>
          </w:tcPr>
          <w:p w14:paraId="5877BFE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A/G</w:t>
            </w:r>
          </w:p>
        </w:tc>
        <w:tc>
          <w:tcPr>
            <w:tcW w:w="567" w:type="dxa"/>
          </w:tcPr>
          <w:p w14:paraId="050AE13C"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A/G</w:t>
            </w:r>
          </w:p>
        </w:tc>
        <w:tc>
          <w:tcPr>
            <w:tcW w:w="567" w:type="dxa"/>
          </w:tcPr>
          <w:p w14:paraId="0D6F712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A/G</w:t>
            </w:r>
          </w:p>
        </w:tc>
        <w:tc>
          <w:tcPr>
            <w:tcW w:w="993" w:type="dxa"/>
          </w:tcPr>
          <w:p w14:paraId="07538031" w14:textId="77777777" w:rsidR="00D31CFA" w:rsidRPr="00B44C3C" w:rsidRDefault="00D31CFA" w:rsidP="005E46C7">
            <w:pPr>
              <w:jc w:val="both"/>
              <w:rPr>
                <w:rFonts w:ascii="Times New Roman" w:hAnsi="Times New Roman" w:cs="Times New Roman"/>
                <w:i/>
                <w:sz w:val="24"/>
                <w:szCs w:val="24"/>
              </w:rPr>
            </w:pPr>
            <w:r w:rsidRPr="00B44C3C">
              <w:rPr>
                <w:rFonts w:ascii="Times New Roman" w:hAnsi="Times New Roman" w:cs="Times New Roman"/>
                <w:i/>
                <w:sz w:val="24"/>
                <w:szCs w:val="24"/>
              </w:rPr>
              <w:t>Proteus specie</w:t>
            </w:r>
          </w:p>
        </w:tc>
      </w:tr>
      <w:tr w:rsidR="00D31CFA" w:rsidRPr="00B44C3C" w14:paraId="4EB1AC3D" w14:textId="77777777" w:rsidTr="00AF6B82">
        <w:trPr>
          <w:jc w:val="center"/>
        </w:trPr>
        <w:tc>
          <w:tcPr>
            <w:tcW w:w="307" w:type="dxa"/>
          </w:tcPr>
          <w:p w14:paraId="5086FAAC"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3.</w:t>
            </w:r>
          </w:p>
        </w:tc>
        <w:tc>
          <w:tcPr>
            <w:tcW w:w="426" w:type="dxa"/>
          </w:tcPr>
          <w:p w14:paraId="654B77D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2A</w:t>
            </w:r>
          </w:p>
        </w:tc>
        <w:tc>
          <w:tcPr>
            <w:tcW w:w="402" w:type="dxa"/>
          </w:tcPr>
          <w:p w14:paraId="1B426242"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5CC032F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Rod</w:t>
            </w:r>
          </w:p>
        </w:tc>
        <w:tc>
          <w:tcPr>
            <w:tcW w:w="425" w:type="dxa"/>
          </w:tcPr>
          <w:p w14:paraId="546F7E3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544A4AC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412316EC"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7A332DC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1870278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21A91FD1"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70364A1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6DC6861D"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7413F44D"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3C90323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B</w:t>
            </w:r>
          </w:p>
        </w:tc>
        <w:tc>
          <w:tcPr>
            <w:tcW w:w="425" w:type="dxa"/>
          </w:tcPr>
          <w:p w14:paraId="02E37F1D"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6C903D2C"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74879F52"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11F7F192"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6FFB2D5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993" w:type="dxa"/>
          </w:tcPr>
          <w:p w14:paraId="1207C232" w14:textId="77777777" w:rsidR="00D31CFA" w:rsidRPr="00B44C3C" w:rsidRDefault="00D31CFA" w:rsidP="005E46C7">
            <w:pPr>
              <w:jc w:val="both"/>
              <w:rPr>
                <w:rFonts w:ascii="Times New Roman" w:hAnsi="Times New Roman" w:cs="Times New Roman"/>
                <w:i/>
                <w:sz w:val="24"/>
                <w:szCs w:val="24"/>
              </w:rPr>
            </w:pPr>
            <w:r w:rsidRPr="00B44C3C">
              <w:rPr>
                <w:rFonts w:ascii="Times New Roman" w:hAnsi="Times New Roman" w:cs="Times New Roman"/>
                <w:i/>
                <w:sz w:val="24"/>
                <w:szCs w:val="24"/>
              </w:rPr>
              <w:t>Pseudomonas specie</w:t>
            </w:r>
          </w:p>
        </w:tc>
      </w:tr>
      <w:tr w:rsidR="00D31CFA" w:rsidRPr="00B44C3C" w14:paraId="5F49BC5C" w14:textId="77777777" w:rsidTr="00AF6B82">
        <w:trPr>
          <w:jc w:val="center"/>
        </w:trPr>
        <w:tc>
          <w:tcPr>
            <w:tcW w:w="307" w:type="dxa"/>
          </w:tcPr>
          <w:p w14:paraId="1129833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4.</w:t>
            </w:r>
          </w:p>
        </w:tc>
        <w:tc>
          <w:tcPr>
            <w:tcW w:w="426" w:type="dxa"/>
          </w:tcPr>
          <w:p w14:paraId="009BB3C5"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2B</w:t>
            </w:r>
          </w:p>
        </w:tc>
        <w:tc>
          <w:tcPr>
            <w:tcW w:w="402" w:type="dxa"/>
          </w:tcPr>
          <w:p w14:paraId="704C376C"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36F7268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Rod</w:t>
            </w:r>
          </w:p>
        </w:tc>
        <w:tc>
          <w:tcPr>
            <w:tcW w:w="425" w:type="dxa"/>
          </w:tcPr>
          <w:p w14:paraId="428E6EB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6D39987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59A624C"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1EB9D47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A182D9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6C9B118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13FCC0BD"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627AD1D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1CD06A3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02877C4D"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B</w:t>
            </w:r>
          </w:p>
        </w:tc>
        <w:tc>
          <w:tcPr>
            <w:tcW w:w="425" w:type="dxa"/>
          </w:tcPr>
          <w:p w14:paraId="22B851E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142B63D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5FA1F3D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6313620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79A597B6"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993" w:type="dxa"/>
          </w:tcPr>
          <w:p w14:paraId="60BA1F25" w14:textId="77777777" w:rsidR="00D31CFA" w:rsidRPr="00B44C3C" w:rsidRDefault="00D31CFA" w:rsidP="005E46C7">
            <w:pPr>
              <w:jc w:val="both"/>
              <w:rPr>
                <w:rFonts w:ascii="Times New Roman" w:hAnsi="Times New Roman" w:cs="Times New Roman"/>
                <w:i/>
                <w:sz w:val="24"/>
                <w:szCs w:val="24"/>
              </w:rPr>
            </w:pPr>
            <w:r w:rsidRPr="00B44C3C">
              <w:rPr>
                <w:rFonts w:ascii="Times New Roman" w:hAnsi="Times New Roman" w:cs="Times New Roman"/>
                <w:i/>
                <w:sz w:val="24"/>
                <w:szCs w:val="24"/>
              </w:rPr>
              <w:t>Bacillus specie</w:t>
            </w:r>
          </w:p>
        </w:tc>
      </w:tr>
      <w:tr w:rsidR="00D31CFA" w:rsidRPr="00B44C3C" w14:paraId="2A3D3753" w14:textId="77777777" w:rsidTr="00AF6B82">
        <w:trPr>
          <w:jc w:val="center"/>
        </w:trPr>
        <w:tc>
          <w:tcPr>
            <w:tcW w:w="307" w:type="dxa"/>
          </w:tcPr>
          <w:p w14:paraId="2ACC012C"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5.</w:t>
            </w:r>
          </w:p>
        </w:tc>
        <w:tc>
          <w:tcPr>
            <w:tcW w:w="426" w:type="dxa"/>
          </w:tcPr>
          <w:p w14:paraId="6F55B01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3A</w:t>
            </w:r>
          </w:p>
        </w:tc>
        <w:tc>
          <w:tcPr>
            <w:tcW w:w="402" w:type="dxa"/>
          </w:tcPr>
          <w:p w14:paraId="4551BB5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6B8D205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Rod</w:t>
            </w:r>
          </w:p>
        </w:tc>
        <w:tc>
          <w:tcPr>
            <w:tcW w:w="425" w:type="dxa"/>
          </w:tcPr>
          <w:p w14:paraId="201FAA9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79E020D1"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2657FA72"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182FBF75"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7AD0AF6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32E5588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23824515"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57A0EAC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35BBE51"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01A1041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B</w:t>
            </w:r>
          </w:p>
        </w:tc>
        <w:tc>
          <w:tcPr>
            <w:tcW w:w="425" w:type="dxa"/>
          </w:tcPr>
          <w:p w14:paraId="1926B7F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7D6BDE0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2E32E9A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723AD28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55AB98F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993" w:type="dxa"/>
          </w:tcPr>
          <w:p w14:paraId="331791B2" w14:textId="77777777" w:rsidR="00D31CFA" w:rsidRPr="00B44C3C" w:rsidRDefault="00D31CFA" w:rsidP="005E46C7">
            <w:pPr>
              <w:jc w:val="both"/>
              <w:rPr>
                <w:rFonts w:ascii="Times New Roman" w:hAnsi="Times New Roman" w:cs="Times New Roman"/>
                <w:i/>
                <w:sz w:val="24"/>
                <w:szCs w:val="24"/>
              </w:rPr>
            </w:pPr>
            <w:r w:rsidRPr="00B44C3C">
              <w:rPr>
                <w:rFonts w:ascii="Times New Roman" w:hAnsi="Times New Roman" w:cs="Times New Roman"/>
                <w:i/>
                <w:sz w:val="24"/>
                <w:szCs w:val="24"/>
              </w:rPr>
              <w:t>Pseudomonas specie</w:t>
            </w:r>
          </w:p>
        </w:tc>
      </w:tr>
      <w:tr w:rsidR="00D31CFA" w:rsidRPr="00B44C3C" w14:paraId="48EA3F52" w14:textId="77777777" w:rsidTr="00AF6B82">
        <w:trPr>
          <w:jc w:val="center"/>
        </w:trPr>
        <w:tc>
          <w:tcPr>
            <w:tcW w:w="307" w:type="dxa"/>
          </w:tcPr>
          <w:p w14:paraId="098046F1"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6.</w:t>
            </w:r>
          </w:p>
        </w:tc>
        <w:tc>
          <w:tcPr>
            <w:tcW w:w="426" w:type="dxa"/>
          </w:tcPr>
          <w:p w14:paraId="192E5296"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3B</w:t>
            </w:r>
          </w:p>
        </w:tc>
        <w:tc>
          <w:tcPr>
            <w:tcW w:w="402" w:type="dxa"/>
          </w:tcPr>
          <w:p w14:paraId="2122FF7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56AF29D5"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Rod</w:t>
            </w:r>
          </w:p>
        </w:tc>
        <w:tc>
          <w:tcPr>
            <w:tcW w:w="425" w:type="dxa"/>
          </w:tcPr>
          <w:p w14:paraId="18E4B3A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18CD27B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1179A912"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0357C83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9A9CEE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6273990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07C3BB2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7AF0884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78AA2C2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336D55F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B</w:t>
            </w:r>
          </w:p>
        </w:tc>
        <w:tc>
          <w:tcPr>
            <w:tcW w:w="425" w:type="dxa"/>
          </w:tcPr>
          <w:p w14:paraId="0488F28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14CCE52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1381022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573BA5D2"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2655507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993" w:type="dxa"/>
          </w:tcPr>
          <w:p w14:paraId="31FCC3A4" w14:textId="77777777" w:rsidR="00D31CFA" w:rsidRPr="00B44C3C" w:rsidRDefault="00D31CFA" w:rsidP="005E46C7">
            <w:pPr>
              <w:jc w:val="both"/>
              <w:rPr>
                <w:rFonts w:ascii="Times New Roman" w:hAnsi="Times New Roman" w:cs="Times New Roman"/>
                <w:i/>
                <w:sz w:val="24"/>
                <w:szCs w:val="24"/>
              </w:rPr>
            </w:pPr>
            <w:r w:rsidRPr="00B44C3C">
              <w:rPr>
                <w:rFonts w:ascii="Times New Roman" w:hAnsi="Times New Roman" w:cs="Times New Roman"/>
                <w:i/>
                <w:sz w:val="24"/>
                <w:szCs w:val="24"/>
              </w:rPr>
              <w:t>Bacillus specie</w:t>
            </w:r>
          </w:p>
        </w:tc>
      </w:tr>
      <w:tr w:rsidR="00D31CFA" w:rsidRPr="00B44C3C" w14:paraId="2B52E11C" w14:textId="77777777" w:rsidTr="00AF6B82">
        <w:trPr>
          <w:jc w:val="center"/>
        </w:trPr>
        <w:tc>
          <w:tcPr>
            <w:tcW w:w="307" w:type="dxa"/>
          </w:tcPr>
          <w:p w14:paraId="5D8C1756"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7.</w:t>
            </w:r>
          </w:p>
        </w:tc>
        <w:tc>
          <w:tcPr>
            <w:tcW w:w="426" w:type="dxa"/>
          </w:tcPr>
          <w:p w14:paraId="62682352"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4A</w:t>
            </w:r>
          </w:p>
        </w:tc>
        <w:tc>
          <w:tcPr>
            <w:tcW w:w="402" w:type="dxa"/>
          </w:tcPr>
          <w:p w14:paraId="501FDBE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714401F5"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Cocci</w:t>
            </w:r>
          </w:p>
        </w:tc>
        <w:tc>
          <w:tcPr>
            <w:tcW w:w="425" w:type="dxa"/>
          </w:tcPr>
          <w:p w14:paraId="590C1A6D"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405E9C5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08A0A02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152CDD4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753094F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63D0F60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627BE421"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45EBA18D"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7BA176B6"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7C5411C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B</w:t>
            </w:r>
          </w:p>
        </w:tc>
        <w:tc>
          <w:tcPr>
            <w:tcW w:w="425" w:type="dxa"/>
          </w:tcPr>
          <w:p w14:paraId="403C2F6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5FF37056"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19297EF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67F9916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6C4B8F3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993" w:type="dxa"/>
          </w:tcPr>
          <w:p w14:paraId="29C2A579" w14:textId="77777777" w:rsidR="00D31CFA" w:rsidRPr="00B44C3C" w:rsidRDefault="00D31CFA" w:rsidP="005E46C7">
            <w:pPr>
              <w:jc w:val="both"/>
              <w:rPr>
                <w:rFonts w:ascii="Times New Roman" w:hAnsi="Times New Roman" w:cs="Times New Roman"/>
                <w:i/>
                <w:sz w:val="24"/>
                <w:szCs w:val="24"/>
              </w:rPr>
            </w:pPr>
            <w:r w:rsidRPr="00B44C3C">
              <w:rPr>
                <w:rFonts w:ascii="Times New Roman" w:hAnsi="Times New Roman" w:cs="Times New Roman"/>
                <w:i/>
                <w:iCs/>
                <w:sz w:val="24"/>
                <w:szCs w:val="24"/>
              </w:rPr>
              <w:t xml:space="preserve">Micrococcus </w:t>
            </w:r>
            <w:r w:rsidRPr="00B44C3C">
              <w:rPr>
                <w:rFonts w:ascii="Times New Roman" w:hAnsi="Times New Roman" w:cs="Times New Roman"/>
                <w:i/>
                <w:sz w:val="24"/>
                <w:szCs w:val="24"/>
              </w:rPr>
              <w:t>Specie</w:t>
            </w:r>
          </w:p>
        </w:tc>
      </w:tr>
      <w:tr w:rsidR="00D31CFA" w:rsidRPr="00B44C3C" w14:paraId="7A5ADE02" w14:textId="77777777" w:rsidTr="00AF6B82">
        <w:trPr>
          <w:jc w:val="center"/>
        </w:trPr>
        <w:tc>
          <w:tcPr>
            <w:tcW w:w="307" w:type="dxa"/>
          </w:tcPr>
          <w:p w14:paraId="2592B3F5"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8.</w:t>
            </w:r>
          </w:p>
        </w:tc>
        <w:tc>
          <w:tcPr>
            <w:tcW w:w="426" w:type="dxa"/>
          </w:tcPr>
          <w:p w14:paraId="080E8E1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5A</w:t>
            </w:r>
          </w:p>
        </w:tc>
        <w:tc>
          <w:tcPr>
            <w:tcW w:w="402" w:type="dxa"/>
          </w:tcPr>
          <w:p w14:paraId="316E5BF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71CA77A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 xml:space="preserve">Rod </w:t>
            </w:r>
          </w:p>
        </w:tc>
        <w:tc>
          <w:tcPr>
            <w:tcW w:w="425" w:type="dxa"/>
          </w:tcPr>
          <w:p w14:paraId="7F5E3875"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5CA8D03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348EDF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2FDD7BE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EE7846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72CFD07D"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297E4086"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6B7E2AE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62417C32"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054669B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425" w:type="dxa"/>
          </w:tcPr>
          <w:p w14:paraId="7951C23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50943E5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6228C71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516B2A6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17478CB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993" w:type="dxa"/>
          </w:tcPr>
          <w:p w14:paraId="2EEDF849" w14:textId="77777777" w:rsidR="00D31CFA" w:rsidRPr="00B44C3C" w:rsidRDefault="00D31CFA" w:rsidP="005E46C7">
            <w:pPr>
              <w:jc w:val="both"/>
              <w:rPr>
                <w:rFonts w:ascii="Times New Roman" w:hAnsi="Times New Roman" w:cs="Times New Roman"/>
                <w:i/>
                <w:sz w:val="24"/>
                <w:szCs w:val="24"/>
              </w:rPr>
            </w:pPr>
            <w:r w:rsidRPr="00B44C3C">
              <w:rPr>
                <w:rFonts w:ascii="Times New Roman" w:hAnsi="Times New Roman" w:cs="Times New Roman"/>
                <w:i/>
                <w:iCs/>
                <w:sz w:val="24"/>
                <w:szCs w:val="24"/>
              </w:rPr>
              <w:t xml:space="preserve">Arthrobacter </w:t>
            </w:r>
            <w:r w:rsidRPr="00B44C3C">
              <w:rPr>
                <w:rFonts w:ascii="Times New Roman" w:hAnsi="Times New Roman" w:cs="Times New Roman"/>
                <w:i/>
                <w:sz w:val="24"/>
                <w:szCs w:val="24"/>
              </w:rPr>
              <w:t>Specie</w:t>
            </w:r>
          </w:p>
        </w:tc>
      </w:tr>
      <w:tr w:rsidR="00D31CFA" w:rsidRPr="00B44C3C" w14:paraId="71482336" w14:textId="77777777" w:rsidTr="00AF6B82">
        <w:trPr>
          <w:jc w:val="center"/>
        </w:trPr>
        <w:tc>
          <w:tcPr>
            <w:tcW w:w="307" w:type="dxa"/>
          </w:tcPr>
          <w:p w14:paraId="0B03FC9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9.</w:t>
            </w:r>
          </w:p>
        </w:tc>
        <w:tc>
          <w:tcPr>
            <w:tcW w:w="426" w:type="dxa"/>
          </w:tcPr>
          <w:p w14:paraId="32FE357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7A</w:t>
            </w:r>
          </w:p>
        </w:tc>
        <w:tc>
          <w:tcPr>
            <w:tcW w:w="402" w:type="dxa"/>
          </w:tcPr>
          <w:p w14:paraId="5D555BA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2EA9546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Cocci</w:t>
            </w:r>
          </w:p>
        </w:tc>
        <w:tc>
          <w:tcPr>
            <w:tcW w:w="425" w:type="dxa"/>
          </w:tcPr>
          <w:p w14:paraId="3117EB9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7DB65A45"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7B1F56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6120B02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3E12E7C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76521FF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47A252A7"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3949A26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8E89CDD"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6ED6BAC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425" w:type="dxa"/>
          </w:tcPr>
          <w:p w14:paraId="3EC74A3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7E77F4F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5AFE0D76"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5F573E6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3102141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993" w:type="dxa"/>
          </w:tcPr>
          <w:p w14:paraId="37CA91CC" w14:textId="77777777" w:rsidR="00D31CFA" w:rsidRPr="00B44C3C" w:rsidRDefault="00D31CFA" w:rsidP="005E46C7">
            <w:pPr>
              <w:jc w:val="both"/>
              <w:rPr>
                <w:rFonts w:ascii="Times New Roman" w:hAnsi="Times New Roman" w:cs="Times New Roman"/>
                <w:i/>
                <w:sz w:val="24"/>
                <w:szCs w:val="24"/>
              </w:rPr>
            </w:pPr>
            <w:r w:rsidRPr="00B44C3C">
              <w:rPr>
                <w:rFonts w:ascii="Times New Roman" w:hAnsi="Times New Roman" w:cs="Times New Roman"/>
                <w:i/>
                <w:iCs/>
                <w:sz w:val="24"/>
                <w:szCs w:val="24"/>
              </w:rPr>
              <w:t xml:space="preserve">Staphylococcus </w:t>
            </w:r>
            <w:r w:rsidRPr="00B44C3C">
              <w:rPr>
                <w:rFonts w:ascii="Times New Roman" w:hAnsi="Times New Roman" w:cs="Times New Roman"/>
                <w:i/>
                <w:sz w:val="24"/>
                <w:szCs w:val="24"/>
              </w:rPr>
              <w:t>Specie</w:t>
            </w:r>
          </w:p>
        </w:tc>
      </w:tr>
      <w:tr w:rsidR="00D31CFA" w:rsidRPr="00B44C3C" w14:paraId="34A21C45" w14:textId="77777777" w:rsidTr="00AF6B82">
        <w:trPr>
          <w:jc w:val="center"/>
        </w:trPr>
        <w:tc>
          <w:tcPr>
            <w:tcW w:w="307" w:type="dxa"/>
          </w:tcPr>
          <w:p w14:paraId="777BC23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10.</w:t>
            </w:r>
          </w:p>
        </w:tc>
        <w:tc>
          <w:tcPr>
            <w:tcW w:w="426" w:type="dxa"/>
          </w:tcPr>
          <w:p w14:paraId="61D735C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8B</w:t>
            </w:r>
          </w:p>
        </w:tc>
        <w:tc>
          <w:tcPr>
            <w:tcW w:w="402" w:type="dxa"/>
          </w:tcPr>
          <w:p w14:paraId="18365C1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7876FD65"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Rod</w:t>
            </w:r>
          </w:p>
        </w:tc>
        <w:tc>
          <w:tcPr>
            <w:tcW w:w="425" w:type="dxa"/>
          </w:tcPr>
          <w:p w14:paraId="07E40A4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5269E4C8"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437ABAF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662E48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2AE4F5B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6" w:type="dxa"/>
          </w:tcPr>
          <w:p w14:paraId="2CB43B7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1959011F"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567" w:type="dxa"/>
          </w:tcPr>
          <w:p w14:paraId="068CB60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F3064D0"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w:t>
            </w:r>
          </w:p>
        </w:tc>
        <w:tc>
          <w:tcPr>
            <w:tcW w:w="425" w:type="dxa"/>
          </w:tcPr>
          <w:p w14:paraId="5E986ED4"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425" w:type="dxa"/>
          </w:tcPr>
          <w:p w14:paraId="18E0B11B"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7EF7167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68260C9A"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16BE587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567" w:type="dxa"/>
          </w:tcPr>
          <w:p w14:paraId="1F54DC59"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A</w:t>
            </w:r>
          </w:p>
        </w:tc>
        <w:tc>
          <w:tcPr>
            <w:tcW w:w="993" w:type="dxa"/>
          </w:tcPr>
          <w:p w14:paraId="1595F343"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i/>
                <w:iCs/>
                <w:sz w:val="24"/>
                <w:szCs w:val="24"/>
              </w:rPr>
              <w:t xml:space="preserve">Proteus </w:t>
            </w:r>
            <w:r w:rsidRPr="00B44C3C">
              <w:rPr>
                <w:rFonts w:ascii="Times New Roman" w:hAnsi="Times New Roman" w:cs="Times New Roman"/>
                <w:i/>
                <w:sz w:val="24"/>
                <w:szCs w:val="24"/>
              </w:rPr>
              <w:t>Specie</w:t>
            </w:r>
          </w:p>
        </w:tc>
      </w:tr>
    </w:tbl>
    <w:p w14:paraId="4A234F1E" w14:textId="77777777"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b/>
          <w:bCs/>
          <w:sz w:val="24"/>
          <w:szCs w:val="24"/>
        </w:rPr>
        <w:t xml:space="preserve">IC; </w:t>
      </w:r>
      <w:r w:rsidRPr="00B44C3C">
        <w:rPr>
          <w:rFonts w:ascii="Times New Roman" w:hAnsi="Times New Roman" w:cs="Times New Roman"/>
          <w:sz w:val="24"/>
          <w:szCs w:val="24"/>
        </w:rPr>
        <w:t>Isolate code</w:t>
      </w:r>
      <w:r w:rsidRPr="00B44C3C">
        <w:rPr>
          <w:rFonts w:ascii="Times New Roman" w:hAnsi="Times New Roman" w:cs="Times New Roman"/>
          <w:b/>
          <w:bCs/>
          <w:sz w:val="24"/>
          <w:szCs w:val="24"/>
        </w:rPr>
        <w:t xml:space="preserve">, GR; </w:t>
      </w:r>
      <w:r w:rsidRPr="00B44C3C">
        <w:rPr>
          <w:rFonts w:ascii="Times New Roman" w:hAnsi="Times New Roman" w:cs="Times New Roman"/>
          <w:sz w:val="24"/>
          <w:szCs w:val="24"/>
        </w:rPr>
        <w:t>Gram reaction</w:t>
      </w:r>
      <w:r w:rsidRPr="00B44C3C">
        <w:rPr>
          <w:rFonts w:ascii="Times New Roman" w:hAnsi="Times New Roman" w:cs="Times New Roman"/>
          <w:b/>
          <w:bCs/>
          <w:sz w:val="24"/>
          <w:szCs w:val="24"/>
        </w:rPr>
        <w:t xml:space="preserve">, CM; </w:t>
      </w:r>
      <w:r w:rsidRPr="00B44C3C">
        <w:rPr>
          <w:rFonts w:ascii="Times New Roman" w:hAnsi="Times New Roman" w:cs="Times New Roman"/>
          <w:sz w:val="24"/>
          <w:szCs w:val="24"/>
        </w:rPr>
        <w:t>Cell morphology</w:t>
      </w:r>
      <w:r w:rsidRPr="00B44C3C">
        <w:rPr>
          <w:rFonts w:ascii="Times New Roman" w:hAnsi="Times New Roman" w:cs="Times New Roman"/>
          <w:b/>
          <w:bCs/>
          <w:sz w:val="24"/>
          <w:szCs w:val="24"/>
        </w:rPr>
        <w:t xml:space="preserve">, Cat; </w:t>
      </w:r>
      <w:r w:rsidRPr="00B44C3C">
        <w:rPr>
          <w:rFonts w:ascii="Times New Roman" w:hAnsi="Times New Roman" w:cs="Times New Roman"/>
          <w:sz w:val="24"/>
          <w:szCs w:val="24"/>
        </w:rPr>
        <w:t>Catalase</w:t>
      </w:r>
      <w:r w:rsidRPr="00B44C3C">
        <w:rPr>
          <w:rFonts w:ascii="Times New Roman" w:hAnsi="Times New Roman" w:cs="Times New Roman"/>
          <w:b/>
          <w:bCs/>
          <w:sz w:val="24"/>
          <w:szCs w:val="24"/>
        </w:rPr>
        <w:t xml:space="preserve">, Ox; </w:t>
      </w:r>
      <w:r w:rsidRPr="00B44C3C">
        <w:rPr>
          <w:rFonts w:ascii="Times New Roman" w:hAnsi="Times New Roman" w:cs="Times New Roman"/>
          <w:sz w:val="24"/>
          <w:szCs w:val="24"/>
        </w:rPr>
        <w:t>Oxidase</w:t>
      </w:r>
      <w:r w:rsidRPr="00B44C3C">
        <w:rPr>
          <w:rFonts w:ascii="Times New Roman" w:hAnsi="Times New Roman" w:cs="Times New Roman"/>
          <w:b/>
          <w:bCs/>
          <w:sz w:val="24"/>
          <w:szCs w:val="24"/>
        </w:rPr>
        <w:t xml:space="preserve">, Ind; </w:t>
      </w:r>
      <w:r w:rsidRPr="00B44C3C">
        <w:rPr>
          <w:rFonts w:ascii="Times New Roman" w:hAnsi="Times New Roman" w:cs="Times New Roman"/>
          <w:sz w:val="24"/>
          <w:szCs w:val="24"/>
        </w:rPr>
        <w:t>Indole</w:t>
      </w:r>
      <w:r w:rsidRPr="00B44C3C">
        <w:rPr>
          <w:rFonts w:ascii="Times New Roman" w:hAnsi="Times New Roman" w:cs="Times New Roman"/>
          <w:b/>
          <w:bCs/>
          <w:sz w:val="24"/>
          <w:szCs w:val="24"/>
        </w:rPr>
        <w:t xml:space="preserve">, Cit; </w:t>
      </w:r>
      <w:r w:rsidRPr="00B44C3C">
        <w:rPr>
          <w:rFonts w:ascii="Times New Roman" w:hAnsi="Times New Roman" w:cs="Times New Roman"/>
          <w:sz w:val="24"/>
          <w:szCs w:val="24"/>
        </w:rPr>
        <w:t>Citrate</w:t>
      </w:r>
      <w:r w:rsidRPr="00B44C3C">
        <w:rPr>
          <w:rFonts w:ascii="Times New Roman" w:hAnsi="Times New Roman" w:cs="Times New Roman"/>
          <w:b/>
          <w:bCs/>
          <w:sz w:val="24"/>
          <w:szCs w:val="24"/>
        </w:rPr>
        <w:t xml:space="preserve">, Mot; </w:t>
      </w:r>
      <w:r w:rsidRPr="00B44C3C">
        <w:rPr>
          <w:rFonts w:ascii="Times New Roman" w:hAnsi="Times New Roman" w:cs="Times New Roman"/>
          <w:sz w:val="24"/>
          <w:szCs w:val="24"/>
        </w:rPr>
        <w:t>Motility</w:t>
      </w:r>
      <w:r w:rsidRPr="00B44C3C">
        <w:rPr>
          <w:rFonts w:ascii="Times New Roman" w:hAnsi="Times New Roman" w:cs="Times New Roman"/>
          <w:b/>
          <w:bCs/>
          <w:sz w:val="24"/>
          <w:szCs w:val="24"/>
        </w:rPr>
        <w:t xml:space="preserve">, MR; </w:t>
      </w:r>
      <w:r w:rsidRPr="00B44C3C">
        <w:rPr>
          <w:rFonts w:ascii="Times New Roman" w:hAnsi="Times New Roman" w:cs="Times New Roman"/>
          <w:sz w:val="24"/>
          <w:szCs w:val="24"/>
        </w:rPr>
        <w:t>Methyl red</w:t>
      </w:r>
      <w:r w:rsidRPr="00B44C3C">
        <w:rPr>
          <w:rFonts w:ascii="Times New Roman" w:hAnsi="Times New Roman" w:cs="Times New Roman"/>
          <w:b/>
          <w:bCs/>
          <w:sz w:val="24"/>
          <w:szCs w:val="24"/>
        </w:rPr>
        <w:t>, VP;</w:t>
      </w:r>
      <w:r w:rsidRPr="00B44C3C">
        <w:rPr>
          <w:rFonts w:ascii="Times New Roman" w:hAnsi="Times New Roman" w:cs="Times New Roman"/>
          <w:sz w:val="24"/>
          <w:szCs w:val="24"/>
        </w:rPr>
        <w:t xml:space="preserve"> Voges Proskauer</w:t>
      </w:r>
      <w:r w:rsidRPr="00B44C3C">
        <w:rPr>
          <w:rFonts w:ascii="Times New Roman" w:hAnsi="Times New Roman" w:cs="Times New Roman"/>
          <w:b/>
          <w:bCs/>
          <w:sz w:val="24"/>
          <w:szCs w:val="24"/>
        </w:rPr>
        <w:t xml:space="preserve">, H2S; </w:t>
      </w:r>
      <w:r w:rsidRPr="00B44C3C">
        <w:rPr>
          <w:rFonts w:ascii="Times New Roman" w:hAnsi="Times New Roman" w:cs="Times New Roman"/>
          <w:sz w:val="24"/>
          <w:szCs w:val="24"/>
        </w:rPr>
        <w:lastRenderedPageBreak/>
        <w:t>Hydrogen sulphide</w:t>
      </w:r>
      <w:r w:rsidRPr="00B44C3C">
        <w:rPr>
          <w:rFonts w:ascii="Times New Roman" w:hAnsi="Times New Roman" w:cs="Times New Roman"/>
          <w:b/>
          <w:bCs/>
          <w:sz w:val="24"/>
          <w:szCs w:val="24"/>
        </w:rPr>
        <w:t xml:space="preserve">, Sla; </w:t>
      </w:r>
      <w:r w:rsidRPr="00B44C3C">
        <w:rPr>
          <w:rFonts w:ascii="Times New Roman" w:hAnsi="Times New Roman" w:cs="Times New Roman"/>
          <w:sz w:val="24"/>
          <w:szCs w:val="24"/>
        </w:rPr>
        <w:t>Slant</w:t>
      </w:r>
      <w:r w:rsidRPr="00B44C3C">
        <w:rPr>
          <w:rFonts w:ascii="Times New Roman" w:hAnsi="Times New Roman" w:cs="Times New Roman"/>
          <w:b/>
          <w:bCs/>
          <w:sz w:val="24"/>
          <w:szCs w:val="24"/>
        </w:rPr>
        <w:t xml:space="preserve">, Bu; </w:t>
      </w:r>
      <w:r w:rsidRPr="00B44C3C">
        <w:rPr>
          <w:rFonts w:ascii="Times New Roman" w:hAnsi="Times New Roman" w:cs="Times New Roman"/>
          <w:sz w:val="24"/>
          <w:szCs w:val="24"/>
        </w:rPr>
        <w:t>Butt</w:t>
      </w:r>
      <w:r w:rsidRPr="00B44C3C">
        <w:rPr>
          <w:rFonts w:ascii="Times New Roman" w:hAnsi="Times New Roman" w:cs="Times New Roman"/>
          <w:b/>
          <w:bCs/>
          <w:sz w:val="24"/>
          <w:szCs w:val="24"/>
        </w:rPr>
        <w:t xml:space="preserve">, Glu; </w:t>
      </w:r>
      <w:r w:rsidRPr="00B44C3C">
        <w:rPr>
          <w:rFonts w:ascii="Times New Roman" w:hAnsi="Times New Roman" w:cs="Times New Roman"/>
          <w:sz w:val="24"/>
          <w:szCs w:val="24"/>
        </w:rPr>
        <w:t>Glucose</w:t>
      </w:r>
      <w:r w:rsidRPr="00B44C3C">
        <w:rPr>
          <w:rFonts w:ascii="Times New Roman" w:hAnsi="Times New Roman" w:cs="Times New Roman"/>
          <w:b/>
          <w:bCs/>
          <w:sz w:val="24"/>
          <w:szCs w:val="24"/>
        </w:rPr>
        <w:t xml:space="preserve">, Lac; </w:t>
      </w:r>
      <w:r w:rsidRPr="00B44C3C">
        <w:rPr>
          <w:rFonts w:ascii="Times New Roman" w:hAnsi="Times New Roman" w:cs="Times New Roman"/>
          <w:sz w:val="24"/>
          <w:szCs w:val="24"/>
        </w:rPr>
        <w:t>Lactose</w:t>
      </w:r>
      <w:r w:rsidRPr="00B44C3C">
        <w:rPr>
          <w:rFonts w:ascii="Times New Roman" w:hAnsi="Times New Roman" w:cs="Times New Roman"/>
          <w:b/>
          <w:bCs/>
          <w:sz w:val="24"/>
          <w:szCs w:val="24"/>
        </w:rPr>
        <w:t xml:space="preserve">, Mal; </w:t>
      </w:r>
      <w:r w:rsidRPr="00B44C3C">
        <w:rPr>
          <w:rFonts w:ascii="Times New Roman" w:hAnsi="Times New Roman" w:cs="Times New Roman"/>
          <w:sz w:val="24"/>
          <w:szCs w:val="24"/>
        </w:rPr>
        <w:t xml:space="preserve">Maltose, </w:t>
      </w:r>
      <w:r w:rsidRPr="00B44C3C">
        <w:rPr>
          <w:rFonts w:ascii="Times New Roman" w:hAnsi="Times New Roman" w:cs="Times New Roman"/>
          <w:b/>
          <w:bCs/>
          <w:sz w:val="24"/>
          <w:szCs w:val="24"/>
        </w:rPr>
        <w:t xml:space="preserve">Suc; </w:t>
      </w:r>
      <w:r w:rsidRPr="00B44C3C">
        <w:rPr>
          <w:rFonts w:ascii="Times New Roman" w:hAnsi="Times New Roman" w:cs="Times New Roman"/>
          <w:sz w:val="24"/>
          <w:szCs w:val="24"/>
        </w:rPr>
        <w:t>Sucrose</w:t>
      </w:r>
      <w:r w:rsidRPr="00B44C3C">
        <w:rPr>
          <w:rFonts w:ascii="Times New Roman" w:hAnsi="Times New Roman" w:cs="Times New Roman"/>
          <w:b/>
          <w:bCs/>
          <w:sz w:val="24"/>
          <w:szCs w:val="24"/>
        </w:rPr>
        <w:t xml:space="preserve">, Org; </w:t>
      </w:r>
      <w:r w:rsidRPr="00B44C3C">
        <w:rPr>
          <w:rFonts w:ascii="Times New Roman" w:hAnsi="Times New Roman" w:cs="Times New Roman"/>
          <w:sz w:val="24"/>
          <w:szCs w:val="24"/>
        </w:rPr>
        <w:t xml:space="preserve">Organism, </w:t>
      </w:r>
      <w:r w:rsidRPr="00B44C3C">
        <w:rPr>
          <w:rFonts w:ascii="Times New Roman" w:hAnsi="Times New Roman" w:cs="Times New Roman"/>
          <w:b/>
          <w:bCs/>
          <w:sz w:val="24"/>
          <w:szCs w:val="24"/>
        </w:rPr>
        <w:t xml:space="preserve">A/G; </w:t>
      </w:r>
      <w:r w:rsidRPr="00B44C3C">
        <w:rPr>
          <w:rFonts w:ascii="Times New Roman" w:hAnsi="Times New Roman" w:cs="Times New Roman"/>
          <w:sz w:val="24"/>
          <w:szCs w:val="24"/>
        </w:rPr>
        <w:t>Acid and gas.</w:t>
      </w:r>
    </w:p>
    <w:p w14:paraId="479F19C0" w14:textId="0FB07AB9" w:rsidR="00D31CFA" w:rsidRPr="00B44C3C" w:rsidRDefault="00D31CFA"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 xml:space="preserve">Figure </w:t>
      </w:r>
      <w:r w:rsidR="003A6383" w:rsidRPr="00B44C3C">
        <w:rPr>
          <w:rFonts w:ascii="Times New Roman" w:hAnsi="Times New Roman" w:cs="Times New Roman"/>
          <w:sz w:val="24"/>
          <w:szCs w:val="24"/>
        </w:rPr>
        <w:t>.</w:t>
      </w:r>
      <w:r w:rsidR="00AF6B82">
        <w:rPr>
          <w:rFonts w:ascii="Times New Roman" w:hAnsi="Times New Roman" w:cs="Times New Roman"/>
          <w:sz w:val="24"/>
          <w:szCs w:val="24"/>
        </w:rPr>
        <w:t>3</w:t>
      </w:r>
      <w:r w:rsidR="003A6383" w:rsidRPr="00B44C3C">
        <w:rPr>
          <w:rFonts w:ascii="Times New Roman" w:hAnsi="Times New Roman" w:cs="Times New Roman"/>
          <w:sz w:val="24"/>
          <w:szCs w:val="24"/>
        </w:rPr>
        <w:t xml:space="preserve"> shows the percentage occurrence of isolates Bacillus specie occurred three times, Proteus species twice and Pseudomonas twice others occur in single. </w:t>
      </w:r>
    </w:p>
    <w:p w14:paraId="3DABAB26" w14:textId="77777777" w:rsidR="00D31CFA" w:rsidRPr="00B44C3C" w:rsidRDefault="00D31CFA" w:rsidP="005E46C7">
      <w:pPr>
        <w:spacing w:line="360" w:lineRule="auto"/>
        <w:jc w:val="both"/>
        <w:rPr>
          <w:rFonts w:ascii="Times New Roman" w:hAnsi="Times New Roman" w:cs="Times New Roman"/>
          <w:sz w:val="24"/>
          <w:szCs w:val="24"/>
        </w:rPr>
      </w:pPr>
      <w:r w:rsidRPr="00B44C3C">
        <w:rPr>
          <w:rFonts w:ascii="Times New Roman" w:hAnsi="Times New Roman" w:cs="Times New Roman"/>
          <w:noProof/>
          <w:sz w:val="24"/>
          <w:szCs w:val="24"/>
          <w:lang w:eastAsia="en-GB"/>
        </w:rPr>
        <w:drawing>
          <wp:anchor distT="0" distB="0" distL="114300" distR="114300" simplePos="0" relativeHeight="251662336" behindDoc="0" locked="0" layoutInCell="1" allowOverlap="1" wp14:anchorId="4071A769" wp14:editId="63304208">
            <wp:simplePos x="0" y="0"/>
            <wp:positionH relativeFrom="column">
              <wp:align>left</wp:align>
            </wp:positionH>
            <wp:positionV relativeFrom="paragraph">
              <wp:align>top</wp:align>
            </wp:positionV>
            <wp:extent cx="4288155" cy="2349500"/>
            <wp:effectExtent l="0" t="0" r="0" b="0"/>
            <wp:wrapSquare wrapText="bothSides"/>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7DD1A6D2" w14:textId="77777777" w:rsidR="00D31CFA" w:rsidRPr="00B44C3C" w:rsidRDefault="00D31CFA" w:rsidP="005E46C7">
      <w:pPr>
        <w:spacing w:line="360" w:lineRule="auto"/>
        <w:jc w:val="both"/>
        <w:rPr>
          <w:rFonts w:ascii="Times New Roman" w:hAnsi="Times New Roman" w:cs="Times New Roman"/>
          <w:sz w:val="24"/>
          <w:szCs w:val="24"/>
        </w:rPr>
      </w:pPr>
    </w:p>
    <w:p w14:paraId="6EF9B435" w14:textId="77777777" w:rsidR="00D31CFA" w:rsidRPr="00B44C3C" w:rsidRDefault="00D31CFA" w:rsidP="005E46C7">
      <w:pPr>
        <w:spacing w:line="360" w:lineRule="auto"/>
        <w:jc w:val="both"/>
        <w:rPr>
          <w:rFonts w:ascii="Times New Roman" w:hAnsi="Times New Roman" w:cs="Times New Roman"/>
          <w:sz w:val="24"/>
          <w:szCs w:val="24"/>
        </w:rPr>
      </w:pPr>
    </w:p>
    <w:p w14:paraId="7C834113" w14:textId="77777777" w:rsidR="00D31CFA" w:rsidRPr="00B44C3C" w:rsidRDefault="00D31CFA" w:rsidP="005E46C7">
      <w:pPr>
        <w:spacing w:line="360" w:lineRule="auto"/>
        <w:jc w:val="both"/>
        <w:rPr>
          <w:rFonts w:ascii="Times New Roman" w:hAnsi="Times New Roman" w:cs="Times New Roman"/>
          <w:sz w:val="24"/>
          <w:szCs w:val="24"/>
        </w:rPr>
      </w:pPr>
    </w:p>
    <w:p w14:paraId="52645E6D" w14:textId="77777777" w:rsidR="00D31CFA" w:rsidRPr="00B44C3C" w:rsidRDefault="00D31CFA" w:rsidP="005E46C7">
      <w:pPr>
        <w:spacing w:line="360" w:lineRule="auto"/>
        <w:jc w:val="both"/>
        <w:rPr>
          <w:rFonts w:ascii="Times New Roman" w:hAnsi="Times New Roman" w:cs="Times New Roman"/>
          <w:sz w:val="24"/>
          <w:szCs w:val="24"/>
        </w:rPr>
      </w:pPr>
    </w:p>
    <w:p w14:paraId="6F87646B" w14:textId="77777777" w:rsidR="00D31CFA" w:rsidRPr="00B44C3C" w:rsidRDefault="00D31CFA" w:rsidP="005E46C7">
      <w:pPr>
        <w:spacing w:line="360" w:lineRule="auto"/>
        <w:jc w:val="both"/>
        <w:rPr>
          <w:rFonts w:ascii="Times New Roman" w:hAnsi="Times New Roman" w:cs="Times New Roman"/>
          <w:sz w:val="24"/>
          <w:szCs w:val="24"/>
        </w:rPr>
      </w:pPr>
    </w:p>
    <w:p w14:paraId="3824617F" w14:textId="77777777" w:rsidR="00D31CFA" w:rsidRPr="00B44C3C" w:rsidRDefault="00D31CFA" w:rsidP="005E46C7">
      <w:pPr>
        <w:spacing w:line="360" w:lineRule="auto"/>
        <w:jc w:val="both"/>
        <w:rPr>
          <w:rFonts w:ascii="Times New Roman" w:hAnsi="Times New Roman" w:cs="Times New Roman"/>
          <w:sz w:val="24"/>
          <w:szCs w:val="24"/>
        </w:rPr>
      </w:pPr>
    </w:p>
    <w:p w14:paraId="66BD0C17" w14:textId="1C20DE7F" w:rsidR="00D31CFA" w:rsidRPr="00B44C3C" w:rsidRDefault="00D31CFA" w:rsidP="005E46C7">
      <w:pPr>
        <w:jc w:val="both"/>
        <w:rPr>
          <w:rFonts w:ascii="Times New Roman" w:hAnsi="Times New Roman" w:cs="Times New Roman"/>
          <w:sz w:val="24"/>
          <w:szCs w:val="24"/>
        </w:rPr>
      </w:pPr>
      <w:r w:rsidRPr="00B44C3C">
        <w:rPr>
          <w:rFonts w:ascii="Times New Roman" w:hAnsi="Times New Roman" w:cs="Times New Roman"/>
          <w:sz w:val="24"/>
          <w:szCs w:val="24"/>
        </w:rPr>
        <w:t>Figure .</w:t>
      </w:r>
      <w:r w:rsidR="00AF6B82">
        <w:rPr>
          <w:rFonts w:ascii="Times New Roman" w:hAnsi="Times New Roman" w:cs="Times New Roman"/>
          <w:sz w:val="24"/>
          <w:szCs w:val="24"/>
        </w:rPr>
        <w:t>3</w:t>
      </w:r>
      <w:r w:rsidRPr="00B44C3C">
        <w:rPr>
          <w:rFonts w:ascii="Times New Roman" w:hAnsi="Times New Roman" w:cs="Times New Roman"/>
          <w:sz w:val="24"/>
          <w:szCs w:val="24"/>
        </w:rPr>
        <w:t>: The percentage occurrence of Isolates</w:t>
      </w:r>
    </w:p>
    <w:p w14:paraId="7D85CF14" w14:textId="77777777" w:rsidR="003A6383" w:rsidRPr="00B44C3C" w:rsidRDefault="003A6383"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 xml:space="preserve">The isolation of hydrocarbon utilizing microorganisms from petroleum-polluted environment is taken as evidence that those organisms are the active hydrocarbon degraders in that environment. The microbial group capable of survival in such environment are those that have developed enzymatic and physiological responses that enable them to use the hydrocarbon present as substrates </w:t>
      </w:r>
      <w:r w:rsidR="00C87D42">
        <w:rPr>
          <w:rFonts w:ascii="Times New Roman" w:hAnsi="Times New Roman" w:cs="Times New Roman"/>
          <w:color w:val="000000"/>
          <w:sz w:val="24"/>
          <w:szCs w:val="24"/>
        </w:rPr>
        <w:t>[12</w:t>
      </w:r>
      <w:r w:rsidR="00C87D42" w:rsidRPr="00813D0C">
        <w:rPr>
          <w:rFonts w:ascii="Times New Roman" w:hAnsi="Times New Roman" w:cs="Times New Roman"/>
          <w:color w:val="000000"/>
          <w:sz w:val="24"/>
          <w:szCs w:val="24"/>
        </w:rPr>
        <w:t>]</w:t>
      </w:r>
      <w:r w:rsidRPr="00B44C3C">
        <w:rPr>
          <w:rFonts w:ascii="Times New Roman" w:hAnsi="Times New Roman" w:cs="Times New Roman"/>
          <w:sz w:val="24"/>
          <w:szCs w:val="24"/>
        </w:rPr>
        <w:t xml:space="preserve">. </w:t>
      </w:r>
    </w:p>
    <w:p w14:paraId="116634B8" w14:textId="77777777" w:rsidR="00D62859" w:rsidRPr="00B44C3C" w:rsidRDefault="003A6383" w:rsidP="005E46C7">
      <w:pPr>
        <w:autoSpaceDE w:val="0"/>
        <w:autoSpaceDN w:val="0"/>
        <w:adjustRightInd w:val="0"/>
        <w:spacing w:after="0" w:line="360" w:lineRule="auto"/>
        <w:jc w:val="both"/>
        <w:rPr>
          <w:rFonts w:ascii="Times New Roman" w:hAnsi="Times New Roman" w:cs="Times New Roman"/>
          <w:sz w:val="24"/>
          <w:szCs w:val="24"/>
        </w:rPr>
      </w:pPr>
      <w:r w:rsidRPr="00B44C3C">
        <w:rPr>
          <w:rFonts w:ascii="Times New Roman" w:hAnsi="Times New Roman" w:cs="Times New Roman"/>
          <w:sz w:val="24"/>
          <w:szCs w:val="24"/>
        </w:rPr>
        <w:t>When these organisms use the hydrocarbon as substrate for growth, they release extra cellular enzymes and acids which are capable of breaking down the hydrocarbon molecule, by reducing the long chains of hydrogen and carbon, hence converting the hydrocarbon into simpler forms or products that can be absorbed by the organisms for nutrition and growth. These organisms that are capable of growth on this substrate use the energy produced to synthesize cellular components, releasing carbon (iv) oxide, water and energy used for the production of biomass</w:t>
      </w:r>
      <w:r w:rsidR="00D62859" w:rsidRPr="00B44C3C">
        <w:rPr>
          <w:rFonts w:ascii="Times New Roman" w:hAnsi="Times New Roman" w:cs="Times New Roman"/>
          <w:sz w:val="24"/>
          <w:szCs w:val="24"/>
        </w:rPr>
        <w:t>.</w:t>
      </w:r>
    </w:p>
    <w:p w14:paraId="19013377" w14:textId="77777777" w:rsidR="003A6383" w:rsidRPr="00B44C3C" w:rsidRDefault="00D62859" w:rsidP="005E46C7">
      <w:pPr>
        <w:autoSpaceDE w:val="0"/>
        <w:autoSpaceDN w:val="0"/>
        <w:adjustRightInd w:val="0"/>
        <w:spacing w:after="0" w:line="360" w:lineRule="auto"/>
        <w:jc w:val="both"/>
        <w:rPr>
          <w:rFonts w:ascii="Times New Roman" w:hAnsi="Times New Roman" w:cs="Times New Roman"/>
          <w:sz w:val="24"/>
          <w:szCs w:val="24"/>
        </w:rPr>
      </w:pPr>
      <w:r w:rsidRPr="00B44C3C">
        <w:rPr>
          <w:rFonts w:ascii="Times New Roman" w:hAnsi="Times New Roman" w:cs="Times New Roman"/>
          <w:b/>
          <w:sz w:val="24"/>
          <w:szCs w:val="24"/>
        </w:rPr>
        <w:t>3.5 Biodegradation Studies</w:t>
      </w:r>
      <w:r w:rsidR="003A6383" w:rsidRPr="00B44C3C">
        <w:rPr>
          <w:rFonts w:ascii="Times New Roman" w:hAnsi="Times New Roman" w:cs="Times New Roman"/>
          <w:sz w:val="24"/>
          <w:szCs w:val="24"/>
        </w:rPr>
        <w:t>.</w:t>
      </w:r>
    </w:p>
    <w:p w14:paraId="5E200DAE" w14:textId="3CD051A7" w:rsidR="003A6383" w:rsidRPr="00C87D42" w:rsidRDefault="003A6383" w:rsidP="00C87D42">
      <w:pPr>
        <w:jc w:val="both"/>
        <w:rPr>
          <w:rFonts w:ascii="Times New Roman" w:eastAsia="Times New Roman" w:hAnsi="Times New Roman" w:cs="Times New Roman"/>
          <w:sz w:val="24"/>
          <w:szCs w:val="24"/>
        </w:rPr>
      </w:pPr>
      <w:r w:rsidRPr="00B44C3C">
        <w:rPr>
          <w:rFonts w:ascii="Times New Roman" w:hAnsi="Times New Roman" w:cs="Times New Roman"/>
          <w:sz w:val="24"/>
          <w:szCs w:val="24"/>
        </w:rPr>
        <w:t>For the biodegradation studies, displayed in Table 5 to Table</w:t>
      </w:r>
      <w:r w:rsidR="00AF6B82">
        <w:rPr>
          <w:rFonts w:ascii="Times New Roman" w:hAnsi="Times New Roman" w:cs="Times New Roman"/>
          <w:sz w:val="24"/>
          <w:szCs w:val="24"/>
        </w:rPr>
        <w:t xml:space="preserve"> 6</w:t>
      </w:r>
      <w:r w:rsidRPr="00B44C3C">
        <w:rPr>
          <w:rFonts w:ascii="Times New Roman" w:hAnsi="Times New Roman" w:cs="Times New Roman"/>
          <w:sz w:val="24"/>
          <w:szCs w:val="24"/>
        </w:rPr>
        <w:t>.The set up was designed in triplicate; it was monitored in the laboratory in a room temperature (25-27</w:t>
      </w:r>
      <w:r w:rsidRPr="00B44C3C">
        <w:rPr>
          <w:rFonts w:ascii="Times New Roman" w:hAnsi="Times New Roman" w:cs="Times New Roman"/>
          <w:sz w:val="24"/>
          <w:szCs w:val="24"/>
          <w:vertAlign w:val="superscript"/>
        </w:rPr>
        <w:t>0</w:t>
      </w:r>
      <w:r w:rsidRPr="00B44C3C">
        <w:rPr>
          <w:rFonts w:ascii="Times New Roman" w:hAnsi="Times New Roman" w:cs="Times New Roman"/>
          <w:sz w:val="24"/>
          <w:szCs w:val="24"/>
        </w:rPr>
        <w:t>C) for a period of 0-28days. during the period of exposure, and results were all represented in mean standard deviation, and their Colony Forming Unit (</w:t>
      </w:r>
      <w:r w:rsidRPr="00B44C3C">
        <w:rPr>
          <w:rFonts w:ascii="Times New Roman" w:hAnsi="Times New Roman" w:cs="Times New Roman"/>
          <w:i/>
          <w:sz w:val="24"/>
          <w:szCs w:val="24"/>
        </w:rPr>
        <w:t>cfu/g</w:t>
      </w:r>
      <w:r w:rsidRPr="00B44C3C">
        <w:rPr>
          <w:rFonts w:ascii="Times New Roman" w:hAnsi="Times New Roman" w:cs="Times New Roman"/>
          <w:sz w:val="24"/>
          <w:szCs w:val="24"/>
        </w:rPr>
        <w:t xml:space="preserve">) was achieved, however the following was achieved within the first and  last week of the experimental design for the total heterotrophic </w:t>
      </w:r>
      <w:r w:rsidRPr="00B44C3C">
        <w:rPr>
          <w:rFonts w:ascii="Times New Roman" w:hAnsi="Times New Roman" w:cs="Times New Roman"/>
          <w:sz w:val="24"/>
          <w:szCs w:val="24"/>
        </w:rPr>
        <w:lastRenderedPageBreak/>
        <w:t>bacterial count</w:t>
      </w:r>
      <w:r w:rsidR="00C87D42">
        <w:rPr>
          <w:rFonts w:ascii="Times New Roman" w:hAnsi="Times New Roman" w:cs="Times New Roman"/>
          <w:sz w:val="24"/>
          <w:szCs w:val="24"/>
        </w:rPr>
        <w:t xml:space="preserve"> </w:t>
      </w:r>
      <w:r w:rsidRPr="00B44C3C">
        <w:rPr>
          <w:rFonts w:ascii="Times New Roman" w:hAnsi="Times New Roman" w:cs="Times New Roman"/>
          <w:sz w:val="24"/>
          <w:szCs w:val="24"/>
        </w:rPr>
        <w:t xml:space="preserve">(THBC), for the natural attenuation (Control) (0-28days) ranged between </w:t>
      </w:r>
      <w:r w:rsidRPr="00B44C3C">
        <w:rPr>
          <w:rFonts w:ascii="Times New Roman" w:eastAsia="Times New Roman" w:hAnsi="Times New Roman" w:cs="Times New Roman"/>
          <w:sz w:val="24"/>
          <w:szCs w:val="24"/>
          <w:lang w:val="en-US"/>
        </w:rPr>
        <w:t>30.00±0.00</w:t>
      </w:r>
      <w:r w:rsidRPr="00B44C3C">
        <w:rPr>
          <w:rFonts w:ascii="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44.00±1.00</w:t>
      </w:r>
      <w:r w:rsidRPr="00B44C3C">
        <w:rPr>
          <w:rFonts w:ascii="Times New Roman" w:hAnsi="Times New Roman" w:cs="Times New Roman"/>
          <w:sz w:val="24"/>
          <w:szCs w:val="24"/>
        </w:rPr>
        <w:t xml:space="preserve">  and for the biostimulation set up concentration A in carbon dot at the initial stage shows </w:t>
      </w:r>
      <w:r w:rsidRPr="00B44C3C">
        <w:rPr>
          <w:rFonts w:ascii="Times New Roman" w:eastAsia="Times New Roman" w:hAnsi="Times New Roman" w:cs="Times New Roman"/>
          <w:sz w:val="24"/>
          <w:szCs w:val="24"/>
          <w:lang w:val="en-US"/>
        </w:rPr>
        <w:t>37.50±1.50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139.00±1.00</w:t>
      </w:r>
      <w:r w:rsidRPr="00B44C3C">
        <w:rPr>
          <w:rFonts w:ascii="Times New Roman" w:eastAsia="Times New Roman" w:hAnsi="Times New Roman" w:cs="Times New Roman"/>
          <w:sz w:val="24"/>
          <w:szCs w:val="24"/>
        </w:rPr>
        <w:t xml:space="preserve">,concentration B showed </w:t>
      </w:r>
      <w:r w:rsidRPr="00B44C3C">
        <w:rPr>
          <w:rFonts w:ascii="Times New Roman" w:eastAsia="Times New Roman" w:hAnsi="Times New Roman" w:cs="Times New Roman"/>
          <w:sz w:val="24"/>
          <w:szCs w:val="24"/>
          <w:lang w:val="en-US"/>
        </w:rPr>
        <w:t>34.50±0.50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80.50±1.50</w:t>
      </w:r>
      <w:r w:rsidRPr="00B44C3C">
        <w:rPr>
          <w:rFonts w:ascii="Times New Roman" w:eastAsia="Times New Roman" w:hAnsi="Times New Roman" w:cs="Times New Roman"/>
          <w:sz w:val="24"/>
          <w:szCs w:val="24"/>
        </w:rPr>
        <w:t xml:space="preserve"> while concentration C recorded </w:t>
      </w:r>
      <w:r w:rsidRPr="00B44C3C">
        <w:rPr>
          <w:rFonts w:ascii="Times New Roman" w:eastAsia="Times New Roman" w:hAnsi="Times New Roman" w:cs="Times New Roman"/>
          <w:sz w:val="24"/>
          <w:szCs w:val="24"/>
          <w:lang w:val="en-US"/>
        </w:rPr>
        <w:t>35.00±1.00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77.00±1.00</w:t>
      </w:r>
      <w:r w:rsidRPr="00B44C3C">
        <w:rPr>
          <w:rFonts w:ascii="Times New Roman" w:eastAsia="Times New Roman" w:hAnsi="Times New Roman" w:cs="Times New Roman"/>
          <w:sz w:val="24"/>
          <w:szCs w:val="24"/>
        </w:rPr>
        <w:t>, for Carrot Peel Concentration A gives</w:t>
      </w:r>
      <w:r w:rsidRPr="00B44C3C">
        <w:rPr>
          <w:rFonts w:ascii="Times New Roman" w:eastAsia="Times New Roman" w:hAnsi="Times New Roman" w:cs="Times New Roman"/>
          <w:sz w:val="24"/>
          <w:szCs w:val="24"/>
          <w:lang w:val="en-US"/>
        </w:rPr>
        <w:t>38.00±1.00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141.00±36.00</w:t>
      </w:r>
      <w:r w:rsidRPr="00B44C3C">
        <w:rPr>
          <w:rFonts w:ascii="Times New Roman" w:eastAsia="Times New Roman" w:hAnsi="Times New Roman" w:cs="Times New Roman"/>
          <w:sz w:val="24"/>
          <w:szCs w:val="24"/>
        </w:rPr>
        <w:t xml:space="preserve">, B </w:t>
      </w:r>
      <w:r w:rsidRPr="00B44C3C">
        <w:rPr>
          <w:rFonts w:ascii="Times New Roman" w:eastAsia="Times New Roman" w:hAnsi="Times New Roman" w:cs="Times New Roman"/>
          <w:sz w:val="24"/>
          <w:szCs w:val="24"/>
          <w:lang w:val="en-US"/>
        </w:rPr>
        <w:t>34.00±1.00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105.00±2.00</w:t>
      </w:r>
      <w:r w:rsidRPr="00B44C3C">
        <w:rPr>
          <w:rFonts w:ascii="Times New Roman" w:eastAsia="Times New Roman" w:hAnsi="Times New Roman" w:cs="Times New Roman"/>
          <w:sz w:val="24"/>
          <w:szCs w:val="24"/>
        </w:rPr>
        <w:t xml:space="preserve">, C  </w:t>
      </w:r>
      <w:r w:rsidRPr="00B44C3C">
        <w:rPr>
          <w:rFonts w:ascii="Times New Roman" w:eastAsia="Times New Roman" w:hAnsi="Times New Roman" w:cs="Times New Roman"/>
          <w:sz w:val="24"/>
          <w:szCs w:val="24"/>
          <w:lang w:val="en-US"/>
        </w:rPr>
        <w:t>30.50±0.50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91.00±2.00</w:t>
      </w:r>
      <w:r w:rsidRPr="00B44C3C">
        <w:rPr>
          <w:rFonts w:ascii="Times New Roman" w:eastAsia="Times New Roman" w:hAnsi="Times New Roman" w:cs="Times New Roman"/>
          <w:sz w:val="24"/>
          <w:szCs w:val="24"/>
        </w:rPr>
        <w:t xml:space="preserve"> for the CMC, A showed </w:t>
      </w:r>
      <w:r w:rsidRPr="00B44C3C">
        <w:rPr>
          <w:rFonts w:ascii="Times New Roman" w:eastAsia="Times New Roman" w:hAnsi="Times New Roman" w:cs="Times New Roman"/>
          <w:sz w:val="24"/>
          <w:szCs w:val="24"/>
          <w:lang w:val="en-US"/>
        </w:rPr>
        <w:t>31.50±1.50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129.50±4.50</w:t>
      </w:r>
      <w:r w:rsidRPr="00B44C3C">
        <w:rPr>
          <w:rFonts w:ascii="Times New Roman" w:eastAsia="Times New Roman" w:hAnsi="Times New Roman" w:cs="Times New Roman"/>
          <w:sz w:val="24"/>
          <w:szCs w:val="24"/>
        </w:rPr>
        <w:t xml:space="preserve"> and for B </w:t>
      </w:r>
      <w:r w:rsidRPr="00B44C3C">
        <w:rPr>
          <w:rFonts w:ascii="Times New Roman" w:eastAsia="Times New Roman" w:hAnsi="Times New Roman" w:cs="Times New Roman"/>
          <w:sz w:val="24"/>
          <w:szCs w:val="24"/>
          <w:lang w:val="en-US"/>
        </w:rPr>
        <w:t>32.50±2.50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118.00±44.00</w:t>
      </w:r>
      <w:r w:rsidRPr="00B44C3C">
        <w:rPr>
          <w:rFonts w:ascii="Times New Roman" w:eastAsia="Times New Roman" w:hAnsi="Times New Roman" w:cs="Times New Roman"/>
          <w:sz w:val="24"/>
          <w:szCs w:val="24"/>
        </w:rPr>
        <w:t xml:space="preserve">, for C </w:t>
      </w:r>
      <w:r w:rsidRPr="00B44C3C">
        <w:rPr>
          <w:rFonts w:ascii="Times New Roman" w:eastAsia="Times New Roman" w:hAnsi="Times New Roman" w:cs="Times New Roman"/>
          <w:sz w:val="24"/>
          <w:szCs w:val="24"/>
          <w:lang w:val="en-US"/>
        </w:rPr>
        <w:t>31.00±1.00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63.00±2.00</w:t>
      </w:r>
      <w:r w:rsidRPr="00B44C3C">
        <w:rPr>
          <w:rFonts w:ascii="Times New Roman" w:eastAsia="Times New Roman" w:hAnsi="Times New Roman" w:cs="Times New Roman"/>
          <w:sz w:val="24"/>
          <w:szCs w:val="24"/>
        </w:rPr>
        <w:t xml:space="preserve">.  </w:t>
      </w:r>
      <w:r w:rsidRPr="00B44C3C">
        <w:rPr>
          <w:rFonts w:ascii="Times New Roman" w:hAnsi="Times New Roman" w:cs="Times New Roman"/>
          <w:sz w:val="24"/>
          <w:szCs w:val="24"/>
        </w:rPr>
        <w:t xml:space="preserve">It is known that </w:t>
      </w:r>
      <w:r w:rsidRPr="00B44C3C">
        <w:rPr>
          <w:rFonts w:ascii="Times New Roman" w:hAnsi="Times New Roman" w:cs="Times New Roman"/>
          <w:i/>
          <w:sz w:val="24"/>
          <w:szCs w:val="24"/>
        </w:rPr>
        <w:t>cfu/g</w:t>
      </w:r>
      <w:r w:rsidRPr="00B44C3C">
        <w:rPr>
          <w:rFonts w:ascii="Times New Roman" w:hAnsi="Times New Roman" w:cs="Times New Roman"/>
          <w:sz w:val="24"/>
          <w:szCs w:val="24"/>
        </w:rPr>
        <w:t xml:space="preserve"> counts are higher in polluted soil than unpolluted soil, and microbial counting of a contaminated site is the simplest method to monitoring microbial activities that can be used for bioremediation, The mean values of microbial counts obtained from polluted soil, In polluted sample the THB had a mean value of a similar observation was reported by </w:t>
      </w:r>
      <w:r w:rsidR="00C87D42">
        <w:rPr>
          <w:rFonts w:ascii="Times New Roman" w:hAnsi="Times New Roman" w:cs="Times New Roman"/>
          <w:color w:val="000000"/>
          <w:sz w:val="24"/>
          <w:szCs w:val="24"/>
        </w:rPr>
        <w:t>[12</w:t>
      </w:r>
      <w:r w:rsidR="00C87D42" w:rsidRPr="00813D0C">
        <w:rPr>
          <w:rFonts w:ascii="Times New Roman" w:hAnsi="Times New Roman" w:cs="Times New Roman"/>
          <w:color w:val="000000"/>
          <w:sz w:val="24"/>
          <w:szCs w:val="24"/>
        </w:rPr>
        <w:t>]</w:t>
      </w:r>
      <w:r w:rsidR="00C87D42">
        <w:rPr>
          <w:rFonts w:ascii="Times New Roman" w:hAnsi="Times New Roman" w:cs="Times New Roman"/>
          <w:color w:val="000000"/>
          <w:sz w:val="24"/>
          <w:szCs w:val="24"/>
        </w:rPr>
        <w:t>.</w:t>
      </w:r>
      <w:r w:rsidRPr="00B44C3C">
        <w:rPr>
          <w:rFonts w:ascii="Times New Roman" w:eastAsia="Times New Roman" w:hAnsi="Times New Roman" w:cs="Times New Roman"/>
          <w:sz w:val="24"/>
          <w:szCs w:val="24"/>
        </w:rPr>
        <w:t xml:space="preserve"> Petroleum hydrocarbon degrading bacteria are ubiquitous in nature and can utilize these compounds as sources of carbon and energy. Bacteria displaying such capabilities (Pseudomonas species, Bacillus species etc) are often exploited for the bioremediation of petroleum oil contaminated environment, recent studies have identified bacteria from more than 79 genera that are capable of degrading petroleum hydrocarbon </w:t>
      </w:r>
      <w:r w:rsidR="00C87D42">
        <w:rPr>
          <w:rFonts w:ascii="Times New Roman" w:hAnsi="Times New Roman" w:cs="Times New Roman"/>
          <w:color w:val="000000"/>
          <w:sz w:val="24"/>
          <w:szCs w:val="24"/>
        </w:rPr>
        <w:t>[33</w:t>
      </w:r>
      <w:r w:rsidR="00C87D42" w:rsidRPr="00813D0C">
        <w:rPr>
          <w:rFonts w:ascii="Times New Roman" w:hAnsi="Times New Roman" w:cs="Times New Roman"/>
          <w:color w:val="000000"/>
          <w:sz w:val="24"/>
          <w:szCs w:val="24"/>
        </w:rPr>
        <w:t>]</w:t>
      </w:r>
      <w:r w:rsidRPr="00B44C3C">
        <w:rPr>
          <w:rFonts w:ascii="Times New Roman" w:eastAsia="Times New Roman" w:hAnsi="Times New Roman" w:cs="Times New Roman"/>
          <w:sz w:val="24"/>
          <w:szCs w:val="24"/>
        </w:rPr>
        <w:t>.For the Hydrocarbon utilizing bacteria (HUB),</w:t>
      </w:r>
      <w:r w:rsidRPr="00B44C3C">
        <w:rPr>
          <w:rFonts w:ascii="Times New Roman" w:hAnsi="Times New Roman" w:cs="Times New Roman"/>
          <w:sz w:val="24"/>
          <w:szCs w:val="24"/>
        </w:rPr>
        <w:t xml:space="preserve"> the log </w:t>
      </w:r>
      <w:r w:rsidRPr="00B44C3C">
        <w:rPr>
          <w:rFonts w:ascii="Times New Roman" w:hAnsi="Times New Roman" w:cs="Times New Roman"/>
          <w:i/>
          <w:sz w:val="24"/>
          <w:szCs w:val="24"/>
        </w:rPr>
        <w:t xml:space="preserve">cfu/g </w:t>
      </w:r>
      <w:r w:rsidRPr="00B44C3C">
        <w:rPr>
          <w:rFonts w:ascii="Times New Roman" w:hAnsi="Times New Roman" w:cs="Times New Roman"/>
          <w:sz w:val="24"/>
          <w:szCs w:val="24"/>
        </w:rPr>
        <w:t>of control</w:t>
      </w:r>
      <w:r w:rsidRPr="00B44C3C">
        <w:rPr>
          <w:rFonts w:ascii="Times New Roman" w:eastAsia="Times New Roman" w:hAnsi="Times New Roman" w:cs="Times New Roman"/>
          <w:sz w:val="24"/>
          <w:szCs w:val="24"/>
        </w:rPr>
        <w:t xml:space="preserve"> in two concentrations as well for 1% we have </w:t>
      </w:r>
      <w:r w:rsidRPr="00B44C3C">
        <w:rPr>
          <w:rFonts w:ascii="Times New Roman" w:eastAsia="Times New Roman" w:hAnsi="Times New Roman" w:cs="Times New Roman"/>
          <w:sz w:val="24"/>
          <w:szCs w:val="24"/>
          <w:lang w:val="en-US"/>
        </w:rPr>
        <w:t>35.00±2.00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92.00±6.00</w:t>
      </w:r>
      <w:r w:rsidRPr="00B44C3C">
        <w:rPr>
          <w:rFonts w:ascii="Times New Roman" w:eastAsia="Times New Roman" w:hAnsi="Times New Roman" w:cs="Times New Roman"/>
          <w:sz w:val="24"/>
          <w:szCs w:val="24"/>
        </w:rPr>
        <w:t xml:space="preserve"> for 0.1% we have </w:t>
      </w:r>
      <w:r w:rsidRPr="00B44C3C">
        <w:rPr>
          <w:rFonts w:ascii="Times New Roman" w:eastAsia="Times New Roman" w:hAnsi="Times New Roman" w:cs="Times New Roman"/>
          <w:sz w:val="24"/>
          <w:szCs w:val="24"/>
          <w:lang w:val="en-US"/>
        </w:rPr>
        <w:t>38.50±4.50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61.50±6.50</w:t>
      </w:r>
      <w:r w:rsidRPr="00B44C3C">
        <w:rPr>
          <w:rFonts w:ascii="Times New Roman" w:eastAsia="Times New Roman" w:hAnsi="Times New Roman" w:cs="Times New Roman"/>
          <w:sz w:val="24"/>
          <w:szCs w:val="24"/>
        </w:rPr>
        <w:t xml:space="preserve"> for the biostimulation the concentration of carbon dot A revealed </w:t>
      </w:r>
      <w:r w:rsidRPr="00B44C3C">
        <w:rPr>
          <w:rFonts w:ascii="Times New Roman" w:eastAsia="Times New Roman" w:hAnsi="Times New Roman" w:cs="Times New Roman"/>
          <w:sz w:val="24"/>
          <w:szCs w:val="24"/>
          <w:lang w:val="en-US"/>
        </w:rPr>
        <w:t>38.00±1.00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74.50±2.50</w:t>
      </w:r>
      <w:r w:rsidRPr="00B44C3C">
        <w:rPr>
          <w:rFonts w:ascii="Times New Roman" w:eastAsia="Times New Roman" w:hAnsi="Times New Roman" w:cs="Times New Roman"/>
          <w:sz w:val="24"/>
          <w:szCs w:val="24"/>
        </w:rPr>
        <w:t xml:space="preserve"> for B we have </w:t>
      </w:r>
      <w:r w:rsidRPr="00B44C3C">
        <w:rPr>
          <w:rFonts w:ascii="Times New Roman" w:eastAsia="Times New Roman" w:hAnsi="Times New Roman" w:cs="Times New Roman"/>
          <w:sz w:val="24"/>
          <w:szCs w:val="24"/>
          <w:lang w:val="en-US"/>
        </w:rPr>
        <w:t>36.00±1.00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83.00±10.00</w:t>
      </w:r>
      <w:r w:rsidRPr="00B44C3C">
        <w:rPr>
          <w:rFonts w:ascii="Times New Roman" w:eastAsia="Times New Roman" w:hAnsi="Times New Roman" w:cs="Times New Roman"/>
          <w:sz w:val="24"/>
          <w:szCs w:val="24"/>
        </w:rPr>
        <w:t xml:space="preserve"> for the C we have </w:t>
      </w:r>
      <w:r w:rsidRPr="00B44C3C">
        <w:rPr>
          <w:rFonts w:ascii="Times New Roman" w:eastAsia="Times New Roman" w:hAnsi="Times New Roman" w:cs="Times New Roman"/>
          <w:sz w:val="24"/>
          <w:szCs w:val="24"/>
          <w:lang w:val="en-US"/>
        </w:rPr>
        <w:t>35.00±1.00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88.50±2.50</w:t>
      </w:r>
      <w:r w:rsidRPr="00B44C3C">
        <w:rPr>
          <w:rFonts w:ascii="Times New Roman" w:eastAsia="Times New Roman" w:hAnsi="Times New Roman" w:cs="Times New Roman"/>
          <w:sz w:val="24"/>
          <w:szCs w:val="24"/>
        </w:rPr>
        <w:t xml:space="preserve">. for the CMC we have A </w:t>
      </w:r>
      <w:r w:rsidRPr="00B44C3C">
        <w:rPr>
          <w:rFonts w:ascii="Times New Roman" w:eastAsia="Times New Roman" w:hAnsi="Times New Roman" w:cs="Times New Roman"/>
          <w:sz w:val="24"/>
          <w:szCs w:val="24"/>
          <w:lang w:val="en-US"/>
        </w:rPr>
        <w:t>34.50±2.50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53.50±3.50</w:t>
      </w:r>
      <w:r w:rsidRPr="00B44C3C">
        <w:rPr>
          <w:rFonts w:ascii="Times New Roman" w:eastAsia="Times New Roman" w:hAnsi="Times New Roman" w:cs="Times New Roman"/>
          <w:sz w:val="24"/>
          <w:szCs w:val="24"/>
        </w:rPr>
        <w:t xml:space="preserve"> in that concentration, for B we have </w:t>
      </w:r>
      <w:r w:rsidRPr="00B44C3C">
        <w:rPr>
          <w:rFonts w:ascii="Times New Roman" w:eastAsia="Times New Roman" w:hAnsi="Times New Roman" w:cs="Times New Roman"/>
          <w:sz w:val="24"/>
          <w:szCs w:val="24"/>
          <w:lang w:val="en-US"/>
        </w:rPr>
        <w:t>31.00±1.00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52.00±2.00</w:t>
      </w:r>
      <w:r w:rsidRPr="00B44C3C">
        <w:rPr>
          <w:rFonts w:ascii="Times New Roman" w:eastAsia="Times New Roman" w:hAnsi="Times New Roman" w:cs="Times New Roman"/>
          <w:sz w:val="24"/>
          <w:szCs w:val="24"/>
        </w:rPr>
        <w:t xml:space="preserve">, for C we have </w:t>
      </w:r>
      <w:r w:rsidRPr="00B44C3C">
        <w:rPr>
          <w:rFonts w:ascii="Times New Roman" w:eastAsia="Times New Roman" w:hAnsi="Times New Roman" w:cs="Times New Roman"/>
          <w:sz w:val="24"/>
          <w:szCs w:val="24"/>
          <w:lang w:val="en-US"/>
        </w:rPr>
        <w:t>32.50±0.50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60.00±2.00</w:t>
      </w:r>
      <w:r w:rsidRPr="00B44C3C">
        <w:rPr>
          <w:rFonts w:ascii="Times New Roman" w:eastAsia="Times New Roman" w:hAnsi="Times New Roman" w:cs="Times New Roman"/>
          <w:sz w:val="24"/>
          <w:szCs w:val="24"/>
        </w:rPr>
        <w:t xml:space="preserve">, for Carrot peel A is </w:t>
      </w:r>
      <w:r w:rsidRPr="00B44C3C">
        <w:rPr>
          <w:rFonts w:ascii="Times New Roman" w:eastAsia="Times New Roman" w:hAnsi="Times New Roman" w:cs="Times New Roman"/>
          <w:sz w:val="24"/>
          <w:szCs w:val="24"/>
          <w:lang w:val="en-US"/>
        </w:rPr>
        <w:t>32.50±0.50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57.00±2.00</w:t>
      </w:r>
      <w:r w:rsidRPr="00B44C3C">
        <w:rPr>
          <w:rFonts w:ascii="Times New Roman" w:eastAsia="Times New Roman" w:hAnsi="Times New Roman" w:cs="Times New Roman"/>
          <w:sz w:val="24"/>
          <w:szCs w:val="24"/>
        </w:rPr>
        <w:t xml:space="preserve">, for B we have </w:t>
      </w:r>
      <w:r w:rsidRPr="00B44C3C">
        <w:rPr>
          <w:rFonts w:ascii="Times New Roman" w:eastAsia="Times New Roman" w:hAnsi="Times New Roman" w:cs="Times New Roman"/>
          <w:sz w:val="24"/>
          <w:szCs w:val="24"/>
          <w:lang w:val="en-US"/>
        </w:rPr>
        <w:t>36.00±1.00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49.00±1.00</w:t>
      </w:r>
      <w:r w:rsidRPr="00B44C3C">
        <w:rPr>
          <w:rFonts w:ascii="Times New Roman" w:eastAsia="Times New Roman" w:hAnsi="Times New Roman" w:cs="Times New Roman"/>
          <w:sz w:val="24"/>
          <w:szCs w:val="24"/>
        </w:rPr>
        <w:t xml:space="preserve"> for C we have </w:t>
      </w:r>
      <w:r w:rsidRPr="00B44C3C">
        <w:rPr>
          <w:rFonts w:ascii="Times New Roman" w:eastAsia="Times New Roman" w:hAnsi="Times New Roman" w:cs="Times New Roman"/>
          <w:sz w:val="24"/>
          <w:szCs w:val="24"/>
          <w:lang w:val="en-US"/>
        </w:rPr>
        <w:t>30.00±0.00</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47.00±1.00</w:t>
      </w:r>
      <w:r w:rsidRPr="00B44C3C">
        <w:rPr>
          <w:rFonts w:ascii="Times New Roman" w:eastAsia="Times New Roman" w:hAnsi="Times New Roman" w:cs="Times New Roman"/>
          <w:sz w:val="24"/>
          <w:szCs w:val="24"/>
        </w:rPr>
        <w:t>, all recorded within the initial and the final duration of the experimental set up.</w:t>
      </w:r>
      <w:r w:rsidRPr="00B44C3C">
        <w:rPr>
          <w:rFonts w:ascii="Times New Roman" w:hAnsi="Times New Roman" w:cs="Times New Roman"/>
          <w:sz w:val="24"/>
          <w:szCs w:val="24"/>
        </w:rPr>
        <w:t xml:space="preserve"> The difference between THB and HUB counts was observed to be minimally insignificant which suggest that most of the microorganisms present in the various polluted sample sites are hydrocarbon degraders that can withstand the concentrations of hydrocarbons and also use them as source of carbon.</w:t>
      </w:r>
      <w:r w:rsidR="00C87D42" w:rsidRPr="00C87D42">
        <w:rPr>
          <w:rFonts w:ascii="Times New Roman" w:hAnsi="Times New Roman" w:cs="Times New Roman"/>
          <w:color w:val="000000"/>
          <w:sz w:val="24"/>
          <w:szCs w:val="24"/>
        </w:rPr>
        <w:t xml:space="preserve"> </w:t>
      </w:r>
      <w:r w:rsidR="00C87D42">
        <w:rPr>
          <w:rFonts w:ascii="Times New Roman" w:hAnsi="Times New Roman" w:cs="Times New Roman"/>
          <w:color w:val="000000"/>
          <w:sz w:val="24"/>
          <w:szCs w:val="24"/>
        </w:rPr>
        <w:t>[22,12</w:t>
      </w:r>
      <w:r w:rsidR="00C87D42" w:rsidRPr="00813D0C">
        <w:rPr>
          <w:rFonts w:ascii="Times New Roman" w:hAnsi="Times New Roman" w:cs="Times New Roman"/>
          <w:color w:val="000000"/>
          <w:sz w:val="24"/>
          <w:szCs w:val="24"/>
        </w:rPr>
        <w:t>]</w:t>
      </w:r>
      <w:r w:rsidRPr="00B44C3C">
        <w:rPr>
          <w:rFonts w:ascii="Times New Roman" w:hAnsi="Times New Roman" w:cs="Times New Roman"/>
          <w:sz w:val="24"/>
          <w:szCs w:val="24"/>
        </w:rPr>
        <w:t xml:space="preserve">. By the end of the study, population of indigenous oil degrading microbiota increased rapidly, which corresponds to high availability of hydrocarbons during these periods </w:t>
      </w:r>
      <w:r w:rsidR="00C87D42">
        <w:rPr>
          <w:rFonts w:ascii="Times New Roman" w:hAnsi="Times New Roman" w:cs="Times New Roman"/>
          <w:color w:val="000000"/>
          <w:sz w:val="24"/>
          <w:szCs w:val="24"/>
        </w:rPr>
        <w:t>[4</w:t>
      </w:r>
      <w:r w:rsidR="00C87D42" w:rsidRPr="00813D0C">
        <w:rPr>
          <w:rFonts w:ascii="Times New Roman" w:hAnsi="Times New Roman" w:cs="Times New Roman"/>
          <w:color w:val="000000"/>
          <w:sz w:val="24"/>
          <w:szCs w:val="24"/>
        </w:rPr>
        <w:t>]</w:t>
      </w:r>
      <w:r w:rsidR="00C87D42">
        <w:rPr>
          <w:rFonts w:ascii="Times New Roman" w:hAnsi="Times New Roman" w:cs="Times New Roman"/>
          <w:color w:val="000000"/>
          <w:sz w:val="24"/>
          <w:szCs w:val="24"/>
        </w:rPr>
        <w:t>.</w:t>
      </w:r>
      <w:r w:rsidRPr="00B44C3C">
        <w:rPr>
          <w:rFonts w:ascii="Times New Roman" w:hAnsi="Times New Roman" w:cs="Times New Roman"/>
          <w:sz w:val="24"/>
          <w:szCs w:val="24"/>
        </w:rPr>
        <w:t xml:space="preserve">Crude oil polluted soil amended with organic matter may stimulate growth of the indigenous oil degrading micro biota in it </w:t>
      </w:r>
      <w:r w:rsidR="00C87D42">
        <w:rPr>
          <w:rFonts w:ascii="Times New Roman" w:hAnsi="Times New Roman" w:cs="Times New Roman"/>
          <w:color w:val="000000"/>
          <w:sz w:val="24"/>
          <w:szCs w:val="24"/>
        </w:rPr>
        <w:t>[1</w:t>
      </w:r>
      <w:r w:rsidR="00C87D42" w:rsidRPr="00813D0C">
        <w:rPr>
          <w:rFonts w:ascii="Times New Roman" w:hAnsi="Times New Roman" w:cs="Times New Roman"/>
          <w:color w:val="000000"/>
          <w:sz w:val="24"/>
          <w:szCs w:val="24"/>
        </w:rPr>
        <w:t>]</w:t>
      </w:r>
      <w:r w:rsidRPr="00B44C3C">
        <w:rPr>
          <w:rFonts w:ascii="Times New Roman" w:hAnsi="Times New Roman" w:cs="Times New Roman"/>
          <w:sz w:val="24"/>
          <w:szCs w:val="24"/>
        </w:rPr>
        <w:t xml:space="preserve">. Similar observations have been reported using organic amendment </w:t>
      </w:r>
      <w:r w:rsidR="00C87D42">
        <w:rPr>
          <w:rFonts w:ascii="Times New Roman" w:hAnsi="Times New Roman" w:cs="Times New Roman"/>
          <w:color w:val="000000"/>
          <w:sz w:val="24"/>
          <w:szCs w:val="24"/>
        </w:rPr>
        <w:t>[22</w:t>
      </w:r>
      <w:r w:rsidR="00C87D42" w:rsidRPr="00813D0C">
        <w:rPr>
          <w:rFonts w:ascii="Times New Roman" w:hAnsi="Times New Roman" w:cs="Times New Roman"/>
          <w:color w:val="000000"/>
          <w:sz w:val="24"/>
          <w:szCs w:val="24"/>
        </w:rPr>
        <w:t>]</w:t>
      </w:r>
      <w:r w:rsidRPr="00B44C3C">
        <w:rPr>
          <w:rFonts w:ascii="Times New Roman" w:hAnsi="Times New Roman" w:cs="Times New Roman"/>
          <w:sz w:val="24"/>
          <w:szCs w:val="24"/>
        </w:rPr>
        <w:t xml:space="preserve">. </w:t>
      </w:r>
      <w:r w:rsidRPr="00B44C3C">
        <w:rPr>
          <w:rFonts w:ascii="Times New Roman" w:eastAsia="Times New Roman" w:hAnsi="Times New Roman" w:cs="Times New Roman"/>
          <w:sz w:val="24"/>
          <w:szCs w:val="24"/>
        </w:rPr>
        <w:t>The mean difference is significant at the</w:t>
      </w:r>
      <w:r w:rsidR="00F828E3" w:rsidRPr="00B44C3C">
        <w:rPr>
          <w:rFonts w:ascii="Times New Roman" w:eastAsia="Times New Roman" w:hAnsi="Times New Roman" w:cs="Times New Roman"/>
          <w:sz w:val="24"/>
          <w:szCs w:val="24"/>
        </w:rPr>
        <w:t xml:space="preserve"> </w:t>
      </w:r>
      <w:r w:rsidR="00C87D42">
        <w:rPr>
          <w:rFonts w:ascii="Times New Roman" w:eastAsia="Times New Roman" w:hAnsi="Times New Roman" w:cs="Times New Roman"/>
          <w:sz w:val="24"/>
          <w:szCs w:val="24"/>
          <w:lang w:val="en-US"/>
        </w:rPr>
        <w:t>P =</w:t>
      </w:r>
      <w:r w:rsidRPr="00B44C3C">
        <w:rPr>
          <w:rFonts w:ascii="Times New Roman" w:eastAsia="Times New Roman" w:hAnsi="Times New Roman" w:cs="Times New Roman"/>
          <w:sz w:val="24"/>
          <w:szCs w:val="24"/>
          <w:lang w:val="en-US"/>
        </w:rPr>
        <w:t>.05</w:t>
      </w:r>
      <w:r w:rsidR="00E756CC" w:rsidRPr="00B44C3C">
        <w:rPr>
          <w:rFonts w:ascii="Times New Roman" w:eastAsia="Times New Roman" w:hAnsi="Times New Roman" w:cs="Times New Roman"/>
          <w:sz w:val="24"/>
          <w:szCs w:val="24"/>
          <w:lang w:val="en-US"/>
        </w:rPr>
        <w:t> </w:t>
      </w:r>
      <w:r w:rsidR="00E756CC" w:rsidRPr="00B44C3C">
        <w:rPr>
          <w:rFonts w:ascii="Times New Roman" w:eastAsia="Times New Roman" w:hAnsi="Times New Roman" w:cs="Times New Roman"/>
          <w:sz w:val="24"/>
          <w:szCs w:val="24"/>
        </w:rPr>
        <w:t>level</w:t>
      </w:r>
      <w:r w:rsidRPr="00B44C3C">
        <w:rPr>
          <w:rFonts w:ascii="Times New Roman" w:eastAsia="Times New Roman" w:hAnsi="Times New Roman" w:cs="Times New Roman"/>
          <w:sz w:val="24"/>
          <w:szCs w:val="24"/>
        </w:rPr>
        <w:t xml:space="preserve"> between THBC and % abundance of HUB in the samples.</w:t>
      </w:r>
      <w:r w:rsidRPr="00B44C3C">
        <w:rPr>
          <w:rFonts w:ascii="Times New Roman" w:hAnsi="Times New Roman" w:cs="Times New Roman"/>
          <w:sz w:val="24"/>
          <w:szCs w:val="24"/>
        </w:rPr>
        <w:t xml:space="preserve"> </w:t>
      </w:r>
    </w:p>
    <w:p w14:paraId="0EB9C7EC" w14:textId="77777777" w:rsidR="003A6383" w:rsidRDefault="003A6383" w:rsidP="00C87D42">
      <w:pPr>
        <w:spacing w:line="360" w:lineRule="auto"/>
        <w:jc w:val="both"/>
        <w:rPr>
          <w:rFonts w:ascii="Times New Roman" w:eastAsia="Times New Roman" w:hAnsi="Times New Roman" w:cs="Times New Roman"/>
          <w:sz w:val="24"/>
          <w:szCs w:val="24"/>
          <w:lang w:val="en-US"/>
        </w:rPr>
      </w:pPr>
      <w:r w:rsidRPr="00B44C3C">
        <w:rPr>
          <w:rFonts w:ascii="Times New Roman" w:hAnsi="Times New Roman" w:cs="Times New Roman"/>
          <w:sz w:val="24"/>
          <w:szCs w:val="24"/>
        </w:rPr>
        <w:t xml:space="preserve">During this period some parameters were analysed and result obtained from the spectrophotometer showed that the control (Natural attenuation) were within the range of </w:t>
      </w:r>
      <w:r w:rsidRPr="00B44C3C">
        <w:rPr>
          <w:rFonts w:ascii="Times New Roman" w:eastAsia="Times New Roman" w:hAnsi="Times New Roman" w:cs="Times New Roman"/>
          <w:sz w:val="24"/>
          <w:szCs w:val="24"/>
          <w:lang w:val="en-US"/>
        </w:rPr>
        <w:t>0.84±0.03</w:t>
      </w:r>
      <w:r w:rsidRPr="00B44C3C">
        <w:rPr>
          <w:rFonts w:ascii="Times New Roman" w:eastAsia="Times New Roman" w:hAnsi="Times New Roman" w:cs="Times New Roman"/>
          <w:sz w:val="24"/>
          <w:szCs w:val="24"/>
        </w:rPr>
        <w:t xml:space="preserve">and </w:t>
      </w:r>
      <w:r w:rsidRPr="00B44C3C">
        <w:rPr>
          <w:rFonts w:ascii="Times New Roman" w:eastAsia="Times New Roman" w:hAnsi="Times New Roman" w:cs="Times New Roman"/>
          <w:sz w:val="24"/>
          <w:szCs w:val="24"/>
          <w:lang w:val="en-US"/>
        </w:rPr>
        <w:t>0.71±0.04</w:t>
      </w:r>
      <w:r w:rsidRPr="00B44C3C">
        <w:rPr>
          <w:rFonts w:ascii="Times New Roman" w:eastAsia="Times New Roman" w:hAnsi="Times New Roman" w:cs="Times New Roman"/>
          <w:sz w:val="24"/>
          <w:szCs w:val="24"/>
        </w:rPr>
        <w:t xml:space="preserve">, for the A (12%) whereas the B (1.2%) </w:t>
      </w:r>
      <w:r w:rsidRPr="00B44C3C">
        <w:rPr>
          <w:rFonts w:ascii="Times New Roman" w:eastAsia="Times New Roman" w:hAnsi="Times New Roman" w:cs="Times New Roman"/>
          <w:sz w:val="24"/>
          <w:szCs w:val="24"/>
          <w:lang w:val="en-US"/>
        </w:rPr>
        <w:t>0.06±0.00</w:t>
      </w:r>
      <w:r w:rsidRPr="00B44C3C">
        <w:rPr>
          <w:rFonts w:ascii="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0.05±0.00</w:t>
      </w:r>
      <w:r w:rsidRPr="00B44C3C">
        <w:rPr>
          <w:rFonts w:ascii="Times New Roman" w:hAnsi="Times New Roman" w:cs="Times New Roman"/>
          <w:sz w:val="24"/>
          <w:szCs w:val="24"/>
        </w:rPr>
        <w:t xml:space="preserve"> and C (0.12)</w:t>
      </w:r>
      <w:r w:rsidRPr="00B44C3C">
        <w:rPr>
          <w:rFonts w:ascii="Times New Roman" w:eastAsia="Times New Roman" w:hAnsi="Times New Roman" w:cs="Times New Roman"/>
          <w:sz w:val="24"/>
          <w:szCs w:val="24"/>
        </w:rPr>
        <w:t xml:space="preserve"> recorded </w:t>
      </w:r>
      <w:r w:rsidRPr="00B44C3C">
        <w:rPr>
          <w:rFonts w:ascii="Times New Roman" w:eastAsia="Times New Roman" w:hAnsi="Times New Roman" w:cs="Times New Roman"/>
          <w:sz w:val="24"/>
          <w:szCs w:val="24"/>
          <w:lang w:val="en-US"/>
        </w:rPr>
        <w:t>0.54±0.00</w:t>
      </w:r>
      <w:r w:rsidRPr="00B44C3C">
        <w:rPr>
          <w:rFonts w:ascii="Times New Roman" w:eastAsia="Times New Roman" w:hAnsi="Times New Roman" w:cs="Times New Roman"/>
          <w:sz w:val="24"/>
          <w:szCs w:val="24"/>
        </w:rPr>
        <w:t xml:space="preserve"> and</w:t>
      </w:r>
      <w:r w:rsidRPr="00B44C3C">
        <w:rPr>
          <w:rFonts w:ascii="Times New Roman" w:eastAsia="Times New Roman" w:hAnsi="Times New Roman" w:cs="Times New Roman"/>
          <w:sz w:val="24"/>
          <w:szCs w:val="24"/>
          <w:lang w:val="en-US"/>
        </w:rPr>
        <w:t>0.38±0.00</w:t>
      </w:r>
      <w:r w:rsidRPr="00B44C3C">
        <w:rPr>
          <w:rFonts w:ascii="Times New Roman" w:eastAsia="Times New Roman" w:hAnsi="Times New Roman" w:cs="Times New Roman"/>
          <w:sz w:val="24"/>
          <w:szCs w:val="24"/>
        </w:rPr>
        <w:t xml:space="preserve"> within the period of exposure (0-28 days), drastic reduction of TPH was observed within the initial and the final stage of the laboratory experiment. For the biostimulation set up, Carbon dot (CD) with three concentrations, A was within the range of </w:t>
      </w:r>
      <w:r w:rsidRPr="00B44C3C">
        <w:rPr>
          <w:rFonts w:ascii="Times New Roman" w:eastAsia="Times New Roman" w:hAnsi="Times New Roman" w:cs="Times New Roman"/>
          <w:sz w:val="24"/>
          <w:szCs w:val="24"/>
          <w:lang w:val="en-US"/>
        </w:rPr>
        <w:t>0.089±0.003</w:t>
      </w:r>
      <w:r w:rsidRPr="00B44C3C">
        <w:rPr>
          <w:rFonts w:ascii="Times New Roman" w:eastAsia="Times New Roman" w:hAnsi="Times New Roman" w:cs="Times New Roman"/>
          <w:sz w:val="24"/>
          <w:szCs w:val="24"/>
        </w:rPr>
        <w:t xml:space="preserve">and </w:t>
      </w:r>
      <w:r w:rsidRPr="00B44C3C">
        <w:rPr>
          <w:rFonts w:ascii="Times New Roman" w:eastAsia="Times New Roman" w:hAnsi="Times New Roman" w:cs="Times New Roman"/>
          <w:sz w:val="24"/>
          <w:szCs w:val="24"/>
          <w:lang w:val="en-US"/>
        </w:rPr>
        <w:t>0.067±0.002</w:t>
      </w:r>
      <w:r w:rsidRPr="00B44C3C">
        <w:rPr>
          <w:rFonts w:ascii="Times New Roman" w:eastAsia="Times New Roman" w:hAnsi="Times New Roman" w:cs="Times New Roman"/>
          <w:sz w:val="24"/>
          <w:szCs w:val="24"/>
        </w:rPr>
        <w:t xml:space="preserve">, while B was within </w:t>
      </w:r>
      <w:r w:rsidRPr="00B44C3C">
        <w:rPr>
          <w:rFonts w:ascii="Times New Roman" w:eastAsia="Times New Roman" w:hAnsi="Times New Roman" w:cs="Times New Roman"/>
          <w:sz w:val="24"/>
          <w:szCs w:val="24"/>
          <w:lang w:val="en-US"/>
        </w:rPr>
        <w:t>0.052±0.002</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lastRenderedPageBreak/>
        <w:t>0.052±0.002</w:t>
      </w:r>
      <w:r w:rsidRPr="00B44C3C">
        <w:rPr>
          <w:rFonts w:ascii="Times New Roman" w:eastAsia="Times New Roman" w:hAnsi="Times New Roman" w:cs="Times New Roman"/>
          <w:sz w:val="24"/>
          <w:szCs w:val="24"/>
        </w:rPr>
        <w:t xml:space="preserve">, C was within </w:t>
      </w:r>
      <w:r w:rsidRPr="00B44C3C">
        <w:rPr>
          <w:rFonts w:ascii="Times New Roman" w:eastAsia="Times New Roman" w:hAnsi="Times New Roman" w:cs="Times New Roman"/>
          <w:sz w:val="24"/>
          <w:szCs w:val="24"/>
          <w:lang w:val="en-US"/>
        </w:rPr>
        <w:t>0.057±0.002</w:t>
      </w:r>
      <w:r w:rsidRPr="00B44C3C">
        <w:rPr>
          <w:rFonts w:ascii="Times New Roman" w:eastAsia="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0.028±0.002</w:t>
      </w:r>
      <w:r w:rsidRPr="00B44C3C">
        <w:rPr>
          <w:rFonts w:ascii="Times New Roman" w:eastAsia="Times New Roman" w:hAnsi="Times New Roman" w:cs="Times New Roman"/>
          <w:sz w:val="24"/>
          <w:szCs w:val="24"/>
        </w:rPr>
        <w:t>,</w:t>
      </w:r>
      <w:r w:rsidR="00413BB3">
        <w:rPr>
          <w:rFonts w:ascii="Times New Roman" w:eastAsia="Times New Roman" w:hAnsi="Times New Roman" w:cs="Times New Roman"/>
          <w:sz w:val="24"/>
          <w:szCs w:val="24"/>
        </w:rPr>
        <w:t xml:space="preserve">for the Biaaugumentatio and Biostimulation, drastic reduction were recorded for the 28 day of exposure of the three concentrations </w:t>
      </w:r>
      <w:r w:rsidRPr="00B44C3C">
        <w:rPr>
          <w:rFonts w:ascii="Times New Roman" w:eastAsia="Times New Roman" w:hAnsi="Times New Roman" w:cs="Times New Roman"/>
          <w:sz w:val="24"/>
          <w:szCs w:val="24"/>
        </w:rPr>
        <w:t xml:space="preserve"> the reduction of the TPH was so drastic that it was almost within detectable limit</w:t>
      </w:r>
      <w:r w:rsidR="00413BB3">
        <w:rPr>
          <w:rFonts w:ascii="Times New Roman" w:eastAsia="Times New Roman" w:hAnsi="Times New Roman" w:cs="Times New Roman"/>
          <w:sz w:val="24"/>
          <w:szCs w:val="24"/>
        </w:rPr>
        <w:t xml:space="preserve"> especially with concentration C (</w:t>
      </w:r>
      <w:r w:rsidR="00413BB3">
        <w:rPr>
          <w:rFonts w:ascii="Times New Roman" w:eastAsia="Times New Roman" w:hAnsi="Times New Roman" w:cs="Times New Roman"/>
          <w:sz w:val="24"/>
          <w:szCs w:val="24"/>
          <w:lang w:val="en-US"/>
        </w:rPr>
        <w:t>0.005</w:t>
      </w:r>
      <w:r w:rsidR="00413BB3" w:rsidRPr="00B44C3C">
        <w:rPr>
          <w:rFonts w:ascii="Times New Roman" w:eastAsia="Times New Roman" w:hAnsi="Times New Roman" w:cs="Times New Roman"/>
          <w:sz w:val="24"/>
          <w:szCs w:val="24"/>
          <w:lang w:val="en-US"/>
        </w:rPr>
        <w:t>±0.002</w:t>
      </w:r>
      <w:r w:rsidR="00413BB3">
        <w:rPr>
          <w:rFonts w:ascii="Times New Roman" w:eastAsia="Times New Roman" w:hAnsi="Times New Roman" w:cs="Times New Roman"/>
          <w:sz w:val="24"/>
          <w:szCs w:val="24"/>
          <w:lang w:val="en-US"/>
        </w:rPr>
        <w:t>),B (0.01</w:t>
      </w:r>
      <w:r w:rsidR="00413BB3" w:rsidRPr="00B44C3C">
        <w:rPr>
          <w:rFonts w:ascii="Times New Roman" w:eastAsia="Times New Roman" w:hAnsi="Times New Roman" w:cs="Times New Roman"/>
          <w:sz w:val="24"/>
          <w:szCs w:val="24"/>
          <w:lang w:val="en-US"/>
        </w:rPr>
        <w:t>7±0.002</w:t>
      </w:r>
      <w:r w:rsidR="00413BB3">
        <w:rPr>
          <w:rFonts w:ascii="Times New Roman" w:eastAsia="Times New Roman" w:hAnsi="Times New Roman" w:cs="Times New Roman"/>
          <w:sz w:val="24"/>
          <w:szCs w:val="24"/>
          <w:lang w:val="en-US"/>
        </w:rPr>
        <w:t>) and A (0.05</w:t>
      </w:r>
      <w:r w:rsidR="00413BB3" w:rsidRPr="00B44C3C">
        <w:rPr>
          <w:rFonts w:ascii="Times New Roman" w:eastAsia="Times New Roman" w:hAnsi="Times New Roman" w:cs="Times New Roman"/>
          <w:sz w:val="24"/>
          <w:szCs w:val="24"/>
          <w:lang w:val="en-US"/>
        </w:rPr>
        <w:t>5±0.002</w:t>
      </w:r>
      <w:r w:rsidR="00413BB3">
        <w:rPr>
          <w:rFonts w:ascii="Times New Roman" w:eastAsia="Times New Roman" w:hAnsi="Times New Roman" w:cs="Times New Roman"/>
          <w:sz w:val="24"/>
          <w:szCs w:val="24"/>
          <w:lang w:val="en-US"/>
        </w:rPr>
        <w:t>) respectively,</w:t>
      </w:r>
      <w:r w:rsidRPr="00B44C3C">
        <w:rPr>
          <w:rFonts w:ascii="Times New Roman" w:eastAsia="Times New Roman" w:hAnsi="Times New Roman" w:cs="Times New Roman"/>
          <w:sz w:val="24"/>
          <w:szCs w:val="24"/>
        </w:rPr>
        <w:t xml:space="preserve"> as this is a true fact that microbes has catalytic effect on hydrocarbons.  For Carrot peel, concentration A were within </w:t>
      </w:r>
      <w:r w:rsidRPr="00B44C3C">
        <w:rPr>
          <w:rFonts w:ascii="Times New Roman" w:eastAsia="Times New Roman" w:hAnsi="Times New Roman" w:cs="Times New Roman"/>
          <w:sz w:val="24"/>
          <w:szCs w:val="24"/>
          <w:lang w:val="en-US"/>
        </w:rPr>
        <w:t>0.143±0.005</w:t>
      </w:r>
      <w:r w:rsidRPr="00B44C3C">
        <w:rPr>
          <w:rFonts w:ascii="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0.065±0.002</w:t>
      </w:r>
      <w:r w:rsidRPr="00B44C3C">
        <w:rPr>
          <w:rFonts w:ascii="Times New Roman" w:hAnsi="Times New Roman" w:cs="Times New Roman"/>
          <w:sz w:val="24"/>
          <w:szCs w:val="24"/>
        </w:rPr>
        <w:t xml:space="preserve">, while for the B they are </w:t>
      </w:r>
      <w:r w:rsidRPr="00B44C3C">
        <w:rPr>
          <w:rFonts w:ascii="Times New Roman" w:eastAsia="Times New Roman" w:hAnsi="Times New Roman" w:cs="Times New Roman"/>
          <w:sz w:val="24"/>
          <w:szCs w:val="24"/>
          <w:lang w:val="en-US"/>
        </w:rPr>
        <w:t>0.082±0.004</w:t>
      </w:r>
      <w:r w:rsidRPr="00B44C3C">
        <w:rPr>
          <w:rFonts w:ascii="Times New Roman" w:hAnsi="Times New Roman" w:cs="Times New Roman"/>
          <w:sz w:val="24"/>
          <w:szCs w:val="24"/>
        </w:rPr>
        <w:t xml:space="preserve"> and </w:t>
      </w:r>
      <w:r w:rsidRPr="00B44C3C">
        <w:rPr>
          <w:rFonts w:ascii="Times New Roman" w:eastAsia="Times New Roman" w:hAnsi="Times New Roman" w:cs="Times New Roman"/>
          <w:sz w:val="24"/>
          <w:szCs w:val="24"/>
          <w:lang w:val="en-US"/>
        </w:rPr>
        <w:t>0.067±0.002</w:t>
      </w:r>
      <w:r w:rsidRPr="00B44C3C">
        <w:rPr>
          <w:rFonts w:ascii="Times New Roman" w:hAnsi="Times New Roman" w:cs="Times New Roman"/>
          <w:sz w:val="24"/>
          <w:szCs w:val="24"/>
        </w:rPr>
        <w:t xml:space="preserve">, for C  </w:t>
      </w:r>
      <w:r w:rsidRPr="00B44C3C">
        <w:rPr>
          <w:rFonts w:ascii="Times New Roman" w:eastAsia="Times New Roman" w:hAnsi="Times New Roman" w:cs="Times New Roman"/>
          <w:sz w:val="24"/>
          <w:szCs w:val="24"/>
          <w:lang w:val="en-US"/>
        </w:rPr>
        <w:t xml:space="preserve">0.008±0.002 </w:t>
      </w:r>
      <w:r w:rsidRPr="00B44C3C">
        <w:rPr>
          <w:rFonts w:ascii="Times New Roman" w:hAnsi="Times New Roman" w:cs="Times New Roman"/>
          <w:sz w:val="24"/>
          <w:szCs w:val="24"/>
        </w:rPr>
        <w:t xml:space="preserve">and  </w:t>
      </w:r>
      <w:r w:rsidRPr="00B44C3C">
        <w:rPr>
          <w:rFonts w:ascii="Times New Roman" w:eastAsia="Times New Roman" w:hAnsi="Times New Roman" w:cs="Times New Roman"/>
          <w:sz w:val="24"/>
          <w:szCs w:val="24"/>
          <w:lang w:val="en-US"/>
        </w:rPr>
        <w:t>0.007±0.002</w:t>
      </w:r>
      <w:r w:rsidR="00050A4B">
        <w:rPr>
          <w:rFonts w:ascii="Times New Roman" w:eastAsia="Times New Roman" w:hAnsi="Times New Roman" w:cs="Times New Roman"/>
          <w:sz w:val="24"/>
          <w:szCs w:val="24"/>
          <w:lang w:val="en-US"/>
        </w:rPr>
        <w:t>.</w:t>
      </w:r>
    </w:p>
    <w:p w14:paraId="083757F1" w14:textId="77777777" w:rsidR="00307412" w:rsidRDefault="00307412" w:rsidP="00307412"/>
    <w:p w14:paraId="4E357CA9" w14:textId="77777777" w:rsidR="00307412" w:rsidRDefault="00307412" w:rsidP="00307412">
      <w:pPr>
        <w:keepNext/>
      </w:pPr>
      <w:r w:rsidRPr="00436193">
        <w:rPr>
          <w:noProof/>
        </w:rPr>
        <w:drawing>
          <wp:inline distT="0" distB="0" distL="0" distR="0" wp14:anchorId="4D621368" wp14:editId="468F6934">
            <wp:extent cx="4796547" cy="2743200"/>
            <wp:effectExtent l="19050" t="0" r="23103" b="0"/>
            <wp:docPr id="2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FC3D80" w14:textId="77777777" w:rsidR="00307412" w:rsidRDefault="00307412" w:rsidP="00307412">
      <w:pPr>
        <w:pStyle w:val="Caption"/>
      </w:pPr>
    </w:p>
    <w:p w14:paraId="0BD05D1A" w14:textId="298028CF" w:rsidR="00307412" w:rsidRDefault="00307412" w:rsidP="00307412">
      <w:pPr>
        <w:rPr>
          <w:rFonts w:ascii="Times New Roman" w:hAnsi="Times New Roman" w:cs="Times New Roman"/>
          <w:sz w:val="24"/>
          <w:szCs w:val="24"/>
        </w:rPr>
      </w:pPr>
      <w:r>
        <w:rPr>
          <w:rFonts w:ascii="Times New Roman" w:hAnsi="Times New Roman" w:cs="Times New Roman"/>
          <w:sz w:val="24"/>
          <w:szCs w:val="24"/>
        </w:rPr>
        <w:t xml:space="preserve">Figure </w:t>
      </w:r>
      <w:r w:rsidR="00AF6B82">
        <w:rPr>
          <w:rFonts w:ascii="Times New Roman" w:hAnsi="Times New Roman" w:cs="Times New Roman"/>
          <w:sz w:val="24"/>
          <w:szCs w:val="24"/>
        </w:rPr>
        <w:t>4</w:t>
      </w:r>
      <w:r w:rsidRPr="00436193">
        <w:rPr>
          <w:rFonts w:ascii="Times New Roman" w:hAnsi="Times New Roman" w:cs="Times New Roman"/>
          <w:sz w:val="24"/>
          <w:szCs w:val="24"/>
        </w:rPr>
        <w:t xml:space="preserve">. Total Heterotrophic Bacteria Count (THB) </w:t>
      </w:r>
      <w:r w:rsidRPr="00436193">
        <w:rPr>
          <w:rFonts w:ascii="Times New Roman" w:hAnsi="Times New Roman" w:cs="Times New Roman"/>
          <w:b/>
          <w:sz w:val="24"/>
          <w:szCs w:val="24"/>
        </w:rPr>
        <w:t>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/g In NATURAL ATTENUATION (Natural and contaminated soil)</w:t>
      </w:r>
    </w:p>
    <w:p w14:paraId="53905CD3" w14:textId="77777777" w:rsidR="00307412" w:rsidRDefault="00307412" w:rsidP="00307412">
      <w:pPr>
        <w:rPr>
          <w:rFonts w:ascii="Times New Roman" w:hAnsi="Times New Roman" w:cs="Times New Roman"/>
          <w:sz w:val="24"/>
          <w:szCs w:val="24"/>
        </w:rPr>
      </w:pPr>
    </w:p>
    <w:p w14:paraId="6445F533" w14:textId="77777777" w:rsidR="00307412" w:rsidRDefault="00307412" w:rsidP="00307412">
      <w:pPr>
        <w:rPr>
          <w:rFonts w:ascii="Times New Roman" w:hAnsi="Times New Roman" w:cs="Times New Roman"/>
          <w:sz w:val="24"/>
          <w:szCs w:val="24"/>
        </w:rPr>
      </w:pPr>
    </w:p>
    <w:p w14:paraId="6ADC8A9A" w14:textId="77777777" w:rsidR="00307412" w:rsidRDefault="00307412" w:rsidP="00307412">
      <w:pPr>
        <w:rPr>
          <w:rFonts w:ascii="Times New Roman" w:hAnsi="Times New Roman" w:cs="Times New Roman"/>
          <w:sz w:val="24"/>
          <w:szCs w:val="24"/>
        </w:rPr>
      </w:pPr>
      <w:r w:rsidRPr="00A266E3">
        <w:rPr>
          <w:rFonts w:ascii="Times New Roman" w:hAnsi="Times New Roman" w:cs="Times New Roman"/>
          <w:noProof/>
          <w:sz w:val="24"/>
          <w:szCs w:val="24"/>
        </w:rPr>
        <w:lastRenderedPageBreak/>
        <w:drawing>
          <wp:inline distT="0" distB="0" distL="0" distR="0" wp14:anchorId="06C3C35D" wp14:editId="1F2A879A">
            <wp:extent cx="4572000" cy="2743200"/>
            <wp:effectExtent l="19050" t="0" r="19050" b="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9BE376C" w14:textId="17BA4B76" w:rsidR="00307412" w:rsidRPr="00436193" w:rsidRDefault="00307412" w:rsidP="00307412">
      <w:pPr>
        <w:rPr>
          <w:rFonts w:ascii="Times New Roman" w:hAnsi="Times New Roman" w:cs="Times New Roman"/>
          <w:sz w:val="24"/>
          <w:szCs w:val="24"/>
        </w:rPr>
      </w:pPr>
      <w:r>
        <w:rPr>
          <w:rFonts w:ascii="Times New Roman" w:hAnsi="Times New Roman" w:cs="Times New Roman"/>
          <w:sz w:val="24"/>
          <w:szCs w:val="24"/>
        </w:rPr>
        <w:t xml:space="preserve">Figure </w:t>
      </w:r>
      <w:r w:rsidR="00AF6B82">
        <w:rPr>
          <w:rFonts w:ascii="Times New Roman" w:hAnsi="Times New Roman" w:cs="Times New Roman"/>
          <w:sz w:val="24"/>
          <w:szCs w:val="24"/>
        </w:rPr>
        <w:t>5</w:t>
      </w:r>
      <w:r w:rsidRPr="00436193">
        <w:rPr>
          <w:rFonts w:ascii="Times New Roman" w:hAnsi="Times New Roman" w:cs="Times New Roman"/>
          <w:sz w:val="24"/>
          <w:szCs w:val="24"/>
        </w:rPr>
        <w:t xml:space="preserve">. Total Heterotrophic Bacteria Count (THB) </w:t>
      </w:r>
      <w:r w:rsidRPr="00436193">
        <w:rPr>
          <w:rFonts w:ascii="Times New Roman" w:hAnsi="Times New Roman" w:cs="Times New Roman"/>
          <w:b/>
          <w:sz w:val="24"/>
          <w:szCs w:val="24"/>
        </w:rPr>
        <w:t>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 xml:space="preserve">/g In </w:t>
      </w:r>
      <w:r>
        <w:rPr>
          <w:rFonts w:ascii="Times New Roman" w:hAnsi="Times New Roman" w:cs="Times New Roman"/>
          <w:b/>
          <w:sz w:val="24"/>
          <w:szCs w:val="24"/>
        </w:rPr>
        <w:t>Biostimultion (Carbon dot</w:t>
      </w:r>
      <w:r w:rsidRPr="00436193">
        <w:rPr>
          <w:rFonts w:ascii="Times New Roman" w:hAnsi="Times New Roman" w:cs="Times New Roman"/>
          <w:b/>
          <w:sz w:val="24"/>
          <w:szCs w:val="24"/>
        </w:rPr>
        <w:t>)</w:t>
      </w:r>
    </w:p>
    <w:p w14:paraId="0160FF48" w14:textId="77777777" w:rsidR="00307412" w:rsidRDefault="00307412" w:rsidP="00307412">
      <w:pPr>
        <w:rPr>
          <w:rFonts w:ascii="Times New Roman" w:hAnsi="Times New Roman" w:cs="Times New Roman"/>
          <w:sz w:val="24"/>
          <w:szCs w:val="24"/>
        </w:rPr>
      </w:pPr>
    </w:p>
    <w:p w14:paraId="012E26DB" w14:textId="77777777" w:rsidR="00307412" w:rsidRDefault="00307412" w:rsidP="00307412">
      <w:pPr>
        <w:rPr>
          <w:rFonts w:ascii="Times New Roman" w:hAnsi="Times New Roman" w:cs="Times New Roman"/>
          <w:sz w:val="24"/>
          <w:szCs w:val="24"/>
        </w:rPr>
      </w:pPr>
    </w:p>
    <w:p w14:paraId="62954DCA" w14:textId="77777777" w:rsidR="00307412" w:rsidRDefault="00307412" w:rsidP="00307412">
      <w:pPr>
        <w:rPr>
          <w:rFonts w:ascii="Times New Roman" w:hAnsi="Times New Roman" w:cs="Times New Roman"/>
          <w:sz w:val="24"/>
          <w:szCs w:val="24"/>
        </w:rPr>
      </w:pPr>
    </w:p>
    <w:p w14:paraId="14D6267F" w14:textId="77777777" w:rsidR="00307412" w:rsidRDefault="00307412" w:rsidP="00307412">
      <w:pPr>
        <w:rPr>
          <w:rFonts w:ascii="Times New Roman" w:hAnsi="Times New Roman" w:cs="Times New Roman"/>
          <w:sz w:val="24"/>
          <w:szCs w:val="24"/>
        </w:rPr>
      </w:pPr>
    </w:p>
    <w:p w14:paraId="768F94C6" w14:textId="77777777" w:rsidR="00307412" w:rsidRDefault="00307412" w:rsidP="00307412">
      <w:pPr>
        <w:rPr>
          <w:rFonts w:ascii="Times New Roman" w:hAnsi="Times New Roman" w:cs="Times New Roman"/>
          <w:sz w:val="24"/>
          <w:szCs w:val="24"/>
        </w:rPr>
      </w:pPr>
    </w:p>
    <w:p w14:paraId="7D4B6A6F" w14:textId="77777777" w:rsidR="00307412" w:rsidRDefault="00307412" w:rsidP="00307412">
      <w:pPr>
        <w:rPr>
          <w:rFonts w:ascii="Times New Roman" w:hAnsi="Times New Roman" w:cs="Times New Roman"/>
          <w:sz w:val="24"/>
          <w:szCs w:val="24"/>
        </w:rPr>
      </w:pPr>
      <w:r w:rsidRPr="00E07A6F">
        <w:rPr>
          <w:rFonts w:ascii="Times New Roman" w:hAnsi="Times New Roman" w:cs="Times New Roman"/>
          <w:noProof/>
          <w:sz w:val="24"/>
          <w:szCs w:val="24"/>
        </w:rPr>
        <w:drawing>
          <wp:inline distT="0" distB="0" distL="0" distR="0" wp14:anchorId="3DA0D6FE" wp14:editId="5E64A304">
            <wp:extent cx="45720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3F23ED" w14:textId="77777777" w:rsidR="00307412" w:rsidRDefault="00307412" w:rsidP="00307412">
      <w:pPr>
        <w:rPr>
          <w:rFonts w:ascii="Times New Roman" w:hAnsi="Times New Roman" w:cs="Times New Roman"/>
          <w:sz w:val="24"/>
          <w:szCs w:val="24"/>
        </w:rPr>
      </w:pPr>
    </w:p>
    <w:p w14:paraId="7E5221D2" w14:textId="196746B8" w:rsidR="00307412" w:rsidRPr="00436193" w:rsidRDefault="00307412" w:rsidP="00307412">
      <w:pPr>
        <w:rPr>
          <w:rFonts w:ascii="Times New Roman" w:hAnsi="Times New Roman" w:cs="Times New Roman"/>
          <w:sz w:val="24"/>
          <w:szCs w:val="24"/>
        </w:rPr>
      </w:pPr>
      <w:r>
        <w:rPr>
          <w:rFonts w:ascii="Times New Roman" w:hAnsi="Times New Roman" w:cs="Times New Roman"/>
          <w:sz w:val="24"/>
          <w:szCs w:val="24"/>
        </w:rPr>
        <w:t xml:space="preserve">Figure </w:t>
      </w:r>
      <w:r w:rsidR="00AF6B82">
        <w:rPr>
          <w:rFonts w:ascii="Times New Roman" w:hAnsi="Times New Roman" w:cs="Times New Roman"/>
          <w:sz w:val="24"/>
          <w:szCs w:val="24"/>
        </w:rPr>
        <w:t>6</w:t>
      </w:r>
      <w:r w:rsidRPr="00436193">
        <w:rPr>
          <w:rFonts w:ascii="Times New Roman" w:hAnsi="Times New Roman" w:cs="Times New Roman"/>
          <w:sz w:val="24"/>
          <w:szCs w:val="24"/>
        </w:rPr>
        <w:t xml:space="preserve">. Total Heterotrophic Bacteria Count (THB) </w:t>
      </w:r>
      <w:r w:rsidRPr="00436193">
        <w:rPr>
          <w:rFonts w:ascii="Times New Roman" w:hAnsi="Times New Roman" w:cs="Times New Roman"/>
          <w:b/>
          <w:sz w:val="24"/>
          <w:szCs w:val="24"/>
        </w:rPr>
        <w:t>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 xml:space="preserve">/g In </w:t>
      </w:r>
      <w:r>
        <w:rPr>
          <w:rFonts w:ascii="Times New Roman" w:hAnsi="Times New Roman" w:cs="Times New Roman"/>
          <w:b/>
          <w:sz w:val="24"/>
          <w:szCs w:val="24"/>
        </w:rPr>
        <w:t>Biostimultion (Carrot peel</w:t>
      </w:r>
      <w:r w:rsidRPr="00436193">
        <w:rPr>
          <w:rFonts w:ascii="Times New Roman" w:hAnsi="Times New Roman" w:cs="Times New Roman"/>
          <w:b/>
          <w:sz w:val="24"/>
          <w:szCs w:val="24"/>
        </w:rPr>
        <w:t>)</w:t>
      </w:r>
    </w:p>
    <w:p w14:paraId="2FE8769E" w14:textId="77777777" w:rsidR="00307412" w:rsidRDefault="00307412" w:rsidP="00307412">
      <w:pPr>
        <w:rPr>
          <w:rFonts w:ascii="Times New Roman" w:hAnsi="Times New Roman" w:cs="Times New Roman"/>
          <w:sz w:val="24"/>
          <w:szCs w:val="24"/>
        </w:rPr>
      </w:pPr>
    </w:p>
    <w:p w14:paraId="041B52A9" w14:textId="77777777" w:rsidR="00307412" w:rsidRDefault="00307412" w:rsidP="00307412">
      <w:pPr>
        <w:rPr>
          <w:rFonts w:ascii="Times New Roman" w:hAnsi="Times New Roman" w:cs="Times New Roman"/>
          <w:sz w:val="24"/>
          <w:szCs w:val="24"/>
        </w:rPr>
      </w:pPr>
    </w:p>
    <w:p w14:paraId="273EC6E8" w14:textId="77777777" w:rsidR="00307412" w:rsidRDefault="00307412" w:rsidP="00307412">
      <w:pPr>
        <w:rPr>
          <w:rFonts w:ascii="Times New Roman" w:hAnsi="Times New Roman" w:cs="Times New Roman"/>
          <w:sz w:val="24"/>
          <w:szCs w:val="24"/>
        </w:rPr>
      </w:pPr>
      <w:r w:rsidRPr="00E07A6F">
        <w:rPr>
          <w:rFonts w:ascii="Times New Roman" w:hAnsi="Times New Roman" w:cs="Times New Roman"/>
          <w:noProof/>
          <w:sz w:val="24"/>
          <w:szCs w:val="24"/>
        </w:rPr>
        <w:drawing>
          <wp:inline distT="0" distB="0" distL="0" distR="0" wp14:anchorId="55CEBB00" wp14:editId="76E8D413">
            <wp:extent cx="45720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E617DE3" w14:textId="77777777" w:rsidR="00307412" w:rsidRDefault="00307412" w:rsidP="00307412">
      <w:pPr>
        <w:rPr>
          <w:rFonts w:ascii="Times New Roman" w:hAnsi="Times New Roman" w:cs="Times New Roman"/>
          <w:sz w:val="24"/>
          <w:szCs w:val="24"/>
        </w:rPr>
      </w:pPr>
    </w:p>
    <w:p w14:paraId="6D272B81" w14:textId="5E8C17D4" w:rsidR="00307412" w:rsidRPr="00436193" w:rsidRDefault="00307412" w:rsidP="00AF6B82">
      <w:pPr>
        <w:rPr>
          <w:rFonts w:ascii="Times New Roman" w:hAnsi="Times New Roman" w:cs="Times New Roman"/>
          <w:sz w:val="24"/>
          <w:szCs w:val="24"/>
        </w:rPr>
      </w:pPr>
      <w:r>
        <w:rPr>
          <w:rFonts w:ascii="Times New Roman" w:hAnsi="Times New Roman" w:cs="Times New Roman"/>
          <w:sz w:val="24"/>
          <w:szCs w:val="24"/>
        </w:rPr>
        <w:t xml:space="preserve">Figure </w:t>
      </w:r>
      <w:r w:rsidR="00AF6B82">
        <w:rPr>
          <w:rFonts w:ascii="Times New Roman" w:hAnsi="Times New Roman" w:cs="Times New Roman"/>
          <w:sz w:val="24"/>
          <w:szCs w:val="24"/>
        </w:rPr>
        <w:t>7</w:t>
      </w:r>
      <w:r w:rsidRPr="00436193">
        <w:rPr>
          <w:rFonts w:ascii="Times New Roman" w:hAnsi="Times New Roman" w:cs="Times New Roman"/>
          <w:sz w:val="24"/>
          <w:szCs w:val="24"/>
        </w:rPr>
        <w:t xml:space="preserve">. Total Heterotrophic Bacteria Count (THB) </w:t>
      </w:r>
      <w:r w:rsidRPr="00436193">
        <w:rPr>
          <w:rFonts w:ascii="Times New Roman" w:hAnsi="Times New Roman" w:cs="Times New Roman"/>
          <w:b/>
          <w:sz w:val="24"/>
          <w:szCs w:val="24"/>
        </w:rPr>
        <w:t>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 xml:space="preserve">/g In </w:t>
      </w:r>
      <w:r>
        <w:rPr>
          <w:rFonts w:ascii="Times New Roman" w:hAnsi="Times New Roman" w:cs="Times New Roman"/>
          <w:b/>
          <w:sz w:val="24"/>
          <w:szCs w:val="24"/>
        </w:rPr>
        <w:t>Biostimultion (Composite Microbial Culture</w:t>
      </w:r>
      <w:r w:rsidRPr="00436193">
        <w:rPr>
          <w:rFonts w:ascii="Times New Roman" w:hAnsi="Times New Roman" w:cs="Times New Roman"/>
          <w:b/>
          <w:sz w:val="24"/>
          <w:szCs w:val="24"/>
        </w:rPr>
        <w:t>)</w:t>
      </w:r>
    </w:p>
    <w:p w14:paraId="12BCDCFE" w14:textId="77777777" w:rsidR="00307412" w:rsidRDefault="00307412" w:rsidP="00307412">
      <w:pPr>
        <w:rPr>
          <w:rFonts w:ascii="Times New Roman" w:hAnsi="Times New Roman" w:cs="Times New Roman"/>
          <w:sz w:val="24"/>
          <w:szCs w:val="24"/>
        </w:rPr>
      </w:pPr>
    </w:p>
    <w:p w14:paraId="7276A9C1" w14:textId="77777777" w:rsidR="00307412" w:rsidRDefault="00307412" w:rsidP="00307412">
      <w:pPr>
        <w:rPr>
          <w:rFonts w:ascii="Times New Roman" w:hAnsi="Times New Roman" w:cs="Times New Roman"/>
          <w:sz w:val="24"/>
          <w:szCs w:val="24"/>
        </w:rPr>
      </w:pPr>
    </w:p>
    <w:p w14:paraId="4D5B34C4" w14:textId="77777777" w:rsidR="00307412" w:rsidRDefault="00307412" w:rsidP="00307412">
      <w:pPr>
        <w:rPr>
          <w:rFonts w:ascii="Times New Roman" w:hAnsi="Times New Roman" w:cs="Times New Roman"/>
          <w:sz w:val="24"/>
          <w:szCs w:val="24"/>
        </w:rPr>
      </w:pPr>
      <w:r>
        <w:rPr>
          <w:rFonts w:ascii="Times New Roman" w:hAnsi="Times New Roman" w:cs="Times New Roman"/>
          <w:sz w:val="24"/>
          <w:szCs w:val="24"/>
        </w:rPr>
        <w:t>HYDROCARBON UTILIZING BACTERIA</w:t>
      </w:r>
    </w:p>
    <w:p w14:paraId="3F043385" w14:textId="77777777" w:rsidR="00307412" w:rsidRDefault="00307412" w:rsidP="00307412">
      <w:pPr>
        <w:rPr>
          <w:rFonts w:ascii="Times New Roman" w:hAnsi="Times New Roman" w:cs="Times New Roman"/>
          <w:sz w:val="24"/>
          <w:szCs w:val="24"/>
        </w:rPr>
      </w:pPr>
      <w:r w:rsidRPr="00E07A6F">
        <w:rPr>
          <w:rFonts w:ascii="Times New Roman" w:hAnsi="Times New Roman" w:cs="Times New Roman"/>
          <w:noProof/>
          <w:sz w:val="24"/>
          <w:szCs w:val="24"/>
        </w:rPr>
        <w:drawing>
          <wp:inline distT="0" distB="0" distL="0" distR="0" wp14:anchorId="5D1CDE61" wp14:editId="378C0448">
            <wp:extent cx="45720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F3959DF" w14:textId="6F8D4D2A" w:rsidR="00307412" w:rsidRPr="00436193" w:rsidRDefault="00307412" w:rsidP="00307412">
      <w:pPr>
        <w:rPr>
          <w:rFonts w:ascii="Times New Roman" w:hAnsi="Times New Roman" w:cs="Times New Roman"/>
          <w:sz w:val="24"/>
          <w:szCs w:val="24"/>
        </w:rPr>
      </w:pPr>
      <w:r>
        <w:rPr>
          <w:rFonts w:ascii="Times New Roman" w:hAnsi="Times New Roman" w:cs="Times New Roman"/>
          <w:sz w:val="24"/>
          <w:szCs w:val="24"/>
        </w:rPr>
        <w:t xml:space="preserve">Figure </w:t>
      </w:r>
      <w:r w:rsidR="00AF6B82">
        <w:rPr>
          <w:rFonts w:ascii="Times New Roman" w:hAnsi="Times New Roman" w:cs="Times New Roman"/>
          <w:sz w:val="24"/>
          <w:szCs w:val="24"/>
        </w:rPr>
        <w:t>8</w:t>
      </w:r>
      <w:r w:rsidRPr="00436193">
        <w:rPr>
          <w:rFonts w:ascii="Times New Roman" w:hAnsi="Times New Roman" w:cs="Times New Roman"/>
          <w:sz w:val="24"/>
          <w:szCs w:val="24"/>
        </w:rPr>
        <w:t xml:space="preserve">. </w:t>
      </w:r>
      <w:r>
        <w:rPr>
          <w:rFonts w:ascii="Times New Roman" w:hAnsi="Times New Roman" w:cs="Times New Roman"/>
          <w:sz w:val="24"/>
          <w:szCs w:val="24"/>
        </w:rPr>
        <w:t>Hydrocarbon Utilizing Bacteria (</w:t>
      </w:r>
      <w:r w:rsidRPr="00436193">
        <w:rPr>
          <w:rFonts w:ascii="Times New Roman" w:hAnsi="Times New Roman" w:cs="Times New Roman"/>
          <w:sz w:val="24"/>
          <w:szCs w:val="24"/>
        </w:rPr>
        <w:t>H</w:t>
      </w:r>
      <w:r>
        <w:rPr>
          <w:rFonts w:ascii="Times New Roman" w:hAnsi="Times New Roman" w:cs="Times New Roman"/>
          <w:sz w:val="24"/>
          <w:szCs w:val="24"/>
        </w:rPr>
        <w:t>U</w:t>
      </w:r>
      <w:r w:rsidRPr="00436193">
        <w:rPr>
          <w:rFonts w:ascii="Times New Roman" w:hAnsi="Times New Roman" w:cs="Times New Roman"/>
          <w:sz w:val="24"/>
          <w:szCs w:val="24"/>
        </w:rPr>
        <w:t xml:space="preserve">B) </w:t>
      </w:r>
      <w:r w:rsidRPr="00436193">
        <w:rPr>
          <w:rFonts w:ascii="Times New Roman" w:hAnsi="Times New Roman" w:cs="Times New Roman"/>
          <w:b/>
          <w:sz w:val="24"/>
          <w:szCs w:val="24"/>
        </w:rPr>
        <w:t>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 xml:space="preserve">/g In </w:t>
      </w:r>
      <w:r>
        <w:rPr>
          <w:rFonts w:ascii="Times New Roman" w:hAnsi="Times New Roman" w:cs="Times New Roman"/>
          <w:b/>
          <w:sz w:val="24"/>
          <w:szCs w:val="24"/>
        </w:rPr>
        <w:t xml:space="preserve">Natural attenuation  (Natural and cocntaminated soil </w:t>
      </w:r>
      <w:r w:rsidRPr="00436193">
        <w:rPr>
          <w:rFonts w:ascii="Times New Roman" w:hAnsi="Times New Roman" w:cs="Times New Roman"/>
          <w:b/>
          <w:sz w:val="24"/>
          <w:szCs w:val="24"/>
        </w:rPr>
        <w:t>)</w:t>
      </w:r>
    </w:p>
    <w:p w14:paraId="763990B5" w14:textId="77777777" w:rsidR="00307412" w:rsidRDefault="00307412" w:rsidP="00307412">
      <w:pPr>
        <w:rPr>
          <w:rFonts w:ascii="Times New Roman" w:hAnsi="Times New Roman" w:cs="Times New Roman"/>
          <w:sz w:val="24"/>
          <w:szCs w:val="24"/>
        </w:rPr>
      </w:pPr>
    </w:p>
    <w:p w14:paraId="197161A6" w14:textId="77777777" w:rsidR="00307412" w:rsidRDefault="00307412" w:rsidP="00307412">
      <w:pPr>
        <w:rPr>
          <w:rFonts w:ascii="Times New Roman" w:hAnsi="Times New Roman" w:cs="Times New Roman"/>
          <w:sz w:val="24"/>
          <w:szCs w:val="24"/>
        </w:rPr>
      </w:pPr>
    </w:p>
    <w:p w14:paraId="2DBBD461" w14:textId="77777777" w:rsidR="00307412" w:rsidRDefault="00307412" w:rsidP="00307412">
      <w:pPr>
        <w:rPr>
          <w:rFonts w:ascii="Times New Roman" w:hAnsi="Times New Roman" w:cs="Times New Roman"/>
          <w:sz w:val="24"/>
          <w:szCs w:val="24"/>
        </w:rPr>
      </w:pPr>
      <w:r w:rsidRPr="00E07A6F">
        <w:rPr>
          <w:rFonts w:ascii="Times New Roman" w:hAnsi="Times New Roman" w:cs="Times New Roman"/>
          <w:noProof/>
          <w:sz w:val="24"/>
          <w:szCs w:val="24"/>
        </w:rPr>
        <w:drawing>
          <wp:inline distT="0" distB="0" distL="0" distR="0" wp14:anchorId="118D1E38" wp14:editId="6DCCF892">
            <wp:extent cx="45720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9CF5420" w14:textId="77777777" w:rsidR="00307412" w:rsidRDefault="00307412" w:rsidP="00307412">
      <w:pPr>
        <w:rPr>
          <w:rFonts w:ascii="Times New Roman" w:hAnsi="Times New Roman" w:cs="Times New Roman"/>
          <w:sz w:val="24"/>
          <w:szCs w:val="24"/>
        </w:rPr>
      </w:pPr>
    </w:p>
    <w:p w14:paraId="41DAFCA8" w14:textId="77777777" w:rsidR="00307412" w:rsidRDefault="00307412" w:rsidP="00307412">
      <w:pPr>
        <w:rPr>
          <w:rFonts w:ascii="Times New Roman" w:hAnsi="Times New Roman" w:cs="Times New Roman"/>
          <w:sz w:val="24"/>
          <w:szCs w:val="24"/>
        </w:rPr>
      </w:pPr>
    </w:p>
    <w:p w14:paraId="091B993E" w14:textId="248C888D" w:rsidR="00307412" w:rsidRPr="00436193" w:rsidRDefault="00307412" w:rsidP="00307412">
      <w:pPr>
        <w:rPr>
          <w:rFonts w:ascii="Times New Roman" w:hAnsi="Times New Roman" w:cs="Times New Roman"/>
          <w:sz w:val="24"/>
          <w:szCs w:val="24"/>
        </w:rPr>
      </w:pPr>
      <w:r>
        <w:rPr>
          <w:rFonts w:ascii="Times New Roman" w:hAnsi="Times New Roman" w:cs="Times New Roman"/>
          <w:sz w:val="24"/>
          <w:szCs w:val="24"/>
        </w:rPr>
        <w:t xml:space="preserve">Figure </w:t>
      </w:r>
      <w:r w:rsidR="00AF6B82">
        <w:rPr>
          <w:rFonts w:ascii="Times New Roman" w:hAnsi="Times New Roman" w:cs="Times New Roman"/>
          <w:sz w:val="24"/>
          <w:szCs w:val="24"/>
        </w:rPr>
        <w:t>9</w:t>
      </w:r>
      <w:r w:rsidRPr="00436193">
        <w:rPr>
          <w:rFonts w:ascii="Times New Roman" w:hAnsi="Times New Roman" w:cs="Times New Roman"/>
          <w:sz w:val="24"/>
          <w:szCs w:val="24"/>
        </w:rPr>
        <w:t xml:space="preserve">. </w:t>
      </w:r>
      <w:r>
        <w:rPr>
          <w:rFonts w:ascii="Times New Roman" w:hAnsi="Times New Roman" w:cs="Times New Roman"/>
          <w:sz w:val="24"/>
          <w:szCs w:val="24"/>
        </w:rPr>
        <w:t>Hydrocarbon Utilizing Bacteria (</w:t>
      </w:r>
      <w:r w:rsidRPr="00436193">
        <w:rPr>
          <w:rFonts w:ascii="Times New Roman" w:hAnsi="Times New Roman" w:cs="Times New Roman"/>
          <w:sz w:val="24"/>
          <w:szCs w:val="24"/>
        </w:rPr>
        <w:t>H</w:t>
      </w:r>
      <w:r>
        <w:rPr>
          <w:rFonts w:ascii="Times New Roman" w:hAnsi="Times New Roman" w:cs="Times New Roman"/>
          <w:sz w:val="24"/>
          <w:szCs w:val="24"/>
        </w:rPr>
        <w:t>U</w:t>
      </w:r>
      <w:r w:rsidRPr="00436193">
        <w:rPr>
          <w:rFonts w:ascii="Times New Roman" w:hAnsi="Times New Roman" w:cs="Times New Roman"/>
          <w:sz w:val="24"/>
          <w:szCs w:val="24"/>
        </w:rPr>
        <w:t xml:space="preserve">B) </w:t>
      </w:r>
      <w:r w:rsidRPr="00436193">
        <w:rPr>
          <w:rFonts w:ascii="Times New Roman" w:hAnsi="Times New Roman" w:cs="Times New Roman"/>
          <w:b/>
          <w:sz w:val="24"/>
          <w:szCs w:val="24"/>
        </w:rPr>
        <w:t>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/g</w:t>
      </w:r>
      <w:r>
        <w:rPr>
          <w:rFonts w:ascii="Times New Roman" w:hAnsi="Times New Roman" w:cs="Times New Roman"/>
          <w:b/>
          <w:sz w:val="24"/>
          <w:szCs w:val="24"/>
        </w:rPr>
        <w:t xml:space="preserve"> Biostimulation  (Carbon dot </w:t>
      </w:r>
      <w:r w:rsidRPr="00436193">
        <w:rPr>
          <w:rFonts w:ascii="Times New Roman" w:hAnsi="Times New Roman" w:cs="Times New Roman"/>
          <w:b/>
          <w:sz w:val="24"/>
          <w:szCs w:val="24"/>
        </w:rPr>
        <w:t>)</w:t>
      </w:r>
    </w:p>
    <w:p w14:paraId="02D29BB2" w14:textId="77777777" w:rsidR="00307412" w:rsidRDefault="00307412" w:rsidP="00307412">
      <w:pPr>
        <w:rPr>
          <w:rFonts w:ascii="Times New Roman" w:hAnsi="Times New Roman" w:cs="Times New Roman"/>
          <w:sz w:val="24"/>
          <w:szCs w:val="24"/>
        </w:rPr>
      </w:pPr>
    </w:p>
    <w:p w14:paraId="64ABA9AB" w14:textId="77777777" w:rsidR="00307412" w:rsidRDefault="00307412" w:rsidP="00307412">
      <w:pPr>
        <w:rPr>
          <w:rFonts w:ascii="Times New Roman" w:hAnsi="Times New Roman" w:cs="Times New Roman"/>
          <w:sz w:val="24"/>
          <w:szCs w:val="24"/>
        </w:rPr>
      </w:pPr>
    </w:p>
    <w:p w14:paraId="2898F332" w14:textId="77777777" w:rsidR="00307412" w:rsidRDefault="00307412" w:rsidP="00307412">
      <w:pPr>
        <w:rPr>
          <w:rFonts w:ascii="Times New Roman" w:hAnsi="Times New Roman" w:cs="Times New Roman"/>
          <w:sz w:val="24"/>
          <w:szCs w:val="24"/>
        </w:rPr>
      </w:pPr>
    </w:p>
    <w:p w14:paraId="0EB68921" w14:textId="77777777" w:rsidR="00307412" w:rsidRDefault="00307412" w:rsidP="00307412">
      <w:pPr>
        <w:rPr>
          <w:rFonts w:ascii="Times New Roman" w:hAnsi="Times New Roman" w:cs="Times New Roman"/>
          <w:sz w:val="24"/>
          <w:szCs w:val="24"/>
        </w:rPr>
      </w:pPr>
      <w:r w:rsidRPr="00E07A6F">
        <w:rPr>
          <w:rFonts w:ascii="Times New Roman" w:hAnsi="Times New Roman" w:cs="Times New Roman"/>
          <w:noProof/>
          <w:sz w:val="24"/>
          <w:szCs w:val="24"/>
        </w:rPr>
        <w:drawing>
          <wp:inline distT="0" distB="0" distL="0" distR="0" wp14:anchorId="6B68FC03" wp14:editId="3598EC69">
            <wp:extent cx="4572000" cy="2743200"/>
            <wp:effectExtent l="19050" t="0" r="19050"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BB760CD" w14:textId="3D34F279" w:rsidR="00307412" w:rsidRDefault="00307412" w:rsidP="00307412">
      <w:pPr>
        <w:rPr>
          <w:rFonts w:ascii="Times New Roman" w:hAnsi="Times New Roman" w:cs="Times New Roman"/>
          <w:b/>
          <w:sz w:val="24"/>
          <w:szCs w:val="24"/>
        </w:rPr>
      </w:pPr>
      <w:r>
        <w:rPr>
          <w:rFonts w:ascii="Times New Roman" w:hAnsi="Times New Roman" w:cs="Times New Roman"/>
          <w:sz w:val="24"/>
          <w:szCs w:val="24"/>
        </w:rPr>
        <w:t xml:space="preserve">Figure </w:t>
      </w:r>
      <w:r w:rsidR="00AF6B82">
        <w:rPr>
          <w:rFonts w:ascii="Times New Roman" w:hAnsi="Times New Roman" w:cs="Times New Roman"/>
          <w:sz w:val="24"/>
          <w:szCs w:val="24"/>
        </w:rPr>
        <w:t>10</w:t>
      </w:r>
      <w:r w:rsidRPr="00436193">
        <w:rPr>
          <w:rFonts w:ascii="Times New Roman" w:hAnsi="Times New Roman" w:cs="Times New Roman"/>
          <w:sz w:val="24"/>
          <w:szCs w:val="24"/>
        </w:rPr>
        <w:t xml:space="preserve">. </w:t>
      </w:r>
      <w:r>
        <w:rPr>
          <w:rFonts w:ascii="Times New Roman" w:hAnsi="Times New Roman" w:cs="Times New Roman"/>
          <w:sz w:val="24"/>
          <w:szCs w:val="24"/>
        </w:rPr>
        <w:t>Hydrocarbon Utilizing Bacteria (</w:t>
      </w:r>
      <w:r w:rsidRPr="00436193">
        <w:rPr>
          <w:rFonts w:ascii="Times New Roman" w:hAnsi="Times New Roman" w:cs="Times New Roman"/>
          <w:sz w:val="24"/>
          <w:szCs w:val="24"/>
        </w:rPr>
        <w:t>H</w:t>
      </w:r>
      <w:r>
        <w:rPr>
          <w:rFonts w:ascii="Times New Roman" w:hAnsi="Times New Roman" w:cs="Times New Roman"/>
          <w:sz w:val="24"/>
          <w:szCs w:val="24"/>
        </w:rPr>
        <w:t>U</w:t>
      </w:r>
      <w:r w:rsidRPr="00436193">
        <w:rPr>
          <w:rFonts w:ascii="Times New Roman" w:hAnsi="Times New Roman" w:cs="Times New Roman"/>
          <w:sz w:val="24"/>
          <w:szCs w:val="24"/>
        </w:rPr>
        <w:t xml:space="preserve">B) </w:t>
      </w:r>
      <w:r w:rsidRPr="00436193">
        <w:rPr>
          <w:rFonts w:ascii="Times New Roman" w:hAnsi="Times New Roman" w:cs="Times New Roman"/>
          <w:b/>
          <w:sz w:val="24"/>
          <w:szCs w:val="24"/>
        </w:rPr>
        <w:t>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/g</w:t>
      </w:r>
      <w:r>
        <w:rPr>
          <w:rFonts w:ascii="Times New Roman" w:hAnsi="Times New Roman" w:cs="Times New Roman"/>
          <w:b/>
          <w:sz w:val="24"/>
          <w:szCs w:val="24"/>
        </w:rPr>
        <w:t xml:space="preserve"> Biostimulation (Carrot peel</w:t>
      </w:r>
      <w:r w:rsidRPr="00436193">
        <w:rPr>
          <w:rFonts w:ascii="Times New Roman" w:hAnsi="Times New Roman" w:cs="Times New Roman"/>
          <w:b/>
          <w:sz w:val="24"/>
          <w:szCs w:val="24"/>
        </w:rPr>
        <w:t>)</w:t>
      </w:r>
    </w:p>
    <w:p w14:paraId="15095997" w14:textId="77777777" w:rsidR="00307412" w:rsidRDefault="00307412" w:rsidP="00307412">
      <w:pPr>
        <w:rPr>
          <w:rFonts w:ascii="Times New Roman" w:hAnsi="Times New Roman" w:cs="Times New Roman"/>
          <w:b/>
          <w:sz w:val="24"/>
          <w:szCs w:val="24"/>
        </w:rPr>
      </w:pPr>
    </w:p>
    <w:p w14:paraId="22BEA36A" w14:textId="77777777" w:rsidR="00307412" w:rsidRDefault="00307412" w:rsidP="00307412">
      <w:pPr>
        <w:rPr>
          <w:rFonts w:ascii="Times New Roman" w:hAnsi="Times New Roman" w:cs="Times New Roman"/>
          <w:b/>
          <w:sz w:val="24"/>
          <w:szCs w:val="24"/>
        </w:rPr>
      </w:pPr>
    </w:p>
    <w:p w14:paraId="068FDDC5" w14:textId="77777777" w:rsidR="00307412" w:rsidRDefault="00307412" w:rsidP="00307412">
      <w:pPr>
        <w:rPr>
          <w:rFonts w:ascii="Times New Roman" w:hAnsi="Times New Roman" w:cs="Times New Roman"/>
          <w:b/>
          <w:sz w:val="24"/>
          <w:szCs w:val="24"/>
        </w:rPr>
      </w:pPr>
    </w:p>
    <w:p w14:paraId="583B9440" w14:textId="77777777" w:rsidR="00307412" w:rsidRDefault="00307412" w:rsidP="00307412">
      <w:pPr>
        <w:rPr>
          <w:rFonts w:ascii="Times New Roman" w:hAnsi="Times New Roman" w:cs="Times New Roman"/>
          <w:b/>
          <w:sz w:val="24"/>
          <w:szCs w:val="24"/>
        </w:rPr>
      </w:pPr>
      <w:r w:rsidRPr="005B32D8">
        <w:rPr>
          <w:rFonts w:ascii="Times New Roman" w:hAnsi="Times New Roman" w:cs="Times New Roman"/>
          <w:b/>
          <w:noProof/>
          <w:sz w:val="24"/>
          <w:szCs w:val="24"/>
        </w:rPr>
        <w:drawing>
          <wp:inline distT="0" distB="0" distL="0" distR="0" wp14:anchorId="46B25295" wp14:editId="4217012F">
            <wp:extent cx="4572000" cy="2743200"/>
            <wp:effectExtent l="19050" t="0" r="19050"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B3323F" w14:textId="303FD73B" w:rsidR="00307412" w:rsidRDefault="00307412" w:rsidP="00307412">
      <w:pPr>
        <w:rPr>
          <w:rFonts w:ascii="Times New Roman" w:hAnsi="Times New Roman" w:cs="Times New Roman"/>
          <w:b/>
          <w:sz w:val="24"/>
          <w:szCs w:val="24"/>
        </w:rPr>
      </w:pPr>
      <w:r>
        <w:rPr>
          <w:rFonts w:ascii="Times New Roman" w:hAnsi="Times New Roman" w:cs="Times New Roman"/>
          <w:sz w:val="24"/>
          <w:szCs w:val="24"/>
        </w:rPr>
        <w:t xml:space="preserve">Figure </w:t>
      </w:r>
      <w:r w:rsidR="00AF6B82">
        <w:rPr>
          <w:rFonts w:ascii="Times New Roman" w:hAnsi="Times New Roman" w:cs="Times New Roman"/>
          <w:sz w:val="24"/>
          <w:szCs w:val="24"/>
        </w:rPr>
        <w:t>11</w:t>
      </w:r>
      <w:r w:rsidRPr="00436193">
        <w:rPr>
          <w:rFonts w:ascii="Times New Roman" w:hAnsi="Times New Roman" w:cs="Times New Roman"/>
          <w:sz w:val="24"/>
          <w:szCs w:val="24"/>
        </w:rPr>
        <w:t xml:space="preserve">. </w:t>
      </w:r>
      <w:r>
        <w:rPr>
          <w:rFonts w:ascii="Times New Roman" w:hAnsi="Times New Roman" w:cs="Times New Roman"/>
          <w:sz w:val="24"/>
          <w:szCs w:val="24"/>
        </w:rPr>
        <w:t>Hydrocarbon Utilizing Bacteria (</w:t>
      </w:r>
      <w:r w:rsidRPr="00436193">
        <w:rPr>
          <w:rFonts w:ascii="Times New Roman" w:hAnsi="Times New Roman" w:cs="Times New Roman"/>
          <w:sz w:val="24"/>
          <w:szCs w:val="24"/>
        </w:rPr>
        <w:t>H</w:t>
      </w:r>
      <w:r>
        <w:rPr>
          <w:rFonts w:ascii="Times New Roman" w:hAnsi="Times New Roman" w:cs="Times New Roman"/>
          <w:sz w:val="24"/>
          <w:szCs w:val="24"/>
        </w:rPr>
        <w:t>U</w:t>
      </w:r>
      <w:r w:rsidRPr="00436193">
        <w:rPr>
          <w:rFonts w:ascii="Times New Roman" w:hAnsi="Times New Roman" w:cs="Times New Roman"/>
          <w:sz w:val="24"/>
          <w:szCs w:val="24"/>
        </w:rPr>
        <w:t xml:space="preserve">B) </w:t>
      </w:r>
      <w:r w:rsidRPr="00436193">
        <w:rPr>
          <w:rFonts w:ascii="Times New Roman" w:hAnsi="Times New Roman" w:cs="Times New Roman"/>
          <w:b/>
          <w:sz w:val="24"/>
          <w:szCs w:val="24"/>
        </w:rPr>
        <w:t>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/g</w:t>
      </w:r>
      <w:r>
        <w:rPr>
          <w:rFonts w:ascii="Times New Roman" w:hAnsi="Times New Roman" w:cs="Times New Roman"/>
          <w:b/>
          <w:sz w:val="24"/>
          <w:szCs w:val="24"/>
        </w:rPr>
        <w:t xml:space="preserve"> Biostimulation (Composite Microbial Culture</w:t>
      </w:r>
      <w:r w:rsidRPr="00436193">
        <w:rPr>
          <w:rFonts w:ascii="Times New Roman" w:hAnsi="Times New Roman" w:cs="Times New Roman"/>
          <w:b/>
          <w:sz w:val="24"/>
          <w:szCs w:val="24"/>
        </w:rPr>
        <w:t>)</w:t>
      </w:r>
    </w:p>
    <w:p w14:paraId="759B49F0" w14:textId="77777777" w:rsidR="00307412" w:rsidRDefault="00307412" w:rsidP="00307412">
      <w:pPr>
        <w:rPr>
          <w:rFonts w:ascii="Times New Roman" w:hAnsi="Times New Roman" w:cs="Times New Roman"/>
          <w:sz w:val="24"/>
          <w:szCs w:val="24"/>
        </w:rPr>
      </w:pPr>
    </w:p>
    <w:p w14:paraId="61707F16" w14:textId="77777777" w:rsidR="00307412" w:rsidRDefault="00307412" w:rsidP="00307412">
      <w:pPr>
        <w:rPr>
          <w:rFonts w:ascii="Times New Roman" w:hAnsi="Times New Roman" w:cs="Times New Roman"/>
          <w:sz w:val="24"/>
          <w:szCs w:val="24"/>
        </w:rPr>
      </w:pPr>
      <w:r w:rsidRPr="00B44C3C">
        <w:rPr>
          <w:rFonts w:ascii="Times New Roman" w:hAnsi="Times New Roman" w:cs="Times New Roman"/>
          <w:b/>
          <w:sz w:val="24"/>
          <w:szCs w:val="24"/>
        </w:rPr>
        <w:t>Spectrophotometer Count</w:t>
      </w:r>
      <w:r>
        <w:rPr>
          <w:rFonts w:ascii="Times New Roman" w:hAnsi="Times New Roman" w:cs="Times New Roman"/>
          <w:b/>
          <w:sz w:val="24"/>
          <w:szCs w:val="24"/>
        </w:rPr>
        <w:t xml:space="preserve"> (THB)</w:t>
      </w:r>
    </w:p>
    <w:p w14:paraId="33C860F6" w14:textId="77777777" w:rsidR="00307412" w:rsidRDefault="00307412" w:rsidP="00307412">
      <w:pPr>
        <w:rPr>
          <w:rFonts w:ascii="Times New Roman" w:hAnsi="Times New Roman" w:cs="Times New Roman"/>
          <w:sz w:val="24"/>
          <w:szCs w:val="24"/>
        </w:rPr>
      </w:pPr>
    </w:p>
    <w:p w14:paraId="293C7B69" w14:textId="77777777" w:rsidR="00307412" w:rsidRDefault="00307412" w:rsidP="00307412">
      <w:pPr>
        <w:rPr>
          <w:rFonts w:ascii="Times New Roman" w:hAnsi="Times New Roman" w:cs="Times New Roman"/>
          <w:sz w:val="24"/>
          <w:szCs w:val="24"/>
        </w:rPr>
      </w:pPr>
      <w:r w:rsidRPr="005B32D8">
        <w:rPr>
          <w:rFonts w:ascii="Times New Roman" w:hAnsi="Times New Roman" w:cs="Times New Roman"/>
          <w:noProof/>
          <w:sz w:val="24"/>
          <w:szCs w:val="24"/>
        </w:rPr>
        <w:drawing>
          <wp:inline distT="0" distB="0" distL="0" distR="0" wp14:anchorId="079546DD" wp14:editId="04CC3726">
            <wp:extent cx="4572000" cy="2743200"/>
            <wp:effectExtent l="19050" t="0" r="19050"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572DE9" w14:textId="77777777" w:rsidR="00307412" w:rsidRDefault="00307412" w:rsidP="00307412">
      <w:pPr>
        <w:rPr>
          <w:rFonts w:ascii="Times New Roman" w:hAnsi="Times New Roman" w:cs="Times New Roman"/>
          <w:sz w:val="24"/>
          <w:szCs w:val="24"/>
        </w:rPr>
      </w:pPr>
    </w:p>
    <w:p w14:paraId="7B88F10C" w14:textId="16645340" w:rsidR="00307412" w:rsidRDefault="00307412" w:rsidP="00307412">
      <w:pPr>
        <w:rPr>
          <w:rFonts w:ascii="Times New Roman" w:hAnsi="Times New Roman" w:cs="Times New Roman"/>
          <w:b/>
          <w:sz w:val="24"/>
          <w:szCs w:val="24"/>
        </w:rPr>
      </w:pPr>
      <w:r>
        <w:rPr>
          <w:rFonts w:ascii="Times New Roman" w:hAnsi="Times New Roman" w:cs="Times New Roman"/>
          <w:sz w:val="24"/>
          <w:szCs w:val="24"/>
        </w:rPr>
        <w:lastRenderedPageBreak/>
        <w:t>Figure 1</w:t>
      </w:r>
      <w:r w:rsidR="00AF6B82">
        <w:rPr>
          <w:rFonts w:ascii="Times New Roman" w:hAnsi="Times New Roman" w:cs="Times New Roman"/>
          <w:sz w:val="24"/>
          <w:szCs w:val="24"/>
        </w:rPr>
        <w:t>2</w:t>
      </w:r>
      <w:r w:rsidRPr="00436193">
        <w:rPr>
          <w:rFonts w:ascii="Times New Roman" w:hAnsi="Times New Roman" w:cs="Times New Roman"/>
          <w:sz w:val="24"/>
          <w:szCs w:val="24"/>
        </w:rPr>
        <w:t xml:space="preserve">. </w:t>
      </w:r>
      <w:r>
        <w:rPr>
          <w:rFonts w:ascii="Times New Roman" w:hAnsi="Times New Roman" w:cs="Times New Roman"/>
          <w:sz w:val="24"/>
          <w:szCs w:val="24"/>
        </w:rPr>
        <w:t xml:space="preserve">Total </w:t>
      </w:r>
      <w:r w:rsidRPr="00B44C3C">
        <w:rPr>
          <w:rFonts w:ascii="Times New Roman" w:hAnsi="Times New Roman" w:cs="Times New Roman"/>
          <w:b/>
          <w:sz w:val="24"/>
          <w:szCs w:val="24"/>
        </w:rPr>
        <w:t>Spectrophotometer Count</w:t>
      </w:r>
      <w:r w:rsidRPr="00436193">
        <w:rPr>
          <w:rFonts w:ascii="Times New Roman" w:hAnsi="Times New Roman" w:cs="Times New Roman"/>
          <w:b/>
          <w:sz w:val="24"/>
          <w:szCs w:val="24"/>
        </w:rPr>
        <w:t xml:space="preserve"> 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/g</w:t>
      </w:r>
      <w:r>
        <w:rPr>
          <w:rFonts w:ascii="Times New Roman" w:hAnsi="Times New Roman" w:cs="Times New Roman"/>
          <w:b/>
          <w:sz w:val="24"/>
          <w:szCs w:val="24"/>
        </w:rPr>
        <w:t xml:space="preserve"> Natural attenuation (Contaminated and Natural soil</w:t>
      </w:r>
      <w:r w:rsidRPr="00436193">
        <w:rPr>
          <w:rFonts w:ascii="Times New Roman" w:hAnsi="Times New Roman" w:cs="Times New Roman"/>
          <w:b/>
          <w:sz w:val="24"/>
          <w:szCs w:val="24"/>
        </w:rPr>
        <w:t>)</w:t>
      </w:r>
    </w:p>
    <w:p w14:paraId="4F945C69" w14:textId="77777777" w:rsidR="00307412" w:rsidRDefault="00307412" w:rsidP="00307412">
      <w:pPr>
        <w:rPr>
          <w:rFonts w:ascii="Times New Roman" w:hAnsi="Times New Roman" w:cs="Times New Roman"/>
          <w:sz w:val="24"/>
          <w:szCs w:val="24"/>
        </w:rPr>
      </w:pPr>
    </w:p>
    <w:p w14:paraId="09A9F626" w14:textId="77777777" w:rsidR="00307412" w:rsidRDefault="00307412" w:rsidP="00307412">
      <w:pPr>
        <w:rPr>
          <w:rFonts w:ascii="Times New Roman" w:hAnsi="Times New Roman" w:cs="Times New Roman"/>
          <w:sz w:val="24"/>
          <w:szCs w:val="24"/>
        </w:rPr>
      </w:pPr>
    </w:p>
    <w:p w14:paraId="5854C6A7" w14:textId="77777777" w:rsidR="00307412" w:rsidRPr="00436193" w:rsidRDefault="00307412" w:rsidP="00307412">
      <w:pPr>
        <w:rPr>
          <w:rFonts w:ascii="Times New Roman" w:hAnsi="Times New Roman" w:cs="Times New Roman"/>
          <w:sz w:val="24"/>
          <w:szCs w:val="24"/>
        </w:rPr>
      </w:pPr>
      <w:r w:rsidRPr="005B32D8">
        <w:rPr>
          <w:rFonts w:ascii="Times New Roman" w:hAnsi="Times New Roman" w:cs="Times New Roman"/>
          <w:noProof/>
          <w:sz w:val="24"/>
          <w:szCs w:val="24"/>
        </w:rPr>
        <w:drawing>
          <wp:inline distT="0" distB="0" distL="0" distR="0" wp14:anchorId="296C5C63" wp14:editId="3D21028E">
            <wp:extent cx="4572000" cy="2743200"/>
            <wp:effectExtent l="19050" t="0" r="19050"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755CD02" w14:textId="58A22C31" w:rsidR="00307412" w:rsidRDefault="00307412" w:rsidP="00307412">
      <w:pPr>
        <w:rPr>
          <w:rFonts w:ascii="Times New Roman" w:hAnsi="Times New Roman" w:cs="Times New Roman"/>
          <w:b/>
          <w:sz w:val="24"/>
          <w:szCs w:val="24"/>
        </w:rPr>
      </w:pPr>
      <w:r>
        <w:rPr>
          <w:rFonts w:ascii="Times New Roman" w:hAnsi="Times New Roman" w:cs="Times New Roman"/>
          <w:sz w:val="24"/>
          <w:szCs w:val="24"/>
        </w:rPr>
        <w:t>Figure 1</w:t>
      </w:r>
      <w:r w:rsidR="00AF6B82">
        <w:rPr>
          <w:rFonts w:ascii="Times New Roman" w:hAnsi="Times New Roman" w:cs="Times New Roman"/>
          <w:sz w:val="24"/>
          <w:szCs w:val="24"/>
        </w:rPr>
        <w:t>3</w:t>
      </w:r>
      <w:r w:rsidRPr="00436193">
        <w:rPr>
          <w:rFonts w:ascii="Times New Roman" w:hAnsi="Times New Roman" w:cs="Times New Roman"/>
          <w:sz w:val="24"/>
          <w:szCs w:val="24"/>
        </w:rPr>
        <w:t xml:space="preserve">. </w:t>
      </w:r>
      <w:r>
        <w:rPr>
          <w:rFonts w:ascii="Times New Roman" w:hAnsi="Times New Roman" w:cs="Times New Roman"/>
          <w:sz w:val="24"/>
          <w:szCs w:val="24"/>
        </w:rPr>
        <w:t xml:space="preserve">Total </w:t>
      </w:r>
      <w:r w:rsidRPr="00B44C3C">
        <w:rPr>
          <w:rFonts w:ascii="Times New Roman" w:hAnsi="Times New Roman" w:cs="Times New Roman"/>
          <w:b/>
          <w:sz w:val="24"/>
          <w:szCs w:val="24"/>
        </w:rPr>
        <w:t>Spectrophotometer Count</w:t>
      </w:r>
      <w:r w:rsidRPr="00436193">
        <w:rPr>
          <w:rFonts w:ascii="Times New Roman" w:hAnsi="Times New Roman" w:cs="Times New Roman"/>
          <w:b/>
          <w:sz w:val="24"/>
          <w:szCs w:val="24"/>
        </w:rPr>
        <w:t xml:space="preserve"> 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/g</w:t>
      </w:r>
      <w:r>
        <w:rPr>
          <w:rFonts w:ascii="Times New Roman" w:hAnsi="Times New Roman" w:cs="Times New Roman"/>
          <w:b/>
          <w:sz w:val="24"/>
          <w:szCs w:val="24"/>
        </w:rPr>
        <w:t xml:space="preserve"> Biostimulation (Carbon dot</w:t>
      </w:r>
      <w:r w:rsidRPr="00436193">
        <w:rPr>
          <w:rFonts w:ascii="Times New Roman" w:hAnsi="Times New Roman" w:cs="Times New Roman"/>
          <w:b/>
          <w:sz w:val="24"/>
          <w:szCs w:val="24"/>
        </w:rPr>
        <w:t>)</w:t>
      </w:r>
    </w:p>
    <w:p w14:paraId="41A6A57C" w14:textId="77777777" w:rsidR="00307412" w:rsidRDefault="00307412" w:rsidP="00307412">
      <w:pPr>
        <w:rPr>
          <w:rFonts w:ascii="Times New Roman" w:hAnsi="Times New Roman" w:cs="Times New Roman"/>
          <w:b/>
          <w:sz w:val="24"/>
          <w:szCs w:val="24"/>
        </w:rPr>
      </w:pPr>
    </w:p>
    <w:p w14:paraId="31276522" w14:textId="77777777" w:rsidR="00307412" w:rsidRDefault="00307412" w:rsidP="00307412">
      <w:pPr>
        <w:rPr>
          <w:rFonts w:ascii="Times New Roman" w:hAnsi="Times New Roman" w:cs="Times New Roman"/>
          <w:sz w:val="24"/>
          <w:szCs w:val="24"/>
        </w:rPr>
      </w:pPr>
      <w:r w:rsidRPr="005B32D8">
        <w:rPr>
          <w:rFonts w:ascii="Times New Roman" w:hAnsi="Times New Roman" w:cs="Times New Roman"/>
          <w:noProof/>
          <w:sz w:val="24"/>
          <w:szCs w:val="24"/>
        </w:rPr>
        <w:drawing>
          <wp:inline distT="0" distB="0" distL="0" distR="0" wp14:anchorId="366BCB17" wp14:editId="605B1276">
            <wp:extent cx="4572000" cy="2743200"/>
            <wp:effectExtent l="19050" t="0" r="19050" b="0"/>
            <wp:docPr id="30"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F5F9015" w14:textId="18F602B5" w:rsidR="00307412" w:rsidRDefault="00307412" w:rsidP="00307412">
      <w:pPr>
        <w:rPr>
          <w:rFonts w:ascii="Times New Roman" w:hAnsi="Times New Roman" w:cs="Times New Roman"/>
          <w:b/>
          <w:sz w:val="24"/>
          <w:szCs w:val="24"/>
        </w:rPr>
      </w:pPr>
      <w:r>
        <w:rPr>
          <w:rFonts w:ascii="Times New Roman" w:hAnsi="Times New Roman" w:cs="Times New Roman"/>
          <w:sz w:val="24"/>
          <w:szCs w:val="24"/>
        </w:rPr>
        <w:t>Figure 1</w:t>
      </w:r>
      <w:r w:rsidR="00AF6B82">
        <w:rPr>
          <w:rFonts w:ascii="Times New Roman" w:hAnsi="Times New Roman" w:cs="Times New Roman"/>
          <w:sz w:val="24"/>
          <w:szCs w:val="24"/>
        </w:rPr>
        <w:t>4</w:t>
      </w:r>
      <w:r w:rsidRPr="00436193">
        <w:rPr>
          <w:rFonts w:ascii="Times New Roman" w:hAnsi="Times New Roman" w:cs="Times New Roman"/>
          <w:sz w:val="24"/>
          <w:szCs w:val="24"/>
        </w:rPr>
        <w:t xml:space="preserve">. </w:t>
      </w:r>
      <w:r>
        <w:rPr>
          <w:rFonts w:ascii="Times New Roman" w:hAnsi="Times New Roman" w:cs="Times New Roman"/>
          <w:sz w:val="24"/>
          <w:szCs w:val="24"/>
        </w:rPr>
        <w:t xml:space="preserve">Total </w:t>
      </w:r>
      <w:r w:rsidRPr="00B44C3C">
        <w:rPr>
          <w:rFonts w:ascii="Times New Roman" w:hAnsi="Times New Roman" w:cs="Times New Roman"/>
          <w:b/>
          <w:sz w:val="24"/>
          <w:szCs w:val="24"/>
        </w:rPr>
        <w:t>Spectrophotometer Count</w:t>
      </w:r>
      <w:r w:rsidRPr="00436193">
        <w:rPr>
          <w:rFonts w:ascii="Times New Roman" w:hAnsi="Times New Roman" w:cs="Times New Roman"/>
          <w:b/>
          <w:sz w:val="24"/>
          <w:szCs w:val="24"/>
        </w:rPr>
        <w:t xml:space="preserve"> 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/g</w:t>
      </w:r>
      <w:r>
        <w:rPr>
          <w:rFonts w:ascii="Times New Roman" w:hAnsi="Times New Roman" w:cs="Times New Roman"/>
          <w:b/>
          <w:sz w:val="24"/>
          <w:szCs w:val="24"/>
        </w:rPr>
        <w:t xml:space="preserve"> Biostimulation (Carrot peel</w:t>
      </w:r>
      <w:r w:rsidRPr="00436193">
        <w:rPr>
          <w:rFonts w:ascii="Times New Roman" w:hAnsi="Times New Roman" w:cs="Times New Roman"/>
          <w:b/>
          <w:sz w:val="24"/>
          <w:szCs w:val="24"/>
        </w:rPr>
        <w:t>)</w:t>
      </w:r>
    </w:p>
    <w:p w14:paraId="20276174" w14:textId="77777777" w:rsidR="00307412" w:rsidRDefault="00307412" w:rsidP="00307412">
      <w:pPr>
        <w:rPr>
          <w:rFonts w:ascii="Times New Roman" w:hAnsi="Times New Roman" w:cs="Times New Roman"/>
          <w:b/>
          <w:sz w:val="24"/>
          <w:szCs w:val="24"/>
        </w:rPr>
      </w:pPr>
    </w:p>
    <w:p w14:paraId="21D2613B" w14:textId="77777777" w:rsidR="00307412" w:rsidRPr="00436193" w:rsidRDefault="00307412" w:rsidP="00307412">
      <w:pPr>
        <w:rPr>
          <w:rFonts w:ascii="Times New Roman" w:hAnsi="Times New Roman" w:cs="Times New Roman"/>
          <w:sz w:val="24"/>
          <w:szCs w:val="24"/>
        </w:rPr>
      </w:pPr>
      <w:r w:rsidRPr="00286E4F">
        <w:rPr>
          <w:rFonts w:ascii="Times New Roman" w:hAnsi="Times New Roman" w:cs="Times New Roman"/>
          <w:noProof/>
          <w:sz w:val="24"/>
          <w:szCs w:val="24"/>
        </w:rPr>
        <w:lastRenderedPageBreak/>
        <w:drawing>
          <wp:inline distT="0" distB="0" distL="0" distR="0" wp14:anchorId="20E0224B" wp14:editId="51906086">
            <wp:extent cx="4572000" cy="2743200"/>
            <wp:effectExtent l="19050" t="0" r="19050" b="0"/>
            <wp:docPr id="3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EE8CFDB" w14:textId="191EFAFF" w:rsidR="00307412" w:rsidRDefault="00307412" w:rsidP="00307412">
      <w:pPr>
        <w:rPr>
          <w:rFonts w:ascii="Times New Roman" w:hAnsi="Times New Roman" w:cs="Times New Roman"/>
          <w:b/>
          <w:sz w:val="24"/>
          <w:szCs w:val="24"/>
        </w:rPr>
      </w:pPr>
      <w:r>
        <w:rPr>
          <w:rFonts w:ascii="Times New Roman" w:hAnsi="Times New Roman" w:cs="Times New Roman"/>
          <w:sz w:val="24"/>
          <w:szCs w:val="24"/>
        </w:rPr>
        <w:t>Figure 1</w:t>
      </w:r>
      <w:r w:rsidR="00AF6B82">
        <w:rPr>
          <w:rFonts w:ascii="Times New Roman" w:hAnsi="Times New Roman" w:cs="Times New Roman"/>
          <w:sz w:val="24"/>
          <w:szCs w:val="24"/>
        </w:rPr>
        <w:t>5</w:t>
      </w:r>
      <w:r w:rsidRPr="00436193">
        <w:rPr>
          <w:rFonts w:ascii="Times New Roman" w:hAnsi="Times New Roman" w:cs="Times New Roman"/>
          <w:sz w:val="24"/>
          <w:szCs w:val="24"/>
        </w:rPr>
        <w:t xml:space="preserve">. </w:t>
      </w:r>
      <w:r>
        <w:rPr>
          <w:rFonts w:ascii="Times New Roman" w:hAnsi="Times New Roman" w:cs="Times New Roman"/>
          <w:sz w:val="24"/>
          <w:szCs w:val="24"/>
        </w:rPr>
        <w:t xml:space="preserve">Total </w:t>
      </w:r>
      <w:r w:rsidRPr="00B44C3C">
        <w:rPr>
          <w:rFonts w:ascii="Times New Roman" w:hAnsi="Times New Roman" w:cs="Times New Roman"/>
          <w:b/>
          <w:sz w:val="24"/>
          <w:szCs w:val="24"/>
        </w:rPr>
        <w:t>Spectrophotometer Count</w:t>
      </w:r>
      <w:r w:rsidRPr="00436193">
        <w:rPr>
          <w:rFonts w:ascii="Times New Roman" w:hAnsi="Times New Roman" w:cs="Times New Roman"/>
          <w:b/>
          <w:sz w:val="24"/>
          <w:szCs w:val="24"/>
        </w:rPr>
        <w:t xml:space="preserve"> 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/g</w:t>
      </w:r>
      <w:r>
        <w:rPr>
          <w:rFonts w:ascii="Times New Roman" w:hAnsi="Times New Roman" w:cs="Times New Roman"/>
          <w:b/>
          <w:sz w:val="24"/>
          <w:szCs w:val="24"/>
        </w:rPr>
        <w:t xml:space="preserve"> Biostimulation (Composite Microbial Culture</w:t>
      </w:r>
      <w:r w:rsidRPr="00436193">
        <w:rPr>
          <w:rFonts w:ascii="Times New Roman" w:hAnsi="Times New Roman" w:cs="Times New Roman"/>
          <w:b/>
          <w:sz w:val="24"/>
          <w:szCs w:val="24"/>
        </w:rPr>
        <w:t>)</w:t>
      </w:r>
    </w:p>
    <w:p w14:paraId="647AB99B" w14:textId="77777777" w:rsidR="00307412" w:rsidRDefault="00307412" w:rsidP="00307412">
      <w:pPr>
        <w:rPr>
          <w:rFonts w:ascii="Times New Roman" w:hAnsi="Times New Roman" w:cs="Times New Roman"/>
          <w:sz w:val="24"/>
          <w:szCs w:val="24"/>
        </w:rPr>
      </w:pPr>
    </w:p>
    <w:p w14:paraId="532F603A" w14:textId="77777777" w:rsidR="00307412" w:rsidRDefault="00307412" w:rsidP="00307412">
      <w:pPr>
        <w:rPr>
          <w:rFonts w:ascii="Times New Roman" w:hAnsi="Times New Roman" w:cs="Times New Roman"/>
          <w:sz w:val="24"/>
          <w:szCs w:val="24"/>
        </w:rPr>
      </w:pPr>
      <w:r w:rsidRPr="00286E4F">
        <w:rPr>
          <w:rFonts w:ascii="Times New Roman" w:hAnsi="Times New Roman" w:cs="Times New Roman"/>
          <w:noProof/>
          <w:sz w:val="24"/>
          <w:szCs w:val="24"/>
        </w:rPr>
        <w:drawing>
          <wp:inline distT="0" distB="0" distL="0" distR="0" wp14:anchorId="2AD3E73F" wp14:editId="1E5B2B50">
            <wp:extent cx="4572000" cy="2743200"/>
            <wp:effectExtent l="19050" t="0" r="19050"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B8B60A5" w14:textId="29A650E8" w:rsidR="00307412" w:rsidRDefault="00307412" w:rsidP="00307412">
      <w:pPr>
        <w:rPr>
          <w:rFonts w:ascii="Times New Roman" w:hAnsi="Times New Roman" w:cs="Times New Roman"/>
          <w:b/>
          <w:sz w:val="24"/>
          <w:szCs w:val="24"/>
        </w:rPr>
      </w:pPr>
      <w:r>
        <w:rPr>
          <w:rFonts w:ascii="Times New Roman" w:hAnsi="Times New Roman" w:cs="Times New Roman"/>
          <w:sz w:val="24"/>
          <w:szCs w:val="24"/>
        </w:rPr>
        <w:t>Figure 1</w:t>
      </w:r>
      <w:r w:rsidR="00AF6B82">
        <w:rPr>
          <w:rFonts w:ascii="Times New Roman" w:hAnsi="Times New Roman" w:cs="Times New Roman"/>
          <w:sz w:val="24"/>
          <w:szCs w:val="24"/>
        </w:rPr>
        <w:t>6</w:t>
      </w:r>
      <w:r w:rsidRPr="00436193">
        <w:rPr>
          <w:rFonts w:ascii="Times New Roman" w:hAnsi="Times New Roman" w:cs="Times New Roman"/>
          <w:sz w:val="24"/>
          <w:szCs w:val="24"/>
        </w:rPr>
        <w:t xml:space="preserve">. </w:t>
      </w:r>
      <w:r>
        <w:rPr>
          <w:rFonts w:ascii="Times New Roman" w:hAnsi="Times New Roman" w:cs="Times New Roman"/>
          <w:sz w:val="24"/>
          <w:szCs w:val="24"/>
        </w:rPr>
        <w:t xml:space="preserve">Total </w:t>
      </w:r>
      <w:r w:rsidRPr="00B44C3C">
        <w:rPr>
          <w:rFonts w:ascii="Times New Roman" w:hAnsi="Times New Roman" w:cs="Times New Roman"/>
          <w:b/>
          <w:sz w:val="24"/>
          <w:szCs w:val="24"/>
        </w:rPr>
        <w:t>Spectrophotometer Count</w:t>
      </w:r>
      <w:r w:rsidRPr="00436193">
        <w:rPr>
          <w:rFonts w:ascii="Times New Roman" w:hAnsi="Times New Roman" w:cs="Times New Roman"/>
          <w:b/>
          <w:sz w:val="24"/>
          <w:szCs w:val="24"/>
        </w:rPr>
        <w:t xml:space="preserve"> 10</w:t>
      </w:r>
      <w:r w:rsidRPr="00436193">
        <w:rPr>
          <w:rFonts w:ascii="Times New Roman" w:hAnsi="Times New Roman" w:cs="Times New Roman"/>
          <w:b/>
          <w:sz w:val="24"/>
          <w:szCs w:val="24"/>
          <w:vertAlign w:val="superscript"/>
        </w:rPr>
        <w:t>3</w:t>
      </w:r>
      <w:r w:rsidRPr="00436193">
        <w:rPr>
          <w:rFonts w:ascii="Times New Roman" w:hAnsi="Times New Roman" w:cs="Times New Roman"/>
          <w:b/>
          <w:sz w:val="24"/>
          <w:szCs w:val="24"/>
        </w:rPr>
        <w:t xml:space="preserve"> </w:t>
      </w:r>
      <w:r w:rsidRPr="00436193">
        <w:rPr>
          <w:rFonts w:ascii="Times New Roman" w:hAnsi="Times New Roman" w:cs="Times New Roman"/>
          <w:b/>
          <w:i/>
          <w:sz w:val="24"/>
          <w:szCs w:val="24"/>
        </w:rPr>
        <w:t>cfu</w:t>
      </w:r>
      <w:r w:rsidRPr="00436193">
        <w:rPr>
          <w:rFonts w:ascii="Times New Roman" w:hAnsi="Times New Roman" w:cs="Times New Roman"/>
          <w:b/>
          <w:sz w:val="24"/>
          <w:szCs w:val="24"/>
        </w:rPr>
        <w:t>/g</w:t>
      </w:r>
      <w:r>
        <w:rPr>
          <w:rFonts w:ascii="Times New Roman" w:hAnsi="Times New Roman" w:cs="Times New Roman"/>
          <w:b/>
          <w:sz w:val="24"/>
          <w:szCs w:val="24"/>
        </w:rPr>
        <w:t xml:space="preserve"> Biostimulation and Bioaugumentation </w:t>
      </w:r>
    </w:p>
    <w:p w14:paraId="0D07700A" w14:textId="77777777" w:rsidR="00307412" w:rsidRPr="00A266E3" w:rsidRDefault="00307412" w:rsidP="00307412">
      <w:pPr>
        <w:rPr>
          <w:rFonts w:ascii="Times New Roman" w:hAnsi="Times New Roman" w:cs="Times New Roman"/>
          <w:sz w:val="24"/>
          <w:szCs w:val="24"/>
        </w:rPr>
      </w:pPr>
    </w:p>
    <w:p w14:paraId="7161D7CB" w14:textId="77777777" w:rsidR="00307412" w:rsidRPr="00C87D42" w:rsidRDefault="00307412" w:rsidP="00C87D42">
      <w:pPr>
        <w:spacing w:line="360" w:lineRule="auto"/>
        <w:jc w:val="both"/>
        <w:rPr>
          <w:rFonts w:ascii="Times New Roman" w:eastAsia="Times New Roman" w:hAnsi="Times New Roman" w:cs="Times New Roman"/>
          <w:sz w:val="24"/>
          <w:szCs w:val="24"/>
        </w:rPr>
      </w:pPr>
    </w:p>
    <w:p w14:paraId="51A06E5F" w14:textId="77777777" w:rsidR="003A6383" w:rsidRPr="00B44C3C" w:rsidRDefault="003A6383" w:rsidP="005E46C7">
      <w:pPr>
        <w:spacing w:after="0"/>
        <w:jc w:val="both"/>
        <w:rPr>
          <w:rFonts w:ascii="Times New Roman" w:hAnsi="Times New Roman" w:cs="Times New Roman"/>
          <w:b/>
          <w:sz w:val="24"/>
          <w:szCs w:val="24"/>
        </w:rPr>
      </w:pPr>
    </w:p>
    <w:p w14:paraId="12B71472" w14:textId="77777777" w:rsidR="0016089F" w:rsidRDefault="0016089F" w:rsidP="005E46C7">
      <w:pPr>
        <w:autoSpaceDE w:val="0"/>
        <w:autoSpaceDN w:val="0"/>
        <w:adjustRightInd w:val="0"/>
        <w:spacing w:after="0" w:line="360" w:lineRule="auto"/>
        <w:jc w:val="both"/>
        <w:rPr>
          <w:rFonts w:ascii="Times New Roman" w:hAnsi="Times New Roman" w:cs="Times New Roman"/>
          <w:sz w:val="24"/>
          <w:szCs w:val="24"/>
        </w:rPr>
      </w:pPr>
    </w:p>
    <w:p w14:paraId="14981C67" w14:textId="77777777" w:rsidR="00307412" w:rsidRDefault="00307412" w:rsidP="005E46C7">
      <w:pPr>
        <w:autoSpaceDE w:val="0"/>
        <w:autoSpaceDN w:val="0"/>
        <w:adjustRightInd w:val="0"/>
        <w:spacing w:after="0" w:line="360" w:lineRule="auto"/>
        <w:jc w:val="both"/>
        <w:rPr>
          <w:rFonts w:ascii="Times New Roman" w:hAnsi="Times New Roman" w:cs="Times New Roman"/>
          <w:sz w:val="24"/>
          <w:szCs w:val="24"/>
        </w:rPr>
      </w:pPr>
    </w:p>
    <w:p w14:paraId="2A865DBB" w14:textId="77777777" w:rsidR="00307412" w:rsidRPr="00B44C3C" w:rsidRDefault="00307412" w:rsidP="005E46C7">
      <w:pPr>
        <w:autoSpaceDE w:val="0"/>
        <w:autoSpaceDN w:val="0"/>
        <w:adjustRightInd w:val="0"/>
        <w:spacing w:after="0" w:line="360" w:lineRule="auto"/>
        <w:jc w:val="both"/>
        <w:rPr>
          <w:rFonts w:ascii="Times New Roman" w:hAnsi="Times New Roman" w:cs="Times New Roman"/>
          <w:sz w:val="24"/>
          <w:szCs w:val="24"/>
        </w:rPr>
      </w:pPr>
    </w:p>
    <w:p w14:paraId="7FC69F41" w14:textId="77777777" w:rsidR="003A6383" w:rsidRPr="00B44C3C" w:rsidRDefault="003A6383" w:rsidP="005E46C7">
      <w:pPr>
        <w:autoSpaceDE w:val="0"/>
        <w:autoSpaceDN w:val="0"/>
        <w:adjustRightInd w:val="0"/>
        <w:spacing w:after="0" w:line="360" w:lineRule="auto"/>
        <w:jc w:val="both"/>
        <w:rPr>
          <w:rFonts w:ascii="Times New Roman" w:hAnsi="Times New Roman" w:cs="Times New Roman"/>
          <w:b/>
          <w:sz w:val="24"/>
          <w:szCs w:val="24"/>
        </w:rPr>
      </w:pPr>
      <w:r w:rsidRPr="00B44C3C">
        <w:rPr>
          <w:rFonts w:ascii="Times New Roman" w:hAnsi="Times New Roman" w:cs="Times New Roman"/>
          <w:b/>
          <w:sz w:val="24"/>
          <w:szCs w:val="24"/>
        </w:rPr>
        <w:lastRenderedPageBreak/>
        <w:t>4.0. CONCLUSION</w:t>
      </w:r>
    </w:p>
    <w:p w14:paraId="01D87608" w14:textId="77777777" w:rsidR="003A1E93" w:rsidRPr="00B44C3C" w:rsidRDefault="003A1E93" w:rsidP="005E46C7">
      <w:pPr>
        <w:spacing w:line="360" w:lineRule="auto"/>
        <w:jc w:val="both"/>
        <w:rPr>
          <w:rFonts w:ascii="Times New Roman" w:hAnsi="Times New Roman" w:cs="Times New Roman"/>
          <w:sz w:val="24"/>
          <w:szCs w:val="24"/>
        </w:rPr>
      </w:pPr>
      <w:r w:rsidRPr="00B44C3C">
        <w:rPr>
          <w:rFonts w:ascii="Times New Roman" w:hAnsi="Times New Roman" w:cs="Times New Roman"/>
          <w:sz w:val="24"/>
          <w:szCs w:val="24"/>
        </w:rPr>
        <w:t xml:space="preserve">This study established that biodegradation of hydrocarbon polluted soil microbiota with carbon dot, carrot peel waste and microbial culture enhanced the degradation of the polluted soil under laboratory conditions. The Total Petroleum Hydrocarbon degradation in the contaminated soil was enhanced by bio-stimulation with nutrients present in the amendments in comparison to the pristine soil (control) Degradation of TPH increased after 28 days of incubation during bioremediation. The biodegradation of the Hydrocarbon polluted soil microbiota was positively related to TPH degradation efficiency during bio-remediation. Carrot peel waste, containing high amounts of phosphorus, enhanced bioremediation of crude oil polluted soil by increasing microbial activities of biodegrading bacteria, The result from </w:t>
      </w:r>
      <w:r w:rsidR="00F828E3" w:rsidRPr="00B44C3C">
        <w:rPr>
          <w:rFonts w:ascii="Times New Roman" w:hAnsi="Times New Roman" w:cs="Times New Roman"/>
          <w:sz w:val="24"/>
          <w:szCs w:val="24"/>
        </w:rPr>
        <w:t xml:space="preserve">the EDX showed </w:t>
      </w:r>
      <w:r w:rsidRPr="00B44C3C">
        <w:rPr>
          <w:rFonts w:ascii="Times New Roman" w:hAnsi="Times New Roman" w:cs="Times New Roman"/>
          <w:sz w:val="24"/>
          <w:szCs w:val="24"/>
        </w:rPr>
        <w:t xml:space="preserve"> Carbon as the highest elemental composition which is an indication that the Biomass (Carbon dot) is highly rich in Carbon, and  as an amendment could possibly contribute to the </w:t>
      </w:r>
      <w:r w:rsidRPr="00B44C3C">
        <w:rPr>
          <w:rFonts w:ascii="Times New Roman" w:hAnsi="Times New Roman" w:cs="Times New Roman"/>
          <w:bCs/>
          <w:sz w:val="24"/>
          <w:szCs w:val="24"/>
        </w:rPr>
        <w:t>soil carbon which provides nutrient through mineralization and helps to aggregate soil particles (structure) and provide resilience to physical degradation,</w:t>
      </w:r>
    </w:p>
    <w:p w14:paraId="6834B64B" w14:textId="77777777" w:rsidR="003A1E93" w:rsidRPr="00B44C3C" w:rsidRDefault="003A1E93" w:rsidP="005E46C7">
      <w:pPr>
        <w:jc w:val="both"/>
        <w:rPr>
          <w:rFonts w:ascii="Times New Roman" w:hAnsi="Times New Roman" w:cs="Times New Roman"/>
          <w:sz w:val="24"/>
          <w:szCs w:val="24"/>
        </w:rPr>
      </w:pPr>
    </w:p>
    <w:p w14:paraId="49424D97" w14:textId="77777777" w:rsidR="003A6383" w:rsidRPr="00B44C3C" w:rsidRDefault="00B3713B" w:rsidP="005E46C7">
      <w:pPr>
        <w:autoSpaceDE w:val="0"/>
        <w:autoSpaceDN w:val="0"/>
        <w:adjustRightInd w:val="0"/>
        <w:spacing w:after="0" w:line="360" w:lineRule="auto"/>
        <w:jc w:val="both"/>
        <w:rPr>
          <w:rFonts w:ascii="Times New Roman" w:hAnsi="Times New Roman" w:cs="Times New Roman"/>
          <w:b/>
          <w:sz w:val="24"/>
          <w:szCs w:val="24"/>
        </w:rPr>
      </w:pPr>
      <w:r w:rsidRPr="00B44C3C">
        <w:rPr>
          <w:rFonts w:ascii="Times New Roman" w:hAnsi="Times New Roman" w:cs="Times New Roman"/>
          <w:b/>
          <w:sz w:val="24"/>
          <w:szCs w:val="24"/>
        </w:rPr>
        <w:t>REFERENCE</w:t>
      </w:r>
    </w:p>
    <w:p w14:paraId="0FA76B61" w14:textId="77777777" w:rsidR="00B35065" w:rsidRDefault="00EE651E"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1.</w:t>
      </w:r>
      <w:r w:rsidR="00D563E0">
        <w:rPr>
          <w:rFonts w:ascii="Times New Roman" w:hAnsi="Times New Roman" w:cs="Times New Roman"/>
          <w:sz w:val="24"/>
          <w:szCs w:val="24"/>
        </w:rPr>
        <w:tab/>
      </w:r>
      <w:r w:rsidR="00862B15">
        <w:rPr>
          <w:rFonts w:ascii="Times New Roman" w:hAnsi="Times New Roman" w:cs="Times New Roman"/>
          <w:sz w:val="24"/>
          <w:szCs w:val="24"/>
        </w:rPr>
        <w:t>Abioye, P</w:t>
      </w:r>
      <w:r w:rsidR="00B35065" w:rsidRPr="00B44C3C">
        <w:rPr>
          <w:rFonts w:ascii="Times New Roman" w:hAnsi="Times New Roman" w:cs="Times New Roman"/>
          <w:sz w:val="24"/>
          <w:szCs w:val="24"/>
        </w:rPr>
        <w:t>O</w:t>
      </w:r>
      <w:r w:rsidR="00862B15">
        <w:rPr>
          <w:rFonts w:ascii="Times New Roman" w:hAnsi="Times New Roman" w:cs="Times New Roman"/>
          <w:sz w:val="24"/>
          <w:szCs w:val="24"/>
        </w:rPr>
        <w:t>.; Aziz, AA. Agamuthu, P.</w:t>
      </w:r>
      <w:r w:rsidR="00B35065" w:rsidRPr="00B44C3C">
        <w:rPr>
          <w:rFonts w:ascii="Times New Roman" w:hAnsi="Times New Roman" w:cs="Times New Roman"/>
          <w:sz w:val="24"/>
          <w:szCs w:val="24"/>
        </w:rPr>
        <w:t xml:space="preserve">. Enhanced biodegradation of used engine oil in soil amended withorganic wastes. </w:t>
      </w:r>
      <w:r w:rsidR="00B35065" w:rsidRPr="00B44C3C">
        <w:rPr>
          <w:rFonts w:ascii="Times New Roman" w:hAnsi="Times New Roman" w:cs="Times New Roman"/>
          <w:i/>
          <w:iCs/>
          <w:sz w:val="24"/>
          <w:szCs w:val="24"/>
        </w:rPr>
        <w:t>Water Air Soil Pollut.</w:t>
      </w:r>
      <w:r w:rsidR="00B35065" w:rsidRPr="00B44C3C">
        <w:rPr>
          <w:rFonts w:ascii="Times New Roman" w:hAnsi="Times New Roman" w:cs="Times New Roman"/>
          <w:sz w:val="24"/>
          <w:szCs w:val="24"/>
        </w:rPr>
        <w:t xml:space="preserve">, </w:t>
      </w:r>
      <w:r w:rsidR="00862B15">
        <w:rPr>
          <w:rFonts w:ascii="Times New Roman" w:hAnsi="Times New Roman" w:cs="Times New Roman"/>
          <w:sz w:val="24"/>
          <w:szCs w:val="24"/>
        </w:rPr>
        <w:t>2010,</w:t>
      </w:r>
      <w:r w:rsidR="00B35065" w:rsidRPr="00B44C3C">
        <w:rPr>
          <w:rFonts w:ascii="Times New Roman" w:hAnsi="Times New Roman" w:cs="Times New Roman"/>
          <w:sz w:val="24"/>
          <w:szCs w:val="24"/>
        </w:rPr>
        <w:t>(</w:t>
      </w:r>
      <w:r w:rsidR="00B35065" w:rsidRPr="00B44C3C">
        <w:rPr>
          <w:rFonts w:ascii="Times New Roman" w:hAnsi="Times New Roman" w:cs="Times New Roman"/>
          <w:i/>
          <w:iCs/>
          <w:sz w:val="24"/>
          <w:szCs w:val="24"/>
        </w:rPr>
        <w:t>209)</w:t>
      </w:r>
      <w:r w:rsidR="00B35065" w:rsidRPr="00B44C3C">
        <w:rPr>
          <w:rFonts w:ascii="Times New Roman" w:hAnsi="Times New Roman" w:cs="Times New Roman"/>
          <w:sz w:val="24"/>
          <w:szCs w:val="24"/>
        </w:rPr>
        <w:t xml:space="preserve">, 173–179. </w:t>
      </w:r>
    </w:p>
    <w:p w14:paraId="24CF33B1" w14:textId="77777777" w:rsidR="00B35065" w:rsidRDefault="00B35065"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862B15">
        <w:rPr>
          <w:rFonts w:ascii="Times New Roman" w:hAnsi="Times New Roman" w:cs="Times New Roman"/>
          <w:sz w:val="24"/>
          <w:szCs w:val="24"/>
        </w:rPr>
        <w:t>Adeyemi JO, Elias E Elemike E.., Onwudiwe DC.</w:t>
      </w:r>
      <w:r w:rsidRPr="00B44C3C">
        <w:rPr>
          <w:rFonts w:ascii="Times New Roman" w:hAnsi="Times New Roman" w:cs="Times New Roman"/>
          <w:sz w:val="24"/>
          <w:szCs w:val="24"/>
        </w:rPr>
        <w:t xml:space="preserve"> ZnO nanoparticles mediated by aqueous extracts of Dovyalis caffra fruits and the photocatalytic evaluations.</w:t>
      </w:r>
      <w:r w:rsidRPr="00B44C3C">
        <w:rPr>
          <w:rFonts w:ascii="Times New Roman" w:hAnsi="Times New Roman" w:cs="Times New Roman"/>
          <w:i/>
          <w:sz w:val="24"/>
          <w:szCs w:val="24"/>
        </w:rPr>
        <w:t>Mater. Res. Express</w:t>
      </w:r>
      <w:r w:rsidR="00862B15">
        <w:rPr>
          <w:rFonts w:ascii="Times New Roman" w:hAnsi="Times New Roman" w:cs="Times New Roman"/>
          <w:i/>
          <w:sz w:val="24"/>
          <w:szCs w:val="24"/>
        </w:rPr>
        <w:t xml:space="preserve"> </w:t>
      </w:r>
      <w:r w:rsidR="00862B15" w:rsidRPr="00862B15">
        <w:rPr>
          <w:rFonts w:ascii="Times New Roman" w:hAnsi="Times New Roman" w:cs="Times New Roman"/>
          <w:sz w:val="24"/>
          <w:szCs w:val="24"/>
        </w:rPr>
        <w:t>2019</w:t>
      </w:r>
      <w:r w:rsidRPr="00B44C3C">
        <w:rPr>
          <w:rFonts w:ascii="Times New Roman" w:hAnsi="Times New Roman" w:cs="Times New Roman"/>
          <w:sz w:val="24"/>
          <w:szCs w:val="24"/>
        </w:rPr>
        <w:t>.</w:t>
      </w:r>
      <w:r w:rsidRPr="00B44C3C">
        <w:rPr>
          <w:rFonts w:ascii="Times New Roman" w:hAnsi="Times New Roman" w:cs="Times New Roman"/>
          <w:b/>
          <w:sz w:val="24"/>
          <w:szCs w:val="24"/>
        </w:rPr>
        <w:t>6:</w:t>
      </w:r>
      <w:r w:rsidRPr="00B44C3C">
        <w:rPr>
          <w:rFonts w:ascii="Times New Roman" w:hAnsi="Times New Roman" w:cs="Times New Roman"/>
          <w:sz w:val="24"/>
          <w:szCs w:val="24"/>
        </w:rPr>
        <w:t xml:space="preserve"> 125091.</w:t>
      </w:r>
    </w:p>
    <w:p w14:paraId="3BFEE3C5" w14:textId="77777777" w:rsidR="00B35065" w:rsidRPr="00EC73FE" w:rsidRDefault="00B35065"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813D0C">
        <w:rPr>
          <w:rFonts w:ascii="Times New Roman" w:hAnsi="Times New Roman" w:cs="Times New Roman"/>
          <w:color w:val="000000"/>
          <w:sz w:val="24"/>
          <w:szCs w:val="24"/>
        </w:rPr>
        <w:t>Acourene, S.; Tama, M. Utilisation des Dattes de Fai</w:t>
      </w:r>
      <w:r>
        <w:rPr>
          <w:rFonts w:ascii="Times New Roman" w:hAnsi="Times New Roman" w:cs="Times New Roman"/>
          <w:color w:val="000000"/>
          <w:sz w:val="24"/>
          <w:szCs w:val="24"/>
        </w:rPr>
        <w:t>ble Valeur Marchande (Rebuts de Deglet-Nour, Tinissine</w:t>
      </w:r>
      <w:r w:rsidRPr="00813D0C">
        <w:rPr>
          <w:rFonts w:ascii="Times New Roman" w:hAnsi="Times New Roman" w:cs="Times New Roman"/>
          <w:color w:val="000000"/>
          <w:sz w:val="24"/>
          <w:szCs w:val="24"/>
        </w:rPr>
        <w:t xml:space="preserve">et Tantboucht) Comme Substrat pour la Fabrication de la Levure Boulangère. </w:t>
      </w:r>
      <w:r w:rsidRPr="00813D0C">
        <w:rPr>
          <w:rFonts w:ascii="Times New Roman" w:hAnsi="Times New Roman" w:cs="Times New Roman"/>
          <w:i/>
          <w:iCs/>
          <w:color w:val="000000"/>
          <w:sz w:val="24"/>
          <w:szCs w:val="24"/>
        </w:rPr>
        <w:t xml:space="preserve">Rev. Energ. Ren. </w:t>
      </w:r>
      <w:r w:rsidRPr="00813D0C">
        <w:rPr>
          <w:rFonts w:ascii="Times New Roman" w:hAnsi="Times New Roman" w:cs="Times New Roman"/>
          <w:b/>
          <w:bCs/>
          <w:color w:val="000000"/>
          <w:sz w:val="24"/>
          <w:szCs w:val="24"/>
        </w:rPr>
        <w:t>20</w:t>
      </w:r>
      <w:r>
        <w:rPr>
          <w:rFonts w:ascii="Times New Roman" w:hAnsi="Times New Roman" w:cs="Times New Roman"/>
          <w:b/>
          <w:bCs/>
          <w:color w:val="000000"/>
          <w:sz w:val="24"/>
          <w:szCs w:val="24"/>
        </w:rPr>
        <w:t>18</w:t>
      </w:r>
    </w:p>
    <w:p w14:paraId="3C74C792" w14:textId="77777777" w:rsidR="00B35065" w:rsidRDefault="00B35065" w:rsidP="00457E48">
      <w:pPr>
        <w:ind w:left="1440" w:hanging="72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862B15">
        <w:rPr>
          <w:rFonts w:ascii="Times New Roman" w:hAnsi="Times New Roman" w:cs="Times New Roman"/>
          <w:sz w:val="24"/>
          <w:szCs w:val="24"/>
        </w:rPr>
        <w:t>Al-Kindi, S., Abed, R</w:t>
      </w:r>
      <w:r w:rsidRPr="00B44C3C">
        <w:rPr>
          <w:rFonts w:ascii="Times New Roman" w:hAnsi="Times New Roman" w:cs="Times New Roman"/>
          <w:sz w:val="24"/>
          <w:szCs w:val="24"/>
        </w:rPr>
        <w:t xml:space="preserve">M. Comparing oil degradation efficiency and bacterial communities in contaminated.soils subjected to biostimulation using different organic wastes. </w:t>
      </w:r>
      <w:r w:rsidRPr="00B44C3C">
        <w:rPr>
          <w:rFonts w:ascii="Times New Roman" w:hAnsi="Times New Roman" w:cs="Times New Roman"/>
          <w:i/>
          <w:iCs/>
          <w:sz w:val="24"/>
          <w:szCs w:val="24"/>
        </w:rPr>
        <w:t xml:space="preserve">Water Air Soil Pollut. </w:t>
      </w:r>
      <w:r w:rsidR="00862B15">
        <w:rPr>
          <w:rFonts w:ascii="Times New Roman" w:hAnsi="Times New Roman" w:cs="Times New Roman"/>
          <w:sz w:val="24"/>
          <w:szCs w:val="24"/>
        </w:rPr>
        <w:t>2018</w:t>
      </w:r>
      <w:r w:rsidRPr="00B44C3C">
        <w:rPr>
          <w:rFonts w:ascii="Times New Roman" w:hAnsi="Times New Roman" w:cs="Times New Roman"/>
          <w:sz w:val="24"/>
          <w:szCs w:val="24"/>
        </w:rPr>
        <w:t xml:space="preserve"> (</w:t>
      </w:r>
      <w:r w:rsidRPr="00B44C3C">
        <w:rPr>
          <w:rFonts w:ascii="Times New Roman" w:hAnsi="Times New Roman" w:cs="Times New Roman"/>
          <w:i/>
          <w:iCs/>
          <w:sz w:val="24"/>
          <w:szCs w:val="24"/>
        </w:rPr>
        <w:t>227)</w:t>
      </w:r>
      <w:r w:rsidRPr="00B44C3C">
        <w:rPr>
          <w:rFonts w:ascii="Times New Roman" w:hAnsi="Times New Roman" w:cs="Times New Roman"/>
          <w:sz w:val="24"/>
          <w:szCs w:val="24"/>
        </w:rPr>
        <w:t>, 36.</w:t>
      </w:r>
    </w:p>
    <w:p w14:paraId="6718FF0F" w14:textId="77777777" w:rsidR="00B35065" w:rsidRDefault="00B35065" w:rsidP="00B35065">
      <w:pPr>
        <w:ind w:left="1440" w:hanging="720"/>
        <w:jc w:val="both"/>
        <w:rPr>
          <w:rFonts w:ascii="Times New Roman" w:hAnsi="Times New Roman" w:cs="Times New Roman"/>
          <w:sz w:val="24"/>
          <w:szCs w:val="24"/>
        </w:rPr>
      </w:pPr>
      <w:r>
        <w:rPr>
          <w:rFonts w:ascii="Times New Roman" w:hAnsi="Times New Roman" w:cs="Times New Roman"/>
          <w:sz w:val="24"/>
          <w:szCs w:val="24"/>
          <w:shd w:val="clear" w:color="auto" w:fill="FFFFFF"/>
        </w:rPr>
        <w:t>5.</w:t>
      </w:r>
      <w:r>
        <w:rPr>
          <w:rFonts w:ascii="Times New Roman" w:hAnsi="Times New Roman" w:cs="Times New Roman"/>
          <w:sz w:val="24"/>
          <w:szCs w:val="24"/>
          <w:shd w:val="clear" w:color="auto" w:fill="FFFFFF"/>
        </w:rPr>
        <w:tab/>
      </w:r>
      <w:r w:rsidR="00862B15">
        <w:rPr>
          <w:rFonts w:ascii="Times New Roman" w:hAnsi="Times New Roman" w:cs="Times New Roman"/>
          <w:sz w:val="24"/>
          <w:szCs w:val="24"/>
          <w:shd w:val="clear" w:color="auto" w:fill="FFFFFF"/>
        </w:rPr>
        <w:t xml:space="preserve">APHA. </w:t>
      </w:r>
      <w:r w:rsidRPr="00B44C3C">
        <w:rPr>
          <w:rFonts w:ascii="Times New Roman" w:hAnsi="Times New Roman" w:cs="Times New Roman"/>
          <w:sz w:val="24"/>
          <w:szCs w:val="24"/>
          <w:shd w:val="clear" w:color="auto" w:fill="FFFFFF"/>
        </w:rPr>
        <w:t xml:space="preserve"> Standard Methods for the Examination of Water and Waste Water. 22nd Edition, American Public Health Association, American Water Works Association, Water Environment Federation.</w:t>
      </w:r>
      <w:r w:rsidR="00862B15" w:rsidRPr="00862B15">
        <w:rPr>
          <w:rFonts w:ascii="Times New Roman" w:hAnsi="Times New Roman" w:cs="Times New Roman"/>
          <w:b/>
          <w:sz w:val="24"/>
          <w:szCs w:val="24"/>
          <w:shd w:val="clear" w:color="auto" w:fill="FFFFFF"/>
        </w:rPr>
        <w:t>2012</w:t>
      </w:r>
    </w:p>
    <w:p w14:paraId="44FDC62E" w14:textId="77777777" w:rsidR="00B35065" w:rsidRDefault="00B35065"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w:t>
      </w:r>
      <w:r w:rsidR="00862B15">
        <w:rPr>
          <w:rFonts w:ascii="Times New Roman" w:hAnsi="Times New Roman" w:cs="Times New Roman"/>
          <w:sz w:val="24"/>
          <w:szCs w:val="24"/>
        </w:rPr>
        <w:t>Azubuike, C</w:t>
      </w:r>
      <w:r w:rsidRPr="00B44C3C">
        <w:rPr>
          <w:rFonts w:ascii="Times New Roman" w:hAnsi="Times New Roman" w:cs="Times New Roman"/>
          <w:sz w:val="24"/>
          <w:szCs w:val="24"/>
        </w:rPr>
        <w:t>C., C</w:t>
      </w:r>
      <w:r w:rsidR="00862B15">
        <w:rPr>
          <w:rFonts w:ascii="Times New Roman" w:hAnsi="Times New Roman" w:cs="Times New Roman"/>
          <w:sz w:val="24"/>
          <w:szCs w:val="24"/>
        </w:rPr>
        <w:t>hikere, CB. and Okpokwasili, GC</w:t>
      </w:r>
      <w:r w:rsidRPr="00B44C3C">
        <w:rPr>
          <w:rFonts w:ascii="Times New Roman" w:hAnsi="Times New Roman" w:cs="Times New Roman"/>
          <w:sz w:val="24"/>
          <w:szCs w:val="24"/>
        </w:rPr>
        <w:t>. Bioremediation techniques_classification based on site of application: principles, advantages, limitations and prospects. World J. Microbiol. Biotechnol.</w:t>
      </w:r>
      <w:r w:rsidR="00862B15">
        <w:rPr>
          <w:rFonts w:ascii="Times New Roman" w:hAnsi="Times New Roman" w:cs="Times New Roman"/>
          <w:sz w:val="24"/>
          <w:szCs w:val="24"/>
        </w:rPr>
        <w:t>2016</w:t>
      </w:r>
      <w:r w:rsidRPr="00B44C3C">
        <w:rPr>
          <w:rFonts w:ascii="Times New Roman" w:hAnsi="Times New Roman" w:cs="Times New Roman"/>
          <w:sz w:val="24"/>
          <w:szCs w:val="24"/>
        </w:rPr>
        <w:t xml:space="preserve"> </w:t>
      </w:r>
      <w:r w:rsidR="009C09B6">
        <w:rPr>
          <w:rFonts w:ascii="Times New Roman" w:hAnsi="Times New Roman" w:cs="Times New Roman"/>
          <w:sz w:val="24"/>
          <w:szCs w:val="24"/>
        </w:rPr>
        <w:t>;32 (11);</w:t>
      </w:r>
      <w:r w:rsidRPr="00B44C3C">
        <w:rPr>
          <w:rFonts w:ascii="Times New Roman" w:hAnsi="Times New Roman" w:cs="Times New Roman"/>
          <w:sz w:val="24"/>
          <w:szCs w:val="24"/>
        </w:rPr>
        <w:t>180.</w:t>
      </w:r>
    </w:p>
    <w:p w14:paraId="56A8A37C" w14:textId="77777777" w:rsidR="00B14B2D" w:rsidRPr="006346AC" w:rsidRDefault="00457E48" w:rsidP="00457E48">
      <w:pPr>
        <w:spacing w:line="240" w:lineRule="auto"/>
        <w:ind w:left="1440" w:hanging="720"/>
        <w:jc w:val="both"/>
        <w:rPr>
          <w:rFonts w:ascii="Times New Roman" w:hAnsi="Times New Roman" w:cs="Times New Roman"/>
          <w:sz w:val="24"/>
          <w:szCs w:val="24"/>
        </w:rPr>
      </w:pPr>
      <w:r>
        <w:rPr>
          <w:rFonts w:ascii="Times New Roman" w:hAnsi="Times New Roman" w:cs="Times New Roman"/>
          <w:sz w:val="24"/>
          <w:szCs w:val="24"/>
        </w:rPr>
        <w:lastRenderedPageBreak/>
        <w:t>7.</w:t>
      </w:r>
      <w:r>
        <w:rPr>
          <w:rFonts w:ascii="Times New Roman" w:hAnsi="Times New Roman" w:cs="Times New Roman"/>
          <w:sz w:val="24"/>
          <w:szCs w:val="24"/>
        </w:rPr>
        <w:tab/>
      </w:r>
      <w:r w:rsidR="004A0259">
        <w:rPr>
          <w:rFonts w:ascii="Times New Roman" w:hAnsi="Times New Roman" w:cs="Times New Roman"/>
          <w:sz w:val="24"/>
          <w:szCs w:val="24"/>
        </w:rPr>
        <w:t>Boadu KO1, Asiamah I., Anang A</w:t>
      </w:r>
      <w:r w:rsidR="00B14B2D" w:rsidRPr="006346AC">
        <w:rPr>
          <w:rFonts w:ascii="Times New Roman" w:hAnsi="Times New Roman" w:cs="Times New Roman"/>
          <w:sz w:val="24"/>
          <w:szCs w:val="24"/>
        </w:rPr>
        <w:t>M, Joh</w:t>
      </w:r>
      <w:r w:rsidR="004A0259">
        <w:rPr>
          <w:rFonts w:ascii="Times New Roman" w:hAnsi="Times New Roman" w:cs="Times New Roman"/>
          <w:sz w:val="24"/>
          <w:szCs w:val="24"/>
        </w:rPr>
        <w:t>n K</w:t>
      </w:r>
      <w:r w:rsidR="00862B15">
        <w:rPr>
          <w:rFonts w:ascii="Times New Roman" w:hAnsi="Times New Roman" w:cs="Times New Roman"/>
          <w:sz w:val="24"/>
          <w:szCs w:val="24"/>
        </w:rPr>
        <w:t>B., Wanjala P. Muyoma.</w:t>
      </w:r>
      <w:r w:rsidR="00B14B2D" w:rsidRPr="006346AC">
        <w:rPr>
          <w:rFonts w:ascii="Times New Roman" w:hAnsi="Times New Roman" w:cs="Times New Roman"/>
          <w:sz w:val="24"/>
          <w:szCs w:val="24"/>
        </w:rPr>
        <w:t xml:space="preserve">. Characterization of Chemically Activated Carbons Produced from Coconut and Palm Kernel Shells Using SEM and FTIR Analyses. </w:t>
      </w:r>
      <w:r w:rsidR="00B14B2D" w:rsidRPr="00111E98">
        <w:rPr>
          <w:rFonts w:ascii="Times New Roman" w:hAnsi="Times New Roman" w:cs="Times New Roman"/>
          <w:i/>
          <w:sz w:val="24"/>
          <w:szCs w:val="24"/>
        </w:rPr>
        <w:t xml:space="preserve">American Journal of Applied </w:t>
      </w:r>
      <w:r w:rsidR="00B14B2D" w:rsidRPr="00862B15">
        <w:rPr>
          <w:rFonts w:ascii="Times New Roman" w:hAnsi="Times New Roman" w:cs="Times New Roman"/>
          <w:sz w:val="24"/>
          <w:szCs w:val="24"/>
        </w:rPr>
        <w:t>Chemistry</w:t>
      </w:r>
      <w:r w:rsidR="00862B15" w:rsidRPr="00862B15">
        <w:rPr>
          <w:rFonts w:ascii="Times New Roman" w:hAnsi="Times New Roman" w:cs="Times New Roman"/>
          <w:sz w:val="24"/>
          <w:szCs w:val="24"/>
        </w:rPr>
        <w:t>2021</w:t>
      </w:r>
      <w:r w:rsidR="00862B15">
        <w:rPr>
          <w:rFonts w:ascii="Times New Roman" w:hAnsi="Times New Roman" w:cs="Times New Roman"/>
          <w:sz w:val="24"/>
          <w:szCs w:val="24"/>
        </w:rPr>
        <w:t>;</w:t>
      </w:r>
      <w:r w:rsidR="009C09B6">
        <w:rPr>
          <w:rFonts w:ascii="Times New Roman" w:hAnsi="Times New Roman" w:cs="Times New Roman"/>
          <w:sz w:val="24"/>
          <w:szCs w:val="24"/>
        </w:rPr>
        <w:t xml:space="preserve"> 9(3);</w:t>
      </w:r>
      <w:r w:rsidR="00B14B2D">
        <w:rPr>
          <w:rFonts w:ascii="Times New Roman" w:hAnsi="Times New Roman" w:cs="Times New Roman"/>
          <w:sz w:val="24"/>
          <w:szCs w:val="24"/>
        </w:rPr>
        <w:t xml:space="preserve"> 90-96 </w:t>
      </w:r>
    </w:p>
    <w:p w14:paraId="1E949E8C" w14:textId="77777777" w:rsidR="00B35065" w:rsidRDefault="00457E48" w:rsidP="00457E48">
      <w:pPr>
        <w:ind w:left="1440" w:hanging="1440"/>
        <w:jc w:val="both"/>
        <w:rPr>
          <w:rStyle w:val="mixed-citation"/>
          <w:rFonts w:ascii="Times New Roman" w:hAnsi="Times New Roman" w:cs="Times New Roman"/>
          <w:sz w:val="24"/>
          <w:szCs w:val="24"/>
        </w:rPr>
      </w:pPr>
      <w:r>
        <w:rPr>
          <w:rFonts w:ascii="Times New Roman" w:hAnsi="Times New Roman" w:cs="Times New Roman"/>
          <w:sz w:val="24"/>
          <w:szCs w:val="24"/>
        </w:rPr>
        <w:t xml:space="preserve">             8.</w:t>
      </w:r>
      <w:r w:rsidR="00B35065">
        <w:rPr>
          <w:rStyle w:val="mixed-citation"/>
          <w:rFonts w:ascii="Times New Roman" w:eastAsia="Times New Roman" w:hAnsi="Times New Roman" w:cs="Times New Roman"/>
          <w:sz w:val="24"/>
          <w:szCs w:val="24"/>
        </w:rPr>
        <w:t>.</w:t>
      </w:r>
      <w:r w:rsidR="00B35065">
        <w:rPr>
          <w:rStyle w:val="mixed-citation"/>
          <w:rFonts w:ascii="Times New Roman" w:eastAsia="Times New Roman" w:hAnsi="Times New Roman" w:cs="Times New Roman"/>
          <w:sz w:val="24"/>
          <w:szCs w:val="24"/>
        </w:rPr>
        <w:tab/>
        <w:t>.</w:t>
      </w:r>
      <w:r w:rsidR="00862B15">
        <w:rPr>
          <w:rStyle w:val="mixed-citation"/>
          <w:rFonts w:ascii="Times New Roman" w:eastAsia="Times New Roman" w:hAnsi="Times New Roman" w:cs="Times New Roman"/>
          <w:sz w:val="24"/>
          <w:szCs w:val="24"/>
        </w:rPr>
        <w:t>Bush</w:t>
      </w:r>
      <w:r w:rsidR="004A0259">
        <w:rPr>
          <w:rStyle w:val="mixed-citation"/>
          <w:rFonts w:ascii="Times New Roman" w:eastAsia="Times New Roman" w:hAnsi="Times New Roman" w:cs="Times New Roman"/>
          <w:sz w:val="24"/>
          <w:szCs w:val="24"/>
        </w:rPr>
        <w:t>nell ID.,</w:t>
      </w:r>
      <w:r w:rsidR="00862B15">
        <w:rPr>
          <w:rStyle w:val="mixed-citation"/>
          <w:rFonts w:ascii="Times New Roman" w:eastAsia="Times New Roman" w:hAnsi="Times New Roman" w:cs="Times New Roman"/>
          <w:sz w:val="24"/>
          <w:szCs w:val="24"/>
        </w:rPr>
        <w:t xml:space="preserve"> Haas, HF.</w:t>
      </w:r>
      <w:r w:rsidR="00B35065" w:rsidRPr="00B44C3C">
        <w:rPr>
          <w:rStyle w:val="mixed-citation"/>
          <w:rFonts w:ascii="Times New Roman" w:eastAsia="Times New Roman" w:hAnsi="Times New Roman" w:cs="Times New Roman"/>
          <w:sz w:val="24"/>
          <w:szCs w:val="24"/>
        </w:rPr>
        <w:t xml:space="preserve">The utilization of certain hydrocarbons by microorganisms </w:t>
      </w:r>
      <w:r w:rsidR="00B35065" w:rsidRPr="00B44C3C">
        <w:rPr>
          <w:rStyle w:val="mixed-citation"/>
          <w:rFonts w:ascii="Times New Roman" w:eastAsia="Times New Roman" w:hAnsi="Times New Roman" w:cs="Times New Roman"/>
          <w:i/>
          <w:sz w:val="24"/>
          <w:szCs w:val="24"/>
        </w:rPr>
        <w:t xml:space="preserve">Journal of  Bacteriology, </w:t>
      </w:r>
      <w:r w:rsidR="00862B15" w:rsidRPr="00862B15">
        <w:rPr>
          <w:rStyle w:val="mixed-citation"/>
          <w:rFonts w:ascii="Times New Roman" w:eastAsia="Times New Roman" w:hAnsi="Times New Roman" w:cs="Times New Roman"/>
          <w:sz w:val="24"/>
          <w:szCs w:val="24"/>
        </w:rPr>
        <w:t>194</w:t>
      </w:r>
      <w:r w:rsidR="009C09B6">
        <w:rPr>
          <w:rStyle w:val="mixed-citation"/>
          <w:rFonts w:ascii="Times New Roman" w:eastAsia="Times New Roman" w:hAnsi="Times New Roman" w:cs="Times New Roman"/>
          <w:sz w:val="24"/>
          <w:szCs w:val="24"/>
        </w:rPr>
        <w:t>;</w:t>
      </w:r>
      <w:r w:rsidR="00862B15" w:rsidRPr="00862B15">
        <w:rPr>
          <w:rStyle w:val="mixed-citation"/>
          <w:rFonts w:ascii="Times New Roman" w:eastAsia="Times New Roman" w:hAnsi="Times New Roman" w:cs="Times New Roman"/>
          <w:sz w:val="24"/>
          <w:szCs w:val="24"/>
        </w:rPr>
        <w:t>1</w:t>
      </w:r>
      <w:r w:rsidR="00B35065" w:rsidRPr="00862B15">
        <w:rPr>
          <w:rStyle w:val="mixed-citation"/>
          <w:rFonts w:ascii="Times New Roman" w:eastAsia="Times New Roman" w:hAnsi="Times New Roman" w:cs="Times New Roman"/>
          <w:sz w:val="24"/>
          <w:szCs w:val="24"/>
        </w:rPr>
        <w:t>41</w:t>
      </w:r>
      <w:r w:rsidR="00B35065" w:rsidRPr="00B44C3C">
        <w:rPr>
          <w:rStyle w:val="mixed-citation"/>
          <w:rFonts w:ascii="Times New Roman" w:eastAsia="Times New Roman" w:hAnsi="Times New Roman" w:cs="Times New Roman"/>
          <w:sz w:val="24"/>
          <w:szCs w:val="24"/>
        </w:rPr>
        <w:t>,653.http;//www.scirp.org</w:t>
      </w:r>
    </w:p>
    <w:p w14:paraId="469313CF" w14:textId="77777777" w:rsidR="00B35065" w:rsidRDefault="00B35065"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00862B15">
        <w:rPr>
          <w:rFonts w:ascii="Times New Roman" w:hAnsi="Times New Roman" w:cs="Times New Roman"/>
          <w:sz w:val="24"/>
          <w:szCs w:val="24"/>
        </w:rPr>
        <w:t>Cermak, JH., Stephenson, G</w:t>
      </w:r>
      <w:r w:rsidRPr="00B44C3C">
        <w:rPr>
          <w:rFonts w:ascii="Times New Roman" w:hAnsi="Times New Roman" w:cs="Times New Roman"/>
          <w:sz w:val="24"/>
          <w:szCs w:val="24"/>
        </w:rPr>
        <w:t xml:space="preserve">L., Birkholz, D., </w:t>
      </w:r>
      <w:r w:rsidR="00862B15">
        <w:rPr>
          <w:rFonts w:ascii="Times New Roman" w:hAnsi="Times New Roman" w:cs="Times New Roman"/>
          <w:sz w:val="24"/>
          <w:szCs w:val="24"/>
        </w:rPr>
        <w:t>Wang, Z. and Dixon, DG.</w:t>
      </w:r>
      <w:r w:rsidRPr="00B44C3C">
        <w:rPr>
          <w:rFonts w:ascii="Times New Roman" w:hAnsi="Times New Roman" w:cs="Times New Roman"/>
          <w:sz w:val="24"/>
          <w:szCs w:val="24"/>
        </w:rPr>
        <w:t xml:space="preserve">. Toxicity of petroleum hydrocarbon distillates to soil organism. </w:t>
      </w:r>
      <w:r w:rsidRPr="00B44C3C">
        <w:rPr>
          <w:rFonts w:ascii="Times New Roman" w:hAnsi="Times New Roman" w:cs="Times New Roman"/>
          <w:i/>
          <w:sz w:val="24"/>
          <w:szCs w:val="24"/>
        </w:rPr>
        <w:t>Environmental Toxicology Chemistry.</w:t>
      </w:r>
      <w:r w:rsidR="00862B15" w:rsidRPr="00862B15">
        <w:rPr>
          <w:rFonts w:ascii="Times New Roman" w:hAnsi="Times New Roman" w:cs="Times New Roman"/>
          <w:sz w:val="24"/>
          <w:szCs w:val="24"/>
        </w:rPr>
        <w:t>2010</w:t>
      </w:r>
      <w:r w:rsidR="009C09B6">
        <w:rPr>
          <w:rFonts w:ascii="Times New Roman" w:hAnsi="Times New Roman" w:cs="Times New Roman"/>
          <w:sz w:val="24"/>
          <w:szCs w:val="24"/>
        </w:rPr>
        <w:t>; (7)</w:t>
      </w:r>
      <w:r w:rsidRPr="00B44C3C">
        <w:rPr>
          <w:rFonts w:ascii="Times New Roman" w:hAnsi="Times New Roman" w:cs="Times New Roman"/>
          <w:i/>
          <w:sz w:val="24"/>
          <w:szCs w:val="24"/>
        </w:rPr>
        <w:t xml:space="preserve"> </w:t>
      </w:r>
      <w:r w:rsidRPr="00B44C3C">
        <w:rPr>
          <w:rFonts w:ascii="Times New Roman" w:hAnsi="Times New Roman" w:cs="Times New Roman"/>
          <w:sz w:val="24"/>
          <w:szCs w:val="24"/>
        </w:rPr>
        <w:t>29:</w:t>
      </w:r>
      <w:r w:rsidR="009C09B6">
        <w:rPr>
          <w:rFonts w:ascii="Times New Roman" w:hAnsi="Times New Roman" w:cs="Times New Roman"/>
          <w:sz w:val="24"/>
          <w:szCs w:val="24"/>
        </w:rPr>
        <w:t xml:space="preserve"> </w:t>
      </w:r>
      <w:r w:rsidRPr="00B44C3C">
        <w:rPr>
          <w:rFonts w:ascii="Times New Roman" w:hAnsi="Times New Roman" w:cs="Times New Roman"/>
          <w:sz w:val="24"/>
          <w:szCs w:val="24"/>
        </w:rPr>
        <w:t>2685-2694.</w:t>
      </w:r>
    </w:p>
    <w:p w14:paraId="136BD9D3" w14:textId="77777777" w:rsidR="00B35065" w:rsidRDefault="00457E48" w:rsidP="00B35065">
      <w:pPr>
        <w:ind w:left="1440" w:hanging="720"/>
        <w:jc w:val="both"/>
        <w:rPr>
          <w:rStyle w:val="mixed-citation"/>
          <w:rFonts w:ascii="Times New Roman" w:hAnsi="Times New Roman" w:cs="Times New Roman"/>
          <w:sz w:val="24"/>
          <w:szCs w:val="24"/>
        </w:rPr>
      </w:pPr>
      <w:r>
        <w:rPr>
          <w:rStyle w:val="mixed-citation"/>
          <w:rFonts w:ascii="Times New Roman" w:eastAsia="Times New Roman" w:hAnsi="Times New Roman" w:cs="Times New Roman"/>
          <w:sz w:val="24"/>
          <w:szCs w:val="24"/>
        </w:rPr>
        <w:t>10</w:t>
      </w:r>
      <w:r w:rsidR="00B35065">
        <w:rPr>
          <w:rStyle w:val="mixed-citation"/>
          <w:rFonts w:ascii="Times New Roman" w:eastAsia="Times New Roman" w:hAnsi="Times New Roman" w:cs="Times New Roman"/>
          <w:sz w:val="24"/>
          <w:szCs w:val="24"/>
        </w:rPr>
        <w:t>.</w:t>
      </w:r>
      <w:r w:rsidR="00B35065">
        <w:rPr>
          <w:rStyle w:val="mixed-citation"/>
          <w:rFonts w:ascii="Times New Roman" w:eastAsia="Times New Roman" w:hAnsi="Times New Roman" w:cs="Times New Roman"/>
          <w:sz w:val="24"/>
          <w:szCs w:val="24"/>
        </w:rPr>
        <w:tab/>
      </w:r>
      <w:r w:rsidR="00862B15">
        <w:rPr>
          <w:rStyle w:val="mixed-citation"/>
          <w:rFonts w:ascii="Times New Roman" w:eastAsia="Times New Roman" w:hAnsi="Times New Roman" w:cs="Times New Roman"/>
          <w:sz w:val="24"/>
          <w:szCs w:val="24"/>
        </w:rPr>
        <w:t>Chaerun S.</w:t>
      </w:r>
      <w:r w:rsidR="00B35065" w:rsidRPr="00B44C3C">
        <w:rPr>
          <w:rStyle w:val="mixed-citation"/>
          <w:rFonts w:ascii="Times New Roman" w:eastAsia="Times New Roman" w:hAnsi="Times New Roman" w:cs="Times New Roman"/>
          <w:sz w:val="24"/>
          <w:szCs w:val="24"/>
        </w:rPr>
        <w:t>K., Tazaki K., As</w:t>
      </w:r>
      <w:r w:rsidR="00862B15">
        <w:rPr>
          <w:rStyle w:val="mixed-citation"/>
          <w:rFonts w:ascii="Times New Roman" w:eastAsia="Times New Roman" w:hAnsi="Times New Roman" w:cs="Times New Roman"/>
          <w:sz w:val="24"/>
          <w:szCs w:val="24"/>
        </w:rPr>
        <w:t>ada R., Kogure K.</w:t>
      </w:r>
      <w:r w:rsidR="00B35065" w:rsidRPr="00B44C3C">
        <w:rPr>
          <w:rStyle w:val="mixed-citation"/>
          <w:rFonts w:ascii="Times New Roman" w:eastAsia="Times New Roman" w:hAnsi="Times New Roman" w:cs="Times New Roman"/>
          <w:sz w:val="24"/>
          <w:szCs w:val="24"/>
        </w:rPr>
        <w:t>. </w:t>
      </w:r>
      <w:r w:rsidR="00B35065" w:rsidRPr="00B44C3C">
        <w:rPr>
          <w:rStyle w:val="ref-title"/>
          <w:rFonts w:ascii="Times New Roman" w:eastAsia="Times New Roman" w:hAnsi="Times New Roman" w:cs="Times New Roman"/>
          <w:sz w:val="24"/>
          <w:szCs w:val="24"/>
        </w:rPr>
        <w:t>Bioremediation of coastal areas 5 years after the Nakhodka oil spill in the Sea of Japan: isolation and characterization of hydrocarbon-degrading bacteria.</w:t>
      </w:r>
      <w:r w:rsidR="00B35065" w:rsidRPr="00B44C3C">
        <w:rPr>
          <w:rStyle w:val="mixed-citation"/>
          <w:rFonts w:ascii="Times New Roman" w:eastAsia="Times New Roman" w:hAnsi="Times New Roman" w:cs="Times New Roman"/>
          <w:sz w:val="24"/>
          <w:szCs w:val="24"/>
        </w:rPr>
        <w:t> </w:t>
      </w:r>
      <w:r w:rsidR="00B35065" w:rsidRPr="00B44C3C">
        <w:rPr>
          <w:rStyle w:val="Emphasis"/>
          <w:rFonts w:ascii="Times New Roman" w:eastAsia="Times New Roman" w:hAnsi="Times New Roman" w:cs="Times New Roman"/>
          <w:sz w:val="24"/>
          <w:szCs w:val="24"/>
        </w:rPr>
        <w:t>Environ. Int.</w:t>
      </w:r>
      <w:r w:rsidR="00B35065" w:rsidRPr="00B44C3C">
        <w:rPr>
          <w:rStyle w:val="mixed-citation"/>
          <w:rFonts w:ascii="Times New Roman" w:eastAsia="Times New Roman" w:hAnsi="Times New Roman" w:cs="Times New Roman"/>
          <w:sz w:val="24"/>
          <w:szCs w:val="24"/>
        </w:rPr>
        <w:t> </w:t>
      </w:r>
      <w:r w:rsidR="00862B15">
        <w:rPr>
          <w:rStyle w:val="mixed-citation"/>
          <w:rFonts w:ascii="Times New Roman" w:eastAsia="Times New Roman" w:hAnsi="Times New Roman" w:cs="Times New Roman"/>
          <w:sz w:val="24"/>
          <w:szCs w:val="24"/>
        </w:rPr>
        <w:t xml:space="preserve"> 2004</w:t>
      </w:r>
      <w:r w:rsidR="009C09B6">
        <w:rPr>
          <w:rStyle w:val="mixed-citation"/>
          <w:rFonts w:ascii="Times New Roman" w:eastAsia="Times New Roman" w:hAnsi="Times New Roman" w:cs="Times New Roman"/>
          <w:sz w:val="24"/>
          <w:szCs w:val="24"/>
        </w:rPr>
        <w:t>;</w:t>
      </w:r>
      <w:r w:rsidR="00B35065" w:rsidRPr="00B44C3C">
        <w:rPr>
          <w:rStyle w:val="ref-vol"/>
          <w:rFonts w:ascii="Times New Roman" w:eastAsia="Times New Roman" w:hAnsi="Times New Roman" w:cs="Times New Roman"/>
          <w:sz w:val="24"/>
          <w:szCs w:val="24"/>
        </w:rPr>
        <w:t>30</w:t>
      </w:r>
      <w:r w:rsidR="009C09B6">
        <w:rPr>
          <w:rStyle w:val="ref-vol"/>
          <w:rFonts w:ascii="Times New Roman" w:eastAsia="Times New Roman" w:hAnsi="Times New Roman" w:cs="Times New Roman"/>
          <w:sz w:val="24"/>
          <w:szCs w:val="24"/>
        </w:rPr>
        <w:t>;</w:t>
      </w:r>
      <w:r w:rsidR="00B35065" w:rsidRPr="00B44C3C">
        <w:rPr>
          <w:rStyle w:val="mixed-citation"/>
          <w:rFonts w:ascii="Times New Roman" w:eastAsia="Times New Roman" w:hAnsi="Times New Roman" w:cs="Times New Roman"/>
          <w:sz w:val="24"/>
          <w:szCs w:val="24"/>
        </w:rPr>
        <w:t> 911–922. 10.1016/j.envint.2004.02.007</w:t>
      </w:r>
    </w:p>
    <w:p w14:paraId="2B901D2A"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11</w:t>
      </w:r>
      <w:r w:rsidR="00B35065">
        <w:rPr>
          <w:rFonts w:ascii="Times New Roman" w:hAnsi="Times New Roman" w:cs="Times New Roman"/>
          <w:sz w:val="24"/>
          <w:szCs w:val="24"/>
        </w:rPr>
        <w:t>.</w:t>
      </w:r>
      <w:r w:rsidR="00B35065">
        <w:rPr>
          <w:rFonts w:ascii="Times New Roman" w:hAnsi="Times New Roman" w:cs="Times New Roman"/>
          <w:sz w:val="24"/>
          <w:szCs w:val="24"/>
        </w:rPr>
        <w:tab/>
      </w:r>
      <w:r w:rsidR="00B35065" w:rsidRPr="00B44C3C">
        <w:rPr>
          <w:rFonts w:ascii="Times New Roman" w:hAnsi="Times New Roman" w:cs="Times New Roman"/>
          <w:sz w:val="24"/>
          <w:szCs w:val="24"/>
        </w:rPr>
        <w:t>Chen, W., Li, J.,</w:t>
      </w:r>
      <w:r w:rsidR="00862B15">
        <w:rPr>
          <w:rFonts w:ascii="Times New Roman" w:hAnsi="Times New Roman" w:cs="Times New Roman"/>
          <w:sz w:val="24"/>
          <w:szCs w:val="24"/>
        </w:rPr>
        <w:t xml:space="preserve"> Sun, X., Min, J., Hu, X.</w:t>
      </w:r>
      <w:r w:rsidR="00B35065" w:rsidRPr="00B44C3C">
        <w:rPr>
          <w:rFonts w:ascii="Times New Roman" w:hAnsi="Times New Roman" w:cs="Times New Roman"/>
          <w:sz w:val="24"/>
          <w:szCs w:val="24"/>
        </w:rPr>
        <w:t xml:space="preserve">. High efficiency degradation of alkanes and crude oil by a salt-tolerant bacterium Dietzia species CN-3. </w:t>
      </w:r>
      <w:r w:rsidR="00B35065" w:rsidRPr="00B44C3C">
        <w:rPr>
          <w:rFonts w:ascii="Times New Roman" w:hAnsi="Times New Roman" w:cs="Times New Roman"/>
          <w:i/>
          <w:iCs/>
          <w:sz w:val="24"/>
          <w:szCs w:val="24"/>
        </w:rPr>
        <w:t>Int. Biodeterior. Biodegrad.</w:t>
      </w:r>
      <w:r w:rsidR="009C09B6">
        <w:rPr>
          <w:rFonts w:ascii="Times New Roman" w:hAnsi="Times New Roman" w:cs="Times New Roman"/>
          <w:i/>
          <w:iCs/>
          <w:sz w:val="24"/>
          <w:szCs w:val="24"/>
        </w:rPr>
        <w:t xml:space="preserve"> 2017; (1)29;</w:t>
      </w:r>
      <w:r w:rsidR="00B35065" w:rsidRPr="00B44C3C">
        <w:rPr>
          <w:rFonts w:ascii="Times New Roman" w:hAnsi="Times New Roman" w:cs="Times New Roman"/>
          <w:sz w:val="24"/>
          <w:szCs w:val="24"/>
        </w:rPr>
        <w:t xml:space="preserve">110–118. </w:t>
      </w:r>
    </w:p>
    <w:p w14:paraId="52BB9FDC"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12</w:t>
      </w:r>
      <w:r w:rsidR="00B35065">
        <w:rPr>
          <w:rFonts w:ascii="Times New Roman" w:hAnsi="Times New Roman" w:cs="Times New Roman"/>
          <w:sz w:val="24"/>
          <w:szCs w:val="24"/>
        </w:rPr>
        <w:t>.</w:t>
      </w:r>
      <w:r w:rsidR="00B35065">
        <w:rPr>
          <w:rFonts w:ascii="Times New Roman" w:hAnsi="Times New Roman" w:cs="Times New Roman"/>
          <w:sz w:val="24"/>
          <w:szCs w:val="24"/>
        </w:rPr>
        <w:tab/>
      </w:r>
      <w:r w:rsidR="00B35065" w:rsidRPr="00B44C3C">
        <w:rPr>
          <w:rFonts w:ascii="Times New Roman" w:hAnsi="Times New Roman" w:cs="Times New Roman"/>
          <w:sz w:val="24"/>
          <w:szCs w:val="24"/>
        </w:rPr>
        <w:t>Chik</w:t>
      </w:r>
      <w:r w:rsidR="009C09B6">
        <w:rPr>
          <w:rFonts w:ascii="Times New Roman" w:hAnsi="Times New Roman" w:cs="Times New Roman"/>
          <w:sz w:val="24"/>
          <w:szCs w:val="24"/>
        </w:rPr>
        <w:t>ere, C</w:t>
      </w:r>
      <w:r w:rsidR="004A0259">
        <w:rPr>
          <w:rFonts w:ascii="Times New Roman" w:hAnsi="Times New Roman" w:cs="Times New Roman"/>
          <w:sz w:val="24"/>
          <w:szCs w:val="24"/>
        </w:rPr>
        <w:t>B.,</w:t>
      </w:r>
      <w:r w:rsidR="009C09B6">
        <w:rPr>
          <w:rFonts w:ascii="Times New Roman" w:hAnsi="Times New Roman" w:cs="Times New Roman"/>
          <w:sz w:val="24"/>
          <w:szCs w:val="24"/>
        </w:rPr>
        <w:t xml:space="preserve"> Ekwuabu, C</w:t>
      </w:r>
      <w:r w:rsidR="00862B15">
        <w:rPr>
          <w:rFonts w:ascii="Times New Roman" w:hAnsi="Times New Roman" w:cs="Times New Roman"/>
          <w:sz w:val="24"/>
          <w:szCs w:val="24"/>
        </w:rPr>
        <w:t>B.</w:t>
      </w:r>
      <w:r w:rsidR="00B35065" w:rsidRPr="00B44C3C">
        <w:rPr>
          <w:rFonts w:ascii="Times New Roman" w:hAnsi="Times New Roman" w:cs="Times New Roman"/>
          <w:sz w:val="24"/>
          <w:szCs w:val="24"/>
        </w:rPr>
        <w:t>. “Culture – dependent characterization of hydrocarbon utilizing bacteria in selected crude oil – impacted sites in Bodo, Ogoniland, Nigeria”. African Journal of Environmental Science and Technology</w:t>
      </w:r>
      <w:r w:rsidR="00862B15">
        <w:rPr>
          <w:rFonts w:ascii="Times New Roman" w:hAnsi="Times New Roman" w:cs="Times New Roman"/>
          <w:sz w:val="24"/>
          <w:szCs w:val="24"/>
        </w:rPr>
        <w:t xml:space="preserve"> 2015,</w:t>
      </w:r>
      <w:r w:rsidR="009C09B6">
        <w:rPr>
          <w:rFonts w:ascii="Times New Roman" w:hAnsi="Times New Roman" w:cs="Times New Roman"/>
          <w:sz w:val="24"/>
          <w:szCs w:val="24"/>
        </w:rPr>
        <w:t>;</w:t>
      </w:r>
      <w:r w:rsidR="00B35065" w:rsidRPr="00B44C3C">
        <w:rPr>
          <w:rFonts w:ascii="Times New Roman" w:hAnsi="Times New Roman" w:cs="Times New Roman"/>
          <w:sz w:val="24"/>
          <w:szCs w:val="24"/>
        </w:rPr>
        <w:t>8(6): 61-76.</w:t>
      </w:r>
    </w:p>
    <w:p w14:paraId="02F09F54"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13</w:t>
      </w:r>
      <w:r w:rsidR="00B35065">
        <w:rPr>
          <w:rFonts w:ascii="Times New Roman" w:hAnsi="Times New Roman" w:cs="Times New Roman"/>
          <w:sz w:val="24"/>
          <w:szCs w:val="24"/>
        </w:rPr>
        <w:t>.</w:t>
      </w:r>
      <w:r w:rsidR="00B35065">
        <w:rPr>
          <w:rFonts w:ascii="Times New Roman" w:hAnsi="Times New Roman" w:cs="Times New Roman"/>
          <w:sz w:val="24"/>
          <w:szCs w:val="24"/>
        </w:rPr>
        <w:tab/>
      </w:r>
      <w:r w:rsidR="00B35065" w:rsidRPr="00B44C3C">
        <w:rPr>
          <w:rFonts w:ascii="Times New Roman" w:hAnsi="Times New Roman" w:cs="Times New Roman"/>
          <w:sz w:val="24"/>
          <w:szCs w:val="24"/>
        </w:rPr>
        <w:t>De la Huz, R</w:t>
      </w:r>
      <w:r w:rsidR="00C31950">
        <w:rPr>
          <w:rFonts w:ascii="Times New Roman" w:hAnsi="Times New Roman" w:cs="Times New Roman"/>
          <w:sz w:val="24"/>
          <w:szCs w:val="24"/>
        </w:rPr>
        <w:t xml:space="preserve">., Lastra, M., López, J. </w:t>
      </w:r>
      <w:r w:rsidR="00B35065" w:rsidRPr="00B44C3C">
        <w:rPr>
          <w:rFonts w:ascii="Times New Roman" w:hAnsi="Times New Roman" w:cs="Times New Roman"/>
          <w:sz w:val="24"/>
          <w:szCs w:val="24"/>
        </w:rPr>
        <w:t>Other Environmental Health Issues: Oil Spill. In Encyclopedia of Environmental Health;Nriagu, J.O., Ed.; E</w:t>
      </w:r>
      <w:r w:rsidR="00C31950">
        <w:rPr>
          <w:rFonts w:ascii="Times New Roman" w:hAnsi="Times New Roman" w:cs="Times New Roman"/>
          <w:sz w:val="24"/>
          <w:szCs w:val="24"/>
        </w:rPr>
        <w:t>lsevier: Burlington, NJ, USA, 2018</w:t>
      </w:r>
      <w:r w:rsidR="009C09B6">
        <w:rPr>
          <w:rFonts w:ascii="Times New Roman" w:hAnsi="Times New Roman" w:cs="Times New Roman"/>
          <w:sz w:val="24"/>
          <w:szCs w:val="24"/>
        </w:rPr>
        <w:t>.;</w:t>
      </w:r>
      <w:r w:rsidR="00B35065" w:rsidRPr="00B44C3C">
        <w:rPr>
          <w:rFonts w:ascii="Times New Roman" w:hAnsi="Times New Roman" w:cs="Times New Roman"/>
          <w:sz w:val="24"/>
          <w:szCs w:val="24"/>
        </w:rPr>
        <w:t>251–255.DOI:10.5772/Intechopen.76082.</w:t>
      </w:r>
    </w:p>
    <w:p w14:paraId="641D1C46" w14:textId="77777777" w:rsidR="00B35065" w:rsidRDefault="00457E48" w:rsidP="00C31950">
      <w:pPr>
        <w:ind w:left="1440" w:hanging="720"/>
        <w:rPr>
          <w:rFonts w:ascii="Times New Roman" w:hAnsi="Times New Roman" w:cs="Times New Roman"/>
          <w:sz w:val="24"/>
          <w:szCs w:val="24"/>
        </w:rPr>
      </w:pPr>
      <w:r>
        <w:rPr>
          <w:rFonts w:ascii="Times New Roman" w:hAnsi="Times New Roman" w:cs="Times New Roman"/>
          <w:sz w:val="24"/>
          <w:szCs w:val="24"/>
        </w:rPr>
        <w:t>14</w:t>
      </w:r>
      <w:r w:rsidR="00B35065">
        <w:rPr>
          <w:rFonts w:ascii="Times New Roman" w:hAnsi="Times New Roman" w:cs="Times New Roman"/>
          <w:sz w:val="24"/>
          <w:szCs w:val="24"/>
        </w:rPr>
        <w:t>.</w:t>
      </w:r>
      <w:r w:rsidR="00B35065">
        <w:rPr>
          <w:rFonts w:ascii="Times New Roman" w:hAnsi="Times New Roman" w:cs="Times New Roman"/>
          <w:sz w:val="24"/>
          <w:szCs w:val="24"/>
        </w:rPr>
        <w:tab/>
      </w:r>
      <w:r w:rsidR="00C31950">
        <w:rPr>
          <w:rFonts w:ascii="Times New Roman" w:hAnsi="Times New Roman" w:cs="Times New Roman"/>
          <w:sz w:val="24"/>
          <w:szCs w:val="24"/>
        </w:rPr>
        <w:t>Dora N.</w:t>
      </w:r>
      <w:r w:rsidR="00B35065" w:rsidRPr="00B44C3C">
        <w:rPr>
          <w:rFonts w:ascii="Times New Roman" w:eastAsia="Times New Roman" w:hAnsi="Times New Roman" w:cs="Times New Roman"/>
          <w:kern w:val="36"/>
          <w:sz w:val="24"/>
          <w:szCs w:val="24"/>
          <w:lang w:eastAsia="en-GB"/>
        </w:rPr>
        <w:t xml:space="preserve"> The</w:t>
      </w:r>
      <w:r w:rsidR="00C31950">
        <w:rPr>
          <w:rFonts w:ascii="Times New Roman" w:eastAsia="Times New Roman" w:hAnsi="Times New Roman" w:cs="Times New Roman"/>
          <w:kern w:val="36"/>
          <w:sz w:val="24"/>
          <w:szCs w:val="24"/>
          <w:lang w:eastAsia="en-GB"/>
        </w:rPr>
        <w:t xml:space="preserve"> </w:t>
      </w:r>
      <w:r w:rsidR="00B35065" w:rsidRPr="00B44C3C">
        <w:rPr>
          <w:rFonts w:ascii="Times New Roman" w:eastAsia="Times New Roman" w:hAnsi="Times New Roman" w:cs="Times New Roman"/>
          <w:kern w:val="36"/>
          <w:sz w:val="24"/>
          <w:szCs w:val="24"/>
          <w:lang w:eastAsia="en-GB"/>
        </w:rPr>
        <w:t xml:space="preserve"> Role</w:t>
      </w:r>
      <w:r w:rsidR="00C31950">
        <w:rPr>
          <w:rFonts w:ascii="Times New Roman" w:eastAsia="Times New Roman" w:hAnsi="Times New Roman" w:cs="Times New Roman"/>
          <w:kern w:val="36"/>
          <w:sz w:val="24"/>
          <w:szCs w:val="24"/>
          <w:lang w:eastAsia="en-GB"/>
        </w:rPr>
        <w:t xml:space="preserve"> </w:t>
      </w:r>
      <w:r w:rsidR="00B35065" w:rsidRPr="00B44C3C">
        <w:rPr>
          <w:rFonts w:ascii="Times New Roman" w:eastAsia="Times New Roman" w:hAnsi="Times New Roman" w:cs="Times New Roman"/>
          <w:kern w:val="36"/>
          <w:sz w:val="24"/>
          <w:szCs w:val="24"/>
          <w:lang w:eastAsia="en-GB"/>
        </w:rPr>
        <w:t xml:space="preserve"> of</w:t>
      </w:r>
      <w:r w:rsidR="00C31950">
        <w:rPr>
          <w:rFonts w:ascii="Times New Roman" w:eastAsia="Times New Roman" w:hAnsi="Times New Roman" w:cs="Times New Roman"/>
          <w:kern w:val="36"/>
          <w:sz w:val="24"/>
          <w:szCs w:val="24"/>
          <w:lang w:eastAsia="en-GB"/>
        </w:rPr>
        <w:t xml:space="preserve"> </w:t>
      </w:r>
      <w:r w:rsidR="00B35065" w:rsidRPr="00B44C3C">
        <w:rPr>
          <w:rFonts w:ascii="Times New Roman" w:eastAsia="Times New Roman" w:hAnsi="Times New Roman" w:cs="Times New Roman"/>
          <w:kern w:val="36"/>
          <w:sz w:val="24"/>
          <w:szCs w:val="24"/>
          <w:lang w:eastAsia="en-GB"/>
        </w:rPr>
        <w:t xml:space="preserve"> Soil</w:t>
      </w:r>
      <w:r w:rsidR="00C31950">
        <w:rPr>
          <w:rFonts w:ascii="Times New Roman" w:eastAsia="Times New Roman" w:hAnsi="Times New Roman" w:cs="Times New Roman"/>
          <w:kern w:val="36"/>
          <w:sz w:val="24"/>
          <w:szCs w:val="24"/>
          <w:lang w:eastAsia="en-GB"/>
        </w:rPr>
        <w:t xml:space="preserve"> </w:t>
      </w:r>
      <w:r w:rsidR="00B35065" w:rsidRPr="00B44C3C">
        <w:rPr>
          <w:rFonts w:ascii="Times New Roman" w:eastAsia="Times New Roman" w:hAnsi="Times New Roman" w:cs="Times New Roman"/>
          <w:kern w:val="36"/>
          <w:sz w:val="24"/>
          <w:szCs w:val="24"/>
          <w:lang w:eastAsia="en-GB"/>
        </w:rPr>
        <w:t xml:space="preserve"> pH</w:t>
      </w:r>
      <w:r w:rsidR="00C31950">
        <w:rPr>
          <w:rFonts w:ascii="Times New Roman" w:eastAsia="Times New Roman" w:hAnsi="Times New Roman" w:cs="Times New Roman"/>
          <w:kern w:val="36"/>
          <w:sz w:val="24"/>
          <w:szCs w:val="24"/>
          <w:lang w:eastAsia="en-GB"/>
        </w:rPr>
        <w:t xml:space="preserve"> </w:t>
      </w:r>
      <w:r w:rsidR="00B35065" w:rsidRPr="00B44C3C">
        <w:rPr>
          <w:rFonts w:ascii="Times New Roman" w:eastAsia="Times New Roman" w:hAnsi="Times New Roman" w:cs="Times New Roman"/>
          <w:kern w:val="36"/>
          <w:sz w:val="24"/>
          <w:szCs w:val="24"/>
          <w:lang w:eastAsia="en-GB"/>
        </w:rPr>
        <w:t xml:space="preserve"> in</w:t>
      </w:r>
      <w:r w:rsidR="00C31950">
        <w:rPr>
          <w:rFonts w:ascii="Times New Roman" w:eastAsia="Times New Roman" w:hAnsi="Times New Roman" w:cs="Times New Roman"/>
          <w:kern w:val="36"/>
          <w:sz w:val="24"/>
          <w:szCs w:val="24"/>
          <w:lang w:eastAsia="en-GB"/>
        </w:rPr>
        <w:t xml:space="preserve"> </w:t>
      </w:r>
      <w:r w:rsidR="00B35065" w:rsidRPr="00B44C3C">
        <w:rPr>
          <w:rFonts w:ascii="Times New Roman" w:eastAsia="Times New Roman" w:hAnsi="Times New Roman" w:cs="Times New Roman"/>
          <w:kern w:val="36"/>
          <w:sz w:val="24"/>
          <w:szCs w:val="24"/>
          <w:lang w:eastAsia="en-GB"/>
        </w:rPr>
        <w:t xml:space="preserve"> Plant</w:t>
      </w:r>
      <w:r w:rsidR="00C31950">
        <w:rPr>
          <w:rFonts w:ascii="Times New Roman" w:eastAsia="Times New Roman" w:hAnsi="Times New Roman" w:cs="Times New Roman"/>
          <w:kern w:val="36"/>
          <w:sz w:val="24"/>
          <w:szCs w:val="24"/>
          <w:lang w:eastAsia="en-GB"/>
        </w:rPr>
        <w:t xml:space="preserve"> </w:t>
      </w:r>
      <w:r w:rsidR="00B35065" w:rsidRPr="00B44C3C">
        <w:rPr>
          <w:rFonts w:ascii="Times New Roman" w:eastAsia="Times New Roman" w:hAnsi="Times New Roman" w:cs="Times New Roman"/>
          <w:kern w:val="36"/>
          <w:sz w:val="24"/>
          <w:szCs w:val="24"/>
          <w:lang w:eastAsia="en-GB"/>
        </w:rPr>
        <w:t xml:space="preserve"> Nutrition</w:t>
      </w:r>
      <w:r w:rsidR="00C31950">
        <w:rPr>
          <w:rFonts w:ascii="Times New Roman" w:eastAsia="Times New Roman" w:hAnsi="Times New Roman" w:cs="Times New Roman"/>
          <w:kern w:val="36"/>
          <w:sz w:val="24"/>
          <w:szCs w:val="24"/>
          <w:lang w:eastAsia="en-GB"/>
        </w:rPr>
        <w:t xml:space="preserve"> </w:t>
      </w:r>
      <w:r w:rsidR="00B35065" w:rsidRPr="00B44C3C">
        <w:rPr>
          <w:rFonts w:ascii="Times New Roman" w:eastAsia="Times New Roman" w:hAnsi="Times New Roman" w:cs="Times New Roman"/>
          <w:kern w:val="36"/>
          <w:sz w:val="24"/>
          <w:szCs w:val="24"/>
          <w:lang w:eastAsia="en-GB"/>
        </w:rPr>
        <w:t xml:space="preserve"> and </w:t>
      </w:r>
      <w:r w:rsidR="00C31950">
        <w:rPr>
          <w:rFonts w:ascii="Times New Roman" w:eastAsia="Times New Roman" w:hAnsi="Times New Roman" w:cs="Times New Roman"/>
          <w:kern w:val="36"/>
          <w:sz w:val="24"/>
          <w:szCs w:val="24"/>
          <w:lang w:eastAsia="en-GB"/>
        </w:rPr>
        <w:t xml:space="preserve"> </w:t>
      </w:r>
      <w:r w:rsidR="00B35065" w:rsidRPr="00B44C3C">
        <w:rPr>
          <w:rFonts w:ascii="Times New Roman" w:eastAsia="Times New Roman" w:hAnsi="Times New Roman" w:cs="Times New Roman"/>
          <w:kern w:val="36"/>
          <w:sz w:val="24"/>
          <w:szCs w:val="24"/>
          <w:lang w:eastAsia="en-GB"/>
        </w:rPr>
        <w:t>Soil</w:t>
      </w:r>
      <w:r w:rsidR="00C31950">
        <w:rPr>
          <w:rFonts w:ascii="Times New Roman" w:eastAsia="Times New Roman" w:hAnsi="Times New Roman" w:cs="Times New Roman"/>
          <w:kern w:val="36"/>
          <w:sz w:val="24"/>
          <w:szCs w:val="24"/>
          <w:lang w:eastAsia="en-GB"/>
        </w:rPr>
        <w:t xml:space="preserve"> </w:t>
      </w:r>
      <w:r w:rsidR="00B35065" w:rsidRPr="00B44C3C">
        <w:rPr>
          <w:rFonts w:ascii="Times New Roman" w:eastAsia="Times New Roman" w:hAnsi="Times New Roman" w:cs="Times New Roman"/>
          <w:kern w:val="36"/>
          <w:sz w:val="24"/>
          <w:szCs w:val="24"/>
          <w:lang w:eastAsia="en-GB"/>
        </w:rPr>
        <w:t xml:space="preserve"> Remediation. </w:t>
      </w:r>
      <w:r w:rsidR="00B35065" w:rsidRPr="00B44C3C">
        <w:rPr>
          <w:rFonts w:ascii="Times New Roman" w:hAnsi="Times New Roman" w:cs="Times New Roman"/>
          <w:i/>
          <w:sz w:val="24"/>
          <w:szCs w:val="24"/>
        </w:rPr>
        <w:t xml:space="preserve"> </w:t>
      </w:r>
      <w:r w:rsidR="00C31950" w:rsidRPr="00C31950">
        <w:rPr>
          <w:rFonts w:ascii="Times New Roman" w:eastAsia="Times New Roman" w:hAnsi="Times New Roman" w:cs="Times New Roman"/>
          <w:i/>
          <w:sz w:val="24"/>
          <w:szCs w:val="24"/>
          <w:lang w:eastAsia="en-GB"/>
        </w:rPr>
        <w:t>Applied  and  Environmental  Soil  Science</w:t>
      </w:r>
      <w:r w:rsidR="00C31950">
        <w:t xml:space="preserve">  </w:t>
      </w:r>
      <w:hyperlink r:id="rId31" w:history="1">
        <w:r w:rsidR="00B35065" w:rsidRPr="00B44C3C">
          <w:rPr>
            <w:rFonts w:ascii="Times New Roman" w:eastAsia="Times New Roman" w:hAnsi="Times New Roman" w:cs="Times New Roman"/>
            <w:sz w:val="24"/>
            <w:szCs w:val="24"/>
            <w:lang w:eastAsia="en-GB"/>
          </w:rPr>
          <w:t>2019</w:t>
        </w:r>
      </w:hyperlink>
      <w:r w:rsidR="009C09B6">
        <w:rPr>
          <w:rFonts w:ascii="Times New Roman" w:eastAsia="Times New Roman" w:hAnsi="Times New Roman" w:cs="Times New Roman"/>
          <w:sz w:val="24"/>
          <w:szCs w:val="24"/>
          <w:lang w:eastAsia="en-GB"/>
        </w:rPr>
        <w:t>;</w:t>
      </w:r>
      <w:r w:rsidR="00C31950">
        <w:rPr>
          <w:rStyle w:val="ant-breadcrumb-link"/>
          <w:rFonts w:ascii="Times New Roman" w:hAnsi="Times New Roman" w:cs="Times New Roman"/>
          <w:b/>
          <w:bCs/>
          <w:sz w:val="24"/>
          <w:szCs w:val="24"/>
        </w:rPr>
        <w:t xml:space="preserve"> </w:t>
      </w:r>
      <w:r w:rsidR="00B35065" w:rsidRPr="00B44C3C">
        <w:rPr>
          <w:rFonts w:ascii="Times New Roman" w:hAnsi="Times New Roman" w:cs="Times New Roman"/>
          <w:sz w:val="24"/>
          <w:szCs w:val="24"/>
        </w:rPr>
        <w:t>9 pages https:// doi.org/10.1155/2019/5794869</w:t>
      </w:r>
    </w:p>
    <w:p w14:paraId="4BD2A391"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15</w:t>
      </w:r>
      <w:r w:rsidR="00B35065">
        <w:rPr>
          <w:rFonts w:ascii="Times New Roman" w:hAnsi="Times New Roman" w:cs="Times New Roman"/>
          <w:sz w:val="24"/>
          <w:szCs w:val="24"/>
        </w:rPr>
        <w:t>.</w:t>
      </w:r>
      <w:r w:rsidR="00B35065">
        <w:rPr>
          <w:rFonts w:ascii="Times New Roman" w:hAnsi="Times New Roman" w:cs="Times New Roman"/>
          <w:sz w:val="24"/>
          <w:szCs w:val="24"/>
        </w:rPr>
        <w:tab/>
      </w:r>
      <w:r w:rsidR="00B35065" w:rsidRPr="00B44C3C">
        <w:rPr>
          <w:rFonts w:ascii="Times New Roman" w:hAnsi="Times New Roman" w:cs="Times New Roman"/>
          <w:sz w:val="24"/>
          <w:szCs w:val="24"/>
        </w:rPr>
        <w:t>Ejileugha C, O</w:t>
      </w:r>
      <w:r w:rsidR="00C31950">
        <w:rPr>
          <w:rFonts w:ascii="Times New Roman" w:hAnsi="Times New Roman" w:cs="Times New Roman"/>
          <w:sz w:val="24"/>
          <w:szCs w:val="24"/>
        </w:rPr>
        <w:t xml:space="preserve">kerentugba PO, Okonkwo IO </w:t>
      </w:r>
      <w:r w:rsidR="00B35065" w:rsidRPr="00B44C3C">
        <w:rPr>
          <w:rFonts w:ascii="Times New Roman" w:hAnsi="Times New Roman" w:cs="Times New Roman"/>
          <w:sz w:val="24"/>
          <w:szCs w:val="24"/>
        </w:rPr>
        <w:t xml:space="preserve">. Interaction of cyanobacteria and aerobic heterotrophic bacteria in crude oil biodegradation in the Niger Delta region of Nigeria. Researcher. </w:t>
      </w:r>
      <w:r w:rsidR="009C09B6">
        <w:rPr>
          <w:rFonts w:ascii="Times New Roman" w:hAnsi="Times New Roman" w:cs="Times New Roman"/>
          <w:sz w:val="24"/>
          <w:szCs w:val="24"/>
        </w:rPr>
        <w:t>2015;</w:t>
      </w:r>
      <w:r w:rsidR="00B35065" w:rsidRPr="00B44C3C">
        <w:rPr>
          <w:rFonts w:ascii="Times New Roman" w:hAnsi="Times New Roman" w:cs="Times New Roman"/>
          <w:sz w:val="24"/>
          <w:szCs w:val="24"/>
        </w:rPr>
        <w:t>7(12): 32-38.</w:t>
      </w:r>
    </w:p>
    <w:p w14:paraId="6AD9BF00"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16</w:t>
      </w:r>
      <w:r w:rsidR="00B35065">
        <w:rPr>
          <w:rFonts w:ascii="Times New Roman" w:hAnsi="Times New Roman" w:cs="Times New Roman"/>
          <w:sz w:val="24"/>
          <w:szCs w:val="24"/>
        </w:rPr>
        <w:t>.</w:t>
      </w:r>
      <w:r w:rsidR="00B35065">
        <w:rPr>
          <w:rFonts w:ascii="Times New Roman" w:hAnsi="Times New Roman" w:cs="Times New Roman"/>
          <w:sz w:val="24"/>
          <w:szCs w:val="24"/>
        </w:rPr>
        <w:tab/>
      </w:r>
      <w:r w:rsidR="00C31950">
        <w:rPr>
          <w:rFonts w:ascii="Times New Roman" w:hAnsi="Times New Roman" w:cs="Times New Roman"/>
          <w:sz w:val="24"/>
          <w:szCs w:val="24"/>
        </w:rPr>
        <w:t>Emami, S., Pourbabaei, A</w:t>
      </w:r>
      <w:r w:rsidR="004A0259">
        <w:rPr>
          <w:rFonts w:ascii="Times New Roman" w:hAnsi="Times New Roman" w:cs="Times New Roman"/>
          <w:sz w:val="24"/>
          <w:szCs w:val="24"/>
        </w:rPr>
        <w:t xml:space="preserve">A., </w:t>
      </w:r>
      <w:r w:rsidR="00B35065" w:rsidRPr="00B44C3C">
        <w:rPr>
          <w:rFonts w:ascii="Times New Roman" w:hAnsi="Times New Roman" w:cs="Times New Roman"/>
          <w:sz w:val="24"/>
          <w:szCs w:val="24"/>
        </w:rPr>
        <w:t xml:space="preserve"> Alikhan</w:t>
      </w:r>
      <w:r w:rsidR="004A0259">
        <w:rPr>
          <w:rFonts w:ascii="Times New Roman" w:hAnsi="Times New Roman" w:cs="Times New Roman"/>
          <w:sz w:val="24"/>
          <w:szCs w:val="24"/>
        </w:rPr>
        <w:t>i, H</w:t>
      </w:r>
      <w:r w:rsidR="00C31950">
        <w:rPr>
          <w:rFonts w:ascii="Times New Roman" w:hAnsi="Times New Roman" w:cs="Times New Roman"/>
          <w:sz w:val="24"/>
          <w:szCs w:val="24"/>
        </w:rPr>
        <w:t>A.</w:t>
      </w:r>
      <w:r w:rsidR="004A0259">
        <w:rPr>
          <w:rFonts w:ascii="Times New Roman" w:hAnsi="Times New Roman" w:cs="Times New Roman"/>
          <w:sz w:val="24"/>
          <w:szCs w:val="24"/>
        </w:rPr>
        <w:t xml:space="preserve"> </w:t>
      </w:r>
      <w:r w:rsidR="00B35065" w:rsidRPr="00B44C3C">
        <w:rPr>
          <w:rFonts w:ascii="Times New Roman" w:hAnsi="Times New Roman" w:cs="Times New Roman"/>
          <w:sz w:val="24"/>
          <w:szCs w:val="24"/>
        </w:rPr>
        <w:t xml:space="preserve">Interactive effect of nitrogen fertilizer and hydrocarbon pollution on soil biological indicators. </w:t>
      </w:r>
      <w:r w:rsidR="00B35065" w:rsidRPr="00B44C3C">
        <w:rPr>
          <w:rFonts w:ascii="Times New Roman" w:hAnsi="Times New Roman" w:cs="Times New Roman"/>
          <w:i/>
          <w:iCs/>
          <w:sz w:val="24"/>
          <w:szCs w:val="24"/>
        </w:rPr>
        <w:t>Springer Environmental</w:t>
      </w:r>
      <w:r w:rsidR="00B35065" w:rsidRPr="00B44C3C">
        <w:rPr>
          <w:rFonts w:ascii="Times New Roman" w:hAnsi="Times New Roman" w:cs="Times New Roman"/>
          <w:sz w:val="24"/>
          <w:szCs w:val="24"/>
        </w:rPr>
        <w:t xml:space="preserve"> </w:t>
      </w:r>
      <w:r w:rsidR="00B35065" w:rsidRPr="00B44C3C">
        <w:rPr>
          <w:rFonts w:ascii="Times New Roman" w:hAnsi="Times New Roman" w:cs="Times New Roman"/>
          <w:i/>
          <w:iCs/>
          <w:sz w:val="24"/>
          <w:szCs w:val="24"/>
        </w:rPr>
        <w:t xml:space="preserve">Earth Science, </w:t>
      </w:r>
      <w:r w:rsidR="00C31950" w:rsidRPr="00C31950">
        <w:rPr>
          <w:rFonts w:ascii="Times New Roman" w:hAnsi="Times New Roman" w:cs="Times New Roman"/>
          <w:iCs/>
          <w:sz w:val="24"/>
          <w:szCs w:val="24"/>
        </w:rPr>
        <w:t>2014</w:t>
      </w:r>
      <w:r w:rsidR="009C09B6">
        <w:rPr>
          <w:rFonts w:ascii="Times New Roman" w:hAnsi="Times New Roman" w:cs="Times New Roman"/>
          <w:i/>
          <w:iCs/>
          <w:sz w:val="24"/>
          <w:szCs w:val="24"/>
        </w:rPr>
        <w:t>;</w:t>
      </w:r>
      <w:r w:rsidR="009C09B6">
        <w:rPr>
          <w:rFonts w:ascii="Times New Roman" w:hAnsi="Times New Roman" w:cs="Times New Roman"/>
          <w:sz w:val="24"/>
          <w:szCs w:val="24"/>
        </w:rPr>
        <w:t>72(9);</w:t>
      </w:r>
      <w:r w:rsidR="00B35065" w:rsidRPr="00B44C3C">
        <w:rPr>
          <w:rFonts w:ascii="Times New Roman" w:hAnsi="Times New Roman" w:cs="Times New Roman"/>
          <w:sz w:val="24"/>
          <w:szCs w:val="24"/>
        </w:rPr>
        <w:t xml:space="preserve"> 3513-3519.</w:t>
      </w:r>
    </w:p>
    <w:p w14:paraId="3E814E39"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17</w:t>
      </w:r>
      <w:r w:rsidR="00B35065">
        <w:rPr>
          <w:rFonts w:ascii="Times New Roman" w:hAnsi="Times New Roman" w:cs="Times New Roman"/>
          <w:sz w:val="24"/>
          <w:szCs w:val="24"/>
        </w:rPr>
        <w:t>.</w:t>
      </w:r>
      <w:r w:rsidR="00B35065">
        <w:rPr>
          <w:rFonts w:ascii="Times New Roman" w:hAnsi="Times New Roman" w:cs="Times New Roman"/>
          <w:sz w:val="24"/>
          <w:szCs w:val="24"/>
        </w:rPr>
        <w:tab/>
      </w:r>
      <w:r w:rsidR="00C31950">
        <w:rPr>
          <w:rFonts w:ascii="Times New Roman" w:hAnsi="Times New Roman" w:cs="Times New Roman"/>
          <w:sz w:val="24"/>
          <w:szCs w:val="24"/>
        </w:rPr>
        <w:t>Ezekoye, CC, Amakoromo E</w:t>
      </w:r>
      <w:r w:rsidR="00B35065" w:rsidRPr="00B44C3C">
        <w:rPr>
          <w:rFonts w:ascii="Times New Roman" w:hAnsi="Times New Roman" w:cs="Times New Roman"/>
          <w:sz w:val="24"/>
          <w:szCs w:val="24"/>
        </w:rPr>
        <w:t>R Abiye Antho</w:t>
      </w:r>
      <w:r w:rsidR="00C31950">
        <w:rPr>
          <w:rFonts w:ascii="Times New Roman" w:hAnsi="Times New Roman" w:cs="Times New Roman"/>
          <w:sz w:val="24"/>
          <w:szCs w:val="24"/>
        </w:rPr>
        <w:t>ny Ibiene.</w:t>
      </w:r>
      <w:r w:rsidR="00B35065">
        <w:rPr>
          <w:rFonts w:ascii="Times New Roman" w:hAnsi="Times New Roman" w:cs="Times New Roman"/>
          <w:sz w:val="24"/>
          <w:szCs w:val="24"/>
        </w:rPr>
        <w:t>. Laboratory</w:t>
      </w:r>
      <w:r w:rsidR="00B35065">
        <w:rPr>
          <w:rFonts w:ascii="Times New Roman" w:hAnsi="Times New Roman" w:cs="Times New Roman"/>
          <w:sz w:val="24"/>
          <w:szCs w:val="24"/>
        </w:rPr>
        <w:br/>
      </w:r>
      <w:r w:rsidR="00B35065" w:rsidRPr="00B44C3C">
        <w:rPr>
          <w:rFonts w:ascii="Times New Roman" w:hAnsi="Times New Roman" w:cs="Times New Roman"/>
          <w:sz w:val="24"/>
          <w:szCs w:val="24"/>
        </w:rPr>
        <w:t xml:space="preserve"> Based Bioremediation of Hydrocarbon Polluted Mangrove Swamp</w:t>
      </w:r>
      <w:r w:rsidR="00B35065" w:rsidRPr="00B44C3C">
        <w:rPr>
          <w:rFonts w:ascii="Times New Roman" w:hAnsi="Times New Roman" w:cs="Times New Roman"/>
          <w:sz w:val="24"/>
          <w:szCs w:val="24"/>
        </w:rPr>
        <w:br/>
        <w:t xml:space="preserve">Soil in the Niger Delta Using Poultry Wastes. </w:t>
      </w:r>
      <w:r w:rsidR="00B35065" w:rsidRPr="00B44C3C">
        <w:rPr>
          <w:rFonts w:ascii="Times New Roman" w:hAnsi="Times New Roman" w:cs="Times New Roman"/>
          <w:i/>
          <w:iCs/>
          <w:sz w:val="24"/>
          <w:szCs w:val="24"/>
        </w:rPr>
        <w:t>Microbiol Res J Int</w:t>
      </w:r>
      <w:r w:rsidR="00B35065" w:rsidRPr="00B44C3C">
        <w:rPr>
          <w:rFonts w:ascii="Times New Roman" w:hAnsi="Times New Roman" w:cs="Times New Roman"/>
          <w:sz w:val="24"/>
          <w:szCs w:val="24"/>
        </w:rPr>
        <w:t>.</w:t>
      </w:r>
      <w:r w:rsidR="00C31950">
        <w:rPr>
          <w:rFonts w:ascii="Times New Roman" w:hAnsi="Times New Roman" w:cs="Times New Roman"/>
          <w:sz w:val="24"/>
          <w:szCs w:val="24"/>
        </w:rPr>
        <w:t xml:space="preserve"> 2017</w:t>
      </w:r>
      <w:r w:rsidR="009C09B6">
        <w:rPr>
          <w:rFonts w:ascii="Times New Roman" w:hAnsi="Times New Roman" w:cs="Times New Roman"/>
          <w:sz w:val="24"/>
          <w:szCs w:val="24"/>
        </w:rPr>
        <w:t>;</w:t>
      </w:r>
      <w:r w:rsidR="00B35065" w:rsidRPr="00B44C3C">
        <w:rPr>
          <w:rFonts w:ascii="Times New Roman" w:hAnsi="Times New Roman" w:cs="Times New Roman"/>
          <w:sz w:val="24"/>
          <w:szCs w:val="24"/>
        </w:rPr>
        <w:t>19(2):1–14.</w:t>
      </w:r>
    </w:p>
    <w:p w14:paraId="01A2B7DA" w14:textId="77777777" w:rsidR="00B35065" w:rsidRDefault="00457E48" w:rsidP="00B35065">
      <w:pPr>
        <w:ind w:left="1440" w:hanging="720"/>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rPr>
        <w:lastRenderedPageBreak/>
        <w:t>18</w:t>
      </w:r>
      <w:r w:rsidR="00B35065">
        <w:rPr>
          <w:rStyle w:val="Hyperlink"/>
          <w:rFonts w:ascii="Times New Roman" w:hAnsi="Times New Roman" w:cs="Times New Roman"/>
          <w:color w:val="auto"/>
          <w:sz w:val="24"/>
          <w:szCs w:val="24"/>
        </w:rPr>
        <w:t>.</w:t>
      </w:r>
      <w:r w:rsidR="00B35065">
        <w:rPr>
          <w:rStyle w:val="Hyperlink"/>
          <w:rFonts w:ascii="Times New Roman" w:hAnsi="Times New Roman" w:cs="Times New Roman"/>
          <w:color w:val="auto"/>
          <w:sz w:val="24"/>
          <w:szCs w:val="24"/>
        </w:rPr>
        <w:tab/>
      </w:r>
      <w:r w:rsidR="004A0259">
        <w:rPr>
          <w:rStyle w:val="Hyperlink"/>
          <w:rFonts w:ascii="Times New Roman" w:hAnsi="Times New Roman" w:cs="Times New Roman"/>
          <w:color w:val="auto"/>
          <w:sz w:val="24"/>
          <w:szCs w:val="24"/>
        </w:rPr>
        <w:t xml:space="preserve">Ghamsari, M. S., Alamdari, S., </w:t>
      </w:r>
      <w:r w:rsidR="00B35065" w:rsidRPr="00B44C3C">
        <w:rPr>
          <w:rStyle w:val="Hyperlink"/>
          <w:rFonts w:ascii="Times New Roman" w:hAnsi="Times New Roman" w:cs="Times New Roman"/>
          <w:color w:val="auto"/>
          <w:sz w:val="24"/>
          <w:szCs w:val="24"/>
        </w:rPr>
        <w:t>Ha</w:t>
      </w:r>
      <w:r w:rsidR="004A0259">
        <w:rPr>
          <w:rStyle w:val="Hyperlink"/>
          <w:rFonts w:ascii="Times New Roman" w:hAnsi="Times New Roman" w:cs="Times New Roman"/>
          <w:color w:val="auto"/>
          <w:sz w:val="24"/>
          <w:szCs w:val="24"/>
        </w:rPr>
        <w:t>n, W.,and Hyung-Ho P.</w:t>
      </w:r>
      <w:r w:rsidR="00C31950">
        <w:rPr>
          <w:rStyle w:val="Hyperlink"/>
          <w:rFonts w:ascii="Times New Roman" w:hAnsi="Times New Roman" w:cs="Times New Roman"/>
          <w:color w:val="auto"/>
          <w:sz w:val="24"/>
          <w:szCs w:val="24"/>
        </w:rPr>
        <w:t xml:space="preserve"> </w:t>
      </w:r>
      <w:r w:rsidR="00B35065" w:rsidRPr="00B44C3C">
        <w:rPr>
          <w:rStyle w:val="Hyperlink"/>
          <w:rFonts w:ascii="Times New Roman" w:hAnsi="Times New Roman" w:cs="Times New Roman"/>
          <w:color w:val="auto"/>
          <w:sz w:val="24"/>
          <w:szCs w:val="24"/>
        </w:rPr>
        <w:t>Impart of Nanostructure thin ZnO film in Ultraviolet Protection. International Journal of Nanomedicine</w:t>
      </w:r>
      <w:r w:rsidR="00C31950">
        <w:rPr>
          <w:rStyle w:val="Hyperlink"/>
          <w:rFonts w:ascii="Times New Roman" w:hAnsi="Times New Roman" w:cs="Times New Roman"/>
          <w:color w:val="auto"/>
          <w:sz w:val="24"/>
          <w:szCs w:val="24"/>
        </w:rPr>
        <w:t xml:space="preserve"> 2016,</w:t>
      </w:r>
      <w:r w:rsidR="009C09B6">
        <w:rPr>
          <w:rStyle w:val="Hyperlink"/>
          <w:rFonts w:ascii="Times New Roman" w:hAnsi="Times New Roman" w:cs="Times New Roman"/>
          <w:color w:val="auto"/>
          <w:sz w:val="24"/>
          <w:szCs w:val="24"/>
        </w:rPr>
        <w:t>;</w:t>
      </w:r>
      <w:r w:rsidR="00B35065" w:rsidRPr="00B44C3C">
        <w:rPr>
          <w:rStyle w:val="Hyperlink"/>
          <w:rFonts w:ascii="Times New Roman" w:hAnsi="Times New Roman" w:cs="Times New Roman"/>
          <w:color w:val="auto"/>
          <w:sz w:val="24"/>
          <w:szCs w:val="24"/>
        </w:rPr>
        <w:t xml:space="preserve">(12):207-216. </w:t>
      </w:r>
      <w:hyperlink r:id="rId32" w:history="1">
        <w:r w:rsidR="00B35065" w:rsidRPr="00B44C3C">
          <w:rPr>
            <w:rStyle w:val="Hyperlink"/>
            <w:rFonts w:ascii="Times New Roman" w:hAnsi="Times New Roman" w:cs="Times New Roman"/>
            <w:color w:val="auto"/>
            <w:sz w:val="24"/>
            <w:szCs w:val="24"/>
          </w:rPr>
          <w:t>https://dx.doi.org/10.2147/IJN.5118637</w:t>
        </w:r>
      </w:hyperlink>
      <w:r w:rsidR="00B35065" w:rsidRPr="00B44C3C">
        <w:rPr>
          <w:rStyle w:val="Hyperlink"/>
          <w:rFonts w:ascii="Times New Roman" w:hAnsi="Times New Roman" w:cs="Times New Roman"/>
          <w:color w:val="auto"/>
          <w:sz w:val="24"/>
          <w:szCs w:val="24"/>
        </w:rPr>
        <w:t xml:space="preserve">. </w:t>
      </w:r>
    </w:p>
    <w:p w14:paraId="5A73E330"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19</w:t>
      </w:r>
      <w:r w:rsidR="00B35065">
        <w:rPr>
          <w:rFonts w:ascii="Times New Roman" w:hAnsi="Times New Roman" w:cs="Times New Roman"/>
          <w:sz w:val="24"/>
          <w:szCs w:val="24"/>
        </w:rPr>
        <w:t>.</w:t>
      </w:r>
      <w:r w:rsidR="00B35065">
        <w:rPr>
          <w:rFonts w:ascii="Times New Roman" w:hAnsi="Times New Roman" w:cs="Times New Roman"/>
          <w:sz w:val="24"/>
          <w:szCs w:val="24"/>
        </w:rPr>
        <w:tab/>
      </w:r>
      <w:r w:rsidR="004A0259">
        <w:rPr>
          <w:rFonts w:ascii="Times New Roman" w:hAnsi="Times New Roman" w:cs="Times New Roman"/>
          <w:sz w:val="24"/>
          <w:szCs w:val="24"/>
        </w:rPr>
        <w:t>Gupta, M., Tomar, R</w:t>
      </w:r>
      <w:r w:rsidR="00B35065" w:rsidRPr="00B44C3C">
        <w:rPr>
          <w:rFonts w:ascii="Times New Roman" w:hAnsi="Times New Roman" w:cs="Times New Roman"/>
          <w:sz w:val="24"/>
          <w:szCs w:val="24"/>
        </w:rPr>
        <w:t>S., Kaushik, S., M</w:t>
      </w:r>
      <w:r w:rsidR="004A0259">
        <w:rPr>
          <w:rFonts w:ascii="Times New Roman" w:hAnsi="Times New Roman" w:cs="Times New Roman"/>
          <w:sz w:val="24"/>
          <w:szCs w:val="24"/>
        </w:rPr>
        <w:t>ishra, R.</w:t>
      </w:r>
      <w:r w:rsidR="00C31950">
        <w:rPr>
          <w:rFonts w:ascii="Times New Roman" w:hAnsi="Times New Roman" w:cs="Times New Roman"/>
          <w:sz w:val="24"/>
          <w:szCs w:val="24"/>
        </w:rPr>
        <w:t>., Sharma, D.,</w:t>
      </w:r>
      <w:r w:rsidR="00B35065" w:rsidRPr="00B44C3C">
        <w:rPr>
          <w:rFonts w:ascii="Times New Roman" w:hAnsi="Times New Roman" w:cs="Times New Roman"/>
          <w:sz w:val="24"/>
          <w:szCs w:val="24"/>
        </w:rPr>
        <w:t xml:space="preserve"> Effective antimicrobial activity of green ZnO nano particles of Catharanthus roseus. </w:t>
      </w:r>
      <w:r w:rsidR="00B35065" w:rsidRPr="00B44C3C">
        <w:rPr>
          <w:rFonts w:ascii="Times New Roman" w:hAnsi="Times New Roman" w:cs="Times New Roman"/>
          <w:i/>
          <w:iCs/>
          <w:sz w:val="24"/>
          <w:szCs w:val="24"/>
        </w:rPr>
        <w:t>FrontierMicrobiology</w:t>
      </w:r>
      <w:r w:rsidR="00B35065" w:rsidRPr="00B44C3C">
        <w:rPr>
          <w:rFonts w:ascii="Times New Roman" w:hAnsi="Times New Roman" w:cs="Times New Roman"/>
          <w:sz w:val="24"/>
          <w:szCs w:val="24"/>
        </w:rPr>
        <w:t>.</w:t>
      </w:r>
      <w:r w:rsidR="00C31950">
        <w:rPr>
          <w:rFonts w:ascii="Times New Roman" w:hAnsi="Times New Roman" w:cs="Times New Roman"/>
          <w:sz w:val="24"/>
          <w:szCs w:val="24"/>
        </w:rPr>
        <w:t>2018</w:t>
      </w:r>
      <w:r w:rsidR="009C09B6">
        <w:rPr>
          <w:rFonts w:ascii="Times New Roman" w:hAnsi="Times New Roman" w:cs="Times New Roman"/>
          <w:sz w:val="24"/>
          <w:szCs w:val="24"/>
        </w:rPr>
        <w:t>;</w:t>
      </w:r>
      <w:r w:rsidR="00B35065" w:rsidRPr="00B44C3C">
        <w:rPr>
          <w:rFonts w:ascii="Times New Roman" w:hAnsi="Times New Roman" w:cs="Times New Roman"/>
          <w:b/>
          <w:bCs/>
          <w:sz w:val="24"/>
          <w:szCs w:val="24"/>
        </w:rPr>
        <w:t>9</w:t>
      </w:r>
      <w:r w:rsidR="00B35065" w:rsidRPr="00B44C3C">
        <w:rPr>
          <w:rFonts w:ascii="Times New Roman" w:hAnsi="Times New Roman" w:cs="Times New Roman"/>
          <w:sz w:val="24"/>
          <w:szCs w:val="24"/>
        </w:rPr>
        <w:t xml:space="preserve">:1–13. </w:t>
      </w:r>
      <w:hyperlink r:id="rId33" w:history="1">
        <w:r w:rsidR="00B35065" w:rsidRPr="00B44C3C">
          <w:rPr>
            <w:rStyle w:val="Hyperlink"/>
            <w:rFonts w:ascii="Times New Roman" w:hAnsi="Times New Roman" w:cs="Times New Roman"/>
            <w:color w:val="auto"/>
            <w:sz w:val="24"/>
            <w:szCs w:val="24"/>
          </w:rPr>
          <w:t>https://doi.org/10.3389/fmicb.2018.02030</w:t>
        </w:r>
      </w:hyperlink>
      <w:r w:rsidR="00B35065" w:rsidRPr="00B44C3C">
        <w:rPr>
          <w:rFonts w:ascii="Times New Roman" w:hAnsi="Times New Roman" w:cs="Times New Roman"/>
          <w:sz w:val="24"/>
          <w:szCs w:val="24"/>
        </w:rPr>
        <w:t>.</w:t>
      </w:r>
    </w:p>
    <w:p w14:paraId="2ADF7CBC" w14:textId="77777777" w:rsidR="00B35065" w:rsidRDefault="00457E48" w:rsidP="00C31950">
      <w:pPr>
        <w:ind w:left="1440" w:hanging="720"/>
        <w:jc w:val="both"/>
        <w:rPr>
          <w:rFonts w:ascii="Times New Roman" w:hAnsi="Times New Roman" w:cs="Times New Roman"/>
          <w:sz w:val="24"/>
          <w:szCs w:val="24"/>
        </w:rPr>
      </w:pPr>
      <w:r>
        <w:rPr>
          <w:rFonts w:ascii="Times New Roman" w:hAnsi="Times New Roman" w:cs="Times New Roman"/>
          <w:sz w:val="24"/>
          <w:szCs w:val="24"/>
        </w:rPr>
        <w:t>20</w:t>
      </w:r>
      <w:r w:rsidR="00B35065">
        <w:rPr>
          <w:rFonts w:ascii="Times New Roman" w:hAnsi="Times New Roman" w:cs="Times New Roman"/>
          <w:sz w:val="24"/>
          <w:szCs w:val="24"/>
        </w:rPr>
        <w:t>.</w:t>
      </w:r>
      <w:r w:rsidR="00B35065">
        <w:rPr>
          <w:rFonts w:ascii="Times New Roman" w:hAnsi="Times New Roman" w:cs="Times New Roman"/>
          <w:sz w:val="24"/>
          <w:szCs w:val="24"/>
        </w:rPr>
        <w:tab/>
      </w:r>
      <w:r w:rsidR="00B35065" w:rsidRPr="00B44C3C">
        <w:rPr>
          <w:rFonts w:ascii="Times New Roman" w:hAnsi="Times New Roman" w:cs="Times New Roman"/>
          <w:sz w:val="24"/>
          <w:szCs w:val="24"/>
        </w:rPr>
        <w:t>Ibiene AA</w:t>
      </w:r>
      <w:r w:rsidR="00C31950">
        <w:rPr>
          <w:rFonts w:ascii="Times New Roman" w:hAnsi="Times New Roman" w:cs="Times New Roman"/>
          <w:sz w:val="24"/>
          <w:szCs w:val="24"/>
        </w:rPr>
        <w:t>, Orji FA, Orji-Nwosu EC .</w:t>
      </w:r>
      <w:r w:rsidR="00B35065" w:rsidRPr="00B44C3C">
        <w:rPr>
          <w:rFonts w:ascii="Times New Roman" w:hAnsi="Times New Roman" w:cs="Times New Roman"/>
          <w:sz w:val="24"/>
          <w:szCs w:val="24"/>
        </w:rPr>
        <w:t xml:space="preserve"> Microbial population dynamics i</w:t>
      </w:r>
      <w:r w:rsidR="00B35065">
        <w:rPr>
          <w:rFonts w:ascii="Times New Roman" w:hAnsi="Times New Roman" w:cs="Times New Roman"/>
          <w:sz w:val="24"/>
          <w:szCs w:val="24"/>
        </w:rPr>
        <w:tab/>
      </w:r>
      <w:r w:rsidR="00B35065" w:rsidRPr="00B44C3C">
        <w:rPr>
          <w:rFonts w:ascii="Times New Roman" w:hAnsi="Times New Roman" w:cs="Times New Roman"/>
          <w:sz w:val="24"/>
          <w:szCs w:val="24"/>
        </w:rPr>
        <w:t xml:space="preserve">n </w:t>
      </w:r>
      <w:r w:rsidR="00C31950">
        <w:rPr>
          <w:rFonts w:ascii="Times New Roman" w:hAnsi="Times New Roman" w:cs="Times New Roman"/>
          <w:sz w:val="24"/>
          <w:szCs w:val="24"/>
        </w:rPr>
        <w:t xml:space="preserve"> </w:t>
      </w:r>
      <w:r w:rsidR="00B35065" w:rsidRPr="00B44C3C">
        <w:rPr>
          <w:rFonts w:ascii="Times New Roman" w:hAnsi="Times New Roman" w:cs="Times New Roman"/>
          <w:sz w:val="24"/>
          <w:szCs w:val="24"/>
        </w:rPr>
        <w:t>crude oil- polluted soils in the Niger Delta. NJFE.</w:t>
      </w:r>
      <w:r w:rsidR="00C31950">
        <w:rPr>
          <w:rFonts w:ascii="Times New Roman" w:hAnsi="Times New Roman" w:cs="Times New Roman"/>
          <w:sz w:val="24"/>
          <w:szCs w:val="24"/>
        </w:rPr>
        <w:t xml:space="preserve"> 2011</w:t>
      </w:r>
      <w:r w:rsidR="009C09B6">
        <w:rPr>
          <w:rFonts w:ascii="Times New Roman" w:hAnsi="Times New Roman" w:cs="Times New Roman"/>
          <w:sz w:val="24"/>
          <w:szCs w:val="24"/>
        </w:rPr>
        <w:t>;</w:t>
      </w:r>
      <w:r w:rsidR="00B35065" w:rsidRPr="00B44C3C">
        <w:rPr>
          <w:rFonts w:ascii="Times New Roman" w:hAnsi="Times New Roman" w:cs="Times New Roman"/>
          <w:sz w:val="24"/>
          <w:szCs w:val="24"/>
        </w:rPr>
        <w:t xml:space="preserve"> 7(3): 8-13.</w:t>
      </w:r>
    </w:p>
    <w:p w14:paraId="5AC1047F" w14:textId="77777777" w:rsidR="00B35065" w:rsidRDefault="00457E48" w:rsidP="00B35065">
      <w:pPr>
        <w:ind w:left="1440" w:hanging="720"/>
        <w:jc w:val="both"/>
        <w:rPr>
          <w:rStyle w:val="Hyperlink"/>
          <w:rFonts w:ascii="Times New Roman" w:hAnsi="Times New Roman" w:cs="Times New Roman"/>
          <w:color w:val="auto"/>
          <w:sz w:val="24"/>
          <w:szCs w:val="24"/>
          <w:u w:val="none"/>
        </w:rPr>
      </w:pPr>
      <w:r>
        <w:rPr>
          <w:rFonts w:ascii="Times New Roman" w:hAnsi="Times New Roman" w:cs="Times New Roman"/>
          <w:sz w:val="24"/>
          <w:szCs w:val="24"/>
        </w:rPr>
        <w:t>21</w:t>
      </w:r>
      <w:r w:rsidR="00B35065">
        <w:rPr>
          <w:rFonts w:ascii="Times New Roman" w:hAnsi="Times New Roman" w:cs="Times New Roman"/>
          <w:sz w:val="24"/>
          <w:szCs w:val="24"/>
        </w:rPr>
        <w:t>.</w:t>
      </w:r>
      <w:r w:rsidR="00B35065">
        <w:rPr>
          <w:rFonts w:ascii="Times New Roman" w:hAnsi="Times New Roman" w:cs="Times New Roman"/>
          <w:sz w:val="24"/>
          <w:szCs w:val="24"/>
        </w:rPr>
        <w:tab/>
      </w:r>
      <w:r w:rsidR="00B35065" w:rsidRPr="00B44C3C">
        <w:rPr>
          <w:rFonts w:ascii="Times New Roman" w:hAnsi="Times New Roman" w:cs="Times New Roman"/>
          <w:sz w:val="24"/>
          <w:szCs w:val="24"/>
        </w:rPr>
        <w:t>Ijaz, I., Gilani, E.,N</w:t>
      </w:r>
      <w:r w:rsidR="004A0259">
        <w:rPr>
          <w:rFonts w:ascii="Times New Roman" w:hAnsi="Times New Roman" w:cs="Times New Roman"/>
          <w:sz w:val="24"/>
          <w:szCs w:val="24"/>
        </w:rPr>
        <w:t xml:space="preserve">azir, A., </w:t>
      </w:r>
      <w:r w:rsidR="00C31950">
        <w:rPr>
          <w:rFonts w:ascii="Times New Roman" w:hAnsi="Times New Roman" w:cs="Times New Roman"/>
          <w:sz w:val="24"/>
          <w:szCs w:val="24"/>
        </w:rPr>
        <w:t xml:space="preserve">Bukhari, A. </w:t>
      </w:r>
      <w:r w:rsidR="00B35065" w:rsidRPr="00B44C3C">
        <w:rPr>
          <w:rFonts w:ascii="Times New Roman" w:hAnsi="Times New Roman" w:cs="Times New Roman"/>
          <w:sz w:val="24"/>
          <w:szCs w:val="24"/>
        </w:rPr>
        <w:t xml:space="preserve"> Detail Review on Chemical, Physical and Green Synthesis, Classification, Characterizations and Applications of Nanoparticles. </w:t>
      </w:r>
      <w:r w:rsidR="00B35065" w:rsidRPr="00B44C3C">
        <w:rPr>
          <w:rFonts w:ascii="Times New Roman" w:hAnsi="Times New Roman" w:cs="Times New Roman"/>
          <w:i/>
          <w:iCs/>
          <w:sz w:val="24"/>
          <w:szCs w:val="24"/>
        </w:rPr>
        <w:t>Green Chemistry Letters and Reviews</w:t>
      </w:r>
      <w:r w:rsidR="00B35065" w:rsidRPr="00B44C3C">
        <w:rPr>
          <w:rFonts w:ascii="Times New Roman" w:hAnsi="Times New Roman" w:cs="Times New Roman"/>
          <w:sz w:val="24"/>
          <w:szCs w:val="24"/>
        </w:rPr>
        <w:t xml:space="preserve">, </w:t>
      </w:r>
      <w:r w:rsidR="00C31950">
        <w:rPr>
          <w:rFonts w:ascii="Times New Roman" w:hAnsi="Times New Roman" w:cs="Times New Roman"/>
          <w:sz w:val="24"/>
          <w:szCs w:val="24"/>
        </w:rPr>
        <w:t>2020</w:t>
      </w:r>
      <w:r w:rsidR="009C09B6">
        <w:rPr>
          <w:rFonts w:ascii="Times New Roman" w:hAnsi="Times New Roman" w:cs="Times New Roman"/>
          <w:sz w:val="24"/>
          <w:szCs w:val="24"/>
        </w:rPr>
        <w:t>;</w:t>
      </w:r>
      <w:r w:rsidR="00B35065" w:rsidRPr="00B44C3C">
        <w:rPr>
          <w:rFonts w:ascii="Times New Roman" w:hAnsi="Times New Roman" w:cs="Times New Roman"/>
          <w:b/>
          <w:bCs/>
          <w:sz w:val="24"/>
          <w:szCs w:val="24"/>
        </w:rPr>
        <w:t>13(</w:t>
      </w:r>
      <w:r w:rsidR="00B35065" w:rsidRPr="00B44C3C">
        <w:rPr>
          <w:rFonts w:ascii="Times New Roman" w:hAnsi="Times New Roman" w:cs="Times New Roman"/>
          <w:sz w:val="24"/>
          <w:szCs w:val="24"/>
        </w:rPr>
        <w:t xml:space="preserve">3) :59-81,  </w:t>
      </w:r>
      <w:hyperlink r:id="rId34" w:history="1">
        <w:r w:rsidR="00B35065" w:rsidRPr="00B44C3C">
          <w:rPr>
            <w:rStyle w:val="Hyperlink"/>
            <w:rFonts w:ascii="Times New Roman" w:hAnsi="Times New Roman" w:cs="Times New Roman"/>
            <w:color w:val="auto"/>
            <w:sz w:val="24"/>
            <w:szCs w:val="24"/>
          </w:rPr>
          <w:t>https://doi.org/10.1080/17518253.2020.1802517</w:t>
        </w:r>
      </w:hyperlink>
    </w:p>
    <w:p w14:paraId="39D671ED"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22</w:t>
      </w:r>
      <w:r w:rsidR="00B35065">
        <w:rPr>
          <w:rFonts w:ascii="Times New Roman" w:hAnsi="Times New Roman" w:cs="Times New Roman"/>
          <w:sz w:val="24"/>
          <w:szCs w:val="24"/>
        </w:rPr>
        <w:t>.</w:t>
      </w:r>
      <w:r w:rsidR="00B35065">
        <w:rPr>
          <w:rFonts w:ascii="Times New Roman" w:hAnsi="Times New Roman" w:cs="Times New Roman"/>
          <w:sz w:val="24"/>
          <w:szCs w:val="24"/>
        </w:rPr>
        <w:tab/>
      </w:r>
      <w:r w:rsidR="004A0259">
        <w:rPr>
          <w:rFonts w:ascii="Times New Roman" w:hAnsi="Times New Roman" w:cs="Times New Roman"/>
          <w:sz w:val="24"/>
          <w:szCs w:val="24"/>
        </w:rPr>
        <w:t>Jones A.M James I</w:t>
      </w:r>
      <w:r w:rsidR="00B35065" w:rsidRPr="00B44C3C">
        <w:rPr>
          <w:rFonts w:ascii="Times New Roman" w:hAnsi="Times New Roman" w:cs="Times New Roman"/>
          <w:sz w:val="24"/>
          <w:szCs w:val="24"/>
        </w:rPr>
        <w:t>I,</w:t>
      </w:r>
      <w:r w:rsidR="009C09B6">
        <w:rPr>
          <w:rFonts w:ascii="Times New Roman" w:hAnsi="Times New Roman" w:cs="Times New Roman"/>
          <w:sz w:val="24"/>
          <w:szCs w:val="24"/>
        </w:rPr>
        <w:t xml:space="preserve"> </w:t>
      </w:r>
      <w:r w:rsidR="004A0259">
        <w:rPr>
          <w:rFonts w:ascii="Times New Roman" w:hAnsi="Times New Roman" w:cs="Times New Roman"/>
          <w:sz w:val="24"/>
          <w:szCs w:val="24"/>
        </w:rPr>
        <w:t>Akpan, P</w:t>
      </w:r>
      <w:r w:rsidR="00B35065" w:rsidRPr="00B44C3C">
        <w:rPr>
          <w:rFonts w:ascii="Times New Roman" w:hAnsi="Times New Roman" w:cs="Times New Roman"/>
          <w:sz w:val="24"/>
          <w:szCs w:val="24"/>
        </w:rPr>
        <w:t xml:space="preserve">S, Eka </w:t>
      </w:r>
      <w:r w:rsidR="004A0259">
        <w:rPr>
          <w:rFonts w:ascii="Times New Roman" w:hAnsi="Times New Roman" w:cs="Times New Roman"/>
          <w:sz w:val="24"/>
          <w:szCs w:val="24"/>
        </w:rPr>
        <w:t>I</w:t>
      </w:r>
      <w:r w:rsidR="00C31950">
        <w:rPr>
          <w:rFonts w:ascii="Times New Roman" w:hAnsi="Times New Roman" w:cs="Times New Roman"/>
          <w:sz w:val="24"/>
          <w:szCs w:val="24"/>
        </w:rPr>
        <w:t>I</w:t>
      </w:r>
      <w:r w:rsidR="009C09B6">
        <w:rPr>
          <w:rFonts w:ascii="Times New Roman" w:hAnsi="Times New Roman" w:cs="Times New Roman"/>
          <w:sz w:val="24"/>
          <w:szCs w:val="24"/>
        </w:rPr>
        <w:t xml:space="preserve"> </w:t>
      </w:r>
      <w:r w:rsidR="004A0259">
        <w:rPr>
          <w:rFonts w:ascii="Times New Roman" w:hAnsi="Times New Roman" w:cs="Times New Roman"/>
          <w:sz w:val="24"/>
          <w:szCs w:val="24"/>
        </w:rPr>
        <w:t>,Oruk, AE Ibuot,, A</w:t>
      </w:r>
      <w:r w:rsidR="00C31950">
        <w:rPr>
          <w:rFonts w:ascii="Times New Roman" w:hAnsi="Times New Roman" w:cs="Times New Roman"/>
          <w:sz w:val="24"/>
          <w:szCs w:val="24"/>
        </w:rPr>
        <w:t>A .</w:t>
      </w:r>
      <w:r w:rsidR="00B35065" w:rsidRPr="00B44C3C">
        <w:rPr>
          <w:rFonts w:ascii="Times New Roman" w:hAnsi="Times New Roman" w:cs="Times New Roman"/>
          <w:sz w:val="24"/>
          <w:szCs w:val="24"/>
        </w:rPr>
        <w:t xml:space="preserve">Characterization of Hydrocarbon Utilizing Bacteria in waste engine oil impacted sites.doi: </w:t>
      </w:r>
      <w:r w:rsidR="00B35065" w:rsidRPr="004A0259">
        <w:rPr>
          <w:rFonts w:ascii="Times New Roman" w:hAnsi="Times New Roman" w:cs="Times New Roman"/>
          <w:sz w:val="24"/>
          <w:szCs w:val="24"/>
        </w:rPr>
        <w:t>https://doi.org/10/1101/2020.03.21.998872,</w:t>
      </w:r>
      <w:r w:rsidR="004A0259">
        <w:rPr>
          <w:rFonts w:ascii="Times New Roman" w:hAnsi="Times New Roman" w:cs="Times New Roman"/>
          <w:sz w:val="24"/>
          <w:szCs w:val="24"/>
        </w:rPr>
        <w:t xml:space="preserve"> </w:t>
      </w:r>
      <w:r w:rsidR="00B35065" w:rsidRPr="00B44C3C">
        <w:rPr>
          <w:rFonts w:ascii="Times New Roman" w:hAnsi="Times New Roman" w:cs="Times New Roman"/>
          <w:sz w:val="24"/>
          <w:szCs w:val="24"/>
        </w:rPr>
        <w:t>doi 10.36462/h biosci.2021B</w:t>
      </w:r>
    </w:p>
    <w:p w14:paraId="72DD5940"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iCs/>
          <w:sz w:val="24"/>
          <w:szCs w:val="24"/>
        </w:rPr>
        <w:t>23</w:t>
      </w:r>
      <w:r w:rsidR="00B35065">
        <w:rPr>
          <w:rFonts w:ascii="Times New Roman" w:hAnsi="Times New Roman" w:cs="Times New Roman"/>
          <w:iCs/>
          <w:sz w:val="24"/>
          <w:szCs w:val="24"/>
        </w:rPr>
        <w:t>.</w:t>
      </w:r>
      <w:r w:rsidR="00B35065">
        <w:rPr>
          <w:rFonts w:ascii="Times New Roman" w:hAnsi="Times New Roman" w:cs="Times New Roman"/>
          <w:iCs/>
          <w:sz w:val="24"/>
          <w:szCs w:val="24"/>
        </w:rPr>
        <w:tab/>
      </w:r>
      <w:r w:rsidR="00B35065" w:rsidRPr="00B44C3C">
        <w:rPr>
          <w:rFonts w:ascii="Times New Roman" w:hAnsi="Times New Roman" w:cs="Times New Roman"/>
          <w:iCs/>
          <w:sz w:val="24"/>
          <w:szCs w:val="24"/>
        </w:rPr>
        <w:t>Okerentugba, P. O., At</w:t>
      </w:r>
      <w:r w:rsidR="00C31950">
        <w:rPr>
          <w:rFonts w:ascii="Times New Roman" w:hAnsi="Times New Roman" w:cs="Times New Roman"/>
          <w:iCs/>
          <w:sz w:val="24"/>
          <w:szCs w:val="24"/>
        </w:rPr>
        <w:t>aikiru,</w:t>
      </w:r>
      <w:r w:rsidR="004A0259">
        <w:rPr>
          <w:rFonts w:ascii="Times New Roman" w:hAnsi="Times New Roman" w:cs="Times New Roman"/>
          <w:iCs/>
          <w:sz w:val="24"/>
          <w:szCs w:val="24"/>
        </w:rPr>
        <w:t xml:space="preserve"> T. L. </w:t>
      </w:r>
      <w:r w:rsidR="00C31950">
        <w:rPr>
          <w:rFonts w:ascii="Times New Roman" w:hAnsi="Times New Roman" w:cs="Times New Roman"/>
          <w:iCs/>
          <w:sz w:val="24"/>
          <w:szCs w:val="24"/>
        </w:rPr>
        <w:t xml:space="preserve">Ichor T. </w:t>
      </w:r>
      <w:r w:rsidR="00B35065" w:rsidRPr="00B44C3C">
        <w:rPr>
          <w:rFonts w:ascii="Times New Roman" w:hAnsi="Times New Roman" w:cs="Times New Roman"/>
          <w:iCs/>
          <w:sz w:val="24"/>
          <w:szCs w:val="24"/>
        </w:rPr>
        <w:t xml:space="preserve"> Isolation and characterisation of hydrocarbon utilizing yeast (HUY) isolates from palm wine. </w:t>
      </w:r>
      <w:r w:rsidR="00B35065" w:rsidRPr="00B44C3C">
        <w:rPr>
          <w:rFonts w:ascii="Times New Roman" w:hAnsi="Times New Roman" w:cs="Times New Roman"/>
          <w:i/>
          <w:iCs/>
          <w:sz w:val="24"/>
          <w:szCs w:val="24"/>
        </w:rPr>
        <w:t xml:space="preserve">American Journal of Molecular Biology. </w:t>
      </w:r>
      <w:r w:rsidR="00C31950">
        <w:rPr>
          <w:rFonts w:ascii="Times New Roman" w:hAnsi="Times New Roman" w:cs="Times New Roman"/>
          <w:i/>
          <w:iCs/>
          <w:sz w:val="24"/>
          <w:szCs w:val="24"/>
        </w:rPr>
        <w:t xml:space="preserve"> </w:t>
      </w:r>
      <w:r w:rsidR="00C31950" w:rsidRPr="00C31950">
        <w:rPr>
          <w:rFonts w:ascii="Times New Roman" w:hAnsi="Times New Roman" w:cs="Times New Roman"/>
          <w:iCs/>
          <w:sz w:val="24"/>
          <w:szCs w:val="24"/>
        </w:rPr>
        <w:t>201</w:t>
      </w:r>
      <w:r w:rsidR="009C09B6">
        <w:rPr>
          <w:rFonts w:ascii="Times New Roman" w:hAnsi="Times New Roman" w:cs="Times New Roman"/>
          <w:iCs/>
          <w:sz w:val="24"/>
          <w:szCs w:val="24"/>
        </w:rPr>
        <w:t>;</w:t>
      </w:r>
      <w:r w:rsidR="00C31950">
        <w:rPr>
          <w:rFonts w:ascii="Times New Roman" w:hAnsi="Times New Roman" w:cs="Times New Roman"/>
          <w:i/>
          <w:iCs/>
          <w:sz w:val="24"/>
          <w:szCs w:val="24"/>
        </w:rPr>
        <w:t>,</w:t>
      </w:r>
      <w:r w:rsidR="00B35065" w:rsidRPr="00B44C3C">
        <w:rPr>
          <w:rFonts w:ascii="Times New Roman" w:hAnsi="Times New Roman" w:cs="Times New Roman"/>
          <w:iCs/>
          <w:sz w:val="24"/>
          <w:szCs w:val="24"/>
        </w:rPr>
        <w:t xml:space="preserve">6: </w:t>
      </w:r>
      <w:r w:rsidR="00B35065" w:rsidRPr="00C31950">
        <w:rPr>
          <w:rFonts w:ascii="Times New Roman" w:hAnsi="Times New Roman" w:cs="Times New Roman"/>
          <w:b/>
          <w:iCs/>
          <w:sz w:val="24"/>
          <w:szCs w:val="24"/>
        </w:rPr>
        <w:t>63-70</w:t>
      </w:r>
      <w:r w:rsidR="00B35065" w:rsidRPr="00B44C3C">
        <w:rPr>
          <w:rFonts w:ascii="Times New Roman" w:hAnsi="Times New Roman" w:cs="Times New Roman"/>
          <w:iCs/>
          <w:sz w:val="24"/>
          <w:szCs w:val="24"/>
        </w:rPr>
        <w:t>.</w:t>
      </w:r>
    </w:p>
    <w:p w14:paraId="30B5E962"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24</w:t>
      </w:r>
      <w:r w:rsidR="00B35065">
        <w:rPr>
          <w:rFonts w:ascii="Times New Roman" w:hAnsi="Times New Roman" w:cs="Times New Roman"/>
          <w:sz w:val="24"/>
          <w:szCs w:val="24"/>
        </w:rPr>
        <w:t>.</w:t>
      </w:r>
      <w:r w:rsidR="00B35065">
        <w:rPr>
          <w:rFonts w:ascii="Times New Roman" w:hAnsi="Times New Roman" w:cs="Times New Roman"/>
          <w:sz w:val="24"/>
          <w:szCs w:val="24"/>
        </w:rPr>
        <w:tab/>
      </w:r>
      <w:r w:rsidR="004A0259">
        <w:rPr>
          <w:rFonts w:ascii="Times New Roman" w:hAnsi="Times New Roman" w:cs="Times New Roman"/>
          <w:sz w:val="24"/>
          <w:szCs w:val="24"/>
        </w:rPr>
        <w:t>Orji, F</w:t>
      </w:r>
      <w:r w:rsidR="00B35065" w:rsidRPr="00B44C3C">
        <w:rPr>
          <w:rFonts w:ascii="Times New Roman" w:hAnsi="Times New Roman" w:cs="Times New Roman"/>
          <w:sz w:val="24"/>
          <w:szCs w:val="24"/>
        </w:rPr>
        <w:t>A., Abiy</w:t>
      </w:r>
      <w:r w:rsidR="004A0259">
        <w:rPr>
          <w:rFonts w:ascii="Times New Roman" w:hAnsi="Times New Roman" w:cs="Times New Roman"/>
          <w:sz w:val="24"/>
          <w:szCs w:val="24"/>
        </w:rPr>
        <w:t>e, AI., Dike, E</w:t>
      </w:r>
      <w:r w:rsidR="00C31950">
        <w:rPr>
          <w:rFonts w:ascii="Times New Roman" w:hAnsi="Times New Roman" w:cs="Times New Roman"/>
          <w:sz w:val="24"/>
          <w:szCs w:val="24"/>
        </w:rPr>
        <w:t>N.</w:t>
      </w:r>
      <w:r w:rsidR="00B35065" w:rsidRPr="00B44C3C">
        <w:rPr>
          <w:rFonts w:ascii="Times New Roman" w:hAnsi="Times New Roman" w:cs="Times New Roman"/>
          <w:sz w:val="24"/>
          <w:szCs w:val="24"/>
        </w:rPr>
        <w:t xml:space="preserve"> Laboratory scale bioremediation of petroleum hydrocarbon - polluted mangrove swamps in the Niger Delta using cow dung. </w:t>
      </w:r>
      <w:r w:rsidR="00B35065" w:rsidRPr="00B44C3C">
        <w:rPr>
          <w:rFonts w:ascii="Times New Roman" w:hAnsi="Times New Roman" w:cs="Times New Roman"/>
          <w:i/>
          <w:iCs/>
          <w:sz w:val="24"/>
          <w:szCs w:val="24"/>
        </w:rPr>
        <w:t>Malaysian Journal</w:t>
      </w:r>
      <w:r w:rsidR="00B35065" w:rsidRPr="00B44C3C">
        <w:rPr>
          <w:rFonts w:ascii="Times New Roman" w:hAnsi="Times New Roman" w:cs="Times New Roman"/>
          <w:sz w:val="24"/>
          <w:szCs w:val="24"/>
        </w:rPr>
        <w:t xml:space="preserve"> </w:t>
      </w:r>
      <w:r w:rsidR="00B35065" w:rsidRPr="00B44C3C">
        <w:rPr>
          <w:rFonts w:ascii="Times New Roman" w:hAnsi="Times New Roman" w:cs="Times New Roman"/>
          <w:i/>
          <w:iCs/>
          <w:sz w:val="24"/>
          <w:szCs w:val="24"/>
        </w:rPr>
        <w:t>of Mi crobiology</w:t>
      </w:r>
      <w:r w:rsidR="00B35065" w:rsidRPr="00B44C3C">
        <w:rPr>
          <w:rFonts w:ascii="Times New Roman" w:hAnsi="Times New Roman" w:cs="Times New Roman"/>
          <w:sz w:val="24"/>
          <w:szCs w:val="24"/>
        </w:rPr>
        <w:t xml:space="preserve">, </w:t>
      </w:r>
      <w:r w:rsidR="00C31950">
        <w:rPr>
          <w:rFonts w:ascii="Times New Roman" w:hAnsi="Times New Roman" w:cs="Times New Roman"/>
          <w:sz w:val="24"/>
          <w:szCs w:val="24"/>
        </w:rPr>
        <w:t xml:space="preserve"> 2012</w:t>
      </w:r>
      <w:r w:rsidR="009C09B6">
        <w:rPr>
          <w:rFonts w:ascii="Times New Roman" w:hAnsi="Times New Roman" w:cs="Times New Roman"/>
          <w:sz w:val="24"/>
          <w:szCs w:val="24"/>
        </w:rPr>
        <w:t>;</w:t>
      </w:r>
      <w:r w:rsidR="00C31950">
        <w:rPr>
          <w:rFonts w:ascii="Times New Roman" w:hAnsi="Times New Roman" w:cs="Times New Roman"/>
          <w:sz w:val="24"/>
          <w:szCs w:val="24"/>
        </w:rPr>
        <w:t xml:space="preserve"> </w:t>
      </w:r>
      <w:r w:rsidR="009C09B6">
        <w:rPr>
          <w:rFonts w:ascii="Times New Roman" w:hAnsi="Times New Roman" w:cs="Times New Roman"/>
          <w:sz w:val="24"/>
          <w:szCs w:val="24"/>
        </w:rPr>
        <w:t>8(4);</w:t>
      </w:r>
      <w:r w:rsidR="00B35065" w:rsidRPr="00B44C3C">
        <w:rPr>
          <w:rFonts w:ascii="Times New Roman" w:hAnsi="Times New Roman" w:cs="Times New Roman"/>
          <w:sz w:val="24"/>
          <w:szCs w:val="24"/>
        </w:rPr>
        <w:t xml:space="preserve"> 219-228</w:t>
      </w:r>
    </w:p>
    <w:p w14:paraId="4DC71544"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8"/>
          <w:szCs w:val="28"/>
        </w:rPr>
        <w:t>25</w:t>
      </w:r>
      <w:r w:rsidR="00B35065">
        <w:rPr>
          <w:rFonts w:ascii="Times New Roman" w:hAnsi="Times New Roman" w:cs="Times New Roman"/>
          <w:sz w:val="28"/>
          <w:szCs w:val="28"/>
        </w:rPr>
        <w:t>.</w:t>
      </w:r>
      <w:r w:rsidR="00B35065">
        <w:rPr>
          <w:rFonts w:ascii="Times New Roman" w:hAnsi="Times New Roman" w:cs="Times New Roman"/>
          <w:sz w:val="28"/>
          <w:szCs w:val="28"/>
        </w:rPr>
        <w:tab/>
      </w:r>
      <w:r w:rsidR="004A0259">
        <w:rPr>
          <w:rFonts w:ascii="Times New Roman" w:hAnsi="Times New Roman" w:cs="Times New Roman"/>
          <w:sz w:val="28"/>
          <w:szCs w:val="28"/>
        </w:rPr>
        <w:t>Panwar, N</w:t>
      </w:r>
      <w:r w:rsidR="00B35065" w:rsidRPr="00B44C3C">
        <w:rPr>
          <w:rFonts w:ascii="Times New Roman" w:hAnsi="Times New Roman" w:cs="Times New Roman"/>
          <w:sz w:val="28"/>
          <w:szCs w:val="28"/>
        </w:rPr>
        <w:t xml:space="preserve">L., </w:t>
      </w:r>
      <w:r w:rsidR="00C31950">
        <w:rPr>
          <w:rFonts w:ascii="Times New Roman" w:hAnsi="Times New Roman" w:cs="Times New Roman"/>
          <w:sz w:val="28"/>
          <w:szCs w:val="28"/>
        </w:rPr>
        <w:t>Kothari, R</w:t>
      </w:r>
      <w:r w:rsidR="004A0259">
        <w:rPr>
          <w:rFonts w:ascii="Times New Roman" w:hAnsi="Times New Roman" w:cs="Times New Roman"/>
          <w:sz w:val="28"/>
          <w:szCs w:val="28"/>
        </w:rPr>
        <w:t xml:space="preserve">., Tyagi, VV. </w:t>
      </w:r>
      <w:r w:rsidR="00C31950">
        <w:rPr>
          <w:rFonts w:ascii="Times New Roman" w:hAnsi="Times New Roman" w:cs="Times New Roman"/>
          <w:sz w:val="28"/>
          <w:szCs w:val="28"/>
        </w:rPr>
        <w:t>Thermo</w:t>
      </w:r>
      <w:r w:rsidR="00B35065" w:rsidRPr="00B44C3C">
        <w:rPr>
          <w:rFonts w:ascii="Times New Roman" w:hAnsi="Times New Roman" w:cs="Times New Roman"/>
          <w:sz w:val="28"/>
          <w:szCs w:val="28"/>
        </w:rPr>
        <w:t>chemical conversion of biomass—eco friendly energy routes. Renew Sustain Energy Rev</w:t>
      </w:r>
      <w:r w:rsidR="009C09B6">
        <w:rPr>
          <w:rFonts w:ascii="Times New Roman" w:hAnsi="Times New Roman" w:cs="Times New Roman"/>
          <w:sz w:val="28"/>
          <w:szCs w:val="28"/>
        </w:rPr>
        <w:t>.2012;</w:t>
      </w:r>
      <w:r w:rsidR="00B35065" w:rsidRPr="00B44C3C">
        <w:rPr>
          <w:rFonts w:ascii="Times New Roman" w:hAnsi="Times New Roman" w:cs="Times New Roman"/>
          <w:sz w:val="28"/>
          <w:szCs w:val="28"/>
        </w:rPr>
        <w:t xml:space="preserve"> 16(4):1801–1816</w:t>
      </w:r>
    </w:p>
    <w:p w14:paraId="6987A22D"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26</w:t>
      </w:r>
      <w:r w:rsidR="00B35065">
        <w:rPr>
          <w:rFonts w:ascii="Times New Roman" w:hAnsi="Times New Roman" w:cs="Times New Roman"/>
          <w:sz w:val="24"/>
          <w:szCs w:val="24"/>
        </w:rPr>
        <w:tab/>
      </w:r>
      <w:r w:rsidR="00B35065" w:rsidRPr="00B44C3C">
        <w:rPr>
          <w:rFonts w:ascii="Times New Roman" w:hAnsi="Times New Roman" w:cs="Times New Roman"/>
          <w:sz w:val="24"/>
          <w:szCs w:val="24"/>
        </w:rPr>
        <w:t xml:space="preserve">Pathak </w:t>
      </w:r>
      <w:r w:rsidR="00C31950">
        <w:rPr>
          <w:rFonts w:ascii="Times New Roman" w:hAnsi="Times New Roman" w:cs="Times New Roman"/>
          <w:sz w:val="24"/>
          <w:szCs w:val="24"/>
        </w:rPr>
        <w:t xml:space="preserve">H, Bhatnagar K, Jaroli DP </w:t>
      </w:r>
      <w:r w:rsidR="00B35065" w:rsidRPr="00B44C3C">
        <w:rPr>
          <w:rFonts w:ascii="Times New Roman" w:hAnsi="Times New Roman" w:cs="Times New Roman"/>
          <w:sz w:val="24"/>
          <w:szCs w:val="24"/>
        </w:rPr>
        <w:t>. Physico-chemical properties of petroleum polluted soil collected from transport Nagar (Jaipur). Ind. J. Fund. Appl. Life Sci.</w:t>
      </w:r>
      <w:r w:rsidR="00C31950">
        <w:rPr>
          <w:rFonts w:ascii="Times New Roman" w:hAnsi="Times New Roman" w:cs="Times New Roman"/>
          <w:sz w:val="24"/>
          <w:szCs w:val="24"/>
        </w:rPr>
        <w:t xml:space="preserve"> 2011</w:t>
      </w:r>
      <w:r w:rsidR="009C09B6">
        <w:rPr>
          <w:rFonts w:ascii="Times New Roman" w:hAnsi="Times New Roman" w:cs="Times New Roman"/>
          <w:sz w:val="24"/>
          <w:szCs w:val="24"/>
        </w:rPr>
        <w:t>;</w:t>
      </w:r>
      <w:r w:rsidR="00B35065" w:rsidRPr="00B44C3C">
        <w:rPr>
          <w:rFonts w:ascii="Times New Roman" w:hAnsi="Times New Roman" w:cs="Times New Roman"/>
          <w:sz w:val="24"/>
          <w:szCs w:val="24"/>
        </w:rPr>
        <w:t xml:space="preserve"> 1(3): 84-89.</w:t>
      </w:r>
    </w:p>
    <w:p w14:paraId="13657556"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27</w:t>
      </w:r>
      <w:r w:rsidR="00B35065">
        <w:rPr>
          <w:rFonts w:ascii="Times New Roman" w:hAnsi="Times New Roman" w:cs="Times New Roman"/>
          <w:sz w:val="24"/>
          <w:szCs w:val="24"/>
        </w:rPr>
        <w:t>.</w:t>
      </w:r>
      <w:r w:rsidR="00B35065">
        <w:rPr>
          <w:rFonts w:ascii="Times New Roman" w:hAnsi="Times New Roman" w:cs="Times New Roman"/>
          <w:sz w:val="24"/>
          <w:szCs w:val="24"/>
        </w:rPr>
        <w:tab/>
      </w:r>
      <w:r w:rsidR="004A0259">
        <w:rPr>
          <w:rFonts w:ascii="Times New Roman" w:hAnsi="Times New Roman" w:cs="Times New Roman"/>
          <w:sz w:val="24"/>
          <w:szCs w:val="24"/>
        </w:rPr>
        <w:t>Rahman, KS</w:t>
      </w:r>
      <w:r w:rsidR="00B35065" w:rsidRPr="00B44C3C">
        <w:rPr>
          <w:rFonts w:ascii="Times New Roman" w:hAnsi="Times New Roman" w:cs="Times New Roman"/>
          <w:sz w:val="24"/>
          <w:szCs w:val="24"/>
        </w:rPr>
        <w:t>M Rahman, T.J. Kourkoutas, I. Petsas, R.</w:t>
      </w:r>
      <w:r w:rsidR="00C31950">
        <w:rPr>
          <w:rFonts w:ascii="Times New Roman" w:hAnsi="Times New Roman" w:cs="Times New Roman"/>
          <w:sz w:val="24"/>
          <w:szCs w:val="24"/>
        </w:rPr>
        <w:t xml:space="preserve"> Marchant,</w:t>
      </w:r>
      <w:r w:rsidR="004A0259">
        <w:rPr>
          <w:rFonts w:ascii="Times New Roman" w:hAnsi="Times New Roman" w:cs="Times New Roman"/>
          <w:sz w:val="24"/>
          <w:szCs w:val="24"/>
        </w:rPr>
        <w:t xml:space="preserve"> I</w:t>
      </w:r>
      <w:r w:rsidR="00C31950">
        <w:rPr>
          <w:rFonts w:ascii="Times New Roman" w:hAnsi="Times New Roman" w:cs="Times New Roman"/>
          <w:sz w:val="24"/>
          <w:szCs w:val="24"/>
        </w:rPr>
        <w:t>M. Banat.</w:t>
      </w:r>
      <w:r w:rsidR="00B35065" w:rsidRPr="00B44C3C">
        <w:rPr>
          <w:rFonts w:ascii="Times New Roman" w:hAnsi="Times New Roman" w:cs="Times New Roman"/>
          <w:sz w:val="24"/>
          <w:szCs w:val="24"/>
        </w:rPr>
        <w:t xml:space="preserve">Enhanced bioremediationof n-alkane in petroleum sludge using bacterial consortiumamended with rhamnolipid and micronutrients,” </w:t>
      </w:r>
      <w:r w:rsidR="00B35065" w:rsidRPr="00B44C3C">
        <w:rPr>
          <w:rFonts w:ascii="Times New Roman" w:hAnsi="Times New Roman" w:cs="Times New Roman"/>
          <w:i/>
          <w:iCs/>
          <w:sz w:val="24"/>
          <w:szCs w:val="24"/>
        </w:rPr>
        <w:t>BioresourceTechnology</w:t>
      </w:r>
      <w:r w:rsidR="00C31950">
        <w:rPr>
          <w:rFonts w:ascii="Times New Roman" w:hAnsi="Times New Roman" w:cs="Times New Roman"/>
          <w:sz w:val="24"/>
          <w:szCs w:val="24"/>
        </w:rPr>
        <w:t>, . 2003</w:t>
      </w:r>
      <w:r w:rsidR="009C09B6">
        <w:rPr>
          <w:rFonts w:ascii="Times New Roman" w:hAnsi="Times New Roman" w:cs="Times New Roman"/>
          <w:sz w:val="24"/>
          <w:szCs w:val="24"/>
        </w:rPr>
        <w:t xml:space="preserve"> ; </w:t>
      </w:r>
      <w:r w:rsidR="00C31950">
        <w:rPr>
          <w:rFonts w:ascii="Times New Roman" w:hAnsi="Times New Roman" w:cs="Times New Roman"/>
          <w:sz w:val="24"/>
          <w:szCs w:val="24"/>
        </w:rPr>
        <w:t xml:space="preserve">90, </w:t>
      </w:r>
      <w:r w:rsidR="00B35065" w:rsidRPr="00B44C3C">
        <w:rPr>
          <w:rFonts w:ascii="Times New Roman" w:hAnsi="Times New Roman" w:cs="Times New Roman"/>
          <w:sz w:val="24"/>
          <w:szCs w:val="24"/>
        </w:rPr>
        <w:t xml:space="preserve"> </w:t>
      </w:r>
      <w:r w:rsidR="00C31950">
        <w:rPr>
          <w:rFonts w:ascii="Times New Roman" w:hAnsi="Times New Roman" w:cs="Times New Roman"/>
          <w:sz w:val="24"/>
          <w:szCs w:val="24"/>
        </w:rPr>
        <w:t>(</w:t>
      </w:r>
      <w:r w:rsidR="00B35065" w:rsidRPr="00B44C3C">
        <w:rPr>
          <w:rFonts w:ascii="Times New Roman" w:hAnsi="Times New Roman" w:cs="Times New Roman"/>
          <w:sz w:val="24"/>
          <w:szCs w:val="24"/>
        </w:rPr>
        <w:t>2</w:t>
      </w:r>
      <w:r w:rsidR="009C09B6">
        <w:rPr>
          <w:rFonts w:ascii="Times New Roman" w:hAnsi="Times New Roman" w:cs="Times New Roman"/>
          <w:sz w:val="24"/>
          <w:szCs w:val="24"/>
        </w:rPr>
        <w:t>);</w:t>
      </w:r>
      <w:r w:rsidR="00C31950">
        <w:rPr>
          <w:rFonts w:ascii="Times New Roman" w:hAnsi="Times New Roman" w:cs="Times New Roman"/>
          <w:sz w:val="24"/>
          <w:szCs w:val="24"/>
        </w:rPr>
        <w:t xml:space="preserve"> </w:t>
      </w:r>
      <w:r w:rsidR="00B35065" w:rsidRPr="00B44C3C">
        <w:rPr>
          <w:rFonts w:ascii="Times New Roman" w:hAnsi="Times New Roman" w:cs="Times New Roman"/>
          <w:sz w:val="24"/>
          <w:szCs w:val="24"/>
        </w:rPr>
        <w:t>159–168,</w:t>
      </w:r>
    </w:p>
    <w:p w14:paraId="365327AE" w14:textId="77777777" w:rsidR="00B35065" w:rsidRDefault="00457E48" w:rsidP="00122C65">
      <w:pPr>
        <w:ind w:left="1440" w:hanging="720"/>
        <w:rPr>
          <w:rFonts w:ascii="Times New Roman" w:hAnsi="Times New Roman" w:cs="Times New Roman"/>
          <w:sz w:val="24"/>
          <w:szCs w:val="24"/>
        </w:rPr>
      </w:pPr>
      <w:r>
        <w:rPr>
          <w:rFonts w:ascii="Times New Roman" w:hAnsi="Times New Roman" w:cs="Times New Roman"/>
          <w:sz w:val="24"/>
          <w:szCs w:val="24"/>
        </w:rPr>
        <w:t>28</w:t>
      </w:r>
      <w:r w:rsidR="00B35065">
        <w:rPr>
          <w:rFonts w:ascii="Times New Roman" w:hAnsi="Times New Roman" w:cs="Times New Roman"/>
          <w:sz w:val="24"/>
          <w:szCs w:val="24"/>
        </w:rPr>
        <w:t>.</w:t>
      </w:r>
      <w:r w:rsidR="00B35065">
        <w:rPr>
          <w:rFonts w:ascii="Times New Roman" w:hAnsi="Times New Roman" w:cs="Times New Roman"/>
          <w:sz w:val="24"/>
          <w:szCs w:val="24"/>
        </w:rPr>
        <w:tab/>
      </w:r>
      <w:r w:rsidR="00122C65">
        <w:rPr>
          <w:rFonts w:ascii="Times New Roman" w:hAnsi="Times New Roman" w:cs="Times New Roman"/>
          <w:sz w:val="24"/>
          <w:szCs w:val="24"/>
        </w:rPr>
        <w:t xml:space="preserve">Saeed M </w:t>
      </w:r>
      <w:r w:rsidR="004A0259">
        <w:rPr>
          <w:rFonts w:ascii="Times New Roman" w:hAnsi="Times New Roman" w:cs="Times New Roman"/>
          <w:sz w:val="24"/>
          <w:szCs w:val="24"/>
        </w:rPr>
        <w:t>,</w:t>
      </w:r>
      <w:r w:rsidR="00122C65">
        <w:rPr>
          <w:rFonts w:ascii="Times New Roman" w:hAnsi="Times New Roman" w:cs="Times New Roman"/>
          <w:sz w:val="24"/>
          <w:szCs w:val="24"/>
        </w:rPr>
        <w:t xml:space="preserve">  Kamel, H. </w:t>
      </w:r>
      <w:r w:rsidR="00B35065" w:rsidRPr="00B44C3C">
        <w:rPr>
          <w:rFonts w:ascii="Times New Roman" w:hAnsi="Times New Roman" w:cs="Times New Roman"/>
          <w:sz w:val="24"/>
          <w:szCs w:val="24"/>
        </w:rPr>
        <w:t>Bioremed</w:t>
      </w:r>
      <w:r w:rsidR="00B35065">
        <w:rPr>
          <w:rFonts w:ascii="Times New Roman" w:hAnsi="Times New Roman" w:cs="Times New Roman"/>
          <w:sz w:val="24"/>
          <w:szCs w:val="24"/>
        </w:rPr>
        <w:t>iation</w:t>
      </w:r>
      <w:r w:rsidR="00122C65">
        <w:rPr>
          <w:rFonts w:ascii="Times New Roman" w:hAnsi="Times New Roman" w:cs="Times New Roman"/>
          <w:sz w:val="24"/>
          <w:szCs w:val="24"/>
        </w:rPr>
        <w:t xml:space="preserve"> </w:t>
      </w:r>
      <w:r w:rsidR="00B35065">
        <w:rPr>
          <w:rFonts w:ascii="Times New Roman" w:hAnsi="Times New Roman" w:cs="Times New Roman"/>
          <w:sz w:val="24"/>
          <w:szCs w:val="24"/>
        </w:rPr>
        <w:t xml:space="preserve"> potential</w:t>
      </w:r>
      <w:r w:rsidR="00122C65">
        <w:rPr>
          <w:rFonts w:ascii="Times New Roman" w:hAnsi="Times New Roman" w:cs="Times New Roman"/>
          <w:sz w:val="24"/>
          <w:szCs w:val="24"/>
        </w:rPr>
        <w:t xml:space="preserve"> </w:t>
      </w:r>
      <w:r w:rsidR="00B35065">
        <w:rPr>
          <w:rFonts w:ascii="Times New Roman" w:hAnsi="Times New Roman" w:cs="Times New Roman"/>
          <w:sz w:val="24"/>
          <w:szCs w:val="24"/>
        </w:rPr>
        <w:t xml:space="preserve"> of</w:t>
      </w:r>
      <w:r w:rsidR="00122C65">
        <w:rPr>
          <w:rFonts w:ascii="Times New Roman" w:hAnsi="Times New Roman" w:cs="Times New Roman"/>
          <w:sz w:val="24"/>
          <w:szCs w:val="24"/>
        </w:rPr>
        <w:t xml:space="preserve"> </w:t>
      </w:r>
      <w:r w:rsidR="00B35065">
        <w:rPr>
          <w:rFonts w:ascii="Times New Roman" w:hAnsi="Times New Roman" w:cs="Times New Roman"/>
          <w:sz w:val="24"/>
          <w:szCs w:val="24"/>
        </w:rPr>
        <w:t xml:space="preserve"> Biochar</w:t>
      </w:r>
      <w:r w:rsidR="00122C65">
        <w:rPr>
          <w:rFonts w:ascii="Times New Roman" w:hAnsi="Times New Roman" w:cs="Times New Roman"/>
          <w:sz w:val="24"/>
          <w:szCs w:val="24"/>
        </w:rPr>
        <w:t xml:space="preserve">  fo</w:t>
      </w:r>
      <w:r w:rsidR="00B35065" w:rsidRPr="00B44C3C">
        <w:rPr>
          <w:rFonts w:ascii="Times New Roman" w:hAnsi="Times New Roman" w:cs="Times New Roman"/>
          <w:sz w:val="24"/>
          <w:szCs w:val="24"/>
        </w:rPr>
        <w:t>Remediat</w:t>
      </w:r>
      <w:r w:rsidR="00122C65">
        <w:rPr>
          <w:rFonts w:ascii="Times New Roman" w:hAnsi="Times New Roman" w:cs="Times New Roman"/>
          <w:sz w:val="24"/>
          <w:szCs w:val="24"/>
        </w:rPr>
        <w:t>ing crude oil, 2021</w:t>
      </w:r>
      <w:r w:rsidR="009C09B6">
        <w:rPr>
          <w:rFonts w:ascii="Times New Roman" w:hAnsi="Times New Roman" w:cs="Times New Roman"/>
          <w:sz w:val="24"/>
          <w:szCs w:val="24"/>
        </w:rPr>
        <w:t>;</w:t>
      </w:r>
      <w:r w:rsidR="00122C65">
        <w:rPr>
          <w:rFonts w:ascii="Times New Roman" w:hAnsi="Times New Roman" w:cs="Times New Roman"/>
          <w:sz w:val="24"/>
          <w:szCs w:val="24"/>
        </w:rPr>
        <w:t xml:space="preserve"> .28. (5)</w:t>
      </w:r>
      <w:r w:rsidR="009C09B6">
        <w:rPr>
          <w:rFonts w:ascii="Times New Roman" w:hAnsi="Times New Roman" w:cs="Times New Roman"/>
          <w:sz w:val="24"/>
          <w:szCs w:val="24"/>
        </w:rPr>
        <w:t>;</w:t>
      </w:r>
      <w:r w:rsidR="00122C65">
        <w:rPr>
          <w:rFonts w:ascii="Times New Roman" w:hAnsi="Times New Roman" w:cs="Times New Roman"/>
          <w:sz w:val="24"/>
          <w:szCs w:val="24"/>
        </w:rPr>
        <w:t xml:space="preserve"> </w:t>
      </w:r>
      <w:r w:rsidR="00B35065" w:rsidRPr="00B44C3C">
        <w:rPr>
          <w:rFonts w:ascii="Times New Roman" w:hAnsi="Times New Roman" w:cs="Times New Roman"/>
          <w:sz w:val="24"/>
          <w:szCs w:val="24"/>
        </w:rPr>
        <w:t>2667-2677 http;//doi.org/10.106/J.SJBS.2021.03.044</w:t>
      </w:r>
    </w:p>
    <w:p w14:paraId="2F2603F8"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lastRenderedPageBreak/>
        <w:t>29</w:t>
      </w:r>
      <w:r w:rsidR="00B35065">
        <w:rPr>
          <w:rFonts w:ascii="Times New Roman" w:hAnsi="Times New Roman" w:cs="Times New Roman"/>
          <w:sz w:val="24"/>
          <w:szCs w:val="24"/>
        </w:rPr>
        <w:t>.</w:t>
      </w:r>
      <w:r w:rsidR="00B35065">
        <w:rPr>
          <w:rFonts w:ascii="Times New Roman" w:hAnsi="Times New Roman" w:cs="Times New Roman"/>
          <w:sz w:val="24"/>
          <w:szCs w:val="24"/>
        </w:rPr>
        <w:tab/>
      </w:r>
      <w:r w:rsidR="00122C65">
        <w:rPr>
          <w:rFonts w:ascii="Times New Roman" w:hAnsi="Times New Roman" w:cs="Times New Roman"/>
          <w:sz w:val="24"/>
          <w:szCs w:val="24"/>
        </w:rPr>
        <w:t>Snehal VK</w:t>
      </w:r>
      <w:r w:rsidR="00B35065" w:rsidRPr="00B44C3C">
        <w:rPr>
          <w:rFonts w:ascii="Times New Roman" w:hAnsi="Times New Roman" w:cs="Times New Roman"/>
          <w:sz w:val="24"/>
          <w:szCs w:val="24"/>
        </w:rPr>
        <w:t>. Bioremediation of petroleum hydrocarbon polluted sites for the conservation of soil microbial diversity. A PhD thesis. University of Punes, India</w:t>
      </w:r>
      <w:r w:rsidR="00122C65">
        <w:rPr>
          <w:rFonts w:ascii="Times New Roman" w:hAnsi="Times New Roman" w:cs="Times New Roman"/>
          <w:sz w:val="24"/>
          <w:szCs w:val="24"/>
        </w:rPr>
        <w:t xml:space="preserve"> 2014,</w:t>
      </w:r>
      <w:r w:rsidR="009C09B6">
        <w:rPr>
          <w:rFonts w:ascii="Times New Roman" w:hAnsi="Times New Roman" w:cs="Times New Roman"/>
          <w:sz w:val="24"/>
          <w:szCs w:val="24"/>
        </w:rPr>
        <w:t>;</w:t>
      </w:r>
      <w:r w:rsidR="00B35065" w:rsidRPr="00B44C3C">
        <w:rPr>
          <w:rFonts w:ascii="Times New Roman" w:hAnsi="Times New Roman" w:cs="Times New Roman"/>
          <w:sz w:val="24"/>
          <w:szCs w:val="24"/>
        </w:rPr>
        <w:t>143pp</w:t>
      </w:r>
    </w:p>
    <w:p w14:paraId="60731F0D"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iCs/>
          <w:sz w:val="24"/>
          <w:szCs w:val="24"/>
        </w:rPr>
        <w:t>30</w:t>
      </w:r>
      <w:r w:rsidR="00B35065">
        <w:rPr>
          <w:rFonts w:ascii="Times New Roman" w:hAnsi="Times New Roman" w:cs="Times New Roman"/>
          <w:iCs/>
          <w:sz w:val="24"/>
          <w:szCs w:val="24"/>
        </w:rPr>
        <w:t>.</w:t>
      </w:r>
      <w:r w:rsidR="00B35065">
        <w:rPr>
          <w:rFonts w:ascii="Times New Roman" w:hAnsi="Times New Roman" w:cs="Times New Roman"/>
          <w:iCs/>
          <w:sz w:val="24"/>
          <w:szCs w:val="24"/>
        </w:rPr>
        <w:tab/>
      </w:r>
      <w:r w:rsidR="004A0259">
        <w:rPr>
          <w:rFonts w:ascii="Times New Roman" w:hAnsi="Times New Roman" w:cs="Times New Roman"/>
          <w:iCs/>
          <w:sz w:val="24"/>
          <w:szCs w:val="24"/>
        </w:rPr>
        <w:t>Sulaiman, A</w:t>
      </w:r>
      <w:r w:rsidR="00B35065" w:rsidRPr="00B44C3C">
        <w:rPr>
          <w:rFonts w:ascii="Times New Roman" w:hAnsi="Times New Roman" w:cs="Times New Roman"/>
          <w:iCs/>
          <w:sz w:val="24"/>
          <w:szCs w:val="24"/>
        </w:rPr>
        <w:t>A., Dominic</w:t>
      </w:r>
      <w:r w:rsidR="004A0259">
        <w:rPr>
          <w:rFonts w:ascii="Times New Roman" w:hAnsi="Times New Roman" w:cs="Times New Roman"/>
          <w:iCs/>
          <w:sz w:val="24"/>
          <w:szCs w:val="24"/>
        </w:rPr>
        <w:t xml:space="preserve">, BS. </w:t>
      </w:r>
      <w:r w:rsidR="00122C65">
        <w:rPr>
          <w:rFonts w:ascii="Times New Roman" w:hAnsi="Times New Roman" w:cs="Times New Roman"/>
          <w:iCs/>
          <w:sz w:val="24"/>
          <w:szCs w:val="24"/>
        </w:rPr>
        <w:t>Graem</w:t>
      </w:r>
      <w:r w:rsidR="004A0259">
        <w:rPr>
          <w:rFonts w:ascii="Times New Roman" w:hAnsi="Times New Roman" w:cs="Times New Roman"/>
          <w:iCs/>
          <w:sz w:val="24"/>
          <w:szCs w:val="24"/>
        </w:rPr>
        <w:t>e, I</w:t>
      </w:r>
      <w:r w:rsidR="00122C65">
        <w:rPr>
          <w:rFonts w:ascii="Times New Roman" w:hAnsi="Times New Roman" w:cs="Times New Roman"/>
          <w:iCs/>
          <w:sz w:val="24"/>
          <w:szCs w:val="24"/>
        </w:rPr>
        <w:t>P</w:t>
      </w:r>
      <w:r w:rsidR="00B35065" w:rsidRPr="00B44C3C">
        <w:rPr>
          <w:rFonts w:ascii="Times New Roman" w:hAnsi="Times New Roman" w:cs="Times New Roman"/>
          <w:iCs/>
          <w:sz w:val="24"/>
          <w:szCs w:val="24"/>
        </w:rPr>
        <w:t>. Effects of hydrocarbon contamination on soil microbial community and enzyme activit</w:t>
      </w:r>
      <w:r w:rsidR="00B35065" w:rsidRPr="00B44C3C">
        <w:rPr>
          <w:rFonts w:ascii="Times New Roman" w:hAnsi="Times New Roman" w:cs="Times New Roman"/>
          <w:i/>
          <w:iCs/>
          <w:sz w:val="24"/>
          <w:szCs w:val="24"/>
        </w:rPr>
        <w:t>y</w:t>
      </w:r>
      <w:r w:rsidR="00B35065" w:rsidRPr="00B44C3C">
        <w:rPr>
          <w:rFonts w:ascii="Times New Roman" w:hAnsi="Times New Roman" w:cs="Times New Roman"/>
          <w:iCs/>
          <w:sz w:val="24"/>
          <w:szCs w:val="24"/>
        </w:rPr>
        <w:t xml:space="preserve">. </w:t>
      </w:r>
      <w:r w:rsidR="00B35065" w:rsidRPr="00B44C3C">
        <w:rPr>
          <w:rFonts w:ascii="Times New Roman" w:hAnsi="Times New Roman" w:cs="Times New Roman"/>
          <w:i/>
          <w:iCs/>
          <w:sz w:val="24"/>
          <w:szCs w:val="24"/>
        </w:rPr>
        <w:t>Journal of King Saud University-Science.</w:t>
      </w:r>
      <w:r w:rsidR="00B35065" w:rsidRPr="00B44C3C">
        <w:rPr>
          <w:rFonts w:ascii="Times New Roman" w:hAnsi="Times New Roman" w:cs="Times New Roman"/>
          <w:iCs/>
          <w:sz w:val="24"/>
          <w:szCs w:val="24"/>
        </w:rPr>
        <w:t xml:space="preserve"> </w:t>
      </w:r>
      <w:r w:rsidR="00122C65">
        <w:rPr>
          <w:rFonts w:ascii="Times New Roman" w:hAnsi="Times New Roman" w:cs="Times New Roman"/>
          <w:iCs/>
          <w:sz w:val="24"/>
          <w:szCs w:val="24"/>
        </w:rPr>
        <w:t>2015</w:t>
      </w:r>
      <w:r w:rsidR="009C09B6">
        <w:rPr>
          <w:rFonts w:ascii="Times New Roman" w:hAnsi="Times New Roman" w:cs="Times New Roman"/>
          <w:iCs/>
          <w:sz w:val="24"/>
          <w:szCs w:val="24"/>
        </w:rPr>
        <w:t>;</w:t>
      </w:r>
      <w:r w:rsidR="00122C65">
        <w:rPr>
          <w:rFonts w:ascii="Times New Roman" w:hAnsi="Times New Roman" w:cs="Times New Roman"/>
          <w:iCs/>
          <w:sz w:val="24"/>
          <w:szCs w:val="24"/>
        </w:rPr>
        <w:t xml:space="preserve"> </w:t>
      </w:r>
      <w:r w:rsidR="00B35065" w:rsidRPr="00B44C3C">
        <w:rPr>
          <w:rFonts w:ascii="Times New Roman" w:hAnsi="Times New Roman" w:cs="Times New Roman"/>
          <w:iCs/>
          <w:sz w:val="24"/>
          <w:szCs w:val="24"/>
        </w:rPr>
        <w:t>27(1):31-41.</w:t>
      </w:r>
    </w:p>
    <w:p w14:paraId="3B7B2D62" w14:textId="77777777" w:rsidR="00B35065" w:rsidRDefault="00457E48" w:rsidP="00122C65">
      <w:pPr>
        <w:ind w:left="1440" w:hanging="720"/>
        <w:rPr>
          <w:rFonts w:ascii="Times New Roman" w:hAnsi="Times New Roman" w:cs="Times New Roman"/>
          <w:sz w:val="24"/>
          <w:szCs w:val="24"/>
        </w:rPr>
      </w:pPr>
      <w:r>
        <w:rPr>
          <w:rFonts w:ascii="Times New Roman" w:hAnsi="Times New Roman" w:cs="Times New Roman"/>
          <w:sz w:val="24"/>
          <w:szCs w:val="24"/>
        </w:rPr>
        <w:t>31</w:t>
      </w:r>
      <w:r w:rsidR="00B35065">
        <w:rPr>
          <w:rFonts w:ascii="Times New Roman" w:hAnsi="Times New Roman" w:cs="Times New Roman"/>
          <w:sz w:val="24"/>
          <w:szCs w:val="24"/>
        </w:rPr>
        <w:t>.</w:t>
      </w:r>
      <w:r w:rsidR="00B35065">
        <w:rPr>
          <w:rFonts w:ascii="Times New Roman" w:hAnsi="Times New Roman" w:cs="Times New Roman"/>
          <w:sz w:val="24"/>
          <w:szCs w:val="24"/>
        </w:rPr>
        <w:tab/>
      </w:r>
      <w:r w:rsidR="00B35065" w:rsidRPr="00B44C3C">
        <w:rPr>
          <w:rFonts w:ascii="Times New Roman" w:hAnsi="Times New Roman" w:cs="Times New Roman"/>
          <w:sz w:val="24"/>
          <w:szCs w:val="24"/>
        </w:rPr>
        <w:t>Ta</w:t>
      </w:r>
      <w:r w:rsidR="004A0259">
        <w:rPr>
          <w:rFonts w:ascii="Times New Roman" w:hAnsi="Times New Roman" w:cs="Times New Roman"/>
          <w:sz w:val="24"/>
          <w:szCs w:val="24"/>
        </w:rPr>
        <w:t xml:space="preserve">n, K. L. </w:t>
      </w:r>
      <w:r w:rsidR="00122C65">
        <w:rPr>
          <w:rFonts w:ascii="Times New Roman" w:hAnsi="Times New Roman" w:cs="Times New Roman"/>
          <w:sz w:val="24"/>
          <w:szCs w:val="24"/>
        </w:rPr>
        <w:t xml:space="preserve"> Hameed,</w:t>
      </w:r>
      <w:r w:rsidR="004A0259">
        <w:rPr>
          <w:rFonts w:ascii="Times New Roman" w:hAnsi="Times New Roman" w:cs="Times New Roman"/>
          <w:sz w:val="24"/>
          <w:szCs w:val="24"/>
        </w:rPr>
        <w:t xml:space="preserve"> B</w:t>
      </w:r>
      <w:r w:rsidR="00122C65">
        <w:rPr>
          <w:rFonts w:ascii="Times New Roman" w:hAnsi="Times New Roman" w:cs="Times New Roman"/>
          <w:sz w:val="24"/>
          <w:szCs w:val="24"/>
        </w:rPr>
        <w:t>H.</w:t>
      </w:r>
      <w:r w:rsidR="00B35065" w:rsidRPr="00B44C3C">
        <w:rPr>
          <w:rFonts w:ascii="Times New Roman" w:hAnsi="Times New Roman" w:cs="Times New Roman"/>
          <w:sz w:val="24"/>
          <w:szCs w:val="24"/>
        </w:rPr>
        <w:t xml:space="preserve"> Insight into the adsorption kinetics models for the removal of contaminants from aqueous solutions, Journal of the Taiwan Institute of Chemical Engineers,</w:t>
      </w:r>
      <w:r w:rsidR="00122C65">
        <w:rPr>
          <w:rFonts w:ascii="Times New Roman" w:hAnsi="Times New Roman" w:cs="Times New Roman"/>
          <w:sz w:val="24"/>
          <w:szCs w:val="24"/>
        </w:rPr>
        <w:t>2017,</w:t>
      </w:r>
      <w:r w:rsidR="009C09B6">
        <w:rPr>
          <w:rFonts w:ascii="Times New Roman" w:hAnsi="Times New Roman" w:cs="Times New Roman"/>
          <w:sz w:val="24"/>
          <w:szCs w:val="24"/>
        </w:rPr>
        <w:t>;</w:t>
      </w:r>
      <w:r w:rsidR="00122C65">
        <w:rPr>
          <w:rFonts w:ascii="Times New Roman" w:hAnsi="Times New Roman" w:cs="Times New Roman"/>
          <w:sz w:val="24"/>
          <w:szCs w:val="24"/>
        </w:rPr>
        <w:t>0</w:t>
      </w:r>
      <w:r w:rsidR="00B35065" w:rsidRPr="00B44C3C">
        <w:rPr>
          <w:rFonts w:ascii="Times New Roman" w:hAnsi="Times New Roman" w:cs="Times New Roman"/>
          <w:sz w:val="24"/>
          <w:szCs w:val="24"/>
        </w:rPr>
        <w:t xml:space="preserve">1-24, </w:t>
      </w:r>
    </w:p>
    <w:p w14:paraId="7F88E582" w14:textId="77777777" w:rsidR="00B35065"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32</w:t>
      </w:r>
      <w:r w:rsidR="00B35065">
        <w:rPr>
          <w:rFonts w:ascii="Times New Roman" w:hAnsi="Times New Roman" w:cs="Times New Roman"/>
          <w:sz w:val="24"/>
          <w:szCs w:val="24"/>
        </w:rPr>
        <w:t>.</w:t>
      </w:r>
      <w:r w:rsidR="00B35065">
        <w:rPr>
          <w:rFonts w:ascii="Times New Roman" w:hAnsi="Times New Roman" w:cs="Times New Roman"/>
          <w:sz w:val="24"/>
          <w:szCs w:val="24"/>
        </w:rPr>
        <w:tab/>
      </w:r>
      <w:r w:rsidR="00B35065" w:rsidRPr="00B44C3C">
        <w:rPr>
          <w:rFonts w:ascii="Times New Roman" w:hAnsi="Times New Roman" w:cs="Times New Roman"/>
          <w:sz w:val="24"/>
          <w:szCs w:val="24"/>
        </w:rPr>
        <w:t>Tang, L., Ji, R., Cao, X., Lin, J., Jiang, H., Li, X., Teng, C. M., Luk, S., Zeng, J</w:t>
      </w:r>
      <w:r w:rsidR="009C09B6">
        <w:rPr>
          <w:rFonts w:ascii="Times New Roman" w:hAnsi="Times New Roman" w:cs="Times New Roman"/>
          <w:sz w:val="24"/>
          <w:szCs w:val="24"/>
        </w:rPr>
        <w:t xml:space="preserve">., Hao, L., &amp; Lau, S. P. </w:t>
      </w:r>
      <w:r w:rsidR="00B35065" w:rsidRPr="00B44C3C">
        <w:rPr>
          <w:rFonts w:ascii="Times New Roman" w:hAnsi="Times New Roman" w:cs="Times New Roman"/>
          <w:sz w:val="24"/>
          <w:szCs w:val="24"/>
        </w:rPr>
        <w:t xml:space="preserve"> ACS Nano, </w:t>
      </w:r>
      <w:r w:rsidR="009C09B6">
        <w:rPr>
          <w:rFonts w:ascii="Times New Roman" w:hAnsi="Times New Roman" w:cs="Times New Roman"/>
          <w:sz w:val="24"/>
          <w:szCs w:val="24"/>
        </w:rPr>
        <w:t xml:space="preserve"> 2012;</w:t>
      </w:r>
      <w:r w:rsidR="00B35065" w:rsidRPr="00B44C3C">
        <w:rPr>
          <w:rFonts w:ascii="Times New Roman" w:hAnsi="Times New Roman" w:cs="Times New Roman"/>
          <w:sz w:val="24"/>
          <w:szCs w:val="24"/>
        </w:rPr>
        <w:t>6, 5102–5110.</w:t>
      </w:r>
    </w:p>
    <w:p w14:paraId="41D9B56C" w14:textId="77777777" w:rsidR="00B35065" w:rsidRDefault="00457E48" w:rsidP="00122C65">
      <w:pPr>
        <w:ind w:left="1440" w:hanging="720"/>
        <w:rPr>
          <w:rStyle w:val="mixed-citation"/>
          <w:rFonts w:ascii="Times New Roman" w:hAnsi="Times New Roman" w:cs="Times New Roman"/>
          <w:sz w:val="24"/>
          <w:szCs w:val="24"/>
        </w:rPr>
      </w:pPr>
      <w:r>
        <w:rPr>
          <w:rStyle w:val="mixed-citation"/>
          <w:rFonts w:ascii="Times New Roman" w:eastAsia="Times New Roman" w:hAnsi="Times New Roman" w:cs="Times New Roman"/>
          <w:sz w:val="24"/>
          <w:szCs w:val="24"/>
        </w:rPr>
        <w:t>33</w:t>
      </w:r>
      <w:r w:rsidR="00B35065">
        <w:rPr>
          <w:rStyle w:val="mixed-citation"/>
          <w:rFonts w:ascii="Times New Roman" w:eastAsia="Times New Roman" w:hAnsi="Times New Roman" w:cs="Times New Roman"/>
          <w:sz w:val="24"/>
          <w:szCs w:val="24"/>
        </w:rPr>
        <w:t>.</w:t>
      </w:r>
      <w:r w:rsidR="00B35065">
        <w:rPr>
          <w:rStyle w:val="mixed-citation"/>
          <w:rFonts w:ascii="Times New Roman" w:eastAsia="Times New Roman" w:hAnsi="Times New Roman" w:cs="Times New Roman"/>
          <w:sz w:val="24"/>
          <w:szCs w:val="24"/>
        </w:rPr>
        <w:tab/>
      </w:r>
      <w:r w:rsidR="00B35065" w:rsidRPr="00B44C3C">
        <w:rPr>
          <w:rStyle w:val="mixed-citation"/>
          <w:rFonts w:ascii="Times New Roman" w:eastAsia="Times New Roman" w:hAnsi="Times New Roman" w:cs="Times New Roman"/>
          <w:sz w:val="24"/>
          <w:szCs w:val="24"/>
        </w:rPr>
        <w:t>Tremblay J., Yergeau E., Fortin N., Cobanli</w:t>
      </w:r>
      <w:r w:rsidR="00CB53CC">
        <w:rPr>
          <w:rStyle w:val="mixed-citation"/>
          <w:rFonts w:ascii="Times New Roman" w:eastAsia="Times New Roman" w:hAnsi="Times New Roman" w:cs="Times New Roman"/>
          <w:sz w:val="24"/>
          <w:szCs w:val="24"/>
        </w:rPr>
        <w:t xml:space="preserve"> S., Elias M., King T. L., </w:t>
      </w:r>
      <w:r w:rsidR="00122C65">
        <w:rPr>
          <w:rStyle w:val="mixed-citation"/>
          <w:rFonts w:ascii="Times New Roman" w:eastAsia="Times New Roman" w:hAnsi="Times New Roman" w:cs="Times New Roman"/>
          <w:sz w:val="24"/>
          <w:szCs w:val="24"/>
        </w:rPr>
        <w:t xml:space="preserve">. </w:t>
      </w:r>
      <w:r w:rsidR="00B35065" w:rsidRPr="00B44C3C">
        <w:rPr>
          <w:rStyle w:val="mixed-citation"/>
          <w:rFonts w:ascii="Times New Roman" w:eastAsia="Times New Roman" w:hAnsi="Times New Roman" w:cs="Times New Roman"/>
          <w:sz w:val="24"/>
          <w:szCs w:val="24"/>
        </w:rPr>
        <w:t> </w:t>
      </w:r>
      <w:r w:rsidR="00B35065" w:rsidRPr="00B44C3C">
        <w:rPr>
          <w:rStyle w:val="ref-title"/>
          <w:rFonts w:ascii="Times New Roman" w:eastAsia="Times New Roman" w:hAnsi="Times New Roman" w:cs="Times New Roman"/>
          <w:sz w:val="24"/>
          <w:szCs w:val="24"/>
        </w:rPr>
        <w:t>Chemical dispersants enhance the activity of oil-and</w:t>
      </w:r>
      <w:r w:rsidR="00122C65">
        <w:rPr>
          <w:rStyle w:val="ref-title"/>
          <w:rFonts w:ascii="Times New Roman" w:eastAsia="Times New Roman" w:hAnsi="Times New Roman" w:cs="Times New Roman"/>
          <w:sz w:val="24"/>
          <w:szCs w:val="24"/>
        </w:rPr>
        <w:t xml:space="preserve"> gas condensate</w:t>
      </w:r>
      <w:r w:rsidR="00B35065" w:rsidRPr="00B44C3C">
        <w:rPr>
          <w:rStyle w:val="ref-title"/>
          <w:rFonts w:ascii="Times New Roman" w:eastAsia="Times New Roman" w:hAnsi="Times New Roman" w:cs="Times New Roman"/>
          <w:sz w:val="24"/>
          <w:szCs w:val="24"/>
        </w:rPr>
        <w:t>degrading</w:t>
      </w:r>
      <w:r w:rsidR="00122C65">
        <w:rPr>
          <w:rStyle w:val="ref-title"/>
          <w:rFonts w:ascii="Times New Roman" w:eastAsia="Times New Roman" w:hAnsi="Times New Roman" w:cs="Times New Roman"/>
          <w:sz w:val="24"/>
          <w:szCs w:val="24"/>
        </w:rPr>
        <w:t xml:space="preserve"> </w:t>
      </w:r>
      <w:r w:rsidR="00B35065" w:rsidRPr="00B44C3C">
        <w:rPr>
          <w:rStyle w:val="ref-title"/>
          <w:rFonts w:ascii="Times New Roman" w:eastAsia="Times New Roman" w:hAnsi="Times New Roman" w:cs="Times New Roman"/>
          <w:sz w:val="24"/>
          <w:szCs w:val="24"/>
        </w:rPr>
        <w:t xml:space="preserve"> marine</w:t>
      </w:r>
      <w:r w:rsidR="00122C65">
        <w:rPr>
          <w:rStyle w:val="ref-title"/>
          <w:rFonts w:ascii="Times New Roman" w:eastAsia="Times New Roman" w:hAnsi="Times New Roman" w:cs="Times New Roman"/>
          <w:sz w:val="24"/>
          <w:szCs w:val="24"/>
        </w:rPr>
        <w:t xml:space="preserve"> </w:t>
      </w:r>
      <w:r w:rsidR="00B35065" w:rsidRPr="00B44C3C">
        <w:rPr>
          <w:rStyle w:val="ref-title"/>
          <w:rFonts w:ascii="Times New Roman" w:eastAsia="Times New Roman" w:hAnsi="Times New Roman" w:cs="Times New Roman"/>
          <w:sz w:val="24"/>
          <w:szCs w:val="24"/>
        </w:rPr>
        <w:t xml:space="preserve"> bacteria.</w:t>
      </w:r>
      <w:r w:rsidR="00B35065" w:rsidRPr="00B44C3C">
        <w:rPr>
          <w:rStyle w:val="mixed-citation"/>
          <w:rFonts w:ascii="Times New Roman" w:eastAsia="Times New Roman" w:hAnsi="Times New Roman" w:cs="Times New Roman"/>
          <w:sz w:val="24"/>
          <w:szCs w:val="24"/>
        </w:rPr>
        <w:t> </w:t>
      </w:r>
      <w:r w:rsidR="00B35065" w:rsidRPr="00B44C3C">
        <w:rPr>
          <w:rStyle w:val="Emphasis"/>
          <w:rFonts w:ascii="Times New Roman" w:eastAsia="Times New Roman" w:hAnsi="Times New Roman" w:cs="Times New Roman"/>
          <w:sz w:val="24"/>
          <w:szCs w:val="24"/>
        </w:rPr>
        <w:t>ISME J.</w:t>
      </w:r>
      <w:r w:rsidR="00B35065" w:rsidRPr="00B44C3C">
        <w:rPr>
          <w:rStyle w:val="mixed-citation"/>
          <w:rFonts w:ascii="Times New Roman" w:eastAsia="Times New Roman" w:hAnsi="Times New Roman" w:cs="Times New Roman"/>
          <w:sz w:val="24"/>
          <w:szCs w:val="24"/>
        </w:rPr>
        <w:t> </w:t>
      </w:r>
      <w:r w:rsidR="00122C65">
        <w:rPr>
          <w:rStyle w:val="mixed-citation"/>
          <w:rFonts w:ascii="Times New Roman" w:eastAsia="Times New Roman" w:hAnsi="Times New Roman" w:cs="Times New Roman"/>
          <w:sz w:val="24"/>
          <w:szCs w:val="24"/>
        </w:rPr>
        <w:t>2017,</w:t>
      </w:r>
      <w:r w:rsidR="009C09B6">
        <w:rPr>
          <w:rStyle w:val="mixed-citation"/>
          <w:rFonts w:ascii="Times New Roman" w:eastAsia="Times New Roman" w:hAnsi="Times New Roman" w:cs="Times New Roman"/>
          <w:sz w:val="24"/>
          <w:szCs w:val="24"/>
        </w:rPr>
        <w:t>;</w:t>
      </w:r>
      <w:r w:rsidR="00B35065" w:rsidRPr="00B44C3C">
        <w:rPr>
          <w:rStyle w:val="ref-vol"/>
          <w:rFonts w:ascii="Times New Roman" w:eastAsia="Times New Roman" w:hAnsi="Times New Roman" w:cs="Times New Roman"/>
          <w:sz w:val="24"/>
          <w:szCs w:val="24"/>
        </w:rPr>
        <w:t>11</w:t>
      </w:r>
      <w:r w:rsidR="00B35065" w:rsidRPr="00B44C3C">
        <w:rPr>
          <w:rStyle w:val="mixed-citation"/>
          <w:rFonts w:ascii="Times New Roman" w:eastAsia="Times New Roman" w:hAnsi="Times New Roman" w:cs="Times New Roman"/>
          <w:sz w:val="24"/>
          <w:szCs w:val="24"/>
        </w:rPr>
        <w:t> 2793–2808. 10.1038/ismej.2017.129</w:t>
      </w:r>
    </w:p>
    <w:p w14:paraId="5811BA30" w14:textId="77777777" w:rsidR="00B35065" w:rsidRDefault="00457E48" w:rsidP="00B35065">
      <w:pPr>
        <w:ind w:left="1440" w:hanging="720"/>
        <w:jc w:val="both"/>
        <w:rPr>
          <w:rFonts w:ascii="Times New Roman" w:hAnsi="Times New Roman" w:cs="Times New Roman"/>
          <w:sz w:val="24"/>
          <w:szCs w:val="24"/>
        </w:rPr>
      </w:pPr>
      <w:r>
        <w:rPr>
          <w:rFonts w:ascii="Times New Roman" w:eastAsia="Times New Roman" w:hAnsi="Times New Roman" w:cs="Times New Roman"/>
          <w:sz w:val="24"/>
          <w:szCs w:val="24"/>
          <w:lang w:eastAsia="en-GB"/>
        </w:rPr>
        <w:t>34</w:t>
      </w:r>
      <w:r w:rsidR="00B35065">
        <w:rPr>
          <w:rFonts w:ascii="Times New Roman" w:eastAsia="Times New Roman" w:hAnsi="Times New Roman" w:cs="Times New Roman"/>
          <w:sz w:val="24"/>
          <w:szCs w:val="24"/>
          <w:lang w:eastAsia="en-GB"/>
        </w:rPr>
        <w:t>.</w:t>
      </w:r>
      <w:r w:rsidR="00B35065">
        <w:rPr>
          <w:rFonts w:ascii="Times New Roman" w:eastAsia="Times New Roman" w:hAnsi="Times New Roman" w:cs="Times New Roman"/>
          <w:sz w:val="24"/>
          <w:szCs w:val="24"/>
          <w:lang w:eastAsia="en-GB"/>
        </w:rPr>
        <w:tab/>
      </w:r>
      <w:r w:rsidR="004A0259">
        <w:rPr>
          <w:rFonts w:ascii="Times New Roman" w:eastAsia="Times New Roman" w:hAnsi="Times New Roman" w:cs="Times New Roman"/>
          <w:sz w:val="24"/>
          <w:szCs w:val="24"/>
          <w:lang w:eastAsia="en-GB"/>
        </w:rPr>
        <w:t>Uche, O</w:t>
      </w:r>
      <w:r w:rsidR="00B35065" w:rsidRPr="00B44C3C">
        <w:rPr>
          <w:rFonts w:ascii="Times New Roman" w:eastAsia="Times New Roman" w:hAnsi="Times New Roman" w:cs="Times New Roman"/>
          <w:sz w:val="24"/>
          <w:szCs w:val="24"/>
          <w:lang w:eastAsia="en-GB"/>
        </w:rPr>
        <w:t>M., Owhondah, W</w:t>
      </w:r>
      <w:r w:rsidR="00122C65">
        <w:rPr>
          <w:rFonts w:ascii="Times New Roman" w:eastAsia="Times New Roman" w:hAnsi="Times New Roman" w:cs="Times New Roman"/>
          <w:sz w:val="24"/>
          <w:szCs w:val="24"/>
          <w:lang w:eastAsia="en-GB"/>
        </w:rPr>
        <w:t xml:space="preserve">M. and Augustine, UA. </w:t>
      </w:r>
      <w:r w:rsidR="00B35065" w:rsidRPr="00B44C3C">
        <w:rPr>
          <w:rFonts w:ascii="Times New Roman" w:eastAsia="Times New Roman" w:hAnsi="Times New Roman" w:cs="Times New Roman"/>
          <w:sz w:val="24"/>
          <w:szCs w:val="24"/>
          <w:lang w:eastAsia="en-GB"/>
        </w:rPr>
        <w:t>The Omoku old pipeline oil spill: total hydrocarbon content of affected soils and the impact on the nutritive value of food crops.</w:t>
      </w:r>
      <w:r w:rsidR="00B35065" w:rsidRPr="00B44C3C">
        <w:rPr>
          <w:rFonts w:ascii="Times New Roman" w:eastAsia="Times New Roman" w:hAnsi="Times New Roman" w:cs="Times New Roman"/>
          <w:i/>
          <w:sz w:val="24"/>
          <w:szCs w:val="24"/>
          <w:lang w:eastAsia="en-GB"/>
        </w:rPr>
        <w:t xml:space="preserve"> Archive Applied Science Research. </w:t>
      </w:r>
      <w:r w:rsidR="00122C65" w:rsidRPr="00122C65">
        <w:rPr>
          <w:rFonts w:ascii="Times New Roman" w:eastAsia="Times New Roman" w:hAnsi="Times New Roman" w:cs="Times New Roman"/>
          <w:sz w:val="24"/>
          <w:szCs w:val="24"/>
          <w:lang w:eastAsia="en-GB"/>
        </w:rPr>
        <w:t>2011</w:t>
      </w:r>
      <w:r w:rsidR="009C09B6">
        <w:rPr>
          <w:rFonts w:ascii="Times New Roman" w:eastAsia="Times New Roman" w:hAnsi="Times New Roman" w:cs="Times New Roman"/>
          <w:sz w:val="24"/>
          <w:szCs w:val="24"/>
          <w:lang w:eastAsia="en-GB"/>
        </w:rPr>
        <w:t>;</w:t>
      </w:r>
      <w:r w:rsidR="00122C65">
        <w:rPr>
          <w:rFonts w:ascii="Times New Roman" w:eastAsia="Times New Roman" w:hAnsi="Times New Roman" w:cs="Times New Roman"/>
          <w:sz w:val="24"/>
          <w:szCs w:val="24"/>
          <w:lang w:eastAsia="en-GB"/>
        </w:rPr>
        <w:t>,</w:t>
      </w:r>
      <w:r w:rsidR="00B35065" w:rsidRPr="00122C65">
        <w:rPr>
          <w:rFonts w:ascii="Times New Roman" w:eastAsia="Times New Roman" w:hAnsi="Times New Roman" w:cs="Times New Roman"/>
          <w:sz w:val="24"/>
          <w:szCs w:val="24"/>
          <w:lang w:eastAsia="en-GB"/>
        </w:rPr>
        <w:t>3</w:t>
      </w:r>
      <w:r w:rsidR="00B35065" w:rsidRPr="00B44C3C">
        <w:rPr>
          <w:rFonts w:ascii="Times New Roman" w:eastAsia="Times New Roman" w:hAnsi="Times New Roman" w:cs="Times New Roman"/>
          <w:sz w:val="24"/>
          <w:szCs w:val="24"/>
          <w:lang w:eastAsia="en-GB"/>
        </w:rPr>
        <w:t xml:space="preserve">: 514-521. </w:t>
      </w:r>
    </w:p>
    <w:p w14:paraId="3B20A7FE" w14:textId="77777777" w:rsidR="00122C65" w:rsidRPr="006346AC" w:rsidRDefault="00122C65" w:rsidP="00122C65">
      <w:pPr>
        <w:spacing w:line="240" w:lineRule="auto"/>
        <w:ind w:left="1418" w:hanging="1701"/>
        <w:jc w:val="both"/>
        <w:rPr>
          <w:rFonts w:ascii="Times New Roman" w:hAnsi="Times New Roman" w:cs="Times New Roman"/>
          <w:sz w:val="24"/>
          <w:szCs w:val="24"/>
        </w:rPr>
      </w:pPr>
      <w:r>
        <w:rPr>
          <w:rStyle w:val="mixed-citation"/>
          <w:rFonts w:ascii="Times New Roman" w:eastAsia="Times New Roman" w:hAnsi="Times New Roman" w:cs="Times New Roman"/>
          <w:sz w:val="24"/>
          <w:szCs w:val="24"/>
        </w:rPr>
        <w:t xml:space="preserve">     </w:t>
      </w:r>
      <w:r w:rsidR="00B35065">
        <w:rPr>
          <w:rStyle w:val="mixed-citation"/>
          <w:rFonts w:ascii="Times New Roman" w:eastAsia="Times New Roman" w:hAnsi="Times New Roman" w:cs="Times New Roman"/>
          <w:sz w:val="24"/>
          <w:szCs w:val="24"/>
        </w:rPr>
        <w:t>.</w:t>
      </w:r>
      <w:r>
        <w:rPr>
          <w:rStyle w:val="mixed-citation"/>
          <w:rFonts w:ascii="Times New Roman" w:eastAsia="Times New Roman" w:hAnsi="Times New Roman" w:cs="Times New Roman"/>
          <w:sz w:val="24"/>
          <w:szCs w:val="24"/>
        </w:rPr>
        <w:t xml:space="preserve">            35.</w:t>
      </w:r>
      <w:r>
        <w:rPr>
          <w:rStyle w:val="mixed-citation"/>
          <w:rFonts w:ascii="Times New Roman" w:eastAsia="Times New Roman" w:hAnsi="Times New Roman" w:cs="Times New Roman"/>
          <w:sz w:val="24"/>
          <w:szCs w:val="24"/>
        </w:rPr>
        <w:tab/>
      </w:r>
      <w:r w:rsidRPr="006346AC">
        <w:rPr>
          <w:rFonts w:ascii="Times New Roman" w:hAnsi="Times New Roman" w:cs="Times New Roman"/>
          <w:sz w:val="24"/>
          <w:szCs w:val="24"/>
        </w:rPr>
        <w:t>Varj</w:t>
      </w:r>
      <w:r w:rsidR="009C09B6">
        <w:rPr>
          <w:rFonts w:ascii="Times New Roman" w:hAnsi="Times New Roman" w:cs="Times New Roman"/>
          <w:sz w:val="24"/>
          <w:szCs w:val="24"/>
        </w:rPr>
        <w:t>ani, S</w:t>
      </w:r>
      <w:r w:rsidR="004A0259">
        <w:rPr>
          <w:rFonts w:ascii="Times New Roman" w:hAnsi="Times New Roman" w:cs="Times New Roman"/>
          <w:sz w:val="24"/>
          <w:szCs w:val="24"/>
        </w:rPr>
        <w:t>J.</w:t>
      </w:r>
      <w:r w:rsidR="009C09B6">
        <w:rPr>
          <w:rFonts w:ascii="Times New Roman" w:hAnsi="Times New Roman" w:cs="Times New Roman"/>
          <w:sz w:val="24"/>
          <w:szCs w:val="24"/>
        </w:rPr>
        <w:t xml:space="preserve"> Upasani, V</w:t>
      </w:r>
      <w:r>
        <w:rPr>
          <w:rFonts w:ascii="Times New Roman" w:hAnsi="Times New Roman" w:cs="Times New Roman"/>
          <w:sz w:val="24"/>
          <w:szCs w:val="24"/>
        </w:rPr>
        <w:t>N.</w:t>
      </w:r>
      <w:r w:rsidRPr="006346AC">
        <w:rPr>
          <w:rFonts w:ascii="Times New Roman" w:hAnsi="Times New Roman" w:cs="Times New Roman"/>
          <w:sz w:val="24"/>
          <w:szCs w:val="24"/>
        </w:rPr>
        <w:t xml:space="preserve">A new look on factors affecting microbial degradation of petroleum hydrocarbon pollutants. Int.Biodeterior. Biodegrad. </w:t>
      </w:r>
      <w:r w:rsidRPr="006346AC">
        <w:rPr>
          <w:rFonts w:ascii="Times New Roman" w:hAnsi="Times New Roman" w:cs="Times New Roman"/>
          <w:b/>
          <w:bCs/>
          <w:sz w:val="24"/>
          <w:szCs w:val="24"/>
        </w:rPr>
        <w:t>2017</w:t>
      </w:r>
      <w:r w:rsidR="009C09B6">
        <w:rPr>
          <w:rFonts w:ascii="Times New Roman" w:hAnsi="Times New Roman" w:cs="Times New Roman"/>
          <w:sz w:val="24"/>
          <w:szCs w:val="24"/>
        </w:rPr>
        <w:t>;</w:t>
      </w:r>
      <w:r w:rsidRPr="006346AC">
        <w:rPr>
          <w:rFonts w:ascii="Times New Roman" w:hAnsi="Times New Roman" w:cs="Times New Roman"/>
          <w:sz w:val="24"/>
          <w:szCs w:val="24"/>
        </w:rPr>
        <w:t>120, 71–83.</w:t>
      </w:r>
    </w:p>
    <w:p w14:paraId="6ED98BF8" w14:textId="77777777" w:rsidR="00B35065" w:rsidRPr="00B44C3C" w:rsidRDefault="00457E48" w:rsidP="00B35065">
      <w:pPr>
        <w:ind w:left="1440" w:hanging="720"/>
        <w:jc w:val="both"/>
        <w:rPr>
          <w:rFonts w:ascii="Times New Roman" w:hAnsi="Times New Roman" w:cs="Times New Roman"/>
          <w:sz w:val="24"/>
          <w:szCs w:val="24"/>
        </w:rPr>
      </w:pPr>
      <w:r>
        <w:rPr>
          <w:rFonts w:ascii="Times New Roman" w:hAnsi="Times New Roman" w:cs="Times New Roman"/>
          <w:sz w:val="24"/>
          <w:szCs w:val="24"/>
        </w:rPr>
        <w:t>36</w:t>
      </w:r>
      <w:r w:rsidR="00B35065">
        <w:rPr>
          <w:rFonts w:ascii="Times New Roman" w:hAnsi="Times New Roman" w:cs="Times New Roman"/>
          <w:sz w:val="24"/>
          <w:szCs w:val="24"/>
        </w:rPr>
        <w:t>.</w:t>
      </w:r>
      <w:r w:rsidR="00B35065">
        <w:rPr>
          <w:rFonts w:ascii="Times New Roman" w:hAnsi="Times New Roman" w:cs="Times New Roman"/>
          <w:sz w:val="24"/>
          <w:szCs w:val="24"/>
        </w:rPr>
        <w:tab/>
      </w:r>
      <w:r w:rsidR="00B35065" w:rsidRPr="00B44C3C">
        <w:rPr>
          <w:rFonts w:ascii="Times New Roman" w:hAnsi="Times New Roman" w:cs="Times New Roman"/>
          <w:sz w:val="24"/>
          <w:szCs w:val="24"/>
        </w:rPr>
        <w:t>Wang, H., Gao, Y., Wa</w:t>
      </w:r>
      <w:r w:rsidR="00122C65">
        <w:rPr>
          <w:rFonts w:ascii="Times New Roman" w:hAnsi="Times New Roman" w:cs="Times New Roman"/>
          <w:sz w:val="24"/>
          <w:szCs w:val="24"/>
        </w:rPr>
        <w:t>ng, Q., Li, X., &amp; Li, Y.</w:t>
      </w:r>
      <w:r w:rsidR="00B35065" w:rsidRPr="00B44C3C">
        <w:rPr>
          <w:rFonts w:ascii="Times New Roman" w:hAnsi="Times New Roman" w:cs="Times New Roman"/>
          <w:sz w:val="24"/>
          <w:szCs w:val="24"/>
        </w:rPr>
        <w:t xml:space="preserve"> Biodegradation of crude oil by an indigenous bacterial consortium from Penglai 19-3 oil spill in Bohai Sea, China. Marine Pollution Bulletin,</w:t>
      </w:r>
      <w:r w:rsidR="00122C65">
        <w:rPr>
          <w:rFonts w:ascii="Times New Roman" w:hAnsi="Times New Roman" w:cs="Times New Roman"/>
          <w:sz w:val="24"/>
          <w:szCs w:val="24"/>
        </w:rPr>
        <w:t>2018</w:t>
      </w:r>
      <w:r w:rsidR="00B35065" w:rsidRPr="00B44C3C">
        <w:rPr>
          <w:rFonts w:ascii="Times New Roman" w:hAnsi="Times New Roman" w:cs="Times New Roman"/>
          <w:sz w:val="24"/>
          <w:szCs w:val="24"/>
        </w:rPr>
        <w:t xml:space="preserve"> </w:t>
      </w:r>
      <w:r w:rsidR="009C09B6">
        <w:rPr>
          <w:rFonts w:ascii="Times New Roman" w:hAnsi="Times New Roman" w:cs="Times New Roman"/>
          <w:sz w:val="24"/>
          <w:szCs w:val="24"/>
        </w:rPr>
        <w:t>;</w:t>
      </w:r>
      <w:r w:rsidR="00B35065" w:rsidRPr="00B44C3C">
        <w:rPr>
          <w:rFonts w:ascii="Times New Roman" w:hAnsi="Times New Roman" w:cs="Times New Roman"/>
          <w:sz w:val="24"/>
          <w:szCs w:val="24"/>
        </w:rPr>
        <w:t>136, 58-65.</w:t>
      </w:r>
    </w:p>
    <w:p w14:paraId="2ADB9AFD" w14:textId="77777777" w:rsidR="00B35065" w:rsidRDefault="00457E48" w:rsidP="00B35065">
      <w:pPr>
        <w:ind w:left="1440" w:hanging="720"/>
        <w:rPr>
          <w:rStyle w:val="mixed-citation"/>
          <w:rFonts w:ascii="Times New Roman" w:eastAsia="Times New Roman" w:hAnsi="Times New Roman" w:cs="Times New Roman"/>
          <w:sz w:val="24"/>
          <w:szCs w:val="24"/>
        </w:rPr>
      </w:pPr>
      <w:r>
        <w:rPr>
          <w:rStyle w:val="mixed-citation"/>
          <w:rFonts w:ascii="Times New Roman" w:eastAsia="Times New Roman" w:hAnsi="Times New Roman" w:cs="Times New Roman"/>
          <w:sz w:val="24"/>
          <w:szCs w:val="24"/>
        </w:rPr>
        <w:t>37</w:t>
      </w:r>
      <w:r w:rsidR="00B35065">
        <w:rPr>
          <w:rStyle w:val="mixed-citation"/>
          <w:rFonts w:ascii="Times New Roman" w:eastAsia="Times New Roman" w:hAnsi="Times New Roman" w:cs="Times New Roman"/>
          <w:sz w:val="24"/>
          <w:szCs w:val="24"/>
        </w:rPr>
        <w:tab/>
        <w:t>.</w:t>
      </w:r>
      <w:r w:rsidR="00122C65">
        <w:rPr>
          <w:rStyle w:val="mixed-citation"/>
          <w:rFonts w:ascii="Times New Roman" w:eastAsia="Times New Roman" w:hAnsi="Times New Roman" w:cs="Times New Roman"/>
          <w:sz w:val="24"/>
          <w:szCs w:val="24"/>
        </w:rPr>
        <w:t xml:space="preserve">Xu E. </w:t>
      </w:r>
      <w:r w:rsidR="00B35065" w:rsidRPr="00B44C3C">
        <w:rPr>
          <w:rStyle w:val="mixed-citation"/>
          <w:rFonts w:ascii="Times New Roman" w:eastAsia="Times New Roman" w:hAnsi="Times New Roman" w:cs="Times New Roman"/>
          <w:sz w:val="24"/>
          <w:szCs w:val="24"/>
        </w:rPr>
        <w:t xml:space="preserve">Microganism degrading organic pollutant </w:t>
      </w:r>
      <w:r w:rsidR="004A0259" w:rsidRPr="00B44C3C">
        <w:rPr>
          <w:rStyle w:val="mixed-citation"/>
          <w:rFonts w:ascii="Times New Roman" w:eastAsia="Times New Roman" w:hAnsi="Times New Roman" w:cs="Times New Roman"/>
          <w:sz w:val="24"/>
          <w:szCs w:val="24"/>
        </w:rPr>
        <w:t xml:space="preserve">and </w:t>
      </w:r>
      <w:r w:rsidR="004A0259">
        <w:rPr>
          <w:rStyle w:val="mixed-citation"/>
          <w:rFonts w:ascii="Times New Roman" w:eastAsia="Times New Roman" w:hAnsi="Times New Roman" w:cs="Times New Roman"/>
          <w:sz w:val="24"/>
          <w:szCs w:val="24"/>
        </w:rPr>
        <w:t>their</w:t>
      </w:r>
      <w:r w:rsidR="00B35065" w:rsidRPr="00B44C3C">
        <w:rPr>
          <w:rStyle w:val="mixed-citation"/>
          <w:rFonts w:ascii="Times New Roman" w:eastAsia="Times New Roman" w:hAnsi="Times New Roman" w:cs="Times New Roman"/>
          <w:sz w:val="24"/>
          <w:szCs w:val="24"/>
        </w:rPr>
        <w:t xml:space="preserve"> </w:t>
      </w:r>
      <w:r w:rsidR="00B35065">
        <w:rPr>
          <w:rStyle w:val="mixed-citation"/>
          <w:rFonts w:ascii="Times New Roman" w:eastAsia="Times New Roman" w:hAnsi="Times New Roman" w:cs="Times New Roman"/>
          <w:sz w:val="24"/>
          <w:szCs w:val="24"/>
        </w:rPr>
        <w:t xml:space="preserve"> </w:t>
      </w:r>
      <w:r w:rsidR="00B35065" w:rsidRPr="00B44C3C">
        <w:rPr>
          <w:rStyle w:val="mixed-citation"/>
          <w:rFonts w:ascii="Times New Roman" w:eastAsia="Times New Roman" w:hAnsi="Times New Roman" w:cs="Times New Roman"/>
          <w:sz w:val="24"/>
          <w:szCs w:val="24"/>
        </w:rPr>
        <w:t xml:space="preserve">potential for the </w:t>
      </w:r>
      <w:r w:rsidR="00B35065">
        <w:rPr>
          <w:rStyle w:val="mixed-citation"/>
          <w:rFonts w:ascii="Times New Roman" w:eastAsia="Times New Roman" w:hAnsi="Times New Roman" w:cs="Times New Roman"/>
          <w:sz w:val="24"/>
          <w:szCs w:val="24"/>
        </w:rPr>
        <w:t xml:space="preserve">  </w:t>
      </w:r>
      <w:r w:rsidR="00B35065" w:rsidRPr="00B44C3C">
        <w:rPr>
          <w:rStyle w:val="mixed-citation"/>
          <w:rFonts w:ascii="Times New Roman" w:eastAsia="Times New Roman" w:hAnsi="Times New Roman" w:cs="Times New Roman"/>
          <w:sz w:val="24"/>
          <w:szCs w:val="24"/>
        </w:rPr>
        <w:t>bioremediati</w:t>
      </w:r>
      <w:r w:rsidR="00B35065">
        <w:rPr>
          <w:rStyle w:val="mixed-citation"/>
          <w:rFonts w:ascii="Times New Roman" w:eastAsia="Times New Roman" w:hAnsi="Times New Roman" w:cs="Times New Roman"/>
          <w:sz w:val="24"/>
          <w:szCs w:val="24"/>
        </w:rPr>
        <w:t xml:space="preserve">on of contaminated environment. </w:t>
      </w:r>
      <w:r w:rsidR="004429DF">
        <w:rPr>
          <w:rStyle w:val="mixed-citation"/>
          <w:rFonts w:ascii="Times New Roman" w:eastAsia="Times New Roman" w:hAnsi="Times New Roman" w:cs="Times New Roman"/>
          <w:sz w:val="24"/>
          <w:szCs w:val="24"/>
        </w:rPr>
        <w:t>2018</w:t>
      </w:r>
      <w:r w:rsidR="009C09B6">
        <w:rPr>
          <w:rStyle w:val="mixed-citation"/>
          <w:rFonts w:ascii="Times New Roman" w:eastAsia="Times New Roman" w:hAnsi="Times New Roman" w:cs="Times New Roman"/>
          <w:sz w:val="24"/>
          <w:szCs w:val="24"/>
        </w:rPr>
        <w:t>;</w:t>
      </w:r>
      <w:r w:rsidR="004429DF">
        <w:rPr>
          <w:rStyle w:val="mixed-citation"/>
          <w:rFonts w:ascii="Times New Roman" w:eastAsia="Times New Roman" w:hAnsi="Times New Roman" w:cs="Times New Roman"/>
          <w:sz w:val="24"/>
          <w:szCs w:val="24"/>
        </w:rPr>
        <w:t xml:space="preserve">2) 8 85 </w:t>
      </w:r>
      <w:r w:rsidR="00B35065" w:rsidRPr="00B44C3C">
        <w:rPr>
          <w:rStyle w:val="mixed-citation"/>
          <w:rFonts w:ascii="Times New Roman" w:eastAsia="Times New Roman" w:hAnsi="Times New Roman" w:cs="Times New Roman"/>
          <w:sz w:val="24"/>
          <w:szCs w:val="24"/>
        </w:rPr>
        <w:t>https//doi.org//0.3389.fmicb.2018.02885</w:t>
      </w:r>
    </w:p>
    <w:p w14:paraId="45D592FC" w14:textId="77777777" w:rsidR="00B35065" w:rsidRPr="004429DF" w:rsidRDefault="00457E48" w:rsidP="004429DF">
      <w:pPr>
        <w:ind w:left="1440" w:hanging="780"/>
        <w:jc w:val="both"/>
        <w:rPr>
          <w:rFonts w:ascii="Times New Roman" w:eastAsia="Times New Roman" w:hAnsi="Times New Roman" w:cs="Times New Roman"/>
          <w:sz w:val="24"/>
          <w:szCs w:val="24"/>
        </w:rPr>
      </w:pPr>
      <w:r>
        <w:rPr>
          <w:rStyle w:val="mixed-citation"/>
          <w:rFonts w:ascii="Times New Roman" w:eastAsia="Times New Roman" w:hAnsi="Times New Roman" w:cs="Times New Roman"/>
          <w:sz w:val="24"/>
          <w:szCs w:val="24"/>
        </w:rPr>
        <w:t>38</w:t>
      </w:r>
      <w:r w:rsidR="00B35065">
        <w:rPr>
          <w:rStyle w:val="mixed-citation"/>
          <w:rFonts w:ascii="Times New Roman" w:eastAsia="Times New Roman" w:hAnsi="Times New Roman" w:cs="Times New Roman"/>
          <w:sz w:val="24"/>
          <w:szCs w:val="24"/>
        </w:rPr>
        <w:tab/>
      </w:r>
      <w:r w:rsidR="00B35065" w:rsidRPr="00B44C3C">
        <w:rPr>
          <w:rStyle w:val="mixed-citation"/>
          <w:rFonts w:ascii="Times New Roman" w:eastAsia="Times New Roman" w:hAnsi="Times New Roman" w:cs="Times New Roman"/>
          <w:sz w:val="24"/>
          <w:szCs w:val="24"/>
        </w:rPr>
        <w:t>Xue J., Yu Y.</w:t>
      </w:r>
      <w:r w:rsidR="00122C65">
        <w:rPr>
          <w:rStyle w:val="mixed-citation"/>
          <w:rFonts w:ascii="Times New Roman" w:eastAsia="Times New Roman" w:hAnsi="Times New Roman" w:cs="Times New Roman"/>
          <w:sz w:val="24"/>
          <w:szCs w:val="24"/>
        </w:rPr>
        <w:t>, Bai Y., Wang L., Wu Y.</w:t>
      </w:r>
      <w:r w:rsidR="00B35065" w:rsidRPr="00B44C3C">
        <w:rPr>
          <w:rStyle w:val="mixed-citation"/>
          <w:rFonts w:ascii="Times New Roman" w:eastAsia="Times New Roman" w:hAnsi="Times New Roman" w:cs="Times New Roman"/>
          <w:sz w:val="24"/>
          <w:szCs w:val="24"/>
        </w:rPr>
        <w:t> </w:t>
      </w:r>
      <w:r w:rsidR="00B35065" w:rsidRPr="00B44C3C">
        <w:rPr>
          <w:rStyle w:val="ref-title"/>
          <w:rFonts w:ascii="Times New Roman" w:eastAsia="Times New Roman" w:hAnsi="Times New Roman" w:cs="Times New Roman"/>
          <w:sz w:val="24"/>
          <w:szCs w:val="24"/>
        </w:rPr>
        <w:t>Marine oil-degrading microorganisms and biodegradation process of petroleum hydrocarbon in marine environments: a review.</w:t>
      </w:r>
      <w:r w:rsidR="00B35065" w:rsidRPr="00B44C3C">
        <w:rPr>
          <w:rStyle w:val="mixed-citation"/>
          <w:rFonts w:ascii="Times New Roman" w:eastAsia="Times New Roman" w:hAnsi="Times New Roman" w:cs="Times New Roman"/>
          <w:sz w:val="24"/>
          <w:szCs w:val="24"/>
        </w:rPr>
        <w:t> </w:t>
      </w:r>
      <w:r w:rsidR="00B35065" w:rsidRPr="00B44C3C">
        <w:rPr>
          <w:rStyle w:val="Emphasis"/>
          <w:rFonts w:ascii="Times New Roman" w:eastAsia="Times New Roman" w:hAnsi="Times New Roman" w:cs="Times New Roman"/>
          <w:sz w:val="24"/>
          <w:szCs w:val="24"/>
        </w:rPr>
        <w:t>Curr. Microbiol.</w:t>
      </w:r>
      <w:r w:rsidR="00B35065" w:rsidRPr="00B44C3C">
        <w:rPr>
          <w:rStyle w:val="mixed-citation"/>
          <w:rFonts w:ascii="Times New Roman" w:eastAsia="Times New Roman" w:hAnsi="Times New Roman" w:cs="Times New Roman"/>
          <w:sz w:val="24"/>
          <w:szCs w:val="24"/>
        </w:rPr>
        <w:t> </w:t>
      </w:r>
      <w:r w:rsidR="00122C65">
        <w:rPr>
          <w:rStyle w:val="mixed-citation"/>
          <w:rFonts w:ascii="Times New Roman" w:eastAsia="Times New Roman" w:hAnsi="Times New Roman" w:cs="Times New Roman"/>
          <w:sz w:val="24"/>
          <w:szCs w:val="24"/>
        </w:rPr>
        <w:t>2015</w:t>
      </w:r>
      <w:r w:rsidR="009C09B6">
        <w:rPr>
          <w:rStyle w:val="mixed-citation"/>
          <w:rFonts w:ascii="Times New Roman" w:eastAsia="Times New Roman" w:hAnsi="Times New Roman" w:cs="Times New Roman"/>
          <w:sz w:val="24"/>
          <w:szCs w:val="24"/>
        </w:rPr>
        <w:t>;</w:t>
      </w:r>
      <w:r w:rsidR="00B35065" w:rsidRPr="00B44C3C">
        <w:rPr>
          <w:rStyle w:val="ref-vol"/>
          <w:rFonts w:ascii="Times New Roman" w:eastAsia="Times New Roman" w:hAnsi="Times New Roman" w:cs="Times New Roman"/>
          <w:sz w:val="24"/>
          <w:szCs w:val="24"/>
        </w:rPr>
        <w:t>71</w:t>
      </w:r>
      <w:r w:rsidR="009C09B6">
        <w:rPr>
          <w:rStyle w:val="ref-vol"/>
          <w:rFonts w:ascii="Times New Roman" w:eastAsia="Times New Roman" w:hAnsi="Times New Roman" w:cs="Times New Roman"/>
          <w:sz w:val="24"/>
          <w:szCs w:val="24"/>
        </w:rPr>
        <w:t>;</w:t>
      </w:r>
      <w:r w:rsidR="00B35065" w:rsidRPr="00B44C3C">
        <w:rPr>
          <w:rStyle w:val="mixed-citation"/>
          <w:rFonts w:ascii="Times New Roman" w:eastAsia="Times New Roman" w:hAnsi="Times New Roman" w:cs="Times New Roman"/>
          <w:sz w:val="24"/>
          <w:szCs w:val="24"/>
        </w:rPr>
        <w:t xml:space="preserve"> 220–228. </w:t>
      </w:r>
    </w:p>
    <w:p w14:paraId="2D74946E" w14:textId="77777777" w:rsidR="00EE651E" w:rsidRPr="00B44C3C" w:rsidRDefault="00EE651E" w:rsidP="00B35065">
      <w:pPr>
        <w:ind w:left="1440" w:hanging="720"/>
        <w:jc w:val="both"/>
        <w:rPr>
          <w:rFonts w:ascii="Times New Roman" w:hAnsi="Times New Roman" w:cs="Times New Roman"/>
          <w:i/>
          <w:sz w:val="24"/>
          <w:szCs w:val="24"/>
        </w:rPr>
      </w:pPr>
    </w:p>
    <w:p w14:paraId="6C6F135B" w14:textId="77777777" w:rsidR="00EE651E" w:rsidRPr="00B44C3C" w:rsidRDefault="00EE651E" w:rsidP="00EE651E">
      <w:pPr>
        <w:autoSpaceDE w:val="0"/>
        <w:autoSpaceDN w:val="0"/>
        <w:adjustRightInd w:val="0"/>
        <w:spacing w:after="0" w:line="360" w:lineRule="auto"/>
        <w:jc w:val="both"/>
        <w:rPr>
          <w:rFonts w:ascii="Times New Roman" w:hAnsi="Times New Roman" w:cs="Times New Roman"/>
          <w:sz w:val="24"/>
          <w:szCs w:val="24"/>
        </w:rPr>
      </w:pPr>
    </w:p>
    <w:p w14:paraId="7C466A43" w14:textId="77777777" w:rsidR="00EE651E" w:rsidRDefault="00EE651E" w:rsidP="00EE651E"/>
    <w:p w14:paraId="3467953C" w14:textId="77777777" w:rsidR="00B3713B" w:rsidRPr="00B44C3C" w:rsidRDefault="00B3713B" w:rsidP="00EE651E">
      <w:pPr>
        <w:ind w:left="1276" w:hanging="556"/>
        <w:jc w:val="both"/>
        <w:rPr>
          <w:rFonts w:ascii="Times New Roman" w:hAnsi="Times New Roman" w:cs="Times New Roman"/>
          <w:sz w:val="24"/>
          <w:szCs w:val="24"/>
        </w:rPr>
      </w:pPr>
    </w:p>
    <w:sectPr w:rsidR="00B3713B" w:rsidRPr="00B44C3C" w:rsidSect="00B93BF7">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3060A" w14:textId="77777777" w:rsidR="00654B25" w:rsidRDefault="00654B25" w:rsidP="00A321CD">
      <w:pPr>
        <w:spacing w:after="0" w:line="240" w:lineRule="auto"/>
      </w:pPr>
      <w:r>
        <w:separator/>
      </w:r>
    </w:p>
  </w:endnote>
  <w:endnote w:type="continuationSeparator" w:id="0">
    <w:p w14:paraId="257AC063" w14:textId="77777777" w:rsidR="00654B25" w:rsidRDefault="00654B25" w:rsidP="00A3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4B100" w14:textId="77777777" w:rsidR="00136FE2" w:rsidRDefault="00136F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67121" w14:textId="77777777" w:rsidR="00136FE2" w:rsidRDefault="00136F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79464" w14:textId="77777777" w:rsidR="00136FE2" w:rsidRDefault="00136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3FFB8" w14:textId="77777777" w:rsidR="00654B25" w:rsidRDefault="00654B25" w:rsidP="00A321CD">
      <w:pPr>
        <w:spacing w:after="0" w:line="240" w:lineRule="auto"/>
      </w:pPr>
      <w:r>
        <w:separator/>
      </w:r>
    </w:p>
  </w:footnote>
  <w:footnote w:type="continuationSeparator" w:id="0">
    <w:p w14:paraId="729B78F5" w14:textId="77777777" w:rsidR="00654B25" w:rsidRDefault="00654B25" w:rsidP="00A32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E9B7E" w14:textId="284CBA23" w:rsidR="00136FE2" w:rsidRDefault="00136FE2">
    <w:pPr>
      <w:pStyle w:val="Header"/>
    </w:pPr>
    <w:r>
      <w:rPr>
        <w:noProof/>
      </w:rPr>
      <w:pict w14:anchorId="6F40E9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776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CEB30" w14:textId="31B527EF" w:rsidR="00136FE2" w:rsidRDefault="00136FE2">
    <w:pPr>
      <w:pStyle w:val="Header"/>
    </w:pPr>
    <w:r>
      <w:rPr>
        <w:noProof/>
      </w:rPr>
      <w:pict w14:anchorId="5A776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776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08E0E" w14:textId="1CA2503D" w:rsidR="00136FE2" w:rsidRDefault="00136FE2">
    <w:pPr>
      <w:pStyle w:val="Header"/>
    </w:pPr>
    <w:r>
      <w:rPr>
        <w:noProof/>
      </w:rPr>
      <w:pict w14:anchorId="3B17D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776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0A6F68"/>
    <w:multiLevelType w:val="multilevel"/>
    <w:tmpl w:val="66E49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A440DE"/>
    <w:multiLevelType w:val="hybridMultilevel"/>
    <w:tmpl w:val="A4E2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FE5C63"/>
    <w:multiLevelType w:val="hybridMultilevel"/>
    <w:tmpl w:val="F7AE7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88636D"/>
    <w:multiLevelType w:val="hybridMultilevel"/>
    <w:tmpl w:val="7B4697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EB1A5A"/>
    <w:multiLevelType w:val="hybridMultilevel"/>
    <w:tmpl w:val="40846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CF1EFD"/>
    <w:multiLevelType w:val="hybridMultilevel"/>
    <w:tmpl w:val="F28ECFA6"/>
    <w:lvl w:ilvl="0" w:tplc="0D7CC9F4">
      <w:start w:val="1"/>
      <w:numFmt w:val="bullet"/>
      <w:lvlText w:val=""/>
      <w:lvlJc w:val="left"/>
      <w:pPr>
        <w:tabs>
          <w:tab w:val="num" w:pos="720"/>
        </w:tabs>
        <w:ind w:left="720" w:hanging="360"/>
      </w:pPr>
      <w:rPr>
        <w:rFonts w:ascii="Wingdings 3" w:hAnsi="Wingdings 3" w:hint="default"/>
      </w:rPr>
    </w:lvl>
    <w:lvl w:ilvl="1" w:tplc="48460ECC" w:tentative="1">
      <w:start w:val="1"/>
      <w:numFmt w:val="bullet"/>
      <w:lvlText w:val=""/>
      <w:lvlJc w:val="left"/>
      <w:pPr>
        <w:tabs>
          <w:tab w:val="num" w:pos="1440"/>
        </w:tabs>
        <w:ind w:left="1440" w:hanging="360"/>
      </w:pPr>
      <w:rPr>
        <w:rFonts w:ascii="Wingdings 3" w:hAnsi="Wingdings 3" w:hint="default"/>
      </w:rPr>
    </w:lvl>
    <w:lvl w:ilvl="2" w:tplc="1EFABD14" w:tentative="1">
      <w:start w:val="1"/>
      <w:numFmt w:val="bullet"/>
      <w:lvlText w:val=""/>
      <w:lvlJc w:val="left"/>
      <w:pPr>
        <w:tabs>
          <w:tab w:val="num" w:pos="2160"/>
        </w:tabs>
        <w:ind w:left="2160" w:hanging="360"/>
      </w:pPr>
      <w:rPr>
        <w:rFonts w:ascii="Wingdings 3" w:hAnsi="Wingdings 3" w:hint="default"/>
      </w:rPr>
    </w:lvl>
    <w:lvl w:ilvl="3" w:tplc="5DF847A0" w:tentative="1">
      <w:start w:val="1"/>
      <w:numFmt w:val="bullet"/>
      <w:lvlText w:val=""/>
      <w:lvlJc w:val="left"/>
      <w:pPr>
        <w:tabs>
          <w:tab w:val="num" w:pos="2880"/>
        </w:tabs>
        <w:ind w:left="2880" w:hanging="360"/>
      </w:pPr>
      <w:rPr>
        <w:rFonts w:ascii="Wingdings 3" w:hAnsi="Wingdings 3" w:hint="default"/>
      </w:rPr>
    </w:lvl>
    <w:lvl w:ilvl="4" w:tplc="215659C2" w:tentative="1">
      <w:start w:val="1"/>
      <w:numFmt w:val="bullet"/>
      <w:lvlText w:val=""/>
      <w:lvlJc w:val="left"/>
      <w:pPr>
        <w:tabs>
          <w:tab w:val="num" w:pos="3600"/>
        </w:tabs>
        <w:ind w:left="3600" w:hanging="360"/>
      </w:pPr>
      <w:rPr>
        <w:rFonts w:ascii="Wingdings 3" w:hAnsi="Wingdings 3" w:hint="default"/>
      </w:rPr>
    </w:lvl>
    <w:lvl w:ilvl="5" w:tplc="D298B524" w:tentative="1">
      <w:start w:val="1"/>
      <w:numFmt w:val="bullet"/>
      <w:lvlText w:val=""/>
      <w:lvlJc w:val="left"/>
      <w:pPr>
        <w:tabs>
          <w:tab w:val="num" w:pos="4320"/>
        </w:tabs>
        <w:ind w:left="4320" w:hanging="360"/>
      </w:pPr>
      <w:rPr>
        <w:rFonts w:ascii="Wingdings 3" w:hAnsi="Wingdings 3" w:hint="default"/>
      </w:rPr>
    </w:lvl>
    <w:lvl w:ilvl="6" w:tplc="BEFEBB84" w:tentative="1">
      <w:start w:val="1"/>
      <w:numFmt w:val="bullet"/>
      <w:lvlText w:val=""/>
      <w:lvlJc w:val="left"/>
      <w:pPr>
        <w:tabs>
          <w:tab w:val="num" w:pos="5040"/>
        </w:tabs>
        <w:ind w:left="5040" w:hanging="360"/>
      </w:pPr>
      <w:rPr>
        <w:rFonts w:ascii="Wingdings 3" w:hAnsi="Wingdings 3" w:hint="default"/>
      </w:rPr>
    </w:lvl>
    <w:lvl w:ilvl="7" w:tplc="4AF28B4C" w:tentative="1">
      <w:start w:val="1"/>
      <w:numFmt w:val="bullet"/>
      <w:lvlText w:val=""/>
      <w:lvlJc w:val="left"/>
      <w:pPr>
        <w:tabs>
          <w:tab w:val="num" w:pos="5760"/>
        </w:tabs>
        <w:ind w:left="5760" w:hanging="360"/>
      </w:pPr>
      <w:rPr>
        <w:rFonts w:ascii="Wingdings 3" w:hAnsi="Wingdings 3" w:hint="default"/>
      </w:rPr>
    </w:lvl>
    <w:lvl w:ilvl="8" w:tplc="552001C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78535322"/>
    <w:multiLevelType w:val="multilevel"/>
    <w:tmpl w:val="1F9E3982"/>
    <w:lvl w:ilvl="0">
      <w:start w:val="2"/>
      <w:numFmt w:val="decimal"/>
      <w:lvlText w:val="%1"/>
      <w:lvlJc w:val="left"/>
      <w:pPr>
        <w:ind w:left="480" w:hanging="480"/>
      </w:pPr>
      <w:rPr>
        <w:rFonts w:cs="Times New Roman" w:hint="default"/>
        <w:b w:val="0"/>
      </w:rPr>
    </w:lvl>
    <w:lvl w:ilvl="1">
      <w:start w:val="7"/>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num w:numId="1" w16cid:durableId="876964693">
    <w:abstractNumId w:val="5"/>
  </w:num>
  <w:num w:numId="2" w16cid:durableId="1647585225">
    <w:abstractNumId w:val="2"/>
  </w:num>
  <w:num w:numId="3" w16cid:durableId="1536236374">
    <w:abstractNumId w:val="1"/>
  </w:num>
  <w:num w:numId="4" w16cid:durableId="520356284">
    <w:abstractNumId w:val="0"/>
  </w:num>
  <w:num w:numId="5" w16cid:durableId="122814542">
    <w:abstractNumId w:val="3"/>
  </w:num>
  <w:num w:numId="6" w16cid:durableId="1461991797">
    <w:abstractNumId w:val="4"/>
  </w:num>
  <w:num w:numId="7" w16cid:durableId="65805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65AA"/>
    <w:rsid w:val="000124C6"/>
    <w:rsid w:val="0003627F"/>
    <w:rsid w:val="00040F37"/>
    <w:rsid w:val="00047B6F"/>
    <w:rsid w:val="00050A4B"/>
    <w:rsid w:val="00057173"/>
    <w:rsid w:val="00072542"/>
    <w:rsid w:val="00074E94"/>
    <w:rsid w:val="00075905"/>
    <w:rsid w:val="00081A34"/>
    <w:rsid w:val="000B6118"/>
    <w:rsid w:val="000D0B7B"/>
    <w:rsid w:val="000F52AB"/>
    <w:rsid w:val="00102D71"/>
    <w:rsid w:val="00103433"/>
    <w:rsid w:val="00111646"/>
    <w:rsid w:val="00122C65"/>
    <w:rsid w:val="00126FC1"/>
    <w:rsid w:val="00136FE2"/>
    <w:rsid w:val="0016089F"/>
    <w:rsid w:val="0017073C"/>
    <w:rsid w:val="0017695A"/>
    <w:rsid w:val="001829B2"/>
    <w:rsid w:val="001A064B"/>
    <w:rsid w:val="001F3020"/>
    <w:rsid w:val="00244161"/>
    <w:rsid w:val="002F250E"/>
    <w:rsid w:val="0030206F"/>
    <w:rsid w:val="00307412"/>
    <w:rsid w:val="003343F8"/>
    <w:rsid w:val="003721BC"/>
    <w:rsid w:val="00373AFE"/>
    <w:rsid w:val="00380849"/>
    <w:rsid w:val="003941B4"/>
    <w:rsid w:val="003A1E93"/>
    <w:rsid w:val="003A6383"/>
    <w:rsid w:val="003B3B9C"/>
    <w:rsid w:val="003D3D46"/>
    <w:rsid w:val="004121A5"/>
    <w:rsid w:val="00413BB3"/>
    <w:rsid w:val="0044199C"/>
    <w:rsid w:val="004429DF"/>
    <w:rsid w:val="00457E48"/>
    <w:rsid w:val="00460C80"/>
    <w:rsid w:val="00465308"/>
    <w:rsid w:val="00465FD7"/>
    <w:rsid w:val="004665C9"/>
    <w:rsid w:val="00472662"/>
    <w:rsid w:val="00486B69"/>
    <w:rsid w:val="004A0259"/>
    <w:rsid w:val="004B291B"/>
    <w:rsid w:val="004B5329"/>
    <w:rsid w:val="004B7DD2"/>
    <w:rsid w:val="004E1C39"/>
    <w:rsid w:val="004E71A9"/>
    <w:rsid w:val="004F566D"/>
    <w:rsid w:val="00501FB3"/>
    <w:rsid w:val="0050263C"/>
    <w:rsid w:val="00506054"/>
    <w:rsid w:val="00532543"/>
    <w:rsid w:val="00560543"/>
    <w:rsid w:val="005970A3"/>
    <w:rsid w:val="005A36DE"/>
    <w:rsid w:val="005A3F85"/>
    <w:rsid w:val="005D100A"/>
    <w:rsid w:val="005E013E"/>
    <w:rsid w:val="005E46C7"/>
    <w:rsid w:val="00600FCB"/>
    <w:rsid w:val="00602817"/>
    <w:rsid w:val="00610EC7"/>
    <w:rsid w:val="006260D9"/>
    <w:rsid w:val="00626EA9"/>
    <w:rsid w:val="00642DC6"/>
    <w:rsid w:val="00654B25"/>
    <w:rsid w:val="006606D0"/>
    <w:rsid w:val="00662248"/>
    <w:rsid w:val="00667732"/>
    <w:rsid w:val="00671172"/>
    <w:rsid w:val="00671F5D"/>
    <w:rsid w:val="00686EE9"/>
    <w:rsid w:val="006B294D"/>
    <w:rsid w:val="007325E0"/>
    <w:rsid w:val="007348B1"/>
    <w:rsid w:val="0074425B"/>
    <w:rsid w:val="007C646A"/>
    <w:rsid w:val="00802154"/>
    <w:rsid w:val="008260C7"/>
    <w:rsid w:val="00831FB3"/>
    <w:rsid w:val="008352AE"/>
    <w:rsid w:val="00862B15"/>
    <w:rsid w:val="00863B99"/>
    <w:rsid w:val="008655FC"/>
    <w:rsid w:val="00870C28"/>
    <w:rsid w:val="00890857"/>
    <w:rsid w:val="008931CC"/>
    <w:rsid w:val="008950EC"/>
    <w:rsid w:val="008C4684"/>
    <w:rsid w:val="008C5D01"/>
    <w:rsid w:val="00901A68"/>
    <w:rsid w:val="00915AA0"/>
    <w:rsid w:val="00963122"/>
    <w:rsid w:val="00973BBB"/>
    <w:rsid w:val="00974056"/>
    <w:rsid w:val="0099497D"/>
    <w:rsid w:val="009C09B6"/>
    <w:rsid w:val="009C7052"/>
    <w:rsid w:val="00A07866"/>
    <w:rsid w:val="00A15AF3"/>
    <w:rsid w:val="00A319FF"/>
    <w:rsid w:val="00A321CD"/>
    <w:rsid w:val="00A549F2"/>
    <w:rsid w:val="00A551EF"/>
    <w:rsid w:val="00A5652C"/>
    <w:rsid w:val="00A9606B"/>
    <w:rsid w:val="00AF65AA"/>
    <w:rsid w:val="00AF6B82"/>
    <w:rsid w:val="00B0326E"/>
    <w:rsid w:val="00B044D9"/>
    <w:rsid w:val="00B14B2D"/>
    <w:rsid w:val="00B35065"/>
    <w:rsid w:val="00B3713B"/>
    <w:rsid w:val="00B44C3C"/>
    <w:rsid w:val="00B5269E"/>
    <w:rsid w:val="00B56E64"/>
    <w:rsid w:val="00B91BF2"/>
    <w:rsid w:val="00B93BF7"/>
    <w:rsid w:val="00BA6B84"/>
    <w:rsid w:val="00BC077F"/>
    <w:rsid w:val="00BD4A4F"/>
    <w:rsid w:val="00C12D3E"/>
    <w:rsid w:val="00C12D40"/>
    <w:rsid w:val="00C2087A"/>
    <w:rsid w:val="00C31950"/>
    <w:rsid w:val="00C340C7"/>
    <w:rsid w:val="00C43C16"/>
    <w:rsid w:val="00C45386"/>
    <w:rsid w:val="00C51D56"/>
    <w:rsid w:val="00C80207"/>
    <w:rsid w:val="00C87D42"/>
    <w:rsid w:val="00C9312E"/>
    <w:rsid w:val="00CB53CC"/>
    <w:rsid w:val="00CE44A1"/>
    <w:rsid w:val="00D054CD"/>
    <w:rsid w:val="00D243D2"/>
    <w:rsid w:val="00D31CFA"/>
    <w:rsid w:val="00D47CC0"/>
    <w:rsid w:val="00D563E0"/>
    <w:rsid w:val="00D62859"/>
    <w:rsid w:val="00DD252A"/>
    <w:rsid w:val="00DF5EC1"/>
    <w:rsid w:val="00E27D8B"/>
    <w:rsid w:val="00E470C7"/>
    <w:rsid w:val="00E56B15"/>
    <w:rsid w:val="00E756CC"/>
    <w:rsid w:val="00E970B9"/>
    <w:rsid w:val="00EA4FDD"/>
    <w:rsid w:val="00EB2E63"/>
    <w:rsid w:val="00EE144C"/>
    <w:rsid w:val="00EE2B32"/>
    <w:rsid w:val="00EE651E"/>
    <w:rsid w:val="00EF3FA1"/>
    <w:rsid w:val="00F17FD8"/>
    <w:rsid w:val="00F57A05"/>
    <w:rsid w:val="00F66614"/>
    <w:rsid w:val="00F76719"/>
    <w:rsid w:val="00F828E3"/>
    <w:rsid w:val="00F967F9"/>
    <w:rsid w:val="00FA3DB0"/>
    <w:rsid w:val="00FB0805"/>
    <w:rsid w:val="00FB23F3"/>
    <w:rsid w:val="00FB4F10"/>
    <w:rsid w:val="00FD2171"/>
    <w:rsid w:val="00FF2E26"/>
    <w:rsid w:val="00FF4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65823D8"/>
  <w15:docId w15:val="{F45416E4-7600-4E83-A2F3-5C34E45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5AA"/>
  </w:style>
  <w:style w:type="paragraph" w:styleId="Heading1">
    <w:name w:val="heading 1"/>
    <w:basedOn w:val="Normal"/>
    <w:next w:val="Normal"/>
    <w:link w:val="Heading1Char"/>
    <w:uiPriority w:val="9"/>
    <w:qFormat/>
    <w:rsid w:val="00686E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30206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65AA"/>
    <w:rPr>
      <w:color w:val="0000FF"/>
      <w:u w:val="single"/>
    </w:rPr>
  </w:style>
  <w:style w:type="paragraph" w:styleId="ListParagraph">
    <w:name w:val="List Paragraph"/>
    <w:basedOn w:val="Normal"/>
    <w:uiPriority w:val="34"/>
    <w:qFormat/>
    <w:rsid w:val="00040F37"/>
    <w:pPr>
      <w:ind w:left="720"/>
      <w:contextualSpacing/>
    </w:pPr>
  </w:style>
  <w:style w:type="paragraph" w:styleId="BalloonText">
    <w:name w:val="Balloon Text"/>
    <w:basedOn w:val="Normal"/>
    <w:link w:val="BalloonTextChar"/>
    <w:uiPriority w:val="99"/>
    <w:semiHidden/>
    <w:unhideWhenUsed/>
    <w:rsid w:val="00040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F37"/>
    <w:rPr>
      <w:rFonts w:ascii="Tahoma" w:hAnsi="Tahoma" w:cs="Tahoma"/>
      <w:sz w:val="16"/>
      <w:szCs w:val="16"/>
    </w:rPr>
  </w:style>
  <w:style w:type="character" w:customStyle="1" w:styleId="Heading1Char">
    <w:name w:val="Heading 1 Char"/>
    <w:basedOn w:val="DefaultParagraphFont"/>
    <w:link w:val="Heading1"/>
    <w:uiPriority w:val="9"/>
    <w:rsid w:val="00686EE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A32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1CD"/>
  </w:style>
  <w:style w:type="paragraph" w:styleId="Footer">
    <w:name w:val="footer"/>
    <w:basedOn w:val="Normal"/>
    <w:link w:val="FooterChar"/>
    <w:uiPriority w:val="99"/>
    <w:unhideWhenUsed/>
    <w:rsid w:val="00A32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1CD"/>
  </w:style>
  <w:style w:type="character" w:customStyle="1" w:styleId="Heading4Char">
    <w:name w:val="Heading 4 Char"/>
    <w:basedOn w:val="DefaultParagraphFont"/>
    <w:link w:val="Heading4"/>
    <w:uiPriority w:val="9"/>
    <w:rsid w:val="0030206F"/>
    <w:rPr>
      <w:rFonts w:asciiTheme="majorHAnsi" w:eastAsiaTheme="majorEastAsia" w:hAnsiTheme="majorHAnsi" w:cstheme="majorBidi"/>
      <w:b/>
      <w:bCs/>
      <w:i/>
      <w:iCs/>
      <w:color w:val="4F81BD" w:themeColor="accent1"/>
    </w:rPr>
  </w:style>
  <w:style w:type="table" w:customStyle="1" w:styleId="PlainTable11">
    <w:name w:val="Plain Table 11"/>
    <w:basedOn w:val="TableNormal"/>
    <w:next w:val="TableNormal"/>
    <w:uiPriority w:val="41"/>
    <w:rsid w:val="00EE2B32"/>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59"/>
    <w:rsid w:val="00EE2B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3A63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uiPriority w:val="22"/>
    <w:qFormat/>
    <w:rsid w:val="003A6383"/>
    <w:rPr>
      <w:b/>
      <w:bCs/>
    </w:rPr>
  </w:style>
  <w:style w:type="paragraph" w:styleId="NormalWeb">
    <w:name w:val="Normal (Web)"/>
    <w:basedOn w:val="Normal"/>
    <w:uiPriority w:val="99"/>
    <w:unhideWhenUsed/>
    <w:rsid w:val="003A63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
    <w:name w:val="p"/>
    <w:basedOn w:val="Normal"/>
    <w:rsid w:val="003A6383"/>
    <w:pPr>
      <w:spacing w:before="100" w:beforeAutospacing="1" w:after="100" w:afterAutospacing="1" w:line="240" w:lineRule="auto"/>
    </w:pPr>
    <w:rPr>
      <w:rFonts w:ascii="Times New Roman" w:eastAsiaTheme="minorEastAsia" w:hAnsi="Times New Roman" w:cs="Times New Roman"/>
      <w:sz w:val="24"/>
      <w:szCs w:val="24"/>
      <w:lang w:val="en-AU"/>
    </w:rPr>
  </w:style>
  <w:style w:type="character" w:customStyle="1" w:styleId="mixed-citation">
    <w:name w:val="mixed-citation"/>
    <w:basedOn w:val="DefaultParagraphFont"/>
    <w:rsid w:val="00102D71"/>
  </w:style>
  <w:style w:type="character" w:styleId="Emphasis">
    <w:name w:val="Emphasis"/>
    <w:basedOn w:val="DefaultParagraphFont"/>
    <w:uiPriority w:val="20"/>
    <w:qFormat/>
    <w:rsid w:val="00D243D2"/>
    <w:rPr>
      <w:i/>
      <w:iCs/>
    </w:rPr>
  </w:style>
  <w:style w:type="character" w:customStyle="1" w:styleId="ref-title">
    <w:name w:val="ref-title"/>
    <w:basedOn w:val="DefaultParagraphFont"/>
    <w:rsid w:val="00D243D2"/>
  </w:style>
  <w:style w:type="character" w:customStyle="1" w:styleId="ref-vol">
    <w:name w:val="ref-vol"/>
    <w:basedOn w:val="DefaultParagraphFont"/>
    <w:rsid w:val="00D243D2"/>
  </w:style>
  <w:style w:type="character" w:customStyle="1" w:styleId="ant-breadcrumb-link">
    <w:name w:val="ant-breadcrumb-link"/>
    <w:basedOn w:val="DefaultParagraphFont"/>
    <w:rsid w:val="00075905"/>
  </w:style>
  <w:style w:type="character" w:customStyle="1" w:styleId="d9fyld">
    <w:name w:val="d9fyld"/>
    <w:basedOn w:val="DefaultParagraphFont"/>
    <w:rsid w:val="0074425B"/>
  </w:style>
  <w:style w:type="character" w:customStyle="1" w:styleId="hgkelc">
    <w:name w:val="hgkelc"/>
    <w:basedOn w:val="DefaultParagraphFont"/>
    <w:rsid w:val="0074425B"/>
  </w:style>
  <w:style w:type="character" w:customStyle="1" w:styleId="kx21rb">
    <w:name w:val="kx21rb"/>
    <w:basedOn w:val="DefaultParagraphFont"/>
    <w:rsid w:val="0074425B"/>
  </w:style>
  <w:style w:type="character" w:styleId="PlaceholderText">
    <w:name w:val="Placeholder Text"/>
    <w:basedOn w:val="DefaultParagraphFont"/>
    <w:uiPriority w:val="99"/>
    <w:semiHidden/>
    <w:rsid w:val="00A319FF"/>
    <w:rPr>
      <w:color w:val="808080"/>
    </w:rPr>
  </w:style>
  <w:style w:type="paragraph" w:styleId="Caption">
    <w:name w:val="caption"/>
    <w:basedOn w:val="Normal"/>
    <w:next w:val="Normal"/>
    <w:uiPriority w:val="35"/>
    <w:unhideWhenUsed/>
    <w:qFormat/>
    <w:rsid w:val="00307412"/>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package" Target="embeddings/Microsoft_Visio_Drawing111111111111111111111111111111111111111111111111111.vsdx"/><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chart" Target="charts/chart5.xml"/><Relationship Id="rId34" Type="http://schemas.openxmlformats.org/officeDocument/2006/relationships/hyperlink" Target="about:blank"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hyperlink" Target="about:blank"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chart" Target="charts/chart4.xml"/><Relationship Id="rId29" Type="http://schemas.openxmlformats.org/officeDocument/2006/relationships/chart" Target="charts/chart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chart" Target="charts/chart8.xml"/><Relationship Id="rId32" Type="http://schemas.openxmlformats.org/officeDocument/2006/relationships/hyperlink" Target="about:blank"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chart" Target="charts/chart3.xml"/><Relationship Id="rId31" Type="http://schemas.openxmlformats.org/officeDocument/2006/relationships/hyperlink" Target="https://www.hindawi.com/journals/aess/contents/year/2019/"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Okorhi%20Ekeme\Documents\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819991251093768E-2"/>
          <c:y val="2.3148148148148147E-2"/>
          <c:w val="0.53888888888888964"/>
          <c:h val="0.89814814814815125"/>
        </c:manualLayout>
      </c:layout>
      <c:pieChart>
        <c:varyColors val="1"/>
        <c:ser>
          <c:idx val="0"/>
          <c:order val="0"/>
          <c:explosion val="25"/>
          <c:cat>
            <c:multiLvlStrRef>
              <c:f>Sheet2!$A$1:$B$6</c:f>
              <c:multiLvlStrCache>
                <c:ptCount val="6"/>
                <c:lvl>
                  <c:pt idx="0">
                    <c:v>Fossil oil contaminated soil</c:v>
                  </c:pt>
                  <c:pt idx="1">
                    <c:v>Fossil oil contaminated soil</c:v>
                  </c:pt>
                  <c:pt idx="2">
                    <c:v>Fossil oil contaminated soil</c:v>
                  </c:pt>
                  <c:pt idx="3">
                    <c:v>Fossil oil contaminated soil</c:v>
                  </c:pt>
                  <c:pt idx="4">
                    <c:v>Fossil oil contaminated soil</c:v>
                  </c:pt>
                  <c:pt idx="5">
                    <c:v>Fossil oil contaminated soil</c:v>
                  </c:pt>
                </c:lvl>
                <c:lvl>
                  <c:pt idx="0">
                    <c:v>Bacillus sp.</c:v>
                  </c:pt>
                  <c:pt idx="1">
                    <c:v>Proteus sp.</c:v>
                  </c:pt>
                  <c:pt idx="2">
                    <c:v>Pseudomonas sp</c:v>
                  </c:pt>
                  <c:pt idx="3">
                    <c:v>Micrococcus Sp</c:v>
                  </c:pt>
                  <c:pt idx="4">
                    <c:v>Arthrobacter Sp</c:v>
                  </c:pt>
                  <c:pt idx="5">
                    <c:v>Staphylococcus Sp</c:v>
                  </c:pt>
                </c:lvl>
              </c:multiLvlStrCache>
            </c:multiLvlStrRef>
          </c:cat>
          <c:val>
            <c:numRef>
              <c:f>Sheet2!$C$1:$C$6</c:f>
              <c:numCache>
                <c:formatCode>General</c:formatCode>
                <c:ptCount val="6"/>
                <c:pt idx="0">
                  <c:v>3</c:v>
                </c:pt>
                <c:pt idx="1">
                  <c:v>2</c:v>
                </c:pt>
                <c:pt idx="2">
                  <c:v>2</c:v>
                </c:pt>
                <c:pt idx="3">
                  <c:v>1</c:v>
                </c:pt>
                <c:pt idx="4">
                  <c:v>1</c:v>
                </c:pt>
                <c:pt idx="5">
                  <c:v>1</c:v>
                </c:pt>
              </c:numCache>
            </c:numRef>
          </c:val>
          <c:extLst>
            <c:ext xmlns:c16="http://schemas.microsoft.com/office/drawing/2014/chart" uri="{C3380CC4-5D6E-409C-BE32-E72D297353CC}">
              <c16:uniqueId val="{00000000-E6B8-473C-8A0A-EB1F295B4ED3}"/>
            </c:ext>
          </c:extLst>
        </c:ser>
        <c:ser>
          <c:idx val="1"/>
          <c:order val="1"/>
          <c:explosion val="25"/>
          <c:cat>
            <c:multiLvlStrRef>
              <c:f>Sheet2!$A$1:$B$6</c:f>
              <c:multiLvlStrCache>
                <c:ptCount val="6"/>
                <c:lvl>
                  <c:pt idx="0">
                    <c:v>Fossil oil contaminated soil</c:v>
                  </c:pt>
                  <c:pt idx="1">
                    <c:v>Fossil oil contaminated soil</c:v>
                  </c:pt>
                  <c:pt idx="2">
                    <c:v>Fossil oil contaminated soil</c:v>
                  </c:pt>
                  <c:pt idx="3">
                    <c:v>Fossil oil contaminated soil</c:v>
                  </c:pt>
                  <c:pt idx="4">
                    <c:v>Fossil oil contaminated soil</c:v>
                  </c:pt>
                  <c:pt idx="5">
                    <c:v>Fossil oil contaminated soil</c:v>
                  </c:pt>
                </c:lvl>
                <c:lvl>
                  <c:pt idx="0">
                    <c:v>Bacillus sp.</c:v>
                  </c:pt>
                  <c:pt idx="1">
                    <c:v>Proteus sp.</c:v>
                  </c:pt>
                  <c:pt idx="2">
                    <c:v>Pseudomonas sp</c:v>
                  </c:pt>
                  <c:pt idx="3">
                    <c:v>Micrococcus Sp</c:v>
                  </c:pt>
                  <c:pt idx="4">
                    <c:v>Arthrobacter Sp</c:v>
                  </c:pt>
                  <c:pt idx="5">
                    <c:v>Staphylococcus Sp</c:v>
                  </c:pt>
                </c:lvl>
              </c:multiLvlStrCache>
            </c:multiLvlStrRef>
          </c:cat>
          <c:val>
            <c:numRef>
              <c:f>Sheet2!$D$1:$D$6</c:f>
              <c:numCache>
                <c:formatCode>General</c:formatCode>
                <c:ptCount val="6"/>
                <c:pt idx="0">
                  <c:v>30</c:v>
                </c:pt>
                <c:pt idx="1">
                  <c:v>20</c:v>
                </c:pt>
                <c:pt idx="2">
                  <c:v>20</c:v>
                </c:pt>
                <c:pt idx="3">
                  <c:v>10</c:v>
                </c:pt>
                <c:pt idx="4">
                  <c:v>10</c:v>
                </c:pt>
                <c:pt idx="5">
                  <c:v>10</c:v>
                </c:pt>
              </c:numCache>
            </c:numRef>
          </c:val>
          <c:extLst>
            <c:ext xmlns:c16="http://schemas.microsoft.com/office/drawing/2014/chart" uri="{C3380CC4-5D6E-409C-BE32-E72D297353CC}">
              <c16:uniqueId val="{00000001-E6B8-473C-8A0A-EB1F295B4ED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no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Sheet2!$U$1:$Y$1</c:f>
              <c:strCache>
                <c:ptCount val="5"/>
                <c:pt idx="0">
                  <c:v>Days</c:v>
                </c:pt>
                <c:pt idx="1">
                  <c:v>A(12)</c:v>
                </c:pt>
                <c:pt idx="2">
                  <c:v>B(1.2)</c:v>
                </c:pt>
                <c:pt idx="3">
                  <c:v>C(0.12)</c:v>
                </c:pt>
                <c:pt idx="4">
                  <c:v>P-Value</c:v>
                </c:pt>
              </c:strCache>
            </c:strRef>
          </c:cat>
          <c:val>
            <c:numRef>
              <c:f>Sheet2!$U$2:$Y$2</c:f>
              <c:numCache>
                <c:formatCode>General</c:formatCode>
                <c:ptCount val="5"/>
                <c:pt idx="0">
                  <c:v>0</c:v>
                </c:pt>
                <c:pt idx="1">
                  <c:v>0.84000000000000064</c:v>
                </c:pt>
                <c:pt idx="2">
                  <c:v>6.0000000000000032E-2</c:v>
                </c:pt>
                <c:pt idx="3">
                  <c:v>0.54</c:v>
                </c:pt>
              </c:numCache>
            </c:numRef>
          </c:val>
          <c:smooth val="0"/>
          <c:extLst>
            <c:ext xmlns:c16="http://schemas.microsoft.com/office/drawing/2014/chart" uri="{C3380CC4-5D6E-409C-BE32-E72D297353CC}">
              <c16:uniqueId val="{00000000-81AE-4175-A3D8-62DD9E342935}"/>
            </c:ext>
          </c:extLst>
        </c:ser>
        <c:ser>
          <c:idx val="1"/>
          <c:order val="1"/>
          <c:cat>
            <c:strRef>
              <c:f>Sheet2!$U$1:$Y$1</c:f>
              <c:strCache>
                <c:ptCount val="5"/>
                <c:pt idx="0">
                  <c:v>Days</c:v>
                </c:pt>
                <c:pt idx="1">
                  <c:v>A(12)</c:v>
                </c:pt>
                <c:pt idx="2">
                  <c:v>B(1.2)</c:v>
                </c:pt>
                <c:pt idx="3">
                  <c:v>C(0.12)</c:v>
                </c:pt>
                <c:pt idx="4">
                  <c:v>P-Value</c:v>
                </c:pt>
              </c:strCache>
            </c:strRef>
          </c:cat>
          <c:val>
            <c:numRef>
              <c:f>Sheet2!$U$3:$Y$3</c:f>
              <c:numCache>
                <c:formatCode>General</c:formatCode>
                <c:ptCount val="5"/>
                <c:pt idx="0">
                  <c:v>14</c:v>
                </c:pt>
                <c:pt idx="1">
                  <c:v>0.85000000000000064</c:v>
                </c:pt>
                <c:pt idx="2">
                  <c:v>0.05</c:v>
                </c:pt>
                <c:pt idx="3">
                  <c:v>0.32000000000000045</c:v>
                </c:pt>
              </c:numCache>
            </c:numRef>
          </c:val>
          <c:smooth val="0"/>
          <c:extLst>
            <c:ext xmlns:c16="http://schemas.microsoft.com/office/drawing/2014/chart" uri="{C3380CC4-5D6E-409C-BE32-E72D297353CC}">
              <c16:uniqueId val="{00000001-81AE-4175-A3D8-62DD9E342935}"/>
            </c:ext>
          </c:extLst>
        </c:ser>
        <c:ser>
          <c:idx val="2"/>
          <c:order val="2"/>
          <c:cat>
            <c:strRef>
              <c:f>Sheet2!$U$1:$Y$1</c:f>
              <c:strCache>
                <c:ptCount val="5"/>
                <c:pt idx="0">
                  <c:v>Days</c:v>
                </c:pt>
                <c:pt idx="1">
                  <c:v>A(12)</c:v>
                </c:pt>
                <c:pt idx="2">
                  <c:v>B(1.2)</c:v>
                </c:pt>
                <c:pt idx="3">
                  <c:v>C(0.12)</c:v>
                </c:pt>
                <c:pt idx="4">
                  <c:v>P-Value</c:v>
                </c:pt>
              </c:strCache>
            </c:strRef>
          </c:cat>
          <c:val>
            <c:numRef>
              <c:f>Sheet2!$U$4:$Y$4</c:f>
              <c:numCache>
                <c:formatCode>General</c:formatCode>
                <c:ptCount val="5"/>
                <c:pt idx="0">
                  <c:v>28</c:v>
                </c:pt>
                <c:pt idx="1">
                  <c:v>0.71000000000000063</c:v>
                </c:pt>
                <c:pt idx="2">
                  <c:v>0.05</c:v>
                </c:pt>
                <c:pt idx="3">
                  <c:v>0.38000000000000045</c:v>
                </c:pt>
              </c:numCache>
            </c:numRef>
          </c:val>
          <c:smooth val="0"/>
          <c:extLst>
            <c:ext xmlns:c16="http://schemas.microsoft.com/office/drawing/2014/chart" uri="{C3380CC4-5D6E-409C-BE32-E72D297353CC}">
              <c16:uniqueId val="{00000002-81AE-4175-A3D8-62DD9E342935}"/>
            </c:ext>
          </c:extLst>
        </c:ser>
        <c:dLbls>
          <c:showLegendKey val="0"/>
          <c:showVal val="0"/>
          <c:showCatName val="0"/>
          <c:showSerName val="0"/>
          <c:showPercent val="0"/>
          <c:showBubbleSize val="0"/>
        </c:dLbls>
        <c:marker val="1"/>
        <c:smooth val="0"/>
        <c:axId val="225364608"/>
        <c:axId val="225382784"/>
      </c:lineChart>
      <c:catAx>
        <c:axId val="225364608"/>
        <c:scaling>
          <c:orientation val="minMax"/>
        </c:scaling>
        <c:delete val="0"/>
        <c:axPos val="b"/>
        <c:numFmt formatCode="General" sourceLinked="0"/>
        <c:majorTickMark val="out"/>
        <c:minorTickMark val="none"/>
        <c:tickLblPos val="nextTo"/>
        <c:crossAx val="225382784"/>
        <c:crosses val="autoZero"/>
        <c:auto val="1"/>
        <c:lblAlgn val="ctr"/>
        <c:lblOffset val="100"/>
        <c:noMultiLvlLbl val="0"/>
      </c:catAx>
      <c:valAx>
        <c:axId val="225382784"/>
        <c:scaling>
          <c:orientation val="minMax"/>
        </c:scaling>
        <c:delete val="0"/>
        <c:axPos val="l"/>
        <c:numFmt formatCode="General" sourceLinked="1"/>
        <c:majorTickMark val="out"/>
        <c:minorTickMark val="none"/>
        <c:tickLblPos val="nextTo"/>
        <c:crossAx val="225364608"/>
        <c:crosses val="autoZero"/>
        <c:crossBetween val="between"/>
      </c:valAx>
    </c:plotArea>
    <c:legend>
      <c:legendPos val="r"/>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Sheet2!$AC$1:$AG$1</c:f>
              <c:strCache>
                <c:ptCount val="5"/>
                <c:pt idx="0">
                  <c:v>Days</c:v>
                </c:pt>
                <c:pt idx="1">
                  <c:v>A(12)</c:v>
                </c:pt>
                <c:pt idx="2">
                  <c:v>B(1.2)</c:v>
                </c:pt>
                <c:pt idx="3">
                  <c:v>C(0.12)</c:v>
                </c:pt>
                <c:pt idx="4">
                  <c:v>P-Value</c:v>
                </c:pt>
              </c:strCache>
            </c:strRef>
          </c:cat>
          <c:val>
            <c:numRef>
              <c:f>Sheet2!$AC$2:$AG$2</c:f>
              <c:numCache>
                <c:formatCode>General</c:formatCode>
                <c:ptCount val="5"/>
                <c:pt idx="0">
                  <c:v>0</c:v>
                </c:pt>
                <c:pt idx="1">
                  <c:v>8.9000000000000065E-2</c:v>
                </c:pt>
                <c:pt idx="2">
                  <c:v>5.1999999999999998E-2</c:v>
                </c:pt>
                <c:pt idx="3">
                  <c:v>5.7000000000000023E-2</c:v>
                </c:pt>
              </c:numCache>
            </c:numRef>
          </c:val>
          <c:smooth val="0"/>
          <c:extLst>
            <c:ext xmlns:c16="http://schemas.microsoft.com/office/drawing/2014/chart" uri="{C3380CC4-5D6E-409C-BE32-E72D297353CC}">
              <c16:uniqueId val="{00000000-8366-467E-901D-8EBA7FF3B04F}"/>
            </c:ext>
          </c:extLst>
        </c:ser>
        <c:ser>
          <c:idx val="1"/>
          <c:order val="1"/>
          <c:cat>
            <c:strRef>
              <c:f>Sheet2!$AC$1:$AG$1</c:f>
              <c:strCache>
                <c:ptCount val="5"/>
                <c:pt idx="0">
                  <c:v>Days</c:v>
                </c:pt>
                <c:pt idx="1">
                  <c:v>A(12)</c:v>
                </c:pt>
                <c:pt idx="2">
                  <c:v>B(1.2)</c:v>
                </c:pt>
                <c:pt idx="3">
                  <c:v>C(0.12)</c:v>
                </c:pt>
                <c:pt idx="4">
                  <c:v>P-Value</c:v>
                </c:pt>
              </c:strCache>
            </c:strRef>
          </c:cat>
          <c:val>
            <c:numRef>
              <c:f>Sheet2!$AC$3:$AG$3</c:f>
              <c:numCache>
                <c:formatCode>General</c:formatCode>
                <c:ptCount val="5"/>
                <c:pt idx="0">
                  <c:v>14</c:v>
                </c:pt>
                <c:pt idx="1">
                  <c:v>8.5000000000000006E-2</c:v>
                </c:pt>
                <c:pt idx="2">
                  <c:v>4.7000000000000014E-2</c:v>
                </c:pt>
                <c:pt idx="3">
                  <c:v>5.1999999999999998E-2</c:v>
                </c:pt>
              </c:numCache>
            </c:numRef>
          </c:val>
          <c:smooth val="0"/>
          <c:extLst>
            <c:ext xmlns:c16="http://schemas.microsoft.com/office/drawing/2014/chart" uri="{C3380CC4-5D6E-409C-BE32-E72D297353CC}">
              <c16:uniqueId val="{00000001-8366-467E-901D-8EBA7FF3B04F}"/>
            </c:ext>
          </c:extLst>
        </c:ser>
        <c:ser>
          <c:idx val="2"/>
          <c:order val="2"/>
          <c:cat>
            <c:strRef>
              <c:f>Sheet2!$AC$1:$AG$1</c:f>
              <c:strCache>
                <c:ptCount val="5"/>
                <c:pt idx="0">
                  <c:v>Days</c:v>
                </c:pt>
                <c:pt idx="1">
                  <c:v>A(12)</c:v>
                </c:pt>
                <c:pt idx="2">
                  <c:v>B(1.2)</c:v>
                </c:pt>
                <c:pt idx="3">
                  <c:v>C(0.12)</c:v>
                </c:pt>
                <c:pt idx="4">
                  <c:v>P-Value</c:v>
                </c:pt>
              </c:strCache>
            </c:strRef>
          </c:cat>
          <c:val>
            <c:numRef>
              <c:f>Sheet2!$AC$4:$AG$4</c:f>
              <c:numCache>
                <c:formatCode>General</c:formatCode>
                <c:ptCount val="5"/>
                <c:pt idx="0">
                  <c:v>28</c:v>
                </c:pt>
                <c:pt idx="1">
                  <c:v>6.7000000000000004E-2</c:v>
                </c:pt>
                <c:pt idx="2">
                  <c:v>3.6999999999999998E-2</c:v>
                </c:pt>
                <c:pt idx="3">
                  <c:v>2.8000000000000001E-2</c:v>
                </c:pt>
              </c:numCache>
            </c:numRef>
          </c:val>
          <c:smooth val="0"/>
          <c:extLst>
            <c:ext xmlns:c16="http://schemas.microsoft.com/office/drawing/2014/chart" uri="{C3380CC4-5D6E-409C-BE32-E72D297353CC}">
              <c16:uniqueId val="{00000002-8366-467E-901D-8EBA7FF3B04F}"/>
            </c:ext>
          </c:extLst>
        </c:ser>
        <c:dLbls>
          <c:showLegendKey val="0"/>
          <c:showVal val="0"/>
          <c:showCatName val="0"/>
          <c:showSerName val="0"/>
          <c:showPercent val="0"/>
          <c:showBubbleSize val="0"/>
        </c:dLbls>
        <c:marker val="1"/>
        <c:smooth val="0"/>
        <c:axId val="225428608"/>
        <c:axId val="225430144"/>
      </c:lineChart>
      <c:catAx>
        <c:axId val="225428608"/>
        <c:scaling>
          <c:orientation val="minMax"/>
        </c:scaling>
        <c:delete val="0"/>
        <c:axPos val="b"/>
        <c:numFmt formatCode="General" sourceLinked="0"/>
        <c:majorTickMark val="out"/>
        <c:minorTickMark val="none"/>
        <c:tickLblPos val="nextTo"/>
        <c:crossAx val="225430144"/>
        <c:crosses val="autoZero"/>
        <c:auto val="1"/>
        <c:lblAlgn val="ctr"/>
        <c:lblOffset val="100"/>
        <c:noMultiLvlLbl val="0"/>
      </c:catAx>
      <c:valAx>
        <c:axId val="225430144"/>
        <c:scaling>
          <c:orientation val="minMax"/>
        </c:scaling>
        <c:delete val="0"/>
        <c:axPos val="l"/>
        <c:numFmt formatCode="General" sourceLinked="1"/>
        <c:majorTickMark val="out"/>
        <c:minorTickMark val="none"/>
        <c:tickLblPos val="nextTo"/>
        <c:crossAx val="225428608"/>
        <c:crosses val="autoZero"/>
        <c:crossBetween val="between"/>
      </c:valAx>
    </c:plotArea>
    <c:legend>
      <c:legendPos val="r"/>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Sheet2!$AR$1:$AV$1</c:f>
              <c:strCache>
                <c:ptCount val="5"/>
                <c:pt idx="0">
                  <c:v>Days</c:v>
                </c:pt>
                <c:pt idx="1">
                  <c:v>A(12)</c:v>
                </c:pt>
                <c:pt idx="2">
                  <c:v>B(1.2)</c:v>
                </c:pt>
                <c:pt idx="3">
                  <c:v>C(0.12)</c:v>
                </c:pt>
                <c:pt idx="4">
                  <c:v>P-Value</c:v>
                </c:pt>
              </c:strCache>
            </c:strRef>
          </c:cat>
          <c:val>
            <c:numRef>
              <c:f>Sheet2!$AR$2:$AV$2</c:f>
              <c:numCache>
                <c:formatCode>General</c:formatCode>
                <c:ptCount val="5"/>
                <c:pt idx="0">
                  <c:v>0</c:v>
                </c:pt>
                <c:pt idx="1">
                  <c:v>0.14300000000000004</c:v>
                </c:pt>
                <c:pt idx="2">
                  <c:v>8.2000000000000003E-2</c:v>
                </c:pt>
                <c:pt idx="3">
                  <c:v>8.000000000000014E-3</c:v>
                </c:pt>
              </c:numCache>
            </c:numRef>
          </c:val>
          <c:smooth val="0"/>
          <c:extLst>
            <c:ext xmlns:c16="http://schemas.microsoft.com/office/drawing/2014/chart" uri="{C3380CC4-5D6E-409C-BE32-E72D297353CC}">
              <c16:uniqueId val="{00000000-908A-4C23-863B-7244F2A5D083}"/>
            </c:ext>
          </c:extLst>
        </c:ser>
        <c:ser>
          <c:idx val="1"/>
          <c:order val="1"/>
          <c:cat>
            <c:strRef>
              <c:f>Sheet2!$AR$1:$AV$1</c:f>
              <c:strCache>
                <c:ptCount val="5"/>
                <c:pt idx="0">
                  <c:v>Days</c:v>
                </c:pt>
                <c:pt idx="1">
                  <c:v>A(12)</c:v>
                </c:pt>
                <c:pt idx="2">
                  <c:v>B(1.2)</c:v>
                </c:pt>
                <c:pt idx="3">
                  <c:v>C(0.12)</c:v>
                </c:pt>
                <c:pt idx="4">
                  <c:v>P-Value</c:v>
                </c:pt>
              </c:strCache>
            </c:strRef>
          </c:cat>
          <c:val>
            <c:numRef>
              <c:f>Sheet2!$AR$3:$AV$3</c:f>
              <c:numCache>
                <c:formatCode>General</c:formatCode>
                <c:ptCount val="5"/>
                <c:pt idx="0">
                  <c:v>14</c:v>
                </c:pt>
                <c:pt idx="1">
                  <c:v>1.0999999999999998E-2</c:v>
                </c:pt>
                <c:pt idx="2">
                  <c:v>7.1999999999999995E-2</c:v>
                </c:pt>
                <c:pt idx="3">
                  <c:v>1.0999999999999998E-2</c:v>
                </c:pt>
              </c:numCache>
            </c:numRef>
          </c:val>
          <c:smooth val="0"/>
          <c:extLst>
            <c:ext xmlns:c16="http://schemas.microsoft.com/office/drawing/2014/chart" uri="{C3380CC4-5D6E-409C-BE32-E72D297353CC}">
              <c16:uniqueId val="{00000001-908A-4C23-863B-7244F2A5D083}"/>
            </c:ext>
          </c:extLst>
        </c:ser>
        <c:ser>
          <c:idx val="2"/>
          <c:order val="2"/>
          <c:cat>
            <c:strRef>
              <c:f>Sheet2!$AR$1:$AV$1</c:f>
              <c:strCache>
                <c:ptCount val="5"/>
                <c:pt idx="0">
                  <c:v>Days</c:v>
                </c:pt>
                <c:pt idx="1">
                  <c:v>A(12)</c:v>
                </c:pt>
                <c:pt idx="2">
                  <c:v>B(1.2)</c:v>
                </c:pt>
                <c:pt idx="3">
                  <c:v>C(0.12)</c:v>
                </c:pt>
                <c:pt idx="4">
                  <c:v>P-Value</c:v>
                </c:pt>
              </c:strCache>
            </c:strRef>
          </c:cat>
          <c:val>
            <c:numRef>
              <c:f>Sheet2!$AR$4:$AV$4</c:f>
              <c:numCache>
                <c:formatCode>General</c:formatCode>
                <c:ptCount val="5"/>
                <c:pt idx="0">
                  <c:v>28</c:v>
                </c:pt>
                <c:pt idx="1">
                  <c:v>6.5000000000000002E-2</c:v>
                </c:pt>
                <c:pt idx="2">
                  <c:v>6.7000000000000004E-2</c:v>
                </c:pt>
                <c:pt idx="3">
                  <c:v>7.0000000000000071E-3</c:v>
                </c:pt>
              </c:numCache>
            </c:numRef>
          </c:val>
          <c:smooth val="0"/>
          <c:extLst>
            <c:ext xmlns:c16="http://schemas.microsoft.com/office/drawing/2014/chart" uri="{C3380CC4-5D6E-409C-BE32-E72D297353CC}">
              <c16:uniqueId val="{00000002-908A-4C23-863B-7244F2A5D083}"/>
            </c:ext>
          </c:extLst>
        </c:ser>
        <c:dLbls>
          <c:showLegendKey val="0"/>
          <c:showVal val="0"/>
          <c:showCatName val="0"/>
          <c:showSerName val="0"/>
          <c:showPercent val="0"/>
          <c:showBubbleSize val="0"/>
        </c:dLbls>
        <c:marker val="1"/>
        <c:smooth val="0"/>
        <c:axId val="225676672"/>
        <c:axId val="225780864"/>
      </c:lineChart>
      <c:catAx>
        <c:axId val="225676672"/>
        <c:scaling>
          <c:orientation val="minMax"/>
        </c:scaling>
        <c:delete val="0"/>
        <c:axPos val="b"/>
        <c:numFmt formatCode="General" sourceLinked="0"/>
        <c:majorTickMark val="out"/>
        <c:minorTickMark val="none"/>
        <c:tickLblPos val="nextTo"/>
        <c:crossAx val="225780864"/>
        <c:crosses val="autoZero"/>
        <c:auto val="1"/>
        <c:lblAlgn val="ctr"/>
        <c:lblOffset val="100"/>
        <c:noMultiLvlLbl val="0"/>
      </c:catAx>
      <c:valAx>
        <c:axId val="225780864"/>
        <c:scaling>
          <c:orientation val="minMax"/>
        </c:scaling>
        <c:delete val="0"/>
        <c:axPos val="l"/>
        <c:numFmt formatCode="General" sourceLinked="1"/>
        <c:majorTickMark val="out"/>
        <c:minorTickMark val="none"/>
        <c:tickLblPos val="nextTo"/>
        <c:crossAx val="225676672"/>
        <c:crosses val="autoZero"/>
        <c:crossBetween val="between"/>
      </c:valAx>
    </c:plotArea>
    <c:legend>
      <c:legendPos val="r"/>
      <c:overlay val="0"/>
    </c:legend>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Sheet2!$AJ$1:$AN$1</c:f>
              <c:strCache>
                <c:ptCount val="5"/>
                <c:pt idx="0">
                  <c:v>Days</c:v>
                </c:pt>
                <c:pt idx="1">
                  <c:v>A(12)</c:v>
                </c:pt>
                <c:pt idx="2">
                  <c:v>B(1.2)</c:v>
                </c:pt>
                <c:pt idx="3">
                  <c:v>C(0.12)</c:v>
                </c:pt>
                <c:pt idx="4">
                  <c:v>P-Value</c:v>
                </c:pt>
              </c:strCache>
            </c:strRef>
          </c:cat>
          <c:val>
            <c:numRef>
              <c:f>Sheet2!$AJ$2:$AN$2</c:f>
              <c:numCache>
                <c:formatCode>General</c:formatCode>
                <c:ptCount val="5"/>
                <c:pt idx="0">
                  <c:v>0</c:v>
                </c:pt>
                <c:pt idx="1">
                  <c:v>9.1000000000000025E-2</c:v>
                </c:pt>
                <c:pt idx="2">
                  <c:v>6.2000000000000034E-2</c:v>
                </c:pt>
                <c:pt idx="3">
                  <c:v>6.1000000000000013E-2</c:v>
                </c:pt>
              </c:numCache>
            </c:numRef>
          </c:val>
          <c:smooth val="0"/>
          <c:extLst>
            <c:ext xmlns:c16="http://schemas.microsoft.com/office/drawing/2014/chart" uri="{C3380CC4-5D6E-409C-BE32-E72D297353CC}">
              <c16:uniqueId val="{00000000-07E1-4D65-8180-5143916A343E}"/>
            </c:ext>
          </c:extLst>
        </c:ser>
        <c:ser>
          <c:idx val="1"/>
          <c:order val="1"/>
          <c:cat>
            <c:strRef>
              <c:f>Sheet2!$AJ$1:$AN$1</c:f>
              <c:strCache>
                <c:ptCount val="5"/>
                <c:pt idx="0">
                  <c:v>Days</c:v>
                </c:pt>
                <c:pt idx="1">
                  <c:v>A(12)</c:v>
                </c:pt>
                <c:pt idx="2">
                  <c:v>B(1.2)</c:v>
                </c:pt>
                <c:pt idx="3">
                  <c:v>C(0.12)</c:v>
                </c:pt>
                <c:pt idx="4">
                  <c:v>P-Value</c:v>
                </c:pt>
              </c:strCache>
            </c:strRef>
          </c:cat>
          <c:val>
            <c:numRef>
              <c:f>Sheet2!$AJ$3:$AN$3</c:f>
              <c:numCache>
                <c:formatCode>General</c:formatCode>
                <c:ptCount val="5"/>
                <c:pt idx="0">
                  <c:v>14</c:v>
                </c:pt>
                <c:pt idx="1">
                  <c:v>8.0000000000000043E-2</c:v>
                </c:pt>
                <c:pt idx="2">
                  <c:v>6.0000000000000032E-2</c:v>
                </c:pt>
                <c:pt idx="3">
                  <c:v>6.1000000000000013E-2</c:v>
                </c:pt>
              </c:numCache>
            </c:numRef>
          </c:val>
          <c:smooth val="0"/>
          <c:extLst>
            <c:ext xmlns:c16="http://schemas.microsoft.com/office/drawing/2014/chart" uri="{C3380CC4-5D6E-409C-BE32-E72D297353CC}">
              <c16:uniqueId val="{00000001-07E1-4D65-8180-5143916A343E}"/>
            </c:ext>
          </c:extLst>
        </c:ser>
        <c:ser>
          <c:idx val="2"/>
          <c:order val="2"/>
          <c:cat>
            <c:strRef>
              <c:f>Sheet2!$AJ$1:$AN$1</c:f>
              <c:strCache>
                <c:ptCount val="5"/>
                <c:pt idx="0">
                  <c:v>Days</c:v>
                </c:pt>
                <c:pt idx="1">
                  <c:v>A(12)</c:v>
                </c:pt>
                <c:pt idx="2">
                  <c:v>B(1.2)</c:v>
                </c:pt>
                <c:pt idx="3">
                  <c:v>C(0.12)</c:v>
                </c:pt>
                <c:pt idx="4">
                  <c:v>P-Value</c:v>
                </c:pt>
              </c:strCache>
            </c:strRef>
          </c:cat>
          <c:val>
            <c:numRef>
              <c:f>Sheet2!$AJ$4:$AN$4</c:f>
              <c:numCache>
                <c:formatCode>General</c:formatCode>
                <c:ptCount val="5"/>
                <c:pt idx="0">
                  <c:v>28</c:v>
                </c:pt>
                <c:pt idx="1">
                  <c:v>7.0999999999999994E-2</c:v>
                </c:pt>
                <c:pt idx="2">
                  <c:v>4.5000000000000012E-2</c:v>
                </c:pt>
                <c:pt idx="3">
                  <c:v>4.3999999999999997E-2</c:v>
                </c:pt>
              </c:numCache>
            </c:numRef>
          </c:val>
          <c:smooth val="0"/>
          <c:extLst>
            <c:ext xmlns:c16="http://schemas.microsoft.com/office/drawing/2014/chart" uri="{C3380CC4-5D6E-409C-BE32-E72D297353CC}">
              <c16:uniqueId val="{00000002-07E1-4D65-8180-5143916A343E}"/>
            </c:ext>
          </c:extLst>
        </c:ser>
        <c:dLbls>
          <c:showLegendKey val="0"/>
          <c:showVal val="0"/>
          <c:showCatName val="0"/>
          <c:showSerName val="0"/>
          <c:showPercent val="0"/>
          <c:showBubbleSize val="0"/>
        </c:dLbls>
        <c:marker val="1"/>
        <c:smooth val="0"/>
        <c:axId val="225818496"/>
        <c:axId val="225820032"/>
      </c:lineChart>
      <c:catAx>
        <c:axId val="225818496"/>
        <c:scaling>
          <c:orientation val="minMax"/>
        </c:scaling>
        <c:delete val="0"/>
        <c:axPos val="b"/>
        <c:numFmt formatCode="General" sourceLinked="0"/>
        <c:majorTickMark val="out"/>
        <c:minorTickMark val="none"/>
        <c:tickLblPos val="nextTo"/>
        <c:crossAx val="225820032"/>
        <c:crosses val="autoZero"/>
        <c:auto val="1"/>
        <c:lblAlgn val="ctr"/>
        <c:lblOffset val="100"/>
        <c:noMultiLvlLbl val="0"/>
      </c:catAx>
      <c:valAx>
        <c:axId val="225820032"/>
        <c:scaling>
          <c:orientation val="minMax"/>
        </c:scaling>
        <c:delete val="0"/>
        <c:axPos val="l"/>
        <c:numFmt formatCode="General" sourceLinked="1"/>
        <c:majorTickMark val="out"/>
        <c:minorTickMark val="none"/>
        <c:tickLblPos val="nextTo"/>
        <c:crossAx val="225818496"/>
        <c:crosses val="autoZero"/>
        <c:crossBetween val="between"/>
      </c:valAx>
    </c:plotArea>
    <c:legend>
      <c:legendPos val="r"/>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Sheet2!$AY$1:$BC$1</c:f>
              <c:strCache>
                <c:ptCount val="5"/>
                <c:pt idx="0">
                  <c:v>Days</c:v>
                </c:pt>
                <c:pt idx="1">
                  <c:v>A(12)</c:v>
                </c:pt>
                <c:pt idx="2">
                  <c:v>B(1.2)</c:v>
                </c:pt>
                <c:pt idx="3">
                  <c:v>C(0.12)</c:v>
                </c:pt>
                <c:pt idx="4">
                  <c:v>P-Value</c:v>
                </c:pt>
              </c:strCache>
            </c:strRef>
          </c:cat>
          <c:val>
            <c:numRef>
              <c:f>Sheet2!$AY$2:$BC$2</c:f>
              <c:numCache>
                <c:formatCode>General</c:formatCode>
                <c:ptCount val="5"/>
                <c:pt idx="0">
                  <c:v>0</c:v>
                </c:pt>
                <c:pt idx="1">
                  <c:v>0.19</c:v>
                </c:pt>
                <c:pt idx="2">
                  <c:v>7.1999999999999995E-2</c:v>
                </c:pt>
                <c:pt idx="3">
                  <c:v>5.8000000000000003E-2</c:v>
                </c:pt>
              </c:numCache>
            </c:numRef>
          </c:val>
          <c:smooth val="0"/>
          <c:extLst>
            <c:ext xmlns:c16="http://schemas.microsoft.com/office/drawing/2014/chart" uri="{C3380CC4-5D6E-409C-BE32-E72D297353CC}">
              <c16:uniqueId val="{00000000-827D-4C41-B946-262ABDA344D3}"/>
            </c:ext>
          </c:extLst>
        </c:ser>
        <c:ser>
          <c:idx val="1"/>
          <c:order val="1"/>
          <c:cat>
            <c:strRef>
              <c:f>Sheet2!$AY$1:$BC$1</c:f>
              <c:strCache>
                <c:ptCount val="5"/>
                <c:pt idx="0">
                  <c:v>Days</c:v>
                </c:pt>
                <c:pt idx="1">
                  <c:v>A(12)</c:v>
                </c:pt>
                <c:pt idx="2">
                  <c:v>B(1.2)</c:v>
                </c:pt>
                <c:pt idx="3">
                  <c:v>C(0.12)</c:v>
                </c:pt>
                <c:pt idx="4">
                  <c:v>P-Value</c:v>
                </c:pt>
              </c:strCache>
            </c:strRef>
          </c:cat>
          <c:val>
            <c:numRef>
              <c:f>Sheet2!$AY$3:$BC$3</c:f>
              <c:numCache>
                <c:formatCode>General</c:formatCode>
                <c:ptCount val="5"/>
                <c:pt idx="0">
                  <c:v>14</c:v>
                </c:pt>
                <c:pt idx="1">
                  <c:v>7.0999999999999994E-2</c:v>
                </c:pt>
                <c:pt idx="2">
                  <c:v>5.1999999999999998E-2</c:v>
                </c:pt>
                <c:pt idx="3">
                  <c:v>3.1000000000000034E-2</c:v>
                </c:pt>
              </c:numCache>
            </c:numRef>
          </c:val>
          <c:smooth val="0"/>
          <c:extLst>
            <c:ext xmlns:c16="http://schemas.microsoft.com/office/drawing/2014/chart" uri="{C3380CC4-5D6E-409C-BE32-E72D297353CC}">
              <c16:uniqueId val="{00000001-827D-4C41-B946-262ABDA344D3}"/>
            </c:ext>
          </c:extLst>
        </c:ser>
        <c:ser>
          <c:idx val="2"/>
          <c:order val="2"/>
          <c:cat>
            <c:strRef>
              <c:f>Sheet2!$AY$1:$BC$1</c:f>
              <c:strCache>
                <c:ptCount val="5"/>
                <c:pt idx="0">
                  <c:v>Days</c:v>
                </c:pt>
                <c:pt idx="1">
                  <c:v>A(12)</c:v>
                </c:pt>
                <c:pt idx="2">
                  <c:v>B(1.2)</c:v>
                </c:pt>
                <c:pt idx="3">
                  <c:v>C(0.12)</c:v>
                </c:pt>
                <c:pt idx="4">
                  <c:v>P-Value</c:v>
                </c:pt>
              </c:strCache>
            </c:strRef>
          </c:cat>
          <c:val>
            <c:numRef>
              <c:f>Sheet2!$AY$4:$BC$4</c:f>
              <c:numCache>
                <c:formatCode>General</c:formatCode>
                <c:ptCount val="5"/>
                <c:pt idx="0">
                  <c:v>28</c:v>
                </c:pt>
                <c:pt idx="1">
                  <c:v>4.5000000000000012E-2</c:v>
                </c:pt>
                <c:pt idx="2">
                  <c:v>1.7000000000000001E-2</c:v>
                </c:pt>
                <c:pt idx="3">
                  <c:v>5.0000000000000062E-3</c:v>
                </c:pt>
              </c:numCache>
            </c:numRef>
          </c:val>
          <c:smooth val="0"/>
          <c:extLst>
            <c:ext xmlns:c16="http://schemas.microsoft.com/office/drawing/2014/chart" uri="{C3380CC4-5D6E-409C-BE32-E72D297353CC}">
              <c16:uniqueId val="{00000002-827D-4C41-B946-262ABDA344D3}"/>
            </c:ext>
          </c:extLst>
        </c:ser>
        <c:dLbls>
          <c:showLegendKey val="0"/>
          <c:showVal val="0"/>
          <c:showCatName val="0"/>
          <c:showSerName val="0"/>
          <c:showPercent val="0"/>
          <c:showBubbleSize val="0"/>
        </c:dLbls>
        <c:marker val="1"/>
        <c:smooth val="0"/>
        <c:axId val="225878400"/>
        <c:axId val="225879936"/>
      </c:lineChart>
      <c:catAx>
        <c:axId val="225878400"/>
        <c:scaling>
          <c:orientation val="minMax"/>
        </c:scaling>
        <c:delete val="0"/>
        <c:axPos val="b"/>
        <c:numFmt formatCode="General" sourceLinked="0"/>
        <c:majorTickMark val="out"/>
        <c:minorTickMark val="none"/>
        <c:tickLblPos val="nextTo"/>
        <c:crossAx val="225879936"/>
        <c:crosses val="autoZero"/>
        <c:auto val="1"/>
        <c:lblAlgn val="ctr"/>
        <c:lblOffset val="100"/>
        <c:noMultiLvlLbl val="0"/>
      </c:catAx>
      <c:valAx>
        <c:axId val="225879936"/>
        <c:scaling>
          <c:orientation val="minMax"/>
        </c:scaling>
        <c:delete val="0"/>
        <c:axPos val="l"/>
        <c:numFmt formatCode="General" sourceLinked="1"/>
        <c:majorTickMark val="out"/>
        <c:minorTickMark val="none"/>
        <c:tickLblPos val="nextTo"/>
        <c:crossAx val="225878400"/>
        <c:crosses val="autoZero"/>
        <c:crossBetween val="between"/>
      </c:valAx>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Sheet2!$BF$1:$BJ$1</c:f>
              <c:strCache>
                <c:ptCount val="5"/>
                <c:pt idx="0">
                  <c:v>Days</c:v>
                </c:pt>
                <c:pt idx="1">
                  <c:v>A(12)</c:v>
                </c:pt>
                <c:pt idx="2">
                  <c:v>B(1.2)</c:v>
                </c:pt>
                <c:pt idx="3">
                  <c:v>C(0.12)</c:v>
                </c:pt>
                <c:pt idx="4">
                  <c:v>P-Value</c:v>
                </c:pt>
              </c:strCache>
            </c:strRef>
          </c:cat>
          <c:val>
            <c:numRef>
              <c:f>Sheet2!$BF$2:$BJ$2</c:f>
              <c:numCache>
                <c:formatCode>General</c:formatCode>
                <c:ptCount val="5"/>
                <c:pt idx="0">
                  <c:v>0</c:v>
                </c:pt>
                <c:pt idx="1">
                  <c:v>34.5</c:v>
                </c:pt>
                <c:pt idx="2">
                  <c:v>35</c:v>
                </c:pt>
                <c:pt idx="3">
                  <c:v>30</c:v>
                </c:pt>
              </c:numCache>
            </c:numRef>
          </c:val>
          <c:smooth val="0"/>
          <c:extLst>
            <c:ext xmlns:c16="http://schemas.microsoft.com/office/drawing/2014/chart" uri="{C3380CC4-5D6E-409C-BE32-E72D297353CC}">
              <c16:uniqueId val="{00000000-1F9A-4356-A8ED-A5E1CB1650F8}"/>
            </c:ext>
          </c:extLst>
        </c:ser>
        <c:ser>
          <c:idx val="1"/>
          <c:order val="1"/>
          <c:cat>
            <c:strRef>
              <c:f>Sheet2!$BF$1:$BJ$1</c:f>
              <c:strCache>
                <c:ptCount val="5"/>
                <c:pt idx="0">
                  <c:v>Days</c:v>
                </c:pt>
                <c:pt idx="1">
                  <c:v>A(12)</c:v>
                </c:pt>
                <c:pt idx="2">
                  <c:v>B(1.2)</c:v>
                </c:pt>
                <c:pt idx="3">
                  <c:v>C(0.12)</c:v>
                </c:pt>
                <c:pt idx="4">
                  <c:v>P-Value</c:v>
                </c:pt>
              </c:strCache>
            </c:strRef>
          </c:cat>
          <c:val>
            <c:numRef>
              <c:f>Sheet2!$BF$3:$BJ$3</c:f>
              <c:numCache>
                <c:formatCode>General</c:formatCode>
                <c:ptCount val="5"/>
                <c:pt idx="0">
                  <c:v>14</c:v>
                </c:pt>
                <c:pt idx="1">
                  <c:v>39</c:v>
                </c:pt>
                <c:pt idx="2">
                  <c:v>36.5</c:v>
                </c:pt>
                <c:pt idx="3">
                  <c:v>33</c:v>
                </c:pt>
              </c:numCache>
            </c:numRef>
          </c:val>
          <c:smooth val="0"/>
          <c:extLst>
            <c:ext xmlns:c16="http://schemas.microsoft.com/office/drawing/2014/chart" uri="{C3380CC4-5D6E-409C-BE32-E72D297353CC}">
              <c16:uniqueId val="{00000001-1F9A-4356-A8ED-A5E1CB1650F8}"/>
            </c:ext>
          </c:extLst>
        </c:ser>
        <c:ser>
          <c:idx val="2"/>
          <c:order val="2"/>
          <c:cat>
            <c:strRef>
              <c:f>Sheet2!$BF$1:$BJ$1</c:f>
              <c:strCache>
                <c:ptCount val="5"/>
                <c:pt idx="0">
                  <c:v>Days</c:v>
                </c:pt>
                <c:pt idx="1">
                  <c:v>A(12)</c:v>
                </c:pt>
                <c:pt idx="2">
                  <c:v>B(1.2)</c:v>
                </c:pt>
                <c:pt idx="3">
                  <c:v>C(0.12)</c:v>
                </c:pt>
                <c:pt idx="4">
                  <c:v>P-Value</c:v>
                </c:pt>
              </c:strCache>
            </c:strRef>
          </c:cat>
          <c:val>
            <c:numRef>
              <c:f>Sheet2!$BF$4:$BJ$4</c:f>
              <c:numCache>
                <c:formatCode>General</c:formatCode>
                <c:ptCount val="5"/>
                <c:pt idx="0">
                  <c:v>28</c:v>
                </c:pt>
                <c:pt idx="1">
                  <c:v>49</c:v>
                </c:pt>
                <c:pt idx="2">
                  <c:v>44</c:v>
                </c:pt>
                <c:pt idx="3">
                  <c:v>44</c:v>
                </c:pt>
              </c:numCache>
            </c:numRef>
          </c:val>
          <c:smooth val="0"/>
          <c:extLst>
            <c:ext xmlns:c16="http://schemas.microsoft.com/office/drawing/2014/chart" uri="{C3380CC4-5D6E-409C-BE32-E72D297353CC}">
              <c16:uniqueId val="{00000002-1F9A-4356-A8ED-A5E1CB1650F8}"/>
            </c:ext>
          </c:extLst>
        </c:ser>
        <c:dLbls>
          <c:showLegendKey val="0"/>
          <c:showVal val="0"/>
          <c:showCatName val="0"/>
          <c:showSerName val="0"/>
          <c:showPercent val="0"/>
          <c:showBubbleSize val="0"/>
        </c:dLbls>
        <c:marker val="1"/>
        <c:smooth val="0"/>
        <c:axId val="138257920"/>
        <c:axId val="138259456"/>
      </c:lineChart>
      <c:catAx>
        <c:axId val="138257920"/>
        <c:scaling>
          <c:orientation val="minMax"/>
        </c:scaling>
        <c:delete val="0"/>
        <c:axPos val="b"/>
        <c:numFmt formatCode="General" sourceLinked="0"/>
        <c:majorTickMark val="out"/>
        <c:minorTickMark val="none"/>
        <c:tickLblPos val="nextTo"/>
        <c:crossAx val="138259456"/>
        <c:crosses val="autoZero"/>
        <c:auto val="1"/>
        <c:lblAlgn val="ctr"/>
        <c:lblOffset val="100"/>
        <c:noMultiLvlLbl val="0"/>
      </c:catAx>
      <c:valAx>
        <c:axId val="138259456"/>
        <c:scaling>
          <c:orientation val="minMax"/>
        </c:scaling>
        <c:delete val="0"/>
        <c:axPos val="l"/>
        <c:numFmt formatCode="General" sourceLinked="1"/>
        <c:majorTickMark val="out"/>
        <c:minorTickMark val="none"/>
        <c:tickLblPos val="nextTo"/>
        <c:crossAx val="138257920"/>
        <c:crosses val="autoZero"/>
        <c:crossBetween val="between"/>
      </c:valAx>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Sheet1!$A$1:$E$1</c:f>
              <c:strCache>
                <c:ptCount val="5"/>
                <c:pt idx="0">
                  <c:v>Days</c:v>
                </c:pt>
                <c:pt idx="1">
                  <c:v>A(12)</c:v>
                </c:pt>
                <c:pt idx="2">
                  <c:v>B(1.2)</c:v>
                </c:pt>
                <c:pt idx="3">
                  <c:v>C(0.12) </c:v>
                </c:pt>
                <c:pt idx="4">
                  <c:v>P-Value</c:v>
                </c:pt>
              </c:strCache>
            </c:strRef>
          </c:cat>
          <c:val>
            <c:numRef>
              <c:f>Sheet1!$A$2:$E$2</c:f>
              <c:numCache>
                <c:formatCode>General</c:formatCode>
                <c:ptCount val="5"/>
                <c:pt idx="0">
                  <c:v>0</c:v>
                </c:pt>
                <c:pt idx="1">
                  <c:v>37.5</c:v>
                </c:pt>
                <c:pt idx="2">
                  <c:v>34.5</c:v>
                </c:pt>
                <c:pt idx="3">
                  <c:v>35</c:v>
                </c:pt>
              </c:numCache>
            </c:numRef>
          </c:val>
          <c:smooth val="0"/>
          <c:extLst>
            <c:ext xmlns:c16="http://schemas.microsoft.com/office/drawing/2014/chart" uri="{C3380CC4-5D6E-409C-BE32-E72D297353CC}">
              <c16:uniqueId val="{00000000-D5F3-4EDF-B27A-B4DD8C50EA14}"/>
            </c:ext>
          </c:extLst>
        </c:ser>
        <c:ser>
          <c:idx val="1"/>
          <c:order val="1"/>
          <c:cat>
            <c:strRef>
              <c:f>Sheet1!$A$1:$E$1</c:f>
              <c:strCache>
                <c:ptCount val="5"/>
                <c:pt idx="0">
                  <c:v>Days</c:v>
                </c:pt>
                <c:pt idx="1">
                  <c:v>A(12)</c:v>
                </c:pt>
                <c:pt idx="2">
                  <c:v>B(1.2)</c:v>
                </c:pt>
                <c:pt idx="3">
                  <c:v>C(0.12) </c:v>
                </c:pt>
                <c:pt idx="4">
                  <c:v>P-Value</c:v>
                </c:pt>
              </c:strCache>
            </c:strRef>
          </c:cat>
          <c:val>
            <c:numRef>
              <c:f>Sheet1!$A$3:$E$3</c:f>
              <c:numCache>
                <c:formatCode>General</c:formatCode>
                <c:ptCount val="5"/>
                <c:pt idx="0">
                  <c:v>14</c:v>
                </c:pt>
                <c:pt idx="1">
                  <c:v>89</c:v>
                </c:pt>
                <c:pt idx="2">
                  <c:v>76</c:v>
                </c:pt>
                <c:pt idx="3">
                  <c:v>66</c:v>
                </c:pt>
              </c:numCache>
            </c:numRef>
          </c:val>
          <c:smooth val="0"/>
          <c:extLst>
            <c:ext xmlns:c16="http://schemas.microsoft.com/office/drawing/2014/chart" uri="{C3380CC4-5D6E-409C-BE32-E72D297353CC}">
              <c16:uniqueId val="{00000001-D5F3-4EDF-B27A-B4DD8C50EA14}"/>
            </c:ext>
          </c:extLst>
        </c:ser>
        <c:ser>
          <c:idx val="2"/>
          <c:order val="2"/>
          <c:cat>
            <c:strRef>
              <c:f>Sheet1!$A$1:$E$1</c:f>
              <c:strCache>
                <c:ptCount val="5"/>
                <c:pt idx="0">
                  <c:v>Days</c:v>
                </c:pt>
                <c:pt idx="1">
                  <c:v>A(12)</c:v>
                </c:pt>
                <c:pt idx="2">
                  <c:v>B(1.2)</c:v>
                </c:pt>
                <c:pt idx="3">
                  <c:v>C(0.12) </c:v>
                </c:pt>
                <c:pt idx="4">
                  <c:v>P-Value</c:v>
                </c:pt>
              </c:strCache>
            </c:strRef>
          </c:cat>
          <c:val>
            <c:numRef>
              <c:f>Sheet1!$A$4:$E$4</c:f>
              <c:numCache>
                <c:formatCode>General</c:formatCode>
                <c:ptCount val="5"/>
                <c:pt idx="0">
                  <c:v>28</c:v>
                </c:pt>
                <c:pt idx="1">
                  <c:v>139</c:v>
                </c:pt>
                <c:pt idx="2">
                  <c:v>80.5</c:v>
                </c:pt>
                <c:pt idx="3">
                  <c:v>77</c:v>
                </c:pt>
              </c:numCache>
            </c:numRef>
          </c:val>
          <c:smooth val="0"/>
          <c:extLst>
            <c:ext xmlns:c16="http://schemas.microsoft.com/office/drawing/2014/chart" uri="{C3380CC4-5D6E-409C-BE32-E72D297353CC}">
              <c16:uniqueId val="{00000002-D5F3-4EDF-B27A-B4DD8C50EA14}"/>
            </c:ext>
          </c:extLst>
        </c:ser>
        <c:dLbls>
          <c:showLegendKey val="0"/>
          <c:showVal val="0"/>
          <c:showCatName val="0"/>
          <c:showSerName val="0"/>
          <c:showPercent val="0"/>
          <c:showBubbleSize val="0"/>
        </c:dLbls>
        <c:marker val="1"/>
        <c:smooth val="0"/>
        <c:axId val="149981440"/>
        <c:axId val="149992192"/>
      </c:lineChart>
      <c:catAx>
        <c:axId val="149981440"/>
        <c:scaling>
          <c:orientation val="minMax"/>
        </c:scaling>
        <c:delete val="0"/>
        <c:axPos val="b"/>
        <c:numFmt formatCode="General" sourceLinked="0"/>
        <c:majorTickMark val="out"/>
        <c:minorTickMark val="none"/>
        <c:tickLblPos val="nextTo"/>
        <c:crossAx val="149992192"/>
        <c:crosses val="autoZero"/>
        <c:auto val="1"/>
        <c:lblAlgn val="ctr"/>
        <c:lblOffset val="100"/>
        <c:noMultiLvlLbl val="0"/>
      </c:catAx>
      <c:valAx>
        <c:axId val="149992192"/>
        <c:scaling>
          <c:orientation val="minMax"/>
        </c:scaling>
        <c:delete val="0"/>
        <c:axPos val="l"/>
        <c:numFmt formatCode="General" sourceLinked="1"/>
        <c:majorTickMark val="out"/>
        <c:minorTickMark val="none"/>
        <c:tickLblPos val="nextTo"/>
        <c:crossAx val="149981440"/>
        <c:crosses val="autoZero"/>
        <c:crossBetween val="between"/>
      </c:valAx>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Sheet1!$M$2:$Q$2</c:f>
              <c:strCache>
                <c:ptCount val="5"/>
                <c:pt idx="0">
                  <c:v>Days</c:v>
                </c:pt>
                <c:pt idx="1">
                  <c:v>A(12)</c:v>
                </c:pt>
                <c:pt idx="2">
                  <c:v>B(1.2)</c:v>
                </c:pt>
                <c:pt idx="3">
                  <c:v>C(0.12) </c:v>
                </c:pt>
                <c:pt idx="4">
                  <c:v>P-Value</c:v>
                </c:pt>
              </c:strCache>
            </c:strRef>
          </c:cat>
          <c:val>
            <c:numRef>
              <c:f>Sheet1!$M$3:$Q$3</c:f>
              <c:numCache>
                <c:formatCode>General</c:formatCode>
                <c:ptCount val="5"/>
                <c:pt idx="0">
                  <c:v>0</c:v>
                </c:pt>
                <c:pt idx="1">
                  <c:v>38</c:v>
                </c:pt>
                <c:pt idx="2">
                  <c:v>34</c:v>
                </c:pt>
                <c:pt idx="3">
                  <c:v>30.5</c:v>
                </c:pt>
              </c:numCache>
            </c:numRef>
          </c:val>
          <c:smooth val="0"/>
          <c:extLst>
            <c:ext xmlns:c16="http://schemas.microsoft.com/office/drawing/2014/chart" uri="{C3380CC4-5D6E-409C-BE32-E72D297353CC}">
              <c16:uniqueId val="{00000000-3C79-4F0C-AA02-EAF4A5DFA5ED}"/>
            </c:ext>
          </c:extLst>
        </c:ser>
        <c:ser>
          <c:idx val="1"/>
          <c:order val="1"/>
          <c:cat>
            <c:strRef>
              <c:f>Sheet1!$M$2:$Q$2</c:f>
              <c:strCache>
                <c:ptCount val="5"/>
                <c:pt idx="0">
                  <c:v>Days</c:v>
                </c:pt>
                <c:pt idx="1">
                  <c:v>A(12)</c:v>
                </c:pt>
                <c:pt idx="2">
                  <c:v>B(1.2)</c:v>
                </c:pt>
                <c:pt idx="3">
                  <c:v>C(0.12) </c:v>
                </c:pt>
                <c:pt idx="4">
                  <c:v>P-Value</c:v>
                </c:pt>
              </c:strCache>
            </c:strRef>
          </c:cat>
          <c:val>
            <c:numRef>
              <c:f>Sheet1!$M$4:$Q$4</c:f>
              <c:numCache>
                <c:formatCode>General</c:formatCode>
                <c:ptCount val="5"/>
                <c:pt idx="0">
                  <c:v>14</c:v>
                </c:pt>
                <c:pt idx="1">
                  <c:v>64</c:v>
                </c:pt>
                <c:pt idx="2">
                  <c:v>54.5</c:v>
                </c:pt>
                <c:pt idx="3">
                  <c:v>42</c:v>
                </c:pt>
              </c:numCache>
            </c:numRef>
          </c:val>
          <c:smooth val="0"/>
          <c:extLst>
            <c:ext xmlns:c16="http://schemas.microsoft.com/office/drawing/2014/chart" uri="{C3380CC4-5D6E-409C-BE32-E72D297353CC}">
              <c16:uniqueId val="{00000001-3C79-4F0C-AA02-EAF4A5DFA5ED}"/>
            </c:ext>
          </c:extLst>
        </c:ser>
        <c:ser>
          <c:idx val="2"/>
          <c:order val="2"/>
          <c:cat>
            <c:strRef>
              <c:f>Sheet1!$M$2:$Q$2</c:f>
              <c:strCache>
                <c:ptCount val="5"/>
                <c:pt idx="0">
                  <c:v>Days</c:v>
                </c:pt>
                <c:pt idx="1">
                  <c:v>A(12)</c:v>
                </c:pt>
                <c:pt idx="2">
                  <c:v>B(1.2)</c:v>
                </c:pt>
                <c:pt idx="3">
                  <c:v>C(0.12) </c:v>
                </c:pt>
                <c:pt idx="4">
                  <c:v>P-Value</c:v>
                </c:pt>
              </c:strCache>
            </c:strRef>
          </c:cat>
          <c:val>
            <c:numRef>
              <c:f>Sheet1!$M$5:$Q$5</c:f>
              <c:numCache>
                <c:formatCode>General</c:formatCode>
                <c:ptCount val="5"/>
                <c:pt idx="0">
                  <c:v>28</c:v>
                </c:pt>
                <c:pt idx="1">
                  <c:v>141</c:v>
                </c:pt>
                <c:pt idx="2">
                  <c:v>105</c:v>
                </c:pt>
                <c:pt idx="3">
                  <c:v>91</c:v>
                </c:pt>
              </c:numCache>
            </c:numRef>
          </c:val>
          <c:smooth val="0"/>
          <c:extLst>
            <c:ext xmlns:c16="http://schemas.microsoft.com/office/drawing/2014/chart" uri="{C3380CC4-5D6E-409C-BE32-E72D297353CC}">
              <c16:uniqueId val="{00000002-3C79-4F0C-AA02-EAF4A5DFA5ED}"/>
            </c:ext>
          </c:extLst>
        </c:ser>
        <c:dLbls>
          <c:showLegendKey val="0"/>
          <c:showVal val="0"/>
          <c:showCatName val="0"/>
          <c:showSerName val="0"/>
          <c:showPercent val="0"/>
          <c:showBubbleSize val="0"/>
        </c:dLbls>
        <c:marker val="1"/>
        <c:smooth val="0"/>
        <c:axId val="153216512"/>
        <c:axId val="225280768"/>
      </c:lineChart>
      <c:catAx>
        <c:axId val="153216512"/>
        <c:scaling>
          <c:orientation val="minMax"/>
        </c:scaling>
        <c:delete val="0"/>
        <c:axPos val="b"/>
        <c:numFmt formatCode="General" sourceLinked="0"/>
        <c:majorTickMark val="out"/>
        <c:minorTickMark val="none"/>
        <c:tickLblPos val="nextTo"/>
        <c:crossAx val="225280768"/>
        <c:crosses val="autoZero"/>
        <c:auto val="1"/>
        <c:lblAlgn val="ctr"/>
        <c:lblOffset val="100"/>
        <c:noMultiLvlLbl val="0"/>
      </c:catAx>
      <c:valAx>
        <c:axId val="225280768"/>
        <c:scaling>
          <c:orientation val="minMax"/>
        </c:scaling>
        <c:delete val="0"/>
        <c:axPos val="l"/>
        <c:numFmt formatCode="General" sourceLinked="1"/>
        <c:majorTickMark val="out"/>
        <c:minorTickMark val="none"/>
        <c:tickLblPos val="nextTo"/>
        <c:crossAx val="153216512"/>
        <c:crosses val="autoZero"/>
        <c:crossBetween val="between"/>
      </c:valAx>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Sheet1!$X$2:$AB$2</c:f>
              <c:strCache>
                <c:ptCount val="5"/>
                <c:pt idx="0">
                  <c:v>Days</c:v>
                </c:pt>
                <c:pt idx="1">
                  <c:v>A(12)</c:v>
                </c:pt>
                <c:pt idx="2">
                  <c:v>B(1.2)</c:v>
                </c:pt>
                <c:pt idx="3">
                  <c:v>C(0.12)</c:v>
                </c:pt>
                <c:pt idx="4">
                  <c:v>P-Value</c:v>
                </c:pt>
              </c:strCache>
            </c:strRef>
          </c:cat>
          <c:val>
            <c:numRef>
              <c:f>Sheet1!$X$3:$AB$3</c:f>
              <c:numCache>
                <c:formatCode>General</c:formatCode>
                <c:ptCount val="5"/>
                <c:pt idx="0">
                  <c:v>0</c:v>
                </c:pt>
                <c:pt idx="1">
                  <c:v>31.5</c:v>
                </c:pt>
                <c:pt idx="2">
                  <c:v>32.5</c:v>
                </c:pt>
                <c:pt idx="3">
                  <c:v>31</c:v>
                </c:pt>
              </c:numCache>
            </c:numRef>
          </c:val>
          <c:smooth val="0"/>
          <c:extLst>
            <c:ext xmlns:c16="http://schemas.microsoft.com/office/drawing/2014/chart" uri="{C3380CC4-5D6E-409C-BE32-E72D297353CC}">
              <c16:uniqueId val="{00000000-B2C2-45FA-8509-0A43314C296F}"/>
            </c:ext>
          </c:extLst>
        </c:ser>
        <c:ser>
          <c:idx val="1"/>
          <c:order val="1"/>
          <c:cat>
            <c:strRef>
              <c:f>Sheet1!$X$2:$AB$2</c:f>
              <c:strCache>
                <c:ptCount val="5"/>
                <c:pt idx="0">
                  <c:v>Days</c:v>
                </c:pt>
                <c:pt idx="1">
                  <c:v>A(12)</c:v>
                </c:pt>
                <c:pt idx="2">
                  <c:v>B(1.2)</c:v>
                </c:pt>
                <c:pt idx="3">
                  <c:v>C(0.12)</c:v>
                </c:pt>
                <c:pt idx="4">
                  <c:v>P-Value</c:v>
                </c:pt>
              </c:strCache>
            </c:strRef>
          </c:cat>
          <c:val>
            <c:numRef>
              <c:f>Sheet1!$X$4:$AB$4</c:f>
              <c:numCache>
                <c:formatCode>General</c:formatCode>
                <c:ptCount val="5"/>
                <c:pt idx="0">
                  <c:v>14</c:v>
                </c:pt>
                <c:pt idx="1">
                  <c:v>105.5</c:v>
                </c:pt>
                <c:pt idx="2">
                  <c:v>118</c:v>
                </c:pt>
                <c:pt idx="3">
                  <c:v>54.5</c:v>
                </c:pt>
              </c:numCache>
            </c:numRef>
          </c:val>
          <c:smooth val="0"/>
          <c:extLst>
            <c:ext xmlns:c16="http://schemas.microsoft.com/office/drawing/2014/chart" uri="{C3380CC4-5D6E-409C-BE32-E72D297353CC}">
              <c16:uniqueId val="{00000001-B2C2-45FA-8509-0A43314C296F}"/>
            </c:ext>
          </c:extLst>
        </c:ser>
        <c:ser>
          <c:idx val="2"/>
          <c:order val="2"/>
          <c:cat>
            <c:strRef>
              <c:f>Sheet1!$X$2:$AB$2</c:f>
              <c:strCache>
                <c:ptCount val="5"/>
                <c:pt idx="0">
                  <c:v>Days</c:v>
                </c:pt>
                <c:pt idx="1">
                  <c:v>A(12)</c:v>
                </c:pt>
                <c:pt idx="2">
                  <c:v>B(1.2)</c:v>
                </c:pt>
                <c:pt idx="3">
                  <c:v>C(0.12)</c:v>
                </c:pt>
                <c:pt idx="4">
                  <c:v>P-Value</c:v>
                </c:pt>
              </c:strCache>
            </c:strRef>
          </c:cat>
          <c:val>
            <c:numRef>
              <c:f>Sheet1!$X$5:$AB$5</c:f>
              <c:numCache>
                <c:formatCode>General</c:formatCode>
                <c:ptCount val="5"/>
                <c:pt idx="0">
                  <c:v>28</c:v>
                </c:pt>
                <c:pt idx="1">
                  <c:v>129.5</c:v>
                </c:pt>
                <c:pt idx="2">
                  <c:v>84.5</c:v>
                </c:pt>
                <c:pt idx="3">
                  <c:v>63</c:v>
                </c:pt>
              </c:numCache>
            </c:numRef>
          </c:val>
          <c:smooth val="0"/>
          <c:extLst>
            <c:ext xmlns:c16="http://schemas.microsoft.com/office/drawing/2014/chart" uri="{C3380CC4-5D6E-409C-BE32-E72D297353CC}">
              <c16:uniqueId val="{00000002-B2C2-45FA-8509-0A43314C296F}"/>
            </c:ext>
          </c:extLst>
        </c:ser>
        <c:dLbls>
          <c:showLegendKey val="0"/>
          <c:showVal val="0"/>
          <c:showCatName val="0"/>
          <c:showSerName val="0"/>
          <c:showPercent val="0"/>
          <c:showBubbleSize val="0"/>
        </c:dLbls>
        <c:marker val="1"/>
        <c:smooth val="0"/>
        <c:axId val="225946240"/>
        <c:axId val="226122368"/>
      </c:lineChart>
      <c:catAx>
        <c:axId val="225946240"/>
        <c:scaling>
          <c:orientation val="minMax"/>
        </c:scaling>
        <c:delete val="0"/>
        <c:axPos val="b"/>
        <c:numFmt formatCode="General" sourceLinked="0"/>
        <c:majorTickMark val="out"/>
        <c:minorTickMark val="none"/>
        <c:tickLblPos val="nextTo"/>
        <c:crossAx val="226122368"/>
        <c:crosses val="autoZero"/>
        <c:auto val="1"/>
        <c:lblAlgn val="ctr"/>
        <c:lblOffset val="100"/>
        <c:noMultiLvlLbl val="0"/>
      </c:catAx>
      <c:valAx>
        <c:axId val="226122368"/>
        <c:scaling>
          <c:orientation val="minMax"/>
        </c:scaling>
        <c:delete val="0"/>
        <c:axPos val="l"/>
        <c:numFmt formatCode="General" sourceLinked="1"/>
        <c:majorTickMark val="out"/>
        <c:minorTickMark val="none"/>
        <c:tickLblPos val="nextTo"/>
        <c:crossAx val="225946240"/>
        <c:crosses val="autoZero"/>
        <c:crossBetween val="between"/>
      </c:valAx>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Sheet1!$AF$1:$AJ$1</c:f>
              <c:strCache>
                <c:ptCount val="5"/>
                <c:pt idx="0">
                  <c:v>Days</c:v>
                </c:pt>
                <c:pt idx="1">
                  <c:v>A(12)</c:v>
                </c:pt>
                <c:pt idx="2">
                  <c:v>B(1.2)</c:v>
                </c:pt>
                <c:pt idx="3">
                  <c:v>C(0.12)</c:v>
                </c:pt>
                <c:pt idx="4">
                  <c:v>P-Value</c:v>
                </c:pt>
              </c:strCache>
            </c:strRef>
          </c:cat>
          <c:val>
            <c:numRef>
              <c:f>Sheet1!$AF$2:$AJ$2</c:f>
              <c:numCache>
                <c:formatCode>General</c:formatCode>
                <c:ptCount val="5"/>
                <c:pt idx="0">
                  <c:v>0</c:v>
                </c:pt>
                <c:pt idx="1">
                  <c:v>35</c:v>
                </c:pt>
                <c:pt idx="2">
                  <c:v>31</c:v>
                </c:pt>
                <c:pt idx="3">
                  <c:v>38.5</c:v>
                </c:pt>
              </c:numCache>
            </c:numRef>
          </c:val>
          <c:smooth val="0"/>
          <c:extLst>
            <c:ext xmlns:c16="http://schemas.microsoft.com/office/drawing/2014/chart" uri="{C3380CC4-5D6E-409C-BE32-E72D297353CC}">
              <c16:uniqueId val="{00000000-2852-47F5-97A7-2742BFA74F3C}"/>
            </c:ext>
          </c:extLst>
        </c:ser>
        <c:ser>
          <c:idx val="1"/>
          <c:order val="1"/>
          <c:cat>
            <c:strRef>
              <c:f>Sheet1!$AF$1:$AJ$1</c:f>
              <c:strCache>
                <c:ptCount val="5"/>
                <c:pt idx="0">
                  <c:v>Days</c:v>
                </c:pt>
                <c:pt idx="1">
                  <c:v>A(12)</c:v>
                </c:pt>
                <c:pt idx="2">
                  <c:v>B(1.2)</c:v>
                </c:pt>
                <c:pt idx="3">
                  <c:v>C(0.12)</c:v>
                </c:pt>
                <c:pt idx="4">
                  <c:v>P-Value</c:v>
                </c:pt>
              </c:strCache>
            </c:strRef>
          </c:cat>
          <c:val>
            <c:numRef>
              <c:f>Sheet1!$AF$3:$AJ$3</c:f>
              <c:numCache>
                <c:formatCode>General</c:formatCode>
                <c:ptCount val="5"/>
                <c:pt idx="0">
                  <c:v>14</c:v>
                </c:pt>
                <c:pt idx="1">
                  <c:v>59</c:v>
                </c:pt>
                <c:pt idx="2">
                  <c:v>56</c:v>
                </c:pt>
                <c:pt idx="3">
                  <c:v>42</c:v>
                </c:pt>
              </c:numCache>
            </c:numRef>
          </c:val>
          <c:smooth val="0"/>
          <c:extLst>
            <c:ext xmlns:c16="http://schemas.microsoft.com/office/drawing/2014/chart" uri="{C3380CC4-5D6E-409C-BE32-E72D297353CC}">
              <c16:uniqueId val="{00000001-2852-47F5-97A7-2742BFA74F3C}"/>
            </c:ext>
          </c:extLst>
        </c:ser>
        <c:ser>
          <c:idx val="2"/>
          <c:order val="2"/>
          <c:cat>
            <c:strRef>
              <c:f>Sheet1!$AF$1:$AJ$1</c:f>
              <c:strCache>
                <c:ptCount val="5"/>
                <c:pt idx="0">
                  <c:v>Days</c:v>
                </c:pt>
                <c:pt idx="1">
                  <c:v>A(12)</c:v>
                </c:pt>
                <c:pt idx="2">
                  <c:v>B(1.2)</c:v>
                </c:pt>
                <c:pt idx="3">
                  <c:v>C(0.12)</c:v>
                </c:pt>
                <c:pt idx="4">
                  <c:v>P-Value</c:v>
                </c:pt>
              </c:strCache>
            </c:strRef>
          </c:cat>
          <c:val>
            <c:numRef>
              <c:f>Sheet1!$AF$4:$AJ$4</c:f>
              <c:numCache>
                <c:formatCode>General</c:formatCode>
                <c:ptCount val="5"/>
                <c:pt idx="0">
                  <c:v>28</c:v>
                </c:pt>
                <c:pt idx="1">
                  <c:v>92</c:v>
                </c:pt>
                <c:pt idx="2">
                  <c:v>72.5</c:v>
                </c:pt>
                <c:pt idx="3">
                  <c:v>61.5</c:v>
                </c:pt>
              </c:numCache>
            </c:numRef>
          </c:val>
          <c:smooth val="0"/>
          <c:extLst>
            <c:ext xmlns:c16="http://schemas.microsoft.com/office/drawing/2014/chart" uri="{C3380CC4-5D6E-409C-BE32-E72D297353CC}">
              <c16:uniqueId val="{00000002-2852-47F5-97A7-2742BFA74F3C}"/>
            </c:ext>
          </c:extLst>
        </c:ser>
        <c:dLbls>
          <c:showLegendKey val="0"/>
          <c:showVal val="0"/>
          <c:showCatName val="0"/>
          <c:showSerName val="0"/>
          <c:showPercent val="0"/>
          <c:showBubbleSize val="0"/>
        </c:dLbls>
        <c:marker val="1"/>
        <c:smooth val="0"/>
        <c:axId val="149963904"/>
        <c:axId val="149965440"/>
      </c:lineChart>
      <c:catAx>
        <c:axId val="149963904"/>
        <c:scaling>
          <c:orientation val="minMax"/>
        </c:scaling>
        <c:delete val="0"/>
        <c:axPos val="b"/>
        <c:numFmt formatCode="General" sourceLinked="0"/>
        <c:majorTickMark val="out"/>
        <c:minorTickMark val="none"/>
        <c:tickLblPos val="nextTo"/>
        <c:crossAx val="149965440"/>
        <c:crosses val="autoZero"/>
        <c:auto val="1"/>
        <c:lblAlgn val="ctr"/>
        <c:lblOffset val="100"/>
        <c:noMultiLvlLbl val="0"/>
      </c:catAx>
      <c:valAx>
        <c:axId val="149965440"/>
        <c:scaling>
          <c:orientation val="minMax"/>
        </c:scaling>
        <c:delete val="0"/>
        <c:axPos val="l"/>
        <c:numFmt formatCode="General" sourceLinked="1"/>
        <c:majorTickMark val="out"/>
        <c:minorTickMark val="none"/>
        <c:tickLblPos val="nextTo"/>
        <c:crossAx val="149963904"/>
        <c:crosses val="autoZero"/>
        <c:crossBetween val="between"/>
      </c:valAx>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Sheet1!$AN$2:$AR$2</c:f>
              <c:strCache>
                <c:ptCount val="5"/>
                <c:pt idx="0">
                  <c:v>Days</c:v>
                </c:pt>
                <c:pt idx="1">
                  <c:v>A(12)</c:v>
                </c:pt>
                <c:pt idx="2">
                  <c:v>B(1.2)</c:v>
                </c:pt>
                <c:pt idx="3">
                  <c:v>C(0.12)</c:v>
                </c:pt>
                <c:pt idx="4">
                  <c:v>P-Value</c:v>
                </c:pt>
              </c:strCache>
            </c:strRef>
          </c:cat>
          <c:val>
            <c:numRef>
              <c:f>Sheet1!$AN$3:$AR$3</c:f>
              <c:numCache>
                <c:formatCode>General</c:formatCode>
                <c:ptCount val="5"/>
                <c:pt idx="0">
                  <c:v>0</c:v>
                </c:pt>
                <c:pt idx="1">
                  <c:v>38</c:v>
                </c:pt>
                <c:pt idx="2">
                  <c:v>36</c:v>
                </c:pt>
                <c:pt idx="3">
                  <c:v>35</c:v>
                </c:pt>
              </c:numCache>
            </c:numRef>
          </c:val>
          <c:smooth val="0"/>
          <c:extLst>
            <c:ext xmlns:c16="http://schemas.microsoft.com/office/drawing/2014/chart" uri="{C3380CC4-5D6E-409C-BE32-E72D297353CC}">
              <c16:uniqueId val="{00000000-1E3E-4F18-B3A4-5E396EEF6706}"/>
            </c:ext>
          </c:extLst>
        </c:ser>
        <c:ser>
          <c:idx val="1"/>
          <c:order val="1"/>
          <c:cat>
            <c:strRef>
              <c:f>Sheet1!$AN$2:$AR$2</c:f>
              <c:strCache>
                <c:ptCount val="5"/>
                <c:pt idx="0">
                  <c:v>Days</c:v>
                </c:pt>
                <c:pt idx="1">
                  <c:v>A(12)</c:v>
                </c:pt>
                <c:pt idx="2">
                  <c:v>B(1.2)</c:v>
                </c:pt>
                <c:pt idx="3">
                  <c:v>C(0.12)</c:v>
                </c:pt>
                <c:pt idx="4">
                  <c:v>P-Value</c:v>
                </c:pt>
              </c:strCache>
            </c:strRef>
          </c:cat>
          <c:val>
            <c:numRef>
              <c:f>Sheet1!$AN$4:$AR$4</c:f>
              <c:numCache>
                <c:formatCode>General</c:formatCode>
                <c:ptCount val="5"/>
                <c:pt idx="0">
                  <c:v>14</c:v>
                </c:pt>
                <c:pt idx="1">
                  <c:v>67.5</c:v>
                </c:pt>
                <c:pt idx="2">
                  <c:v>56.5</c:v>
                </c:pt>
                <c:pt idx="3">
                  <c:v>46</c:v>
                </c:pt>
              </c:numCache>
            </c:numRef>
          </c:val>
          <c:smooth val="0"/>
          <c:extLst>
            <c:ext xmlns:c16="http://schemas.microsoft.com/office/drawing/2014/chart" uri="{C3380CC4-5D6E-409C-BE32-E72D297353CC}">
              <c16:uniqueId val="{00000001-1E3E-4F18-B3A4-5E396EEF6706}"/>
            </c:ext>
          </c:extLst>
        </c:ser>
        <c:ser>
          <c:idx val="2"/>
          <c:order val="2"/>
          <c:cat>
            <c:strRef>
              <c:f>Sheet1!$AN$2:$AR$2</c:f>
              <c:strCache>
                <c:ptCount val="5"/>
                <c:pt idx="0">
                  <c:v>Days</c:v>
                </c:pt>
                <c:pt idx="1">
                  <c:v>A(12)</c:v>
                </c:pt>
                <c:pt idx="2">
                  <c:v>B(1.2)</c:v>
                </c:pt>
                <c:pt idx="3">
                  <c:v>C(0.12)</c:v>
                </c:pt>
                <c:pt idx="4">
                  <c:v>P-Value</c:v>
                </c:pt>
              </c:strCache>
            </c:strRef>
          </c:cat>
          <c:val>
            <c:numRef>
              <c:f>Sheet1!$AN$5:$AR$5</c:f>
              <c:numCache>
                <c:formatCode>General</c:formatCode>
                <c:ptCount val="5"/>
                <c:pt idx="0">
                  <c:v>28</c:v>
                </c:pt>
                <c:pt idx="1">
                  <c:v>74.5</c:v>
                </c:pt>
                <c:pt idx="2">
                  <c:v>83</c:v>
                </c:pt>
                <c:pt idx="3">
                  <c:v>88.5</c:v>
                </c:pt>
              </c:numCache>
            </c:numRef>
          </c:val>
          <c:smooth val="0"/>
          <c:extLst>
            <c:ext xmlns:c16="http://schemas.microsoft.com/office/drawing/2014/chart" uri="{C3380CC4-5D6E-409C-BE32-E72D297353CC}">
              <c16:uniqueId val="{00000002-1E3E-4F18-B3A4-5E396EEF6706}"/>
            </c:ext>
          </c:extLst>
        </c:ser>
        <c:dLbls>
          <c:showLegendKey val="0"/>
          <c:showVal val="0"/>
          <c:showCatName val="0"/>
          <c:showSerName val="0"/>
          <c:showPercent val="0"/>
          <c:showBubbleSize val="0"/>
        </c:dLbls>
        <c:marker val="1"/>
        <c:smooth val="0"/>
        <c:axId val="150076800"/>
        <c:axId val="150205568"/>
      </c:lineChart>
      <c:catAx>
        <c:axId val="150076800"/>
        <c:scaling>
          <c:orientation val="minMax"/>
        </c:scaling>
        <c:delete val="0"/>
        <c:axPos val="b"/>
        <c:numFmt formatCode="General" sourceLinked="0"/>
        <c:majorTickMark val="out"/>
        <c:minorTickMark val="none"/>
        <c:tickLblPos val="nextTo"/>
        <c:crossAx val="150205568"/>
        <c:crosses val="autoZero"/>
        <c:auto val="1"/>
        <c:lblAlgn val="ctr"/>
        <c:lblOffset val="100"/>
        <c:noMultiLvlLbl val="0"/>
      </c:catAx>
      <c:valAx>
        <c:axId val="150205568"/>
        <c:scaling>
          <c:orientation val="minMax"/>
        </c:scaling>
        <c:delete val="0"/>
        <c:axPos val="l"/>
        <c:numFmt formatCode="General" sourceLinked="1"/>
        <c:majorTickMark val="out"/>
        <c:minorTickMark val="none"/>
        <c:tickLblPos val="nextTo"/>
        <c:crossAx val="150076800"/>
        <c:crosses val="autoZero"/>
        <c:crossBetween val="between"/>
      </c:valAx>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Sheet2!$A$1:$E$1</c:f>
              <c:strCache>
                <c:ptCount val="5"/>
                <c:pt idx="0">
                  <c:v>Days</c:v>
                </c:pt>
                <c:pt idx="1">
                  <c:v>A(12)</c:v>
                </c:pt>
                <c:pt idx="2">
                  <c:v>B(1.2)</c:v>
                </c:pt>
                <c:pt idx="3">
                  <c:v>C(0.12)</c:v>
                </c:pt>
                <c:pt idx="4">
                  <c:v>P-Value</c:v>
                </c:pt>
              </c:strCache>
            </c:strRef>
          </c:cat>
          <c:val>
            <c:numRef>
              <c:f>Sheet2!$A$2:$E$2</c:f>
              <c:numCache>
                <c:formatCode>General</c:formatCode>
                <c:ptCount val="5"/>
                <c:pt idx="0">
                  <c:v>0</c:v>
                </c:pt>
                <c:pt idx="1">
                  <c:v>32.5</c:v>
                </c:pt>
                <c:pt idx="2">
                  <c:v>36</c:v>
                </c:pt>
                <c:pt idx="3">
                  <c:v>30</c:v>
                </c:pt>
              </c:numCache>
            </c:numRef>
          </c:val>
          <c:smooth val="0"/>
          <c:extLst>
            <c:ext xmlns:c16="http://schemas.microsoft.com/office/drawing/2014/chart" uri="{C3380CC4-5D6E-409C-BE32-E72D297353CC}">
              <c16:uniqueId val="{00000000-B79A-4FA7-B396-F6B66433F33F}"/>
            </c:ext>
          </c:extLst>
        </c:ser>
        <c:ser>
          <c:idx val="1"/>
          <c:order val="1"/>
          <c:cat>
            <c:strRef>
              <c:f>Sheet2!$A$1:$E$1</c:f>
              <c:strCache>
                <c:ptCount val="5"/>
                <c:pt idx="0">
                  <c:v>Days</c:v>
                </c:pt>
                <c:pt idx="1">
                  <c:v>A(12)</c:v>
                </c:pt>
                <c:pt idx="2">
                  <c:v>B(1.2)</c:v>
                </c:pt>
                <c:pt idx="3">
                  <c:v>C(0.12)</c:v>
                </c:pt>
                <c:pt idx="4">
                  <c:v>P-Value</c:v>
                </c:pt>
              </c:strCache>
            </c:strRef>
          </c:cat>
          <c:val>
            <c:numRef>
              <c:f>Sheet2!$A$3:$E$3</c:f>
              <c:numCache>
                <c:formatCode>General</c:formatCode>
                <c:ptCount val="5"/>
                <c:pt idx="0">
                  <c:v>14</c:v>
                </c:pt>
                <c:pt idx="1">
                  <c:v>43.5</c:v>
                </c:pt>
                <c:pt idx="2">
                  <c:v>38.5</c:v>
                </c:pt>
                <c:pt idx="3">
                  <c:v>37</c:v>
                </c:pt>
              </c:numCache>
            </c:numRef>
          </c:val>
          <c:smooth val="0"/>
          <c:extLst>
            <c:ext xmlns:c16="http://schemas.microsoft.com/office/drawing/2014/chart" uri="{C3380CC4-5D6E-409C-BE32-E72D297353CC}">
              <c16:uniqueId val="{00000001-B79A-4FA7-B396-F6B66433F33F}"/>
            </c:ext>
          </c:extLst>
        </c:ser>
        <c:ser>
          <c:idx val="2"/>
          <c:order val="2"/>
          <c:cat>
            <c:strRef>
              <c:f>Sheet2!$A$1:$E$1</c:f>
              <c:strCache>
                <c:ptCount val="5"/>
                <c:pt idx="0">
                  <c:v>Days</c:v>
                </c:pt>
                <c:pt idx="1">
                  <c:v>A(12)</c:v>
                </c:pt>
                <c:pt idx="2">
                  <c:v>B(1.2)</c:v>
                </c:pt>
                <c:pt idx="3">
                  <c:v>C(0.12)</c:v>
                </c:pt>
                <c:pt idx="4">
                  <c:v>P-Value</c:v>
                </c:pt>
              </c:strCache>
            </c:strRef>
          </c:cat>
          <c:val>
            <c:numRef>
              <c:f>Sheet2!$A$4:$E$4</c:f>
              <c:numCache>
                <c:formatCode>General</c:formatCode>
                <c:ptCount val="5"/>
                <c:pt idx="0">
                  <c:v>28</c:v>
                </c:pt>
                <c:pt idx="1">
                  <c:v>57</c:v>
                </c:pt>
                <c:pt idx="2">
                  <c:v>49</c:v>
                </c:pt>
                <c:pt idx="3">
                  <c:v>47</c:v>
                </c:pt>
              </c:numCache>
            </c:numRef>
          </c:val>
          <c:smooth val="0"/>
          <c:extLst>
            <c:ext xmlns:c16="http://schemas.microsoft.com/office/drawing/2014/chart" uri="{C3380CC4-5D6E-409C-BE32-E72D297353CC}">
              <c16:uniqueId val="{00000002-B79A-4FA7-B396-F6B66433F33F}"/>
            </c:ext>
          </c:extLst>
        </c:ser>
        <c:dLbls>
          <c:showLegendKey val="0"/>
          <c:showVal val="0"/>
          <c:showCatName val="0"/>
          <c:showSerName val="0"/>
          <c:showPercent val="0"/>
          <c:showBubbleSize val="0"/>
        </c:dLbls>
        <c:marker val="1"/>
        <c:smooth val="0"/>
        <c:axId val="225269632"/>
        <c:axId val="225271168"/>
      </c:lineChart>
      <c:catAx>
        <c:axId val="225269632"/>
        <c:scaling>
          <c:orientation val="minMax"/>
        </c:scaling>
        <c:delete val="0"/>
        <c:axPos val="b"/>
        <c:numFmt formatCode="General" sourceLinked="0"/>
        <c:majorTickMark val="out"/>
        <c:minorTickMark val="none"/>
        <c:tickLblPos val="nextTo"/>
        <c:crossAx val="225271168"/>
        <c:crosses val="autoZero"/>
        <c:auto val="1"/>
        <c:lblAlgn val="ctr"/>
        <c:lblOffset val="100"/>
        <c:noMultiLvlLbl val="0"/>
      </c:catAx>
      <c:valAx>
        <c:axId val="225271168"/>
        <c:scaling>
          <c:orientation val="minMax"/>
        </c:scaling>
        <c:delete val="0"/>
        <c:axPos val="l"/>
        <c:numFmt formatCode="General" sourceLinked="1"/>
        <c:majorTickMark val="out"/>
        <c:minorTickMark val="none"/>
        <c:tickLblPos val="nextTo"/>
        <c:crossAx val="225269632"/>
        <c:crosses val="autoZero"/>
        <c:crossBetween val="between"/>
      </c:valAx>
    </c:plotArea>
    <c:legend>
      <c:legendPos val="r"/>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cat>
            <c:strRef>
              <c:f>Sheet2!$M$1:$Q$1</c:f>
              <c:strCache>
                <c:ptCount val="5"/>
                <c:pt idx="0">
                  <c:v>Days</c:v>
                </c:pt>
                <c:pt idx="1">
                  <c:v>A(12)</c:v>
                </c:pt>
                <c:pt idx="2">
                  <c:v>B(1.2)</c:v>
                </c:pt>
                <c:pt idx="3">
                  <c:v>C(0.12)</c:v>
                </c:pt>
                <c:pt idx="4">
                  <c:v>P-Value</c:v>
                </c:pt>
              </c:strCache>
            </c:strRef>
          </c:cat>
          <c:val>
            <c:numRef>
              <c:f>Sheet2!$M$2:$Q$2</c:f>
              <c:numCache>
                <c:formatCode>General</c:formatCode>
                <c:ptCount val="5"/>
                <c:pt idx="0">
                  <c:v>0</c:v>
                </c:pt>
                <c:pt idx="1">
                  <c:v>34.5</c:v>
                </c:pt>
                <c:pt idx="2">
                  <c:v>31</c:v>
                </c:pt>
                <c:pt idx="3">
                  <c:v>32.5</c:v>
                </c:pt>
              </c:numCache>
            </c:numRef>
          </c:val>
          <c:smooth val="0"/>
          <c:extLst>
            <c:ext xmlns:c16="http://schemas.microsoft.com/office/drawing/2014/chart" uri="{C3380CC4-5D6E-409C-BE32-E72D297353CC}">
              <c16:uniqueId val="{00000000-7782-42B0-AC80-18568157AC89}"/>
            </c:ext>
          </c:extLst>
        </c:ser>
        <c:ser>
          <c:idx val="1"/>
          <c:order val="1"/>
          <c:cat>
            <c:strRef>
              <c:f>Sheet2!$M$1:$Q$1</c:f>
              <c:strCache>
                <c:ptCount val="5"/>
                <c:pt idx="0">
                  <c:v>Days</c:v>
                </c:pt>
                <c:pt idx="1">
                  <c:v>A(12)</c:v>
                </c:pt>
                <c:pt idx="2">
                  <c:v>B(1.2)</c:v>
                </c:pt>
                <c:pt idx="3">
                  <c:v>C(0.12)</c:v>
                </c:pt>
                <c:pt idx="4">
                  <c:v>P-Value</c:v>
                </c:pt>
              </c:strCache>
            </c:strRef>
          </c:cat>
          <c:val>
            <c:numRef>
              <c:f>Sheet2!$M$3:$Q$3</c:f>
              <c:numCache>
                <c:formatCode>General</c:formatCode>
                <c:ptCount val="5"/>
                <c:pt idx="0">
                  <c:v>14</c:v>
                </c:pt>
                <c:pt idx="1">
                  <c:v>59</c:v>
                </c:pt>
                <c:pt idx="2">
                  <c:v>48</c:v>
                </c:pt>
                <c:pt idx="3">
                  <c:v>56</c:v>
                </c:pt>
              </c:numCache>
            </c:numRef>
          </c:val>
          <c:smooth val="0"/>
          <c:extLst>
            <c:ext xmlns:c16="http://schemas.microsoft.com/office/drawing/2014/chart" uri="{C3380CC4-5D6E-409C-BE32-E72D297353CC}">
              <c16:uniqueId val="{00000001-7782-42B0-AC80-18568157AC89}"/>
            </c:ext>
          </c:extLst>
        </c:ser>
        <c:ser>
          <c:idx val="2"/>
          <c:order val="2"/>
          <c:cat>
            <c:strRef>
              <c:f>Sheet2!$M$1:$Q$1</c:f>
              <c:strCache>
                <c:ptCount val="5"/>
                <c:pt idx="0">
                  <c:v>Days</c:v>
                </c:pt>
                <c:pt idx="1">
                  <c:v>A(12)</c:v>
                </c:pt>
                <c:pt idx="2">
                  <c:v>B(1.2)</c:v>
                </c:pt>
                <c:pt idx="3">
                  <c:v>C(0.12)</c:v>
                </c:pt>
                <c:pt idx="4">
                  <c:v>P-Value</c:v>
                </c:pt>
              </c:strCache>
            </c:strRef>
          </c:cat>
          <c:val>
            <c:numRef>
              <c:f>Sheet2!$M$4:$Q$4</c:f>
              <c:numCache>
                <c:formatCode>General</c:formatCode>
                <c:ptCount val="5"/>
                <c:pt idx="0">
                  <c:v>28</c:v>
                </c:pt>
                <c:pt idx="1">
                  <c:v>53.5</c:v>
                </c:pt>
                <c:pt idx="2">
                  <c:v>52</c:v>
                </c:pt>
                <c:pt idx="3">
                  <c:v>60</c:v>
                </c:pt>
              </c:numCache>
            </c:numRef>
          </c:val>
          <c:smooth val="0"/>
          <c:extLst>
            <c:ext xmlns:c16="http://schemas.microsoft.com/office/drawing/2014/chart" uri="{C3380CC4-5D6E-409C-BE32-E72D297353CC}">
              <c16:uniqueId val="{00000002-7782-42B0-AC80-18568157AC89}"/>
            </c:ext>
          </c:extLst>
        </c:ser>
        <c:dLbls>
          <c:showLegendKey val="0"/>
          <c:showVal val="0"/>
          <c:showCatName val="0"/>
          <c:showSerName val="0"/>
          <c:showPercent val="0"/>
          <c:showBubbleSize val="0"/>
        </c:dLbls>
        <c:marker val="1"/>
        <c:smooth val="0"/>
        <c:axId val="225337728"/>
        <c:axId val="225339264"/>
      </c:lineChart>
      <c:catAx>
        <c:axId val="225337728"/>
        <c:scaling>
          <c:orientation val="minMax"/>
        </c:scaling>
        <c:delete val="0"/>
        <c:axPos val="b"/>
        <c:numFmt formatCode="General" sourceLinked="0"/>
        <c:majorTickMark val="out"/>
        <c:minorTickMark val="none"/>
        <c:tickLblPos val="nextTo"/>
        <c:crossAx val="225339264"/>
        <c:crosses val="autoZero"/>
        <c:auto val="1"/>
        <c:lblAlgn val="ctr"/>
        <c:lblOffset val="100"/>
        <c:noMultiLvlLbl val="0"/>
      </c:catAx>
      <c:valAx>
        <c:axId val="225339264"/>
        <c:scaling>
          <c:orientation val="minMax"/>
        </c:scaling>
        <c:delete val="0"/>
        <c:axPos val="l"/>
        <c:numFmt formatCode="General" sourceLinked="1"/>
        <c:majorTickMark val="out"/>
        <c:minorTickMark val="none"/>
        <c:tickLblPos val="nextTo"/>
        <c:crossAx val="225337728"/>
        <c:crosses val="autoZero"/>
        <c:crossBetween val="between"/>
      </c:valAx>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1598</TotalTime>
  <Pages>26</Pages>
  <Words>5959</Words>
  <Characters>33968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Okorhi Ekeme</dc:creator>
  <cp:lastModifiedBy>Editor-23</cp:lastModifiedBy>
  <cp:revision>53</cp:revision>
  <dcterms:created xsi:type="dcterms:W3CDTF">2024-05-03T08:51:00Z</dcterms:created>
  <dcterms:modified xsi:type="dcterms:W3CDTF">2024-06-05T13:55:00Z</dcterms:modified>
</cp:coreProperties>
</file>