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F378FE" w14:textId="77777777" w:rsidR="009769D9" w:rsidRPr="000E373E" w:rsidRDefault="00E93966" w:rsidP="000E373E">
      <w:pPr>
        <w:spacing w:after="0" w:line="360" w:lineRule="auto"/>
        <w:jc w:val="center"/>
        <w:rPr>
          <w:rFonts w:asciiTheme="majorBidi" w:eastAsia="Times New Roman" w:hAnsiTheme="majorBidi" w:cstheme="majorBidi"/>
          <w:b/>
          <w:bCs/>
          <w:color w:val="242582"/>
          <w:sz w:val="30"/>
          <w:szCs w:val="30"/>
        </w:rPr>
      </w:pPr>
      <w:r w:rsidRPr="000E373E">
        <w:rPr>
          <w:rFonts w:asciiTheme="majorBidi" w:eastAsia="Times New Roman" w:hAnsiTheme="majorBidi" w:cstheme="majorBidi"/>
          <w:b/>
          <w:bCs/>
          <w:color w:val="242582"/>
          <w:sz w:val="30"/>
          <w:szCs w:val="30"/>
        </w:rPr>
        <w:t xml:space="preserve">Geospatial Model and Analyze Groundwater </w:t>
      </w:r>
      <w:r w:rsidR="00FE49CD" w:rsidRPr="000E373E">
        <w:rPr>
          <w:rFonts w:asciiTheme="majorBidi" w:eastAsia="Times New Roman" w:hAnsiTheme="majorBidi" w:cstheme="majorBidi"/>
          <w:b/>
          <w:bCs/>
          <w:color w:val="242582"/>
          <w:sz w:val="30"/>
          <w:szCs w:val="30"/>
        </w:rPr>
        <w:t>Methods</w:t>
      </w:r>
      <w:r w:rsidR="0088110D" w:rsidRPr="000E373E">
        <w:rPr>
          <w:rFonts w:asciiTheme="majorBidi" w:eastAsia="Times New Roman" w:hAnsiTheme="majorBidi" w:cstheme="majorBidi"/>
          <w:b/>
          <w:bCs/>
          <w:color w:val="242582"/>
          <w:sz w:val="30"/>
          <w:szCs w:val="30"/>
        </w:rPr>
        <w:t xml:space="preserve"> and Applications</w:t>
      </w:r>
    </w:p>
    <w:p w14:paraId="6229AA26" w14:textId="77777777" w:rsidR="00F972AE" w:rsidRPr="00E44BA4" w:rsidRDefault="00F972AE" w:rsidP="00E44BA4">
      <w:pPr>
        <w:spacing w:after="0" w:line="360" w:lineRule="auto"/>
        <w:jc w:val="both"/>
        <w:rPr>
          <w:rFonts w:asciiTheme="majorBidi" w:eastAsia="Times New Roman" w:hAnsiTheme="majorBidi" w:cstheme="majorBidi"/>
          <w:color w:val="000000" w:themeColor="text1"/>
          <w:sz w:val="28"/>
          <w:szCs w:val="28"/>
        </w:rPr>
      </w:pPr>
    </w:p>
    <w:p w14:paraId="73714C4B" w14:textId="77777777" w:rsidR="00195F20" w:rsidRPr="00E44BA4" w:rsidRDefault="00195F20" w:rsidP="00E44BA4">
      <w:pPr>
        <w:shd w:val="clear" w:color="auto" w:fill="FFFFFF"/>
        <w:spacing w:after="0" w:line="360" w:lineRule="auto"/>
        <w:jc w:val="both"/>
        <w:textAlignment w:val="baseline"/>
        <w:rPr>
          <w:rFonts w:asciiTheme="majorBidi" w:eastAsia="Times New Roman" w:hAnsiTheme="majorBidi" w:cstheme="majorBidi"/>
          <w:b/>
          <w:bCs/>
          <w:color w:val="000000" w:themeColor="text1"/>
          <w:sz w:val="28"/>
          <w:szCs w:val="28"/>
        </w:rPr>
      </w:pPr>
      <w:r w:rsidRPr="00E44BA4">
        <w:rPr>
          <w:rFonts w:asciiTheme="majorBidi" w:eastAsia="Times New Roman" w:hAnsiTheme="majorBidi" w:cstheme="majorBidi"/>
          <w:b/>
          <w:bCs/>
          <w:color w:val="000000" w:themeColor="text1"/>
          <w:sz w:val="28"/>
          <w:szCs w:val="28"/>
        </w:rPr>
        <w:t>Abstract</w:t>
      </w:r>
    </w:p>
    <w:p w14:paraId="5C88C6F1" w14:textId="77777777" w:rsidR="00783961" w:rsidRPr="000E373E" w:rsidRDefault="00195F20" w:rsidP="00F4192D">
      <w:pPr>
        <w:pStyle w:val="NormalWeb"/>
        <w:spacing w:before="0" w:beforeAutospacing="0" w:after="0" w:afterAutospacing="0" w:line="360" w:lineRule="auto"/>
        <w:jc w:val="both"/>
        <w:rPr>
          <w:rFonts w:asciiTheme="majorBidi" w:hAnsiTheme="majorBidi" w:cstheme="majorBidi"/>
          <w:i/>
          <w:iCs/>
          <w:color w:val="000000" w:themeColor="text1"/>
        </w:rPr>
      </w:pPr>
      <w:r w:rsidRPr="000E373E">
        <w:rPr>
          <w:rFonts w:asciiTheme="majorBidi" w:hAnsiTheme="majorBidi" w:cstheme="majorBidi"/>
          <w:b/>
          <w:bCs/>
          <w:color w:val="000000" w:themeColor="text1"/>
        </w:rPr>
        <w:tab/>
      </w:r>
      <w:r w:rsidR="00F4192D" w:rsidRPr="000E373E">
        <w:rPr>
          <w:rFonts w:asciiTheme="majorBidi" w:hAnsiTheme="majorBidi" w:cstheme="majorBidi"/>
          <w:i/>
          <w:iCs/>
          <w:color w:val="000000" w:themeColor="text1"/>
        </w:rPr>
        <w:t xml:space="preserve">This paper illustrates the model and analyzes groundwater flow methods and applications using geospatial technology. </w:t>
      </w:r>
      <w:r w:rsidR="00783961" w:rsidRPr="000E373E">
        <w:rPr>
          <w:rFonts w:asciiTheme="majorBidi" w:hAnsiTheme="majorBidi" w:cstheme="majorBidi"/>
          <w:i/>
          <w:iCs/>
          <w:color w:val="000000" w:themeColor="text1"/>
        </w:rPr>
        <w:t xml:space="preserve">Groundwater methodology and applications in </w:t>
      </w:r>
      <w:r w:rsidR="001F162A">
        <w:rPr>
          <w:rFonts w:asciiTheme="majorBidi" w:hAnsiTheme="majorBidi" w:cstheme="majorBidi"/>
          <w:i/>
          <w:iCs/>
          <w:color w:val="000000" w:themeColor="text1"/>
        </w:rPr>
        <w:t>Geospatial</w:t>
      </w:r>
      <w:r w:rsidR="00783961" w:rsidRPr="000E373E">
        <w:rPr>
          <w:rFonts w:asciiTheme="majorBidi" w:hAnsiTheme="majorBidi" w:cstheme="majorBidi"/>
          <w:i/>
          <w:iCs/>
          <w:color w:val="000000" w:themeColor="text1"/>
        </w:rPr>
        <w:t xml:space="preserve"> involve utilizing advanced technologies to assess groundwater potential, quality, and sustainability. </w:t>
      </w:r>
      <w:r w:rsidR="00F4192D" w:rsidRPr="000E373E">
        <w:rPr>
          <w:rFonts w:asciiTheme="majorBidi" w:hAnsiTheme="majorBidi" w:cstheme="majorBidi"/>
          <w:i/>
          <w:iCs/>
          <w:color w:val="000000" w:themeColor="text1"/>
        </w:rPr>
        <w:t>Geosciences</w:t>
      </w:r>
      <w:r w:rsidR="00783961" w:rsidRPr="000E373E">
        <w:rPr>
          <w:rFonts w:asciiTheme="majorBidi" w:hAnsiTheme="majorBidi" w:cstheme="majorBidi"/>
          <w:i/>
          <w:iCs/>
          <w:color w:val="000000" w:themeColor="text1"/>
        </w:rPr>
        <w:t xml:space="preserve"> approaches play a crucial role in analyzing geoenvironmental data for sustainable groundwater </w:t>
      </w:r>
      <w:proofErr w:type="gramStart"/>
      <w:r w:rsidR="00783961" w:rsidRPr="000E373E">
        <w:rPr>
          <w:rFonts w:asciiTheme="majorBidi" w:hAnsiTheme="majorBidi" w:cstheme="majorBidi"/>
          <w:i/>
          <w:iCs/>
          <w:color w:val="000000" w:themeColor="text1"/>
        </w:rPr>
        <w:t>development </w:t>
      </w:r>
      <w:r w:rsidR="00F4192D" w:rsidRPr="000E373E">
        <w:rPr>
          <w:rFonts w:asciiTheme="majorBidi" w:hAnsiTheme="majorBidi" w:cstheme="majorBidi"/>
          <w:i/>
          <w:iCs/>
          <w:color w:val="000000" w:themeColor="text1"/>
        </w:rPr>
        <w:t>.</w:t>
      </w:r>
      <w:r w:rsidR="00783961" w:rsidRPr="000E373E">
        <w:rPr>
          <w:rFonts w:asciiTheme="majorBidi" w:hAnsiTheme="majorBidi" w:cstheme="majorBidi"/>
          <w:i/>
          <w:iCs/>
          <w:color w:val="000000" w:themeColor="text1"/>
        </w:rPr>
        <w:t>Studies</w:t>
      </w:r>
      <w:proofErr w:type="gramEnd"/>
      <w:r w:rsidR="00783961" w:rsidRPr="000E373E">
        <w:rPr>
          <w:rFonts w:asciiTheme="majorBidi" w:hAnsiTheme="majorBidi" w:cstheme="majorBidi"/>
          <w:i/>
          <w:iCs/>
          <w:color w:val="000000" w:themeColor="text1"/>
        </w:rPr>
        <w:t xml:space="preserve"> integrate remote sensing and </w:t>
      </w:r>
      <w:r w:rsidR="001F162A">
        <w:rPr>
          <w:rFonts w:asciiTheme="majorBidi" w:hAnsiTheme="majorBidi" w:cstheme="majorBidi"/>
          <w:i/>
          <w:iCs/>
          <w:color w:val="000000" w:themeColor="text1"/>
        </w:rPr>
        <w:t>Geospatial</w:t>
      </w:r>
      <w:r w:rsidR="00783961" w:rsidRPr="000E373E">
        <w:rPr>
          <w:rFonts w:asciiTheme="majorBidi" w:hAnsiTheme="majorBidi" w:cstheme="majorBidi"/>
          <w:i/>
          <w:iCs/>
          <w:color w:val="000000" w:themeColor="text1"/>
        </w:rPr>
        <w:t xml:space="preserve"> techniques to define groundwater potential zones based on various thematic layers, such as slope, rainfall, and lithology, to ev</w:t>
      </w:r>
      <w:r w:rsidR="00A01972">
        <w:rPr>
          <w:rFonts w:asciiTheme="majorBidi" w:hAnsiTheme="majorBidi" w:cstheme="majorBidi"/>
          <w:i/>
          <w:iCs/>
          <w:color w:val="000000" w:themeColor="text1"/>
        </w:rPr>
        <w:t>aluate groundwater availability</w:t>
      </w:r>
      <w:r w:rsidR="00783961" w:rsidRPr="000E373E">
        <w:rPr>
          <w:rFonts w:asciiTheme="majorBidi" w:hAnsiTheme="majorBidi" w:cstheme="majorBidi"/>
          <w:i/>
          <w:iCs/>
          <w:color w:val="000000" w:themeColor="text1"/>
        </w:rPr>
        <w:t xml:space="preserve">. Assessing groundwater quality involves factors like rock weathering, ion exchange, and human activities, determining suitability for drinking, domestic, and irrigational </w:t>
      </w:r>
      <w:proofErr w:type="gramStart"/>
      <w:r w:rsidR="00783961" w:rsidRPr="000E373E">
        <w:rPr>
          <w:rFonts w:asciiTheme="majorBidi" w:hAnsiTheme="majorBidi" w:cstheme="majorBidi"/>
          <w:i/>
          <w:iCs/>
          <w:color w:val="000000" w:themeColor="text1"/>
        </w:rPr>
        <w:t>purposes </w:t>
      </w:r>
      <w:r w:rsidR="00F4192D" w:rsidRPr="000E373E">
        <w:rPr>
          <w:rFonts w:asciiTheme="majorBidi" w:hAnsiTheme="majorBidi" w:cstheme="majorBidi"/>
          <w:i/>
          <w:iCs/>
          <w:color w:val="000000" w:themeColor="text1"/>
        </w:rPr>
        <w:t>.</w:t>
      </w:r>
      <w:r w:rsidR="00783961" w:rsidRPr="000E373E">
        <w:rPr>
          <w:rFonts w:asciiTheme="majorBidi" w:hAnsiTheme="majorBidi" w:cstheme="majorBidi"/>
          <w:i/>
          <w:iCs/>
          <w:color w:val="000000" w:themeColor="text1"/>
        </w:rPr>
        <w:t>Furthermore</w:t>
      </w:r>
      <w:proofErr w:type="gramEnd"/>
      <w:r w:rsidR="00783961" w:rsidRPr="000E373E">
        <w:rPr>
          <w:rFonts w:asciiTheme="majorBidi" w:hAnsiTheme="majorBidi" w:cstheme="majorBidi"/>
          <w:i/>
          <w:iCs/>
          <w:color w:val="000000" w:themeColor="text1"/>
        </w:rPr>
        <w:t xml:space="preserve">, research on uranium concentrations in groundwater highlights the impact of agricultural activities on water quality, with </w:t>
      </w:r>
      <w:r w:rsidR="001F162A">
        <w:rPr>
          <w:rFonts w:asciiTheme="majorBidi" w:hAnsiTheme="majorBidi" w:cstheme="majorBidi"/>
          <w:i/>
          <w:iCs/>
          <w:color w:val="000000" w:themeColor="text1"/>
        </w:rPr>
        <w:t>Geospatial</w:t>
      </w:r>
      <w:r w:rsidR="00783961" w:rsidRPr="000E373E">
        <w:rPr>
          <w:rFonts w:asciiTheme="majorBidi" w:hAnsiTheme="majorBidi" w:cstheme="majorBidi"/>
          <w:i/>
          <w:iCs/>
          <w:color w:val="000000" w:themeColor="text1"/>
        </w:rPr>
        <w:t xml:space="preserve"> techniques aiding in identifying contaminated areas through spatial interpolation plots </w:t>
      </w:r>
      <w:r w:rsidR="00F4192D" w:rsidRPr="000E373E">
        <w:rPr>
          <w:rFonts w:asciiTheme="majorBidi" w:hAnsiTheme="majorBidi" w:cstheme="majorBidi"/>
          <w:i/>
          <w:iCs/>
          <w:color w:val="000000" w:themeColor="text1"/>
        </w:rPr>
        <w:t xml:space="preserve">. </w:t>
      </w:r>
      <w:r w:rsidR="00783961" w:rsidRPr="000E373E">
        <w:rPr>
          <w:rFonts w:asciiTheme="majorBidi" w:hAnsiTheme="majorBidi" w:cstheme="majorBidi"/>
          <w:i/>
          <w:iCs/>
          <w:color w:val="000000" w:themeColor="text1"/>
        </w:rPr>
        <w:t xml:space="preserve">Overall, </w:t>
      </w:r>
      <w:r w:rsidR="001F162A">
        <w:rPr>
          <w:rFonts w:asciiTheme="majorBidi" w:hAnsiTheme="majorBidi" w:cstheme="majorBidi"/>
          <w:i/>
          <w:iCs/>
          <w:color w:val="000000" w:themeColor="text1"/>
        </w:rPr>
        <w:t>Geospatial</w:t>
      </w:r>
      <w:r w:rsidR="00783961" w:rsidRPr="000E373E">
        <w:rPr>
          <w:rFonts w:asciiTheme="majorBidi" w:hAnsiTheme="majorBidi" w:cstheme="majorBidi"/>
          <w:i/>
          <w:iCs/>
          <w:color w:val="000000" w:themeColor="text1"/>
        </w:rPr>
        <w:t xml:space="preserve"> methodologies offer valuable insights into groundwater management, resource assessment, and environmental sustainability.</w:t>
      </w:r>
    </w:p>
    <w:p w14:paraId="0644E266" w14:textId="77777777" w:rsidR="00300530" w:rsidRDefault="00300530" w:rsidP="00E44BA4">
      <w:pPr>
        <w:pStyle w:val="NormalWeb"/>
        <w:spacing w:before="0" w:beforeAutospacing="0" w:after="0" w:afterAutospacing="0" w:line="360" w:lineRule="auto"/>
        <w:ind w:firstLine="720"/>
        <w:jc w:val="both"/>
        <w:rPr>
          <w:rFonts w:asciiTheme="majorBidi" w:hAnsiTheme="majorBidi" w:cstheme="majorBidi"/>
          <w:i/>
          <w:iCs/>
          <w:color w:val="000000" w:themeColor="text1"/>
        </w:rPr>
      </w:pPr>
      <w:r w:rsidRPr="000E373E">
        <w:rPr>
          <w:rFonts w:asciiTheme="majorBidi" w:hAnsiTheme="majorBidi" w:cstheme="majorBidi"/>
          <w:i/>
          <w:iCs/>
          <w:color w:val="000000" w:themeColor="text1"/>
        </w:rPr>
        <w:t xml:space="preserve">In conclusion we recommendations </w:t>
      </w:r>
      <w:r w:rsidR="00925DAF" w:rsidRPr="000E373E">
        <w:rPr>
          <w:rFonts w:asciiTheme="majorBidi" w:hAnsiTheme="majorBidi" w:cstheme="majorBidi"/>
          <w:i/>
          <w:iCs/>
          <w:color w:val="000000" w:themeColor="text1"/>
        </w:rPr>
        <w:t xml:space="preserve">and future researches: </w:t>
      </w:r>
      <w:r w:rsidR="00FF57AF" w:rsidRPr="000E373E">
        <w:rPr>
          <w:rFonts w:asciiTheme="majorBidi" w:hAnsiTheme="majorBidi" w:cstheme="majorBidi"/>
          <w:i/>
          <w:iCs/>
          <w:color w:val="000000" w:themeColor="text1"/>
        </w:rPr>
        <w:t>Geospatial</w:t>
      </w:r>
      <w:r w:rsidR="00925DAF" w:rsidRPr="000E373E">
        <w:rPr>
          <w:rFonts w:asciiTheme="majorBidi" w:hAnsiTheme="majorBidi" w:cstheme="majorBidi"/>
          <w:i/>
          <w:iCs/>
          <w:color w:val="000000" w:themeColor="text1"/>
        </w:rPr>
        <w:t xml:space="preserve"> Analyzing Patterns integrated </w:t>
      </w:r>
      <w:r w:rsidR="001F162A">
        <w:rPr>
          <w:rFonts w:asciiTheme="majorBidi" w:hAnsiTheme="majorBidi" w:cstheme="majorBidi"/>
          <w:i/>
          <w:iCs/>
          <w:color w:val="000000" w:themeColor="text1"/>
        </w:rPr>
        <w:t>Geospatial</w:t>
      </w:r>
      <w:r w:rsidR="00925DAF" w:rsidRPr="000E373E">
        <w:rPr>
          <w:rFonts w:asciiTheme="majorBidi" w:hAnsiTheme="majorBidi" w:cstheme="majorBidi"/>
          <w:i/>
          <w:iCs/>
          <w:color w:val="000000" w:themeColor="text1"/>
        </w:rPr>
        <w:t xml:space="preserve"> Data Cloud, </w:t>
      </w:r>
      <w:r w:rsidR="001F162A">
        <w:rPr>
          <w:rFonts w:asciiTheme="majorBidi" w:hAnsiTheme="majorBidi" w:cstheme="majorBidi"/>
          <w:i/>
          <w:iCs/>
          <w:color w:val="000000" w:themeColor="text1"/>
        </w:rPr>
        <w:t>Geospatial</w:t>
      </w:r>
      <w:r w:rsidR="00925DAF" w:rsidRPr="000E373E">
        <w:rPr>
          <w:rFonts w:asciiTheme="majorBidi" w:hAnsiTheme="majorBidi" w:cstheme="majorBidi"/>
          <w:i/>
          <w:iCs/>
          <w:color w:val="000000" w:themeColor="text1"/>
        </w:rPr>
        <w:t xml:space="preserve"> IoT, </w:t>
      </w:r>
      <w:r w:rsidR="001F162A">
        <w:rPr>
          <w:rFonts w:asciiTheme="majorBidi" w:hAnsiTheme="majorBidi" w:cstheme="majorBidi"/>
          <w:i/>
          <w:iCs/>
          <w:color w:val="000000" w:themeColor="text1"/>
        </w:rPr>
        <w:t>Geospatial</w:t>
      </w:r>
      <w:r w:rsidR="00925DAF" w:rsidRPr="000E373E">
        <w:rPr>
          <w:rFonts w:asciiTheme="majorBidi" w:hAnsiTheme="majorBidi" w:cstheme="majorBidi"/>
          <w:i/>
          <w:iCs/>
          <w:color w:val="000000" w:themeColor="text1"/>
        </w:rPr>
        <w:t xml:space="preserve"> AI, and </w:t>
      </w:r>
      <w:r w:rsidR="001F162A">
        <w:rPr>
          <w:rFonts w:asciiTheme="majorBidi" w:hAnsiTheme="majorBidi" w:cstheme="majorBidi"/>
          <w:i/>
          <w:iCs/>
          <w:color w:val="000000" w:themeColor="text1"/>
        </w:rPr>
        <w:t>Geospatial</w:t>
      </w:r>
      <w:r w:rsidR="00925DAF" w:rsidRPr="000E373E">
        <w:rPr>
          <w:rFonts w:asciiTheme="majorBidi" w:hAnsiTheme="majorBidi" w:cstheme="majorBidi"/>
          <w:i/>
          <w:iCs/>
          <w:color w:val="000000" w:themeColor="text1"/>
        </w:rPr>
        <w:t xml:space="preserve"> Cyber Security.</w:t>
      </w:r>
    </w:p>
    <w:p w14:paraId="1BAE042D" w14:textId="77777777" w:rsidR="001F162A" w:rsidRPr="000E373E" w:rsidRDefault="001F162A" w:rsidP="00E44BA4">
      <w:pPr>
        <w:pStyle w:val="NormalWeb"/>
        <w:spacing w:before="0" w:beforeAutospacing="0" w:after="0" w:afterAutospacing="0" w:line="360" w:lineRule="auto"/>
        <w:ind w:firstLine="720"/>
        <w:jc w:val="both"/>
        <w:rPr>
          <w:rFonts w:asciiTheme="majorBidi" w:hAnsiTheme="majorBidi" w:cstheme="majorBidi"/>
          <w:i/>
          <w:iCs/>
          <w:color w:val="000000" w:themeColor="text1"/>
        </w:rPr>
      </w:pPr>
    </w:p>
    <w:p w14:paraId="7DE2F0C2" w14:textId="77777777" w:rsidR="00D26A1A" w:rsidRPr="001F162A" w:rsidRDefault="0048224F" w:rsidP="001F162A">
      <w:pPr>
        <w:shd w:val="clear" w:color="auto" w:fill="FFFFFF"/>
        <w:spacing w:after="0" w:line="360" w:lineRule="auto"/>
        <w:jc w:val="both"/>
        <w:textAlignment w:val="baseline"/>
        <w:rPr>
          <w:rFonts w:asciiTheme="majorBidi" w:eastAsia="Times New Roman" w:hAnsiTheme="majorBidi" w:cstheme="majorBidi"/>
          <w:i/>
          <w:iCs/>
          <w:color w:val="000000" w:themeColor="text1"/>
          <w:sz w:val="28"/>
          <w:szCs w:val="28"/>
        </w:rPr>
      </w:pPr>
      <w:r w:rsidRPr="00E44BA4">
        <w:rPr>
          <w:rFonts w:asciiTheme="majorBidi" w:eastAsia="Times New Roman" w:hAnsiTheme="majorBidi" w:cstheme="majorBidi"/>
          <w:b/>
          <w:bCs/>
          <w:color w:val="000000" w:themeColor="text1"/>
          <w:sz w:val="28"/>
          <w:szCs w:val="28"/>
        </w:rPr>
        <w:t>Keywords:</w:t>
      </w:r>
      <w:r w:rsidR="00617DF4" w:rsidRPr="00E44BA4">
        <w:rPr>
          <w:rFonts w:asciiTheme="majorBidi" w:eastAsia="Times New Roman" w:hAnsiTheme="majorBidi" w:cstheme="majorBidi"/>
          <w:b/>
          <w:bCs/>
          <w:color w:val="000000" w:themeColor="text1"/>
          <w:sz w:val="28"/>
          <w:szCs w:val="28"/>
        </w:rPr>
        <w:t xml:space="preserve"> </w:t>
      </w:r>
      <w:r w:rsidR="001F162A" w:rsidRPr="001F162A">
        <w:rPr>
          <w:rFonts w:asciiTheme="majorBidi" w:eastAsia="Times New Roman" w:hAnsiTheme="majorBidi" w:cstheme="majorBidi"/>
          <w:color w:val="000000" w:themeColor="text1"/>
          <w:sz w:val="28"/>
          <w:szCs w:val="28"/>
        </w:rPr>
        <w:t xml:space="preserve">GIS, Remote Sensing, </w:t>
      </w:r>
      <w:r w:rsidR="001F162A" w:rsidRPr="001F162A">
        <w:rPr>
          <w:rFonts w:asciiTheme="majorBidi" w:hAnsiTheme="majorBidi" w:cstheme="majorBidi"/>
          <w:color w:val="000000" w:themeColor="text1"/>
          <w:sz w:val="24"/>
          <w:szCs w:val="24"/>
        </w:rPr>
        <w:t>Darcy Flow, Darcy Velocity, Particle Track, Porous Puff</w:t>
      </w:r>
      <w:r w:rsidR="001F162A">
        <w:rPr>
          <w:rFonts w:asciiTheme="majorBidi" w:hAnsiTheme="majorBidi" w:cstheme="majorBidi"/>
          <w:color w:val="000000" w:themeColor="text1"/>
          <w:sz w:val="24"/>
          <w:szCs w:val="24"/>
        </w:rPr>
        <w:t>.</w:t>
      </w:r>
    </w:p>
    <w:p w14:paraId="063B4E72" w14:textId="77777777" w:rsidR="00ED00F2" w:rsidRDefault="00ED00F2" w:rsidP="00E44BA4">
      <w:pPr>
        <w:shd w:val="clear" w:color="auto" w:fill="FFFFFF"/>
        <w:spacing w:after="0" w:line="360" w:lineRule="auto"/>
        <w:jc w:val="both"/>
        <w:textAlignment w:val="baseline"/>
        <w:rPr>
          <w:rFonts w:asciiTheme="majorBidi" w:eastAsia="Times New Roman" w:hAnsiTheme="majorBidi" w:cstheme="majorBidi"/>
          <w:i/>
          <w:iCs/>
          <w:color w:val="000000" w:themeColor="text1"/>
          <w:sz w:val="28"/>
          <w:szCs w:val="28"/>
        </w:rPr>
      </w:pPr>
    </w:p>
    <w:p w14:paraId="2C3D2A95" w14:textId="77777777" w:rsidR="000E373E" w:rsidRDefault="000E373E" w:rsidP="00E44BA4">
      <w:pPr>
        <w:shd w:val="clear" w:color="auto" w:fill="FFFFFF"/>
        <w:spacing w:after="0" w:line="360" w:lineRule="auto"/>
        <w:jc w:val="both"/>
        <w:textAlignment w:val="baseline"/>
        <w:rPr>
          <w:rFonts w:asciiTheme="majorBidi" w:eastAsia="Times New Roman" w:hAnsiTheme="majorBidi" w:cstheme="majorBidi"/>
          <w:i/>
          <w:iCs/>
          <w:color w:val="000000" w:themeColor="text1"/>
          <w:sz w:val="28"/>
          <w:szCs w:val="28"/>
        </w:rPr>
      </w:pPr>
    </w:p>
    <w:p w14:paraId="41974E53" w14:textId="77777777" w:rsidR="000E373E" w:rsidRDefault="000E373E" w:rsidP="00E44BA4">
      <w:pPr>
        <w:shd w:val="clear" w:color="auto" w:fill="FFFFFF"/>
        <w:spacing w:after="0" w:line="360" w:lineRule="auto"/>
        <w:jc w:val="both"/>
        <w:textAlignment w:val="baseline"/>
        <w:rPr>
          <w:rFonts w:asciiTheme="majorBidi" w:eastAsia="Times New Roman" w:hAnsiTheme="majorBidi" w:cstheme="majorBidi"/>
          <w:i/>
          <w:iCs/>
          <w:color w:val="000000" w:themeColor="text1"/>
          <w:sz w:val="28"/>
          <w:szCs w:val="28"/>
        </w:rPr>
      </w:pPr>
    </w:p>
    <w:p w14:paraId="64A4A8D5" w14:textId="77777777" w:rsidR="000E373E" w:rsidRDefault="000E373E" w:rsidP="000E373E">
      <w:pPr>
        <w:shd w:val="clear" w:color="auto" w:fill="FFFFFF"/>
        <w:spacing w:after="0" w:line="360" w:lineRule="auto"/>
        <w:jc w:val="both"/>
        <w:textAlignment w:val="baseline"/>
        <w:rPr>
          <w:rFonts w:asciiTheme="majorBidi" w:eastAsia="Times New Roman" w:hAnsiTheme="majorBidi" w:cstheme="majorBidi"/>
          <w:i/>
          <w:iCs/>
          <w:color w:val="000000" w:themeColor="text1"/>
          <w:sz w:val="24"/>
          <w:szCs w:val="24"/>
        </w:rPr>
      </w:pPr>
    </w:p>
    <w:p w14:paraId="1BEDD5B0" w14:textId="77777777" w:rsidR="001A300A" w:rsidRDefault="001A300A" w:rsidP="000E373E">
      <w:pPr>
        <w:shd w:val="clear" w:color="auto" w:fill="FFFFFF"/>
        <w:spacing w:after="0" w:line="360" w:lineRule="auto"/>
        <w:jc w:val="both"/>
        <w:textAlignment w:val="baseline"/>
        <w:rPr>
          <w:rFonts w:asciiTheme="majorBidi" w:eastAsia="Times New Roman" w:hAnsiTheme="majorBidi" w:cstheme="majorBidi"/>
          <w:i/>
          <w:iCs/>
          <w:color w:val="000000" w:themeColor="text1"/>
          <w:sz w:val="24"/>
          <w:szCs w:val="24"/>
        </w:rPr>
      </w:pPr>
    </w:p>
    <w:p w14:paraId="0E2B8068" w14:textId="77777777" w:rsidR="00BE0238" w:rsidRPr="000E373E" w:rsidRDefault="00053559" w:rsidP="000E373E">
      <w:pPr>
        <w:pStyle w:val="Heading1"/>
        <w:numPr>
          <w:ilvl w:val="0"/>
          <w:numId w:val="1"/>
        </w:numPr>
        <w:shd w:val="clear" w:color="auto" w:fill="F2F2F2" w:themeFill="background1" w:themeFillShade="F2"/>
        <w:spacing w:before="0" w:line="360" w:lineRule="auto"/>
        <w:jc w:val="both"/>
        <w:rPr>
          <w:rFonts w:asciiTheme="majorBidi" w:hAnsiTheme="majorBidi"/>
          <w:b/>
          <w:bCs/>
          <w:color w:val="000000" w:themeColor="text1"/>
          <w:sz w:val="24"/>
          <w:szCs w:val="24"/>
        </w:rPr>
      </w:pPr>
      <w:r w:rsidRPr="000E373E">
        <w:rPr>
          <w:rFonts w:asciiTheme="majorBidi" w:hAnsiTheme="majorBidi"/>
          <w:b/>
          <w:bCs/>
          <w:color w:val="000000" w:themeColor="text1"/>
          <w:sz w:val="24"/>
          <w:szCs w:val="24"/>
        </w:rPr>
        <w:lastRenderedPageBreak/>
        <w:t>Introduction</w:t>
      </w:r>
    </w:p>
    <w:p w14:paraId="35E9C37D" w14:textId="77777777" w:rsidR="007F242D" w:rsidRPr="000E373E" w:rsidRDefault="00BA2D54" w:rsidP="000E373E">
      <w:pPr>
        <w:pStyle w:val="NormalWeb"/>
        <w:spacing w:line="360" w:lineRule="auto"/>
        <w:ind w:firstLine="360"/>
        <w:jc w:val="both"/>
        <w:rPr>
          <w:rFonts w:asciiTheme="majorBidi" w:hAnsiTheme="majorBidi" w:cstheme="majorBidi"/>
          <w:color w:val="000000" w:themeColor="text1"/>
          <w:shd w:val="clear" w:color="auto" w:fill="FFFFFF"/>
        </w:rPr>
      </w:pPr>
      <w:r w:rsidRPr="00BA2D54">
        <w:rPr>
          <w:rFonts w:asciiTheme="majorBidi" w:hAnsiTheme="majorBidi" w:cstheme="majorBidi"/>
          <w:color w:val="000000" w:themeColor="text1"/>
          <w:shd w:val="clear" w:color="auto" w:fill="FFFFFF"/>
        </w:rPr>
        <w:t xml:space="preserve">Groundwater, the largest accessible water source globally, </w:t>
      </w:r>
      <w:r w:rsidR="00006B80">
        <w:rPr>
          <w:rFonts w:asciiTheme="majorBidi" w:hAnsiTheme="majorBidi" w:cstheme="majorBidi"/>
          <w:color w:val="000000" w:themeColor="text1"/>
          <w:shd w:val="clear" w:color="auto" w:fill="FFFFFF"/>
        </w:rPr>
        <w:t xml:space="preserve">it </w:t>
      </w:r>
      <w:r w:rsidRPr="00BA2D54">
        <w:rPr>
          <w:rFonts w:asciiTheme="majorBidi" w:hAnsiTheme="majorBidi" w:cstheme="majorBidi"/>
          <w:color w:val="000000" w:themeColor="text1"/>
          <w:shd w:val="clear" w:color="auto" w:fill="FFFFFF"/>
        </w:rPr>
        <w:t xml:space="preserve">is crucial for various purposes such as drinking water supply, irrigation, and sustaining surface water bodies. </w:t>
      </w:r>
      <w:r w:rsidR="00006B80" w:rsidRPr="00BA2D54">
        <w:rPr>
          <w:rFonts w:asciiTheme="majorBidi" w:hAnsiTheme="majorBidi" w:cstheme="majorBidi"/>
          <w:color w:val="000000" w:themeColor="text1"/>
          <w:shd w:val="clear" w:color="auto" w:fill="FFFFFF"/>
        </w:rPr>
        <w:t>It</w:t>
      </w:r>
      <w:r w:rsidRPr="00BA2D54">
        <w:rPr>
          <w:rFonts w:asciiTheme="majorBidi" w:hAnsiTheme="majorBidi" w:cstheme="majorBidi"/>
          <w:color w:val="000000" w:themeColor="text1"/>
          <w:shd w:val="clear" w:color="auto" w:fill="FFFFFF"/>
        </w:rPr>
        <w:t xml:space="preserve"> plays a vital role in supporting agriculture, with around 40% of irrigated agriculture worldwide depending on groundwater, highlighting its significance in food security and food production. However, unsustainable groundwater pumping practices in many regions exceed natural recharge rates, leading to declining groundwater levels, reduced river flows, and detrimental impacts on freshwater ecosystems. Despite its importance, groundwater science and education are often neglected, hindering effective water management and policy development.</w:t>
      </w:r>
      <w:r w:rsidR="00F4192D" w:rsidRPr="000E373E">
        <w:rPr>
          <w:rFonts w:asciiTheme="majorBidi" w:hAnsiTheme="majorBidi" w:cstheme="majorBidi"/>
          <w:color w:val="000000" w:themeColor="text1"/>
          <w:shd w:val="clear" w:color="auto" w:fill="FFFFFF"/>
        </w:rPr>
        <w:t xml:space="preserve"> [</w:t>
      </w:r>
      <w:r w:rsidR="00F4192D" w:rsidRPr="000E373E">
        <w:rPr>
          <w:rStyle w:val="EndnoteReference"/>
          <w:rFonts w:asciiTheme="majorBidi" w:hAnsiTheme="majorBidi" w:cstheme="majorBidi"/>
          <w:color w:val="000000" w:themeColor="text1"/>
          <w:shd w:val="clear" w:color="auto" w:fill="FFFFFF"/>
        </w:rPr>
        <w:endnoteReference w:id="1"/>
      </w:r>
      <w:r w:rsidR="00F4192D" w:rsidRPr="000E373E">
        <w:rPr>
          <w:rFonts w:asciiTheme="majorBidi" w:hAnsiTheme="majorBidi" w:cstheme="majorBidi"/>
          <w:color w:val="000000" w:themeColor="text1"/>
          <w:shd w:val="clear" w:color="auto" w:fill="FFFFFF"/>
        </w:rPr>
        <w:t>][</w:t>
      </w:r>
      <w:r w:rsidR="00F4192D" w:rsidRPr="000E373E">
        <w:rPr>
          <w:rStyle w:val="EndnoteReference"/>
          <w:rFonts w:asciiTheme="majorBidi" w:hAnsiTheme="majorBidi" w:cstheme="majorBidi"/>
          <w:color w:val="000000" w:themeColor="text1"/>
          <w:shd w:val="clear" w:color="auto" w:fill="FFFFFF"/>
        </w:rPr>
        <w:endnoteReference w:id="2"/>
      </w:r>
      <w:r w:rsidR="00F4192D" w:rsidRPr="000E373E">
        <w:rPr>
          <w:rFonts w:asciiTheme="majorBidi" w:hAnsiTheme="majorBidi" w:cstheme="majorBidi"/>
          <w:color w:val="000000" w:themeColor="text1"/>
          <w:shd w:val="clear" w:color="auto" w:fill="FFFFFF"/>
        </w:rPr>
        <w:t>][</w:t>
      </w:r>
      <w:r w:rsidR="00F4192D" w:rsidRPr="000E373E">
        <w:rPr>
          <w:rStyle w:val="EndnoteReference"/>
          <w:rFonts w:asciiTheme="majorBidi" w:hAnsiTheme="majorBidi" w:cstheme="majorBidi"/>
          <w:color w:val="000000" w:themeColor="text1"/>
          <w:shd w:val="clear" w:color="auto" w:fill="FFFFFF"/>
        </w:rPr>
        <w:endnoteReference w:id="3"/>
      </w:r>
      <w:r w:rsidR="00F4192D" w:rsidRPr="000E373E">
        <w:rPr>
          <w:rFonts w:asciiTheme="majorBidi" w:hAnsiTheme="majorBidi" w:cstheme="majorBidi"/>
          <w:color w:val="000000" w:themeColor="text1"/>
          <w:shd w:val="clear" w:color="auto" w:fill="FFFFFF"/>
        </w:rPr>
        <w:t>][</w:t>
      </w:r>
      <w:r w:rsidR="00F4192D" w:rsidRPr="000E373E">
        <w:rPr>
          <w:rStyle w:val="EndnoteReference"/>
          <w:rFonts w:asciiTheme="majorBidi" w:hAnsiTheme="majorBidi" w:cstheme="majorBidi"/>
          <w:color w:val="000000" w:themeColor="text1"/>
          <w:shd w:val="clear" w:color="auto" w:fill="FFFFFF"/>
        </w:rPr>
        <w:endnoteReference w:id="4"/>
      </w:r>
      <w:r w:rsidR="00F4192D" w:rsidRPr="000E373E">
        <w:rPr>
          <w:rFonts w:asciiTheme="majorBidi" w:hAnsiTheme="majorBidi" w:cstheme="majorBidi"/>
          <w:color w:val="000000" w:themeColor="text1"/>
          <w:shd w:val="clear" w:color="auto" w:fill="FFFFFF"/>
        </w:rPr>
        <w:t>][</w:t>
      </w:r>
      <w:r w:rsidR="00F4192D" w:rsidRPr="000E373E">
        <w:rPr>
          <w:rStyle w:val="EndnoteReference"/>
          <w:rFonts w:asciiTheme="majorBidi" w:hAnsiTheme="majorBidi" w:cstheme="majorBidi"/>
          <w:color w:val="000000" w:themeColor="text1"/>
          <w:shd w:val="clear" w:color="auto" w:fill="FFFFFF"/>
        </w:rPr>
        <w:endnoteReference w:id="5"/>
      </w:r>
      <w:r w:rsidR="00F4192D" w:rsidRPr="000E373E">
        <w:rPr>
          <w:rFonts w:asciiTheme="majorBidi" w:hAnsiTheme="majorBidi" w:cstheme="majorBidi"/>
          <w:color w:val="000000" w:themeColor="text1"/>
          <w:shd w:val="clear" w:color="auto" w:fill="FFFFFF"/>
        </w:rPr>
        <w:t>][</w:t>
      </w:r>
      <w:r w:rsidR="00F4192D" w:rsidRPr="000E373E">
        <w:rPr>
          <w:rStyle w:val="EndnoteReference"/>
          <w:rFonts w:asciiTheme="majorBidi" w:hAnsiTheme="majorBidi" w:cstheme="majorBidi"/>
          <w:color w:val="000000" w:themeColor="text1"/>
          <w:shd w:val="clear" w:color="auto" w:fill="FFFFFF"/>
        </w:rPr>
        <w:endnoteReference w:id="6"/>
      </w:r>
      <w:r w:rsidR="00F4192D" w:rsidRPr="000E373E">
        <w:rPr>
          <w:rFonts w:asciiTheme="majorBidi" w:hAnsiTheme="majorBidi" w:cstheme="majorBidi"/>
          <w:color w:val="000000" w:themeColor="text1"/>
          <w:shd w:val="clear" w:color="auto" w:fill="FFFFFF"/>
        </w:rPr>
        <w:t>].</w:t>
      </w:r>
    </w:p>
    <w:p w14:paraId="63FD649B" w14:textId="77777777" w:rsidR="00C071FA" w:rsidRPr="000E373E" w:rsidRDefault="00E05097" w:rsidP="003E1464">
      <w:pPr>
        <w:pStyle w:val="NormalWeb"/>
        <w:spacing w:line="360" w:lineRule="auto"/>
        <w:ind w:firstLine="360"/>
        <w:jc w:val="both"/>
        <w:rPr>
          <w:rFonts w:asciiTheme="majorBidi" w:hAnsiTheme="majorBidi" w:cstheme="majorBidi"/>
          <w:color w:val="000000" w:themeColor="text1"/>
          <w:shd w:val="clear" w:color="auto" w:fill="FFFFFF"/>
        </w:rPr>
      </w:pPr>
      <w:r w:rsidRPr="000E373E">
        <w:rPr>
          <w:rFonts w:asciiTheme="majorBidi" w:hAnsiTheme="majorBidi" w:cstheme="majorBidi"/>
          <w:color w:val="000000" w:themeColor="text1"/>
          <w:shd w:val="clear" w:color="auto" w:fill="FFFFFF"/>
        </w:rPr>
        <w:t xml:space="preserve">Groundwater, a vital global resource used by billions for drinking and agriculture, faces challenges due to overuse from industrialization and </w:t>
      </w:r>
      <w:r w:rsidR="00F4192D" w:rsidRPr="000E373E">
        <w:rPr>
          <w:rFonts w:asciiTheme="majorBidi" w:hAnsiTheme="majorBidi" w:cstheme="majorBidi"/>
          <w:color w:val="000000" w:themeColor="text1"/>
          <w:shd w:val="clear" w:color="auto" w:fill="FFFFFF"/>
        </w:rPr>
        <w:t>urbanization [</w:t>
      </w:r>
      <w:r w:rsidR="00F4192D" w:rsidRPr="000E373E">
        <w:rPr>
          <w:rStyle w:val="EndnoteReference"/>
          <w:rFonts w:asciiTheme="majorBidi" w:hAnsiTheme="majorBidi" w:cstheme="majorBidi"/>
          <w:color w:val="000000" w:themeColor="text1"/>
          <w:shd w:val="clear" w:color="auto" w:fill="FFFFFF"/>
        </w:rPr>
        <w:endnoteReference w:id="7"/>
      </w:r>
      <w:r w:rsidR="00F4192D" w:rsidRPr="000E373E">
        <w:rPr>
          <w:rFonts w:asciiTheme="majorBidi" w:hAnsiTheme="majorBidi" w:cstheme="majorBidi"/>
          <w:color w:val="000000" w:themeColor="text1"/>
          <w:shd w:val="clear" w:color="auto" w:fill="FFFFFF"/>
        </w:rPr>
        <w:t>][</w:t>
      </w:r>
      <w:r w:rsidR="00F4192D" w:rsidRPr="000E373E">
        <w:rPr>
          <w:rStyle w:val="EndnoteReference"/>
          <w:rFonts w:asciiTheme="majorBidi" w:hAnsiTheme="majorBidi" w:cstheme="majorBidi"/>
          <w:color w:val="000000" w:themeColor="text1"/>
          <w:shd w:val="clear" w:color="auto" w:fill="FFFFFF"/>
        </w:rPr>
        <w:endnoteReference w:id="8"/>
      </w:r>
      <w:r w:rsidR="00F4192D" w:rsidRPr="000E373E">
        <w:rPr>
          <w:rFonts w:asciiTheme="majorBidi" w:hAnsiTheme="majorBidi" w:cstheme="majorBidi"/>
          <w:color w:val="000000" w:themeColor="text1"/>
          <w:shd w:val="clear" w:color="auto" w:fill="FFFFFF"/>
        </w:rPr>
        <w:t>]</w:t>
      </w:r>
      <w:r w:rsidRPr="000E373E">
        <w:rPr>
          <w:rFonts w:asciiTheme="majorBidi" w:hAnsiTheme="majorBidi" w:cstheme="majorBidi"/>
          <w:color w:val="000000" w:themeColor="text1"/>
          <w:shd w:val="clear" w:color="auto" w:fill="FFFFFF"/>
        </w:rPr>
        <w:t>. To address these issues, the integration of Geo</w:t>
      </w:r>
      <w:r w:rsidR="00006B80">
        <w:rPr>
          <w:rFonts w:asciiTheme="majorBidi" w:hAnsiTheme="majorBidi" w:cstheme="majorBidi"/>
          <w:color w:val="000000" w:themeColor="text1"/>
          <w:shd w:val="clear" w:color="auto" w:fill="FFFFFF"/>
        </w:rPr>
        <w:t>spatial</w:t>
      </w:r>
      <w:r w:rsidRPr="000E373E">
        <w:rPr>
          <w:rFonts w:asciiTheme="majorBidi" w:hAnsiTheme="majorBidi" w:cstheme="majorBidi"/>
          <w:color w:val="000000" w:themeColor="text1"/>
          <w:shd w:val="clear" w:color="auto" w:fill="FFFFFF"/>
        </w:rPr>
        <w:t xml:space="preserve"> and hydrological models has proven effective in monitoring, analyzing, and</w:t>
      </w:r>
      <w:r w:rsidR="00F4192D" w:rsidRPr="000E373E">
        <w:rPr>
          <w:rFonts w:asciiTheme="majorBidi" w:hAnsiTheme="majorBidi" w:cstheme="majorBidi"/>
          <w:color w:val="000000" w:themeColor="text1"/>
          <w:shd w:val="clear" w:color="auto" w:fill="FFFFFF"/>
        </w:rPr>
        <w:t xml:space="preserve"> managing groundwater </w:t>
      </w:r>
      <w:proofErr w:type="gramStart"/>
      <w:r w:rsidR="00F4192D" w:rsidRPr="000E373E">
        <w:rPr>
          <w:rFonts w:asciiTheme="majorBidi" w:hAnsiTheme="majorBidi" w:cstheme="majorBidi"/>
          <w:color w:val="000000" w:themeColor="text1"/>
          <w:shd w:val="clear" w:color="auto" w:fill="FFFFFF"/>
        </w:rPr>
        <w:t>resources[</w:t>
      </w:r>
      <w:proofErr w:type="gramEnd"/>
      <w:r w:rsidR="00F4192D" w:rsidRPr="000E373E">
        <w:rPr>
          <w:rStyle w:val="EndnoteReference"/>
          <w:rFonts w:asciiTheme="majorBidi" w:hAnsiTheme="majorBidi" w:cstheme="majorBidi"/>
          <w:color w:val="000000" w:themeColor="text1"/>
          <w:shd w:val="clear" w:color="auto" w:fill="FFFFFF"/>
        </w:rPr>
        <w:endnoteReference w:id="9"/>
      </w:r>
      <w:r w:rsidR="00F4192D" w:rsidRPr="000E373E">
        <w:rPr>
          <w:rFonts w:asciiTheme="majorBidi" w:hAnsiTheme="majorBidi" w:cstheme="majorBidi"/>
          <w:color w:val="000000" w:themeColor="text1"/>
          <w:shd w:val="clear" w:color="auto" w:fill="FFFFFF"/>
        </w:rPr>
        <w:t>].</w:t>
      </w:r>
      <w:r w:rsidR="00006B80">
        <w:rPr>
          <w:rFonts w:asciiTheme="majorBidi" w:hAnsiTheme="majorBidi" w:cstheme="majorBidi"/>
          <w:color w:val="000000" w:themeColor="text1"/>
          <w:shd w:val="clear" w:color="auto" w:fill="FFFFFF"/>
        </w:rPr>
        <w:t>Geospatial</w:t>
      </w:r>
      <w:r w:rsidRPr="000E373E">
        <w:rPr>
          <w:rFonts w:asciiTheme="majorBidi" w:hAnsiTheme="majorBidi" w:cstheme="majorBidi"/>
          <w:color w:val="000000" w:themeColor="text1"/>
          <w:shd w:val="clear" w:color="auto" w:fill="FFFFFF"/>
        </w:rPr>
        <w:t xml:space="preserve"> methodologies and </w:t>
      </w:r>
      <w:r w:rsidR="00006B80">
        <w:rPr>
          <w:rFonts w:asciiTheme="majorBidi" w:hAnsiTheme="majorBidi" w:cstheme="majorBidi"/>
          <w:color w:val="000000" w:themeColor="text1"/>
          <w:shd w:val="clear" w:color="auto" w:fill="FFFFFF"/>
        </w:rPr>
        <w:t>applications</w:t>
      </w:r>
      <w:r w:rsidRPr="000E373E">
        <w:rPr>
          <w:rFonts w:asciiTheme="majorBidi" w:hAnsiTheme="majorBidi" w:cstheme="majorBidi"/>
          <w:color w:val="000000" w:themeColor="text1"/>
          <w:shd w:val="clear" w:color="auto" w:fill="FFFFFF"/>
        </w:rPr>
        <w:t xml:space="preserve"> play a crucial role in sustainable groundwater development by aiding in geospatial analysis, identifying gaps in management, and enhancing productivity while adapting to changing climate conditions </w:t>
      </w:r>
      <w:r w:rsidR="00F4192D" w:rsidRPr="000E373E">
        <w:rPr>
          <w:rFonts w:asciiTheme="majorBidi" w:hAnsiTheme="majorBidi" w:cstheme="majorBidi"/>
          <w:color w:val="000000" w:themeColor="text1"/>
          <w:shd w:val="clear" w:color="auto" w:fill="FFFFFF"/>
        </w:rPr>
        <w:t>[</w:t>
      </w:r>
      <w:r w:rsidR="00F4192D" w:rsidRPr="000E373E">
        <w:rPr>
          <w:rStyle w:val="EndnoteReference"/>
          <w:rFonts w:asciiTheme="majorBidi" w:hAnsiTheme="majorBidi" w:cstheme="majorBidi"/>
          <w:color w:val="000000" w:themeColor="text1"/>
          <w:shd w:val="clear" w:color="auto" w:fill="FFFFFF"/>
        </w:rPr>
        <w:endnoteReference w:id="10"/>
      </w:r>
      <w:r w:rsidR="00F4192D" w:rsidRPr="000E373E">
        <w:rPr>
          <w:rFonts w:asciiTheme="majorBidi" w:hAnsiTheme="majorBidi" w:cstheme="majorBidi"/>
          <w:color w:val="000000" w:themeColor="text1"/>
          <w:shd w:val="clear" w:color="auto" w:fill="FFFFFF"/>
        </w:rPr>
        <w:t>][</w:t>
      </w:r>
      <w:r w:rsidR="00F4192D" w:rsidRPr="000E373E">
        <w:rPr>
          <w:rStyle w:val="EndnoteReference"/>
          <w:rFonts w:asciiTheme="majorBidi" w:hAnsiTheme="majorBidi" w:cstheme="majorBidi"/>
          <w:color w:val="000000" w:themeColor="text1"/>
          <w:shd w:val="clear" w:color="auto" w:fill="FFFFFF"/>
        </w:rPr>
        <w:endnoteReference w:id="11"/>
      </w:r>
      <w:r w:rsidR="00F4192D" w:rsidRPr="000E373E">
        <w:rPr>
          <w:rFonts w:asciiTheme="majorBidi" w:hAnsiTheme="majorBidi" w:cstheme="majorBidi"/>
          <w:color w:val="000000" w:themeColor="text1"/>
          <w:shd w:val="clear" w:color="auto" w:fill="FFFFFF"/>
        </w:rPr>
        <w:t xml:space="preserve">]. </w:t>
      </w:r>
      <w:r w:rsidR="00006B80">
        <w:rPr>
          <w:rFonts w:asciiTheme="majorBidi" w:hAnsiTheme="majorBidi" w:cstheme="majorBidi"/>
          <w:color w:val="000000" w:themeColor="text1"/>
          <w:shd w:val="clear" w:color="auto" w:fill="FFFFFF"/>
        </w:rPr>
        <w:t>Geospatial</w:t>
      </w:r>
      <w:r w:rsidRPr="000E373E">
        <w:rPr>
          <w:rFonts w:asciiTheme="majorBidi" w:hAnsiTheme="majorBidi" w:cstheme="majorBidi"/>
          <w:color w:val="000000" w:themeColor="text1"/>
          <w:shd w:val="clear" w:color="auto" w:fill="FFFFFF"/>
        </w:rPr>
        <w:t xml:space="preserve"> techniques, including geostatistical methods, are utilized for groundwater mapping to predict parameters like microbial contamination and water levels, offering valuable insights for users in selecting ap</w:t>
      </w:r>
      <w:r w:rsidR="00F4192D" w:rsidRPr="000E373E">
        <w:rPr>
          <w:rFonts w:asciiTheme="majorBidi" w:hAnsiTheme="majorBidi" w:cstheme="majorBidi"/>
          <w:color w:val="000000" w:themeColor="text1"/>
          <w:shd w:val="clear" w:color="auto" w:fill="FFFFFF"/>
        </w:rPr>
        <w:t xml:space="preserve">propriate interpolation </w:t>
      </w:r>
      <w:proofErr w:type="gramStart"/>
      <w:r w:rsidR="00F4192D" w:rsidRPr="000E373E">
        <w:rPr>
          <w:rFonts w:asciiTheme="majorBidi" w:hAnsiTheme="majorBidi" w:cstheme="majorBidi"/>
          <w:color w:val="000000" w:themeColor="text1"/>
          <w:shd w:val="clear" w:color="auto" w:fill="FFFFFF"/>
        </w:rPr>
        <w:t>methods[</w:t>
      </w:r>
      <w:proofErr w:type="gramEnd"/>
      <w:r w:rsidR="00F4192D" w:rsidRPr="000E373E">
        <w:rPr>
          <w:rStyle w:val="EndnoteReference"/>
          <w:rFonts w:asciiTheme="majorBidi" w:hAnsiTheme="majorBidi" w:cstheme="majorBidi"/>
          <w:color w:val="000000" w:themeColor="text1"/>
          <w:shd w:val="clear" w:color="auto" w:fill="FFFFFF"/>
        </w:rPr>
        <w:endnoteReference w:id="12"/>
      </w:r>
      <w:r w:rsidR="00F4192D" w:rsidRPr="000E373E">
        <w:rPr>
          <w:rFonts w:asciiTheme="majorBidi" w:hAnsiTheme="majorBidi" w:cstheme="majorBidi"/>
          <w:color w:val="000000" w:themeColor="text1"/>
          <w:shd w:val="clear" w:color="auto" w:fill="FFFFFF"/>
        </w:rPr>
        <w:t xml:space="preserve">]. </w:t>
      </w:r>
      <w:r w:rsidRPr="000E373E">
        <w:rPr>
          <w:rFonts w:asciiTheme="majorBidi" w:hAnsiTheme="majorBidi" w:cstheme="majorBidi"/>
          <w:color w:val="000000" w:themeColor="text1"/>
          <w:shd w:val="clear" w:color="auto" w:fill="FFFFFF"/>
        </w:rPr>
        <w:t>These advancements in GIS and geospatial technologies are essential for addressing the complexities of groundwater management and ensuring the sustainable use of this critical resource</w:t>
      </w:r>
      <w:r w:rsidR="00F4192D" w:rsidRPr="000E373E">
        <w:rPr>
          <w:rFonts w:asciiTheme="majorBidi" w:hAnsiTheme="majorBidi" w:cstheme="majorBidi"/>
          <w:color w:val="000000" w:themeColor="text1"/>
          <w:shd w:val="clear" w:color="auto" w:fill="FFFFFF"/>
        </w:rPr>
        <w:t xml:space="preserve"> [</w:t>
      </w:r>
      <w:r w:rsidR="00F4192D" w:rsidRPr="000E373E">
        <w:rPr>
          <w:rStyle w:val="EndnoteReference"/>
          <w:rFonts w:asciiTheme="majorBidi" w:hAnsiTheme="majorBidi" w:cstheme="majorBidi"/>
          <w:color w:val="000000" w:themeColor="text1"/>
          <w:shd w:val="clear" w:color="auto" w:fill="FFFFFF"/>
        </w:rPr>
        <w:endnoteReference w:id="13"/>
      </w:r>
      <w:r w:rsidR="00F4192D" w:rsidRPr="000E373E">
        <w:rPr>
          <w:rFonts w:asciiTheme="majorBidi" w:hAnsiTheme="majorBidi" w:cstheme="majorBidi"/>
          <w:color w:val="000000" w:themeColor="text1"/>
          <w:shd w:val="clear" w:color="auto" w:fill="FFFFFF"/>
        </w:rPr>
        <w:t>][</w:t>
      </w:r>
      <w:r w:rsidR="00F4192D" w:rsidRPr="000E373E">
        <w:rPr>
          <w:rStyle w:val="EndnoteReference"/>
          <w:rFonts w:asciiTheme="majorBidi" w:hAnsiTheme="majorBidi" w:cstheme="majorBidi"/>
          <w:color w:val="000000" w:themeColor="text1"/>
          <w:shd w:val="clear" w:color="auto" w:fill="FFFFFF"/>
        </w:rPr>
        <w:endnoteReference w:id="14"/>
      </w:r>
      <w:r w:rsidR="00F4192D" w:rsidRPr="000E373E">
        <w:rPr>
          <w:rFonts w:asciiTheme="majorBidi" w:hAnsiTheme="majorBidi" w:cstheme="majorBidi"/>
          <w:color w:val="000000" w:themeColor="text1"/>
          <w:shd w:val="clear" w:color="auto" w:fill="FFFFFF"/>
        </w:rPr>
        <w:t>][</w:t>
      </w:r>
      <w:r w:rsidR="00F4192D" w:rsidRPr="000E373E">
        <w:rPr>
          <w:rStyle w:val="EndnoteReference"/>
          <w:rFonts w:asciiTheme="majorBidi" w:hAnsiTheme="majorBidi" w:cstheme="majorBidi"/>
          <w:color w:val="000000" w:themeColor="text1"/>
          <w:shd w:val="clear" w:color="auto" w:fill="FFFFFF"/>
        </w:rPr>
        <w:endnoteReference w:id="15"/>
      </w:r>
      <w:r w:rsidR="00F4192D" w:rsidRPr="000E373E">
        <w:rPr>
          <w:rFonts w:asciiTheme="majorBidi" w:hAnsiTheme="majorBidi" w:cstheme="majorBidi"/>
          <w:color w:val="000000" w:themeColor="text1"/>
          <w:shd w:val="clear" w:color="auto" w:fill="FFFFFF"/>
        </w:rPr>
        <w:t>]</w:t>
      </w:r>
      <w:r w:rsidRPr="000E373E">
        <w:rPr>
          <w:rFonts w:asciiTheme="majorBidi" w:hAnsiTheme="majorBidi" w:cstheme="majorBidi"/>
          <w:color w:val="000000" w:themeColor="text1"/>
          <w:shd w:val="clear" w:color="auto" w:fill="FFFFFF"/>
        </w:rPr>
        <w:t>.</w:t>
      </w:r>
    </w:p>
    <w:p w14:paraId="0B09721E" w14:textId="77777777" w:rsidR="00C071FA" w:rsidRPr="000E373E" w:rsidRDefault="007F242D" w:rsidP="001F162A">
      <w:pPr>
        <w:pStyle w:val="NormalWeb"/>
        <w:spacing w:line="360" w:lineRule="auto"/>
        <w:ind w:firstLine="360"/>
        <w:jc w:val="both"/>
        <w:rPr>
          <w:rFonts w:asciiTheme="majorBidi" w:hAnsiTheme="majorBidi" w:cstheme="majorBidi"/>
          <w:color w:val="000000" w:themeColor="text1"/>
          <w:shd w:val="clear" w:color="auto" w:fill="FFFFFF"/>
        </w:rPr>
      </w:pPr>
      <w:r w:rsidRPr="000E373E">
        <w:rPr>
          <w:rFonts w:asciiTheme="majorBidi" w:hAnsiTheme="majorBidi" w:cstheme="majorBidi"/>
          <w:color w:val="000000" w:themeColor="text1"/>
          <w:shd w:val="clear" w:color="auto" w:fill="FFFFFF"/>
        </w:rPr>
        <w:t xml:space="preserve">Groundwater literature reviews utilizing </w:t>
      </w:r>
      <w:r w:rsidR="003E1464">
        <w:rPr>
          <w:rFonts w:asciiTheme="majorBidi" w:hAnsiTheme="majorBidi" w:cstheme="majorBidi"/>
          <w:color w:val="000000" w:themeColor="text1"/>
          <w:shd w:val="clear" w:color="auto" w:fill="FFFFFF"/>
        </w:rPr>
        <w:t>Geospatial</w:t>
      </w:r>
      <w:r w:rsidRPr="000E373E">
        <w:rPr>
          <w:rFonts w:asciiTheme="majorBidi" w:hAnsiTheme="majorBidi" w:cstheme="majorBidi"/>
          <w:color w:val="000000" w:themeColor="text1"/>
          <w:shd w:val="clear" w:color="auto" w:fill="FFFFFF"/>
        </w:rPr>
        <w:t xml:space="preserve"> highlight the significance of groundwater as a vital freshwater source for various sectors, emphasizing the need for sustainable management and utilization</w:t>
      </w:r>
      <w:r w:rsidR="00F4192D" w:rsidRPr="000E373E">
        <w:rPr>
          <w:rFonts w:asciiTheme="majorBidi" w:hAnsiTheme="majorBidi" w:cstheme="majorBidi"/>
          <w:color w:val="000000" w:themeColor="text1"/>
          <w:shd w:val="clear" w:color="auto" w:fill="FFFFFF"/>
        </w:rPr>
        <w:t xml:space="preserve">. </w:t>
      </w:r>
      <w:r w:rsidRPr="000E373E">
        <w:rPr>
          <w:rFonts w:asciiTheme="majorBidi" w:hAnsiTheme="majorBidi" w:cstheme="majorBidi"/>
          <w:color w:val="000000" w:themeColor="text1"/>
          <w:shd w:val="clear" w:color="auto" w:fill="FFFFFF"/>
        </w:rPr>
        <w:t xml:space="preserve">These reviews often focus on exploring groundwater potential zones through Multicriteria Decision Analysis techniques, satellite imagery sensing analytics, and machine learning models to predict groundwater levels, recharge zones, and storage loss variability. Key factors influencing groundwater formation include geology, lineaments, soil, land use/land cover, and rainfall, among others. The integration of </w:t>
      </w:r>
      <w:r w:rsidR="003E1464">
        <w:rPr>
          <w:rFonts w:asciiTheme="majorBidi" w:hAnsiTheme="majorBidi" w:cstheme="majorBidi"/>
          <w:color w:val="000000" w:themeColor="text1"/>
          <w:shd w:val="clear" w:color="auto" w:fill="FFFFFF"/>
        </w:rPr>
        <w:t>Geospatial</w:t>
      </w:r>
      <w:r w:rsidRPr="000E373E">
        <w:rPr>
          <w:rFonts w:asciiTheme="majorBidi" w:hAnsiTheme="majorBidi" w:cstheme="majorBidi"/>
          <w:color w:val="000000" w:themeColor="text1"/>
          <w:shd w:val="clear" w:color="auto" w:fill="FFFFFF"/>
        </w:rPr>
        <w:t xml:space="preserve"> with hydrological models has proven effective in managing groundwater resources by facilitating data collection, analysis, and visualization. Additionally, studies emphasize the importance of assessing </w:t>
      </w:r>
      <w:r w:rsidRPr="000E373E">
        <w:rPr>
          <w:rFonts w:asciiTheme="majorBidi" w:hAnsiTheme="majorBidi" w:cstheme="majorBidi"/>
          <w:color w:val="000000" w:themeColor="text1"/>
          <w:shd w:val="clear" w:color="auto" w:fill="FFFFFF"/>
        </w:rPr>
        <w:lastRenderedPageBreak/>
        <w:t>groundwater quality through standard water quality testing parameters to ensure safe drinking water for human consumption</w:t>
      </w:r>
      <w:r w:rsidR="00F4192D" w:rsidRPr="000E373E">
        <w:rPr>
          <w:rFonts w:asciiTheme="majorBidi" w:hAnsiTheme="majorBidi" w:cstheme="majorBidi"/>
          <w:color w:val="000000" w:themeColor="text1"/>
          <w:shd w:val="clear" w:color="auto" w:fill="FFFFFF"/>
        </w:rPr>
        <w:t>[</w:t>
      </w:r>
      <w:r w:rsidR="00F4192D" w:rsidRPr="000E373E">
        <w:rPr>
          <w:rStyle w:val="EndnoteReference"/>
          <w:rFonts w:asciiTheme="majorBidi" w:hAnsiTheme="majorBidi" w:cstheme="majorBidi"/>
          <w:color w:val="000000" w:themeColor="text1"/>
          <w:shd w:val="clear" w:color="auto" w:fill="FFFFFF"/>
        </w:rPr>
        <w:endnoteReference w:id="16"/>
      </w:r>
      <w:r w:rsidR="00F4192D" w:rsidRPr="000E373E">
        <w:rPr>
          <w:rFonts w:asciiTheme="majorBidi" w:hAnsiTheme="majorBidi" w:cstheme="majorBidi"/>
          <w:color w:val="000000" w:themeColor="text1"/>
          <w:shd w:val="clear" w:color="auto" w:fill="FFFFFF"/>
        </w:rPr>
        <w:t>][</w:t>
      </w:r>
      <w:r w:rsidR="00F4192D" w:rsidRPr="000E373E">
        <w:rPr>
          <w:rStyle w:val="EndnoteReference"/>
          <w:rFonts w:asciiTheme="majorBidi" w:hAnsiTheme="majorBidi" w:cstheme="majorBidi"/>
          <w:color w:val="000000" w:themeColor="text1"/>
          <w:shd w:val="clear" w:color="auto" w:fill="FFFFFF"/>
        </w:rPr>
        <w:endnoteReference w:id="17"/>
      </w:r>
      <w:r w:rsidR="00F4192D" w:rsidRPr="000E373E">
        <w:rPr>
          <w:rFonts w:asciiTheme="majorBidi" w:hAnsiTheme="majorBidi" w:cstheme="majorBidi"/>
          <w:color w:val="000000" w:themeColor="text1"/>
          <w:shd w:val="clear" w:color="auto" w:fill="FFFFFF"/>
        </w:rPr>
        <w:t>][</w:t>
      </w:r>
      <w:r w:rsidR="00F4192D" w:rsidRPr="000E373E">
        <w:rPr>
          <w:rStyle w:val="EndnoteReference"/>
          <w:rFonts w:asciiTheme="majorBidi" w:hAnsiTheme="majorBidi" w:cstheme="majorBidi"/>
          <w:color w:val="000000" w:themeColor="text1"/>
          <w:shd w:val="clear" w:color="auto" w:fill="FFFFFF"/>
        </w:rPr>
        <w:endnoteReference w:id="18"/>
      </w:r>
      <w:r w:rsidR="00F4192D" w:rsidRPr="000E373E">
        <w:rPr>
          <w:rFonts w:asciiTheme="majorBidi" w:hAnsiTheme="majorBidi" w:cstheme="majorBidi"/>
          <w:color w:val="000000" w:themeColor="text1"/>
          <w:shd w:val="clear" w:color="auto" w:fill="FFFFFF"/>
        </w:rPr>
        <w:t>][</w:t>
      </w:r>
      <w:r w:rsidR="00F4192D" w:rsidRPr="000E373E">
        <w:rPr>
          <w:rStyle w:val="EndnoteReference"/>
          <w:rFonts w:asciiTheme="majorBidi" w:hAnsiTheme="majorBidi" w:cstheme="majorBidi"/>
          <w:color w:val="000000" w:themeColor="text1"/>
          <w:shd w:val="clear" w:color="auto" w:fill="FFFFFF"/>
        </w:rPr>
        <w:endnoteReference w:id="19"/>
      </w:r>
      <w:r w:rsidR="00F4192D" w:rsidRPr="000E373E">
        <w:rPr>
          <w:rFonts w:asciiTheme="majorBidi" w:hAnsiTheme="majorBidi" w:cstheme="majorBidi"/>
          <w:color w:val="000000" w:themeColor="text1"/>
          <w:shd w:val="clear" w:color="auto" w:fill="FFFFFF"/>
        </w:rPr>
        <w:t>][</w:t>
      </w:r>
      <w:r w:rsidR="00F4192D" w:rsidRPr="000E373E">
        <w:rPr>
          <w:rStyle w:val="EndnoteReference"/>
          <w:rFonts w:asciiTheme="majorBidi" w:hAnsiTheme="majorBidi" w:cstheme="majorBidi"/>
          <w:color w:val="000000" w:themeColor="text1"/>
          <w:shd w:val="clear" w:color="auto" w:fill="FFFFFF"/>
        </w:rPr>
        <w:endnoteReference w:id="20"/>
      </w:r>
      <w:r w:rsidR="00F4192D" w:rsidRPr="000E373E">
        <w:rPr>
          <w:rFonts w:asciiTheme="majorBidi" w:hAnsiTheme="majorBidi" w:cstheme="majorBidi"/>
          <w:color w:val="000000" w:themeColor="text1"/>
          <w:shd w:val="clear" w:color="auto" w:fill="FFFFFF"/>
        </w:rPr>
        <w:t>]</w:t>
      </w:r>
      <w:r w:rsidRPr="000E373E">
        <w:rPr>
          <w:rFonts w:asciiTheme="majorBidi" w:hAnsiTheme="majorBidi" w:cstheme="majorBidi"/>
          <w:color w:val="000000" w:themeColor="text1"/>
          <w:shd w:val="clear" w:color="auto" w:fill="FFFFFF"/>
        </w:rPr>
        <w:t>.</w:t>
      </w:r>
      <w:r w:rsidR="001F162A" w:rsidRPr="000E373E">
        <w:rPr>
          <w:rFonts w:asciiTheme="majorBidi" w:hAnsiTheme="majorBidi" w:cstheme="majorBidi"/>
          <w:color w:val="000000" w:themeColor="text1"/>
        </w:rPr>
        <w:t>There many research to apply geospatial technology[</w:t>
      </w:r>
      <w:r w:rsidR="001F162A" w:rsidRPr="000E373E">
        <w:rPr>
          <w:rStyle w:val="EndnoteReference"/>
          <w:rFonts w:asciiTheme="majorBidi" w:hAnsiTheme="majorBidi" w:cstheme="majorBidi"/>
          <w:color w:val="000000" w:themeColor="text1"/>
        </w:rPr>
        <w:endnoteReference w:id="21"/>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22"/>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23"/>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24"/>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25"/>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26"/>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27"/>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28"/>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29"/>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30"/>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31"/>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32"/>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33"/>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34"/>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35"/>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36"/>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37"/>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38"/>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39"/>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40"/>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41"/>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42"/>
      </w:r>
      <w:r w:rsidR="001F162A" w:rsidRPr="000E373E">
        <w:rPr>
          <w:rFonts w:asciiTheme="majorBidi" w:hAnsiTheme="majorBidi" w:cstheme="majorBidi"/>
          <w:color w:val="000000" w:themeColor="text1"/>
        </w:rPr>
        <w:t>],</w:t>
      </w:r>
      <w:hyperlink r:id="rId8" w:tgtFrame="_self" w:history="1"/>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43"/>
      </w:r>
      <w:r w:rsidR="001F162A" w:rsidRPr="000E373E">
        <w:rPr>
          <w:rFonts w:asciiTheme="majorBidi" w:hAnsiTheme="majorBidi" w:cstheme="majorBidi"/>
          <w:color w:val="000000" w:themeColor="text1"/>
        </w:rPr>
        <w:t>],</w:t>
      </w:r>
      <w:r w:rsidR="001F162A" w:rsidRPr="000E373E">
        <w:rPr>
          <w:rStyle w:val="nlmarticle-title"/>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44"/>
      </w:r>
      <w:r w:rsidR="001F162A" w:rsidRPr="000E373E">
        <w:rPr>
          <w:rStyle w:val="nlmarticle-title"/>
          <w:rFonts w:asciiTheme="majorBidi" w:hAnsiTheme="majorBidi" w:cstheme="majorBidi"/>
          <w:color w:val="000000" w:themeColor="text1"/>
        </w:rPr>
        <w:t>]</w:t>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45"/>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46"/>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47"/>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48"/>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49"/>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50"/>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51"/>
      </w:r>
      <w:r w:rsidR="001F162A" w:rsidRPr="000E373E">
        <w:rPr>
          <w:rFonts w:asciiTheme="majorBidi" w:hAnsiTheme="majorBidi" w:cstheme="majorBidi"/>
          <w:color w:val="000000" w:themeColor="text1"/>
        </w:rPr>
        <w:t>].</w:t>
      </w:r>
      <w:r w:rsidR="001F162A" w:rsidRPr="000E373E">
        <w:rPr>
          <w:rFonts w:asciiTheme="majorBidi" w:hAnsiTheme="majorBidi" w:cstheme="majorBidi"/>
          <w:b/>
          <w:bCs/>
          <w:color w:val="000000" w:themeColor="text1"/>
        </w:rPr>
        <w:softHyphen/>
      </w:r>
      <w:r w:rsidR="001F162A" w:rsidRPr="000E373E">
        <w:rPr>
          <w:rFonts w:asciiTheme="majorBidi" w:hAnsiTheme="majorBidi" w:cstheme="majorBidi"/>
          <w:b/>
          <w:bCs/>
          <w:color w:val="000000" w:themeColor="text1"/>
        </w:rPr>
        <w:softHyphen/>
      </w:r>
      <w:r w:rsidR="001F162A" w:rsidRPr="000E373E">
        <w:rPr>
          <w:rFonts w:asciiTheme="majorBidi" w:hAnsiTheme="majorBidi" w:cstheme="majorBidi"/>
          <w:b/>
          <w:bCs/>
          <w:color w:val="000000" w:themeColor="text1"/>
        </w:rPr>
        <w:softHyphen/>
      </w:r>
      <w:r w:rsidR="001F162A" w:rsidRPr="000E373E">
        <w:rPr>
          <w:rFonts w:asciiTheme="majorBidi" w:hAnsiTheme="majorBidi" w:cstheme="majorBidi"/>
          <w:b/>
          <w:bCs/>
          <w:color w:val="000000" w:themeColor="text1"/>
        </w:rPr>
        <w:softHyphen/>
      </w:r>
      <w:r w:rsidR="001F162A" w:rsidRPr="000E373E">
        <w:rPr>
          <w:rFonts w:asciiTheme="majorBidi" w:hAnsiTheme="majorBidi" w:cstheme="majorBidi"/>
          <w:b/>
          <w:bCs/>
          <w:color w:val="000000" w:themeColor="text1"/>
        </w:rPr>
        <w:softHyphen/>
      </w:r>
      <w:r w:rsidR="001F162A" w:rsidRPr="000E373E">
        <w:rPr>
          <w:rFonts w:asciiTheme="majorBidi" w:hAnsiTheme="majorBidi" w:cstheme="majorBidi"/>
          <w:b/>
          <w:bCs/>
          <w:color w:val="000000" w:themeColor="text1"/>
        </w:rPr>
        <w:softHyphen/>
      </w:r>
      <w:r w:rsidR="001F162A" w:rsidRPr="000E373E">
        <w:rPr>
          <w:rFonts w:asciiTheme="majorBidi" w:hAnsiTheme="majorBidi" w:cstheme="majorBidi"/>
          <w:b/>
          <w:bCs/>
          <w:color w:val="000000" w:themeColor="text1"/>
        </w:rPr>
        <w:softHyphen/>
      </w:r>
      <w:r w:rsidR="001F162A" w:rsidRPr="000E373E">
        <w:rPr>
          <w:rFonts w:asciiTheme="majorBidi" w:hAnsiTheme="majorBidi" w:cstheme="majorBidi"/>
          <w:b/>
          <w:bCs/>
          <w:color w:val="000000" w:themeColor="text1"/>
        </w:rPr>
        <w:softHyphen/>
      </w:r>
      <w:r w:rsidR="001F162A" w:rsidRPr="000E373E">
        <w:rPr>
          <w:rFonts w:asciiTheme="majorBidi" w:hAnsiTheme="majorBidi" w:cstheme="majorBidi"/>
          <w:b/>
          <w:bCs/>
          <w:color w:val="000000" w:themeColor="text1"/>
        </w:rPr>
        <w:softHyphen/>
      </w:r>
      <w:r w:rsidR="001F162A" w:rsidRPr="000E373E">
        <w:rPr>
          <w:rFonts w:asciiTheme="majorBidi" w:hAnsiTheme="majorBidi" w:cstheme="majorBidi"/>
          <w:b/>
          <w:bCs/>
          <w:color w:val="000000" w:themeColor="text1"/>
        </w:rPr>
        <w:softHyphen/>
      </w:r>
      <w:r w:rsidR="001F162A" w:rsidRPr="000E373E">
        <w:rPr>
          <w:rFonts w:asciiTheme="majorBidi" w:hAnsiTheme="majorBidi" w:cstheme="majorBidi"/>
          <w:b/>
          <w:bCs/>
          <w:color w:val="000000" w:themeColor="text1"/>
        </w:rPr>
        <w:softHyphen/>
      </w:r>
      <w:r w:rsidR="001F162A" w:rsidRPr="000E373E">
        <w:rPr>
          <w:rFonts w:asciiTheme="majorBidi" w:hAnsiTheme="majorBidi" w:cstheme="majorBidi"/>
          <w:b/>
          <w:bCs/>
          <w:color w:val="000000" w:themeColor="text1"/>
        </w:rPr>
        <w:softHyphen/>
      </w:r>
      <w:r w:rsidR="001F162A" w:rsidRPr="000E373E">
        <w:rPr>
          <w:rFonts w:asciiTheme="majorBidi" w:hAnsiTheme="majorBidi" w:cstheme="majorBidi"/>
          <w:b/>
          <w:bCs/>
          <w:color w:val="000000" w:themeColor="text1"/>
        </w:rPr>
        <w:softHyphen/>
      </w:r>
      <w:r w:rsidR="001F162A" w:rsidRPr="000E373E">
        <w:rPr>
          <w:rFonts w:asciiTheme="majorBidi" w:hAnsiTheme="majorBidi" w:cstheme="majorBidi"/>
          <w:color w:val="000000" w:themeColor="text1"/>
        </w:rPr>
        <w:t xml:space="preserve"> [</w:t>
      </w:r>
      <w:r w:rsidR="001F162A" w:rsidRPr="000E373E">
        <w:rPr>
          <w:rStyle w:val="EndnoteReference"/>
          <w:rFonts w:asciiTheme="majorBidi" w:hAnsiTheme="majorBidi" w:cstheme="majorBidi"/>
          <w:color w:val="000000" w:themeColor="text1"/>
        </w:rPr>
        <w:endnoteReference w:id="52"/>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53"/>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54"/>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55"/>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56"/>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57"/>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58"/>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59"/>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60"/>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61"/>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62"/>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63"/>
      </w:r>
      <w:r w:rsidR="001F162A" w:rsidRPr="000E373E">
        <w:rPr>
          <w:rFonts w:asciiTheme="majorBidi" w:hAnsiTheme="majorBidi" w:cstheme="majorBidi"/>
          <w:color w:val="000000" w:themeColor="text1"/>
        </w:rPr>
        <w:t>], [</w:t>
      </w:r>
      <w:r w:rsidR="001F162A" w:rsidRPr="000E373E">
        <w:rPr>
          <w:rStyle w:val="EndnoteReference"/>
          <w:rFonts w:asciiTheme="majorBidi" w:hAnsiTheme="majorBidi" w:cstheme="majorBidi"/>
          <w:color w:val="000000" w:themeColor="text1"/>
        </w:rPr>
        <w:endnoteReference w:id="64"/>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65"/>
      </w:r>
      <w:r w:rsidR="001F162A" w:rsidRPr="000E373E">
        <w:rPr>
          <w:rFonts w:asciiTheme="majorBidi" w:hAnsiTheme="majorBidi" w:cstheme="majorBidi"/>
          <w:color w:val="000000" w:themeColor="text1"/>
        </w:rPr>
        <w:t>],[</w:t>
      </w:r>
      <w:r w:rsidR="001F162A" w:rsidRPr="000E373E">
        <w:rPr>
          <w:rStyle w:val="EndnoteReference"/>
          <w:rFonts w:asciiTheme="majorBidi" w:hAnsiTheme="majorBidi" w:cstheme="majorBidi"/>
          <w:color w:val="000000" w:themeColor="text1"/>
        </w:rPr>
        <w:endnoteReference w:id="66"/>
      </w:r>
      <w:r w:rsidR="001F162A" w:rsidRPr="000E373E">
        <w:rPr>
          <w:rFonts w:asciiTheme="majorBidi" w:hAnsiTheme="majorBidi" w:cstheme="majorBidi"/>
          <w:color w:val="000000" w:themeColor="text1"/>
        </w:rPr>
        <w:t>].</w:t>
      </w:r>
    </w:p>
    <w:p w14:paraId="046B9A48" w14:textId="77777777" w:rsidR="007854A3" w:rsidRPr="000E373E" w:rsidRDefault="007E71AD" w:rsidP="000E373E">
      <w:pPr>
        <w:pStyle w:val="Heading1"/>
        <w:numPr>
          <w:ilvl w:val="0"/>
          <w:numId w:val="1"/>
        </w:numPr>
        <w:shd w:val="clear" w:color="auto" w:fill="F2F2F2" w:themeFill="background1" w:themeFillShade="F2"/>
        <w:spacing w:before="0" w:line="360" w:lineRule="auto"/>
        <w:jc w:val="both"/>
        <w:rPr>
          <w:rFonts w:asciiTheme="majorBidi" w:hAnsiTheme="majorBidi"/>
          <w:b/>
          <w:bCs/>
          <w:color w:val="000000" w:themeColor="text1"/>
          <w:sz w:val="24"/>
          <w:szCs w:val="24"/>
        </w:rPr>
      </w:pPr>
      <w:r w:rsidRPr="000E373E">
        <w:rPr>
          <w:rFonts w:asciiTheme="majorBidi" w:hAnsiTheme="majorBidi"/>
          <w:b/>
          <w:bCs/>
          <w:color w:val="000000" w:themeColor="text1"/>
          <w:sz w:val="24"/>
          <w:szCs w:val="24"/>
        </w:rPr>
        <w:t>Methodology</w:t>
      </w:r>
    </w:p>
    <w:p w14:paraId="2F0A642B" w14:textId="77777777" w:rsidR="00ED48A6" w:rsidRPr="000E373E" w:rsidRDefault="003E1464" w:rsidP="003E1464">
      <w:pPr>
        <w:pStyle w:val="NormalWeb"/>
        <w:spacing w:line="360" w:lineRule="auto"/>
        <w:ind w:firstLine="360"/>
        <w:jc w:val="both"/>
        <w:rPr>
          <w:rFonts w:asciiTheme="majorBidi" w:hAnsiTheme="majorBidi" w:cstheme="majorBidi"/>
          <w:color w:val="000000" w:themeColor="text1"/>
          <w:shd w:val="clear" w:color="auto" w:fill="FFFFFF"/>
        </w:rPr>
      </w:pPr>
      <w:r>
        <w:rPr>
          <w:rFonts w:asciiTheme="majorBidi" w:hAnsiTheme="majorBidi" w:cstheme="majorBidi"/>
          <w:color w:val="000000" w:themeColor="text1"/>
          <w:shd w:val="clear" w:color="auto" w:fill="FFFFFF"/>
        </w:rPr>
        <w:t>Geospatial</w:t>
      </w:r>
      <w:r w:rsidR="00ED48A6" w:rsidRPr="000E373E">
        <w:rPr>
          <w:rFonts w:asciiTheme="majorBidi" w:hAnsiTheme="majorBidi" w:cstheme="majorBidi"/>
          <w:color w:val="000000" w:themeColor="text1"/>
          <w:shd w:val="clear" w:color="auto" w:fill="FFFFFF"/>
        </w:rPr>
        <w:t xml:space="preserve"> groundwater analysis involves several steps. Initially, groundwater conditioning factors such as altitude, slope angle, rainfall, lithology, and distance from rivers are prepared, followed by the collection and mapping of groundwater data</w:t>
      </w:r>
      <w:r w:rsidR="00777D4C" w:rsidRPr="000E373E">
        <w:rPr>
          <w:rFonts w:asciiTheme="majorBidi" w:hAnsiTheme="majorBidi" w:cstheme="majorBidi"/>
          <w:color w:val="000000" w:themeColor="text1"/>
          <w:shd w:val="clear" w:color="auto" w:fill="FFFFFF"/>
        </w:rPr>
        <w:t xml:space="preserve"> [</w:t>
      </w:r>
      <w:r w:rsidR="00E9195A" w:rsidRPr="000E373E">
        <w:rPr>
          <w:shd w:val="clear" w:color="auto" w:fill="FFFFFF"/>
        </w:rPr>
        <w:endnoteReference w:id="67"/>
      </w:r>
      <w:proofErr w:type="gramStart"/>
      <w:r w:rsidR="00777D4C" w:rsidRPr="000E373E">
        <w:rPr>
          <w:rFonts w:asciiTheme="majorBidi" w:hAnsiTheme="majorBidi" w:cstheme="majorBidi"/>
          <w:color w:val="000000" w:themeColor="text1"/>
          <w:shd w:val="clear" w:color="auto" w:fill="FFFFFF"/>
        </w:rPr>
        <w:t>]</w:t>
      </w:r>
      <w:r w:rsidR="00ED48A6" w:rsidRPr="000E373E">
        <w:rPr>
          <w:rFonts w:asciiTheme="majorBidi" w:hAnsiTheme="majorBidi" w:cstheme="majorBidi"/>
          <w:color w:val="000000" w:themeColor="text1"/>
          <w:shd w:val="clear" w:color="auto" w:fill="FFFFFF"/>
        </w:rPr>
        <w:t> .</w:t>
      </w:r>
      <w:proofErr w:type="gramEnd"/>
      <w:r w:rsidR="00ED48A6" w:rsidRPr="000E373E">
        <w:rPr>
          <w:rFonts w:asciiTheme="majorBidi" w:hAnsiTheme="majorBidi" w:cstheme="majorBidi"/>
          <w:color w:val="000000" w:themeColor="text1"/>
          <w:shd w:val="clear" w:color="auto" w:fill="FFFFFF"/>
        </w:rPr>
        <w:t xml:space="preserve"> Subsequently, </w:t>
      </w:r>
      <w:r>
        <w:rPr>
          <w:rFonts w:asciiTheme="majorBidi" w:hAnsiTheme="majorBidi" w:cstheme="majorBidi"/>
          <w:color w:val="000000" w:themeColor="text1"/>
          <w:shd w:val="clear" w:color="auto" w:fill="FFFFFF"/>
        </w:rPr>
        <w:t>Geospatial</w:t>
      </w:r>
      <w:r w:rsidR="00ED48A6" w:rsidRPr="000E373E">
        <w:rPr>
          <w:rFonts w:asciiTheme="majorBidi" w:hAnsiTheme="majorBidi" w:cstheme="majorBidi"/>
          <w:color w:val="000000" w:themeColor="text1"/>
          <w:shd w:val="clear" w:color="auto" w:fill="FFFFFF"/>
        </w:rPr>
        <w:t xml:space="preserve"> is utilized to build the model domain, set boundary conditions, and develop the model base using available data like hydrography and geologic maps </w:t>
      </w:r>
      <w:r w:rsidR="00CC08B8" w:rsidRPr="000E373E">
        <w:rPr>
          <w:rFonts w:asciiTheme="majorBidi" w:hAnsiTheme="majorBidi" w:cstheme="majorBidi"/>
          <w:color w:val="000000" w:themeColor="text1"/>
          <w:shd w:val="clear" w:color="auto" w:fill="FFFFFF"/>
        </w:rPr>
        <w:t>[</w:t>
      </w:r>
      <w:r w:rsidR="00CC08B8" w:rsidRPr="000E373E">
        <w:rPr>
          <w:shd w:val="clear" w:color="auto" w:fill="FFFFFF"/>
        </w:rPr>
        <w:endnoteReference w:id="68"/>
      </w:r>
      <w:r w:rsidR="00CC08B8" w:rsidRPr="000E373E">
        <w:rPr>
          <w:rFonts w:asciiTheme="majorBidi" w:hAnsiTheme="majorBidi" w:cstheme="majorBidi"/>
          <w:color w:val="000000" w:themeColor="text1"/>
          <w:shd w:val="clear" w:color="auto" w:fill="FFFFFF"/>
        </w:rPr>
        <w:t xml:space="preserve">]. </w:t>
      </w:r>
      <w:r w:rsidR="00ED48A6" w:rsidRPr="000E373E">
        <w:rPr>
          <w:rFonts w:asciiTheme="majorBidi" w:hAnsiTheme="majorBidi" w:cstheme="majorBidi"/>
          <w:color w:val="000000" w:themeColor="text1"/>
          <w:shd w:val="clear" w:color="auto" w:fill="FFFFFF"/>
        </w:rPr>
        <w:t>The next steps include selecting conditioning factors like altitude, slope degree, rainfall, soil, and distance from geological features for modeling groundwater potential </w:t>
      </w:r>
      <w:r w:rsidR="00CC08B8" w:rsidRPr="000E373E">
        <w:rPr>
          <w:rFonts w:asciiTheme="majorBidi" w:hAnsiTheme="majorBidi" w:cstheme="majorBidi"/>
          <w:color w:val="000000" w:themeColor="text1"/>
          <w:shd w:val="clear" w:color="auto" w:fill="FFFFFF"/>
        </w:rPr>
        <w:t>[</w:t>
      </w:r>
      <w:r w:rsidR="00CC08B8" w:rsidRPr="000E373E">
        <w:rPr>
          <w:shd w:val="clear" w:color="auto" w:fill="FFFFFF"/>
        </w:rPr>
        <w:endnoteReference w:id="69"/>
      </w:r>
      <w:r w:rsidR="00CC08B8" w:rsidRPr="000E373E">
        <w:rPr>
          <w:rFonts w:asciiTheme="majorBidi" w:hAnsiTheme="majorBidi" w:cstheme="majorBidi"/>
          <w:color w:val="000000" w:themeColor="text1"/>
          <w:shd w:val="clear" w:color="auto" w:fill="FFFFFF"/>
        </w:rPr>
        <w:t>]</w:t>
      </w:r>
      <w:r w:rsidR="00ED48A6" w:rsidRPr="000E373E">
        <w:rPr>
          <w:rFonts w:asciiTheme="majorBidi" w:hAnsiTheme="majorBidi" w:cstheme="majorBidi"/>
          <w:color w:val="000000" w:themeColor="text1"/>
          <w:shd w:val="clear" w:color="auto" w:fill="FFFFFF"/>
        </w:rPr>
        <w:t xml:space="preserve">. Additionally, </w:t>
      </w:r>
      <w:proofErr w:type="spellStart"/>
      <w:r w:rsidR="00ED48A6" w:rsidRPr="000E373E">
        <w:rPr>
          <w:rFonts w:asciiTheme="majorBidi" w:hAnsiTheme="majorBidi" w:cstheme="majorBidi"/>
          <w:color w:val="000000" w:themeColor="text1"/>
          <w:shd w:val="clear" w:color="auto" w:fill="FFFFFF"/>
        </w:rPr>
        <w:t>physico</w:t>
      </w:r>
      <w:proofErr w:type="spellEnd"/>
      <w:r w:rsidR="00ED48A6" w:rsidRPr="000E373E">
        <w:rPr>
          <w:rFonts w:asciiTheme="majorBidi" w:hAnsiTheme="majorBidi" w:cstheme="majorBidi"/>
          <w:color w:val="000000" w:themeColor="text1"/>
          <w:shd w:val="clear" w:color="auto" w:fill="FFFFFF"/>
        </w:rPr>
        <w:t xml:space="preserve">-chemical parameters of groundwater quality are assessed through </w:t>
      </w:r>
      <w:r w:rsidR="001F162A">
        <w:rPr>
          <w:rFonts w:asciiTheme="majorBidi" w:hAnsiTheme="majorBidi" w:cstheme="majorBidi"/>
          <w:color w:val="000000" w:themeColor="text1"/>
          <w:shd w:val="clear" w:color="auto" w:fill="FFFFFF"/>
        </w:rPr>
        <w:t>Geospatial</w:t>
      </w:r>
      <w:r w:rsidR="00ED48A6" w:rsidRPr="000E373E">
        <w:rPr>
          <w:rFonts w:asciiTheme="majorBidi" w:hAnsiTheme="majorBidi" w:cstheme="majorBidi"/>
          <w:color w:val="000000" w:themeColor="text1"/>
          <w:shd w:val="clear" w:color="auto" w:fill="FFFFFF"/>
        </w:rPr>
        <w:t>, with spatial distribution maps developed using interpolation techniques </w:t>
      </w:r>
      <w:r w:rsidR="00CC08B8" w:rsidRPr="000E373E">
        <w:rPr>
          <w:rFonts w:asciiTheme="majorBidi" w:hAnsiTheme="majorBidi" w:cstheme="majorBidi"/>
          <w:color w:val="000000" w:themeColor="text1"/>
          <w:shd w:val="clear" w:color="auto" w:fill="FFFFFF"/>
        </w:rPr>
        <w:t>[</w:t>
      </w:r>
      <w:r w:rsidR="00CC08B8" w:rsidRPr="000E373E">
        <w:rPr>
          <w:shd w:val="clear" w:color="auto" w:fill="FFFFFF"/>
        </w:rPr>
        <w:endnoteReference w:id="70"/>
      </w:r>
      <w:r w:rsidR="00CC08B8" w:rsidRPr="000E373E">
        <w:rPr>
          <w:rFonts w:asciiTheme="majorBidi" w:hAnsiTheme="majorBidi" w:cstheme="majorBidi"/>
          <w:color w:val="000000" w:themeColor="text1"/>
          <w:shd w:val="clear" w:color="auto" w:fill="FFFFFF"/>
        </w:rPr>
        <w:t>]</w:t>
      </w:r>
      <w:r w:rsidR="00ED48A6" w:rsidRPr="000E373E">
        <w:rPr>
          <w:rFonts w:asciiTheme="majorBidi" w:hAnsiTheme="majorBidi" w:cstheme="majorBidi"/>
          <w:color w:val="000000" w:themeColor="text1"/>
          <w:shd w:val="clear" w:color="auto" w:fill="FFFFFF"/>
        </w:rPr>
        <w:t xml:space="preserve">. These steps collectively contribute to a comprehensive </w:t>
      </w:r>
      <w:r w:rsidR="001F162A">
        <w:rPr>
          <w:rFonts w:asciiTheme="majorBidi" w:hAnsiTheme="majorBidi" w:cstheme="majorBidi"/>
          <w:color w:val="000000" w:themeColor="text1"/>
          <w:shd w:val="clear" w:color="auto" w:fill="FFFFFF"/>
        </w:rPr>
        <w:t>Geospatial</w:t>
      </w:r>
      <w:r w:rsidR="00ED48A6" w:rsidRPr="000E373E">
        <w:rPr>
          <w:rFonts w:asciiTheme="majorBidi" w:hAnsiTheme="majorBidi" w:cstheme="majorBidi"/>
          <w:color w:val="000000" w:themeColor="text1"/>
          <w:shd w:val="clear" w:color="auto" w:fill="FFFFFF"/>
        </w:rPr>
        <w:t xml:space="preserve"> groundwater analysis, aiding in sustainable groundwater management and resource planning</w:t>
      </w:r>
      <w:r w:rsidR="00CC08B8" w:rsidRPr="000E373E">
        <w:rPr>
          <w:rFonts w:asciiTheme="majorBidi" w:hAnsiTheme="majorBidi" w:cstheme="majorBidi"/>
          <w:color w:val="000000" w:themeColor="text1"/>
          <w:shd w:val="clear" w:color="auto" w:fill="FFFFFF"/>
        </w:rPr>
        <w:t xml:space="preserve"> [</w:t>
      </w:r>
      <w:r w:rsidR="00CC08B8" w:rsidRPr="000E373E">
        <w:rPr>
          <w:shd w:val="clear" w:color="auto" w:fill="FFFFFF"/>
        </w:rPr>
        <w:endnoteReference w:id="71"/>
      </w:r>
      <w:r w:rsidR="00CC08B8" w:rsidRPr="000E373E">
        <w:rPr>
          <w:rFonts w:asciiTheme="majorBidi" w:hAnsiTheme="majorBidi" w:cstheme="majorBidi"/>
          <w:color w:val="000000" w:themeColor="text1"/>
          <w:shd w:val="clear" w:color="auto" w:fill="FFFFFF"/>
        </w:rPr>
        <w:t>]</w:t>
      </w:r>
      <w:r w:rsidR="00ED48A6" w:rsidRPr="000E373E">
        <w:rPr>
          <w:rFonts w:asciiTheme="majorBidi" w:hAnsiTheme="majorBidi" w:cstheme="majorBidi"/>
          <w:color w:val="000000" w:themeColor="text1"/>
          <w:shd w:val="clear" w:color="auto" w:fill="FFFFFF"/>
        </w:rPr>
        <w:t>.</w:t>
      </w:r>
    </w:p>
    <w:p w14:paraId="3CB19F50" w14:textId="77777777" w:rsidR="000E373E" w:rsidRPr="000E373E" w:rsidRDefault="00C071FA" w:rsidP="001F162A">
      <w:pPr>
        <w:spacing w:before="100" w:beforeAutospacing="1" w:after="100" w:afterAutospacing="1" w:line="360" w:lineRule="auto"/>
        <w:jc w:val="both"/>
        <w:rPr>
          <w:rFonts w:asciiTheme="majorBidi" w:hAnsiTheme="majorBidi" w:cstheme="majorBidi"/>
          <w:color w:val="000000" w:themeColor="text1"/>
          <w:sz w:val="24"/>
          <w:szCs w:val="24"/>
        </w:rPr>
      </w:pPr>
      <w:r w:rsidRPr="000E373E">
        <w:rPr>
          <w:rFonts w:asciiTheme="majorBidi" w:hAnsiTheme="majorBidi" w:cstheme="majorBidi"/>
          <w:color w:val="000000" w:themeColor="text1"/>
          <w:sz w:val="24"/>
          <w:szCs w:val="24"/>
        </w:rPr>
        <w:t xml:space="preserve">The Groundwater Methods can be used to perform rudimentary advection-dispersion modeling of constituents in groundwater flow. There are many methods. The following topics provide background information on the theoretical aspects of the tools as well as some examples of their implementation. The Groundwater can be applied individually or used in sequence to model and analyze groundwater flow. </w:t>
      </w:r>
      <w:r w:rsidRPr="000E373E">
        <w:rPr>
          <w:rFonts w:asciiTheme="majorBidi" w:hAnsiTheme="majorBidi" w:cstheme="majorBidi"/>
          <w:b/>
          <w:bCs/>
          <w:color w:val="000000" w:themeColor="text1"/>
          <w:sz w:val="24"/>
          <w:szCs w:val="24"/>
        </w:rPr>
        <w:t>Darcy Flow</w:t>
      </w:r>
      <w:r w:rsidRPr="000E373E">
        <w:rPr>
          <w:rFonts w:asciiTheme="majorBidi" w:hAnsiTheme="majorBidi" w:cstheme="majorBidi"/>
          <w:color w:val="000000" w:themeColor="text1"/>
          <w:sz w:val="24"/>
          <w:szCs w:val="24"/>
        </w:rPr>
        <w:t xml:space="preserve"> (Calculates the groundwater volume balance residual and other outputs for steady flow in an aquifer), </w:t>
      </w:r>
      <w:r w:rsidRPr="000E373E">
        <w:rPr>
          <w:rFonts w:asciiTheme="majorBidi" w:hAnsiTheme="majorBidi" w:cstheme="majorBidi"/>
          <w:b/>
          <w:bCs/>
          <w:color w:val="000000" w:themeColor="text1"/>
          <w:sz w:val="24"/>
          <w:szCs w:val="24"/>
        </w:rPr>
        <w:t>Darcy Velocity</w:t>
      </w:r>
      <w:r w:rsidRPr="000E373E">
        <w:rPr>
          <w:rFonts w:asciiTheme="majorBidi" w:hAnsiTheme="majorBidi" w:cstheme="majorBidi"/>
          <w:color w:val="000000" w:themeColor="text1"/>
          <w:sz w:val="24"/>
          <w:szCs w:val="24"/>
        </w:rPr>
        <w:t xml:space="preserve"> (Calculates the groundwater seepage velocity vector (direction and magnitude) for steady flow in an aquifer), </w:t>
      </w:r>
      <w:r w:rsidRPr="000E373E">
        <w:rPr>
          <w:rFonts w:asciiTheme="majorBidi" w:hAnsiTheme="majorBidi" w:cstheme="majorBidi"/>
          <w:b/>
          <w:bCs/>
          <w:color w:val="000000" w:themeColor="text1"/>
          <w:sz w:val="24"/>
          <w:szCs w:val="24"/>
        </w:rPr>
        <w:t xml:space="preserve">Particle Track </w:t>
      </w:r>
      <w:r w:rsidRPr="000E373E">
        <w:rPr>
          <w:rFonts w:asciiTheme="majorBidi" w:hAnsiTheme="majorBidi" w:cstheme="majorBidi"/>
          <w:color w:val="000000" w:themeColor="text1"/>
          <w:sz w:val="24"/>
          <w:szCs w:val="24"/>
        </w:rPr>
        <w:t xml:space="preserve">(Calculates the path of a particle through a velocity field, returning an ASCII file of particle tracking data and, optionally, a feature class of track information), </w:t>
      </w:r>
      <w:r w:rsidRPr="000E373E">
        <w:rPr>
          <w:rFonts w:asciiTheme="majorBidi" w:hAnsiTheme="majorBidi" w:cstheme="majorBidi"/>
          <w:b/>
          <w:bCs/>
          <w:color w:val="000000" w:themeColor="text1"/>
          <w:sz w:val="24"/>
          <w:szCs w:val="24"/>
        </w:rPr>
        <w:t>Porous Puff</w:t>
      </w:r>
      <w:r w:rsidRPr="000E373E">
        <w:rPr>
          <w:rFonts w:asciiTheme="majorBidi" w:hAnsiTheme="majorBidi" w:cstheme="majorBidi"/>
          <w:color w:val="000000" w:themeColor="text1"/>
          <w:sz w:val="24"/>
          <w:szCs w:val="24"/>
        </w:rPr>
        <w:t xml:space="preserve"> (Calculates the time-dependent, two-dimensional concentration distribution in mass per volume of a solute introduced instantaneously and at a discrete point into a vertically mixed aquifer). </w:t>
      </w:r>
      <w:r w:rsidR="00F92A37" w:rsidRPr="000E373E">
        <w:rPr>
          <w:rFonts w:asciiTheme="majorBidi" w:hAnsiTheme="majorBidi" w:cstheme="majorBidi"/>
          <w:color w:val="000000" w:themeColor="text1"/>
          <w:sz w:val="24"/>
          <w:szCs w:val="24"/>
        </w:rPr>
        <w:t>There are many methods</w:t>
      </w:r>
      <w:r w:rsidR="00A03744" w:rsidRPr="000E373E">
        <w:rPr>
          <w:rFonts w:asciiTheme="majorBidi" w:hAnsiTheme="majorBidi" w:cstheme="majorBidi"/>
          <w:color w:val="000000" w:themeColor="text1"/>
          <w:sz w:val="24"/>
          <w:szCs w:val="24"/>
        </w:rPr>
        <w:t xml:space="preserve"> can be used to perform rudimentary advection–dispersion modeling of constituents in groundwater</w:t>
      </w:r>
      <w:r w:rsidR="00FC7560" w:rsidRPr="000E373E">
        <w:rPr>
          <w:rFonts w:asciiTheme="majorBidi" w:hAnsiTheme="majorBidi" w:cstheme="majorBidi"/>
          <w:color w:val="000000" w:themeColor="text1"/>
          <w:sz w:val="24"/>
          <w:szCs w:val="24"/>
        </w:rPr>
        <w:t>.</w:t>
      </w:r>
      <w:r w:rsidR="00CC08B8" w:rsidRPr="000E373E">
        <w:rPr>
          <w:rFonts w:asciiTheme="majorBidi" w:hAnsiTheme="majorBidi" w:cstheme="majorBidi"/>
          <w:color w:val="000000" w:themeColor="text1"/>
          <w:sz w:val="24"/>
          <w:szCs w:val="24"/>
        </w:rPr>
        <w:t xml:space="preserve"> </w:t>
      </w:r>
    </w:p>
    <w:p w14:paraId="053983CD" w14:textId="77777777" w:rsidR="00114ADB" w:rsidRPr="000E373E" w:rsidRDefault="00B567FE" w:rsidP="000E373E">
      <w:pPr>
        <w:pStyle w:val="Heading1"/>
        <w:numPr>
          <w:ilvl w:val="1"/>
          <w:numId w:val="1"/>
        </w:numPr>
        <w:spacing w:line="360" w:lineRule="auto"/>
        <w:jc w:val="both"/>
        <w:rPr>
          <w:rFonts w:asciiTheme="majorBidi" w:hAnsiTheme="majorBidi"/>
          <w:color w:val="000000" w:themeColor="text1"/>
          <w:sz w:val="24"/>
          <w:szCs w:val="24"/>
        </w:rPr>
      </w:pPr>
      <w:r w:rsidRPr="000E373E">
        <w:rPr>
          <w:rFonts w:asciiTheme="majorBidi" w:hAnsiTheme="majorBidi"/>
          <w:b/>
          <w:bCs/>
          <w:color w:val="000000" w:themeColor="text1"/>
          <w:sz w:val="24"/>
          <w:szCs w:val="24"/>
        </w:rPr>
        <w:lastRenderedPageBreak/>
        <w:t xml:space="preserve">Darcy </w:t>
      </w:r>
      <w:proofErr w:type="spellStart"/>
      <w:r w:rsidR="007A7210" w:rsidRPr="000E373E">
        <w:rPr>
          <w:rFonts w:asciiTheme="majorBidi" w:hAnsiTheme="majorBidi"/>
          <w:b/>
          <w:bCs/>
          <w:color w:val="000000" w:themeColor="text1"/>
          <w:sz w:val="24"/>
          <w:szCs w:val="24"/>
        </w:rPr>
        <w:t>Darcy</w:t>
      </w:r>
      <w:proofErr w:type="spellEnd"/>
      <w:r w:rsidR="007A7210" w:rsidRPr="000E373E">
        <w:rPr>
          <w:rFonts w:asciiTheme="majorBidi" w:hAnsiTheme="majorBidi"/>
          <w:b/>
          <w:bCs/>
          <w:color w:val="000000" w:themeColor="text1"/>
          <w:sz w:val="24"/>
          <w:szCs w:val="24"/>
        </w:rPr>
        <w:t xml:space="preserve"> Flow and Darcy </w:t>
      </w:r>
      <w:r w:rsidR="00BD52C1" w:rsidRPr="000E373E">
        <w:rPr>
          <w:rFonts w:asciiTheme="majorBidi" w:hAnsiTheme="majorBidi"/>
          <w:b/>
          <w:bCs/>
          <w:color w:val="000000" w:themeColor="text1"/>
          <w:sz w:val="24"/>
          <w:szCs w:val="24"/>
        </w:rPr>
        <w:t>Velocity</w:t>
      </w:r>
      <w:r w:rsidR="00EA584F" w:rsidRPr="000E373E">
        <w:rPr>
          <w:rFonts w:asciiTheme="majorBidi" w:hAnsiTheme="majorBidi"/>
          <w:b/>
          <w:bCs/>
          <w:color w:val="000000" w:themeColor="text1"/>
          <w:sz w:val="24"/>
          <w:szCs w:val="24"/>
        </w:rPr>
        <w:t xml:space="preserve">: </w:t>
      </w:r>
      <w:r w:rsidR="00C81561" w:rsidRPr="000E373E">
        <w:rPr>
          <w:rFonts w:asciiTheme="majorBidi" w:hAnsiTheme="majorBidi"/>
          <w:color w:val="000000" w:themeColor="text1"/>
          <w:sz w:val="24"/>
          <w:szCs w:val="24"/>
        </w:rPr>
        <w:t>[</w:t>
      </w:r>
      <w:r w:rsidR="00C81561" w:rsidRPr="000E373E">
        <w:rPr>
          <w:rStyle w:val="EndnoteReference"/>
          <w:rFonts w:asciiTheme="majorBidi" w:hAnsiTheme="majorBidi"/>
          <w:color w:val="000000" w:themeColor="text1"/>
          <w:sz w:val="24"/>
          <w:szCs w:val="24"/>
        </w:rPr>
        <w:endnoteReference w:id="72"/>
      </w:r>
      <w:r w:rsidR="00C81561" w:rsidRPr="000E373E">
        <w:rPr>
          <w:rFonts w:asciiTheme="majorBidi" w:hAnsiTheme="majorBidi"/>
          <w:color w:val="000000" w:themeColor="text1"/>
          <w:sz w:val="24"/>
          <w:szCs w:val="24"/>
        </w:rPr>
        <w:t>][</w:t>
      </w:r>
      <w:r w:rsidR="00C81561" w:rsidRPr="000E373E">
        <w:rPr>
          <w:rStyle w:val="EndnoteReference"/>
          <w:rFonts w:asciiTheme="majorBidi" w:hAnsiTheme="majorBidi"/>
          <w:color w:val="000000" w:themeColor="text1"/>
          <w:sz w:val="24"/>
          <w:szCs w:val="24"/>
        </w:rPr>
        <w:endnoteReference w:id="73"/>
      </w:r>
      <w:r w:rsidR="00C81561" w:rsidRPr="000E373E">
        <w:rPr>
          <w:rFonts w:asciiTheme="majorBidi" w:hAnsiTheme="majorBidi"/>
          <w:color w:val="000000" w:themeColor="text1"/>
          <w:sz w:val="24"/>
          <w:szCs w:val="24"/>
        </w:rPr>
        <w:t>][</w:t>
      </w:r>
      <w:r w:rsidR="00C81561" w:rsidRPr="000E373E">
        <w:rPr>
          <w:rStyle w:val="EndnoteReference"/>
          <w:rFonts w:asciiTheme="majorBidi" w:hAnsiTheme="majorBidi"/>
          <w:color w:val="000000" w:themeColor="text1"/>
          <w:sz w:val="24"/>
          <w:szCs w:val="24"/>
        </w:rPr>
        <w:endnoteReference w:id="74"/>
      </w:r>
      <w:r w:rsidR="00C81561" w:rsidRPr="000E373E">
        <w:rPr>
          <w:rFonts w:asciiTheme="majorBidi" w:hAnsiTheme="majorBidi"/>
          <w:color w:val="000000" w:themeColor="text1"/>
          <w:sz w:val="24"/>
          <w:szCs w:val="24"/>
        </w:rPr>
        <w:t>][</w:t>
      </w:r>
      <w:r w:rsidR="00C81561" w:rsidRPr="000E373E">
        <w:rPr>
          <w:rStyle w:val="EndnoteReference"/>
          <w:rFonts w:asciiTheme="majorBidi" w:hAnsiTheme="majorBidi"/>
          <w:color w:val="000000" w:themeColor="text1"/>
          <w:sz w:val="24"/>
          <w:szCs w:val="24"/>
        </w:rPr>
        <w:endnoteReference w:id="75"/>
      </w:r>
      <w:r w:rsidR="00C81561" w:rsidRPr="000E373E">
        <w:rPr>
          <w:rFonts w:asciiTheme="majorBidi" w:hAnsiTheme="majorBidi"/>
          <w:color w:val="000000" w:themeColor="text1"/>
          <w:sz w:val="24"/>
          <w:szCs w:val="24"/>
        </w:rPr>
        <w:t>][</w:t>
      </w:r>
      <w:r w:rsidR="00C81561" w:rsidRPr="000E373E">
        <w:rPr>
          <w:rStyle w:val="EndnoteReference"/>
          <w:rFonts w:asciiTheme="majorBidi" w:hAnsiTheme="majorBidi"/>
          <w:color w:val="000000" w:themeColor="text1"/>
          <w:sz w:val="24"/>
          <w:szCs w:val="24"/>
        </w:rPr>
        <w:endnoteReference w:id="76"/>
      </w:r>
      <w:r w:rsidR="00C81561" w:rsidRPr="000E373E">
        <w:rPr>
          <w:rFonts w:asciiTheme="majorBidi" w:hAnsiTheme="majorBidi"/>
          <w:color w:val="000000" w:themeColor="text1"/>
          <w:sz w:val="24"/>
          <w:szCs w:val="24"/>
        </w:rPr>
        <w:t>][</w:t>
      </w:r>
      <w:r w:rsidR="00C81561" w:rsidRPr="000E373E">
        <w:rPr>
          <w:rStyle w:val="EndnoteReference"/>
          <w:rFonts w:asciiTheme="majorBidi" w:hAnsiTheme="majorBidi"/>
          <w:color w:val="000000" w:themeColor="text1"/>
          <w:sz w:val="24"/>
          <w:szCs w:val="24"/>
        </w:rPr>
        <w:endnoteReference w:id="77"/>
      </w:r>
      <w:r w:rsidR="00C81561" w:rsidRPr="000E373E">
        <w:rPr>
          <w:rFonts w:asciiTheme="majorBidi" w:hAnsiTheme="majorBidi"/>
          <w:color w:val="000000" w:themeColor="text1"/>
          <w:sz w:val="24"/>
          <w:szCs w:val="24"/>
        </w:rPr>
        <w:t>][</w:t>
      </w:r>
      <w:r w:rsidR="00C81561" w:rsidRPr="000E373E">
        <w:rPr>
          <w:rStyle w:val="EndnoteReference"/>
          <w:rFonts w:asciiTheme="majorBidi" w:hAnsiTheme="majorBidi"/>
          <w:color w:val="000000" w:themeColor="text1"/>
          <w:sz w:val="24"/>
          <w:szCs w:val="24"/>
        </w:rPr>
        <w:endnoteReference w:id="78"/>
      </w:r>
      <w:r w:rsidR="00C81561" w:rsidRPr="000E373E">
        <w:rPr>
          <w:rFonts w:asciiTheme="majorBidi" w:hAnsiTheme="majorBidi"/>
          <w:color w:val="000000" w:themeColor="text1"/>
          <w:sz w:val="24"/>
          <w:szCs w:val="24"/>
        </w:rPr>
        <w:t>].</w:t>
      </w:r>
      <w:r w:rsidR="00BD52C1" w:rsidRPr="000E373E">
        <w:rPr>
          <w:rFonts w:asciiTheme="majorBidi" w:hAnsiTheme="majorBidi"/>
          <w:b/>
          <w:bCs/>
          <w:color w:val="000000" w:themeColor="text1"/>
          <w:sz w:val="24"/>
          <w:szCs w:val="24"/>
        </w:rPr>
        <w:t>:</w:t>
      </w:r>
      <w:r w:rsidR="00114ADB" w:rsidRPr="000E373E">
        <w:rPr>
          <w:rFonts w:asciiTheme="majorBidi" w:hAnsiTheme="majorBidi"/>
          <w:b/>
          <w:bCs/>
          <w:color w:val="000000" w:themeColor="text1"/>
          <w:sz w:val="24"/>
          <w:szCs w:val="24"/>
        </w:rPr>
        <w:t xml:space="preserve"> </w:t>
      </w:r>
      <w:hyperlink r:id="rId9" w:history="1">
        <w:r w:rsidR="005474B8" w:rsidRPr="000E373E">
          <w:rPr>
            <w:rFonts w:asciiTheme="majorBidi" w:eastAsia="Times New Roman" w:hAnsiTheme="majorBidi"/>
            <w:color w:val="000000" w:themeColor="text1"/>
            <w:sz w:val="24"/>
            <w:szCs w:val="24"/>
          </w:rPr>
          <w:t>Darcy Flow</w:t>
        </w:r>
      </w:hyperlink>
      <w:r w:rsidR="005474B8" w:rsidRPr="000E373E">
        <w:rPr>
          <w:rFonts w:asciiTheme="majorBidi" w:hAnsiTheme="majorBidi"/>
          <w:color w:val="000000" w:themeColor="text1"/>
          <w:sz w:val="24"/>
          <w:szCs w:val="24"/>
        </w:rPr>
        <w:t xml:space="preserve"> and </w:t>
      </w:r>
      <w:hyperlink r:id="rId10" w:history="1">
        <w:r w:rsidR="005474B8" w:rsidRPr="000E373E">
          <w:rPr>
            <w:rFonts w:asciiTheme="majorBidi" w:eastAsia="Times New Roman" w:hAnsiTheme="majorBidi"/>
            <w:color w:val="000000" w:themeColor="text1"/>
            <w:sz w:val="24"/>
            <w:szCs w:val="24"/>
          </w:rPr>
          <w:t>Darcy Velocity</w:t>
        </w:r>
      </w:hyperlink>
      <w:r w:rsidR="005474B8" w:rsidRPr="000E373E">
        <w:rPr>
          <w:rFonts w:asciiTheme="majorBidi" w:hAnsiTheme="majorBidi"/>
          <w:color w:val="000000" w:themeColor="text1"/>
          <w:sz w:val="24"/>
          <w:szCs w:val="24"/>
        </w:rPr>
        <w:t xml:space="preserve">, in conjunction with </w:t>
      </w:r>
      <w:hyperlink r:id="rId11" w:history="1">
        <w:r w:rsidR="005474B8" w:rsidRPr="000E373E">
          <w:rPr>
            <w:rFonts w:asciiTheme="majorBidi" w:eastAsia="Times New Roman" w:hAnsiTheme="majorBidi"/>
            <w:color w:val="000000" w:themeColor="text1"/>
            <w:sz w:val="24"/>
            <w:szCs w:val="24"/>
          </w:rPr>
          <w:t>Particle Track</w:t>
        </w:r>
      </w:hyperlink>
      <w:r w:rsidR="005474B8" w:rsidRPr="000E373E">
        <w:rPr>
          <w:rFonts w:asciiTheme="majorBidi" w:hAnsiTheme="majorBidi"/>
          <w:color w:val="000000" w:themeColor="text1"/>
          <w:sz w:val="24"/>
          <w:szCs w:val="24"/>
        </w:rPr>
        <w:t xml:space="preserve"> and </w:t>
      </w:r>
      <w:hyperlink r:id="rId12" w:history="1">
        <w:r w:rsidR="005474B8" w:rsidRPr="000E373E">
          <w:rPr>
            <w:rFonts w:asciiTheme="majorBidi" w:eastAsia="Times New Roman" w:hAnsiTheme="majorBidi"/>
            <w:color w:val="000000" w:themeColor="text1"/>
            <w:sz w:val="24"/>
            <w:szCs w:val="24"/>
          </w:rPr>
          <w:t>Porous Puff</w:t>
        </w:r>
      </w:hyperlink>
      <w:r w:rsidR="005474B8" w:rsidRPr="000E373E">
        <w:rPr>
          <w:rFonts w:asciiTheme="majorBidi" w:hAnsiTheme="majorBidi"/>
          <w:color w:val="000000" w:themeColor="text1"/>
          <w:sz w:val="24"/>
          <w:szCs w:val="24"/>
        </w:rPr>
        <w:t xml:space="preserve">, can be used to perform rudimentary advection–dispersion modeling of constituents in groundwater. This methodology models two-dimensional, vertically mixed, horizontal, and steady state flow, where head is independent of depth. </w:t>
      </w:r>
      <w:r w:rsidR="00114ADB" w:rsidRPr="000E373E">
        <w:rPr>
          <w:rFonts w:asciiTheme="majorBidi" w:hAnsiTheme="majorBidi"/>
          <w:color w:val="000000" w:themeColor="text1"/>
          <w:sz w:val="24"/>
          <w:szCs w:val="24"/>
        </w:rPr>
        <w:t xml:space="preserve">The equations used in the calculation of </w:t>
      </w:r>
      <w:proofErr w:type="spellStart"/>
      <w:r w:rsidR="00114ADB" w:rsidRPr="000E373E">
        <w:rPr>
          <w:rFonts w:asciiTheme="majorBidi" w:hAnsiTheme="majorBidi"/>
          <w:color w:val="000000" w:themeColor="text1"/>
          <w:sz w:val="24"/>
          <w:szCs w:val="24"/>
        </w:rPr>
        <w:t>Darcian</w:t>
      </w:r>
      <w:proofErr w:type="spellEnd"/>
      <w:r w:rsidR="00114ADB" w:rsidRPr="000E373E">
        <w:rPr>
          <w:rFonts w:asciiTheme="majorBidi" w:hAnsiTheme="majorBidi"/>
          <w:color w:val="000000" w:themeColor="text1"/>
          <w:sz w:val="24"/>
          <w:szCs w:val="24"/>
        </w:rPr>
        <w:t xml:space="preserve"> flow are detailed in the </w:t>
      </w:r>
      <w:proofErr w:type="gramStart"/>
      <w:r w:rsidR="00114ADB" w:rsidRPr="000E373E">
        <w:rPr>
          <w:rFonts w:asciiTheme="majorBidi" w:hAnsiTheme="majorBidi"/>
          <w:color w:val="000000" w:themeColor="text1"/>
          <w:sz w:val="24"/>
          <w:szCs w:val="24"/>
        </w:rPr>
        <w:t>following  We</w:t>
      </w:r>
      <w:proofErr w:type="gramEnd"/>
      <w:r w:rsidR="00114ADB" w:rsidRPr="000E373E">
        <w:rPr>
          <w:rFonts w:asciiTheme="majorBidi" w:hAnsiTheme="majorBidi"/>
          <w:color w:val="000000" w:themeColor="text1"/>
          <w:sz w:val="24"/>
          <w:szCs w:val="24"/>
        </w:rPr>
        <w:t xml:space="preserve"> should </w:t>
      </w:r>
      <w:r w:rsidR="00114ADB" w:rsidRPr="000E373E">
        <w:rPr>
          <w:rFonts w:asciiTheme="majorBidi" w:hAnsiTheme="majorBidi"/>
          <w:b/>
          <w:bCs/>
          <w:color w:val="000000" w:themeColor="text1"/>
          <w:sz w:val="24"/>
          <w:szCs w:val="24"/>
        </w:rPr>
        <w:t>Calculating flow and velocity, Calculating residual volume, Calculating flow vectors, Porosity values</w:t>
      </w:r>
    </w:p>
    <w:p w14:paraId="0A820ABF" w14:textId="77777777" w:rsidR="00B551A6" w:rsidRPr="000E373E" w:rsidRDefault="00B567FE" w:rsidP="001F162A">
      <w:pPr>
        <w:pStyle w:val="Heading1"/>
        <w:numPr>
          <w:ilvl w:val="1"/>
          <w:numId w:val="1"/>
        </w:numPr>
        <w:spacing w:line="360" w:lineRule="auto"/>
        <w:jc w:val="both"/>
        <w:rPr>
          <w:rFonts w:asciiTheme="majorBidi" w:hAnsiTheme="majorBidi"/>
          <w:color w:val="000000" w:themeColor="text1"/>
          <w:sz w:val="24"/>
          <w:szCs w:val="24"/>
        </w:rPr>
      </w:pPr>
      <w:r w:rsidRPr="000E373E">
        <w:rPr>
          <w:rFonts w:asciiTheme="majorBidi" w:hAnsiTheme="majorBidi"/>
          <w:b/>
          <w:bCs/>
          <w:color w:val="000000" w:themeColor="text1"/>
          <w:sz w:val="24"/>
          <w:szCs w:val="24"/>
        </w:rPr>
        <w:t xml:space="preserve">Particle </w:t>
      </w:r>
      <w:proofErr w:type="gramStart"/>
      <w:r w:rsidRPr="000E373E">
        <w:rPr>
          <w:rFonts w:asciiTheme="majorBidi" w:hAnsiTheme="majorBidi"/>
          <w:b/>
          <w:bCs/>
          <w:color w:val="000000" w:themeColor="text1"/>
          <w:sz w:val="24"/>
          <w:szCs w:val="24"/>
        </w:rPr>
        <w:t>Track</w:t>
      </w:r>
      <w:r w:rsidR="00C135FC" w:rsidRPr="000E373E">
        <w:rPr>
          <w:rFonts w:asciiTheme="majorBidi" w:hAnsiTheme="majorBidi"/>
          <w:color w:val="000000" w:themeColor="text1"/>
          <w:sz w:val="24"/>
          <w:szCs w:val="24"/>
        </w:rPr>
        <w:t>[</w:t>
      </w:r>
      <w:proofErr w:type="gramEnd"/>
      <w:r w:rsidR="00C135FC" w:rsidRPr="000E373E">
        <w:rPr>
          <w:rStyle w:val="EndnoteReference"/>
          <w:rFonts w:asciiTheme="majorBidi" w:hAnsiTheme="majorBidi"/>
          <w:color w:val="000000" w:themeColor="text1"/>
          <w:sz w:val="24"/>
          <w:szCs w:val="24"/>
        </w:rPr>
        <w:endnoteReference w:id="79"/>
      </w:r>
      <w:r w:rsidR="00C135FC" w:rsidRPr="000E373E">
        <w:rPr>
          <w:rFonts w:asciiTheme="majorBidi" w:hAnsiTheme="majorBidi"/>
          <w:color w:val="000000" w:themeColor="text1"/>
          <w:sz w:val="24"/>
          <w:szCs w:val="24"/>
        </w:rPr>
        <w:t>][</w:t>
      </w:r>
      <w:r w:rsidR="00C135FC" w:rsidRPr="000E373E">
        <w:rPr>
          <w:rStyle w:val="EndnoteReference"/>
          <w:rFonts w:asciiTheme="majorBidi" w:hAnsiTheme="majorBidi"/>
          <w:color w:val="000000" w:themeColor="text1"/>
          <w:sz w:val="24"/>
          <w:szCs w:val="24"/>
        </w:rPr>
        <w:endnoteReference w:id="80"/>
      </w:r>
      <w:r w:rsidR="00C135FC" w:rsidRPr="000E373E">
        <w:rPr>
          <w:rFonts w:asciiTheme="majorBidi" w:hAnsiTheme="majorBidi"/>
          <w:color w:val="000000" w:themeColor="text1"/>
          <w:sz w:val="24"/>
          <w:szCs w:val="24"/>
        </w:rPr>
        <w:t>]</w:t>
      </w:r>
      <w:r w:rsidR="00B551A6" w:rsidRPr="000E373E">
        <w:rPr>
          <w:rFonts w:asciiTheme="majorBidi" w:hAnsiTheme="majorBidi"/>
          <w:b/>
          <w:bCs/>
          <w:color w:val="000000" w:themeColor="text1"/>
          <w:sz w:val="24"/>
          <w:szCs w:val="24"/>
        </w:rPr>
        <w:t xml:space="preserve">: </w:t>
      </w:r>
      <w:r w:rsidR="00B551A6" w:rsidRPr="000E373E">
        <w:rPr>
          <w:rFonts w:asciiTheme="majorBidi" w:hAnsiTheme="majorBidi"/>
          <w:color w:val="000000" w:themeColor="text1"/>
          <w:sz w:val="24"/>
          <w:szCs w:val="24"/>
        </w:rPr>
        <w:t xml:space="preserve">The particle-tracking algorithm used by the </w:t>
      </w:r>
      <w:r w:rsidR="001F162A">
        <w:rPr>
          <w:rFonts w:asciiTheme="majorBidi" w:hAnsiTheme="majorBidi"/>
          <w:color w:val="000000" w:themeColor="text1"/>
          <w:sz w:val="24"/>
          <w:szCs w:val="24"/>
        </w:rPr>
        <w:t>Particle Track</w:t>
      </w:r>
      <w:r w:rsidR="00B551A6" w:rsidRPr="000E373E">
        <w:rPr>
          <w:rFonts w:asciiTheme="majorBidi" w:hAnsiTheme="majorBidi"/>
          <w:color w:val="000000" w:themeColor="text1"/>
          <w:sz w:val="24"/>
          <w:szCs w:val="24"/>
        </w:rPr>
        <w:t xml:space="preserve"> employs a predictor–corrector scheme of predicting the future location of a particle based on the local velocity field, as interpolated from the nearest raster cell centers, similar to that employed by </w:t>
      </w:r>
      <w:proofErr w:type="spellStart"/>
      <w:r w:rsidR="00B551A6" w:rsidRPr="000E373E">
        <w:rPr>
          <w:rFonts w:asciiTheme="majorBidi" w:hAnsiTheme="majorBidi"/>
          <w:color w:val="000000" w:themeColor="text1"/>
          <w:sz w:val="24"/>
          <w:szCs w:val="24"/>
        </w:rPr>
        <w:t>Konikow</w:t>
      </w:r>
      <w:proofErr w:type="spellEnd"/>
      <w:r w:rsidR="00B551A6" w:rsidRPr="000E373E">
        <w:rPr>
          <w:rFonts w:asciiTheme="majorBidi" w:hAnsiTheme="majorBidi"/>
          <w:color w:val="000000" w:themeColor="text1"/>
          <w:sz w:val="24"/>
          <w:szCs w:val="24"/>
        </w:rPr>
        <w:t xml:space="preserve"> and Bredehoeft (1978). The successive locations of the particles are not tied to the resolution or location of the raster cells, so they are free to float through the velocity field.</w:t>
      </w:r>
    </w:p>
    <w:p w14:paraId="39E2E880" w14:textId="77777777" w:rsidR="0084629A" w:rsidRPr="000E373E" w:rsidRDefault="00B567FE" w:rsidP="001F162A">
      <w:pPr>
        <w:pStyle w:val="Heading1"/>
        <w:numPr>
          <w:ilvl w:val="1"/>
          <w:numId w:val="1"/>
        </w:numPr>
        <w:spacing w:line="360" w:lineRule="auto"/>
        <w:jc w:val="both"/>
        <w:rPr>
          <w:rFonts w:asciiTheme="majorBidi" w:hAnsiTheme="majorBidi"/>
          <w:color w:val="000000" w:themeColor="text1"/>
          <w:sz w:val="24"/>
          <w:szCs w:val="24"/>
        </w:rPr>
      </w:pPr>
      <w:r w:rsidRPr="000E373E">
        <w:rPr>
          <w:rFonts w:asciiTheme="majorBidi" w:hAnsiTheme="majorBidi"/>
          <w:b/>
          <w:bCs/>
          <w:color w:val="000000" w:themeColor="text1"/>
          <w:sz w:val="24"/>
          <w:szCs w:val="24"/>
        </w:rPr>
        <w:t>Porous Puff</w:t>
      </w:r>
      <w:r w:rsidR="00EA584F" w:rsidRPr="000E373E">
        <w:rPr>
          <w:rFonts w:asciiTheme="majorBidi" w:hAnsiTheme="majorBidi"/>
          <w:b/>
          <w:bCs/>
          <w:color w:val="000000" w:themeColor="text1"/>
          <w:sz w:val="24"/>
          <w:szCs w:val="24"/>
        </w:rPr>
        <w:t xml:space="preserve"> </w:t>
      </w:r>
      <w:r w:rsidR="00EA584F" w:rsidRPr="000E373E">
        <w:rPr>
          <w:rFonts w:asciiTheme="majorBidi" w:hAnsiTheme="majorBidi"/>
          <w:color w:val="000000" w:themeColor="text1"/>
          <w:sz w:val="24"/>
          <w:szCs w:val="24"/>
        </w:rPr>
        <w:t>[</w:t>
      </w:r>
      <w:r w:rsidR="00EA584F" w:rsidRPr="000E373E">
        <w:rPr>
          <w:rStyle w:val="EndnoteReference"/>
          <w:rFonts w:asciiTheme="majorBidi" w:hAnsiTheme="majorBidi"/>
          <w:color w:val="000000" w:themeColor="text1"/>
          <w:sz w:val="24"/>
          <w:szCs w:val="24"/>
        </w:rPr>
        <w:endnoteReference w:id="81"/>
      </w:r>
      <w:r w:rsidR="00EA584F" w:rsidRPr="000E373E">
        <w:rPr>
          <w:rFonts w:asciiTheme="majorBidi" w:hAnsiTheme="majorBidi"/>
          <w:color w:val="000000" w:themeColor="text1"/>
          <w:sz w:val="24"/>
          <w:szCs w:val="24"/>
        </w:rPr>
        <w:t>][</w:t>
      </w:r>
      <w:r w:rsidR="00EA584F" w:rsidRPr="000E373E">
        <w:rPr>
          <w:rStyle w:val="EndnoteReference"/>
          <w:rFonts w:asciiTheme="majorBidi" w:hAnsiTheme="majorBidi"/>
          <w:color w:val="000000" w:themeColor="text1"/>
          <w:sz w:val="24"/>
          <w:szCs w:val="24"/>
        </w:rPr>
        <w:endnoteReference w:id="82"/>
      </w:r>
      <w:r w:rsidR="00EA584F" w:rsidRPr="000E373E">
        <w:rPr>
          <w:rFonts w:asciiTheme="majorBidi" w:hAnsiTheme="majorBidi"/>
          <w:color w:val="000000" w:themeColor="text1"/>
          <w:sz w:val="24"/>
          <w:szCs w:val="24"/>
        </w:rPr>
        <w:t>][</w:t>
      </w:r>
      <w:r w:rsidR="00EA584F" w:rsidRPr="000E373E">
        <w:rPr>
          <w:rStyle w:val="EndnoteReference"/>
          <w:rFonts w:asciiTheme="majorBidi" w:hAnsiTheme="majorBidi"/>
          <w:color w:val="000000" w:themeColor="text1"/>
          <w:sz w:val="24"/>
          <w:szCs w:val="24"/>
        </w:rPr>
        <w:endnoteReference w:id="83"/>
      </w:r>
      <w:r w:rsidR="00EA584F" w:rsidRPr="000E373E">
        <w:rPr>
          <w:rFonts w:asciiTheme="majorBidi" w:hAnsiTheme="majorBidi"/>
          <w:color w:val="000000" w:themeColor="text1"/>
          <w:sz w:val="24"/>
          <w:szCs w:val="24"/>
        </w:rPr>
        <w:t>][</w:t>
      </w:r>
      <w:r w:rsidR="00EA584F" w:rsidRPr="000E373E">
        <w:rPr>
          <w:rStyle w:val="EndnoteReference"/>
          <w:rFonts w:asciiTheme="majorBidi" w:hAnsiTheme="majorBidi"/>
          <w:color w:val="000000" w:themeColor="text1"/>
          <w:sz w:val="24"/>
          <w:szCs w:val="24"/>
        </w:rPr>
        <w:endnoteReference w:id="84"/>
      </w:r>
      <w:r w:rsidR="00EA584F" w:rsidRPr="000E373E">
        <w:rPr>
          <w:rFonts w:asciiTheme="majorBidi" w:hAnsiTheme="majorBidi"/>
          <w:color w:val="000000" w:themeColor="text1"/>
          <w:sz w:val="24"/>
          <w:szCs w:val="24"/>
        </w:rPr>
        <w:t>]</w:t>
      </w:r>
      <w:r w:rsidR="00414687" w:rsidRPr="000E373E">
        <w:rPr>
          <w:rFonts w:asciiTheme="majorBidi" w:hAnsiTheme="majorBidi"/>
          <w:b/>
          <w:bCs/>
          <w:color w:val="000000" w:themeColor="text1"/>
          <w:sz w:val="24"/>
          <w:szCs w:val="24"/>
        </w:rPr>
        <w:t xml:space="preserve">: </w:t>
      </w:r>
      <w:r w:rsidR="0084629A" w:rsidRPr="000E373E">
        <w:rPr>
          <w:rFonts w:asciiTheme="majorBidi" w:hAnsiTheme="majorBidi"/>
          <w:color w:val="000000" w:themeColor="text1"/>
          <w:sz w:val="24"/>
          <w:szCs w:val="24"/>
        </w:rPr>
        <w:t>Solute transport in a porous medium involves two principal mechanisms: advection and hydrodynamic dispersion. Advection describes the passive transport of a solute with the transporting fluid. Dispersion is the mixing of the solute with the fluid by differential movement of the fluids through pore spaces</w:t>
      </w:r>
      <w:r w:rsidR="001F162A">
        <w:rPr>
          <w:rFonts w:asciiTheme="majorBidi" w:hAnsiTheme="majorBidi"/>
          <w:color w:val="000000" w:themeColor="text1"/>
          <w:sz w:val="24"/>
          <w:szCs w:val="24"/>
        </w:rPr>
        <w:t>. Porous Puff</w:t>
      </w:r>
      <w:r w:rsidR="0084629A" w:rsidRPr="000E373E">
        <w:rPr>
          <w:rFonts w:asciiTheme="majorBidi" w:hAnsiTheme="majorBidi"/>
          <w:color w:val="000000" w:themeColor="text1"/>
          <w:sz w:val="24"/>
          <w:szCs w:val="24"/>
        </w:rPr>
        <w:t xml:space="preserve"> assumes the aquifer is vertically mixed—that is, the concentration is the same throughout a vertical section. This allows the application of a mathematical model in two dimensions, as required by the raster data model.</w:t>
      </w:r>
    </w:p>
    <w:p w14:paraId="50FE494C" w14:textId="77777777" w:rsidR="00DA5997" w:rsidRPr="000E373E" w:rsidRDefault="00DA5997" w:rsidP="000E373E">
      <w:pPr>
        <w:spacing w:line="360" w:lineRule="auto"/>
        <w:jc w:val="both"/>
        <w:rPr>
          <w:rFonts w:asciiTheme="majorBidi" w:hAnsiTheme="majorBidi" w:cstheme="majorBidi"/>
          <w:color w:val="000000" w:themeColor="text1"/>
          <w:sz w:val="24"/>
          <w:szCs w:val="24"/>
        </w:rPr>
      </w:pPr>
    </w:p>
    <w:p w14:paraId="464EB76F" w14:textId="77777777" w:rsidR="00FE4CF5" w:rsidRPr="000E373E" w:rsidRDefault="00FE4CF5" w:rsidP="000E373E">
      <w:pPr>
        <w:pStyle w:val="Heading1"/>
        <w:numPr>
          <w:ilvl w:val="0"/>
          <w:numId w:val="1"/>
        </w:numPr>
        <w:shd w:val="clear" w:color="auto" w:fill="F2F2F2" w:themeFill="background1" w:themeFillShade="F2"/>
        <w:spacing w:before="0" w:line="360" w:lineRule="auto"/>
        <w:jc w:val="both"/>
        <w:rPr>
          <w:rFonts w:asciiTheme="majorBidi" w:hAnsiTheme="majorBidi"/>
          <w:b/>
          <w:bCs/>
          <w:color w:val="000000" w:themeColor="text1"/>
          <w:sz w:val="24"/>
          <w:szCs w:val="24"/>
        </w:rPr>
      </w:pPr>
      <w:r w:rsidRPr="000E373E">
        <w:rPr>
          <w:rFonts w:asciiTheme="majorBidi" w:hAnsiTheme="majorBidi"/>
          <w:b/>
          <w:bCs/>
          <w:color w:val="000000" w:themeColor="text1"/>
          <w:sz w:val="24"/>
          <w:szCs w:val="24"/>
        </w:rPr>
        <w:t>Results</w:t>
      </w:r>
    </w:p>
    <w:p w14:paraId="54DFFA76" w14:textId="77777777" w:rsidR="00DB1F63" w:rsidRPr="000E373E" w:rsidRDefault="00DB1F63" w:rsidP="000E373E">
      <w:pPr>
        <w:pStyle w:val="NormalWeb"/>
        <w:spacing w:line="360" w:lineRule="auto"/>
        <w:ind w:firstLine="360"/>
        <w:jc w:val="both"/>
        <w:rPr>
          <w:rFonts w:asciiTheme="majorBidi" w:hAnsiTheme="majorBidi" w:cstheme="majorBidi"/>
          <w:color w:val="000000" w:themeColor="text1"/>
        </w:rPr>
      </w:pPr>
      <w:r w:rsidRPr="000E373E">
        <w:rPr>
          <w:rFonts w:asciiTheme="majorBidi" w:hAnsiTheme="majorBidi" w:cstheme="majorBidi"/>
          <w:color w:val="000000" w:themeColor="text1"/>
        </w:rPr>
        <w:t xml:space="preserve">The groundwater </w:t>
      </w:r>
      <w:r w:rsidR="000E373E">
        <w:rPr>
          <w:rFonts w:asciiTheme="majorBidi" w:hAnsiTheme="majorBidi" w:cstheme="majorBidi"/>
          <w:color w:val="000000" w:themeColor="text1"/>
        </w:rPr>
        <w:t>Methods</w:t>
      </w:r>
      <w:r w:rsidRPr="000E373E">
        <w:rPr>
          <w:rFonts w:asciiTheme="majorBidi" w:hAnsiTheme="majorBidi" w:cstheme="majorBidi"/>
          <w:color w:val="000000" w:themeColor="text1"/>
        </w:rPr>
        <w:t xml:space="preserve"> are used to perform rudimentary advection–dispersion modeling of constituents in groundwater. The following are sample applications using the tools.</w:t>
      </w:r>
      <w:r w:rsidR="008931FA" w:rsidRPr="000E373E">
        <w:rPr>
          <w:rFonts w:asciiTheme="majorBidi" w:hAnsiTheme="majorBidi" w:cstheme="majorBidi"/>
          <w:color w:val="000000" w:themeColor="text1"/>
        </w:rPr>
        <w:t xml:space="preserve"> </w:t>
      </w:r>
      <w:r w:rsidRPr="000E373E">
        <w:rPr>
          <w:rFonts w:asciiTheme="majorBidi" w:hAnsiTheme="majorBidi" w:cstheme="majorBidi"/>
          <w:color w:val="000000" w:themeColor="text1"/>
        </w:rPr>
        <w:t xml:space="preserve">In the following image, Porous Puff and Particle Track were used to examine the distribution and track of a </w:t>
      </w:r>
      <w:proofErr w:type="gramStart"/>
      <w:r w:rsidRPr="000E373E">
        <w:rPr>
          <w:rFonts w:asciiTheme="majorBidi" w:hAnsiTheme="majorBidi" w:cstheme="majorBidi"/>
          <w:color w:val="000000" w:themeColor="text1"/>
        </w:rPr>
        <w:t>contaminant</w:t>
      </w:r>
      <w:r w:rsidR="001F162A">
        <w:rPr>
          <w:rFonts w:asciiTheme="majorBidi" w:hAnsiTheme="majorBidi" w:cstheme="majorBidi"/>
          <w:color w:val="000000" w:themeColor="text1"/>
        </w:rPr>
        <w:t>[</w:t>
      </w:r>
      <w:proofErr w:type="gramEnd"/>
      <w:r w:rsidR="001F162A">
        <w:rPr>
          <w:rFonts w:asciiTheme="majorBidi" w:hAnsiTheme="majorBidi" w:cstheme="majorBidi"/>
          <w:color w:val="000000" w:themeColor="text1"/>
        </w:rPr>
        <w:t>81][82][83]</w:t>
      </w:r>
      <w:r w:rsidRPr="000E373E">
        <w:rPr>
          <w:rFonts w:asciiTheme="majorBidi" w:hAnsiTheme="majorBidi" w:cstheme="majorBidi"/>
          <w:color w:val="000000" w:themeColor="text1"/>
        </w:rPr>
        <w:t>.</w:t>
      </w:r>
    </w:p>
    <w:p w14:paraId="2F98523E" w14:textId="77777777" w:rsidR="00DB1F63" w:rsidRPr="000E373E" w:rsidRDefault="00DB1F63" w:rsidP="001F162A">
      <w:pPr>
        <w:spacing w:after="0" w:line="360" w:lineRule="auto"/>
        <w:jc w:val="center"/>
        <w:rPr>
          <w:rFonts w:asciiTheme="majorBidi" w:eastAsia="Times New Roman" w:hAnsiTheme="majorBidi" w:cstheme="majorBidi"/>
          <w:i/>
          <w:iCs/>
          <w:color w:val="000000" w:themeColor="text1"/>
          <w:sz w:val="24"/>
          <w:szCs w:val="24"/>
        </w:rPr>
      </w:pPr>
      <w:r w:rsidRPr="000E373E">
        <w:rPr>
          <w:rFonts w:asciiTheme="majorBidi" w:eastAsia="Times New Roman" w:hAnsiTheme="majorBidi" w:cstheme="majorBidi"/>
          <w:i/>
          <w:iCs/>
          <w:noProof/>
          <w:color w:val="000000" w:themeColor="text1"/>
          <w:sz w:val="24"/>
          <w:szCs w:val="24"/>
        </w:rPr>
        <w:lastRenderedPageBreak/>
        <w:drawing>
          <wp:inline distT="0" distB="0" distL="0" distR="0" wp14:anchorId="7F3F0CDD" wp14:editId="30DD69B4">
            <wp:extent cx="2482215" cy="2303780"/>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srcRect/>
                    <a:stretch>
                      <a:fillRect/>
                    </a:stretch>
                  </pic:blipFill>
                  <pic:spPr bwMode="auto">
                    <a:xfrm>
                      <a:off x="0" y="0"/>
                      <a:ext cx="2482215" cy="2303780"/>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15"/>
      </w:tblGrid>
      <w:tr w:rsidR="00DB1F63" w:rsidRPr="000E373E" w14:paraId="3861A858" w14:textId="77777777" w:rsidTr="008931FA">
        <w:trPr>
          <w:tblCellSpacing w:w="15" w:type="dxa"/>
        </w:trPr>
        <w:tc>
          <w:tcPr>
            <w:tcW w:w="9255" w:type="dxa"/>
            <w:vAlign w:val="center"/>
            <w:hideMark/>
          </w:tcPr>
          <w:p w14:paraId="0197D20B" w14:textId="77777777" w:rsidR="00DB1F63" w:rsidRPr="000E373E" w:rsidRDefault="001F162A" w:rsidP="001F162A">
            <w:pPr>
              <w:spacing w:after="0" w:line="36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Fig1. </w:t>
            </w:r>
            <w:r w:rsidR="00DB1F63" w:rsidRPr="000E373E">
              <w:rPr>
                <w:rFonts w:asciiTheme="majorBidi" w:eastAsia="Times New Roman" w:hAnsiTheme="majorBidi" w:cstheme="majorBidi"/>
                <w:color w:val="000000" w:themeColor="text1"/>
                <w:sz w:val="24"/>
                <w:szCs w:val="24"/>
              </w:rPr>
              <w:t>Examining distribution and track of a contaminant</w:t>
            </w:r>
          </w:p>
        </w:tc>
      </w:tr>
    </w:tbl>
    <w:p w14:paraId="1584023A" w14:textId="77777777" w:rsidR="00DB1F63" w:rsidRPr="000E373E" w:rsidRDefault="00DB1F63" w:rsidP="000E373E">
      <w:pPr>
        <w:spacing w:before="100" w:beforeAutospacing="1" w:after="100" w:afterAutospacing="1" w:line="360" w:lineRule="auto"/>
        <w:jc w:val="both"/>
        <w:rPr>
          <w:rFonts w:asciiTheme="majorBidi" w:eastAsia="Times New Roman" w:hAnsiTheme="majorBidi" w:cstheme="majorBidi"/>
          <w:color w:val="000000" w:themeColor="text1"/>
          <w:sz w:val="24"/>
          <w:szCs w:val="24"/>
        </w:rPr>
      </w:pPr>
      <w:r w:rsidRPr="000E373E">
        <w:rPr>
          <w:rFonts w:asciiTheme="majorBidi" w:eastAsia="Times New Roman" w:hAnsiTheme="majorBidi" w:cstheme="majorBidi"/>
          <w:color w:val="000000" w:themeColor="text1"/>
          <w:sz w:val="24"/>
          <w:szCs w:val="24"/>
        </w:rPr>
        <w:t>The following image demonstrates tracking particles from a contaminant spill to a pumping well using the Particle Track tool. From this analysis, you can determine whether the contaminant is getting into the drinking water for a nearby town.</w:t>
      </w:r>
    </w:p>
    <w:p w14:paraId="04562A3D" w14:textId="77777777" w:rsidR="00C1335A" w:rsidRPr="000E373E" w:rsidRDefault="00DB1F63" w:rsidP="001F162A">
      <w:pPr>
        <w:pStyle w:val="NormalWeb"/>
        <w:spacing w:line="360" w:lineRule="auto"/>
        <w:jc w:val="center"/>
        <w:rPr>
          <w:rFonts w:asciiTheme="majorBidi" w:hAnsiTheme="majorBidi" w:cstheme="majorBidi"/>
          <w:color w:val="000000" w:themeColor="text1"/>
        </w:rPr>
      </w:pPr>
      <w:r w:rsidRPr="000E373E">
        <w:rPr>
          <w:rFonts w:asciiTheme="majorBidi" w:hAnsiTheme="majorBidi" w:cstheme="majorBidi"/>
          <w:noProof/>
          <w:color w:val="000000" w:themeColor="text1"/>
        </w:rPr>
        <w:drawing>
          <wp:inline distT="0" distB="0" distL="0" distR="0" wp14:anchorId="392CFC20" wp14:editId="0DD13A62">
            <wp:extent cx="3357880" cy="2380615"/>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srcRect/>
                    <a:stretch>
                      <a:fillRect/>
                    </a:stretch>
                  </pic:blipFill>
                  <pic:spPr bwMode="auto">
                    <a:xfrm>
                      <a:off x="0" y="0"/>
                      <a:ext cx="3357880" cy="2380615"/>
                    </a:xfrm>
                    <a:prstGeom prst="rect">
                      <a:avLst/>
                    </a:prstGeom>
                    <a:noFill/>
                    <a:ln w="9525">
                      <a:noFill/>
                      <a:miter lim="800000"/>
                      <a:headEnd/>
                      <a:tailEnd/>
                    </a:ln>
                  </pic:spPr>
                </pic:pic>
              </a:graphicData>
            </a:graphic>
          </wp:inline>
        </w:drawing>
      </w:r>
    </w:p>
    <w:tbl>
      <w:tblPr>
        <w:tblW w:w="9495" w:type="dxa"/>
        <w:tblCellSpacing w:w="15" w:type="dxa"/>
        <w:tblCellMar>
          <w:top w:w="15" w:type="dxa"/>
          <w:left w:w="15" w:type="dxa"/>
          <w:bottom w:w="15" w:type="dxa"/>
          <w:right w:w="15" w:type="dxa"/>
        </w:tblCellMar>
        <w:tblLook w:val="04A0" w:firstRow="1" w:lastRow="0" w:firstColumn="1" w:lastColumn="0" w:noHBand="0" w:noVBand="1"/>
      </w:tblPr>
      <w:tblGrid>
        <w:gridCol w:w="9495"/>
      </w:tblGrid>
      <w:tr w:rsidR="00DB1F63" w:rsidRPr="000E373E" w14:paraId="0B5C6BBE" w14:textId="77777777" w:rsidTr="008931FA">
        <w:trPr>
          <w:tblCellSpacing w:w="15" w:type="dxa"/>
        </w:trPr>
        <w:tc>
          <w:tcPr>
            <w:tcW w:w="9435" w:type="dxa"/>
            <w:vAlign w:val="center"/>
            <w:hideMark/>
          </w:tcPr>
          <w:p w14:paraId="789F1E5A" w14:textId="77777777" w:rsidR="00DB1F63" w:rsidRPr="000E373E" w:rsidRDefault="001F162A" w:rsidP="001F162A">
            <w:pPr>
              <w:spacing w:after="0" w:line="36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Fig2.</w:t>
            </w:r>
            <w:r w:rsidR="00DB1F63" w:rsidRPr="000E373E">
              <w:rPr>
                <w:rFonts w:asciiTheme="majorBidi" w:eastAsia="Times New Roman" w:hAnsiTheme="majorBidi" w:cstheme="majorBidi"/>
                <w:color w:val="000000" w:themeColor="text1"/>
                <w:sz w:val="24"/>
                <w:szCs w:val="24"/>
              </w:rPr>
              <w:t>Tracking particles from a contaminant spill to a pumping well</w:t>
            </w:r>
          </w:p>
        </w:tc>
      </w:tr>
    </w:tbl>
    <w:p w14:paraId="739E140A" w14:textId="77777777" w:rsidR="00DB1F63" w:rsidRPr="000E373E" w:rsidRDefault="00DB1F63" w:rsidP="000E373E">
      <w:pPr>
        <w:spacing w:before="100" w:beforeAutospacing="1" w:after="100" w:afterAutospacing="1" w:line="360" w:lineRule="auto"/>
        <w:jc w:val="both"/>
        <w:rPr>
          <w:rFonts w:asciiTheme="majorBidi" w:eastAsia="Times New Roman" w:hAnsiTheme="majorBidi" w:cstheme="majorBidi"/>
          <w:color w:val="000000" w:themeColor="text1"/>
          <w:sz w:val="24"/>
          <w:szCs w:val="24"/>
        </w:rPr>
      </w:pPr>
      <w:r w:rsidRPr="000E373E">
        <w:rPr>
          <w:rFonts w:asciiTheme="majorBidi" w:eastAsia="Times New Roman" w:hAnsiTheme="majorBidi" w:cstheme="majorBidi"/>
          <w:color w:val="000000" w:themeColor="text1"/>
          <w:sz w:val="24"/>
          <w:szCs w:val="24"/>
        </w:rPr>
        <w:t>In the following image, the flow direction of the groundwater is determined using the Darcy Flow and Darcy Velocity tools to understand how a contaminant will move through the groundwater.</w:t>
      </w:r>
    </w:p>
    <w:p w14:paraId="1273B06F" w14:textId="77777777" w:rsidR="00DB1F63" w:rsidRPr="000E373E" w:rsidRDefault="00DB1F63" w:rsidP="001F162A">
      <w:pPr>
        <w:pStyle w:val="NormalWeb"/>
        <w:spacing w:line="360" w:lineRule="auto"/>
        <w:jc w:val="center"/>
        <w:rPr>
          <w:rFonts w:asciiTheme="majorBidi" w:hAnsiTheme="majorBidi" w:cstheme="majorBidi"/>
          <w:color w:val="000000" w:themeColor="text1"/>
        </w:rPr>
      </w:pPr>
      <w:r w:rsidRPr="000E373E">
        <w:rPr>
          <w:rFonts w:asciiTheme="majorBidi" w:hAnsiTheme="majorBidi" w:cstheme="majorBidi"/>
          <w:noProof/>
          <w:color w:val="000000" w:themeColor="text1"/>
        </w:rPr>
        <w:lastRenderedPageBreak/>
        <w:drawing>
          <wp:inline distT="0" distB="0" distL="0" distR="0" wp14:anchorId="2EB98484" wp14:editId="1E1D774C">
            <wp:extent cx="3326765" cy="2380615"/>
            <wp:effectExtent l="1905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srcRect/>
                    <a:stretch>
                      <a:fillRect/>
                    </a:stretch>
                  </pic:blipFill>
                  <pic:spPr bwMode="auto">
                    <a:xfrm>
                      <a:off x="0" y="0"/>
                      <a:ext cx="3326765" cy="2380615"/>
                    </a:xfrm>
                    <a:prstGeom prst="rect">
                      <a:avLst/>
                    </a:prstGeom>
                    <a:noFill/>
                    <a:ln w="9525">
                      <a:noFill/>
                      <a:miter lim="800000"/>
                      <a:headEnd/>
                      <a:tailEnd/>
                    </a:ln>
                  </pic:spPr>
                </pic:pic>
              </a:graphicData>
            </a:graphic>
          </wp:inline>
        </w:drawing>
      </w:r>
    </w:p>
    <w:p w14:paraId="7B443BE8" w14:textId="77777777" w:rsidR="00DB1F63" w:rsidRPr="000E373E" w:rsidRDefault="001F162A" w:rsidP="001F162A">
      <w:pPr>
        <w:spacing w:after="0" w:line="360" w:lineRule="auto"/>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Fig3.</w:t>
      </w:r>
      <w:r w:rsidR="00DB1F63" w:rsidRPr="000E373E">
        <w:rPr>
          <w:rFonts w:asciiTheme="majorBidi" w:eastAsia="Times New Roman" w:hAnsiTheme="majorBidi" w:cstheme="majorBidi"/>
          <w:color w:val="000000" w:themeColor="text1"/>
          <w:sz w:val="24"/>
          <w:szCs w:val="24"/>
        </w:rPr>
        <w:t>Using groundwater tools to understand how a contaminant moves</w:t>
      </w:r>
    </w:p>
    <w:p w14:paraId="03BB2C38" w14:textId="77777777" w:rsidR="009B69C8" w:rsidRPr="000E373E" w:rsidRDefault="009B69C8" w:rsidP="000E373E">
      <w:pPr>
        <w:spacing w:after="0" w:line="360" w:lineRule="auto"/>
        <w:ind w:firstLine="360"/>
        <w:jc w:val="both"/>
        <w:rPr>
          <w:rFonts w:asciiTheme="majorBidi" w:eastAsia="Times New Roman" w:hAnsiTheme="majorBidi" w:cstheme="majorBidi"/>
          <w:color w:val="000000" w:themeColor="text1"/>
          <w:sz w:val="24"/>
          <w:szCs w:val="24"/>
          <w:rtl/>
          <w:lang w:bidi="ar-EG"/>
        </w:rPr>
      </w:pPr>
    </w:p>
    <w:p w14:paraId="3E9C1A6A" w14:textId="77777777" w:rsidR="007854A3" w:rsidRPr="000E373E" w:rsidRDefault="007E71AD" w:rsidP="000E373E">
      <w:pPr>
        <w:pStyle w:val="Heading1"/>
        <w:numPr>
          <w:ilvl w:val="0"/>
          <w:numId w:val="1"/>
        </w:numPr>
        <w:shd w:val="clear" w:color="auto" w:fill="F2F2F2" w:themeFill="background1" w:themeFillShade="F2"/>
        <w:spacing w:before="0" w:line="360" w:lineRule="auto"/>
        <w:jc w:val="both"/>
        <w:rPr>
          <w:rFonts w:asciiTheme="majorBidi" w:hAnsiTheme="majorBidi"/>
          <w:b/>
          <w:bCs/>
          <w:color w:val="000000" w:themeColor="text1"/>
          <w:sz w:val="24"/>
          <w:szCs w:val="24"/>
        </w:rPr>
      </w:pPr>
      <w:r w:rsidRPr="000E373E">
        <w:rPr>
          <w:rFonts w:asciiTheme="majorBidi" w:hAnsiTheme="majorBidi"/>
          <w:b/>
          <w:bCs/>
          <w:color w:val="000000" w:themeColor="text1"/>
          <w:sz w:val="24"/>
          <w:szCs w:val="24"/>
        </w:rPr>
        <w:t>Conclusion</w:t>
      </w:r>
    </w:p>
    <w:p w14:paraId="05AE2596" w14:textId="77777777" w:rsidR="007854A3" w:rsidRDefault="00FF57AF" w:rsidP="000E373E">
      <w:pPr>
        <w:spacing w:after="0" w:line="360" w:lineRule="auto"/>
        <w:ind w:firstLine="360"/>
        <w:jc w:val="both"/>
        <w:rPr>
          <w:rFonts w:asciiTheme="majorBidi" w:eastAsia="Times New Roman" w:hAnsiTheme="majorBidi" w:cstheme="majorBidi"/>
          <w:i/>
          <w:iCs/>
          <w:color w:val="000000" w:themeColor="text1"/>
          <w:sz w:val="24"/>
          <w:szCs w:val="24"/>
        </w:rPr>
      </w:pPr>
      <w:r w:rsidRPr="000E373E">
        <w:rPr>
          <w:rFonts w:asciiTheme="majorBidi" w:eastAsia="Times New Roman" w:hAnsiTheme="majorBidi" w:cstheme="majorBidi"/>
          <w:i/>
          <w:iCs/>
          <w:color w:val="000000" w:themeColor="text1"/>
          <w:sz w:val="24"/>
          <w:szCs w:val="24"/>
        </w:rPr>
        <w:t>Geospatial</w:t>
      </w:r>
      <w:r w:rsidR="007854A3" w:rsidRPr="000E373E">
        <w:rPr>
          <w:rFonts w:asciiTheme="majorBidi" w:eastAsia="Times New Roman" w:hAnsiTheme="majorBidi" w:cstheme="majorBidi"/>
          <w:i/>
          <w:iCs/>
          <w:color w:val="000000" w:themeColor="text1"/>
          <w:sz w:val="24"/>
          <w:szCs w:val="24"/>
        </w:rPr>
        <w:t xml:space="preserve"> </w:t>
      </w:r>
      <w:r w:rsidR="007F242D" w:rsidRPr="000E373E">
        <w:rPr>
          <w:rFonts w:asciiTheme="majorBidi" w:eastAsia="Times New Roman" w:hAnsiTheme="majorBidi" w:cstheme="majorBidi"/>
          <w:i/>
          <w:iCs/>
          <w:color w:val="000000" w:themeColor="text1"/>
          <w:sz w:val="24"/>
          <w:szCs w:val="24"/>
        </w:rPr>
        <w:t xml:space="preserve">applications play a crucial role in various aspects of groundwater management and assessment. Studies have shown the effectiveness of </w:t>
      </w:r>
      <w:r w:rsidR="001F162A">
        <w:rPr>
          <w:rFonts w:asciiTheme="majorBidi" w:eastAsia="Times New Roman" w:hAnsiTheme="majorBidi" w:cstheme="majorBidi"/>
          <w:i/>
          <w:iCs/>
          <w:color w:val="000000" w:themeColor="text1"/>
          <w:sz w:val="24"/>
          <w:szCs w:val="24"/>
        </w:rPr>
        <w:t>Geospatial</w:t>
      </w:r>
      <w:r w:rsidR="007F242D" w:rsidRPr="000E373E">
        <w:rPr>
          <w:rFonts w:asciiTheme="majorBidi" w:eastAsia="Times New Roman" w:hAnsiTheme="majorBidi" w:cstheme="majorBidi"/>
          <w:i/>
          <w:iCs/>
          <w:color w:val="000000" w:themeColor="text1"/>
          <w:sz w:val="24"/>
          <w:szCs w:val="24"/>
        </w:rPr>
        <w:t xml:space="preserve"> techniques in evaluating groundwater quality for drinking, domestic, and irrigational purposes, highlighting factors like rock weathering and human activities </w:t>
      </w:r>
      <w:r w:rsidR="00F4192D" w:rsidRPr="000E373E">
        <w:rPr>
          <w:rFonts w:asciiTheme="majorBidi" w:eastAsia="Times New Roman" w:hAnsiTheme="majorBidi" w:cstheme="majorBidi"/>
          <w:i/>
          <w:iCs/>
          <w:color w:val="000000" w:themeColor="text1"/>
          <w:sz w:val="24"/>
          <w:szCs w:val="24"/>
        </w:rPr>
        <w:t xml:space="preserve">impacting groundwater chemistry. </w:t>
      </w:r>
      <w:r w:rsidR="001F162A">
        <w:rPr>
          <w:rFonts w:asciiTheme="majorBidi" w:eastAsia="Times New Roman" w:hAnsiTheme="majorBidi" w:cstheme="majorBidi"/>
          <w:i/>
          <w:iCs/>
          <w:color w:val="000000" w:themeColor="text1"/>
          <w:sz w:val="24"/>
          <w:szCs w:val="24"/>
        </w:rPr>
        <w:t>Geospatial</w:t>
      </w:r>
      <w:r w:rsidR="007F242D" w:rsidRPr="000E373E">
        <w:rPr>
          <w:rFonts w:asciiTheme="majorBidi" w:eastAsia="Times New Roman" w:hAnsiTheme="majorBidi" w:cstheme="majorBidi"/>
          <w:i/>
          <w:iCs/>
          <w:color w:val="000000" w:themeColor="text1"/>
          <w:sz w:val="24"/>
          <w:szCs w:val="24"/>
        </w:rPr>
        <w:t xml:space="preserve"> has also been instrumental in assessing groundwater potential zones by integrating remote sensing and analytical hierarchical process approaches, aiding in the identification of groundwater a</w:t>
      </w:r>
      <w:r w:rsidR="00F4192D" w:rsidRPr="000E373E">
        <w:rPr>
          <w:rFonts w:asciiTheme="majorBidi" w:eastAsia="Times New Roman" w:hAnsiTheme="majorBidi" w:cstheme="majorBidi"/>
          <w:i/>
          <w:iCs/>
          <w:color w:val="000000" w:themeColor="text1"/>
          <w:sz w:val="24"/>
          <w:szCs w:val="24"/>
        </w:rPr>
        <w:t>vailability in specific regions</w:t>
      </w:r>
      <w:r w:rsidR="007F242D" w:rsidRPr="000E373E">
        <w:rPr>
          <w:rFonts w:asciiTheme="majorBidi" w:eastAsia="Times New Roman" w:hAnsiTheme="majorBidi" w:cstheme="majorBidi"/>
          <w:i/>
          <w:iCs/>
          <w:color w:val="000000" w:themeColor="text1"/>
          <w:sz w:val="24"/>
          <w:szCs w:val="24"/>
        </w:rPr>
        <w:t xml:space="preserve">. Furthermore, the application of </w:t>
      </w:r>
      <w:r w:rsidR="001F162A">
        <w:rPr>
          <w:rFonts w:asciiTheme="majorBidi" w:eastAsia="Times New Roman" w:hAnsiTheme="majorBidi" w:cstheme="majorBidi"/>
          <w:i/>
          <w:iCs/>
          <w:color w:val="000000" w:themeColor="text1"/>
          <w:sz w:val="24"/>
          <w:szCs w:val="24"/>
        </w:rPr>
        <w:t>Geospatial</w:t>
      </w:r>
      <w:r w:rsidR="007F242D" w:rsidRPr="000E373E">
        <w:rPr>
          <w:rFonts w:asciiTheme="majorBidi" w:eastAsia="Times New Roman" w:hAnsiTheme="majorBidi" w:cstheme="majorBidi"/>
          <w:i/>
          <w:iCs/>
          <w:color w:val="000000" w:themeColor="text1"/>
          <w:sz w:val="24"/>
          <w:szCs w:val="24"/>
        </w:rPr>
        <w:t xml:space="preserve"> in groundwater information management systems, particularly through </w:t>
      </w:r>
      <w:proofErr w:type="spellStart"/>
      <w:r w:rsidR="007F242D" w:rsidRPr="000E373E">
        <w:rPr>
          <w:rFonts w:asciiTheme="majorBidi" w:eastAsia="Times New Roman" w:hAnsiTheme="majorBidi" w:cstheme="majorBidi"/>
          <w:i/>
          <w:iCs/>
          <w:color w:val="000000" w:themeColor="text1"/>
          <w:sz w:val="24"/>
          <w:szCs w:val="24"/>
        </w:rPr>
        <w:t>WebGIS</w:t>
      </w:r>
      <w:proofErr w:type="spellEnd"/>
      <w:r w:rsidR="007F242D" w:rsidRPr="000E373E">
        <w:rPr>
          <w:rFonts w:asciiTheme="majorBidi" w:eastAsia="Times New Roman" w:hAnsiTheme="majorBidi" w:cstheme="majorBidi"/>
          <w:i/>
          <w:iCs/>
          <w:color w:val="000000" w:themeColor="text1"/>
          <w:sz w:val="24"/>
          <w:szCs w:val="24"/>
        </w:rPr>
        <w:t xml:space="preserve"> technology, has enhanced spatial data analysis, groundwater vulnerability assessment, and real-time monitoring capabilities, providing valuable insights for groundwate</w:t>
      </w:r>
      <w:r w:rsidR="00F4192D" w:rsidRPr="000E373E">
        <w:rPr>
          <w:rFonts w:asciiTheme="majorBidi" w:eastAsia="Times New Roman" w:hAnsiTheme="majorBidi" w:cstheme="majorBidi"/>
          <w:i/>
          <w:iCs/>
          <w:color w:val="000000" w:themeColor="text1"/>
          <w:sz w:val="24"/>
          <w:szCs w:val="24"/>
        </w:rPr>
        <w:t>r management and sustainability</w:t>
      </w:r>
      <w:r w:rsidR="007F242D" w:rsidRPr="000E373E">
        <w:rPr>
          <w:rFonts w:asciiTheme="majorBidi" w:eastAsia="Times New Roman" w:hAnsiTheme="majorBidi" w:cstheme="majorBidi"/>
          <w:i/>
          <w:iCs/>
          <w:color w:val="000000" w:themeColor="text1"/>
          <w:sz w:val="24"/>
          <w:szCs w:val="24"/>
        </w:rPr>
        <w:t>. These findings underscor</w:t>
      </w:r>
      <w:r w:rsidR="001F162A">
        <w:rPr>
          <w:rFonts w:asciiTheme="majorBidi" w:eastAsia="Times New Roman" w:hAnsiTheme="majorBidi" w:cstheme="majorBidi"/>
          <w:i/>
          <w:iCs/>
          <w:color w:val="000000" w:themeColor="text1"/>
          <w:sz w:val="24"/>
          <w:szCs w:val="24"/>
        </w:rPr>
        <w:t>e the significance of Geospatial</w:t>
      </w:r>
      <w:r w:rsidR="007F242D" w:rsidRPr="000E373E">
        <w:rPr>
          <w:rFonts w:asciiTheme="majorBidi" w:eastAsia="Times New Roman" w:hAnsiTheme="majorBidi" w:cstheme="majorBidi"/>
          <w:i/>
          <w:iCs/>
          <w:color w:val="000000" w:themeColor="text1"/>
          <w:sz w:val="24"/>
          <w:szCs w:val="24"/>
        </w:rPr>
        <w:t xml:space="preserve"> approaches and technological advancements in understanding, managing, and preserving groundwater resour</w:t>
      </w:r>
      <w:r w:rsidR="00F4192D" w:rsidRPr="000E373E">
        <w:rPr>
          <w:rFonts w:asciiTheme="majorBidi" w:eastAsia="Times New Roman" w:hAnsiTheme="majorBidi" w:cstheme="majorBidi"/>
          <w:i/>
          <w:iCs/>
          <w:color w:val="000000" w:themeColor="text1"/>
          <w:sz w:val="24"/>
          <w:szCs w:val="24"/>
        </w:rPr>
        <w:t>ces for sustainable development [</w:t>
      </w:r>
      <w:r w:rsidR="00F4192D" w:rsidRPr="000E373E">
        <w:rPr>
          <w:rStyle w:val="EndnoteReference"/>
          <w:rFonts w:asciiTheme="majorBidi" w:eastAsia="Times New Roman" w:hAnsiTheme="majorBidi" w:cstheme="majorBidi"/>
          <w:i/>
          <w:iCs/>
          <w:color w:val="000000" w:themeColor="text1"/>
          <w:sz w:val="24"/>
          <w:szCs w:val="24"/>
        </w:rPr>
        <w:endnoteReference w:id="85"/>
      </w:r>
      <w:r w:rsidR="00F4192D" w:rsidRPr="000E373E">
        <w:rPr>
          <w:rFonts w:asciiTheme="majorBidi" w:eastAsia="Times New Roman" w:hAnsiTheme="majorBidi" w:cstheme="majorBidi"/>
          <w:i/>
          <w:iCs/>
          <w:color w:val="000000" w:themeColor="text1"/>
          <w:sz w:val="24"/>
          <w:szCs w:val="24"/>
        </w:rPr>
        <w:t>][</w:t>
      </w:r>
      <w:r w:rsidR="00F4192D" w:rsidRPr="000E373E">
        <w:rPr>
          <w:rStyle w:val="EndnoteReference"/>
          <w:rFonts w:asciiTheme="majorBidi" w:eastAsia="Times New Roman" w:hAnsiTheme="majorBidi" w:cstheme="majorBidi"/>
          <w:i/>
          <w:iCs/>
          <w:color w:val="000000" w:themeColor="text1"/>
          <w:sz w:val="24"/>
          <w:szCs w:val="24"/>
        </w:rPr>
        <w:endnoteReference w:id="86"/>
      </w:r>
      <w:r w:rsidR="00F4192D" w:rsidRPr="000E373E">
        <w:rPr>
          <w:rFonts w:asciiTheme="majorBidi" w:eastAsia="Times New Roman" w:hAnsiTheme="majorBidi" w:cstheme="majorBidi"/>
          <w:i/>
          <w:iCs/>
          <w:color w:val="000000" w:themeColor="text1"/>
          <w:sz w:val="24"/>
          <w:szCs w:val="24"/>
        </w:rPr>
        <w:t>][</w:t>
      </w:r>
      <w:r w:rsidR="00F4192D" w:rsidRPr="000E373E">
        <w:rPr>
          <w:rStyle w:val="EndnoteReference"/>
          <w:rFonts w:asciiTheme="majorBidi" w:eastAsia="Times New Roman" w:hAnsiTheme="majorBidi" w:cstheme="majorBidi"/>
          <w:i/>
          <w:iCs/>
          <w:color w:val="000000" w:themeColor="text1"/>
          <w:sz w:val="24"/>
          <w:szCs w:val="24"/>
        </w:rPr>
        <w:endnoteReference w:id="87"/>
      </w:r>
      <w:r w:rsidR="00F4192D" w:rsidRPr="000E373E">
        <w:rPr>
          <w:rFonts w:asciiTheme="majorBidi" w:eastAsia="Times New Roman" w:hAnsiTheme="majorBidi" w:cstheme="majorBidi"/>
          <w:i/>
          <w:iCs/>
          <w:color w:val="000000" w:themeColor="text1"/>
          <w:sz w:val="24"/>
          <w:szCs w:val="24"/>
        </w:rPr>
        <w:t>][</w:t>
      </w:r>
      <w:r w:rsidR="00F4192D" w:rsidRPr="000E373E">
        <w:rPr>
          <w:rStyle w:val="EndnoteReference"/>
          <w:rFonts w:asciiTheme="majorBidi" w:eastAsia="Times New Roman" w:hAnsiTheme="majorBidi" w:cstheme="majorBidi"/>
          <w:i/>
          <w:iCs/>
          <w:color w:val="000000" w:themeColor="text1"/>
          <w:sz w:val="24"/>
          <w:szCs w:val="24"/>
        </w:rPr>
        <w:endnoteReference w:id="88"/>
      </w:r>
      <w:r w:rsidR="00F4192D" w:rsidRPr="000E373E">
        <w:rPr>
          <w:rFonts w:asciiTheme="majorBidi" w:eastAsia="Times New Roman" w:hAnsiTheme="majorBidi" w:cstheme="majorBidi"/>
          <w:i/>
          <w:iCs/>
          <w:color w:val="000000" w:themeColor="text1"/>
          <w:sz w:val="24"/>
          <w:szCs w:val="24"/>
        </w:rPr>
        <w:t>][</w:t>
      </w:r>
      <w:r w:rsidR="00F4192D" w:rsidRPr="000E373E">
        <w:rPr>
          <w:rStyle w:val="EndnoteReference"/>
          <w:rFonts w:asciiTheme="majorBidi" w:eastAsia="Times New Roman" w:hAnsiTheme="majorBidi" w:cstheme="majorBidi"/>
          <w:i/>
          <w:iCs/>
          <w:color w:val="000000" w:themeColor="text1"/>
          <w:sz w:val="24"/>
          <w:szCs w:val="24"/>
        </w:rPr>
        <w:endnoteReference w:id="89"/>
      </w:r>
      <w:r w:rsidR="00F4192D" w:rsidRPr="000E373E">
        <w:rPr>
          <w:rFonts w:asciiTheme="majorBidi" w:eastAsia="Times New Roman" w:hAnsiTheme="majorBidi" w:cstheme="majorBidi"/>
          <w:i/>
          <w:iCs/>
          <w:color w:val="000000" w:themeColor="text1"/>
          <w:sz w:val="24"/>
          <w:szCs w:val="24"/>
        </w:rPr>
        <w:t>].</w:t>
      </w:r>
    </w:p>
    <w:p w14:paraId="04E48D24" w14:textId="77777777" w:rsidR="001F162A" w:rsidRDefault="001F162A" w:rsidP="000E373E">
      <w:pPr>
        <w:spacing w:after="0" w:line="360" w:lineRule="auto"/>
        <w:ind w:firstLine="360"/>
        <w:jc w:val="both"/>
        <w:rPr>
          <w:rFonts w:asciiTheme="majorBidi" w:eastAsia="Times New Roman" w:hAnsiTheme="majorBidi" w:cstheme="majorBidi"/>
          <w:i/>
          <w:iCs/>
          <w:color w:val="000000" w:themeColor="text1"/>
          <w:sz w:val="24"/>
          <w:szCs w:val="24"/>
        </w:rPr>
      </w:pPr>
    </w:p>
    <w:p w14:paraId="4F07408B" w14:textId="77777777" w:rsidR="001F162A" w:rsidRDefault="001F162A" w:rsidP="000E373E">
      <w:pPr>
        <w:spacing w:after="0" w:line="360" w:lineRule="auto"/>
        <w:ind w:firstLine="360"/>
        <w:jc w:val="both"/>
        <w:rPr>
          <w:rFonts w:asciiTheme="majorBidi" w:eastAsia="Times New Roman" w:hAnsiTheme="majorBidi" w:cstheme="majorBidi"/>
          <w:i/>
          <w:iCs/>
          <w:color w:val="000000" w:themeColor="text1"/>
          <w:sz w:val="24"/>
          <w:szCs w:val="24"/>
        </w:rPr>
      </w:pPr>
    </w:p>
    <w:p w14:paraId="6444039D" w14:textId="77777777" w:rsidR="001F162A" w:rsidRDefault="001F162A" w:rsidP="000E373E">
      <w:pPr>
        <w:spacing w:after="0" w:line="360" w:lineRule="auto"/>
        <w:ind w:firstLine="360"/>
        <w:jc w:val="both"/>
        <w:rPr>
          <w:rFonts w:asciiTheme="majorBidi" w:eastAsia="Times New Roman" w:hAnsiTheme="majorBidi" w:cstheme="majorBidi"/>
          <w:i/>
          <w:iCs/>
          <w:color w:val="000000" w:themeColor="text1"/>
          <w:sz w:val="24"/>
          <w:szCs w:val="24"/>
        </w:rPr>
      </w:pPr>
    </w:p>
    <w:p w14:paraId="204B8630" w14:textId="77777777" w:rsidR="001F162A" w:rsidRPr="000E373E" w:rsidRDefault="001F162A" w:rsidP="000E373E">
      <w:pPr>
        <w:spacing w:after="0" w:line="360" w:lineRule="auto"/>
        <w:ind w:firstLine="360"/>
        <w:jc w:val="both"/>
        <w:rPr>
          <w:rFonts w:asciiTheme="majorBidi" w:eastAsia="Times New Roman" w:hAnsiTheme="majorBidi" w:cstheme="majorBidi"/>
          <w:i/>
          <w:iCs/>
          <w:color w:val="000000" w:themeColor="text1"/>
          <w:sz w:val="24"/>
          <w:szCs w:val="24"/>
        </w:rPr>
      </w:pPr>
    </w:p>
    <w:p w14:paraId="0C67A559" w14:textId="77777777" w:rsidR="007608D5" w:rsidRPr="00E44BA4" w:rsidRDefault="00961CB2" w:rsidP="00E44BA4">
      <w:pPr>
        <w:pStyle w:val="Heading1"/>
        <w:shd w:val="clear" w:color="auto" w:fill="F2F2F2" w:themeFill="background1" w:themeFillShade="F2"/>
        <w:spacing w:line="360" w:lineRule="auto"/>
        <w:jc w:val="both"/>
        <w:rPr>
          <w:rFonts w:asciiTheme="majorBidi" w:hAnsiTheme="majorBidi"/>
          <w:b/>
          <w:bCs/>
          <w:color w:val="000000" w:themeColor="text1"/>
          <w:sz w:val="28"/>
          <w:szCs w:val="28"/>
          <w:rtl/>
        </w:rPr>
      </w:pPr>
      <w:bookmarkStart w:id="0" w:name="_Toc104179753"/>
      <w:r w:rsidRPr="00E44BA4">
        <w:rPr>
          <w:rFonts w:asciiTheme="majorBidi" w:hAnsiTheme="majorBidi"/>
          <w:b/>
          <w:bCs/>
          <w:color w:val="000000" w:themeColor="text1"/>
          <w:sz w:val="28"/>
          <w:szCs w:val="28"/>
        </w:rPr>
        <w:lastRenderedPageBreak/>
        <w:t>References</w:t>
      </w:r>
      <w:bookmarkEnd w:id="0"/>
    </w:p>
    <w:sectPr w:rsidR="007608D5" w:rsidRPr="00E44BA4" w:rsidSect="005D6C46">
      <w:headerReference w:type="even" r:id="rId16"/>
      <w:headerReference w:type="default" r:id="rId17"/>
      <w:footerReference w:type="even" r:id="rId18"/>
      <w:footerReference w:type="default" r:id="rId19"/>
      <w:headerReference w:type="first" r:id="rId20"/>
      <w:footerReference w:type="first" r:id="rId21"/>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AAB3A6" w14:textId="77777777" w:rsidR="004C09DC" w:rsidRDefault="004C09DC" w:rsidP="00740B9F">
      <w:pPr>
        <w:spacing w:after="0" w:line="240" w:lineRule="auto"/>
      </w:pPr>
      <w:r>
        <w:separator/>
      </w:r>
    </w:p>
  </w:endnote>
  <w:endnote w:type="continuationSeparator" w:id="0">
    <w:p w14:paraId="4B156234" w14:textId="77777777" w:rsidR="004C09DC" w:rsidRDefault="004C09DC" w:rsidP="00740B9F">
      <w:pPr>
        <w:spacing w:after="0" w:line="240" w:lineRule="auto"/>
      </w:pPr>
      <w:r>
        <w:continuationSeparator/>
      </w:r>
    </w:p>
  </w:endnote>
  <w:endnote w:id="1">
    <w:p w14:paraId="26EC9EF7" w14:textId="77777777" w:rsidR="001F162A" w:rsidRPr="000E373E" w:rsidRDefault="001F162A" w:rsidP="000E373E">
      <w:pPr>
        <w:pStyle w:val="NormalWeb"/>
        <w:spacing w:before="0" w:beforeAutospacing="0" w:after="0" w:afterAutospacing="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r w:rsidRPr="000E373E">
        <w:rPr>
          <w:rFonts w:asciiTheme="majorBidi" w:hAnsiTheme="majorBidi" w:cstheme="majorBidi"/>
          <w:color w:val="000000" w:themeColor="text1"/>
          <w:sz w:val="20"/>
          <w:szCs w:val="20"/>
          <w:shd w:val="clear" w:color="auto" w:fill="F7F7F7"/>
        </w:rPr>
        <w:t xml:space="preserve">Francesca, </w:t>
      </w:r>
      <w:proofErr w:type="spellStart"/>
      <w:r w:rsidRPr="000E373E">
        <w:rPr>
          <w:rFonts w:asciiTheme="majorBidi" w:hAnsiTheme="majorBidi" w:cstheme="majorBidi"/>
          <w:color w:val="000000" w:themeColor="text1"/>
          <w:sz w:val="20"/>
          <w:szCs w:val="20"/>
          <w:shd w:val="clear" w:color="auto" w:fill="F7F7F7"/>
        </w:rPr>
        <w:t>Pianosi</w:t>
      </w:r>
      <w:proofErr w:type="spellEnd"/>
      <w:r w:rsidRPr="000E373E">
        <w:rPr>
          <w:rFonts w:asciiTheme="majorBidi" w:hAnsiTheme="majorBidi" w:cstheme="majorBidi"/>
          <w:color w:val="000000" w:themeColor="text1"/>
          <w:sz w:val="20"/>
          <w:szCs w:val="20"/>
          <w:shd w:val="clear" w:color="auto" w:fill="F7F7F7"/>
        </w:rPr>
        <w:t xml:space="preserve">. (2023). Groundwater modelling based on physics-informed neural networks. </w:t>
      </w:r>
      <w:proofErr w:type="spellStart"/>
      <w:r w:rsidRPr="000E373E">
        <w:rPr>
          <w:rFonts w:asciiTheme="majorBidi" w:hAnsiTheme="majorBidi" w:cstheme="majorBidi"/>
          <w:color w:val="000000" w:themeColor="text1"/>
          <w:sz w:val="20"/>
          <w:szCs w:val="20"/>
          <w:shd w:val="clear" w:color="auto" w:fill="F7F7F7"/>
        </w:rPr>
        <w:t>doi</w:t>
      </w:r>
      <w:proofErr w:type="spellEnd"/>
      <w:r w:rsidRPr="000E373E">
        <w:rPr>
          <w:rFonts w:asciiTheme="majorBidi" w:hAnsiTheme="majorBidi" w:cstheme="majorBidi"/>
          <w:color w:val="000000" w:themeColor="text1"/>
          <w:sz w:val="20"/>
          <w:szCs w:val="20"/>
          <w:shd w:val="clear" w:color="auto" w:fill="F7F7F7"/>
        </w:rPr>
        <w:t>: 10.5194/egusphere-egu23-16594</w:t>
      </w:r>
    </w:p>
  </w:endnote>
  <w:endnote w:id="2">
    <w:p w14:paraId="5E9B32DC" w14:textId="77777777" w:rsidR="001F162A" w:rsidRPr="000E373E" w:rsidRDefault="001F162A" w:rsidP="000E373E">
      <w:pPr>
        <w:pStyle w:val="NormalWeb"/>
        <w:spacing w:before="0" w:beforeAutospacing="0" w:after="0" w:afterAutospacing="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r w:rsidRPr="000E373E">
        <w:rPr>
          <w:rFonts w:asciiTheme="majorBidi" w:hAnsiTheme="majorBidi" w:cstheme="majorBidi"/>
          <w:color w:val="000000" w:themeColor="text1"/>
          <w:sz w:val="20"/>
          <w:szCs w:val="20"/>
          <w:shd w:val="clear" w:color="auto" w:fill="F7F7F7"/>
        </w:rPr>
        <w:t xml:space="preserve">(2023). Groundwater conceptual model built for general public access and contribution: A case study from Australia. </w:t>
      </w:r>
      <w:proofErr w:type="spellStart"/>
      <w:r w:rsidRPr="000E373E">
        <w:rPr>
          <w:rFonts w:asciiTheme="majorBidi" w:hAnsiTheme="majorBidi" w:cstheme="majorBidi"/>
          <w:color w:val="000000" w:themeColor="text1"/>
          <w:sz w:val="20"/>
          <w:szCs w:val="20"/>
          <w:shd w:val="clear" w:color="auto" w:fill="F7F7F7"/>
        </w:rPr>
        <w:t>doi</w:t>
      </w:r>
      <w:proofErr w:type="spellEnd"/>
      <w:r w:rsidRPr="000E373E">
        <w:rPr>
          <w:rFonts w:asciiTheme="majorBidi" w:hAnsiTheme="majorBidi" w:cstheme="majorBidi"/>
          <w:color w:val="000000" w:themeColor="text1"/>
          <w:sz w:val="20"/>
          <w:szCs w:val="20"/>
          <w:shd w:val="clear" w:color="auto" w:fill="F7F7F7"/>
        </w:rPr>
        <w:t>: 10.5194/egusphere-egu23-15998</w:t>
      </w:r>
    </w:p>
  </w:endnote>
  <w:endnote w:id="3">
    <w:p w14:paraId="02FB068E" w14:textId="77777777" w:rsidR="001F162A" w:rsidRPr="000E373E" w:rsidRDefault="001F162A" w:rsidP="000E373E">
      <w:pPr>
        <w:pStyle w:val="NormalWeb"/>
        <w:spacing w:before="0" w:beforeAutospacing="0" w:after="0" w:afterAutospacing="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r w:rsidRPr="000E373E">
        <w:rPr>
          <w:rFonts w:asciiTheme="majorBidi" w:hAnsiTheme="majorBidi" w:cstheme="majorBidi"/>
          <w:color w:val="000000" w:themeColor="text1"/>
          <w:sz w:val="20"/>
          <w:szCs w:val="20"/>
          <w:shd w:val="clear" w:color="auto" w:fill="F7F7F7"/>
        </w:rPr>
        <w:t xml:space="preserve">Inge, de, Graaf. (2023). Groundwater availability and sustainability. </w:t>
      </w:r>
      <w:proofErr w:type="spellStart"/>
      <w:r w:rsidRPr="000E373E">
        <w:rPr>
          <w:rFonts w:asciiTheme="majorBidi" w:hAnsiTheme="majorBidi" w:cstheme="majorBidi"/>
          <w:color w:val="000000" w:themeColor="text1"/>
          <w:sz w:val="20"/>
          <w:szCs w:val="20"/>
          <w:shd w:val="clear" w:color="auto" w:fill="F7F7F7"/>
        </w:rPr>
        <w:t>doi</w:t>
      </w:r>
      <w:proofErr w:type="spellEnd"/>
      <w:r w:rsidRPr="000E373E">
        <w:rPr>
          <w:rFonts w:asciiTheme="majorBidi" w:hAnsiTheme="majorBidi" w:cstheme="majorBidi"/>
          <w:color w:val="000000" w:themeColor="text1"/>
          <w:sz w:val="20"/>
          <w:szCs w:val="20"/>
          <w:shd w:val="clear" w:color="auto" w:fill="F7F7F7"/>
        </w:rPr>
        <w:t>: 10.5194/egusphere-egu23-11454</w:t>
      </w:r>
    </w:p>
  </w:endnote>
  <w:endnote w:id="4">
    <w:p w14:paraId="733726E3" w14:textId="77777777" w:rsidR="001F162A" w:rsidRPr="000E373E" w:rsidRDefault="001F162A" w:rsidP="000E373E">
      <w:pPr>
        <w:pStyle w:val="NormalWeb"/>
        <w:spacing w:before="0" w:beforeAutospacing="0" w:after="0" w:afterAutospacing="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r w:rsidRPr="000E373E">
        <w:rPr>
          <w:rFonts w:asciiTheme="majorBidi" w:hAnsiTheme="majorBidi" w:cstheme="majorBidi"/>
          <w:color w:val="000000" w:themeColor="text1"/>
          <w:sz w:val="20"/>
          <w:szCs w:val="20"/>
          <w:shd w:val="clear" w:color="auto" w:fill="F7F7F7"/>
        </w:rPr>
        <w:t xml:space="preserve">Jon, Cherry. (2022). Groundwater: The Missing Educational Curriculum. Ground Water, </w:t>
      </w:r>
      <w:proofErr w:type="spellStart"/>
      <w:r w:rsidRPr="000E373E">
        <w:rPr>
          <w:rFonts w:asciiTheme="majorBidi" w:hAnsiTheme="majorBidi" w:cstheme="majorBidi"/>
          <w:color w:val="000000" w:themeColor="text1"/>
          <w:sz w:val="20"/>
          <w:szCs w:val="20"/>
          <w:shd w:val="clear" w:color="auto" w:fill="F7F7F7"/>
        </w:rPr>
        <w:t>doi</w:t>
      </w:r>
      <w:proofErr w:type="spellEnd"/>
      <w:r w:rsidRPr="000E373E">
        <w:rPr>
          <w:rFonts w:asciiTheme="majorBidi" w:hAnsiTheme="majorBidi" w:cstheme="majorBidi"/>
          <w:color w:val="000000" w:themeColor="text1"/>
          <w:sz w:val="20"/>
          <w:szCs w:val="20"/>
          <w:shd w:val="clear" w:color="auto" w:fill="F7F7F7"/>
        </w:rPr>
        <w:t>: 10.1111/gwat.13232</w:t>
      </w:r>
    </w:p>
  </w:endnote>
  <w:endnote w:id="5">
    <w:p w14:paraId="25DBC03D" w14:textId="77777777" w:rsidR="001F162A" w:rsidRPr="000E373E" w:rsidRDefault="001F162A" w:rsidP="000E373E">
      <w:pPr>
        <w:pStyle w:val="NormalWeb"/>
        <w:spacing w:before="0" w:beforeAutospacing="0" w:after="0" w:afterAutospacing="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r w:rsidRPr="000E373E">
        <w:rPr>
          <w:rFonts w:asciiTheme="majorBidi" w:hAnsiTheme="majorBidi" w:cstheme="majorBidi"/>
          <w:color w:val="000000" w:themeColor="text1"/>
          <w:sz w:val="20"/>
          <w:szCs w:val="20"/>
          <w:shd w:val="clear" w:color="auto" w:fill="F7F7F7"/>
        </w:rPr>
        <w:t xml:space="preserve">(2023). Groundwater Management: A Case Study of District Shopian. International Journal For Multidisciplinary Research, </w:t>
      </w:r>
      <w:proofErr w:type="spellStart"/>
      <w:r w:rsidRPr="000E373E">
        <w:rPr>
          <w:rFonts w:asciiTheme="majorBidi" w:hAnsiTheme="majorBidi" w:cstheme="majorBidi"/>
          <w:color w:val="000000" w:themeColor="text1"/>
          <w:sz w:val="20"/>
          <w:szCs w:val="20"/>
          <w:shd w:val="clear" w:color="auto" w:fill="F7F7F7"/>
        </w:rPr>
        <w:t>doi</w:t>
      </w:r>
      <w:proofErr w:type="spellEnd"/>
      <w:r w:rsidRPr="000E373E">
        <w:rPr>
          <w:rFonts w:asciiTheme="majorBidi" w:hAnsiTheme="majorBidi" w:cstheme="majorBidi"/>
          <w:color w:val="000000" w:themeColor="text1"/>
          <w:sz w:val="20"/>
          <w:szCs w:val="20"/>
          <w:shd w:val="clear" w:color="auto" w:fill="F7F7F7"/>
        </w:rPr>
        <w:t>: 10.36948/</w:t>
      </w:r>
      <w:proofErr w:type="gramStart"/>
      <w:r w:rsidRPr="000E373E">
        <w:rPr>
          <w:rFonts w:asciiTheme="majorBidi" w:hAnsiTheme="majorBidi" w:cstheme="majorBidi"/>
          <w:color w:val="000000" w:themeColor="text1"/>
          <w:sz w:val="20"/>
          <w:szCs w:val="20"/>
          <w:shd w:val="clear" w:color="auto" w:fill="F7F7F7"/>
        </w:rPr>
        <w:t>ijfmr.2023.v</w:t>
      </w:r>
      <w:proofErr w:type="gramEnd"/>
      <w:r w:rsidRPr="000E373E">
        <w:rPr>
          <w:rFonts w:asciiTheme="majorBidi" w:hAnsiTheme="majorBidi" w:cstheme="majorBidi"/>
          <w:color w:val="000000" w:themeColor="text1"/>
          <w:sz w:val="20"/>
          <w:szCs w:val="20"/>
          <w:shd w:val="clear" w:color="auto" w:fill="F7F7F7"/>
        </w:rPr>
        <w:t>05i03.3607</w:t>
      </w:r>
    </w:p>
  </w:endnote>
  <w:endnote w:id="6">
    <w:p w14:paraId="7A6AB29B" w14:textId="77777777" w:rsidR="001F162A" w:rsidRPr="000E373E" w:rsidRDefault="001F162A" w:rsidP="000E373E">
      <w:pPr>
        <w:pStyle w:val="NormalWeb"/>
        <w:spacing w:before="0" w:beforeAutospacing="0" w:after="0" w:afterAutospacing="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r w:rsidRPr="000E373E">
        <w:rPr>
          <w:rFonts w:asciiTheme="majorBidi" w:hAnsiTheme="majorBidi" w:cstheme="majorBidi"/>
          <w:color w:val="000000" w:themeColor="text1"/>
          <w:sz w:val="20"/>
          <w:szCs w:val="20"/>
          <w:shd w:val="clear" w:color="auto" w:fill="F7F7F7"/>
        </w:rPr>
        <w:t xml:space="preserve">(2022). Groundwater management. The United Nations world water development report, </w:t>
      </w:r>
      <w:proofErr w:type="spellStart"/>
      <w:r w:rsidRPr="000E373E">
        <w:rPr>
          <w:rFonts w:asciiTheme="majorBidi" w:hAnsiTheme="majorBidi" w:cstheme="majorBidi"/>
          <w:color w:val="000000" w:themeColor="text1"/>
          <w:sz w:val="20"/>
          <w:szCs w:val="20"/>
          <w:shd w:val="clear" w:color="auto" w:fill="F7F7F7"/>
        </w:rPr>
        <w:t>doi</w:t>
      </w:r>
      <w:proofErr w:type="spellEnd"/>
      <w:r w:rsidRPr="000E373E">
        <w:rPr>
          <w:rFonts w:asciiTheme="majorBidi" w:hAnsiTheme="majorBidi" w:cstheme="majorBidi"/>
          <w:color w:val="000000" w:themeColor="text1"/>
          <w:sz w:val="20"/>
          <w:szCs w:val="20"/>
          <w:shd w:val="clear" w:color="auto" w:fill="F7F7F7"/>
        </w:rPr>
        <w:t>: 10.18356/9789210015363c017</w:t>
      </w:r>
    </w:p>
  </w:endnote>
  <w:endnote w:id="7">
    <w:p w14:paraId="6A52EB54" w14:textId="77777777" w:rsidR="001F162A" w:rsidRPr="000E373E" w:rsidRDefault="001F162A" w:rsidP="000E373E">
      <w:pPr>
        <w:pStyle w:val="NormalWeb"/>
        <w:spacing w:before="0" w:beforeAutospacing="0" w:after="0" w:afterAutospacing="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r w:rsidRPr="000E373E">
        <w:rPr>
          <w:rFonts w:asciiTheme="majorBidi" w:hAnsiTheme="majorBidi" w:cstheme="majorBidi"/>
          <w:color w:val="000000" w:themeColor="text1"/>
          <w:sz w:val="20"/>
          <w:szCs w:val="20"/>
          <w:shd w:val="clear" w:color="auto" w:fill="F7F7F7"/>
        </w:rPr>
        <w:t xml:space="preserve">Pravat, Kumar, Shit., Gouri, Sankar, Bhunia., Partha, Pratim, Adhikary., Ch., </w:t>
      </w:r>
      <w:proofErr w:type="spellStart"/>
      <w:r w:rsidRPr="000E373E">
        <w:rPr>
          <w:rFonts w:asciiTheme="majorBidi" w:hAnsiTheme="majorBidi" w:cstheme="majorBidi"/>
          <w:color w:val="000000" w:themeColor="text1"/>
          <w:sz w:val="20"/>
          <w:szCs w:val="20"/>
          <w:shd w:val="clear" w:color="auto" w:fill="F7F7F7"/>
        </w:rPr>
        <w:t>Jyotiprava</w:t>
      </w:r>
      <w:proofErr w:type="spellEnd"/>
      <w:r w:rsidRPr="000E373E">
        <w:rPr>
          <w:rFonts w:asciiTheme="majorBidi" w:hAnsiTheme="majorBidi" w:cstheme="majorBidi"/>
          <w:color w:val="000000" w:themeColor="text1"/>
          <w:sz w:val="20"/>
          <w:szCs w:val="20"/>
          <w:shd w:val="clear" w:color="auto" w:fill="F7F7F7"/>
        </w:rPr>
        <w:t xml:space="preserve">, Dash. (2021). Introduction to Groundwater and Society: Applications of Geospatial Technology. </w:t>
      </w:r>
      <w:proofErr w:type="spellStart"/>
      <w:r w:rsidRPr="000E373E">
        <w:rPr>
          <w:rFonts w:asciiTheme="majorBidi" w:hAnsiTheme="majorBidi" w:cstheme="majorBidi"/>
          <w:color w:val="000000" w:themeColor="text1"/>
          <w:sz w:val="20"/>
          <w:szCs w:val="20"/>
          <w:shd w:val="clear" w:color="auto" w:fill="F7F7F7"/>
        </w:rPr>
        <w:t>doi</w:t>
      </w:r>
      <w:proofErr w:type="spellEnd"/>
      <w:r w:rsidRPr="000E373E">
        <w:rPr>
          <w:rFonts w:asciiTheme="majorBidi" w:hAnsiTheme="majorBidi" w:cstheme="majorBidi"/>
          <w:color w:val="000000" w:themeColor="text1"/>
          <w:sz w:val="20"/>
          <w:szCs w:val="20"/>
          <w:shd w:val="clear" w:color="auto" w:fill="F7F7F7"/>
        </w:rPr>
        <w:t>: 10.1007/978-3-030-64136-8_1</w:t>
      </w:r>
    </w:p>
  </w:endnote>
  <w:endnote w:id="8">
    <w:p w14:paraId="0A1ADBA6" w14:textId="77777777" w:rsidR="001F162A" w:rsidRPr="000E373E" w:rsidRDefault="001F162A" w:rsidP="000E373E">
      <w:pPr>
        <w:pStyle w:val="NormalWeb"/>
        <w:spacing w:before="0" w:beforeAutospacing="0" w:after="0" w:afterAutospacing="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w:t>
      </w:r>
      <w:r w:rsidRPr="000E373E">
        <w:rPr>
          <w:rFonts w:asciiTheme="majorBidi" w:hAnsiTheme="majorBidi" w:cstheme="majorBidi"/>
          <w:color w:val="000000" w:themeColor="text1"/>
          <w:sz w:val="20"/>
          <w:szCs w:val="20"/>
          <w:shd w:val="clear" w:color="auto" w:fill="F7F7F7"/>
        </w:rPr>
        <w:t xml:space="preserve"> Ari, Ackerman. (2022). A review of GIS-based hydrological models for sustainable groundwater management. </w:t>
      </w:r>
      <w:proofErr w:type="spellStart"/>
      <w:r w:rsidRPr="000E373E">
        <w:rPr>
          <w:rFonts w:asciiTheme="majorBidi" w:hAnsiTheme="majorBidi" w:cstheme="majorBidi"/>
          <w:color w:val="000000" w:themeColor="text1"/>
          <w:sz w:val="20"/>
          <w:szCs w:val="20"/>
          <w:shd w:val="clear" w:color="auto" w:fill="F7F7F7"/>
        </w:rPr>
        <w:t>doi</w:t>
      </w:r>
      <w:proofErr w:type="spellEnd"/>
      <w:r w:rsidRPr="000E373E">
        <w:rPr>
          <w:rFonts w:asciiTheme="majorBidi" w:hAnsiTheme="majorBidi" w:cstheme="majorBidi"/>
          <w:color w:val="000000" w:themeColor="text1"/>
          <w:sz w:val="20"/>
          <w:szCs w:val="20"/>
          <w:shd w:val="clear" w:color="auto" w:fill="F7F7F7"/>
        </w:rPr>
        <w:t>: 10.1016/b978-0-323-91910-4.00012-1</w:t>
      </w:r>
    </w:p>
  </w:endnote>
  <w:endnote w:id="9">
    <w:p w14:paraId="43691285" w14:textId="77777777" w:rsidR="001F162A" w:rsidRPr="000E373E" w:rsidRDefault="001F162A" w:rsidP="000E373E">
      <w:pPr>
        <w:pStyle w:val="NormalWeb"/>
        <w:spacing w:before="0" w:beforeAutospacing="0" w:after="0" w:afterAutospacing="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w:t>
      </w:r>
      <w:r w:rsidRPr="000E373E">
        <w:rPr>
          <w:rFonts w:asciiTheme="majorBidi" w:hAnsiTheme="majorBidi" w:cstheme="majorBidi"/>
          <w:color w:val="000000" w:themeColor="text1"/>
          <w:sz w:val="20"/>
          <w:szCs w:val="20"/>
          <w:shd w:val="clear" w:color="auto" w:fill="F7F7F7"/>
        </w:rPr>
        <w:t xml:space="preserve"> (2023). Principle of </w:t>
      </w:r>
      <w:proofErr w:type="spellStart"/>
      <w:r w:rsidRPr="000E373E">
        <w:rPr>
          <w:rFonts w:asciiTheme="majorBidi" w:hAnsiTheme="majorBidi" w:cstheme="majorBidi"/>
          <w:color w:val="000000" w:themeColor="text1"/>
          <w:sz w:val="20"/>
          <w:szCs w:val="20"/>
          <w:shd w:val="clear" w:color="auto" w:fill="F7F7F7"/>
        </w:rPr>
        <w:t>GIScience</w:t>
      </w:r>
      <w:proofErr w:type="spellEnd"/>
      <w:r w:rsidRPr="000E373E">
        <w:rPr>
          <w:rFonts w:asciiTheme="majorBidi" w:hAnsiTheme="majorBidi" w:cstheme="majorBidi"/>
          <w:color w:val="000000" w:themeColor="text1"/>
          <w:sz w:val="20"/>
          <w:szCs w:val="20"/>
          <w:shd w:val="clear" w:color="auto" w:fill="F7F7F7"/>
        </w:rPr>
        <w:t xml:space="preserve"> and </w:t>
      </w:r>
      <w:proofErr w:type="spellStart"/>
      <w:r w:rsidRPr="000E373E">
        <w:rPr>
          <w:rFonts w:asciiTheme="majorBidi" w:hAnsiTheme="majorBidi" w:cstheme="majorBidi"/>
          <w:color w:val="000000" w:themeColor="text1"/>
          <w:sz w:val="20"/>
          <w:szCs w:val="20"/>
          <w:shd w:val="clear" w:color="auto" w:fill="F7F7F7"/>
        </w:rPr>
        <w:t>geostatistics</w:t>
      </w:r>
      <w:proofErr w:type="spellEnd"/>
      <w:r w:rsidRPr="000E373E">
        <w:rPr>
          <w:rFonts w:asciiTheme="majorBidi" w:hAnsiTheme="majorBidi" w:cstheme="majorBidi"/>
          <w:color w:val="000000" w:themeColor="text1"/>
          <w:sz w:val="20"/>
          <w:szCs w:val="20"/>
          <w:shd w:val="clear" w:color="auto" w:fill="F7F7F7"/>
        </w:rPr>
        <w:t xml:space="preserve"> in groundwater modeling. </w:t>
      </w:r>
      <w:proofErr w:type="spellStart"/>
      <w:r w:rsidRPr="000E373E">
        <w:rPr>
          <w:rFonts w:asciiTheme="majorBidi" w:hAnsiTheme="majorBidi" w:cstheme="majorBidi"/>
          <w:color w:val="000000" w:themeColor="text1"/>
          <w:sz w:val="20"/>
          <w:szCs w:val="20"/>
          <w:shd w:val="clear" w:color="auto" w:fill="F7F7F7"/>
        </w:rPr>
        <w:t>doi</w:t>
      </w:r>
      <w:proofErr w:type="spellEnd"/>
      <w:r w:rsidRPr="000E373E">
        <w:rPr>
          <w:rFonts w:asciiTheme="majorBidi" w:hAnsiTheme="majorBidi" w:cstheme="majorBidi"/>
          <w:color w:val="000000" w:themeColor="text1"/>
          <w:sz w:val="20"/>
          <w:szCs w:val="20"/>
          <w:shd w:val="clear" w:color="auto" w:fill="F7F7F7"/>
        </w:rPr>
        <w:t>: 10.1016/b978-0-323-99963-2.00012-2</w:t>
      </w:r>
    </w:p>
  </w:endnote>
  <w:endnote w:id="10">
    <w:p w14:paraId="30F86065" w14:textId="77777777" w:rsidR="001F162A" w:rsidRPr="000E373E" w:rsidRDefault="001F162A" w:rsidP="000E373E">
      <w:pPr>
        <w:pStyle w:val="NormalWeb"/>
        <w:spacing w:before="0" w:beforeAutospacing="0" w:after="0" w:afterAutospacing="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r w:rsidRPr="000E373E">
        <w:rPr>
          <w:rFonts w:asciiTheme="majorBidi" w:hAnsiTheme="majorBidi" w:cstheme="majorBidi"/>
          <w:color w:val="000000" w:themeColor="text1"/>
          <w:sz w:val="20"/>
          <w:szCs w:val="20"/>
          <w:shd w:val="clear" w:color="auto" w:fill="F7F7F7"/>
        </w:rPr>
        <w:t xml:space="preserve">(2023). GI Science application for groundwater resources management and decision support. </w:t>
      </w:r>
      <w:proofErr w:type="spellStart"/>
      <w:r w:rsidRPr="000E373E">
        <w:rPr>
          <w:rFonts w:asciiTheme="majorBidi" w:hAnsiTheme="majorBidi" w:cstheme="majorBidi"/>
          <w:color w:val="000000" w:themeColor="text1"/>
          <w:sz w:val="20"/>
          <w:szCs w:val="20"/>
          <w:shd w:val="clear" w:color="auto" w:fill="F7F7F7"/>
        </w:rPr>
        <w:t>doi</w:t>
      </w:r>
      <w:proofErr w:type="spellEnd"/>
      <w:r w:rsidRPr="000E373E">
        <w:rPr>
          <w:rFonts w:asciiTheme="majorBidi" w:hAnsiTheme="majorBidi" w:cstheme="majorBidi"/>
          <w:color w:val="000000" w:themeColor="text1"/>
          <w:sz w:val="20"/>
          <w:szCs w:val="20"/>
          <w:shd w:val="clear" w:color="auto" w:fill="F7F7F7"/>
        </w:rPr>
        <w:t>: 10.1016/b978-0-323-99963-2.00014-6</w:t>
      </w:r>
    </w:p>
  </w:endnote>
  <w:endnote w:id="11">
    <w:p w14:paraId="4396C1A2" w14:textId="77777777" w:rsidR="001F162A" w:rsidRPr="000E373E" w:rsidRDefault="001F162A" w:rsidP="000E373E">
      <w:pPr>
        <w:pStyle w:val="NormalWeb"/>
        <w:spacing w:before="0" w:beforeAutospacing="0" w:after="0" w:afterAutospacing="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w:t>
      </w:r>
      <w:r w:rsidRPr="000E373E">
        <w:rPr>
          <w:rFonts w:asciiTheme="majorBidi" w:hAnsiTheme="majorBidi" w:cstheme="majorBidi"/>
          <w:color w:val="000000" w:themeColor="text1"/>
          <w:sz w:val="20"/>
          <w:szCs w:val="20"/>
          <w:shd w:val="clear" w:color="auto" w:fill="F7F7F7"/>
        </w:rPr>
        <w:t xml:space="preserve"> Ashesh, Chakma., </w:t>
      </w:r>
      <w:proofErr w:type="spellStart"/>
      <w:r w:rsidRPr="000E373E">
        <w:rPr>
          <w:rFonts w:asciiTheme="majorBidi" w:hAnsiTheme="majorBidi" w:cstheme="majorBidi"/>
          <w:color w:val="000000" w:themeColor="text1"/>
          <w:sz w:val="20"/>
          <w:szCs w:val="20"/>
          <w:shd w:val="clear" w:color="auto" w:fill="F7F7F7"/>
        </w:rPr>
        <w:t>Tridip</w:t>
      </w:r>
      <w:proofErr w:type="spellEnd"/>
      <w:r w:rsidRPr="000E373E">
        <w:rPr>
          <w:rFonts w:asciiTheme="majorBidi" w:hAnsiTheme="majorBidi" w:cstheme="majorBidi"/>
          <w:color w:val="000000" w:themeColor="text1"/>
          <w:sz w:val="20"/>
          <w:szCs w:val="20"/>
          <w:shd w:val="clear" w:color="auto" w:fill="F7F7F7"/>
        </w:rPr>
        <w:t xml:space="preserve">, Bhowmik., Santanu, Mallik., Umesh, K., Mishra. (2022). Application of GIS and Geostatistical Interpolation Method for Groundwater Mapping. </w:t>
      </w:r>
      <w:proofErr w:type="spellStart"/>
      <w:r w:rsidRPr="000E373E">
        <w:rPr>
          <w:rFonts w:asciiTheme="majorBidi" w:hAnsiTheme="majorBidi" w:cstheme="majorBidi"/>
          <w:color w:val="000000" w:themeColor="text1"/>
          <w:sz w:val="20"/>
          <w:szCs w:val="20"/>
          <w:shd w:val="clear" w:color="auto" w:fill="F7F7F7"/>
        </w:rPr>
        <w:t>doi</w:t>
      </w:r>
      <w:proofErr w:type="spellEnd"/>
      <w:r w:rsidRPr="000E373E">
        <w:rPr>
          <w:rFonts w:asciiTheme="majorBidi" w:hAnsiTheme="majorBidi" w:cstheme="majorBidi"/>
          <w:color w:val="000000" w:themeColor="text1"/>
          <w:sz w:val="20"/>
          <w:szCs w:val="20"/>
          <w:shd w:val="clear" w:color="auto" w:fill="F7F7F7"/>
        </w:rPr>
        <w:t>: 10.1007/978-981-16-4629-4_29</w:t>
      </w:r>
    </w:p>
  </w:endnote>
  <w:endnote w:id="12">
    <w:p w14:paraId="098F2D82" w14:textId="77777777" w:rsidR="001F162A" w:rsidRPr="000E373E" w:rsidRDefault="001F162A" w:rsidP="000E373E">
      <w:pPr>
        <w:pStyle w:val="NormalWeb"/>
        <w:spacing w:before="0" w:beforeAutospacing="0" w:after="0" w:afterAutospacing="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r w:rsidRPr="000E373E">
        <w:rPr>
          <w:rFonts w:asciiTheme="majorBidi" w:hAnsiTheme="majorBidi" w:cstheme="majorBidi"/>
          <w:color w:val="000000" w:themeColor="text1"/>
          <w:sz w:val="20"/>
          <w:szCs w:val="20"/>
          <w:shd w:val="clear" w:color="auto" w:fill="F7F7F7"/>
        </w:rPr>
        <w:t xml:space="preserve">G., Rajeev, Kumar., </w:t>
      </w:r>
      <w:proofErr w:type="spellStart"/>
      <w:r w:rsidRPr="000E373E">
        <w:rPr>
          <w:rFonts w:asciiTheme="majorBidi" w:hAnsiTheme="majorBidi" w:cstheme="majorBidi"/>
          <w:color w:val="000000" w:themeColor="text1"/>
          <w:sz w:val="20"/>
          <w:szCs w:val="20"/>
          <w:shd w:val="clear" w:color="auto" w:fill="F7F7F7"/>
        </w:rPr>
        <w:t>Dewashish</w:t>
      </w:r>
      <w:proofErr w:type="spellEnd"/>
      <w:r w:rsidRPr="000E373E">
        <w:rPr>
          <w:rFonts w:asciiTheme="majorBidi" w:hAnsiTheme="majorBidi" w:cstheme="majorBidi"/>
          <w:color w:val="000000" w:themeColor="text1"/>
          <w:sz w:val="20"/>
          <w:szCs w:val="20"/>
          <w:shd w:val="clear" w:color="auto" w:fill="F7F7F7"/>
        </w:rPr>
        <w:t xml:space="preserve">, Kumar., Pratibha, </w:t>
      </w:r>
      <w:proofErr w:type="spellStart"/>
      <w:r w:rsidRPr="000E373E">
        <w:rPr>
          <w:rFonts w:asciiTheme="majorBidi" w:hAnsiTheme="majorBidi" w:cstheme="majorBidi"/>
          <w:color w:val="000000" w:themeColor="text1"/>
          <w:sz w:val="20"/>
          <w:szCs w:val="20"/>
          <w:shd w:val="clear" w:color="auto" w:fill="F7F7F7"/>
        </w:rPr>
        <w:t>Warwade</w:t>
      </w:r>
      <w:proofErr w:type="spellEnd"/>
      <w:r w:rsidRPr="000E373E">
        <w:rPr>
          <w:rFonts w:asciiTheme="majorBidi" w:hAnsiTheme="majorBidi" w:cstheme="majorBidi"/>
          <w:color w:val="000000" w:themeColor="text1"/>
          <w:sz w:val="20"/>
          <w:szCs w:val="20"/>
          <w:shd w:val="clear" w:color="auto" w:fill="F7F7F7"/>
        </w:rPr>
        <w:t xml:space="preserve">. (2022). GIS and geophysics: an integrative and inter-evaluating approach towards groundwater assessment. </w:t>
      </w:r>
      <w:proofErr w:type="spellStart"/>
      <w:r w:rsidRPr="000E373E">
        <w:rPr>
          <w:rFonts w:asciiTheme="majorBidi" w:hAnsiTheme="majorBidi" w:cstheme="majorBidi"/>
          <w:color w:val="000000" w:themeColor="text1"/>
          <w:sz w:val="20"/>
          <w:szCs w:val="20"/>
          <w:shd w:val="clear" w:color="auto" w:fill="F7F7F7"/>
        </w:rPr>
        <w:t>Geocarto</w:t>
      </w:r>
      <w:proofErr w:type="spellEnd"/>
      <w:r w:rsidRPr="000E373E">
        <w:rPr>
          <w:rFonts w:asciiTheme="majorBidi" w:hAnsiTheme="majorBidi" w:cstheme="majorBidi"/>
          <w:color w:val="000000" w:themeColor="text1"/>
          <w:sz w:val="20"/>
          <w:szCs w:val="20"/>
          <w:shd w:val="clear" w:color="auto" w:fill="F7F7F7"/>
        </w:rPr>
        <w:t xml:space="preserve"> International, </w:t>
      </w:r>
      <w:proofErr w:type="spellStart"/>
      <w:r w:rsidRPr="000E373E">
        <w:rPr>
          <w:rFonts w:asciiTheme="majorBidi" w:hAnsiTheme="majorBidi" w:cstheme="majorBidi"/>
          <w:color w:val="000000" w:themeColor="text1"/>
          <w:sz w:val="20"/>
          <w:szCs w:val="20"/>
          <w:shd w:val="clear" w:color="auto" w:fill="F7F7F7"/>
        </w:rPr>
        <w:t>doi</w:t>
      </w:r>
      <w:proofErr w:type="spellEnd"/>
      <w:r w:rsidRPr="000E373E">
        <w:rPr>
          <w:rFonts w:asciiTheme="majorBidi" w:hAnsiTheme="majorBidi" w:cstheme="majorBidi"/>
          <w:color w:val="000000" w:themeColor="text1"/>
          <w:sz w:val="20"/>
          <w:szCs w:val="20"/>
          <w:shd w:val="clear" w:color="auto" w:fill="F7F7F7"/>
        </w:rPr>
        <w:t>: 10.1080/10106049.2022.2102220</w:t>
      </w:r>
    </w:p>
  </w:endnote>
  <w:endnote w:id="13">
    <w:p w14:paraId="54D19CE8" w14:textId="77777777" w:rsidR="001F162A" w:rsidRPr="000E373E" w:rsidRDefault="001F162A" w:rsidP="000E373E">
      <w:pPr>
        <w:spacing w:after="0" w:line="240" w:lineRule="auto"/>
        <w:ind w:firstLine="36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w:t>
      </w:r>
      <w:r w:rsidRPr="000E373E">
        <w:rPr>
          <w:rFonts w:asciiTheme="majorBidi" w:hAnsiTheme="majorBidi" w:cstheme="majorBidi"/>
          <w:color w:val="000000" w:themeColor="text1"/>
          <w:sz w:val="20"/>
          <w:szCs w:val="20"/>
          <w:shd w:val="clear" w:color="auto" w:fill="F7F7F7"/>
        </w:rPr>
        <w:t xml:space="preserve"> (2022). Applications of GIS and Remote Sensing in Groundwater potential zoning of Srikakulam district in Andhra Pradesh. </w:t>
      </w:r>
      <w:proofErr w:type="spellStart"/>
      <w:r w:rsidRPr="000E373E">
        <w:rPr>
          <w:rFonts w:asciiTheme="majorBidi" w:hAnsiTheme="majorBidi" w:cstheme="majorBidi"/>
          <w:color w:val="000000" w:themeColor="text1"/>
          <w:sz w:val="20"/>
          <w:szCs w:val="20"/>
          <w:shd w:val="clear" w:color="auto" w:fill="F7F7F7"/>
        </w:rPr>
        <w:t>doi</w:t>
      </w:r>
      <w:proofErr w:type="spellEnd"/>
      <w:r w:rsidRPr="000E373E">
        <w:rPr>
          <w:rFonts w:asciiTheme="majorBidi" w:hAnsiTheme="majorBidi" w:cstheme="majorBidi"/>
          <w:color w:val="000000" w:themeColor="text1"/>
          <w:sz w:val="20"/>
          <w:szCs w:val="20"/>
          <w:shd w:val="clear" w:color="auto" w:fill="F7F7F7"/>
        </w:rPr>
        <w:t>: 10.21203/rs.3.rs-2076537/v1</w:t>
      </w:r>
    </w:p>
  </w:endnote>
  <w:endnote w:id="14">
    <w:p w14:paraId="087D5178" w14:textId="77777777" w:rsidR="001F162A" w:rsidRPr="000E373E" w:rsidRDefault="001F162A" w:rsidP="000E373E">
      <w:pPr>
        <w:pStyle w:val="NormalWeb"/>
        <w:spacing w:before="0" w:beforeAutospacing="0" w:after="0" w:afterAutospacing="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w:t>
      </w:r>
      <w:r w:rsidRPr="000E373E">
        <w:rPr>
          <w:rFonts w:asciiTheme="majorBidi" w:hAnsiTheme="majorBidi" w:cstheme="majorBidi"/>
          <w:color w:val="000000" w:themeColor="text1"/>
          <w:sz w:val="20"/>
          <w:szCs w:val="20"/>
          <w:shd w:val="clear" w:color="auto" w:fill="F7F7F7"/>
        </w:rPr>
        <w:t xml:space="preserve"> Lia, Duarte., Jorge, </w:t>
      </w:r>
      <w:proofErr w:type="spellStart"/>
      <w:r w:rsidRPr="000E373E">
        <w:rPr>
          <w:rFonts w:asciiTheme="majorBidi" w:hAnsiTheme="majorBidi" w:cstheme="majorBidi"/>
          <w:color w:val="000000" w:themeColor="text1"/>
          <w:sz w:val="20"/>
          <w:szCs w:val="20"/>
          <w:shd w:val="clear" w:color="auto" w:fill="F7F7F7"/>
        </w:rPr>
        <w:t>Espinha</w:t>
      </w:r>
      <w:proofErr w:type="spellEnd"/>
      <w:r w:rsidRPr="000E373E">
        <w:rPr>
          <w:rFonts w:asciiTheme="majorBidi" w:hAnsiTheme="majorBidi" w:cstheme="majorBidi"/>
          <w:color w:val="000000" w:themeColor="text1"/>
          <w:sz w:val="20"/>
          <w:szCs w:val="20"/>
          <w:shd w:val="clear" w:color="auto" w:fill="F7F7F7"/>
        </w:rPr>
        <w:t xml:space="preserve">, Marques., Ana, Cláudia, Teodoro. (2019). An </w:t>
      </w:r>
      <w:proofErr w:type="gramStart"/>
      <w:r w:rsidRPr="000E373E">
        <w:rPr>
          <w:rFonts w:asciiTheme="majorBidi" w:hAnsiTheme="majorBidi" w:cstheme="majorBidi"/>
          <w:color w:val="000000" w:themeColor="text1"/>
          <w:sz w:val="20"/>
          <w:szCs w:val="20"/>
          <w:shd w:val="clear" w:color="auto" w:fill="F7F7F7"/>
        </w:rPr>
        <w:t>Open Source</w:t>
      </w:r>
      <w:proofErr w:type="gramEnd"/>
      <w:r w:rsidRPr="000E373E">
        <w:rPr>
          <w:rFonts w:asciiTheme="majorBidi" w:hAnsiTheme="majorBidi" w:cstheme="majorBidi"/>
          <w:color w:val="000000" w:themeColor="text1"/>
          <w:sz w:val="20"/>
          <w:szCs w:val="20"/>
          <w:shd w:val="clear" w:color="auto" w:fill="F7F7F7"/>
        </w:rPr>
        <w:t xml:space="preserve"> GIS-Based Application for the Assessment of Groundwater Vulnerability to Pollution. </w:t>
      </w:r>
      <w:proofErr w:type="spellStart"/>
      <w:r w:rsidRPr="000E373E">
        <w:rPr>
          <w:rFonts w:asciiTheme="majorBidi" w:hAnsiTheme="majorBidi" w:cstheme="majorBidi"/>
          <w:color w:val="000000" w:themeColor="text1"/>
          <w:sz w:val="20"/>
          <w:szCs w:val="20"/>
          <w:shd w:val="clear" w:color="auto" w:fill="F7F7F7"/>
        </w:rPr>
        <w:t>doi</w:t>
      </w:r>
      <w:proofErr w:type="spellEnd"/>
      <w:r w:rsidRPr="000E373E">
        <w:rPr>
          <w:rFonts w:asciiTheme="majorBidi" w:hAnsiTheme="majorBidi" w:cstheme="majorBidi"/>
          <w:color w:val="000000" w:themeColor="text1"/>
          <w:sz w:val="20"/>
          <w:szCs w:val="20"/>
          <w:shd w:val="clear" w:color="auto" w:fill="F7F7F7"/>
        </w:rPr>
        <w:t>: 10.3390/ENVIRONMENTS6070086</w:t>
      </w:r>
    </w:p>
  </w:endnote>
  <w:endnote w:id="15">
    <w:p w14:paraId="4AAB0C42" w14:textId="77777777" w:rsidR="001F162A" w:rsidRPr="000E373E" w:rsidRDefault="001F162A" w:rsidP="000E373E">
      <w:pPr>
        <w:pStyle w:val="NormalWeb"/>
        <w:spacing w:before="0" w:beforeAutospacing="0" w:after="0" w:afterAutospacing="0"/>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r w:rsidRPr="000E373E">
        <w:rPr>
          <w:rFonts w:asciiTheme="majorBidi" w:hAnsiTheme="majorBidi" w:cstheme="majorBidi"/>
          <w:color w:val="000000" w:themeColor="text1"/>
          <w:sz w:val="20"/>
          <w:szCs w:val="20"/>
          <w:shd w:val="clear" w:color="auto" w:fill="F7F7F7"/>
        </w:rPr>
        <w:t>Kuldeep, Tiwari., Rohit, Goyal.,</w:t>
      </w:r>
      <w:r w:rsidRPr="000E373E">
        <w:rPr>
          <w:rFonts w:asciiTheme="majorBidi" w:hAnsiTheme="majorBidi" w:cstheme="majorBidi"/>
          <w:color w:val="000000" w:themeColor="text1"/>
          <w:sz w:val="20"/>
          <w:szCs w:val="20"/>
          <w:shd w:val="clear" w:color="auto" w:fill="F7F7F7"/>
        </w:rPr>
        <w:t xml:space="preserve"> Archana, Sarkar. (2017). GIS-Based Spatial Distribution of Groundwater Quality and Regional Suitability Evaluation for Drinking Water. Environmental Processes, doi: 10.1007/S40710-017-0257-4</w:t>
      </w:r>
    </w:p>
  </w:endnote>
  <w:endnote w:id="16">
    <w:p w14:paraId="1F022B80" w14:textId="77777777" w:rsidR="001F162A" w:rsidRPr="000E373E" w:rsidRDefault="001F162A" w:rsidP="000E373E">
      <w:pPr>
        <w:pStyle w:val="NormalWeb"/>
        <w:spacing w:before="0" w:beforeAutospacing="0" w:after="0" w:afterAutospacing="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w:t>
      </w:r>
      <w:r w:rsidRPr="000E373E">
        <w:rPr>
          <w:rFonts w:asciiTheme="majorBidi" w:hAnsiTheme="majorBidi" w:cstheme="majorBidi"/>
          <w:color w:val="000000" w:themeColor="text1"/>
          <w:sz w:val="20"/>
          <w:szCs w:val="20"/>
          <w:shd w:val="clear" w:color="auto" w:fill="F7F7F7"/>
        </w:rPr>
        <w:t xml:space="preserve"> Agnès, Arp. (2023). Criteria Affecting Groundwater Potential: A Systematic Review of Literature. Environmental science and engineering, doi: 10.1007/978-3-031-17808-5_7</w:t>
      </w:r>
    </w:p>
  </w:endnote>
  <w:endnote w:id="17">
    <w:p w14:paraId="314B9A14" w14:textId="77777777" w:rsidR="001F162A" w:rsidRPr="000E373E" w:rsidRDefault="001F162A" w:rsidP="000E373E">
      <w:pPr>
        <w:pStyle w:val="NormalWeb"/>
        <w:spacing w:before="0" w:beforeAutospacing="0" w:after="0" w:afterAutospacing="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w:t>
      </w:r>
      <w:r w:rsidRPr="000E373E">
        <w:rPr>
          <w:rFonts w:asciiTheme="majorBidi" w:hAnsiTheme="majorBidi" w:cstheme="majorBidi"/>
          <w:color w:val="000000" w:themeColor="text1"/>
          <w:sz w:val="20"/>
          <w:szCs w:val="20"/>
          <w:shd w:val="clear" w:color="auto" w:fill="F7F7F7"/>
        </w:rPr>
        <w:t xml:space="preserve"> (2023). Review of Groundwater Potential Storage and Recharge Zone Map Delineation Using Statistics based Hydrological and Machine Learning based Artificial Intelligent Models. doi: 10.1109/sictim56495.2023.10104829</w:t>
      </w:r>
    </w:p>
  </w:endnote>
  <w:endnote w:id="18">
    <w:p w14:paraId="3C62BD2B" w14:textId="77777777" w:rsidR="001F162A" w:rsidRPr="000E373E" w:rsidRDefault="001F162A" w:rsidP="000E373E">
      <w:pPr>
        <w:pStyle w:val="NormalWeb"/>
        <w:spacing w:before="0" w:beforeAutospacing="0" w:after="0" w:afterAutospacing="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w:t>
      </w:r>
      <w:r w:rsidRPr="000E373E">
        <w:rPr>
          <w:rFonts w:asciiTheme="majorBidi" w:hAnsiTheme="majorBidi" w:cstheme="majorBidi"/>
          <w:color w:val="000000" w:themeColor="text1"/>
          <w:sz w:val="20"/>
          <w:szCs w:val="20"/>
          <w:shd w:val="clear" w:color="auto" w:fill="F7F7F7"/>
        </w:rPr>
        <w:t xml:space="preserve"> Ari, Ackerman. (2022). A review of GIS-based hydrological models for sustainable groundwater management. doi: 10.1016/b978-0-323-91910-4.00012-1</w:t>
      </w:r>
    </w:p>
  </w:endnote>
  <w:endnote w:id="19">
    <w:p w14:paraId="32FFF489" w14:textId="77777777" w:rsidR="001F162A" w:rsidRPr="000E373E" w:rsidRDefault="001F162A" w:rsidP="000E373E">
      <w:pPr>
        <w:pStyle w:val="NormalWeb"/>
        <w:spacing w:before="0" w:beforeAutospacing="0" w:after="0" w:afterAutospacing="0"/>
        <w:ind w:firstLine="36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w:t>
      </w:r>
      <w:r w:rsidRPr="000E373E">
        <w:rPr>
          <w:rFonts w:asciiTheme="majorBidi" w:hAnsiTheme="majorBidi" w:cstheme="majorBidi"/>
          <w:color w:val="000000" w:themeColor="text1"/>
          <w:sz w:val="20"/>
          <w:szCs w:val="20"/>
          <w:shd w:val="clear" w:color="auto" w:fill="F7F7F7"/>
        </w:rPr>
        <w:t xml:space="preserve"> Suraj, Kumar, Singh. (2021). Geospatial Techniques for Groundwater Potential and Water Quality Assessment: A Review. Research &amp; Reviews: Journal of Agriculture and Allied Sciences,</w:t>
      </w:r>
    </w:p>
  </w:endnote>
  <w:endnote w:id="20">
    <w:p w14:paraId="20550469" w14:textId="77777777" w:rsidR="001F162A" w:rsidRPr="000E373E" w:rsidRDefault="001F162A" w:rsidP="000E373E">
      <w:pPr>
        <w:pStyle w:val="NormalWeb"/>
        <w:spacing w:before="0" w:beforeAutospacing="0" w:after="0" w:afterAutospacing="0"/>
        <w:ind w:firstLine="36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w:t>
      </w:r>
      <w:r w:rsidRPr="000E373E">
        <w:rPr>
          <w:rFonts w:asciiTheme="majorBidi" w:hAnsiTheme="majorBidi" w:cstheme="majorBidi"/>
          <w:color w:val="000000" w:themeColor="text1"/>
          <w:sz w:val="20"/>
          <w:szCs w:val="20"/>
          <w:shd w:val="clear" w:color="auto" w:fill="F7F7F7"/>
        </w:rPr>
        <w:t xml:space="preserve"> Sajad, Fathi., Jenny, Sjåstad, Hagen., Jenny, Sjåstad, Hagen., Alessia, Matanó., Guilherme, E., H., Nogueira. (2021). Review of GIS Multi-Criteria Decision Analysis for Managed Aquifer Recharge in Semi-Arid Regions. doi: 10.1007/978-3-030-68124-1_2</w:t>
      </w:r>
    </w:p>
  </w:endnote>
  <w:endnote w:id="21">
    <w:p w14:paraId="78970569" w14:textId="77777777" w:rsidR="001F162A" w:rsidRPr="000E373E" w:rsidRDefault="001F162A" w:rsidP="001F162A">
      <w:pPr>
        <w:pStyle w:val="Subtitle"/>
        <w:spacing w:after="0" w:line="240" w:lineRule="auto"/>
        <w:jc w:val="both"/>
        <w:rPr>
          <w:rFonts w:asciiTheme="majorBidi" w:eastAsia="Times New Roman" w:hAnsiTheme="majorBidi"/>
          <w:i w:val="0"/>
          <w:iCs w:val="0"/>
          <w:color w:val="000000" w:themeColor="text1"/>
          <w:sz w:val="20"/>
          <w:szCs w:val="20"/>
        </w:rPr>
      </w:pPr>
      <w:r w:rsidRPr="000E373E">
        <w:rPr>
          <w:rFonts w:asciiTheme="majorBidi" w:eastAsiaTheme="minorHAnsi" w:hAnsiTheme="majorBidi"/>
          <w:i w:val="0"/>
          <w:iCs w:val="0"/>
          <w:color w:val="000000" w:themeColor="text1"/>
          <w:spacing w:val="0"/>
          <w:sz w:val="20"/>
          <w:szCs w:val="20"/>
        </w:rPr>
        <w:t>[</w:t>
      </w:r>
      <w:r w:rsidRPr="000E373E">
        <w:rPr>
          <w:rFonts w:asciiTheme="majorBidi" w:eastAsiaTheme="minorHAnsi" w:hAnsiTheme="majorBidi"/>
          <w:i w:val="0"/>
          <w:iCs w:val="0"/>
          <w:color w:val="000000" w:themeColor="text1"/>
          <w:spacing w:val="0"/>
          <w:sz w:val="20"/>
          <w:szCs w:val="20"/>
        </w:rPr>
        <w:endnoteRef/>
      </w:r>
      <w:r w:rsidRPr="000E373E">
        <w:rPr>
          <w:rFonts w:asciiTheme="majorBidi" w:eastAsiaTheme="minorHAnsi" w:hAnsiTheme="majorBidi"/>
          <w:i w:val="0"/>
          <w:iCs w:val="0"/>
          <w:color w:val="000000" w:themeColor="text1"/>
          <w:spacing w:val="0"/>
          <w:sz w:val="20"/>
          <w:szCs w:val="20"/>
        </w:rPr>
        <w:t xml:space="preserve"> </w:t>
      </w:r>
      <w:r w:rsidRPr="000E373E">
        <w:rPr>
          <w:rFonts w:asciiTheme="majorBidi" w:eastAsia="Times New Roman" w:hAnsiTheme="majorBidi"/>
          <w:i w:val="0"/>
          <w:iCs w:val="0"/>
          <w:color w:val="000000" w:themeColor="text1"/>
          <w:spacing w:val="0"/>
          <w:sz w:val="20"/>
          <w:szCs w:val="20"/>
        </w:rPr>
        <w:t>] Geoinformatics Sustainable Development Goals: Sustainable Cities &amp; Communities</w:t>
      </w:r>
      <w:r w:rsidRPr="000E373E">
        <w:rPr>
          <w:rFonts w:asciiTheme="majorBidi" w:eastAsia="MS Mincho" w:hAnsiTheme="majorBidi"/>
          <w:i w:val="0"/>
          <w:iCs w:val="0"/>
          <w:color w:val="000000" w:themeColor="text1"/>
          <w:sz w:val="20"/>
          <w:szCs w:val="20"/>
        </w:rPr>
        <w:t xml:space="preserve">, </w:t>
      </w:r>
      <w:r w:rsidRPr="000E373E">
        <w:rPr>
          <w:rFonts w:asciiTheme="majorBidi" w:eastAsia="Times New Roman" w:hAnsiTheme="majorBidi"/>
          <w:i w:val="0"/>
          <w:iCs w:val="0"/>
          <w:color w:val="000000" w:themeColor="text1"/>
          <w:sz w:val="20"/>
          <w:szCs w:val="20"/>
        </w:rPr>
        <w:t>TAT Ali, Geo4SDG Sudan Forum, GeoFive Training &amp; Consulting, Sudan, 11/2023</w:t>
      </w:r>
    </w:p>
  </w:endnote>
  <w:endnote w:id="22">
    <w:p w14:paraId="54B7821B" w14:textId="77777777" w:rsidR="001F162A" w:rsidRPr="000E373E" w:rsidRDefault="001F162A" w:rsidP="001F162A">
      <w:pPr>
        <w:pStyle w:val="Subtitle"/>
        <w:spacing w:after="0" w:line="240" w:lineRule="auto"/>
        <w:jc w:val="both"/>
        <w:rPr>
          <w:rFonts w:asciiTheme="majorBidi" w:eastAsia="Times New Roman" w:hAnsiTheme="majorBidi"/>
          <w:i w:val="0"/>
          <w:iCs w:val="0"/>
          <w:color w:val="000000" w:themeColor="text1"/>
          <w:sz w:val="20"/>
          <w:szCs w:val="20"/>
        </w:rPr>
      </w:pPr>
      <w:r w:rsidRPr="000E373E">
        <w:rPr>
          <w:rFonts w:asciiTheme="majorBidi" w:eastAsiaTheme="minorHAnsi" w:hAnsiTheme="majorBidi"/>
          <w:i w:val="0"/>
          <w:iCs w:val="0"/>
          <w:color w:val="000000" w:themeColor="text1"/>
          <w:spacing w:val="0"/>
          <w:sz w:val="20"/>
          <w:szCs w:val="20"/>
        </w:rPr>
        <w:t>[</w:t>
      </w:r>
      <w:r w:rsidRPr="000E373E">
        <w:rPr>
          <w:rFonts w:asciiTheme="majorBidi" w:eastAsiaTheme="minorHAnsi" w:hAnsiTheme="majorBidi"/>
          <w:i w:val="0"/>
          <w:iCs w:val="0"/>
          <w:color w:val="000000" w:themeColor="text1"/>
          <w:spacing w:val="0"/>
          <w:sz w:val="20"/>
          <w:szCs w:val="20"/>
        </w:rPr>
        <w:endnoteRef/>
      </w:r>
      <w:r w:rsidRPr="000E373E">
        <w:rPr>
          <w:rFonts w:asciiTheme="majorBidi" w:eastAsiaTheme="minorHAnsi" w:hAnsiTheme="majorBidi"/>
          <w:i w:val="0"/>
          <w:iCs w:val="0"/>
          <w:color w:val="000000" w:themeColor="text1"/>
          <w:spacing w:val="0"/>
          <w:sz w:val="20"/>
          <w:szCs w:val="20"/>
        </w:rPr>
        <w:t xml:space="preserve"> </w:t>
      </w:r>
      <w:r w:rsidRPr="000E373E">
        <w:rPr>
          <w:rFonts w:asciiTheme="majorBidi" w:eastAsia="Times New Roman" w:hAnsiTheme="majorBidi"/>
          <w:i w:val="0"/>
          <w:iCs w:val="0"/>
          <w:color w:val="000000" w:themeColor="text1"/>
          <w:spacing w:val="0"/>
          <w:sz w:val="20"/>
          <w:szCs w:val="20"/>
        </w:rPr>
        <w:t>] Geoinformatics Sustainable Development Goals: inequalities</w:t>
      </w:r>
      <w:r w:rsidRPr="000E373E">
        <w:rPr>
          <w:rFonts w:asciiTheme="majorBidi" w:eastAsia="MS Mincho" w:hAnsiTheme="majorBidi"/>
          <w:i w:val="0"/>
          <w:iCs w:val="0"/>
          <w:color w:val="000000" w:themeColor="text1"/>
          <w:sz w:val="20"/>
          <w:szCs w:val="20"/>
        </w:rPr>
        <w:t xml:space="preserve">, </w:t>
      </w:r>
      <w:r w:rsidRPr="000E373E">
        <w:rPr>
          <w:rFonts w:asciiTheme="majorBidi" w:eastAsia="Times New Roman" w:hAnsiTheme="majorBidi"/>
          <w:i w:val="0"/>
          <w:iCs w:val="0"/>
          <w:color w:val="000000" w:themeColor="text1"/>
          <w:sz w:val="20"/>
          <w:szCs w:val="20"/>
        </w:rPr>
        <w:t>TAT Ali, Geo4SDG Sudan Forum, GeoFive Training &amp; Consulting, Sudan, 10/2023</w:t>
      </w:r>
    </w:p>
  </w:endnote>
  <w:endnote w:id="23">
    <w:p w14:paraId="1F07347B" w14:textId="77777777" w:rsidR="001F162A" w:rsidRPr="000E373E" w:rsidRDefault="001F162A" w:rsidP="001F162A">
      <w:pPr>
        <w:spacing w:after="0" w:line="240" w:lineRule="auto"/>
        <w:jc w:val="both"/>
        <w:rPr>
          <w:rFonts w:asciiTheme="majorBidi" w:hAnsiTheme="majorBidi" w:cstheme="majorBidi"/>
          <w:bCs/>
          <w:color w:val="000000" w:themeColor="text1"/>
          <w:sz w:val="20"/>
          <w:szCs w:val="20"/>
        </w:rPr>
      </w:pPr>
      <w:r w:rsidRPr="000E373E">
        <w:rPr>
          <w:rFonts w:asciiTheme="majorBidi" w:hAnsiTheme="majorBidi" w:cstheme="majorBidi"/>
          <w:color w:val="000000" w:themeColor="text1"/>
          <w:sz w:val="20"/>
          <w:szCs w:val="20"/>
        </w:rPr>
        <w:t>[</w:t>
      </w:r>
      <w:r w:rsidRPr="000E373E">
        <w:rPr>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w:t>
      </w:r>
      <w:r w:rsidRPr="000E373E">
        <w:rPr>
          <w:rFonts w:asciiTheme="majorBidi" w:eastAsia="Times New Roman" w:hAnsiTheme="majorBidi" w:cstheme="majorBidi"/>
          <w:color w:val="000000" w:themeColor="text1"/>
          <w:sz w:val="20"/>
          <w:szCs w:val="20"/>
        </w:rPr>
        <w:t>] GIS Data Model Sustainable Renewable Energy Development for Mineral Exploration</w:t>
      </w:r>
      <w:r w:rsidRPr="000E373E">
        <w:rPr>
          <w:rFonts w:asciiTheme="majorBidi" w:hAnsiTheme="majorBidi" w:cstheme="majorBidi"/>
          <w:bCs/>
          <w:color w:val="000000" w:themeColor="text1"/>
          <w:sz w:val="20"/>
          <w:szCs w:val="20"/>
        </w:rPr>
        <w:t>, Ministry of Mineral workshop, TAT Ali, 2023</w:t>
      </w:r>
    </w:p>
  </w:endnote>
  <w:endnote w:id="24">
    <w:p w14:paraId="72751105" w14:textId="77777777" w:rsidR="001F162A" w:rsidRPr="000E373E" w:rsidRDefault="001F162A" w:rsidP="001F162A">
      <w:pPr>
        <w:pStyle w:val="Subtitle"/>
        <w:spacing w:after="0" w:line="240" w:lineRule="auto"/>
        <w:jc w:val="both"/>
        <w:rPr>
          <w:rFonts w:asciiTheme="majorBidi" w:eastAsia="Times New Roman" w:hAnsiTheme="majorBidi"/>
          <w:i w:val="0"/>
          <w:iCs w:val="0"/>
          <w:color w:val="000000" w:themeColor="text1"/>
          <w:sz w:val="20"/>
          <w:szCs w:val="20"/>
        </w:rPr>
      </w:pPr>
      <w:r w:rsidRPr="000E373E">
        <w:rPr>
          <w:rFonts w:asciiTheme="majorBidi" w:eastAsiaTheme="minorHAnsi" w:hAnsiTheme="majorBidi"/>
          <w:i w:val="0"/>
          <w:iCs w:val="0"/>
          <w:color w:val="000000" w:themeColor="text1"/>
          <w:spacing w:val="0"/>
          <w:sz w:val="20"/>
          <w:szCs w:val="20"/>
        </w:rPr>
        <w:t>[</w:t>
      </w:r>
      <w:r w:rsidRPr="000E373E">
        <w:rPr>
          <w:rFonts w:asciiTheme="majorBidi" w:eastAsiaTheme="minorHAnsi" w:hAnsiTheme="majorBidi"/>
          <w:i w:val="0"/>
          <w:iCs w:val="0"/>
          <w:color w:val="000000" w:themeColor="text1"/>
          <w:spacing w:val="0"/>
          <w:sz w:val="20"/>
          <w:szCs w:val="20"/>
        </w:rPr>
        <w:endnoteRef/>
      </w:r>
      <w:r w:rsidRPr="000E373E">
        <w:rPr>
          <w:rFonts w:asciiTheme="majorBidi" w:eastAsiaTheme="minorHAnsi" w:hAnsiTheme="majorBidi"/>
          <w:i w:val="0"/>
          <w:iCs w:val="0"/>
          <w:color w:val="000000" w:themeColor="text1"/>
          <w:spacing w:val="0"/>
          <w:sz w:val="20"/>
          <w:szCs w:val="20"/>
        </w:rPr>
        <w:t xml:space="preserve"> </w:t>
      </w:r>
      <w:r w:rsidRPr="000E373E">
        <w:rPr>
          <w:rFonts w:asciiTheme="majorBidi" w:eastAsia="Times New Roman" w:hAnsiTheme="majorBidi"/>
          <w:i w:val="0"/>
          <w:iCs w:val="0"/>
          <w:color w:val="000000" w:themeColor="text1"/>
          <w:spacing w:val="0"/>
          <w:sz w:val="20"/>
          <w:szCs w:val="20"/>
        </w:rPr>
        <w:t>] Geoinformatics Sustainable Development Goals: Industry</w:t>
      </w:r>
      <w:r w:rsidRPr="000E373E">
        <w:rPr>
          <w:rFonts w:asciiTheme="majorBidi" w:eastAsia="MS Mincho" w:hAnsiTheme="majorBidi"/>
          <w:i w:val="0"/>
          <w:iCs w:val="0"/>
          <w:color w:val="000000" w:themeColor="text1"/>
          <w:sz w:val="20"/>
          <w:szCs w:val="20"/>
        </w:rPr>
        <w:t xml:space="preserve">, </w:t>
      </w:r>
      <w:r w:rsidRPr="000E373E">
        <w:rPr>
          <w:rFonts w:asciiTheme="majorBidi" w:eastAsia="Times New Roman" w:hAnsiTheme="majorBidi"/>
          <w:i w:val="0"/>
          <w:iCs w:val="0"/>
          <w:color w:val="000000" w:themeColor="text1"/>
          <w:sz w:val="20"/>
          <w:szCs w:val="20"/>
        </w:rPr>
        <w:t>TAT Ali, Geo4SDG Sudan Forum, GeoFive Training &amp; Consulting, Sudan, 9/2023</w:t>
      </w:r>
    </w:p>
  </w:endnote>
  <w:endnote w:id="25">
    <w:p w14:paraId="101AF1D1" w14:textId="77777777" w:rsidR="001F162A" w:rsidRPr="000E373E" w:rsidRDefault="001F162A" w:rsidP="001F162A">
      <w:pPr>
        <w:pStyle w:val="Subtitle"/>
        <w:spacing w:after="0" w:line="240" w:lineRule="auto"/>
        <w:jc w:val="both"/>
        <w:rPr>
          <w:rFonts w:asciiTheme="majorBidi" w:eastAsia="Times New Roman" w:hAnsiTheme="majorBidi"/>
          <w:i w:val="0"/>
          <w:iCs w:val="0"/>
          <w:color w:val="000000" w:themeColor="text1"/>
          <w:sz w:val="20"/>
          <w:szCs w:val="20"/>
        </w:rPr>
      </w:pPr>
      <w:r w:rsidRPr="000E373E">
        <w:rPr>
          <w:rFonts w:asciiTheme="majorBidi" w:eastAsiaTheme="minorHAnsi" w:hAnsiTheme="majorBidi"/>
          <w:i w:val="0"/>
          <w:iCs w:val="0"/>
          <w:color w:val="000000" w:themeColor="text1"/>
          <w:spacing w:val="0"/>
          <w:sz w:val="20"/>
          <w:szCs w:val="20"/>
        </w:rPr>
        <w:t>[</w:t>
      </w:r>
      <w:r w:rsidRPr="000E373E">
        <w:rPr>
          <w:rFonts w:asciiTheme="majorBidi" w:eastAsiaTheme="minorHAnsi" w:hAnsiTheme="majorBidi"/>
          <w:i w:val="0"/>
          <w:iCs w:val="0"/>
          <w:color w:val="000000" w:themeColor="text1"/>
          <w:spacing w:val="0"/>
          <w:sz w:val="20"/>
          <w:szCs w:val="20"/>
        </w:rPr>
        <w:endnoteRef/>
      </w:r>
      <w:r w:rsidRPr="000E373E">
        <w:rPr>
          <w:rFonts w:asciiTheme="majorBidi" w:eastAsiaTheme="minorHAnsi" w:hAnsiTheme="majorBidi"/>
          <w:i w:val="0"/>
          <w:iCs w:val="0"/>
          <w:color w:val="000000" w:themeColor="text1"/>
          <w:spacing w:val="0"/>
          <w:sz w:val="20"/>
          <w:szCs w:val="20"/>
        </w:rPr>
        <w:t xml:space="preserve"> </w:t>
      </w:r>
      <w:r w:rsidRPr="000E373E">
        <w:rPr>
          <w:rFonts w:asciiTheme="majorBidi" w:eastAsia="Times New Roman" w:hAnsiTheme="majorBidi"/>
          <w:i w:val="0"/>
          <w:iCs w:val="0"/>
          <w:color w:val="000000" w:themeColor="text1"/>
          <w:spacing w:val="0"/>
          <w:sz w:val="20"/>
          <w:szCs w:val="20"/>
        </w:rPr>
        <w:t>] Geoinformatics Sustainable Development Goals: Economic</w:t>
      </w:r>
      <w:r w:rsidRPr="000E373E">
        <w:rPr>
          <w:rFonts w:asciiTheme="majorBidi" w:eastAsia="MS Mincho" w:hAnsiTheme="majorBidi"/>
          <w:i w:val="0"/>
          <w:iCs w:val="0"/>
          <w:color w:val="000000" w:themeColor="text1"/>
          <w:sz w:val="20"/>
          <w:szCs w:val="20"/>
        </w:rPr>
        <w:t xml:space="preserve">, </w:t>
      </w:r>
      <w:r w:rsidRPr="000E373E">
        <w:rPr>
          <w:rFonts w:asciiTheme="majorBidi" w:eastAsia="Times New Roman" w:hAnsiTheme="majorBidi"/>
          <w:i w:val="0"/>
          <w:iCs w:val="0"/>
          <w:color w:val="000000" w:themeColor="text1"/>
          <w:sz w:val="20"/>
          <w:szCs w:val="20"/>
        </w:rPr>
        <w:t>TAT Ali, Geo4SDG Sudan Forum, GeoFive Training &amp; Consulting, Sudan, 8/2023</w:t>
      </w:r>
    </w:p>
  </w:endnote>
  <w:endnote w:id="26">
    <w:p w14:paraId="74BBA249" w14:textId="77777777" w:rsidR="001F162A" w:rsidRPr="000E373E" w:rsidRDefault="001F162A" w:rsidP="001F162A">
      <w:pPr>
        <w:pStyle w:val="Subtitle"/>
        <w:spacing w:after="0" w:line="240" w:lineRule="auto"/>
        <w:jc w:val="both"/>
        <w:rPr>
          <w:rFonts w:asciiTheme="majorBidi" w:eastAsia="Times New Roman" w:hAnsiTheme="majorBidi"/>
          <w:i w:val="0"/>
          <w:iCs w:val="0"/>
          <w:color w:val="000000" w:themeColor="text1"/>
          <w:sz w:val="20"/>
          <w:szCs w:val="20"/>
        </w:rPr>
      </w:pPr>
      <w:r w:rsidRPr="000E373E">
        <w:rPr>
          <w:rFonts w:asciiTheme="majorBidi" w:eastAsiaTheme="minorHAnsi" w:hAnsiTheme="majorBidi"/>
          <w:i w:val="0"/>
          <w:iCs w:val="0"/>
          <w:color w:val="000000" w:themeColor="text1"/>
          <w:spacing w:val="0"/>
          <w:sz w:val="20"/>
          <w:szCs w:val="20"/>
        </w:rPr>
        <w:t>[</w:t>
      </w:r>
      <w:r w:rsidRPr="000E373E">
        <w:rPr>
          <w:rFonts w:asciiTheme="majorBidi" w:eastAsiaTheme="minorHAnsi" w:hAnsiTheme="majorBidi"/>
          <w:i w:val="0"/>
          <w:iCs w:val="0"/>
          <w:color w:val="000000" w:themeColor="text1"/>
          <w:spacing w:val="0"/>
          <w:sz w:val="20"/>
          <w:szCs w:val="20"/>
        </w:rPr>
        <w:endnoteRef/>
      </w:r>
      <w:r w:rsidRPr="000E373E">
        <w:rPr>
          <w:rFonts w:asciiTheme="majorBidi" w:eastAsiaTheme="minorHAnsi" w:hAnsiTheme="majorBidi"/>
          <w:i w:val="0"/>
          <w:iCs w:val="0"/>
          <w:color w:val="000000" w:themeColor="text1"/>
          <w:spacing w:val="0"/>
          <w:sz w:val="20"/>
          <w:szCs w:val="20"/>
        </w:rPr>
        <w:t xml:space="preserve"> </w:t>
      </w:r>
      <w:r w:rsidRPr="000E373E">
        <w:rPr>
          <w:rFonts w:asciiTheme="majorBidi" w:eastAsia="Times New Roman" w:hAnsiTheme="majorBidi"/>
          <w:i w:val="0"/>
          <w:iCs w:val="0"/>
          <w:color w:val="000000" w:themeColor="text1"/>
          <w:spacing w:val="0"/>
          <w:sz w:val="20"/>
          <w:szCs w:val="20"/>
        </w:rPr>
        <w:t>] Geoinformatics Sustainable Development Goals: Energy</w:t>
      </w:r>
      <w:r w:rsidRPr="000E373E">
        <w:rPr>
          <w:rFonts w:asciiTheme="majorBidi" w:eastAsia="MS Mincho" w:hAnsiTheme="majorBidi"/>
          <w:i w:val="0"/>
          <w:iCs w:val="0"/>
          <w:color w:val="000000" w:themeColor="text1"/>
          <w:sz w:val="20"/>
          <w:szCs w:val="20"/>
        </w:rPr>
        <w:t xml:space="preserve">, </w:t>
      </w:r>
      <w:r w:rsidRPr="000E373E">
        <w:rPr>
          <w:rFonts w:asciiTheme="majorBidi" w:eastAsia="Times New Roman" w:hAnsiTheme="majorBidi"/>
          <w:i w:val="0"/>
          <w:iCs w:val="0"/>
          <w:color w:val="000000" w:themeColor="text1"/>
          <w:sz w:val="20"/>
          <w:szCs w:val="20"/>
        </w:rPr>
        <w:t>TAT Ali, Geo4SDG Sudan Forum, GeoFive Training &amp; Consulting, Sudan, 7/2023</w:t>
      </w:r>
    </w:p>
  </w:endnote>
  <w:endnote w:id="27">
    <w:p w14:paraId="5D4DAFAC" w14:textId="77777777" w:rsidR="001F162A" w:rsidRPr="000E373E" w:rsidRDefault="001F162A" w:rsidP="001F162A">
      <w:pPr>
        <w:pStyle w:val="Subtitle"/>
        <w:spacing w:after="0" w:line="240" w:lineRule="auto"/>
        <w:jc w:val="both"/>
        <w:rPr>
          <w:rFonts w:asciiTheme="majorBidi" w:eastAsia="Times New Roman" w:hAnsiTheme="majorBidi"/>
          <w:i w:val="0"/>
          <w:iCs w:val="0"/>
          <w:color w:val="000000" w:themeColor="text1"/>
          <w:sz w:val="20"/>
          <w:szCs w:val="20"/>
        </w:rPr>
      </w:pPr>
      <w:r w:rsidRPr="000E373E">
        <w:rPr>
          <w:rFonts w:asciiTheme="majorBidi" w:eastAsiaTheme="minorHAnsi" w:hAnsiTheme="majorBidi"/>
          <w:i w:val="0"/>
          <w:iCs w:val="0"/>
          <w:color w:val="000000" w:themeColor="text1"/>
          <w:spacing w:val="0"/>
          <w:sz w:val="20"/>
          <w:szCs w:val="20"/>
        </w:rPr>
        <w:t>[</w:t>
      </w:r>
      <w:r w:rsidRPr="000E373E">
        <w:rPr>
          <w:rFonts w:asciiTheme="majorBidi" w:eastAsiaTheme="minorHAnsi" w:hAnsiTheme="majorBidi"/>
          <w:i w:val="0"/>
          <w:iCs w:val="0"/>
          <w:color w:val="000000" w:themeColor="text1"/>
          <w:spacing w:val="0"/>
          <w:sz w:val="20"/>
          <w:szCs w:val="20"/>
        </w:rPr>
        <w:endnoteRef/>
      </w:r>
      <w:r w:rsidRPr="000E373E">
        <w:rPr>
          <w:rFonts w:asciiTheme="majorBidi" w:eastAsiaTheme="minorHAnsi" w:hAnsiTheme="majorBidi"/>
          <w:i w:val="0"/>
          <w:iCs w:val="0"/>
          <w:color w:val="000000" w:themeColor="text1"/>
          <w:spacing w:val="0"/>
          <w:sz w:val="20"/>
          <w:szCs w:val="20"/>
        </w:rPr>
        <w:t xml:space="preserve"> </w:t>
      </w:r>
      <w:r w:rsidRPr="000E373E">
        <w:rPr>
          <w:rFonts w:asciiTheme="majorBidi" w:eastAsia="Times New Roman" w:hAnsiTheme="majorBidi"/>
          <w:i w:val="0"/>
          <w:iCs w:val="0"/>
          <w:color w:val="000000" w:themeColor="text1"/>
          <w:spacing w:val="0"/>
          <w:sz w:val="20"/>
          <w:szCs w:val="20"/>
        </w:rPr>
        <w:t>] Geoinformatics Sustainable Development Goals: Water &amp; Sanitation</w:t>
      </w:r>
      <w:r w:rsidRPr="000E373E">
        <w:rPr>
          <w:rFonts w:asciiTheme="majorBidi" w:eastAsia="MS Mincho" w:hAnsiTheme="majorBidi"/>
          <w:i w:val="0"/>
          <w:iCs w:val="0"/>
          <w:color w:val="000000" w:themeColor="text1"/>
          <w:sz w:val="20"/>
          <w:szCs w:val="20"/>
        </w:rPr>
        <w:t xml:space="preserve">, </w:t>
      </w:r>
      <w:r w:rsidRPr="000E373E">
        <w:rPr>
          <w:rFonts w:asciiTheme="majorBidi" w:eastAsia="Times New Roman" w:hAnsiTheme="majorBidi"/>
          <w:i w:val="0"/>
          <w:iCs w:val="0"/>
          <w:color w:val="000000" w:themeColor="text1"/>
          <w:sz w:val="20"/>
          <w:szCs w:val="20"/>
        </w:rPr>
        <w:t>TAT Ali, Geo4SDG Sudan Forum, GeoFive Training &amp; Consulting, Sudan, 6/2023</w:t>
      </w:r>
    </w:p>
  </w:endnote>
  <w:endnote w:id="28">
    <w:p w14:paraId="08593BB8" w14:textId="77777777" w:rsidR="001F162A" w:rsidRPr="000E373E" w:rsidRDefault="001F162A" w:rsidP="001F162A">
      <w:pPr>
        <w:pStyle w:val="Subtitle"/>
        <w:spacing w:after="0" w:line="240" w:lineRule="auto"/>
        <w:jc w:val="both"/>
        <w:rPr>
          <w:rFonts w:asciiTheme="majorBidi" w:eastAsia="Times New Roman" w:hAnsiTheme="majorBidi"/>
          <w:i w:val="0"/>
          <w:iCs w:val="0"/>
          <w:color w:val="000000" w:themeColor="text1"/>
          <w:sz w:val="20"/>
          <w:szCs w:val="20"/>
        </w:rPr>
      </w:pPr>
      <w:r w:rsidRPr="000E373E">
        <w:rPr>
          <w:rFonts w:asciiTheme="majorBidi" w:eastAsiaTheme="minorHAnsi" w:hAnsiTheme="majorBidi"/>
          <w:i w:val="0"/>
          <w:iCs w:val="0"/>
          <w:color w:val="000000" w:themeColor="text1"/>
          <w:spacing w:val="0"/>
          <w:sz w:val="20"/>
          <w:szCs w:val="20"/>
        </w:rPr>
        <w:t>[</w:t>
      </w:r>
      <w:r w:rsidRPr="000E373E">
        <w:rPr>
          <w:rFonts w:asciiTheme="majorBidi" w:eastAsiaTheme="minorHAnsi" w:hAnsiTheme="majorBidi"/>
          <w:i w:val="0"/>
          <w:iCs w:val="0"/>
          <w:color w:val="000000" w:themeColor="text1"/>
          <w:spacing w:val="0"/>
          <w:sz w:val="20"/>
          <w:szCs w:val="20"/>
        </w:rPr>
        <w:endnoteRef/>
      </w:r>
      <w:r w:rsidRPr="000E373E">
        <w:rPr>
          <w:rFonts w:asciiTheme="majorBidi" w:eastAsiaTheme="minorHAnsi" w:hAnsiTheme="majorBidi"/>
          <w:i w:val="0"/>
          <w:iCs w:val="0"/>
          <w:color w:val="000000" w:themeColor="text1"/>
          <w:spacing w:val="0"/>
          <w:sz w:val="20"/>
          <w:szCs w:val="20"/>
        </w:rPr>
        <w:t xml:space="preserve"> </w:t>
      </w:r>
      <w:r w:rsidRPr="000E373E">
        <w:rPr>
          <w:rFonts w:asciiTheme="majorBidi" w:eastAsia="Times New Roman" w:hAnsiTheme="majorBidi"/>
          <w:i w:val="0"/>
          <w:iCs w:val="0"/>
          <w:color w:val="000000" w:themeColor="text1"/>
          <w:spacing w:val="0"/>
          <w:sz w:val="20"/>
          <w:szCs w:val="20"/>
        </w:rPr>
        <w:t>] Geoinformatics Sustainable Development Goals: Gender</w:t>
      </w:r>
      <w:r w:rsidRPr="000E373E">
        <w:rPr>
          <w:rFonts w:asciiTheme="majorBidi" w:eastAsia="MS Mincho" w:hAnsiTheme="majorBidi"/>
          <w:i w:val="0"/>
          <w:iCs w:val="0"/>
          <w:color w:val="000000" w:themeColor="text1"/>
          <w:sz w:val="20"/>
          <w:szCs w:val="20"/>
        </w:rPr>
        <w:t xml:space="preserve">, </w:t>
      </w:r>
      <w:r w:rsidRPr="000E373E">
        <w:rPr>
          <w:rFonts w:asciiTheme="majorBidi" w:eastAsia="Times New Roman" w:hAnsiTheme="majorBidi"/>
          <w:i w:val="0"/>
          <w:iCs w:val="0"/>
          <w:color w:val="000000" w:themeColor="text1"/>
          <w:sz w:val="20"/>
          <w:szCs w:val="20"/>
        </w:rPr>
        <w:t>TAT Ali, Geo4SDG Sudan Forum, GeoFive Training &amp; Consulting, Sudan, 5/2023</w:t>
      </w:r>
    </w:p>
  </w:endnote>
  <w:endnote w:id="29">
    <w:p w14:paraId="6254BA57" w14:textId="77777777" w:rsidR="001F162A" w:rsidRPr="000E373E" w:rsidRDefault="001F162A" w:rsidP="001F162A">
      <w:pPr>
        <w:pStyle w:val="Subtitle"/>
        <w:spacing w:after="0" w:line="240" w:lineRule="auto"/>
        <w:jc w:val="both"/>
        <w:rPr>
          <w:rFonts w:asciiTheme="majorBidi" w:eastAsia="Times New Roman" w:hAnsiTheme="majorBidi"/>
          <w:i w:val="0"/>
          <w:iCs w:val="0"/>
          <w:color w:val="000000" w:themeColor="text1"/>
          <w:sz w:val="20"/>
          <w:szCs w:val="20"/>
        </w:rPr>
      </w:pPr>
      <w:r w:rsidRPr="000E373E">
        <w:rPr>
          <w:rFonts w:asciiTheme="majorBidi" w:eastAsiaTheme="minorHAnsi" w:hAnsiTheme="majorBidi"/>
          <w:i w:val="0"/>
          <w:iCs w:val="0"/>
          <w:color w:val="000000" w:themeColor="text1"/>
          <w:spacing w:val="0"/>
          <w:sz w:val="20"/>
          <w:szCs w:val="20"/>
        </w:rPr>
        <w:t>[</w:t>
      </w:r>
      <w:r w:rsidRPr="000E373E">
        <w:rPr>
          <w:rFonts w:asciiTheme="majorBidi" w:eastAsiaTheme="minorHAnsi" w:hAnsiTheme="majorBidi"/>
          <w:i w:val="0"/>
          <w:iCs w:val="0"/>
          <w:color w:val="000000" w:themeColor="text1"/>
          <w:spacing w:val="0"/>
          <w:sz w:val="20"/>
          <w:szCs w:val="20"/>
        </w:rPr>
        <w:endnoteRef/>
      </w:r>
      <w:r w:rsidRPr="000E373E">
        <w:rPr>
          <w:rFonts w:asciiTheme="majorBidi" w:eastAsiaTheme="minorHAnsi" w:hAnsiTheme="majorBidi"/>
          <w:i w:val="0"/>
          <w:iCs w:val="0"/>
          <w:color w:val="000000" w:themeColor="text1"/>
          <w:spacing w:val="0"/>
          <w:sz w:val="20"/>
          <w:szCs w:val="20"/>
        </w:rPr>
        <w:t xml:space="preserve"> ]</w:t>
      </w:r>
      <w:r w:rsidRPr="000E373E">
        <w:rPr>
          <w:rFonts w:asciiTheme="majorBidi" w:hAnsiTheme="majorBidi"/>
          <w:color w:val="000000" w:themeColor="text1"/>
          <w:sz w:val="20"/>
          <w:szCs w:val="20"/>
        </w:rPr>
        <w:t xml:space="preserve"> </w:t>
      </w:r>
      <w:r w:rsidRPr="000E373E">
        <w:rPr>
          <w:rFonts w:asciiTheme="majorBidi" w:eastAsia="Times New Roman" w:hAnsiTheme="majorBidi"/>
          <w:i w:val="0"/>
          <w:iCs w:val="0"/>
          <w:color w:val="000000" w:themeColor="text1"/>
          <w:spacing w:val="0"/>
          <w:sz w:val="20"/>
          <w:szCs w:val="20"/>
        </w:rPr>
        <w:t>Geoinformatics Sustainable Development Goals: Education</w:t>
      </w:r>
      <w:r w:rsidRPr="000E373E">
        <w:rPr>
          <w:rFonts w:asciiTheme="majorBidi" w:eastAsia="MS Mincho" w:hAnsiTheme="majorBidi"/>
          <w:i w:val="0"/>
          <w:iCs w:val="0"/>
          <w:color w:val="000000" w:themeColor="text1"/>
          <w:sz w:val="20"/>
          <w:szCs w:val="20"/>
        </w:rPr>
        <w:t xml:space="preserve">, </w:t>
      </w:r>
      <w:r w:rsidRPr="000E373E">
        <w:rPr>
          <w:rFonts w:asciiTheme="majorBidi" w:eastAsia="Times New Roman" w:hAnsiTheme="majorBidi"/>
          <w:i w:val="0"/>
          <w:iCs w:val="0"/>
          <w:color w:val="000000" w:themeColor="text1"/>
          <w:sz w:val="20"/>
          <w:szCs w:val="20"/>
        </w:rPr>
        <w:t>TAT Ali, Geo4SDG Sudan Forum, GeoFive Training &amp; Consulting, Sudan, 4/2023</w:t>
      </w:r>
    </w:p>
  </w:endnote>
  <w:endnote w:id="30">
    <w:p w14:paraId="677D73CB" w14:textId="77777777" w:rsidR="001F162A" w:rsidRPr="000E373E" w:rsidRDefault="001F162A" w:rsidP="001F162A">
      <w:pPr>
        <w:pStyle w:val="Subtitle"/>
        <w:spacing w:after="0" w:line="240" w:lineRule="auto"/>
        <w:jc w:val="both"/>
        <w:rPr>
          <w:rFonts w:asciiTheme="majorBidi" w:eastAsia="Times New Roman" w:hAnsiTheme="majorBidi"/>
          <w:i w:val="0"/>
          <w:iCs w:val="0"/>
          <w:color w:val="000000" w:themeColor="text1"/>
          <w:sz w:val="20"/>
          <w:szCs w:val="20"/>
        </w:rPr>
      </w:pPr>
      <w:r w:rsidRPr="000E373E">
        <w:rPr>
          <w:rFonts w:asciiTheme="majorBidi" w:eastAsiaTheme="minorHAnsi" w:hAnsiTheme="majorBidi"/>
          <w:i w:val="0"/>
          <w:iCs w:val="0"/>
          <w:color w:val="000000" w:themeColor="text1"/>
          <w:spacing w:val="0"/>
          <w:sz w:val="20"/>
          <w:szCs w:val="20"/>
        </w:rPr>
        <w:t>[</w:t>
      </w:r>
      <w:r w:rsidRPr="000E373E">
        <w:rPr>
          <w:rFonts w:asciiTheme="majorBidi" w:eastAsiaTheme="minorHAnsi" w:hAnsiTheme="majorBidi"/>
          <w:i w:val="0"/>
          <w:iCs w:val="0"/>
          <w:color w:val="000000" w:themeColor="text1"/>
          <w:spacing w:val="0"/>
          <w:sz w:val="20"/>
          <w:szCs w:val="20"/>
        </w:rPr>
        <w:endnoteRef/>
      </w:r>
      <w:r w:rsidRPr="000E373E">
        <w:rPr>
          <w:rFonts w:asciiTheme="majorBidi" w:eastAsiaTheme="minorHAnsi" w:hAnsiTheme="majorBidi"/>
          <w:i w:val="0"/>
          <w:iCs w:val="0"/>
          <w:color w:val="000000" w:themeColor="text1"/>
          <w:spacing w:val="0"/>
          <w:sz w:val="20"/>
          <w:szCs w:val="20"/>
        </w:rPr>
        <w:t xml:space="preserve"> ]</w:t>
      </w:r>
      <w:r w:rsidRPr="000E373E">
        <w:rPr>
          <w:rFonts w:asciiTheme="majorBidi" w:hAnsiTheme="majorBidi"/>
          <w:color w:val="000000" w:themeColor="text1"/>
          <w:sz w:val="20"/>
          <w:szCs w:val="20"/>
        </w:rPr>
        <w:t xml:space="preserve"> </w:t>
      </w:r>
      <w:r w:rsidRPr="000E373E">
        <w:rPr>
          <w:rFonts w:asciiTheme="majorBidi" w:eastAsia="Times New Roman" w:hAnsiTheme="majorBidi"/>
          <w:i w:val="0"/>
          <w:iCs w:val="0"/>
          <w:color w:val="000000" w:themeColor="text1"/>
          <w:spacing w:val="0"/>
          <w:sz w:val="20"/>
          <w:szCs w:val="20"/>
        </w:rPr>
        <w:t>Geoinformatics Sustainable Development Goals: Health</w:t>
      </w:r>
      <w:r w:rsidRPr="000E373E">
        <w:rPr>
          <w:rFonts w:asciiTheme="majorBidi" w:eastAsia="MS Mincho" w:hAnsiTheme="majorBidi"/>
          <w:i w:val="0"/>
          <w:iCs w:val="0"/>
          <w:color w:val="000000" w:themeColor="text1"/>
          <w:sz w:val="20"/>
          <w:szCs w:val="20"/>
        </w:rPr>
        <w:t xml:space="preserve">, </w:t>
      </w:r>
      <w:r w:rsidRPr="000E373E">
        <w:rPr>
          <w:rFonts w:asciiTheme="majorBidi" w:eastAsia="Times New Roman" w:hAnsiTheme="majorBidi"/>
          <w:i w:val="0"/>
          <w:iCs w:val="0"/>
          <w:color w:val="000000" w:themeColor="text1"/>
          <w:sz w:val="20"/>
          <w:szCs w:val="20"/>
        </w:rPr>
        <w:t>TAT Ali, Geo4SDG Sudan For</w:t>
      </w:r>
      <w:r w:rsidRPr="000E373E">
        <w:rPr>
          <w:rFonts w:asciiTheme="majorBidi" w:eastAsia="Times New Roman" w:hAnsiTheme="majorBidi"/>
          <w:i w:val="0"/>
          <w:iCs w:val="0"/>
          <w:color w:val="000000" w:themeColor="text1"/>
          <w:spacing w:val="0"/>
          <w:sz w:val="20"/>
          <w:szCs w:val="20"/>
        </w:rPr>
        <w:t>u</w:t>
      </w:r>
      <w:r w:rsidRPr="000E373E">
        <w:rPr>
          <w:rFonts w:asciiTheme="majorBidi" w:eastAsia="Times New Roman" w:hAnsiTheme="majorBidi"/>
          <w:i w:val="0"/>
          <w:iCs w:val="0"/>
          <w:color w:val="000000" w:themeColor="text1"/>
          <w:sz w:val="20"/>
          <w:szCs w:val="20"/>
        </w:rPr>
        <w:t>m, GeoFive Training &amp; Consulting, Sudan, 3/2023</w:t>
      </w:r>
    </w:p>
  </w:endnote>
  <w:endnote w:id="31">
    <w:p w14:paraId="52D02AEE" w14:textId="77777777" w:rsidR="001F162A" w:rsidRPr="000E373E" w:rsidRDefault="001F162A" w:rsidP="001F162A">
      <w:pPr>
        <w:pStyle w:val="Subtitle"/>
        <w:spacing w:after="0" w:line="240" w:lineRule="auto"/>
        <w:jc w:val="both"/>
        <w:rPr>
          <w:rFonts w:asciiTheme="majorBidi" w:eastAsia="Times New Roman" w:hAnsiTheme="majorBidi"/>
          <w:i w:val="0"/>
          <w:iCs w:val="0"/>
          <w:color w:val="000000" w:themeColor="text1"/>
          <w:sz w:val="20"/>
          <w:szCs w:val="20"/>
        </w:rPr>
      </w:pPr>
      <w:r w:rsidRPr="000E373E">
        <w:rPr>
          <w:rFonts w:asciiTheme="majorBidi" w:eastAsiaTheme="minorHAnsi" w:hAnsiTheme="majorBidi"/>
          <w:i w:val="0"/>
          <w:iCs w:val="0"/>
          <w:color w:val="000000" w:themeColor="text1"/>
          <w:spacing w:val="0"/>
          <w:sz w:val="20"/>
          <w:szCs w:val="20"/>
        </w:rPr>
        <w:t>[</w:t>
      </w:r>
      <w:r w:rsidRPr="000E373E">
        <w:rPr>
          <w:rFonts w:asciiTheme="majorBidi" w:eastAsiaTheme="minorHAnsi" w:hAnsiTheme="majorBidi"/>
          <w:i w:val="0"/>
          <w:iCs w:val="0"/>
          <w:color w:val="000000" w:themeColor="text1"/>
          <w:spacing w:val="0"/>
          <w:sz w:val="20"/>
          <w:szCs w:val="20"/>
        </w:rPr>
        <w:endnoteRef/>
      </w:r>
      <w:r w:rsidRPr="000E373E">
        <w:rPr>
          <w:rFonts w:asciiTheme="majorBidi" w:eastAsiaTheme="minorHAnsi" w:hAnsiTheme="majorBidi"/>
          <w:i w:val="0"/>
          <w:iCs w:val="0"/>
          <w:color w:val="000000" w:themeColor="text1"/>
          <w:spacing w:val="0"/>
          <w:sz w:val="20"/>
          <w:szCs w:val="20"/>
        </w:rPr>
        <w:t xml:space="preserve"> ]</w:t>
      </w:r>
      <w:r w:rsidRPr="000E373E">
        <w:rPr>
          <w:rFonts w:asciiTheme="majorBidi" w:hAnsiTheme="majorBidi"/>
          <w:color w:val="000000" w:themeColor="text1"/>
          <w:sz w:val="20"/>
          <w:szCs w:val="20"/>
        </w:rPr>
        <w:t xml:space="preserve"> </w:t>
      </w:r>
      <w:r w:rsidRPr="000E373E">
        <w:rPr>
          <w:rFonts w:asciiTheme="majorBidi" w:eastAsia="Times New Roman" w:hAnsiTheme="majorBidi"/>
          <w:i w:val="0"/>
          <w:iCs w:val="0"/>
          <w:color w:val="000000" w:themeColor="text1"/>
          <w:spacing w:val="0"/>
          <w:sz w:val="20"/>
          <w:szCs w:val="20"/>
        </w:rPr>
        <w:t>Geoinformatics Sustainable Development Goals: Hunger</w:t>
      </w:r>
      <w:r w:rsidRPr="000E373E">
        <w:rPr>
          <w:rFonts w:asciiTheme="majorBidi" w:eastAsia="MS Mincho" w:hAnsiTheme="majorBidi"/>
          <w:i w:val="0"/>
          <w:iCs w:val="0"/>
          <w:color w:val="000000" w:themeColor="text1"/>
          <w:sz w:val="20"/>
          <w:szCs w:val="20"/>
        </w:rPr>
        <w:t xml:space="preserve">, </w:t>
      </w:r>
      <w:r w:rsidRPr="000E373E">
        <w:rPr>
          <w:rFonts w:asciiTheme="majorBidi" w:eastAsia="Times New Roman" w:hAnsiTheme="majorBidi"/>
          <w:i w:val="0"/>
          <w:iCs w:val="0"/>
          <w:color w:val="000000" w:themeColor="text1"/>
          <w:sz w:val="20"/>
          <w:szCs w:val="20"/>
        </w:rPr>
        <w:t>TAT Ali, Geo4SDG Sudan Forum, GeoFive Training &amp; Consulting, Sudan, 2/2023</w:t>
      </w:r>
    </w:p>
  </w:endnote>
  <w:endnote w:id="32">
    <w:p w14:paraId="170BD3CA" w14:textId="77777777" w:rsidR="001F162A" w:rsidRPr="000E373E" w:rsidRDefault="001F162A" w:rsidP="001F162A">
      <w:pPr>
        <w:pStyle w:val="Subtitle"/>
        <w:spacing w:after="0" w:line="240" w:lineRule="auto"/>
        <w:jc w:val="both"/>
        <w:rPr>
          <w:rFonts w:asciiTheme="majorBidi" w:eastAsia="Times New Roman" w:hAnsiTheme="majorBidi"/>
          <w:i w:val="0"/>
          <w:iCs w:val="0"/>
          <w:color w:val="000000" w:themeColor="text1"/>
          <w:sz w:val="20"/>
          <w:szCs w:val="20"/>
        </w:rPr>
      </w:pPr>
      <w:r w:rsidRPr="000E373E">
        <w:rPr>
          <w:rFonts w:asciiTheme="majorBidi" w:eastAsiaTheme="minorHAnsi" w:hAnsiTheme="majorBidi"/>
          <w:i w:val="0"/>
          <w:iCs w:val="0"/>
          <w:color w:val="000000" w:themeColor="text1"/>
          <w:spacing w:val="0"/>
          <w:sz w:val="20"/>
          <w:szCs w:val="20"/>
        </w:rPr>
        <w:t>[</w:t>
      </w:r>
      <w:r w:rsidRPr="000E373E">
        <w:rPr>
          <w:rFonts w:asciiTheme="majorBidi" w:eastAsiaTheme="minorHAnsi" w:hAnsiTheme="majorBidi"/>
          <w:i w:val="0"/>
          <w:iCs w:val="0"/>
          <w:color w:val="000000" w:themeColor="text1"/>
          <w:spacing w:val="0"/>
          <w:sz w:val="20"/>
          <w:szCs w:val="20"/>
        </w:rPr>
        <w:endnoteRef/>
      </w:r>
      <w:r w:rsidRPr="000E373E">
        <w:rPr>
          <w:rFonts w:asciiTheme="majorBidi" w:eastAsiaTheme="minorHAnsi" w:hAnsiTheme="majorBidi"/>
          <w:i w:val="0"/>
          <w:iCs w:val="0"/>
          <w:color w:val="000000" w:themeColor="text1"/>
          <w:spacing w:val="0"/>
          <w:sz w:val="20"/>
          <w:szCs w:val="20"/>
        </w:rPr>
        <w:t xml:space="preserve"> ]</w:t>
      </w:r>
      <w:r w:rsidRPr="000E373E">
        <w:rPr>
          <w:rFonts w:asciiTheme="majorBidi" w:hAnsiTheme="majorBidi"/>
          <w:color w:val="000000" w:themeColor="text1"/>
          <w:sz w:val="20"/>
          <w:szCs w:val="20"/>
        </w:rPr>
        <w:t xml:space="preserve"> </w:t>
      </w:r>
      <w:r w:rsidRPr="000E373E">
        <w:rPr>
          <w:rFonts w:asciiTheme="majorBidi" w:eastAsia="Times New Roman" w:hAnsiTheme="majorBidi"/>
          <w:i w:val="0"/>
          <w:iCs w:val="0"/>
          <w:color w:val="000000" w:themeColor="text1"/>
          <w:spacing w:val="0"/>
          <w:sz w:val="20"/>
          <w:szCs w:val="20"/>
        </w:rPr>
        <w:t>Geoinformatics Sustainable Development Goals: Poverty</w:t>
      </w:r>
      <w:r w:rsidRPr="000E373E">
        <w:rPr>
          <w:rFonts w:asciiTheme="majorBidi" w:eastAsia="MS Mincho" w:hAnsiTheme="majorBidi"/>
          <w:i w:val="0"/>
          <w:iCs w:val="0"/>
          <w:color w:val="000000" w:themeColor="text1"/>
          <w:sz w:val="20"/>
          <w:szCs w:val="20"/>
        </w:rPr>
        <w:t xml:space="preserve">, </w:t>
      </w:r>
      <w:r w:rsidRPr="000E373E">
        <w:rPr>
          <w:rFonts w:asciiTheme="majorBidi" w:eastAsia="Times New Roman" w:hAnsiTheme="majorBidi"/>
          <w:i w:val="0"/>
          <w:iCs w:val="0"/>
          <w:color w:val="000000" w:themeColor="text1"/>
          <w:sz w:val="20"/>
          <w:szCs w:val="20"/>
        </w:rPr>
        <w:t>TAT Ali, Geo4SDG Sudan Forum, GeoFive Training &amp; Consulting, Sudan, 1/2023</w:t>
      </w:r>
    </w:p>
  </w:endnote>
  <w:endnote w:id="33">
    <w:p w14:paraId="3BC8B25E" w14:textId="77777777" w:rsidR="001F162A" w:rsidRPr="000E373E" w:rsidRDefault="001F162A" w:rsidP="001F162A">
      <w:pPr>
        <w:pStyle w:val="Subtitle"/>
        <w:spacing w:after="0" w:line="240" w:lineRule="auto"/>
        <w:jc w:val="both"/>
        <w:rPr>
          <w:rFonts w:asciiTheme="majorBidi" w:eastAsia="Times New Roman" w:hAnsiTheme="majorBidi"/>
          <w:i w:val="0"/>
          <w:iCs w:val="0"/>
          <w:color w:val="000000" w:themeColor="text1"/>
          <w:sz w:val="20"/>
          <w:szCs w:val="20"/>
        </w:rPr>
      </w:pPr>
      <w:r w:rsidRPr="000E373E">
        <w:rPr>
          <w:rFonts w:asciiTheme="majorBidi" w:eastAsiaTheme="minorHAnsi" w:hAnsiTheme="majorBidi"/>
          <w:i w:val="0"/>
          <w:iCs w:val="0"/>
          <w:color w:val="000000" w:themeColor="text1"/>
          <w:spacing w:val="0"/>
          <w:sz w:val="20"/>
          <w:szCs w:val="20"/>
        </w:rPr>
        <w:t>[</w:t>
      </w:r>
      <w:r w:rsidRPr="000E373E">
        <w:rPr>
          <w:rFonts w:asciiTheme="majorBidi" w:eastAsiaTheme="minorHAnsi" w:hAnsiTheme="majorBidi"/>
          <w:i w:val="0"/>
          <w:iCs w:val="0"/>
          <w:color w:val="000000" w:themeColor="text1"/>
          <w:spacing w:val="0"/>
          <w:sz w:val="20"/>
          <w:szCs w:val="20"/>
        </w:rPr>
        <w:endnoteRef/>
      </w:r>
      <w:r w:rsidRPr="000E373E">
        <w:rPr>
          <w:rFonts w:asciiTheme="majorBidi" w:eastAsiaTheme="minorHAnsi" w:hAnsiTheme="majorBidi"/>
          <w:i w:val="0"/>
          <w:iCs w:val="0"/>
          <w:color w:val="000000" w:themeColor="text1"/>
          <w:spacing w:val="0"/>
          <w:sz w:val="20"/>
          <w:szCs w:val="20"/>
        </w:rPr>
        <w:t xml:space="preserve"> </w:t>
      </w:r>
      <w:r w:rsidRPr="000E373E">
        <w:rPr>
          <w:rFonts w:asciiTheme="majorBidi" w:eastAsia="Times New Roman" w:hAnsiTheme="majorBidi"/>
          <w:i w:val="0"/>
          <w:iCs w:val="0"/>
          <w:color w:val="000000" w:themeColor="text1"/>
          <w:spacing w:val="0"/>
          <w:sz w:val="20"/>
          <w:szCs w:val="20"/>
        </w:rPr>
        <w:t>] Geoinformatics Sustainable Development Goals:  Partnerships</w:t>
      </w:r>
      <w:r w:rsidRPr="000E373E">
        <w:rPr>
          <w:rFonts w:asciiTheme="majorBidi" w:eastAsia="MS Mincho" w:hAnsiTheme="majorBidi"/>
          <w:i w:val="0"/>
          <w:iCs w:val="0"/>
          <w:color w:val="000000" w:themeColor="text1"/>
          <w:sz w:val="20"/>
          <w:szCs w:val="20"/>
        </w:rPr>
        <w:t xml:space="preserve">, </w:t>
      </w:r>
      <w:r w:rsidRPr="000E373E">
        <w:rPr>
          <w:rFonts w:asciiTheme="majorBidi" w:eastAsia="Times New Roman" w:hAnsiTheme="majorBidi"/>
          <w:i w:val="0"/>
          <w:iCs w:val="0"/>
          <w:color w:val="000000" w:themeColor="text1"/>
          <w:sz w:val="20"/>
          <w:szCs w:val="20"/>
        </w:rPr>
        <w:t>TAT Ali, Geo4SDG Sudan Forum, GeoFive Training &amp; Consulting, Sudan, 12/2022</w:t>
      </w:r>
    </w:p>
  </w:endnote>
  <w:endnote w:id="34">
    <w:p w14:paraId="1D6F8CA7" w14:textId="77777777" w:rsidR="001F162A" w:rsidRPr="000E373E" w:rsidRDefault="001F162A" w:rsidP="001F162A">
      <w:pPr>
        <w:pStyle w:val="Subtitle"/>
        <w:spacing w:after="0" w:line="240" w:lineRule="auto"/>
        <w:jc w:val="both"/>
        <w:rPr>
          <w:rFonts w:asciiTheme="majorBidi" w:eastAsia="Times New Roman" w:hAnsiTheme="majorBidi"/>
          <w:i w:val="0"/>
          <w:iCs w:val="0"/>
          <w:color w:val="000000" w:themeColor="text1"/>
          <w:sz w:val="20"/>
          <w:szCs w:val="20"/>
        </w:rPr>
      </w:pPr>
      <w:r w:rsidRPr="000E373E">
        <w:rPr>
          <w:rFonts w:asciiTheme="majorBidi" w:eastAsiaTheme="minorHAnsi" w:hAnsiTheme="majorBidi"/>
          <w:i w:val="0"/>
          <w:iCs w:val="0"/>
          <w:color w:val="000000" w:themeColor="text1"/>
          <w:spacing w:val="0"/>
          <w:sz w:val="20"/>
          <w:szCs w:val="20"/>
        </w:rPr>
        <w:t>[</w:t>
      </w:r>
      <w:r w:rsidRPr="000E373E">
        <w:rPr>
          <w:rFonts w:asciiTheme="majorBidi" w:eastAsiaTheme="minorHAnsi" w:hAnsiTheme="majorBidi"/>
          <w:i w:val="0"/>
          <w:iCs w:val="0"/>
          <w:color w:val="000000" w:themeColor="text1"/>
          <w:spacing w:val="0"/>
          <w:sz w:val="20"/>
          <w:szCs w:val="20"/>
        </w:rPr>
        <w:endnoteRef/>
      </w:r>
      <w:r w:rsidRPr="000E373E">
        <w:rPr>
          <w:rFonts w:asciiTheme="majorBidi" w:eastAsiaTheme="minorHAnsi" w:hAnsiTheme="majorBidi"/>
          <w:i w:val="0"/>
          <w:iCs w:val="0"/>
          <w:color w:val="000000" w:themeColor="text1"/>
          <w:spacing w:val="0"/>
          <w:sz w:val="20"/>
          <w:szCs w:val="20"/>
        </w:rPr>
        <w:t xml:space="preserve"> </w:t>
      </w:r>
      <w:r w:rsidRPr="000E373E">
        <w:rPr>
          <w:rFonts w:asciiTheme="majorBidi" w:eastAsia="Times New Roman" w:hAnsiTheme="majorBidi"/>
          <w:i w:val="0"/>
          <w:iCs w:val="0"/>
          <w:color w:val="000000" w:themeColor="text1"/>
          <w:spacing w:val="0"/>
          <w:sz w:val="20"/>
          <w:szCs w:val="20"/>
        </w:rPr>
        <w:t>] Geoinformatics Sustainable Development Goals:  Peace Institutions</w:t>
      </w:r>
      <w:r w:rsidRPr="000E373E">
        <w:rPr>
          <w:rFonts w:asciiTheme="majorBidi" w:eastAsia="MS Mincho" w:hAnsiTheme="majorBidi"/>
          <w:i w:val="0"/>
          <w:iCs w:val="0"/>
          <w:color w:val="000000" w:themeColor="text1"/>
          <w:sz w:val="20"/>
          <w:szCs w:val="20"/>
        </w:rPr>
        <w:t xml:space="preserve">, </w:t>
      </w:r>
      <w:r w:rsidRPr="000E373E">
        <w:rPr>
          <w:rFonts w:asciiTheme="majorBidi" w:eastAsia="Times New Roman" w:hAnsiTheme="majorBidi"/>
          <w:i w:val="0"/>
          <w:iCs w:val="0"/>
          <w:color w:val="000000" w:themeColor="text1"/>
          <w:sz w:val="20"/>
          <w:szCs w:val="20"/>
        </w:rPr>
        <w:t>TAT Ali, Geo4SDG Sudan Forum, GeoFive Training &amp; Consulting, Sudan, 11/2022</w:t>
      </w:r>
    </w:p>
  </w:endnote>
  <w:endnote w:id="35">
    <w:p w14:paraId="5B73A79A" w14:textId="77777777" w:rsidR="001F162A" w:rsidRPr="000E373E" w:rsidRDefault="001F162A" w:rsidP="001F162A">
      <w:pPr>
        <w:pStyle w:val="Subtitle"/>
        <w:spacing w:after="0" w:line="240" w:lineRule="auto"/>
        <w:jc w:val="both"/>
        <w:rPr>
          <w:rFonts w:asciiTheme="majorBidi" w:eastAsia="Times New Roman" w:hAnsiTheme="majorBidi"/>
          <w:i w:val="0"/>
          <w:iCs w:val="0"/>
          <w:color w:val="000000" w:themeColor="text1"/>
          <w:sz w:val="20"/>
          <w:szCs w:val="20"/>
        </w:rPr>
      </w:pPr>
      <w:r w:rsidRPr="000E373E">
        <w:rPr>
          <w:rFonts w:asciiTheme="majorBidi" w:eastAsiaTheme="minorHAnsi" w:hAnsiTheme="majorBidi"/>
          <w:i w:val="0"/>
          <w:iCs w:val="0"/>
          <w:color w:val="000000" w:themeColor="text1"/>
          <w:spacing w:val="0"/>
          <w:sz w:val="20"/>
          <w:szCs w:val="20"/>
        </w:rPr>
        <w:t>[</w:t>
      </w:r>
      <w:r w:rsidRPr="000E373E">
        <w:rPr>
          <w:rFonts w:asciiTheme="majorBidi" w:eastAsiaTheme="minorHAnsi" w:hAnsiTheme="majorBidi"/>
          <w:i w:val="0"/>
          <w:iCs w:val="0"/>
          <w:color w:val="000000" w:themeColor="text1"/>
          <w:spacing w:val="0"/>
          <w:sz w:val="20"/>
          <w:szCs w:val="20"/>
        </w:rPr>
        <w:endnoteRef/>
      </w:r>
      <w:r w:rsidRPr="000E373E">
        <w:rPr>
          <w:rFonts w:asciiTheme="majorBidi" w:eastAsiaTheme="minorHAnsi" w:hAnsiTheme="majorBidi"/>
          <w:i w:val="0"/>
          <w:iCs w:val="0"/>
          <w:color w:val="000000" w:themeColor="text1"/>
          <w:spacing w:val="0"/>
          <w:sz w:val="20"/>
          <w:szCs w:val="20"/>
        </w:rPr>
        <w:t xml:space="preserve"> </w:t>
      </w:r>
      <w:r w:rsidRPr="000E373E">
        <w:rPr>
          <w:rFonts w:asciiTheme="majorBidi" w:eastAsia="Times New Roman" w:hAnsiTheme="majorBidi"/>
          <w:i w:val="0"/>
          <w:iCs w:val="0"/>
          <w:color w:val="000000" w:themeColor="text1"/>
          <w:spacing w:val="0"/>
          <w:sz w:val="20"/>
          <w:szCs w:val="20"/>
        </w:rPr>
        <w:t>] Geoinformatics Sustainable Development Goals: Life on land</w:t>
      </w:r>
      <w:r w:rsidRPr="000E373E">
        <w:rPr>
          <w:rFonts w:asciiTheme="majorBidi" w:eastAsia="MS Mincho" w:hAnsiTheme="majorBidi"/>
          <w:i w:val="0"/>
          <w:iCs w:val="0"/>
          <w:color w:val="000000" w:themeColor="text1"/>
          <w:sz w:val="20"/>
          <w:szCs w:val="20"/>
        </w:rPr>
        <w:t xml:space="preserve">, </w:t>
      </w:r>
      <w:r w:rsidRPr="000E373E">
        <w:rPr>
          <w:rFonts w:asciiTheme="majorBidi" w:eastAsia="Times New Roman" w:hAnsiTheme="majorBidi"/>
          <w:i w:val="0"/>
          <w:iCs w:val="0"/>
          <w:color w:val="000000" w:themeColor="text1"/>
          <w:sz w:val="20"/>
          <w:szCs w:val="20"/>
        </w:rPr>
        <w:t>TAT Ali, Geo4SDG Sudan Forum, GeoFive Training &amp; Consulting, Sudan, 10/2022</w:t>
      </w:r>
    </w:p>
  </w:endnote>
  <w:endnote w:id="36">
    <w:p w14:paraId="7EF19CFA" w14:textId="77777777" w:rsidR="001F162A" w:rsidRPr="000E373E" w:rsidRDefault="001F162A" w:rsidP="001F162A">
      <w:pPr>
        <w:pStyle w:val="Subtitle"/>
        <w:spacing w:after="0" w:line="240" w:lineRule="auto"/>
        <w:jc w:val="both"/>
        <w:rPr>
          <w:rFonts w:asciiTheme="majorBidi" w:eastAsia="Times New Roman" w:hAnsiTheme="majorBidi"/>
          <w:i w:val="0"/>
          <w:iCs w:val="0"/>
          <w:color w:val="000000" w:themeColor="text1"/>
          <w:sz w:val="20"/>
          <w:szCs w:val="20"/>
        </w:rPr>
      </w:pPr>
      <w:r w:rsidRPr="000E373E">
        <w:rPr>
          <w:rFonts w:asciiTheme="majorBidi" w:eastAsiaTheme="minorHAnsi" w:hAnsiTheme="majorBidi"/>
          <w:i w:val="0"/>
          <w:iCs w:val="0"/>
          <w:color w:val="000000" w:themeColor="text1"/>
          <w:spacing w:val="0"/>
          <w:sz w:val="20"/>
          <w:szCs w:val="20"/>
        </w:rPr>
        <w:t>[</w:t>
      </w:r>
      <w:r w:rsidRPr="000E373E">
        <w:rPr>
          <w:rFonts w:asciiTheme="majorBidi" w:eastAsiaTheme="minorHAnsi" w:hAnsiTheme="majorBidi"/>
          <w:i w:val="0"/>
          <w:iCs w:val="0"/>
          <w:color w:val="000000" w:themeColor="text1"/>
          <w:spacing w:val="0"/>
          <w:sz w:val="20"/>
          <w:szCs w:val="20"/>
        </w:rPr>
        <w:endnoteRef/>
      </w:r>
      <w:r w:rsidRPr="000E373E">
        <w:rPr>
          <w:rFonts w:asciiTheme="majorBidi" w:eastAsiaTheme="minorHAnsi" w:hAnsiTheme="majorBidi"/>
          <w:i w:val="0"/>
          <w:iCs w:val="0"/>
          <w:color w:val="000000" w:themeColor="text1"/>
          <w:spacing w:val="0"/>
          <w:sz w:val="20"/>
          <w:szCs w:val="20"/>
        </w:rPr>
        <w:t xml:space="preserve"> </w:t>
      </w:r>
      <w:r w:rsidRPr="000E373E">
        <w:rPr>
          <w:rFonts w:asciiTheme="majorBidi" w:eastAsia="Times New Roman" w:hAnsiTheme="majorBidi"/>
          <w:i w:val="0"/>
          <w:iCs w:val="0"/>
          <w:color w:val="000000" w:themeColor="text1"/>
          <w:spacing w:val="0"/>
          <w:sz w:val="20"/>
          <w:szCs w:val="20"/>
        </w:rPr>
        <w:t>] Geoinformatics Sustainable Development Goals: Life below Water</w:t>
      </w:r>
      <w:r w:rsidRPr="000E373E">
        <w:rPr>
          <w:rFonts w:asciiTheme="majorBidi" w:eastAsia="MS Mincho" w:hAnsiTheme="majorBidi"/>
          <w:i w:val="0"/>
          <w:iCs w:val="0"/>
          <w:color w:val="000000" w:themeColor="text1"/>
          <w:sz w:val="20"/>
          <w:szCs w:val="20"/>
        </w:rPr>
        <w:t xml:space="preserve">, </w:t>
      </w:r>
      <w:r w:rsidRPr="000E373E">
        <w:rPr>
          <w:rFonts w:asciiTheme="majorBidi" w:eastAsia="Times New Roman" w:hAnsiTheme="majorBidi"/>
          <w:i w:val="0"/>
          <w:iCs w:val="0"/>
          <w:color w:val="000000" w:themeColor="text1"/>
          <w:sz w:val="20"/>
          <w:szCs w:val="20"/>
        </w:rPr>
        <w:t>TAT Ali, Geo4SDG Sudan Forum, GeoFive Training &amp; Consulting, Sudan, 9/2022</w:t>
      </w:r>
    </w:p>
  </w:endnote>
  <w:endnote w:id="37">
    <w:p w14:paraId="16202174" w14:textId="77777777" w:rsidR="001F162A" w:rsidRPr="000E373E" w:rsidRDefault="001F162A" w:rsidP="001F162A">
      <w:pPr>
        <w:pStyle w:val="Subtitle"/>
        <w:spacing w:after="0" w:line="240" w:lineRule="auto"/>
        <w:jc w:val="both"/>
        <w:rPr>
          <w:rFonts w:asciiTheme="majorBidi" w:eastAsia="Times New Roman" w:hAnsiTheme="majorBidi"/>
          <w:i w:val="0"/>
          <w:iCs w:val="0"/>
          <w:color w:val="000000" w:themeColor="text1"/>
          <w:sz w:val="20"/>
          <w:szCs w:val="20"/>
        </w:rPr>
      </w:pPr>
      <w:r w:rsidRPr="000E373E">
        <w:rPr>
          <w:rFonts w:asciiTheme="majorBidi" w:eastAsiaTheme="minorHAnsi" w:hAnsiTheme="majorBidi"/>
          <w:i w:val="0"/>
          <w:iCs w:val="0"/>
          <w:color w:val="000000" w:themeColor="text1"/>
          <w:spacing w:val="0"/>
          <w:sz w:val="20"/>
          <w:szCs w:val="20"/>
        </w:rPr>
        <w:t>[</w:t>
      </w:r>
      <w:r w:rsidRPr="000E373E">
        <w:rPr>
          <w:rFonts w:asciiTheme="majorBidi" w:eastAsiaTheme="minorHAnsi" w:hAnsiTheme="majorBidi"/>
          <w:i w:val="0"/>
          <w:iCs w:val="0"/>
          <w:color w:val="000000" w:themeColor="text1"/>
          <w:spacing w:val="0"/>
          <w:sz w:val="20"/>
          <w:szCs w:val="20"/>
        </w:rPr>
        <w:endnoteRef/>
      </w:r>
      <w:r w:rsidRPr="000E373E">
        <w:rPr>
          <w:rFonts w:asciiTheme="majorBidi" w:eastAsiaTheme="minorHAnsi" w:hAnsiTheme="majorBidi"/>
          <w:i w:val="0"/>
          <w:iCs w:val="0"/>
          <w:color w:val="000000" w:themeColor="text1"/>
          <w:spacing w:val="0"/>
          <w:sz w:val="20"/>
          <w:szCs w:val="20"/>
        </w:rPr>
        <w:t xml:space="preserve"> </w:t>
      </w:r>
      <w:r w:rsidRPr="000E373E">
        <w:rPr>
          <w:rFonts w:asciiTheme="majorBidi" w:eastAsia="Times New Roman" w:hAnsiTheme="majorBidi"/>
          <w:i w:val="0"/>
          <w:iCs w:val="0"/>
          <w:color w:val="000000" w:themeColor="text1"/>
          <w:spacing w:val="0"/>
          <w:sz w:val="20"/>
          <w:szCs w:val="20"/>
        </w:rPr>
        <w:t>] Geoinformatics Sustainable Development Goals: Climate Actions</w:t>
      </w:r>
      <w:r w:rsidRPr="000E373E">
        <w:rPr>
          <w:rFonts w:asciiTheme="majorBidi" w:eastAsia="MS Mincho" w:hAnsiTheme="majorBidi"/>
          <w:i w:val="0"/>
          <w:iCs w:val="0"/>
          <w:color w:val="000000" w:themeColor="text1"/>
          <w:sz w:val="20"/>
          <w:szCs w:val="20"/>
        </w:rPr>
        <w:t xml:space="preserve">, </w:t>
      </w:r>
      <w:r w:rsidRPr="000E373E">
        <w:rPr>
          <w:rFonts w:asciiTheme="majorBidi" w:eastAsia="Times New Roman" w:hAnsiTheme="majorBidi"/>
          <w:i w:val="0"/>
          <w:iCs w:val="0"/>
          <w:color w:val="000000" w:themeColor="text1"/>
          <w:sz w:val="20"/>
          <w:szCs w:val="20"/>
        </w:rPr>
        <w:t>TAT Ali, Geo4SDG Sudan Forum, GeoFive Training &amp; Consulting, Sudan, 8/2022</w:t>
      </w:r>
    </w:p>
  </w:endnote>
  <w:endnote w:id="38">
    <w:p w14:paraId="69B011B7"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1" w:history="1">
        <w:r w:rsidRPr="000E373E">
          <w:rPr>
            <w:rFonts w:asciiTheme="majorBidi" w:eastAsia="Times New Roman" w:hAnsiTheme="majorBidi" w:cstheme="majorBidi"/>
            <w:color w:val="000000" w:themeColor="text1"/>
            <w:sz w:val="20"/>
            <w:szCs w:val="20"/>
          </w:rPr>
          <w:t>Enterprise Geospatial Database Develop Coronavirus Disease (Covid-19)</w:t>
        </w:r>
      </w:hyperlink>
      <w:r w:rsidRPr="000E373E">
        <w:rPr>
          <w:rFonts w:asciiTheme="majorBidi" w:eastAsia="Times New Roman" w:hAnsiTheme="majorBidi" w:cstheme="majorBidi"/>
          <w:color w:val="000000" w:themeColor="text1"/>
          <w:sz w:val="20"/>
          <w:szCs w:val="20"/>
        </w:rPr>
        <w:t>, TAT Ali, Rihan Journal for Scientific Publishing, 2022.</w:t>
      </w:r>
    </w:p>
  </w:endnote>
  <w:endnote w:id="39">
    <w:p w14:paraId="22A48AA0"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2" w:history="1">
        <w:r w:rsidRPr="000E373E">
          <w:rPr>
            <w:rFonts w:asciiTheme="majorBidi" w:eastAsia="Times New Roman" w:hAnsiTheme="majorBidi" w:cstheme="majorBidi"/>
            <w:color w:val="000000" w:themeColor="text1"/>
            <w:sz w:val="20"/>
            <w:szCs w:val="20"/>
          </w:rPr>
          <w:t>Museum Tourism in Khartoum, Analysis and Decision Sudan: A Geoinformatics Support System</w:t>
        </w:r>
      </w:hyperlink>
      <w:r w:rsidRPr="000E373E">
        <w:rPr>
          <w:rFonts w:asciiTheme="majorBidi" w:eastAsia="Times New Roman" w:hAnsiTheme="majorBidi" w:cstheme="majorBidi"/>
          <w:color w:val="000000" w:themeColor="text1"/>
          <w:sz w:val="20"/>
          <w:szCs w:val="20"/>
        </w:rPr>
        <w:t>, TAT Ali, S Subair, H AlEisa, Proceedings of the International Conference on Image Processing, Computer </w:t>
      </w:r>
      <w:r w:rsidRPr="000E373E">
        <w:rPr>
          <w:rFonts w:asciiTheme="majorBidi" w:hAnsiTheme="majorBidi" w:cstheme="majorBidi"/>
          <w:color w:val="000000" w:themeColor="text1"/>
          <w:sz w:val="20"/>
          <w:szCs w:val="20"/>
        </w:rPr>
        <w:t>, 2017</w:t>
      </w:r>
    </w:p>
  </w:endnote>
  <w:endnote w:id="40">
    <w:p w14:paraId="1D66DA3E"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3" w:history="1">
        <w:r w:rsidRPr="000E373E">
          <w:rPr>
            <w:rFonts w:asciiTheme="majorBidi" w:eastAsia="Times New Roman" w:hAnsiTheme="majorBidi" w:cstheme="majorBidi"/>
            <w:color w:val="000000" w:themeColor="text1"/>
            <w:sz w:val="20"/>
            <w:szCs w:val="20"/>
          </w:rPr>
          <w:t>Geospatial Economic Crisis Response Gas Station</w:t>
        </w:r>
      </w:hyperlink>
      <w:r w:rsidRPr="000E373E">
        <w:rPr>
          <w:rFonts w:asciiTheme="majorBidi" w:eastAsia="Times New Roman" w:hAnsiTheme="majorBidi" w:cstheme="majorBidi"/>
          <w:color w:val="000000" w:themeColor="text1"/>
          <w:sz w:val="20"/>
          <w:szCs w:val="20"/>
        </w:rPr>
        <w:t>, TAT Ali, Asian Research Journal of Current Science 4 (1), 197-204</w:t>
      </w:r>
      <w:r w:rsidRPr="000E373E">
        <w:rPr>
          <w:rFonts w:asciiTheme="majorBidi" w:hAnsiTheme="majorBidi" w:cstheme="majorBidi"/>
          <w:color w:val="000000" w:themeColor="text1"/>
          <w:sz w:val="20"/>
          <w:szCs w:val="20"/>
        </w:rPr>
        <w:t>, 2022</w:t>
      </w:r>
    </w:p>
  </w:endnote>
  <w:endnote w:id="41">
    <w:p w14:paraId="0DCF4642"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4" w:history="1">
        <w:r w:rsidRPr="000E373E">
          <w:rPr>
            <w:rFonts w:asciiTheme="majorBidi" w:eastAsia="Times New Roman" w:hAnsiTheme="majorBidi" w:cstheme="majorBidi"/>
            <w:color w:val="000000" w:themeColor="text1"/>
            <w:sz w:val="20"/>
            <w:szCs w:val="20"/>
          </w:rPr>
          <w:t>Geospatial Technology Renewable Energy Trends &amp; Opportunities &amp; Futures Research</w:t>
        </w:r>
      </w:hyperlink>
      <w:r w:rsidRPr="000E373E">
        <w:rPr>
          <w:rFonts w:asciiTheme="majorBidi" w:eastAsia="Times New Roman" w:hAnsiTheme="majorBidi" w:cstheme="majorBidi"/>
          <w:color w:val="000000" w:themeColor="text1"/>
          <w:sz w:val="20"/>
          <w:szCs w:val="20"/>
        </w:rPr>
        <w:t>, TAT Ali, Asian Basic and Applied Research Journal 5 (4), 12-15, 2022</w:t>
      </w:r>
    </w:p>
  </w:endnote>
  <w:endnote w:id="42">
    <w:p w14:paraId="63C6FB43"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5" w:history="1">
        <w:r w:rsidRPr="000E373E">
          <w:rPr>
            <w:rFonts w:asciiTheme="majorBidi" w:eastAsia="Times New Roman" w:hAnsiTheme="majorBidi" w:cstheme="majorBidi"/>
            <w:color w:val="000000" w:themeColor="text1"/>
            <w:sz w:val="20"/>
            <w:szCs w:val="20"/>
          </w:rPr>
          <w:t>GIS-based Model: 5A’s Business Tourisms Attractions Tourism, Accommodations, Access Transportation, Amenity Service, Awareness</w:t>
        </w:r>
      </w:hyperlink>
      <w:r w:rsidRPr="000E373E">
        <w:rPr>
          <w:rFonts w:asciiTheme="majorBidi" w:eastAsia="Times New Roman" w:hAnsiTheme="majorBidi" w:cstheme="majorBidi"/>
          <w:color w:val="000000" w:themeColor="text1"/>
          <w:sz w:val="20"/>
          <w:szCs w:val="20"/>
        </w:rPr>
        <w:t xml:space="preserve">, TAT Ali, Asian Research Journal of Current Science, Indian 4 (1), 188-196, </w:t>
      </w:r>
      <w:r w:rsidRPr="000E373E">
        <w:rPr>
          <w:rFonts w:asciiTheme="majorBidi" w:hAnsiTheme="majorBidi" w:cstheme="majorBidi"/>
          <w:color w:val="000000" w:themeColor="text1"/>
          <w:sz w:val="20"/>
          <w:szCs w:val="20"/>
        </w:rPr>
        <w:t>2022</w:t>
      </w:r>
    </w:p>
  </w:endnote>
  <w:endnote w:id="43">
    <w:p w14:paraId="63A21666"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6" w:history="1">
        <w:r w:rsidRPr="000E373E">
          <w:rPr>
            <w:rFonts w:asciiTheme="majorBidi" w:eastAsia="Times New Roman" w:hAnsiTheme="majorBidi" w:cstheme="majorBidi"/>
            <w:color w:val="000000" w:themeColor="text1"/>
            <w:sz w:val="20"/>
            <w:szCs w:val="20"/>
          </w:rPr>
          <w:t>GeoSpatial Technology Documental Historical Tourism Site: Turkey in Khartoum</w:t>
        </w:r>
      </w:hyperlink>
      <w:r w:rsidRPr="000E373E">
        <w:rPr>
          <w:rFonts w:asciiTheme="majorBidi" w:eastAsia="Times New Roman" w:hAnsiTheme="majorBidi" w:cstheme="majorBidi"/>
          <w:color w:val="000000" w:themeColor="text1"/>
          <w:sz w:val="20"/>
          <w:szCs w:val="20"/>
        </w:rPr>
        <w:t>, TAT Ali,  JCCO Joint International Conference on ICT in Education and Training,2018</w:t>
      </w:r>
    </w:p>
  </w:endnote>
  <w:endnote w:id="44">
    <w:p w14:paraId="5C4237D2"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7" w:history="1">
        <w:r w:rsidRPr="000E373E">
          <w:rPr>
            <w:rFonts w:asciiTheme="majorBidi" w:eastAsia="Times New Roman" w:hAnsiTheme="majorBidi" w:cstheme="majorBidi"/>
            <w:color w:val="000000" w:themeColor="text1"/>
            <w:sz w:val="20"/>
            <w:szCs w:val="20"/>
          </w:rPr>
          <w:t>Geospatial-Enable Hotels Call Center in sudan</w:t>
        </w:r>
      </w:hyperlink>
      <w:r w:rsidRPr="000E373E">
        <w:rPr>
          <w:rFonts w:asciiTheme="majorBidi" w:eastAsia="Times New Roman" w:hAnsiTheme="majorBidi" w:cstheme="majorBidi"/>
          <w:color w:val="000000" w:themeColor="text1"/>
          <w:sz w:val="20"/>
          <w:szCs w:val="20"/>
        </w:rPr>
        <w:t>, TAT Ali, Sudanese Journal of Computing and Geoinformatics, 2018t</w:t>
      </w:r>
    </w:p>
  </w:endnote>
  <w:endnote w:id="45">
    <w:p w14:paraId="73645B49"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8" w:history="1">
        <w:r w:rsidRPr="000E373E">
          <w:rPr>
            <w:rFonts w:asciiTheme="majorBidi" w:eastAsia="Times New Roman" w:hAnsiTheme="majorBidi" w:cstheme="majorBidi"/>
            <w:color w:val="000000" w:themeColor="text1"/>
            <w:sz w:val="20"/>
            <w:szCs w:val="20"/>
          </w:rPr>
          <w:t>Business Hotels Tourism Sites in Khartoum</w:t>
        </w:r>
      </w:hyperlink>
      <w:r w:rsidRPr="000E373E">
        <w:rPr>
          <w:rFonts w:asciiTheme="majorBidi" w:eastAsia="Times New Roman" w:hAnsiTheme="majorBidi" w:cstheme="majorBidi"/>
          <w:color w:val="000000" w:themeColor="text1"/>
          <w:sz w:val="20"/>
          <w:szCs w:val="20"/>
        </w:rPr>
        <w:t>, TAT Ali, GIS Web-based,Sudan (1-5)</w:t>
      </w:r>
      <w:r w:rsidRPr="000E373E">
        <w:rPr>
          <w:rFonts w:asciiTheme="majorBidi" w:hAnsiTheme="majorBidi" w:cstheme="majorBidi"/>
          <w:color w:val="000000" w:themeColor="text1"/>
          <w:sz w:val="20"/>
          <w:szCs w:val="20"/>
        </w:rPr>
        <w:t>, 2018</w:t>
      </w:r>
    </w:p>
  </w:endnote>
  <w:endnote w:id="46">
    <w:p w14:paraId="6C0F0437"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9" w:history="1">
        <w:r w:rsidRPr="000E373E">
          <w:rPr>
            <w:rFonts w:asciiTheme="majorBidi" w:eastAsia="Times New Roman" w:hAnsiTheme="majorBidi" w:cstheme="majorBidi"/>
            <w:color w:val="000000" w:themeColor="text1"/>
            <w:sz w:val="20"/>
            <w:szCs w:val="20"/>
          </w:rPr>
          <w:t>Geoinformatics distribution Reality Analysis For Sustainable Business Tourism Development</w:t>
        </w:r>
      </w:hyperlink>
      <w:r w:rsidRPr="000E373E">
        <w:rPr>
          <w:rFonts w:asciiTheme="majorBidi" w:eastAsia="Times New Roman" w:hAnsiTheme="majorBidi" w:cstheme="majorBidi"/>
          <w:color w:val="000000" w:themeColor="text1"/>
          <w:sz w:val="20"/>
          <w:szCs w:val="20"/>
        </w:rPr>
        <w:t>, TAT Ali, Gadarif University Journal Of Humanity Science(ISSN:1858-8840) 3 (1)</w:t>
      </w:r>
      <w:r w:rsidRPr="000E373E">
        <w:rPr>
          <w:rFonts w:asciiTheme="majorBidi" w:hAnsiTheme="majorBidi" w:cstheme="majorBidi"/>
          <w:color w:val="000000" w:themeColor="text1"/>
          <w:sz w:val="20"/>
          <w:szCs w:val="20"/>
        </w:rPr>
        <w:t>, 2017</w:t>
      </w:r>
    </w:p>
  </w:endnote>
  <w:endnote w:id="47">
    <w:p w14:paraId="1721A632"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10" w:history="1">
        <w:r w:rsidRPr="000E373E">
          <w:rPr>
            <w:rFonts w:asciiTheme="majorBidi" w:eastAsia="Times New Roman" w:hAnsiTheme="majorBidi" w:cstheme="majorBidi"/>
            <w:color w:val="000000" w:themeColor="text1"/>
            <w:sz w:val="20"/>
            <w:szCs w:val="20"/>
          </w:rPr>
          <w:t>Space Technology and Development (Social, Economic and Environment)</w:t>
        </w:r>
      </w:hyperlink>
      <w:r w:rsidRPr="000E373E">
        <w:rPr>
          <w:rFonts w:asciiTheme="majorBidi" w:eastAsia="Times New Roman" w:hAnsiTheme="majorBidi" w:cstheme="majorBidi"/>
          <w:color w:val="000000" w:themeColor="text1"/>
          <w:sz w:val="20"/>
          <w:szCs w:val="20"/>
        </w:rPr>
        <w:t>, TAT Ali, Digital Transformation Towards Efficiency and Excellence 1 (1), 1-13</w:t>
      </w:r>
      <w:r w:rsidRPr="000E373E">
        <w:rPr>
          <w:rFonts w:asciiTheme="majorBidi" w:hAnsiTheme="majorBidi" w:cstheme="majorBidi"/>
          <w:color w:val="000000" w:themeColor="text1"/>
          <w:sz w:val="20"/>
          <w:szCs w:val="20"/>
        </w:rPr>
        <w:t>, 2023</w:t>
      </w:r>
    </w:p>
  </w:endnote>
  <w:endnote w:id="48">
    <w:p w14:paraId="00F19B84"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11" w:history="1">
        <w:r w:rsidRPr="000E373E">
          <w:rPr>
            <w:rFonts w:asciiTheme="majorBidi" w:eastAsia="Times New Roman" w:hAnsiTheme="majorBidi" w:cstheme="majorBidi"/>
            <w:color w:val="000000" w:themeColor="text1"/>
            <w:sz w:val="20"/>
            <w:szCs w:val="20"/>
          </w:rPr>
          <w:t>GIS UML-based Business Object Modelling: Renewable Energy</w:t>
        </w:r>
      </w:hyperlink>
      <w:r w:rsidRPr="000E373E">
        <w:rPr>
          <w:rFonts w:asciiTheme="majorBidi" w:eastAsia="Times New Roman" w:hAnsiTheme="majorBidi" w:cstheme="majorBidi"/>
          <w:color w:val="000000" w:themeColor="text1"/>
          <w:sz w:val="20"/>
          <w:szCs w:val="20"/>
        </w:rPr>
        <w:t>, TAT Ali, International Journal of Engineering and Information Systems (IJEAIS), 2022</w:t>
      </w:r>
    </w:p>
  </w:endnote>
  <w:endnote w:id="49">
    <w:p w14:paraId="4FE7D824" w14:textId="77777777" w:rsidR="001F162A" w:rsidRPr="000E373E" w:rsidRDefault="001F162A" w:rsidP="001F162A">
      <w:pPr>
        <w:spacing w:after="0" w:line="240" w:lineRule="auto"/>
        <w:suppressOverlap/>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w:t>
      </w:r>
      <w:hyperlink r:id="rId12" w:history="1">
        <w:r w:rsidRPr="000E373E">
          <w:rPr>
            <w:rFonts w:asciiTheme="majorBidi" w:eastAsia="Times New Roman" w:hAnsiTheme="majorBidi" w:cstheme="majorBidi"/>
            <w:color w:val="000000" w:themeColor="text1"/>
            <w:sz w:val="20"/>
            <w:szCs w:val="20"/>
          </w:rPr>
          <w:t>Sudanese Enterprise Museum System - SEMS</w:t>
        </w:r>
      </w:hyperlink>
      <w:r w:rsidRPr="000E373E">
        <w:rPr>
          <w:rFonts w:asciiTheme="majorBidi" w:eastAsia="Times New Roman" w:hAnsiTheme="majorBidi" w:cstheme="majorBidi"/>
          <w:color w:val="000000" w:themeColor="text1"/>
          <w:sz w:val="20"/>
          <w:szCs w:val="20"/>
        </w:rPr>
        <w:t>, TAT Ali, Algulzum Scientific Journal( ISSN:1858-9766) 1 (11), 55-74</w:t>
      </w:r>
    </w:p>
  </w:endnote>
  <w:endnote w:id="50">
    <w:p w14:paraId="0C5BB7F9" w14:textId="77777777" w:rsidR="001F162A" w:rsidRPr="000E373E" w:rsidRDefault="001F162A" w:rsidP="001F162A">
      <w:pPr>
        <w:spacing w:after="0" w:line="240" w:lineRule="auto"/>
        <w:suppressOverlap/>
        <w:jc w:val="both"/>
        <w:rPr>
          <w:rFonts w:asciiTheme="majorBidi" w:eastAsia="Times New Roman"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13" w:history="1">
        <w:r w:rsidRPr="000E373E">
          <w:rPr>
            <w:rFonts w:asciiTheme="majorBidi" w:eastAsia="Times New Roman" w:hAnsiTheme="majorBidi" w:cstheme="majorBidi"/>
            <w:color w:val="000000" w:themeColor="text1"/>
            <w:sz w:val="20"/>
            <w:szCs w:val="20"/>
          </w:rPr>
          <w:t>GIS-based Analysis : Water &amp; wastewater Distribution Network</w:t>
        </w:r>
      </w:hyperlink>
      <w:r w:rsidRPr="000E373E">
        <w:rPr>
          <w:rFonts w:asciiTheme="majorBidi" w:eastAsia="Times New Roman" w:hAnsiTheme="majorBidi" w:cstheme="majorBidi"/>
          <w:color w:val="000000" w:themeColor="text1"/>
          <w:sz w:val="20"/>
          <w:szCs w:val="20"/>
        </w:rPr>
        <w:t>, (2022) TAT Ali, M Daleel, Algulzum Scientific &amp; Security&amp; Strategy Journal, 8 (1), 133-148, March 2022</w:t>
      </w:r>
    </w:p>
    <w:p w14:paraId="35AD70B3" w14:textId="77777777" w:rsidR="001F162A" w:rsidRPr="000E373E" w:rsidRDefault="001F162A" w:rsidP="001F162A">
      <w:pPr>
        <w:spacing w:after="0" w:line="240" w:lineRule="auto"/>
        <w:jc w:val="both"/>
        <w:textAlignment w:val="top"/>
        <w:rPr>
          <w:rFonts w:asciiTheme="majorBidi" w:hAnsiTheme="majorBidi" w:cstheme="majorBidi"/>
          <w:color w:val="000000" w:themeColor="text1"/>
          <w:sz w:val="20"/>
          <w:szCs w:val="20"/>
        </w:rPr>
      </w:pPr>
      <w:r w:rsidRPr="000E373E">
        <w:rPr>
          <w:rFonts w:asciiTheme="majorBidi" w:eastAsia="Times New Roman" w:hAnsiTheme="majorBidi" w:cstheme="majorBidi"/>
          <w:color w:val="000000" w:themeColor="text1"/>
          <w:sz w:val="20"/>
          <w:szCs w:val="20"/>
        </w:rPr>
        <w:t>https://www.researchgate.net/publication/373328395_GIS-based_Analysis_Water_wastewater_Distribution_Network</w:t>
      </w:r>
    </w:p>
  </w:endnote>
  <w:endnote w:id="51">
    <w:p w14:paraId="59C94111"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14" w:history="1">
        <w:r w:rsidRPr="000E373E">
          <w:rPr>
            <w:rFonts w:asciiTheme="majorBidi" w:eastAsia="Times New Roman" w:hAnsiTheme="majorBidi" w:cstheme="majorBidi"/>
            <w:color w:val="000000" w:themeColor="text1"/>
            <w:sz w:val="20"/>
            <w:szCs w:val="20"/>
          </w:rPr>
          <w:t>Geoinformatics Tourism Optimal Site Selection Analysis, Khartoum, Sudan</w:t>
        </w:r>
      </w:hyperlink>
      <w:r w:rsidRPr="000E373E">
        <w:rPr>
          <w:rFonts w:asciiTheme="majorBidi" w:eastAsia="Times New Roman" w:hAnsiTheme="majorBidi" w:cstheme="majorBidi"/>
          <w:color w:val="000000" w:themeColor="text1"/>
          <w:sz w:val="20"/>
          <w:szCs w:val="20"/>
        </w:rPr>
        <w:t>, TAT Ali, Academic Journal of Research and Scientific Publishing| AJRSP, 2020</w:t>
      </w:r>
    </w:p>
  </w:endnote>
  <w:endnote w:id="52">
    <w:p w14:paraId="18D2124E"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15" w:history="1">
        <w:r w:rsidRPr="000E373E">
          <w:rPr>
            <w:rFonts w:asciiTheme="majorBidi" w:eastAsia="Times New Roman" w:hAnsiTheme="majorBidi" w:cstheme="majorBidi"/>
            <w:color w:val="000000" w:themeColor="text1"/>
            <w:sz w:val="20"/>
            <w:szCs w:val="20"/>
          </w:rPr>
          <w:t>GIS-based DSS Data Model Business Tourism in Sudan</w:t>
        </w:r>
      </w:hyperlink>
      <w:r w:rsidRPr="000E373E">
        <w:rPr>
          <w:rFonts w:asciiTheme="majorBidi" w:eastAsia="Times New Roman" w:hAnsiTheme="majorBidi" w:cstheme="majorBidi"/>
          <w:color w:val="000000" w:themeColor="text1"/>
          <w:sz w:val="20"/>
          <w:szCs w:val="20"/>
        </w:rPr>
        <w:t>, TAT Ali, Sudanese Journal of Computing and Geoinformatics , 2017.</w:t>
      </w:r>
    </w:p>
  </w:endnote>
  <w:endnote w:id="53">
    <w:p w14:paraId="4E14E7BE" w14:textId="77777777" w:rsidR="001F162A" w:rsidRPr="000E373E" w:rsidRDefault="001F162A" w:rsidP="001F162A">
      <w:pPr>
        <w:spacing w:after="0" w:line="240" w:lineRule="auto"/>
        <w:jc w:val="both"/>
        <w:rPr>
          <w:rFonts w:asciiTheme="majorBidi" w:eastAsia="Times New Roman"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w:t>
      </w:r>
      <w:hyperlink r:id="rId16" w:history="1">
        <w:r w:rsidRPr="000E373E">
          <w:rPr>
            <w:rFonts w:asciiTheme="majorBidi" w:eastAsia="Times New Roman" w:hAnsiTheme="majorBidi" w:cstheme="majorBidi"/>
            <w:color w:val="000000" w:themeColor="text1"/>
            <w:sz w:val="20"/>
            <w:szCs w:val="20"/>
          </w:rPr>
          <w:t>Data Model Business Tourism in Sudan</w:t>
        </w:r>
      </w:hyperlink>
      <w:r w:rsidRPr="000E373E">
        <w:rPr>
          <w:rFonts w:asciiTheme="majorBidi" w:eastAsia="Times New Roman" w:hAnsiTheme="majorBidi" w:cstheme="majorBidi"/>
          <w:color w:val="000000" w:themeColor="text1"/>
          <w:sz w:val="20"/>
          <w:szCs w:val="20"/>
        </w:rPr>
        <w:t>, TAT Ali, DSS GIS-based</w:t>
      </w:r>
    </w:p>
    <w:p w14:paraId="130B40B6" w14:textId="77777777" w:rsidR="001F162A" w:rsidRPr="000E373E" w:rsidRDefault="001F162A" w:rsidP="001F162A">
      <w:pPr>
        <w:pStyle w:val="EndnoteText"/>
        <w:jc w:val="both"/>
        <w:rPr>
          <w:rFonts w:asciiTheme="majorBidi" w:hAnsiTheme="majorBidi" w:cstheme="majorBidi"/>
          <w:color w:val="000000" w:themeColor="text1"/>
        </w:rPr>
      </w:pPr>
      <w:r w:rsidRPr="000E373E">
        <w:rPr>
          <w:rFonts w:asciiTheme="majorBidi" w:hAnsiTheme="majorBidi" w:cstheme="majorBidi"/>
          <w:color w:val="000000" w:themeColor="text1"/>
        </w:rPr>
        <w:t>Sudanese Journal of Computing and Geoinformatics, Geoinformatics Center, 2017</w:t>
      </w:r>
    </w:p>
  </w:endnote>
  <w:endnote w:id="54">
    <w:p w14:paraId="31BE540B" w14:textId="77777777" w:rsidR="001F162A" w:rsidRPr="000E373E" w:rsidRDefault="001F162A" w:rsidP="001F162A">
      <w:pPr>
        <w:spacing w:after="0" w:line="240" w:lineRule="auto"/>
        <w:suppressOverlap/>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17" w:history="1">
        <w:r w:rsidRPr="000E373E">
          <w:rPr>
            <w:rFonts w:asciiTheme="majorBidi" w:eastAsia="Times New Roman" w:hAnsiTheme="majorBidi" w:cstheme="majorBidi"/>
            <w:color w:val="000000" w:themeColor="text1"/>
            <w:sz w:val="20"/>
            <w:szCs w:val="20"/>
          </w:rPr>
          <w:t>GIS Data Model Solar Energy Development</w:t>
        </w:r>
      </w:hyperlink>
      <w:r w:rsidRPr="000E373E">
        <w:rPr>
          <w:rFonts w:asciiTheme="majorBidi" w:eastAsia="Times New Roman" w:hAnsiTheme="majorBidi" w:cstheme="majorBidi"/>
          <w:color w:val="000000" w:themeColor="text1"/>
          <w:sz w:val="20"/>
          <w:szCs w:val="20"/>
        </w:rPr>
        <w:t>, TAT Ali, R Saeed, G Hayder, 1st Science Engineering Technology and Sustainability International </w:t>
      </w:r>
      <w:r w:rsidRPr="000E373E">
        <w:rPr>
          <w:rFonts w:asciiTheme="majorBidi" w:hAnsiTheme="majorBidi" w:cstheme="majorBidi"/>
          <w:color w:val="000000" w:themeColor="text1"/>
          <w:sz w:val="20"/>
          <w:szCs w:val="20"/>
        </w:rPr>
        <w:t>, 2021</w:t>
      </w:r>
    </w:p>
  </w:endnote>
  <w:endnote w:id="55">
    <w:p w14:paraId="6DAB003C"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18" w:history="1">
        <w:r w:rsidRPr="000E373E">
          <w:rPr>
            <w:rFonts w:asciiTheme="majorBidi" w:eastAsia="Times New Roman" w:hAnsiTheme="majorBidi" w:cstheme="majorBidi"/>
            <w:color w:val="000000" w:themeColor="text1"/>
            <w:sz w:val="20"/>
            <w:szCs w:val="20"/>
          </w:rPr>
          <w:t>Geospatial Big Data Analytics Applications Trends, Challenges &amp; Opportunities.</w:t>
        </w:r>
      </w:hyperlink>
      <w:r w:rsidRPr="000E373E">
        <w:rPr>
          <w:rFonts w:asciiTheme="majorBidi" w:eastAsia="Times New Roman" w:hAnsiTheme="majorBidi" w:cstheme="majorBidi"/>
          <w:color w:val="000000" w:themeColor="text1"/>
          <w:sz w:val="20"/>
          <w:szCs w:val="20"/>
        </w:rPr>
        <w:t>TAT Ali, Asian Basic and Applied Research Journal, India 5 (3), 1-5, 2022</w:t>
      </w:r>
    </w:p>
  </w:endnote>
  <w:endnote w:id="56">
    <w:p w14:paraId="5435009F"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19" w:history="1">
        <w:r w:rsidRPr="000E373E">
          <w:rPr>
            <w:rFonts w:asciiTheme="majorBidi" w:eastAsia="Times New Roman" w:hAnsiTheme="majorBidi" w:cstheme="majorBidi"/>
            <w:color w:val="000000" w:themeColor="text1"/>
            <w:sz w:val="20"/>
            <w:szCs w:val="20"/>
          </w:rPr>
          <w:t>Geoinformatics Technology Distributed Geospatial Database Development for Economic Crisis Management and Natural Disasters</w:t>
        </w:r>
      </w:hyperlink>
      <w:r w:rsidRPr="000E373E">
        <w:rPr>
          <w:rFonts w:asciiTheme="majorBidi" w:eastAsia="Times New Roman" w:hAnsiTheme="majorBidi" w:cstheme="majorBidi"/>
          <w:color w:val="000000" w:themeColor="text1"/>
          <w:sz w:val="20"/>
          <w:szCs w:val="20"/>
        </w:rPr>
        <w:t>, TAT Ali, Academic Journal of Research and Scientific Publishing| AJRSP(2706-6495) 35</w:t>
      </w:r>
      <w:r w:rsidRPr="000E373E">
        <w:rPr>
          <w:rFonts w:asciiTheme="majorBidi" w:hAnsiTheme="majorBidi" w:cstheme="majorBidi"/>
          <w:color w:val="000000" w:themeColor="text1"/>
          <w:sz w:val="20"/>
          <w:szCs w:val="20"/>
        </w:rPr>
        <w:t>, 2022</w:t>
      </w:r>
    </w:p>
  </w:endnote>
  <w:endnote w:id="57">
    <w:p w14:paraId="1065B34C"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20" w:history="1">
        <w:r w:rsidRPr="000E373E">
          <w:rPr>
            <w:rFonts w:asciiTheme="majorBidi" w:eastAsia="Times New Roman" w:hAnsiTheme="majorBidi" w:cstheme="majorBidi"/>
            <w:color w:val="000000" w:themeColor="text1"/>
            <w:sz w:val="20"/>
            <w:szCs w:val="20"/>
          </w:rPr>
          <w:t>Geoinformatics Applications : Tourisms Applications System</w:t>
        </w:r>
      </w:hyperlink>
      <w:r w:rsidRPr="000E373E">
        <w:rPr>
          <w:rFonts w:asciiTheme="majorBidi" w:eastAsia="Times New Roman" w:hAnsiTheme="majorBidi" w:cstheme="majorBidi"/>
          <w:color w:val="000000" w:themeColor="text1"/>
          <w:sz w:val="20"/>
          <w:szCs w:val="20"/>
        </w:rPr>
        <w:t xml:space="preserve">,(2022), TAT Ali, M Daleel, Algulzum Scientific Journal, 17 (1), April </w:t>
      </w:r>
      <w:r w:rsidRPr="000E373E">
        <w:rPr>
          <w:rFonts w:asciiTheme="majorBidi" w:hAnsiTheme="majorBidi" w:cstheme="majorBidi"/>
          <w:color w:val="000000" w:themeColor="text1"/>
          <w:sz w:val="20"/>
          <w:szCs w:val="20"/>
        </w:rPr>
        <w:t>2022</w:t>
      </w:r>
    </w:p>
    <w:p w14:paraId="289C34CA"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eastAsia="Times New Roman" w:hAnsiTheme="majorBidi" w:cstheme="majorBidi"/>
          <w:color w:val="000000" w:themeColor="text1"/>
          <w:sz w:val="20"/>
          <w:szCs w:val="20"/>
        </w:rPr>
        <w:t>https://www.researchgate.net/publication/359175974_Geoinformatics_Applications_Tourisms_Applications_System_Gulzum_Science_Journal_17_Apr_2022</w:t>
      </w:r>
    </w:p>
  </w:endnote>
  <w:endnote w:id="58">
    <w:p w14:paraId="0BA1FC7B"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21" w:history="1">
        <w:r w:rsidRPr="000E373E">
          <w:rPr>
            <w:rFonts w:asciiTheme="majorBidi" w:eastAsia="Times New Roman" w:hAnsiTheme="majorBidi" w:cstheme="majorBidi"/>
            <w:color w:val="000000" w:themeColor="text1"/>
            <w:sz w:val="20"/>
            <w:szCs w:val="20"/>
          </w:rPr>
          <w:t>Geospatial Technology Archaeologies: Gari Region</w:t>
        </w:r>
      </w:hyperlink>
      <w:r w:rsidRPr="000E373E">
        <w:rPr>
          <w:rFonts w:asciiTheme="majorBidi" w:eastAsia="Times New Roman" w:hAnsiTheme="majorBidi" w:cstheme="majorBidi"/>
          <w:color w:val="000000" w:themeColor="text1"/>
          <w:sz w:val="20"/>
          <w:szCs w:val="20"/>
        </w:rPr>
        <w:t>, TAT Ali, Academic Journal of Research and Scientific Publishing| AJRSP, 34 , 2022</w:t>
      </w:r>
    </w:p>
  </w:endnote>
  <w:endnote w:id="59">
    <w:p w14:paraId="605FBF04"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22" w:history="1">
        <w:r w:rsidRPr="000E373E">
          <w:rPr>
            <w:rFonts w:asciiTheme="majorBidi" w:eastAsia="Times New Roman" w:hAnsiTheme="majorBidi" w:cstheme="majorBidi"/>
            <w:color w:val="000000" w:themeColor="text1"/>
            <w:sz w:val="20"/>
            <w:szCs w:val="20"/>
          </w:rPr>
          <w:t>Spatial Statistics Nearest Neighbor Distribution Analysis For Tourism&amp; Archaeology In Khartoum, Sudan</w:t>
        </w:r>
      </w:hyperlink>
      <w:r w:rsidRPr="000E373E">
        <w:rPr>
          <w:rFonts w:asciiTheme="majorBidi" w:eastAsia="Times New Roman" w:hAnsiTheme="majorBidi" w:cstheme="majorBidi"/>
          <w:color w:val="000000" w:themeColor="text1"/>
          <w:sz w:val="20"/>
          <w:szCs w:val="20"/>
        </w:rPr>
        <w:t>, TAT Ali, Journal of The Faculty of Science and Technology (JFST),2019</w:t>
      </w:r>
    </w:p>
  </w:endnote>
  <w:endnote w:id="60">
    <w:p w14:paraId="542FEF78"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23" w:history="1">
        <w:r w:rsidRPr="000E373E">
          <w:rPr>
            <w:rFonts w:asciiTheme="majorBidi" w:eastAsia="Times New Roman" w:hAnsiTheme="majorBidi" w:cstheme="majorBidi"/>
            <w:color w:val="000000" w:themeColor="text1"/>
            <w:sz w:val="20"/>
            <w:szCs w:val="20"/>
          </w:rPr>
          <w:t>GIS &amp; RS-Based Archaeologies Site Documents: Gari Region, Khartoum, Sudan</w:t>
        </w:r>
      </w:hyperlink>
      <w:r w:rsidRPr="000E373E">
        <w:rPr>
          <w:rFonts w:asciiTheme="majorBidi" w:eastAsia="Times New Roman" w:hAnsiTheme="majorBidi" w:cstheme="majorBidi"/>
          <w:color w:val="000000" w:themeColor="text1"/>
          <w:sz w:val="20"/>
          <w:szCs w:val="20"/>
        </w:rPr>
        <w:t>, TAT Ali, JCCO Joint International Conference on ICT in Education and Training. 2018</w:t>
      </w:r>
    </w:p>
  </w:endnote>
  <w:endnote w:id="61">
    <w:p w14:paraId="4E02A177"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w:t>
      </w:r>
      <w:hyperlink r:id="rId24" w:history="1">
        <w:r w:rsidRPr="000E373E">
          <w:rPr>
            <w:rFonts w:asciiTheme="majorBidi" w:eastAsia="Times New Roman" w:hAnsiTheme="majorBidi" w:cstheme="majorBidi"/>
            <w:color w:val="000000" w:themeColor="text1"/>
            <w:sz w:val="20"/>
            <w:szCs w:val="20"/>
          </w:rPr>
          <w:t>GIS-based E-Promotion: Prehistoric Sudan: The Mesolithic and Neolithic Periods</w:t>
        </w:r>
      </w:hyperlink>
      <w:r w:rsidRPr="000E373E">
        <w:rPr>
          <w:rFonts w:asciiTheme="majorBidi" w:eastAsia="Times New Roman" w:hAnsiTheme="majorBidi" w:cstheme="majorBidi"/>
          <w:color w:val="000000" w:themeColor="text1"/>
          <w:sz w:val="20"/>
          <w:szCs w:val="20"/>
        </w:rPr>
        <w:t>, TAT Ali, GIS</w:t>
      </w:r>
      <w:r w:rsidRPr="000E373E">
        <w:rPr>
          <w:rFonts w:asciiTheme="majorBidi" w:eastAsia="Times New Roman" w:hAnsiTheme="majorBidi" w:cstheme="majorBidi"/>
          <w:color w:val="000000" w:themeColor="text1"/>
          <w:sz w:val="20"/>
          <w:szCs w:val="20"/>
          <w:rtl/>
        </w:rPr>
        <w:t>&amp;</w:t>
      </w:r>
      <w:r w:rsidRPr="000E373E">
        <w:rPr>
          <w:rFonts w:asciiTheme="majorBidi" w:eastAsia="Times New Roman" w:hAnsiTheme="majorBidi" w:cstheme="majorBidi"/>
          <w:color w:val="000000" w:themeColor="text1"/>
          <w:sz w:val="20"/>
          <w:szCs w:val="20"/>
        </w:rPr>
        <w:t>Geospace Applications Journal.</w:t>
      </w:r>
    </w:p>
  </w:endnote>
  <w:endnote w:id="62">
    <w:p w14:paraId="55F92806"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25" w:history="1">
        <w:r w:rsidRPr="000E373E">
          <w:rPr>
            <w:rFonts w:asciiTheme="majorBidi" w:eastAsia="Times New Roman" w:hAnsiTheme="majorBidi" w:cstheme="majorBidi"/>
            <w:color w:val="000000" w:themeColor="text1"/>
            <w:sz w:val="20"/>
            <w:szCs w:val="20"/>
          </w:rPr>
          <w:t>GIS-based Reality Analysis: Business Hotels Tourism In Khartoum State</w:t>
        </w:r>
      </w:hyperlink>
      <w:r w:rsidRPr="000E373E">
        <w:rPr>
          <w:rFonts w:asciiTheme="majorBidi" w:eastAsia="Times New Roman" w:hAnsiTheme="majorBidi" w:cstheme="majorBidi"/>
          <w:color w:val="000000" w:themeColor="text1"/>
          <w:sz w:val="20"/>
          <w:szCs w:val="20"/>
        </w:rPr>
        <w:t>, TAT Ali, Red Sea University Journal of Basic and Applied Science, 2017</w:t>
      </w:r>
    </w:p>
  </w:endnote>
  <w:endnote w:id="63">
    <w:p w14:paraId="52814732"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26" w:history="1">
        <w:r w:rsidRPr="000E373E">
          <w:rPr>
            <w:rFonts w:asciiTheme="majorBidi" w:eastAsia="Times New Roman" w:hAnsiTheme="majorBidi" w:cstheme="majorBidi"/>
            <w:color w:val="000000" w:themeColor="text1"/>
            <w:sz w:val="20"/>
            <w:szCs w:val="20"/>
          </w:rPr>
          <w:t>GMGD: Geospatial Measuring Geographic Distributions Cellular Phone Towers</w:t>
        </w:r>
      </w:hyperlink>
      <w:r w:rsidRPr="000E373E">
        <w:rPr>
          <w:rFonts w:asciiTheme="majorBidi" w:eastAsia="Times New Roman" w:hAnsiTheme="majorBidi" w:cstheme="majorBidi"/>
          <w:color w:val="000000" w:themeColor="text1"/>
          <w:sz w:val="20"/>
          <w:szCs w:val="20"/>
        </w:rPr>
        <w:t>, TAT Ali, International Journal of Engineering and Information Systems (IJEAIS), 6 ,4 , 2022</w:t>
      </w:r>
    </w:p>
  </w:endnote>
  <w:endnote w:id="64">
    <w:p w14:paraId="44951AE9"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27" w:history="1">
        <w:r w:rsidRPr="000E373E">
          <w:rPr>
            <w:rFonts w:asciiTheme="majorBidi" w:eastAsia="Times New Roman" w:hAnsiTheme="majorBidi" w:cstheme="majorBidi"/>
            <w:color w:val="000000" w:themeColor="text1"/>
            <w:sz w:val="20"/>
            <w:szCs w:val="20"/>
          </w:rPr>
          <w:t>GIS-based web Application Marketing: Turkey Historical Site in Khartoum</w:t>
        </w:r>
      </w:hyperlink>
      <w:r w:rsidRPr="000E373E">
        <w:rPr>
          <w:rFonts w:asciiTheme="majorBidi" w:eastAsia="Times New Roman" w:hAnsiTheme="majorBidi" w:cstheme="majorBidi"/>
          <w:color w:val="000000" w:themeColor="text1"/>
          <w:sz w:val="20"/>
          <w:szCs w:val="20"/>
        </w:rPr>
        <w:t>, TAT Ali, Rihan Journal for Scientific Publishing, 2022</w:t>
      </w:r>
    </w:p>
  </w:endnote>
  <w:endnote w:id="65">
    <w:p w14:paraId="27363D01" w14:textId="77777777" w:rsidR="001F162A" w:rsidRPr="000E373E" w:rsidRDefault="001F162A" w:rsidP="001F162A">
      <w:pPr>
        <w:spacing w:after="0" w:line="240" w:lineRule="auto"/>
        <w:suppressOverlap/>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28" w:history="1">
        <w:r w:rsidRPr="000E373E">
          <w:rPr>
            <w:rFonts w:asciiTheme="majorBidi" w:eastAsia="Times New Roman" w:hAnsiTheme="majorBidi" w:cstheme="majorBidi"/>
            <w:color w:val="000000" w:themeColor="text1"/>
            <w:sz w:val="20"/>
            <w:szCs w:val="20"/>
          </w:rPr>
          <w:t>Enterprise GeoSpatial Database Development : Strategic Affairs in Sudan</w:t>
        </w:r>
      </w:hyperlink>
      <w:r w:rsidRPr="000E373E">
        <w:rPr>
          <w:rFonts w:asciiTheme="majorBidi" w:eastAsia="Times New Roman" w:hAnsiTheme="majorBidi" w:cstheme="majorBidi"/>
          <w:color w:val="000000" w:themeColor="text1"/>
          <w:sz w:val="20"/>
          <w:szCs w:val="20"/>
        </w:rPr>
        <w:t>, TAT Ali, Journal of science &amp; Space Technology,5, 56-64, 2019</w:t>
      </w:r>
    </w:p>
  </w:endnote>
  <w:endnote w:id="66">
    <w:p w14:paraId="66CF1977" w14:textId="77777777" w:rsidR="001F162A" w:rsidRPr="000E373E" w:rsidRDefault="001F162A" w:rsidP="001F162A">
      <w:pPr>
        <w:spacing w:after="0" w:line="240" w:lineRule="auto"/>
        <w:jc w:val="both"/>
        <w:rPr>
          <w:rFonts w:asciiTheme="majorBidi" w:hAnsiTheme="majorBidi" w:cstheme="majorBidi"/>
          <w:color w:val="000000" w:themeColor="text1"/>
          <w:sz w:val="20"/>
          <w:szCs w:val="20"/>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hyperlink r:id="rId29" w:history="1">
        <w:r w:rsidRPr="000E373E">
          <w:rPr>
            <w:rFonts w:asciiTheme="majorBidi" w:eastAsia="Times New Roman" w:hAnsiTheme="majorBidi" w:cstheme="majorBidi"/>
            <w:color w:val="000000" w:themeColor="text1"/>
            <w:sz w:val="20"/>
            <w:szCs w:val="20"/>
          </w:rPr>
          <w:t>Agile Enterprise Geographic Information System (AEGIS) from design and development perspective</w:t>
        </w:r>
      </w:hyperlink>
      <w:r w:rsidRPr="000E373E">
        <w:rPr>
          <w:rFonts w:asciiTheme="majorBidi" w:eastAsia="Times New Roman" w:hAnsiTheme="majorBidi" w:cstheme="majorBidi"/>
          <w:color w:val="000000" w:themeColor="text1"/>
          <w:sz w:val="20"/>
          <w:szCs w:val="20"/>
        </w:rPr>
        <w:t>, TAT Ali, RA Saeed, OO Khalifa, ES Ali, N Odeh, G Hayder, AA Hashim,  8th International Conference on Mechatronics Engineering (ICOM 2022), 26-31, 2022</w:t>
      </w:r>
    </w:p>
  </w:endnote>
  <w:endnote w:id="67">
    <w:p w14:paraId="3210DCB9" w14:textId="77777777" w:rsidR="001F162A" w:rsidRPr="000E373E" w:rsidRDefault="001F162A" w:rsidP="000E373E">
      <w:pPr>
        <w:pStyle w:val="NormalWeb"/>
        <w:spacing w:before="0" w:beforeAutospacing="0" w:after="0" w:afterAutospacing="0"/>
        <w:ind w:firstLine="36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w:t>
      </w:r>
      <w:r w:rsidRPr="000E373E">
        <w:rPr>
          <w:rFonts w:asciiTheme="majorBidi" w:hAnsiTheme="majorBidi" w:cstheme="majorBidi"/>
          <w:color w:val="000000" w:themeColor="text1"/>
          <w:sz w:val="20"/>
          <w:szCs w:val="20"/>
          <w:shd w:val="clear" w:color="auto" w:fill="F7F7F7"/>
        </w:rPr>
        <w:t xml:space="preserve"> Yousef, Razandi., Hamid, Reza, Pourghasemi., Najmeh, Samani, Neisani., Omid, Rahmati. (2015). Application of analytical hierarchy process, frequency ratio, and certainty factor models for groundwater potential mapping using GIS. Earth Science Informatics, doi: 10.1007/S12145-015-0220-8</w:t>
      </w:r>
    </w:p>
  </w:endnote>
  <w:endnote w:id="68">
    <w:p w14:paraId="4BF06DAA" w14:textId="77777777" w:rsidR="001F162A" w:rsidRPr="000E373E" w:rsidRDefault="001F162A" w:rsidP="000E373E">
      <w:pPr>
        <w:pStyle w:val="EndnoteText"/>
        <w:jc w:val="both"/>
        <w:rPr>
          <w:rFonts w:asciiTheme="majorBidi" w:hAnsiTheme="majorBidi" w:cstheme="majorBidi"/>
          <w:color w:val="000000" w:themeColor="text1"/>
        </w:rPr>
      </w:pPr>
      <w:r w:rsidRPr="000E373E">
        <w:rPr>
          <w:rFonts w:asciiTheme="majorBidi" w:hAnsiTheme="majorBidi" w:cstheme="majorBidi"/>
          <w:color w:val="000000" w:themeColor="text1"/>
        </w:rPr>
        <w:t>[</w:t>
      </w:r>
      <w:r w:rsidRPr="000E373E">
        <w:rPr>
          <w:rStyle w:val="EndnoteReference"/>
          <w:rFonts w:asciiTheme="majorBidi" w:hAnsiTheme="majorBidi" w:cstheme="majorBidi"/>
          <w:color w:val="000000" w:themeColor="text1"/>
        </w:rPr>
        <w:endnoteRef/>
      </w:r>
      <w:r w:rsidRPr="000E373E">
        <w:rPr>
          <w:rFonts w:asciiTheme="majorBidi" w:hAnsiTheme="majorBidi" w:cstheme="majorBidi"/>
          <w:color w:val="000000" w:themeColor="text1"/>
        </w:rPr>
        <w:t xml:space="preserve"> ]</w:t>
      </w:r>
      <w:r w:rsidRPr="000E373E">
        <w:rPr>
          <w:rFonts w:asciiTheme="majorBidi" w:hAnsiTheme="majorBidi" w:cstheme="majorBidi"/>
          <w:color w:val="000000" w:themeColor="text1"/>
          <w:shd w:val="clear" w:color="auto" w:fill="F7F7F7"/>
        </w:rPr>
        <w:t xml:space="preserve"> Saeed, Khoshtinat., Babak, Aminnejad., Yousef, Hassanzadeh., Hasan, Ahmadi. (2019). Application of GIS-based models of weights of evidence, weighting factor, and statistical index in spatial modeling of groundwater. Journal of Hydroinformatics, doi: 10.2166/HYDRO.2019.127</w:t>
      </w:r>
    </w:p>
  </w:endnote>
  <w:endnote w:id="69">
    <w:p w14:paraId="61ABDF08" w14:textId="77777777" w:rsidR="001F162A" w:rsidRPr="000E373E" w:rsidRDefault="001F162A" w:rsidP="000E373E">
      <w:pPr>
        <w:pStyle w:val="NormalWeb"/>
        <w:spacing w:before="0" w:beforeAutospacing="0" w:after="0" w:afterAutospacing="0"/>
        <w:ind w:firstLine="36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w:t>
      </w:r>
      <w:r w:rsidRPr="000E373E">
        <w:rPr>
          <w:rFonts w:asciiTheme="majorBidi" w:hAnsiTheme="majorBidi" w:cstheme="majorBidi"/>
          <w:color w:val="000000" w:themeColor="text1"/>
          <w:sz w:val="20"/>
          <w:szCs w:val="20"/>
          <w:shd w:val="clear" w:color="auto" w:fill="F7F7F7"/>
        </w:rPr>
        <w:t xml:space="preserve"> Ankomah, Ernest., Dadzie, Isaac. (2022). Geospatial analysis of groundwater quality using GIS: A case study of Ahafo Kenyasi, Ghana. South African Journal of Geomatics, doi: 10.4314/sajg.v10i1.3</w:t>
      </w:r>
    </w:p>
  </w:endnote>
  <w:endnote w:id="70">
    <w:p w14:paraId="199832AA" w14:textId="77777777" w:rsidR="001F162A" w:rsidRPr="000E373E" w:rsidRDefault="001F162A" w:rsidP="000E373E">
      <w:pPr>
        <w:pStyle w:val="NormalWeb"/>
        <w:spacing w:before="0" w:beforeAutospacing="0" w:after="0" w:afterAutospacing="0"/>
        <w:ind w:firstLine="36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w:t>
      </w:r>
      <w:r w:rsidRPr="000E373E">
        <w:rPr>
          <w:rFonts w:asciiTheme="majorBidi" w:hAnsiTheme="majorBidi" w:cstheme="majorBidi"/>
          <w:color w:val="000000" w:themeColor="text1"/>
          <w:sz w:val="20"/>
          <w:szCs w:val="20"/>
          <w:shd w:val="clear" w:color="auto" w:fill="F7F7F7"/>
        </w:rPr>
        <w:t xml:space="preserve"> Sadia, Ismail., M., Farooq, Ahmed. (2021). GIS-based Spatio-Temporal and Geostatistical Analysis of Groundwater Parameters of Lahore Region Pakistan and their Source Characterization. Environmental Earth Sciences, doi: 10.21203/RS.3.RS-431857/V1</w:t>
      </w:r>
    </w:p>
  </w:endnote>
  <w:endnote w:id="71">
    <w:p w14:paraId="7EDC67CA" w14:textId="77777777" w:rsidR="001F162A" w:rsidRPr="000E373E" w:rsidRDefault="001F162A" w:rsidP="000E373E">
      <w:pPr>
        <w:pStyle w:val="NormalWeb"/>
        <w:spacing w:before="0" w:beforeAutospacing="0" w:after="0" w:afterAutospacing="0"/>
        <w:ind w:firstLine="360"/>
        <w:jc w:val="both"/>
        <w:rPr>
          <w:rFonts w:asciiTheme="majorBidi" w:hAnsiTheme="majorBidi" w:cstheme="majorBidi"/>
          <w:color w:val="000000" w:themeColor="text1"/>
          <w:sz w:val="20"/>
          <w:szCs w:val="20"/>
          <w:u w:val="single"/>
          <w:shd w:val="clear" w:color="auto" w:fill="FFFFFF"/>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w:t>
      </w:r>
      <w:r w:rsidRPr="000E373E">
        <w:rPr>
          <w:rFonts w:asciiTheme="majorBidi" w:hAnsiTheme="majorBidi" w:cstheme="majorBidi"/>
          <w:color w:val="000000" w:themeColor="text1"/>
          <w:sz w:val="20"/>
          <w:szCs w:val="20"/>
          <w:shd w:val="clear" w:color="auto" w:fill="F7F7F7"/>
        </w:rPr>
        <w:t xml:space="preserve"> N., Sridhar., S., Poongothai., N., Ravisankar. (2014). Spatial Analysis of Groundwater Quality for Tarangabadi Taluk, Nagappatinam District, Tamilnadu using GIS.</w:t>
      </w:r>
    </w:p>
  </w:endnote>
  <w:endnote w:id="72">
    <w:p w14:paraId="6886ADE3" w14:textId="77777777" w:rsidR="001F162A" w:rsidRPr="000E373E" w:rsidRDefault="001F162A" w:rsidP="000E373E">
      <w:pPr>
        <w:pStyle w:val="EndnoteText"/>
        <w:jc w:val="both"/>
        <w:rPr>
          <w:rFonts w:asciiTheme="majorBidi" w:hAnsiTheme="majorBidi" w:cstheme="majorBidi"/>
          <w:color w:val="000000" w:themeColor="text1"/>
        </w:rPr>
      </w:pPr>
      <w:r w:rsidRPr="000E373E">
        <w:rPr>
          <w:rFonts w:asciiTheme="majorBidi" w:hAnsiTheme="majorBidi" w:cstheme="majorBidi"/>
          <w:color w:val="000000" w:themeColor="text1"/>
        </w:rPr>
        <w:t>[</w:t>
      </w:r>
      <w:r w:rsidRPr="000E373E">
        <w:rPr>
          <w:rStyle w:val="EndnoteReference"/>
          <w:rFonts w:asciiTheme="majorBidi" w:hAnsiTheme="majorBidi" w:cstheme="majorBidi"/>
          <w:color w:val="000000" w:themeColor="text1"/>
        </w:rPr>
        <w:endnoteRef/>
      </w:r>
      <w:r w:rsidRPr="000E373E">
        <w:rPr>
          <w:rFonts w:asciiTheme="majorBidi" w:hAnsiTheme="majorBidi" w:cstheme="majorBidi"/>
          <w:color w:val="000000" w:themeColor="text1"/>
        </w:rPr>
        <w:t xml:space="preserve"> ] Bear</w:t>
      </w:r>
      <w:r w:rsidRPr="000E373E">
        <w:rPr>
          <w:rFonts w:asciiTheme="majorBidi" w:eastAsia="Times New Roman" w:hAnsiTheme="majorBidi" w:cstheme="majorBidi"/>
          <w:color w:val="000000" w:themeColor="text1"/>
          <w:shd w:val="clear" w:color="auto" w:fill="F7F7F7"/>
        </w:rPr>
        <w:t>, J. Hydraulics of Groundwater. McGraw-Hill. 1979</w:t>
      </w:r>
    </w:p>
  </w:endnote>
  <w:endnote w:id="73">
    <w:p w14:paraId="11C9C0E6" w14:textId="77777777" w:rsidR="001F162A" w:rsidRPr="000E373E" w:rsidRDefault="001F162A" w:rsidP="000E373E">
      <w:pPr>
        <w:pStyle w:val="EndnoteText"/>
        <w:jc w:val="both"/>
        <w:rPr>
          <w:rFonts w:asciiTheme="majorBidi" w:hAnsiTheme="majorBidi" w:cstheme="majorBidi"/>
          <w:color w:val="000000" w:themeColor="text1"/>
        </w:rPr>
      </w:pPr>
      <w:r w:rsidRPr="000E373E">
        <w:rPr>
          <w:rFonts w:asciiTheme="majorBidi" w:hAnsiTheme="majorBidi" w:cstheme="majorBidi"/>
          <w:color w:val="000000" w:themeColor="text1"/>
        </w:rPr>
        <w:t>[</w:t>
      </w:r>
      <w:r w:rsidRPr="000E373E">
        <w:rPr>
          <w:rStyle w:val="EndnoteReference"/>
          <w:rFonts w:asciiTheme="majorBidi" w:hAnsiTheme="majorBidi" w:cstheme="majorBidi"/>
          <w:color w:val="000000" w:themeColor="text1"/>
        </w:rPr>
        <w:endnoteRef/>
      </w:r>
      <w:r w:rsidRPr="000E373E">
        <w:rPr>
          <w:rFonts w:asciiTheme="majorBidi" w:hAnsiTheme="majorBidi" w:cstheme="majorBidi"/>
          <w:color w:val="000000" w:themeColor="text1"/>
        </w:rPr>
        <w:t xml:space="preserve"> ] Blatt, H., G. Middleton, and R. Murray. Origin of Sedimentary Rocks, 2nd Ed. Prentice-Hall. 1980</w:t>
      </w:r>
    </w:p>
  </w:endnote>
  <w:endnote w:id="74">
    <w:p w14:paraId="03F9EC75" w14:textId="77777777" w:rsidR="001F162A" w:rsidRPr="000E373E" w:rsidRDefault="001F162A" w:rsidP="000E373E">
      <w:pPr>
        <w:pStyle w:val="EndnoteText"/>
        <w:jc w:val="both"/>
        <w:rPr>
          <w:rFonts w:asciiTheme="majorBidi" w:hAnsiTheme="majorBidi" w:cstheme="majorBidi"/>
          <w:color w:val="000000" w:themeColor="text1"/>
        </w:rPr>
      </w:pPr>
      <w:r w:rsidRPr="000E373E">
        <w:rPr>
          <w:rFonts w:asciiTheme="majorBidi" w:hAnsiTheme="majorBidi" w:cstheme="majorBidi"/>
          <w:color w:val="000000" w:themeColor="text1"/>
        </w:rPr>
        <w:t>[</w:t>
      </w:r>
      <w:r w:rsidRPr="000E373E">
        <w:rPr>
          <w:rFonts w:asciiTheme="majorBidi" w:hAnsiTheme="majorBidi" w:cstheme="majorBidi"/>
          <w:color w:val="000000" w:themeColor="text1"/>
        </w:rPr>
        <w:endnoteRef/>
      </w:r>
      <w:r w:rsidRPr="000E373E">
        <w:rPr>
          <w:rFonts w:asciiTheme="majorBidi" w:hAnsiTheme="majorBidi" w:cstheme="majorBidi"/>
          <w:color w:val="000000" w:themeColor="text1"/>
        </w:rPr>
        <w:t xml:space="preserve"> ] Freeze, R. A., and J. A. Cherry. Groundwater. Prentice-Hall. 1979</w:t>
      </w:r>
    </w:p>
  </w:endnote>
  <w:endnote w:id="75">
    <w:p w14:paraId="25F1011F" w14:textId="77777777" w:rsidR="001F162A" w:rsidRPr="000E373E" w:rsidRDefault="001F162A" w:rsidP="000E373E">
      <w:pPr>
        <w:pStyle w:val="EndnoteText"/>
        <w:jc w:val="both"/>
        <w:rPr>
          <w:rFonts w:asciiTheme="majorBidi" w:hAnsiTheme="majorBidi" w:cstheme="majorBidi"/>
          <w:color w:val="000000" w:themeColor="text1"/>
        </w:rPr>
      </w:pPr>
      <w:r w:rsidRPr="000E373E">
        <w:rPr>
          <w:rFonts w:asciiTheme="majorBidi" w:hAnsiTheme="majorBidi" w:cstheme="majorBidi"/>
          <w:color w:val="000000" w:themeColor="text1"/>
        </w:rPr>
        <w:t>[</w:t>
      </w:r>
      <w:r w:rsidRPr="000E373E">
        <w:rPr>
          <w:rFonts w:asciiTheme="majorBidi" w:hAnsiTheme="majorBidi" w:cstheme="majorBidi"/>
          <w:color w:val="000000" w:themeColor="text1"/>
        </w:rPr>
        <w:endnoteRef/>
      </w:r>
      <w:r w:rsidRPr="000E373E">
        <w:rPr>
          <w:rFonts w:asciiTheme="majorBidi" w:hAnsiTheme="majorBidi" w:cstheme="majorBidi"/>
          <w:color w:val="000000" w:themeColor="text1"/>
        </w:rPr>
        <w:t xml:space="preserve"> ] Gelhar, L. W., C. Welty, and K. R. Rehfeldt. "A Critical Review of Data on Field-Scale Dispersion in Aquifers". Water Resources Research, 28 no. 7: 1955-1974. 1992.</w:t>
      </w:r>
    </w:p>
  </w:endnote>
  <w:endnote w:id="76">
    <w:p w14:paraId="29C4DA14" w14:textId="77777777" w:rsidR="001F162A" w:rsidRPr="000E373E" w:rsidRDefault="001F162A" w:rsidP="000E373E">
      <w:pPr>
        <w:pStyle w:val="EndnoteText"/>
        <w:jc w:val="both"/>
        <w:rPr>
          <w:rFonts w:asciiTheme="majorBidi" w:hAnsiTheme="majorBidi" w:cstheme="majorBidi"/>
          <w:color w:val="000000" w:themeColor="text1"/>
        </w:rPr>
      </w:pPr>
      <w:r w:rsidRPr="000E373E">
        <w:rPr>
          <w:rFonts w:asciiTheme="majorBidi" w:hAnsiTheme="majorBidi" w:cstheme="majorBidi"/>
          <w:color w:val="000000" w:themeColor="text1"/>
        </w:rPr>
        <w:t>[</w:t>
      </w:r>
      <w:r w:rsidRPr="000E373E">
        <w:rPr>
          <w:rFonts w:asciiTheme="majorBidi" w:hAnsiTheme="majorBidi" w:cstheme="majorBidi"/>
          <w:color w:val="000000" w:themeColor="text1"/>
        </w:rPr>
        <w:endnoteRef/>
      </w:r>
      <w:r w:rsidRPr="000E373E">
        <w:rPr>
          <w:rFonts w:asciiTheme="majorBidi" w:hAnsiTheme="majorBidi" w:cstheme="majorBidi"/>
          <w:color w:val="000000" w:themeColor="text1"/>
        </w:rPr>
        <w:t xml:space="preserve"> ] Konikow, L. F. and J. D. Bredehoeft. "Computer Model of Two-Dimensional Solute Transport and Dispersion in Ground Water", USGS Techniques of Water Resources Investigations, Book 7, Chap. C2, U.S. Geological Survey, Washington, D.C. 1978.</w:t>
      </w:r>
    </w:p>
  </w:endnote>
  <w:endnote w:id="77">
    <w:p w14:paraId="7FEF069B" w14:textId="77777777" w:rsidR="001F162A" w:rsidRPr="000E373E" w:rsidRDefault="001F162A" w:rsidP="000E373E">
      <w:pPr>
        <w:pStyle w:val="EndnoteText"/>
        <w:jc w:val="both"/>
        <w:rPr>
          <w:rFonts w:asciiTheme="majorBidi" w:hAnsiTheme="majorBidi" w:cstheme="majorBidi"/>
          <w:color w:val="000000" w:themeColor="text1"/>
        </w:rPr>
      </w:pPr>
      <w:r w:rsidRPr="000E373E">
        <w:rPr>
          <w:rFonts w:asciiTheme="majorBidi" w:hAnsiTheme="majorBidi" w:cstheme="majorBidi"/>
          <w:color w:val="000000" w:themeColor="text1"/>
        </w:rPr>
        <w:t>[</w:t>
      </w:r>
      <w:r w:rsidRPr="000E373E">
        <w:rPr>
          <w:rFonts w:asciiTheme="majorBidi" w:hAnsiTheme="majorBidi" w:cstheme="majorBidi"/>
          <w:color w:val="000000" w:themeColor="text1"/>
        </w:rPr>
        <w:endnoteRef/>
      </w:r>
      <w:r w:rsidRPr="000E373E">
        <w:rPr>
          <w:rFonts w:asciiTheme="majorBidi" w:hAnsiTheme="majorBidi" w:cstheme="majorBidi"/>
          <w:color w:val="000000" w:themeColor="text1"/>
        </w:rPr>
        <w:t xml:space="preserve"> ] Marsily, G. de. Quantitative Hydrogeology. Academic Press. 1986.</w:t>
      </w:r>
    </w:p>
  </w:endnote>
  <w:endnote w:id="78">
    <w:p w14:paraId="0FDD643E" w14:textId="77777777" w:rsidR="001F162A" w:rsidRPr="000E373E" w:rsidRDefault="001F162A" w:rsidP="000E373E">
      <w:pPr>
        <w:pStyle w:val="EndnoteText"/>
        <w:jc w:val="both"/>
        <w:rPr>
          <w:rFonts w:asciiTheme="majorBidi" w:hAnsiTheme="majorBidi" w:cstheme="majorBidi"/>
          <w:color w:val="000000" w:themeColor="text1"/>
        </w:rPr>
      </w:pPr>
      <w:r w:rsidRPr="000E373E">
        <w:rPr>
          <w:rFonts w:asciiTheme="majorBidi" w:hAnsiTheme="majorBidi" w:cstheme="majorBidi"/>
          <w:color w:val="000000" w:themeColor="text1"/>
        </w:rPr>
        <w:t>[</w:t>
      </w:r>
      <w:r w:rsidRPr="000E373E">
        <w:rPr>
          <w:rFonts w:asciiTheme="majorBidi" w:hAnsiTheme="majorBidi" w:cstheme="majorBidi"/>
          <w:color w:val="000000" w:themeColor="text1"/>
        </w:rPr>
        <w:endnoteRef/>
      </w:r>
      <w:r w:rsidRPr="000E373E">
        <w:rPr>
          <w:rFonts w:asciiTheme="majorBidi" w:hAnsiTheme="majorBidi" w:cstheme="majorBidi"/>
          <w:color w:val="000000" w:themeColor="text1"/>
        </w:rPr>
        <w:t xml:space="preserve"> ] Tauxe, J. D. "Porous Medium Advection-Dispersion Modeling in a Geographic Information System". Doctoral Dissertation in Civil Engineering. The University of Texas at Austin, 1994.</w:t>
      </w:r>
    </w:p>
  </w:endnote>
  <w:endnote w:id="79">
    <w:p w14:paraId="3B5B62C9" w14:textId="77777777" w:rsidR="001F162A" w:rsidRPr="000E373E" w:rsidRDefault="001F162A" w:rsidP="000E373E">
      <w:pPr>
        <w:pStyle w:val="EndnoteText"/>
        <w:jc w:val="both"/>
        <w:rPr>
          <w:rFonts w:asciiTheme="majorBidi" w:hAnsiTheme="majorBidi" w:cstheme="majorBidi"/>
          <w:color w:val="000000" w:themeColor="text1"/>
        </w:rPr>
      </w:pPr>
      <w:r w:rsidRPr="000E373E">
        <w:rPr>
          <w:rFonts w:asciiTheme="majorBidi" w:hAnsiTheme="majorBidi" w:cstheme="majorBidi"/>
          <w:color w:val="000000" w:themeColor="text1"/>
        </w:rPr>
        <w:t>[</w:t>
      </w:r>
      <w:r w:rsidRPr="000E373E">
        <w:rPr>
          <w:rFonts w:asciiTheme="majorBidi" w:hAnsiTheme="majorBidi" w:cstheme="majorBidi"/>
          <w:color w:val="000000" w:themeColor="text1"/>
        </w:rPr>
        <w:endnoteRef/>
      </w:r>
      <w:r w:rsidRPr="000E373E">
        <w:rPr>
          <w:rFonts w:asciiTheme="majorBidi" w:hAnsiTheme="majorBidi" w:cstheme="majorBidi"/>
          <w:color w:val="000000" w:themeColor="text1"/>
        </w:rPr>
        <w:t xml:space="preserve"> ] Konikow, L. F., and J. D. Bredehoeft. 1978. "Computer Model of Two-Dimensional Solute Transport and Dispersion in Ground Water". Vol. 7, Chap. 2 of USGS Techniques of Water Resources Investigations. Washington, D.C.: U.S. Geological Survey.</w:t>
      </w:r>
    </w:p>
  </w:endnote>
  <w:endnote w:id="80">
    <w:p w14:paraId="3BE97EB4" w14:textId="77777777" w:rsidR="001F162A" w:rsidRPr="000E373E" w:rsidRDefault="001F162A" w:rsidP="000E373E">
      <w:pPr>
        <w:pStyle w:val="EndnoteText"/>
        <w:jc w:val="both"/>
        <w:rPr>
          <w:rFonts w:asciiTheme="majorBidi" w:hAnsiTheme="majorBidi" w:cstheme="majorBidi"/>
          <w:color w:val="000000" w:themeColor="text1"/>
        </w:rPr>
      </w:pPr>
      <w:r w:rsidRPr="000E373E">
        <w:rPr>
          <w:rFonts w:asciiTheme="majorBidi" w:hAnsiTheme="majorBidi" w:cstheme="majorBidi"/>
          <w:color w:val="000000" w:themeColor="text1"/>
        </w:rPr>
        <w:t>[</w:t>
      </w:r>
      <w:r w:rsidRPr="000E373E">
        <w:rPr>
          <w:rFonts w:asciiTheme="majorBidi" w:hAnsiTheme="majorBidi" w:cstheme="majorBidi"/>
          <w:color w:val="000000" w:themeColor="text1"/>
        </w:rPr>
        <w:endnoteRef/>
      </w:r>
      <w:r w:rsidRPr="000E373E">
        <w:rPr>
          <w:rFonts w:asciiTheme="majorBidi" w:hAnsiTheme="majorBidi" w:cstheme="majorBidi"/>
          <w:color w:val="000000" w:themeColor="text1"/>
        </w:rPr>
        <w:t xml:space="preserve"> ] Tauxe, J. D. 1994. "Porous Medium Advection–Dispersion Modeling in a Geographic Information System". Ph.D. diss., University of Texas, Austin</w:t>
      </w:r>
    </w:p>
  </w:endnote>
  <w:endnote w:id="81">
    <w:p w14:paraId="07AE9663" w14:textId="77777777" w:rsidR="001F162A" w:rsidRPr="000E373E" w:rsidRDefault="001F162A" w:rsidP="000E373E">
      <w:pPr>
        <w:pStyle w:val="EndnoteText"/>
        <w:jc w:val="both"/>
        <w:rPr>
          <w:rFonts w:asciiTheme="majorBidi" w:hAnsiTheme="majorBidi" w:cstheme="majorBidi"/>
          <w:color w:val="000000" w:themeColor="text1"/>
        </w:rPr>
      </w:pPr>
      <w:r w:rsidRPr="000E373E">
        <w:rPr>
          <w:rFonts w:asciiTheme="majorBidi" w:hAnsiTheme="majorBidi" w:cstheme="majorBidi"/>
          <w:color w:val="000000" w:themeColor="text1"/>
        </w:rPr>
        <w:t>[</w:t>
      </w:r>
      <w:r w:rsidRPr="000E373E">
        <w:rPr>
          <w:rFonts w:asciiTheme="majorBidi" w:hAnsiTheme="majorBidi" w:cstheme="majorBidi"/>
          <w:color w:val="000000" w:themeColor="text1"/>
        </w:rPr>
        <w:endnoteRef/>
      </w:r>
      <w:r w:rsidRPr="000E373E">
        <w:rPr>
          <w:rFonts w:asciiTheme="majorBidi" w:hAnsiTheme="majorBidi" w:cstheme="majorBidi"/>
          <w:color w:val="000000" w:themeColor="text1"/>
        </w:rPr>
        <w:t xml:space="preserve"> ] Bear, J. 1979, Hydraulics of Groundwater. McGraw–Hill.</w:t>
      </w:r>
    </w:p>
  </w:endnote>
  <w:endnote w:id="82">
    <w:p w14:paraId="4FCC0305" w14:textId="77777777" w:rsidR="001F162A" w:rsidRPr="000E373E" w:rsidRDefault="001F162A" w:rsidP="000E373E">
      <w:pPr>
        <w:pStyle w:val="EndnoteText"/>
        <w:jc w:val="both"/>
        <w:rPr>
          <w:rFonts w:asciiTheme="majorBidi" w:hAnsiTheme="majorBidi" w:cstheme="majorBidi"/>
          <w:color w:val="000000" w:themeColor="text1"/>
        </w:rPr>
      </w:pPr>
      <w:r w:rsidRPr="000E373E">
        <w:rPr>
          <w:rFonts w:asciiTheme="majorBidi" w:hAnsiTheme="majorBidi" w:cstheme="majorBidi"/>
          <w:color w:val="000000" w:themeColor="text1"/>
        </w:rPr>
        <w:t>[</w:t>
      </w:r>
      <w:r w:rsidRPr="000E373E">
        <w:rPr>
          <w:rFonts w:asciiTheme="majorBidi" w:hAnsiTheme="majorBidi" w:cstheme="majorBidi"/>
          <w:color w:val="000000" w:themeColor="text1"/>
        </w:rPr>
        <w:endnoteRef/>
      </w:r>
      <w:r w:rsidRPr="000E373E">
        <w:rPr>
          <w:rFonts w:asciiTheme="majorBidi" w:hAnsiTheme="majorBidi" w:cstheme="majorBidi"/>
          <w:color w:val="000000" w:themeColor="text1"/>
        </w:rPr>
        <w:t xml:space="preserve"> ] Freeze, R. A., and J. A. Cherry. 1979. Groundwater. Prentice–Hall.</w:t>
      </w:r>
    </w:p>
  </w:endnote>
  <w:endnote w:id="83">
    <w:p w14:paraId="609CB35A" w14:textId="77777777" w:rsidR="001F162A" w:rsidRPr="000E373E" w:rsidRDefault="001F162A" w:rsidP="000E373E">
      <w:pPr>
        <w:pStyle w:val="EndnoteText"/>
        <w:jc w:val="both"/>
        <w:rPr>
          <w:rFonts w:asciiTheme="majorBidi" w:hAnsiTheme="majorBidi" w:cstheme="majorBidi"/>
          <w:color w:val="000000" w:themeColor="text1"/>
        </w:rPr>
      </w:pPr>
      <w:r w:rsidRPr="000E373E">
        <w:rPr>
          <w:rFonts w:asciiTheme="majorBidi" w:hAnsiTheme="majorBidi" w:cstheme="majorBidi"/>
          <w:color w:val="000000" w:themeColor="text1"/>
        </w:rPr>
        <w:t>[</w:t>
      </w:r>
      <w:r w:rsidRPr="000E373E">
        <w:rPr>
          <w:rFonts w:asciiTheme="majorBidi" w:hAnsiTheme="majorBidi" w:cstheme="majorBidi"/>
          <w:color w:val="000000" w:themeColor="text1"/>
        </w:rPr>
        <w:endnoteRef/>
      </w:r>
      <w:r w:rsidRPr="000E373E">
        <w:rPr>
          <w:rFonts w:asciiTheme="majorBidi" w:hAnsiTheme="majorBidi" w:cstheme="majorBidi"/>
          <w:color w:val="000000" w:themeColor="text1"/>
        </w:rPr>
        <w:t xml:space="preserve"> ] Marsily, G. de. 1986. Quantitative Hydrogeology. Academic Press.</w:t>
      </w:r>
    </w:p>
  </w:endnote>
  <w:endnote w:id="84">
    <w:p w14:paraId="76996A0B" w14:textId="77777777" w:rsidR="001F162A" w:rsidRPr="000E373E" w:rsidRDefault="001F162A" w:rsidP="000E373E">
      <w:pPr>
        <w:pStyle w:val="EndnoteText"/>
        <w:jc w:val="both"/>
        <w:rPr>
          <w:rFonts w:asciiTheme="majorBidi" w:hAnsiTheme="majorBidi" w:cstheme="majorBidi"/>
          <w:color w:val="000000" w:themeColor="text1"/>
        </w:rPr>
      </w:pPr>
      <w:r w:rsidRPr="000E373E">
        <w:rPr>
          <w:rFonts w:asciiTheme="majorBidi" w:hAnsiTheme="majorBidi" w:cstheme="majorBidi"/>
          <w:color w:val="000000" w:themeColor="text1"/>
        </w:rPr>
        <w:t>[</w:t>
      </w:r>
      <w:r w:rsidRPr="000E373E">
        <w:rPr>
          <w:rFonts w:asciiTheme="majorBidi" w:hAnsiTheme="majorBidi" w:cstheme="majorBidi"/>
          <w:color w:val="000000" w:themeColor="text1"/>
        </w:rPr>
        <w:endnoteRef/>
      </w:r>
      <w:r w:rsidRPr="000E373E">
        <w:rPr>
          <w:rFonts w:asciiTheme="majorBidi" w:hAnsiTheme="majorBidi" w:cstheme="majorBidi"/>
          <w:color w:val="000000" w:themeColor="text1"/>
        </w:rPr>
        <w:t xml:space="preserve"> ] Tauxe, J. D. 1994. "Porous Medium Advection–Dispersion Modeling in a Geographic Information System". Ph.D. diss., University of Texas, Austin.</w:t>
      </w:r>
    </w:p>
    <w:p w14:paraId="76862CD7" w14:textId="77777777" w:rsidR="001F162A" w:rsidRPr="000E373E" w:rsidRDefault="001F162A" w:rsidP="000E373E">
      <w:pPr>
        <w:pStyle w:val="EndnoteText"/>
        <w:jc w:val="both"/>
        <w:rPr>
          <w:rFonts w:asciiTheme="majorBidi" w:hAnsiTheme="majorBidi" w:cstheme="majorBidi"/>
          <w:color w:val="000000" w:themeColor="text1"/>
        </w:rPr>
      </w:pPr>
    </w:p>
  </w:endnote>
  <w:endnote w:id="85">
    <w:p w14:paraId="14733642" w14:textId="77777777" w:rsidR="001F162A" w:rsidRPr="000E373E" w:rsidRDefault="001F162A" w:rsidP="000E373E">
      <w:pPr>
        <w:spacing w:after="0" w:line="240" w:lineRule="auto"/>
        <w:ind w:firstLine="36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 </w:t>
      </w:r>
      <w:r w:rsidRPr="000E373E">
        <w:rPr>
          <w:rFonts w:asciiTheme="majorBidi" w:hAnsiTheme="majorBidi" w:cstheme="majorBidi"/>
          <w:color w:val="000000" w:themeColor="text1"/>
          <w:sz w:val="20"/>
          <w:szCs w:val="20"/>
          <w:shd w:val="clear" w:color="auto" w:fill="F7F7F7"/>
        </w:rPr>
        <w:t>(2023). GI Science application for groundwater resources management and decision support. doi: 10.1016/b978-0-323-99963-2.00014-6</w:t>
      </w:r>
    </w:p>
  </w:endnote>
  <w:endnote w:id="86">
    <w:p w14:paraId="22F54916" w14:textId="77777777" w:rsidR="001F162A" w:rsidRPr="000E373E" w:rsidRDefault="001F162A" w:rsidP="000E373E">
      <w:pPr>
        <w:spacing w:after="0" w:line="240" w:lineRule="auto"/>
        <w:ind w:firstLine="36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w:t>
      </w:r>
      <w:r w:rsidRPr="000E373E">
        <w:rPr>
          <w:rFonts w:asciiTheme="majorBidi" w:hAnsiTheme="majorBidi" w:cstheme="majorBidi"/>
          <w:color w:val="000000" w:themeColor="text1"/>
          <w:sz w:val="20"/>
          <w:szCs w:val="20"/>
          <w:shd w:val="clear" w:color="auto" w:fill="F7F7F7"/>
        </w:rPr>
        <w:t xml:space="preserve"> Getty, de, Waal. (2022). Application of GIS technique to address the uranium contamination in groundwater of a hard rock aquifer, South India. Geocarto International, doi: 10.1080/10106049.2022.2143911</w:t>
      </w:r>
    </w:p>
  </w:endnote>
  <w:endnote w:id="87">
    <w:p w14:paraId="370192EE" w14:textId="77777777" w:rsidR="001F162A" w:rsidRPr="000E373E" w:rsidRDefault="001F162A" w:rsidP="000E373E">
      <w:pPr>
        <w:pStyle w:val="EndnoteText"/>
        <w:jc w:val="both"/>
        <w:rPr>
          <w:rFonts w:asciiTheme="majorBidi" w:hAnsiTheme="majorBidi" w:cstheme="majorBidi"/>
          <w:color w:val="000000" w:themeColor="text1"/>
        </w:rPr>
      </w:pPr>
      <w:r w:rsidRPr="000E373E">
        <w:rPr>
          <w:rFonts w:asciiTheme="majorBidi" w:hAnsiTheme="majorBidi" w:cstheme="majorBidi"/>
          <w:color w:val="000000" w:themeColor="text1"/>
        </w:rPr>
        <w:t>[</w:t>
      </w:r>
      <w:r w:rsidRPr="000E373E">
        <w:rPr>
          <w:rStyle w:val="EndnoteReference"/>
          <w:rFonts w:asciiTheme="majorBidi" w:hAnsiTheme="majorBidi" w:cstheme="majorBidi"/>
          <w:color w:val="000000" w:themeColor="text1"/>
        </w:rPr>
        <w:endnoteRef/>
      </w:r>
      <w:r w:rsidRPr="000E373E">
        <w:rPr>
          <w:rFonts w:asciiTheme="majorBidi" w:hAnsiTheme="majorBidi" w:cstheme="majorBidi"/>
          <w:color w:val="000000" w:themeColor="text1"/>
        </w:rPr>
        <w:t xml:space="preserve"> ]</w:t>
      </w:r>
      <w:r w:rsidRPr="000E373E">
        <w:rPr>
          <w:rFonts w:asciiTheme="majorBidi" w:hAnsiTheme="majorBidi" w:cstheme="majorBidi"/>
          <w:color w:val="000000" w:themeColor="text1"/>
          <w:shd w:val="clear" w:color="auto" w:fill="F7F7F7"/>
        </w:rPr>
        <w:t xml:space="preserve"> (2022). Design and Implementation of Groundwater Monitoring Management System Functions Based on WebGIS. doi: 10.3233/atde220982</w:t>
      </w:r>
    </w:p>
  </w:endnote>
  <w:endnote w:id="88">
    <w:p w14:paraId="526E884E" w14:textId="77777777" w:rsidR="001F162A" w:rsidRPr="000E373E" w:rsidRDefault="001F162A" w:rsidP="000E373E">
      <w:pPr>
        <w:spacing w:after="0" w:line="240" w:lineRule="auto"/>
        <w:ind w:firstLine="360"/>
        <w:jc w:val="both"/>
        <w:rPr>
          <w:rFonts w:asciiTheme="majorBidi" w:hAnsiTheme="majorBidi" w:cstheme="majorBidi"/>
          <w:color w:val="000000" w:themeColor="text1"/>
          <w:sz w:val="20"/>
          <w:szCs w:val="20"/>
          <w:shd w:val="clear" w:color="auto" w:fill="F7F7F7"/>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w:t>
      </w:r>
      <w:r w:rsidRPr="000E373E">
        <w:rPr>
          <w:rFonts w:asciiTheme="majorBidi" w:hAnsiTheme="majorBidi" w:cstheme="majorBidi"/>
          <w:color w:val="000000" w:themeColor="text1"/>
          <w:sz w:val="20"/>
          <w:szCs w:val="20"/>
          <w:shd w:val="clear" w:color="auto" w:fill="F7F7F7"/>
        </w:rPr>
        <w:t xml:space="preserve"> Ashesh, Chakma., Tridip, Bhowmik., Santanu, Mallik., Umesh, K., Mishra. (2022). Application of GIS and Geostatistical Interpolation Method for Groundwater Mapping. doi: 10.1007/978-981-16-4629-4_29</w:t>
      </w:r>
    </w:p>
  </w:endnote>
  <w:endnote w:id="89">
    <w:p w14:paraId="756FFBFD" w14:textId="77777777" w:rsidR="001F162A" w:rsidRPr="000E373E" w:rsidRDefault="001F162A" w:rsidP="000E373E">
      <w:pPr>
        <w:spacing w:after="0" w:line="240" w:lineRule="auto"/>
        <w:ind w:firstLine="360"/>
        <w:jc w:val="both"/>
        <w:rPr>
          <w:rFonts w:asciiTheme="majorBidi" w:eastAsia="Times New Roman" w:hAnsiTheme="majorBidi" w:cstheme="majorBidi"/>
          <w:color w:val="000000" w:themeColor="text1"/>
          <w:sz w:val="20"/>
          <w:szCs w:val="20"/>
          <w:lang w:bidi="ar-EG"/>
        </w:rPr>
      </w:pPr>
      <w:r w:rsidRPr="000E373E">
        <w:rPr>
          <w:rFonts w:asciiTheme="majorBidi" w:hAnsiTheme="majorBidi" w:cstheme="majorBidi"/>
          <w:color w:val="000000" w:themeColor="text1"/>
          <w:sz w:val="20"/>
          <w:szCs w:val="20"/>
        </w:rPr>
        <w:t>[</w:t>
      </w:r>
      <w:r w:rsidRPr="000E373E">
        <w:rPr>
          <w:rStyle w:val="EndnoteReference"/>
          <w:rFonts w:asciiTheme="majorBidi" w:hAnsiTheme="majorBidi" w:cstheme="majorBidi"/>
          <w:color w:val="000000" w:themeColor="text1"/>
          <w:sz w:val="20"/>
          <w:szCs w:val="20"/>
        </w:rPr>
        <w:endnoteRef/>
      </w:r>
      <w:r w:rsidRPr="000E373E">
        <w:rPr>
          <w:rFonts w:asciiTheme="majorBidi" w:hAnsiTheme="majorBidi" w:cstheme="majorBidi"/>
          <w:color w:val="000000" w:themeColor="text1"/>
          <w:sz w:val="20"/>
          <w:szCs w:val="20"/>
        </w:rPr>
        <w:t xml:space="preserve"> ]</w:t>
      </w:r>
      <w:r w:rsidRPr="000E373E">
        <w:rPr>
          <w:rFonts w:asciiTheme="majorBidi" w:hAnsiTheme="majorBidi" w:cstheme="majorBidi"/>
          <w:color w:val="000000" w:themeColor="text1"/>
          <w:sz w:val="20"/>
          <w:szCs w:val="20"/>
          <w:shd w:val="clear" w:color="auto" w:fill="F7F7F7"/>
        </w:rPr>
        <w:t xml:space="preserve"> Aneela, Hameem, Memon., Abdul, Ghani, Soomro., Sallahuddin, Panhwar., Hareef, Ahmed, Keerio., Naddar, Hussain, Khokhar., Jumo, Khan, Bajkani., Sabeen, Siddiqui., Mumtaz, Ali, Gadehi. (2023). Study of GIS-based groundwater potential zones for agricultural sustainability: an arid region. Water Practice &amp; Technology, doi: 10.2166/wpt.2023.020</w:t>
      </w:r>
    </w:p>
    <w:p w14:paraId="64230913" w14:textId="77777777" w:rsidR="001F162A" w:rsidRPr="000E373E" w:rsidRDefault="001F162A" w:rsidP="000E373E">
      <w:pPr>
        <w:pStyle w:val="EndnoteText"/>
        <w:jc w:val="both"/>
        <w:rPr>
          <w:rFonts w:asciiTheme="majorBidi" w:hAnsiTheme="majorBidi" w:cstheme="majorBidi"/>
          <w:color w:val="000000" w:themeColor="text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Slab-Light">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FS Brabo">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E2227" w14:textId="77777777" w:rsidR="00F605F1" w:rsidRDefault="00F605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0866050"/>
      <w:docPartObj>
        <w:docPartGallery w:val="Page Numbers (Bottom of Page)"/>
        <w:docPartUnique/>
      </w:docPartObj>
    </w:sdtPr>
    <w:sdtContent>
      <w:sdt>
        <w:sdtPr>
          <w:id w:val="1728636285"/>
          <w:docPartObj>
            <w:docPartGallery w:val="Page Numbers (Top of Page)"/>
            <w:docPartUnique/>
          </w:docPartObj>
        </w:sdtPr>
        <w:sdtContent>
          <w:p w14:paraId="57C69758" w14:textId="77777777" w:rsidR="001F162A" w:rsidRDefault="001F162A">
            <w:pPr>
              <w:pStyle w:val="Footer"/>
              <w:jc w:val="center"/>
            </w:pPr>
            <w:r>
              <w:t xml:space="preserve">Page </w:t>
            </w:r>
            <w:r w:rsidR="002273D0">
              <w:rPr>
                <w:b/>
                <w:bCs/>
                <w:sz w:val="24"/>
                <w:szCs w:val="24"/>
              </w:rPr>
              <w:fldChar w:fldCharType="begin"/>
            </w:r>
            <w:r>
              <w:rPr>
                <w:b/>
                <w:bCs/>
              </w:rPr>
              <w:instrText xml:space="preserve"> PAGE </w:instrText>
            </w:r>
            <w:r w:rsidR="002273D0">
              <w:rPr>
                <w:b/>
                <w:bCs/>
                <w:sz w:val="24"/>
                <w:szCs w:val="24"/>
              </w:rPr>
              <w:fldChar w:fldCharType="separate"/>
            </w:r>
            <w:r w:rsidR="003A7AA2">
              <w:rPr>
                <w:b/>
                <w:bCs/>
                <w:noProof/>
              </w:rPr>
              <w:t>10</w:t>
            </w:r>
            <w:r w:rsidR="002273D0">
              <w:rPr>
                <w:b/>
                <w:bCs/>
                <w:sz w:val="24"/>
                <w:szCs w:val="24"/>
              </w:rPr>
              <w:fldChar w:fldCharType="end"/>
            </w:r>
            <w:r>
              <w:t xml:space="preserve"> of </w:t>
            </w:r>
            <w:r w:rsidR="002273D0">
              <w:rPr>
                <w:b/>
                <w:bCs/>
                <w:sz w:val="24"/>
                <w:szCs w:val="24"/>
              </w:rPr>
              <w:fldChar w:fldCharType="begin"/>
            </w:r>
            <w:r>
              <w:rPr>
                <w:b/>
                <w:bCs/>
              </w:rPr>
              <w:instrText xml:space="preserve"> NUMPAGES  </w:instrText>
            </w:r>
            <w:r w:rsidR="002273D0">
              <w:rPr>
                <w:b/>
                <w:bCs/>
                <w:sz w:val="24"/>
                <w:szCs w:val="24"/>
              </w:rPr>
              <w:fldChar w:fldCharType="separate"/>
            </w:r>
            <w:r w:rsidR="003A7AA2">
              <w:rPr>
                <w:b/>
                <w:bCs/>
                <w:noProof/>
              </w:rPr>
              <w:t>10</w:t>
            </w:r>
            <w:r w:rsidR="002273D0">
              <w:rPr>
                <w:b/>
                <w:bCs/>
                <w:sz w:val="24"/>
                <w:szCs w:val="24"/>
              </w:rPr>
              <w:fldChar w:fldCharType="end"/>
            </w:r>
          </w:p>
        </w:sdtContent>
      </w:sdt>
    </w:sdtContent>
  </w:sdt>
  <w:p w14:paraId="78A8E614" w14:textId="77777777" w:rsidR="001F162A" w:rsidRDefault="001F16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FC53F" w14:textId="77777777" w:rsidR="00F605F1" w:rsidRDefault="00F605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0667CA" w14:textId="77777777" w:rsidR="004C09DC" w:rsidRDefault="004C09DC" w:rsidP="00740B9F">
      <w:pPr>
        <w:spacing w:after="0" w:line="240" w:lineRule="auto"/>
      </w:pPr>
      <w:r>
        <w:separator/>
      </w:r>
    </w:p>
  </w:footnote>
  <w:footnote w:type="continuationSeparator" w:id="0">
    <w:p w14:paraId="24CC3500" w14:textId="77777777" w:rsidR="004C09DC" w:rsidRDefault="004C09DC" w:rsidP="00740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C5088" w14:textId="241FA56E" w:rsidR="00F605F1" w:rsidRDefault="00F605F1">
    <w:pPr>
      <w:pStyle w:val="Header"/>
    </w:pPr>
    <w:r>
      <w:rPr>
        <w:noProof/>
      </w:rPr>
      <w:pict w14:anchorId="7EE7F7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957050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4C91E" w14:textId="4829ED2A" w:rsidR="00F605F1" w:rsidRDefault="00F605F1">
    <w:pPr>
      <w:pStyle w:val="Header"/>
    </w:pPr>
    <w:r>
      <w:rPr>
        <w:noProof/>
      </w:rPr>
      <w:pict w14:anchorId="3566E9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957050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A2785" w14:textId="15B7CF0D" w:rsidR="00F605F1" w:rsidRDefault="00F605F1">
    <w:pPr>
      <w:pStyle w:val="Header"/>
    </w:pPr>
    <w:r>
      <w:rPr>
        <w:noProof/>
      </w:rPr>
      <w:pict w14:anchorId="2F3B6C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957050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D6A0C"/>
    <w:multiLevelType w:val="multilevel"/>
    <w:tmpl w:val="59EAE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26C14"/>
    <w:multiLevelType w:val="multilevel"/>
    <w:tmpl w:val="25B2AA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4C567D"/>
    <w:multiLevelType w:val="multilevel"/>
    <w:tmpl w:val="6840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FD0919"/>
    <w:multiLevelType w:val="multilevel"/>
    <w:tmpl w:val="7AF21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F36FE1"/>
    <w:multiLevelType w:val="multilevel"/>
    <w:tmpl w:val="BA26C3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9A2034"/>
    <w:multiLevelType w:val="multilevel"/>
    <w:tmpl w:val="4B58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662DFA"/>
    <w:multiLevelType w:val="multilevel"/>
    <w:tmpl w:val="1A442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151CFE"/>
    <w:multiLevelType w:val="multilevel"/>
    <w:tmpl w:val="47A60D9A"/>
    <w:lvl w:ilvl="0">
      <w:start w:val="1"/>
      <w:numFmt w:val="decimal"/>
      <w:lvlText w:val="%1."/>
      <w:lvlJc w:val="left"/>
      <w:pPr>
        <w:ind w:left="360" w:hanging="360"/>
      </w:pPr>
      <w:rPr>
        <w:sz w:val="28"/>
        <w:szCs w:val="28"/>
      </w:rPr>
    </w:lvl>
    <w:lvl w:ilvl="1">
      <w:start w:val="1"/>
      <w:numFmt w:val="decimal"/>
      <w:lvlText w:val="%1.%2."/>
      <w:lvlJc w:val="left"/>
      <w:pPr>
        <w:ind w:left="432" w:hanging="432"/>
      </w:pPr>
      <w:rPr>
        <w:b/>
        <w:bCs/>
      </w:rPr>
    </w:lvl>
    <w:lvl w:ilvl="2">
      <w:start w:val="1"/>
      <w:numFmt w:val="decimal"/>
      <w:lvlText w:val="%1.%2.%3."/>
      <w:lvlJc w:val="left"/>
      <w:pPr>
        <w:ind w:left="50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3126E30"/>
    <w:multiLevelType w:val="multilevel"/>
    <w:tmpl w:val="E460E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B758ED"/>
    <w:multiLevelType w:val="multilevel"/>
    <w:tmpl w:val="96828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A83CC6"/>
    <w:multiLevelType w:val="multilevel"/>
    <w:tmpl w:val="6B52A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3D5893"/>
    <w:multiLevelType w:val="multilevel"/>
    <w:tmpl w:val="7CB0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847E0C"/>
    <w:multiLevelType w:val="multilevel"/>
    <w:tmpl w:val="E9DE8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B442FA"/>
    <w:multiLevelType w:val="multilevel"/>
    <w:tmpl w:val="55B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2E127C"/>
    <w:multiLevelType w:val="multilevel"/>
    <w:tmpl w:val="8E3AC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02140A"/>
    <w:multiLevelType w:val="multilevel"/>
    <w:tmpl w:val="E6308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8A54C5"/>
    <w:multiLevelType w:val="multilevel"/>
    <w:tmpl w:val="9190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E22240"/>
    <w:multiLevelType w:val="multilevel"/>
    <w:tmpl w:val="52C0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731F47"/>
    <w:multiLevelType w:val="multilevel"/>
    <w:tmpl w:val="1E04F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F47EED"/>
    <w:multiLevelType w:val="multilevel"/>
    <w:tmpl w:val="5966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0E427D"/>
    <w:multiLevelType w:val="multilevel"/>
    <w:tmpl w:val="13D4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7E0372"/>
    <w:multiLevelType w:val="multilevel"/>
    <w:tmpl w:val="919C8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0C1D87"/>
    <w:multiLevelType w:val="multilevel"/>
    <w:tmpl w:val="16808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0675525">
    <w:abstractNumId w:val="7"/>
  </w:num>
  <w:num w:numId="2" w16cid:durableId="14431095">
    <w:abstractNumId w:val="14"/>
  </w:num>
  <w:num w:numId="3" w16cid:durableId="815611347">
    <w:abstractNumId w:val="18"/>
  </w:num>
  <w:num w:numId="4" w16cid:durableId="927037434">
    <w:abstractNumId w:val="3"/>
  </w:num>
  <w:num w:numId="5" w16cid:durableId="100687441">
    <w:abstractNumId w:val="1"/>
  </w:num>
  <w:num w:numId="6" w16cid:durableId="175661469">
    <w:abstractNumId w:val="13"/>
  </w:num>
  <w:num w:numId="7" w16cid:durableId="1796099369">
    <w:abstractNumId w:val="8"/>
  </w:num>
  <w:num w:numId="8" w16cid:durableId="1198196885">
    <w:abstractNumId w:val="21"/>
  </w:num>
  <w:num w:numId="9" w16cid:durableId="439762900">
    <w:abstractNumId w:val="2"/>
  </w:num>
  <w:num w:numId="10" w16cid:durableId="1530487438">
    <w:abstractNumId w:val="5"/>
  </w:num>
  <w:num w:numId="11" w16cid:durableId="1532495264">
    <w:abstractNumId w:val="20"/>
  </w:num>
  <w:num w:numId="12" w16cid:durableId="1857620615">
    <w:abstractNumId w:val="15"/>
  </w:num>
  <w:num w:numId="13" w16cid:durableId="332224118">
    <w:abstractNumId w:val="4"/>
  </w:num>
  <w:num w:numId="14" w16cid:durableId="1652516896">
    <w:abstractNumId w:val="12"/>
  </w:num>
  <w:num w:numId="15" w16cid:durableId="560794084">
    <w:abstractNumId w:val="6"/>
  </w:num>
  <w:num w:numId="16" w16cid:durableId="465247038">
    <w:abstractNumId w:val="22"/>
  </w:num>
  <w:num w:numId="17" w16cid:durableId="1678842407">
    <w:abstractNumId w:val="9"/>
  </w:num>
  <w:num w:numId="18" w16cid:durableId="1209993202">
    <w:abstractNumId w:val="16"/>
  </w:num>
  <w:num w:numId="19" w16cid:durableId="1478759751">
    <w:abstractNumId w:val="0"/>
  </w:num>
  <w:num w:numId="20" w16cid:durableId="1054885905">
    <w:abstractNumId w:val="10"/>
  </w:num>
  <w:num w:numId="21" w16cid:durableId="1873424122">
    <w:abstractNumId w:val="17"/>
  </w:num>
  <w:num w:numId="22" w16cid:durableId="698119536">
    <w:abstractNumId w:val="19"/>
  </w:num>
  <w:num w:numId="23" w16cid:durableId="1750998165">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847396"/>
    <w:rsid w:val="00006B80"/>
    <w:rsid w:val="0000717F"/>
    <w:rsid w:val="00007BCF"/>
    <w:rsid w:val="00012D92"/>
    <w:rsid w:val="00014731"/>
    <w:rsid w:val="00021988"/>
    <w:rsid w:val="000332A9"/>
    <w:rsid w:val="00034A66"/>
    <w:rsid w:val="00037986"/>
    <w:rsid w:val="000429B5"/>
    <w:rsid w:val="00053559"/>
    <w:rsid w:val="0005717B"/>
    <w:rsid w:val="0005741A"/>
    <w:rsid w:val="00062071"/>
    <w:rsid w:val="00066BD9"/>
    <w:rsid w:val="0007009D"/>
    <w:rsid w:val="00072D81"/>
    <w:rsid w:val="00086127"/>
    <w:rsid w:val="00086868"/>
    <w:rsid w:val="000905A0"/>
    <w:rsid w:val="000A1C20"/>
    <w:rsid w:val="000A29D5"/>
    <w:rsid w:val="000A337B"/>
    <w:rsid w:val="000B14EC"/>
    <w:rsid w:val="000B6291"/>
    <w:rsid w:val="000C0B53"/>
    <w:rsid w:val="000C125D"/>
    <w:rsid w:val="000C302B"/>
    <w:rsid w:val="000C54B9"/>
    <w:rsid w:val="000C74C3"/>
    <w:rsid w:val="000D323D"/>
    <w:rsid w:val="000D4107"/>
    <w:rsid w:val="000E373E"/>
    <w:rsid w:val="000E6BC8"/>
    <w:rsid w:val="00113C4D"/>
    <w:rsid w:val="00114ADB"/>
    <w:rsid w:val="00117D74"/>
    <w:rsid w:val="001231CF"/>
    <w:rsid w:val="00123B05"/>
    <w:rsid w:val="00127AE5"/>
    <w:rsid w:val="00140880"/>
    <w:rsid w:val="001470F7"/>
    <w:rsid w:val="001501E5"/>
    <w:rsid w:val="00151002"/>
    <w:rsid w:val="00152AAE"/>
    <w:rsid w:val="0015574E"/>
    <w:rsid w:val="00157908"/>
    <w:rsid w:val="00161E94"/>
    <w:rsid w:val="00165100"/>
    <w:rsid w:val="001723C1"/>
    <w:rsid w:val="00174603"/>
    <w:rsid w:val="00184263"/>
    <w:rsid w:val="0018479C"/>
    <w:rsid w:val="00186CC1"/>
    <w:rsid w:val="0019042D"/>
    <w:rsid w:val="00190530"/>
    <w:rsid w:val="00190E67"/>
    <w:rsid w:val="001914DF"/>
    <w:rsid w:val="00191FA2"/>
    <w:rsid w:val="00192E37"/>
    <w:rsid w:val="00194EA5"/>
    <w:rsid w:val="00195F20"/>
    <w:rsid w:val="001A300A"/>
    <w:rsid w:val="001C5ADC"/>
    <w:rsid w:val="001D0282"/>
    <w:rsid w:val="001D16B9"/>
    <w:rsid w:val="001D7AFC"/>
    <w:rsid w:val="001E1560"/>
    <w:rsid w:val="001F162A"/>
    <w:rsid w:val="001F2E56"/>
    <w:rsid w:val="001F39DB"/>
    <w:rsid w:val="001F4F90"/>
    <w:rsid w:val="001F5D63"/>
    <w:rsid w:val="001F7E4D"/>
    <w:rsid w:val="00202C7D"/>
    <w:rsid w:val="00210450"/>
    <w:rsid w:val="002114CD"/>
    <w:rsid w:val="002125A9"/>
    <w:rsid w:val="00215D92"/>
    <w:rsid w:val="002265CD"/>
    <w:rsid w:val="002273D0"/>
    <w:rsid w:val="00234A0C"/>
    <w:rsid w:val="00242717"/>
    <w:rsid w:val="002554AE"/>
    <w:rsid w:val="002673A5"/>
    <w:rsid w:val="00272195"/>
    <w:rsid w:val="00274EB2"/>
    <w:rsid w:val="00277BD3"/>
    <w:rsid w:val="002829B6"/>
    <w:rsid w:val="00296399"/>
    <w:rsid w:val="002A2DD1"/>
    <w:rsid w:val="002A77DD"/>
    <w:rsid w:val="002B183B"/>
    <w:rsid w:val="002B1C62"/>
    <w:rsid w:val="002C0246"/>
    <w:rsid w:val="002C03D9"/>
    <w:rsid w:val="002C1360"/>
    <w:rsid w:val="002C1672"/>
    <w:rsid w:val="002C7C88"/>
    <w:rsid w:val="002D066B"/>
    <w:rsid w:val="002D1077"/>
    <w:rsid w:val="002D1A4F"/>
    <w:rsid w:val="002D1A8F"/>
    <w:rsid w:val="002D32EA"/>
    <w:rsid w:val="002D5AF0"/>
    <w:rsid w:val="002D7169"/>
    <w:rsid w:val="002E7812"/>
    <w:rsid w:val="002F212F"/>
    <w:rsid w:val="002F5415"/>
    <w:rsid w:val="00300530"/>
    <w:rsid w:val="0030074C"/>
    <w:rsid w:val="003078C1"/>
    <w:rsid w:val="00311523"/>
    <w:rsid w:val="00312FD4"/>
    <w:rsid w:val="00316E5A"/>
    <w:rsid w:val="00317071"/>
    <w:rsid w:val="003305AB"/>
    <w:rsid w:val="00337FC7"/>
    <w:rsid w:val="00340D69"/>
    <w:rsid w:val="00342C98"/>
    <w:rsid w:val="003473A4"/>
    <w:rsid w:val="0035425F"/>
    <w:rsid w:val="0035562C"/>
    <w:rsid w:val="00362482"/>
    <w:rsid w:val="0036758E"/>
    <w:rsid w:val="00367A26"/>
    <w:rsid w:val="00373565"/>
    <w:rsid w:val="0037499C"/>
    <w:rsid w:val="0038659B"/>
    <w:rsid w:val="003927D4"/>
    <w:rsid w:val="00392C4F"/>
    <w:rsid w:val="00394647"/>
    <w:rsid w:val="00395B52"/>
    <w:rsid w:val="003A0681"/>
    <w:rsid w:val="003A17EC"/>
    <w:rsid w:val="003A5A28"/>
    <w:rsid w:val="003A684C"/>
    <w:rsid w:val="003A7AA2"/>
    <w:rsid w:val="003B5D29"/>
    <w:rsid w:val="003C0091"/>
    <w:rsid w:val="003C0645"/>
    <w:rsid w:val="003C07B3"/>
    <w:rsid w:val="003C5E27"/>
    <w:rsid w:val="003C7F35"/>
    <w:rsid w:val="003D0729"/>
    <w:rsid w:val="003D0B28"/>
    <w:rsid w:val="003D7137"/>
    <w:rsid w:val="003E03A0"/>
    <w:rsid w:val="003E1464"/>
    <w:rsid w:val="003E170B"/>
    <w:rsid w:val="003E2423"/>
    <w:rsid w:val="003E7629"/>
    <w:rsid w:val="003F453C"/>
    <w:rsid w:val="003F5EA5"/>
    <w:rsid w:val="00411C3D"/>
    <w:rsid w:val="00414687"/>
    <w:rsid w:val="00432609"/>
    <w:rsid w:val="0043363F"/>
    <w:rsid w:val="00435859"/>
    <w:rsid w:val="00443478"/>
    <w:rsid w:val="00447D88"/>
    <w:rsid w:val="00456B8E"/>
    <w:rsid w:val="00460122"/>
    <w:rsid w:val="004606BD"/>
    <w:rsid w:val="0046083B"/>
    <w:rsid w:val="004813C3"/>
    <w:rsid w:val="0048224F"/>
    <w:rsid w:val="004853CF"/>
    <w:rsid w:val="0049391A"/>
    <w:rsid w:val="004950E7"/>
    <w:rsid w:val="004A2B71"/>
    <w:rsid w:val="004A4FC5"/>
    <w:rsid w:val="004A7746"/>
    <w:rsid w:val="004B5805"/>
    <w:rsid w:val="004C09DC"/>
    <w:rsid w:val="004C1CFC"/>
    <w:rsid w:val="004C279F"/>
    <w:rsid w:val="004C5B0E"/>
    <w:rsid w:val="004D37E9"/>
    <w:rsid w:val="004D4ADA"/>
    <w:rsid w:val="004E7CFF"/>
    <w:rsid w:val="004F5FC8"/>
    <w:rsid w:val="00505FDA"/>
    <w:rsid w:val="00510009"/>
    <w:rsid w:val="00514878"/>
    <w:rsid w:val="005160D3"/>
    <w:rsid w:val="00517B9E"/>
    <w:rsid w:val="005227D4"/>
    <w:rsid w:val="005242D2"/>
    <w:rsid w:val="00524E01"/>
    <w:rsid w:val="00525C27"/>
    <w:rsid w:val="0052607D"/>
    <w:rsid w:val="005268ED"/>
    <w:rsid w:val="00531B3F"/>
    <w:rsid w:val="00537063"/>
    <w:rsid w:val="0054078F"/>
    <w:rsid w:val="00540FF9"/>
    <w:rsid w:val="00543359"/>
    <w:rsid w:val="005440FF"/>
    <w:rsid w:val="005474B8"/>
    <w:rsid w:val="00551B1C"/>
    <w:rsid w:val="005566B3"/>
    <w:rsid w:val="00557B1B"/>
    <w:rsid w:val="005660F5"/>
    <w:rsid w:val="0057432E"/>
    <w:rsid w:val="005802DF"/>
    <w:rsid w:val="00585388"/>
    <w:rsid w:val="00585E24"/>
    <w:rsid w:val="00586AC6"/>
    <w:rsid w:val="005A1CA4"/>
    <w:rsid w:val="005A3664"/>
    <w:rsid w:val="005B3BE4"/>
    <w:rsid w:val="005B5BBF"/>
    <w:rsid w:val="005C330E"/>
    <w:rsid w:val="005D0E5A"/>
    <w:rsid w:val="005D6C46"/>
    <w:rsid w:val="005D766B"/>
    <w:rsid w:val="005E1A6B"/>
    <w:rsid w:val="005E2AC7"/>
    <w:rsid w:val="005F0052"/>
    <w:rsid w:val="005F02E0"/>
    <w:rsid w:val="005F0604"/>
    <w:rsid w:val="00600CD4"/>
    <w:rsid w:val="00602B5C"/>
    <w:rsid w:val="00606D19"/>
    <w:rsid w:val="00613E0B"/>
    <w:rsid w:val="0061613F"/>
    <w:rsid w:val="00616447"/>
    <w:rsid w:val="00617DF4"/>
    <w:rsid w:val="0062001B"/>
    <w:rsid w:val="00623F17"/>
    <w:rsid w:val="006334CF"/>
    <w:rsid w:val="00634113"/>
    <w:rsid w:val="006359C5"/>
    <w:rsid w:val="006444EE"/>
    <w:rsid w:val="006455EB"/>
    <w:rsid w:val="00646FBE"/>
    <w:rsid w:val="006501BB"/>
    <w:rsid w:val="00650214"/>
    <w:rsid w:val="00661025"/>
    <w:rsid w:val="00661098"/>
    <w:rsid w:val="00661126"/>
    <w:rsid w:val="00661B16"/>
    <w:rsid w:val="00662CE2"/>
    <w:rsid w:val="0066478E"/>
    <w:rsid w:val="006735F4"/>
    <w:rsid w:val="006928F9"/>
    <w:rsid w:val="006A3FC9"/>
    <w:rsid w:val="006A567A"/>
    <w:rsid w:val="006B0BF4"/>
    <w:rsid w:val="006B383F"/>
    <w:rsid w:val="006B5736"/>
    <w:rsid w:val="006C2BF9"/>
    <w:rsid w:val="006C7329"/>
    <w:rsid w:val="006D3577"/>
    <w:rsid w:val="006D5461"/>
    <w:rsid w:val="006D713D"/>
    <w:rsid w:val="006E1EDD"/>
    <w:rsid w:val="006E5721"/>
    <w:rsid w:val="006E6002"/>
    <w:rsid w:val="006E644F"/>
    <w:rsid w:val="006E6812"/>
    <w:rsid w:val="006F6CCF"/>
    <w:rsid w:val="007003C2"/>
    <w:rsid w:val="00700DE1"/>
    <w:rsid w:val="0070342D"/>
    <w:rsid w:val="007038AA"/>
    <w:rsid w:val="0071130E"/>
    <w:rsid w:val="0071676A"/>
    <w:rsid w:val="007235C4"/>
    <w:rsid w:val="007264CD"/>
    <w:rsid w:val="00730841"/>
    <w:rsid w:val="007317FA"/>
    <w:rsid w:val="0073464E"/>
    <w:rsid w:val="00736ED9"/>
    <w:rsid w:val="00737CEC"/>
    <w:rsid w:val="00740B9F"/>
    <w:rsid w:val="0074434B"/>
    <w:rsid w:val="00744984"/>
    <w:rsid w:val="00746A2A"/>
    <w:rsid w:val="00747ED9"/>
    <w:rsid w:val="00750A82"/>
    <w:rsid w:val="00751FAC"/>
    <w:rsid w:val="00752BC0"/>
    <w:rsid w:val="00753406"/>
    <w:rsid w:val="007608D5"/>
    <w:rsid w:val="00760EA9"/>
    <w:rsid w:val="00766F6D"/>
    <w:rsid w:val="00771334"/>
    <w:rsid w:val="007757B9"/>
    <w:rsid w:val="00777AB1"/>
    <w:rsid w:val="00777D4C"/>
    <w:rsid w:val="007829FE"/>
    <w:rsid w:val="00783961"/>
    <w:rsid w:val="007854A3"/>
    <w:rsid w:val="00785ECB"/>
    <w:rsid w:val="007866B9"/>
    <w:rsid w:val="00791B79"/>
    <w:rsid w:val="00792446"/>
    <w:rsid w:val="007A0FB6"/>
    <w:rsid w:val="007A3B96"/>
    <w:rsid w:val="007A7210"/>
    <w:rsid w:val="007B0710"/>
    <w:rsid w:val="007B096B"/>
    <w:rsid w:val="007B30EC"/>
    <w:rsid w:val="007C0276"/>
    <w:rsid w:val="007C0950"/>
    <w:rsid w:val="007C17DF"/>
    <w:rsid w:val="007C32F4"/>
    <w:rsid w:val="007D2BD3"/>
    <w:rsid w:val="007D4578"/>
    <w:rsid w:val="007D6FB5"/>
    <w:rsid w:val="007E3EC9"/>
    <w:rsid w:val="007E4589"/>
    <w:rsid w:val="007E5E7B"/>
    <w:rsid w:val="007E71AD"/>
    <w:rsid w:val="007E7567"/>
    <w:rsid w:val="007E7CD8"/>
    <w:rsid w:val="007F242D"/>
    <w:rsid w:val="007F2602"/>
    <w:rsid w:val="00800868"/>
    <w:rsid w:val="00804265"/>
    <w:rsid w:val="0080633F"/>
    <w:rsid w:val="00811290"/>
    <w:rsid w:val="008153F6"/>
    <w:rsid w:val="0081684C"/>
    <w:rsid w:val="00816B93"/>
    <w:rsid w:val="008246E0"/>
    <w:rsid w:val="0083677F"/>
    <w:rsid w:val="0084015D"/>
    <w:rsid w:val="00841EA2"/>
    <w:rsid w:val="00844D48"/>
    <w:rsid w:val="0084629A"/>
    <w:rsid w:val="00846BD1"/>
    <w:rsid w:val="00847396"/>
    <w:rsid w:val="008473CE"/>
    <w:rsid w:val="00851AB6"/>
    <w:rsid w:val="00854165"/>
    <w:rsid w:val="00855F75"/>
    <w:rsid w:val="0086243C"/>
    <w:rsid w:val="00864247"/>
    <w:rsid w:val="008676BA"/>
    <w:rsid w:val="0088110D"/>
    <w:rsid w:val="008864A7"/>
    <w:rsid w:val="008931FA"/>
    <w:rsid w:val="00894BAE"/>
    <w:rsid w:val="008A4379"/>
    <w:rsid w:val="008B0BED"/>
    <w:rsid w:val="008B4368"/>
    <w:rsid w:val="008C29AC"/>
    <w:rsid w:val="008C5CC7"/>
    <w:rsid w:val="008D39FF"/>
    <w:rsid w:val="008E1AE1"/>
    <w:rsid w:val="008E3685"/>
    <w:rsid w:val="008F269B"/>
    <w:rsid w:val="008F6DDC"/>
    <w:rsid w:val="00903F89"/>
    <w:rsid w:val="00905769"/>
    <w:rsid w:val="0090702C"/>
    <w:rsid w:val="00907536"/>
    <w:rsid w:val="00913727"/>
    <w:rsid w:val="00914828"/>
    <w:rsid w:val="00925DAF"/>
    <w:rsid w:val="00940B87"/>
    <w:rsid w:val="009453FF"/>
    <w:rsid w:val="00945A62"/>
    <w:rsid w:val="009503B4"/>
    <w:rsid w:val="00954B43"/>
    <w:rsid w:val="00961CB2"/>
    <w:rsid w:val="0097483C"/>
    <w:rsid w:val="009769D9"/>
    <w:rsid w:val="0098272A"/>
    <w:rsid w:val="009831A7"/>
    <w:rsid w:val="009878D0"/>
    <w:rsid w:val="00993AC9"/>
    <w:rsid w:val="009A1C00"/>
    <w:rsid w:val="009B22BD"/>
    <w:rsid w:val="009B30E6"/>
    <w:rsid w:val="009B69C8"/>
    <w:rsid w:val="009C1237"/>
    <w:rsid w:val="009C58C4"/>
    <w:rsid w:val="009D11D6"/>
    <w:rsid w:val="009D477D"/>
    <w:rsid w:val="009D5E23"/>
    <w:rsid w:val="009E2DE7"/>
    <w:rsid w:val="009E79E2"/>
    <w:rsid w:val="009F2118"/>
    <w:rsid w:val="009F63AC"/>
    <w:rsid w:val="00A01972"/>
    <w:rsid w:val="00A03744"/>
    <w:rsid w:val="00A06275"/>
    <w:rsid w:val="00A12019"/>
    <w:rsid w:val="00A16839"/>
    <w:rsid w:val="00A24357"/>
    <w:rsid w:val="00A24419"/>
    <w:rsid w:val="00A36021"/>
    <w:rsid w:val="00A371E2"/>
    <w:rsid w:val="00A40B33"/>
    <w:rsid w:val="00A50D52"/>
    <w:rsid w:val="00A51606"/>
    <w:rsid w:val="00A53A28"/>
    <w:rsid w:val="00A679D7"/>
    <w:rsid w:val="00A710FB"/>
    <w:rsid w:val="00A71194"/>
    <w:rsid w:val="00A81AA3"/>
    <w:rsid w:val="00A85050"/>
    <w:rsid w:val="00A85C2A"/>
    <w:rsid w:val="00A8653F"/>
    <w:rsid w:val="00A9059E"/>
    <w:rsid w:val="00A963CD"/>
    <w:rsid w:val="00AA0C09"/>
    <w:rsid w:val="00AA18C5"/>
    <w:rsid w:val="00AA5030"/>
    <w:rsid w:val="00AB1531"/>
    <w:rsid w:val="00AD397A"/>
    <w:rsid w:val="00AD444D"/>
    <w:rsid w:val="00AE0013"/>
    <w:rsid w:val="00AE5395"/>
    <w:rsid w:val="00AE5BD8"/>
    <w:rsid w:val="00AF1730"/>
    <w:rsid w:val="00AF3F4E"/>
    <w:rsid w:val="00AF6ACF"/>
    <w:rsid w:val="00B12114"/>
    <w:rsid w:val="00B12543"/>
    <w:rsid w:val="00B13E96"/>
    <w:rsid w:val="00B14098"/>
    <w:rsid w:val="00B16410"/>
    <w:rsid w:val="00B206FC"/>
    <w:rsid w:val="00B22A1E"/>
    <w:rsid w:val="00B2368F"/>
    <w:rsid w:val="00B24467"/>
    <w:rsid w:val="00B245C2"/>
    <w:rsid w:val="00B25063"/>
    <w:rsid w:val="00B26B50"/>
    <w:rsid w:val="00B27125"/>
    <w:rsid w:val="00B32A1B"/>
    <w:rsid w:val="00B33491"/>
    <w:rsid w:val="00B33C1A"/>
    <w:rsid w:val="00B37413"/>
    <w:rsid w:val="00B551A6"/>
    <w:rsid w:val="00B567FE"/>
    <w:rsid w:val="00B678FD"/>
    <w:rsid w:val="00B71BCA"/>
    <w:rsid w:val="00B74A8A"/>
    <w:rsid w:val="00B85F0C"/>
    <w:rsid w:val="00B86CF3"/>
    <w:rsid w:val="00B9008D"/>
    <w:rsid w:val="00B914C9"/>
    <w:rsid w:val="00B942F2"/>
    <w:rsid w:val="00BA2D54"/>
    <w:rsid w:val="00BA3EA5"/>
    <w:rsid w:val="00BA593D"/>
    <w:rsid w:val="00BB0476"/>
    <w:rsid w:val="00BB4148"/>
    <w:rsid w:val="00BB5509"/>
    <w:rsid w:val="00BC7A0F"/>
    <w:rsid w:val="00BD2C96"/>
    <w:rsid w:val="00BD3EE8"/>
    <w:rsid w:val="00BD4FA8"/>
    <w:rsid w:val="00BD52C1"/>
    <w:rsid w:val="00BD5C8B"/>
    <w:rsid w:val="00BD7B0A"/>
    <w:rsid w:val="00BE0238"/>
    <w:rsid w:val="00BF04AD"/>
    <w:rsid w:val="00BF260D"/>
    <w:rsid w:val="00C071FA"/>
    <w:rsid w:val="00C07AA2"/>
    <w:rsid w:val="00C07F6D"/>
    <w:rsid w:val="00C1335A"/>
    <w:rsid w:val="00C135FC"/>
    <w:rsid w:val="00C13637"/>
    <w:rsid w:val="00C14DC2"/>
    <w:rsid w:val="00C20A0E"/>
    <w:rsid w:val="00C22E91"/>
    <w:rsid w:val="00C24492"/>
    <w:rsid w:val="00C346B0"/>
    <w:rsid w:val="00C36A78"/>
    <w:rsid w:val="00C40FA3"/>
    <w:rsid w:val="00C41F14"/>
    <w:rsid w:val="00C438B1"/>
    <w:rsid w:val="00C46582"/>
    <w:rsid w:val="00C501E5"/>
    <w:rsid w:val="00C50C7E"/>
    <w:rsid w:val="00C51202"/>
    <w:rsid w:val="00C51AF8"/>
    <w:rsid w:val="00C52FCA"/>
    <w:rsid w:val="00C53713"/>
    <w:rsid w:val="00C53E09"/>
    <w:rsid w:val="00C5474F"/>
    <w:rsid w:val="00C6045E"/>
    <w:rsid w:val="00C6155F"/>
    <w:rsid w:val="00C70F6A"/>
    <w:rsid w:val="00C717D0"/>
    <w:rsid w:val="00C760CC"/>
    <w:rsid w:val="00C8025E"/>
    <w:rsid w:val="00C806C8"/>
    <w:rsid w:val="00C8081B"/>
    <w:rsid w:val="00C81561"/>
    <w:rsid w:val="00C9322B"/>
    <w:rsid w:val="00CA0EA2"/>
    <w:rsid w:val="00CA4E61"/>
    <w:rsid w:val="00CA5DFA"/>
    <w:rsid w:val="00CC08B8"/>
    <w:rsid w:val="00CC25E8"/>
    <w:rsid w:val="00CC3F93"/>
    <w:rsid w:val="00CC5959"/>
    <w:rsid w:val="00CD0F00"/>
    <w:rsid w:val="00CD4BC9"/>
    <w:rsid w:val="00CE1181"/>
    <w:rsid w:val="00CE22A7"/>
    <w:rsid w:val="00CE4A6D"/>
    <w:rsid w:val="00CE4C19"/>
    <w:rsid w:val="00CE764A"/>
    <w:rsid w:val="00CF34DE"/>
    <w:rsid w:val="00CF5EA2"/>
    <w:rsid w:val="00D031EC"/>
    <w:rsid w:val="00D03729"/>
    <w:rsid w:val="00D124F0"/>
    <w:rsid w:val="00D17B16"/>
    <w:rsid w:val="00D2170D"/>
    <w:rsid w:val="00D21B7A"/>
    <w:rsid w:val="00D24C5D"/>
    <w:rsid w:val="00D2695D"/>
    <w:rsid w:val="00D26A1A"/>
    <w:rsid w:val="00D27B6D"/>
    <w:rsid w:val="00D30B14"/>
    <w:rsid w:val="00D42BA5"/>
    <w:rsid w:val="00D42D61"/>
    <w:rsid w:val="00D430AE"/>
    <w:rsid w:val="00D441B1"/>
    <w:rsid w:val="00D47762"/>
    <w:rsid w:val="00D52221"/>
    <w:rsid w:val="00D53395"/>
    <w:rsid w:val="00D62A3B"/>
    <w:rsid w:val="00D62BE2"/>
    <w:rsid w:val="00D71FE6"/>
    <w:rsid w:val="00D74DA1"/>
    <w:rsid w:val="00D76100"/>
    <w:rsid w:val="00D76EA5"/>
    <w:rsid w:val="00D93CEC"/>
    <w:rsid w:val="00D95BEB"/>
    <w:rsid w:val="00D95CB2"/>
    <w:rsid w:val="00DA44A8"/>
    <w:rsid w:val="00DA5247"/>
    <w:rsid w:val="00DA5997"/>
    <w:rsid w:val="00DA71A7"/>
    <w:rsid w:val="00DB1F63"/>
    <w:rsid w:val="00DB683D"/>
    <w:rsid w:val="00DC2E59"/>
    <w:rsid w:val="00DC310E"/>
    <w:rsid w:val="00DC638D"/>
    <w:rsid w:val="00DD4D3F"/>
    <w:rsid w:val="00DE5042"/>
    <w:rsid w:val="00DE577E"/>
    <w:rsid w:val="00DE6CD0"/>
    <w:rsid w:val="00DE78F3"/>
    <w:rsid w:val="00DE7D77"/>
    <w:rsid w:val="00DF0A42"/>
    <w:rsid w:val="00DF0C71"/>
    <w:rsid w:val="00DF7255"/>
    <w:rsid w:val="00E02384"/>
    <w:rsid w:val="00E05097"/>
    <w:rsid w:val="00E0771C"/>
    <w:rsid w:val="00E10894"/>
    <w:rsid w:val="00E117F3"/>
    <w:rsid w:val="00E11F99"/>
    <w:rsid w:val="00E132FA"/>
    <w:rsid w:val="00E15EC4"/>
    <w:rsid w:val="00E20D6B"/>
    <w:rsid w:val="00E27EE9"/>
    <w:rsid w:val="00E36926"/>
    <w:rsid w:val="00E36D8C"/>
    <w:rsid w:val="00E37AE3"/>
    <w:rsid w:val="00E44BA4"/>
    <w:rsid w:val="00E50DE7"/>
    <w:rsid w:val="00E51431"/>
    <w:rsid w:val="00E60FEF"/>
    <w:rsid w:val="00E637A4"/>
    <w:rsid w:val="00E64757"/>
    <w:rsid w:val="00E75DEE"/>
    <w:rsid w:val="00E80FF2"/>
    <w:rsid w:val="00E9195A"/>
    <w:rsid w:val="00E93966"/>
    <w:rsid w:val="00E946F2"/>
    <w:rsid w:val="00E9491E"/>
    <w:rsid w:val="00EA584F"/>
    <w:rsid w:val="00EB25D6"/>
    <w:rsid w:val="00EC0635"/>
    <w:rsid w:val="00EC07BE"/>
    <w:rsid w:val="00ED00F2"/>
    <w:rsid w:val="00ED0C20"/>
    <w:rsid w:val="00ED14FE"/>
    <w:rsid w:val="00ED48A6"/>
    <w:rsid w:val="00ED6DD2"/>
    <w:rsid w:val="00EF0CAB"/>
    <w:rsid w:val="00EF27B6"/>
    <w:rsid w:val="00EF5380"/>
    <w:rsid w:val="00EF6C37"/>
    <w:rsid w:val="00F0027B"/>
    <w:rsid w:val="00F007A3"/>
    <w:rsid w:val="00F02BCA"/>
    <w:rsid w:val="00F04163"/>
    <w:rsid w:val="00F11069"/>
    <w:rsid w:val="00F11F73"/>
    <w:rsid w:val="00F12AF9"/>
    <w:rsid w:val="00F13536"/>
    <w:rsid w:val="00F138D4"/>
    <w:rsid w:val="00F13EB2"/>
    <w:rsid w:val="00F17580"/>
    <w:rsid w:val="00F262F5"/>
    <w:rsid w:val="00F30086"/>
    <w:rsid w:val="00F30F9E"/>
    <w:rsid w:val="00F35CC4"/>
    <w:rsid w:val="00F35D97"/>
    <w:rsid w:val="00F36462"/>
    <w:rsid w:val="00F4192D"/>
    <w:rsid w:val="00F5097A"/>
    <w:rsid w:val="00F534B8"/>
    <w:rsid w:val="00F56A87"/>
    <w:rsid w:val="00F605F1"/>
    <w:rsid w:val="00F63895"/>
    <w:rsid w:val="00F7189D"/>
    <w:rsid w:val="00F72054"/>
    <w:rsid w:val="00F77302"/>
    <w:rsid w:val="00F92A37"/>
    <w:rsid w:val="00F92FDB"/>
    <w:rsid w:val="00F94F6C"/>
    <w:rsid w:val="00F972AE"/>
    <w:rsid w:val="00F975D6"/>
    <w:rsid w:val="00FA3D0F"/>
    <w:rsid w:val="00FB43E5"/>
    <w:rsid w:val="00FB60A0"/>
    <w:rsid w:val="00FC1E7F"/>
    <w:rsid w:val="00FC7560"/>
    <w:rsid w:val="00FC77D9"/>
    <w:rsid w:val="00FD19F0"/>
    <w:rsid w:val="00FD26D5"/>
    <w:rsid w:val="00FD4D16"/>
    <w:rsid w:val="00FD5F9A"/>
    <w:rsid w:val="00FE2FD8"/>
    <w:rsid w:val="00FE35E6"/>
    <w:rsid w:val="00FE3EC1"/>
    <w:rsid w:val="00FE3F46"/>
    <w:rsid w:val="00FE49CD"/>
    <w:rsid w:val="00FE4CF5"/>
    <w:rsid w:val="00FE64CC"/>
    <w:rsid w:val="00FE6B6D"/>
    <w:rsid w:val="00FE704A"/>
    <w:rsid w:val="00FE7991"/>
    <w:rsid w:val="00FF57A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DBFAA"/>
  <w15:docId w15:val="{DCA7116F-EE48-473E-874B-FD2FE294D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C98"/>
  </w:style>
  <w:style w:type="paragraph" w:styleId="Heading1">
    <w:name w:val="heading 1"/>
    <w:basedOn w:val="Normal"/>
    <w:next w:val="Normal"/>
    <w:link w:val="Heading1Char"/>
    <w:uiPriority w:val="9"/>
    <w:qFormat/>
    <w:rsid w:val="00B125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1353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0B14EC"/>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08D5"/>
    <w:pPr>
      <w:ind w:left="720"/>
      <w:contextualSpacing/>
    </w:pPr>
  </w:style>
  <w:style w:type="character" w:customStyle="1" w:styleId="Heading1Char">
    <w:name w:val="Heading 1 Char"/>
    <w:basedOn w:val="DefaultParagraphFont"/>
    <w:link w:val="Heading1"/>
    <w:uiPriority w:val="9"/>
    <w:rsid w:val="00B12543"/>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317FA"/>
    <w:pPr>
      <w:outlineLvl w:val="9"/>
    </w:pPr>
  </w:style>
  <w:style w:type="paragraph" w:styleId="TOC1">
    <w:name w:val="toc 1"/>
    <w:basedOn w:val="Normal"/>
    <w:next w:val="Normal"/>
    <w:autoRedefine/>
    <w:uiPriority w:val="39"/>
    <w:unhideWhenUsed/>
    <w:rsid w:val="007317FA"/>
    <w:pPr>
      <w:spacing w:after="100"/>
    </w:pPr>
  </w:style>
  <w:style w:type="character" w:styleId="Hyperlink">
    <w:name w:val="Hyperlink"/>
    <w:basedOn w:val="DefaultParagraphFont"/>
    <w:uiPriority w:val="99"/>
    <w:unhideWhenUsed/>
    <w:rsid w:val="007317FA"/>
    <w:rPr>
      <w:color w:val="0563C1" w:themeColor="hyperlink"/>
      <w:u w:val="single"/>
    </w:rPr>
  </w:style>
  <w:style w:type="character" w:customStyle="1" w:styleId="fontstyle01">
    <w:name w:val="fontstyle01"/>
    <w:basedOn w:val="DefaultParagraphFont"/>
    <w:rsid w:val="00F534B8"/>
    <w:rPr>
      <w:rFonts w:ascii="RobotoSlab-Light" w:hAnsi="RobotoSlab-Light" w:hint="default"/>
      <w:b w:val="0"/>
      <w:bCs w:val="0"/>
      <w:i w:val="0"/>
      <w:iCs w:val="0"/>
      <w:color w:val="242021"/>
      <w:sz w:val="14"/>
      <w:szCs w:val="14"/>
    </w:rPr>
  </w:style>
  <w:style w:type="table" w:styleId="TableGrid">
    <w:name w:val="Table Grid"/>
    <w:basedOn w:val="TableNormal"/>
    <w:uiPriority w:val="39"/>
    <w:rsid w:val="00746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BD3EE8"/>
    <w:rPr>
      <w:rFonts w:ascii="Wingdings-Regular" w:hAnsi="Wingdings-Regular" w:hint="default"/>
      <w:b w:val="0"/>
      <w:bCs w:val="0"/>
      <w:i w:val="0"/>
      <w:iCs w:val="0"/>
      <w:color w:val="4D4D4F"/>
      <w:sz w:val="20"/>
      <w:szCs w:val="20"/>
    </w:rPr>
  </w:style>
  <w:style w:type="paragraph" w:styleId="Header">
    <w:name w:val="header"/>
    <w:basedOn w:val="Normal"/>
    <w:link w:val="HeaderChar"/>
    <w:uiPriority w:val="99"/>
    <w:unhideWhenUsed/>
    <w:rsid w:val="00740B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B9F"/>
  </w:style>
  <w:style w:type="paragraph" w:styleId="Footer">
    <w:name w:val="footer"/>
    <w:basedOn w:val="Normal"/>
    <w:link w:val="FooterChar"/>
    <w:uiPriority w:val="99"/>
    <w:unhideWhenUsed/>
    <w:rsid w:val="00740B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0B9F"/>
  </w:style>
  <w:style w:type="table" w:customStyle="1" w:styleId="GridTable5Dark-Accent51">
    <w:name w:val="Grid Table 5 Dark - Accent 51"/>
    <w:basedOn w:val="TableNormal"/>
    <w:uiPriority w:val="50"/>
    <w:rsid w:val="00662C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Caption">
    <w:name w:val="caption"/>
    <w:basedOn w:val="Normal"/>
    <w:next w:val="Normal"/>
    <w:uiPriority w:val="35"/>
    <w:unhideWhenUsed/>
    <w:qFormat/>
    <w:rsid w:val="00B86CF3"/>
    <w:pPr>
      <w:spacing w:after="200" w:line="240" w:lineRule="auto"/>
    </w:pPr>
    <w:rPr>
      <w:i/>
      <w:iCs/>
      <w:color w:val="44546A" w:themeColor="text2"/>
      <w:sz w:val="18"/>
      <w:szCs w:val="18"/>
    </w:rPr>
  </w:style>
  <w:style w:type="table" w:customStyle="1" w:styleId="TableGrid1">
    <w:name w:val="Table Grid1"/>
    <w:basedOn w:val="TableNormal"/>
    <w:next w:val="TableGrid"/>
    <w:uiPriority w:val="39"/>
    <w:rsid w:val="009B3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qFormat/>
    <w:rsid w:val="005D6C46"/>
    <w:pPr>
      <w:spacing w:after="0" w:line="240" w:lineRule="auto"/>
    </w:pPr>
    <w:rPr>
      <w:sz w:val="20"/>
      <w:szCs w:val="20"/>
    </w:rPr>
  </w:style>
  <w:style w:type="character" w:customStyle="1" w:styleId="EndnoteTextChar">
    <w:name w:val="Endnote Text Char"/>
    <w:basedOn w:val="DefaultParagraphFont"/>
    <w:link w:val="EndnoteText"/>
    <w:uiPriority w:val="99"/>
    <w:qFormat/>
    <w:rsid w:val="005D6C46"/>
    <w:rPr>
      <w:sz w:val="20"/>
      <w:szCs w:val="20"/>
    </w:rPr>
  </w:style>
  <w:style w:type="character" w:styleId="EndnoteReference">
    <w:name w:val="endnote reference"/>
    <w:basedOn w:val="DefaultParagraphFont"/>
    <w:uiPriority w:val="99"/>
    <w:unhideWhenUsed/>
    <w:qFormat/>
    <w:rsid w:val="005D6C46"/>
    <w:rPr>
      <w:vertAlign w:val="superscript"/>
    </w:rPr>
  </w:style>
  <w:style w:type="character" w:styleId="Emphasis">
    <w:name w:val="Emphasis"/>
    <w:basedOn w:val="DefaultParagraphFont"/>
    <w:uiPriority w:val="20"/>
    <w:qFormat/>
    <w:rsid w:val="007038AA"/>
    <w:rPr>
      <w:i/>
      <w:iCs/>
    </w:rPr>
  </w:style>
  <w:style w:type="table" w:customStyle="1" w:styleId="GridTable21">
    <w:name w:val="Grid Table 21"/>
    <w:basedOn w:val="TableNormal"/>
    <w:uiPriority w:val="47"/>
    <w:rsid w:val="004B580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IntechOpenChar">
    <w:name w:val="Heading 1 IntechOpen Char"/>
    <w:basedOn w:val="DefaultParagraphFont"/>
    <w:link w:val="Heading1IntechOpen"/>
    <w:qFormat/>
    <w:rsid w:val="004B5805"/>
    <w:rPr>
      <w:rFonts w:ascii="FS Brabo" w:hAnsi="FS Brabo"/>
      <w:b/>
    </w:rPr>
  </w:style>
  <w:style w:type="paragraph" w:customStyle="1" w:styleId="Heading1IntechOpen">
    <w:name w:val="Heading 1 IntechOpen"/>
    <w:link w:val="Heading1IntechOpenChar"/>
    <w:qFormat/>
    <w:rsid w:val="004B5805"/>
    <w:pPr>
      <w:spacing w:before="369" w:after="369" w:line="240" w:lineRule="auto"/>
    </w:pPr>
    <w:rPr>
      <w:rFonts w:ascii="FS Brabo" w:hAnsi="FS Brabo"/>
      <w:b/>
    </w:rPr>
  </w:style>
  <w:style w:type="paragraph" w:styleId="NormalWeb">
    <w:name w:val="Normal (Web)"/>
    <w:basedOn w:val="Normal"/>
    <w:uiPriority w:val="99"/>
    <w:unhideWhenUsed/>
    <w:rsid w:val="004B580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0B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0B33"/>
    <w:rPr>
      <w:rFonts w:ascii="Tahoma" w:hAnsi="Tahoma" w:cs="Tahoma"/>
      <w:sz w:val="16"/>
      <w:szCs w:val="16"/>
    </w:rPr>
  </w:style>
  <w:style w:type="character" w:customStyle="1" w:styleId="rynqvb">
    <w:name w:val="rynqvb"/>
    <w:basedOn w:val="DefaultParagraphFont"/>
    <w:rsid w:val="00D24C5D"/>
  </w:style>
  <w:style w:type="character" w:customStyle="1" w:styleId="uicontrol">
    <w:name w:val="uicontrol"/>
    <w:basedOn w:val="DefaultParagraphFont"/>
    <w:rsid w:val="00FE6B6D"/>
  </w:style>
  <w:style w:type="character" w:customStyle="1" w:styleId="usertext">
    <w:name w:val="usertext"/>
    <w:basedOn w:val="DefaultParagraphFont"/>
    <w:rsid w:val="00BD5C8B"/>
  </w:style>
  <w:style w:type="character" w:customStyle="1" w:styleId="Heading2Char">
    <w:name w:val="Heading 2 Char"/>
    <w:basedOn w:val="DefaultParagraphFont"/>
    <w:link w:val="Heading2"/>
    <w:uiPriority w:val="9"/>
    <w:semiHidden/>
    <w:rsid w:val="00F13536"/>
    <w:rPr>
      <w:rFonts w:asciiTheme="majorHAnsi" w:eastAsiaTheme="majorEastAsia" w:hAnsiTheme="majorHAnsi" w:cstheme="majorBidi"/>
      <w:b/>
      <w:bCs/>
      <w:color w:val="5B9BD5" w:themeColor="accent1"/>
      <w:sz w:val="26"/>
      <w:szCs w:val="26"/>
    </w:rPr>
  </w:style>
  <w:style w:type="character" w:customStyle="1" w:styleId="glossary">
    <w:name w:val="glossary"/>
    <w:basedOn w:val="DefaultParagraphFont"/>
    <w:rsid w:val="003078C1"/>
  </w:style>
  <w:style w:type="paragraph" w:customStyle="1" w:styleId="Normal1">
    <w:name w:val="Normal1"/>
    <w:rsid w:val="00FC77D9"/>
    <w:pPr>
      <w:widowControl w:val="0"/>
      <w:spacing w:after="0" w:line="240" w:lineRule="auto"/>
    </w:pPr>
    <w:rPr>
      <w:rFonts w:ascii="Arial" w:eastAsia="Arial" w:hAnsi="Arial" w:cs="Arial"/>
    </w:rPr>
  </w:style>
  <w:style w:type="character" w:customStyle="1" w:styleId="Heading3Char">
    <w:name w:val="Heading 3 Char"/>
    <w:basedOn w:val="DefaultParagraphFont"/>
    <w:link w:val="Heading3"/>
    <w:uiPriority w:val="9"/>
    <w:semiHidden/>
    <w:rsid w:val="000B14EC"/>
    <w:rPr>
      <w:rFonts w:asciiTheme="majorHAnsi" w:eastAsiaTheme="majorEastAsia" w:hAnsiTheme="majorHAnsi" w:cstheme="majorBidi"/>
      <w:b/>
      <w:bCs/>
      <w:color w:val="5B9BD5" w:themeColor="accent1"/>
    </w:rPr>
  </w:style>
  <w:style w:type="paragraph" w:styleId="DocumentMap">
    <w:name w:val="Document Map"/>
    <w:basedOn w:val="Normal"/>
    <w:link w:val="DocumentMapChar"/>
    <w:uiPriority w:val="99"/>
    <w:semiHidden/>
    <w:unhideWhenUsed/>
    <w:rsid w:val="00CE22A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E22A7"/>
    <w:rPr>
      <w:rFonts w:ascii="Tahoma" w:hAnsi="Tahoma" w:cs="Tahoma"/>
      <w:sz w:val="16"/>
      <w:szCs w:val="16"/>
    </w:rPr>
  </w:style>
  <w:style w:type="character" w:customStyle="1" w:styleId="wintitle">
    <w:name w:val="wintitle"/>
    <w:basedOn w:val="DefaultParagraphFont"/>
    <w:rsid w:val="00537063"/>
  </w:style>
  <w:style w:type="character" w:customStyle="1" w:styleId="tabledesc">
    <w:name w:val="table_desc"/>
    <w:basedOn w:val="DefaultParagraphFont"/>
    <w:rsid w:val="00854165"/>
  </w:style>
  <w:style w:type="paragraph" w:styleId="HTMLPreformatted">
    <w:name w:val="HTML Preformatted"/>
    <w:basedOn w:val="Normal"/>
    <w:link w:val="HTMLPreformattedChar"/>
    <w:uiPriority w:val="99"/>
    <w:semiHidden/>
    <w:unhideWhenUsed/>
    <w:rsid w:val="00854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54165"/>
    <w:rPr>
      <w:rFonts w:ascii="Courier New" w:eastAsia="Times New Roman" w:hAnsi="Courier New" w:cs="Courier New"/>
      <w:sz w:val="20"/>
      <w:szCs w:val="20"/>
    </w:rPr>
  </w:style>
  <w:style w:type="character" w:customStyle="1" w:styleId="tabletitle">
    <w:name w:val="table_title"/>
    <w:basedOn w:val="DefaultParagraphFont"/>
    <w:rsid w:val="00C1335A"/>
  </w:style>
  <w:style w:type="paragraph" w:styleId="Subtitle">
    <w:name w:val="Subtitle"/>
    <w:basedOn w:val="Normal"/>
    <w:next w:val="Normal"/>
    <w:link w:val="SubtitleChar"/>
    <w:uiPriority w:val="11"/>
    <w:qFormat/>
    <w:rsid w:val="000E373E"/>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0E373E"/>
    <w:rPr>
      <w:rFonts w:asciiTheme="majorHAnsi" w:eastAsiaTheme="majorEastAsia" w:hAnsiTheme="majorHAnsi" w:cstheme="majorBidi"/>
      <w:i/>
      <w:iCs/>
      <w:color w:val="5B9BD5" w:themeColor="accent1"/>
      <w:spacing w:val="15"/>
      <w:sz w:val="24"/>
      <w:szCs w:val="24"/>
    </w:rPr>
  </w:style>
  <w:style w:type="character" w:customStyle="1" w:styleId="nlmarticle-title">
    <w:name w:val="nlm_article-title"/>
    <w:basedOn w:val="DefaultParagraphFont"/>
    <w:rsid w:val="000E373E"/>
  </w:style>
  <w:style w:type="character" w:styleId="UnresolvedMention">
    <w:name w:val="Unresolved Mention"/>
    <w:basedOn w:val="DefaultParagraphFont"/>
    <w:uiPriority w:val="99"/>
    <w:semiHidden/>
    <w:unhideWhenUsed/>
    <w:rsid w:val="00E36D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88412">
      <w:bodyDiv w:val="1"/>
      <w:marLeft w:val="0"/>
      <w:marRight w:val="0"/>
      <w:marTop w:val="0"/>
      <w:marBottom w:val="0"/>
      <w:divBdr>
        <w:top w:val="none" w:sz="0" w:space="0" w:color="auto"/>
        <w:left w:val="none" w:sz="0" w:space="0" w:color="auto"/>
        <w:bottom w:val="none" w:sz="0" w:space="0" w:color="auto"/>
        <w:right w:val="none" w:sz="0" w:space="0" w:color="auto"/>
      </w:divBdr>
      <w:divsChild>
        <w:div w:id="950622494">
          <w:marLeft w:val="0"/>
          <w:marRight w:val="0"/>
          <w:marTop w:val="0"/>
          <w:marBottom w:val="0"/>
          <w:divBdr>
            <w:top w:val="none" w:sz="0" w:space="0" w:color="auto"/>
            <w:left w:val="none" w:sz="0" w:space="0" w:color="auto"/>
            <w:bottom w:val="none" w:sz="0" w:space="0" w:color="auto"/>
            <w:right w:val="none" w:sz="0" w:space="0" w:color="auto"/>
          </w:divBdr>
          <w:divsChild>
            <w:div w:id="840893388">
              <w:marLeft w:val="0"/>
              <w:marRight w:val="0"/>
              <w:marTop w:val="0"/>
              <w:marBottom w:val="0"/>
              <w:divBdr>
                <w:top w:val="none" w:sz="0" w:space="0" w:color="auto"/>
                <w:left w:val="none" w:sz="0" w:space="0" w:color="auto"/>
                <w:bottom w:val="none" w:sz="0" w:space="0" w:color="auto"/>
                <w:right w:val="none" w:sz="0" w:space="0" w:color="auto"/>
              </w:divBdr>
              <w:divsChild>
                <w:div w:id="112060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09862">
      <w:bodyDiv w:val="1"/>
      <w:marLeft w:val="0"/>
      <w:marRight w:val="0"/>
      <w:marTop w:val="0"/>
      <w:marBottom w:val="0"/>
      <w:divBdr>
        <w:top w:val="none" w:sz="0" w:space="0" w:color="auto"/>
        <w:left w:val="none" w:sz="0" w:space="0" w:color="auto"/>
        <w:bottom w:val="none" w:sz="0" w:space="0" w:color="auto"/>
        <w:right w:val="none" w:sz="0" w:space="0" w:color="auto"/>
      </w:divBdr>
      <w:divsChild>
        <w:div w:id="174617675">
          <w:marLeft w:val="0"/>
          <w:marRight w:val="0"/>
          <w:marTop w:val="0"/>
          <w:marBottom w:val="0"/>
          <w:divBdr>
            <w:top w:val="none" w:sz="0" w:space="0" w:color="auto"/>
            <w:left w:val="none" w:sz="0" w:space="0" w:color="auto"/>
            <w:bottom w:val="none" w:sz="0" w:space="0" w:color="auto"/>
            <w:right w:val="none" w:sz="0" w:space="0" w:color="auto"/>
          </w:divBdr>
          <w:divsChild>
            <w:div w:id="603076218">
              <w:marLeft w:val="0"/>
              <w:marRight w:val="0"/>
              <w:marTop w:val="0"/>
              <w:marBottom w:val="0"/>
              <w:divBdr>
                <w:top w:val="none" w:sz="0" w:space="0" w:color="auto"/>
                <w:left w:val="none" w:sz="0" w:space="0" w:color="auto"/>
                <w:bottom w:val="none" w:sz="0" w:space="0" w:color="auto"/>
                <w:right w:val="none" w:sz="0" w:space="0" w:color="auto"/>
              </w:divBdr>
              <w:divsChild>
                <w:div w:id="1368795326">
                  <w:marLeft w:val="0"/>
                  <w:marRight w:val="0"/>
                  <w:marTop w:val="0"/>
                  <w:marBottom w:val="0"/>
                  <w:divBdr>
                    <w:top w:val="none" w:sz="0" w:space="0" w:color="auto"/>
                    <w:left w:val="none" w:sz="0" w:space="0" w:color="auto"/>
                    <w:bottom w:val="none" w:sz="0" w:space="0" w:color="auto"/>
                    <w:right w:val="none" w:sz="0" w:space="0" w:color="auto"/>
                  </w:divBdr>
                </w:div>
                <w:div w:id="52051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15777">
      <w:bodyDiv w:val="1"/>
      <w:marLeft w:val="0"/>
      <w:marRight w:val="0"/>
      <w:marTop w:val="0"/>
      <w:marBottom w:val="0"/>
      <w:divBdr>
        <w:top w:val="none" w:sz="0" w:space="0" w:color="auto"/>
        <w:left w:val="none" w:sz="0" w:space="0" w:color="auto"/>
        <w:bottom w:val="none" w:sz="0" w:space="0" w:color="auto"/>
        <w:right w:val="none" w:sz="0" w:space="0" w:color="auto"/>
      </w:divBdr>
      <w:divsChild>
        <w:div w:id="611595194">
          <w:marLeft w:val="0"/>
          <w:marRight w:val="0"/>
          <w:marTop w:val="0"/>
          <w:marBottom w:val="0"/>
          <w:divBdr>
            <w:top w:val="none" w:sz="0" w:space="0" w:color="auto"/>
            <w:left w:val="none" w:sz="0" w:space="0" w:color="auto"/>
            <w:bottom w:val="none" w:sz="0" w:space="0" w:color="auto"/>
            <w:right w:val="none" w:sz="0" w:space="0" w:color="auto"/>
          </w:divBdr>
          <w:divsChild>
            <w:div w:id="36729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7035">
      <w:bodyDiv w:val="1"/>
      <w:marLeft w:val="0"/>
      <w:marRight w:val="0"/>
      <w:marTop w:val="0"/>
      <w:marBottom w:val="0"/>
      <w:divBdr>
        <w:top w:val="none" w:sz="0" w:space="0" w:color="auto"/>
        <w:left w:val="none" w:sz="0" w:space="0" w:color="auto"/>
        <w:bottom w:val="none" w:sz="0" w:space="0" w:color="auto"/>
        <w:right w:val="none" w:sz="0" w:space="0" w:color="auto"/>
      </w:divBdr>
      <w:divsChild>
        <w:div w:id="1811358125">
          <w:marLeft w:val="0"/>
          <w:marRight w:val="0"/>
          <w:marTop w:val="0"/>
          <w:marBottom w:val="0"/>
          <w:divBdr>
            <w:top w:val="none" w:sz="0" w:space="0" w:color="auto"/>
            <w:left w:val="none" w:sz="0" w:space="0" w:color="auto"/>
            <w:bottom w:val="none" w:sz="0" w:space="0" w:color="auto"/>
            <w:right w:val="none" w:sz="0" w:space="0" w:color="auto"/>
          </w:divBdr>
          <w:divsChild>
            <w:div w:id="10650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4564">
      <w:bodyDiv w:val="1"/>
      <w:marLeft w:val="0"/>
      <w:marRight w:val="0"/>
      <w:marTop w:val="0"/>
      <w:marBottom w:val="0"/>
      <w:divBdr>
        <w:top w:val="none" w:sz="0" w:space="0" w:color="auto"/>
        <w:left w:val="none" w:sz="0" w:space="0" w:color="auto"/>
        <w:bottom w:val="none" w:sz="0" w:space="0" w:color="auto"/>
        <w:right w:val="none" w:sz="0" w:space="0" w:color="auto"/>
      </w:divBdr>
      <w:divsChild>
        <w:div w:id="2041004574">
          <w:marLeft w:val="0"/>
          <w:marRight w:val="0"/>
          <w:marTop w:val="0"/>
          <w:marBottom w:val="0"/>
          <w:divBdr>
            <w:top w:val="none" w:sz="0" w:space="0" w:color="auto"/>
            <w:left w:val="none" w:sz="0" w:space="0" w:color="auto"/>
            <w:bottom w:val="none" w:sz="0" w:space="0" w:color="auto"/>
            <w:right w:val="none" w:sz="0" w:space="0" w:color="auto"/>
          </w:divBdr>
        </w:div>
      </w:divsChild>
    </w:div>
    <w:div w:id="55666604">
      <w:bodyDiv w:val="1"/>
      <w:marLeft w:val="0"/>
      <w:marRight w:val="0"/>
      <w:marTop w:val="0"/>
      <w:marBottom w:val="0"/>
      <w:divBdr>
        <w:top w:val="none" w:sz="0" w:space="0" w:color="auto"/>
        <w:left w:val="none" w:sz="0" w:space="0" w:color="auto"/>
        <w:bottom w:val="none" w:sz="0" w:space="0" w:color="auto"/>
        <w:right w:val="none" w:sz="0" w:space="0" w:color="auto"/>
      </w:divBdr>
      <w:divsChild>
        <w:div w:id="636422291">
          <w:marLeft w:val="0"/>
          <w:marRight w:val="0"/>
          <w:marTop w:val="0"/>
          <w:marBottom w:val="0"/>
          <w:divBdr>
            <w:top w:val="none" w:sz="0" w:space="0" w:color="auto"/>
            <w:left w:val="none" w:sz="0" w:space="0" w:color="auto"/>
            <w:bottom w:val="none" w:sz="0" w:space="0" w:color="auto"/>
            <w:right w:val="none" w:sz="0" w:space="0" w:color="auto"/>
          </w:divBdr>
        </w:div>
      </w:divsChild>
    </w:div>
    <w:div w:id="59064395">
      <w:bodyDiv w:val="1"/>
      <w:marLeft w:val="0"/>
      <w:marRight w:val="0"/>
      <w:marTop w:val="0"/>
      <w:marBottom w:val="0"/>
      <w:divBdr>
        <w:top w:val="none" w:sz="0" w:space="0" w:color="auto"/>
        <w:left w:val="none" w:sz="0" w:space="0" w:color="auto"/>
        <w:bottom w:val="none" w:sz="0" w:space="0" w:color="auto"/>
        <w:right w:val="none" w:sz="0" w:space="0" w:color="auto"/>
      </w:divBdr>
      <w:divsChild>
        <w:div w:id="532352047">
          <w:marLeft w:val="0"/>
          <w:marRight w:val="0"/>
          <w:marTop w:val="0"/>
          <w:marBottom w:val="0"/>
          <w:divBdr>
            <w:top w:val="none" w:sz="0" w:space="0" w:color="auto"/>
            <w:left w:val="none" w:sz="0" w:space="0" w:color="auto"/>
            <w:bottom w:val="none" w:sz="0" w:space="0" w:color="auto"/>
            <w:right w:val="none" w:sz="0" w:space="0" w:color="auto"/>
          </w:divBdr>
          <w:divsChild>
            <w:div w:id="114966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51748">
      <w:bodyDiv w:val="1"/>
      <w:marLeft w:val="0"/>
      <w:marRight w:val="0"/>
      <w:marTop w:val="0"/>
      <w:marBottom w:val="0"/>
      <w:divBdr>
        <w:top w:val="none" w:sz="0" w:space="0" w:color="auto"/>
        <w:left w:val="none" w:sz="0" w:space="0" w:color="auto"/>
        <w:bottom w:val="none" w:sz="0" w:space="0" w:color="auto"/>
        <w:right w:val="none" w:sz="0" w:space="0" w:color="auto"/>
      </w:divBdr>
      <w:divsChild>
        <w:div w:id="920456580">
          <w:marLeft w:val="0"/>
          <w:marRight w:val="0"/>
          <w:marTop w:val="0"/>
          <w:marBottom w:val="0"/>
          <w:divBdr>
            <w:top w:val="none" w:sz="0" w:space="0" w:color="auto"/>
            <w:left w:val="none" w:sz="0" w:space="0" w:color="auto"/>
            <w:bottom w:val="none" w:sz="0" w:space="0" w:color="auto"/>
            <w:right w:val="none" w:sz="0" w:space="0" w:color="auto"/>
          </w:divBdr>
          <w:divsChild>
            <w:div w:id="148520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6264">
      <w:bodyDiv w:val="1"/>
      <w:marLeft w:val="0"/>
      <w:marRight w:val="0"/>
      <w:marTop w:val="0"/>
      <w:marBottom w:val="0"/>
      <w:divBdr>
        <w:top w:val="none" w:sz="0" w:space="0" w:color="auto"/>
        <w:left w:val="none" w:sz="0" w:space="0" w:color="auto"/>
        <w:bottom w:val="none" w:sz="0" w:space="0" w:color="auto"/>
        <w:right w:val="none" w:sz="0" w:space="0" w:color="auto"/>
      </w:divBdr>
      <w:divsChild>
        <w:div w:id="26027057">
          <w:marLeft w:val="0"/>
          <w:marRight w:val="0"/>
          <w:marTop w:val="0"/>
          <w:marBottom w:val="0"/>
          <w:divBdr>
            <w:top w:val="none" w:sz="0" w:space="0" w:color="auto"/>
            <w:left w:val="none" w:sz="0" w:space="0" w:color="auto"/>
            <w:bottom w:val="none" w:sz="0" w:space="0" w:color="auto"/>
            <w:right w:val="none" w:sz="0" w:space="0" w:color="auto"/>
          </w:divBdr>
          <w:divsChild>
            <w:div w:id="294995363">
              <w:marLeft w:val="0"/>
              <w:marRight w:val="0"/>
              <w:marTop w:val="0"/>
              <w:marBottom w:val="0"/>
              <w:divBdr>
                <w:top w:val="none" w:sz="0" w:space="0" w:color="auto"/>
                <w:left w:val="none" w:sz="0" w:space="0" w:color="auto"/>
                <w:bottom w:val="none" w:sz="0" w:space="0" w:color="auto"/>
                <w:right w:val="none" w:sz="0" w:space="0" w:color="auto"/>
              </w:divBdr>
            </w:div>
            <w:div w:id="9013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93741">
      <w:bodyDiv w:val="1"/>
      <w:marLeft w:val="0"/>
      <w:marRight w:val="0"/>
      <w:marTop w:val="0"/>
      <w:marBottom w:val="0"/>
      <w:divBdr>
        <w:top w:val="none" w:sz="0" w:space="0" w:color="auto"/>
        <w:left w:val="none" w:sz="0" w:space="0" w:color="auto"/>
        <w:bottom w:val="none" w:sz="0" w:space="0" w:color="auto"/>
        <w:right w:val="none" w:sz="0" w:space="0" w:color="auto"/>
      </w:divBdr>
      <w:divsChild>
        <w:div w:id="1235967613">
          <w:marLeft w:val="0"/>
          <w:marRight w:val="0"/>
          <w:marTop w:val="0"/>
          <w:marBottom w:val="0"/>
          <w:divBdr>
            <w:top w:val="none" w:sz="0" w:space="0" w:color="auto"/>
            <w:left w:val="none" w:sz="0" w:space="0" w:color="auto"/>
            <w:bottom w:val="none" w:sz="0" w:space="0" w:color="auto"/>
            <w:right w:val="none" w:sz="0" w:space="0" w:color="auto"/>
          </w:divBdr>
        </w:div>
      </w:divsChild>
    </w:div>
    <w:div w:id="71121860">
      <w:bodyDiv w:val="1"/>
      <w:marLeft w:val="0"/>
      <w:marRight w:val="0"/>
      <w:marTop w:val="0"/>
      <w:marBottom w:val="0"/>
      <w:divBdr>
        <w:top w:val="none" w:sz="0" w:space="0" w:color="auto"/>
        <w:left w:val="none" w:sz="0" w:space="0" w:color="auto"/>
        <w:bottom w:val="none" w:sz="0" w:space="0" w:color="auto"/>
        <w:right w:val="none" w:sz="0" w:space="0" w:color="auto"/>
      </w:divBdr>
      <w:divsChild>
        <w:div w:id="1549611048">
          <w:marLeft w:val="0"/>
          <w:marRight w:val="0"/>
          <w:marTop w:val="0"/>
          <w:marBottom w:val="0"/>
          <w:divBdr>
            <w:top w:val="none" w:sz="0" w:space="0" w:color="auto"/>
            <w:left w:val="none" w:sz="0" w:space="0" w:color="auto"/>
            <w:bottom w:val="none" w:sz="0" w:space="0" w:color="auto"/>
            <w:right w:val="none" w:sz="0" w:space="0" w:color="auto"/>
          </w:divBdr>
          <w:divsChild>
            <w:div w:id="2061249104">
              <w:marLeft w:val="0"/>
              <w:marRight w:val="0"/>
              <w:marTop w:val="0"/>
              <w:marBottom w:val="0"/>
              <w:divBdr>
                <w:top w:val="none" w:sz="0" w:space="0" w:color="auto"/>
                <w:left w:val="none" w:sz="0" w:space="0" w:color="auto"/>
                <w:bottom w:val="none" w:sz="0" w:space="0" w:color="auto"/>
                <w:right w:val="none" w:sz="0" w:space="0" w:color="auto"/>
              </w:divBdr>
              <w:divsChild>
                <w:div w:id="2080708636">
                  <w:marLeft w:val="0"/>
                  <w:marRight w:val="0"/>
                  <w:marTop w:val="0"/>
                  <w:marBottom w:val="0"/>
                  <w:divBdr>
                    <w:top w:val="none" w:sz="0" w:space="0" w:color="auto"/>
                    <w:left w:val="none" w:sz="0" w:space="0" w:color="auto"/>
                    <w:bottom w:val="none" w:sz="0" w:space="0" w:color="auto"/>
                    <w:right w:val="none" w:sz="0" w:space="0" w:color="auto"/>
                  </w:divBdr>
                  <w:divsChild>
                    <w:div w:id="4426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76463">
      <w:bodyDiv w:val="1"/>
      <w:marLeft w:val="0"/>
      <w:marRight w:val="0"/>
      <w:marTop w:val="0"/>
      <w:marBottom w:val="0"/>
      <w:divBdr>
        <w:top w:val="none" w:sz="0" w:space="0" w:color="auto"/>
        <w:left w:val="none" w:sz="0" w:space="0" w:color="auto"/>
        <w:bottom w:val="none" w:sz="0" w:space="0" w:color="auto"/>
        <w:right w:val="none" w:sz="0" w:space="0" w:color="auto"/>
      </w:divBdr>
      <w:divsChild>
        <w:div w:id="87047563">
          <w:marLeft w:val="0"/>
          <w:marRight w:val="0"/>
          <w:marTop w:val="0"/>
          <w:marBottom w:val="0"/>
          <w:divBdr>
            <w:top w:val="none" w:sz="0" w:space="0" w:color="auto"/>
            <w:left w:val="none" w:sz="0" w:space="0" w:color="auto"/>
            <w:bottom w:val="none" w:sz="0" w:space="0" w:color="auto"/>
            <w:right w:val="none" w:sz="0" w:space="0" w:color="auto"/>
          </w:divBdr>
          <w:divsChild>
            <w:div w:id="123859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02523">
      <w:bodyDiv w:val="1"/>
      <w:marLeft w:val="0"/>
      <w:marRight w:val="0"/>
      <w:marTop w:val="0"/>
      <w:marBottom w:val="0"/>
      <w:divBdr>
        <w:top w:val="none" w:sz="0" w:space="0" w:color="auto"/>
        <w:left w:val="none" w:sz="0" w:space="0" w:color="auto"/>
        <w:bottom w:val="none" w:sz="0" w:space="0" w:color="auto"/>
        <w:right w:val="none" w:sz="0" w:space="0" w:color="auto"/>
      </w:divBdr>
      <w:divsChild>
        <w:div w:id="1109162713">
          <w:marLeft w:val="0"/>
          <w:marRight w:val="0"/>
          <w:marTop w:val="0"/>
          <w:marBottom w:val="0"/>
          <w:divBdr>
            <w:top w:val="none" w:sz="0" w:space="0" w:color="auto"/>
            <w:left w:val="none" w:sz="0" w:space="0" w:color="auto"/>
            <w:bottom w:val="none" w:sz="0" w:space="0" w:color="auto"/>
            <w:right w:val="none" w:sz="0" w:space="0" w:color="auto"/>
          </w:divBdr>
          <w:divsChild>
            <w:div w:id="37427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68316">
      <w:bodyDiv w:val="1"/>
      <w:marLeft w:val="0"/>
      <w:marRight w:val="0"/>
      <w:marTop w:val="0"/>
      <w:marBottom w:val="0"/>
      <w:divBdr>
        <w:top w:val="none" w:sz="0" w:space="0" w:color="auto"/>
        <w:left w:val="none" w:sz="0" w:space="0" w:color="auto"/>
        <w:bottom w:val="none" w:sz="0" w:space="0" w:color="auto"/>
        <w:right w:val="none" w:sz="0" w:space="0" w:color="auto"/>
      </w:divBdr>
      <w:divsChild>
        <w:div w:id="1742289490">
          <w:marLeft w:val="0"/>
          <w:marRight w:val="0"/>
          <w:marTop w:val="0"/>
          <w:marBottom w:val="0"/>
          <w:divBdr>
            <w:top w:val="none" w:sz="0" w:space="0" w:color="auto"/>
            <w:left w:val="none" w:sz="0" w:space="0" w:color="auto"/>
            <w:bottom w:val="none" w:sz="0" w:space="0" w:color="auto"/>
            <w:right w:val="none" w:sz="0" w:space="0" w:color="auto"/>
          </w:divBdr>
          <w:divsChild>
            <w:div w:id="191846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8350">
      <w:bodyDiv w:val="1"/>
      <w:marLeft w:val="0"/>
      <w:marRight w:val="0"/>
      <w:marTop w:val="0"/>
      <w:marBottom w:val="0"/>
      <w:divBdr>
        <w:top w:val="none" w:sz="0" w:space="0" w:color="auto"/>
        <w:left w:val="none" w:sz="0" w:space="0" w:color="auto"/>
        <w:bottom w:val="none" w:sz="0" w:space="0" w:color="auto"/>
        <w:right w:val="none" w:sz="0" w:space="0" w:color="auto"/>
      </w:divBdr>
      <w:divsChild>
        <w:div w:id="497384770">
          <w:marLeft w:val="0"/>
          <w:marRight w:val="0"/>
          <w:marTop w:val="0"/>
          <w:marBottom w:val="0"/>
          <w:divBdr>
            <w:top w:val="none" w:sz="0" w:space="0" w:color="auto"/>
            <w:left w:val="none" w:sz="0" w:space="0" w:color="auto"/>
            <w:bottom w:val="none" w:sz="0" w:space="0" w:color="auto"/>
            <w:right w:val="none" w:sz="0" w:space="0" w:color="auto"/>
          </w:divBdr>
          <w:divsChild>
            <w:div w:id="210699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1230">
      <w:bodyDiv w:val="1"/>
      <w:marLeft w:val="0"/>
      <w:marRight w:val="0"/>
      <w:marTop w:val="0"/>
      <w:marBottom w:val="0"/>
      <w:divBdr>
        <w:top w:val="none" w:sz="0" w:space="0" w:color="auto"/>
        <w:left w:val="none" w:sz="0" w:space="0" w:color="auto"/>
        <w:bottom w:val="none" w:sz="0" w:space="0" w:color="auto"/>
        <w:right w:val="none" w:sz="0" w:space="0" w:color="auto"/>
      </w:divBdr>
      <w:divsChild>
        <w:div w:id="1860194126">
          <w:marLeft w:val="0"/>
          <w:marRight w:val="0"/>
          <w:marTop w:val="0"/>
          <w:marBottom w:val="0"/>
          <w:divBdr>
            <w:top w:val="none" w:sz="0" w:space="0" w:color="auto"/>
            <w:left w:val="none" w:sz="0" w:space="0" w:color="auto"/>
            <w:bottom w:val="none" w:sz="0" w:space="0" w:color="auto"/>
            <w:right w:val="none" w:sz="0" w:space="0" w:color="auto"/>
          </w:divBdr>
          <w:divsChild>
            <w:div w:id="196322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11068">
      <w:bodyDiv w:val="1"/>
      <w:marLeft w:val="0"/>
      <w:marRight w:val="0"/>
      <w:marTop w:val="0"/>
      <w:marBottom w:val="0"/>
      <w:divBdr>
        <w:top w:val="none" w:sz="0" w:space="0" w:color="auto"/>
        <w:left w:val="none" w:sz="0" w:space="0" w:color="auto"/>
        <w:bottom w:val="none" w:sz="0" w:space="0" w:color="auto"/>
        <w:right w:val="none" w:sz="0" w:space="0" w:color="auto"/>
      </w:divBdr>
      <w:divsChild>
        <w:div w:id="58745509">
          <w:marLeft w:val="0"/>
          <w:marRight w:val="0"/>
          <w:marTop w:val="0"/>
          <w:marBottom w:val="0"/>
          <w:divBdr>
            <w:top w:val="none" w:sz="0" w:space="0" w:color="auto"/>
            <w:left w:val="none" w:sz="0" w:space="0" w:color="auto"/>
            <w:bottom w:val="none" w:sz="0" w:space="0" w:color="auto"/>
            <w:right w:val="none" w:sz="0" w:space="0" w:color="auto"/>
          </w:divBdr>
          <w:divsChild>
            <w:div w:id="3119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5550">
      <w:bodyDiv w:val="1"/>
      <w:marLeft w:val="0"/>
      <w:marRight w:val="0"/>
      <w:marTop w:val="0"/>
      <w:marBottom w:val="0"/>
      <w:divBdr>
        <w:top w:val="none" w:sz="0" w:space="0" w:color="auto"/>
        <w:left w:val="none" w:sz="0" w:space="0" w:color="auto"/>
        <w:bottom w:val="none" w:sz="0" w:space="0" w:color="auto"/>
        <w:right w:val="none" w:sz="0" w:space="0" w:color="auto"/>
      </w:divBdr>
      <w:divsChild>
        <w:div w:id="1358577582">
          <w:marLeft w:val="0"/>
          <w:marRight w:val="0"/>
          <w:marTop w:val="0"/>
          <w:marBottom w:val="0"/>
          <w:divBdr>
            <w:top w:val="none" w:sz="0" w:space="0" w:color="auto"/>
            <w:left w:val="none" w:sz="0" w:space="0" w:color="auto"/>
            <w:bottom w:val="none" w:sz="0" w:space="0" w:color="auto"/>
            <w:right w:val="none" w:sz="0" w:space="0" w:color="auto"/>
          </w:divBdr>
          <w:divsChild>
            <w:div w:id="18759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2899">
      <w:bodyDiv w:val="1"/>
      <w:marLeft w:val="0"/>
      <w:marRight w:val="0"/>
      <w:marTop w:val="0"/>
      <w:marBottom w:val="0"/>
      <w:divBdr>
        <w:top w:val="none" w:sz="0" w:space="0" w:color="auto"/>
        <w:left w:val="none" w:sz="0" w:space="0" w:color="auto"/>
        <w:bottom w:val="none" w:sz="0" w:space="0" w:color="auto"/>
        <w:right w:val="none" w:sz="0" w:space="0" w:color="auto"/>
      </w:divBdr>
      <w:divsChild>
        <w:div w:id="185482972">
          <w:marLeft w:val="0"/>
          <w:marRight w:val="0"/>
          <w:marTop w:val="0"/>
          <w:marBottom w:val="0"/>
          <w:divBdr>
            <w:top w:val="none" w:sz="0" w:space="0" w:color="auto"/>
            <w:left w:val="none" w:sz="0" w:space="0" w:color="auto"/>
            <w:bottom w:val="none" w:sz="0" w:space="0" w:color="auto"/>
            <w:right w:val="none" w:sz="0" w:space="0" w:color="auto"/>
          </w:divBdr>
          <w:divsChild>
            <w:div w:id="616523907">
              <w:marLeft w:val="0"/>
              <w:marRight w:val="0"/>
              <w:marTop w:val="0"/>
              <w:marBottom w:val="0"/>
              <w:divBdr>
                <w:top w:val="none" w:sz="0" w:space="0" w:color="auto"/>
                <w:left w:val="none" w:sz="0" w:space="0" w:color="auto"/>
                <w:bottom w:val="none" w:sz="0" w:space="0" w:color="auto"/>
                <w:right w:val="none" w:sz="0" w:space="0" w:color="auto"/>
              </w:divBdr>
              <w:divsChild>
                <w:div w:id="1008679685">
                  <w:marLeft w:val="0"/>
                  <w:marRight w:val="0"/>
                  <w:marTop w:val="0"/>
                  <w:marBottom w:val="0"/>
                  <w:divBdr>
                    <w:top w:val="none" w:sz="0" w:space="0" w:color="auto"/>
                    <w:left w:val="none" w:sz="0" w:space="0" w:color="auto"/>
                    <w:bottom w:val="none" w:sz="0" w:space="0" w:color="auto"/>
                    <w:right w:val="none" w:sz="0" w:space="0" w:color="auto"/>
                  </w:divBdr>
                </w:div>
                <w:div w:id="1596355308">
                  <w:marLeft w:val="0"/>
                  <w:marRight w:val="0"/>
                  <w:marTop w:val="0"/>
                  <w:marBottom w:val="0"/>
                  <w:divBdr>
                    <w:top w:val="none" w:sz="0" w:space="0" w:color="auto"/>
                    <w:left w:val="none" w:sz="0" w:space="0" w:color="auto"/>
                    <w:bottom w:val="none" w:sz="0" w:space="0" w:color="auto"/>
                    <w:right w:val="none" w:sz="0" w:space="0" w:color="auto"/>
                  </w:divBdr>
                </w:div>
                <w:div w:id="156351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2808">
      <w:bodyDiv w:val="1"/>
      <w:marLeft w:val="0"/>
      <w:marRight w:val="0"/>
      <w:marTop w:val="0"/>
      <w:marBottom w:val="0"/>
      <w:divBdr>
        <w:top w:val="none" w:sz="0" w:space="0" w:color="auto"/>
        <w:left w:val="none" w:sz="0" w:space="0" w:color="auto"/>
        <w:bottom w:val="none" w:sz="0" w:space="0" w:color="auto"/>
        <w:right w:val="none" w:sz="0" w:space="0" w:color="auto"/>
      </w:divBdr>
      <w:divsChild>
        <w:div w:id="1805847640">
          <w:marLeft w:val="0"/>
          <w:marRight w:val="0"/>
          <w:marTop w:val="0"/>
          <w:marBottom w:val="0"/>
          <w:divBdr>
            <w:top w:val="none" w:sz="0" w:space="0" w:color="auto"/>
            <w:left w:val="none" w:sz="0" w:space="0" w:color="auto"/>
            <w:bottom w:val="none" w:sz="0" w:space="0" w:color="auto"/>
            <w:right w:val="none" w:sz="0" w:space="0" w:color="auto"/>
          </w:divBdr>
          <w:divsChild>
            <w:div w:id="921330658">
              <w:marLeft w:val="0"/>
              <w:marRight w:val="0"/>
              <w:marTop w:val="0"/>
              <w:marBottom w:val="0"/>
              <w:divBdr>
                <w:top w:val="none" w:sz="0" w:space="0" w:color="auto"/>
                <w:left w:val="none" w:sz="0" w:space="0" w:color="auto"/>
                <w:bottom w:val="none" w:sz="0" w:space="0" w:color="auto"/>
                <w:right w:val="none" w:sz="0" w:space="0" w:color="auto"/>
              </w:divBdr>
              <w:divsChild>
                <w:div w:id="1599365038">
                  <w:marLeft w:val="0"/>
                  <w:marRight w:val="0"/>
                  <w:marTop w:val="0"/>
                  <w:marBottom w:val="0"/>
                  <w:divBdr>
                    <w:top w:val="none" w:sz="0" w:space="0" w:color="auto"/>
                    <w:left w:val="none" w:sz="0" w:space="0" w:color="auto"/>
                    <w:bottom w:val="none" w:sz="0" w:space="0" w:color="auto"/>
                    <w:right w:val="none" w:sz="0" w:space="0" w:color="auto"/>
                  </w:divBdr>
                  <w:divsChild>
                    <w:div w:id="189754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8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9069">
      <w:bodyDiv w:val="1"/>
      <w:marLeft w:val="0"/>
      <w:marRight w:val="0"/>
      <w:marTop w:val="0"/>
      <w:marBottom w:val="0"/>
      <w:divBdr>
        <w:top w:val="none" w:sz="0" w:space="0" w:color="auto"/>
        <w:left w:val="none" w:sz="0" w:space="0" w:color="auto"/>
        <w:bottom w:val="none" w:sz="0" w:space="0" w:color="auto"/>
        <w:right w:val="none" w:sz="0" w:space="0" w:color="auto"/>
      </w:divBdr>
      <w:divsChild>
        <w:div w:id="633028516">
          <w:marLeft w:val="0"/>
          <w:marRight w:val="0"/>
          <w:marTop w:val="0"/>
          <w:marBottom w:val="0"/>
          <w:divBdr>
            <w:top w:val="none" w:sz="0" w:space="0" w:color="auto"/>
            <w:left w:val="none" w:sz="0" w:space="0" w:color="auto"/>
            <w:bottom w:val="none" w:sz="0" w:space="0" w:color="auto"/>
            <w:right w:val="none" w:sz="0" w:space="0" w:color="auto"/>
          </w:divBdr>
          <w:divsChild>
            <w:div w:id="200095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833657">
      <w:bodyDiv w:val="1"/>
      <w:marLeft w:val="0"/>
      <w:marRight w:val="0"/>
      <w:marTop w:val="0"/>
      <w:marBottom w:val="0"/>
      <w:divBdr>
        <w:top w:val="none" w:sz="0" w:space="0" w:color="auto"/>
        <w:left w:val="none" w:sz="0" w:space="0" w:color="auto"/>
        <w:bottom w:val="none" w:sz="0" w:space="0" w:color="auto"/>
        <w:right w:val="none" w:sz="0" w:space="0" w:color="auto"/>
      </w:divBdr>
      <w:divsChild>
        <w:div w:id="572012598">
          <w:marLeft w:val="0"/>
          <w:marRight w:val="0"/>
          <w:marTop w:val="0"/>
          <w:marBottom w:val="0"/>
          <w:divBdr>
            <w:top w:val="none" w:sz="0" w:space="0" w:color="auto"/>
            <w:left w:val="none" w:sz="0" w:space="0" w:color="auto"/>
            <w:bottom w:val="none" w:sz="0" w:space="0" w:color="auto"/>
            <w:right w:val="none" w:sz="0" w:space="0" w:color="auto"/>
          </w:divBdr>
        </w:div>
      </w:divsChild>
    </w:div>
    <w:div w:id="242186803">
      <w:bodyDiv w:val="1"/>
      <w:marLeft w:val="0"/>
      <w:marRight w:val="0"/>
      <w:marTop w:val="0"/>
      <w:marBottom w:val="0"/>
      <w:divBdr>
        <w:top w:val="none" w:sz="0" w:space="0" w:color="auto"/>
        <w:left w:val="none" w:sz="0" w:space="0" w:color="auto"/>
        <w:bottom w:val="none" w:sz="0" w:space="0" w:color="auto"/>
        <w:right w:val="none" w:sz="0" w:space="0" w:color="auto"/>
      </w:divBdr>
      <w:divsChild>
        <w:div w:id="75328263">
          <w:marLeft w:val="0"/>
          <w:marRight w:val="0"/>
          <w:marTop w:val="0"/>
          <w:marBottom w:val="0"/>
          <w:divBdr>
            <w:top w:val="none" w:sz="0" w:space="0" w:color="auto"/>
            <w:left w:val="none" w:sz="0" w:space="0" w:color="auto"/>
            <w:bottom w:val="none" w:sz="0" w:space="0" w:color="auto"/>
            <w:right w:val="none" w:sz="0" w:space="0" w:color="auto"/>
          </w:divBdr>
          <w:divsChild>
            <w:div w:id="87708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484">
      <w:bodyDiv w:val="1"/>
      <w:marLeft w:val="0"/>
      <w:marRight w:val="0"/>
      <w:marTop w:val="0"/>
      <w:marBottom w:val="0"/>
      <w:divBdr>
        <w:top w:val="none" w:sz="0" w:space="0" w:color="auto"/>
        <w:left w:val="none" w:sz="0" w:space="0" w:color="auto"/>
        <w:bottom w:val="none" w:sz="0" w:space="0" w:color="auto"/>
        <w:right w:val="none" w:sz="0" w:space="0" w:color="auto"/>
      </w:divBdr>
      <w:divsChild>
        <w:div w:id="2070305795">
          <w:marLeft w:val="0"/>
          <w:marRight w:val="0"/>
          <w:marTop w:val="0"/>
          <w:marBottom w:val="0"/>
          <w:divBdr>
            <w:top w:val="none" w:sz="0" w:space="0" w:color="auto"/>
            <w:left w:val="none" w:sz="0" w:space="0" w:color="auto"/>
            <w:bottom w:val="none" w:sz="0" w:space="0" w:color="auto"/>
            <w:right w:val="none" w:sz="0" w:space="0" w:color="auto"/>
          </w:divBdr>
          <w:divsChild>
            <w:div w:id="67534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898138">
      <w:bodyDiv w:val="1"/>
      <w:marLeft w:val="0"/>
      <w:marRight w:val="0"/>
      <w:marTop w:val="0"/>
      <w:marBottom w:val="0"/>
      <w:divBdr>
        <w:top w:val="none" w:sz="0" w:space="0" w:color="auto"/>
        <w:left w:val="none" w:sz="0" w:space="0" w:color="auto"/>
        <w:bottom w:val="none" w:sz="0" w:space="0" w:color="auto"/>
        <w:right w:val="none" w:sz="0" w:space="0" w:color="auto"/>
      </w:divBdr>
      <w:divsChild>
        <w:div w:id="460270071">
          <w:marLeft w:val="0"/>
          <w:marRight w:val="0"/>
          <w:marTop w:val="0"/>
          <w:marBottom w:val="0"/>
          <w:divBdr>
            <w:top w:val="none" w:sz="0" w:space="0" w:color="auto"/>
            <w:left w:val="none" w:sz="0" w:space="0" w:color="auto"/>
            <w:bottom w:val="none" w:sz="0" w:space="0" w:color="auto"/>
            <w:right w:val="none" w:sz="0" w:space="0" w:color="auto"/>
          </w:divBdr>
        </w:div>
      </w:divsChild>
    </w:div>
    <w:div w:id="272321072">
      <w:bodyDiv w:val="1"/>
      <w:marLeft w:val="0"/>
      <w:marRight w:val="0"/>
      <w:marTop w:val="0"/>
      <w:marBottom w:val="0"/>
      <w:divBdr>
        <w:top w:val="none" w:sz="0" w:space="0" w:color="auto"/>
        <w:left w:val="none" w:sz="0" w:space="0" w:color="auto"/>
        <w:bottom w:val="none" w:sz="0" w:space="0" w:color="auto"/>
        <w:right w:val="none" w:sz="0" w:space="0" w:color="auto"/>
      </w:divBdr>
      <w:divsChild>
        <w:div w:id="287903569">
          <w:marLeft w:val="0"/>
          <w:marRight w:val="0"/>
          <w:marTop w:val="0"/>
          <w:marBottom w:val="0"/>
          <w:divBdr>
            <w:top w:val="none" w:sz="0" w:space="0" w:color="auto"/>
            <w:left w:val="none" w:sz="0" w:space="0" w:color="auto"/>
            <w:bottom w:val="none" w:sz="0" w:space="0" w:color="auto"/>
            <w:right w:val="none" w:sz="0" w:space="0" w:color="auto"/>
          </w:divBdr>
          <w:divsChild>
            <w:div w:id="1768576016">
              <w:marLeft w:val="0"/>
              <w:marRight w:val="0"/>
              <w:marTop w:val="0"/>
              <w:marBottom w:val="0"/>
              <w:divBdr>
                <w:top w:val="none" w:sz="0" w:space="0" w:color="auto"/>
                <w:left w:val="none" w:sz="0" w:space="0" w:color="auto"/>
                <w:bottom w:val="none" w:sz="0" w:space="0" w:color="auto"/>
                <w:right w:val="none" w:sz="0" w:space="0" w:color="auto"/>
              </w:divBdr>
              <w:divsChild>
                <w:div w:id="1795634015">
                  <w:marLeft w:val="0"/>
                  <w:marRight w:val="0"/>
                  <w:marTop w:val="0"/>
                  <w:marBottom w:val="0"/>
                  <w:divBdr>
                    <w:top w:val="none" w:sz="0" w:space="0" w:color="auto"/>
                    <w:left w:val="none" w:sz="0" w:space="0" w:color="auto"/>
                    <w:bottom w:val="none" w:sz="0" w:space="0" w:color="auto"/>
                    <w:right w:val="none" w:sz="0" w:space="0" w:color="auto"/>
                  </w:divBdr>
                  <w:divsChild>
                    <w:div w:id="132686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353976">
      <w:bodyDiv w:val="1"/>
      <w:marLeft w:val="0"/>
      <w:marRight w:val="0"/>
      <w:marTop w:val="0"/>
      <w:marBottom w:val="0"/>
      <w:divBdr>
        <w:top w:val="none" w:sz="0" w:space="0" w:color="auto"/>
        <w:left w:val="none" w:sz="0" w:space="0" w:color="auto"/>
        <w:bottom w:val="none" w:sz="0" w:space="0" w:color="auto"/>
        <w:right w:val="none" w:sz="0" w:space="0" w:color="auto"/>
      </w:divBdr>
      <w:divsChild>
        <w:div w:id="1699158011">
          <w:marLeft w:val="0"/>
          <w:marRight w:val="0"/>
          <w:marTop w:val="0"/>
          <w:marBottom w:val="0"/>
          <w:divBdr>
            <w:top w:val="none" w:sz="0" w:space="0" w:color="auto"/>
            <w:left w:val="none" w:sz="0" w:space="0" w:color="auto"/>
            <w:bottom w:val="none" w:sz="0" w:space="0" w:color="auto"/>
            <w:right w:val="none" w:sz="0" w:space="0" w:color="auto"/>
          </w:divBdr>
        </w:div>
      </w:divsChild>
    </w:div>
    <w:div w:id="328480629">
      <w:bodyDiv w:val="1"/>
      <w:marLeft w:val="0"/>
      <w:marRight w:val="0"/>
      <w:marTop w:val="0"/>
      <w:marBottom w:val="0"/>
      <w:divBdr>
        <w:top w:val="none" w:sz="0" w:space="0" w:color="auto"/>
        <w:left w:val="none" w:sz="0" w:space="0" w:color="auto"/>
        <w:bottom w:val="none" w:sz="0" w:space="0" w:color="auto"/>
        <w:right w:val="none" w:sz="0" w:space="0" w:color="auto"/>
      </w:divBdr>
      <w:divsChild>
        <w:div w:id="1962639326">
          <w:marLeft w:val="0"/>
          <w:marRight w:val="0"/>
          <w:marTop w:val="0"/>
          <w:marBottom w:val="0"/>
          <w:divBdr>
            <w:top w:val="none" w:sz="0" w:space="0" w:color="auto"/>
            <w:left w:val="none" w:sz="0" w:space="0" w:color="auto"/>
            <w:bottom w:val="none" w:sz="0" w:space="0" w:color="auto"/>
            <w:right w:val="none" w:sz="0" w:space="0" w:color="auto"/>
          </w:divBdr>
          <w:divsChild>
            <w:div w:id="117133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645038">
      <w:bodyDiv w:val="1"/>
      <w:marLeft w:val="0"/>
      <w:marRight w:val="0"/>
      <w:marTop w:val="0"/>
      <w:marBottom w:val="0"/>
      <w:divBdr>
        <w:top w:val="none" w:sz="0" w:space="0" w:color="auto"/>
        <w:left w:val="none" w:sz="0" w:space="0" w:color="auto"/>
        <w:bottom w:val="none" w:sz="0" w:space="0" w:color="auto"/>
        <w:right w:val="none" w:sz="0" w:space="0" w:color="auto"/>
      </w:divBdr>
      <w:divsChild>
        <w:div w:id="1374230987">
          <w:marLeft w:val="0"/>
          <w:marRight w:val="0"/>
          <w:marTop w:val="0"/>
          <w:marBottom w:val="0"/>
          <w:divBdr>
            <w:top w:val="none" w:sz="0" w:space="0" w:color="auto"/>
            <w:left w:val="none" w:sz="0" w:space="0" w:color="auto"/>
            <w:bottom w:val="none" w:sz="0" w:space="0" w:color="auto"/>
            <w:right w:val="none" w:sz="0" w:space="0" w:color="auto"/>
          </w:divBdr>
          <w:divsChild>
            <w:div w:id="160048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294664">
      <w:bodyDiv w:val="1"/>
      <w:marLeft w:val="0"/>
      <w:marRight w:val="0"/>
      <w:marTop w:val="0"/>
      <w:marBottom w:val="0"/>
      <w:divBdr>
        <w:top w:val="none" w:sz="0" w:space="0" w:color="auto"/>
        <w:left w:val="none" w:sz="0" w:space="0" w:color="auto"/>
        <w:bottom w:val="none" w:sz="0" w:space="0" w:color="auto"/>
        <w:right w:val="none" w:sz="0" w:space="0" w:color="auto"/>
      </w:divBdr>
      <w:divsChild>
        <w:div w:id="1758285483">
          <w:marLeft w:val="0"/>
          <w:marRight w:val="0"/>
          <w:marTop w:val="0"/>
          <w:marBottom w:val="0"/>
          <w:divBdr>
            <w:top w:val="none" w:sz="0" w:space="0" w:color="auto"/>
            <w:left w:val="none" w:sz="0" w:space="0" w:color="auto"/>
            <w:bottom w:val="none" w:sz="0" w:space="0" w:color="auto"/>
            <w:right w:val="none" w:sz="0" w:space="0" w:color="auto"/>
          </w:divBdr>
          <w:divsChild>
            <w:div w:id="193331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66907">
      <w:bodyDiv w:val="1"/>
      <w:marLeft w:val="0"/>
      <w:marRight w:val="0"/>
      <w:marTop w:val="0"/>
      <w:marBottom w:val="0"/>
      <w:divBdr>
        <w:top w:val="none" w:sz="0" w:space="0" w:color="auto"/>
        <w:left w:val="none" w:sz="0" w:space="0" w:color="auto"/>
        <w:bottom w:val="none" w:sz="0" w:space="0" w:color="auto"/>
        <w:right w:val="none" w:sz="0" w:space="0" w:color="auto"/>
      </w:divBdr>
      <w:divsChild>
        <w:div w:id="1619488699">
          <w:marLeft w:val="0"/>
          <w:marRight w:val="0"/>
          <w:marTop w:val="0"/>
          <w:marBottom w:val="0"/>
          <w:divBdr>
            <w:top w:val="none" w:sz="0" w:space="0" w:color="auto"/>
            <w:left w:val="none" w:sz="0" w:space="0" w:color="auto"/>
            <w:bottom w:val="none" w:sz="0" w:space="0" w:color="auto"/>
            <w:right w:val="none" w:sz="0" w:space="0" w:color="auto"/>
          </w:divBdr>
        </w:div>
      </w:divsChild>
    </w:div>
    <w:div w:id="339043369">
      <w:bodyDiv w:val="1"/>
      <w:marLeft w:val="0"/>
      <w:marRight w:val="0"/>
      <w:marTop w:val="0"/>
      <w:marBottom w:val="0"/>
      <w:divBdr>
        <w:top w:val="none" w:sz="0" w:space="0" w:color="auto"/>
        <w:left w:val="none" w:sz="0" w:space="0" w:color="auto"/>
        <w:bottom w:val="none" w:sz="0" w:space="0" w:color="auto"/>
        <w:right w:val="none" w:sz="0" w:space="0" w:color="auto"/>
      </w:divBdr>
      <w:divsChild>
        <w:div w:id="1372925442">
          <w:marLeft w:val="0"/>
          <w:marRight w:val="0"/>
          <w:marTop w:val="0"/>
          <w:marBottom w:val="0"/>
          <w:divBdr>
            <w:top w:val="none" w:sz="0" w:space="0" w:color="auto"/>
            <w:left w:val="none" w:sz="0" w:space="0" w:color="auto"/>
            <w:bottom w:val="none" w:sz="0" w:space="0" w:color="auto"/>
            <w:right w:val="none" w:sz="0" w:space="0" w:color="auto"/>
          </w:divBdr>
          <w:divsChild>
            <w:div w:id="151152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055970">
      <w:bodyDiv w:val="1"/>
      <w:marLeft w:val="0"/>
      <w:marRight w:val="0"/>
      <w:marTop w:val="0"/>
      <w:marBottom w:val="0"/>
      <w:divBdr>
        <w:top w:val="none" w:sz="0" w:space="0" w:color="auto"/>
        <w:left w:val="none" w:sz="0" w:space="0" w:color="auto"/>
        <w:bottom w:val="none" w:sz="0" w:space="0" w:color="auto"/>
        <w:right w:val="none" w:sz="0" w:space="0" w:color="auto"/>
      </w:divBdr>
      <w:divsChild>
        <w:div w:id="1208645891">
          <w:marLeft w:val="0"/>
          <w:marRight w:val="0"/>
          <w:marTop w:val="0"/>
          <w:marBottom w:val="0"/>
          <w:divBdr>
            <w:top w:val="none" w:sz="0" w:space="0" w:color="auto"/>
            <w:left w:val="none" w:sz="0" w:space="0" w:color="auto"/>
            <w:bottom w:val="none" w:sz="0" w:space="0" w:color="auto"/>
            <w:right w:val="none" w:sz="0" w:space="0" w:color="auto"/>
          </w:divBdr>
          <w:divsChild>
            <w:div w:id="76284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416080">
      <w:bodyDiv w:val="1"/>
      <w:marLeft w:val="0"/>
      <w:marRight w:val="0"/>
      <w:marTop w:val="0"/>
      <w:marBottom w:val="0"/>
      <w:divBdr>
        <w:top w:val="none" w:sz="0" w:space="0" w:color="auto"/>
        <w:left w:val="none" w:sz="0" w:space="0" w:color="auto"/>
        <w:bottom w:val="none" w:sz="0" w:space="0" w:color="auto"/>
        <w:right w:val="none" w:sz="0" w:space="0" w:color="auto"/>
      </w:divBdr>
      <w:divsChild>
        <w:div w:id="466969290">
          <w:marLeft w:val="0"/>
          <w:marRight w:val="0"/>
          <w:marTop w:val="0"/>
          <w:marBottom w:val="0"/>
          <w:divBdr>
            <w:top w:val="none" w:sz="0" w:space="0" w:color="auto"/>
            <w:left w:val="none" w:sz="0" w:space="0" w:color="auto"/>
            <w:bottom w:val="none" w:sz="0" w:space="0" w:color="auto"/>
            <w:right w:val="none" w:sz="0" w:space="0" w:color="auto"/>
          </w:divBdr>
          <w:divsChild>
            <w:div w:id="187789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337521">
      <w:bodyDiv w:val="1"/>
      <w:marLeft w:val="0"/>
      <w:marRight w:val="0"/>
      <w:marTop w:val="0"/>
      <w:marBottom w:val="0"/>
      <w:divBdr>
        <w:top w:val="none" w:sz="0" w:space="0" w:color="auto"/>
        <w:left w:val="none" w:sz="0" w:space="0" w:color="auto"/>
        <w:bottom w:val="none" w:sz="0" w:space="0" w:color="auto"/>
        <w:right w:val="none" w:sz="0" w:space="0" w:color="auto"/>
      </w:divBdr>
      <w:divsChild>
        <w:div w:id="2103913432">
          <w:marLeft w:val="0"/>
          <w:marRight w:val="0"/>
          <w:marTop w:val="0"/>
          <w:marBottom w:val="0"/>
          <w:divBdr>
            <w:top w:val="none" w:sz="0" w:space="0" w:color="auto"/>
            <w:left w:val="none" w:sz="0" w:space="0" w:color="auto"/>
            <w:bottom w:val="none" w:sz="0" w:space="0" w:color="auto"/>
            <w:right w:val="none" w:sz="0" w:space="0" w:color="auto"/>
          </w:divBdr>
          <w:divsChild>
            <w:div w:id="586693570">
              <w:marLeft w:val="0"/>
              <w:marRight w:val="0"/>
              <w:marTop w:val="0"/>
              <w:marBottom w:val="0"/>
              <w:divBdr>
                <w:top w:val="none" w:sz="0" w:space="0" w:color="auto"/>
                <w:left w:val="none" w:sz="0" w:space="0" w:color="auto"/>
                <w:bottom w:val="none" w:sz="0" w:space="0" w:color="auto"/>
                <w:right w:val="none" w:sz="0" w:space="0" w:color="auto"/>
              </w:divBdr>
              <w:divsChild>
                <w:div w:id="963266255">
                  <w:marLeft w:val="0"/>
                  <w:marRight w:val="0"/>
                  <w:marTop w:val="0"/>
                  <w:marBottom w:val="0"/>
                  <w:divBdr>
                    <w:top w:val="none" w:sz="0" w:space="0" w:color="auto"/>
                    <w:left w:val="none" w:sz="0" w:space="0" w:color="auto"/>
                    <w:bottom w:val="none" w:sz="0" w:space="0" w:color="auto"/>
                    <w:right w:val="none" w:sz="0" w:space="0" w:color="auto"/>
                  </w:divBdr>
                  <w:divsChild>
                    <w:div w:id="187060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9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776710">
      <w:bodyDiv w:val="1"/>
      <w:marLeft w:val="0"/>
      <w:marRight w:val="0"/>
      <w:marTop w:val="0"/>
      <w:marBottom w:val="0"/>
      <w:divBdr>
        <w:top w:val="none" w:sz="0" w:space="0" w:color="auto"/>
        <w:left w:val="none" w:sz="0" w:space="0" w:color="auto"/>
        <w:bottom w:val="none" w:sz="0" w:space="0" w:color="auto"/>
        <w:right w:val="none" w:sz="0" w:space="0" w:color="auto"/>
      </w:divBdr>
      <w:divsChild>
        <w:div w:id="289675116">
          <w:marLeft w:val="0"/>
          <w:marRight w:val="0"/>
          <w:marTop w:val="0"/>
          <w:marBottom w:val="0"/>
          <w:divBdr>
            <w:top w:val="none" w:sz="0" w:space="0" w:color="auto"/>
            <w:left w:val="none" w:sz="0" w:space="0" w:color="auto"/>
            <w:bottom w:val="none" w:sz="0" w:space="0" w:color="auto"/>
            <w:right w:val="none" w:sz="0" w:space="0" w:color="auto"/>
          </w:divBdr>
          <w:divsChild>
            <w:div w:id="153067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274203">
      <w:bodyDiv w:val="1"/>
      <w:marLeft w:val="0"/>
      <w:marRight w:val="0"/>
      <w:marTop w:val="0"/>
      <w:marBottom w:val="0"/>
      <w:divBdr>
        <w:top w:val="none" w:sz="0" w:space="0" w:color="auto"/>
        <w:left w:val="none" w:sz="0" w:space="0" w:color="auto"/>
        <w:bottom w:val="none" w:sz="0" w:space="0" w:color="auto"/>
        <w:right w:val="none" w:sz="0" w:space="0" w:color="auto"/>
      </w:divBdr>
      <w:divsChild>
        <w:div w:id="688719216">
          <w:marLeft w:val="0"/>
          <w:marRight w:val="0"/>
          <w:marTop w:val="0"/>
          <w:marBottom w:val="0"/>
          <w:divBdr>
            <w:top w:val="none" w:sz="0" w:space="0" w:color="auto"/>
            <w:left w:val="none" w:sz="0" w:space="0" w:color="auto"/>
            <w:bottom w:val="none" w:sz="0" w:space="0" w:color="auto"/>
            <w:right w:val="none" w:sz="0" w:space="0" w:color="auto"/>
          </w:divBdr>
          <w:divsChild>
            <w:div w:id="172961788">
              <w:marLeft w:val="0"/>
              <w:marRight w:val="0"/>
              <w:marTop w:val="0"/>
              <w:marBottom w:val="0"/>
              <w:divBdr>
                <w:top w:val="none" w:sz="0" w:space="0" w:color="auto"/>
                <w:left w:val="none" w:sz="0" w:space="0" w:color="auto"/>
                <w:bottom w:val="none" w:sz="0" w:space="0" w:color="auto"/>
                <w:right w:val="none" w:sz="0" w:space="0" w:color="auto"/>
              </w:divBdr>
            </w:div>
            <w:div w:id="1641573221">
              <w:marLeft w:val="0"/>
              <w:marRight w:val="0"/>
              <w:marTop w:val="0"/>
              <w:marBottom w:val="0"/>
              <w:divBdr>
                <w:top w:val="none" w:sz="0" w:space="0" w:color="auto"/>
                <w:left w:val="none" w:sz="0" w:space="0" w:color="auto"/>
                <w:bottom w:val="none" w:sz="0" w:space="0" w:color="auto"/>
                <w:right w:val="none" w:sz="0" w:space="0" w:color="auto"/>
              </w:divBdr>
              <w:divsChild>
                <w:div w:id="2049407319">
                  <w:marLeft w:val="0"/>
                  <w:marRight w:val="0"/>
                  <w:marTop w:val="0"/>
                  <w:marBottom w:val="0"/>
                  <w:divBdr>
                    <w:top w:val="none" w:sz="0" w:space="0" w:color="auto"/>
                    <w:left w:val="none" w:sz="0" w:space="0" w:color="auto"/>
                    <w:bottom w:val="none" w:sz="0" w:space="0" w:color="auto"/>
                    <w:right w:val="none" w:sz="0" w:space="0" w:color="auto"/>
                  </w:divBdr>
                </w:div>
                <w:div w:id="487137047">
                  <w:marLeft w:val="0"/>
                  <w:marRight w:val="0"/>
                  <w:marTop w:val="0"/>
                  <w:marBottom w:val="0"/>
                  <w:divBdr>
                    <w:top w:val="none" w:sz="0" w:space="0" w:color="auto"/>
                    <w:left w:val="none" w:sz="0" w:space="0" w:color="auto"/>
                    <w:bottom w:val="none" w:sz="0" w:space="0" w:color="auto"/>
                    <w:right w:val="none" w:sz="0" w:space="0" w:color="auto"/>
                  </w:divBdr>
                </w:div>
                <w:div w:id="109663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99754">
      <w:bodyDiv w:val="1"/>
      <w:marLeft w:val="0"/>
      <w:marRight w:val="0"/>
      <w:marTop w:val="0"/>
      <w:marBottom w:val="0"/>
      <w:divBdr>
        <w:top w:val="none" w:sz="0" w:space="0" w:color="auto"/>
        <w:left w:val="none" w:sz="0" w:space="0" w:color="auto"/>
        <w:bottom w:val="none" w:sz="0" w:space="0" w:color="auto"/>
        <w:right w:val="none" w:sz="0" w:space="0" w:color="auto"/>
      </w:divBdr>
      <w:divsChild>
        <w:div w:id="1088649372">
          <w:marLeft w:val="0"/>
          <w:marRight w:val="0"/>
          <w:marTop w:val="0"/>
          <w:marBottom w:val="0"/>
          <w:divBdr>
            <w:top w:val="none" w:sz="0" w:space="0" w:color="auto"/>
            <w:left w:val="none" w:sz="0" w:space="0" w:color="auto"/>
            <w:bottom w:val="none" w:sz="0" w:space="0" w:color="auto"/>
            <w:right w:val="none" w:sz="0" w:space="0" w:color="auto"/>
          </w:divBdr>
          <w:divsChild>
            <w:div w:id="124861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13846">
      <w:bodyDiv w:val="1"/>
      <w:marLeft w:val="0"/>
      <w:marRight w:val="0"/>
      <w:marTop w:val="0"/>
      <w:marBottom w:val="0"/>
      <w:divBdr>
        <w:top w:val="none" w:sz="0" w:space="0" w:color="auto"/>
        <w:left w:val="none" w:sz="0" w:space="0" w:color="auto"/>
        <w:bottom w:val="none" w:sz="0" w:space="0" w:color="auto"/>
        <w:right w:val="none" w:sz="0" w:space="0" w:color="auto"/>
      </w:divBdr>
      <w:divsChild>
        <w:div w:id="1529220721">
          <w:marLeft w:val="0"/>
          <w:marRight w:val="0"/>
          <w:marTop w:val="0"/>
          <w:marBottom w:val="0"/>
          <w:divBdr>
            <w:top w:val="none" w:sz="0" w:space="0" w:color="auto"/>
            <w:left w:val="none" w:sz="0" w:space="0" w:color="auto"/>
            <w:bottom w:val="none" w:sz="0" w:space="0" w:color="auto"/>
            <w:right w:val="none" w:sz="0" w:space="0" w:color="auto"/>
          </w:divBdr>
          <w:divsChild>
            <w:div w:id="1633707232">
              <w:marLeft w:val="0"/>
              <w:marRight w:val="0"/>
              <w:marTop w:val="0"/>
              <w:marBottom w:val="0"/>
              <w:divBdr>
                <w:top w:val="none" w:sz="0" w:space="0" w:color="auto"/>
                <w:left w:val="none" w:sz="0" w:space="0" w:color="auto"/>
                <w:bottom w:val="none" w:sz="0" w:space="0" w:color="auto"/>
                <w:right w:val="none" w:sz="0" w:space="0" w:color="auto"/>
              </w:divBdr>
            </w:div>
            <w:div w:id="28300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99763">
      <w:bodyDiv w:val="1"/>
      <w:marLeft w:val="0"/>
      <w:marRight w:val="0"/>
      <w:marTop w:val="0"/>
      <w:marBottom w:val="0"/>
      <w:divBdr>
        <w:top w:val="none" w:sz="0" w:space="0" w:color="auto"/>
        <w:left w:val="none" w:sz="0" w:space="0" w:color="auto"/>
        <w:bottom w:val="none" w:sz="0" w:space="0" w:color="auto"/>
        <w:right w:val="none" w:sz="0" w:space="0" w:color="auto"/>
      </w:divBdr>
      <w:divsChild>
        <w:div w:id="718557617">
          <w:marLeft w:val="0"/>
          <w:marRight w:val="0"/>
          <w:marTop w:val="0"/>
          <w:marBottom w:val="0"/>
          <w:divBdr>
            <w:top w:val="none" w:sz="0" w:space="0" w:color="auto"/>
            <w:left w:val="none" w:sz="0" w:space="0" w:color="auto"/>
            <w:bottom w:val="none" w:sz="0" w:space="0" w:color="auto"/>
            <w:right w:val="none" w:sz="0" w:space="0" w:color="auto"/>
          </w:divBdr>
        </w:div>
      </w:divsChild>
    </w:div>
    <w:div w:id="471294245">
      <w:bodyDiv w:val="1"/>
      <w:marLeft w:val="0"/>
      <w:marRight w:val="0"/>
      <w:marTop w:val="0"/>
      <w:marBottom w:val="0"/>
      <w:divBdr>
        <w:top w:val="none" w:sz="0" w:space="0" w:color="auto"/>
        <w:left w:val="none" w:sz="0" w:space="0" w:color="auto"/>
        <w:bottom w:val="none" w:sz="0" w:space="0" w:color="auto"/>
        <w:right w:val="none" w:sz="0" w:space="0" w:color="auto"/>
      </w:divBdr>
      <w:divsChild>
        <w:div w:id="377365537">
          <w:marLeft w:val="0"/>
          <w:marRight w:val="0"/>
          <w:marTop w:val="0"/>
          <w:marBottom w:val="0"/>
          <w:divBdr>
            <w:top w:val="none" w:sz="0" w:space="0" w:color="auto"/>
            <w:left w:val="none" w:sz="0" w:space="0" w:color="auto"/>
            <w:bottom w:val="none" w:sz="0" w:space="0" w:color="auto"/>
            <w:right w:val="none" w:sz="0" w:space="0" w:color="auto"/>
          </w:divBdr>
        </w:div>
      </w:divsChild>
    </w:div>
    <w:div w:id="488178871">
      <w:bodyDiv w:val="1"/>
      <w:marLeft w:val="0"/>
      <w:marRight w:val="0"/>
      <w:marTop w:val="0"/>
      <w:marBottom w:val="0"/>
      <w:divBdr>
        <w:top w:val="none" w:sz="0" w:space="0" w:color="auto"/>
        <w:left w:val="none" w:sz="0" w:space="0" w:color="auto"/>
        <w:bottom w:val="none" w:sz="0" w:space="0" w:color="auto"/>
        <w:right w:val="none" w:sz="0" w:space="0" w:color="auto"/>
      </w:divBdr>
      <w:divsChild>
        <w:div w:id="1445811714">
          <w:marLeft w:val="0"/>
          <w:marRight w:val="0"/>
          <w:marTop w:val="0"/>
          <w:marBottom w:val="0"/>
          <w:divBdr>
            <w:top w:val="none" w:sz="0" w:space="0" w:color="auto"/>
            <w:left w:val="none" w:sz="0" w:space="0" w:color="auto"/>
            <w:bottom w:val="none" w:sz="0" w:space="0" w:color="auto"/>
            <w:right w:val="none" w:sz="0" w:space="0" w:color="auto"/>
          </w:divBdr>
          <w:divsChild>
            <w:div w:id="109517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20906">
      <w:bodyDiv w:val="1"/>
      <w:marLeft w:val="0"/>
      <w:marRight w:val="0"/>
      <w:marTop w:val="0"/>
      <w:marBottom w:val="0"/>
      <w:divBdr>
        <w:top w:val="none" w:sz="0" w:space="0" w:color="auto"/>
        <w:left w:val="none" w:sz="0" w:space="0" w:color="auto"/>
        <w:bottom w:val="none" w:sz="0" w:space="0" w:color="auto"/>
        <w:right w:val="none" w:sz="0" w:space="0" w:color="auto"/>
      </w:divBdr>
      <w:divsChild>
        <w:div w:id="229928521">
          <w:marLeft w:val="0"/>
          <w:marRight w:val="0"/>
          <w:marTop w:val="0"/>
          <w:marBottom w:val="0"/>
          <w:divBdr>
            <w:top w:val="none" w:sz="0" w:space="0" w:color="auto"/>
            <w:left w:val="none" w:sz="0" w:space="0" w:color="auto"/>
            <w:bottom w:val="none" w:sz="0" w:space="0" w:color="auto"/>
            <w:right w:val="none" w:sz="0" w:space="0" w:color="auto"/>
          </w:divBdr>
          <w:divsChild>
            <w:div w:id="79313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06061">
      <w:bodyDiv w:val="1"/>
      <w:marLeft w:val="0"/>
      <w:marRight w:val="0"/>
      <w:marTop w:val="0"/>
      <w:marBottom w:val="0"/>
      <w:divBdr>
        <w:top w:val="none" w:sz="0" w:space="0" w:color="auto"/>
        <w:left w:val="none" w:sz="0" w:space="0" w:color="auto"/>
        <w:bottom w:val="none" w:sz="0" w:space="0" w:color="auto"/>
        <w:right w:val="none" w:sz="0" w:space="0" w:color="auto"/>
      </w:divBdr>
      <w:divsChild>
        <w:div w:id="1192568021">
          <w:marLeft w:val="0"/>
          <w:marRight w:val="0"/>
          <w:marTop w:val="0"/>
          <w:marBottom w:val="0"/>
          <w:divBdr>
            <w:top w:val="none" w:sz="0" w:space="0" w:color="auto"/>
            <w:left w:val="none" w:sz="0" w:space="0" w:color="auto"/>
            <w:bottom w:val="none" w:sz="0" w:space="0" w:color="auto"/>
            <w:right w:val="none" w:sz="0" w:space="0" w:color="auto"/>
          </w:divBdr>
        </w:div>
      </w:divsChild>
    </w:div>
    <w:div w:id="499085759">
      <w:bodyDiv w:val="1"/>
      <w:marLeft w:val="0"/>
      <w:marRight w:val="0"/>
      <w:marTop w:val="0"/>
      <w:marBottom w:val="0"/>
      <w:divBdr>
        <w:top w:val="none" w:sz="0" w:space="0" w:color="auto"/>
        <w:left w:val="none" w:sz="0" w:space="0" w:color="auto"/>
        <w:bottom w:val="none" w:sz="0" w:space="0" w:color="auto"/>
        <w:right w:val="none" w:sz="0" w:space="0" w:color="auto"/>
      </w:divBdr>
      <w:divsChild>
        <w:div w:id="1909416821">
          <w:marLeft w:val="0"/>
          <w:marRight w:val="0"/>
          <w:marTop w:val="0"/>
          <w:marBottom w:val="0"/>
          <w:divBdr>
            <w:top w:val="none" w:sz="0" w:space="0" w:color="auto"/>
            <w:left w:val="none" w:sz="0" w:space="0" w:color="auto"/>
            <w:bottom w:val="none" w:sz="0" w:space="0" w:color="auto"/>
            <w:right w:val="none" w:sz="0" w:space="0" w:color="auto"/>
          </w:divBdr>
          <w:divsChild>
            <w:div w:id="172976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212176">
      <w:bodyDiv w:val="1"/>
      <w:marLeft w:val="0"/>
      <w:marRight w:val="0"/>
      <w:marTop w:val="0"/>
      <w:marBottom w:val="0"/>
      <w:divBdr>
        <w:top w:val="none" w:sz="0" w:space="0" w:color="auto"/>
        <w:left w:val="none" w:sz="0" w:space="0" w:color="auto"/>
        <w:bottom w:val="none" w:sz="0" w:space="0" w:color="auto"/>
        <w:right w:val="none" w:sz="0" w:space="0" w:color="auto"/>
      </w:divBdr>
      <w:divsChild>
        <w:div w:id="1992981010">
          <w:marLeft w:val="0"/>
          <w:marRight w:val="0"/>
          <w:marTop w:val="0"/>
          <w:marBottom w:val="0"/>
          <w:divBdr>
            <w:top w:val="none" w:sz="0" w:space="0" w:color="auto"/>
            <w:left w:val="none" w:sz="0" w:space="0" w:color="auto"/>
            <w:bottom w:val="none" w:sz="0" w:space="0" w:color="auto"/>
            <w:right w:val="none" w:sz="0" w:space="0" w:color="auto"/>
          </w:divBdr>
        </w:div>
      </w:divsChild>
    </w:div>
    <w:div w:id="545877287">
      <w:bodyDiv w:val="1"/>
      <w:marLeft w:val="0"/>
      <w:marRight w:val="0"/>
      <w:marTop w:val="0"/>
      <w:marBottom w:val="0"/>
      <w:divBdr>
        <w:top w:val="none" w:sz="0" w:space="0" w:color="auto"/>
        <w:left w:val="none" w:sz="0" w:space="0" w:color="auto"/>
        <w:bottom w:val="none" w:sz="0" w:space="0" w:color="auto"/>
        <w:right w:val="none" w:sz="0" w:space="0" w:color="auto"/>
      </w:divBdr>
      <w:divsChild>
        <w:div w:id="28989764">
          <w:marLeft w:val="0"/>
          <w:marRight w:val="0"/>
          <w:marTop w:val="0"/>
          <w:marBottom w:val="0"/>
          <w:divBdr>
            <w:top w:val="none" w:sz="0" w:space="0" w:color="auto"/>
            <w:left w:val="none" w:sz="0" w:space="0" w:color="auto"/>
            <w:bottom w:val="none" w:sz="0" w:space="0" w:color="auto"/>
            <w:right w:val="none" w:sz="0" w:space="0" w:color="auto"/>
          </w:divBdr>
          <w:divsChild>
            <w:div w:id="104799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8338">
      <w:bodyDiv w:val="1"/>
      <w:marLeft w:val="0"/>
      <w:marRight w:val="0"/>
      <w:marTop w:val="0"/>
      <w:marBottom w:val="0"/>
      <w:divBdr>
        <w:top w:val="none" w:sz="0" w:space="0" w:color="auto"/>
        <w:left w:val="none" w:sz="0" w:space="0" w:color="auto"/>
        <w:bottom w:val="none" w:sz="0" w:space="0" w:color="auto"/>
        <w:right w:val="none" w:sz="0" w:space="0" w:color="auto"/>
      </w:divBdr>
      <w:divsChild>
        <w:div w:id="337075210">
          <w:marLeft w:val="0"/>
          <w:marRight w:val="0"/>
          <w:marTop w:val="0"/>
          <w:marBottom w:val="0"/>
          <w:divBdr>
            <w:top w:val="none" w:sz="0" w:space="0" w:color="auto"/>
            <w:left w:val="none" w:sz="0" w:space="0" w:color="auto"/>
            <w:bottom w:val="none" w:sz="0" w:space="0" w:color="auto"/>
            <w:right w:val="none" w:sz="0" w:space="0" w:color="auto"/>
          </w:divBdr>
          <w:divsChild>
            <w:div w:id="199120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64744">
      <w:bodyDiv w:val="1"/>
      <w:marLeft w:val="0"/>
      <w:marRight w:val="0"/>
      <w:marTop w:val="0"/>
      <w:marBottom w:val="0"/>
      <w:divBdr>
        <w:top w:val="none" w:sz="0" w:space="0" w:color="auto"/>
        <w:left w:val="none" w:sz="0" w:space="0" w:color="auto"/>
        <w:bottom w:val="none" w:sz="0" w:space="0" w:color="auto"/>
        <w:right w:val="none" w:sz="0" w:space="0" w:color="auto"/>
      </w:divBdr>
      <w:divsChild>
        <w:div w:id="1434277885">
          <w:marLeft w:val="0"/>
          <w:marRight w:val="0"/>
          <w:marTop w:val="0"/>
          <w:marBottom w:val="0"/>
          <w:divBdr>
            <w:top w:val="none" w:sz="0" w:space="0" w:color="auto"/>
            <w:left w:val="none" w:sz="0" w:space="0" w:color="auto"/>
            <w:bottom w:val="none" w:sz="0" w:space="0" w:color="auto"/>
            <w:right w:val="none" w:sz="0" w:space="0" w:color="auto"/>
          </w:divBdr>
          <w:divsChild>
            <w:div w:id="7654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018494">
      <w:bodyDiv w:val="1"/>
      <w:marLeft w:val="0"/>
      <w:marRight w:val="0"/>
      <w:marTop w:val="0"/>
      <w:marBottom w:val="0"/>
      <w:divBdr>
        <w:top w:val="none" w:sz="0" w:space="0" w:color="auto"/>
        <w:left w:val="none" w:sz="0" w:space="0" w:color="auto"/>
        <w:bottom w:val="none" w:sz="0" w:space="0" w:color="auto"/>
        <w:right w:val="none" w:sz="0" w:space="0" w:color="auto"/>
      </w:divBdr>
      <w:divsChild>
        <w:div w:id="1618947179">
          <w:marLeft w:val="0"/>
          <w:marRight w:val="0"/>
          <w:marTop w:val="0"/>
          <w:marBottom w:val="0"/>
          <w:divBdr>
            <w:top w:val="none" w:sz="0" w:space="0" w:color="auto"/>
            <w:left w:val="none" w:sz="0" w:space="0" w:color="auto"/>
            <w:bottom w:val="none" w:sz="0" w:space="0" w:color="auto"/>
            <w:right w:val="none" w:sz="0" w:space="0" w:color="auto"/>
          </w:divBdr>
          <w:divsChild>
            <w:div w:id="88691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854966">
      <w:bodyDiv w:val="1"/>
      <w:marLeft w:val="0"/>
      <w:marRight w:val="0"/>
      <w:marTop w:val="0"/>
      <w:marBottom w:val="0"/>
      <w:divBdr>
        <w:top w:val="none" w:sz="0" w:space="0" w:color="auto"/>
        <w:left w:val="none" w:sz="0" w:space="0" w:color="auto"/>
        <w:bottom w:val="none" w:sz="0" w:space="0" w:color="auto"/>
        <w:right w:val="none" w:sz="0" w:space="0" w:color="auto"/>
      </w:divBdr>
      <w:divsChild>
        <w:div w:id="1545219199">
          <w:marLeft w:val="0"/>
          <w:marRight w:val="0"/>
          <w:marTop w:val="0"/>
          <w:marBottom w:val="0"/>
          <w:divBdr>
            <w:top w:val="none" w:sz="0" w:space="0" w:color="auto"/>
            <w:left w:val="none" w:sz="0" w:space="0" w:color="auto"/>
            <w:bottom w:val="none" w:sz="0" w:space="0" w:color="auto"/>
            <w:right w:val="none" w:sz="0" w:space="0" w:color="auto"/>
          </w:divBdr>
          <w:divsChild>
            <w:div w:id="15815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702693">
      <w:bodyDiv w:val="1"/>
      <w:marLeft w:val="0"/>
      <w:marRight w:val="0"/>
      <w:marTop w:val="0"/>
      <w:marBottom w:val="0"/>
      <w:divBdr>
        <w:top w:val="none" w:sz="0" w:space="0" w:color="auto"/>
        <w:left w:val="none" w:sz="0" w:space="0" w:color="auto"/>
        <w:bottom w:val="none" w:sz="0" w:space="0" w:color="auto"/>
        <w:right w:val="none" w:sz="0" w:space="0" w:color="auto"/>
      </w:divBdr>
      <w:divsChild>
        <w:div w:id="893927863">
          <w:marLeft w:val="0"/>
          <w:marRight w:val="0"/>
          <w:marTop w:val="0"/>
          <w:marBottom w:val="0"/>
          <w:divBdr>
            <w:top w:val="none" w:sz="0" w:space="0" w:color="auto"/>
            <w:left w:val="none" w:sz="0" w:space="0" w:color="auto"/>
            <w:bottom w:val="none" w:sz="0" w:space="0" w:color="auto"/>
            <w:right w:val="none" w:sz="0" w:space="0" w:color="auto"/>
          </w:divBdr>
        </w:div>
      </w:divsChild>
    </w:div>
    <w:div w:id="634792405">
      <w:bodyDiv w:val="1"/>
      <w:marLeft w:val="0"/>
      <w:marRight w:val="0"/>
      <w:marTop w:val="0"/>
      <w:marBottom w:val="0"/>
      <w:divBdr>
        <w:top w:val="none" w:sz="0" w:space="0" w:color="auto"/>
        <w:left w:val="none" w:sz="0" w:space="0" w:color="auto"/>
        <w:bottom w:val="none" w:sz="0" w:space="0" w:color="auto"/>
        <w:right w:val="none" w:sz="0" w:space="0" w:color="auto"/>
      </w:divBdr>
      <w:divsChild>
        <w:div w:id="224686472">
          <w:marLeft w:val="0"/>
          <w:marRight w:val="0"/>
          <w:marTop w:val="0"/>
          <w:marBottom w:val="0"/>
          <w:divBdr>
            <w:top w:val="none" w:sz="0" w:space="0" w:color="auto"/>
            <w:left w:val="none" w:sz="0" w:space="0" w:color="auto"/>
            <w:bottom w:val="none" w:sz="0" w:space="0" w:color="auto"/>
            <w:right w:val="none" w:sz="0" w:space="0" w:color="auto"/>
          </w:divBdr>
          <w:divsChild>
            <w:div w:id="1692410436">
              <w:marLeft w:val="0"/>
              <w:marRight w:val="0"/>
              <w:marTop w:val="0"/>
              <w:marBottom w:val="0"/>
              <w:divBdr>
                <w:top w:val="none" w:sz="0" w:space="0" w:color="auto"/>
                <w:left w:val="none" w:sz="0" w:space="0" w:color="auto"/>
                <w:bottom w:val="none" w:sz="0" w:space="0" w:color="auto"/>
                <w:right w:val="none" w:sz="0" w:space="0" w:color="auto"/>
              </w:divBdr>
              <w:divsChild>
                <w:div w:id="282230735">
                  <w:marLeft w:val="0"/>
                  <w:marRight w:val="0"/>
                  <w:marTop w:val="0"/>
                  <w:marBottom w:val="0"/>
                  <w:divBdr>
                    <w:top w:val="none" w:sz="0" w:space="0" w:color="auto"/>
                    <w:left w:val="none" w:sz="0" w:space="0" w:color="auto"/>
                    <w:bottom w:val="none" w:sz="0" w:space="0" w:color="auto"/>
                    <w:right w:val="none" w:sz="0" w:space="0" w:color="auto"/>
                  </w:divBdr>
                </w:div>
                <w:div w:id="1377857426">
                  <w:marLeft w:val="0"/>
                  <w:marRight w:val="0"/>
                  <w:marTop w:val="0"/>
                  <w:marBottom w:val="0"/>
                  <w:divBdr>
                    <w:top w:val="none" w:sz="0" w:space="0" w:color="auto"/>
                    <w:left w:val="none" w:sz="0" w:space="0" w:color="auto"/>
                    <w:bottom w:val="none" w:sz="0" w:space="0" w:color="auto"/>
                    <w:right w:val="none" w:sz="0" w:space="0" w:color="auto"/>
                  </w:divBdr>
                </w:div>
              </w:divsChild>
            </w:div>
            <w:div w:id="2087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800644">
      <w:bodyDiv w:val="1"/>
      <w:marLeft w:val="0"/>
      <w:marRight w:val="0"/>
      <w:marTop w:val="0"/>
      <w:marBottom w:val="0"/>
      <w:divBdr>
        <w:top w:val="none" w:sz="0" w:space="0" w:color="auto"/>
        <w:left w:val="none" w:sz="0" w:space="0" w:color="auto"/>
        <w:bottom w:val="none" w:sz="0" w:space="0" w:color="auto"/>
        <w:right w:val="none" w:sz="0" w:space="0" w:color="auto"/>
      </w:divBdr>
      <w:divsChild>
        <w:div w:id="937719444">
          <w:marLeft w:val="0"/>
          <w:marRight w:val="0"/>
          <w:marTop w:val="0"/>
          <w:marBottom w:val="0"/>
          <w:divBdr>
            <w:top w:val="none" w:sz="0" w:space="0" w:color="auto"/>
            <w:left w:val="none" w:sz="0" w:space="0" w:color="auto"/>
            <w:bottom w:val="none" w:sz="0" w:space="0" w:color="auto"/>
            <w:right w:val="none" w:sz="0" w:space="0" w:color="auto"/>
          </w:divBdr>
          <w:divsChild>
            <w:div w:id="943078716">
              <w:marLeft w:val="0"/>
              <w:marRight w:val="0"/>
              <w:marTop w:val="0"/>
              <w:marBottom w:val="0"/>
              <w:divBdr>
                <w:top w:val="none" w:sz="0" w:space="0" w:color="auto"/>
                <w:left w:val="none" w:sz="0" w:space="0" w:color="auto"/>
                <w:bottom w:val="none" w:sz="0" w:space="0" w:color="auto"/>
                <w:right w:val="none" w:sz="0" w:space="0" w:color="auto"/>
              </w:divBdr>
              <w:divsChild>
                <w:div w:id="1646079621">
                  <w:marLeft w:val="0"/>
                  <w:marRight w:val="0"/>
                  <w:marTop w:val="0"/>
                  <w:marBottom w:val="0"/>
                  <w:divBdr>
                    <w:top w:val="none" w:sz="0" w:space="0" w:color="auto"/>
                    <w:left w:val="none" w:sz="0" w:space="0" w:color="auto"/>
                    <w:bottom w:val="none" w:sz="0" w:space="0" w:color="auto"/>
                    <w:right w:val="none" w:sz="0" w:space="0" w:color="auto"/>
                  </w:divBdr>
                </w:div>
              </w:divsChild>
            </w:div>
            <w:div w:id="76828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936384">
      <w:bodyDiv w:val="1"/>
      <w:marLeft w:val="0"/>
      <w:marRight w:val="0"/>
      <w:marTop w:val="0"/>
      <w:marBottom w:val="0"/>
      <w:divBdr>
        <w:top w:val="none" w:sz="0" w:space="0" w:color="auto"/>
        <w:left w:val="none" w:sz="0" w:space="0" w:color="auto"/>
        <w:bottom w:val="none" w:sz="0" w:space="0" w:color="auto"/>
        <w:right w:val="none" w:sz="0" w:space="0" w:color="auto"/>
      </w:divBdr>
      <w:divsChild>
        <w:div w:id="1233275924">
          <w:marLeft w:val="0"/>
          <w:marRight w:val="0"/>
          <w:marTop w:val="0"/>
          <w:marBottom w:val="0"/>
          <w:divBdr>
            <w:top w:val="none" w:sz="0" w:space="0" w:color="auto"/>
            <w:left w:val="none" w:sz="0" w:space="0" w:color="auto"/>
            <w:bottom w:val="none" w:sz="0" w:space="0" w:color="auto"/>
            <w:right w:val="none" w:sz="0" w:space="0" w:color="auto"/>
          </w:divBdr>
        </w:div>
      </w:divsChild>
    </w:div>
    <w:div w:id="681399255">
      <w:bodyDiv w:val="1"/>
      <w:marLeft w:val="0"/>
      <w:marRight w:val="0"/>
      <w:marTop w:val="0"/>
      <w:marBottom w:val="0"/>
      <w:divBdr>
        <w:top w:val="none" w:sz="0" w:space="0" w:color="auto"/>
        <w:left w:val="none" w:sz="0" w:space="0" w:color="auto"/>
        <w:bottom w:val="none" w:sz="0" w:space="0" w:color="auto"/>
        <w:right w:val="none" w:sz="0" w:space="0" w:color="auto"/>
      </w:divBdr>
      <w:divsChild>
        <w:div w:id="1154182606">
          <w:marLeft w:val="0"/>
          <w:marRight w:val="0"/>
          <w:marTop w:val="0"/>
          <w:marBottom w:val="0"/>
          <w:divBdr>
            <w:top w:val="none" w:sz="0" w:space="0" w:color="auto"/>
            <w:left w:val="none" w:sz="0" w:space="0" w:color="auto"/>
            <w:bottom w:val="none" w:sz="0" w:space="0" w:color="auto"/>
            <w:right w:val="none" w:sz="0" w:space="0" w:color="auto"/>
          </w:divBdr>
          <w:divsChild>
            <w:div w:id="1063334594">
              <w:marLeft w:val="0"/>
              <w:marRight w:val="0"/>
              <w:marTop w:val="0"/>
              <w:marBottom w:val="0"/>
              <w:divBdr>
                <w:top w:val="none" w:sz="0" w:space="0" w:color="auto"/>
                <w:left w:val="none" w:sz="0" w:space="0" w:color="auto"/>
                <w:bottom w:val="none" w:sz="0" w:space="0" w:color="auto"/>
                <w:right w:val="none" w:sz="0" w:space="0" w:color="auto"/>
              </w:divBdr>
              <w:divsChild>
                <w:div w:id="159647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08406">
      <w:bodyDiv w:val="1"/>
      <w:marLeft w:val="0"/>
      <w:marRight w:val="0"/>
      <w:marTop w:val="0"/>
      <w:marBottom w:val="0"/>
      <w:divBdr>
        <w:top w:val="none" w:sz="0" w:space="0" w:color="auto"/>
        <w:left w:val="none" w:sz="0" w:space="0" w:color="auto"/>
        <w:bottom w:val="none" w:sz="0" w:space="0" w:color="auto"/>
        <w:right w:val="none" w:sz="0" w:space="0" w:color="auto"/>
      </w:divBdr>
      <w:divsChild>
        <w:div w:id="468864904">
          <w:marLeft w:val="0"/>
          <w:marRight w:val="0"/>
          <w:marTop w:val="0"/>
          <w:marBottom w:val="0"/>
          <w:divBdr>
            <w:top w:val="none" w:sz="0" w:space="0" w:color="auto"/>
            <w:left w:val="none" w:sz="0" w:space="0" w:color="auto"/>
            <w:bottom w:val="none" w:sz="0" w:space="0" w:color="auto"/>
            <w:right w:val="none" w:sz="0" w:space="0" w:color="auto"/>
          </w:divBdr>
          <w:divsChild>
            <w:div w:id="51080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617926">
      <w:bodyDiv w:val="1"/>
      <w:marLeft w:val="0"/>
      <w:marRight w:val="0"/>
      <w:marTop w:val="0"/>
      <w:marBottom w:val="0"/>
      <w:divBdr>
        <w:top w:val="none" w:sz="0" w:space="0" w:color="auto"/>
        <w:left w:val="none" w:sz="0" w:space="0" w:color="auto"/>
        <w:bottom w:val="none" w:sz="0" w:space="0" w:color="auto"/>
        <w:right w:val="none" w:sz="0" w:space="0" w:color="auto"/>
      </w:divBdr>
      <w:divsChild>
        <w:div w:id="1533109449">
          <w:marLeft w:val="0"/>
          <w:marRight w:val="0"/>
          <w:marTop w:val="0"/>
          <w:marBottom w:val="0"/>
          <w:divBdr>
            <w:top w:val="none" w:sz="0" w:space="0" w:color="auto"/>
            <w:left w:val="none" w:sz="0" w:space="0" w:color="auto"/>
            <w:bottom w:val="none" w:sz="0" w:space="0" w:color="auto"/>
            <w:right w:val="none" w:sz="0" w:space="0" w:color="auto"/>
          </w:divBdr>
          <w:divsChild>
            <w:div w:id="125174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437055">
      <w:bodyDiv w:val="1"/>
      <w:marLeft w:val="0"/>
      <w:marRight w:val="0"/>
      <w:marTop w:val="0"/>
      <w:marBottom w:val="0"/>
      <w:divBdr>
        <w:top w:val="none" w:sz="0" w:space="0" w:color="auto"/>
        <w:left w:val="none" w:sz="0" w:space="0" w:color="auto"/>
        <w:bottom w:val="none" w:sz="0" w:space="0" w:color="auto"/>
        <w:right w:val="none" w:sz="0" w:space="0" w:color="auto"/>
      </w:divBdr>
      <w:divsChild>
        <w:div w:id="176235490">
          <w:marLeft w:val="0"/>
          <w:marRight w:val="0"/>
          <w:marTop w:val="0"/>
          <w:marBottom w:val="0"/>
          <w:divBdr>
            <w:top w:val="none" w:sz="0" w:space="0" w:color="auto"/>
            <w:left w:val="none" w:sz="0" w:space="0" w:color="auto"/>
            <w:bottom w:val="none" w:sz="0" w:space="0" w:color="auto"/>
            <w:right w:val="none" w:sz="0" w:space="0" w:color="auto"/>
          </w:divBdr>
          <w:divsChild>
            <w:div w:id="42192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824412">
      <w:bodyDiv w:val="1"/>
      <w:marLeft w:val="0"/>
      <w:marRight w:val="0"/>
      <w:marTop w:val="0"/>
      <w:marBottom w:val="0"/>
      <w:divBdr>
        <w:top w:val="none" w:sz="0" w:space="0" w:color="auto"/>
        <w:left w:val="none" w:sz="0" w:space="0" w:color="auto"/>
        <w:bottom w:val="none" w:sz="0" w:space="0" w:color="auto"/>
        <w:right w:val="none" w:sz="0" w:space="0" w:color="auto"/>
      </w:divBdr>
      <w:divsChild>
        <w:div w:id="148208019">
          <w:marLeft w:val="0"/>
          <w:marRight w:val="0"/>
          <w:marTop w:val="0"/>
          <w:marBottom w:val="0"/>
          <w:divBdr>
            <w:top w:val="none" w:sz="0" w:space="0" w:color="auto"/>
            <w:left w:val="none" w:sz="0" w:space="0" w:color="auto"/>
            <w:bottom w:val="none" w:sz="0" w:space="0" w:color="auto"/>
            <w:right w:val="none" w:sz="0" w:space="0" w:color="auto"/>
          </w:divBdr>
          <w:divsChild>
            <w:div w:id="67505180">
              <w:marLeft w:val="0"/>
              <w:marRight w:val="0"/>
              <w:marTop w:val="0"/>
              <w:marBottom w:val="0"/>
              <w:divBdr>
                <w:top w:val="none" w:sz="0" w:space="0" w:color="auto"/>
                <w:left w:val="none" w:sz="0" w:space="0" w:color="auto"/>
                <w:bottom w:val="none" w:sz="0" w:space="0" w:color="auto"/>
                <w:right w:val="none" w:sz="0" w:space="0" w:color="auto"/>
              </w:divBdr>
              <w:divsChild>
                <w:div w:id="666326783">
                  <w:marLeft w:val="0"/>
                  <w:marRight w:val="0"/>
                  <w:marTop w:val="0"/>
                  <w:marBottom w:val="0"/>
                  <w:divBdr>
                    <w:top w:val="none" w:sz="0" w:space="0" w:color="auto"/>
                    <w:left w:val="none" w:sz="0" w:space="0" w:color="auto"/>
                    <w:bottom w:val="none" w:sz="0" w:space="0" w:color="auto"/>
                    <w:right w:val="none" w:sz="0" w:space="0" w:color="auto"/>
                  </w:divBdr>
                  <w:divsChild>
                    <w:div w:id="202979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871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7488">
          <w:marLeft w:val="0"/>
          <w:marRight w:val="0"/>
          <w:marTop w:val="0"/>
          <w:marBottom w:val="0"/>
          <w:divBdr>
            <w:top w:val="none" w:sz="0" w:space="0" w:color="auto"/>
            <w:left w:val="none" w:sz="0" w:space="0" w:color="auto"/>
            <w:bottom w:val="none" w:sz="0" w:space="0" w:color="auto"/>
            <w:right w:val="none" w:sz="0" w:space="0" w:color="auto"/>
          </w:divBdr>
          <w:divsChild>
            <w:div w:id="210163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523160">
      <w:bodyDiv w:val="1"/>
      <w:marLeft w:val="0"/>
      <w:marRight w:val="0"/>
      <w:marTop w:val="0"/>
      <w:marBottom w:val="0"/>
      <w:divBdr>
        <w:top w:val="none" w:sz="0" w:space="0" w:color="auto"/>
        <w:left w:val="none" w:sz="0" w:space="0" w:color="auto"/>
        <w:bottom w:val="none" w:sz="0" w:space="0" w:color="auto"/>
        <w:right w:val="none" w:sz="0" w:space="0" w:color="auto"/>
      </w:divBdr>
      <w:divsChild>
        <w:div w:id="398285661">
          <w:marLeft w:val="0"/>
          <w:marRight w:val="0"/>
          <w:marTop w:val="0"/>
          <w:marBottom w:val="0"/>
          <w:divBdr>
            <w:top w:val="none" w:sz="0" w:space="0" w:color="auto"/>
            <w:left w:val="none" w:sz="0" w:space="0" w:color="auto"/>
            <w:bottom w:val="none" w:sz="0" w:space="0" w:color="auto"/>
            <w:right w:val="none" w:sz="0" w:space="0" w:color="auto"/>
          </w:divBdr>
          <w:divsChild>
            <w:div w:id="60465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570333">
      <w:bodyDiv w:val="1"/>
      <w:marLeft w:val="0"/>
      <w:marRight w:val="0"/>
      <w:marTop w:val="0"/>
      <w:marBottom w:val="0"/>
      <w:divBdr>
        <w:top w:val="none" w:sz="0" w:space="0" w:color="auto"/>
        <w:left w:val="none" w:sz="0" w:space="0" w:color="auto"/>
        <w:bottom w:val="none" w:sz="0" w:space="0" w:color="auto"/>
        <w:right w:val="none" w:sz="0" w:space="0" w:color="auto"/>
      </w:divBdr>
      <w:divsChild>
        <w:div w:id="1937982957">
          <w:marLeft w:val="0"/>
          <w:marRight w:val="0"/>
          <w:marTop w:val="0"/>
          <w:marBottom w:val="0"/>
          <w:divBdr>
            <w:top w:val="none" w:sz="0" w:space="0" w:color="auto"/>
            <w:left w:val="none" w:sz="0" w:space="0" w:color="auto"/>
            <w:bottom w:val="none" w:sz="0" w:space="0" w:color="auto"/>
            <w:right w:val="none" w:sz="0" w:space="0" w:color="auto"/>
          </w:divBdr>
          <w:divsChild>
            <w:div w:id="681511226">
              <w:marLeft w:val="0"/>
              <w:marRight w:val="0"/>
              <w:marTop w:val="0"/>
              <w:marBottom w:val="0"/>
              <w:divBdr>
                <w:top w:val="none" w:sz="0" w:space="0" w:color="auto"/>
                <w:left w:val="none" w:sz="0" w:space="0" w:color="auto"/>
                <w:bottom w:val="none" w:sz="0" w:space="0" w:color="auto"/>
                <w:right w:val="none" w:sz="0" w:space="0" w:color="auto"/>
              </w:divBdr>
              <w:divsChild>
                <w:div w:id="1728138810">
                  <w:marLeft w:val="0"/>
                  <w:marRight w:val="0"/>
                  <w:marTop w:val="0"/>
                  <w:marBottom w:val="0"/>
                  <w:divBdr>
                    <w:top w:val="none" w:sz="0" w:space="0" w:color="auto"/>
                    <w:left w:val="none" w:sz="0" w:space="0" w:color="auto"/>
                    <w:bottom w:val="none" w:sz="0" w:space="0" w:color="auto"/>
                    <w:right w:val="none" w:sz="0" w:space="0" w:color="auto"/>
                  </w:divBdr>
                  <w:divsChild>
                    <w:div w:id="16408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293779">
      <w:bodyDiv w:val="1"/>
      <w:marLeft w:val="0"/>
      <w:marRight w:val="0"/>
      <w:marTop w:val="0"/>
      <w:marBottom w:val="0"/>
      <w:divBdr>
        <w:top w:val="none" w:sz="0" w:space="0" w:color="auto"/>
        <w:left w:val="none" w:sz="0" w:space="0" w:color="auto"/>
        <w:bottom w:val="none" w:sz="0" w:space="0" w:color="auto"/>
        <w:right w:val="none" w:sz="0" w:space="0" w:color="auto"/>
      </w:divBdr>
      <w:divsChild>
        <w:div w:id="1488864696">
          <w:marLeft w:val="0"/>
          <w:marRight w:val="0"/>
          <w:marTop w:val="0"/>
          <w:marBottom w:val="0"/>
          <w:divBdr>
            <w:top w:val="none" w:sz="0" w:space="0" w:color="auto"/>
            <w:left w:val="none" w:sz="0" w:space="0" w:color="auto"/>
            <w:bottom w:val="none" w:sz="0" w:space="0" w:color="auto"/>
            <w:right w:val="none" w:sz="0" w:space="0" w:color="auto"/>
          </w:divBdr>
        </w:div>
      </w:divsChild>
    </w:div>
    <w:div w:id="813765039">
      <w:bodyDiv w:val="1"/>
      <w:marLeft w:val="0"/>
      <w:marRight w:val="0"/>
      <w:marTop w:val="0"/>
      <w:marBottom w:val="0"/>
      <w:divBdr>
        <w:top w:val="none" w:sz="0" w:space="0" w:color="auto"/>
        <w:left w:val="none" w:sz="0" w:space="0" w:color="auto"/>
        <w:bottom w:val="none" w:sz="0" w:space="0" w:color="auto"/>
        <w:right w:val="none" w:sz="0" w:space="0" w:color="auto"/>
      </w:divBdr>
      <w:divsChild>
        <w:div w:id="956527131">
          <w:marLeft w:val="0"/>
          <w:marRight w:val="0"/>
          <w:marTop w:val="0"/>
          <w:marBottom w:val="0"/>
          <w:divBdr>
            <w:top w:val="none" w:sz="0" w:space="0" w:color="auto"/>
            <w:left w:val="none" w:sz="0" w:space="0" w:color="auto"/>
            <w:bottom w:val="none" w:sz="0" w:space="0" w:color="auto"/>
            <w:right w:val="none" w:sz="0" w:space="0" w:color="auto"/>
          </w:divBdr>
          <w:divsChild>
            <w:div w:id="135484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539061">
      <w:bodyDiv w:val="1"/>
      <w:marLeft w:val="0"/>
      <w:marRight w:val="0"/>
      <w:marTop w:val="0"/>
      <w:marBottom w:val="0"/>
      <w:divBdr>
        <w:top w:val="none" w:sz="0" w:space="0" w:color="auto"/>
        <w:left w:val="none" w:sz="0" w:space="0" w:color="auto"/>
        <w:bottom w:val="none" w:sz="0" w:space="0" w:color="auto"/>
        <w:right w:val="none" w:sz="0" w:space="0" w:color="auto"/>
      </w:divBdr>
      <w:divsChild>
        <w:div w:id="1428306609">
          <w:marLeft w:val="0"/>
          <w:marRight w:val="0"/>
          <w:marTop w:val="0"/>
          <w:marBottom w:val="0"/>
          <w:divBdr>
            <w:top w:val="none" w:sz="0" w:space="0" w:color="auto"/>
            <w:left w:val="none" w:sz="0" w:space="0" w:color="auto"/>
            <w:bottom w:val="none" w:sz="0" w:space="0" w:color="auto"/>
            <w:right w:val="none" w:sz="0" w:space="0" w:color="auto"/>
          </w:divBdr>
          <w:divsChild>
            <w:div w:id="1312950335">
              <w:marLeft w:val="0"/>
              <w:marRight w:val="0"/>
              <w:marTop w:val="0"/>
              <w:marBottom w:val="0"/>
              <w:divBdr>
                <w:top w:val="none" w:sz="0" w:space="0" w:color="auto"/>
                <w:left w:val="none" w:sz="0" w:space="0" w:color="auto"/>
                <w:bottom w:val="none" w:sz="0" w:space="0" w:color="auto"/>
                <w:right w:val="none" w:sz="0" w:space="0" w:color="auto"/>
              </w:divBdr>
              <w:divsChild>
                <w:div w:id="6311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699164">
      <w:bodyDiv w:val="1"/>
      <w:marLeft w:val="0"/>
      <w:marRight w:val="0"/>
      <w:marTop w:val="0"/>
      <w:marBottom w:val="0"/>
      <w:divBdr>
        <w:top w:val="none" w:sz="0" w:space="0" w:color="auto"/>
        <w:left w:val="none" w:sz="0" w:space="0" w:color="auto"/>
        <w:bottom w:val="none" w:sz="0" w:space="0" w:color="auto"/>
        <w:right w:val="none" w:sz="0" w:space="0" w:color="auto"/>
      </w:divBdr>
      <w:divsChild>
        <w:div w:id="1553691787">
          <w:marLeft w:val="0"/>
          <w:marRight w:val="0"/>
          <w:marTop w:val="0"/>
          <w:marBottom w:val="0"/>
          <w:divBdr>
            <w:top w:val="none" w:sz="0" w:space="0" w:color="auto"/>
            <w:left w:val="none" w:sz="0" w:space="0" w:color="auto"/>
            <w:bottom w:val="none" w:sz="0" w:space="0" w:color="auto"/>
            <w:right w:val="none" w:sz="0" w:space="0" w:color="auto"/>
          </w:divBdr>
        </w:div>
      </w:divsChild>
    </w:div>
    <w:div w:id="842743615">
      <w:bodyDiv w:val="1"/>
      <w:marLeft w:val="0"/>
      <w:marRight w:val="0"/>
      <w:marTop w:val="0"/>
      <w:marBottom w:val="0"/>
      <w:divBdr>
        <w:top w:val="none" w:sz="0" w:space="0" w:color="auto"/>
        <w:left w:val="none" w:sz="0" w:space="0" w:color="auto"/>
        <w:bottom w:val="none" w:sz="0" w:space="0" w:color="auto"/>
        <w:right w:val="none" w:sz="0" w:space="0" w:color="auto"/>
      </w:divBdr>
      <w:divsChild>
        <w:div w:id="843471102">
          <w:marLeft w:val="0"/>
          <w:marRight w:val="0"/>
          <w:marTop w:val="0"/>
          <w:marBottom w:val="0"/>
          <w:divBdr>
            <w:top w:val="none" w:sz="0" w:space="0" w:color="auto"/>
            <w:left w:val="none" w:sz="0" w:space="0" w:color="auto"/>
            <w:bottom w:val="none" w:sz="0" w:space="0" w:color="auto"/>
            <w:right w:val="none" w:sz="0" w:space="0" w:color="auto"/>
          </w:divBdr>
          <w:divsChild>
            <w:div w:id="77321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593853">
      <w:bodyDiv w:val="1"/>
      <w:marLeft w:val="0"/>
      <w:marRight w:val="0"/>
      <w:marTop w:val="0"/>
      <w:marBottom w:val="0"/>
      <w:divBdr>
        <w:top w:val="none" w:sz="0" w:space="0" w:color="auto"/>
        <w:left w:val="none" w:sz="0" w:space="0" w:color="auto"/>
        <w:bottom w:val="none" w:sz="0" w:space="0" w:color="auto"/>
        <w:right w:val="none" w:sz="0" w:space="0" w:color="auto"/>
      </w:divBdr>
      <w:divsChild>
        <w:div w:id="1867212775">
          <w:marLeft w:val="0"/>
          <w:marRight w:val="0"/>
          <w:marTop w:val="0"/>
          <w:marBottom w:val="0"/>
          <w:divBdr>
            <w:top w:val="none" w:sz="0" w:space="0" w:color="auto"/>
            <w:left w:val="none" w:sz="0" w:space="0" w:color="auto"/>
            <w:bottom w:val="none" w:sz="0" w:space="0" w:color="auto"/>
            <w:right w:val="none" w:sz="0" w:space="0" w:color="auto"/>
          </w:divBdr>
        </w:div>
      </w:divsChild>
    </w:div>
    <w:div w:id="849417016">
      <w:bodyDiv w:val="1"/>
      <w:marLeft w:val="0"/>
      <w:marRight w:val="0"/>
      <w:marTop w:val="0"/>
      <w:marBottom w:val="0"/>
      <w:divBdr>
        <w:top w:val="none" w:sz="0" w:space="0" w:color="auto"/>
        <w:left w:val="none" w:sz="0" w:space="0" w:color="auto"/>
        <w:bottom w:val="none" w:sz="0" w:space="0" w:color="auto"/>
        <w:right w:val="none" w:sz="0" w:space="0" w:color="auto"/>
      </w:divBdr>
      <w:divsChild>
        <w:div w:id="406540098">
          <w:marLeft w:val="0"/>
          <w:marRight w:val="0"/>
          <w:marTop w:val="0"/>
          <w:marBottom w:val="0"/>
          <w:divBdr>
            <w:top w:val="none" w:sz="0" w:space="0" w:color="auto"/>
            <w:left w:val="none" w:sz="0" w:space="0" w:color="auto"/>
            <w:bottom w:val="none" w:sz="0" w:space="0" w:color="auto"/>
            <w:right w:val="none" w:sz="0" w:space="0" w:color="auto"/>
          </w:divBdr>
        </w:div>
      </w:divsChild>
    </w:div>
    <w:div w:id="883981742">
      <w:bodyDiv w:val="1"/>
      <w:marLeft w:val="0"/>
      <w:marRight w:val="0"/>
      <w:marTop w:val="0"/>
      <w:marBottom w:val="0"/>
      <w:divBdr>
        <w:top w:val="none" w:sz="0" w:space="0" w:color="auto"/>
        <w:left w:val="none" w:sz="0" w:space="0" w:color="auto"/>
        <w:bottom w:val="none" w:sz="0" w:space="0" w:color="auto"/>
        <w:right w:val="none" w:sz="0" w:space="0" w:color="auto"/>
      </w:divBdr>
      <w:divsChild>
        <w:div w:id="556472169">
          <w:marLeft w:val="0"/>
          <w:marRight w:val="0"/>
          <w:marTop w:val="0"/>
          <w:marBottom w:val="0"/>
          <w:divBdr>
            <w:top w:val="none" w:sz="0" w:space="0" w:color="auto"/>
            <w:left w:val="none" w:sz="0" w:space="0" w:color="auto"/>
            <w:bottom w:val="none" w:sz="0" w:space="0" w:color="auto"/>
            <w:right w:val="none" w:sz="0" w:space="0" w:color="auto"/>
          </w:divBdr>
          <w:divsChild>
            <w:div w:id="10202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398475">
      <w:bodyDiv w:val="1"/>
      <w:marLeft w:val="0"/>
      <w:marRight w:val="0"/>
      <w:marTop w:val="0"/>
      <w:marBottom w:val="0"/>
      <w:divBdr>
        <w:top w:val="none" w:sz="0" w:space="0" w:color="auto"/>
        <w:left w:val="none" w:sz="0" w:space="0" w:color="auto"/>
        <w:bottom w:val="none" w:sz="0" w:space="0" w:color="auto"/>
        <w:right w:val="none" w:sz="0" w:space="0" w:color="auto"/>
      </w:divBdr>
      <w:divsChild>
        <w:div w:id="1242713892">
          <w:marLeft w:val="0"/>
          <w:marRight w:val="0"/>
          <w:marTop w:val="0"/>
          <w:marBottom w:val="0"/>
          <w:divBdr>
            <w:top w:val="none" w:sz="0" w:space="0" w:color="auto"/>
            <w:left w:val="none" w:sz="0" w:space="0" w:color="auto"/>
            <w:bottom w:val="none" w:sz="0" w:space="0" w:color="auto"/>
            <w:right w:val="none" w:sz="0" w:space="0" w:color="auto"/>
          </w:divBdr>
          <w:divsChild>
            <w:div w:id="1278373353">
              <w:marLeft w:val="0"/>
              <w:marRight w:val="0"/>
              <w:marTop w:val="0"/>
              <w:marBottom w:val="0"/>
              <w:divBdr>
                <w:top w:val="none" w:sz="0" w:space="0" w:color="auto"/>
                <w:left w:val="none" w:sz="0" w:space="0" w:color="auto"/>
                <w:bottom w:val="none" w:sz="0" w:space="0" w:color="auto"/>
                <w:right w:val="none" w:sz="0" w:space="0" w:color="auto"/>
              </w:divBdr>
              <w:divsChild>
                <w:div w:id="446701205">
                  <w:marLeft w:val="0"/>
                  <w:marRight w:val="0"/>
                  <w:marTop w:val="0"/>
                  <w:marBottom w:val="0"/>
                  <w:divBdr>
                    <w:top w:val="none" w:sz="0" w:space="0" w:color="auto"/>
                    <w:left w:val="none" w:sz="0" w:space="0" w:color="auto"/>
                    <w:bottom w:val="none" w:sz="0" w:space="0" w:color="auto"/>
                    <w:right w:val="none" w:sz="0" w:space="0" w:color="auto"/>
                  </w:divBdr>
                </w:div>
              </w:divsChild>
            </w:div>
            <w:div w:id="177774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88129">
      <w:bodyDiv w:val="1"/>
      <w:marLeft w:val="0"/>
      <w:marRight w:val="0"/>
      <w:marTop w:val="0"/>
      <w:marBottom w:val="0"/>
      <w:divBdr>
        <w:top w:val="none" w:sz="0" w:space="0" w:color="auto"/>
        <w:left w:val="none" w:sz="0" w:space="0" w:color="auto"/>
        <w:bottom w:val="none" w:sz="0" w:space="0" w:color="auto"/>
        <w:right w:val="none" w:sz="0" w:space="0" w:color="auto"/>
      </w:divBdr>
      <w:divsChild>
        <w:div w:id="424962771">
          <w:marLeft w:val="0"/>
          <w:marRight w:val="0"/>
          <w:marTop w:val="0"/>
          <w:marBottom w:val="0"/>
          <w:divBdr>
            <w:top w:val="none" w:sz="0" w:space="0" w:color="auto"/>
            <w:left w:val="none" w:sz="0" w:space="0" w:color="auto"/>
            <w:bottom w:val="none" w:sz="0" w:space="0" w:color="auto"/>
            <w:right w:val="none" w:sz="0" w:space="0" w:color="auto"/>
          </w:divBdr>
        </w:div>
      </w:divsChild>
    </w:div>
    <w:div w:id="907693995">
      <w:bodyDiv w:val="1"/>
      <w:marLeft w:val="0"/>
      <w:marRight w:val="0"/>
      <w:marTop w:val="0"/>
      <w:marBottom w:val="0"/>
      <w:divBdr>
        <w:top w:val="none" w:sz="0" w:space="0" w:color="auto"/>
        <w:left w:val="none" w:sz="0" w:space="0" w:color="auto"/>
        <w:bottom w:val="none" w:sz="0" w:space="0" w:color="auto"/>
        <w:right w:val="none" w:sz="0" w:space="0" w:color="auto"/>
      </w:divBdr>
      <w:divsChild>
        <w:div w:id="1045249583">
          <w:marLeft w:val="0"/>
          <w:marRight w:val="0"/>
          <w:marTop w:val="0"/>
          <w:marBottom w:val="0"/>
          <w:divBdr>
            <w:top w:val="none" w:sz="0" w:space="0" w:color="auto"/>
            <w:left w:val="none" w:sz="0" w:space="0" w:color="auto"/>
            <w:bottom w:val="none" w:sz="0" w:space="0" w:color="auto"/>
            <w:right w:val="none" w:sz="0" w:space="0" w:color="auto"/>
          </w:divBdr>
          <w:divsChild>
            <w:div w:id="85696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364843">
      <w:bodyDiv w:val="1"/>
      <w:marLeft w:val="0"/>
      <w:marRight w:val="0"/>
      <w:marTop w:val="0"/>
      <w:marBottom w:val="0"/>
      <w:divBdr>
        <w:top w:val="none" w:sz="0" w:space="0" w:color="auto"/>
        <w:left w:val="none" w:sz="0" w:space="0" w:color="auto"/>
        <w:bottom w:val="none" w:sz="0" w:space="0" w:color="auto"/>
        <w:right w:val="none" w:sz="0" w:space="0" w:color="auto"/>
      </w:divBdr>
      <w:divsChild>
        <w:div w:id="618950482">
          <w:marLeft w:val="0"/>
          <w:marRight w:val="0"/>
          <w:marTop w:val="0"/>
          <w:marBottom w:val="0"/>
          <w:divBdr>
            <w:top w:val="none" w:sz="0" w:space="0" w:color="auto"/>
            <w:left w:val="none" w:sz="0" w:space="0" w:color="auto"/>
            <w:bottom w:val="none" w:sz="0" w:space="0" w:color="auto"/>
            <w:right w:val="none" w:sz="0" w:space="0" w:color="auto"/>
          </w:divBdr>
          <w:divsChild>
            <w:div w:id="86363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967712">
      <w:bodyDiv w:val="1"/>
      <w:marLeft w:val="0"/>
      <w:marRight w:val="0"/>
      <w:marTop w:val="0"/>
      <w:marBottom w:val="0"/>
      <w:divBdr>
        <w:top w:val="none" w:sz="0" w:space="0" w:color="auto"/>
        <w:left w:val="none" w:sz="0" w:space="0" w:color="auto"/>
        <w:bottom w:val="none" w:sz="0" w:space="0" w:color="auto"/>
        <w:right w:val="none" w:sz="0" w:space="0" w:color="auto"/>
      </w:divBdr>
      <w:divsChild>
        <w:div w:id="2127120911">
          <w:marLeft w:val="0"/>
          <w:marRight w:val="0"/>
          <w:marTop w:val="0"/>
          <w:marBottom w:val="0"/>
          <w:divBdr>
            <w:top w:val="none" w:sz="0" w:space="0" w:color="auto"/>
            <w:left w:val="none" w:sz="0" w:space="0" w:color="auto"/>
            <w:bottom w:val="none" w:sz="0" w:space="0" w:color="auto"/>
            <w:right w:val="none" w:sz="0" w:space="0" w:color="auto"/>
          </w:divBdr>
          <w:divsChild>
            <w:div w:id="57848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09958">
      <w:bodyDiv w:val="1"/>
      <w:marLeft w:val="0"/>
      <w:marRight w:val="0"/>
      <w:marTop w:val="0"/>
      <w:marBottom w:val="0"/>
      <w:divBdr>
        <w:top w:val="none" w:sz="0" w:space="0" w:color="auto"/>
        <w:left w:val="none" w:sz="0" w:space="0" w:color="auto"/>
        <w:bottom w:val="none" w:sz="0" w:space="0" w:color="auto"/>
        <w:right w:val="none" w:sz="0" w:space="0" w:color="auto"/>
      </w:divBdr>
      <w:divsChild>
        <w:div w:id="130368525">
          <w:marLeft w:val="0"/>
          <w:marRight w:val="0"/>
          <w:marTop w:val="0"/>
          <w:marBottom w:val="0"/>
          <w:divBdr>
            <w:top w:val="none" w:sz="0" w:space="0" w:color="auto"/>
            <w:left w:val="none" w:sz="0" w:space="0" w:color="auto"/>
            <w:bottom w:val="none" w:sz="0" w:space="0" w:color="auto"/>
            <w:right w:val="none" w:sz="0" w:space="0" w:color="auto"/>
          </w:divBdr>
          <w:divsChild>
            <w:div w:id="1172380730">
              <w:marLeft w:val="0"/>
              <w:marRight w:val="0"/>
              <w:marTop w:val="0"/>
              <w:marBottom w:val="0"/>
              <w:divBdr>
                <w:top w:val="none" w:sz="0" w:space="0" w:color="auto"/>
                <w:left w:val="none" w:sz="0" w:space="0" w:color="auto"/>
                <w:bottom w:val="none" w:sz="0" w:space="0" w:color="auto"/>
                <w:right w:val="none" w:sz="0" w:space="0" w:color="auto"/>
              </w:divBdr>
              <w:divsChild>
                <w:div w:id="1036350250">
                  <w:marLeft w:val="0"/>
                  <w:marRight w:val="0"/>
                  <w:marTop w:val="0"/>
                  <w:marBottom w:val="0"/>
                  <w:divBdr>
                    <w:top w:val="none" w:sz="0" w:space="0" w:color="auto"/>
                    <w:left w:val="none" w:sz="0" w:space="0" w:color="auto"/>
                    <w:bottom w:val="none" w:sz="0" w:space="0" w:color="auto"/>
                    <w:right w:val="none" w:sz="0" w:space="0" w:color="auto"/>
                  </w:divBdr>
                  <w:divsChild>
                    <w:div w:id="1105687792">
                      <w:marLeft w:val="0"/>
                      <w:marRight w:val="0"/>
                      <w:marTop w:val="0"/>
                      <w:marBottom w:val="0"/>
                      <w:divBdr>
                        <w:top w:val="none" w:sz="0" w:space="0" w:color="auto"/>
                        <w:left w:val="none" w:sz="0" w:space="0" w:color="auto"/>
                        <w:bottom w:val="none" w:sz="0" w:space="0" w:color="auto"/>
                        <w:right w:val="none" w:sz="0" w:space="0" w:color="auto"/>
                      </w:divBdr>
                    </w:div>
                  </w:divsChild>
                </w:div>
                <w:div w:id="209996146">
                  <w:marLeft w:val="0"/>
                  <w:marRight w:val="0"/>
                  <w:marTop w:val="0"/>
                  <w:marBottom w:val="0"/>
                  <w:divBdr>
                    <w:top w:val="none" w:sz="0" w:space="0" w:color="auto"/>
                    <w:left w:val="none" w:sz="0" w:space="0" w:color="auto"/>
                    <w:bottom w:val="none" w:sz="0" w:space="0" w:color="auto"/>
                    <w:right w:val="none" w:sz="0" w:space="0" w:color="auto"/>
                  </w:divBdr>
                </w:div>
                <w:div w:id="1297226395">
                  <w:marLeft w:val="0"/>
                  <w:marRight w:val="0"/>
                  <w:marTop w:val="0"/>
                  <w:marBottom w:val="0"/>
                  <w:divBdr>
                    <w:top w:val="none" w:sz="0" w:space="0" w:color="auto"/>
                    <w:left w:val="none" w:sz="0" w:space="0" w:color="auto"/>
                    <w:bottom w:val="none" w:sz="0" w:space="0" w:color="auto"/>
                    <w:right w:val="none" w:sz="0" w:space="0" w:color="auto"/>
                  </w:divBdr>
                </w:div>
              </w:divsChild>
            </w:div>
            <w:div w:id="613170119">
              <w:marLeft w:val="0"/>
              <w:marRight w:val="0"/>
              <w:marTop w:val="0"/>
              <w:marBottom w:val="0"/>
              <w:divBdr>
                <w:top w:val="none" w:sz="0" w:space="0" w:color="auto"/>
                <w:left w:val="none" w:sz="0" w:space="0" w:color="auto"/>
                <w:bottom w:val="none" w:sz="0" w:space="0" w:color="auto"/>
                <w:right w:val="none" w:sz="0" w:space="0" w:color="auto"/>
              </w:divBdr>
              <w:divsChild>
                <w:div w:id="1838880229">
                  <w:marLeft w:val="0"/>
                  <w:marRight w:val="0"/>
                  <w:marTop w:val="0"/>
                  <w:marBottom w:val="0"/>
                  <w:divBdr>
                    <w:top w:val="none" w:sz="0" w:space="0" w:color="auto"/>
                    <w:left w:val="none" w:sz="0" w:space="0" w:color="auto"/>
                    <w:bottom w:val="none" w:sz="0" w:space="0" w:color="auto"/>
                    <w:right w:val="none" w:sz="0" w:space="0" w:color="auto"/>
                  </w:divBdr>
                </w:div>
                <w:div w:id="2024359015">
                  <w:marLeft w:val="0"/>
                  <w:marRight w:val="0"/>
                  <w:marTop w:val="0"/>
                  <w:marBottom w:val="0"/>
                  <w:divBdr>
                    <w:top w:val="none" w:sz="0" w:space="0" w:color="auto"/>
                    <w:left w:val="none" w:sz="0" w:space="0" w:color="auto"/>
                    <w:bottom w:val="none" w:sz="0" w:space="0" w:color="auto"/>
                    <w:right w:val="none" w:sz="0" w:space="0" w:color="auto"/>
                  </w:divBdr>
                </w:div>
                <w:div w:id="1108966636">
                  <w:marLeft w:val="0"/>
                  <w:marRight w:val="0"/>
                  <w:marTop w:val="0"/>
                  <w:marBottom w:val="0"/>
                  <w:divBdr>
                    <w:top w:val="none" w:sz="0" w:space="0" w:color="auto"/>
                    <w:left w:val="none" w:sz="0" w:space="0" w:color="auto"/>
                    <w:bottom w:val="none" w:sz="0" w:space="0" w:color="auto"/>
                    <w:right w:val="none" w:sz="0" w:space="0" w:color="auto"/>
                  </w:divBdr>
                </w:div>
              </w:divsChild>
            </w:div>
            <w:div w:id="142738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81870">
      <w:bodyDiv w:val="1"/>
      <w:marLeft w:val="0"/>
      <w:marRight w:val="0"/>
      <w:marTop w:val="0"/>
      <w:marBottom w:val="0"/>
      <w:divBdr>
        <w:top w:val="none" w:sz="0" w:space="0" w:color="auto"/>
        <w:left w:val="none" w:sz="0" w:space="0" w:color="auto"/>
        <w:bottom w:val="none" w:sz="0" w:space="0" w:color="auto"/>
        <w:right w:val="none" w:sz="0" w:space="0" w:color="auto"/>
      </w:divBdr>
      <w:divsChild>
        <w:div w:id="2060519946">
          <w:marLeft w:val="0"/>
          <w:marRight w:val="0"/>
          <w:marTop w:val="0"/>
          <w:marBottom w:val="0"/>
          <w:divBdr>
            <w:top w:val="none" w:sz="0" w:space="0" w:color="auto"/>
            <w:left w:val="none" w:sz="0" w:space="0" w:color="auto"/>
            <w:bottom w:val="none" w:sz="0" w:space="0" w:color="auto"/>
            <w:right w:val="none" w:sz="0" w:space="0" w:color="auto"/>
          </w:divBdr>
          <w:divsChild>
            <w:div w:id="1450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76094">
      <w:bodyDiv w:val="1"/>
      <w:marLeft w:val="0"/>
      <w:marRight w:val="0"/>
      <w:marTop w:val="0"/>
      <w:marBottom w:val="0"/>
      <w:divBdr>
        <w:top w:val="none" w:sz="0" w:space="0" w:color="auto"/>
        <w:left w:val="none" w:sz="0" w:space="0" w:color="auto"/>
        <w:bottom w:val="none" w:sz="0" w:space="0" w:color="auto"/>
        <w:right w:val="none" w:sz="0" w:space="0" w:color="auto"/>
      </w:divBdr>
      <w:divsChild>
        <w:div w:id="589855387">
          <w:marLeft w:val="0"/>
          <w:marRight w:val="0"/>
          <w:marTop w:val="0"/>
          <w:marBottom w:val="0"/>
          <w:divBdr>
            <w:top w:val="none" w:sz="0" w:space="0" w:color="auto"/>
            <w:left w:val="none" w:sz="0" w:space="0" w:color="auto"/>
            <w:bottom w:val="none" w:sz="0" w:space="0" w:color="auto"/>
            <w:right w:val="none" w:sz="0" w:space="0" w:color="auto"/>
          </w:divBdr>
          <w:divsChild>
            <w:div w:id="155111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090357">
      <w:bodyDiv w:val="1"/>
      <w:marLeft w:val="0"/>
      <w:marRight w:val="0"/>
      <w:marTop w:val="0"/>
      <w:marBottom w:val="0"/>
      <w:divBdr>
        <w:top w:val="none" w:sz="0" w:space="0" w:color="auto"/>
        <w:left w:val="none" w:sz="0" w:space="0" w:color="auto"/>
        <w:bottom w:val="none" w:sz="0" w:space="0" w:color="auto"/>
        <w:right w:val="none" w:sz="0" w:space="0" w:color="auto"/>
      </w:divBdr>
      <w:divsChild>
        <w:div w:id="261038037">
          <w:marLeft w:val="0"/>
          <w:marRight w:val="0"/>
          <w:marTop w:val="0"/>
          <w:marBottom w:val="0"/>
          <w:divBdr>
            <w:top w:val="none" w:sz="0" w:space="0" w:color="auto"/>
            <w:left w:val="none" w:sz="0" w:space="0" w:color="auto"/>
            <w:bottom w:val="none" w:sz="0" w:space="0" w:color="auto"/>
            <w:right w:val="none" w:sz="0" w:space="0" w:color="auto"/>
          </w:divBdr>
          <w:divsChild>
            <w:div w:id="24152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081502">
      <w:bodyDiv w:val="1"/>
      <w:marLeft w:val="0"/>
      <w:marRight w:val="0"/>
      <w:marTop w:val="0"/>
      <w:marBottom w:val="0"/>
      <w:divBdr>
        <w:top w:val="none" w:sz="0" w:space="0" w:color="auto"/>
        <w:left w:val="none" w:sz="0" w:space="0" w:color="auto"/>
        <w:bottom w:val="none" w:sz="0" w:space="0" w:color="auto"/>
        <w:right w:val="none" w:sz="0" w:space="0" w:color="auto"/>
      </w:divBdr>
      <w:divsChild>
        <w:div w:id="324556107">
          <w:marLeft w:val="0"/>
          <w:marRight w:val="0"/>
          <w:marTop w:val="0"/>
          <w:marBottom w:val="0"/>
          <w:divBdr>
            <w:top w:val="none" w:sz="0" w:space="0" w:color="auto"/>
            <w:left w:val="none" w:sz="0" w:space="0" w:color="auto"/>
            <w:bottom w:val="none" w:sz="0" w:space="0" w:color="auto"/>
            <w:right w:val="none" w:sz="0" w:space="0" w:color="auto"/>
          </w:divBdr>
          <w:divsChild>
            <w:div w:id="1970286099">
              <w:marLeft w:val="0"/>
              <w:marRight w:val="0"/>
              <w:marTop w:val="0"/>
              <w:marBottom w:val="0"/>
              <w:divBdr>
                <w:top w:val="none" w:sz="0" w:space="0" w:color="auto"/>
                <w:left w:val="none" w:sz="0" w:space="0" w:color="auto"/>
                <w:bottom w:val="none" w:sz="0" w:space="0" w:color="auto"/>
                <w:right w:val="none" w:sz="0" w:space="0" w:color="auto"/>
              </w:divBdr>
              <w:divsChild>
                <w:div w:id="16478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964455">
      <w:bodyDiv w:val="1"/>
      <w:marLeft w:val="0"/>
      <w:marRight w:val="0"/>
      <w:marTop w:val="0"/>
      <w:marBottom w:val="0"/>
      <w:divBdr>
        <w:top w:val="none" w:sz="0" w:space="0" w:color="auto"/>
        <w:left w:val="none" w:sz="0" w:space="0" w:color="auto"/>
        <w:bottom w:val="none" w:sz="0" w:space="0" w:color="auto"/>
        <w:right w:val="none" w:sz="0" w:space="0" w:color="auto"/>
      </w:divBdr>
      <w:divsChild>
        <w:div w:id="1546062880">
          <w:marLeft w:val="0"/>
          <w:marRight w:val="0"/>
          <w:marTop w:val="0"/>
          <w:marBottom w:val="0"/>
          <w:divBdr>
            <w:top w:val="none" w:sz="0" w:space="0" w:color="auto"/>
            <w:left w:val="none" w:sz="0" w:space="0" w:color="auto"/>
            <w:bottom w:val="none" w:sz="0" w:space="0" w:color="auto"/>
            <w:right w:val="none" w:sz="0" w:space="0" w:color="auto"/>
          </w:divBdr>
          <w:divsChild>
            <w:div w:id="64743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248912">
      <w:bodyDiv w:val="1"/>
      <w:marLeft w:val="0"/>
      <w:marRight w:val="0"/>
      <w:marTop w:val="0"/>
      <w:marBottom w:val="0"/>
      <w:divBdr>
        <w:top w:val="none" w:sz="0" w:space="0" w:color="auto"/>
        <w:left w:val="none" w:sz="0" w:space="0" w:color="auto"/>
        <w:bottom w:val="none" w:sz="0" w:space="0" w:color="auto"/>
        <w:right w:val="none" w:sz="0" w:space="0" w:color="auto"/>
      </w:divBdr>
      <w:divsChild>
        <w:div w:id="389961689">
          <w:marLeft w:val="0"/>
          <w:marRight w:val="0"/>
          <w:marTop w:val="0"/>
          <w:marBottom w:val="0"/>
          <w:divBdr>
            <w:top w:val="none" w:sz="0" w:space="0" w:color="auto"/>
            <w:left w:val="none" w:sz="0" w:space="0" w:color="auto"/>
            <w:bottom w:val="none" w:sz="0" w:space="0" w:color="auto"/>
            <w:right w:val="none" w:sz="0" w:space="0" w:color="auto"/>
          </w:divBdr>
          <w:divsChild>
            <w:div w:id="91397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59857">
      <w:bodyDiv w:val="1"/>
      <w:marLeft w:val="0"/>
      <w:marRight w:val="0"/>
      <w:marTop w:val="0"/>
      <w:marBottom w:val="0"/>
      <w:divBdr>
        <w:top w:val="none" w:sz="0" w:space="0" w:color="auto"/>
        <w:left w:val="none" w:sz="0" w:space="0" w:color="auto"/>
        <w:bottom w:val="none" w:sz="0" w:space="0" w:color="auto"/>
        <w:right w:val="none" w:sz="0" w:space="0" w:color="auto"/>
      </w:divBdr>
      <w:divsChild>
        <w:div w:id="995719291">
          <w:marLeft w:val="0"/>
          <w:marRight w:val="0"/>
          <w:marTop w:val="0"/>
          <w:marBottom w:val="0"/>
          <w:divBdr>
            <w:top w:val="none" w:sz="0" w:space="0" w:color="auto"/>
            <w:left w:val="none" w:sz="0" w:space="0" w:color="auto"/>
            <w:bottom w:val="none" w:sz="0" w:space="0" w:color="auto"/>
            <w:right w:val="none" w:sz="0" w:space="0" w:color="auto"/>
          </w:divBdr>
          <w:divsChild>
            <w:div w:id="213944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17696">
      <w:bodyDiv w:val="1"/>
      <w:marLeft w:val="0"/>
      <w:marRight w:val="0"/>
      <w:marTop w:val="0"/>
      <w:marBottom w:val="0"/>
      <w:divBdr>
        <w:top w:val="none" w:sz="0" w:space="0" w:color="auto"/>
        <w:left w:val="none" w:sz="0" w:space="0" w:color="auto"/>
        <w:bottom w:val="none" w:sz="0" w:space="0" w:color="auto"/>
        <w:right w:val="none" w:sz="0" w:space="0" w:color="auto"/>
      </w:divBdr>
      <w:divsChild>
        <w:div w:id="1985816720">
          <w:marLeft w:val="0"/>
          <w:marRight w:val="0"/>
          <w:marTop w:val="0"/>
          <w:marBottom w:val="0"/>
          <w:divBdr>
            <w:top w:val="none" w:sz="0" w:space="0" w:color="auto"/>
            <w:left w:val="none" w:sz="0" w:space="0" w:color="auto"/>
            <w:bottom w:val="none" w:sz="0" w:space="0" w:color="auto"/>
            <w:right w:val="none" w:sz="0" w:space="0" w:color="auto"/>
          </w:divBdr>
          <w:divsChild>
            <w:div w:id="108214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73485">
      <w:bodyDiv w:val="1"/>
      <w:marLeft w:val="0"/>
      <w:marRight w:val="0"/>
      <w:marTop w:val="0"/>
      <w:marBottom w:val="0"/>
      <w:divBdr>
        <w:top w:val="none" w:sz="0" w:space="0" w:color="auto"/>
        <w:left w:val="none" w:sz="0" w:space="0" w:color="auto"/>
        <w:bottom w:val="none" w:sz="0" w:space="0" w:color="auto"/>
        <w:right w:val="none" w:sz="0" w:space="0" w:color="auto"/>
      </w:divBdr>
      <w:divsChild>
        <w:div w:id="2062751564">
          <w:marLeft w:val="0"/>
          <w:marRight w:val="0"/>
          <w:marTop w:val="0"/>
          <w:marBottom w:val="0"/>
          <w:divBdr>
            <w:top w:val="none" w:sz="0" w:space="0" w:color="auto"/>
            <w:left w:val="none" w:sz="0" w:space="0" w:color="auto"/>
            <w:bottom w:val="none" w:sz="0" w:space="0" w:color="auto"/>
            <w:right w:val="none" w:sz="0" w:space="0" w:color="auto"/>
          </w:divBdr>
          <w:divsChild>
            <w:div w:id="131938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318595">
      <w:bodyDiv w:val="1"/>
      <w:marLeft w:val="0"/>
      <w:marRight w:val="0"/>
      <w:marTop w:val="0"/>
      <w:marBottom w:val="0"/>
      <w:divBdr>
        <w:top w:val="none" w:sz="0" w:space="0" w:color="auto"/>
        <w:left w:val="none" w:sz="0" w:space="0" w:color="auto"/>
        <w:bottom w:val="none" w:sz="0" w:space="0" w:color="auto"/>
        <w:right w:val="none" w:sz="0" w:space="0" w:color="auto"/>
      </w:divBdr>
      <w:divsChild>
        <w:div w:id="870849369">
          <w:marLeft w:val="0"/>
          <w:marRight w:val="0"/>
          <w:marTop w:val="0"/>
          <w:marBottom w:val="0"/>
          <w:divBdr>
            <w:top w:val="none" w:sz="0" w:space="0" w:color="auto"/>
            <w:left w:val="none" w:sz="0" w:space="0" w:color="auto"/>
            <w:bottom w:val="none" w:sz="0" w:space="0" w:color="auto"/>
            <w:right w:val="none" w:sz="0" w:space="0" w:color="auto"/>
          </w:divBdr>
          <w:divsChild>
            <w:div w:id="120259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567579">
      <w:bodyDiv w:val="1"/>
      <w:marLeft w:val="0"/>
      <w:marRight w:val="0"/>
      <w:marTop w:val="0"/>
      <w:marBottom w:val="0"/>
      <w:divBdr>
        <w:top w:val="none" w:sz="0" w:space="0" w:color="auto"/>
        <w:left w:val="none" w:sz="0" w:space="0" w:color="auto"/>
        <w:bottom w:val="none" w:sz="0" w:space="0" w:color="auto"/>
        <w:right w:val="none" w:sz="0" w:space="0" w:color="auto"/>
      </w:divBdr>
      <w:divsChild>
        <w:div w:id="1922132050">
          <w:marLeft w:val="0"/>
          <w:marRight w:val="0"/>
          <w:marTop w:val="0"/>
          <w:marBottom w:val="0"/>
          <w:divBdr>
            <w:top w:val="none" w:sz="0" w:space="0" w:color="auto"/>
            <w:left w:val="none" w:sz="0" w:space="0" w:color="auto"/>
            <w:bottom w:val="none" w:sz="0" w:space="0" w:color="auto"/>
            <w:right w:val="none" w:sz="0" w:space="0" w:color="auto"/>
          </w:divBdr>
        </w:div>
      </w:divsChild>
    </w:div>
    <w:div w:id="1113859504">
      <w:bodyDiv w:val="1"/>
      <w:marLeft w:val="0"/>
      <w:marRight w:val="0"/>
      <w:marTop w:val="0"/>
      <w:marBottom w:val="0"/>
      <w:divBdr>
        <w:top w:val="none" w:sz="0" w:space="0" w:color="auto"/>
        <w:left w:val="none" w:sz="0" w:space="0" w:color="auto"/>
        <w:bottom w:val="none" w:sz="0" w:space="0" w:color="auto"/>
        <w:right w:val="none" w:sz="0" w:space="0" w:color="auto"/>
      </w:divBdr>
      <w:divsChild>
        <w:div w:id="621229141">
          <w:marLeft w:val="0"/>
          <w:marRight w:val="0"/>
          <w:marTop w:val="0"/>
          <w:marBottom w:val="0"/>
          <w:divBdr>
            <w:top w:val="none" w:sz="0" w:space="0" w:color="auto"/>
            <w:left w:val="none" w:sz="0" w:space="0" w:color="auto"/>
            <w:bottom w:val="none" w:sz="0" w:space="0" w:color="auto"/>
            <w:right w:val="none" w:sz="0" w:space="0" w:color="auto"/>
          </w:divBdr>
          <w:divsChild>
            <w:div w:id="196676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950538">
      <w:bodyDiv w:val="1"/>
      <w:marLeft w:val="0"/>
      <w:marRight w:val="0"/>
      <w:marTop w:val="0"/>
      <w:marBottom w:val="0"/>
      <w:divBdr>
        <w:top w:val="none" w:sz="0" w:space="0" w:color="auto"/>
        <w:left w:val="none" w:sz="0" w:space="0" w:color="auto"/>
        <w:bottom w:val="none" w:sz="0" w:space="0" w:color="auto"/>
        <w:right w:val="none" w:sz="0" w:space="0" w:color="auto"/>
      </w:divBdr>
      <w:divsChild>
        <w:div w:id="739325991">
          <w:marLeft w:val="0"/>
          <w:marRight w:val="0"/>
          <w:marTop w:val="0"/>
          <w:marBottom w:val="0"/>
          <w:divBdr>
            <w:top w:val="none" w:sz="0" w:space="0" w:color="auto"/>
            <w:left w:val="none" w:sz="0" w:space="0" w:color="auto"/>
            <w:bottom w:val="none" w:sz="0" w:space="0" w:color="auto"/>
            <w:right w:val="none" w:sz="0" w:space="0" w:color="auto"/>
          </w:divBdr>
          <w:divsChild>
            <w:div w:id="40804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22542">
      <w:bodyDiv w:val="1"/>
      <w:marLeft w:val="0"/>
      <w:marRight w:val="0"/>
      <w:marTop w:val="0"/>
      <w:marBottom w:val="0"/>
      <w:divBdr>
        <w:top w:val="none" w:sz="0" w:space="0" w:color="auto"/>
        <w:left w:val="none" w:sz="0" w:space="0" w:color="auto"/>
        <w:bottom w:val="none" w:sz="0" w:space="0" w:color="auto"/>
        <w:right w:val="none" w:sz="0" w:space="0" w:color="auto"/>
      </w:divBdr>
      <w:divsChild>
        <w:div w:id="500704484">
          <w:marLeft w:val="0"/>
          <w:marRight w:val="0"/>
          <w:marTop w:val="0"/>
          <w:marBottom w:val="0"/>
          <w:divBdr>
            <w:top w:val="none" w:sz="0" w:space="0" w:color="auto"/>
            <w:left w:val="none" w:sz="0" w:space="0" w:color="auto"/>
            <w:bottom w:val="none" w:sz="0" w:space="0" w:color="auto"/>
            <w:right w:val="none" w:sz="0" w:space="0" w:color="auto"/>
          </w:divBdr>
          <w:divsChild>
            <w:div w:id="61533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723799">
      <w:bodyDiv w:val="1"/>
      <w:marLeft w:val="0"/>
      <w:marRight w:val="0"/>
      <w:marTop w:val="0"/>
      <w:marBottom w:val="0"/>
      <w:divBdr>
        <w:top w:val="none" w:sz="0" w:space="0" w:color="auto"/>
        <w:left w:val="none" w:sz="0" w:space="0" w:color="auto"/>
        <w:bottom w:val="none" w:sz="0" w:space="0" w:color="auto"/>
        <w:right w:val="none" w:sz="0" w:space="0" w:color="auto"/>
      </w:divBdr>
      <w:divsChild>
        <w:div w:id="1604144599">
          <w:marLeft w:val="0"/>
          <w:marRight w:val="0"/>
          <w:marTop w:val="0"/>
          <w:marBottom w:val="0"/>
          <w:divBdr>
            <w:top w:val="none" w:sz="0" w:space="0" w:color="auto"/>
            <w:left w:val="none" w:sz="0" w:space="0" w:color="auto"/>
            <w:bottom w:val="none" w:sz="0" w:space="0" w:color="auto"/>
            <w:right w:val="none" w:sz="0" w:space="0" w:color="auto"/>
          </w:divBdr>
          <w:divsChild>
            <w:div w:id="817765915">
              <w:marLeft w:val="0"/>
              <w:marRight w:val="0"/>
              <w:marTop w:val="0"/>
              <w:marBottom w:val="0"/>
              <w:divBdr>
                <w:top w:val="none" w:sz="0" w:space="0" w:color="auto"/>
                <w:left w:val="none" w:sz="0" w:space="0" w:color="auto"/>
                <w:bottom w:val="none" w:sz="0" w:space="0" w:color="auto"/>
                <w:right w:val="none" w:sz="0" w:space="0" w:color="auto"/>
              </w:divBdr>
              <w:divsChild>
                <w:div w:id="322703767">
                  <w:marLeft w:val="0"/>
                  <w:marRight w:val="0"/>
                  <w:marTop w:val="0"/>
                  <w:marBottom w:val="0"/>
                  <w:divBdr>
                    <w:top w:val="none" w:sz="0" w:space="0" w:color="auto"/>
                    <w:left w:val="none" w:sz="0" w:space="0" w:color="auto"/>
                    <w:bottom w:val="none" w:sz="0" w:space="0" w:color="auto"/>
                    <w:right w:val="none" w:sz="0" w:space="0" w:color="auto"/>
                  </w:divBdr>
                  <w:divsChild>
                    <w:div w:id="1853107691">
                      <w:marLeft w:val="0"/>
                      <w:marRight w:val="0"/>
                      <w:marTop w:val="0"/>
                      <w:marBottom w:val="0"/>
                      <w:divBdr>
                        <w:top w:val="none" w:sz="0" w:space="0" w:color="auto"/>
                        <w:left w:val="none" w:sz="0" w:space="0" w:color="auto"/>
                        <w:bottom w:val="none" w:sz="0" w:space="0" w:color="auto"/>
                        <w:right w:val="none" w:sz="0" w:space="0" w:color="auto"/>
                      </w:divBdr>
                    </w:div>
                  </w:divsChild>
                </w:div>
                <w:div w:id="1646547055">
                  <w:marLeft w:val="0"/>
                  <w:marRight w:val="0"/>
                  <w:marTop w:val="0"/>
                  <w:marBottom w:val="0"/>
                  <w:divBdr>
                    <w:top w:val="none" w:sz="0" w:space="0" w:color="auto"/>
                    <w:left w:val="none" w:sz="0" w:space="0" w:color="auto"/>
                    <w:bottom w:val="none" w:sz="0" w:space="0" w:color="auto"/>
                    <w:right w:val="none" w:sz="0" w:space="0" w:color="auto"/>
                  </w:divBdr>
                </w:div>
                <w:div w:id="538011399">
                  <w:marLeft w:val="0"/>
                  <w:marRight w:val="0"/>
                  <w:marTop w:val="0"/>
                  <w:marBottom w:val="0"/>
                  <w:divBdr>
                    <w:top w:val="none" w:sz="0" w:space="0" w:color="auto"/>
                    <w:left w:val="none" w:sz="0" w:space="0" w:color="auto"/>
                    <w:bottom w:val="none" w:sz="0" w:space="0" w:color="auto"/>
                    <w:right w:val="none" w:sz="0" w:space="0" w:color="auto"/>
                  </w:divBdr>
                </w:div>
              </w:divsChild>
            </w:div>
            <w:div w:id="772284213">
              <w:marLeft w:val="0"/>
              <w:marRight w:val="0"/>
              <w:marTop w:val="0"/>
              <w:marBottom w:val="0"/>
              <w:divBdr>
                <w:top w:val="none" w:sz="0" w:space="0" w:color="auto"/>
                <w:left w:val="none" w:sz="0" w:space="0" w:color="auto"/>
                <w:bottom w:val="none" w:sz="0" w:space="0" w:color="auto"/>
                <w:right w:val="none" w:sz="0" w:space="0" w:color="auto"/>
              </w:divBdr>
              <w:divsChild>
                <w:div w:id="2095978095">
                  <w:marLeft w:val="0"/>
                  <w:marRight w:val="0"/>
                  <w:marTop w:val="0"/>
                  <w:marBottom w:val="0"/>
                  <w:divBdr>
                    <w:top w:val="none" w:sz="0" w:space="0" w:color="auto"/>
                    <w:left w:val="none" w:sz="0" w:space="0" w:color="auto"/>
                    <w:bottom w:val="none" w:sz="0" w:space="0" w:color="auto"/>
                    <w:right w:val="none" w:sz="0" w:space="0" w:color="auto"/>
                  </w:divBdr>
                </w:div>
                <w:div w:id="510875597">
                  <w:marLeft w:val="0"/>
                  <w:marRight w:val="0"/>
                  <w:marTop w:val="0"/>
                  <w:marBottom w:val="0"/>
                  <w:divBdr>
                    <w:top w:val="none" w:sz="0" w:space="0" w:color="auto"/>
                    <w:left w:val="none" w:sz="0" w:space="0" w:color="auto"/>
                    <w:bottom w:val="none" w:sz="0" w:space="0" w:color="auto"/>
                    <w:right w:val="none" w:sz="0" w:space="0" w:color="auto"/>
                  </w:divBdr>
                </w:div>
                <w:div w:id="1947274752">
                  <w:marLeft w:val="0"/>
                  <w:marRight w:val="0"/>
                  <w:marTop w:val="0"/>
                  <w:marBottom w:val="0"/>
                  <w:divBdr>
                    <w:top w:val="none" w:sz="0" w:space="0" w:color="auto"/>
                    <w:left w:val="none" w:sz="0" w:space="0" w:color="auto"/>
                    <w:bottom w:val="none" w:sz="0" w:space="0" w:color="auto"/>
                    <w:right w:val="none" w:sz="0" w:space="0" w:color="auto"/>
                  </w:divBdr>
                </w:div>
              </w:divsChild>
            </w:div>
            <w:div w:id="180361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82212">
      <w:bodyDiv w:val="1"/>
      <w:marLeft w:val="0"/>
      <w:marRight w:val="0"/>
      <w:marTop w:val="0"/>
      <w:marBottom w:val="0"/>
      <w:divBdr>
        <w:top w:val="none" w:sz="0" w:space="0" w:color="auto"/>
        <w:left w:val="none" w:sz="0" w:space="0" w:color="auto"/>
        <w:bottom w:val="none" w:sz="0" w:space="0" w:color="auto"/>
        <w:right w:val="none" w:sz="0" w:space="0" w:color="auto"/>
      </w:divBdr>
      <w:divsChild>
        <w:div w:id="90786002">
          <w:marLeft w:val="0"/>
          <w:marRight w:val="0"/>
          <w:marTop w:val="0"/>
          <w:marBottom w:val="0"/>
          <w:divBdr>
            <w:top w:val="none" w:sz="0" w:space="0" w:color="auto"/>
            <w:left w:val="none" w:sz="0" w:space="0" w:color="auto"/>
            <w:bottom w:val="none" w:sz="0" w:space="0" w:color="auto"/>
            <w:right w:val="none" w:sz="0" w:space="0" w:color="auto"/>
          </w:divBdr>
        </w:div>
      </w:divsChild>
    </w:div>
    <w:div w:id="1157460803">
      <w:bodyDiv w:val="1"/>
      <w:marLeft w:val="0"/>
      <w:marRight w:val="0"/>
      <w:marTop w:val="0"/>
      <w:marBottom w:val="0"/>
      <w:divBdr>
        <w:top w:val="none" w:sz="0" w:space="0" w:color="auto"/>
        <w:left w:val="none" w:sz="0" w:space="0" w:color="auto"/>
        <w:bottom w:val="none" w:sz="0" w:space="0" w:color="auto"/>
        <w:right w:val="none" w:sz="0" w:space="0" w:color="auto"/>
      </w:divBdr>
      <w:divsChild>
        <w:div w:id="970525195">
          <w:marLeft w:val="0"/>
          <w:marRight w:val="0"/>
          <w:marTop w:val="0"/>
          <w:marBottom w:val="0"/>
          <w:divBdr>
            <w:top w:val="none" w:sz="0" w:space="0" w:color="auto"/>
            <w:left w:val="none" w:sz="0" w:space="0" w:color="auto"/>
            <w:bottom w:val="none" w:sz="0" w:space="0" w:color="auto"/>
            <w:right w:val="none" w:sz="0" w:space="0" w:color="auto"/>
          </w:divBdr>
        </w:div>
      </w:divsChild>
    </w:div>
    <w:div w:id="1229462638">
      <w:bodyDiv w:val="1"/>
      <w:marLeft w:val="0"/>
      <w:marRight w:val="0"/>
      <w:marTop w:val="0"/>
      <w:marBottom w:val="0"/>
      <w:divBdr>
        <w:top w:val="none" w:sz="0" w:space="0" w:color="auto"/>
        <w:left w:val="none" w:sz="0" w:space="0" w:color="auto"/>
        <w:bottom w:val="none" w:sz="0" w:space="0" w:color="auto"/>
        <w:right w:val="none" w:sz="0" w:space="0" w:color="auto"/>
      </w:divBdr>
      <w:divsChild>
        <w:div w:id="1120611910">
          <w:marLeft w:val="0"/>
          <w:marRight w:val="0"/>
          <w:marTop w:val="0"/>
          <w:marBottom w:val="0"/>
          <w:divBdr>
            <w:top w:val="none" w:sz="0" w:space="0" w:color="auto"/>
            <w:left w:val="none" w:sz="0" w:space="0" w:color="auto"/>
            <w:bottom w:val="none" w:sz="0" w:space="0" w:color="auto"/>
            <w:right w:val="none" w:sz="0" w:space="0" w:color="auto"/>
          </w:divBdr>
          <w:divsChild>
            <w:div w:id="55524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711640">
      <w:bodyDiv w:val="1"/>
      <w:marLeft w:val="0"/>
      <w:marRight w:val="0"/>
      <w:marTop w:val="0"/>
      <w:marBottom w:val="0"/>
      <w:divBdr>
        <w:top w:val="none" w:sz="0" w:space="0" w:color="auto"/>
        <w:left w:val="none" w:sz="0" w:space="0" w:color="auto"/>
        <w:bottom w:val="none" w:sz="0" w:space="0" w:color="auto"/>
        <w:right w:val="none" w:sz="0" w:space="0" w:color="auto"/>
      </w:divBdr>
      <w:divsChild>
        <w:div w:id="1739547937">
          <w:marLeft w:val="0"/>
          <w:marRight w:val="0"/>
          <w:marTop w:val="0"/>
          <w:marBottom w:val="0"/>
          <w:divBdr>
            <w:top w:val="none" w:sz="0" w:space="0" w:color="auto"/>
            <w:left w:val="none" w:sz="0" w:space="0" w:color="auto"/>
            <w:bottom w:val="none" w:sz="0" w:space="0" w:color="auto"/>
            <w:right w:val="none" w:sz="0" w:space="0" w:color="auto"/>
          </w:divBdr>
          <w:divsChild>
            <w:div w:id="11136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591941">
      <w:bodyDiv w:val="1"/>
      <w:marLeft w:val="0"/>
      <w:marRight w:val="0"/>
      <w:marTop w:val="0"/>
      <w:marBottom w:val="0"/>
      <w:divBdr>
        <w:top w:val="none" w:sz="0" w:space="0" w:color="auto"/>
        <w:left w:val="none" w:sz="0" w:space="0" w:color="auto"/>
        <w:bottom w:val="none" w:sz="0" w:space="0" w:color="auto"/>
        <w:right w:val="none" w:sz="0" w:space="0" w:color="auto"/>
      </w:divBdr>
      <w:divsChild>
        <w:div w:id="1876041572">
          <w:marLeft w:val="0"/>
          <w:marRight w:val="0"/>
          <w:marTop w:val="0"/>
          <w:marBottom w:val="0"/>
          <w:divBdr>
            <w:top w:val="none" w:sz="0" w:space="0" w:color="auto"/>
            <w:left w:val="none" w:sz="0" w:space="0" w:color="auto"/>
            <w:bottom w:val="none" w:sz="0" w:space="0" w:color="auto"/>
            <w:right w:val="none" w:sz="0" w:space="0" w:color="auto"/>
          </w:divBdr>
          <w:divsChild>
            <w:div w:id="190074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866981">
      <w:bodyDiv w:val="1"/>
      <w:marLeft w:val="0"/>
      <w:marRight w:val="0"/>
      <w:marTop w:val="0"/>
      <w:marBottom w:val="0"/>
      <w:divBdr>
        <w:top w:val="none" w:sz="0" w:space="0" w:color="auto"/>
        <w:left w:val="none" w:sz="0" w:space="0" w:color="auto"/>
        <w:bottom w:val="none" w:sz="0" w:space="0" w:color="auto"/>
        <w:right w:val="none" w:sz="0" w:space="0" w:color="auto"/>
      </w:divBdr>
      <w:divsChild>
        <w:div w:id="1840269733">
          <w:marLeft w:val="0"/>
          <w:marRight w:val="0"/>
          <w:marTop w:val="0"/>
          <w:marBottom w:val="0"/>
          <w:divBdr>
            <w:top w:val="none" w:sz="0" w:space="0" w:color="auto"/>
            <w:left w:val="none" w:sz="0" w:space="0" w:color="auto"/>
            <w:bottom w:val="none" w:sz="0" w:space="0" w:color="auto"/>
            <w:right w:val="none" w:sz="0" w:space="0" w:color="auto"/>
          </w:divBdr>
          <w:divsChild>
            <w:div w:id="89295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718310">
      <w:bodyDiv w:val="1"/>
      <w:marLeft w:val="0"/>
      <w:marRight w:val="0"/>
      <w:marTop w:val="0"/>
      <w:marBottom w:val="0"/>
      <w:divBdr>
        <w:top w:val="none" w:sz="0" w:space="0" w:color="auto"/>
        <w:left w:val="none" w:sz="0" w:space="0" w:color="auto"/>
        <w:bottom w:val="none" w:sz="0" w:space="0" w:color="auto"/>
        <w:right w:val="none" w:sz="0" w:space="0" w:color="auto"/>
      </w:divBdr>
      <w:divsChild>
        <w:div w:id="631133145">
          <w:marLeft w:val="0"/>
          <w:marRight w:val="0"/>
          <w:marTop w:val="0"/>
          <w:marBottom w:val="0"/>
          <w:divBdr>
            <w:top w:val="none" w:sz="0" w:space="0" w:color="auto"/>
            <w:left w:val="none" w:sz="0" w:space="0" w:color="auto"/>
            <w:bottom w:val="none" w:sz="0" w:space="0" w:color="auto"/>
            <w:right w:val="none" w:sz="0" w:space="0" w:color="auto"/>
          </w:divBdr>
        </w:div>
      </w:divsChild>
    </w:div>
    <w:div w:id="1319770029">
      <w:bodyDiv w:val="1"/>
      <w:marLeft w:val="0"/>
      <w:marRight w:val="0"/>
      <w:marTop w:val="0"/>
      <w:marBottom w:val="0"/>
      <w:divBdr>
        <w:top w:val="none" w:sz="0" w:space="0" w:color="auto"/>
        <w:left w:val="none" w:sz="0" w:space="0" w:color="auto"/>
        <w:bottom w:val="none" w:sz="0" w:space="0" w:color="auto"/>
        <w:right w:val="none" w:sz="0" w:space="0" w:color="auto"/>
      </w:divBdr>
      <w:divsChild>
        <w:div w:id="914360182">
          <w:marLeft w:val="0"/>
          <w:marRight w:val="0"/>
          <w:marTop w:val="0"/>
          <w:marBottom w:val="0"/>
          <w:divBdr>
            <w:top w:val="none" w:sz="0" w:space="0" w:color="auto"/>
            <w:left w:val="none" w:sz="0" w:space="0" w:color="auto"/>
            <w:bottom w:val="none" w:sz="0" w:space="0" w:color="auto"/>
            <w:right w:val="none" w:sz="0" w:space="0" w:color="auto"/>
          </w:divBdr>
          <w:divsChild>
            <w:div w:id="67731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51156">
      <w:bodyDiv w:val="1"/>
      <w:marLeft w:val="0"/>
      <w:marRight w:val="0"/>
      <w:marTop w:val="0"/>
      <w:marBottom w:val="0"/>
      <w:divBdr>
        <w:top w:val="none" w:sz="0" w:space="0" w:color="auto"/>
        <w:left w:val="none" w:sz="0" w:space="0" w:color="auto"/>
        <w:bottom w:val="none" w:sz="0" w:space="0" w:color="auto"/>
        <w:right w:val="none" w:sz="0" w:space="0" w:color="auto"/>
      </w:divBdr>
      <w:divsChild>
        <w:div w:id="1035158925">
          <w:marLeft w:val="0"/>
          <w:marRight w:val="0"/>
          <w:marTop w:val="0"/>
          <w:marBottom w:val="0"/>
          <w:divBdr>
            <w:top w:val="none" w:sz="0" w:space="0" w:color="auto"/>
            <w:left w:val="none" w:sz="0" w:space="0" w:color="auto"/>
            <w:bottom w:val="none" w:sz="0" w:space="0" w:color="auto"/>
            <w:right w:val="none" w:sz="0" w:space="0" w:color="auto"/>
          </w:divBdr>
          <w:divsChild>
            <w:div w:id="89334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919518">
      <w:bodyDiv w:val="1"/>
      <w:marLeft w:val="0"/>
      <w:marRight w:val="0"/>
      <w:marTop w:val="0"/>
      <w:marBottom w:val="0"/>
      <w:divBdr>
        <w:top w:val="none" w:sz="0" w:space="0" w:color="auto"/>
        <w:left w:val="none" w:sz="0" w:space="0" w:color="auto"/>
        <w:bottom w:val="none" w:sz="0" w:space="0" w:color="auto"/>
        <w:right w:val="none" w:sz="0" w:space="0" w:color="auto"/>
      </w:divBdr>
      <w:divsChild>
        <w:div w:id="1662541059">
          <w:marLeft w:val="0"/>
          <w:marRight w:val="0"/>
          <w:marTop w:val="0"/>
          <w:marBottom w:val="0"/>
          <w:divBdr>
            <w:top w:val="none" w:sz="0" w:space="0" w:color="auto"/>
            <w:left w:val="none" w:sz="0" w:space="0" w:color="auto"/>
            <w:bottom w:val="none" w:sz="0" w:space="0" w:color="auto"/>
            <w:right w:val="none" w:sz="0" w:space="0" w:color="auto"/>
          </w:divBdr>
          <w:divsChild>
            <w:div w:id="119315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47707">
      <w:bodyDiv w:val="1"/>
      <w:marLeft w:val="0"/>
      <w:marRight w:val="0"/>
      <w:marTop w:val="0"/>
      <w:marBottom w:val="0"/>
      <w:divBdr>
        <w:top w:val="none" w:sz="0" w:space="0" w:color="auto"/>
        <w:left w:val="none" w:sz="0" w:space="0" w:color="auto"/>
        <w:bottom w:val="none" w:sz="0" w:space="0" w:color="auto"/>
        <w:right w:val="none" w:sz="0" w:space="0" w:color="auto"/>
      </w:divBdr>
      <w:divsChild>
        <w:div w:id="947278766">
          <w:marLeft w:val="0"/>
          <w:marRight w:val="0"/>
          <w:marTop w:val="0"/>
          <w:marBottom w:val="0"/>
          <w:divBdr>
            <w:top w:val="none" w:sz="0" w:space="0" w:color="auto"/>
            <w:left w:val="none" w:sz="0" w:space="0" w:color="auto"/>
            <w:bottom w:val="none" w:sz="0" w:space="0" w:color="auto"/>
            <w:right w:val="none" w:sz="0" w:space="0" w:color="auto"/>
          </w:divBdr>
          <w:divsChild>
            <w:div w:id="1906867367">
              <w:marLeft w:val="0"/>
              <w:marRight w:val="0"/>
              <w:marTop w:val="0"/>
              <w:marBottom w:val="0"/>
              <w:divBdr>
                <w:top w:val="none" w:sz="0" w:space="0" w:color="auto"/>
                <w:left w:val="none" w:sz="0" w:space="0" w:color="auto"/>
                <w:bottom w:val="none" w:sz="0" w:space="0" w:color="auto"/>
                <w:right w:val="none" w:sz="0" w:space="0" w:color="auto"/>
              </w:divBdr>
              <w:divsChild>
                <w:div w:id="1311863369">
                  <w:marLeft w:val="0"/>
                  <w:marRight w:val="0"/>
                  <w:marTop w:val="0"/>
                  <w:marBottom w:val="0"/>
                  <w:divBdr>
                    <w:top w:val="none" w:sz="0" w:space="0" w:color="auto"/>
                    <w:left w:val="none" w:sz="0" w:space="0" w:color="auto"/>
                    <w:bottom w:val="none" w:sz="0" w:space="0" w:color="auto"/>
                    <w:right w:val="none" w:sz="0" w:space="0" w:color="auto"/>
                  </w:divBdr>
                  <w:divsChild>
                    <w:div w:id="127783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319568">
      <w:bodyDiv w:val="1"/>
      <w:marLeft w:val="0"/>
      <w:marRight w:val="0"/>
      <w:marTop w:val="0"/>
      <w:marBottom w:val="0"/>
      <w:divBdr>
        <w:top w:val="none" w:sz="0" w:space="0" w:color="auto"/>
        <w:left w:val="none" w:sz="0" w:space="0" w:color="auto"/>
        <w:bottom w:val="none" w:sz="0" w:space="0" w:color="auto"/>
        <w:right w:val="none" w:sz="0" w:space="0" w:color="auto"/>
      </w:divBdr>
      <w:divsChild>
        <w:div w:id="744960039">
          <w:marLeft w:val="0"/>
          <w:marRight w:val="0"/>
          <w:marTop w:val="0"/>
          <w:marBottom w:val="0"/>
          <w:divBdr>
            <w:top w:val="none" w:sz="0" w:space="0" w:color="auto"/>
            <w:left w:val="none" w:sz="0" w:space="0" w:color="auto"/>
            <w:bottom w:val="none" w:sz="0" w:space="0" w:color="auto"/>
            <w:right w:val="none" w:sz="0" w:space="0" w:color="auto"/>
          </w:divBdr>
        </w:div>
      </w:divsChild>
    </w:div>
    <w:div w:id="1363895920">
      <w:bodyDiv w:val="1"/>
      <w:marLeft w:val="0"/>
      <w:marRight w:val="0"/>
      <w:marTop w:val="0"/>
      <w:marBottom w:val="0"/>
      <w:divBdr>
        <w:top w:val="none" w:sz="0" w:space="0" w:color="auto"/>
        <w:left w:val="none" w:sz="0" w:space="0" w:color="auto"/>
        <w:bottom w:val="none" w:sz="0" w:space="0" w:color="auto"/>
        <w:right w:val="none" w:sz="0" w:space="0" w:color="auto"/>
      </w:divBdr>
      <w:divsChild>
        <w:div w:id="1980720327">
          <w:marLeft w:val="0"/>
          <w:marRight w:val="0"/>
          <w:marTop w:val="0"/>
          <w:marBottom w:val="0"/>
          <w:divBdr>
            <w:top w:val="none" w:sz="0" w:space="0" w:color="auto"/>
            <w:left w:val="none" w:sz="0" w:space="0" w:color="auto"/>
            <w:bottom w:val="none" w:sz="0" w:space="0" w:color="auto"/>
            <w:right w:val="none" w:sz="0" w:space="0" w:color="auto"/>
          </w:divBdr>
          <w:divsChild>
            <w:div w:id="48085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758627">
      <w:bodyDiv w:val="1"/>
      <w:marLeft w:val="0"/>
      <w:marRight w:val="0"/>
      <w:marTop w:val="0"/>
      <w:marBottom w:val="0"/>
      <w:divBdr>
        <w:top w:val="none" w:sz="0" w:space="0" w:color="auto"/>
        <w:left w:val="none" w:sz="0" w:space="0" w:color="auto"/>
        <w:bottom w:val="none" w:sz="0" w:space="0" w:color="auto"/>
        <w:right w:val="none" w:sz="0" w:space="0" w:color="auto"/>
      </w:divBdr>
      <w:divsChild>
        <w:div w:id="1572152381">
          <w:marLeft w:val="0"/>
          <w:marRight w:val="0"/>
          <w:marTop w:val="0"/>
          <w:marBottom w:val="0"/>
          <w:divBdr>
            <w:top w:val="none" w:sz="0" w:space="0" w:color="auto"/>
            <w:left w:val="none" w:sz="0" w:space="0" w:color="auto"/>
            <w:bottom w:val="none" w:sz="0" w:space="0" w:color="auto"/>
            <w:right w:val="none" w:sz="0" w:space="0" w:color="auto"/>
          </w:divBdr>
          <w:divsChild>
            <w:div w:id="131317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93961">
      <w:bodyDiv w:val="1"/>
      <w:marLeft w:val="0"/>
      <w:marRight w:val="0"/>
      <w:marTop w:val="0"/>
      <w:marBottom w:val="0"/>
      <w:divBdr>
        <w:top w:val="none" w:sz="0" w:space="0" w:color="auto"/>
        <w:left w:val="none" w:sz="0" w:space="0" w:color="auto"/>
        <w:bottom w:val="none" w:sz="0" w:space="0" w:color="auto"/>
        <w:right w:val="none" w:sz="0" w:space="0" w:color="auto"/>
      </w:divBdr>
      <w:divsChild>
        <w:div w:id="1112674517">
          <w:marLeft w:val="0"/>
          <w:marRight w:val="0"/>
          <w:marTop w:val="0"/>
          <w:marBottom w:val="0"/>
          <w:divBdr>
            <w:top w:val="none" w:sz="0" w:space="0" w:color="auto"/>
            <w:left w:val="none" w:sz="0" w:space="0" w:color="auto"/>
            <w:bottom w:val="none" w:sz="0" w:space="0" w:color="auto"/>
            <w:right w:val="none" w:sz="0" w:space="0" w:color="auto"/>
          </w:divBdr>
          <w:divsChild>
            <w:div w:id="7497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272573">
      <w:bodyDiv w:val="1"/>
      <w:marLeft w:val="0"/>
      <w:marRight w:val="0"/>
      <w:marTop w:val="0"/>
      <w:marBottom w:val="0"/>
      <w:divBdr>
        <w:top w:val="none" w:sz="0" w:space="0" w:color="auto"/>
        <w:left w:val="none" w:sz="0" w:space="0" w:color="auto"/>
        <w:bottom w:val="none" w:sz="0" w:space="0" w:color="auto"/>
        <w:right w:val="none" w:sz="0" w:space="0" w:color="auto"/>
      </w:divBdr>
      <w:divsChild>
        <w:div w:id="930940100">
          <w:marLeft w:val="0"/>
          <w:marRight w:val="0"/>
          <w:marTop w:val="0"/>
          <w:marBottom w:val="0"/>
          <w:divBdr>
            <w:top w:val="none" w:sz="0" w:space="0" w:color="auto"/>
            <w:left w:val="none" w:sz="0" w:space="0" w:color="auto"/>
            <w:bottom w:val="none" w:sz="0" w:space="0" w:color="auto"/>
            <w:right w:val="none" w:sz="0" w:space="0" w:color="auto"/>
          </w:divBdr>
        </w:div>
      </w:divsChild>
    </w:div>
    <w:div w:id="1409116822">
      <w:bodyDiv w:val="1"/>
      <w:marLeft w:val="0"/>
      <w:marRight w:val="0"/>
      <w:marTop w:val="0"/>
      <w:marBottom w:val="0"/>
      <w:divBdr>
        <w:top w:val="none" w:sz="0" w:space="0" w:color="auto"/>
        <w:left w:val="none" w:sz="0" w:space="0" w:color="auto"/>
        <w:bottom w:val="none" w:sz="0" w:space="0" w:color="auto"/>
        <w:right w:val="none" w:sz="0" w:space="0" w:color="auto"/>
      </w:divBdr>
      <w:divsChild>
        <w:div w:id="2073581366">
          <w:marLeft w:val="0"/>
          <w:marRight w:val="0"/>
          <w:marTop w:val="0"/>
          <w:marBottom w:val="0"/>
          <w:divBdr>
            <w:top w:val="none" w:sz="0" w:space="0" w:color="auto"/>
            <w:left w:val="none" w:sz="0" w:space="0" w:color="auto"/>
            <w:bottom w:val="none" w:sz="0" w:space="0" w:color="auto"/>
            <w:right w:val="none" w:sz="0" w:space="0" w:color="auto"/>
          </w:divBdr>
          <w:divsChild>
            <w:div w:id="165236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56266">
      <w:bodyDiv w:val="1"/>
      <w:marLeft w:val="0"/>
      <w:marRight w:val="0"/>
      <w:marTop w:val="0"/>
      <w:marBottom w:val="0"/>
      <w:divBdr>
        <w:top w:val="none" w:sz="0" w:space="0" w:color="auto"/>
        <w:left w:val="none" w:sz="0" w:space="0" w:color="auto"/>
        <w:bottom w:val="none" w:sz="0" w:space="0" w:color="auto"/>
        <w:right w:val="none" w:sz="0" w:space="0" w:color="auto"/>
      </w:divBdr>
      <w:divsChild>
        <w:div w:id="667293173">
          <w:marLeft w:val="0"/>
          <w:marRight w:val="0"/>
          <w:marTop w:val="0"/>
          <w:marBottom w:val="0"/>
          <w:divBdr>
            <w:top w:val="none" w:sz="0" w:space="0" w:color="auto"/>
            <w:left w:val="none" w:sz="0" w:space="0" w:color="auto"/>
            <w:bottom w:val="none" w:sz="0" w:space="0" w:color="auto"/>
            <w:right w:val="none" w:sz="0" w:space="0" w:color="auto"/>
          </w:divBdr>
          <w:divsChild>
            <w:div w:id="15424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733837">
      <w:bodyDiv w:val="1"/>
      <w:marLeft w:val="0"/>
      <w:marRight w:val="0"/>
      <w:marTop w:val="0"/>
      <w:marBottom w:val="0"/>
      <w:divBdr>
        <w:top w:val="none" w:sz="0" w:space="0" w:color="auto"/>
        <w:left w:val="none" w:sz="0" w:space="0" w:color="auto"/>
        <w:bottom w:val="none" w:sz="0" w:space="0" w:color="auto"/>
        <w:right w:val="none" w:sz="0" w:space="0" w:color="auto"/>
      </w:divBdr>
      <w:divsChild>
        <w:div w:id="2142653604">
          <w:marLeft w:val="0"/>
          <w:marRight w:val="0"/>
          <w:marTop w:val="0"/>
          <w:marBottom w:val="0"/>
          <w:divBdr>
            <w:top w:val="none" w:sz="0" w:space="0" w:color="auto"/>
            <w:left w:val="none" w:sz="0" w:space="0" w:color="auto"/>
            <w:bottom w:val="none" w:sz="0" w:space="0" w:color="auto"/>
            <w:right w:val="none" w:sz="0" w:space="0" w:color="auto"/>
          </w:divBdr>
          <w:divsChild>
            <w:div w:id="1174956113">
              <w:marLeft w:val="0"/>
              <w:marRight w:val="0"/>
              <w:marTop w:val="0"/>
              <w:marBottom w:val="0"/>
              <w:divBdr>
                <w:top w:val="none" w:sz="0" w:space="0" w:color="auto"/>
                <w:left w:val="none" w:sz="0" w:space="0" w:color="auto"/>
                <w:bottom w:val="none" w:sz="0" w:space="0" w:color="auto"/>
                <w:right w:val="none" w:sz="0" w:space="0" w:color="auto"/>
              </w:divBdr>
              <w:divsChild>
                <w:div w:id="80879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924637">
      <w:bodyDiv w:val="1"/>
      <w:marLeft w:val="0"/>
      <w:marRight w:val="0"/>
      <w:marTop w:val="0"/>
      <w:marBottom w:val="0"/>
      <w:divBdr>
        <w:top w:val="none" w:sz="0" w:space="0" w:color="auto"/>
        <w:left w:val="none" w:sz="0" w:space="0" w:color="auto"/>
        <w:bottom w:val="none" w:sz="0" w:space="0" w:color="auto"/>
        <w:right w:val="none" w:sz="0" w:space="0" w:color="auto"/>
      </w:divBdr>
      <w:divsChild>
        <w:div w:id="1434279571">
          <w:marLeft w:val="0"/>
          <w:marRight w:val="0"/>
          <w:marTop w:val="0"/>
          <w:marBottom w:val="0"/>
          <w:divBdr>
            <w:top w:val="none" w:sz="0" w:space="0" w:color="auto"/>
            <w:left w:val="none" w:sz="0" w:space="0" w:color="auto"/>
            <w:bottom w:val="none" w:sz="0" w:space="0" w:color="auto"/>
            <w:right w:val="none" w:sz="0" w:space="0" w:color="auto"/>
          </w:divBdr>
          <w:divsChild>
            <w:div w:id="5369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805147">
      <w:bodyDiv w:val="1"/>
      <w:marLeft w:val="0"/>
      <w:marRight w:val="0"/>
      <w:marTop w:val="0"/>
      <w:marBottom w:val="0"/>
      <w:divBdr>
        <w:top w:val="none" w:sz="0" w:space="0" w:color="auto"/>
        <w:left w:val="none" w:sz="0" w:space="0" w:color="auto"/>
        <w:bottom w:val="none" w:sz="0" w:space="0" w:color="auto"/>
        <w:right w:val="none" w:sz="0" w:space="0" w:color="auto"/>
      </w:divBdr>
      <w:divsChild>
        <w:div w:id="80026585">
          <w:marLeft w:val="0"/>
          <w:marRight w:val="0"/>
          <w:marTop w:val="0"/>
          <w:marBottom w:val="0"/>
          <w:divBdr>
            <w:top w:val="none" w:sz="0" w:space="0" w:color="auto"/>
            <w:left w:val="none" w:sz="0" w:space="0" w:color="auto"/>
            <w:bottom w:val="none" w:sz="0" w:space="0" w:color="auto"/>
            <w:right w:val="none" w:sz="0" w:space="0" w:color="auto"/>
          </w:divBdr>
          <w:divsChild>
            <w:div w:id="56669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094694">
      <w:bodyDiv w:val="1"/>
      <w:marLeft w:val="0"/>
      <w:marRight w:val="0"/>
      <w:marTop w:val="0"/>
      <w:marBottom w:val="0"/>
      <w:divBdr>
        <w:top w:val="none" w:sz="0" w:space="0" w:color="auto"/>
        <w:left w:val="none" w:sz="0" w:space="0" w:color="auto"/>
        <w:bottom w:val="none" w:sz="0" w:space="0" w:color="auto"/>
        <w:right w:val="none" w:sz="0" w:space="0" w:color="auto"/>
      </w:divBdr>
      <w:divsChild>
        <w:div w:id="1139880632">
          <w:marLeft w:val="0"/>
          <w:marRight w:val="0"/>
          <w:marTop w:val="0"/>
          <w:marBottom w:val="0"/>
          <w:divBdr>
            <w:top w:val="none" w:sz="0" w:space="0" w:color="auto"/>
            <w:left w:val="none" w:sz="0" w:space="0" w:color="auto"/>
            <w:bottom w:val="none" w:sz="0" w:space="0" w:color="auto"/>
            <w:right w:val="none" w:sz="0" w:space="0" w:color="auto"/>
          </w:divBdr>
          <w:divsChild>
            <w:div w:id="204790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271498">
      <w:bodyDiv w:val="1"/>
      <w:marLeft w:val="0"/>
      <w:marRight w:val="0"/>
      <w:marTop w:val="0"/>
      <w:marBottom w:val="0"/>
      <w:divBdr>
        <w:top w:val="none" w:sz="0" w:space="0" w:color="auto"/>
        <w:left w:val="none" w:sz="0" w:space="0" w:color="auto"/>
        <w:bottom w:val="none" w:sz="0" w:space="0" w:color="auto"/>
        <w:right w:val="none" w:sz="0" w:space="0" w:color="auto"/>
      </w:divBdr>
      <w:divsChild>
        <w:div w:id="1225339326">
          <w:marLeft w:val="0"/>
          <w:marRight w:val="0"/>
          <w:marTop w:val="0"/>
          <w:marBottom w:val="0"/>
          <w:divBdr>
            <w:top w:val="none" w:sz="0" w:space="0" w:color="auto"/>
            <w:left w:val="none" w:sz="0" w:space="0" w:color="auto"/>
            <w:bottom w:val="none" w:sz="0" w:space="0" w:color="auto"/>
            <w:right w:val="none" w:sz="0" w:space="0" w:color="auto"/>
          </w:divBdr>
          <w:divsChild>
            <w:div w:id="45005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932307">
      <w:bodyDiv w:val="1"/>
      <w:marLeft w:val="0"/>
      <w:marRight w:val="0"/>
      <w:marTop w:val="0"/>
      <w:marBottom w:val="0"/>
      <w:divBdr>
        <w:top w:val="none" w:sz="0" w:space="0" w:color="auto"/>
        <w:left w:val="none" w:sz="0" w:space="0" w:color="auto"/>
        <w:bottom w:val="none" w:sz="0" w:space="0" w:color="auto"/>
        <w:right w:val="none" w:sz="0" w:space="0" w:color="auto"/>
      </w:divBdr>
      <w:divsChild>
        <w:div w:id="1254973856">
          <w:marLeft w:val="0"/>
          <w:marRight w:val="0"/>
          <w:marTop w:val="0"/>
          <w:marBottom w:val="0"/>
          <w:divBdr>
            <w:top w:val="none" w:sz="0" w:space="0" w:color="auto"/>
            <w:left w:val="none" w:sz="0" w:space="0" w:color="auto"/>
            <w:bottom w:val="none" w:sz="0" w:space="0" w:color="auto"/>
            <w:right w:val="none" w:sz="0" w:space="0" w:color="auto"/>
          </w:divBdr>
          <w:divsChild>
            <w:div w:id="55227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050552">
      <w:bodyDiv w:val="1"/>
      <w:marLeft w:val="0"/>
      <w:marRight w:val="0"/>
      <w:marTop w:val="0"/>
      <w:marBottom w:val="0"/>
      <w:divBdr>
        <w:top w:val="none" w:sz="0" w:space="0" w:color="auto"/>
        <w:left w:val="none" w:sz="0" w:space="0" w:color="auto"/>
        <w:bottom w:val="none" w:sz="0" w:space="0" w:color="auto"/>
        <w:right w:val="none" w:sz="0" w:space="0" w:color="auto"/>
      </w:divBdr>
      <w:divsChild>
        <w:div w:id="1242371349">
          <w:marLeft w:val="0"/>
          <w:marRight w:val="0"/>
          <w:marTop w:val="0"/>
          <w:marBottom w:val="0"/>
          <w:divBdr>
            <w:top w:val="none" w:sz="0" w:space="0" w:color="auto"/>
            <w:left w:val="none" w:sz="0" w:space="0" w:color="auto"/>
            <w:bottom w:val="none" w:sz="0" w:space="0" w:color="auto"/>
            <w:right w:val="none" w:sz="0" w:space="0" w:color="auto"/>
          </w:divBdr>
          <w:divsChild>
            <w:div w:id="162091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405715">
      <w:bodyDiv w:val="1"/>
      <w:marLeft w:val="0"/>
      <w:marRight w:val="0"/>
      <w:marTop w:val="0"/>
      <w:marBottom w:val="0"/>
      <w:divBdr>
        <w:top w:val="none" w:sz="0" w:space="0" w:color="auto"/>
        <w:left w:val="none" w:sz="0" w:space="0" w:color="auto"/>
        <w:bottom w:val="none" w:sz="0" w:space="0" w:color="auto"/>
        <w:right w:val="none" w:sz="0" w:space="0" w:color="auto"/>
      </w:divBdr>
      <w:divsChild>
        <w:div w:id="1944141574">
          <w:marLeft w:val="0"/>
          <w:marRight w:val="0"/>
          <w:marTop w:val="0"/>
          <w:marBottom w:val="0"/>
          <w:divBdr>
            <w:top w:val="none" w:sz="0" w:space="0" w:color="auto"/>
            <w:left w:val="none" w:sz="0" w:space="0" w:color="auto"/>
            <w:bottom w:val="none" w:sz="0" w:space="0" w:color="auto"/>
            <w:right w:val="none" w:sz="0" w:space="0" w:color="auto"/>
          </w:divBdr>
          <w:divsChild>
            <w:div w:id="18803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168916">
      <w:bodyDiv w:val="1"/>
      <w:marLeft w:val="0"/>
      <w:marRight w:val="0"/>
      <w:marTop w:val="0"/>
      <w:marBottom w:val="0"/>
      <w:divBdr>
        <w:top w:val="none" w:sz="0" w:space="0" w:color="auto"/>
        <w:left w:val="none" w:sz="0" w:space="0" w:color="auto"/>
        <w:bottom w:val="none" w:sz="0" w:space="0" w:color="auto"/>
        <w:right w:val="none" w:sz="0" w:space="0" w:color="auto"/>
      </w:divBdr>
      <w:divsChild>
        <w:div w:id="1471902223">
          <w:marLeft w:val="0"/>
          <w:marRight w:val="0"/>
          <w:marTop w:val="0"/>
          <w:marBottom w:val="0"/>
          <w:divBdr>
            <w:top w:val="none" w:sz="0" w:space="0" w:color="auto"/>
            <w:left w:val="none" w:sz="0" w:space="0" w:color="auto"/>
            <w:bottom w:val="none" w:sz="0" w:space="0" w:color="auto"/>
            <w:right w:val="none" w:sz="0" w:space="0" w:color="auto"/>
          </w:divBdr>
          <w:divsChild>
            <w:div w:id="93429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58005">
      <w:bodyDiv w:val="1"/>
      <w:marLeft w:val="0"/>
      <w:marRight w:val="0"/>
      <w:marTop w:val="0"/>
      <w:marBottom w:val="0"/>
      <w:divBdr>
        <w:top w:val="none" w:sz="0" w:space="0" w:color="auto"/>
        <w:left w:val="none" w:sz="0" w:space="0" w:color="auto"/>
        <w:bottom w:val="none" w:sz="0" w:space="0" w:color="auto"/>
        <w:right w:val="none" w:sz="0" w:space="0" w:color="auto"/>
      </w:divBdr>
      <w:divsChild>
        <w:div w:id="98526458">
          <w:marLeft w:val="0"/>
          <w:marRight w:val="0"/>
          <w:marTop w:val="0"/>
          <w:marBottom w:val="0"/>
          <w:divBdr>
            <w:top w:val="none" w:sz="0" w:space="0" w:color="auto"/>
            <w:left w:val="none" w:sz="0" w:space="0" w:color="auto"/>
            <w:bottom w:val="none" w:sz="0" w:space="0" w:color="auto"/>
            <w:right w:val="none" w:sz="0" w:space="0" w:color="auto"/>
          </w:divBdr>
          <w:divsChild>
            <w:div w:id="114643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844925">
      <w:bodyDiv w:val="1"/>
      <w:marLeft w:val="0"/>
      <w:marRight w:val="0"/>
      <w:marTop w:val="0"/>
      <w:marBottom w:val="0"/>
      <w:divBdr>
        <w:top w:val="none" w:sz="0" w:space="0" w:color="auto"/>
        <w:left w:val="none" w:sz="0" w:space="0" w:color="auto"/>
        <w:bottom w:val="none" w:sz="0" w:space="0" w:color="auto"/>
        <w:right w:val="none" w:sz="0" w:space="0" w:color="auto"/>
      </w:divBdr>
      <w:divsChild>
        <w:div w:id="294606633">
          <w:marLeft w:val="0"/>
          <w:marRight w:val="0"/>
          <w:marTop w:val="0"/>
          <w:marBottom w:val="0"/>
          <w:divBdr>
            <w:top w:val="none" w:sz="0" w:space="0" w:color="auto"/>
            <w:left w:val="none" w:sz="0" w:space="0" w:color="auto"/>
            <w:bottom w:val="none" w:sz="0" w:space="0" w:color="auto"/>
            <w:right w:val="none" w:sz="0" w:space="0" w:color="auto"/>
          </w:divBdr>
        </w:div>
      </w:divsChild>
    </w:div>
    <w:div w:id="1751345043">
      <w:bodyDiv w:val="1"/>
      <w:marLeft w:val="0"/>
      <w:marRight w:val="0"/>
      <w:marTop w:val="0"/>
      <w:marBottom w:val="0"/>
      <w:divBdr>
        <w:top w:val="none" w:sz="0" w:space="0" w:color="auto"/>
        <w:left w:val="none" w:sz="0" w:space="0" w:color="auto"/>
        <w:bottom w:val="none" w:sz="0" w:space="0" w:color="auto"/>
        <w:right w:val="none" w:sz="0" w:space="0" w:color="auto"/>
      </w:divBdr>
      <w:divsChild>
        <w:div w:id="2143882931">
          <w:marLeft w:val="0"/>
          <w:marRight w:val="0"/>
          <w:marTop w:val="0"/>
          <w:marBottom w:val="0"/>
          <w:divBdr>
            <w:top w:val="none" w:sz="0" w:space="0" w:color="auto"/>
            <w:left w:val="none" w:sz="0" w:space="0" w:color="auto"/>
            <w:bottom w:val="none" w:sz="0" w:space="0" w:color="auto"/>
            <w:right w:val="none" w:sz="0" w:space="0" w:color="auto"/>
          </w:divBdr>
        </w:div>
      </w:divsChild>
    </w:div>
    <w:div w:id="1786386067">
      <w:bodyDiv w:val="1"/>
      <w:marLeft w:val="0"/>
      <w:marRight w:val="0"/>
      <w:marTop w:val="0"/>
      <w:marBottom w:val="0"/>
      <w:divBdr>
        <w:top w:val="none" w:sz="0" w:space="0" w:color="auto"/>
        <w:left w:val="none" w:sz="0" w:space="0" w:color="auto"/>
        <w:bottom w:val="none" w:sz="0" w:space="0" w:color="auto"/>
        <w:right w:val="none" w:sz="0" w:space="0" w:color="auto"/>
      </w:divBdr>
      <w:divsChild>
        <w:div w:id="1947955731">
          <w:marLeft w:val="0"/>
          <w:marRight w:val="0"/>
          <w:marTop w:val="0"/>
          <w:marBottom w:val="0"/>
          <w:divBdr>
            <w:top w:val="none" w:sz="0" w:space="0" w:color="auto"/>
            <w:left w:val="none" w:sz="0" w:space="0" w:color="auto"/>
            <w:bottom w:val="none" w:sz="0" w:space="0" w:color="auto"/>
            <w:right w:val="none" w:sz="0" w:space="0" w:color="auto"/>
          </w:divBdr>
        </w:div>
      </w:divsChild>
    </w:div>
    <w:div w:id="1796173030">
      <w:bodyDiv w:val="1"/>
      <w:marLeft w:val="0"/>
      <w:marRight w:val="0"/>
      <w:marTop w:val="0"/>
      <w:marBottom w:val="0"/>
      <w:divBdr>
        <w:top w:val="none" w:sz="0" w:space="0" w:color="auto"/>
        <w:left w:val="none" w:sz="0" w:space="0" w:color="auto"/>
        <w:bottom w:val="none" w:sz="0" w:space="0" w:color="auto"/>
        <w:right w:val="none" w:sz="0" w:space="0" w:color="auto"/>
      </w:divBdr>
      <w:divsChild>
        <w:div w:id="11690354">
          <w:marLeft w:val="0"/>
          <w:marRight w:val="0"/>
          <w:marTop w:val="0"/>
          <w:marBottom w:val="0"/>
          <w:divBdr>
            <w:top w:val="none" w:sz="0" w:space="0" w:color="auto"/>
            <w:left w:val="none" w:sz="0" w:space="0" w:color="auto"/>
            <w:bottom w:val="none" w:sz="0" w:space="0" w:color="auto"/>
            <w:right w:val="none" w:sz="0" w:space="0" w:color="auto"/>
          </w:divBdr>
        </w:div>
      </w:divsChild>
    </w:div>
    <w:div w:id="1804231231">
      <w:bodyDiv w:val="1"/>
      <w:marLeft w:val="0"/>
      <w:marRight w:val="0"/>
      <w:marTop w:val="0"/>
      <w:marBottom w:val="0"/>
      <w:divBdr>
        <w:top w:val="none" w:sz="0" w:space="0" w:color="auto"/>
        <w:left w:val="none" w:sz="0" w:space="0" w:color="auto"/>
        <w:bottom w:val="none" w:sz="0" w:space="0" w:color="auto"/>
        <w:right w:val="none" w:sz="0" w:space="0" w:color="auto"/>
      </w:divBdr>
      <w:divsChild>
        <w:div w:id="2110351333">
          <w:marLeft w:val="0"/>
          <w:marRight w:val="0"/>
          <w:marTop w:val="0"/>
          <w:marBottom w:val="0"/>
          <w:divBdr>
            <w:top w:val="none" w:sz="0" w:space="0" w:color="auto"/>
            <w:left w:val="none" w:sz="0" w:space="0" w:color="auto"/>
            <w:bottom w:val="none" w:sz="0" w:space="0" w:color="auto"/>
            <w:right w:val="none" w:sz="0" w:space="0" w:color="auto"/>
          </w:divBdr>
          <w:divsChild>
            <w:div w:id="102571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56395">
      <w:bodyDiv w:val="1"/>
      <w:marLeft w:val="0"/>
      <w:marRight w:val="0"/>
      <w:marTop w:val="0"/>
      <w:marBottom w:val="0"/>
      <w:divBdr>
        <w:top w:val="none" w:sz="0" w:space="0" w:color="auto"/>
        <w:left w:val="none" w:sz="0" w:space="0" w:color="auto"/>
        <w:bottom w:val="none" w:sz="0" w:space="0" w:color="auto"/>
        <w:right w:val="none" w:sz="0" w:space="0" w:color="auto"/>
      </w:divBdr>
      <w:divsChild>
        <w:div w:id="1811169688">
          <w:marLeft w:val="0"/>
          <w:marRight w:val="0"/>
          <w:marTop w:val="0"/>
          <w:marBottom w:val="0"/>
          <w:divBdr>
            <w:top w:val="none" w:sz="0" w:space="0" w:color="auto"/>
            <w:left w:val="none" w:sz="0" w:space="0" w:color="auto"/>
            <w:bottom w:val="none" w:sz="0" w:space="0" w:color="auto"/>
            <w:right w:val="none" w:sz="0" w:space="0" w:color="auto"/>
          </w:divBdr>
          <w:divsChild>
            <w:div w:id="109794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861050">
      <w:bodyDiv w:val="1"/>
      <w:marLeft w:val="0"/>
      <w:marRight w:val="0"/>
      <w:marTop w:val="0"/>
      <w:marBottom w:val="0"/>
      <w:divBdr>
        <w:top w:val="none" w:sz="0" w:space="0" w:color="auto"/>
        <w:left w:val="none" w:sz="0" w:space="0" w:color="auto"/>
        <w:bottom w:val="none" w:sz="0" w:space="0" w:color="auto"/>
        <w:right w:val="none" w:sz="0" w:space="0" w:color="auto"/>
      </w:divBdr>
      <w:divsChild>
        <w:div w:id="1552186239">
          <w:marLeft w:val="0"/>
          <w:marRight w:val="0"/>
          <w:marTop w:val="0"/>
          <w:marBottom w:val="0"/>
          <w:divBdr>
            <w:top w:val="none" w:sz="0" w:space="0" w:color="auto"/>
            <w:left w:val="none" w:sz="0" w:space="0" w:color="auto"/>
            <w:bottom w:val="none" w:sz="0" w:space="0" w:color="auto"/>
            <w:right w:val="none" w:sz="0" w:space="0" w:color="auto"/>
          </w:divBdr>
          <w:divsChild>
            <w:div w:id="634719036">
              <w:marLeft w:val="0"/>
              <w:marRight w:val="0"/>
              <w:marTop w:val="0"/>
              <w:marBottom w:val="0"/>
              <w:divBdr>
                <w:top w:val="none" w:sz="0" w:space="0" w:color="auto"/>
                <w:left w:val="none" w:sz="0" w:space="0" w:color="auto"/>
                <w:bottom w:val="none" w:sz="0" w:space="0" w:color="auto"/>
                <w:right w:val="none" w:sz="0" w:space="0" w:color="auto"/>
              </w:divBdr>
            </w:div>
            <w:div w:id="109216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721362">
      <w:bodyDiv w:val="1"/>
      <w:marLeft w:val="0"/>
      <w:marRight w:val="0"/>
      <w:marTop w:val="0"/>
      <w:marBottom w:val="0"/>
      <w:divBdr>
        <w:top w:val="none" w:sz="0" w:space="0" w:color="auto"/>
        <w:left w:val="none" w:sz="0" w:space="0" w:color="auto"/>
        <w:bottom w:val="none" w:sz="0" w:space="0" w:color="auto"/>
        <w:right w:val="none" w:sz="0" w:space="0" w:color="auto"/>
      </w:divBdr>
      <w:divsChild>
        <w:div w:id="229119277">
          <w:marLeft w:val="0"/>
          <w:marRight w:val="0"/>
          <w:marTop w:val="0"/>
          <w:marBottom w:val="0"/>
          <w:divBdr>
            <w:top w:val="none" w:sz="0" w:space="0" w:color="auto"/>
            <w:left w:val="none" w:sz="0" w:space="0" w:color="auto"/>
            <w:bottom w:val="none" w:sz="0" w:space="0" w:color="auto"/>
            <w:right w:val="none" w:sz="0" w:space="0" w:color="auto"/>
          </w:divBdr>
          <w:divsChild>
            <w:div w:id="97163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079761">
      <w:bodyDiv w:val="1"/>
      <w:marLeft w:val="0"/>
      <w:marRight w:val="0"/>
      <w:marTop w:val="0"/>
      <w:marBottom w:val="0"/>
      <w:divBdr>
        <w:top w:val="none" w:sz="0" w:space="0" w:color="auto"/>
        <w:left w:val="none" w:sz="0" w:space="0" w:color="auto"/>
        <w:bottom w:val="none" w:sz="0" w:space="0" w:color="auto"/>
        <w:right w:val="none" w:sz="0" w:space="0" w:color="auto"/>
      </w:divBdr>
      <w:divsChild>
        <w:div w:id="125588112">
          <w:marLeft w:val="0"/>
          <w:marRight w:val="0"/>
          <w:marTop w:val="0"/>
          <w:marBottom w:val="0"/>
          <w:divBdr>
            <w:top w:val="none" w:sz="0" w:space="0" w:color="auto"/>
            <w:left w:val="none" w:sz="0" w:space="0" w:color="auto"/>
            <w:bottom w:val="none" w:sz="0" w:space="0" w:color="auto"/>
            <w:right w:val="none" w:sz="0" w:space="0" w:color="auto"/>
          </w:divBdr>
        </w:div>
      </w:divsChild>
    </w:div>
    <w:div w:id="1896163906">
      <w:bodyDiv w:val="1"/>
      <w:marLeft w:val="0"/>
      <w:marRight w:val="0"/>
      <w:marTop w:val="0"/>
      <w:marBottom w:val="0"/>
      <w:divBdr>
        <w:top w:val="none" w:sz="0" w:space="0" w:color="auto"/>
        <w:left w:val="none" w:sz="0" w:space="0" w:color="auto"/>
        <w:bottom w:val="none" w:sz="0" w:space="0" w:color="auto"/>
        <w:right w:val="none" w:sz="0" w:space="0" w:color="auto"/>
      </w:divBdr>
      <w:divsChild>
        <w:div w:id="609315627">
          <w:marLeft w:val="0"/>
          <w:marRight w:val="0"/>
          <w:marTop w:val="0"/>
          <w:marBottom w:val="0"/>
          <w:divBdr>
            <w:top w:val="none" w:sz="0" w:space="0" w:color="auto"/>
            <w:left w:val="none" w:sz="0" w:space="0" w:color="auto"/>
            <w:bottom w:val="none" w:sz="0" w:space="0" w:color="auto"/>
            <w:right w:val="none" w:sz="0" w:space="0" w:color="auto"/>
          </w:divBdr>
          <w:divsChild>
            <w:div w:id="816531238">
              <w:marLeft w:val="0"/>
              <w:marRight w:val="0"/>
              <w:marTop w:val="0"/>
              <w:marBottom w:val="0"/>
              <w:divBdr>
                <w:top w:val="none" w:sz="0" w:space="0" w:color="auto"/>
                <w:left w:val="none" w:sz="0" w:space="0" w:color="auto"/>
                <w:bottom w:val="none" w:sz="0" w:space="0" w:color="auto"/>
                <w:right w:val="none" w:sz="0" w:space="0" w:color="auto"/>
              </w:divBdr>
              <w:divsChild>
                <w:div w:id="182655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624746">
      <w:bodyDiv w:val="1"/>
      <w:marLeft w:val="0"/>
      <w:marRight w:val="0"/>
      <w:marTop w:val="0"/>
      <w:marBottom w:val="0"/>
      <w:divBdr>
        <w:top w:val="none" w:sz="0" w:space="0" w:color="auto"/>
        <w:left w:val="none" w:sz="0" w:space="0" w:color="auto"/>
        <w:bottom w:val="none" w:sz="0" w:space="0" w:color="auto"/>
        <w:right w:val="none" w:sz="0" w:space="0" w:color="auto"/>
      </w:divBdr>
      <w:divsChild>
        <w:div w:id="2057508001">
          <w:marLeft w:val="0"/>
          <w:marRight w:val="0"/>
          <w:marTop w:val="0"/>
          <w:marBottom w:val="0"/>
          <w:divBdr>
            <w:top w:val="none" w:sz="0" w:space="0" w:color="auto"/>
            <w:left w:val="none" w:sz="0" w:space="0" w:color="auto"/>
            <w:bottom w:val="none" w:sz="0" w:space="0" w:color="auto"/>
            <w:right w:val="none" w:sz="0" w:space="0" w:color="auto"/>
          </w:divBdr>
        </w:div>
      </w:divsChild>
    </w:div>
    <w:div w:id="1936287199">
      <w:bodyDiv w:val="1"/>
      <w:marLeft w:val="0"/>
      <w:marRight w:val="0"/>
      <w:marTop w:val="0"/>
      <w:marBottom w:val="0"/>
      <w:divBdr>
        <w:top w:val="none" w:sz="0" w:space="0" w:color="auto"/>
        <w:left w:val="none" w:sz="0" w:space="0" w:color="auto"/>
        <w:bottom w:val="none" w:sz="0" w:space="0" w:color="auto"/>
        <w:right w:val="none" w:sz="0" w:space="0" w:color="auto"/>
      </w:divBdr>
      <w:divsChild>
        <w:div w:id="449515788">
          <w:marLeft w:val="0"/>
          <w:marRight w:val="0"/>
          <w:marTop w:val="0"/>
          <w:marBottom w:val="0"/>
          <w:divBdr>
            <w:top w:val="none" w:sz="0" w:space="0" w:color="auto"/>
            <w:left w:val="none" w:sz="0" w:space="0" w:color="auto"/>
            <w:bottom w:val="none" w:sz="0" w:space="0" w:color="auto"/>
            <w:right w:val="none" w:sz="0" w:space="0" w:color="auto"/>
          </w:divBdr>
        </w:div>
      </w:divsChild>
    </w:div>
    <w:div w:id="1955624720">
      <w:bodyDiv w:val="1"/>
      <w:marLeft w:val="0"/>
      <w:marRight w:val="0"/>
      <w:marTop w:val="0"/>
      <w:marBottom w:val="0"/>
      <w:divBdr>
        <w:top w:val="none" w:sz="0" w:space="0" w:color="auto"/>
        <w:left w:val="none" w:sz="0" w:space="0" w:color="auto"/>
        <w:bottom w:val="none" w:sz="0" w:space="0" w:color="auto"/>
        <w:right w:val="none" w:sz="0" w:space="0" w:color="auto"/>
      </w:divBdr>
      <w:divsChild>
        <w:div w:id="1748574954">
          <w:marLeft w:val="0"/>
          <w:marRight w:val="0"/>
          <w:marTop w:val="0"/>
          <w:marBottom w:val="0"/>
          <w:divBdr>
            <w:top w:val="none" w:sz="0" w:space="0" w:color="auto"/>
            <w:left w:val="none" w:sz="0" w:space="0" w:color="auto"/>
            <w:bottom w:val="none" w:sz="0" w:space="0" w:color="auto"/>
            <w:right w:val="none" w:sz="0" w:space="0" w:color="auto"/>
          </w:divBdr>
        </w:div>
      </w:divsChild>
    </w:div>
    <w:div w:id="1959293700">
      <w:bodyDiv w:val="1"/>
      <w:marLeft w:val="0"/>
      <w:marRight w:val="0"/>
      <w:marTop w:val="0"/>
      <w:marBottom w:val="0"/>
      <w:divBdr>
        <w:top w:val="none" w:sz="0" w:space="0" w:color="auto"/>
        <w:left w:val="none" w:sz="0" w:space="0" w:color="auto"/>
        <w:bottom w:val="none" w:sz="0" w:space="0" w:color="auto"/>
        <w:right w:val="none" w:sz="0" w:space="0" w:color="auto"/>
      </w:divBdr>
      <w:divsChild>
        <w:div w:id="1536501198">
          <w:marLeft w:val="0"/>
          <w:marRight w:val="0"/>
          <w:marTop w:val="0"/>
          <w:marBottom w:val="0"/>
          <w:divBdr>
            <w:top w:val="none" w:sz="0" w:space="0" w:color="auto"/>
            <w:left w:val="none" w:sz="0" w:space="0" w:color="auto"/>
            <w:bottom w:val="none" w:sz="0" w:space="0" w:color="auto"/>
            <w:right w:val="none" w:sz="0" w:space="0" w:color="auto"/>
          </w:divBdr>
          <w:divsChild>
            <w:div w:id="92637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13230">
      <w:bodyDiv w:val="1"/>
      <w:marLeft w:val="0"/>
      <w:marRight w:val="0"/>
      <w:marTop w:val="0"/>
      <w:marBottom w:val="0"/>
      <w:divBdr>
        <w:top w:val="none" w:sz="0" w:space="0" w:color="auto"/>
        <w:left w:val="none" w:sz="0" w:space="0" w:color="auto"/>
        <w:bottom w:val="none" w:sz="0" w:space="0" w:color="auto"/>
        <w:right w:val="none" w:sz="0" w:space="0" w:color="auto"/>
      </w:divBdr>
      <w:divsChild>
        <w:div w:id="666707110">
          <w:marLeft w:val="0"/>
          <w:marRight w:val="0"/>
          <w:marTop w:val="0"/>
          <w:marBottom w:val="0"/>
          <w:divBdr>
            <w:top w:val="none" w:sz="0" w:space="0" w:color="auto"/>
            <w:left w:val="none" w:sz="0" w:space="0" w:color="auto"/>
            <w:bottom w:val="none" w:sz="0" w:space="0" w:color="auto"/>
            <w:right w:val="none" w:sz="0" w:space="0" w:color="auto"/>
          </w:divBdr>
        </w:div>
      </w:divsChild>
    </w:div>
    <w:div w:id="1971740197">
      <w:bodyDiv w:val="1"/>
      <w:marLeft w:val="0"/>
      <w:marRight w:val="0"/>
      <w:marTop w:val="0"/>
      <w:marBottom w:val="0"/>
      <w:divBdr>
        <w:top w:val="none" w:sz="0" w:space="0" w:color="auto"/>
        <w:left w:val="none" w:sz="0" w:space="0" w:color="auto"/>
        <w:bottom w:val="none" w:sz="0" w:space="0" w:color="auto"/>
        <w:right w:val="none" w:sz="0" w:space="0" w:color="auto"/>
      </w:divBdr>
      <w:divsChild>
        <w:div w:id="1077871225">
          <w:marLeft w:val="0"/>
          <w:marRight w:val="0"/>
          <w:marTop w:val="0"/>
          <w:marBottom w:val="0"/>
          <w:divBdr>
            <w:top w:val="none" w:sz="0" w:space="0" w:color="auto"/>
            <w:left w:val="none" w:sz="0" w:space="0" w:color="auto"/>
            <w:bottom w:val="none" w:sz="0" w:space="0" w:color="auto"/>
            <w:right w:val="none" w:sz="0" w:space="0" w:color="auto"/>
          </w:divBdr>
        </w:div>
      </w:divsChild>
    </w:div>
    <w:div w:id="1985546611">
      <w:bodyDiv w:val="1"/>
      <w:marLeft w:val="0"/>
      <w:marRight w:val="0"/>
      <w:marTop w:val="0"/>
      <w:marBottom w:val="0"/>
      <w:divBdr>
        <w:top w:val="none" w:sz="0" w:space="0" w:color="auto"/>
        <w:left w:val="none" w:sz="0" w:space="0" w:color="auto"/>
        <w:bottom w:val="none" w:sz="0" w:space="0" w:color="auto"/>
        <w:right w:val="none" w:sz="0" w:space="0" w:color="auto"/>
      </w:divBdr>
      <w:divsChild>
        <w:div w:id="158816158">
          <w:marLeft w:val="0"/>
          <w:marRight w:val="0"/>
          <w:marTop w:val="0"/>
          <w:marBottom w:val="0"/>
          <w:divBdr>
            <w:top w:val="none" w:sz="0" w:space="0" w:color="auto"/>
            <w:left w:val="none" w:sz="0" w:space="0" w:color="auto"/>
            <w:bottom w:val="none" w:sz="0" w:space="0" w:color="auto"/>
            <w:right w:val="none" w:sz="0" w:space="0" w:color="auto"/>
          </w:divBdr>
        </w:div>
      </w:divsChild>
    </w:div>
    <w:div w:id="1998218632">
      <w:bodyDiv w:val="1"/>
      <w:marLeft w:val="0"/>
      <w:marRight w:val="0"/>
      <w:marTop w:val="0"/>
      <w:marBottom w:val="0"/>
      <w:divBdr>
        <w:top w:val="none" w:sz="0" w:space="0" w:color="auto"/>
        <w:left w:val="none" w:sz="0" w:space="0" w:color="auto"/>
        <w:bottom w:val="none" w:sz="0" w:space="0" w:color="auto"/>
        <w:right w:val="none" w:sz="0" w:space="0" w:color="auto"/>
      </w:divBdr>
      <w:divsChild>
        <w:div w:id="1744909812">
          <w:marLeft w:val="0"/>
          <w:marRight w:val="0"/>
          <w:marTop w:val="0"/>
          <w:marBottom w:val="0"/>
          <w:divBdr>
            <w:top w:val="none" w:sz="0" w:space="0" w:color="auto"/>
            <w:left w:val="none" w:sz="0" w:space="0" w:color="auto"/>
            <w:bottom w:val="none" w:sz="0" w:space="0" w:color="auto"/>
            <w:right w:val="none" w:sz="0" w:space="0" w:color="auto"/>
          </w:divBdr>
          <w:divsChild>
            <w:div w:id="13925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41760">
      <w:bodyDiv w:val="1"/>
      <w:marLeft w:val="0"/>
      <w:marRight w:val="0"/>
      <w:marTop w:val="0"/>
      <w:marBottom w:val="0"/>
      <w:divBdr>
        <w:top w:val="none" w:sz="0" w:space="0" w:color="auto"/>
        <w:left w:val="none" w:sz="0" w:space="0" w:color="auto"/>
        <w:bottom w:val="none" w:sz="0" w:space="0" w:color="auto"/>
        <w:right w:val="none" w:sz="0" w:space="0" w:color="auto"/>
      </w:divBdr>
      <w:divsChild>
        <w:div w:id="1858739535">
          <w:marLeft w:val="0"/>
          <w:marRight w:val="0"/>
          <w:marTop w:val="0"/>
          <w:marBottom w:val="0"/>
          <w:divBdr>
            <w:top w:val="none" w:sz="0" w:space="0" w:color="auto"/>
            <w:left w:val="none" w:sz="0" w:space="0" w:color="auto"/>
            <w:bottom w:val="none" w:sz="0" w:space="0" w:color="auto"/>
            <w:right w:val="none" w:sz="0" w:space="0" w:color="auto"/>
          </w:divBdr>
          <w:divsChild>
            <w:div w:id="21231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343249">
      <w:bodyDiv w:val="1"/>
      <w:marLeft w:val="0"/>
      <w:marRight w:val="0"/>
      <w:marTop w:val="0"/>
      <w:marBottom w:val="0"/>
      <w:divBdr>
        <w:top w:val="none" w:sz="0" w:space="0" w:color="auto"/>
        <w:left w:val="none" w:sz="0" w:space="0" w:color="auto"/>
        <w:bottom w:val="none" w:sz="0" w:space="0" w:color="auto"/>
        <w:right w:val="none" w:sz="0" w:space="0" w:color="auto"/>
      </w:divBdr>
      <w:divsChild>
        <w:div w:id="1318650009">
          <w:marLeft w:val="0"/>
          <w:marRight w:val="0"/>
          <w:marTop w:val="0"/>
          <w:marBottom w:val="0"/>
          <w:divBdr>
            <w:top w:val="none" w:sz="0" w:space="0" w:color="auto"/>
            <w:left w:val="none" w:sz="0" w:space="0" w:color="auto"/>
            <w:bottom w:val="none" w:sz="0" w:space="0" w:color="auto"/>
            <w:right w:val="none" w:sz="0" w:space="0" w:color="auto"/>
          </w:divBdr>
          <w:divsChild>
            <w:div w:id="1568302042">
              <w:marLeft w:val="0"/>
              <w:marRight w:val="0"/>
              <w:marTop w:val="0"/>
              <w:marBottom w:val="0"/>
              <w:divBdr>
                <w:top w:val="none" w:sz="0" w:space="0" w:color="auto"/>
                <w:left w:val="none" w:sz="0" w:space="0" w:color="auto"/>
                <w:bottom w:val="none" w:sz="0" w:space="0" w:color="auto"/>
                <w:right w:val="none" w:sz="0" w:space="0" w:color="auto"/>
              </w:divBdr>
            </w:div>
            <w:div w:id="149614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205425">
      <w:bodyDiv w:val="1"/>
      <w:marLeft w:val="0"/>
      <w:marRight w:val="0"/>
      <w:marTop w:val="0"/>
      <w:marBottom w:val="0"/>
      <w:divBdr>
        <w:top w:val="none" w:sz="0" w:space="0" w:color="auto"/>
        <w:left w:val="none" w:sz="0" w:space="0" w:color="auto"/>
        <w:bottom w:val="none" w:sz="0" w:space="0" w:color="auto"/>
        <w:right w:val="none" w:sz="0" w:space="0" w:color="auto"/>
      </w:divBdr>
      <w:divsChild>
        <w:div w:id="283343350">
          <w:marLeft w:val="0"/>
          <w:marRight w:val="0"/>
          <w:marTop w:val="0"/>
          <w:marBottom w:val="0"/>
          <w:divBdr>
            <w:top w:val="none" w:sz="0" w:space="0" w:color="auto"/>
            <w:left w:val="none" w:sz="0" w:space="0" w:color="auto"/>
            <w:bottom w:val="none" w:sz="0" w:space="0" w:color="auto"/>
            <w:right w:val="none" w:sz="0" w:space="0" w:color="auto"/>
          </w:divBdr>
          <w:divsChild>
            <w:div w:id="87092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89121">
      <w:bodyDiv w:val="1"/>
      <w:marLeft w:val="0"/>
      <w:marRight w:val="0"/>
      <w:marTop w:val="0"/>
      <w:marBottom w:val="0"/>
      <w:divBdr>
        <w:top w:val="none" w:sz="0" w:space="0" w:color="auto"/>
        <w:left w:val="none" w:sz="0" w:space="0" w:color="auto"/>
        <w:bottom w:val="none" w:sz="0" w:space="0" w:color="auto"/>
        <w:right w:val="none" w:sz="0" w:space="0" w:color="auto"/>
      </w:divBdr>
      <w:divsChild>
        <w:div w:id="225455971">
          <w:marLeft w:val="0"/>
          <w:marRight w:val="0"/>
          <w:marTop w:val="0"/>
          <w:marBottom w:val="0"/>
          <w:divBdr>
            <w:top w:val="none" w:sz="0" w:space="0" w:color="auto"/>
            <w:left w:val="none" w:sz="0" w:space="0" w:color="auto"/>
            <w:bottom w:val="none" w:sz="0" w:space="0" w:color="auto"/>
            <w:right w:val="none" w:sz="0" w:space="0" w:color="auto"/>
          </w:divBdr>
        </w:div>
      </w:divsChild>
    </w:div>
    <w:div w:id="2077699699">
      <w:bodyDiv w:val="1"/>
      <w:marLeft w:val="0"/>
      <w:marRight w:val="0"/>
      <w:marTop w:val="0"/>
      <w:marBottom w:val="0"/>
      <w:divBdr>
        <w:top w:val="none" w:sz="0" w:space="0" w:color="auto"/>
        <w:left w:val="none" w:sz="0" w:space="0" w:color="auto"/>
        <w:bottom w:val="none" w:sz="0" w:space="0" w:color="auto"/>
        <w:right w:val="none" w:sz="0" w:space="0" w:color="auto"/>
      </w:divBdr>
      <w:divsChild>
        <w:div w:id="889803945">
          <w:marLeft w:val="0"/>
          <w:marRight w:val="0"/>
          <w:marTop w:val="0"/>
          <w:marBottom w:val="0"/>
          <w:divBdr>
            <w:top w:val="none" w:sz="0" w:space="0" w:color="auto"/>
            <w:left w:val="none" w:sz="0" w:space="0" w:color="auto"/>
            <w:bottom w:val="none" w:sz="0" w:space="0" w:color="auto"/>
            <w:right w:val="none" w:sz="0" w:space="0" w:color="auto"/>
          </w:divBdr>
          <w:divsChild>
            <w:div w:id="189130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61175">
      <w:bodyDiv w:val="1"/>
      <w:marLeft w:val="0"/>
      <w:marRight w:val="0"/>
      <w:marTop w:val="0"/>
      <w:marBottom w:val="0"/>
      <w:divBdr>
        <w:top w:val="none" w:sz="0" w:space="0" w:color="auto"/>
        <w:left w:val="none" w:sz="0" w:space="0" w:color="auto"/>
        <w:bottom w:val="none" w:sz="0" w:space="0" w:color="auto"/>
        <w:right w:val="none" w:sz="0" w:space="0" w:color="auto"/>
      </w:divBdr>
      <w:divsChild>
        <w:div w:id="1566180699">
          <w:marLeft w:val="0"/>
          <w:marRight w:val="0"/>
          <w:marTop w:val="0"/>
          <w:marBottom w:val="0"/>
          <w:divBdr>
            <w:top w:val="none" w:sz="0" w:space="0" w:color="auto"/>
            <w:left w:val="none" w:sz="0" w:space="0" w:color="auto"/>
            <w:bottom w:val="none" w:sz="0" w:space="0" w:color="auto"/>
            <w:right w:val="none" w:sz="0" w:space="0" w:color="auto"/>
          </w:divBdr>
          <w:divsChild>
            <w:div w:id="21373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309969">
      <w:bodyDiv w:val="1"/>
      <w:marLeft w:val="0"/>
      <w:marRight w:val="0"/>
      <w:marTop w:val="0"/>
      <w:marBottom w:val="0"/>
      <w:divBdr>
        <w:top w:val="none" w:sz="0" w:space="0" w:color="auto"/>
        <w:left w:val="none" w:sz="0" w:space="0" w:color="auto"/>
        <w:bottom w:val="none" w:sz="0" w:space="0" w:color="auto"/>
        <w:right w:val="none" w:sz="0" w:space="0" w:color="auto"/>
      </w:divBdr>
      <w:divsChild>
        <w:div w:id="1680153211">
          <w:marLeft w:val="0"/>
          <w:marRight w:val="0"/>
          <w:marTop w:val="0"/>
          <w:marBottom w:val="0"/>
          <w:divBdr>
            <w:top w:val="none" w:sz="0" w:space="0" w:color="auto"/>
            <w:left w:val="none" w:sz="0" w:space="0" w:color="auto"/>
            <w:bottom w:val="none" w:sz="0" w:space="0" w:color="auto"/>
            <w:right w:val="none" w:sz="0" w:space="0" w:color="auto"/>
          </w:divBdr>
        </w:div>
      </w:divsChild>
    </w:div>
    <w:div w:id="2094889151">
      <w:bodyDiv w:val="1"/>
      <w:marLeft w:val="0"/>
      <w:marRight w:val="0"/>
      <w:marTop w:val="0"/>
      <w:marBottom w:val="0"/>
      <w:divBdr>
        <w:top w:val="none" w:sz="0" w:space="0" w:color="auto"/>
        <w:left w:val="none" w:sz="0" w:space="0" w:color="auto"/>
        <w:bottom w:val="none" w:sz="0" w:space="0" w:color="auto"/>
        <w:right w:val="none" w:sz="0" w:space="0" w:color="auto"/>
      </w:divBdr>
      <w:divsChild>
        <w:div w:id="1865289225">
          <w:marLeft w:val="0"/>
          <w:marRight w:val="0"/>
          <w:marTop w:val="0"/>
          <w:marBottom w:val="0"/>
          <w:divBdr>
            <w:top w:val="none" w:sz="0" w:space="0" w:color="auto"/>
            <w:left w:val="none" w:sz="0" w:space="0" w:color="auto"/>
            <w:bottom w:val="none" w:sz="0" w:space="0" w:color="auto"/>
            <w:right w:val="none" w:sz="0" w:space="0" w:color="auto"/>
          </w:divBdr>
          <w:divsChild>
            <w:div w:id="67576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630925">
      <w:bodyDiv w:val="1"/>
      <w:marLeft w:val="0"/>
      <w:marRight w:val="0"/>
      <w:marTop w:val="0"/>
      <w:marBottom w:val="0"/>
      <w:divBdr>
        <w:top w:val="none" w:sz="0" w:space="0" w:color="auto"/>
        <w:left w:val="none" w:sz="0" w:space="0" w:color="auto"/>
        <w:bottom w:val="none" w:sz="0" w:space="0" w:color="auto"/>
        <w:right w:val="none" w:sz="0" w:space="0" w:color="auto"/>
      </w:divBdr>
    </w:div>
    <w:div w:id="2113015143">
      <w:bodyDiv w:val="1"/>
      <w:marLeft w:val="0"/>
      <w:marRight w:val="0"/>
      <w:marTop w:val="0"/>
      <w:marBottom w:val="0"/>
      <w:divBdr>
        <w:top w:val="none" w:sz="0" w:space="0" w:color="auto"/>
        <w:left w:val="none" w:sz="0" w:space="0" w:color="auto"/>
        <w:bottom w:val="none" w:sz="0" w:space="0" w:color="auto"/>
        <w:right w:val="none" w:sz="0" w:space="0" w:color="auto"/>
      </w:divBdr>
      <w:divsChild>
        <w:div w:id="516620475">
          <w:marLeft w:val="0"/>
          <w:marRight w:val="0"/>
          <w:marTop w:val="0"/>
          <w:marBottom w:val="0"/>
          <w:divBdr>
            <w:top w:val="none" w:sz="0" w:space="0" w:color="auto"/>
            <w:left w:val="none" w:sz="0" w:space="0" w:color="auto"/>
            <w:bottom w:val="none" w:sz="0" w:space="0" w:color="auto"/>
            <w:right w:val="none" w:sz="0" w:space="0" w:color="auto"/>
          </w:divBdr>
        </w:div>
      </w:divsChild>
    </w:div>
    <w:div w:id="2121534424">
      <w:bodyDiv w:val="1"/>
      <w:marLeft w:val="0"/>
      <w:marRight w:val="0"/>
      <w:marTop w:val="0"/>
      <w:marBottom w:val="0"/>
      <w:divBdr>
        <w:top w:val="none" w:sz="0" w:space="0" w:color="auto"/>
        <w:left w:val="none" w:sz="0" w:space="0" w:color="auto"/>
        <w:bottom w:val="none" w:sz="0" w:space="0" w:color="auto"/>
        <w:right w:val="none" w:sz="0" w:space="0" w:color="auto"/>
      </w:divBdr>
      <w:divsChild>
        <w:div w:id="504126043">
          <w:marLeft w:val="0"/>
          <w:marRight w:val="0"/>
          <w:marTop w:val="0"/>
          <w:marBottom w:val="0"/>
          <w:divBdr>
            <w:top w:val="none" w:sz="0" w:space="0" w:color="auto"/>
            <w:left w:val="none" w:sz="0" w:space="0" w:color="auto"/>
            <w:bottom w:val="none" w:sz="0" w:space="0" w:color="auto"/>
            <w:right w:val="none" w:sz="0" w:space="0" w:color="auto"/>
          </w:divBdr>
          <w:divsChild>
            <w:div w:id="1375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S0952197622005401" TargetMode="Externa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k:@MSITStore:E:\2024\Papers\4-May-Aug-2024-Papers\Groundwater\spatial_analyst_toolbox.chm::/009z00000049000000.ht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k:@MSITStore:E:\2024\Papers\4-May-Aug-2024-Papers\Groundwater\spatial_analyst_toolbox.chm::/009z00000048000000.htm"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mk:@MSITStore:E:\2024\Papers\4-May-Aug-2024-Papers\Groundwater\spatial_analyst_toolbox.chm::/009z00000047000000.ht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k:@MSITStore:E:\2024\Papers\4-May-Aug-2024-Papers\Groundwater\spatial_analyst_toolbox.chm::/009z00000046000000.htm" TargetMode="External"/><Relationship Id="rId14" Type="http://schemas.openxmlformats.org/officeDocument/2006/relationships/image" Target="media/image2.png"/><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scholar.google.com/citations?view_op=view_citation&amp;hl=en&amp;user=LGScxBsAAAAJ&amp;citation_for_view=LGScxBsAAAAJ:lSLTfruPkqcC" TargetMode="External"/><Relationship Id="rId13" Type="http://schemas.openxmlformats.org/officeDocument/2006/relationships/hyperlink" Target="https://scholar.google.com/citations?view_op=view_citation&amp;hl=en&amp;user=LGScxBsAAAAJ&amp;cstart=20&amp;pagesize=80&amp;citation_for_view=LGScxBsAAAAJ:TFP_iSt0sucC" TargetMode="External"/><Relationship Id="rId18" Type="http://schemas.openxmlformats.org/officeDocument/2006/relationships/hyperlink" Target="https://scholar.google.com/citations?view_op=view_citation&amp;hl=en&amp;user=LGScxBsAAAAJ&amp;citation_for_view=LGScxBsAAAAJ:hMod-77fHWUC" TargetMode="External"/><Relationship Id="rId26" Type="http://schemas.openxmlformats.org/officeDocument/2006/relationships/hyperlink" Target="https://scholar.google.com/citations?view_op=view_citation&amp;hl=en&amp;user=LGScxBsAAAAJ&amp;cstart=20&amp;pagesize=80&amp;citation_for_view=LGScxBsAAAAJ:GnPB-g6toBAC" TargetMode="External"/><Relationship Id="rId3" Type="http://schemas.openxmlformats.org/officeDocument/2006/relationships/hyperlink" Target="https://scholar.google.com/citations?view_op=view_citation&amp;hl=en&amp;user=LGScxBsAAAAJ&amp;citation_for_view=LGScxBsAAAAJ:BqipwSGYUEgC" TargetMode="External"/><Relationship Id="rId21" Type="http://schemas.openxmlformats.org/officeDocument/2006/relationships/hyperlink" Target="https://scholar.google.com/citations?view_op=view_citation&amp;hl=en&amp;user=LGScxBsAAAAJ&amp;citation_for_view=LGScxBsAAAAJ:isC4tDSrTZIC" TargetMode="External"/><Relationship Id="rId7" Type="http://schemas.openxmlformats.org/officeDocument/2006/relationships/hyperlink" Target="https://scholar.google.com/citations?view_op=view_citation&amp;hl=en&amp;user=LGScxBsAAAAJ&amp;citation_for_view=LGScxBsAAAAJ:ufrVoPGSRksC" TargetMode="External"/><Relationship Id="rId12" Type="http://schemas.openxmlformats.org/officeDocument/2006/relationships/hyperlink" Target="https://scholar.google.com/citations?view_op=view_citation&amp;hl=en&amp;user=LGScxBsAAAAJ&amp;cstart=20&amp;pagesize=80&amp;citation_for_view=LGScxBsAAAAJ:O3NaXMp0MMsC" TargetMode="External"/><Relationship Id="rId17" Type="http://schemas.openxmlformats.org/officeDocument/2006/relationships/hyperlink" Target="https://scholar.google.com/citations?view_op=view_citation&amp;hl=en&amp;user=LGScxBsAAAAJ&amp;cstart=20&amp;pagesize=80&amp;citation_for_view=LGScxBsAAAAJ:iH-uZ7U-co4C" TargetMode="External"/><Relationship Id="rId25" Type="http://schemas.openxmlformats.org/officeDocument/2006/relationships/hyperlink" Target="https://scholar.google.com/citations?view_op=view_citation&amp;hl=en&amp;user=LGScxBsAAAAJ&amp;citation_for_view=LGScxBsAAAAJ:W7OEmFMy1HYC" TargetMode="External"/><Relationship Id="rId2" Type="http://schemas.openxmlformats.org/officeDocument/2006/relationships/hyperlink" Target="https://scholar.google.com/citations?view_op=view_citation&amp;hl=en&amp;user=LGScxBsAAAAJ&amp;citation_for_view=LGScxBsAAAAJ:WF5omc3nYNoC" TargetMode="External"/><Relationship Id="rId16" Type="http://schemas.openxmlformats.org/officeDocument/2006/relationships/hyperlink" Target="https://scholar.google.com/citations?view_op=view_citation&amp;hl=en&amp;user=LGScxBsAAAAJ&amp;citation_for_view=LGScxBsAAAAJ:RYcK_YlVTxYC" TargetMode="External"/><Relationship Id="rId20" Type="http://schemas.openxmlformats.org/officeDocument/2006/relationships/hyperlink" Target="https://scholar.google.com/citations?view_op=view_citation&amp;hl=en&amp;user=LGScxBsAAAAJ&amp;citation_for_view=LGScxBsAAAAJ:bEWYMUwI8FkC" TargetMode="External"/><Relationship Id="rId29" Type="http://schemas.openxmlformats.org/officeDocument/2006/relationships/hyperlink" Target="https://scholar.google.com/citations?view_op=view_citation&amp;hl=en&amp;user=LGScxBsAAAAJ&amp;cstart=20&amp;pagesize=80&amp;citation_for_view=LGScxBsAAAAJ:70eg2SAEIzsC" TargetMode="External"/><Relationship Id="rId1" Type="http://schemas.openxmlformats.org/officeDocument/2006/relationships/hyperlink" Target="https://scholar.google.com/citations?view_op=view_citation&amp;hl=en&amp;user=LGScxBsAAAAJ&amp;citation_for_view=LGScxBsAAAAJ:k_IJM867U9cC" TargetMode="External"/><Relationship Id="rId6" Type="http://schemas.openxmlformats.org/officeDocument/2006/relationships/hyperlink" Target="https://scholar.google.com/citations?view_op=view_citation&amp;hl=en&amp;user=LGScxBsAAAAJ&amp;citation_for_view=LGScxBsAAAAJ:LkGwnXOMwfcC" TargetMode="External"/><Relationship Id="rId11" Type="http://schemas.openxmlformats.org/officeDocument/2006/relationships/hyperlink" Target="https://scholar.google.com/citations?view_op=view_citation&amp;hl=en&amp;user=LGScxBsAAAAJ&amp;cstart=20&amp;pagesize=80&amp;citation_for_view=LGScxBsAAAAJ:35N4QoGY0k4C" TargetMode="External"/><Relationship Id="rId24" Type="http://schemas.openxmlformats.org/officeDocument/2006/relationships/hyperlink" Target="https://scholar.google.com/citations?view_op=view_citation&amp;hl=en&amp;user=LGScxBsAAAAJ&amp;citation_for_view=LGScxBsAAAAJ:5nxA0vEk-isC" TargetMode="External"/><Relationship Id="rId5" Type="http://schemas.openxmlformats.org/officeDocument/2006/relationships/hyperlink" Target="https://scholar.google.com/citations?view_op=view_citation&amp;hl=en&amp;user=LGScxBsAAAAJ&amp;citation_for_view=LGScxBsAAAAJ:NMxIlDl6LWMC" TargetMode="External"/><Relationship Id="rId15" Type="http://schemas.openxmlformats.org/officeDocument/2006/relationships/hyperlink" Target="https://scholar.google.com/citations?view_op=view_citation&amp;hl=en&amp;user=LGScxBsAAAAJ&amp;citation_for_view=LGScxBsAAAAJ:eQOLeE2rZwMC" TargetMode="External"/><Relationship Id="rId23" Type="http://schemas.openxmlformats.org/officeDocument/2006/relationships/hyperlink" Target="https://scholar.google.com/citations?view_op=view_citation&amp;hl=en&amp;user=LGScxBsAAAAJ&amp;citation_for_view=LGScxBsAAAAJ:roLk4NBRz8UC" TargetMode="External"/><Relationship Id="rId28" Type="http://schemas.openxmlformats.org/officeDocument/2006/relationships/hyperlink" Target="https://scholar.google.com/citations?view_op=view_citation&amp;hl=en&amp;user=LGScxBsAAAAJ&amp;cstart=20&amp;pagesize=80&amp;citation_for_view=LGScxBsAAAAJ:0EnyYjriUFMC" TargetMode="External"/><Relationship Id="rId10" Type="http://schemas.openxmlformats.org/officeDocument/2006/relationships/hyperlink" Target="https://scholar.google.com/citations?view_op=view_citation&amp;hl=en&amp;user=LGScxBsAAAAJ&amp;cstart=20&amp;pagesize=80&amp;citation_for_view=LGScxBsAAAAJ:M05iB0D1s5AC" TargetMode="External"/><Relationship Id="rId19" Type="http://schemas.openxmlformats.org/officeDocument/2006/relationships/hyperlink" Target="https://scholar.google.com/citations?view_op=view_citation&amp;hl=en&amp;user=LGScxBsAAAAJ&amp;cstart=20&amp;pagesize=80&amp;citation_for_view=LGScxBsAAAAJ:M3NEmzRMIkIC" TargetMode="External"/><Relationship Id="rId4" Type="http://schemas.openxmlformats.org/officeDocument/2006/relationships/hyperlink" Target="https://scholar.google.com/citations?view_op=view_citation&amp;hl=en&amp;user=LGScxBsAAAAJ&amp;citation_for_view=LGScxBsAAAAJ:YFjsv_pBGBYC" TargetMode="External"/><Relationship Id="rId9" Type="http://schemas.openxmlformats.org/officeDocument/2006/relationships/hyperlink" Target="https://scholar.google.com/citations?view_op=view_citation&amp;hl=en&amp;user=LGScxBsAAAAJ&amp;cstart=20&amp;pagesize=80&amp;citation_for_view=LGScxBsAAAAJ:KlAtU1dfN6UC" TargetMode="External"/><Relationship Id="rId14" Type="http://schemas.openxmlformats.org/officeDocument/2006/relationships/hyperlink" Target="https://scholar.google.com/citations?view_op=view_citation&amp;hl=en&amp;user=LGScxBsAAAAJ&amp;citation_for_view=LGScxBsAAAAJ:Wp0gIr-vW9MC" TargetMode="External"/><Relationship Id="rId22" Type="http://schemas.openxmlformats.org/officeDocument/2006/relationships/hyperlink" Target="https://scholar.google.com/citations?view_op=view_citation&amp;hl=en&amp;user=LGScxBsAAAAJ&amp;citation_for_view=LGScxBsAAAAJ:4DMP91E08xMC" TargetMode="External"/><Relationship Id="rId27" Type="http://schemas.openxmlformats.org/officeDocument/2006/relationships/hyperlink" Target="https://scholar.google.com/citations?view_op=view_citation&amp;hl=en&amp;user=LGScxBsAAAAJ&amp;cstart=20&amp;pagesize=80&amp;citation_for_view=LGScxBsAAAAJ:RGFaLdJalm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CAFFA-638B-41DB-A73F-013079FAD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2669</TotalTime>
  <Pages>10</Pages>
  <Words>1628</Words>
  <Characters>9284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Taha Alfadul Taha Ali دكتور طه الفضل طه</dc:creator>
  <cp:keywords>Dean Geoinformatics Center</cp:keywords>
  <dc:description/>
  <cp:lastModifiedBy>Editor-23</cp:lastModifiedBy>
  <cp:revision>325</cp:revision>
  <cp:lastPrinted>2024-06-25T20:45:00Z</cp:lastPrinted>
  <dcterms:created xsi:type="dcterms:W3CDTF">2022-05-23T20:07:00Z</dcterms:created>
  <dcterms:modified xsi:type="dcterms:W3CDTF">2024-07-03T11:10:00Z</dcterms:modified>
</cp:coreProperties>
</file>