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AD9C8C" w14:textId="77777777" w:rsidR="00C84BA8" w:rsidRDefault="00C84BA8">
      <w:pPr>
        <w:pStyle w:val="BodyText"/>
        <w:spacing w:before="10"/>
        <w:rPr>
          <w:rFonts w:ascii="Times New Roman"/>
          <w:b/>
          <w:i/>
          <w:sz w:val="14"/>
        </w:rPr>
      </w:pPr>
    </w:p>
    <w:p w14:paraId="145B9D66" w14:textId="77777777" w:rsidR="00C84BA8" w:rsidRDefault="00000000">
      <w:pPr>
        <w:spacing w:before="78" w:line="239" w:lineRule="exact"/>
        <w:ind w:left="113"/>
        <w:rPr>
          <w:rFonts w:ascii="Palatino Linotype"/>
          <w:i/>
          <w:sz w:val="20"/>
        </w:rPr>
      </w:pPr>
      <w:r>
        <w:rPr>
          <w:rFonts w:ascii="Palatino Linotype"/>
          <w:i/>
          <w:sz w:val="20"/>
        </w:rPr>
        <w:t>Review</w:t>
      </w:r>
    </w:p>
    <w:p w14:paraId="19B21352" w14:textId="77777777" w:rsidR="00C84BA8" w:rsidRDefault="00000000">
      <w:pPr>
        <w:spacing w:before="52" w:line="187" w:lineRule="auto"/>
        <w:ind w:left="106" w:right="1551" w:firstLine="2"/>
        <w:rPr>
          <w:rFonts w:ascii="Palatino Linotype"/>
          <w:b/>
          <w:sz w:val="36"/>
        </w:rPr>
      </w:pPr>
      <w:r>
        <w:rPr>
          <w:rFonts w:ascii="Palatino Linotype"/>
          <w:b/>
          <w:sz w:val="36"/>
        </w:rPr>
        <w:t>The</w:t>
      </w:r>
      <w:r>
        <w:rPr>
          <w:rFonts w:ascii="Palatino Linotype"/>
          <w:b/>
          <w:spacing w:val="-7"/>
          <w:sz w:val="36"/>
        </w:rPr>
        <w:t xml:space="preserve"> </w:t>
      </w:r>
      <w:r>
        <w:rPr>
          <w:rFonts w:ascii="Palatino Linotype"/>
          <w:b/>
          <w:sz w:val="36"/>
        </w:rPr>
        <w:t>Emergence</w:t>
      </w:r>
      <w:r>
        <w:rPr>
          <w:rFonts w:ascii="Palatino Linotype"/>
          <w:b/>
          <w:spacing w:val="-6"/>
          <w:sz w:val="36"/>
        </w:rPr>
        <w:t xml:space="preserve"> </w:t>
      </w:r>
      <w:r>
        <w:rPr>
          <w:rFonts w:ascii="Palatino Linotype"/>
          <w:b/>
          <w:sz w:val="36"/>
        </w:rPr>
        <w:t>of</w:t>
      </w:r>
      <w:r>
        <w:rPr>
          <w:rFonts w:ascii="Palatino Linotype"/>
          <w:b/>
          <w:spacing w:val="-7"/>
          <w:sz w:val="36"/>
        </w:rPr>
        <w:t xml:space="preserve"> </w:t>
      </w:r>
      <w:r>
        <w:rPr>
          <w:rFonts w:ascii="Palatino Linotype"/>
          <w:b/>
          <w:sz w:val="36"/>
        </w:rPr>
        <w:t>the</w:t>
      </w:r>
      <w:r>
        <w:rPr>
          <w:rFonts w:ascii="Palatino Linotype"/>
          <w:b/>
          <w:spacing w:val="-6"/>
          <w:sz w:val="36"/>
        </w:rPr>
        <w:t xml:space="preserve"> </w:t>
      </w:r>
      <w:r>
        <w:rPr>
          <w:rFonts w:ascii="Palatino Linotype"/>
          <w:b/>
          <w:sz w:val="36"/>
        </w:rPr>
        <w:t>Bilateral</w:t>
      </w:r>
      <w:r>
        <w:rPr>
          <w:rFonts w:ascii="Palatino Linotype"/>
          <w:b/>
          <w:spacing w:val="-6"/>
          <w:sz w:val="36"/>
        </w:rPr>
        <w:t xml:space="preserve"> </w:t>
      </w:r>
      <w:r>
        <w:rPr>
          <w:rFonts w:ascii="Palatino Linotype"/>
          <w:b/>
          <w:sz w:val="36"/>
        </w:rPr>
        <w:t>Symmetry</w:t>
      </w:r>
      <w:r>
        <w:rPr>
          <w:rFonts w:ascii="Palatino Linotype"/>
          <w:b/>
          <w:spacing w:val="-7"/>
          <w:sz w:val="36"/>
        </w:rPr>
        <w:t xml:space="preserve"> </w:t>
      </w:r>
      <w:r>
        <w:rPr>
          <w:rFonts w:ascii="Palatino Linotype"/>
          <w:b/>
          <w:sz w:val="36"/>
        </w:rPr>
        <w:t>in</w:t>
      </w:r>
      <w:r>
        <w:rPr>
          <w:rFonts w:ascii="Palatino Linotype"/>
          <w:b/>
          <w:spacing w:val="-6"/>
          <w:sz w:val="36"/>
        </w:rPr>
        <w:t xml:space="preserve"> </w:t>
      </w:r>
      <w:r>
        <w:rPr>
          <w:rFonts w:ascii="Palatino Linotype"/>
          <w:b/>
          <w:sz w:val="36"/>
        </w:rPr>
        <w:t>Animals:</w:t>
      </w:r>
      <w:r>
        <w:rPr>
          <w:rFonts w:ascii="Palatino Linotype"/>
          <w:b/>
          <w:spacing w:val="-87"/>
          <w:sz w:val="36"/>
        </w:rPr>
        <w:t xml:space="preserve"> </w:t>
      </w:r>
      <w:r>
        <w:rPr>
          <w:rFonts w:ascii="Palatino Linotype"/>
          <w:b/>
          <w:sz w:val="36"/>
        </w:rPr>
        <w:t>A</w:t>
      </w:r>
      <w:r>
        <w:rPr>
          <w:rFonts w:ascii="Palatino Linotype"/>
          <w:b/>
          <w:spacing w:val="-2"/>
          <w:sz w:val="36"/>
        </w:rPr>
        <w:t xml:space="preserve"> </w:t>
      </w:r>
      <w:r>
        <w:rPr>
          <w:rFonts w:ascii="Palatino Linotype"/>
          <w:b/>
          <w:sz w:val="36"/>
        </w:rPr>
        <w:t>Review</w:t>
      </w:r>
      <w:r>
        <w:rPr>
          <w:rFonts w:ascii="Palatino Linotype"/>
          <w:b/>
          <w:spacing w:val="-1"/>
          <w:sz w:val="36"/>
        </w:rPr>
        <w:t xml:space="preserve"> </w:t>
      </w:r>
      <w:r>
        <w:rPr>
          <w:rFonts w:ascii="Palatino Linotype"/>
          <w:b/>
          <w:sz w:val="36"/>
        </w:rPr>
        <w:t>and</w:t>
      </w:r>
      <w:r>
        <w:rPr>
          <w:rFonts w:ascii="Palatino Linotype"/>
          <w:b/>
          <w:spacing w:val="-2"/>
          <w:sz w:val="36"/>
        </w:rPr>
        <w:t xml:space="preserve"> </w:t>
      </w:r>
      <w:r>
        <w:rPr>
          <w:rFonts w:ascii="Palatino Linotype"/>
          <w:b/>
          <w:sz w:val="36"/>
        </w:rPr>
        <w:t>a</w:t>
      </w:r>
      <w:r>
        <w:rPr>
          <w:rFonts w:ascii="Palatino Linotype"/>
          <w:b/>
          <w:spacing w:val="-1"/>
          <w:sz w:val="36"/>
        </w:rPr>
        <w:t xml:space="preserve"> </w:t>
      </w:r>
      <w:r>
        <w:rPr>
          <w:rFonts w:ascii="Palatino Linotype"/>
          <w:b/>
          <w:sz w:val="36"/>
        </w:rPr>
        <w:t>New</w:t>
      </w:r>
      <w:r>
        <w:rPr>
          <w:rFonts w:ascii="Palatino Linotype"/>
          <w:b/>
          <w:spacing w:val="-1"/>
          <w:sz w:val="36"/>
        </w:rPr>
        <w:t xml:space="preserve"> </w:t>
      </w:r>
      <w:r>
        <w:rPr>
          <w:rFonts w:ascii="Palatino Linotype"/>
          <w:b/>
          <w:sz w:val="36"/>
        </w:rPr>
        <w:t>Hypothesis</w:t>
      </w:r>
    </w:p>
    <w:p w14:paraId="7BC46889" w14:textId="77777777" w:rsidR="00C84BA8" w:rsidRDefault="00C84BA8">
      <w:pPr>
        <w:pStyle w:val="BodyText"/>
        <w:spacing w:before="11"/>
        <w:rPr>
          <w:rFonts w:ascii="Palatino Linotype"/>
          <w:b/>
          <w:sz w:val="19"/>
        </w:rPr>
      </w:pPr>
    </w:p>
    <w:p w14:paraId="337F56A0" w14:textId="77777777" w:rsidR="00C84BA8" w:rsidRDefault="00C84BA8">
      <w:pPr>
        <w:pStyle w:val="BodyText"/>
        <w:spacing w:before="11"/>
      </w:pPr>
    </w:p>
    <w:p w14:paraId="684DABA6" w14:textId="77777777" w:rsidR="0024362C" w:rsidRDefault="0024362C">
      <w:pPr>
        <w:pStyle w:val="BodyText"/>
        <w:spacing w:before="11"/>
      </w:pPr>
    </w:p>
    <w:p w14:paraId="67575BAA" w14:textId="77777777" w:rsidR="0024362C" w:rsidRDefault="0024362C">
      <w:pPr>
        <w:pStyle w:val="BodyText"/>
        <w:spacing w:before="11"/>
      </w:pPr>
    </w:p>
    <w:p w14:paraId="372B0AB2" w14:textId="77777777" w:rsidR="00C84BA8" w:rsidRDefault="00000000">
      <w:pPr>
        <w:spacing w:line="292" w:lineRule="auto"/>
        <w:ind w:left="2745" w:right="106" w:hanging="7"/>
        <w:jc w:val="both"/>
        <w:rPr>
          <w:sz w:val="18"/>
        </w:rPr>
      </w:pPr>
      <w:r>
        <w:rPr>
          <w:rFonts w:ascii="Palatino Linotype"/>
          <w:b/>
          <w:sz w:val="18"/>
        </w:rPr>
        <w:t xml:space="preserve">Abstract: </w:t>
      </w:r>
      <w:r>
        <w:rPr>
          <w:sz w:val="18"/>
        </w:rPr>
        <w:t>Most biological organisms exhibit different kinds of symmetry; an Animal (</w:t>
      </w:r>
      <w:proofErr w:type="spellStart"/>
      <w:r>
        <w:rPr>
          <w:sz w:val="18"/>
        </w:rPr>
        <w:t>Metazoa</w:t>
      </w:r>
      <w:proofErr w:type="spellEnd"/>
      <w:r>
        <w:rPr>
          <w:sz w:val="18"/>
        </w:rPr>
        <w:t>), which</w:t>
      </w:r>
      <w:r>
        <w:rPr>
          <w:spacing w:val="1"/>
          <w:sz w:val="18"/>
        </w:rPr>
        <w:t xml:space="preserve"> </w:t>
      </w:r>
      <w:r>
        <w:rPr>
          <w:w w:val="105"/>
          <w:sz w:val="18"/>
        </w:rPr>
        <w:t>is our Darwinist ancestor,</w:t>
      </w:r>
      <w:r>
        <w:rPr>
          <w:spacing w:val="1"/>
          <w:w w:val="105"/>
          <w:sz w:val="18"/>
        </w:rPr>
        <w:t xml:space="preserve"> </w:t>
      </w:r>
      <w:r>
        <w:rPr>
          <w:w w:val="105"/>
          <w:sz w:val="18"/>
        </w:rPr>
        <w:t xml:space="preserve">has bilateral </w:t>
      </w:r>
      <w:proofErr w:type="gramStart"/>
      <w:r>
        <w:rPr>
          <w:w w:val="105"/>
          <w:sz w:val="18"/>
        </w:rPr>
        <w:t>symmetry,  and</w:t>
      </w:r>
      <w:proofErr w:type="gramEnd"/>
      <w:r>
        <w:rPr>
          <w:w w:val="105"/>
          <w:sz w:val="18"/>
        </w:rPr>
        <w:t xml:space="preserve"> many plants exhibit rotational symmetry.</w:t>
      </w:r>
      <w:r>
        <w:rPr>
          <w:spacing w:val="1"/>
          <w:w w:val="105"/>
          <w:sz w:val="18"/>
        </w:rPr>
        <w:t xml:space="preserve"> </w:t>
      </w:r>
      <w:r>
        <w:rPr>
          <w:w w:val="105"/>
          <w:sz w:val="18"/>
        </w:rPr>
        <w:t>It raises some questions: I. How can the evolution from an undifferentiated cell without bilateral</w:t>
      </w:r>
      <w:r>
        <w:rPr>
          <w:spacing w:val="1"/>
          <w:w w:val="105"/>
          <w:sz w:val="18"/>
        </w:rPr>
        <w:t xml:space="preserve"> </w:t>
      </w:r>
      <w:r>
        <w:rPr>
          <w:sz w:val="18"/>
        </w:rPr>
        <w:t>symmetry to a complex biological organism with symmetry, which is based on asymmetric DNA and</w:t>
      </w:r>
      <w:r>
        <w:rPr>
          <w:spacing w:val="1"/>
          <w:sz w:val="18"/>
        </w:rPr>
        <w:t xml:space="preserve"> </w:t>
      </w:r>
      <w:r>
        <w:rPr>
          <w:sz w:val="18"/>
        </w:rPr>
        <w:t>enzymes, lead to the bilateral symmetry? II. Is this evolution to an organism with bilateral symmetry</w:t>
      </w:r>
      <w:r>
        <w:rPr>
          <w:spacing w:val="1"/>
          <w:sz w:val="18"/>
        </w:rPr>
        <w:t xml:space="preserve"> </w:t>
      </w:r>
      <w:r>
        <w:rPr>
          <w:w w:val="105"/>
          <w:sz w:val="18"/>
        </w:rPr>
        <w:t>obtained by other factors than DNA and enzymatic reactions?</w:t>
      </w:r>
      <w:r>
        <w:rPr>
          <w:spacing w:val="1"/>
          <w:w w:val="105"/>
          <w:sz w:val="18"/>
        </w:rPr>
        <w:t xml:space="preserve"> </w:t>
      </w:r>
      <w:r>
        <w:rPr>
          <w:w w:val="105"/>
          <w:sz w:val="18"/>
        </w:rPr>
        <w:t>The existing literature about the</w:t>
      </w:r>
      <w:r>
        <w:rPr>
          <w:spacing w:val="1"/>
          <w:w w:val="105"/>
          <w:sz w:val="18"/>
        </w:rPr>
        <w:t xml:space="preserve"> </w:t>
      </w:r>
      <w:r>
        <w:rPr>
          <w:w w:val="105"/>
          <w:sz w:val="18"/>
        </w:rPr>
        <w:t>evolution</w:t>
      </w:r>
      <w:r>
        <w:rPr>
          <w:spacing w:val="-6"/>
          <w:w w:val="105"/>
          <w:sz w:val="18"/>
        </w:rPr>
        <w:t xml:space="preserve"> </w:t>
      </w:r>
      <w:r>
        <w:rPr>
          <w:w w:val="105"/>
          <w:sz w:val="18"/>
        </w:rPr>
        <w:t>of</w:t>
      </w:r>
      <w:r>
        <w:rPr>
          <w:spacing w:val="-5"/>
          <w:w w:val="105"/>
          <w:sz w:val="18"/>
        </w:rPr>
        <w:t xml:space="preserve"> </w:t>
      </w:r>
      <w:r>
        <w:rPr>
          <w:w w:val="105"/>
          <w:sz w:val="18"/>
        </w:rPr>
        <w:t>the</w:t>
      </w:r>
      <w:r>
        <w:rPr>
          <w:spacing w:val="-6"/>
          <w:w w:val="105"/>
          <w:sz w:val="18"/>
        </w:rPr>
        <w:t xml:space="preserve"> </w:t>
      </w:r>
      <w:r>
        <w:rPr>
          <w:w w:val="105"/>
          <w:sz w:val="18"/>
        </w:rPr>
        <w:t>bilateral</w:t>
      </w:r>
      <w:r>
        <w:rPr>
          <w:spacing w:val="-5"/>
          <w:w w:val="105"/>
          <w:sz w:val="18"/>
        </w:rPr>
        <w:t xml:space="preserve"> </w:t>
      </w:r>
      <w:r>
        <w:rPr>
          <w:w w:val="105"/>
          <w:sz w:val="18"/>
        </w:rPr>
        <w:t>symmetry</w:t>
      </w:r>
      <w:r>
        <w:rPr>
          <w:spacing w:val="-6"/>
          <w:w w:val="105"/>
          <w:sz w:val="18"/>
        </w:rPr>
        <w:t xml:space="preserve"> </w:t>
      </w:r>
      <w:r>
        <w:rPr>
          <w:w w:val="105"/>
          <w:sz w:val="18"/>
        </w:rPr>
        <w:t>has</w:t>
      </w:r>
      <w:r>
        <w:rPr>
          <w:spacing w:val="-5"/>
          <w:w w:val="105"/>
          <w:sz w:val="18"/>
        </w:rPr>
        <w:t xml:space="preserve"> </w:t>
      </w:r>
      <w:r>
        <w:rPr>
          <w:w w:val="105"/>
          <w:sz w:val="18"/>
        </w:rPr>
        <w:t>been</w:t>
      </w:r>
      <w:r>
        <w:rPr>
          <w:spacing w:val="-6"/>
          <w:w w:val="105"/>
          <w:sz w:val="18"/>
        </w:rPr>
        <w:t xml:space="preserve"> </w:t>
      </w:r>
      <w:r>
        <w:rPr>
          <w:w w:val="105"/>
          <w:sz w:val="18"/>
        </w:rPr>
        <w:t>reviewed,</w:t>
      </w:r>
      <w:r>
        <w:rPr>
          <w:spacing w:val="-5"/>
          <w:w w:val="105"/>
          <w:sz w:val="18"/>
        </w:rPr>
        <w:t xml:space="preserve"> </w:t>
      </w:r>
      <w:r>
        <w:rPr>
          <w:w w:val="105"/>
          <w:sz w:val="18"/>
        </w:rPr>
        <w:t>and</w:t>
      </w:r>
      <w:r>
        <w:rPr>
          <w:spacing w:val="-6"/>
          <w:w w:val="105"/>
          <w:sz w:val="18"/>
        </w:rPr>
        <w:t xml:space="preserve"> </w:t>
      </w:r>
      <w:r>
        <w:rPr>
          <w:w w:val="105"/>
          <w:sz w:val="18"/>
        </w:rPr>
        <w:t>a</w:t>
      </w:r>
      <w:r>
        <w:rPr>
          <w:spacing w:val="-5"/>
          <w:w w:val="105"/>
          <w:sz w:val="18"/>
        </w:rPr>
        <w:t xml:space="preserve"> </w:t>
      </w:r>
      <w:r>
        <w:rPr>
          <w:w w:val="105"/>
          <w:sz w:val="18"/>
        </w:rPr>
        <w:t>new</w:t>
      </w:r>
      <w:r>
        <w:rPr>
          <w:spacing w:val="-6"/>
          <w:w w:val="105"/>
          <w:sz w:val="18"/>
        </w:rPr>
        <w:t xml:space="preserve"> </w:t>
      </w:r>
      <w:r>
        <w:rPr>
          <w:w w:val="105"/>
          <w:sz w:val="18"/>
        </w:rPr>
        <w:t>hypothesis</w:t>
      </w:r>
      <w:r>
        <w:rPr>
          <w:spacing w:val="-5"/>
          <w:w w:val="105"/>
          <w:sz w:val="18"/>
        </w:rPr>
        <w:t xml:space="preserve"> </w:t>
      </w:r>
      <w:r>
        <w:rPr>
          <w:w w:val="105"/>
          <w:sz w:val="18"/>
        </w:rPr>
        <w:t>has</w:t>
      </w:r>
      <w:r>
        <w:rPr>
          <w:spacing w:val="-5"/>
          <w:w w:val="105"/>
          <w:sz w:val="18"/>
        </w:rPr>
        <w:t xml:space="preserve"> </w:t>
      </w:r>
      <w:r>
        <w:rPr>
          <w:w w:val="105"/>
          <w:sz w:val="18"/>
        </w:rPr>
        <w:t>been</w:t>
      </w:r>
      <w:r>
        <w:rPr>
          <w:spacing w:val="-6"/>
          <w:w w:val="105"/>
          <w:sz w:val="18"/>
        </w:rPr>
        <w:t xml:space="preserve"> </w:t>
      </w:r>
      <w:r>
        <w:rPr>
          <w:w w:val="105"/>
          <w:sz w:val="18"/>
        </w:rPr>
        <w:t>formulated</w:t>
      </w:r>
      <w:r>
        <w:rPr>
          <w:spacing w:val="-39"/>
          <w:w w:val="105"/>
          <w:sz w:val="18"/>
        </w:rPr>
        <w:t xml:space="preserve"> </w:t>
      </w:r>
      <w:r>
        <w:rPr>
          <w:w w:val="105"/>
          <w:sz w:val="18"/>
        </w:rPr>
        <w:t>based</w:t>
      </w:r>
      <w:r>
        <w:rPr>
          <w:spacing w:val="-7"/>
          <w:w w:val="105"/>
          <w:sz w:val="18"/>
        </w:rPr>
        <w:t xml:space="preserve"> </w:t>
      </w:r>
      <w:r>
        <w:rPr>
          <w:w w:val="105"/>
          <w:sz w:val="18"/>
        </w:rPr>
        <w:t>on</w:t>
      </w:r>
      <w:r>
        <w:rPr>
          <w:spacing w:val="-6"/>
          <w:w w:val="105"/>
          <w:sz w:val="18"/>
        </w:rPr>
        <w:t xml:space="preserve"> </w:t>
      </w:r>
      <w:r>
        <w:rPr>
          <w:w w:val="105"/>
          <w:sz w:val="18"/>
        </w:rPr>
        <w:t>these</w:t>
      </w:r>
      <w:r>
        <w:rPr>
          <w:spacing w:val="-7"/>
          <w:w w:val="105"/>
          <w:sz w:val="18"/>
        </w:rPr>
        <w:t xml:space="preserve"> </w:t>
      </w:r>
      <w:r>
        <w:rPr>
          <w:w w:val="105"/>
          <w:sz w:val="18"/>
        </w:rPr>
        <w:t>reviews.</w:t>
      </w:r>
      <w:r>
        <w:rPr>
          <w:spacing w:val="2"/>
          <w:w w:val="105"/>
          <w:sz w:val="18"/>
        </w:rPr>
        <w:t xml:space="preserve"> </w:t>
      </w:r>
      <w:r>
        <w:rPr>
          <w:w w:val="105"/>
          <w:sz w:val="18"/>
        </w:rPr>
        <w:t>The</w:t>
      </w:r>
      <w:r>
        <w:rPr>
          <w:spacing w:val="-6"/>
          <w:w w:val="105"/>
          <w:sz w:val="18"/>
        </w:rPr>
        <w:t xml:space="preserve"> </w:t>
      </w:r>
      <w:r>
        <w:rPr>
          <w:w w:val="105"/>
          <w:sz w:val="18"/>
        </w:rPr>
        <w:t>hypothesis</w:t>
      </w:r>
      <w:r>
        <w:rPr>
          <w:spacing w:val="-6"/>
          <w:w w:val="105"/>
          <w:sz w:val="18"/>
        </w:rPr>
        <w:t xml:space="preserve"> </w:t>
      </w:r>
      <w:r>
        <w:rPr>
          <w:w w:val="105"/>
          <w:sz w:val="18"/>
        </w:rPr>
        <w:t>is</w:t>
      </w:r>
      <w:r>
        <w:rPr>
          <w:spacing w:val="-6"/>
          <w:w w:val="105"/>
          <w:sz w:val="18"/>
        </w:rPr>
        <w:t xml:space="preserve"> </w:t>
      </w:r>
      <w:r>
        <w:rPr>
          <w:w w:val="105"/>
          <w:sz w:val="18"/>
        </w:rPr>
        <w:t>that</w:t>
      </w:r>
      <w:r>
        <w:rPr>
          <w:spacing w:val="-7"/>
          <w:w w:val="105"/>
          <w:sz w:val="18"/>
        </w:rPr>
        <w:t xml:space="preserve"> </w:t>
      </w:r>
      <w:r>
        <w:rPr>
          <w:w w:val="105"/>
          <w:sz w:val="18"/>
        </w:rPr>
        <w:t>the</w:t>
      </w:r>
      <w:r>
        <w:rPr>
          <w:spacing w:val="-6"/>
          <w:w w:val="105"/>
          <w:sz w:val="18"/>
        </w:rPr>
        <w:t xml:space="preserve"> </w:t>
      </w:r>
      <w:r>
        <w:rPr>
          <w:w w:val="105"/>
          <w:sz w:val="18"/>
        </w:rPr>
        <w:t>morphogenesis</w:t>
      </w:r>
      <w:r>
        <w:rPr>
          <w:spacing w:val="-7"/>
          <w:w w:val="105"/>
          <w:sz w:val="18"/>
        </w:rPr>
        <w:t xml:space="preserve"> </w:t>
      </w:r>
      <w:r>
        <w:rPr>
          <w:w w:val="105"/>
          <w:sz w:val="18"/>
        </w:rPr>
        <w:t>of</w:t>
      </w:r>
      <w:r>
        <w:rPr>
          <w:spacing w:val="-6"/>
          <w:w w:val="105"/>
          <w:sz w:val="18"/>
        </w:rPr>
        <w:t xml:space="preserve"> </w:t>
      </w:r>
      <w:r>
        <w:rPr>
          <w:w w:val="105"/>
          <w:sz w:val="18"/>
        </w:rPr>
        <w:t>biosystems</w:t>
      </w:r>
      <w:r>
        <w:rPr>
          <w:spacing w:val="-6"/>
          <w:w w:val="105"/>
          <w:sz w:val="18"/>
        </w:rPr>
        <w:t xml:space="preserve"> </w:t>
      </w:r>
      <w:r>
        <w:rPr>
          <w:w w:val="105"/>
          <w:sz w:val="18"/>
        </w:rPr>
        <w:t>is</w:t>
      </w:r>
      <w:r>
        <w:rPr>
          <w:spacing w:val="-6"/>
          <w:w w:val="105"/>
          <w:sz w:val="18"/>
        </w:rPr>
        <w:t xml:space="preserve"> </w:t>
      </w:r>
      <w:r>
        <w:rPr>
          <w:w w:val="105"/>
          <w:sz w:val="18"/>
        </w:rPr>
        <w:t>connected</w:t>
      </w:r>
      <w:r>
        <w:rPr>
          <w:spacing w:val="-7"/>
          <w:w w:val="105"/>
          <w:sz w:val="18"/>
        </w:rPr>
        <w:t xml:space="preserve"> </w:t>
      </w:r>
      <w:r>
        <w:rPr>
          <w:w w:val="105"/>
          <w:sz w:val="18"/>
        </w:rPr>
        <w:t>with</w:t>
      </w:r>
      <w:r>
        <w:rPr>
          <w:spacing w:val="-39"/>
          <w:w w:val="105"/>
          <w:sz w:val="18"/>
        </w:rPr>
        <w:t xml:space="preserve"> </w:t>
      </w:r>
      <w:r>
        <w:rPr>
          <w:sz w:val="18"/>
        </w:rPr>
        <w:t>the metabolism and that the oscillating kinetics in the Glycolysis have played a role in the polarity of</w:t>
      </w:r>
      <w:r>
        <w:rPr>
          <w:spacing w:val="1"/>
          <w:sz w:val="18"/>
        </w:rPr>
        <w:t xml:space="preserve"> </w:t>
      </w:r>
      <w:r>
        <w:rPr>
          <w:w w:val="105"/>
          <w:sz w:val="18"/>
        </w:rPr>
        <w:t>the biological cells and</w:t>
      </w:r>
      <w:r>
        <w:rPr>
          <w:spacing w:val="1"/>
          <w:w w:val="105"/>
          <w:sz w:val="18"/>
        </w:rPr>
        <w:t xml:space="preserve"> </w:t>
      </w:r>
      <w:r>
        <w:rPr>
          <w:w w:val="105"/>
          <w:sz w:val="18"/>
        </w:rPr>
        <w:t>in the establishment</w:t>
      </w:r>
      <w:r>
        <w:rPr>
          <w:spacing w:val="1"/>
          <w:w w:val="105"/>
          <w:sz w:val="18"/>
        </w:rPr>
        <w:t xml:space="preserve"> </w:t>
      </w:r>
      <w:r>
        <w:rPr>
          <w:w w:val="105"/>
          <w:sz w:val="18"/>
        </w:rPr>
        <w:t>of the bilateral</w:t>
      </w:r>
      <w:r>
        <w:rPr>
          <w:spacing w:val="1"/>
          <w:w w:val="105"/>
          <w:sz w:val="18"/>
        </w:rPr>
        <w:t xml:space="preserve"> </w:t>
      </w:r>
      <w:r>
        <w:rPr>
          <w:w w:val="105"/>
          <w:sz w:val="18"/>
        </w:rPr>
        <w:t>symmetry in Animals.</w:t>
      </w:r>
    </w:p>
    <w:p w14:paraId="09462EF3" w14:textId="77777777" w:rsidR="00C84BA8" w:rsidRDefault="00C84BA8">
      <w:pPr>
        <w:pStyle w:val="BodyText"/>
        <w:spacing w:before="9"/>
        <w:rPr>
          <w:sz w:val="18"/>
        </w:rPr>
      </w:pPr>
    </w:p>
    <w:p w14:paraId="6483E369" w14:textId="77777777" w:rsidR="00C84BA8" w:rsidRDefault="00000000">
      <w:pPr>
        <w:spacing w:line="273" w:lineRule="auto"/>
        <w:ind w:left="2745" w:right="115"/>
        <w:jc w:val="both"/>
        <w:rPr>
          <w:sz w:val="18"/>
        </w:rPr>
      </w:pPr>
      <w:r>
        <w:rPr>
          <w:rFonts w:ascii="Palatino Linotype"/>
          <w:b/>
          <w:sz w:val="18"/>
        </w:rPr>
        <w:t xml:space="preserve">Keywords: </w:t>
      </w:r>
      <w:r>
        <w:rPr>
          <w:sz w:val="18"/>
        </w:rPr>
        <w:t>bilateral symmetry in Animals; morphogen with Turing patterns; glycolysis in Animals;</w:t>
      </w:r>
      <w:r>
        <w:rPr>
          <w:spacing w:val="1"/>
          <w:sz w:val="18"/>
        </w:rPr>
        <w:t xml:space="preserve"> </w:t>
      </w:r>
      <w:proofErr w:type="spellStart"/>
      <w:r>
        <w:rPr>
          <w:w w:val="105"/>
          <w:sz w:val="18"/>
        </w:rPr>
        <w:t>metamophosis</w:t>
      </w:r>
      <w:proofErr w:type="spellEnd"/>
      <w:r>
        <w:rPr>
          <w:spacing w:val="2"/>
          <w:w w:val="105"/>
          <w:sz w:val="18"/>
        </w:rPr>
        <w:t xml:space="preserve"> </w:t>
      </w:r>
      <w:r>
        <w:rPr>
          <w:w w:val="105"/>
          <w:sz w:val="18"/>
        </w:rPr>
        <w:t>in</w:t>
      </w:r>
      <w:r>
        <w:rPr>
          <w:spacing w:val="3"/>
          <w:w w:val="105"/>
          <w:sz w:val="18"/>
        </w:rPr>
        <w:t xml:space="preserve"> </w:t>
      </w:r>
      <w:r>
        <w:rPr>
          <w:w w:val="105"/>
          <w:sz w:val="18"/>
        </w:rPr>
        <w:t>cell</w:t>
      </w:r>
      <w:r>
        <w:rPr>
          <w:spacing w:val="3"/>
          <w:w w:val="105"/>
          <w:sz w:val="18"/>
        </w:rPr>
        <w:t xml:space="preserve"> </w:t>
      </w:r>
      <w:r>
        <w:rPr>
          <w:w w:val="105"/>
          <w:sz w:val="18"/>
        </w:rPr>
        <w:t>polarity</w:t>
      </w:r>
    </w:p>
    <w:p w14:paraId="32B829C2" w14:textId="77777777" w:rsidR="00C84BA8" w:rsidRDefault="00000000">
      <w:pPr>
        <w:pStyle w:val="BodyText"/>
        <w:spacing w:before="3"/>
        <w:rPr>
          <w:sz w:val="22"/>
        </w:rPr>
      </w:pPr>
      <w:r>
        <w:pict w14:anchorId="57E66B35">
          <v:shape id="_x0000_s2054" style="position:absolute;margin-left:167.25pt;margin-top:15.25pt;width:392.05pt;height:.1pt;z-index:-15728128;mso-wrap-distance-left:0;mso-wrap-distance-right:0;mso-position-horizontal-relative:page" coordorigin="3345,305" coordsize="7841,0" path="m3345,305r7841,e" filled="f" strokeweight=".14042mm">
            <v:path arrowok="t"/>
            <w10:wrap type="topAndBottom" anchorx="page"/>
          </v:shape>
        </w:pict>
      </w:r>
    </w:p>
    <w:p w14:paraId="5E26BF8E" w14:textId="77777777" w:rsidR="00C84BA8" w:rsidRDefault="00C84BA8">
      <w:pPr>
        <w:pStyle w:val="BodyText"/>
        <w:spacing w:before="4"/>
        <w:rPr>
          <w:sz w:val="26"/>
        </w:rPr>
      </w:pPr>
    </w:p>
    <w:p w14:paraId="0F8FA0C0" w14:textId="77777777" w:rsidR="00C84BA8" w:rsidRDefault="00C84BA8">
      <w:pPr>
        <w:rPr>
          <w:sz w:val="26"/>
        </w:rPr>
        <w:sectPr w:rsidR="00C84BA8">
          <w:headerReference w:type="even" r:id="rId7"/>
          <w:headerReference w:type="default" r:id="rId8"/>
          <w:footerReference w:type="even" r:id="rId9"/>
          <w:footerReference w:type="default" r:id="rId10"/>
          <w:headerReference w:type="first" r:id="rId11"/>
          <w:footerReference w:type="first" r:id="rId12"/>
          <w:type w:val="continuous"/>
          <w:pgSz w:w="11910" w:h="16840"/>
          <w:pgMar w:top="800" w:right="580" w:bottom="0" w:left="600" w:header="720" w:footer="720" w:gutter="0"/>
          <w:cols w:space="720"/>
        </w:sectPr>
      </w:pPr>
    </w:p>
    <w:p w14:paraId="055CD557" w14:textId="77777777" w:rsidR="00C84BA8" w:rsidRDefault="00000000">
      <w:pPr>
        <w:pStyle w:val="Heading1"/>
        <w:numPr>
          <w:ilvl w:val="0"/>
          <w:numId w:val="4"/>
        </w:numPr>
        <w:tabs>
          <w:tab w:val="left" w:pos="334"/>
        </w:tabs>
        <w:spacing w:before="77"/>
        <w:ind w:hanging="213"/>
        <w:jc w:val="left"/>
      </w:pPr>
      <w:bookmarkStart w:id="0" w:name="Introduction_"/>
      <w:bookmarkEnd w:id="0"/>
      <w:r>
        <w:rPr>
          <w:w w:val="99"/>
        </w:rPr>
        <w:br w:type="column"/>
      </w:r>
      <w:r>
        <w:t>Introduction</w:t>
      </w:r>
    </w:p>
    <w:p w14:paraId="55710BF3" w14:textId="77777777" w:rsidR="00C84BA8" w:rsidRDefault="00000000">
      <w:pPr>
        <w:pStyle w:val="BodyText"/>
        <w:spacing w:before="61" w:line="256" w:lineRule="auto"/>
        <w:ind w:left="121" w:right="132" w:firstLine="425"/>
        <w:jc w:val="both"/>
      </w:pPr>
      <w:r>
        <w:t xml:space="preserve">A biological organism consists of stereo specific </w:t>
      </w:r>
      <w:proofErr w:type="spellStart"/>
      <w:proofErr w:type="gramStart"/>
      <w:r>
        <w:t>molecules.The</w:t>
      </w:r>
      <w:proofErr w:type="spellEnd"/>
      <w:proofErr w:type="gramEnd"/>
      <w:r>
        <w:t xml:space="preserve"> proteins and enzymes</w:t>
      </w:r>
      <w:r>
        <w:rPr>
          <w:spacing w:val="1"/>
        </w:rPr>
        <w:t xml:space="preserve"> </w:t>
      </w:r>
      <w:r>
        <w:rPr>
          <w:w w:val="105"/>
        </w:rPr>
        <w:t>are polymers of L-amino acids and the carbohydrates are polymers of D-carbohydrate</w:t>
      </w:r>
      <w:r>
        <w:rPr>
          <w:spacing w:val="1"/>
          <w:w w:val="105"/>
        </w:rPr>
        <w:t xml:space="preserve"> </w:t>
      </w:r>
      <w:r>
        <w:rPr>
          <w:w w:val="105"/>
        </w:rPr>
        <w:t>units. The structures in a biological organism are obtained from an undifferentiated cell</w:t>
      </w:r>
      <w:r>
        <w:rPr>
          <w:spacing w:val="-44"/>
          <w:w w:val="105"/>
        </w:rPr>
        <w:t xml:space="preserve"> </w:t>
      </w:r>
      <w:r>
        <w:rPr>
          <w:w w:val="105"/>
        </w:rPr>
        <w:t>by biochemical reactions with asymmetric enzymes. The development of the organism</w:t>
      </w:r>
      <w:r>
        <w:rPr>
          <w:spacing w:val="1"/>
          <w:w w:val="105"/>
        </w:rPr>
        <w:t xml:space="preserve"> </w:t>
      </w:r>
      <w:r>
        <w:t>depends on this quality, whereby the DNA in an undifferentiated cell ensures the complex</w:t>
      </w:r>
      <w:r>
        <w:rPr>
          <w:spacing w:val="1"/>
        </w:rPr>
        <w:t xml:space="preserve"> </w:t>
      </w:r>
      <w:r>
        <w:rPr>
          <w:w w:val="105"/>
        </w:rPr>
        <w:t>and</w:t>
      </w:r>
      <w:r>
        <w:rPr>
          <w:spacing w:val="2"/>
          <w:w w:val="105"/>
        </w:rPr>
        <w:t xml:space="preserve"> </w:t>
      </w:r>
      <w:r>
        <w:rPr>
          <w:w w:val="105"/>
        </w:rPr>
        <w:t>unique</w:t>
      </w:r>
      <w:r>
        <w:rPr>
          <w:spacing w:val="2"/>
          <w:w w:val="105"/>
        </w:rPr>
        <w:t xml:space="preserve"> </w:t>
      </w:r>
      <w:r>
        <w:rPr>
          <w:w w:val="105"/>
        </w:rPr>
        <w:t>biological</w:t>
      </w:r>
      <w:r>
        <w:rPr>
          <w:spacing w:val="2"/>
          <w:w w:val="105"/>
        </w:rPr>
        <w:t xml:space="preserve"> </w:t>
      </w:r>
      <w:r>
        <w:rPr>
          <w:w w:val="105"/>
        </w:rPr>
        <w:t>order</w:t>
      </w:r>
      <w:r>
        <w:rPr>
          <w:spacing w:val="2"/>
          <w:w w:val="105"/>
        </w:rPr>
        <w:t xml:space="preserve"> </w:t>
      </w:r>
      <w:r>
        <w:rPr>
          <w:w w:val="105"/>
        </w:rPr>
        <w:t>in</w:t>
      </w:r>
      <w:r>
        <w:rPr>
          <w:spacing w:val="2"/>
          <w:w w:val="105"/>
        </w:rPr>
        <w:t xml:space="preserve"> </w:t>
      </w:r>
      <w:r>
        <w:rPr>
          <w:w w:val="105"/>
        </w:rPr>
        <w:t>the</w:t>
      </w:r>
      <w:r>
        <w:rPr>
          <w:spacing w:val="2"/>
          <w:w w:val="105"/>
        </w:rPr>
        <w:t xml:space="preserve"> </w:t>
      </w:r>
      <w:r>
        <w:rPr>
          <w:w w:val="105"/>
        </w:rPr>
        <w:t>organism.</w:t>
      </w:r>
    </w:p>
    <w:p w14:paraId="6CE43C98" w14:textId="77777777" w:rsidR="00C84BA8" w:rsidRDefault="00000000">
      <w:pPr>
        <w:pStyle w:val="BodyText"/>
        <w:spacing w:before="1" w:line="256" w:lineRule="auto"/>
        <w:ind w:left="114" w:right="137" w:firstLine="432"/>
        <w:jc w:val="both"/>
      </w:pPr>
      <w:r>
        <w:t>Nevertheless, most biological organisms exhibit different kinds of symmetry; the first</w:t>
      </w:r>
      <w:r>
        <w:rPr>
          <w:spacing w:val="1"/>
        </w:rPr>
        <w:t xml:space="preserve"> </w:t>
      </w:r>
      <w:r>
        <w:t>Animals (</w:t>
      </w:r>
      <w:proofErr w:type="spellStart"/>
      <w:r>
        <w:t>Metazoa</w:t>
      </w:r>
      <w:proofErr w:type="spellEnd"/>
      <w:r>
        <w:t xml:space="preserve">, which our Darwinist ancestor) have bilateral symmetry (Figure </w:t>
      </w:r>
      <w:hyperlink w:anchor="_bookmark0" w:history="1">
        <w:r>
          <w:rPr>
            <w:color w:val="0774B7"/>
          </w:rPr>
          <w:t>1</w:t>
        </w:r>
      </w:hyperlink>
      <w:r>
        <w:t>), and</w:t>
      </w:r>
      <w:r>
        <w:rPr>
          <w:spacing w:val="1"/>
        </w:rPr>
        <w:t xml:space="preserve"> </w:t>
      </w:r>
      <w:r>
        <w:t>many</w:t>
      </w:r>
      <w:r>
        <w:rPr>
          <w:spacing w:val="7"/>
        </w:rPr>
        <w:t xml:space="preserve"> </w:t>
      </w:r>
      <w:r>
        <w:t>plants</w:t>
      </w:r>
      <w:r>
        <w:rPr>
          <w:spacing w:val="7"/>
        </w:rPr>
        <w:t xml:space="preserve"> </w:t>
      </w:r>
      <w:r>
        <w:t>exhibit</w:t>
      </w:r>
      <w:r>
        <w:rPr>
          <w:spacing w:val="8"/>
        </w:rPr>
        <w:t xml:space="preserve"> </w:t>
      </w:r>
      <w:r>
        <w:t>rotational</w:t>
      </w:r>
      <w:r>
        <w:rPr>
          <w:spacing w:val="7"/>
        </w:rPr>
        <w:t xml:space="preserve"> </w:t>
      </w:r>
      <w:r>
        <w:t>symmetry,</w:t>
      </w:r>
      <w:r>
        <w:rPr>
          <w:spacing w:val="8"/>
        </w:rPr>
        <w:t xml:space="preserve"> </w:t>
      </w:r>
      <w:r>
        <w:t>and</w:t>
      </w:r>
      <w:r>
        <w:rPr>
          <w:spacing w:val="7"/>
        </w:rPr>
        <w:t xml:space="preserve"> </w:t>
      </w:r>
      <w:r>
        <w:t>it</w:t>
      </w:r>
      <w:r>
        <w:rPr>
          <w:spacing w:val="8"/>
        </w:rPr>
        <w:t xml:space="preserve"> </w:t>
      </w:r>
      <w:r>
        <w:t>raises</w:t>
      </w:r>
      <w:r>
        <w:rPr>
          <w:spacing w:val="7"/>
        </w:rPr>
        <w:t xml:space="preserve"> </w:t>
      </w:r>
      <w:r>
        <w:t>some</w:t>
      </w:r>
      <w:r>
        <w:rPr>
          <w:spacing w:val="7"/>
        </w:rPr>
        <w:t xml:space="preserve"> </w:t>
      </w:r>
      <w:r>
        <w:t>questions:</w:t>
      </w:r>
    </w:p>
    <w:p w14:paraId="0AF592D3" w14:textId="77777777" w:rsidR="00C84BA8" w:rsidRDefault="00000000">
      <w:pPr>
        <w:pStyle w:val="BodyText"/>
        <w:spacing w:before="4"/>
        <w:rPr>
          <w:sz w:val="18"/>
        </w:rPr>
      </w:pPr>
      <w:r>
        <w:rPr>
          <w:noProof/>
        </w:rPr>
        <w:drawing>
          <wp:anchor distT="0" distB="0" distL="0" distR="0" simplePos="0" relativeHeight="3" behindDoc="0" locked="0" layoutInCell="1" allowOverlap="1" wp14:anchorId="76D99BF9" wp14:editId="15419D27">
            <wp:simplePos x="0" y="0"/>
            <wp:positionH relativeFrom="page">
              <wp:posOffset>2125095</wp:posOffset>
            </wp:positionH>
            <wp:positionV relativeFrom="paragraph">
              <wp:posOffset>161596</wp:posOffset>
            </wp:positionV>
            <wp:extent cx="2857500" cy="2143125"/>
            <wp:effectExtent l="0" t="0" r="0" b="0"/>
            <wp:wrapTopAndBottom/>
            <wp:docPr id="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13" cstate="print"/>
                    <a:stretch>
                      <a:fillRect/>
                    </a:stretch>
                  </pic:blipFill>
                  <pic:spPr>
                    <a:xfrm>
                      <a:off x="0" y="0"/>
                      <a:ext cx="2857500" cy="2143125"/>
                    </a:xfrm>
                    <a:prstGeom prst="rect">
                      <a:avLst/>
                    </a:prstGeom>
                  </pic:spPr>
                </pic:pic>
              </a:graphicData>
            </a:graphic>
          </wp:anchor>
        </w:drawing>
      </w:r>
    </w:p>
    <w:p w14:paraId="0A0E6905" w14:textId="77777777" w:rsidR="00C84BA8" w:rsidRDefault="00000000">
      <w:pPr>
        <w:spacing w:before="103" w:line="271" w:lineRule="auto"/>
        <w:ind w:left="121" w:right="117"/>
        <w:rPr>
          <w:sz w:val="18"/>
        </w:rPr>
      </w:pPr>
      <w:bookmarkStart w:id="1" w:name="_bookmark0"/>
      <w:bookmarkEnd w:id="1"/>
      <w:r>
        <w:rPr>
          <w:rFonts w:ascii="Palatino Linotype"/>
          <w:b/>
          <w:w w:val="105"/>
          <w:sz w:val="18"/>
        </w:rPr>
        <w:t>Figure</w:t>
      </w:r>
      <w:r>
        <w:rPr>
          <w:rFonts w:ascii="Palatino Linotype"/>
          <w:b/>
          <w:spacing w:val="3"/>
          <w:w w:val="105"/>
          <w:sz w:val="18"/>
        </w:rPr>
        <w:t xml:space="preserve"> </w:t>
      </w:r>
      <w:r>
        <w:rPr>
          <w:rFonts w:ascii="Palatino Linotype"/>
          <w:b/>
          <w:w w:val="105"/>
          <w:sz w:val="18"/>
        </w:rPr>
        <w:t>1.</w:t>
      </w:r>
      <w:r>
        <w:rPr>
          <w:rFonts w:ascii="Palatino Linotype"/>
          <w:b/>
          <w:spacing w:val="30"/>
          <w:w w:val="105"/>
          <w:sz w:val="18"/>
        </w:rPr>
        <w:t xml:space="preserve"> </w:t>
      </w:r>
      <w:r>
        <w:rPr>
          <w:w w:val="105"/>
          <w:sz w:val="18"/>
        </w:rPr>
        <w:t>An</w:t>
      </w:r>
      <w:r>
        <w:rPr>
          <w:spacing w:val="8"/>
          <w:w w:val="105"/>
          <w:sz w:val="18"/>
        </w:rPr>
        <w:t xml:space="preserve"> </w:t>
      </w:r>
      <w:r>
        <w:rPr>
          <w:w w:val="105"/>
          <w:sz w:val="18"/>
        </w:rPr>
        <w:t>example</w:t>
      </w:r>
      <w:r>
        <w:rPr>
          <w:spacing w:val="9"/>
          <w:w w:val="105"/>
          <w:sz w:val="18"/>
        </w:rPr>
        <w:t xml:space="preserve"> </w:t>
      </w:r>
      <w:r>
        <w:rPr>
          <w:w w:val="105"/>
          <w:sz w:val="18"/>
        </w:rPr>
        <w:t>of</w:t>
      </w:r>
      <w:r>
        <w:rPr>
          <w:spacing w:val="8"/>
          <w:w w:val="105"/>
          <w:sz w:val="18"/>
        </w:rPr>
        <w:t xml:space="preserve"> </w:t>
      </w:r>
      <w:r>
        <w:rPr>
          <w:w w:val="105"/>
          <w:sz w:val="18"/>
        </w:rPr>
        <w:t>bilateral</w:t>
      </w:r>
      <w:r>
        <w:rPr>
          <w:spacing w:val="9"/>
          <w:w w:val="105"/>
          <w:sz w:val="18"/>
        </w:rPr>
        <w:t xml:space="preserve"> </w:t>
      </w:r>
      <w:r>
        <w:rPr>
          <w:w w:val="105"/>
          <w:sz w:val="18"/>
        </w:rPr>
        <w:t>symmetry</w:t>
      </w:r>
      <w:r>
        <w:rPr>
          <w:spacing w:val="8"/>
          <w:w w:val="105"/>
          <w:sz w:val="18"/>
        </w:rPr>
        <w:t xml:space="preserve"> </w:t>
      </w:r>
      <w:r>
        <w:rPr>
          <w:w w:val="105"/>
          <w:sz w:val="18"/>
        </w:rPr>
        <w:t>in</w:t>
      </w:r>
      <w:r>
        <w:rPr>
          <w:spacing w:val="9"/>
          <w:w w:val="105"/>
          <w:sz w:val="18"/>
        </w:rPr>
        <w:t xml:space="preserve"> </w:t>
      </w:r>
      <w:r>
        <w:rPr>
          <w:rFonts w:ascii="Palatino Linotype"/>
          <w:i/>
          <w:w w:val="105"/>
          <w:sz w:val="18"/>
        </w:rPr>
        <w:t>Homo</w:t>
      </w:r>
      <w:r>
        <w:rPr>
          <w:rFonts w:ascii="Palatino Linotype"/>
          <w:i/>
          <w:spacing w:val="3"/>
          <w:w w:val="105"/>
          <w:sz w:val="18"/>
        </w:rPr>
        <w:t xml:space="preserve"> </w:t>
      </w:r>
      <w:r>
        <w:rPr>
          <w:rFonts w:ascii="Palatino Linotype"/>
          <w:i/>
          <w:w w:val="105"/>
          <w:sz w:val="18"/>
        </w:rPr>
        <w:t>sapiens</w:t>
      </w:r>
      <w:r>
        <w:rPr>
          <w:w w:val="105"/>
          <w:sz w:val="18"/>
        </w:rPr>
        <w:t>:</w:t>
      </w:r>
      <w:r>
        <w:rPr>
          <w:spacing w:val="27"/>
          <w:w w:val="105"/>
          <w:sz w:val="18"/>
        </w:rPr>
        <w:t xml:space="preserve"> </w:t>
      </w:r>
      <w:r>
        <w:rPr>
          <w:w w:val="105"/>
          <w:sz w:val="18"/>
        </w:rPr>
        <w:t>La</w:t>
      </w:r>
      <w:r>
        <w:rPr>
          <w:spacing w:val="8"/>
          <w:w w:val="105"/>
          <w:sz w:val="18"/>
        </w:rPr>
        <w:t xml:space="preserve"> </w:t>
      </w:r>
      <w:proofErr w:type="spellStart"/>
      <w:r>
        <w:rPr>
          <w:w w:val="105"/>
          <w:sz w:val="18"/>
        </w:rPr>
        <w:t>cueva</w:t>
      </w:r>
      <w:proofErr w:type="spellEnd"/>
      <w:r>
        <w:rPr>
          <w:spacing w:val="9"/>
          <w:w w:val="105"/>
          <w:sz w:val="18"/>
        </w:rPr>
        <w:t xml:space="preserve"> </w:t>
      </w:r>
      <w:r>
        <w:rPr>
          <w:w w:val="105"/>
          <w:sz w:val="18"/>
        </w:rPr>
        <w:t>de</w:t>
      </w:r>
      <w:r>
        <w:rPr>
          <w:spacing w:val="8"/>
          <w:w w:val="105"/>
          <w:sz w:val="18"/>
        </w:rPr>
        <w:t xml:space="preserve"> </w:t>
      </w:r>
      <w:r>
        <w:rPr>
          <w:w w:val="105"/>
          <w:sz w:val="18"/>
        </w:rPr>
        <w:t>las</w:t>
      </w:r>
      <w:r>
        <w:rPr>
          <w:spacing w:val="9"/>
          <w:w w:val="105"/>
          <w:sz w:val="18"/>
        </w:rPr>
        <w:t xml:space="preserve"> </w:t>
      </w:r>
      <w:r>
        <w:rPr>
          <w:w w:val="105"/>
          <w:sz w:val="18"/>
        </w:rPr>
        <w:t>manos</w:t>
      </w:r>
      <w:r>
        <w:rPr>
          <w:spacing w:val="8"/>
          <w:w w:val="105"/>
          <w:sz w:val="18"/>
        </w:rPr>
        <w:t xml:space="preserve"> </w:t>
      </w:r>
      <w:r>
        <w:rPr>
          <w:w w:val="105"/>
          <w:sz w:val="18"/>
        </w:rPr>
        <w:t>(Argentina)</w:t>
      </w:r>
      <w:r>
        <w:rPr>
          <w:spacing w:val="-38"/>
          <w:w w:val="105"/>
          <w:sz w:val="18"/>
        </w:rPr>
        <w:t xml:space="preserve"> </w:t>
      </w:r>
      <w:r>
        <w:rPr>
          <w:w w:val="105"/>
          <w:sz w:val="18"/>
        </w:rPr>
        <w:t>7300</w:t>
      </w:r>
      <w:r>
        <w:rPr>
          <w:spacing w:val="2"/>
          <w:w w:val="105"/>
          <w:sz w:val="18"/>
        </w:rPr>
        <w:t xml:space="preserve"> </w:t>
      </w:r>
      <w:r>
        <w:rPr>
          <w:w w:val="105"/>
          <w:sz w:val="18"/>
        </w:rPr>
        <w:t>BC.</w:t>
      </w:r>
      <w:r>
        <w:rPr>
          <w:spacing w:val="3"/>
          <w:w w:val="105"/>
          <w:sz w:val="18"/>
        </w:rPr>
        <w:t xml:space="preserve"> </w:t>
      </w:r>
      <w:r>
        <w:rPr>
          <w:w w:val="105"/>
          <w:sz w:val="18"/>
        </w:rPr>
        <w:t>Copyright</w:t>
      </w:r>
      <w:r>
        <w:rPr>
          <w:spacing w:val="3"/>
          <w:w w:val="105"/>
          <w:sz w:val="18"/>
        </w:rPr>
        <w:t xml:space="preserve"> </w:t>
      </w:r>
      <w:r>
        <w:rPr>
          <w:w w:val="105"/>
          <w:sz w:val="18"/>
        </w:rPr>
        <w:t>Wiki</w:t>
      </w:r>
      <w:r>
        <w:rPr>
          <w:spacing w:val="3"/>
          <w:w w:val="105"/>
          <w:sz w:val="18"/>
        </w:rPr>
        <w:t xml:space="preserve"> </w:t>
      </w:r>
      <w:r>
        <w:rPr>
          <w:w w:val="105"/>
          <w:sz w:val="18"/>
        </w:rPr>
        <w:t>Commons.</w:t>
      </w:r>
    </w:p>
    <w:p w14:paraId="65DF996A" w14:textId="77777777" w:rsidR="00C84BA8" w:rsidRDefault="00C84BA8">
      <w:pPr>
        <w:spacing w:line="271" w:lineRule="auto"/>
        <w:rPr>
          <w:sz w:val="18"/>
        </w:rPr>
        <w:sectPr w:rsidR="00C84BA8">
          <w:type w:val="continuous"/>
          <w:pgSz w:w="11910" w:h="16840"/>
          <w:pgMar w:top="800" w:right="580" w:bottom="0" w:left="600" w:header="720" w:footer="720" w:gutter="0"/>
          <w:cols w:num="2" w:space="720" w:equalWidth="0">
            <w:col w:w="2563" w:space="61"/>
            <w:col w:w="8106"/>
          </w:cols>
        </w:sectPr>
      </w:pPr>
    </w:p>
    <w:p w14:paraId="4E0D64FA" w14:textId="77777777" w:rsidR="00C84BA8" w:rsidRDefault="00C84BA8">
      <w:pPr>
        <w:pStyle w:val="BodyText"/>
      </w:pPr>
    </w:p>
    <w:p w14:paraId="72E7B31E" w14:textId="77777777" w:rsidR="00C84BA8" w:rsidRDefault="00C84BA8">
      <w:pPr>
        <w:pStyle w:val="BodyText"/>
      </w:pPr>
    </w:p>
    <w:p w14:paraId="3DCF801B" w14:textId="77777777" w:rsidR="00C84BA8" w:rsidRDefault="00C84BA8">
      <w:pPr>
        <w:pStyle w:val="BodyText"/>
        <w:spacing w:before="3"/>
        <w:rPr>
          <w:sz w:val="10"/>
        </w:rPr>
      </w:pPr>
    </w:p>
    <w:p w14:paraId="5C726F89" w14:textId="77777777" w:rsidR="00C84BA8" w:rsidRDefault="00000000">
      <w:pPr>
        <w:pStyle w:val="BodyText"/>
        <w:spacing w:line="20" w:lineRule="exact"/>
        <w:ind w:left="116"/>
        <w:rPr>
          <w:sz w:val="2"/>
        </w:rPr>
      </w:pPr>
      <w:r>
        <w:rPr>
          <w:sz w:val="2"/>
        </w:rPr>
      </w:r>
      <w:r>
        <w:rPr>
          <w:sz w:val="2"/>
        </w:rPr>
        <w:pict w14:anchorId="771C4229">
          <v:group id="_x0000_s2052" style="width:523.3pt;height:.4pt;mso-position-horizontal-relative:char;mso-position-vertical-relative:line" coordsize="10466,8">
            <v:line id="_x0000_s2053" style="position:absolute" from="0,4" to="10466,4" strokeweight=".14042mm"/>
            <w10:anchorlock/>
          </v:group>
        </w:pict>
      </w:r>
    </w:p>
    <w:p w14:paraId="51DA83C7" w14:textId="77777777" w:rsidR="00C84BA8" w:rsidRDefault="00C84BA8">
      <w:pPr>
        <w:rPr>
          <w:sz w:val="16"/>
        </w:rPr>
        <w:sectPr w:rsidR="00C84BA8">
          <w:type w:val="continuous"/>
          <w:pgSz w:w="11910" w:h="16840"/>
          <w:pgMar w:top="800" w:right="580" w:bottom="0" w:left="600" w:header="720" w:footer="720" w:gutter="0"/>
          <w:cols w:space="720"/>
        </w:sectPr>
      </w:pPr>
    </w:p>
    <w:p w14:paraId="46FE429B" w14:textId="77777777" w:rsidR="00C84BA8" w:rsidRDefault="00C84BA8">
      <w:pPr>
        <w:pStyle w:val="BodyText"/>
      </w:pPr>
    </w:p>
    <w:p w14:paraId="234E21EE" w14:textId="77777777" w:rsidR="00C84BA8" w:rsidRDefault="00C84BA8">
      <w:pPr>
        <w:pStyle w:val="BodyText"/>
        <w:spacing w:before="11"/>
        <w:rPr>
          <w:sz w:val="16"/>
        </w:rPr>
      </w:pPr>
    </w:p>
    <w:p w14:paraId="07787757" w14:textId="77777777" w:rsidR="00C84BA8" w:rsidRDefault="00000000">
      <w:pPr>
        <w:pStyle w:val="ListParagraph"/>
        <w:numPr>
          <w:ilvl w:val="1"/>
          <w:numId w:val="4"/>
        </w:numPr>
        <w:tabs>
          <w:tab w:val="left" w:pos="3337"/>
        </w:tabs>
        <w:spacing w:before="98" w:line="256" w:lineRule="auto"/>
        <w:ind w:right="137" w:firstLine="425"/>
        <w:jc w:val="both"/>
        <w:rPr>
          <w:sz w:val="20"/>
        </w:rPr>
      </w:pPr>
      <w:r>
        <w:rPr>
          <w:w w:val="105"/>
          <w:sz w:val="20"/>
        </w:rPr>
        <w:t>How</w:t>
      </w:r>
      <w:r>
        <w:rPr>
          <w:spacing w:val="-11"/>
          <w:w w:val="105"/>
          <w:sz w:val="20"/>
        </w:rPr>
        <w:t xml:space="preserve"> </w:t>
      </w:r>
      <w:r>
        <w:rPr>
          <w:w w:val="105"/>
          <w:sz w:val="20"/>
        </w:rPr>
        <w:t>can</w:t>
      </w:r>
      <w:r>
        <w:rPr>
          <w:spacing w:val="-11"/>
          <w:w w:val="105"/>
          <w:sz w:val="20"/>
        </w:rPr>
        <w:t xml:space="preserve"> </w:t>
      </w:r>
      <w:r>
        <w:rPr>
          <w:w w:val="105"/>
          <w:sz w:val="20"/>
        </w:rPr>
        <w:t>the</w:t>
      </w:r>
      <w:r>
        <w:rPr>
          <w:spacing w:val="-11"/>
          <w:w w:val="105"/>
          <w:sz w:val="20"/>
        </w:rPr>
        <w:t xml:space="preserve"> </w:t>
      </w:r>
      <w:r>
        <w:rPr>
          <w:w w:val="105"/>
          <w:sz w:val="20"/>
        </w:rPr>
        <w:t>evolution</w:t>
      </w:r>
      <w:r>
        <w:rPr>
          <w:spacing w:val="-11"/>
          <w:w w:val="105"/>
          <w:sz w:val="20"/>
        </w:rPr>
        <w:t xml:space="preserve"> </w:t>
      </w:r>
      <w:r>
        <w:rPr>
          <w:w w:val="105"/>
          <w:sz w:val="20"/>
        </w:rPr>
        <w:t>from</w:t>
      </w:r>
      <w:r>
        <w:rPr>
          <w:spacing w:val="-11"/>
          <w:w w:val="105"/>
          <w:sz w:val="20"/>
        </w:rPr>
        <w:t xml:space="preserve"> </w:t>
      </w:r>
      <w:r>
        <w:rPr>
          <w:w w:val="105"/>
          <w:sz w:val="20"/>
        </w:rPr>
        <w:t>an</w:t>
      </w:r>
      <w:r>
        <w:rPr>
          <w:spacing w:val="-10"/>
          <w:w w:val="105"/>
          <w:sz w:val="20"/>
        </w:rPr>
        <w:t xml:space="preserve"> </w:t>
      </w:r>
      <w:r>
        <w:rPr>
          <w:w w:val="105"/>
          <w:sz w:val="20"/>
        </w:rPr>
        <w:t>undifferentiated</w:t>
      </w:r>
      <w:r>
        <w:rPr>
          <w:spacing w:val="-11"/>
          <w:w w:val="105"/>
          <w:sz w:val="20"/>
        </w:rPr>
        <w:t xml:space="preserve"> </w:t>
      </w:r>
      <w:r>
        <w:rPr>
          <w:w w:val="105"/>
          <w:sz w:val="20"/>
        </w:rPr>
        <w:t>cell</w:t>
      </w:r>
      <w:r>
        <w:rPr>
          <w:spacing w:val="-11"/>
          <w:w w:val="105"/>
          <w:sz w:val="20"/>
        </w:rPr>
        <w:t xml:space="preserve"> </w:t>
      </w:r>
      <w:r>
        <w:rPr>
          <w:w w:val="105"/>
          <w:sz w:val="20"/>
        </w:rPr>
        <w:t>without</w:t>
      </w:r>
      <w:r>
        <w:rPr>
          <w:spacing w:val="-11"/>
          <w:w w:val="105"/>
          <w:sz w:val="20"/>
        </w:rPr>
        <w:t xml:space="preserve"> </w:t>
      </w:r>
      <w:r>
        <w:rPr>
          <w:w w:val="105"/>
          <w:sz w:val="20"/>
        </w:rPr>
        <w:t>bilateral</w:t>
      </w:r>
      <w:r>
        <w:rPr>
          <w:spacing w:val="-11"/>
          <w:w w:val="105"/>
          <w:sz w:val="20"/>
        </w:rPr>
        <w:t xml:space="preserve"> </w:t>
      </w:r>
      <w:r>
        <w:rPr>
          <w:w w:val="105"/>
          <w:sz w:val="20"/>
        </w:rPr>
        <w:t>symmetry</w:t>
      </w:r>
      <w:r>
        <w:rPr>
          <w:spacing w:val="-10"/>
          <w:w w:val="105"/>
          <w:sz w:val="20"/>
        </w:rPr>
        <w:t xml:space="preserve"> </w:t>
      </w:r>
      <w:r>
        <w:rPr>
          <w:w w:val="105"/>
          <w:sz w:val="20"/>
        </w:rPr>
        <w:t>to</w:t>
      </w:r>
      <w:r>
        <w:rPr>
          <w:spacing w:val="-44"/>
          <w:w w:val="105"/>
          <w:sz w:val="20"/>
        </w:rPr>
        <w:t xml:space="preserve"> </w:t>
      </w:r>
      <w:r>
        <w:rPr>
          <w:w w:val="105"/>
          <w:sz w:val="20"/>
        </w:rPr>
        <w:t>a complex biological organism with symmetry, which is based on asymmetric DNA and</w:t>
      </w:r>
      <w:r>
        <w:rPr>
          <w:spacing w:val="1"/>
          <w:w w:val="105"/>
          <w:sz w:val="20"/>
        </w:rPr>
        <w:t xml:space="preserve"> </w:t>
      </w:r>
      <w:r>
        <w:rPr>
          <w:w w:val="105"/>
          <w:sz w:val="20"/>
        </w:rPr>
        <w:t>enzymes,</w:t>
      </w:r>
      <w:r>
        <w:rPr>
          <w:spacing w:val="1"/>
          <w:w w:val="105"/>
          <w:sz w:val="20"/>
        </w:rPr>
        <w:t xml:space="preserve"> </w:t>
      </w:r>
      <w:r>
        <w:rPr>
          <w:w w:val="105"/>
          <w:sz w:val="20"/>
        </w:rPr>
        <w:t>lead</w:t>
      </w:r>
      <w:r>
        <w:rPr>
          <w:spacing w:val="2"/>
          <w:w w:val="105"/>
          <w:sz w:val="20"/>
        </w:rPr>
        <w:t xml:space="preserve"> </w:t>
      </w:r>
      <w:r>
        <w:rPr>
          <w:w w:val="105"/>
          <w:sz w:val="20"/>
        </w:rPr>
        <w:t>to</w:t>
      </w:r>
      <w:r>
        <w:rPr>
          <w:spacing w:val="2"/>
          <w:w w:val="105"/>
          <w:sz w:val="20"/>
        </w:rPr>
        <w:t xml:space="preserve"> </w:t>
      </w:r>
      <w:r>
        <w:rPr>
          <w:w w:val="105"/>
          <w:sz w:val="20"/>
        </w:rPr>
        <w:t>the</w:t>
      </w:r>
      <w:r>
        <w:rPr>
          <w:spacing w:val="2"/>
          <w:w w:val="105"/>
          <w:sz w:val="20"/>
        </w:rPr>
        <w:t xml:space="preserve"> </w:t>
      </w:r>
      <w:r>
        <w:rPr>
          <w:w w:val="105"/>
          <w:sz w:val="20"/>
        </w:rPr>
        <w:t>bilateral</w:t>
      </w:r>
      <w:r>
        <w:rPr>
          <w:spacing w:val="2"/>
          <w:w w:val="105"/>
          <w:sz w:val="20"/>
        </w:rPr>
        <w:t xml:space="preserve"> </w:t>
      </w:r>
      <w:r>
        <w:rPr>
          <w:w w:val="105"/>
          <w:sz w:val="20"/>
        </w:rPr>
        <w:t>symmetry?</w:t>
      </w:r>
    </w:p>
    <w:p w14:paraId="3386E9D9" w14:textId="77777777" w:rsidR="00C84BA8" w:rsidRDefault="00000000">
      <w:pPr>
        <w:pStyle w:val="ListParagraph"/>
        <w:numPr>
          <w:ilvl w:val="1"/>
          <w:numId w:val="4"/>
        </w:numPr>
        <w:tabs>
          <w:tab w:val="left" w:pos="3404"/>
        </w:tabs>
        <w:spacing w:before="1" w:line="256" w:lineRule="auto"/>
        <w:ind w:right="137" w:firstLine="425"/>
        <w:jc w:val="both"/>
        <w:rPr>
          <w:sz w:val="20"/>
        </w:rPr>
      </w:pPr>
      <w:r>
        <w:rPr>
          <w:sz w:val="20"/>
        </w:rPr>
        <w:t>Is this evolution to an organism with bilateral symmetry obtained by other factors</w:t>
      </w:r>
      <w:r>
        <w:rPr>
          <w:spacing w:val="1"/>
          <w:sz w:val="20"/>
        </w:rPr>
        <w:t xml:space="preserve"> </w:t>
      </w:r>
      <w:r>
        <w:rPr>
          <w:w w:val="105"/>
          <w:sz w:val="20"/>
        </w:rPr>
        <w:t>than</w:t>
      </w:r>
      <w:r>
        <w:rPr>
          <w:spacing w:val="2"/>
          <w:w w:val="105"/>
          <w:sz w:val="20"/>
        </w:rPr>
        <w:t xml:space="preserve"> </w:t>
      </w:r>
      <w:r>
        <w:rPr>
          <w:w w:val="105"/>
          <w:sz w:val="20"/>
        </w:rPr>
        <w:t>DNA</w:t>
      </w:r>
      <w:r>
        <w:rPr>
          <w:spacing w:val="3"/>
          <w:w w:val="105"/>
          <w:sz w:val="20"/>
        </w:rPr>
        <w:t xml:space="preserve"> </w:t>
      </w:r>
      <w:r>
        <w:rPr>
          <w:w w:val="105"/>
          <w:sz w:val="20"/>
        </w:rPr>
        <w:t>and</w:t>
      </w:r>
      <w:r>
        <w:rPr>
          <w:spacing w:val="3"/>
          <w:w w:val="105"/>
          <w:sz w:val="20"/>
        </w:rPr>
        <w:t xml:space="preserve"> </w:t>
      </w:r>
      <w:r>
        <w:rPr>
          <w:w w:val="105"/>
          <w:sz w:val="20"/>
        </w:rPr>
        <w:t>enzymatic</w:t>
      </w:r>
      <w:r>
        <w:rPr>
          <w:spacing w:val="3"/>
          <w:w w:val="105"/>
          <w:sz w:val="20"/>
        </w:rPr>
        <w:t xml:space="preserve"> </w:t>
      </w:r>
      <w:r>
        <w:rPr>
          <w:w w:val="105"/>
          <w:sz w:val="20"/>
        </w:rPr>
        <w:t>reactions?</w:t>
      </w:r>
    </w:p>
    <w:p w14:paraId="59C5E7DF" w14:textId="77777777" w:rsidR="00C84BA8" w:rsidRDefault="00000000">
      <w:pPr>
        <w:pStyle w:val="BodyText"/>
        <w:spacing w:line="256" w:lineRule="auto"/>
        <w:ind w:left="2745" w:right="113" w:firstLine="425"/>
        <w:jc w:val="both"/>
      </w:pPr>
      <w:r>
        <w:rPr>
          <w:w w:val="105"/>
        </w:rPr>
        <w:t>I shall try to answer these two questions based on the existing scientific literature,</w:t>
      </w:r>
      <w:r>
        <w:rPr>
          <w:spacing w:val="1"/>
          <w:w w:val="105"/>
        </w:rPr>
        <w:t xml:space="preserve"> </w:t>
      </w:r>
      <w:r>
        <w:rPr>
          <w:w w:val="105"/>
        </w:rPr>
        <w:t>after</w:t>
      </w:r>
      <w:r>
        <w:rPr>
          <w:spacing w:val="-1"/>
          <w:w w:val="105"/>
        </w:rPr>
        <w:t xml:space="preserve"> </w:t>
      </w:r>
      <w:r>
        <w:rPr>
          <w:w w:val="105"/>
        </w:rPr>
        <w:t>first describing the evolution of the bilateral symmetry in Animals.</w:t>
      </w:r>
    </w:p>
    <w:p w14:paraId="185D3F24" w14:textId="77777777" w:rsidR="00C84BA8" w:rsidRDefault="00000000">
      <w:pPr>
        <w:pStyle w:val="Heading1"/>
        <w:numPr>
          <w:ilvl w:val="0"/>
          <w:numId w:val="4"/>
        </w:numPr>
        <w:tabs>
          <w:tab w:val="left" w:pos="2957"/>
        </w:tabs>
        <w:ind w:left="2956"/>
        <w:jc w:val="left"/>
      </w:pPr>
      <w:bookmarkStart w:id="2" w:name="Symmetries_in_Animals_and_Plants_"/>
      <w:bookmarkEnd w:id="2"/>
      <w:r>
        <w:t>Symmetries</w:t>
      </w:r>
      <w:r>
        <w:rPr>
          <w:spacing w:val="-4"/>
        </w:rPr>
        <w:t xml:space="preserve"> </w:t>
      </w:r>
      <w:r>
        <w:t>in</w:t>
      </w:r>
      <w:r>
        <w:rPr>
          <w:spacing w:val="-4"/>
        </w:rPr>
        <w:t xml:space="preserve"> </w:t>
      </w:r>
      <w:r>
        <w:t>Animals</w:t>
      </w:r>
      <w:r>
        <w:rPr>
          <w:spacing w:val="-4"/>
        </w:rPr>
        <w:t xml:space="preserve"> </w:t>
      </w:r>
      <w:r>
        <w:t>and</w:t>
      </w:r>
      <w:r>
        <w:rPr>
          <w:spacing w:val="-3"/>
        </w:rPr>
        <w:t xml:space="preserve"> </w:t>
      </w:r>
      <w:r>
        <w:t>Plants</w:t>
      </w:r>
    </w:p>
    <w:p w14:paraId="4C4BF57C" w14:textId="77777777" w:rsidR="00C84BA8" w:rsidRDefault="00000000">
      <w:pPr>
        <w:pStyle w:val="BodyText"/>
        <w:spacing w:before="61" w:line="249" w:lineRule="auto"/>
        <w:ind w:left="2739" w:right="103" w:firstLine="431"/>
        <w:jc w:val="both"/>
      </w:pPr>
      <w:r>
        <w:pict w14:anchorId="1223180F">
          <v:shapetype id="_x0000_t202" coordsize="21600,21600" o:spt="202" path="m,l,21600r21600,l21600,xe">
            <v:stroke joinstyle="miter"/>
            <v:path gradientshapeok="t" o:connecttype="rect"/>
          </v:shapetype>
          <v:shape id="_x0000_s2051" type="#_x0000_t202" style="position:absolute;left:0;text-align:left;margin-left:225.2pt;margin-top:67.25pt;width:8.1pt;height:18.05pt;z-index:-15991296;mso-position-horizontal-relative:page" filled="f" stroked="f">
            <v:textbox inset="0,0,0,0">
              <w:txbxContent>
                <w:p w14:paraId="4F20CDA9" w14:textId="77777777" w:rsidR="00C84BA8" w:rsidRDefault="00000000">
                  <w:pPr>
                    <w:spacing w:line="203" w:lineRule="exact"/>
                    <w:rPr>
                      <w:rFonts w:ascii="Verdana" w:hAnsi="Verdana"/>
                      <w:i/>
                      <w:sz w:val="20"/>
                    </w:rPr>
                  </w:pPr>
                  <w:r>
                    <w:rPr>
                      <w:rFonts w:ascii="Verdana" w:hAnsi="Verdana"/>
                      <w:i/>
                      <w:w w:val="98"/>
                      <w:sz w:val="20"/>
                    </w:rPr>
                    <w:t>≈</w:t>
                  </w:r>
                </w:p>
              </w:txbxContent>
            </v:textbox>
            <w10:wrap anchorx="page"/>
          </v:shape>
        </w:pict>
      </w:r>
      <w:r>
        <w:pict w14:anchorId="675E9FFC">
          <v:shape id="_x0000_s2050" type="#_x0000_t202" style="position:absolute;left:0;text-align:left;margin-left:178.1pt;margin-top:130.05pt;width:8.1pt;height:18.05pt;z-index:-15990784;mso-position-horizontal-relative:page" filled="f" stroked="f">
            <v:textbox inset="0,0,0,0">
              <w:txbxContent>
                <w:p w14:paraId="70CFBA08" w14:textId="77777777" w:rsidR="00C84BA8" w:rsidRDefault="00000000">
                  <w:pPr>
                    <w:spacing w:line="203" w:lineRule="exact"/>
                    <w:rPr>
                      <w:rFonts w:ascii="Verdana" w:hAnsi="Verdana"/>
                      <w:i/>
                      <w:sz w:val="20"/>
                    </w:rPr>
                  </w:pPr>
                  <w:r>
                    <w:rPr>
                      <w:rFonts w:ascii="Verdana" w:hAnsi="Verdana"/>
                      <w:i/>
                      <w:w w:val="98"/>
                      <w:sz w:val="20"/>
                    </w:rPr>
                    <w:t>≈</w:t>
                  </w:r>
                </w:p>
              </w:txbxContent>
            </v:textbox>
            <w10:wrap anchorx="page"/>
          </v:shape>
        </w:pict>
      </w:r>
      <w:r>
        <w:rPr>
          <w:w w:val="105"/>
        </w:rPr>
        <w:t>Our first ancestor was a bacterium at least 3.5 billion years old [</w:t>
      </w:r>
      <w:hyperlink w:anchor="_bookmark6" w:history="1">
        <w:r>
          <w:rPr>
            <w:color w:val="0774B7"/>
            <w:w w:val="105"/>
          </w:rPr>
          <w:t>1</w:t>
        </w:r>
      </w:hyperlink>
      <w:r>
        <w:rPr>
          <w:w w:val="105"/>
        </w:rPr>
        <w:t>,</w:t>
      </w:r>
      <w:hyperlink w:anchor="_bookmark7" w:history="1">
        <w:r>
          <w:rPr>
            <w:color w:val="0774B7"/>
            <w:w w:val="105"/>
          </w:rPr>
          <w:t>2</w:t>
        </w:r>
      </w:hyperlink>
      <w:r>
        <w:rPr>
          <w:w w:val="105"/>
        </w:rPr>
        <w:t>], but the first</w:t>
      </w:r>
      <w:r>
        <w:rPr>
          <w:spacing w:val="1"/>
          <w:w w:val="105"/>
        </w:rPr>
        <w:t xml:space="preserve"> </w:t>
      </w:r>
      <w:r>
        <w:rPr>
          <w:w w:val="105"/>
        </w:rPr>
        <w:t>and simple multicellular organism with bilateral symmetry was a Bilateria or Animal</w:t>
      </w:r>
      <w:r>
        <w:rPr>
          <w:spacing w:val="1"/>
          <w:w w:val="105"/>
        </w:rPr>
        <w:t xml:space="preserve"> </w:t>
      </w:r>
      <w:r>
        <w:rPr>
          <w:w w:val="105"/>
        </w:rPr>
        <w:t>that appeared much later (almost all Animals are Bilaterians with a bilateral symmetry).</w:t>
      </w:r>
      <w:r>
        <w:rPr>
          <w:spacing w:val="-44"/>
          <w:w w:val="105"/>
        </w:rPr>
        <w:t xml:space="preserve"> </w:t>
      </w:r>
      <w:r>
        <w:rPr>
          <w:w w:val="105"/>
        </w:rPr>
        <w:t>The earliest fossils of Animals in the Precambrian evolution appeared in the Ediacaran</w:t>
      </w:r>
      <w:r>
        <w:rPr>
          <w:spacing w:val="1"/>
          <w:w w:val="105"/>
        </w:rPr>
        <w:t xml:space="preserve"> </w:t>
      </w:r>
      <w:r>
        <w:t>period 635–541 million years ago (Mya) [</w:t>
      </w:r>
      <w:hyperlink w:anchor="_bookmark8" w:history="1">
        <w:r>
          <w:rPr>
            <w:color w:val="0774B7"/>
          </w:rPr>
          <w:t>3</w:t>
        </w:r>
      </w:hyperlink>
      <w:r>
        <w:t>–</w:t>
      </w:r>
      <w:hyperlink w:anchor="_bookmark9" w:history="1">
        <w:r>
          <w:rPr>
            <w:color w:val="0774B7"/>
          </w:rPr>
          <w:t>5</w:t>
        </w:r>
      </w:hyperlink>
      <w:r>
        <w:t>], and the Bilateria was part of the Cambrian</w:t>
      </w:r>
      <w:r>
        <w:rPr>
          <w:spacing w:val="1"/>
        </w:rPr>
        <w:t xml:space="preserve"> </w:t>
      </w:r>
      <w:r>
        <w:rPr>
          <w:w w:val="105"/>
        </w:rPr>
        <w:t>explosion at</w:t>
      </w:r>
      <w:r>
        <w:rPr>
          <w:spacing w:val="1"/>
          <w:w w:val="105"/>
        </w:rPr>
        <w:t xml:space="preserve"> </w:t>
      </w:r>
      <w:r>
        <w:rPr>
          <w:w w:val="105"/>
        </w:rPr>
        <w:t>541 Mya [</w:t>
      </w:r>
      <w:hyperlink w:anchor="_bookmark10" w:history="1">
        <w:r>
          <w:rPr>
            <w:color w:val="0774B7"/>
            <w:w w:val="105"/>
          </w:rPr>
          <w:t>6</w:t>
        </w:r>
      </w:hyperlink>
      <w:r>
        <w:rPr>
          <w:w w:val="105"/>
        </w:rPr>
        <w:t>].  The bilateral symmetry in Animals is probably developed</w:t>
      </w:r>
      <w:r>
        <w:rPr>
          <w:spacing w:val="1"/>
          <w:w w:val="105"/>
        </w:rPr>
        <w:t xml:space="preserve"> </w:t>
      </w:r>
      <w:r>
        <w:rPr>
          <w:w w:val="105"/>
        </w:rPr>
        <w:t>from a sea anemone (Cnidaria) with radially symmetry (</w:t>
      </w:r>
      <w:proofErr w:type="spellStart"/>
      <w:r>
        <w:rPr>
          <w:rFonts w:ascii="Palatino Linotype" w:hAnsi="Palatino Linotype"/>
          <w:i/>
          <w:w w:val="105"/>
        </w:rPr>
        <w:t>Nematostella</w:t>
      </w:r>
      <w:proofErr w:type="spellEnd"/>
      <w:r>
        <w:rPr>
          <w:rFonts w:ascii="Palatino Linotype" w:hAnsi="Palatino Linotype"/>
          <w:i/>
          <w:w w:val="105"/>
        </w:rPr>
        <w:t xml:space="preserve"> </w:t>
      </w:r>
      <w:proofErr w:type="spellStart"/>
      <w:r>
        <w:rPr>
          <w:rFonts w:ascii="Palatino Linotype" w:hAnsi="Palatino Linotype"/>
          <w:i/>
          <w:w w:val="105"/>
        </w:rPr>
        <w:t>vectensis</w:t>
      </w:r>
      <w:proofErr w:type="spellEnd"/>
      <w:r>
        <w:rPr>
          <w:w w:val="105"/>
        </w:rPr>
        <w:t>) [</w:t>
      </w:r>
      <w:hyperlink w:anchor="_bookmark11" w:history="1">
        <w:r>
          <w:rPr>
            <w:color w:val="0774B7"/>
            <w:w w:val="105"/>
          </w:rPr>
          <w:t>7</w:t>
        </w:r>
      </w:hyperlink>
      <w:r>
        <w:rPr>
          <w:w w:val="105"/>
        </w:rPr>
        <w:t>–</w:t>
      </w:r>
      <w:hyperlink w:anchor="_bookmark13" w:history="1">
        <w:r>
          <w:rPr>
            <w:color w:val="0774B7"/>
            <w:w w:val="105"/>
          </w:rPr>
          <w:t>11</w:t>
        </w:r>
      </w:hyperlink>
      <w:r>
        <w:rPr>
          <w:w w:val="105"/>
        </w:rPr>
        <w:t>].</w:t>
      </w:r>
      <w:r>
        <w:rPr>
          <w:spacing w:val="1"/>
          <w:w w:val="105"/>
        </w:rPr>
        <w:t xml:space="preserve"> </w:t>
      </w:r>
      <w:r>
        <w:rPr>
          <w:w w:val="105"/>
        </w:rPr>
        <w:t>In addition, many plants exhibit different kinds of symmetry, e.g., rotational symmetry,</w:t>
      </w:r>
      <w:r>
        <w:rPr>
          <w:spacing w:val="1"/>
          <w:w w:val="105"/>
        </w:rPr>
        <w:t xml:space="preserve"> </w:t>
      </w:r>
      <w:r>
        <w:rPr>
          <w:w w:val="105"/>
        </w:rPr>
        <w:t>but also bilateral symmetry. Today, most plants are flowering plants which are evolved</w:t>
      </w:r>
      <w:r>
        <w:rPr>
          <w:spacing w:val="1"/>
          <w:w w:val="105"/>
        </w:rPr>
        <w:t xml:space="preserve"> </w:t>
      </w:r>
      <w:r>
        <w:rPr>
          <w:w w:val="105"/>
        </w:rPr>
        <w:t xml:space="preserve">from the </w:t>
      </w:r>
      <w:r>
        <w:rPr>
          <w:rFonts w:ascii="Palatino Linotype" w:hAnsi="Palatino Linotype"/>
          <w:i/>
          <w:w w:val="105"/>
        </w:rPr>
        <w:t>Angiospermae</w:t>
      </w:r>
      <w:r>
        <w:rPr>
          <w:w w:val="105"/>
        </w:rPr>
        <w:t>.  They appeared, however, much later than the Animals [</w:t>
      </w:r>
      <w:hyperlink w:anchor="_bookmark14" w:history="1">
        <w:r>
          <w:rPr>
            <w:color w:val="0774B7"/>
            <w:w w:val="105"/>
          </w:rPr>
          <w:t>12</w:t>
        </w:r>
      </w:hyperlink>
      <w:r>
        <w:rPr>
          <w:w w:val="105"/>
        </w:rPr>
        <w:t>,</w:t>
      </w:r>
      <w:hyperlink w:anchor="_bookmark15" w:history="1">
        <w:r>
          <w:rPr>
            <w:color w:val="0774B7"/>
            <w:w w:val="105"/>
          </w:rPr>
          <w:t>13</w:t>
        </w:r>
      </w:hyperlink>
      <w:r>
        <w:rPr>
          <w:w w:val="105"/>
        </w:rPr>
        <w:t>],</w:t>
      </w:r>
      <w:r>
        <w:rPr>
          <w:spacing w:val="1"/>
          <w:w w:val="105"/>
        </w:rPr>
        <w:t xml:space="preserve"> </w:t>
      </w:r>
      <w:r>
        <w:rPr>
          <w:w w:val="105"/>
        </w:rPr>
        <w:t>at</w:t>
      </w:r>
      <w:r>
        <w:rPr>
          <w:spacing w:val="31"/>
          <w:w w:val="105"/>
        </w:rPr>
        <w:t xml:space="preserve"> </w:t>
      </w:r>
      <w:r>
        <w:rPr>
          <w:w w:val="105"/>
        </w:rPr>
        <w:t>140–250</w:t>
      </w:r>
      <w:r>
        <w:rPr>
          <w:spacing w:val="2"/>
          <w:w w:val="105"/>
        </w:rPr>
        <w:t xml:space="preserve"> </w:t>
      </w:r>
      <w:r>
        <w:rPr>
          <w:w w:val="105"/>
        </w:rPr>
        <w:t>Mya</w:t>
      </w:r>
      <w:r>
        <w:rPr>
          <w:spacing w:val="2"/>
          <w:w w:val="105"/>
        </w:rPr>
        <w:t xml:space="preserve"> </w:t>
      </w:r>
      <w:r>
        <w:rPr>
          <w:w w:val="105"/>
        </w:rPr>
        <w:t>ago.</w:t>
      </w:r>
    </w:p>
    <w:p w14:paraId="191572BC" w14:textId="77777777" w:rsidR="00C84BA8" w:rsidRDefault="00000000">
      <w:pPr>
        <w:pStyle w:val="BodyText"/>
        <w:spacing w:before="5" w:line="256" w:lineRule="auto"/>
        <w:ind w:left="2745" w:right="130" w:firstLine="425"/>
        <w:jc w:val="both"/>
      </w:pPr>
      <w:r>
        <w:rPr>
          <w:w w:val="105"/>
        </w:rPr>
        <w:t>There</w:t>
      </w:r>
      <w:r>
        <w:rPr>
          <w:spacing w:val="-2"/>
          <w:w w:val="105"/>
        </w:rPr>
        <w:t xml:space="preserve"> </w:t>
      </w:r>
      <w:r>
        <w:rPr>
          <w:w w:val="105"/>
        </w:rPr>
        <w:t>has</w:t>
      </w:r>
      <w:r>
        <w:rPr>
          <w:spacing w:val="-3"/>
          <w:w w:val="105"/>
        </w:rPr>
        <w:t xml:space="preserve"> </w:t>
      </w:r>
      <w:r>
        <w:rPr>
          <w:w w:val="105"/>
        </w:rPr>
        <w:t>been</w:t>
      </w:r>
      <w:r>
        <w:rPr>
          <w:spacing w:val="-3"/>
          <w:w w:val="105"/>
        </w:rPr>
        <w:t xml:space="preserve"> </w:t>
      </w:r>
      <w:r>
        <w:rPr>
          <w:w w:val="105"/>
        </w:rPr>
        <w:t>an</w:t>
      </w:r>
      <w:r>
        <w:rPr>
          <w:spacing w:val="-2"/>
          <w:w w:val="105"/>
        </w:rPr>
        <w:t xml:space="preserve"> </w:t>
      </w:r>
      <w:r>
        <w:rPr>
          <w:w w:val="105"/>
        </w:rPr>
        <w:t>evolution</w:t>
      </w:r>
      <w:r>
        <w:rPr>
          <w:spacing w:val="-2"/>
          <w:w w:val="105"/>
        </w:rPr>
        <w:t xml:space="preserve"> </w:t>
      </w:r>
      <w:r>
        <w:rPr>
          <w:w w:val="105"/>
        </w:rPr>
        <w:t>of</w:t>
      </w:r>
      <w:r>
        <w:rPr>
          <w:spacing w:val="-3"/>
          <w:w w:val="105"/>
        </w:rPr>
        <w:t xml:space="preserve"> </w:t>
      </w:r>
      <w:r>
        <w:rPr>
          <w:w w:val="105"/>
        </w:rPr>
        <w:t>the</w:t>
      </w:r>
      <w:r>
        <w:rPr>
          <w:spacing w:val="-2"/>
          <w:w w:val="105"/>
        </w:rPr>
        <w:t xml:space="preserve"> </w:t>
      </w:r>
      <w:r>
        <w:rPr>
          <w:w w:val="105"/>
        </w:rPr>
        <w:t>symmetry</w:t>
      </w:r>
      <w:r>
        <w:rPr>
          <w:spacing w:val="-2"/>
          <w:w w:val="105"/>
        </w:rPr>
        <w:t xml:space="preserve"> </w:t>
      </w:r>
      <w:r>
        <w:rPr>
          <w:w w:val="105"/>
        </w:rPr>
        <w:t>in</w:t>
      </w:r>
      <w:r>
        <w:rPr>
          <w:spacing w:val="-3"/>
          <w:w w:val="105"/>
        </w:rPr>
        <w:t xml:space="preserve"> </w:t>
      </w:r>
      <w:r>
        <w:rPr>
          <w:w w:val="105"/>
        </w:rPr>
        <w:t>Animals</w:t>
      </w:r>
      <w:r>
        <w:rPr>
          <w:spacing w:val="-3"/>
          <w:w w:val="105"/>
        </w:rPr>
        <w:t xml:space="preserve"> </w:t>
      </w:r>
      <w:r>
        <w:rPr>
          <w:w w:val="105"/>
        </w:rPr>
        <w:t>after</w:t>
      </w:r>
      <w:r>
        <w:rPr>
          <w:spacing w:val="-2"/>
          <w:w w:val="105"/>
        </w:rPr>
        <w:t xml:space="preserve"> </w:t>
      </w:r>
      <w:r>
        <w:rPr>
          <w:w w:val="105"/>
        </w:rPr>
        <w:t>the</w:t>
      </w:r>
      <w:r>
        <w:rPr>
          <w:spacing w:val="-3"/>
          <w:w w:val="105"/>
        </w:rPr>
        <w:t xml:space="preserve"> </w:t>
      </w:r>
      <w:r>
        <w:rPr>
          <w:w w:val="105"/>
        </w:rPr>
        <w:t>emergence</w:t>
      </w:r>
      <w:r>
        <w:rPr>
          <w:spacing w:val="-2"/>
          <w:w w:val="105"/>
        </w:rPr>
        <w:t xml:space="preserve"> </w:t>
      </w:r>
      <w:r>
        <w:rPr>
          <w:w w:val="105"/>
        </w:rPr>
        <w:t>of</w:t>
      </w:r>
      <w:r>
        <w:rPr>
          <w:spacing w:val="-2"/>
          <w:w w:val="105"/>
        </w:rPr>
        <w:t xml:space="preserve"> </w:t>
      </w:r>
      <w:r>
        <w:rPr>
          <w:w w:val="105"/>
        </w:rPr>
        <w:t>the</w:t>
      </w:r>
      <w:r>
        <w:rPr>
          <w:spacing w:val="-44"/>
          <w:w w:val="105"/>
        </w:rPr>
        <w:t xml:space="preserve"> </w:t>
      </w:r>
      <w:r>
        <w:t>bilateral symmetry. On one hand, there are many examples of a tendency to develop some</w:t>
      </w:r>
      <w:r>
        <w:rPr>
          <w:spacing w:val="1"/>
        </w:rPr>
        <w:t xml:space="preserve"> </w:t>
      </w:r>
      <w:r>
        <w:rPr>
          <w:w w:val="105"/>
        </w:rPr>
        <w:t>asymmetry in Animals, and, on the other hand, there is a corresponding evolutionary</w:t>
      </w:r>
      <w:r>
        <w:rPr>
          <w:spacing w:val="1"/>
          <w:w w:val="105"/>
        </w:rPr>
        <w:t xml:space="preserve"> </w:t>
      </w:r>
      <w:r>
        <w:rPr>
          <w:w w:val="105"/>
        </w:rPr>
        <w:t>tendency</w:t>
      </w:r>
      <w:r>
        <w:rPr>
          <w:spacing w:val="1"/>
          <w:w w:val="105"/>
        </w:rPr>
        <w:t xml:space="preserve"> </w:t>
      </w:r>
      <w:r>
        <w:rPr>
          <w:w w:val="105"/>
        </w:rPr>
        <w:t>for</w:t>
      </w:r>
      <w:r>
        <w:rPr>
          <w:spacing w:val="1"/>
          <w:w w:val="105"/>
        </w:rPr>
        <w:t xml:space="preserve"> </w:t>
      </w:r>
      <w:r>
        <w:rPr>
          <w:w w:val="105"/>
        </w:rPr>
        <w:t>ensuring</w:t>
      </w:r>
      <w:r>
        <w:rPr>
          <w:spacing w:val="2"/>
          <w:w w:val="105"/>
        </w:rPr>
        <w:t xml:space="preserve"> </w:t>
      </w:r>
      <w:r>
        <w:rPr>
          <w:w w:val="105"/>
        </w:rPr>
        <w:t>the</w:t>
      </w:r>
      <w:r>
        <w:rPr>
          <w:spacing w:val="1"/>
          <w:w w:val="105"/>
        </w:rPr>
        <w:t xml:space="preserve"> </w:t>
      </w:r>
      <w:r>
        <w:rPr>
          <w:w w:val="105"/>
        </w:rPr>
        <w:t>bilateral</w:t>
      </w:r>
      <w:r>
        <w:rPr>
          <w:spacing w:val="2"/>
          <w:w w:val="105"/>
        </w:rPr>
        <w:t xml:space="preserve"> </w:t>
      </w:r>
      <w:r>
        <w:rPr>
          <w:w w:val="105"/>
        </w:rPr>
        <w:t>symmetry.</w:t>
      </w:r>
    </w:p>
    <w:p w14:paraId="66DF6438" w14:textId="77777777" w:rsidR="00C84BA8" w:rsidRDefault="00000000">
      <w:pPr>
        <w:pStyle w:val="BodyText"/>
        <w:spacing w:before="1" w:line="254" w:lineRule="auto"/>
        <w:ind w:left="2745" w:right="113" w:firstLine="425"/>
        <w:jc w:val="both"/>
      </w:pPr>
      <w:r>
        <w:t>The stability of the bilateral symmetry in Animals is maintained by Darwinian natural</w:t>
      </w:r>
      <w:r>
        <w:rPr>
          <w:spacing w:val="1"/>
        </w:rPr>
        <w:t xml:space="preserve"> </w:t>
      </w:r>
      <w:r>
        <w:rPr>
          <w:w w:val="105"/>
        </w:rPr>
        <w:t>selections. It is in many contexts an advantage to have the Animal’s organs (ears, eyes,</w:t>
      </w:r>
      <w:r>
        <w:rPr>
          <w:spacing w:val="1"/>
          <w:w w:val="105"/>
        </w:rPr>
        <w:t xml:space="preserve"> </w:t>
      </w:r>
      <w:r>
        <w:rPr>
          <w:w w:val="105"/>
        </w:rPr>
        <w:t>limbs, etc.) placed symmetrically with respect to the symmetry plane. But beyond that,</w:t>
      </w:r>
      <w:r>
        <w:rPr>
          <w:spacing w:val="1"/>
          <w:w w:val="105"/>
        </w:rPr>
        <w:t xml:space="preserve"> </w:t>
      </w:r>
      <w:r>
        <w:rPr>
          <w:w w:val="105"/>
        </w:rPr>
        <w:t>the bilateral symmetry is also maintained by sexual preference. The bilateral symmetry</w:t>
      </w:r>
      <w:r>
        <w:rPr>
          <w:spacing w:val="1"/>
          <w:w w:val="105"/>
        </w:rPr>
        <w:t xml:space="preserve"> </w:t>
      </w:r>
      <w:r>
        <w:rPr>
          <w:w w:val="105"/>
        </w:rPr>
        <w:t>is preserved during the evolution of sexual dimorphism, which, in general, results in a</w:t>
      </w:r>
      <w:r>
        <w:rPr>
          <w:spacing w:val="1"/>
          <w:w w:val="105"/>
        </w:rPr>
        <w:t xml:space="preserve"> </w:t>
      </w:r>
      <w:proofErr w:type="gramStart"/>
      <w:r>
        <w:rPr>
          <w:w w:val="105"/>
        </w:rPr>
        <w:t>sexual</w:t>
      </w:r>
      <w:r>
        <w:rPr>
          <w:spacing w:val="-11"/>
          <w:w w:val="105"/>
        </w:rPr>
        <w:t xml:space="preserve"> </w:t>
      </w:r>
      <w:r>
        <w:rPr>
          <w:w w:val="105"/>
        </w:rPr>
        <w:t>differences</w:t>
      </w:r>
      <w:proofErr w:type="gramEnd"/>
      <w:r>
        <w:rPr>
          <w:w w:val="105"/>
        </w:rPr>
        <w:t>,</w:t>
      </w:r>
      <w:r>
        <w:rPr>
          <w:spacing w:val="-11"/>
          <w:w w:val="105"/>
        </w:rPr>
        <w:t xml:space="preserve"> </w:t>
      </w:r>
      <w:r>
        <w:rPr>
          <w:w w:val="105"/>
        </w:rPr>
        <w:t>usually</w:t>
      </w:r>
      <w:r>
        <w:rPr>
          <w:spacing w:val="-11"/>
          <w:w w:val="105"/>
        </w:rPr>
        <w:t xml:space="preserve"> </w:t>
      </w:r>
      <w:r>
        <w:rPr>
          <w:w w:val="105"/>
        </w:rPr>
        <w:t>with</w:t>
      </w:r>
      <w:r>
        <w:rPr>
          <w:spacing w:val="-11"/>
          <w:w w:val="105"/>
        </w:rPr>
        <w:t xml:space="preserve"> </w:t>
      </w:r>
      <w:r>
        <w:rPr>
          <w:w w:val="105"/>
        </w:rPr>
        <w:t>dominating</w:t>
      </w:r>
      <w:r>
        <w:rPr>
          <w:spacing w:val="-11"/>
          <w:w w:val="105"/>
        </w:rPr>
        <w:t xml:space="preserve"> </w:t>
      </w:r>
      <w:r>
        <w:rPr>
          <w:w w:val="105"/>
        </w:rPr>
        <w:t>males.</w:t>
      </w:r>
      <w:r>
        <w:rPr>
          <w:spacing w:val="-3"/>
          <w:w w:val="105"/>
        </w:rPr>
        <w:t xml:space="preserve"> </w:t>
      </w:r>
      <w:r>
        <w:rPr>
          <w:w w:val="105"/>
        </w:rPr>
        <w:t>The</w:t>
      </w:r>
      <w:r>
        <w:rPr>
          <w:spacing w:val="-10"/>
          <w:w w:val="105"/>
        </w:rPr>
        <w:t xml:space="preserve"> </w:t>
      </w:r>
      <w:r>
        <w:rPr>
          <w:w w:val="105"/>
        </w:rPr>
        <w:t>success</w:t>
      </w:r>
      <w:r>
        <w:rPr>
          <w:spacing w:val="-11"/>
          <w:w w:val="105"/>
        </w:rPr>
        <w:t xml:space="preserve"> </w:t>
      </w:r>
      <w:r>
        <w:rPr>
          <w:w w:val="105"/>
        </w:rPr>
        <w:t>in</w:t>
      </w:r>
      <w:r>
        <w:rPr>
          <w:spacing w:val="-11"/>
          <w:w w:val="105"/>
        </w:rPr>
        <w:t xml:space="preserve"> </w:t>
      </w:r>
      <w:r>
        <w:rPr>
          <w:w w:val="105"/>
        </w:rPr>
        <w:t>male-male</w:t>
      </w:r>
      <w:r>
        <w:rPr>
          <w:spacing w:val="-11"/>
          <w:w w:val="105"/>
        </w:rPr>
        <w:t xml:space="preserve"> </w:t>
      </w:r>
      <w:r>
        <w:rPr>
          <w:w w:val="105"/>
        </w:rPr>
        <w:t>competition</w:t>
      </w:r>
      <w:r>
        <w:rPr>
          <w:spacing w:val="-44"/>
          <w:w w:val="105"/>
        </w:rPr>
        <w:t xml:space="preserve"> </w:t>
      </w:r>
      <w:r>
        <w:rPr>
          <w:w w:val="105"/>
        </w:rPr>
        <w:t>reflects</w:t>
      </w:r>
      <w:r>
        <w:rPr>
          <w:spacing w:val="-6"/>
          <w:w w:val="105"/>
        </w:rPr>
        <w:t xml:space="preserve"> </w:t>
      </w:r>
      <w:r>
        <w:rPr>
          <w:w w:val="105"/>
        </w:rPr>
        <w:t>high</w:t>
      </w:r>
      <w:r>
        <w:rPr>
          <w:spacing w:val="-5"/>
          <w:w w:val="105"/>
        </w:rPr>
        <w:t xml:space="preserve"> </w:t>
      </w:r>
      <w:r>
        <w:rPr>
          <w:w w:val="105"/>
        </w:rPr>
        <w:t>quality,</w:t>
      </w:r>
      <w:r>
        <w:rPr>
          <w:spacing w:val="-5"/>
          <w:w w:val="105"/>
        </w:rPr>
        <w:t xml:space="preserve"> </w:t>
      </w:r>
      <w:r>
        <w:rPr>
          <w:w w:val="105"/>
        </w:rPr>
        <w:t>and</w:t>
      </w:r>
      <w:r>
        <w:rPr>
          <w:spacing w:val="-5"/>
          <w:w w:val="105"/>
        </w:rPr>
        <w:t xml:space="preserve"> </w:t>
      </w:r>
      <w:r>
        <w:rPr>
          <w:w w:val="105"/>
        </w:rPr>
        <w:t>it</w:t>
      </w:r>
      <w:r>
        <w:rPr>
          <w:spacing w:val="-6"/>
          <w:w w:val="105"/>
        </w:rPr>
        <w:t xml:space="preserve"> </w:t>
      </w:r>
      <w:r>
        <w:rPr>
          <w:w w:val="105"/>
        </w:rPr>
        <w:t>is</w:t>
      </w:r>
      <w:r>
        <w:rPr>
          <w:spacing w:val="-5"/>
          <w:w w:val="105"/>
        </w:rPr>
        <w:t xml:space="preserve"> </w:t>
      </w:r>
      <w:r>
        <w:rPr>
          <w:w w:val="105"/>
        </w:rPr>
        <w:t>normally</w:t>
      </w:r>
      <w:r>
        <w:rPr>
          <w:spacing w:val="-5"/>
          <w:w w:val="105"/>
        </w:rPr>
        <w:t xml:space="preserve"> </w:t>
      </w:r>
      <w:r>
        <w:rPr>
          <w:w w:val="105"/>
        </w:rPr>
        <w:t>assumed</w:t>
      </w:r>
      <w:r>
        <w:rPr>
          <w:spacing w:val="-5"/>
          <w:w w:val="105"/>
        </w:rPr>
        <w:t xml:space="preserve"> </w:t>
      </w:r>
      <w:r>
        <w:rPr>
          <w:w w:val="105"/>
        </w:rPr>
        <w:t>that</w:t>
      </w:r>
      <w:r>
        <w:rPr>
          <w:spacing w:val="-6"/>
          <w:w w:val="105"/>
        </w:rPr>
        <w:t xml:space="preserve"> </w:t>
      </w:r>
      <w:r>
        <w:rPr>
          <w:w w:val="105"/>
        </w:rPr>
        <w:t>the</w:t>
      </w:r>
      <w:r>
        <w:rPr>
          <w:spacing w:val="-5"/>
          <w:w w:val="105"/>
        </w:rPr>
        <w:t xml:space="preserve"> </w:t>
      </w:r>
      <w:r>
        <w:rPr>
          <w:w w:val="105"/>
        </w:rPr>
        <w:t>female</w:t>
      </w:r>
      <w:r>
        <w:rPr>
          <w:spacing w:val="-5"/>
          <w:w w:val="105"/>
        </w:rPr>
        <w:t xml:space="preserve"> </w:t>
      </w:r>
      <w:r>
        <w:rPr>
          <w:w w:val="105"/>
        </w:rPr>
        <w:t>preference</w:t>
      </w:r>
      <w:r>
        <w:rPr>
          <w:spacing w:val="-5"/>
          <w:w w:val="105"/>
        </w:rPr>
        <w:t xml:space="preserve"> </w:t>
      </w:r>
      <w:r>
        <w:rPr>
          <w:w w:val="105"/>
        </w:rPr>
        <w:t>for</w:t>
      </w:r>
      <w:r>
        <w:rPr>
          <w:spacing w:val="-5"/>
          <w:w w:val="105"/>
        </w:rPr>
        <w:t xml:space="preserve"> </w:t>
      </w:r>
      <w:r>
        <w:rPr>
          <w:w w:val="105"/>
        </w:rPr>
        <w:t>dominant</w:t>
      </w:r>
      <w:r>
        <w:rPr>
          <w:spacing w:val="-44"/>
          <w:w w:val="105"/>
        </w:rPr>
        <w:t xml:space="preserve"> </w:t>
      </w:r>
      <w:r>
        <w:rPr>
          <w:w w:val="105"/>
        </w:rPr>
        <w:t>males</w:t>
      </w:r>
      <w:r>
        <w:rPr>
          <w:spacing w:val="-10"/>
          <w:w w:val="105"/>
        </w:rPr>
        <w:t xml:space="preserve"> </w:t>
      </w:r>
      <w:r>
        <w:rPr>
          <w:w w:val="105"/>
        </w:rPr>
        <w:t>should</w:t>
      </w:r>
      <w:r>
        <w:rPr>
          <w:spacing w:val="-10"/>
          <w:w w:val="105"/>
        </w:rPr>
        <w:t xml:space="preserve"> </w:t>
      </w:r>
      <w:r>
        <w:rPr>
          <w:w w:val="105"/>
        </w:rPr>
        <w:t>be</w:t>
      </w:r>
      <w:r>
        <w:rPr>
          <w:spacing w:val="-9"/>
          <w:w w:val="105"/>
        </w:rPr>
        <w:t xml:space="preserve"> </w:t>
      </w:r>
      <w:r>
        <w:rPr>
          <w:w w:val="105"/>
        </w:rPr>
        <w:t>widespread.</w:t>
      </w:r>
      <w:r>
        <w:rPr>
          <w:spacing w:val="-1"/>
          <w:w w:val="105"/>
        </w:rPr>
        <w:t xml:space="preserve"> </w:t>
      </w:r>
      <w:r>
        <w:rPr>
          <w:w w:val="105"/>
        </w:rPr>
        <w:t>But,</w:t>
      </w:r>
      <w:r>
        <w:rPr>
          <w:spacing w:val="-10"/>
          <w:w w:val="105"/>
        </w:rPr>
        <w:t xml:space="preserve"> </w:t>
      </w:r>
      <w:r>
        <w:rPr>
          <w:w w:val="105"/>
        </w:rPr>
        <w:t>e.g.,</w:t>
      </w:r>
      <w:r>
        <w:rPr>
          <w:spacing w:val="-10"/>
          <w:w w:val="105"/>
        </w:rPr>
        <w:t xml:space="preserve"> </w:t>
      </w:r>
      <w:r>
        <w:rPr>
          <w:w w:val="105"/>
        </w:rPr>
        <w:t>investigations</w:t>
      </w:r>
      <w:r>
        <w:rPr>
          <w:spacing w:val="-9"/>
          <w:w w:val="105"/>
        </w:rPr>
        <w:t xml:space="preserve"> </w:t>
      </w:r>
      <w:r>
        <w:rPr>
          <w:w w:val="105"/>
        </w:rPr>
        <w:t>in</w:t>
      </w:r>
      <w:r>
        <w:rPr>
          <w:spacing w:val="-10"/>
          <w:w w:val="105"/>
        </w:rPr>
        <w:t xml:space="preserve"> </w:t>
      </w:r>
      <w:r>
        <w:rPr>
          <w:w w:val="105"/>
        </w:rPr>
        <w:t>Reference</w:t>
      </w:r>
      <w:r>
        <w:rPr>
          <w:spacing w:val="-10"/>
          <w:w w:val="105"/>
        </w:rPr>
        <w:t xml:space="preserve"> </w:t>
      </w:r>
      <w:r>
        <w:rPr>
          <w:w w:val="105"/>
        </w:rPr>
        <w:t>[</w:t>
      </w:r>
      <w:hyperlink w:anchor="_bookmark16" w:history="1">
        <w:r>
          <w:rPr>
            <w:color w:val="0774B7"/>
            <w:w w:val="105"/>
          </w:rPr>
          <w:t>14</w:t>
        </w:r>
      </w:hyperlink>
      <w:r>
        <w:rPr>
          <w:w w:val="105"/>
        </w:rPr>
        <w:t>]</w:t>
      </w:r>
      <w:r>
        <w:rPr>
          <w:spacing w:val="-9"/>
          <w:w w:val="105"/>
        </w:rPr>
        <w:t xml:space="preserve"> </w:t>
      </w:r>
      <w:r>
        <w:rPr>
          <w:w w:val="105"/>
        </w:rPr>
        <w:t>show</w:t>
      </w:r>
      <w:r>
        <w:rPr>
          <w:spacing w:val="-10"/>
          <w:w w:val="105"/>
        </w:rPr>
        <w:t xml:space="preserve"> </w:t>
      </w:r>
      <w:r>
        <w:rPr>
          <w:w w:val="105"/>
        </w:rPr>
        <w:t>that</w:t>
      </w:r>
      <w:r>
        <w:rPr>
          <w:spacing w:val="-10"/>
          <w:w w:val="105"/>
        </w:rPr>
        <w:t xml:space="preserve"> </w:t>
      </w:r>
      <w:r>
        <w:rPr>
          <w:w w:val="105"/>
        </w:rPr>
        <w:t>females</w:t>
      </w:r>
      <w:r>
        <w:rPr>
          <w:spacing w:val="-43"/>
          <w:w w:val="105"/>
        </w:rPr>
        <w:t xml:space="preserve"> </w:t>
      </w:r>
      <w:r>
        <w:rPr>
          <w:w w:val="105"/>
        </w:rPr>
        <w:t xml:space="preserve">of the rock lizard </w:t>
      </w:r>
      <w:r>
        <w:rPr>
          <w:rFonts w:ascii="Palatino Linotype" w:hAnsi="Palatino Linotype"/>
          <w:i/>
          <w:w w:val="105"/>
        </w:rPr>
        <w:t xml:space="preserve">Lacerta </w:t>
      </w:r>
      <w:proofErr w:type="spellStart"/>
      <w:r>
        <w:rPr>
          <w:rFonts w:ascii="Palatino Linotype" w:hAnsi="Palatino Linotype"/>
          <w:i/>
          <w:w w:val="105"/>
        </w:rPr>
        <w:t>monticola</w:t>
      </w:r>
      <w:proofErr w:type="spellEnd"/>
      <w:r>
        <w:rPr>
          <w:rFonts w:ascii="Palatino Linotype" w:hAnsi="Palatino Linotype"/>
          <w:i/>
          <w:w w:val="105"/>
        </w:rPr>
        <w:t xml:space="preserve"> </w:t>
      </w:r>
      <w:r>
        <w:rPr>
          <w:w w:val="105"/>
        </w:rPr>
        <w:t>prefer more symmetrical males as potential mates,</w:t>
      </w:r>
      <w:r>
        <w:rPr>
          <w:spacing w:val="1"/>
          <w:w w:val="105"/>
        </w:rPr>
        <w:t xml:space="preserve"> </w:t>
      </w:r>
      <w:r>
        <w:rPr>
          <w:w w:val="105"/>
        </w:rPr>
        <w:t>by which the bilateral symmetry is preserved.</w:t>
      </w:r>
      <w:r>
        <w:rPr>
          <w:spacing w:val="1"/>
          <w:w w:val="105"/>
        </w:rPr>
        <w:t xml:space="preserve"> </w:t>
      </w:r>
      <w:r>
        <w:rPr>
          <w:w w:val="105"/>
        </w:rPr>
        <w:t>The sexual preference among Humans</w:t>
      </w:r>
      <w:r>
        <w:rPr>
          <w:spacing w:val="1"/>
          <w:w w:val="105"/>
        </w:rPr>
        <w:t xml:space="preserve"> </w:t>
      </w:r>
      <w:r>
        <w:rPr>
          <w:w w:val="105"/>
        </w:rPr>
        <w:t>shows,</w:t>
      </w:r>
      <w:r>
        <w:rPr>
          <w:spacing w:val="-3"/>
          <w:w w:val="105"/>
        </w:rPr>
        <w:t xml:space="preserve"> </w:t>
      </w:r>
      <w:r>
        <w:rPr>
          <w:w w:val="105"/>
        </w:rPr>
        <w:t>correspondingly,</w:t>
      </w:r>
      <w:r>
        <w:rPr>
          <w:spacing w:val="-3"/>
          <w:w w:val="105"/>
        </w:rPr>
        <w:t xml:space="preserve"> </w:t>
      </w:r>
      <w:r>
        <w:rPr>
          <w:w w:val="105"/>
        </w:rPr>
        <w:t>that</w:t>
      </w:r>
      <w:r>
        <w:rPr>
          <w:spacing w:val="-2"/>
          <w:w w:val="105"/>
        </w:rPr>
        <w:t xml:space="preserve"> </w:t>
      </w:r>
      <w:r>
        <w:rPr>
          <w:w w:val="105"/>
        </w:rPr>
        <w:t>a</w:t>
      </w:r>
      <w:r>
        <w:rPr>
          <w:spacing w:val="-3"/>
          <w:w w:val="105"/>
        </w:rPr>
        <w:t xml:space="preserve"> </w:t>
      </w:r>
      <w:r>
        <w:rPr>
          <w:w w:val="105"/>
        </w:rPr>
        <w:t>high</w:t>
      </w:r>
      <w:r>
        <w:rPr>
          <w:spacing w:val="-2"/>
          <w:w w:val="105"/>
        </w:rPr>
        <w:t xml:space="preserve"> </w:t>
      </w:r>
      <w:r>
        <w:rPr>
          <w:w w:val="105"/>
        </w:rPr>
        <w:t>degree</w:t>
      </w:r>
      <w:r>
        <w:rPr>
          <w:spacing w:val="-3"/>
          <w:w w:val="105"/>
        </w:rPr>
        <w:t xml:space="preserve"> </w:t>
      </w:r>
      <w:r>
        <w:rPr>
          <w:w w:val="105"/>
        </w:rPr>
        <w:t>of</w:t>
      </w:r>
      <w:r>
        <w:rPr>
          <w:spacing w:val="-2"/>
          <w:w w:val="105"/>
        </w:rPr>
        <w:t xml:space="preserve"> </w:t>
      </w:r>
      <w:r>
        <w:rPr>
          <w:w w:val="105"/>
        </w:rPr>
        <w:t>symmetry</w:t>
      </w:r>
      <w:r>
        <w:rPr>
          <w:spacing w:val="-3"/>
          <w:w w:val="105"/>
        </w:rPr>
        <w:t xml:space="preserve"> </w:t>
      </w:r>
      <w:r>
        <w:rPr>
          <w:w w:val="105"/>
        </w:rPr>
        <w:t>in</w:t>
      </w:r>
      <w:r>
        <w:rPr>
          <w:spacing w:val="-2"/>
          <w:w w:val="105"/>
        </w:rPr>
        <w:t xml:space="preserve"> </w:t>
      </w:r>
      <w:r>
        <w:rPr>
          <w:w w:val="105"/>
        </w:rPr>
        <w:t>the</w:t>
      </w:r>
      <w:r>
        <w:rPr>
          <w:spacing w:val="-3"/>
          <w:w w:val="105"/>
        </w:rPr>
        <w:t xml:space="preserve"> </w:t>
      </w:r>
      <w:r>
        <w:rPr>
          <w:w w:val="105"/>
        </w:rPr>
        <w:t>human</w:t>
      </w:r>
      <w:r>
        <w:rPr>
          <w:spacing w:val="-2"/>
          <w:w w:val="105"/>
        </w:rPr>
        <w:t xml:space="preserve"> </w:t>
      </w:r>
      <w:r>
        <w:rPr>
          <w:w w:val="105"/>
        </w:rPr>
        <w:t>faces</w:t>
      </w:r>
      <w:r>
        <w:rPr>
          <w:spacing w:val="-3"/>
          <w:w w:val="105"/>
        </w:rPr>
        <w:t xml:space="preserve"> </w:t>
      </w:r>
      <w:r>
        <w:rPr>
          <w:w w:val="105"/>
        </w:rPr>
        <w:t>is</w:t>
      </w:r>
      <w:r>
        <w:rPr>
          <w:spacing w:val="-3"/>
          <w:w w:val="105"/>
        </w:rPr>
        <w:t xml:space="preserve"> </w:t>
      </w:r>
      <w:r>
        <w:rPr>
          <w:w w:val="105"/>
        </w:rPr>
        <w:t>attractive,</w:t>
      </w:r>
      <w:r>
        <w:rPr>
          <w:spacing w:val="-43"/>
          <w:w w:val="105"/>
        </w:rPr>
        <w:t xml:space="preserve"> </w:t>
      </w:r>
      <w:r>
        <w:rPr>
          <w:w w:val="105"/>
        </w:rPr>
        <w:t>and it is found to be masculine for men and to be feminine for females [</w:t>
      </w:r>
      <w:hyperlink w:anchor="_bookmark17" w:history="1">
        <w:r>
          <w:rPr>
            <w:color w:val="0774B7"/>
            <w:w w:val="105"/>
          </w:rPr>
          <w:t>15</w:t>
        </w:r>
      </w:hyperlink>
      <w:r>
        <w:rPr>
          <w:w w:val="105"/>
        </w:rPr>
        <w:t>]; bilateral</w:t>
      </w:r>
      <w:r>
        <w:rPr>
          <w:spacing w:val="1"/>
          <w:w w:val="105"/>
        </w:rPr>
        <w:t xml:space="preserve"> </w:t>
      </w:r>
      <w:r>
        <w:rPr>
          <w:w w:val="105"/>
        </w:rPr>
        <w:t>symmetry is,</w:t>
      </w:r>
      <w:r>
        <w:rPr>
          <w:spacing w:val="1"/>
          <w:w w:val="105"/>
        </w:rPr>
        <w:t xml:space="preserve"> </w:t>
      </w:r>
      <w:r>
        <w:rPr>
          <w:w w:val="105"/>
        </w:rPr>
        <w:t>in</w:t>
      </w:r>
      <w:r>
        <w:rPr>
          <w:spacing w:val="1"/>
          <w:w w:val="105"/>
        </w:rPr>
        <w:t xml:space="preserve"> </w:t>
      </w:r>
      <w:r>
        <w:rPr>
          <w:w w:val="105"/>
        </w:rPr>
        <w:t>general,</w:t>
      </w:r>
      <w:r>
        <w:rPr>
          <w:spacing w:val="1"/>
          <w:w w:val="105"/>
        </w:rPr>
        <w:t xml:space="preserve"> </w:t>
      </w:r>
      <w:r>
        <w:rPr>
          <w:w w:val="105"/>
        </w:rPr>
        <w:t>aesthetically</w:t>
      </w:r>
      <w:r>
        <w:rPr>
          <w:spacing w:val="1"/>
          <w:w w:val="105"/>
        </w:rPr>
        <w:t xml:space="preserve"> </w:t>
      </w:r>
      <w:r>
        <w:rPr>
          <w:w w:val="105"/>
        </w:rPr>
        <w:t>attractive</w:t>
      </w:r>
      <w:r>
        <w:rPr>
          <w:spacing w:val="1"/>
          <w:w w:val="105"/>
        </w:rPr>
        <w:t xml:space="preserve"> </w:t>
      </w:r>
      <w:r>
        <w:rPr>
          <w:w w:val="105"/>
        </w:rPr>
        <w:t>[</w:t>
      </w:r>
      <w:hyperlink w:anchor="_bookmark18" w:history="1">
        <w:r>
          <w:rPr>
            <w:color w:val="0774B7"/>
            <w:w w:val="105"/>
          </w:rPr>
          <w:t>16</w:t>
        </w:r>
      </w:hyperlink>
      <w:r>
        <w:rPr>
          <w:w w:val="105"/>
        </w:rPr>
        <w:t>].</w:t>
      </w:r>
    </w:p>
    <w:p w14:paraId="2314B4F4" w14:textId="77777777" w:rsidR="00C84BA8" w:rsidRDefault="00000000">
      <w:pPr>
        <w:pStyle w:val="BodyText"/>
        <w:spacing w:line="256" w:lineRule="auto"/>
        <w:ind w:left="2739" w:right="103" w:firstLine="431"/>
        <w:jc w:val="both"/>
      </w:pPr>
      <w:r>
        <w:t>But</w:t>
      </w:r>
      <w:r>
        <w:rPr>
          <w:spacing w:val="44"/>
        </w:rPr>
        <w:t xml:space="preserve"> </w:t>
      </w:r>
      <w:r>
        <w:t>there</w:t>
      </w:r>
      <w:r>
        <w:rPr>
          <w:spacing w:val="44"/>
        </w:rPr>
        <w:t xml:space="preserve"> </w:t>
      </w:r>
      <w:proofErr w:type="gramStart"/>
      <w:r>
        <w:t>is</w:t>
      </w:r>
      <w:proofErr w:type="gramEnd"/>
      <w:r>
        <w:rPr>
          <w:spacing w:val="44"/>
        </w:rPr>
        <w:t xml:space="preserve"> </w:t>
      </w:r>
      <w:r>
        <w:t>also</w:t>
      </w:r>
      <w:r>
        <w:rPr>
          <w:spacing w:val="44"/>
        </w:rPr>
        <w:t xml:space="preserve"> </w:t>
      </w:r>
      <w:r>
        <w:t>many</w:t>
      </w:r>
      <w:r>
        <w:rPr>
          <w:spacing w:val="44"/>
        </w:rPr>
        <w:t xml:space="preserve"> </w:t>
      </w:r>
      <w:r>
        <w:t>examples</w:t>
      </w:r>
      <w:r>
        <w:rPr>
          <w:spacing w:val="44"/>
        </w:rPr>
        <w:t xml:space="preserve"> </w:t>
      </w:r>
      <w:r>
        <w:t>of</w:t>
      </w:r>
      <w:r>
        <w:rPr>
          <w:spacing w:val="44"/>
        </w:rPr>
        <w:t xml:space="preserve"> </w:t>
      </w:r>
      <w:r>
        <w:t>asymmetry</w:t>
      </w:r>
      <w:r>
        <w:rPr>
          <w:spacing w:val="44"/>
        </w:rPr>
        <w:t xml:space="preserve"> </w:t>
      </w:r>
      <w:r>
        <w:t>in</w:t>
      </w:r>
      <w:r>
        <w:rPr>
          <w:spacing w:val="44"/>
        </w:rPr>
        <w:t xml:space="preserve"> </w:t>
      </w:r>
      <w:r>
        <w:t>Animals.    Almost</w:t>
      </w:r>
      <w:r>
        <w:rPr>
          <w:spacing w:val="44"/>
        </w:rPr>
        <w:t xml:space="preserve"> </w:t>
      </w:r>
      <w:r>
        <w:t>all</w:t>
      </w:r>
      <w:r>
        <w:rPr>
          <w:spacing w:val="44"/>
        </w:rPr>
        <w:t xml:space="preserve"> </w:t>
      </w:r>
      <w:r>
        <w:t>Animals</w:t>
      </w:r>
      <w:r>
        <w:rPr>
          <w:spacing w:val="1"/>
        </w:rPr>
        <w:t xml:space="preserve"> </w:t>
      </w:r>
      <w:r>
        <w:t>are</w:t>
      </w:r>
      <w:r>
        <w:rPr>
          <w:spacing w:val="1"/>
        </w:rPr>
        <w:t xml:space="preserve"> </w:t>
      </w:r>
      <w:r>
        <w:t>Bilaterians</w:t>
      </w:r>
      <w:r>
        <w:rPr>
          <w:spacing w:val="1"/>
        </w:rPr>
        <w:t xml:space="preserve"> </w:t>
      </w:r>
      <w:r>
        <w:t>with</w:t>
      </w:r>
      <w:r>
        <w:rPr>
          <w:spacing w:val="1"/>
        </w:rPr>
        <w:t xml:space="preserve"> </w:t>
      </w:r>
      <w:r>
        <w:t>bilateral</w:t>
      </w:r>
      <w:r>
        <w:rPr>
          <w:spacing w:val="1"/>
        </w:rPr>
        <w:t xml:space="preserve"> </w:t>
      </w:r>
      <w:r>
        <w:t>embryos,</w:t>
      </w:r>
      <w:r>
        <w:rPr>
          <w:spacing w:val="1"/>
        </w:rPr>
        <w:t xml:space="preserve"> </w:t>
      </w:r>
      <w:r>
        <w:t>but</w:t>
      </w:r>
      <w:r>
        <w:rPr>
          <w:spacing w:val="1"/>
        </w:rPr>
        <w:t xml:space="preserve"> </w:t>
      </w:r>
      <w:r>
        <w:t>many</w:t>
      </w:r>
      <w:r>
        <w:rPr>
          <w:spacing w:val="1"/>
        </w:rPr>
        <w:t xml:space="preserve"> </w:t>
      </w:r>
      <w:r>
        <w:t>Animals</w:t>
      </w:r>
      <w:r>
        <w:rPr>
          <w:spacing w:val="1"/>
        </w:rPr>
        <w:t xml:space="preserve"> </w:t>
      </w:r>
      <w:r>
        <w:t>exhibit</w:t>
      </w:r>
      <w:r>
        <w:rPr>
          <w:spacing w:val="1"/>
        </w:rPr>
        <w:t xml:space="preserve"> </w:t>
      </w:r>
      <w:r>
        <w:t>asymmetric</w:t>
      </w:r>
      <w:r>
        <w:rPr>
          <w:spacing w:val="1"/>
        </w:rPr>
        <w:t xml:space="preserve"> </w:t>
      </w:r>
      <w:r>
        <w:t>elements.</w:t>
      </w:r>
      <w:r>
        <w:rPr>
          <w:spacing w:val="-42"/>
        </w:rPr>
        <w:t xml:space="preserve"> </w:t>
      </w:r>
      <w:r>
        <w:t>Reviews</w:t>
      </w:r>
      <w:r>
        <w:rPr>
          <w:spacing w:val="1"/>
        </w:rPr>
        <w:t xml:space="preserve"> </w:t>
      </w:r>
      <w:r>
        <w:t>of</w:t>
      </w:r>
      <w:r>
        <w:rPr>
          <w:spacing w:val="1"/>
        </w:rPr>
        <w:t xml:space="preserve"> </w:t>
      </w:r>
      <w:r>
        <w:t>asymmetry</w:t>
      </w:r>
      <w:r>
        <w:rPr>
          <w:spacing w:val="1"/>
        </w:rPr>
        <w:t xml:space="preserve"> </w:t>
      </w:r>
      <w:r>
        <w:t>in</w:t>
      </w:r>
      <w:r>
        <w:rPr>
          <w:spacing w:val="1"/>
        </w:rPr>
        <w:t xml:space="preserve"> </w:t>
      </w:r>
      <w:r>
        <w:t>Animals</w:t>
      </w:r>
      <w:r>
        <w:rPr>
          <w:spacing w:val="1"/>
        </w:rPr>
        <w:t xml:space="preserve"> </w:t>
      </w:r>
      <w:r>
        <w:t>are</w:t>
      </w:r>
      <w:r>
        <w:rPr>
          <w:spacing w:val="1"/>
        </w:rPr>
        <w:t xml:space="preserve"> </w:t>
      </w:r>
      <w:r>
        <w:t>given</w:t>
      </w:r>
      <w:r>
        <w:rPr>
          <w:spacing w:val="1"/>
        </w:rPr>
        <w:t xml:space="preserve"> </w:t>
      </w:r>
      <w:r>
        <w:t>in</w:t>
      </w:r>
      <w:r>
        <w:rPr>
          <w:spacing w:val="44"/>
        </w:rPr>
        <w:t xml:space="preserve"> </w:t>
      </w:r>
      <w:r>
        <w:t>References</w:t>
      </w:r>
      <w:r>
        <w:rPr>
          <w:spacing w:val="44"/>
        </w:rPr>
        <w:t xml:space="preserve"> </w:t>
      </w:r>
      <w:r>
        <w:t>[</w:t>
      </w:r>
      <w:hyperlink w:anchor="_bookmark19" w:history="1">
        <w:r>
          <w:rPr>
            <w:color w:val="0774B7"/>
          </w:rPr>
          <w:t>17</w:t>
        </w:r>
      </w:hyperlink>
      <w:r>
        <w:t>–</w:t>
      </w:r>
      <w:hyperlink w:anchor="_bookmark20" w:history="1">
        <w:r>
          <w:rPr>
            <w:color w:val="0774B7"/>
          </w:rPr>
          <w:t>19</w:t>
        </w:r>
      </w:hyperlink>
      <w:r>
        <w:t>],</w:t>
      </w:r>
      <w:r>
        <w:rPr>
          <w:spacing w:val="44"/>
        </w:rPr>
        <w:t xml:space="preserve"> </w:t>
      </w:r>
      <w:r>
        <w:t>with</w:t>
      </w:r>
      <w:r>
        <w:rPr>
          <w:spacing w:val="44"/>
        </w:rPr>
        <w:t xml:space="preserve"> </w:t>
      </w:r>
      <w:r>
        <w:t>the</w:t>
      </w:r>
      <w:r>
        <w:rPr>
          <w:spacing w:val="44"/>
        </w:rPr>
        <w:t xml:space="preserve"> </w:t>
      </w:r>
      <w:r>
        <w:t>key</w:t>
      </w:r>
      <w:r>
        <w:rPr>
          <w:spacing w:val="44"/>
        </w:rPr>
        <w:t xml:space="preserve"> </w:t>
      </w:r>
      <w:r>
        <w:t>ques-</w:t>
      </w:r>
      <w:r>
        <w:rPr>
          <w:spacing w:val="-42"/>
        </w:rPr>
        <w:t xml:space="preserve"> </w:t>
      </w:r>
      <w:proofErr w:type="spellStart"/>
      <w:r>
        <w:t>tion</w:t>
      </w:r>
      <w:proofErr w:type="spellEnd"/>
      <w:r>
        <w:rPr>
          <w:spacing w:val="1"/>
        </w:rPr>
        <w:t xml:space="preserve"> </w:t>
      </w:r>
      <w:r>
        <w:t>[</w:t>
      </w:r>
      <w:hyperlink w:anchor="_bookmark19" w:history="1">
        <w:r>
          <w:rPr>
            <w:color w:val="0774B7"/>
          </w:rPr>
          <w:t>17</w:t>
        </w:r>
      </w:hyperlink>
      <w:r>
        <w:t>]:</w:t>
      </w:r>
      <w:r>
        <w:rPr>
          <w:spacing w:val="1"/>
        </w:rPr>
        <w:t xml:space="preserve"> </w:t>
      </w:r>
      <w:r>
        <w:t>do</w:t>
      </w:r>
      <w:r>
        <w:rPr>
          <w:spacing w:val="1"/>
        </w:rPr>
        <w:t xml:space="preserve"> </w:t>
      </w:r>
      <w:r>
        <w:t>common</w:t>
      </w:r>
      <w:r>
        <w:rPr>
          <w:spacing w:val="1"/>
        </w:rPr>
        <w:t xml:space="preserve"> </w:t>
      </w:r>
      <w:r>
        <w:t>rules</w:t>
      </w:r>
      <w:r>
        <w:rPr>
          <w:spacing w:val="1"/>
        </w:rPr>
        <w:t xml:space="preserve"> </w:t>
      </w:r>
      <w:r>
        <w:t>govern</w:t>
      </w:r>
      <w:r>
        <w:rPr>
          <w:spacing w:val="1"/>
        </w:rPr>
        <w:t xml:space="preserve"> </w:t>
      </w:r>
      <w:r>
        <w:t>how</w:t>
      </w:r>
      <w:r>
        <w:rPr>
          <w:spacing w:val="1"/>
        </w:rPr>
        <w:t xml:space="preserve"> </w:t>
      </w:r>
      <w:r>
        <w:t>direction</w:t>
      </w:r>
      <w:r>
        <w:rPr>
          <w:spacing w:val="1"/>
        </w:rPr>
        <w:t xml:space="preserve"> </w:t>
      </w:r>
      <w:r>
        <w:t>of</w:t>
      </w:r>
      <w:r>
        <w:rPr>
          <w:spacing w:val="1"/>
        </w:rPr>
        <w:t xml:space="preserve"> </w:t>
      </w:r>
      <w:r>
        <w:t>asymmetry</w:t>
      </w:r>
      <w:r>
        <w:rPr>
          <w:spacing w:val="1"/>
        </w:rPr>
        <w:t xml:space="preserve"> </w:t>
      </w:r>
      <w:r>
        <w:t>is</w:t>
      </w:r>
      <w:r>
        <w:rPr>
          <w:spacing w:val="1"/>
        </w:rPr>
        <w:t xml:space="preserve"> </w:t>
      </w:r>
      <w:r>
        <w:t>determined</w:t>
      </w:r>
      <w:r>
        <w:rPr>
          <w:spacing w:val="1"/>
        </w:rPr>
        <w:t xml:space="preserve"> </w:t>
      </w:r>
      <w:r>
        <w:t>during</w:t>
      </w:r>
      <w:r>
        <w:rPr>
          <w:spacing w:val="1"/>
        </w:rPr>
        <w:t xml:space="preserve"> </w:t>
      </w:r>
      <w:r>
        <w:t>ontogeny to yield an asymmetrical individual? The answer is that both genes, environment,</w:t>
      </w:r>
      <w:r>
        <w:rPr>
          <w:spacing w:val="1"/>
        </w:rPr>
        <w:t xml:space="preserve"> </w:t>
      </w:r>
      <w:r>
        <w:t>and</w:t>
      </w:r>
      <w:r>
        <w:rPr>
          <w:spacing w:val="44"/>
        </w:rPr>
        <w:t xml:space="preserve"> </w:t>
      </w:r>
      <w:r>
        <w:t>chance</w:t>
      </w:r>
      <w:r>
        <w:rPr>
          <w:spacing w:val="44"/>
        </w:rPr>
        <w:t xml:space="preserve"> </w:t>
      </w:r>
      <w:r>
        <w:t>influence</w:t>
      </w:r>
      <w:r>
        <w:rPr>
          <w:spacing w:val="44"/>
        </w:rPr>
        <w:t xml:space="preserve"> </w:t>
      </w:r>
      <w:r>
        <w:t>the</w:t>
      </w:r>
      <w:r>
        <w:rPr>
          <w:spacing w:val="44"/>
        </w:rPr>
        <w:t xml:space="preserve"> </w:t>
      </w:r>
      <w:r>
        <w:t>asymmetry.</w:t>
      </w:r>
      <w:r>
        <w:rPr>
          <w:spacing w:val="45"/>
        </w:rPr>
        <w:t xml:space="preserve"> </w:t>
      </w:r>
      <w:r>
        <w:t>There</w:t>
      </w:r>
      <w:r>
        <w:rPr>
          <w:spacing w:val="44"/>
        </w:rPr>
        <w:t xml:space="preserve"> </w:t>
      </w:r>
      <w:proofErr w:type="gramStart"/>
      <w:r>
        <w:t>is</w:t>
      </w:r>
      <w:proofErr w:type="gramEnd"/>
      <w:r>
        <w:rPr>
          <w:spacing w:val="44"/>
        </w:rPr>
        <w:t xml:space="preserve"> </w:t>
      </w:r>
      <w:r>
        <w:t>countless</w:t>
      </w:r>
      <w:r>
        <w:rPr>
          <w:spacing w:val="44"/>
        </w:rPr>
        <w:t xml:space="preserve"> </w:t>
      </w:r>
      <w:r>
        <w:t>examples</w:t>
      </w:r>
      <w:r>
        <w:rPr>
          <w:spacing w:val="44"/>
        </w:rPr>
        <w:t xml:space="preserve"> </w:t>
      </w:r>
      <w:r>
        <w:t>of</w:t>
      </w:r>
      <w:r>
        <w:rPr>
          <w:spacing w:val="44"/>
        </w:rPr>
        <w:t xml:space="preserve"> </w:t>
      </w:r>
      <w:r>
        <w:t>local</w:t>
      </w:r>
      <w:r>
        <w:rPr>
          <w:spacing w:val="44"/>
        </w:rPr>
        <w:t xml:space="preserve"> </w:t>
      </w:r>
      <w:r>
        <w:t>asymmetry</w:t>
      </w:r>
      <w:r>
        <w:rPr>
          <w:spacing w:val="1"/>
        </w:rPr>
        <w:t xml:space="preserve"> </w:t>
      </w:r>
      <w:r>
        <w:t>in</w:t>
      </w:r>
      <w:r>
        <w:rPr>
          <w:spacing w:val="1"/>
        </w:rPr>
        <w:t xml:space="preserve"> </w:t>
      </w:r>
      <w:r>
        <w:t>Animals,</w:t>
      </w:r>
      <w:r>
        <w:rPr>
          <w:spacing w:val="1"/>
        </w:rPr>
        <w:t xml:space="preserve"> </w:t>
      </w:r>
      <w:r>
        <w:t>including</w:t>
      </w:r>
      <w:r>
        <w:rPr>
          <w:spacing w:val="1"/>
        </w:rPr>
        <w:t xml:space="preserve"> </w:t>
      </w:r>
      <w:r>
        <w:t>asymmetry</w:t>
      </w:r>
      <w:r>
        <w:rPr>
          <w:spacing w:val="1"/>
        </w:rPr>
        <w:t xml:space="preserve"> </w:t>
      </w:r>
      <w:r>
        <w:t>in</w:t>
      </w:r>
      <w:r>
        <w:rPr>
          <w:spacing w:val="1"/>
        </w:rPr>
        <w:t xml:space="preserve"> </w:t>
      </w:r>
      <w:r>
        <w:t>Humans</w:t>
      </w:r>
      <w:r>
        <w:rPr>
          <w:spacing w:val="1"/>
        </w:rPr>
        <w:t xml:space="preserve"> </w:t>
      </w:r>
      <w:r>
        <w:t>[</w:t>
      </w:r>
      <w:hyperlink w:anchor="_bookmark20" w:history="1">
        <w:r>
          <w:rPr>
            <w:color w:val="0774B7"/>
          </w:rPr>
          <w:t>19</w:t>
        </w:r>
      </w:hyperlink>
      <w:r>
        <w:t>].</w:t>
      </w:r>
      <w:r>
        <w:rPr>
          <w:spacing w:val="1"/>
        </w:rPr>
        <w:t xml:space="preserve"> </w:t>
      </w:r>
      <w:r>
        <w:t>An</w:t>
      </w:r>
      <w:r>
        <w:rPr>
          <w:spacing w:val="1"/>
        </w:rPr>
        <w:t xml:space="preserve"> </w:t>
      </w:r>
      <w:r>
        <w:t>asymmetry</w:t>
      </w:r>
      <w:r>
        <w:rPr>
          <w:spacing w:val="1"/>
        </w:rPr>
        <w:t xml:space="preserve"> </w:t>
      </w:r>
      <w:r>
        <w:t>in</w:t>
      </w:r>
      <w:r>
        <w:rPr>
          <w:spacing w:val="1"/>
        </w:rPr>
        <w:t xml:space="preserve"> </w:t>
      </w:r>
      <w:r>
        <w:t>Animals</w:t>
      </w:r>
      <w:r>
        <w:rPr>
          <w:spacing w:val="1"/>
        </w:rPr>
        <w:t xml:space="preserve"> </w:t>
      </w:r>
      <w:r>
        <w:t>is,</w:t>
      </w:r>
      <w:r>
        <w:rPr>
          <w:spacing w:val="1"/>
        </w:rPr>
        <w:t xml:space="preserve"> </w:t>
      </w:r>
      <w:r>
        <w:t>e.g.,</w:t>
      </w:r>
      <w:r>
        <w:rPr>
          <w:spacing w:val="1"/>
        </w:rPr>
        <w:t xml:space="preserve"> </w:t>
      </w:r>
      <w:r>
        <w:t>developed in trilobites relatively early after the emergence of the bilateral symmetry [</w:t>
      </w:r>
      <w:hyperlink w:anchor="_bookmark21" w:history="1">
        <w:r>
          <w:rPr>
            <w:color w:val="0774B7"/>
          </w:rPr>
          <w:t>20</w:t>
        </w:r>
      </w:hyperlink>
      <w:r>
        <w:t>].</w:t>
      </w:r>
      <w:r>
        <w:rPr>
          <w:spacing w:val="1"/>
        </w:rPr>
        <w:t xml:space="preserve"> </w:t>
      </w:r>
      <w:r>
        <w:t xml:space="preserve">The asymmetry in a lobster with a cutter and a crusher is established during a </w:t>
      </w:r>
      <w:proofErr w:type="gramStart"/>
      <w:r>
        <w:t>lobsters</w:t>
      </w:r>
      <w:proofErr w:type="gramEnd"/>
      <w:r>
        <w:rPr>
          <w:spacing w:val="1"/>
        </w:rPr>
        <w:t xml:space="preserve"> </w:t>
      </w:r>
      <w:r>
        <w:t>evolution and appears with both the crusher to the left and to the right. While the critical</w:t>
      </w:r>
      <w:r>
        <w:rPr>
          <w:spacing w:val="1"/>
        </w:rPr>
        <w:t xml:space="preserve"> </w:t>
      </w:r>
      <w:r>
        <w:t>period for crusher determination is genetically determined, the actual trigger is influenced</w:t>
      </w:r>
      <w:r>
        <w:rPr>
          <w:spacing w:val="1"/>
        </w:rPr>
        <w:t xml:space="preserve"> </w:t>
      </w:r>
      <w:r>
        <w:t>by experience [</w:t>
      </w:r>
      <w:hyperlink w:anchor="_bookmark22" w:history="1">
        <w:r>
          <w:rPr>
            <w:color w:val="0774B7"/>
          </w:rPr>
          <w:t>21</w:t>
        </w:r>
      </w:hyperlink>
      <w:r>
        <w:t>].</w:t>
      </w:r>
      <w:r>
        <w:rPr>
          <w:spacing w:val="1"/>
        </w:rPr>
        <w:t xml:space="preserve"> </w:t>
      </w:r>
      <w:r>
        <w:t>A similar asymmetry is obtained for crabs [</w:t>
      </w:r>
      <w:hyperlink w:anchor="_bookmark23" w:history="1">
        <w:r>
          <w:rPr>
            <w:color w:val="0774B7"/>
          </w:rPr>
          <w:t>22</w:t>
        </w:r>
      </w:hyperlink>
      <w:r>
        <w:t>].</w:t>
      </w:r>
      <w:r>
        <w:rPr>
          <w:spacing w:val="1"/>
        </w:rPr>
        <w:t xml:space="preserve"> </w:t>
      </w:r>
      <w:r>
        <w:t>Flat fish have a re-</w:t>
      </w:r>
      <w:r>
        <w:rPr>
          <w:spacing w:val="1"/>
        </w:rPr>
        <w:t xml:space="preserve"> </w:t>
      </w:r>
      <w:r>
        <w:t>markable</w:t>
      </w:r>
      <w:r>
        <w:rPr>
          <w:spacing w:val="29"/>
        </w:rPr>
        <w:t xml:space="preserve"> </w:t>
      </w:r>
      <w:r>
        <w:t>asymmetry</w:t>
      </w:r>
      <w:r>
        <w:rPr>
          <w:spacing w:val="31"/>
        </w:rPr>
        <w:t xml:space="preserve"> </w:t>
      </w:r>
      <w:r>
        <w:t>with</w:t>
      </w:r>
      <w:r>
        <w:rPr>
          <w:spacing w:val="30"/>
        </w:rPr>
        <w:t xml:space="preserve"> </w:t>
      </w:r>
      <w:r>
        <w:t>both</w:t>
      </w:r>
      <w:r>
        <w:rPr>
          <w:spacing w:val="31"/>
        </w:rPr>
        <w:t xml:space="preserve"> </w:t>
      </w:r>
      <w:r>
        <w:t>eyes</w:t>
      </w:r>
      <w:r>
        <w:rPr>
          <w:spacing w:val="30"/>
        </w:rPr>
        <w:t xml:space="preserve"> </w:t>
      </w:r>
      <w:r>
        <w:t>placed</w:t>
      </w:r>
      <w:r>
        <w:rPr>
          <w:spacing w:val="31"/>
        </w:rPr>
        <w:t xml:space="preserve"> </w:t>
      </w:r>
      <w:r>
        <w:t>on</w:t>
      </w:r>
      <w:r>
        <w:rPr>
          <w:spacing w:val="30"/>
        </w:rPr>
        <w:t xml:space="preserve"> </w:t>
      </w:r>
      <w:r>
        <w:t>one</w:t>
      </w:r>
      <w:r>
        <w:rPr>
          <w:spacing w:val="31"/>
        </w:rPr>
        <w:t xml:space="preserve"> </w:t>
      </w:r>
      <w:r>
        <w:t>side</w:t>
      </w:r>
      <w:r>
        <w:rPr>
          <w:spacing w:val="30"/>
        </w:rPr>
        <w:t xml:space="preserve"> </w:t>
      </w:r>
      <w:r>
        <w:t>of</w:t>
      </w:r>
      <w:r>
        <w:rPr>
          <w:spacing w:val="31"/>
        </w:rPr>
        <w:t xml:space="preserve"> </w:t>
      </w:r>
      <w:r>
        <w:t>the</w:t>
      </w:r>
      <w:r>
        <w:rPr>
          <w:spacing w:val="30"/>
        </w:rPr>
        <w:t xml:space="preserve"> </w:t>
      </w:r>
      <w:r>
        <w:t>head.</w:t>
      </w:r>
      <w:r>
        <w:rPr>
          <w:spacing w:val="57"/>
        </w:rPr>
        <w:t xml:space="preserve"> </w:t>
      </w:r>
      <w:r>
        <w:t>The</w:t>
      </w:r>
      <w:r>
        <w:rPr>
          <w:spacing w:val="30"/>
        </w:rPr>
        <w:t xml:space="preserve"> </w:t>
      </w:r>
      <w:r>
        <w:t>asymmetry</w:t>
      </w:r>
      <w:r>
        <w:rPr>
          <w:spacing w:val="31"/>
        </w:rPr>
        <w:t xml:space="preserve"> </w:t>
      </w:r>
      <w:r>
        <w:t>in</w:t>
      </w:r>
      <w:r>
        <w:rPr>
          <w:spacing w:val="1"/>
        </w:rPr>
        <w:t xml:space="preserve"> </w:t>
      </w:r>
      <w:r>
        <w:t>a flat fish is genetically determined and emerges in its late larval condition, but with the</w:t>
      </w:r>
      <w:r>
        <w:rPr>
          <w:spacing w:val="1"/>
        </w:rPr>
        <w:t xml:space="preserve"> </w:t>
      </w:r>
      <w:r>
        <w:t>occurrence of both asymmetries in samples of flat fish [</w:t>
      </w:r>
      <w:hyperlink w:anchor="_bookmark24" w:history="1">
        <w:r>
          <w:rPr>
            <w:color w:val="0774B7"/>
          </w:rPr>
          <w:t>23</w:t>
        </w:r>
      </w:hyperlink>
      <w:r>
        <w:t xml:space="preserve">] (Figure </w:t>
      </w:r>
      <w:hyperlink w:anchor="_bookmark1" w:history="1">
        <w:r>
          <w:rPr>
            <w:color w:val="0774B7"/>
          </w:rPr>
          <w:t>2</w:t>
        </w:r>
      </w:hyperlink>
      <w:r>
        <w:t>). A similar example of</w:t>
      </w:r>
      <w:r>
        <w:rPr>
          <w:spacing w:val="1"/>
        </w:rPr>
        <w:t xml:space="preserve"> </w:t>
      </w:r>
      <w:r>
        <w:t>asymmetry</w:t>
      </w:r>
      <w:r>
        <w:rPr>
          <w:spacing w:val="10"/>
        </w:rPr>
        <w:t xml:space="preserve"> </w:t>
      </w:r>
      <w:r>
        <w:t>is</w:t>
      </w:r>
      <w:r>
        <w:rPr>
          <w:spacing w:val="10"/>
        </w:rPr>
        <w:t xml:space="preserve"> </w:t>
      </w:r>
      <w:r>
        <w:t>the</w:t>
      </w:r>
      <w:r>
        <w:rPr>
          <w:spacing w:val="11"/>
        </w:rPr>
        <w:t xml:space="preserve"> </w:t>
      </w:r>
      <w:r>
        <w:t>Human</w:t>
      </w:r>
      <w:r>
        <w:rPr>
          <w:spacing w:val="10"/>
        </w:rPr>
        <w:t xml:space="preserve"> </w:t>
      </w:r>
      <w:r>
        <w:t>right-/left-handed</w:t>
      </w:r>
      <w:r>
        <w:rPr>
          <w:spacing w:val="10"/>
        </w:rPr>
        <w:t xml:space="preserve"> </w:t>
      </w:r>
      <w:r>
        <w:t>asymmetry,</w:t>
      </w:r>
      <w:r>
        <w:rPr>
          <w:spacing w:val="11"/>
        </w:rPr>
        <w:t xml:space="preserve"> </w:t>
      </w:r>
      <w:r>
        <w:t>which</w:t>
      </w:r>
      <w:r>
        <w:rPr>
          <w:spacing w:val="10"/>
        </w:rPr>
        <w:t xml:space="preserve"> </w:t>
      </w:r>
      <w:r>
        <w:t>is</w:t>
      </w:r>
      <w:r>
        <w:rPr>
          <w:spacing w:val="10"/>
        </w:rPr>
        <w:t xml:space="preserve"> </w:t>
      </w:r>
      <w:r>
        <w:t>initialed</w:t>
      </w:r>
      <w:r>
        <w:rPr>
          <w:spacing w:val="11"/>
        </w:rPr>
        <w:t xml:space="preserve"> </w:t>
      </w:r>
      <w:r>
        <w:t>at</w:t>
      </w:r>
      <w:r>
        <w:rPr>
          <w:spacing w:val="10"/>
        </w:rPr>
        <w:t xml:space="preserve"> </w:t>
      </w:r>
      <w:r>
        <w:t>an</w:t>
      </w:r>
      <w:r>
        <w:rPr>
          <w:spacing w:val="10"/>
        </w:rPr>
        <w:t xml:space="preserve"> </w:t>
      </w:r>
      <w:r>
        <w:t>early</w:t>
      </w:r>
      <w:r>
        <w:rPr>
          <w:spacing w:val="11"/>
        </w:rPr>
        <w:t xml:space="preserve"> </w:t>
      </w:r>
      <w:r>
        <w:t>state</w:t>
      </w:r>
      <w:r>
        <w:rPr>
          <w:spacing w:val="1"/>
        </w:rPr>
        <w:t xml:space="preserve"> </w:t>
      </w:r>
      <w:r>
        <w:t>of</w:t>
      </w:r>
      <w:r>
        <w:rPr>
          <w:spacing w:val="5"/>
        </w:rPr>
        <w:t xml:space="preserve"> </w:t>
      </w:r>
      <w:r>
        <w:t>the</w:t>
      </w:r>
      <w:r>
        <w:rPr>
          <w:spacing w:val="5"/>
        </w:rPr>
        <w:t xml:space="preserve"> </w:t>
      </w:r>
      <w:r>
        <w:t>human</w:t>
      </w:r>
      <w:r>
        <w:rPr>
          <w:spacing w:val="5"/>
        </w:rPr>
        <w:t xml:space="preserve"> </w:t>
      </w:r>
      <w:r>
        <w:t>embryo</w:t>
      </w:r>
      <w:r>
        <w:rPr>
          <w:spacing w:val="6"/>
        </w:rPr>
        <w:t xml:space="preserve"> </w:t>
      </w:r>
      <w:r>
        <w:t>[</w:t>
      </w:r>
      <w:hyperlink w:anchor="_bookmark25" w:history="1">
        <w:r>
          <w:rPr>
            <w:color w:val="0774B7"/>
          </w:rPr>
          <w:t>24</w:t>
        </w:r>
      </w:hyperlink>
      <w:r>
        <w:t>].</w:t>
      </w:r>
    </w:p>
    <w:p w14:paraId="6C6EAABD" w14:textId="77777777" w:rsidR="00C84BA8" w:rsidRDefault="00C84BA8">
      <w:pPr>
        <w:spacing w:line="256" w:lineRule="auto"/>
        <w:jc w:val="both"/>
        <w:sectPr w:rsidR="00C84BA8">
          <w:headerReference w:type="even" r:id="rId14"/>
          <w:headerReference w:type="default" r:id="rId15"/>
          <w:headerReference w:type="first" r:id="rId16"/>
          <w:pgSz w:w="11910" w:h="16840"/>
          <w:pgMar w:top="1340" w:right="580" w:bottom="280" w:left="600" w:header="1042" w:footer="0" w:gutter="0"/>
          <w:pgNumType w:start="2"/>
          <w:cols w:space="720"/>
        </w:sectPr>
      </w:pPr>
    </w:p>
    <w:p w14:paraId="6C98F40B" w14:textId="77777777" w:rsidR="00C84BA8" w:rsidRDefault="00C84BA8">
      <w:pPr>
        <w:pStyle w:val="BodyText"/>
      </w:pPr>
    </w:p>
    <w:p w14:paraId="42D72CAD" w14:textId="77777777" w:rsidR="00C84BA8" w:rsidRDefault="00C84BA8">
      <w:pPr>
        <w:pStyle w:val="BodyText"/>
        <w:spacing w:before="6"/>
        <w:rPr>
          <w:sz w:val="27"/>
        </w:rPr>
      </w:pPr>
    </w:p>
    <w:p w14:paraId="53D9CB3A" w14:textId="77777777" w:rsidR="00C84BA8" w:rsidRDefault="00000000">
      <w:pPr>
        <w:pStyle w:val="BodyText"/>
        <w:ind w:left="2745"/>
      </w:pPr>
      <w:r>
        <w:rPr>
          <w:noProof/>
        </w:rPr>
        <w:drawing>
          <wp:inline distT="0" distB="0" distL="0" distR="0" wp14:anchorId="342C6AA7" wp14:editId="270455EC">
            <wp:extent cx="2944368" cy="2208276"/>
            <wp:effectExtent l="0" t="0" r="0" b="0"/>
            <wp:docPr id="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a:blip r:embed="rId17" cstate="print"/>
                    <a:stretch>
                      <a:fillRect/>
                    </a:stretch>
                  </pic:blipFill>
                  <pic:spPr>
                    <a:xfrm>
                      <a:off x="0" y="0"/>
                      <a:ext cx="2944368" cy="2208276"/>
                    </a:xfrm>
                    <a:prstGeom prst="rect">
                      <a:avLst/>
                    </a:prstGeom>
                  </pic:spPr>
                </pic:pic>
              </a:graphicData>
            </a:graphic>
          </wp:inline>
        </w:drawing>
      </w:r>
    </w:p>
    <w:p w14:paraId="65565CDD" w14:textId="77777777" w:rsidR="00C84BA8" w:rsidRDefault="00C84BA8">
      <w:pPr>
        <w:pStyle w:val="BodyText"/>
      </w:pPr>
    </w:p>
    <w:p w14:paraId="3D358099" w14:textId="77777777" w:rsidR="00C84BA8" w:rsidRDefault="00C84BA8">
      <w:pPr>
        <w:pStyle w:val="BodyText"/>
        <w:spacing w:before="1"/>
        <w:rPr>
          <w:sz w:val="19"/>
        </w:rPr>
      </w:pPr>
    </w:p>
    <w:p w14:paraId="48934027" w14:textId="77777777" w:rsidR="00C84BA8" w:rsidRDefault="00000000">
      <w:pPr>
        <w:spacing w:line="271" w:lineRule="auto"/>
        <w:ind w:left="2745" w:right="134"/>
        <w:jc w:val="both"/>
        <w:rPr>
          <w:sz w:val="18"/>
        </w:rPr>
      </w:pPr>
      <w:bookmarkStart w:id="3" w:name="_bookmark1"/>
      <w:bookmarkEnd w:id="3"/>
      <w:r>
        <w:rPr>
          <w:rFonts w:ascii="Palatino Linotype"/>
          <w:b/>
          <w:sz w:val="18"/>
        </w:rPr>
        <w:t>Figure 2.</w:t>
      </w:r>
      <w:r>
        <w:rPr>
          <w:rFonts w:ascii="Palatino Linotype"/>
          <w:b/>
          <w:spacing w:val="45"/>
          <w:sz w:val="18"/>
        </w:rPr>
        <w:t xml:space="preserve"> </w:t>
      </w:r>
      <w:r>
        <w:rPr>
          <w:sz w:val="18"/>
        </w:rPr>
        <w:t>Two flounder caught in the Baltic Sea.</w:t>
      </w:r>
      <w:r>
        <w:rPr>
          <w:spacing w:val="39"/>
          <w:sz w:val="18"/>
        </w:rPr>
        <w:t xml:space="preserve"> </w:t>
      </w:r>
      <w:r>
        <w:rPr>
          <w:sz w:val="18"/>
        </w:rPr>
        <w:t>They are asymmetrical Animals but exhibit together</w:t>
      </w:r>
      <w:r>
        <w:rPr>
          <w:spacing w:val="1"/>
          <w:sz w:val="18"/>
        </w:rPr>
        <w:t xml:space="preserve"> </w:t>
      </w:r>
      <w:r>
        <w:rPr>
          <w:sz w:val="18"/>
        </w:rPr>
        <w:t>a</w:t>
      </w:r>
      <w:r>
        <w:rPr>
          <w:spacing w:val="12"/>
          <w:sz w:val="18"/>
        </w:rPr>
        <w:t xml:space="preserve"> </w:t>
      </w:r>
      <w:r>
        <w:rPr>
          <w:sz w:val="18"/>
        </w:rPr>
        <w:t>bilateral</w:t>
      </w:r>
      <w:r>
        <w:rPr>
          <w:spacing w:val="11"/>
          <w:sz w:val="18"/>
        </w:rPr>
        <w:t xml:space="preserve"> </w:t>
      </w:r>
      <w:r>
        <w:rPr>
          <w:sz w:val="18"/>
        </w:rPr>
        <w:t>symmetry.</w:t>
      </w:r>
      <w:r>
        <w:rPr>
          <w:spacing w:val="24"/>
          <w:sz w:val="18"/>
        </w:rPr>
        <w:t xml:space="preserve"> </w:t>
      </w:r>
      <w:r>
        <w:rPr>
          <w:sz w:val="18"/>
        </w:rPr>
        <w:t>A</w:t>
      </w:r>
      <w:r>
        <w:rPr>
          <w:spacing w:val="12"/>
          <w:sz w:val="18"/>
        </w:rPr>
        <w:t xml:space="preserve"> </w:t>
      </w:r>
      <w:r>
        <w:rPr>
          <w:sz w:val="18"/>
        </w:rPr>
        <w:t>flounder</w:t>
      </w:r>
      <w:r>
        <w:rPr>
          <w:spacing w:val="12"/>
          <w:sz w:val="18"/>
        </w:rPr>
        <w:t xml:space="preserve"> </w:t>
      </w:r>
      <w:r>
        <w:rPr>
          <w:sz w:val="18"/>
        </w:rPr>
        <w:t>has</w:t>
      </w:r>
      <w:r>
        <w:rPr>
          <w:spacing w:val="12"/>
          <w:sz w:val="18"/>
        </w:rPr>
        <w:t xml:space="preserve"> </w:t>
      </w:r>
      <w:r>
        <w:rPr>
          <w:sz w:val="18"/>
        </w:rPr>
        <w:t>both</w:t>
      </w:r>
      <w:r>
        <w:rPr>
          <w:spacing w:val="12"/>
          <w:sz w:val="18"/>
        </w:rPr>
        <w:t xml:space="preserve"> </w:t>
      </w:r>
      <w:r>
        <w:rPr>
          <w:sz w:val="18"/>
        </w:rPr>
        <w:t>eyes</w:t>
      </w:r>
      <w:r>
        <w:rPr>
          <w:spacing w:val="12"/>
          <w:sz w:val="18"/>
        </w:rPr>
        <w:t xml:space="preserve"> </w:t>
      </w:r>
      <w:r>
        <w:rPr>
          <w:sz w:val="18"/>
        </w:rPr>
        <w:t>on</w:t>
      </w:r>
      <w:r>
        <w:rPr>
          <w:spacing w:val="12"/>
          <w:sz w:val="18"/>
        </w:rPr>
        <w:t xml:space="preserve"> </w:t>
      </w:r>
      <w:r>
        <w:rPr>
          <w:sz w:val="18"/>
        </w:rPr>
        <w:t>the</w:t>
      </w:r>
      <w:r>
        <w:rPr>
          <w:spacing w:val="12"/>
          <w:sz w:val="18"/>
        </w:rPr>
        <w:t xml:space="preserve"> </w:t>
      </w:r>
      <w:r>
        <w:rPr>
          <w:sz w:val="18"/>
        </w:rPr>
        <w:t>same</w:t>
      </w:r>
      <w:r>
        <w:rPr>
          <w:spacing w:val="12"/>
          <w:sz w:val="18"/>
        </w:rPr>
        <w:t xml:space="preserve"> </w:t>
      </w:r>
      <w:r>
        <w:rPr>
          <w:sz w:val="18"/>
        </w:rPr>
        <w:t>side</w:t>
      </w:r>
      <w:r>
        <w:rPr>
          <w:spacing w:val="12"/>
          <w:sz w:val="18"/>
        </w:rPr>
        <w:t xml:space="preserve"> </w:t>
      </w:r>
      <w:r>
        <w:rPr>
          <w:sz w:val="18"/>
        </w:rPr>
        <w:t>of</w:t>
      </w:r>
      <w:r>
        <w:rPr>
          <w:spacing w:val="12"/>
          <w:sz w:val="18"/>
        </w:rPr>
        <w:t xml:space="preserve"> </w:t>
      </w:r>
      <w:r>
        <w:rPr>
          <w:sz w:val="18"/>
        </w:rPr>
        <w:t>its</w:t>
      </w:r>
      <w:r>
        <w:rPr>
          <w:spacing w:val="12"/>
          <w:sz w:val="18"/>
        </w:rPr>
        <w:t xml:space="preserve"> </w:t>
      </w:r>
      <w:r>
        <w:rPr>
          <w:sz w:val="18"/>
        </w:rPr>
        <w:t>bilateral</w:t>
      </w:r>
      <w:r>
        <w:rPr>
          <w:spacing w:val="12"/>
          <w:sz w:val="18"/>
        </w:rPr>
        <w:t xml:space="preserve"> </w:t>
      </w:r>
      <w:r>
        <w:rPr>
          <w:sz w:val="18"/>
        </w:rPr>
        <w:t>Animal</w:t>
      </w:r>
      <w:r>
        <w:rPr>
          <w:spacing w:val="12"/>
          <w:sz w:val="18"/>
        </w:rPr>
        <w:t xml:space="preserve"> </w:t>
      </w:r>
      <w:r>
        <w:rPr>
          <w:sz w:val="18"/>
        </w:rPr>
        <w:t>plane.</w:t>
      </w:r>
    </w:p>
    <w:p w14:paraId="5410F873" w14:textId="77777777" w:rsidR="00C84BA8" w:rsidRDefault="00000000">
      <w:pPr>
        <w:pStyle w:val="BodyText"/>
        <w:spacing w:before="190" w:line="256" w:lineRule="auto"/>
        <w:ind w:left="2745" w:right="130" w:firstLine="425"/>
        <w:jc w:val="both"/>
      </w:pPr>
      <w:r>
        <w:rPr>
          <w:w w:val="105"/>
        </w:rPr>
        <w:t>The</w:t>
      </w:r>
      <w:r>
        <w:rPr>
          <w:spacing w:val="-11"/>
          <w:w w:val="105"/>
        </w:rPr>
        <w:t xml:space="preserve"> </w:t>
      </w:r>
      <w:r>
        <w:rPr>
          <w:w w:val="105"/>
        </w:rPr>
        <w:t>conclusion</w:t>
      </w:r>
      <w:r>
        <w:rPr>
          <w:spacing w:val="-11"/>
          <w:w w:val="105"/>
        </w:rPr>
        <w:t xml:space="preserve"> </w:t>
      </w:r>
      <w:r>
        <w:rPr>
          <w:w w:val="105"/>
        </w:rPr>
        <w:t>concerning</w:t>
      </w:r>
      <w:r>
        <w:rPr>
          <w:spacing w:val="-11"/>
          <w:w w:val="105"/>
        </w:rPr>
        <w:t xml:space="preserve"> </w:t>
      </w:r>
      <w:r>
        <w:rPr>
          <w:w w:val="105"/>
        </w:rPr>
        <w:t>the</w:t>
      </w:r>
      <w:r>
        <w:rPr>
          <w:spacing w:val="-11"/>
          <w:w w:val="105"/>
        </w:rPr>
        <w:t xml:space="preserve"> </w:t>
      </w:r>
      <w:r>
        <w:rPr>
          <w:w w:val="105"/>
        </w:rPr>
        <w:t>bilateral</w:t>
      </w:r>
      <w:r>
        <w:rPr>
          <w:spacing w:val="-11"/>
          <w:w w:val="105"/>
        </w:rPr>
        <w:t xml:space="preserve"> </w:t>
      </w:r>
      <w:r>
        <w:rPr>
          <w:w w:val="105"/>
        </w:rPr>
        <w:t>symmetry</w:t>
      </w:r>
      <w:r>
        <w:rPr>
          <w:spacing w:val="-11"/>
          <w:w w:val="105"/>
        </w:rPr>
        <w:t xml:space="preserve"> </w:t>
      </w:r>
      <w:r>
        <w:rPr>
          <w:w w:val="105"/>
        </w:rPr>
        <w:t>and</w:t>
      </w:r>
      <w:r>
        <w:rPr>
          <w:spacing w:val="-11"/>
          <w:w w:val="105"/>
        </w:rPr>
        <w:t xml:space="preserve"> </w:t>
      </w:r>
      <w:r>
        <w:rPr>
          <w:w w:val="105"/>
        </w:rPr>
        <w:t>asymmetry</w:t>
      </w:r>
      <w:r>
        <w:rPr>
          <w:spacing w:val="-11"/>
          <w:w w:val="105"/>
        </w:rPr>
        <w:t xml:space="preserve"> </w:t>
      </w:r>
      <w:r>
        <w:rPr>
          <w:w w:val="105"/>
        </w:rPr>
        <w:t>in</w:t>
      </w:r>
      <w:r>
        <w:rPr>
          <w:spacing w:val="-11"/>
          <w:w w:val="105"/>
        </w:rPr>
        <w:t xml:space="preserve"> </w:t>
      </w:r>
      <w:r>
        <w:rPr>
          <w:w w:val="105"/>
        </w:rPr>
        <w:t>Animals</w:t>
      </w:r>
      <w:r>
        <w:rPr>
          <w:spacing w:val="-11"/>
          <w:w w:val="105"/>
        </w:rPr>
        <w:t xml:space="preserve"> </w:t>
      </w:r>
      <w:r>
        <w:rPr>
          <w:w w:val="105"/>
        </w:rPr>
        <w:t>is</w:t>
      </w:r>
      <w:r>
        <w:rPr>
          <w:spacing w:val="-11"/>
          <w:w w:val="105"/>
        </w:rPr>
        <w:t xml:space="preserve"> </w:t>
      </w:r>
      <w:r>
        <w:rPr>
          <w:w w:val="105"/>
        </w:rPr>
        <w:t>that</w:t>
      </w:r>
      <w:r>
        <w:rPr>
          <w:spacing w:val="-44"/>
          <w:w w:val="105"/>
        </w:rPr>
        <w:t xml:space="preserve"> </w:t>
      </w:r>
      <w:r>
        <w:rPr>
          <w:w w:val="105"/>
        </w:rPr>
        <w:t>the</w:t>
      </w:r>
      <w:r>
        <w:rPr>
          <w:spacing w:val="-4"/>
          <w:w w:val="105"/>
        </w:rPr>
        <w:t xml:space="preserve"> </w:t>
      </w:r>
      <w:r>
        <w:rPr>
          <w:w w:val="105"/>
        </w:rPr>
        <w:t>bilateral</w:t>
      </w:r>
      <w:r>
        <w:rPr>
          <w:spacing w:val="-4"/>
          <w:w w:val="105"/>
        </w:rPr>
        <w:t xml:space="preserve"> </w:t>
      </w:r>
      <w:r>
        <w:rPr>
          <w:w w:val="105"/>
        </w:rPr>
        <w:t>symmetry</w:t>
      </w:r>
      <w:r>
        <w:rPr>
          <w:spacing w:val="-4"/>
          <w:w w:val="105"/>
        </w:rPr>
        <w:t xml:space="preserve"> </w:t>
      </w:r>
      <w:r>
        <w:rPr>
          <w:w w:val="105"/>
        </w:rPr>
        <w:t>first</w:t>
      </w:r>
      <w:r>
        <w:rPr>
          <w:spacing w:val="-4"/>
          <w:w w:val="105"/>
        </w:rPr>
        <w:t xml:space="preserve"> </w:t>
      </w:r>
      <w:r>
        <w:rPr>
          <w:w w:val="105"/>
        </w:rPr>
        <w:t>appears</w:t>
      </w:r>
      <w:r>
        <w:rPr>
          <w:spacing w:val="-4"/>
          <w:w w:val="105"/>
        </w:rPr>
        <w:t xml:space="preserve"> </w:t>
      </w:r>
      <w:r>
        <w:rPr>
          <w:w w:val="105"/>
        </w:rPr>
        <w:t>in</w:t>
      </w:r>
      <w:r>
        <w:rPr>
          <w:spacing w:val="-5"/>
          <w:w w:val="105"/>
        </w:rPr>
        <w:t xml:space="preserve"> </w:t>
      </w:r>
      <w:r>
        <w:rPr>
          <w:w w:val="105"/>
        </w:rPr>
        <w:t>the</w:t>
      </w:r>
      <w:r>
        <w:rPr>
          <w:spacing w:val="-4"/>
          <w:w w:val="105"/>
        </w:rPr>
        <w:t xml:space="preserve"> </w:t>
      </w:r>
      <w:r>
        <w:rPr>
          <w:w w:val="105"/>
        </w:rPr>
        <w:t>Animal</w:t>
      </w:r>
      <w:r>
        <w:rPr>
          <w:spacing w:val="-4"/>
          <w:w w:val="105"/>
        </w:rPr>
        <w:t xml:space="preserve"> </w:t>
      </w:r>
      <w:r>
        <w:rPr>
          <w:w w:val="105"/>
        </w:rPr>
        <w:t>at</w:t>
      </w:r>
      <w:r>
        <w:rPr>
          <w:spacing w:val="-4"/>
          <w:w w:val="105"/>
        </w:rPr>
        <w:t xml:space="preserve"> </w:t>
      </w:r>
      <w:r>
        <w:rPr>
          <w:w w:val="105"/>
        </w:rPr>
        <w:t>the</w:t>
      </w:r>
      <w:r>
        <w:rPr>
          <w:spacing w:val="-5"/>
          <w:w w:val="105"/>
        </w:rPr>
        <w:t xml:space="preserve"> </w:t>
      </w:r>
      <w:r>
        <w:rPr>
          <w:w w:val="105"/>
        </w:rPr>
        <w:t>late</w:t>
      </w:r>
      <w:r>
        <w:rPr>
          <w:spacing w:val="-3"/>
          <w:w w:val="105"/>
        </w:rPr>
        <w:t xml:space="preserve"> </w:t>
      </w:r>
      <w:r>
        <w:rPr>
          <w:w w:val="105"/>
        </w:rPr>
        <w:t>Precambrian</w:t>
      </w:r>
      <w:r>
        <w:rPr>
          <w:spacing w:val="-4"/>
          <w:w w:val="105"/>
        </w:rPr>
        <w:t xml:space="preserve"> </w:t>
      </w:r>
      <w:r>
        <w:rPr>
          <w:w w:val="105"/>
        </w:rPr>
        <w:t>evolution</w:t>
      </w:r>
      <w:r>
        <w:rPr>
          <w:spacing w:val="-5"/>
          <w:w w:val="105"/>
        </w:rPr>
        <w:t xml:space="preserve"> </w:t>
      </w:r>
      <w:r>
        <w:rPr>
          <w:w w:val="105"/>
        </w:rPr>
        <w:t>and</w:t>
      </w:r>
      <w:r>
        <w:rPr>
          <w:spacing w:val="-44"/>
          <w:w w:val="105"/>
        </w:rPr>
        <w:t xml:space="preserve"> </w:t>
      </w:r>
      <w:r>
        <w:rPr>
          <w:w w:val="105"/>
        </w:rPr>
        <w:t>the Cambrian explosion. The asymmetries in Animals appear later and can be caused by</w:t>
      </w:r>
      <w:r>
        <w:rPr>
          <w:spacing w:val="-44"/>
          <w:w w:val="105"/>
        </w:rPr>
        <w:t xml:space="preserve"> </w:t>
      </w:r>
      <w:r>
        <w:rPr>
          <w:w w:val="105"/>
        </w:rPr>
        <w:t>genetic,</w:t>
      </w:r>
      <w:r>
        <w:rPr>
          <w:spacing w:val="-5"/>
          <w:w w:val="105"/>
        </w:rPr>
        <w:t xml:space="preserve"> </w:t>
      </w:r>
      <w:r>
        <w:rPr>
          <w:w w:val="105"/>
        </w:rPr>
        <w:t>as</w:t>
      </w:r>
      <w:r>
        <w:rPr>
          <w:spacing w:val="-5"/>
          <w:w w:val="105"/>
        </w:rPr>
        <w:t xml:space="preserve"> </w:t>
      </w:r>
      <w:r>
        <w:rPr>
          <w:w w:val="105"/>
        </w:rPr>
        <w:t>well</w:t>
      </w:r>
      <w:r>
        <w:rPr>
          <w:spacing w:val="-5"/>
          <w:w w:val="105"/>
        </w:rPr>
        <w:t xml:space="preserve"> </w:t>
      </w:r>
      <w:r>
        <w:rPr>
          <w:w w:val="105"/>
        </w:rPr>
        <w:t>as</w:t>
      </w:r>
      <w:r>
        <w:rPr>
          <w:spacing w:val="-5"/>
          <w:w w:val="105"/>
        </w:rPr>
        <w:t xml:space="preserve"> </w:t>
      </w:r>
      <w:r>
        <w:rPr>
          <w:w w:val="105"/>
        </w:rPr>
        <w:t>environmental</w:t>
      </w:r>
      <w:r>
        <w:rPr>
          <w:spacing w:val="-5"/>
          <w:w w:val="105"/>
        </w:rPr>
        <w:t xml:space="preserve"> </w:t>
      </w:r>
      <w:r>
        <w:rPr>
          <w:w w:val="105"/>
        </w:rPr>
        <w:t>factors,</w:t>
      </w:r>
      <w:r>
        <w:rPr>
          <w:spacing w:val="-5"/>
          <w:w w:val="105"/>
        </w:rPr>
        <w:t xml:space="preserve"> </w:t>
      </w:r>
      <w:r>
        <w:rPr>
          <w:w w:val="105"/>
        </w:rPr>
        <w:t>and</w:t>
      </w:r>
      <w:r>
        <w:rPr>
          <w:spacing w:val="-5"/>
          <w:w w:val="105"/>
        </w:rPr>
        <w:t xml:space="preserve"> </w:t>
      </w:r>
      <w:r>
        <w:rPr>
          <w:w w:val="105"/>
        </w:rPr>
        <w:t>by</w:t>
      </w:r>
      <w:r>
        <w:rPr>
          <w:spacing w:val="-5"/>
          <w:w w:val="105"/>
        </w:rPr>
        <w:t xml:space="preserve"> </w:t>
      </w:r>
      <w:r>
        <w:rPr>
          <w:w w:val="105"/>
        </w:rPr>
        <w:t>chance</w:t>
      </w:r>
      <w:r>
        <w:rPr>
          <w:spacing w:val="-5"/>
          <w:w w:val="105"/>
        </w:rPr>
        <w:t xml:space="preserve"> </w:t>
      </w:r>
      <w:r>
        <w:rPr>
          <w:w w:val="105"/>
        </w:rPr>
        <w:t>[</w:t>
      </w:r>
      <w:hyperlink w:anchor="_bookmark19" w:history="1">
        <w:r>
          <w:rPr>
            <w:color w:val="0774B7"/>
            <w:w w:val="105"/>
          </w:rPr>
          <w:t>17</w:t>
        </w:r>
      </w:hyperlink>
      <w:r>
        <w:rPr>
          <w:w w:val="105"/>
        </w:rPr>
        <w:t>],</w:t>
      </w:r>
      <w:r>
        <w:rPr>
          <w:spacing w:val="-5"/>
          <w:w w:val="105"/>
        </w:rPr>
        <w:t xml:space="preserve"> </w:t>
      </w:r>
      <w:r>
        <w:rPr>
          <w:w w:val="105"/>
        </w:rPr>
        <w:t>but</w:t>
      </w:r>
      <w:r>
        <w:rPr>
          <w:spacing w:val="-4"/>
          <w:w w:val="105"/>
        </w:rPr>
        <w:t xml:space="preserve"> </w:t>
      </w:r>
      <w:r>
        <w:rPr>
          <w:w w:val="105"/>
        </w:rPr>
        <w:t>with</w:t>
      </w:r>
      <w:r>
        <w:rPr>
          <w:spacing w:val="-5"/>
          <w:w w:val="105"/>
        </w:rPr>
        <w:t xml:space="preserve"> </w:t>
      </w:r>
      <w:r>
        <w:rPr>
          <w:w w:val="105"/>
        </w:rPr>
        <w:t>the</w:t>
      </w:r>
      <w:r>
        <w:rPr>
          <w:spacing w:val="-5"/>
          <w:w w:val="105"/>
        </w:rPr>
        <w:t xml:space="preserve"> </w:t>
      </w:r>
      <w:r>
        <w:rPr>
          <w:w w:val="105"/>
        </w:rPr>
        <w:t>basic</w:t>
      </w:r>
      <w:r>
        <w:rPr>
          <w:spacing w:val="-5"/>
          <w:w w:val="105"/>
        </w:rPr>
        <w:t xml:space="preserve"> </w:t>
      </w:r>
      <w:r>
        <w:rPr>
          <w:w w:val="105"/>
        </w:rPr>
        <w:t>bilateral</w:t>
      </w:r>
      <w:r>
        <w:rPr>
          <w:spacing w:val="-44"/>
          <w:w w:val="105"/>
        </w:rPr>
        <w:t xml:space="preserve"> </w:t>
      </w:r>
      <w:r>
        <w:rPr>
          <w:w w:val="105"/>
        </w:rPr>
        <w:t>symmetry</w:t>
      </w:r>
      <w:r>
        <w:rPr>
          <w:spacing w:val="2"/>
          <w:w w:val="105"/>
        </w:rPr>
        <w:t xml:space="preserve"> </w:t>
      </w:r>
      <w:r>
        <w:rPr>
          <w:w w:val="105"/>
        </w:rPr>
        <w:t>maintained</w:t>
      </w:r>
      <w:r>
        <w:rPr>
          <w:spacing w:val="3"/>
          <w:w w:val="105"/>
        </w:rPr>
        <w:t xml:space="preserve"> </w:t>
      </w:r>
      <w:r>
        <w:rPr>
          <w:w w:val="105"/>
        </w:rPr>
        <w:t>in</w:t>
      </w:r>
      <w:r>
        <w:rPr>
          <w:spacing w:val="2"/>
          <w:w w:val="105"/>
        </w:rPr>
        <w:t xml:space="preserve"> </w:t>
      </w:r>
      <w:r>
        <w:rPr>
          <w:w w:val="105"/>
        </w:rPr>
        <w:t>the</w:t>
      </w:r>
      <w:r>
        <w:rPr>
          <w:spacing w:val="3"/>
          <w:w w:val="105"/>
        </w:rPr>
        <w:t xml:space="preserve"> </w:t>
      </w:r>
      <w:r>
        <w:rPr>
          <w:w w:val="105"/>
        </w:rPr>
        <w:t>Animals.</w:t>
      </w:r>
    </w:p>
    <w:p w14:paraId="2A183D47" w14:textId="77777777" w:rsidR="00C84BA8" w:rsidRDefault="00000000">
      <w:pPr>
        <w:pStyle w:val="Heading1"/>
        <w:numPr>
          <w:ilvl w:val="0"/>
          <w:numId w:val="4"/>
        </w:numPr>
        <w:tabs>
          <w:tab w:val="left" w:pos="2957"/>
        </w:tabs>
        <w:spacing w:before="179"/>
        <w:ind w:left="2956"/>
        <w:jc w:val="left"/>
      </w:pPr>
      <w:bookmarkStart w:id="4" w:name="The_Bilateral_Symmetry_in_Animals_"/>
      <w:bookmarkEnd w:id="4"/>
      <w:r>
        <w:t>The</w:t>
      </w:r>
      <w:r>
        <w:rPr>
          <w:spacing w:val="-4"/>
        </w:rPr>
        <w:t xml:space="preserve"> </w:t>
      </w:r>
      <w:r>
        <w:t>Bilateral</w:t>
      </w:r>
      <w:r>
        <w:rPr>
          <w:spacing w:val="-4"/>
        </w:rPr>
        <w:t xml:space="preserve"> </w:t>
      </w:r>
      <w:r>
        <w:t>Symmetry</w:t>
      </w:r>
      <w:r>
        <w:rPr>
          <w:spacing w:val="-3"/>
        </w:rPr>
        <w:t xml:space="preserve"> </w:t>
      </w:r>
      <w:r>
        <w:t>in</w:t>
      </w:r>
      <w:r>
        <w:rPr>
          <w:spacing w:val="-4"/>
        </w:rPr>
        <w:t xml:space="preserve"> </w:t>
      </w:r>
      <w:r>
        <w:t>Animals</w:t>
      </w:r>
    </w:p>
    <w:p w14:paraId="7EF39D0A" w14:textId="77777777" w:rsidR="00C84BA8" w:rsidRDefault="00000000">
      <w:pPr>
        <w:pStyle w:val="BodyText"/>
        <w:spacing w:before="61" w:line="256" w:lineRule="auto"/>
        <w:ind w:left="2736" w:right="103" w:firstLine="433"/>
        <w:jc w:val="both"/>
      </w:pPr>
      <w:r>
        <w:t>There</w:t>
      </w:r>
      <w:r>
        <w:rPr>
          <w:spacing w:val="-9"/>
        </w:rPr>
        <w:t xml:space="preserve"> </w:t>
      </w:r>
      <w:r>
        <w:t>is</w:t>
      </w:r>
      <w:r>
        <w:rPr>
          <w:spacing w:val="-9"/>
        </w:rPr>
        <w:t xml:space="preserve"> </w:t>
      </w:r>
      <w:r>
        <w:t>an</w:t>
      </w:r>
      <w:r>
        <w:rPr>
          <w:spacing w:val="-9"/>
        </w:rPr>
        <w:t xml:space="preserve"> </w:t>
      </w:r>
      <w:r>
        <w:t>extensive</w:t>
      </w:r>
      <w:r>
        <w:rPr>
          <w:spacing w:val="-8"/>
        </w:rPr>
        <w:t xml:space="preserve"> </w:t>
      </w:r>
      <w:r>
        <w:t>literature</w:t>
      </w:r>
      <w:r>
        <w:rPr>
          <w:spacing w:val="-9"/>
        </w:rPr>
        <w:t xml:space="preserve"> </w:t>
      </w:r>
      <w:r>
        <w:t>about</w:t>
      </w:r>
      <w:r>
        <w:rPr>
          <w:spacing w:val="-9"/>
        </w:rPr>
        <w:t xml:space="preserve"> </w:t>
      </w:r>
      <w:r>
        <w:t>the</w:t>
      </w:r>
      <w:r>
        <w:rPr>
          <w:spacing w:val="-9"/>
        </w:rPr>
        <w:t xml:space="preserve"> </w:t>
      </w:r>
      <w:r>
        <w:t>emergence</w:t>
      </w:r>
      <w:r>
        <w:rPr>
          <w:spacing w:val="-8"/>
        </w:rPr>
        <w:t xml:space="preserve"> </w:t>
      </w:r>
      <w:r>
        <w:t>of</w:t>
      </w:r>
      <w:r>
        <w:rPr>
          <w:spacing w:val="-9"/>
        </w:rPr>
        <w:t xml:space="preserve"> </w:t>
      </w:r>
      <w:r>
        <w:t>the</w:t>
      </w:r>
      <w:r>
        <w:rPr>
          <w:spacing w:val="-9"/>
        </w:rPr>
        <w:t xml:space="preserve"> </w:t>
      </w:r>
      <w:r>
        <w:t>bilateral</w:t>
      </w:r>
      <w:r>
        <w:rPr>
          <w:spacing w:val="-8"/>
        </w:rPr>
        <w:t xml:space="preserve"> </w:t>
      </w:r>
      <w:r>
        <w:t>symmetry.</w:t>
      </w:r>
      <w:r>
        <w:rPr>
          <w:spacing w:val="8"/>
        </w:rPr>
        <w:t xml:space="preserve"> </w:t>
      </w:r>
      <w:r>
        <w:t>The</w:t>
      </w:r>
      <w:r>
        <w:rPr>
          <w:spacing w:val="-9"/>
        </w:rPr>
        <w:t xml:space="preserve"> </w:t>
      </w:r>
      <w:r>
        <w:t>Dar-</w:t>
      </w:r>
      <w:r>
        <w:rPr>
          <w:spacing w:val="-41"/>
        </w:rPr>
        <w:t xml:space="preserve"> </w:t>
      </w:r>
      <w:proofErr w:type="spellStart"/>
      <w:r>
        <w:t>winist</w:t>
      </w:r>
      <w:proofErr w:type="spellEnd"/>
      <w:r>
        <w:t xml:space="preserve"> ancestor is as mentioned a sea anemone Cnidaria, which has rotational symmetry.</w:t>
      </w:r>
      <w:r>
        <w:rPr>
          <w:spacing w:val="1"/>
        </w:rPr>
        <w:t xml:space="preserve"> </w:t>
      </w:r>
      <w:r>
        <w:t>Since oligomeric enzymes in fact can have rotational symmetry [</w:t>
      </w:r>
      <w:hyperlink w:anchor="_bookmark26" w:history="1">
        <w:r>
          <w:rPr>
            <w:color w:val="0774B7"/>
          </w:rPr>
          <w:t>25</w:t>
        </w:r>
      </w:hyperlink>
      <w:r>
        <w:t>,</w:t>
      </w:r>
      <w:hyperlink w:anchor="_bookmark27" w:history="1">
        <w:r>
          <w:rPr>
            <w:color w:val="0774B7"/>
          </w:rPr>
          <w:t>26</w:t>
        </w:r>
      </w:hyperlink>
      <w:r>
        <w:t xml:space="preserve">] despite their </w:t>
      </w:r>
      <w:proofErr w:type="spellStart"/>
      <w:r>
        <w:t>asym</w:t>
      </w:r>
      <w:proofErr w:type="spellEnd"/>
      <w:r>
        <w:t>-</w:t>
      </w:r>
      <w:r>
        <w:rPr>
          <w:spacing w:val="1"/>
        </w:rPr>
        <w:t xml:space="preserve"> </w:t>
      </w:r>
      <w:r>
        <w:t>metric</w:t>
      </w:r>
      <w:r>
        <w:rPr>
          <w:spacing w:val="14"/>
        </w:rPr>
        <w:t xml:space="preserve"> </w:t>
      </w:r>
      <w:r>
        <w:t>protein</w:t>
      </w:r>
      <w:r>
        <w:rPr>
          <w:spacing w:val="14"/>
        </w:rPr>
        <w:t xml:space="preserve"> </w:t>
      </w:r>
      <w:r>
        <w:t>units,</w:t>
      </w:r>
      <w:r>
        <w:rPr>
          <w:spacing w:val="15"/>
        </w:rPr>
        <w:t xml:space="preserve"> </w:t>
      </w:r>
      <w:r>
        <w:t>the</w:t>
      </w:r>
      <w:r>
        <w:rPr>
          <w:spacing w:val="14"/>
        </w:rPr>
        <w:t xml:space="preserve"> </w:t>
      </w:r>
      <w:r>
        <w:t>morphogenesis</w:t>
      </w:r>
      <w:r>
        <w:rPr>
          <w:spacing w:val="15"/>
        </w:rPr>
        <w:t xml:space="preserve"> </w:t>
      </w:r>
      <w:r>
        <w:t>of</w:t>
      </w:r>
      <w:r>
        <w:rPr>
          <w:spacing w:val="14"/>
        </w:rPr>
        <w:t xml:space="preserve"> </w:t>
      </w:r>
      <w:r>
        <w:t>Cnidaria</w:t>
      </w:r>
      <w:r>
        <w:rPr>
          <w:spacing w:val="15"/>
        </w:rPr>
        <w:t xml:space="preserve"> </w:t>
      </w:r>
      <w:r>
        <w:t>with</w:t>
      </w:r>
      <w:r>
        <w:rPr>
          <w:spacing w:val="14"/>
        </w:rPr>
        <w:t xml:space="preserve"> </w:t>
      </w:r>
      <w:r>
        <w:t>rotational</w:t>
      </w:r>
      <w:r>
        <w:rPr>
          <w:spacing w:val="15"/>
        </w:rPr>
        <w:t xml:space="preserve"> </w:t>
      </w:r>
      <w:r>
        <w:t>symmetry</w:t>
      </w:r>
      <w:r>
        <w:rPr>
          <w:spacing w:val="14"/>
        </w:rPr>
        <w:t xml:space="preserve"> </w:t>
      </w:r>
      <w:r>
        <w:t>could</w:t>
      </w:r>
      <w:r>
        <w:rPr>
          <w:spacing w:val="15"/>
        </w:rPr>
        <w:t xml:space="preserve"> </w:t>
      </w:r>
      <w:r>
        <w:t>alone</w:t>
      </w:r>
      <w:r>
        <w:rPr>
          <w:spacing w:val="1"/>
        </w:rPr>
        <w:t xml:space="preserve"> </w:t>
      </w:r>
      <w:r>
        <w:t>be caused by the rotational symmetry of oligomeric enzymes, but this subject is not to de-</w:t>
      </w:r>
      <w:r>
        <w:rPr>
          <w:spacing w:val="1"/>
        </w:rPr>
        <w:t xml:space="preserve"> </w:t>
      </w:r>
      <w:r>
        <w:t>bate.</w:t>
      </w:r>
      <w:r>
        <w:rPr>
          <w:spacing w:val="23"/>
        </w:rPr>
        <w:t xml:space="preserve"> </w:t>
      </w:r>
      <w:r>
        <w:t>Here,</w:t>
      </w:r>
      <w:r>
        <w:rPr>
          <w:spacing w:val="10"/>
        </w:rPr>
        <w:t xml:space="preserve"> </w:t>
      </w:r>
      <w:r>
        <w:t>I</w:t>
      </w:r>
      <w:r>
        <w:rPr>
          <w:spacing w:val="11"/>
        </w:rPr>
        <w:t xml:space="preserve"> </w:t>
      </w:r>
      <w:r>
        <w:t>will</w:t>
      </w:r>
      <w:r>
        <w:rPr>
          <w:spacing w:val="10"/>
        </w:rPr>
        <w:t xml:space="preserve"> </w:t>
      </w:r>
      <w:r>
        <w:t>focus</w:t>
      </w:r>
      <w:r>
        <w:rPr>
          <w:spacing w:val="10"/>
        </w:rPr>
        <w:t xml:space="preserve"> </w:t>
      </w:r>
      <w:r>
        <w:t>on</w:t>
      </w:r>
      <w:r>
        <w:rPr>
          <w:spacing w:val="11"/>
        </w:rPr>
        <w:t xml:space="preserve"> </w:t>
      </w:r>
      <w:r>
        <w:t>the</w:t>
      </w:r>
      <w:r>
        <w:rPr>
          <w:spacing w:val="10"/>
        </w:rPr>
        <w:t xml:space="preserve"> </w:t>
      </w:r>
      <w:r>
        <w:t>evolution</w:t>
      </w:r>
      <w:r>
        <w:rPr>
          <w:spacing w:val="10"/>
        </w:rPr>
        <w:t xml:space="preserve"> </w:t>
      </w:r>
      <w:r>
        <w:t>from</w:t>
      </w:r>
      <w:r>
        <w:rPr>
          <w:spacing w:val="11"/>
        </w:rPr>
        <w:t xml:space="preserve"> </w:t>
      </w:r>
      <w:r>
        <w:t>a</w:t>
      </w:r>
      <w:r>
        <w:rPr>
          <w:spacing w:val="10"/>
        </w:rPr>
        <w:t xml:space="preserve"> </w:t>
      </w:r>
      <w:r>
        <w:t>biological</w:t>
      </w:r>
      <w:r>
        <w:rPr>
          <w:spacing w:val="10"/>
        </w:rPr>
        <w:t xml:space="preserve"> </w:t>
      </w:r>
      <w:r>
        <w:t>system</w:t>
      </w:r>
      <w:r>
        <w:rPr>
          <w:spacing w:val="10"/>
        </w:rPr>
        <w:t xml:space="preserve"> </w:t>
      </w:r>
      <w:r>
        <w:t>with</w:t>
      </w:r>
      <w:r>
        <w:rPr>
          <w:spacing w:val="11"/>
        </w:rPr>
        <w:t xml:space="preserve"> </w:t>
      </w:r>
      <w:r>
        <w:t>rotational</w:t>
      </w:r>
      <w:r>
        <w:rPr>
          <w:spacing w:val="10"/>
        </w:rPr>
        <w:t xml:space="preserve"> </w:t>
      </w:r>
      <w:r>
        <w:t>symmetry</w:t>
      </w:r>
      <w:r>
        <w:rPr>
          <w:spacing w:val="1"/>
        </w:rPr>
        <w:t xml:space="preserve"> </w:t>
      </w:r>
      <w:r>
        <w:t>to</w:t>
      </w:r>
      <w:r>
        <w:rPr>
          <w:spacing w:val="5"/>
        </w:rPr>
        <w:t xml:space="preserve"> </w:t>
      </w:r>
      <w:r>
        <w:t>a</w:t>
      </w:r>
      <w:r>
        <w:rPr>
          <w:spacing w:val="6"/>
        </w:rPr>
        <w:t xml:space="preserve"> </w:t>
      </w:r>
      <w:r>
        <w:t>system</w:t>
      </w:r>
      <w:r>
        <w:rPr>
          <w:spacing w:val="5"/>
        </w:rPr>
        <w:t xml:space="preserve"> </w:t>
      </w:r>
      <w:r>
        <w:t>with</w:t>
      </w:r>
      <w:r>
        <w:rPr>
          <w:spacing w:val="6"/>
        </w:rPr>
        <w:t xml:space="preserve"> </w:t>
      </w:r>
      <w:r>
        <w:t>bilateral</w:t>
      </w:r>
      <w:r>
        <w:rPr>
          <w:spacing w:val="5"/>
        </w:rPr>
        <w:t xml:space="preserve"> </w:t>
      </w:r>
      <w:r>
        <w:t>symmetry.</w:t>
      </w:r>
    </w:p>
    <w:p w14:paraId="62DC7713" w14:textId="77777777" w:rsidR="00C84BA8" w:rsidRDefault="00000000">
      <w:pPr>
        <w:pStyle w:val="BodyText"/>
        <w:spacing w:before="1" w:line="256" w:lineRule="auto"/>
        <w:ind w:left="2738" w:right="130" w:firstLine="431"/>
        <w:jc w:val="both"/>
      </w:pPr>
      <w:r>
        <w:rPr>
          <w:w w:val="105"/>
        </w:rPr>
        <w:t>The biological evolution is not revolutionary but characterized by gradual changes</w:t>
      </w:r>
      <w:r>
        <w:rPr>
          <w:spacing w:val="1"/>
          <w:w w:val="105"/>
        </w:rPr>
        <w:t xml:space="preserve"> </w:t>
      </w:r>
      <w:r>
        <w:rPr>
          <w:w w:val="105"/>
        </w:rPr>
        <w:t>most often over enormous times, and, despite the general accepted name: the Cambrian</w:t>
      </w:r>
      <w:r>
        <w:rPr>
          <w:spacing w:val="-44"/>
          <w:w w:val="105"/>
        </w:rPr>
        <w:t xml:space="preserve"> </w:t>
      </w:r>
      <w:r>
        <w:rPr>
          <w:w w:val="105"/>
        </w:rPr>
        <w:t>explosion, this biological evolution had appeared over millions of years. An example of</w:t>
      </w:r>
      <w:r>
        <w:rPr>
          <w:spacing w:val="1"/>
          <w:w w:val="105"/>
        </w:rPr>
        <w:t xml:space="preserve"> </w:t>
      </w:r>
      <w:r>
        <w:rPr>
          <w:w w:val="105"/>
        </w:rPr>
        <w:t xml:space="preserve">religious symbols with rotational and bilateral symmetry is shown in Figure </w:t>
      </w:r>
      <w:hyperlink w:anchor="_bookmark2" w:history="1">
        <w:r>
          <w:rPr>
            <w:color w:val="0774B7"/>
            <w:w w:val="105"/>
          </w:rPr>
          <w:t>3</w:t>
        </w:r>
      </w:hyperlink>
      <w:r>
        <w:rPr>
          <w:w w:val="105"/>
        </w:rPr>
        <w:t>. The old</w:t>
      </w:r>
      <w:r>
        <w:rPr>
          <w:spacing w:val="1"/>
          <w:w w:val="105"/>
        </w:rPr>
        <w:t xml:space="preserve"> </w:t>
      </w:r>
      <w:r>
        <w:t>(and misused) religious Swastika icon has rotational symmetry but contains a cross which</w:t>
      </w:r>
      <w:r>
        <w:rPr>
          <w:spacing w:val="1"/>
        </w:rPr>
        <w:t xml:space="preserve"> </w:t>
      </w:r>
      <w:r>
        <w:t>also has bilateral symmetries, and the change to the Crucifix with only bilateral symmetry</w:t>
      </w:r>
      <w:r>
        <w:rPr>
          <w:spacing w:val="1"/>
        </w:rPr>
        <w:t xml:space="preserve"> </w:t>
      </w:r>
      <w:r>
        <w:rPr>
          <w:w w:val="105"/>
        </w:rPr>
        <w:t>can</w:t>
      </w:r>
      <w:r>
        <w:rPr>
          <w:spacing w:val="-7"/>
          <w:w w:val="105"/>
        </w:rPr>
        <w:t xml:space="preserve"> </w:t>
      </w:r>
      <w:r>
        <w:rPr>
          <w:w w:val="105"/>
        </w:rPr>
        <w:t>be</w:t>
      </w:r>
      <w:r>
        <w:rPr>
          <w:spacing w:val="-7"/>
          <w:w w:val="105"/>
        </w:rPr>
        <w:t xml:space="preserve"> </w:t>
      </w:r>
      <w:r>
        <w:rPr>
          <w:w w:val="105"/>
        </w:rPr>
        <w:t>obtained</w:t>
      </w:r>
      <w:r>
        <w:rPr>
          <w:spacing w:val="-7"/>
          <w:w w:val="105"/>
        </w:rPr>
        <w:t xml:space="preserve"> </w:t>
      </w:r>
      <w:r>
        <w:rPr>
          <w:w w:val="105"/>
        </w:rPr>
        <w:t>by</w:t>
      </w:r>
      <w:r>
        <w:rPr>
          <w:spacing w:val="-6"/>
          <w:w w:val="105"/>
        </w:rPr>
        <w:t xml:space="preserve"> </w:t>
      </w:r>
      <w:r>
        <w:rPr>
          <w:w w:val="105"/>
        </w:rPr>
        <w:t>small</w:t>
      </w:r>
      <w:r>
        <w:rPr>
          <w:spacing w:val="-7"/>
          <w:w w:val="105"/>
        </w:rPr>
        <w:t xml:space="preserve"> </w:t>
      </w:r>
      <w:r>
        <w:rPr>
          <w:w w:val="105"/>
        </w:rPr>
        <w:t>and</w:t>
      </w:r>
      <w:r>
        <w:rPr>
          <w:spacing w:val="-7"/>
          <w:w w:val="105"/>
        </w:rPr>
        <w:t xml:space="preserve"> </w:t>
      </w:r>
      <w:r>
        <w:rPr>
          <w:w w:val="105"/>
        </w:rPr>
        <w:t>continuous</w:t>
      </w:r>
      <w:r>
        <w:rPr>
          <w:spacing w:val="-7"/>
          <w:w w:val="105"/>
        </w:rPr>
        <w:t xml:space="preserve"> </w:t>
      </w:r>
      <w:r>
        <w:rPr>
          <w:w w:val="105"/>
        </w:rPr>
        <w:t>changes</w:t>
      </w:r>
      <w:r>
        <w:rPr>
          <w:spacing w:val="-6"/>
          <w:w w:val="105"/>
        </w:rPr>
        <w:t xml:space="preserve"> </w:t>
      </w:r>
      <w:r>
        <w:rPr>
          <w:w w:val="105"/>
        </w:rPr>
        <w:t>in</w:t>
      </w:r>
      <w:r>
        <w:rPr>
          <w:spacing w:val="-7"/>
          <w:w w:val="105"/>
        </w:rPr>
        <w:t xml:space="preserve"> </w:t>
      </w:r>
      <w:r>
        <w:rPr>
          <w:w w:val="105"/>
        </w:rPr>
        <w:t>the</w:t>
      </w:r>
      <w:r>
        <w:rPr>
          <w:spacing w:val="-7"/>
          <w:w w:val="105"/>
        </w:rPr>
        <w:t xml:space="preserve"> </w:t>
      </w:r>
      <w:r>
        <w:rPr>
          <w:w w:val="105"/>
        </w:rPr>
        <w:t>Swastika</w:t>
      </w:r>
      <w:r>
        <w:rPr>
          <w:spacing w:val="-7"/>
          <w:w w:val="105"/>
        </w:rPr>
        <w:t xml:space="preserve"> </w:t>
      </w:r>
      <w:r>
        <w:rPr>
          <w:w w:val="105"/>
        </w:rPr>
        <w:t>figure.</w:t>
      </w:r>
      <w:r>
        <w:rPr>
          <w:spacing w:val="3"/>
          <w:w w:val="105"/>
        </w:rPr>
        <w:t xml:space="preserve"> </w:t>
      </w:r>
      <w:r>
        <w:rPr>
          <w:w w:val="105"/>
        </w:rPr>
        <w:t>By</w:t>
      </w:r>
      <w:r>
        <w:rPr>
          <w:spacing w:val="-6"/>
          <w:w w:val="105"/>
        </w:rPr>
        <w:t xml:space="preserve"> </w:t>
      </w:r>
      <w:r>
        <w:rPr>
          <w:w w:val="105"/>
        </w:rPr>
        <w:t>analogy</w:t>
      </w:r>
      <w:r>
        <w:rPr>
          <w:spacing w:val="-7"/>
          <w:w w:val="105"/>
        </w:rPr>
        <w:t xml:space="preserve"> </w:t>
      </w:r>
      <w:r>
        <w:rPr>
          <w:w w:val="105"/>
        </w:rPr>
        <w:t>with</w:t>
      </w:r>
      <w:r>
        <w:rPr>
          <w:spacing w:val="-44"/>
          <w:w w:val="105"/>
        </w:rPr>
        <w:t xml:space="preserve"> </w:t>
      </w:r>
      <w:r>
        <w:t>this property, the change from Cnidaria to Animal can be obtained by small and continuous</w:t>
      </w:r>
      <w:r>
        <w:rPr>
          <w:spacing w:val="1"/>
        </w:rPr>
        <w:t xml:space="preserve"> </w:t>
      </w:r>
      <w:r>
        <w:t>evolutionary changes. As in the case of the emergence of asymmetries in Animals, one shall</w:t>
      </w:r>
      <w:r>
        <w:rPr>
          <w:spacing w:val="1"/>
        </w:rPr>
        <w:t xml:space="preserve"> </w:t>
      </w:r>
      <w:r>
        <w:rPr>
          <w:w w:val="105"/>
        </w:rPr>
        <w:t>expect that both genes and environment and chance influence the change of symmetry</w:t>
      </w:r>
      <w:r>
        <w:rPr>
          <w:spacing w:val="1"/>
          <w:w w:val="105"/>
        </w:rPr>
        <w:t xml:space="preserve"> </w:t>
      </w:r>
      <w:r>
        <w:rPr>
          <w:w w:val="105"/>
        </w:rPr>
        <w:t>from</w:t>
      </w:r>
      <w:r>
        <w:rPr>
          <w:spacing w:val="1"/>
          <w:w w:val="105"/>
        </w:rPr>
        <w:t xml:space="preserve"> </w:t>
      </w:r>
      <w:r>
        <w:rPr>
          <w:w w:val="105"/>
        </w:rPr>
        <w:t>rotational</w:t>
      </w:r>
      <w:r>
        <w:rPr>
          <w:spacing w:val="2"/>
          <w:w w:val="105"/>
        </w:rPr>
        <w:t xml:space="preserve"> </w:t>
      </w:r>
      <w:r>
        <w:rPr>
          <w:w w:val="105"/>
        </w:rPr>
        <w:t>to</w:t>
      </w:r>
      <w:r>
        <w:rPr>
          <w:spacing w:val="1"/>
          <w:w w:val="105"/>
        </w:rPr>
        <w:t xml:space="preserve"> </w:t>
      </w:r>
      <w:r>
        <w:rPr>
          <w:w w:val="105"/>
        </w:rPr>
        <w:t>bilateral</w:t>
      </w:r>
      <w:r>
        <w:rPr>
          <w:spacing w:val="2"/>
          <w:w w:val="105"/>
        </w:rPr>
        <w:t xml:space="preserve"> </w:t>
      </w:r>
      <w:r>
        <w:rPr>
          <w:w w:val="105"/>
        </w:rPr>
        <w:t>symmetry.</w:t>
      </w:r>
    </w:p>
    <w:p w14:paraId="3ED10A37" w14:textId="77777777" w:rsidR="00C84BA8" w:rsidRDefault="00000000">
      <w:pPr>
        <w:pStyle w:val="BodyText"/>
        <w:spacing w:before="1"/>
        <w:rPr>
          <w:sz w:val="11"/>
        </w:rPr>
      </w:pPr>
      <w:r>
        <w:rPr>
          <w:noProof/>
        </w:rPr>
        <w:drawing>
          <wp:anchor distT="0" distB="0" distL="0" distR="0" simplePos="0" relativeHeight="9" behindDoc="0" locked="0" layoutInCell="1" allowOverlap="1" wp14:anchorId="6C60FC9F" wp14:editId="5FC86150">
            <wp:simplePos x="0" y="0"/>
            <wp:positionH relativeFrom="page">
              <wp:posOffset>2148770</wp:posOffset>
            </wp:positionH>
            <wp:positionV relativeFrom="paragraph">
              <wp:posOffset>436296</wp:posOffset>
            </wp:positionV>
            <wp:extent cx="725233" cy="732948"/>
            <wp:effectExtent l="0" t="0" r="0" b="0"/>
            <wp:wrapTopAndBottom/>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18" cstate="print"/>
                    <a:stretch>
                      <a:fillRect/>
                    </a:stretch>
                  </pic:blipFill>
                  <pic:spPr>
                    <a:xfrm>
                      <a:off x="0" y="0"/>
                      <a:ext cx="725233" cy="732948"/>
                    </a:xfrm>
                    <a:prstGeom prst="rect">
                      <a:avLst/>
                    </a:prstGeom>
                  </pic:spPr>
                </pic:pic>
              </a:graphicData>
            </a:graphic>
          </wp:anchor>
        </w:drawing>
      </w:r>
      <w:r>
        <w:rPr>
          <w:noProof/>
        </w:rPr>
        <w:drawing>
          <wp:anchor distT="0" distB="0" distL="0" distR="0" simplePos="0" relativeHeight="10" behindDoc="0" locked="0" layoutInCell="1" allowOverlap="1" wp14:anchorId="254A1627" wp14:editId="264092B6">
            <wp:simplePos x="0" y="0"/>
            <wp:positionH relativeFrom="page">
              <wp:posOffset>3062053</wp:posOffset>
            </wp:positionH>
            <wp:positionV relativeFrom="paragraph">
              <wp:posOffset>107644</wp:posOffset>
            </wp:positionV>
            <wp:extent cx="778628" cy="1077468"/>
            <wp:effectExtent l="0" t="0" r="0" b="0"/>
            <wp:wrapTopAndBottom/>
            <wp:docPr id="1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jpeg"/>
                    <pic:cNvPicPr/>
                  </pic:nvPicPr>
                  <pic:blipFill>
                    <a:blip r:embed="rId19" cstate="print"/>
                    <a:stretch>
                      <a:fillRect/>
                    </a:stretch>
                  </pic:blipFill>
                  <pic:spPr>
                    <a:xfrm>
                      <a:off x="0" y="0"/>
                      <a:ext cx="778628" cy="1077468"/>
                    </a:xfrm>
                    <a:prstGeom prst="rect">
                      <a:avLst/>
                    </a:prstGeom>
                  </pic:spPr>
                </pic:pic>
              </a:graphicData>
            </a:graphic>
          </wp:anchor>
        </w:drawing>
      </w:r>
    </w:p>
    <w:p w14:paraId="7481B28C" w14:textId="77777777" w:rsidR="00C84BA8" w:rsidRDefault="00000000">
      <w:pPr>
        <w:spacing w:before="89" w:line="280" w:lineRule="auto"/>
        <w:ind w:left="2736" w:right="130" w:firstLine="8"/>
        <w:jc w:val="both"/>
        <w:rPr>
          <w:sz w:val="18"/>
        </w:rPr>
      </w:pPr>
      <w:bookmarkStart w:id="5" w:name="_bookmark2"/>
      <w:bookmarkEnd w:id="5"/>
      <w:r>
        <w:rPr>
          <w:rFonts w:ascii="Palatino Linotype"/>
          <w:b/>
          <w:sz w:val="18"/>
        </w:rPr>
        <w:t xml:space="preserve">Figure 3. </w:t>
      </w:r>
      <w:r>
        <w:rPr>
          <w:sz w:val="18"/>
        </w:rPr>
        <w:t>Religious symbols with symmetry. The old Indian Swastika icon with rotational symmetry</w:t>
      </w:r>
      <w:r>
        <w:rPr>
          <w:spacing w:val="1"/>
          <w:sz w:val="18"/>
        </w:rPr>
        <w:t xml:space="preserve"> </w:t>
      </w:r>
      <w:r>
        <w:rPr>
          <w:w w:val="105"/>
          <w:sz w:val="18"/>
        </w:rPr>
        <w:t>contains a cross with bilateral symmetries. The Crucifix has only a bilateral symmetry. Copyright</w:t>
      </w:r>
      <w:r>
        <w:rPr>
          <w:spacing w:val="1"/>
          <w:w w:val="105"/>
          <w:sz w:val="18"/>
        </w:rPr>
        <w:t xml:space="preserve"> </w:t>
      </w:r>
      <w:r>
        <w:rPr>
          <w:w w:val="105"/>
          <w:sz w:val="18"/>
        </w:rPr>
        <w:t>Wiki</w:t>
      </w:r>
      <w:r>
        <w:rPr>
          <w:spacing w:val="3"/>
          <w:w w:val="105"/>
          <w:sz w:val="18"/>
        </w:rPr>
        <w:t xml:space="preserve"> </w:t>
      </w:r>
      <w:r>
        <w:rPr>
          <w:w w:val="105"/>
          <w:sz w:val="18"/>
        </w:rPr>
        <w:t>Commons.</w:t>
      </w:r>
    </w:p>
    <w:p w14:paraId="2EABAB82" w14:textId="77777777" w:rsidR="00C84BA8" w:rsidRDefault="00C84BA8">
      <w:pPr>
        <w:spacing w:line="280" w:lineRule="auto"/>
        <w:jc w:val="both"/>
        <w:rPr>
          <w:sz w:val="18"/>
        </w:rPr>
        <w:sectPr w:rsidR="00C84BA8">
          <w:pgSz w:w="11910" w:h="16840"/>
          <w:pgMar w:top="1340" w:right="580" w:bottom="280" w:left="600" w:header="1042" w:footer="0" w:gutter="0"/>
          <w:cols w:space="720"/>
        </w:sectPr>
      </w:pPr>
    </w:p>
    <w:p w14:paraId="0ADF5D71" w14:textId="77777777" w:rsidR="00C84BA8" w:rsidRDefault="00C84BA8">
      <w:pPr>
        <w:pStyle w:val="BodyText"/>
      </w:pPr>
    </w:p>
    <w:p w14:paraId="361068E8" w14:textId="77777777" w:rsidR="00C84BA8" w:rsidRDefault="00C84BA8">
      <w:pPr>
        <w:pStyle w:val="BodyText"/>
      </w:pPr>
    </w:p>
    <w:p w14:paraId="2E95503E" w14:textId="77777777" w:rsidR="00C84BA8" w:rsidRDefault="00000000">
      <w:pPr>
        <w:pStyle w:val="ListParagraph"/>
        <w:numPr>
          <w:ilvl w:val="1"/>
          <w:numId w:val="3"/>
        </w:numPr>
        <w:tabs>
          <w:tab w:val="left" w:pos="3106"/>
        </w:tabs>
        <w:spacing w:before="78"/>
        <w:rPr>
          <w:rFonts w:ascii="Palatino Linotype"/>
          <w:i/>
          <w:sz w:val="20"/>
        </w:rPr>
      </w:pPr>
      <w:bookmarkStart w:id="6" w:name="The_Cellular_Polarity_and_the_Cell_Divis"/>
      <w:bookmarkEnd w:id="6"/>
      <w:r>
        <w:rPr>
          <w:rFonts w:ascii="Palatino Linotype"/>
          <w:i/>
          <w:sz w:val="20"/>
        </w:rPr>
        <w:t>The</w:t>
      </w:r>
      <w:r>
        <w:rPr>
          <w:rFonts w:ascii="Palatino Linotype"/>
          <w:i/>
          <w:spacing w:val="-3"/>
          <w:sz w:val="20"/>
        </w:rPr>
        <w:t xml:space="preserve"> </w:t>
      </w:r>
      <w:r>
        <w:rPr>
          <w:rFonts w:ascii="Palatino Linotype"/>
          <w:i/>
          <w:sz w:val="20"/>
        </w:rPr>
        <w:t>Cellular</w:t>
      </w:r>
      <w:r>
        <w:rPr>
          <w:rFonts w:ascii="Palatino Linotype"/>
          <w:i/>
          <w:spacing w:val="-3"/>
          <w:sz w:val="20"/>
        </w:rPr>
        <w:t xml:space="preserve"> </w:t>
      </w:r>
      <w:r>
        <w:rPr>
          <w:rFonts w:ascii="Palatino Linotype"/>
          <w:i/>
          <w:sz w:val="20"/>
        </w:rPr>
        <w:t>Polarity</w:t>
      </w:r>
      <w:r>
        <w:rPr>
          <w:rFonts w:ascii="Palatino Linotype"/>
          <w:i/>
          <w:spacing w:val="-3"/>
          <w:sz w:val="20"/>
        </w:rPr>
        <w:t xml:space="preserve"> </w:t>
      </w:r>
      <w:r>
        <w:rPr>
          <w:rFonts w:ascii="Palatino Linotype"/>
          <w:i/>
          <w:sz w:val="20"/>
        </w:rPr>
        <w:t>and</w:t>
      </w:r>
      <w:r>
        <w:rPr>
          <w:rFonts w:ascii="Palatino Linotype"/>
          <w:i/>
          <w:spacing w:val="-3"/>
          <w:sz w:val="20"/>
        </w:rPr>
        <w:t xml:space="preserve"> </w:t>
      </w:r>
      <w:r>
        <w:rPr>
          <w:rFonts w:ascii="Palatino Linotype"/>
          <w:i/>
          <w:sz w:val="20"/>
        </w:rPr>
        <w:t>the</w:t>
      </w:r>
      <w:r>
        <w:rPr>
          <w:rFonts w:ascii="Palatino Linotype"/>
          <w:i/>
          <w:spacing w:val="-3"/>
          <w:sz w:val="20"/>
        </w:rPr>
        <w:t xml:space="preserve"> </w:t>
      </w:r>
      <w:r>
        <w:rPr>
          <w:rFonts w:ascii="Palatino Linotype"/>
          <w:i/>
          <w:sz w:val="20"/>
        </w:rPr>
        <w:t>Cell</w:t>
      </w:r>
      <w:r>
        <w:rPr>
          <w:rFonts w:ascii="Palatino Linotype"/>
          <w:i/>
          <w:spacing w:val="-3"/>
          <w:sz w:val="20"/>
        </w:rPr>
        <w:t xml:space="preserve"> </w:t>
      </w:r>
      <w:r>
        <w:rPr>
          <w:rFonts w:ascii="Palatino Linotype"/>
          <w:i/>
          <w:sz w:val="20"/>
        </w:rPr>
        <w:t>Division</w:t>
      </w:r>
    </w:p>
    <w:p w14:paraId="31342AB3" w14:textId="77777777" w:rsidR="00C84BA8" w:rsidRDefault="00000000">
      <w:pPr>
        <w:pStyle w:val="BodyText"/>
        <w:spacing w:before="61" w:line="242" w:lineRule="auto"/>
        <w:ind w:left="2745" w:right="104" w:firstLine="425"/>
        <w:jc w:val="both"/>
      </w:pPr>
      <w:r>
        <w:t xml:space="preserve">There </w:t>
      </w:r>
      <w:proofErr w:type="gramStart"/>
      <w:r>
        <w:t>exist</w:t>
      </w:r>
      <w:proofErr w:type="gramEnd"/>
      <w:r>
        <w:t xml:space="preserve"> an extensive review literature about the developmental order and structure</w:t>
      </w:r>
      <w:r>
        <w:rPr>
          <w:spacing w:val="-42"/>
        </w:rPr>
        <w:t xml:space="preserve"> </w:t>
      </w:r>
      <w:r>
        <w:t>in a biological system [</w:t>
      </w:r>
      <w:hyperlink w:anchor="_bookmark28" w:history="1">
        <w:r>
          <w:rPr>
            <w:color w:val="0774B7"/>
          </w:rPr>
          <w:t>27</w:t>
        </w:r>
      </w:hyperlink>
      <w:r>
        <w:t>–</w:t>
      </w:r>
      <w:hyperlink w:anchor="_bookmark36" w:history="1">
        <w:r>
          <w:rPr>
            <w:color w:val="0774B7"/>
          </w:rPr>
          <w:t>35</w:t>
        </w:r>
      </w:hyperlink>
      <w:r>
        <w:t>], and with the focus on the changes in cell polarity. Cell polar-</w:t>
      </w:r>
      <w:r>
        <w:rPr>
          <w:spacing w:val="1"/>
        </w:rPr>
        <w:t xml:space="preserve"> </w:t>
      </w:r>
      <w:proofErr w:type="spellStart"/>
      <w:r>
        <w:t>ity</w:t>
      </w:r>
      <w:proofErr w:type="spellEnd"/>
      <w:r>
        <w:rPr>
          <w:spacing w:val="27"/>
        </w:rPr>
        <w:t xml:space="preserve"> </w:t>
      </w:r>
      <w:r>
        <w:t>refers</w:t>
      </w:r>
      <w:r>
        <w:rPr>
          <w:spacing w:val="27"/>
        </w:rPr>
        <w:t xml:space="preserve"> </w:t>
      </w:r>
      <w:r>
        <w:t>to</w:t>
      </w:r>
      <w:r>
        <w:rPr>
          <w:spacing w:val="27"/>
        </w:rPr>
        <w:t xml:space="preserve"> </w:t>
      </w:r>
      <w:r>
        <w:t>spatial</w:t>
      </w:r>
      <w:r>
        <w:rPr>
          <w:spacing w:val="28"/>
        </w:rPr>
        <w:t xml:space="preserve"> </w:t>
      </w:r>
      <w:r>
        <w:t>differences</w:t>
      </w:r>
      <w:r>
        <w:rPr>
          <w:spacing w:val="27"/>
        </w:rPr>
        <w:t xml:space="preserve"> </w:t>
      </w:r>
      <w:r>
        <w:t>in</w:t>
      </w:r>
      <w:r>
        <w:rPr>
          <w:spacing w:val="27"/>
        </w:rPr>
        <w:t xml:space="preserve"> </w:t>
      </w:r>
      <w:r>
        <w:t>shape,</w:t>
      </w:r>
      <w:r>
        <w:rPr>
          <w:spacing w:val="28"/>
        </w:rPr>
        <w:t xml:space="preserve"> </w:t>
      </w:r>
      <w:r>
        <w:t>structure,</w:t>
      </w:r>
      <w:r>
        <w:rPr>
          <w:spacing w:val="27"/>
        </w:rPr>
        <w:t xml:space="preserve"> </w:t>
      </w:r>
      <w:r>
        <w:t>and</w:t>
      </w:r>
      <w:r>
        <w:rPr>
          <w:spacing w:val="27"/>
        </w:rPr>
        <w:t xml:space="preserve"> </w:t>
      </w:r>
      <w:r>
        <w:t>function</w:t>
      </w:r>
      <w:r>
        <w:rPr>
          <w:spacing w:val="28"/>
        </w:rPr>
        <w:t xml:space="preserve"> </w:t>
      </w:r>
      <w:r>
        <w:t>within</w:t>
      </w:r>
      <w:r>
        <w:rPr>
          <w:spacing w:val="27"/>
        </w:rPr>
        <w:t xml:space="preserve"> </w:t>
      </w:r>
      <w:r>
        <w:t>a</w:t>
      </w:r>
      <w:r>
        <w:rPr>
          <w:spacing w:val="27"/>
        </w:rPr>
        <w:t xml:space="preserve"> </w:t>
      </w:r>
      <w:r>
        <w:t>cell.</w:t>
      </w:r>
      <w:r>
        <w:rPr>
          <w:spacing w:val="2"/>
        </w:rPr>
        <w:t xml:space="preserve"> </w:t>
      </w:r>
      <w:r>
        <w:t>According</w:t>
      </w:r>
      <w:r>
        <w:rPr>
          <w:spacing w:val="1"/>
        </w:rPr>
        <w:t xml:space="preserve"> </w:t>
      </w:r>
      <w:r>
        <w:t>to Reference [</w:t>
      </w:r>
      <w:hyperlink w:anchor="_bookmark28" w:history="1">
        <w:r>
          <w:rPr>
            <w:color w:val="0774B7"/>
          </w:rPr>
          <w:t>27</w:t>
        </w:r>
      </w:hyperlink>
      <w:r>
        <w:t>], “</w:t>
      </w:r>
      <w:r>
        <w:rPr>
          <w:rFonts w:ascii="Palatino Linotype" w:hAnsi="Palatino Linotype"/>
          <w:i/>
        </w:rPr>
        <w:t>the origin of large-scale symmetry in biology often lies in asymmetry at a</w:t>
      </w:r>
      <w:r>
        <w:rPr>
          <w:rFonts w:ascii="Palatino Linotype" w:hAnsi="Palatino Linotype"/>
          <w:i/>
          <w:spacing w:val="1"/>
        </w:rPr>
        <w:t xml:space="preserve"> </w:t>
      </w:r>
      <w:r>
        <w:rPr>
          <w:rFonts w:ascii="Palatino Linotype" w:hAnsi="Palatino Linotype"/>
          <w:i/>
        </w:rPr>
        <w:t xml:space="preserve">smaller scale”; </w:t>
      </w:r>
      <w:r>
        <w:t>and, on a cellular level, there is already cell polarity with asymmetries in a</w:t>
      </w:r>
      <w:r>
        <w:rPr>
          <w:spacing w:val="1"/>
        </w:rPr>
        <w:t xml:space="preserve"> </w:t>
      </w:r>
      <w:r>
        <w:t>simple</w:t>
      </w:r>
      <w:r>
        <w:rPr>
          <w:spacing w:val="5"/>
        </w:rPr>
        <w:t xml:space="preserve"> </w:t>
      </w:r>
      <w:r>
        <w:t>Bacteria.</w:t>
      </w:r>
    </w:p>
    <w:p w14:paraId="3956D624" w14:textId="77777777" w:rsidR="00C84BA8" w:rsidRDefault="00000000">
      <w:pPr>
        <w:pStyle w:val="BodyText"/>
        <w:spacing w:before="14" w:line="252" w:lineRule="auto"/>
        <w:ind w:left="2739" w:right="104" w:firstLine="431"/>
        <w:jc w:val="both"/>
      </w:pPr>
      <w:r>
        <w:rPr>
          <w:w w:val="105"/>
        </w:rPr>
        <w:t xml:space="preserve">A </w:t>
      </w:r>
      <w:proofErr w:type="spellStart"/>
      <w:r>
        <w:rPr>
          <w:w w:val="105"/>
        </w:rPr>
        <w:t>Procariote</w:t>
      </w:r>
      <w:proofErr w:type="spellEnd"/>
      <w:r>
        <w:rPr>
          <w:w w:val="105"/>
        </w:rPr>
        <w:t xml:space="preserve"> exhibits a complex cell polarity with asymmetries [</w:t>
      </w:r>
      <w:hyperlink w:anchor="_bookmark37" w:history="1">
        <w:r>
          <w:rPr>
            <w:color w:val="0774B7"/>
            <w:w w:val="105"/>
          </w:rPr>
          <w:t>36</w:t>
        </w:r>
      </w:hyperlink>
      <w:r>
        <w:rPr>
          <w:w w:val="105"/>
        </w:rPr>
        <w:t>], and, in Ref-</w:t>
      </w:r>
      <w:r>
        <w:rPr>
          <w:spacing w:val="1"/>
          <w:w w:val="105"/>
        </w:rPr>
        <w:t xml:space="preserve"> </w:t>
      </w:r>
      <w:proofErr w:type="spellStart"/>
      <w:r>
        <w:rPr>
          <w:w w:val="105"/>
        </w:rPr>
        <w:t>erence</w:t>
      </w:r>
      <w:proofErr w:type="spellEnd"/>
      <w:r>
        <w:rPr>
          <w:w w:val="105"/>
        </w:rPr>
        <w:t xml:space="preserve"> [</w:t>
      </w:r>
      <w:hyperlink w:anchor="_bookmark29" w:history="1">
        <w:r>
          <w:rPr>
            <w:color w:val="0774B7"/>
            <w:w w:val="105"/>
          </w:rPr>
          <w:t>28</w:t>
        </w:r>
      </w:hyperlink>
      <w:r>
        <w:rPr>
          <w:w w:val="105"/>
        </w:rPr>
        <w:t>], the authors conclude that such a small scale asymmetry in the polarity of</w:t>
      </w:r>
      <w:r>
        <w:rPr>
          <w:spacing w:val="1"/>
          <w:w w:val="105"/>
        </w:rPr>
        <w:t xml:space="preserve"> </w:t>
      </w:r>
      <w:r>
        <w:t>cytoskeletal filaments in two bacteria (</w:t>
      </w:r>
      <w:r>
        <w:rPr>
          <w:rFonts w:ascii="Palatino Linotype" w:hAnsi="Palatino Linotype"/>
          <w:i/>
        </w:rPr>
        <w:t xml:space="preserve">Caulobacter </w:t>
      </w:r>
      <w:proofErr w:type="spellStart"/>
      <w:r>
        <w:rPr>
          <w:rFonts w:ascii="Palatino Linotype" w:hAnsi="Palatino Linotype"/>
          <w:i/>
        </w:rPr>
        <w:t>crescentus</w:t>
      </w:r>
      <w:proofErr w:type="spellEnd"/>
      <w:r>
        <w:rPr>
          <w:rFonts w:ascii="Palatino Linotype" w:hAnsi="Palatino Linotype"/>
          <w:i/>
        </w:rPr>
        <w:t xml:space="preserve"> </w:t>
      </w:r>
      <w:r>
        <w:t xml:space="preserve">and </w:t>
      </w:r>
      <w:r>
        <w:rPr>
          <w:rFonts w:ascii="Palatino Linotype" w:hAnsi="Palatino Linotype"/>
          <w:i/>
        </w:rPr>
        <w:t>Bacillus subtilis</w:t>
      </w:r>
      <w:r>
        <w:t>) plays a</w:t>
      </w:r>
      <w:r>
        <w:rPr>
          <w:spacing w:val="1"/>
        </w:rPr>
        <w:t xml:space="preserve"> </w:t>
      </w:r>
      <w:r>
        <w:rPr>
          <w:w w:val="105"/>
        </w:rPr>
        <w:t>central</w:t>
      </w:r>
      <w:r>
        <w:rPr>
          <w:spacing w:val="-10"/>
          <w:w w:val="105"/>
        </w:rPr>
        <w:t xml:space="preserve"> </w:t>
      </w:r>
      <w:r>
        <w:rPr>
          <w:w w:val="105"/>
        </w:rPr>
        <w:t>role</w:t>
      </w:r>
      <w:r>
        <w:rPr>
          <w:spacing w:val="-10"/>
          <w:w w:val="105"/>
        </w:rPr>
        <w:t xml:space="preserve"> </w:t>
      </w:r>
      <w:r>
        <w:rPr>
          <w:w w:val="105"/>
        </w:rPr>
        <w:t>in</w:t>
      </w:r>
      <w:r>
        <w:rPr>
          <w:spacing w:val="-9"/>
          <w:w w:val="105"/>
        </w:rPr>
        <w:t xml:space="preserve"> </w:t>
      </w:r>
      <w:r>
        <w:rPr>
          <w:w w:val="105"/>
        </w:rPr>
        <w:t>the</w:t>
      </w:r>
      <w:r>
        <w:rPr>
          <w:spacing w:val="-10"/>
          <w:w w:val="105"/>
        </w:rPr>
        <w:t xml:space="preserve"> </w:t>
      </w:r>
      <w:r>
        <w:rPr>
          <w:w w:val="105"/>
        </w:rPr>
        <w:t>symmetry</w:t>
      </w:r>
      <w:r>
        <w:rPr>
          <w:spacing w:val="-9"/>
          <w:w w:val="105"/>
        </w:rPr>
        <w:t xml:space="preserve"> </w:t>
      </w:r>
      <w:r>
        <w:rPr>
          <w:w w:val="105"/>
        </w:rPr>
        <w:t>break</w:t>
      </w:r>
      <w:r>
        <w:rPr>
          <w:spacing w:val="-10"/>
          <w:w w:val="105"/>
        </w:rPr>
        <w:t xml:space="preserve"> </w:t>
      </w:r>
      <w:r>
        <w:rPr>
          <w:w w:val="105"/>
        </w:rPr>
        <w:t>at</w:t>
      </w:r>
      <w:r>
        <w:rPr>
          <w:spacing w:val="-9"/>
          <w:w w:val="105"/>
        </w:rPr>
        <w:t xml:space="preserve"> </w:t>
      </w:r>
      <w:r>
        <w:rPr>
          <w:w w:val="105"/>
        </w:rPr>
        <w:t>the</w:t>
      </w:r>
      <w:r>
        <w:rPr>
          <w:spacing w:val="-10"/>
          <w:w w:val="105"/>
        </w:rPr>
        <w:t xml:space="preserve"> </w:t>
      </w:r>
      <w:r>
        <w:rPr>
          <w:w w:val="105"/>
        </w:rPr>
        <w:t>cellular</w:t>
      </w:r>
      <w:r>
        <w:rPr>
          <w:spacing w:val="-9"/>
          <w:w w:val="105"/>
        </w:rPr>
        <w:t xml:space="preserve"> </w:t>
      </w:r>
      <w:r>
        <w:rPr>
          <w:w w:val="105"/>
        </w:rPr>
        <w:t>level</w:t>
      </w:r>
      <w:r>
        <w:rPr>
          <w:spacing w:val="-10"/>
          <w:w w:val="105"/>
        </w:rPr>
        <w:t xml:space="preserve"> </w:t>
      </w:r>
      <w:r>
        <w:rPr>
          <w:w w:val="105"/>
        </w:rPr>
        <w:t>through</w:t>
      </w:r>
      <w:r>
        <w:rPr>
          <w:spacing w:val="-9"/>
          <w:w w:val="105"/>
        </w:rPr>
        <w:t xml:space="preserve"> </w:t>
      </w:r>
      <w:r>
        <w:rPr>
          <w:w w:val="105"/>
        </w:rPr>
        <w:t>a</w:t>
      </w:r>
      <w:r>
        <w:rPr>
          <w:spacing w:val="-10"/>
          <w:w w:val="105"/>
        </w:rPr>
        <w:t xml:space="preserve"> </w:t>
      </w:r>
      <w:r>
        <w:rPr>
          <w:w w:val="105"/>
        </w:rPr>
        <w:t>protrusive</w:t>
      </w:r>
      <w:r>
        <w:rPr>
          <w:spacing w:val="-9"/>
          <w:w w:val="105"/>
        </w:rPr>
        <w:t xml:space="preserve"> </w:t>
      </w:r>
      <w:r>
        <w:rPr>
          <w:w w:val="105"/>
        </w:rPr>
        <w:t>force</w:t>
      </w:r>
      <w:r>
        <w:rPr>
          <w:spacing w:val="-10"/>
          <w:w w:val="105"/>
        </w:rPr>
        <w:t xml:space="preserve"> </w:t>
      </w:r>
      <w:r>
        <w:rPr>
          <w:w w:val="105"/>
        </w:rPr>
        <w:t>genera-</w:t>
      </w:r>
      <w:r>
        <w:rPr>
          <w:spacing w:val="-44"/>
          <w:w w:val="105"/>
        </w:rPr>
        <w:t xml:space="preserve"> </w:t>
      </w:r>
      <w:proofErr w:type="spellStart"/>
      <w:r>
        <w:rPr>
          <w:w w:val="105"/>
        </w:rPr>
        <w:t>tion</w:t>
      </w:r>
      <w:proofErr w:type="spellEnd"/>
      <w:r>
        <w:rPr>
          <w:spacing w:val="-6"/>
          <w:w w:val="105"/>
        </w:rPr>
        <w:t xml:space="preserve"> </w:t>
      </w:r>
      <w:r>
        <w:rPr>
          <w:w w:val="105"/>
        </w:rPr>
        <w:t>and</w:t>
      </w:r>
      <w:r>
        <w:rPr>
          <w:spacing w:val="-6"/>
          <w:w w:val="105"/>
        </w:rPr>
        <w:t xml:space="preserve"> </w:t>
      </w:r>
      <w:r>
        <w:rPr>
          <w:w w:val="105"/>
        </w:rPr>
        <w:t>directional</w:t>
      </w:r>
      <w:r>
        <w:rPr>
          <w:spacing w:val="-5"/>
          <w:w w:val="105"/>
        </w:rPr>
        <w:t xml:space="preserve"> </w:t>
      </w:r>
      <w:r>
        <w:rPr>
          <w:w w:val="105"/>
        </w:rPr>
        <w:t>transport</w:t>
      </w:r>
      <w:r>
        <w:rPr>
          <w:spacing w:val="-6"/>
          <w:w w:val="105"/>
        </w:rPr>
        <w:t xml:space="preserve"> </w:t>
      </w:r>
      <w:r>
        <w:rPr>
          <w:w w:val="105"/>
        </w:rPr>
        <w:t>of</w:t>
      </w:r>
      <w:r>
        <w:rPr>
          <w:spacing w:val="-6"/>
          <w:w w:val="105"/>
        </w:rPr>
        <w:t xml:space="preserve"> </w:t>
      </w:r>
      <w:r>
        <w:rPr>
          <w:w w:val="105"/>
        </w:rPr>
        <w:t>molecular</w:t>
      </w:r>
      <w:r>
        <w:rPr>
          <w:spacing w:val="-5"/>
          <w:w w:val="105"/>
        </w:rPr>
        <w:t xml:space="preserve"> </w:t>
      </w:r>
      <w:r>
        <w:rPr>
          <w:w w:val="105"/>
        </w:rPr>
        <w:t>assemblies</w:t>
      </w:r>
      <w:r>
        <w:rPr>
          <w:spacing w:val="-6"/>
          <w:w w:val="105"/>
        </w:rPr>
        <w:t xml:space="preserve"> </w:t>
      </w:r>
      <w:r>
        <w:rPr>
          <w:w w:val="105"/>
        </w:rPr>
        <w:t>and</w:t>
      </w:r>
      <w:r>
        <w:rPr>
          <w:spacing w:val="-6"/>
          <w:w w:val="105"/>
        </w:rPr>
        <w:t xml:space="preserve"> </w:t>
      </w:r>
      <w:r>
        <w:rPr>
          <w:w w:val="105"/>
        </w:rPr>
        <w:t>organelles.</w:t>
      </w:r>
      <w:r>
        <w:rPr>
          <w:spacing w:val="6"/>
          <w:w w:val="105"/>
        </w:rPr>
        <w:t xml:space="preserve"> </w:t>
      </w:r>
      <w:r>
        <w:rPr>
          <w:w w:val="105"/>
        </w:rPr>
        <w:t>In</w:t>
      </w:r>
      <w:r>
        <w:rPr>
          <w:spacing w:val="-6"/>
          <w:w w:val="105"/>
        </w:rPr>
        <w:t xml:space="preserve"> </w:t>
      </w:r>
      <w:r>
        <w:rPr>
          <w:w w:val="105"/>
        </w:rPr>
        <w:t>Reference</w:t>
      </w:r>
      <w:r>
        <w:rPr>
          <w:spacing w:val="-6"/>
          <w:w w:val="105"/>
        </w:rPr>
        <w:t xml:space="preserve"> </w:t>
      </w:r>
      <w:r>
        <w:rPr>
          <w:w w:val="105"/>
        </w:rPr>
        <w:t>[</w:t>
      </w:r>
      <w:hyperlink w:anchor="_bookmark30" w:history="1">
        <w:r>
          <w:rPr>
            <w:color w:val="0774B7"/>
            <w:w w:val="105"/>
          </w:rPr>
          <w:t>29</w:t>
        </w:r>
      </w:hyperlink>
      <w:r>
        <w:rPr>
          <w:w w:val="105"/>
        </w:rPr>
        <w:t>],</w:t>
      </w:r>
      <w:r>
        <w:rPr>
          <w:spacing w:val="-44"/>
          <w:w w:val="105"/>
        </w:rPr>
        <w:t xml:space="preserve"> </w:t>
      </w:r>
      <w:r>
        <w:rPr>
          <w:w w:val="105"/>
        </w:rPr>
        <w:t>the cellular polarity of RNA in bacterial cells is reviewed. Their cell division is caused by</w:t>
      </w:r>
      <w:r>
        <w:rPr>
          <w:spacing w:val="1"/>
          <w:w w:val="105"/>
        </w:rPr>
        <w:t xml:space="preserve"> </w:t>
      </w:r>
      <w:r>
        <w:t xml:space="preserve">three polarity protein determinants, </w:t>
      </w:r>
      <w:proofErr w:type="spellStart"/>
      <w:r>
        <w:rPr>
          <w:rFonts w:ascii="Palatino Linotype" w:hAnsi="Palatino Linotype"/>
          <w:i/>
        </w:rPr>
        <w:t>MinC</w:t>
      </w:r>
      <w:proofErr w:type="spellEnd"/>
      <w:r>
        <w:t xml:space="preserve">, </w:t>
      </w:r>
      <w:proofErr w:type="spellStart"/>
      <w:r>
        <w:rPr>
          <w:rFonts w:ascii="Palatino Linotype" w:hAnsi="Palatino Linotype"/>
          <w:i/>
        </w:rPr>
        <w:t>MinD</w:t>
      </w:r>
      <w:proofErr w:type="spellEnd"/>
      <w:r>
        <w:t xml:space="preserve">, and </w:t>
      </w:r>
      <w:proofErr w:type="spellStart"/>
      <w:r>
        <w:rPr>
          <w:rFonts w:ascii="Palatino Linotype" w:hAnsi="Palatino Linotype"/>
          <w:i/>
        </w:rPr>
        <w:t>MinE</w:t>
      </w:r>
      <w:proofErr w:type="spellEnd"/>
      <w:r>
        <w:t>, that oscillate between the cell</w:t>
      </w:r>
      <w:r>
        <w:rPr>
          <w:spacing w:val="1"/>
        </w:rPr>
        <w:t xml:space="preserve"> </w:t>
      </w:r>
      <w:r>
        <w:t>poles</w:t>
      </w:r>
      <w:r>
        <w:rPr>
          <w:spacing w:val="12"/>
        </w:rPr>
        <w:t xml:space="preserve"> </w:t>
      </w:r>
      <w:r>
        <w:t>during</w:t>
      </w:r>
      <w:r>
        <w:rPr>
          <w:spacing w:val="12"/>
        </w:rPr>
        <w:t xml:space="preserve"> </w:t>
      </w:r>
      <w:r>
        <w:t>cell</w:t>
      </w:r>
      <w:r>
        <w:rPr>
          <w:spacing w:val="12"/>
        </w:rPr>
        <w:t xml:space="preserve"> </w:t>
      </w:r>
      <w:r>
        <w:t>division.</w:t>
      </w:r>
      <w:r>
        <w:rPr>
          <w:spacing w:val="27"/>
        </w:rPr>
        <w:t xml:space="preserve"> </w:t>
      </w:r>
      <w:r>
        <w:t>The</w:t>
      </w:r>
      <w:r>
        <w:rPr>
          <w:spacing w:val="11"/>
        </w:rPr>
        <w:t xml:space="preserve"> </w:t>
      </w:r>
      <w:r>
        <w:t>mechanism</w:t>
      </w:r>
      <w:r>
        <w:rPr>
          <w:spacing w:val="13"/>
        </w:rPr>
        <w:t xml:space="preserve"> </w:t>
      </w:r>
      <w:r>
        <w:t>for</w:t>
      </w:r>
      <w:r>
        <w:rPr>
          <w:spacing w:val="11"/>
        </w:rPr>
        <w:t xml:space="preserve"> </w:t>
      </w:r>
      <w:r>
        <w:t>the</w:t>
      </w:r>
      <w:r>
        <w:rPr>
          <w:spacing w:val="13"/>
        </w:rPr>
        <w:t xml:space="preserve"> </w:t>
      </w:r>
      <w:r>
        <w:t>self-organization</w:t>
      </w:r>
      <w:r>
        <w:rPr>
          <w:spacing w:val="11"/>
        </w:rPr>
        <w:t xml:space="preserve"> </w:t>
      </w:r>
      <w:r>
        <w:t>of</w:t>
      </w:r>
      <w:r>
        <w:rPr>
          <w:spacing w:val="13"/>
        </w:rPr>
        <w:t xml:space="preserve"> </w:t>
      </w:r>
      <w:r>
        <w:t>proteins</w:t>
      </w:r>
      <w:r>
        <w:rPr>
          <w:spacing w:val="13"/>
        </w:rPr>
        <w:t xml:space="preserve"> </w:t>
      </w:r>
      <w:r>
        <w:t>is</w:t>
      </w:r>
      <w:r>
        <w:rPr>
          <w:spacing w:val="12"/>
        </w:rPr>
        <w:t xml:space="preserve"> </w:t>
      </w:r>
      <w:r>
        <w:t>reviewed</w:t>
      </w:r>
      <w:r>
        <w:rPr>
          <w:spacing w:val="1"/>
        </w:rPr>
        <w:t xml:space="preserve"> </w:t>
      </w:r>
      <w:r>
        <w:t>in</w:t>
      </w:r>
      <w:r>
        <w:rPr>
          <w:spacing w:val="3"/>
        </w:rPr>
        <w:t xml:space="preserve"> </w:t>
      </w:r>
      <w:r>
        <w:t>Reference</w:t>
      </w:r>
      <w:r>
        <w:rPr>
          <w:spacing w:val="3"/>
        </w:rPr>
        <w:t xml:space="preserve"> </w:t>
      </w:r>
      <w:r>
        <w:t>[</w:t>
      </w:r>
      <w:hyperlink w:anchor="_bookmark31" w:history="1">
        <w:r>
          <w:rPr>
            <w:color w:val="0774B7"/>
          </w:rPr>
          <w:t>30</w:t>
        </w:r>
      </w:hyperlink>
      <w:r>
        <w:t>],</w:t>
      </w:r>
      <w:r>
        <w:rPr>
          <w:spacing w:val="4"/>
        </w:rPr>
        <w:t xml:space="preserve"> </w:t>
      </w:r>
      <w:r>
        <w:t>with</w:t>
      </w:r>
      <w:r>
        <w:rPr>
          <w:spacing w:val="3"/>
        </w:rPr>
        <w:t xml:space="preserve"> </w:t>
      </w:r>
      <w:r>
        <w:t>focus</w:t>
      </w:r>
      <w:r>
        <w:rPr>
          <w:spacing w:val="3"/>
        </w:rPr>
        <w:t xml:space="preserve"> </w:t>
      </w:r>
      <w:r>
        <w:t>on</w:t>
      </w:r>
      <w:r>
        <w:rPr>
          <w:spacing w:val="3"/>
        </w:rPr>
        <w:t xml:space="preserve"> </w:t>
      </w:r>
      <w:r>
        <w:t>a</w:t>
      </w:r>
      <w:r>
        <w:rPr>
          <w:spacing w:val="4"/>
        </w:rPr>
        <w:t xml:space="preserve"> </w:t>
      </w:r>
      <w:r>
        <w:t>possible</w:t>
      </w:r>
      <w:r>
        <w:rPr>
          <w:spacing w:val="4"/>
        </w:rPr>
        <w:t xml:space="preserve"> </w:t>
      </w:r>
      <w:r>
        <w:t>recruiting</w:t>
      </w:r>
      <w:r>
        <w:rPr>
          <w:spacing w:val="3"/>
        </w:rPr>
        <w:t xml:space="preserve"> </w:t>
      </w:r>
      <w:r>
        <w:t>of</w:t>
      </w:r>
      <w:r>
        <w:rPr>
          <w:spacing w:val="4"/>
        </w:rPr>
        <w:t xml:space="preserve"> </w:t>
      </w:r>
      <w:r>
        <w:t>specific</w:t>
      </w:r>
      <w:r>
        <w:rPr>
          <w:spacing w:val="3"/>
        </w:rPr>
        <w:t xml:space="preserve"> </w:t>
      </w:r>
      <w:r>
        <w:t>proteins</w:t>
      </w:r>
      <w:r>
        <w:rPr>
          <w:spacing w:val="4"/>
        </w:rPr>
        <w:t xml:space="preserve"> </w:t>
      </w:r>
      <w:r>
        <w:t>to</w:t>
      </w:r>
      <w:r>
        <w:rPr>
          <w:spacing w:val="3"/>
        </w:rPr>
        <w:t xml:space="preserve"> </w:t>
      </w:r>
      <w:r>
        <w:t>the</w:t>
      </w:r>
      <w:r>
        <w:rPr>
          <w:spacing w:val="3"/>
        </w:rPr>
        <w:t xml:space="preserve"> </w:t>
      </w:r>
      <w:r>
        <w:t>cell</w:t>
      </w:r>
      <w:r>
        <w:rPr>
          <w:spacing w:val="4"/>
        </w:rPr>
        <w:t xml:space="preserve"> </w:t>
      </w:r>
      <w:r>
        <w:t>poles</w:t>
      </w:r>
      <w:r>
        <w:rPr>
          <w:spacing w:val="4"/>
        </w:rPr>
        <w:t xml:space="preserve"> </w:t>
      </w:r>
      <w:r>
        <w:t>by</w:t>
      </w:r>
      <w:r>
        <w:rPr>
          <w:spacing w:val="1"/>
        </w:rPr>
        <w:t xml:space="preserve"> </w:t>
      </w:r>
      <w:r>
        <w:rPr>
          <w:w w:val="105"/>
        </w:rPr>
        <w:t>a</w:t>
      </w:r>
      <w:r>
        <w:rPr>
          <w:spacing w:val="-9"/>
          <w:w w:val="105"/>
        </w:rPr>
        <w:t xml:space="preserve"> </w:t>
      </w:r>
      <w:r>
        <w:rPr>
          <w:w w:val="105"/>
        </w:rPr>
        <w:t>self-assembling.</w:t>
      </w:r>
      <w:r>
        <w:rPr>
          <w:spacing w:val="1"/>
          <w:w w:val="105"/>
        </w:rPr>
        <w:t xml:space="preserve"> </w:t>
      </w:r>
      <w:r>
        <w:rPr>
          <w:w w:val="105"/>
        </w:rPr>
        <w:t>Another</w:t>
      </w:r>
      <w:r>
        <w:rPr>
          <w:spacing w:val="-8"/>
          <w:w w:val="105"/>
        </w:rPr>
        <w:t xml:space="preserve"> </w:t>
      </w:r>
      <w:r>
        <w:rPr>
          <w:w w:val="105"/>
        </w:rPr>
        <w:t>review</w:t>
      </w:r>
      <w:r>
        <w:rPr>
          <w:spacing w:val="-9"/>
          <w:w w:val="105"/>
        </w:rPr>
        <w:t xml:space="preserve"> </w:t>
      </w:r>
      <w:r>
        <w:rPr>
          <w:w w:val="105"/>
        </w:rPr>
        <w:t>of</w:t>
      </w:r>
      <w:r>
        <w:rPr>
          <w:spacing w:val="-8"/>
          <w:w w:val="105"/>
        </w:rPr>
        <w:t xml:space="preserve"> </w:t>
      </w:r>
      <w:r>
        <w:rPr>
          <w:w w:val="105"/>
        </w:rPr>
        <w:t>articles</w:t>
      </w:r>
      <w:r>
        <w:rPr>
          <w:spacing w:val="-8"/>
          <w:w w:val="105"/>
        </w:rPr>
        <w:t xml:space="preserve"> </w:t>
      </w:r>
      <w:r>
        <w:rPr>
          <w:w w:val="105"/>
        </w:rPr>
        <w:t>concerning</w:t>
      </w:r>
      <w:r>
        <w:rPr>
          <w:spacing w:val="-8"/>
          <w:w w:val="105"/>
        </w:rPr>
        <w:t xml:space="preserve"> </w:t>
      </w:r>
      <w:r>
        <w:rPr>
          <w:w w:val="105"/>
        </w:rPr>
        <w:t>polarity</w:t>
      </w:r>
      <w:r>
        <w:rPr>
          <w:spacing w:val="-9"/>
          <w:w w:val="105"/>
        </w:rPr>
        <w:t xml:space="preserve"> </w:t>
      </w:r>
      <w:r>
        <w:rPr>
          <w:w w:val="105"/>
        </w:rPr>
        <w:t>and</w:t>
      </w:r>
      <w:r>
        <w:rPr>
          <w:spacing w:val="-8"/>
          <w:w w:val="105"/>
        </w:rPr>
        <w:t xml:space="preserve"> </w:t>
      </w:r>
      <w:r>
        <w:rPr>
          <w:w w:val="105"/>
        </w:rPr>
        <w:t>growth</w:t>
      </w:r>
      <w:r>
        <w:rPr>
          <w:spacing w:val="-8"/>
          <w:w w:val="105"/>
        </w:rPr>
        <w:t xml:space="preserve"> </w:t>
      </w:r>
      <w:r>
        <w:rPr>
          <w:w w:val="105"/>
        </w:rPr>
        <w:t>mechanism</w:t>
      </w:r>
      <w:r>
        <w:rPr>
          <w:spacing w:val="-44"/>
          <w:w w:val="105"/>
        </w:rPr>
        <w:t xml:space="preserve"> </w:t>
      </w:r>
      <w:r>
        <w:rPr>
          <w:w w:val="105"/>
        </w:rPr>
        <w:t>in bacteria is given in Reference [</w:t>
      </w:r>
      <w:hyperlink w:anchor="_bookmark32" w:history="1">
        <w:r>
          <w:rPr>
            <w:color w:val="0774B7"/>
            <w:w w:val="105"/>
          </w:rPr>
          <w:t>31</w:t>
        </w:r>
      </w:hyperlink>
      <w:r>
        <w:rPr>
          <w:w w:val="105"/>
        </w:rPr>
        <w:t>]. The bacterial cell growth consists of two distinct</w:t>
      </w:r>
      <w:r>
        <w:rPr>
          <w:spacing w:val="1"/>
          <w:w w:val="105"/>
        </w:rPr>
        <w:t xml:space="preserve"> </w:t>
      </w:r>
      <w:r>
        <w:rPr>
          <w:w w:val="105"/>
        </w:rPr>
        <w:t>phases: cell elongation and septum formation prior to cell division. They conclude that</w:t>
      </w:r>
      <w:r>
        <w:rPr>
          <w:spacing w:val="1"/>
          <w:w w:val="105"/>
        </w:rPr>
        <w:t xml:space="preserve"> </w:t>
      </w:r>
      <w:r>
        <w:t>temporal regulation of the peptidoglycan synthesis is a common theme. The kinetics in cell</w:t>
      </w:r>
      <w:r>
        <w:rPr>
          <w:spacing w:val="1"/>
        </w:rPr>
        <w:t xml:space="preserve"> </w:t>
      </w:r>
      <w:r>
        <w:rPr>
          <w:w w:val="105"/>
        </w:rPr>
        <w:t>membranes</w:t>
      </w:r>
      <w:r>
        <w:rPr>
          <w:spacing w:val="-8"/>
          <w:w w:val="105"/>
        </w:rPr>
        <w:t xml:space="preserve"> </w:t>
      </w:r>
      <w:r>
        <w:rPr>
          <w:w w:val="105"/>
        </w:rPr>
        <w:t>with</w:t>
      </w:r>
      <w:r>
        <w:rPr>
          <w:spacing w:val="-7"/>
          <w:w w:val="105"/>
        </w:rPr>
        <w:t xml:space="preserve"> </w:t>
      </w:r>
      <w:r>
        <w:rPr>
          <w:w w:val="105"/>
        </w:rPr>
        <w:t>emergence</w:t>
      </w:r>
      <w:r>
        <w:rPr>
          <w:spacing w:val="-8"/>
          <w:w w:val="105"/>
        </w:rPr>
        <w:t xml:space="preserve"> </w:t>
      </w:r>
      <w:r>
        <w:rPr>
          <w:w w:val="105"/>
        </w:rPr>
        <w:t>of</w:t>
      </w:r>
      <w:r>
        <w:rPr>
          <w:spacing w:val="-7"/>
          <w:w w:val="105"/>
        </w:rPr>
        <w:t xml:space="preserve"> </w:t>
      </w:r>
      <w:r>
        <w:rPr>
          <w:w w:val="105"/>
        </w:rPr>
        <w:t>cell</w:t>
      </w:r>
      <w:r>
        <w:rPr>
          <w:spacing w:val="-8"/>
          <w:w w:val="105"/>
        </w:rPr>
        <w:t xml:space="preserve"> </w:t>
      </w:r>
      <w:r>
        <w:rPr>
          <w:w w:val="105"/>
        </w:rPr>
        <w:t>polarization</w:t>
      </w:r>
      <w:r>
        <w:rPr>
          <w:spacing w:val="-7"/>
          <w:w w:val="105"/>
        </w:rPr>
        <w:t xml:space="preserve"> </w:t>
      </w:r>
      <w:r>
        <w:rPr>
          <w:w w:val="105"/>
        </w:rPr>
        <w:t>is</w:t>
      </w:r>
      <w:r>
        <w:rPr>
          <w:spacing w:val="-8"/>
          <w:w w:val="105"/>
        </w:rPr>
        <w:t xml:space="preserve"> </w:t>
      </w:r>
      <w:r>
        <w:rPr>
          <w:w w:val="105"/>
        </w:rPr>
        <w:t>reviewed</w:t>
      </w:r>
      <w:r>
        <w:rPr>
          <w:spacing w:val="-7"/>
          <w:w w:val="105"/>
        </w:rPr>
        <w:t xml:space="preserve"> </w:t>
      </w:r>
      <w:r>
        <w:rPr>
          <w:w w:val="105"/>
        </w:rPr>
        <w:t>in</w:t>
      </w:r>
      <w:r>
        <w:rPr>
          <w:spacing w:val="-7"/>
          <w:w w:val="105"/>
        </w:rPr>
        <w:t xml:space="preserve"> </w:t>
      </w:r>
      <w:r>
        <w:rPr>
          <w:w w:val="105"/>
        </w:rPr>
        <w:t>Reference</w:t>
      </w:r>
      <w:r>
        <w:rPr>
          <w:spacing w:val="-8"/>
          <w:w w:val="105"/>
        </w:rPr>
        <w:t xml:space="preserve"> </w:t>
      </w:r>
      <w:r>
        <w:rPr>
          <w:w w:val="105"/>
        </w:rPr>
        <w:t>[</w:t>
      </w:r>
      <w:hyperlink w:anchor="_bookmark33" w:history="1">
        <w:r>
          <w:rPr>
            <w:color w:val="0774B7"/>
            <w:w w:val="105"/>
          </w:rPr>
          <w:t>32</w:t>
        </w:r>
      </w:hyperlink>
      <w:r>
        <w:rPr>
          <w:w w:val="105"/>
        </w:rPr>
        <w:t>],</w:t>
      </w:r>
      <w:r>
        <w:rPr>
          <w:spacing w:val="-7"/>
          <w:w w:val="105"/>
        </w:rPr>
        <w:t xml:space="preserve"> </w:t>
      </w:r>
      <w:r>
        <w:rPr>
          <w:w w:val="105"/>
        </w:rPr>
        <w:t>where</w:t>
      </w:r>
      <w:r>
        <w:rPr>
          <w:spacing w:val="-8"/>
          <w:w w:val="105"/>
        </w:rPr>
        <w:t xml:space="preserve"> </w:t>
      </w:r>
      <w:r>
        <w:rPr>
          <w:w w:val="105"/>
        </w:rPr>
        <w:t>the</w:t>
      </w:r>
      <w:r>
        <w:rPr>
          <w:spacing w:val="-44"/>
          <w:w w:val="105"/>
        </w:rPr>
        <w:t xml:space="preserve"> </w:t>
      </w:r>
      <w:r>
        <w:rPr>
          <w:w w:val="105"/>
        </w:rPr>
        <w:t>authors</w:t>
      </w:r>
      <w:r>
        <w:rPr>
          <w:spacing w:val="-8"/>
          <w:w w:val="105"/>
        </w:rPr>
        <w:t xml:space="preserve"> </w:t>
      </w:r>
      <w:r>
        <w:rPr>
          <w:w w:val="105"/>
        </w:rPr>
        <w:t>conclude</w:t>
      </w:r>
      <w:r>
        <w:rPr>
          <w:spacing w:val="-8"/>
          <w:w w:val="105"/>
        </w:rPr>
        <w:t xml:space="preserve"> </w:t>
      </w:r>
      <w:r>
        <w:rPr>
          <w:w w:val="105"/>
        </w:rPr>
        <w:t>that</w:t>
      </w:r>
      <w:r>
        <w:rPr>
          <w:spacing w:val="-8"/>
          <w:w w:val="105"/>
        </w:rPr>
        <w:t xml:space="preserve"> </w:t>
      </w:r>
      <w:r>
        <w:rPr>
          <w:w w:val="105"/>
        </w:rPr>
        <w:t>the</w:t>
      </w:r>
      <w:r>
        <w:rPr>
          <w:spacing w:val="-8"/>
          <w:w w:val="105"/>
        </w:rPr>
        <w:t xml:space="preserve"> </w:t>
      </w:r>
      <w:r>
        <w:rPr>
          <w:w w:val="105"/>
        </w:rPr>
        <w:t>membrane</w:t>
      </w:r>
      <w:r>
        <w:rPr>
          <w:spacing w:val="-8"/>
          <w:w w:val="105"/>
        </w:rPr>
        <w:t xml:space="preserve"> </w:t>
      </w:r>
      <w:r>
        <w:rPr>
          <w:w w:val="105"/>
        </w:rPr>
        <w:t>kinetics</w:t>
      </w:r>
      <w:r>
        <w:rPr>
          <w:spacing w:val="-7"/>
          <w:w w:val="105"/>
        </w:rPr>
        <w:t xml:space="preserve"> </w:t>
      </w:r>
      <w:r>
        <w:rPr>
          <w:w w:val="105"/>
        </w:rPr>
        <w:t>is</w:t>
      </w:r>
      <w:r>
        <w:rPr>
          <w:spacing w:val="-8"/>
          <w:w w:val="105"/>
        </w:rPr>
        <w:t xml:space="preserve"> </w:t>
      </w:r>
      <w:r>
        <w:rPr>
          <w:w w:val="105"/>
        </w:rPr>
        <w:t>responsible</w:t>
      </w:r>
      <w:r>
        <w:rPr>
          <w:spacing w:val="-8"/>
          <w:w w:val="105"/>
        </w:rPr>
        <w:t xml:space="preserve"> </w:t>
      </w:r>
      <w:r>
        <w:rPr>
          <w:w w:val="105"/>
        </w:rPr>
        <w:t>for</w:t>
      </w:r>
      <w:r>
        <w:rPr>
          <w:spacing w:val="-8"/>
          <w:w w:val="105"/>
        </w:rPr>
        <w:t xml:space="preserve"> </w:t>
      </w:r>
      <w:r>
        <w:rPr>
          <w:w w:val="105"/>
        </w:rPr>
        <w:t>the</w:t>
      </w:r>
      <w:r>
        <w:rPr>
          <w:spacing w:val="-8"/>
          <w:w w:val="105"/>
        </w:rPr>
        <w:t xml:space="preserve"> </w:t>
      </w:r>
      <w:r>
        <w:rPr>
          <w:w w:val="105"/>
        </w:rPr>
        <w:t>cell</w:t>
      </w:r>
      <w:r>
        <w:rPr>
          <w:spacing w:val="-8"/>
          <w:w w:val="105"/>
        </w:rPr>
        <w:t xml:space="preserve"> </w:t>
      </w:r>
      <w:r>
        <w:rPr>
          <w:w w:val="105"/>
        </w:rPr>
        <w:t>polarity.</w:t>
      </w:r>
      <w:r>
        <w:rPr>
          <w:spacing w:val="2"/>
          <w:w w:val="105"/>
        </w:rPr>
        <w:t xml:space="preserve"> </w:t>
      </w:r>
      <w:r>
        <w:rPr>
          <w:w w:val="105"/>
        </w:rPr>
        <w:t>The</w:t>
      </w:r>
      <w:r>
        <w:rPr>
          <w:spacing w:val="-8"/>
          <w:w w:val="105"/>
        </w:rPr>
        <w:t xml:space="preserve"> </w:t>
      </w:r>
      <w:r>
        <w:rPr>
          <w:w w:val="105"/>
        </w:rPr>
        <w:t>self-</w:t>
      </w:r>
      <w:r>
        <w:rPr>
          <w:spacing w:val="-44"/>
          <w:w w:val="105"/>
        </w:rPr>
        <w:t xml:space="preserve"> </w:t>
      </w:r>
      <w:r>
        <w:rPr>
          <w:w w:val="105"/>
        </w:rPr>
        <w:t>organization of structures in cell with cell polarity and “mechanical forces” is reviewed</w:t>
      </w:r>
      <w:r>
        <w:rPr>
          <w:spacing w:val="1"/>
          <w:w w:val="105"/>
        </w:rPr>
        <w:t xml:space="preserve"> </w:t>
      </w:r>
      <w:r>
        <w:rPr>
          <w:w w:val="105"/>
        </w:rPr>
        <w:t>in</w:t>
      </w:r>
      <w:r>
        <w:rPr>
          <w:spacing w:val="-8"/>
          <w:w w:val="105"/>
        </w:rPr>
        <w:t xml:space="preserve"> </w:t>
      </w:r>
      <w:r>
        <w:rPr>
          <w:w w:val="105"/>
        </w:rPr>
        <w:t>Reference</w:t>
      </w:r>
      <w:r>
        <w:rPr>
          <w:spacing w:val="-7"/>
          <w:w w:val="105"/>
        </w:rPr>
        <w:t xml:space="preserve"> </w:t>
      </w:r>
      <w:r>
        <w:rPr>
          <w:w w:val="105"/>
        </w:rPr>
        <w:t>[</w:t>
      </w:r>
      <w:hyperlink w:anchor="_bookmark34" w:history="1">
        <w:r>
          <w:rPr>
            <w:color w:val="0774B7"/>
            <w:w w:val="105"/>
          </w:rPr>
          <w:t>33</w:t>
        </w:r>
      </w:hyperlink>
      <w:r>
        <w:rPr>
          <w:w w:val="105"/>
        </w:rPr>
        <w:t>],</w:t>
      </w:r>
      <w:r>
        <w:rPr>
          <w:spacing w:val="-7"/>
          <w:w w:val="105"/>
        </w:rPr>
        <w:t xml:space="preserve"> </w:t>
      </w:r>
      <w:r>
        <w:rPr>
          <w:w w:val="105"/>
        </w:rPr>
        <w:t>with</w:t>
      </w:r>
      <w:r>
        <w:rPr>
          <w:spacing w:val="-8"/>
          <w:w w:val="105"/>
        </w:rPr>
        <w:t xml:space="preserve"> </w:t>
      </w:r>
      <w:r>
        <w:rPr>
          <w:w w:val="105"/>
        </w:rPr>
        <w:t>the</w:t>
      </w:r>
      <w:r>
        <w:rPr>
          <w:spacing w:val="-7"/>
          <w:w w:val="105"/>
        </w:rPr>
        <w:t xml:space="preserve"> </w:t>
      </w:r>
      <w:r>
        <w:rPr>
          <w:w w:val="105"/>
        </w:rPr>
        <w:t>hypothesis</w:t>
      </w:r>
      <w:r>
        <w:rPr>
          <w:spacing w:val="-7"/>
          <w:w w:val="105"/>
        </w:rPr>
        <w:t xml:space="preserve"> </w:t>
      </w:r>
      <w:r>
        <w:rPr>
          <w:w w:val="105"/>
        </w:rPr>
        <w:t>that</w:t>
      </w:r>
      <w:r>
        <w:rPr>
          <w:spacing w:val="-8"/>
          <w:w w:val="105"/>
        </w:rPr>
        <w:t xml:space="preserve"> </w:t>
      </w:r>
      <w:r>
        <w:rPr>
          <w:w w:val="105"/>
        </w:rPr>
        <w:t>it</w:t>
      </w:r>
      <w:r>
        <w:rPr>
          <w:spacing w:val="-7"/>
          <w:w w:val="105"/>
        </w:rPr>
        <w:t xml:space="preserve"> </w:t>
      </w:r>
      <w:r>
        <w:rPr>
          <w:w w:val="105"/>
        </w:rPr>
        <w:t>is</w:t>
      </w:r>
      <w:r>
        <w:rPr>
          <w:spacing w:val="-7"/>
          <w:w w:val="105"/>
        </w:rPr>
        <w:t xml:space="preserve"> </w:t>
      </w:r>
      <w:r>
        <w:rPr>
          <w:w w:val="105"/>
        </w:rPr>
        <w:t>a</w:t>
      </w:r>
      <w:r>
        <w:rPr>
          <w:spacing w:val="-7"/>
          <w:w w:val="105"/>
        </w:rPr>
        <w:t xml:space="preserve"> </w:t>
      </w:r>
      <w:proofErr w:type="gramStart"/>
      <w:r>
        <w:rPr>
          <w:w w:val="105"/>
        </w:rPr>
        <w:t>“</w:t>
      </w:r>
      <w:r>
        <w:rPr>
          <w:spacing w:val="-8"/>
          <w:w w:val="105"/>
        </w:rPr>
        <w:t xml:space="preserve"> </w:t>
      </w:r>
      <w:r>
        <w:rPr>
          <w:w w:val="105"/>
        </w:rPr>
        <w:t>feedback</w:t>
      </w:r>
      <w:proofErr w:type="gramEnd"/>
      <w:r>
        <w:rPr>
          <w:spacing w:val="-7"/>
          <w:w w:val="105"/>
        </w:rPr>
        <w:t xml:space="preserve"> </w:t>
      </w:r>
      <w:r>
        <w:rPr>
          <w:w w:val="105"/>
        </w:rPr>
        <w:t>interaction</w:t>
      </w:r>
      <w:r>
        <w:rPr>
          <w:spacing w:val="-7"/>
          <w:w w:val="105"/>
        </w:rPr>
        <w:t xml:space="preserve"> </w:t>
      </w:r>
      <w:r>
        <w:rPr>
          <w:w w:val="105"/>
        </w:rPr>
        <w:t>between</w:t>
      </w:r>
      <w:r>
        <w:rPr>
          <w:spacing w:val="-8"/>
          <w:w w:val="105"/>
        </w:rPr>
        <w:t xml:space="preserve"> </w:t>
      </w:r>
      <w:r>
        <w:rPr>
          <w:w w:val="105"/>
        </w:rPr>
        <w:t>polarity,</w:t>
      </w:r>
      <w:r>
        <w:rPr>
          <w:spacing w:val="-43"/>
          <w:w w:val="105"/>
        </w:rPr>
        <w:t xml:space="preserve"> </w:t>
      </w:r>
      <w:r>
        <w:rPr>
          <w:w w:val="105"/>
        </w:rPr>
        <w:t>mechanics</w:t>
      </w:r>
      <w:r>
        <w:rPr>
          <w:spacing w:val="-9"/>
          <w:w w:val="105"/>
        </w:rPr>
        <w:t xml:space="preserve"> </w:t>
      </w:r>
      <w:r>
        <w:rPr>
          <w:w w:val="105"/>
        </w:rPr>
        <w:t>and</w:t>
      </w:r>
      <w:r>
        <w:rPr>
          <w:spacing w:val="-8"/>
          <w:w w:val="105"/>
        </w:rPr>
        <w:t xml:space="preserve"> </w:t>
      </w:r>
      <w:r>
        <w:rPr>
          <w:w w:val="105"/>
        </w:rPr>
        <w:t>fate”</w:t>
      </w:r>
      <w:r>
        <w:rPr>
          <w:spacing w:val="-8"/>
          <w:w w:val="105"/>
        </w:rPr>
        <w:t xml:space="preserve"> </w:t>
      </w:r>
      <w:r>
        <w:rPr>
          <w:w w:val="105"/>
        </w:rPr>
        <w:t>through</w:t>
      </w:r>
      <w:r>
        <w:rPr>
          <w:spacing w:val="-9"/>
          <w:w w:val="105"/>
        </w:rPr>
        <w:t xml:space="preserve"> </w:t>
      </w:r>
      <w:r>
        <w:rPr>
          <w:w w:val="105"/>
        </w:rPr>
        <w:t>self-organizing</w:t>
      </w:r>
      <w:r>
        <w:rPr>
          <w:spacing w:val="-8"/>
          <w:w w:val="105"/>
        </w:rPr>
        <w:t xml:space="preserve"> </w:t>
      </w:r>
      <w:r>
        <w:rPr>
          <w:w w:val="105"/>
        </w:rPr>
        <w:t>interactions</w:t>
      </w:r>
      <w:r>
        <w:rPr>
          <w:spacing w:val="-8"/>
          <w:w w:val="105"/>
        </w:rPr>
        <w:t xml:space="preserve"> </w:t>
      </w:r>
      <w:r>
        <w:rPr>
          <w:w w:val="105"/>
        </w:rPr>
        <w:t>in</w:t>
      </w:r>
      <w:r>
        <w:rPr>
          <w:spacing w:val="-9"/>
          <w:w w:val="105"/>
        </w:rPr>
        <w:t xml:space="preserve"> </w:t>
      </w:r>
      <w:r>
        <w:rPr>
          <w:w w:val="105"/>
        </w:rPr>
        <w:t>this</w:t>
      </w:r>
      <w:r>
        <w:rPr>
          <w:spacing w:val="-8"/>
          <w:w w:val="105"/>
        </w:rPr>
        <w:t xml:space="preserve"> </w:t>
      </w:r>
      <w:r>
        <w:rPr>
          <w:w w:val="105"/>
        </w:rPr>
        <w:t>tripartite</w:t>
      </w:r>
      <w:r>
        <w:rPr>
          <w:spacing w:val="-8"/>
          <w:w w:val="105"/>
        </w:rPr>
        <w:t xml:space="preserve"> </w:t>
      </w:r>
      <w:r>
        <w:rPr>
          <w:w w:val="105"/>
        </w:rPr>
        <w:t>relationship.</w:t>
      </w:r>
    </w:p>
    <w:p w14:paraId="5361F6FF" w14:textId="77777777" w:rsidR="00C84BA8" w:rsidRDefault="00000000">
      <w:pPr>
        <w:pStyle w:val="BodyText"/>
        <w:spacing w:before="13" w:line="256" w:lineRule="auto"/>
        <w:ind w:left="2739" w:right="104" w:firstLine="431"/>
        <w:jc w:val="both"/>
      </w:pPr>
      <w:r>
        <w:rPr>
          <w:w w:val="105"/>
        </w:rPr>
        <w:t>The</w:t>
      </w:r>
      <w:r>
        <w:rPr>
          <w:spacing w:val="-7"/>
          <w:w w:val="105"/>
        </w:rPr>
        <w:t xml:space="preserve"> </w:t>
      </w:r>
      <w:r>
        <w:rPr>
          <w:w w:val="105"/>
        </w:rPr>
        <w:t>conclusion</w:t>
      </w:r>
      <w:r>
        <w:rPr>
          <w:spacing w:val="-6"/>
          <w:w w:val="105"/>
        </w:rPr>
        <w:t xml:space="preserve"> </w:t>
      </w:r>
      <w:r>
        <w:rPr>
          <w:w w:val="105"/>
        </w:rPr>
        <w:t>from</w:t>
      </w:r>
      <w:r>
        <w:rPr>
          <w:spacing w:val="-6"/>
          <w:w w:val="105"/>
        </w:rPr>
        <w:t xml:space="preserve"> </w:t>
      </w:r>
      <w:r>
        <w:rPr>
          <w:w w:val="105"/>
        </w:rPr>
        <w:t>the</w:t>
      </w:r>
      <w:r>
        <w:rPr>
          <w:spacing w:val="-7"/>
          <w:w w:val="105"/>
        </w:rPr>
        <w:t xml:space="preserve"> </w:t>
      </w:r>
      <w:r>
        <w:rPr>
          <w:w w:val="105"/>
        </w:rPr>
        <w:t>reviews</w:t>
      </w:r>
      <w:r>
        <w:rPr>
          <w:spacing w:val="-6"/>
          <w:w w:val="105"/>
        </w:rPr>
        <w:t xml:space="preserve"> </w:t>
      </w:r>
      <w:r>
        <w:rPr>
          <w:w w:val="105"/>
        </w:rPr>
        <w:t>of</w:t>
      </w:r>
      <w:r>
        <w:rPr>
          <w:spacing w:val="-6"/>
          <w:w w:val="105"/>
        </w:rPr>
        <w:t xml:space="preserve"> </w:t>
      </w:r>
      <w:r>
        <w:rPr>
          <w:w w:val="105"/>
        </w:rPr>
        <w:t>polarity</w:t>
      </w:r>
      <w:r>
        <w:rPr>
          <w:spacing w:val="-7"/>
          <w:w w:val="105"/>
        </w:rPr>
        <w:t xml:space="preserve"> </w:t>
      </w:r>
      <w:r>
        <w:rPr>
          <w:w w:val="105"/>
        </w:rPr>
        <w:t>in</w:t>
      </w:r>
      <w:r>
        <w:rPr>
          <w:spacing w:val="-6"/>
          <w:w w:val="105"/>
        </w:rPr>
        <w:t xml:space="preserve"> </w:t>
      </w:r>
      <w:r>
        <w:rPr>
          <w:w w:val="105"/>
        </w:rPr>
        <w:t>a</w:t>
      </w:r>
      <w:r>
        <w:rPr>
          <w:spacing w:val="-6"/>
          <w:w w:val="105"/>
        </w:rPr>
        <w:t xml:space="preserve"> </w:t>
      </w:r>
      <w:r>
        <w:rPr>
          <w:w w:val="105"/>
        </w:rPr>
        <w:t>Bacteria</w:t>
      </w:r>
      <w:r>
        <w:rPr>
          <w:spacing w:val="-7"/>
          <w:w w:val="105"/>
        </w:rPr>
        <w:t xml:space="preserve"> </w:t>
      </w:r>
      <w:r>
        <w:rPr>
          <w:w w:val="105"/>
        </w:rPr>
        <w:t>is</w:t>
      </w:r>
      <w:r>
        <w:rPr>
          <w:spacing w:val="-6"/>
          <w:w w:val="105"/>
        </w:rPr>
        <w:t xml:space="preserve"> </w:t>
      </w:r>
      <w:r>
        <w:rPr>
          <w:w w:val="105"/>
        </w:rPr>
        <w:t>that</w:t>
      </w:r>
      <w:r>
        <w:rPr>
          <w:spacing w:val="-6"/>
          <w:w w:val="105"/>
        </w:rPr>
        <w:t xml:space="preserve"> </w:t>
      </w:r>
      <w:r>
        <w:rPr>
          <w:w w:val="105"/>
        </w:rPr>
        <w:t>it</w:t>
      </w:r>
      <w:r>
        <w:rPr>
          <w:spacing w:val="-7"/>
          <w:w w:val="105"/>
        </w:rPr>
        <w:t xml:space="preserve"> </w:t>
      </w:r>
      <w:r>
        <w:rPr>
          <w:w w:val="105"/>
        </w:rPr>
        <w:t>is</w:t>
      </w:r>
      <w:r>
        <w:rPr>
          <w:spacing w:val="-6"/>
          <w:w w:val="105"/>
        </w:rPr>
        <w:t xml:space="preserve"> </w:t>
      </w:r>
      <w:r>
        <w:rPr>
          <w:w w:val="105"/>
        </w:rPr>
        <w:t>not</w:t>
      </w:r>
      <w:r>
        <w:rPr>
          <w:spacing w:val="-6"/>
          <w:w w:val="105"/>
        </w:rPr>
        <w:t xml:space="preserve"> </w:t>
      </w:r>
      <w:r>
        <w:rPr>
          <w:w w:val="105"/>
        </w:rPr>
        <w:t>at</w:t>
      </w:r>
      <w:r>
        <w:rPr>
          <w:spacing w:val="-7"/>
          <w:w w:val="105"/>
        </w:rPr>
        <w:t xml:space="preserve"> </w:t>
      </w:r>
      <w:r>
        <w:rPr>
          <w:w w:val="105"/>
        </w:rPr>
        <w:t>all</w:t>
      </w:r>
      <w:r>
        <w:rPr>
          <w:spacing w:val="-6"/>
          <w:w w:val="105"/>
        </w:rPr>
        <w:t xml:space="preserve"> </w:t>
      </w:r>
      <w:r>
        <w:rPr>
          <w:w w:val="105"/>
        </w:rPr>
        <w:t>“chem-</w:t>
      </w:r>
      <w:r>
        <w:rPr>
          <w:spacing w:val="-44"/>
          <w:w w:val="105"/>
        </w:rPr>
        <w:t xml:space="preserve"> </w:t>
      </w:r>
      <w:proofErr w:type="spellStart"/>
      <w:r>
        <w:rPr>
          <w:w w:val="105"/>
        </w:rPr>
        <w:t>istry</w:t>
      </w:r>
      <w:proofErr w:type="spellEnd"/>
      <w:r>
        <w:rPr>
          <w:w w:val="105"/>
        </w:rPr>
        <w:t xml:space="preserve"> in a bag”, but that already a Bacterium is a highly ordered system and with a com-</w:t>
      </w:r>
      <w:r>
        <w:rPr>
          <w:spacing w:val="1"/>
          <w:w w:val="105"/>
        </w:rPr>
        <w:t xml:space="preserve"> </w:t>
      </w:r>
      <w:r>
        <w:rPr>
          <w:w w:val="105"/>
        </w:rPr>
        <w:t>plex polarity at the cell division. The polarity includes oscillating peptide locations and,</w:t>
      </w:r>
      <w:r>
        <w:rPr>
          <w:spacing w:val="1"/>
          <w:w w:val="105"/>
        </w:rPr>
        <w:t xml:space="preserve"> </w:t>
      </w:r>
      <w:r>
        <w:rPr>
          <w:spacing w:val="-1"/>
          <w:w w:val="105"/>
        </w:rPr>
        <w:t>presumably,</w:t>
      </w:r>
      <w:r>
        <w:rPr>
          <w:spacing w:val="-10"/>
          <w:w w:val="105"/>
        </w:rPr>
        <w:t xml:space="preserve"> </w:t>
      </w:r>
      <w:r>
        <w:rPr>
          <w:spacing w:val="-1"/>
          <w:w w:val="105"/>
        </w:rPr>
        <w:t>also</w:t>
      </w:r>
      <w:r>
        <w:rPr>
          <w:spacing w:val="-10"/>
          <w:w w:val="105"/>
        </w:rPr>
        <w:t xml:space="preserve"> </w:t>
      </w:r>
      <w:r>
        <w:rPr>
          <w:spacing w:val="-1"/>
          <w:w w:val="105"/>
        </w:rPr>
        <w:t>regulation</w:t>
      </w:r>
      <w:r>
        <w:rPr>
          <w:spacing w:val="-10"/>
          <w:w w:val="105"/>
        </w:rPr>
        <w:t xml:space="preserve"> </w:t>
      </w:r>
      <w:r>
        <w:rPr>
          <w:w w:val="105"/>
        </w:rPr>
        <w:t>by</w:t>
      </w:r>
      <w:r>
        <w:rPr>
          <w:spacing w:val="-10"/>
          <w:w w:val="105"/>
        </w:rPr>
        <w:t xml:space="preserve"> </w:t>
      </w:r>
      <w:r>
        <w:rPr>
          <w:w w:val="105"/>
        </w:rPr>
        <w:t>metabolic</w:t>
      </w:r>
      <w:r>
        <w:rPr>
          <w:spacing w:val="-10"/>
          <w:w w:val="105"/>
        </w:rPr>
        <w:t xml:space="preserve"> </w:t>
      </w:r>
      <w:r>
        <w:rPr>
          <w:w w:val="105"/>
        </w:rPr>
        <w:t>reactions</w:t>
      </w:r>
      <w:r>
        <w:rPr>
          <w:spacing w:val="-10"/>
          <w:w w:val="105"/>
        </w:rPr>
        <w:t xml:space="preserve"> </w:t>
      </w:r>
      <w:r>
        <w:rPr>
          <w:w w:val="105"/>
        </w:rPr>
        <w:t>in</w:t>
      </w:r>
      <w:r>
        <w:rPr>
          <w:spacing w:val="-10"/>
          <w:w w:val="105"/>
        </w:rPr>
        <w:t xml:space="preserve"> </w:t>
      </w:r>
      <w:r>
        <w:rPr>
          <w:w w:val="105"/>
        </w:rPr>
        <w:t>the</w:t>
      </w:r>
      <w:r>
        <w:rPr>
          <w:spacing w:val="-10"/>
          <w:w w:val="105"/>
        </w:rPr>
        <w:t xml:space="preserve"> </w:t>
      </w:r>
      <w:r>
        <w:rPr>
          <w:w w:val="105"/>
        </w:rPr>
        <w:t>plasma</w:t>
      </w:r>
      <w:r>
        <w:rPr>
          <w:spacing w:val="-10"/>
          <w:w w:val="105"/>
        </w:rPr>
        <w:t xml:space="preserve"> </w:t>
      </w:r>
      <w:r>
        <w:rPr>
          <w:w w:val="105"/>
        </w:rPr>
        <w:t>membrane</w:t>
      </w:r>
      <w:r>
        <w:rPr>
          <w:spacing w:val="-10"/>
          <w:w w:val="105"/>
        </w:rPr>
        <w:t xml:space="preserve"> </w:t>
      </w:r>
      <w:r>
        <w:rPr>
          <w:w w:val="105"/>
        </w:rPr>
        <w:t>(</w:t>
      </w:r>
      <w:proofErr w:type="spellStart"/>
      <w:r>
        <w:rPr>
          <w:w w:val="105"/>
        </w:rPr>
        <w:t>peptidogly</w:t>
      </w:r>
      <w:proofErr w:type="spellEnd"/>
      <w:r>
        <w:rPr>
          <w:w w:val="105"/>
        </w:rPr>
        <w:t>-</w:t>
      </w:r>
      <w:r>
        <w:rPr>
          <w:spacing w:val="-44"/>
          <w:w w:val="105"/>
        </w:rPr>
        <w:t xml:space="preserve"> </w:t>
      </w:r>
      <w:r>
        <w:rPr>
          <w:w w:val="105"/>
        </w:rPr>
        <w:t>can</w:t>
      </w:r>
      <w:r>
        <w:rPr>
          <w:spacing w:val="2"/>
          <w:w w:val="105"/>
        </w:rPr>
        <w:t xml:space="preserve"> </w:t>
      </w:r>
      <w:r>
        <w:rPr>
          <w:w w:val="105"/>
        </w:rPr>
        <w:t>synthesis).</w:t>
      </w:r>
    </w:p>
    <w:p w14:paraId="704D7F42" w14:textId="77777777" w:rsidR="00C84BA8" w:rsidRDefault="00000000">
      <w:pPr>
        <w:pStyle w:val="BodyText"/>
        <w:spacing w:before="1" w:line="256" w:lineRule="auto"/>
        <w:ind w:left="2745" w:right="103" w:firstLine="425"/>
        <w:jc w:val="right"/>
      </w:pPr>
      <w:r>
        <w:t>The</w:t>
      </w:r>
      <w:r>
        <w:rPr>
          <w:spacing w:val="19"/>
        </w:rPr>
        <w:t xml:space="preserve"> </w:t>
      </w:r>
      <w:r>
        <w:t>symmetry</w:t>
      </w:r>
      <w:r>
        <w:rPr>
          <w:spacing w:val="19"/>
        </w:rPr>
        <w:t xml:space="preserve"> </w:t>
      </w:r>
      <w:r>
        <w:t>evolution</w:t>
      </w:r>
      <w:r>
        <w:rPr>
          <w:spacing w:val="19"/>
        </w:rPr>
        <w:t xml:space="preserve"> </w:t>
      </w:r>
      <w:r>
        <w:t>from</w:t>
      </w:r>
      <w:r>
        <w:rPr>
          <w:spacing w:val="19"/>
        </w:rPr>
        <w:t xml:space="preserve"> </w:t>
      </w:r>
      <w:r>
        <w:t>Cnidaria</w:t>
      </w:r>
      <w:r>
        <w:rPr>
          <w:spacing w:val="19"/>
        </w:rPr>
        <w:t xml:space="preserve"> </w:t>
      </w:r>
      <w:r>
        <w:t>to</w:t>
      </w:r>
      <w:r>
        <w:rPr>
          <w:spacing w:val="19"/>
        </w:rPr>
        <w:t xml:space="preserve"> </w:t>
      </w:r>
      <w:r>
        <w:t>Animal</w:t>
      </w:r>
      <w:r>
        <w:rPr>
          <w:spacing w:val="19"/>
        </w:rPr>
        <w:t xml:space="preserve"> </w:t>
      </w:r>
      <w:r>
        <w:t>are</w:t>
      </w:r>
      <w:r>
        <w:rPr>
          <w:spacing w:val="19"/>
        </w:rPr>
        <w:t xml:space="preserve"> </w:t>
      </w:r>
      <w:r>
        <w:t>reviewed</w:t>
      </w:r>
      <w:r>
        <w:rPr>
          <w:spacing w:val="19"/>
        </w:rPr>
        <w:t xml:space="preserve"> </w:t>
      </w:r>
      <w:r>
        <w:t>in</w:t>
      </w:r>
      <w:r>
        <w:rPr>
          <w:spacing w:val="19"/>
        </w:rPr>
        <w:t xml:space="preserve"> </w:t>
      </w:r>
      <w:r>
        <w:t>References</w:t>
      </w:r>
      <w:r>
        <w:rPr>
          <w:spacing w:val="19"/>
        </w:rPr>
        <w:t xml:space="preserve"> </w:t>
      </w:r>
      <w:r>
        <w:t>[</w:t>
      </w:r>
      <w:hyperlink w:anchor="_bookmark11" w:history="1">
        <w:r>
          <w:rPr>
            <w:color w:val="0774B7"/>
          </w:rPr>
          <w:t>7</w:t>
        </w:r>
      </w:hyperlink>
      <w:r>
        <w:t>–</w:t>
      </w:r>
      <w:hyperlink w:anchor="_bookmark13" w:history="1">
        <w:r>
          <w:rPr>
            <w:color w:val="0774B7"/>
          </w:rPr>
          <w:t>11</w:t>
        </w:r>
      </w:hyperlink>
      <w:r>
        <w:t>],</w:t>
      </w:r>
      <w:r>
        <w:rPr>
          <w:spacing w:val="-41"/>
        </w:rPr>
        <w:t xml:space="preserve"> </w:t>
      </w:r>
      <w:r>
        <w:rPr>
          <w:w w:val="105"/>
        </w:rPr>
        <w:t>and</w:t>
      </w:r>
      <w:r>
        <w:rPr>
          <w:spacing w:val="-7"/>
          <w:w w:val="105"/>
        </w:rPr>
        <w:t xml:space="preserve"> </w:t>
      </w:r>
      <w:r>
        <w:rPr>
          <w:w w:val="105"/>
        </w:rPr>
        <w:t>the</w:t>
      </w:r>
      <w:r>
        <w:rPr>
          <w:spacing w:val="-7"/>
          <w:w w:val="105"/>
        </w:rPr>
        <w:t xml:space="preserve"> </w:t>
      </w:r>
      <w:r>
        <w:rPr>
          <w:w w:val="105"/>
        </w:rPr>
        <w:t>evolution</w:t>
      </w:r>
      <w:r>
        <w:rPr>
          <w:spacing w:val="-7"/>
          <w:w w:val="105"/>
        </w:rPr>
        <w:t xml:space="preserve"> </w:t>
      </w:r>
      <w:r>
        <w:rPr>
          <w:w w:val="105"/>
        </w:rPr>
        <w:t>in</w:t>
      </w:r>
      <w:r>
        <w:rPr>
          <w:spacing w:val="-7"/>
          <w:w w:val="105"/>
        </w:rPr>
        <w:t xml:space="preserve"> </w:t>
      </w:r>
      <w:r>
        <w:rPr>
          <w:w w:val="105"/>
        </w:rPr>
        <w:t>polarity</w:t>
      </w:r>
      <w:r>
        <w:rPr>
          <w:spacing w:val="-6"/>
          <w:w w:val="105"/>
        </w:rPr>
        <w:t xml:space="preserve"> </w:t>
      </w:r>
      <w:r>
        <w:rPr>
          <w:w w:val="105"/>
        </w:rPr>
        <w:t>is</w:t>
      </w:r>
      <w:r>
        <w:rPr>
          <w:spacing w:val="-7"/>
          <w:w w:val="105"/>
        </w:rPr>
        <w:t xml:space="preserve"> </w:t>
      </w:r>
      <w:r>
        <w:rPr>
          <w:w w:val="105"/>
        </w:rPr>
        <w:t>reviewed</w:t>
      </w:r>
      <w:r>
        <w:rPr>
          <w:spacing w:val="-6"/>
          <w:w w:val="105"/>
        </w:rPr>
        <w:t xml:space="preserve"> </w:t>
      </w:r>
      <w:r>
        <w:rPr>
          <w:w w:val="105"/>
        </w:rPr>
        <w:t>in</w:t>
      </w:r>
      <w:r>
        <w:rPr>
          <w:spacing w:val="-7"/>
          <w:w w:val="105"/>
        </w:rPr>
        <w:t xml:space="preserve"> </w:t>
      </w:r>
      <w:r>
        <w:rPr>
          <w:w w:val="105"/>
        </w:rPr>
        <w:t>References</w:t>
      </w:r>
      <w:r>
        <w:rPr>
          <w:spacing w:val="-6"/>
          <w:w w:val="105"/>
        </w:rPr>
        <w:t xml:space="preserve"> </w:t>
      </w:r>
      <w:r>
        <w:rPr>
          <w:w w:val="105"/>
        </w:rPr>
        <w:t>[</w:t>
      </w:r>
      <w:hyperlink w:anchor="_bookmark35" w:history="1">
        <w:r>
          <w:rPr>
            <w:color w:val="0774B7"/>
            <w:w w:val="105"/>
          </w:rPr>
          <w:t>34</w:t>
        </w:r>
      </w:hyperlink>
      <w:r>
        <w:rPr>
          <w:w w:val="105"/>
        </w:rPr>
        <w:t>,</w:t>
      </w:r>
      <w:hyperlink w:anchor="_bookmark36" w:history="1">
        <w:r>
          <w:rPr>
            <w:color w:val="0774B7"/>
            <w:w w:val="105"/>
          </w:rPr>
          <w:t>35</w:t>
        </w:r>
      </w:hyperlink>
      <w:r>
        <w:rPr>
          <w:w w:val="105"/>
        </w:rPr>
        <w:t>].</w:t>
      </w:r>
      <w:r>
        <w:rPr>
          <w:spacing w:val="3"/>
          <w:w w:val="105"/>
        </w:rPr>
        <w:t xml:space="preserve"> </w:t>
      </w:r>
      <w:r>
        <w:rPr>
          <w:w w:val="105"/>
        </w:rPr>
        <w:t>In</w:t>
      </w:r>
      <w:r>
        <w:rPr>
          <w:spacing w:val="-7"/>
          <w:w w:val="105"/>
        </w:rPr>
        <w:t xml:space="preserve"> </w:t>
      </w:r>
      <w:r>
        <w:rPr>
          <w:w w:val="105"/>
        </w:rPr>
        <w:t>Reference</w:t>
      </w:r>
      <w:r>
        <w:rPr>
          <w:spacing w:val="-6"/>
          <w:w w:val="105"/>
        </w:rPr>
        <w:t xml:space="preserve"> </w:t>
      </w:r>
      <w:r>
        <w:rPr>
          <w:w w:val="105"/>
        </w:rPr>
        <w:t>[</w:t>
      </w:r>
      <w:hyperlink w:anchor="_bookmark36" w:history="1">
        <w:r>
          <w:rPr>
            <w:color w:val="0774B7"/>
            <w:w w:val="105"/>
          </w:rPr>
          <w:t>35</w:t>
        </w:r>
      </w:hyperlink>
      <w:r>
        <w:rPr>
          <w:w w:val="105"/>
        </w:rPr>
        <w:t>],</w:t>
      </w:r>
      <w:r>
        <w:rPr>
          <w:spacing w:val="-7"/>
          <w:w w:val="105"/>
        </w:rPr>
        <w:t xml:space="preserve"> </w:t>
      </w:r>
      <w:r>
        <w:rPr>
          <w:w w:val="105"/>
        </w:rPr>
        <w:t>the</w:t>
      </w:r>
      <w:r>
        <w:rPr>
          <w:spacing w:val="-7"/>
          <w:w w:val="105"/>
        </w:rPr>
        <w:t xml:space="preserve"> </w:t>
      </w:r>
      <w:r>
        <w:rPr>
          <w:w w:val="105"/>
        </w:rPr>
        <w:t>au-</w:t>
      </w:r>
      <w:r>
        <w:rPr>
          <w:spacing w:val="-43"/>
          <w:w w:val="105"/>
        </w:rPr>
        <w:t xml:space="preserve"> </w:t>
      </w:r>
      <w:proofErr w:type="spellStart"/>
      <w:r>
        <w:t>thor’s</w:t>
      </w:r>
      <w:proofErr w:type="spellEnd"/>
      <w:r>
        <w:rPr>
          <w:spacing w:val="8"/>
        </w:rPr>
        <w:t xml:space="preserve"> </w:t>
      </w:r>
      <w:r>
        <w:t>hypothesis</w:t>
      </w:r>
      <w:r>
        <w:rPr>
          <w:spacing w:val="8"/>
        </w:rPr>
        <w:t xml:space="preserve"> </w:t>
      </w:r>
      <w:r>
        <w:t>is</w:t>
      </w:r>
      <w:r>
        <w:rPr>
          <w:spacing w:val="8"/>
        </w:rPr>
        <w:t xml:space="preserve"> </w:t>
      </w:r>
      <w:r>
        <w:t>that</w:t>
      </w:r>
      <w:r>
        <w:rPr>
          <w:spacing w:val="9"/>
        </w:rPr>
        <w:t xml:space="preserve"> </w:t>
      </w:r>
      <w:r>
        <w:t>the</w:t>
      </w:r>
      <w:r>
        <w:rPr>
          <w:spacing w:val="8"/>
        </w:rPr>
        <w:t xml:space="preserve"> </w:t>
      </w:r>
      <w:r>
        <w:t>emergence</w:t>
      </w:r>
      <w:r>
        <w:rPr>
          <w:spacing w:val="8"/>
        </w:rPr>
        <w:t xml:space="preserve"> </w:t>
      </w:r>
      <w:r>
        <w:t>of</w:t>
      </w:r>
      <w:r>
        <w:rPr>
          <w:spacing w:val="8"/>
        </w:rPr>
        <w:t xml:space="preserve"> </w:t>
      </w:r>
      <w:r>
        <w:t>the</w:t>
      </w:r>
      <w:r>
        <w:rPr>
          <w:spacing w:val="9"/>
        </w:rPr>
        <w:t xml:space="preserve"> </w:t>
      </w:r>
      <w:r>
        <w:t>bilateral</w:t>
      </w:r>
      <w:r>
        <w:rPr>
          <w:spacing w:val="8"/>
        </w:rPr>
        <w:t xml:space="preserve"> </w:t>
      </w:r>
      <w:r>
        <w:t>symmetry</w:t>
      </w:r>
      <w:r>
        <w:rPr>
          <w:spacing w:val="8"/>
        </w:rPr>
        <w:t xml:space="preserve"> </w:t>
      </w:r>
      <w:r>
        <w:t>in</w:t>
      </w:r>
      <w:r>
        <w:rPr>
          <w:spacing w:val="8"/>
        </w:rPr>
        <w:t xml:space="preserve"> </w:t>
      </w:r>
      <w:r>
        <w:t>Animals</w:t>
      </w:r>
      <w:r>
        <w:rPr>
          <w:spacing w:val="9"/>
        </w:rPr>
        <w:t xml:space="preserve"> </w:t>
      </w:r>
      <w:r>
        <w:t>is</w:t>
      </w:r>
      <w:r>
        <w:rPr>
          <w:spacing w:val="8"/>
        </w:rPr>
        <w:t xml:space="preserve"> </w:t>
      </w:r>
      <w:r>
        <w:t>the</w:t>
      </w:r>
      <w:r>
        <w:rPr>
          <w:spacing w:val="8"/>
        </w:rPr>
        <w:t xml:space="preserve"> </w:t>
      </w:r>
      <w:r>
        <w:t>optimal</w:t>
      </w:r>
      <w:r>
        <w:rPr>
          <w:spacing w:val="1"/>
        </w:rPr>
        <w:t xml:space="preserve"> </w:t>
      </w:r>
      <w:r>
        <w:t>response</w:t>
      </w:r>
      <w:r>
        <w:rPr>
          <w:spacing w:val="23"/>
        </w:rPr>
        <w:t xml:space="preserve"> </w:t>
      </w:r>
      <w:r>
        <w:t>to</w:t>
      </w:r>
      <w:r>
        <w:rPr>
          <w:spacing w:val="23"/>
        </w:rPr>
        <w:t xml:space="preserve"> </w:t>
      </w:r>
      <w:r>
        <w:t>mechanical</w:t>
      </w:r>
      <w:r>
        <w:rPr>
          <w:spacing w:val="24"/>
        </w:rPr>
        <w:t xml:space="preserve"> </w:t>
      </w:r>
      <w:r>
        <w:t>forces,</w:t>
      </w:r>
      <w:r>
        <w:rPr>
          <w:spacing w:val="23"/>
        </w:rPr>
        <w:t xml:space="preserve"> </w:t>
      </w:r>
      <w:r>
        <w:t>including</w:t>
      </w:r>
      <w:r>
        <w:rPr>
          <w:spacing w:val="24"/>
        </w:rPr>
        <w:t xml:space="preserve"> </w:t>
      </w:r>
      <w:r>
        <w:t>gravity,</w:t>
      </w:r>
      <w:r>
        <w:rPr>
          <w:spacing w:val="23"/>
        </w:rPr>
        <w:t xml:space="preserve"> </w:t>
      </w:r>
      <w:r>
        <w:t>on</w:t>
      </w:r>
      <w:r>
        <w:rPr>
          <w:spacing w:val="24"/>
        </w:rPr>
        <w:t xml:space="preserve"> </w:t>
      </w:r>
      <w:r>
        <w:t>the</w:t>
      </w:r>
      <w:r>
        <w:rPr>
          <w:spacing w:val="23"/>
        </w:rPr>
        <w:t xml:space="preserve"> </w:t>
      </w:r>
      <w:r>
        <w:t>multicellular</w:t>
      </w:r>
      <w:r>
        <w:rPr>
          <w:spacing w:val="24"/>
        </w:rPr>
        <w:t xml:space="preserve"> </w:t>
      </w:r>
      <w:r>
        <w:t>biological</w:t>
      </w:r>
      <w:r>
        <w:rPr>
          <w:spacing w:val="23"/>
        </w:rPr>
        <w:t xml:space="preserve"> </w:t>
      </w:r>
      <w:r>
        <w:t>organism.</w:t>
      </w:r>
    </w:p>
    <w:p w14:paraId="6817F305" w14:textId="77777777" w:rsidR="00C84BA8" w:rsidRDefault="00000000">
      <w:pPr>
        <w:pStyle w:val="BodyText"/>
        <w:spacing w:before="1" w:line="256" w:lineRule="auto"/>
        <w:ind w:left="2745" w:right="113" w:firstLine="425"/>
        <w:jc w:val="both"/>
      </w:pPr>
      <w:r>
        <w:rPr>
          <w:w w:val="105"/>
        </w:rPr>
        <w:t>The</w:t>
      </w:r>
      <w:r>
        <w:rPr>
          <w:spacing w:val="-4"/>
          <w:w w:val="105"/>
        </w:rPr>
        <w:t xml:space="preserve"> </w:t>
      </w:r>
      <w:r>
        <w:rPr>
          <w:w w:val="105"/>
        </w:rPr>
        <w:t>common</w:t>
      </w:r>
      <w:r>
        <w:rPr>
          <w:spacing w:val="-4"/>
          <w:w w:val="105"/>
        </w:rPr>
        <w:t xml:space="preserve"> </w:t>
      </w:r>
      <w:r>
        <w:rPr>
          <w:w w:val="105"/>
        </w:rPr>
        <w:t>observation</w:t>
      </w:r>
      <w:r>
        <w:rPr>
          <w:spacing w:val="-4"/>
          <w:w w:val="105"/>
        </w:rPr>
        <w:t xml:space="preserve"> </w:t>
      </w:r>
      <w:r>
        <w:rPr>
          <w:w w:val="105"/>
        </w:rPr>
        <w:t>in</w:t>
      </w:r>
      <w:r>
        <w:rPr>
          <w:spacing w:val="-4"/>
          <w:w w:val="105"/>
        </w:rPr>
        <w:t xml:space="preserve"> </w:t>
      </w:r>
      <w:r>
        <w:rPr>
          <w:w w:val="105"/>
        </w:rPr>
        <w:t>all</w:t>
      </w:r>
      <w:r>
        <w:rPr>
          <w:spacing w:val="-4"/>
          <w:w w:val="105"/>
        </w:rPr>
        <w:t xml:space="preserve"> </w:t>
      </w:r>
      <w:r>
        <w:rPr>
          <w:w w:val="105"/>
        </w:rPr>
        <w:t>the</w:t>
      </w:r>
      <w:r>
        <w:rPr>
          <w:spacing w:val="-4"/>
          <w:w w:val="105"/>
        </w:rPr>
        <w:t xml:space="preserve"> </w:t>
      </w:r>
      <w:r>
        <w:rPr>
          <w:w w:val="105"/>
        </w:rPr>
        <w:t>reviews</w:t>
      </w:r>
      <w:r>
        <w:rPr>
          <w:spacing w:val="-4"/>
          <w:w w:val="105"/>
        </w:rPr>
        <w:t xml:space="preserve"> </w:t>
      </w:r>
      <w:r>
        <w:rPr>
          <w:w w:val="105"/>
        </w:rPr>
        <w:t>is</w:t>
      </w:r>
      <w:r>
        <w:rPr>
          <w:spacing w:val="-4"/>
          <w:w w:val="105"/>
        </w:rPr>
        <w:t xml:space="preserve"> </w:t>
      </w:r>
      <w:r>
        <w:rPr>
          <w:w w:val="105"/>
        </w:rPr>
        <w:t>that</w:t>
      </w:r>
      <w:r>
        <w:rPr>
          <w:spacing w:val="-4"/>
          <w:w w:val="105"/>
        </w:rPr>
        <w:t xml:space="preserve"> </w:t>
      </w:r>
      <w:r>
        <w:rPr>
          <w:w w:val="105"/>
        </w:rPr>
        <w:t>there</w:t>
      </w:r>
      <w:r>
        <w:rPr>
          <w:spacing w:val="-4"/>
          <w:w w:val="105"/>
        </w:rPr>
        <w:t xml:space="preserve"> </w:t>
      </w:r>
      <w:r>
        <w:rPr>
          <w:w w:val="105"/>
        </w:rPr>
        <w:t>is</w:t>
      </w:r>
      <w:r>
        <w:rPr>
          <w:spacing w:val="-4"/>
          <w:w w:val="105"/>
        </w:rPr>
        <w:t xml:space="preserve"> </w:t>
      </w:r>
      <w:r>
        <w:rPr>
          <w:w w:val="105"/>
        </w:rPr>
        <w:t>a</w:t>
      </w:r>
      <w:r>
        <w:rPr>
          <w:spacing w:val="-4"/>
          <w:w w:val="105"/>
        </w:rPr>
        <w:t xml:space="preserve"> </w:t>
      </w:r>
      <w:r>
        <w:rPr>
          <w:w w:val="105"/>
        </w:rPr>
        <w:t>polarity</w:t>
      </w:r>
      <w:r>
        <w:rPr>
          <w:spacing w:val="-4"/>
          <w:w w:val="105"/>
        </w:rPr>
        <w:t xml:space="preserve"> </w:t>
      </w:r>
      <w:r>
        <w:rPr>
          <w:w w:val="105"/>
        </w:rPr>
        <w:t>in</w:t>
      </w:r>
      <w:r>
        <w:rPr>
          <w:spacing w:val="-4"/>
          <w:w w:val="105"/>
        </w:rPr>
        <w:t xml:space="preserve"> </w:t>
      </w:r>
      <w:r>
        <w:rPr>
          <w:w w:val="105"/>
        </w:rPr>
        <w:t>the</w:t>
      </w:r>
      <w:r>
        <w:rPr>
          <w:spacing w:val="-4"/>
          <w:w w:val="105"/>
        </w:rPr>
        <w:t xml:space="preserve"> </w:t>
      </w:r>
      <w:r>
        <w:rPr>
          <w:w w:val="105"/>
        </w:rPr>
        <w:t>cells,</w:t>
      </w:r>
      <w:r>
        <w:rPr>
          <w:spacing w:val="-4"/>
          <w:w w:val="105"/>
        </w:rPr>
        <w:t xml:space="preserve"> </w:t>
      </w:r>
      <w:r>
        <w:rPr>
          <w:w w:val="105"/>
        </w:rPr>
        <w:t>the</w:t>
      </w:r>
      <w:r>
        <w:rPr>
          <w:spacing w:val="-44"/>
          <w:w w:val="105"/>
        </w:rPr>
        <w:t xml:space="preserve"> </w:t>
      </w:r>
      <w:r>
        <w:rPr>
          <w:w w:val="105"/>
        </w:rPr>
        <w:t>cell-membrane, and the location of the cell proteins and genes. The explanation for the</w:t>
      </w:r>
      <w:r>
        <w:rPr>
          <w:spacing w:val="1"/>
          <w:w w:val="105"/>
        </w:rPr>
        <w:t xml:space="preserve"> </w:t>
      </w:r>
      <w:r>
        <w:rPr>
          <w:w w:val="105"/>
        </w:rPr>
        <w:t>emergence of the bilateral symmetry is that it is this structural order in the cell and the</w:t>
      </w:r>
      <w:r>
        <w:rPr>
          <w:spacing w:val="1"/>
          <w:w w:val="105"/>
        </w:rPr>
        <w:t xml:space="preserve"> </w:t>
      </w:r>
      <w:r>
        <w:rPr>
          <w:w w:val="105"/>
        </w:rPr>
        <w:t>genes which, together with an “environmental impact” on the cells, causes the bilateral</w:t>
      </w:r>
      <w:r>
        <w:rPr>
          <w:spacing w:val="1"/>
          <w:w w:val="105"/>
        </w:rPr>
        <w:t xml:space="preserve"> </w:t>
      </w:r>
      <w:r>
        <w:rPr>
          <w:w w:val="105"/>
        </w:rPr>
        <w:t>order at the evolution to an Animal.</w:t>
      </w:r>
      <w:r>
        <w:rPr>
          <w:spacing w:val="1"/>
          <w:w w:val="105"/>
        </w:rPr>
        <w:t xml:space="preserve"> </w:t>
      </w:r>
      <w:r>
        <w:rPr>
          <w:w w:val="105"/>
        </w:rPr>
        <w:t>According to the reviews, the precursor could be</w:t>
      </w:r>
      <w:r>
        <w:rPr>
          <w:spacing w:val="1"/>
          <w:w w:val="105"/>
        </w:rPr>
        <w:t xml:space="preserve"> </w:t>
      </w:r>
      <w:r>
        <w:rPr>
          <w:w w:val="105"/>
        </w:rPr>
        <w:t>structural asymmetries with protrusive forces [</w:t>
      </w:r>
      <w:hyperlink w:anchor="_bookmark29" w:history="1">
        <w:r>
          <w:rPr>
            <w:color w:val="0774B7"/>
            <w:w w:val="105"/>
          </w:rPr>
          <w:t>28</w:t>
        </w:r>
      </w:hyperlink>
      <w:r>
        <w:rPr>
          <w:w w:val="105"/>
        </w:rPr>
        <w:t>], self-assembling [</w:t>
      </w:r>
      <w:hyperlink w:anchor="_bookmark31" w:history="1">
        <w:r>
          <w:rPr>
            <w:color w:val="0774B7"/>
            <w:w w:val="105"/>
          </w:rPr>
          <w:t>30</w:t>
        </w:r>
      </w:hyperlink>
      <w:r>
        <w:rPr>
          <w:w w:val="105"/>
        </w:rPr>
        <w:t>,</w:t>
      </w:r>
      <w:hyperlink w:anchor="_bookmark34" w:history="1">
        <w:r>
          <w:rPr>
            <w:color w:val="0774B7"/>
            <w:w w:val="105"/>
          </w:rPr>
          <w:t>33</w:t>
        </w:r>
      </w:hyperlink>
      <w:r>
        <w:rPr>
          <w:w w:val="105"/>
        </w:rPr>
        <w:t>], gravity and</w:t>
      </w:r>
      <w:r>
        <w:rPr>
          <w:spacing w:val="-44"/>
          <w:w w:val="105"/>
        </w:rPr>
        <w:t xml:space="preserve"> </w:t>
      </w:r>
      <w:r>
        <w:t>mechanical forces from (growth) constraints [</w:t>
      </w:r>
      <w:hyperlink w:anchor="_bookmark36" w:history="1">
        <w:r>
          <w:rPr>
            <w:color w:val="0774B7"/>
          </w:rPr>
          <w:t>35</w:t>
        </w:r>
      </w:hyperlink>
      <w:r>
        <w:t>], mechanical forces and embryogenic cell</w:t>
      </w:r>
      <w:r>
        <w:rPr>
          <w:spacing w:val="1"/>
        </w:rPr>
        <w:t xml:space="preserve"> </w:t>
      </w:r>
      <w:r>
        <w:rPr>
          <w:w w:val="105"/>
        </w:rPr>
        <w:t>fate</w:t>
      </w:r>
      <w:r>
        <w:rPr>
          <w:spacing w:val="-4"/>
          <w:w w:val="105"/>
        </w:rPr>
        <w:t xml:space="preserve"> </w:t>
      </w:r>
      <w:r>
        <w:rPr>
          <w:w w:val="105"/>
        </w:rPr>
        <w:t>[</w:t>
      </w:r>
      <w:hyperlink w:anchor="_bookmark34" w:history="1">
        <w:r>
          <w:rPr>
            <w:color w:val="0774B7"/>
            <w:w w:val="105"/>
          </w:rPr>
          <w:t>33</w:t>
        </w:r>
      </w:hyperlink>
      <w:r>
        <w:rPr>
          <w:w w:val="105"/>
        </w:rPr>
        <w:t>],</w:t>
      </w:r>
      <w:r>
        <w:rPr>
          <w:spacing w:val="-2"/>
          <w:w w:val="105"/>
        </w:rPr>
        <w:t xml:space="preserve"> </w:t>
      </w:r>
      <w:r>
        <w:rPr>
          <w:w w:val="105"/>
        </w:rPr>
        <w:t>and</w:t>
      </w:r>
      <w:r>
        <w:rPr>
          <w:spacing w:val="-4"/>
          <w:w w:val="105"/>
        </w:rPr>
        <w:t xml:space="preserve"> </w:t>
      </w:r>
      <w:r>
        <w:rPr>
          <w:w w:val="105"/>
        </w:rPr>
        <w:t>kinetics</w:t>
      </w:r>
      <w:r>
        <w:rPr>
          <w:spacing w:val="-3"/>
          <w:w w:val="105"/>
        </w:rPr>
        <w:t xml:space="preserve"> </w:t>
      </w:r>
      <w:r>
        <w:rPr>
          <w:w w:val="105"/>
        </w:rPr>
        <w:t>in</w:t>
      </w:r>
      <w:r>
        <w:rPr>
          <w:spacing w:val="-3"/>
          <w:w w:val="105"/>
        </w:rPr>
        <w:t xml:space="preserve"> </w:t>
      </w:r>
      <w:r>
        <w:rPr>
          <w:w w:val="105"/>
        </w:rPr>
        <w:t>the</w:t>
      </w:r>
      <w:r>
        <w:rPr>
          <w:spacing w:val="-4"/>
          <w:w w:val="105"/>
        </w:rPr>
        <w:t xml:space="preserve"> </w:t>
      </w:r>
      <w:r>
        <w:rPr>
          <w:w w:val="105"/>
        </w:rPr>
        <w:t>cell</w:t>
      </w:r>
      <w:r>
        <w:rPr>
          <w:spacing w:val="-3"/>
          <w:w w:val="105"/>
        </w:rPr>
        <w:t xml:space="preserve"> </w:t>
      </w:r>
      <w:r>
        <w:rPr>
          <w:w w:val="105"/>
        </w:rPr>
        <w:t>[</w:t>
      </w:r>
      <w:hyperlink w:anchor="_bookmark30" w:history="1">
        <w:r>
          <w:rPr>
            <w:color w:val="0774B7"/>
            <w:w w:val="105"/>
          </w:rPr>
          <w:t>29</w:t>
        </w:r>
      </w:hyperlink>
      <w:r>
        <w:rPr>
          <w:w w:val="105"/>
        </w:rPr>
        <w:t>]</w:t>
      </w:r>
      <w:r>
        <w:rPr>
          <w:spacing w:val="-3"/>
          <w:w w:val="105"/>
        </w:rPr>
        <w:t xml:space="preserve"> </w:t>
      </w:r>
      <w:r>
        <w:rPr>
          <w:w w:val="105"/>
        </w:rPr>
        <w:t>and</w:t>
      </w:r>
      <w:r>
        <w:rPr>
          <w:spacing w:val="-4"/>
          <w:w w:val="105"/>
        </w:rPr>
        <w:t xml:space="preserve"> </w:t>
      </w:r>
      <w:r>
        <w:rPr>
          <w:w w:val="105"/>
        </w:rPr>
        <w:t>cell</w:t>
      </w:r>
      <w:r>
        <w:rPr>
          <w:spacing w:val="-3"/>
          <w:w w:val="105"/>
        </w:rPr>
        <w:t xml:space="preserve"> </w:t>
      </w:r>
      <w:r>
        <w:rPr>
          <w:w w:val="105"/>
        </w:rPr>
        <w:t>membrane</w:t>
      </w:r>
      <w:r>
        <w:rPr>
          <w:spacing w:val="-3"/>
          <w:w w:val="105"/>
        </w:rPr>
        <w:t xml:space="preserve"> </w:t>
      </w:r>
      <w:r>
        <w:rPr>
          <w:w w:val="105"/>
        </w:rPr>
        <w:t>[</w:t>
      </w:r>
      <w:hyperlink w:anchor="_bookmark32" w:history="1">
        <w:r>
          <w:rPr>
            <w:color w:val="0774B7"/>
            <w:w w:val="105"/>
          </w:rPr>
          <w:t>31</w:t>
        </w:r>
      </w:hyperlink>
      <w:r>
        <w:rPr>
          <w:w w:val="105"/>
        </w:rPr>
        <w:t>,</w:t>
      </w:r>
      <w:hyperlink w:anchor="_bookmark33" w:history="1">
        <w:r>
          <w:rPr>
            <w:color w:val="0774B7"/>
            <w:w w:val="105"/>
          </w:rPr>
          <w:t>32</w:t>
        </w:r>
      </w:hyperlink>
      <w:r>
        <w:rPr>
          <w:w w:val="105"/>
        </w:rPr>
        <w:t>].</w:t>
      </w:r>
      <w:r>
        <w:rPr>
          <w:spacing w:val="12"/>
          <w:w w:val="105"/>
        </w:rPr>
        <w:t xml:space="preserve"> </w:t>
      </w:r>
      <w:r>
        <w:rPr>
          <w:w w:val="105"/>
        </w:rPr>
        <w:t>But</w:t>
      </w:r>
      <w:r>
        <w:rPr>
          <w:spacing w:val="-4"/>
          <w:w w:val="105"/>
        </w:rPr>
        <w:t xml:space="preserve"> </w:t>
      </w:r>
      <w:r>
        <w:rPr>
          <w:w w:val="105"/>
        </w:rPr>
        <w:t>common</w:t>
      </w:r>
      <w:r>
        <w:rPr>
          <w:spacing w:val="-3"/>
          <w:w w:val="105"/>
        </w:rPr>
        <w:t xml:space="preserve"> </w:t>
      </w:r>
      <w:r>
        <w:rPr>
          <w:w w:val="105"/>
        </w:rPr>
        <w:t>for</w:t>
      </w:r>
      <w:r>
        <w:rPr>
          <w:spacing w:val="-3"/>
          <w:w w:val="105"/>
        </w:rPr>
        <w:t xml:space="preserve"> </w:t>
      </w:r>
      <w:r>
        <w:rPr>
          <w:w w:val="105"/>
        </w:rPr>
        <w:t>all</w:t>
      </w:r>
      <w:r>
        <w:rPr>
          <w:spacing w:val="-4"/>
          <w:w w:val="105"/>
        </w:rPr>
        <w:t xml:space="preserve"> </w:t>
      </w:r>
      <w:r>
        <w:rPr>
          <w:w w:val="105"/>
        </w:rPr>
        <w:t>the</w:t>
      </w:r>
      <w:r>
        <w:rPr>
          <w:spacing w:val="-44"/>
          <w:w w:val="105"/>
        </w:rPr>
        <w:t xml:space="preserve"> </w:t>
      </w:r>
      <w:r>
        <w:t>reviews is that the genetics alone is not sufficient to ensure the evolution of symmetry, and,</w:t>
      </w:r>
      <w:r>
        <w:rPr>
          <w:spacing w:val="1"/>
        </w:rPr>
        <w:t xml:space="preserve"> </w:t>
      </w:r>
      <w:r>
        <w:rPr>
          <w:w w:val="105"/>
        </w:rPr>
        <w:t>if</w:t>
      </w:r>
      <w:r>
        <w:rPr>
          <w:spacing w:val="1"/>
          <w:w w:val="105"/>
        </w:rPr>
        <w:t xml:space="preserve"> </w:t>
      </w:r>
      <w:r>
        <w:rPr>
          <w:w w:val="105"/>
        </w:rPr>
        <w:t>so,</w:t>
      </w:r>
      <w:r>
        <w:rPr>
          <w:spacing w:val="1"/>
          <w:w w:val="105"/>
        </w:rPr>
        <w:t xml:space="preserve"> </w:t>
      </w:r>
      <w:r>
        <w:rPr>
          <w:w w:val="105"/>
        </w:rPr>
        <w:t>it</w:t>
      </w:r>
      <w:r>
        <w:rPr>
          <w:spacing w:val="1"/>
          <w:w w:val="105"/>
        </w:rPr>
        <w:t xml:space="preserve"> </w:t>
      </w:r>
      <w:r>
        <w:rPr>
          <w:w w:val="105"/>
        </w:rPr>
        <w:t>answers</w:t>
      </w:r>
      <w:r>
        <w:rPr>
          <w:spacing w:val="2"/>
          <w:w w:val="105"/>
        </w:rPr>
        <w:t xml:space="preserve"> </w:t>
      </w:r>
      <w:r>
        <w:rPr>
          <w:w w:val="105"/>
        </w:rPr>
        <w:t>the</w:t>
      </w:r>
      <w:r>
        <w:rPr>
          <w:spacing w:val="1"/>
          <w:w w:val="105"/>
        </w:rPr>
        <w:t xml:space="preserve"> </w:t>
      </w:r>
      <w:r>
        <w:rPr>
          <w:w w:val="105"/>
        </w:rPr>
        <w:t>second</w:t>
      </w:r>
      <w:r>
        <w:rPr>
          <w:spacing w:val="1"/>
          <w:w w:val="105"/>
        </w:rPr>
        <w:t xml:space="preserve"> </w:t>
      </w:r>
      <w:r>
        <w:rPr>
          <w:w w:val="105"/>
        </w:rPr>
        <w:t>question</w:t>
      </w:r>
      <w:r>
        <w:rPr>
          <w:spacing w:val="2"/>
          <w:w w:val="105"/>
        </w:rPr>
        <w:t xml:space="preserve"> </w:t>
      </w:r>
      <w:r>
        <w:rPr>
          <w:w w:val="105"/>
        </w:rPr>
        <w:t>raised</w:t>
      </w:r>
      <w:r>
        <w:rPr>
          <w:spacing w:val="1"/>
          <w:w w:val="105"/>
        </w:rPr>
        <w:t xml:space="preserve"> </w:t>
      </w:r>
      <w:r>
        <w:rPr>
          <w:w w:val="105"/>
        </w:rPr>
        <w:t>here.</w:t>
      </w:r>
    </w:p>
    <w:p w14:paraId="79D30451" w14:textId="77777777" w:rsidR="00C84BA8" w:rsidRDefault="00000000">
      <w:pPr>
        <w:pStyle w:val="ListParagraph"/>
        <w:numPr>
          <w:ilvl w:val="1"/>
          <w:numId w:val="3"/>
        </w:numPr>
        <w:tabs>
          <w:tab w:val="left" w:pos="3106"/>
        </w:tabs>
        <w:spacing w:before="179"/>
        <w:rPr>
          <w:rFonts w:ascii="Palatino Linotype"/>
          <w:i/>
          <w:sz w:val="20"/>
        </w:rPr>
      </w:pPr>
      <w:bookmarkStart w:id="7" w:name="Precursors_for_the_Emergence_of_the_Bila"/>
      <w:bookmarkEnd w:id="7"/>
      <w:r>
        <w:rPr>
          <w:rFonts w:ascii="Palatino Linotype"/>
          <w:i/>
          <w:sz w:val="20"/>
        </w:rPr>
        <w:t>Precursors</w:t>
      </w:r>
      <w:r>
        <w:rPr>
          <w:rFonts w:ascii="Palatino Linotype"/>
          <w:i/>
          <w:spacing w:val="-4"/>
          <w:sz w:val="20"/>
        </w:rPr>
        <w:t xml:space="preserve"> </w:t>
      </w:r>
      <w:r>
        <w:rPr>
          <w:rFonts w:ascii="Palatino Linotype"/>
          <w:i/>
          <w:sz w:val="20"/>
        </w:rPr>
        <w:t>for</w:t>
      </w:r>
      <w:r>
        <w:rPr>
          <w:rFonts w:ascii="Palatino Linotype"/>
          <w:i/>
          <w:spacing w:val="-4"/>
          <w:sz w:val="20"/>
        </w:rPr>
        <w:t xml:space="preserve"> </w:t>
      </w:r>
      <w:r>
        <w:rPr>
          <w:rFonts w:ascii="Palatino Linotype"/>
          <w:i/>
          <w:sz w:val="20"/>
        </w:rPr>
        <w:t>the</w:t>
      </w:r>
      <w:r>
        <w:rPr>
          <w:rFonts w:ascii="Palatino Linotype"/>
          <w:i/>
          <w:spacing w:val="-4"/>
          <w:sz w:val="20"/>
        </w:rPr>
        <w:t xml:space="preserve"> </w:t>
      </w:r>
      <w:r>
        <w:rPr>
          <w:rFonts w:ascii="Palatino Linotype"/>
          <w:i/>
          <w:sz w:val="20"/>
        </w:rPr>
        <w:t>Emergence</w:t>
      </w:r>
      <w:r>
        <w:rPr>
          <w:rFonts w:ascii="Palatino Linotype"/>
          <w:i/>
          <w:spacing w:val="-4"/>
          <w:sz w:val="20"/>
        </w:rPr>
        <w:t xml:space="preserve"> </w:t>
      </w:r>
      <w:r>
        <w:rPr>
          <w:rFonts w:ascii="Palatino Linotype"/>
          <w:i/>
          <w:sz w:val="20"/>
        </w:rPr>
        <w:t>of</w:t>
      </w:r>
      <w:r>
        <w:rPr>
          <w:rFonts w:ascii="Palatino Linotype"/>
          <w:i/>
          <w:spacing w:val="-4"/>
          <w:sz w:val="20"/>
        </w:rPr>
        <w:t xml:space="preserve"> </w:t>
      </w:r>
      <w:r>
        <w:rPr>
          <w:rFonts w:ascii="Palatino Linotype"/>
          <w:i/>
          <w:sz w:val="20"/>
        </w:rPr>
        <w:t>the</w:t>
      </w:r>
      <w:r>
        <w:rPr>
          <w:rFonts w:ascii="Palatino Linotype"/>
          <w:i/>
          <w:spacing w:val="-4"/>
          <w:sz w:val="20"/>
        </w:rPr>
        <w:t xml:space="preserve"> </w:t>
      </w:r>
      <w:r>
        <w:rPr>
          <w:rFonts w:ascii="Palatino Linotype"/>
          <w:i/>
          <w:sz w:val="20"/>
        </w:rPr>
        <w:t>Bilateral</w:t>
      </w:r>
      <w:r>
        <w:rPr>
          <w:rFonts w:ascii="Palatino Linotype"/>
          <w:i/>
          <w:spacing w:val="-4"/>
          <w:sz w:val="20"/>
        </w:rPr>
        <w:t xml:space="preserve"> </w:t>
      </w:r>
      <w:r>
        <w:rPr>
          <w:rFonts w:ascii="Palatino Linotype"/>
          <w:i/>
          <w:sz w:val="20"/>
        </w:rPr>
        <w:t>Symmetry</w:t>
      </w:r>
      <w:r>
        <w:rPr>
          <w:rFonts w:ascii="Palatino Linotype"/>
          <w:i/>
          <w:spacing w:val="-4"/>
          <w:sz w:val="20"/>
        </w:rPr>
        <w:t xml:space="preserve"> </w:t>
      </w:r>
      <w:r>
        <w:rPr>
          <w:rFonts w:ascii="Palatino Linotype"/>
          <w:i/>
          <w:sz w:val="20"/>
        </w:rPr>
        <w:t>in</w:t>
      </w:r>
      <w:r>
        <w:rPr>
          <w:rFonts w:ascii="Palatino Linotype"/>
          <w:i/>
          <w:spacing w:val="-4"/>
          <w:sz w:val="20"/>
        </w:rPr>
        <w:t xml:space="preserve"> </w:t>
      </w:r>
      <w:r>
        <w:rPr>
          <w:rFonts w:ascii="Palatino Linotype"/>
          <w:i/>
          <w:sz w:val="20"/>
        </w:rPr>
        <w:t>Animals</w:t>
      </w:r>
    </w:p>
    <w:p w14:paraId="2F59A125" w14:textId="77777777" w:rsidR="00C84BA8" w:rsidRDefault="00000000">
      <w:pPr>
        <w:pStyle w:val="BodyText"/>
        <w:spacing w:before="61" w:line="256" w:lineRule="auto"/>
        <w:ind w:left="2745" w:right="129" w:firstLine="425"/>
        <w:jc w:val="both"/>
      </w:pPr>
      <w:r>
        <w:t>In searching for a precursor for the bilateral symmetry in Animals, there are only few</w:t>
      </w:r>
      <w:r>
        <w:rPr>
          <w:spacing w:val="1"/>
        </w:rPr>
        <w:t xml:space="preserve"> </w:t>
      </w:r>
      <w:r>
        <w:rPr>
          <w:w w:val="105"/>
        </w:rPr>
        <w:t>guide</w:t>
      </w:r>
      <w:r>
        <w:rPr>
          <w:spacing w:val="-4"/>
          <w:w w:val="105"/>
        </w:rPr>
        <w:t xml:space="preserve"> </w:t>
      </w:r>
      <w:r>
        <w:rPr>
          <w:w w:val="105"/>
        </w:rPr>
        <w:t>lines.</w:t>
      </w:r>
      <w:r>
        <w:rPr>
          <w:spacing w:val="8"/>
          <w:w w:val="105"/>
        </w:rPr>
        <w:t xml:space="preserve"> </w:t>
      </w:r>
      <w:r>
        <w:rPr>
          <w:w w:val="105"/>
        </w:rPr>
        <w:t>There</w:t>
      </w:r>
      <w:r>
        <w:rPr>
          <w:spacing w:val="-4"/>
          <w:w w:val="105"/>
        </w:rPr>
        <w:t xml:space="preserve"> </w:t>
      </w:r>
      <w:r>
        <w:rPr>
          <w:w w:val="105"/>
        </w:rPr>
        <w:t>is,</w:t>
      </w:r>
      <w:r>
        <w:rPr>
          <w:spacing w:val="-3"/>
          <w:w w:val="105"/>
        </w:rPr>
        <w:t xml:space="preserve"> </w:t>
      </w:r>
      <w:r>
        <w:rPr>
          <w:w w:val="105"/>
        </w:rPr>
        <w:t>however,</w:t>
      </w:r>
      <w:r>
        <w:rPr>
          <w:spacing w:val="-3"/>
          <w:w w:val="105"/>
        </w:rPr>
        <w:t xml:space="preserve"> </w:t>
      </w:r>
      <w:r>
        <w:rPr>
          <w:w w:val="105"/>
        </w:rPr>
        <w:t>of</w:t>
      </w:r>
      <w:r>
        <w:rPr>
          <w:spacing w:val="-4"/>
          <w:w w:val="105"/>
        </w:rPr>
        <w:t xml:space="preserve"> </w:t>
      </w:r>
      <w:r>
        <w:rPr>
          <w:w w:val="105"/>
        </w:rPr>
        <w:t>the</w:t>
      </w:r>
      <w:r>
        <w:rPr>
          <w:spacing w:val="-3"/>
          <w:w w:val="105"/>
        </w:rPr>
        <w:t xml:space="preserve"> </w:t>
      </w:r>
      <w:r>
        <w:rPr>
          <w:w w:val="105"/>
        </w:rPr>
        <w:t>order</w:t>
      </w:r>
      <w:r>
        <w:rPr>
          <w:spacing w:val="-3"/>
          <w:w w:val="105"/>
        </w:rPr>
        <w:t xml:space="preserve"> </w:t>
      </w:r>
      <w:r>
        <w:rPr>
          <w:w w:val="105"/>
        </w:rPr>
        <w:t>3</w:t>
      </w:r>
      <w:r>
        <w:rPr>
          <w:spacing w:val="-3"/>
          <w:w w:val="105"/>
        </w:rPr>
        <w:t xml:space="preserve"> </w:t>
      </w:r>
      <w:r>
        <w:rPr>
          <w:w w:val="105"/>
        </w:rPr>
        <w:t>billion</w:t>
      </w:r>
      <w:r>
        <w:rPr>
          <w:spacing w:val="-4"/>
          <w:w w:val="105"/>
        </w:rPr>
        <w:t xml:space="preserve"> </w:t>
      </w:r>
      <w:r>
        <w:rPr>
          <w:w w:val="105"/>
        </w:rPr>
        <w:t>years</w:t>
      </w:r>
      <w:r>
        <w:rPr>
          <w:spacing w:val="-3"/>
          <w:w w:val="105"/>
        </w:rPr>
        <w:t xml:space="preserve"> </w:t>
      </w:r>
      <w:r>
        <w:rPr>
          <w:w w:val="105"/>
        </w:rPr>
        <w:t>between</w:t>
      </w:r>
      <w:r>
        <w:rPr>
          <w:spacing w:val="-3"/>
          <w:w w:val="105"/>
        </w:rPr>
        <w:t xml:space="preserve"> </w:t>
      </w:r>
      <w:r>
        <w:rPr>
          <w:w w:val="105"/>
        </w:rPr>
        <w:t>the</w:t>
      </w:r>
      <w:r>
        <w:rPr>
          <w:spacing w:val="-3"/>
          <w:w w:val="105"/>
        </w:rPr>
        <w:t xml:space="preserve"> </w:t>
      </w:r>
      <w:r>
        <w:rPr>
          <w:w w:val="105"/>
        </w:rPr>
        <w:t>emergence</w:t>
      </w:r>
      <w:r>
        <w:rPr>
          <w:spacing w:val="-4"/>
          <w:w w:val="105"/>
        </w:rPr>
        <w:t xml:space="preserve"> </w:t>
      </w:r>
      <w:r>
        <w:rPr>
          <w:w w:val="105"/>
        </w:rPr>
        <w:t>of</w:t>
      </w:r>
      <w:r>
        <w:rPr>
          <w:spacing w:val="-3"/>
          <w:w w:val="105"/>
        </w:rPr>
        <w:t xml:space="preserve"> </w:t>
      </w:r>
      <w:r>
        <w:rPr>
          <w:w w:val="105"/>
        </w:rPr>
        <w:t>the</w:t>
      </w:r>
      <w:r>
        <w:rPr>
          <w:spacing w:val="-44"/>
          <w:w w:val="105"/>
        </w:rPr>
        <w:t xml:space="preserve"> </w:t>
      </w:r>
      <w:r>
        <w:rPr>
          <w:w w:val="105"/>
        </w:rPr>
        <w:t>first simple Bacteria and the Cnidaria in the Ediacaran and Cambrian period.</w:t>
      </w:r>
      <w:r>
        <w:rPr>
          <w:spacing w:val="1"/>
          <w:w w:val="105"/>
        </w:rPr>
        <w:t xml:space="preserve"> </w:t>
      </w:r>
      <w:r>
        <w:rPr>
          <w:w w:val="105"/>
        </w:rPr>
        <w:t>And the</w:t>
      </w:r>
      <w:r>
        <w:rPr>
          <w:spacing w:val="1"/>
          <w:w w:val="105"/>
        </w:rPr>
        <w:t xml:space="preserve"> </w:t>
      </w:r>
      <w:r>
        <w:rPr>
          <w:w w:val="105"/>
        </w:rPr>
        <w:t>evolution</w:t>
      </w:r>
      <w:r>
        <w:rPr>
          <w:spacing w:val="-5"/>
          <w:w w:val="105"/>
        </w:rPr>
        <w:t xml:space="preserve"> </w:t>
      </w:r>
      <w:r>
        <w:rPr>
          <w:w w:val="105"/>
        </w:rPr>
        <w:t>of</w:t>
      </w:r>
      <w:r>
        <w:rPr>
          <w:spacing w:val="-4"/>
          <w:w w:val="105"/>
        </w:rPr>
        <w:t xml:space="preserve"> </w:t>
      </w:r>
      <w:r>
        <w:rPr>
          <w:w w:val="105"/>
        </w:rPr>
        <w:t>polarity</w:t>
      </w:r>
      <w:r>
        <w:rPr>
          <w:spacing w:val="-4"/>
          <w:w w:val="105"/>
        </w:rPr>
        <w:t xml:space="preserve"> </w:t>
      </w:r>
      <w:r>
        <w:rPr>
          <w:w w:val="105"/>
        </w:rPr>
        <w:t>in</w:t>
      </w:r>
      <w:r>
        <w:rPr>
          <w:spacing w:val="-5"/>
          <w:w w:val="105"/>
        </w:rPr>
        <w:t xml:space="preserve"> </w:t>
      </w:r>
      <w:r>
        <w:rPr>
          <w:w w:val="105"/>
        </w:rPr>
        <w:t>a</w:t>
      </w:r>
      <w:r>
        <w:rPr>
          <w:spacing w:val="-4"/>
          <w:w w:val="105"/>
        </w:rPr>
        <w:t xml:space="preserve"> </w:t>
      </w:r>
      <w:r>
        <w:rPr>
          <w:w w:val="105"/>
        </w:rPr>
        <w:t>simple</w:t>
      </w:r>
      <w:r>
        <w:rPr>
          <w:spacing w:val="-4"/>
          <w:w w:val="105"/>
        </w:rPr>
        <w:t xml:space="preserve"> </w:t>
      </w:r>
      <w:r>
        <w:rPr>
          <w:w w:val="105"/>
        </w:rPr>
        <w:t>Bacteria</w:t>
      </w:r>
      <w:r>
        <w:rPr>
          <w:spacing w:val="-5"/>
          <w:w w:val="105"/>
        </w:rPr>
        <w:t xml:space="preserve"> </w:t>
      </w:r>
      <w:r>
        <w:rPr>
          <w:w w:val="105"/>
        </w:rPr>
        <w:t>to</w:t>
      </w:r>
      <w:r>
        <w:rPr>
          <w:spacing w:val="-4"/>
          <w:w w:val="105"/>
        </w:rPr>
        <w:t xml:space="preserve"> </w:t>
      </w:r>
      <w:r>
        <w:rPr>
          <w:w w:val="105"/>
        </w:rPr>
        <w:t>a</w:t>
      </w:r>
      <w:r>
        <w:rPr>
          <w:spacing w:val="-4"/>
          <w:w w:val="105"/>
        </w:rPr>
        <w:t xml:space="preserve"> </w:t>
      </w:r>
      <w:r>
        <w:rPr>
          <w:w w:val="105"/>
        </w:rPr>
        <w:t>(</w:t>
      </w:r>
      <w:proofErr w:type="spellStart"/>
      <w:r>
        <w:rPr>
          <w:w w:val="105"/>
        </w:rPr>
        <w:t>Eukariote</w:t>
      </w:r>
      <w:proofErr w:type="spellEnd"/>
      <w:r>
        <w:rPr>
          <w:w w:val="105"/>
        </w:rPr>
        <w:t>-)</w:t>
      </w:r>
      <w:r>
        <w:rPr>
          <w:spacing w:val="-4"/>
          <w:w w:val="105"/>
        </w:rPr>
        <w:t xml:space="preserve"> </w:t>
      </w:r>
      <w:r>
        <w:rPr>
          <w:w w:val="105"/>
        </w:rPr>
        <w:t>multicellular</w:t>
      </w:r>
      <w:r>
        <w:rPr>
          <w:spacing w:val="-5"/>
          <w:w w:val="105"/>
        </w:rPr>
        <w:t xml:space="preserve"> </w:t>
      </w:r>
      <w:r>
        <w:rPr>
          <w:w w:val="105"/>
        </w:rPr>
        <w:t>Cnidaria</w:t>
      </w:r>
      <w:r>
        <w:rPr>
          <w:spacing w:val="-4"/>
          <w:w w:val="105"/>
        </w:rPr>
        <w:t xml:space="preserve"> </w:t>
      </w:r>
      <w:r>
        <w:rPr>
          <w:w w:val="105"/>
        </w:rPr>
        <w:t>with</w:t>
      </w:r>
      <w:r>
        <w:rPr>
          <w:spacing w:val="-4"/>
          <w:w w:val="105"/>
        </w:rPr>
        <w:t xml:space="preserve"> </w:t>
      </w:r>
      <w:r>
        <w:rPr>
          <w:w w:val="105"/>
        </w:rPr>
        <w:t>its</w:t>
      </w:r>
      <w:r>
        <w:rPr>
          <w:spacing w:val="-44"/>
          <w:w w:val="105"/>
        </w:rPr>
        <w:t xml:space="preserve"> </w:t>
      </w:r>
      <w:r>
        <w:rPr>
          <w:w w:val="105"/>
        </w:rPr>
        <w:t>cell polarity has probably evolved rather continuously in the biological systems in the</w:t>
      </w:r>
      <w:r>
        <w:rPr>
          <w:spacing w:val="1"/>
          <w:w w:val="105"/>
        </w:rPr>
        <w:t xml:space="preserve"> </w:t>
      </w:r>
      <w:r>
        <w:rPr>
          <w:w w:val="105"/>
        </w:rPr>
        <w:t>oceans over this enormous time span. It is, therefore, natural to search for an influence</w:t>
      </w:r>
      <w:r>
        <w:rPr>
          <w:spacing w:val="1"/>
          <w:w w:val="105"/>
        </w:rPr>
        <w:t xml:space="preserve"> </w:t>
      </w:r>
      <w:r>
        <w:rPr>
          <w:w w:val="105"/>
        </w:rPr>
        <w:t>on</w:t>
      </w:r>
      <w:r>
        <w:rPr>
          <w:spacing w:val="-2"/>
          <w:w w:val="105"/>
        </w:rPr>
        <w:t xml:space="preserve"> </w:t>
      </w:r>
      <w:r>
        <w:rPr>
          <w:w w:val="105"/>
        </w:rPr>
        <w:t>the</w:t>
      </w:r>
      <w:r>
        <w:rPr>
          <w:spacing w:val="-1"/>
          <w:w w:val="105"/>
        </w:rPr>
        <w:t xml:space="preserve"> </w:t>
      </w:r>
      <w:r>
        <w:rPr>
          <w:w w:val="105"/>
        </w:rPr>
        <w:t>cell,</w:t>
      </w:r>
      <w:r>
        <w:rPr>
          <w:spacing w:val="-2"/>
          <w:w w:val="105"/>
        </w:rPr>
        <w:t xml:space="preserve"> </w:t>
      </w:r>
      <w:r>
        <w:rPr>
          <w:w w:val="105"/>
        </w:rPr>
        <w:t>its</w:t>
      </w:r>
      <w:r>
        <w:rPr>
          <w:spacing w:val="-2"/>
          <w:w w:val="105"/>
        </w:rPr>
        <w:t xml:space="preserve"> </w:t>
      </w:r>
      <w:r>
        <w:rPr>
          <w:w w:val="105"/>
        </w:rPr>
        <w:t>structure,</w:t>
      </w:r>
      <w:r>
        <w:rPr>
          <w:spacing w:val="-2"/>
          <w:w w:val="105"/>
        </w:rPr>
        <w:t xml:space="preserve"> </w:t>
      </w:r>
      <w:r>
        <w:rPr>
          <w:w w:val="105"/>
        </w:rPr>
        <w:t>and</w:t>
      </w:r>
      <w:r>
        <w:rPr>
          <w:spacing w:val="-2"/>
          <w:w w:val="105"/>
        </w:rPr>
        <w:t xml:space="preserve"> </w:t>
      </w:r>
      <w:r>
        <w:rPr>
          <w:w w:val="105"/>
        </w:rPr>
        <w:t>its</w:t>
      </w:r>
      <w:r>
        <w:rPr>
          <w:spacing w:val="-1"/>
          <w:w w:val="105"/>
        </w:rPr>
        <w:t xml:space="preserve"> </w:t>
      </w:r>
      <w:r>
        <w:rPr>
          <w:w w:val="105"/>
        </w:rPr>
        <w:t>genes</w:t>
      </w:r>
      <w:r>
        <w:rPr>
          <w:spacing w:val="-3"/>
          <w:w w:val="105"/>
        </w:rPr>
        <w:t xml:space="preserve"> </w:t>
      </w:r>
      <w:r>
        <w:rPr>
          <w:w w:val="105"/>
        </w:rPr>
        <w:t>that</w:t>
      </w:r>
      <w:r>
        <w:rPr>
          <w:spacing w:val="-1"/>
          <w:w w:val="105"/>
        </w:rPr>
        <w:t xml:space="preserve"> </w:t>
      </w:r>
      <w:r>
        <w:rPr>
          <w:w w:val="105"/>
        </w:rPr>
        <w:t>has</w:t>
      </w:r>
      <w:r>
        <w:rPr>
          <w:spacing w:val="-2"/>
          <w:w w:val="105"/>
        </w:rPr>
        <w:t xml:space="preserve"> </w:t>
      </w:r>
      <w:r>
        <w:rPr>
          <w:w w:val="105"/>
        </w:rPr>
        <w:t>been</w:t>
      </w:r>
      <w:r>
        <w:rPr>
          <w:spacing w:val="-2"/>
          <w:w w:val="105"/>
        </w:rPr>
        <w:t xml:space="preserve"> </w:t>
      </w:r>
      <w:r>
        <w:rPr>
          <w:w w:val="105"/>
        </w:rPr>
        <w:t>present</w:t>
      </w:r>
      <w:r>
        <w:rPr>
          <w:spacing w:val="-1"/>
          <w:w w:val="105"/>
        </w:rPr>
        <w:t xml:space="preserve"> </w:t>
      </w:r>
      <w:r>
        <w:rPr>
          <w:w w:val="105"/>
        </w:rPr>
        <w:t>throughout</w:t>
      </w:r>
      <w:r>
        <w:rPr>
          <w:spacing w:val="-3"/>
          <w:w w:val="105"/>
        </w:rPr>
        <w:t xml:space="preserve"> </w:t>
      </w:r>
      <w:r>
        <w:rPr>
          <w:w w:val="105"/>
        </w:rPr>
        <w:t>this</w:t>
      </w:r>
      <w:r>
        <w:rPr>
          <w:spacing w:val="-1"/>
          <w:w w:val="105"/>
        </w:rPr>
        <w:t xml:space="preserve"> </w:t>
      </w:r>
      <w:r>
        <w:rPr>
          <w:w w:val="105"/>
        </w:rPr>
        <w:t>long</w:t>
      </w:r>
      <w:r>
        <w:rPr>
          <w:spacing w:val="-2"/>
          <w:w w:val="105"/>
        </w:rPr>
        <w:t xml:space="preserve"> </w:t>
      </w:r>
      <w:r>
        <w:rPr>
          <w:w w:val="105"/>
        </w:rPr>
        <w:t>period</w:t>
      </w:r>
      <w:r>
        <w:rPr>
          <w:spacing w:val="-44"/>
          <w:w w:val="105"/>
        </w:rPr>
        <w:t xml:space="preserve"> </w:t>
      </w:r>
      <w:r>
        <w:rPr>
          <w:w w:val="105"/>
        </w:rPr>
        <w:t>of</w:t>
      </w:r>
      <w:r>
        <w:rPr>
          <w:spacing w:val="18"/>
          <w:w w:val="105"/>
        </w:rPr>
        <w:t xml:space="preserve"> </w:t>
      </w:r>
      <w:r>
        <w:rPr>
          <w:w w:val="105"/>
        </w:rPr>
        <w:t>time.</w:t>
      </w:r>
      <w:r>
        <w:rPr>
          <w:spacing w:val="15"/>
          <w:w w:val="105"/>
        </w:rPr>
        <w:t xml:space="preserve"> </w:t>
      </w:r>
      <w:r>
        <w:rPr>
          <w:w w:val="105"/>
        </w:rPr>
        <w:t>Gravity</w:t>
      </w:r>
      <w:r>
        <w:rPr>
          <w:spacing w:val="18"/>
          <w:w w:val="105"/>
        </w:rPr>
        <w:t xml:space="preserve"> </w:t>
      </w:r>
      <w:r>
        <w:rPr>
          <w:w w:val="105"/>
        </w:rPr>
        <w:t>is</w:t>
      </w:r>
      <w:r>
        <w:rPr>
          <w:spacing w:val="18"/>
          <w:w w:val="105"/>
        </w:rPr>
        <w:t xml:space="preserve"> </w:t>
      </w:r>
      <w:r>
        <w:rPr>
          <w:w w:val="105"/>
        </w:rPr>
        <w:t>not</w:t>
      </w:r>
      <w:r>
        <w:rPr>
          <w:spacing w:val="18"/>
          <w:w w:val="105"/>
        </w:rPr>
        <w:t xml:space="preserve"> </w:t>
      </w:r>
      <w:r>
        <w:rPr>
          <w:w w:val="105"/>
        </w:rPr>
        <w:t>good</w:t>
      </w:r>
      <w:r>
        <w:rPr>
          <w:spacing w:val="18"/>
          <w:w w:val="105"/>
        </w:rPr>
        <w:t xml:space="preserve"> </w:t>
      </w:r>
      <w:r>
        <w:rPr>
          <w:w w:val="105"/>
        </w:rPr>
        <w:t>candidate</w:t>
      </w:r>
      <w:r>
        <w:rPr>
          <w:spacing w:val="18"/>
          <w:w w:val="105"/>
        </w:rPr>
        <w:t xml:space="preserve"> </w:t>
      </w:r>
      <w:r>
        <w:rPr>
          <w:w w:val="105"/>
        </w:rPr>
        <w:t>for</w:t>
      </w:r>
      <w:r>
        <w:rPr>
          <w:spacing w:val="18"/>
          <w:w w:val="105"/>
        </w:rPr>
        <w:t xml:space="preserve"> </w:t>
      </w:r>
      <w:r>
        <w:rPr>
          <w:w w:val="105"/>
        </w:rPr>
        <w:t>the</w:t>
      </w:r>
      <w:r>
        <w:rPr>
          <w:spacing w:val="18"/>
          <w:w w:val="105"/>
        </w:rPr>
        <w:t xml:space="preserve"> </w:t>
      </w:r>
      <w:r>
        <w:rPr>
          <w:w w:val="105"/>
        </w:rPr>
        <w:t>simple</w:t>
      </w:r>
      <w:r>
        <w:rPr>
          <w:spacing w:val="18"/>
          <w:w w:val="105"/>
        </w:rPr>
        <w:t xml:space="preserve"> </w:t>
      </w:r>
      <w:r>
        <w:rPr>
          <w:w w:val="105"/>
        </w:rPr>
        <w:t>reason</w:t>
      </w:r>
      <w:r>
        <w:rPr>
          <w:spacing w:val="18"/>
          <w:w w:val="105"/>
        </w:rPr>
        <w:t xml:space="preserve"> </w:t>
      </w:r>
      <w:r>
        <w:rPr>
          <w:w w:val="105"/>
        </w:rPr>
        <w:t>that</w:t>
      </w:r>
      <w:r>
        <w:rPr>
          <w:spacing w:val="18"/>
          <w:w w:val="105"/>
        </w:rPr>
        <w:t xml:space="preserve"> </w:t>
      </w:r>
      <w:r>
        <w:rPr>
          <w:w w:val="105"/>
        </w:rPr>
        <w:t>a</w:t>
      </w:r>
      <w:r>
        <w:rPr>
          <w:spacing w:val="19"/>
          <w:w w:val="105"/>
        </w:rPr>
        <w:t xml:space="preserve"> </w:t>
      </w:r>
      <w:r>
        <w:rPr>
          <w:w w:val="105"/>
        </w:rPr>
        <w:t>bacterium</w:t>
      </w:r>
      <w:r>
        <w:rPr>
          <w:spacing w:val="18"/>
          <w:w w:val="105"/>
        </w:rPr>
        <w:t xml:space="preserve"> </w:t>
      </w:r>
      <w:r>
        <w:rPr>
          <w:w w:val="105"/>
        </w:rPr>
        <w:t>and</w:t>
      </w:r>
      <w:r>
        <w:rPr>
          <w:spacing w:val="18"/>
          <w:w w:val="105"/>
        </w:rPr>
        <w:t xml:space="preserve"> </w:t>
      </w:r>
      <w:r>
        <w:rPr>
          <w:w w:val="105"/>
        </w:rPr>
        <w:t>the</w:t>
      </w:r>
    </w:p>
    <w:p w14:paraId="1C87DCE3" w14:textId="77777777" w:rsidR="00C84BA8" w:rsidRDefault="00C84BA8">
      <w:pPr>
        <w:spacing w:line="256" w:lineRule="auto"/>
        <w:jc w:val="both"/>
        <w:sectPr w:rsidR="00C84BA8">
          <w:pgSz w:w="11910" w:h="16840"/>
          <w:pgMar w:top="1340" w:right="580" w:bottom="280" w:left="600" w:header="1042" w:footer="0" w:gutter="0"/>
          <w:cols w:space="720"/>
        </w:sectPr>
      </w:pPr>
    </w:p>
    <w:p w14:paraId="2331BF24" w14:textId="77777777" w:rsidR="00C84BA8" w:rsidRDefault="00C84BA8">
      <w:pPr>
        <w:pStyle w:val="BodyText"/>
      </w:pPr>
    </w:p>
    <w:p w14:paraId="467E9747" w14:textId="77777777" w:rsidR="00C84BA8" w:rsidRDefault="00C84BA8">
      <w:pPr>
        <w:pStyle w:val="BodyText"/>
      </w:pPr>
    </w:p>
    <w:p w14:paraId="017E5869" w14:textId="77777777" w:rsidR="00C84BA8" w:rsidRDefault="00000000">
      <w:pPr>
        <w:pStyle w:val="BodyText"/>
        <w:spacing w:before="98" w:line="256" w:lineRule="auto"/>
        <w:ind w:left="2745" w:right="137" w:hanging="6"/>
        <w:jc w:val="both"/>
      </w:pPr>
      <w:r>
        <w:t>polarity of the cells in the biological organisms did not have a constant orientation to the</w:t>
      </w:r>
      <w:r>
        <w:rPr>
          <w:spacing w:val="1"/>
        </w:rPr>
        <w:t xml:space="preserve"> </w:t>
      </w:r>
      <w:r>
        <w:t>gravity force. The surface tension in a cell and protrusive forces [</w:t>
      </w:r>
      <w:hyperlink w:anchor="_bookmark29" w:history="1">
        <w:r>
          <w:rPr>
            <w:color w:val="0774B7"/>
          </w:rPr>
          <w:t>28</w:t>
        </w:r>
      </w:hyperlink>
      <w:r>
        <w:t>] is a possibility because</w:t>
      </w:r>
      <w:r>
        <w:rPr>
          <w:spacing w:val="1"/>
        </w:rPr>
        <w:t xml:space="preserve"> </w:t>
      </w:r>
      <w:r>
        <w:t>the cell structure with a membrane with non-uniformity in molecular structure will give</w:t>
      </w:r>
      <w:r>
        <w:rPr>
          <w:spacing w:val="1"/>
        </w:rPr>
        <w:t xml:space="preserve"> </w:t>
      </w:r>
      <w:r>
        <w:t>reason not only to a surface tension but also to local tensions in the membrane [</w:t>
      </w:r>
      <w:hyperlink w:anchor="_bookmark38" w:history="1">
        <w:r>
          <w:rPr>
            <w:color w:val="0774B7"/>
          </w:rPr>
          <w:t>37</w:t>
        </w:r>
      </w:hyperlink>
      <w:r>
        <w:t>], e.g., the</w:t>
      </w:r>
      <w:r>
        <w:rPr>
          <w:spacing w:val="-42"/>
        </w:rPr>
        <w:t xml:space="preserve"> </w:t>
      </w:r>
      <w:r>
        <w:t>ion-channels</w:t>
      </w:r>
      <w:r>
        <w:rPr>
          <w:spacing w:val="30"/>
        </w:rPr>
        <w:t xml:space="preserve"> </w:t>
      </w:r>
      <w:r>
        <w:t>and</w:t>
      </w:r>
      <w:r>
        <w:rPr>
          <w:spacing w:val="30"/>
        </w:rPr>
        <w:t xml:space="preserve"> </w:t>
      </w:r>
      <w:r>
        <w:t>the</w:t>
      </w:r>
      <w:r>
        <w:rPr>
          <w:spacing w:val="30"/>
        </w:rPr>
        <w:t xml:space="preserve"> </w:t>
      </w:r>
      <w:r>
        <w:t>membrane</w:t>
      </w:r>
      <w:r>
        <w:rPr>
          <w:spacing w:val="30"/>
        </w:rPr>
        <w:t xml:space="preserve"> </w:t>
      </w:r>
      <w:r>
        <w:t>proteins</w:t>
      </w:r>
      <w:r>
        <w:rPr>
          <w:spacing w:val="30"/>
        </w:rPr>
        <w:t xml:space="preserve"> </w:t>
      </w:r>
      <w:r>
        <w:t>are</w:t>
      </w:r>
      <w:r>
        <w:rPr>
          <w:spacing w:val="30"/>
        </w:rPr>
        <w:t xml:space="preserve"> </w:t>
      </w:r>
      <w:r>
        <w:t>non-uniformly</w:t>
      </w:r>
      <w:r>
        <w:rPr>
          <w:spacing w:val="30"/>
        </w:rPr>
        <w:t xml:space="preserve"> </w:t>
      </w:r>
      <w:r>
        <w:t>distributed.</w:t>
      </w:r>
      <w:r>
        <w:rPr>
          <w:spacing w:val="6"/>
        </w:rPr>
        <w:t xml:space="preserve"> </w:t>
      </w:r>
      <w:r>
        <w:t>Self-assembling</w:t>
      </w:r>
      <w:r>
        <w:rPr>
          <w:spacing w:val="-42"/>
        </w:rPr>
        <w:t xml:space="preserve"> </w:t>
      </w:r>
      <w:r>
        <w:t>by self-stabilizing change is another possibility [</w:t>
      </w:r>
      <w:hyperlink w:anchor="_bookmark39" w:history="1">
        <w:r>
          <w:rPr>
            <w:color w:val="0774B7"/>
          </w:rPr>
          <w:t>38</w:t>
        </w:r>
      </w:hyperlink>
      <w:r>
        <w:t>]. But the most obvious candidate for the</w:t>
      </w:r>
      <w:r>
        <w:rPr>
          <w:spacing w:val="1"/>
        </w:rPr>
        <w:t xml:space="preserve"> </w:t>
      </w:r>
      <w:r>
        <w:t>cause</w:t>
      </w:r>
      <w:r>
        <w:rPr>
          <w:spacing w:val="14"/>
        </w:rPr>
        <w:t xml:space="preserve"> </w:t>
      </w:r>
      <w:r>
        <w:t>of</w:t>
      </w:r>
      <w:r>
        <w:rPr>
          <w:spacing w:val="14"/>
        </w:rPr>
        <w:t xml:space="preserve"> </w:t>
      </w:r>
      <w:r>
        <w:t>the</w:t>
      </w:r>
      <w:r>
        <w:rPr>
          <w:spacing w:val="14"/>
        </w:rPr>
        <w:t xml:space="preserve"> </w:t>
      </w:r>
      <w:r>
        <w:t>polarity</w:t>
      </w:r>
      <w:r>
        <w:rPr>
          <w:spacing w:val="14"/>
        </w:rPr>
        <w:t xml:space="preserve"> </w:t>
      </w:r>
      <w:r>
        <w:t>in</w:t>
      </w:r>
      <w:r>
        <w:rPr>
          <w:spacing w:val="15"/>
        </w:rPr>
        <w:t xml:space="preserve"> </w:t>
      </w:r>
      <w:r>
        <w:t>the</w:t>
      </w:r>
      <w:r>
        <w:rPr>
          <w:spacing w:val="13"/>
        </w:rPr>
        <w:t xml:space="preserve"> </w:t>
      </w:r>
      <w:r>
        <w:t>cell</w:t>
      </w:r>
      <w:r>
        <w:rPr>
          <w:spacing w:val="15"/>
        </w:rPr>
        <w:t xml:space="preserve"> </w:t>
      </w:r>
      <w:r>
        <w:t>and</w:t>
      </w:r>
      <w:r>
        <w:rPr>
          <w:spacing w:val="14"/>
        </w:rPr>
        <w:t xml:space="preserve"> </w:t>
      </w:r>
      <w:r>
        <w:t>the</w:t>
      </w:r>
      <w:r>
        <w:rPr>
          <w:spacing w:val="14"/>
        </w:rPr>
        <w:t xml:space="preserve"> </w:t>
      </w:r>
      <w:r>
        <w:t>changes</w:t>
      </w:r>
      <w:r>
        <w:rPr>
          <w:spacing w:val="14"/>
        </w:rPr>
        <w:t xml:space="preserve"> </w:t>
      </w:r>
      <w:r>
        <w:t>in</w:t>
      </w:r>
      <w:r>
        <w:rPr>
          <w:spacing w:val="14"/>
        </w:rPr>
        <w:t xml:space="preserve"> </w:t>
      </w:r>
      <w:r>
        <w:t>polarity</w:t>
      </w:r>
      <w:r>
        <w:rPr>
          <w:spacing w:val="15"/>
        </w:rPr>
        <w:t xml:space="preserve"> </w:t>
      </w:r>
      <w:r>
        <w:t>at</w:t>
      </w:r>
      <w:r>
        <w:rPr>
          <w:spacing w:val="14"/>
        </w:rPr>
        <w:t xml:space="preserve"> </w:t>
      </w:r>
      <w:r>
        <w:t>the</w:t>
      </w:r>
      <w:r>
        <w:rPr>
          <w:spacing w:val="14"/>
        </w:rPr>
        <w:t xml:space="preserve"> </w:t>
      </w:r>
      <w:r>
        <w:t>embryonic</w:t>
      </w:r>
      <w:r>
        <w:rPr>
          <w:spacing w:val="14"/>
        </w:rPr>
        <w:t xml:space="preserve"> </w:t>
      </w:r>
      <w:r>
        <w:t>development</w:t>
      </w:r>
      <w:r>
        <w:rPr>
          <w:spacing w:val="-41"/>
        </w:rPr>
        <w:t xml:space="preserve"> </w:t>
      </w:r>
      <w:r>
        <w:t>is the kinetics in the cells.</w:t>
      </w:r>
      <w:r>
        <w:rPr>
          <w:spacing w:val="1"/>
        </w:rPr>
        <w:t xml:space="preserve"> </w:t>
      </w:r>
      <w:r>
        <w:t>However, the kinetics in the cells are also determined by the</w:t>
      </w:r>
      <w:r>
        <w:rPr>
          <w:spacing w:val="1"/>
        </w:rPr>
        <w:t xml:space="preserve"> </w:t>
      </w:r>
      <w:r>
        <w:t>genetics</w:t>
      </w:r>
      <w:r>
        <w:rPr>
          <w:spacing w:val="5"/>
        </w:rPr>
        <w:t xml:space="preserve"> </w:t>
      </w:r>
      <w:r>
        <w:t>of</w:t>
      </w:r>
      <w:r>
        <w:rPr>
          <w:spacing w:val="5"/>
        </w:rPr>
        <w:t xml:space="preserve"> </w:t>
      </w:r>
      <w:r>
        <w:t>the</w:t>
      </w:r>
      <w:r>
        <w:rPr>
          <w:spacing w:val="6"/>
        </w:rPr>
        <w:t xml:space="preserve"> </w:t>
      </w:r>
      <w:r>
        <w:t>biosystem.</w:t>
      </w:r>
    </w:p>
    <w:p w14:paraId="671270E9" w14:textId="77777777" w:rsidR="00C84BA8" w:rsidRDefault="00000000">
      <w:pPr>
        <w:pStyle w:val="Heading1"/>
        <w:numPr>
          <w:ilvl w:val="0"/>
          <w:numId w:val="4"/>
        </w:numPr>
        <w:tabs>
          <w:tab w:val="left" w:pos="2957"/>
        </w:tabs>
        <w:spacing w:before="179"/>
        <w:ind w:left="2956"/>
        <w:jc w:val="left"/>
      </w:pPr>
      <w:bookmarkStart w:id="8" w:name="The_Kinetics_in_a_Cell_"/>
      <w:bookmarkEnd w:id="8"/>
      <w:r>
        <w:t>The</w:t>
      </w:r>
      <w:r>
        <w:rPr>
          <w:spacing w:val="-3"/>
        </w:rPr>
        <w:t xml:space="preserve"> </w:t>
      </w:r>
      <w:r>
        <w:t>Kinetics</w:t>
      </w:r>
      <w:r>
        <w:rPr>
          <w:spacing w:val="-2"/>
        </w:rPr>
        <w:t xml:space="preserve"> </w:t>
      </w:r>
      <w:r>
        <w:t>in</w:t>
      </w:r>
      <w:r>
        <w:rPr>
          <w:spacing w:val="-2"/>
        </w:rPr>
        <w:t xml:space="preserve"> </w:t>
      </w:r>
      <w:r>
        <w:t>a</w:t>
      </w:r>
      <w:r>
        <w:rPr>
          <w:spacing w:val="-2"/>
        </w:rPr>
        <w:t xml:space="preserve"> </w:t>
      </w:r>
      <w:r>
        <w:t>Cell</w:t>
      </w:r>
    </w:p>
    <w:p w14:paraId="49828066" w14:textId="77777777" w:rsidR="00C84BA8" w:rsidRDefault="00000000">
      <w:pPr>
        <w:pStyle w:val="BodyText"/>
        <w:spacing w:before="61" w:line="256" w:lineRule="auto"/>
        <w:ind w:left="2736" w:right="105" w:firstLine="433"/>
        <w:jc w:val="both"/>
      </w:pPr>
      <w:r>
        <w:rPr>
          <w:w w:val="105"/>
        </w:rPr>
        <w:t>The kinetics in a cell are very complex, but the central part in the metabolism, the</w:t>
      </w:r>
      <w:r>
        <w:rPr>
          <w:spacing w:val="1"/>
          <w:w w:val="105"/>
        </w:rPr>
        <w:t xml:space="preserve"> </w:t>
      </w:r>
      <w:r>
        <w:rPr>
          <w:w w:val="105"/>
        </w:rPr>
        <w:t xml:space="preserve">Glycolysis, is common for all living organisms. The biochemical reactions with </w:t>
      </w:r>
      <w:proofErr w:type="spellStart"/>
      <w:r>
        <w:rPr>
          <w:w w:val="105"/>
        </w:rPr>
        <w:t>carbohy</w:t>
      </w:r>
      <w:proofErr w:type="spellEnd"/>
      <w:r>
        <w:rPr>
          <w:w w:val="105"/>
        </w:rPr>
        <w:t>-</w:t>
      </w:r>
      <w:r>
        <w:rPr>
          <w:spacing w:val="1"/>
          <w:w w:val="105"/>
        </w:rPr>
        <w:t xml:space="preserve"> </w:t>
      </w:r>
      <w:proofErr w:type="spellStart"/>
      <w:r>
        <w:t>drates</w:t>
      </w:r>
      <w:proofErr w:type="spellEnd"/>
      <w:r>
        <w:t xml:space="preserve"> in the Glycolysis is catalyzed by enzymes, and the consecutive biochemical reactions</w:t>
      </w:r>
      <w:r>
        <w:rPr>
          <w:spacing w:val="1"/>
        </w:rPr>
        <w:t xml:space="preserve"> </w:t>
      </w:r>
      <w:r>
        <w:t>with stereo specific enzymes ensure the homochirality in the carbohydrates. The emergence</w:t>
      </w:r>
      <w:r>
        <w:rPr>
          <w:spacing w:val="-42"/>
        </w:rPr>
        <w:t xml:space="preserve"> </w:t>
      </w:r>
      <w:r>
        <w:rPr>
          <w:w w:val="105"/>
        </w:rPr>
        <w:t xml:space="preserve">of homochirality in carbohydrates is not known, but it could either by obtained </w:t>
      </w:r>
      <w:proofErr w:type="spellStart"/>
      <w:r>
        <w:rPr>
          <w:w w:val="105"/>
        </w:rPr>
        <w:t>endoge</w:t>
      </w:r>
      <w:proofErr w:type="spellEnd"/>
      <w:r>
        <w:rPr>
          <w:w w:val="105"/>
        </w:rPr>
        <w:t>-</w:t>
      </w:r>
      <w:r>
        <w:rPr>
          <w:spacing w:val="1"/>
          <w:w w:val="105"/>
        </w:rPr>
        <w:t xml:space="preserve"> </w:t>
      </w:r>
      <w:proofErr w:type="spellStart"/>
      <w:r>
        <w:rPr>
          <w:w w:val="105"/>
        </w:rPr>
        <w:t>nously</w:t>
      </w:r>
      <w:proofErr w:type="spellEnd"/>
      <w:r>
        <w:rPr>
          <w:w w:val="105"/>
        </w:rPr>
        <w:t xml:space="preserve"> (spontaneous Gibbs free energy favorable) [</w:t>
      </w:r>
      <w:hyperlink w:anchor="_bookmark40" w:history="1">
        <w:r>
          <w:rPr>
            <w:color w:val="0774B7"/>
            <w:w w:val="105"/>
          </w:rPr>
          <w:t>39</w:t>
        </w:r>
      </w:hyperlink>
      <w:r>
        <w:rPr>
          <w:w w:val="105"/>
        </w:rPr>
        <w:t>,</w:t>
      </w:r>
      <w:hyperlink w:anchor="_bookmark41" w:history="1">
        <w:r>
          <w:rPr>
            <w:color w:val="0774B7"/>
            <w:w w:val="105"/>
          </w:rPr>
          <w:t>40</w:t>
        </w:r>
      </w:hyperlink>
      <w:r>
        <w:rPr>
          <w:w w:val="105"/>
        </w:rPr>
        <w:t>] or obtained by stereo specific</w:t>
      </w:r>
      <w:r>
        <w:rPr>
          <w:spacing w:val="-44"/>
          <w:w w:val="105"/>
        </w:rPr>
        <w:t xml:space="preserve"> </w:t>
      </w:r>
      <w:r>
        <w:rPr>
          <w:w w:val="105"/>
        </w:rPr>
        <w:t>enzymes</w:t>
      </w:r>
      <w:r>
        <w:rPr>
          <w:spacing w:val="2"/>
          <w:w w:val="105"/>
        </w:rPr>
        <w:t xml:space="preserve"> </w:t>
      </w:r>
      <w:r>
        <w:rPr>
          <w:w w:val="105"/>
        </w:rPr>
        <w:t>[</w:t>
      </w:r>
      <w:hyperlink w:anchor="_bookmark42" w:history="1">
        <w:r>
          <w:rPr>
            <w:color w:val="0774B7"/>
            <w:w w:val="105"/>
          </w:rPr>
          <w:t>41</w:t>
        </w:r>
      </w:hyperlink>
      <w:r>
        <w:rPr>
          <w:w w:val="105"/>
        </w:rPr>
        <w:t>].</w:t>
      </w:r>
    </w:p>
    <w:p w14:paraId="2E84A19F" w14:textId="77777777" w:rsidR="00C84BA8" w:rsidRDefault="00000000">
      <w:pPr>
        <w:pStyle w:val="BodyText"/>
        <w:spacing w:before="1" w:line="252" w:lineRule="auto"/>
        <w:ind w:left="2736" w:right="113" w:firstLine="433"/>
        <w:jc w:val="both"/>
      </w:pPr>
      <w:r>
        <w:t>The</w:t>
      </w:r>
      <w:r>
        <w:rPr>
          <w:spacing w:val="44"/>
        </w:rPr>
        <w:t xml:space="preserve"> </w:t>
      </w:r>
      <w:r>
        <w:t>Glycolysis</w:t>
      </w:r>
      <w:r>
        <w:rPr>
          <w:spacing w:val="44"/>
        </w:rPr>
        <w:t xml:space="preserve"> </w:t>
      </w:r>
      <w:r>
        <w:t>has</w:t>
      </w:r>
      <w:r>
        <w:rPr>
          <w:spacing w:val="44"/>
        </w:rPr>
        <w:t xml:space="preserve"> </w:t>
      </w:r>
      <w:r>
        <w:t>a</w:t>
      </w:r>
      <w:r>
        <w:rPr>
          <w:spacing w:val="44"/>
        </w:rPr>
        <w:t xml:space="preserve"> </w:t>
      </w:r>
      <w:r>
        <w:t>remarkable</w:t>
      </w:r>
      <w:r>
        <w:rPr>
          <w:spacing w:val="44"/>
        </w:rPr>
        <w:t xml:space="preserve"> </w:t>
      </w:r>
      <w:r>
        <w:t>property:</w:t>
      </w:r>
      <w:r>
        <w:rPr>
          <w:spacing w:val="45"/>
        </w:rPr>
        <w:t xml:space="preserve"> </w:t>
      </w:r>
      <w:r>
        <w:t>the</w:t>
      </w:r>
      <w:r>
        <w:rPr>
          <w:spacing w:val="44"/>
        </w:rPr>
        <w:t xml:space="preserve"> </w:t>
      </w:r>
      <w:r>
        <w:t>concentrations</w:t>
      </w:r>
      <w:r>
        <w:rPr>
          <w:spacing w:val="44"/>
        </w:rPr>
        <w:t xml:space="preserve"> </w:t>
      </w:r>
      <w:r>
        <w:t>of</w:t>
      </w:r>
      <w:r>
        <w:rPr>
          <w:spacing w:val="44"/>
        </w:rPr>
        <w:t xml:space="preserve"> </w:t>
      </w:r>
      <w:r>
        <w:t>the</w:t>
      </w:r>
      <w:r>
        <w:rPr>
          <w:spacing w:val="44"/>
        </w:rPr>
        <w:t xml:space="preserve"> </w:t>
      </w:r>
      <w:r>
        <w:t>components</w:t>
      </w:r>
      <w:r>
        <w:rPr>
          <w:spacing w:val="1"/>
        </w:rPr>
        <w:t xml:space="preserve"> </w:t>
      </w:r>
      <w:r>
        <w:t>in the Glycolysis oscillate.</w:t>
      </w:r>
      <w:r>
        <w:rPr>
          <w:spacing w:val="44"/>
        </w:rPr>
        <w:t xml:space="preserve"> </w:t>
      </w:r>
      <w:r>
        <w:t>Oscillations in the concentration of NADH in a cell has been</w:t>
      </w:r>
      <w:r>
        <w:rPr>
          <w:spacing w:val="1"/>
        </w:rPr>
        <w:t xml:space="preserve"> </w:t>
      </w:r>
      <w:r>
        <w:t>known for a long time [</w:t>
      </w:r>
      <w:hyperlink w:anchor="_bookmark43" w:history="1">
        <w:r>
          <w:rPr>
            <w:color w:val="0774B7"/>
          </w:rPr>
          <w:t>42</w:t>
        </w:r>
      </w:hyperlink>
      <w:r>
        <w:t xml:space="preserve">]. Figure </w:t>
      </w:r>
      <w:hyperlink w:anchor="_bookmark3" w:history="1">
        <w:r>
          <w:rPr>
            <w:color w:val="0774B7"/>
          </w:rPr>
          <w:t xml:space="preserve">4 </w:t>
        </w:r>
      </w:hyperlink>
      <w:r>
        <w:t>shows the oscillation in the in vivo concentration of</w:t>
      </w:r>
      <w:r>
        <w:rPr>
          <w:spacing w:val="1"/>
        </w:rPr>
        <w:t xml:space="preserve"> </w:t>
      </w:r>
      <w:r>
        <w:t>NADH</w:t>
      </w:r>
      <w:r>
        <w:rPr>
          <w:spacing w:val="30"/>
        </w:rPr>
        <w:t xml:space="preserve"> </w:t>
      </w:r>
      <w:r>
        <w:t>in</w:t>
      </w:r>
      <w:r>
        <w:rPr>
          <w:spacing w:val="31"/>
        </w:rPr>
        <w:t xml:space="preserve"> </w:t>
      </w:r>
      <w:r>
        <w:t>a</w:t>
      </w:r>
      <w:r>
        <w:rPr>
          <w:spacing w:val="30"/>
        </w:rPr>
        <w:t xml:space="preserve"> </w:t>
      </w:r>
      <w:r>
        <w:t>yeast</w:t>
      </w:r>
      <w:r>
        <w:rPr>
          <w:spacing w:val="31"/>
        </w:rPr>
        <w:t xml:space="preserve"> </w:t>
      </w:r>
      <w:r>
        <w:t>bacteria</w:t>
      </w:r>
      <w:r>
        <w:rPr>
          <w:spacing w:val="30"/>
        </w:rPr>
        <w:t xml:space="preserve"> </w:t>
      </w:r>
      <w:r>
        <w:rPr>
          <w:rFonts w:ascii="Palatino Linotype"/>
          <w:i/>
        </w:rPr>
        <w:t>Saccharomyces</w:t>
      </w:r>
      <w:r>
        <w:rPr>
          <w:rFonts w:ascii="Palatino Linotype"/>
          <w:i/>
          <w:spacing w:val="25"/>
        </w:rPr>
        <w:t xml:space="preserve"> </w:t>
      </w:r>
      <w:r>
        <w:rPr>
          <w:rFonts w:ascii="Palatino Linotype"/>
          <w:i/>
        </w:rPr>
        <w:t>cerevisiae</w:t>
      </w:r>
      <w:r>
        <w:rPr>
          <w:rFonts w:ascii="Palatino Linotype"/>
          <w:i/>
          <w:spacing w:val="25"/>
        </w:rPr>
        <w:t xml:space="preserve"> </w:t>
      </w:r>
      <w:r>
        <w:t>[</w:t>
      </w:r>
      <w:hyperlink w:anchor="_bookmark44" w:history="1">
        <w:r>
          <w:rPr>
            <w:color w:val="0774B7"/>
          </w:rPr>
          <w:t>43</w:t>
        </w:r>
      </w:hyperlink>
      <w:r>
        <w:t>].</w:t>
      </w:r>
      <w:r>
        <w:rPr>
          <w:spacing w:val="14"/>
        </w:rPr>
        <w:t xml:space="preserve"> </w:t>
      </w:r>
      <w:r>
        <w:t>In</w:t>
      </w:r>
      <w:r>
        <w:rPr>
          <w:spacing w:val="30"/>
        </w:rPr>
        <w:t xml:space="preserve"> </w:t>
      </w:r>
      <w:r>
        <w:t>agreement</w:t>
      </w:r>
      <w:r>
        <w:rPr>
          <w:spacing w:val="31"/>
        </w:rPr>
        <w:t xml:space="preserve"> </w:t>
      </w:r>
      <w:r>
        <w:t>with</w:t>
      </w:r>
      <w:r>
        <w:rPr>
          <w:spacing w:val="30"/>
        </w:rPr>
        <w:t xml:space="preserve"> </w:t>
      </w:r>
      <w:r>
        <w:t>this</w:t>
      </w:r>
      <w:r>
        <w:rPr>
          <w:spacing w:val="31"/>
        </w:rPr>
        <w:t xml:space="preserve"> </w:t>
      </w:r>
      <w:r>
        <w:t>behavior,</w:t>
      </w:r>
      <w:r>
        <w:rPr>
          <w:spacing w:val="-42"/>
        </w:rPr>
        <w:t xml:space="preserve"> </w:t>
      </w:r>
      <w:r>
        <w:t>a comprehensive model for the consecutive metabolic reactions in the glycolysis of the yeast</w:t>
      </w:r>
      <w:r>
        <w:rPr>
          <w:spacing w:val="-42"/>
        </w:rPr>
        <w:t xml:space="preserve"> </w:t>
      </w:r>
      <w:r>
        <w:t>bacteria exhibits oscillations of the concentrations [</w:t>
      </w:r>
      <w:hyperlink w:anchor="_bookmark45" w:history="1">
        <w:r>
          <w:rPr>
            <w:color w:val="0774B7"/>
          </w:rPr>
          <w:t>44</w:t>
        </w:r>
      </w:hyperlink>
      <w:r>
        <w:t>]. But the experimentally determined</w:t>
      </w:r>
      <w:r>
        <w:rPr>
          <w:spacing w:val="1"/>
        </w:rPr>
        <w:t xml:space="preserve"> </w:t>
      </w:r>
      <w:r>
        <w:t>time-oscillating concentration in NADH in the yeast bacteria and the concentrations in the</w:t>
      </w:r>
      <w:r>
        <w:rPr>
          <w:spacing w:val="1"/>
        </w:rPr>
        <w:t xml:space="preserve"> </w:t>
      </w:r>
      <w:r>
        <w:t>kinetic model for the Glycolysis are mean concentrations in the cells, and the question is</w:t>
      </w:r>
      <w:r>
        <w:rPr>
          <w:spacing w:val="1"/>
        </w:rPr>
        <w:t xml:space="preserve"> </w:t>
      </w:r>
      <w:r>
        <w:t>whether there could be a connection between the oscillations in these concentrations of the</w:t>
      </w:r>
      <w:r>
        <w:rPr>
          <w:spacing w:val="1"/>
        </w:rPr>
        <w:t xml:space="preserve"> </w:t>
      </w:r>
      <w:r>
        <w:t>chemical</w:t>
      </w:r>
      <w:r>
        <w:rPr>
          <w:spacing w:val="14"/>
        </w:rPr>
        <w:t xml:space="preserve"> </w:t>
      </w:r>
      <w:r>
        <w:t>components</w:t>
      </w:r>
      <w:r>
        <w:rPr>
          <w:spacing w:val="14"/>
        </w:rPr>
        <w:t xml:space="preserve"> </w:t>
      </w:r>
      <w:r>
        <w:t>in</w:t>
      </w:r>
      <w:r>
        <w:rPr>
          <w:spacing w:val="14"/>
        </w:rPr>
        <w:t xml:space="preserve"> </w:t>
      </w:r>
      <w:r>
        <w:t>the</w:t>
      </w:r>
      <w:r>
        <w:rPr>
          <w:spacing w:val="14"/>
        </w:rPr>
        <w:t xml:space="preserve"> </w:t>
      </w:r>
      <w:r>
        <w:t>metabolism</w:t>
      </w:r>
      <w:r>
        <w:rPr>
          <w:spacing w:val="15"/>
        </w:rPr>
        <w:t xml:space="preserve"> </w:t>
      </w:r>
      <w:r>
        <w:t>and</w:t>
      </w:r>
      <w:r>
        <w:rPr>
          <w:spacing w:val="14"/>
        </w:rPr>
        <w:t xml:space="preserve"> </w:t>
      </w:r>
      <w:r>
        <w:t>the</w:t>
      </w:r>
      <w:r>
        <w:rPr>
          <w:spacing w:val="14"/>
        </w:rPr>
        <w:t xml:space="preserve"> </w:t>
      </w:r>
      <w:r>
        <w:t>polarity</w:t>
      </w:r>
      <w:r>
        <w:rPr>
          <w:spacing w:val="14"/>
        </w:rPr>
        <w:t xml:space="preserve"> </w:t>
      </w:r>
      <w:r>
        <w:t>in</w:t>
      </w:r>
      <w:r>
        <w:rPr>
          <w:spacing w:val="15"/>
        </w:rPr>
        <w:t xml:space="preserve"> </w:t>
      </w:r>
      <w:r>
        <w:t>the</w:t>
      </w:r>
      <w:r>
        <w:rPr>
          <w:spacing w:val="14"/>
        </w:rPr>
        <w:t xml:space="preserve"> </w:t>
      </w:r>
      <w:r>
        <w:t>cell</w:t>
      </w:r>
      <w:r>
        <w:rPr>
          <w:spacing w:val="14"/>
        </w:rPr>
        <w:t xml:space="preserve"> </w:t>
      </w:r>
      <w:r>
        <w:t>at</w:t>
      </w:r>
      <w:r>
        <w:rPr>
          <w:spacing w:val="14"/>
        </w:rPr>
        <w:t xml:space="preserve"> </w:t>
      </w:r>
      <w:r>
        <w:t>the</w:t>
      </w:r>
      <w:r>
        <w:rPr>
          <w:spacing w:val="15"/>
        </w:rPr>
        <w:t xml:space="preserve"> </w:t>
      </w:r>
      <w:r>
        <w:t>cell</w:t>
      </w:r>
      <w:r>
        <w:rPr>
          <w:spacing w:val="14"/>
        </w:rPr>
        <w:t xml:space="preserve"> </w:t>
      </w:r>
      <w:r>
        <w:t>division.</w:t>
      </w:r>
    </w:p>
    <w:p w14:paraId="31391F10" w14:textId="77777777" w:rsidR="00C84BA8" w:rsidRDefault="00000000">
      <w:pPr>
        <w:pStyle w:val="BodyText"/>
        <w:rPr>
          <w:sz w:val="25"/>
        </w:rPr>
      </w:pPr>
      <w:r>
        <w:rPr>
          <w:noProof/>
        </w:rPr>
        <w:drawing>
          <wp:anchor distT="0" distB="0" distL="0" distR="0" simplePos="0" relativeHeight="11" behindDoc="0" locked="0" layoutInCell="1" allowOverlap="1" wp14:anchorId="164920F8" wp14:editId="0E827D33">
            <wp:simplePos x="0" y="0"/>
            <wp:positionH relativeFrom="page">
              <wp:posOffset>2166124</wp:posOffset>
            </wp:positionH>
            <wp:positionV relativeFrom="paragraph">
              <wp:posOffset>211220</wp:posOffset>
            </wp:positionV>
            <wp:extent cx="2788203" cy="2078736"/>
            <wp:effectExtent l="0" t="0" r="0" b="0"/>
            <wp:wrapTopAndBottom/>
            <wp:docPr id="1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png"/>
                    <pic:cNvPicPr/>
                  </pic:nvPicPr>
                  <pic:blipFill>
                    <a:blip r:embed="rId20" cstate="print"/>
                    <a:stretch>
                      <a:fillRect/>
                    </a:stretch>
                  </pic:blipFill>
                  <pic:spPr>
                    <a:xfrm>
                      <a:off x="0" y="0"/>
                      <a:ext cx="2788203" cy="2078736"/>
                    </a:xfrm>
                    <a:prstGeom prst="rect">
                      <a:avLst/>
                    </a:prstGeom>
                  </pic:spPr>
                </pic:pic>
              </a:graphicData>
            </a:graphic>
          </wp:anchor>
        </w:drawing>
      </w:r>
    </w:p>
    <w:p w14:paraId="77697B88" w14:textId="77777777" w:rsidR="00C84BA8" w:rsidRDefault="00000000">
      <w:pPr>
        <w:spacing w:before="130" w:line="276" w:lineRule="auto"/>
        <w:ind w:left="2745" w:right="137"/>
        <w:jc w:val="both"/>
        <w:rPr>
          <w:sz w:val="18"/>
        </w:rPr>
      </w:pPr>
      <w:bookmarkStart w:id="9" w:name="_bookmark3"/>
      <w:bookmarkEnd w:id="9"/>
      <w:r>
        <w:rPr>
          <w:rFonts w:ascii="Palatino Linotype" w:hAnsi="Palatino Linotype"/>
          <w:b/>
          <w:w w:val="105"/>
          <w:sz w:val="18"/>
        </w:rPr>
        <w:t>Figure</w:t>
      </w:r>
      <w:r>
        <w:rPr>
          <w:rFonts w:ascii="Palatino Linotype" w:hAnsi="Palatino Linotype"/>
          <w:b/>
          <w:spacing w:val="10"/>
          <w:w w:val="105"/>
          <w:sz w:val="18"/>
        </w:rPr>
        <w:t xml:space="preserve"> </w:t>
      </w:r>
      <w:r>
        <w:rPr>
          <w:rFonts w:ascii="Palatino Linotype" w:hAnsi="Palatino Linotype"/>
          <w:b/>
          <w:w w:val="105"/>
          <w:sz w:val="18"/>
        </w:rPr>
        <w:t>4.</w:t>
      </w:r>
      <w:r>
        <w:rPr>
          <w:rFonts w:ascii="Palatino Linotype" w:hAnsi="Palatino Linotype"/>
          <w:b/>
          <w:spacing w:val="7"/>
          <w:w w:val="105"/>
          <w:sz w:val="18"/>
        </w:rPr>
        <w:t xml:space="preserve"> </w:t>
      </w:r>
      <w:r>
        <w:rPr>
          <w:w w:val="105"/>
          <w:sz w:val="18"/>
        </w:rPr>
        <w:t>In</w:t>
      </w:r>
      <w:r>
        <w:rPr>
          <w:spacing w:val="1"/>
          <w:w w:val="105"/>
          <w:sz w:val="18"/>
        </w:rPr>
        <w:t xml:space="preserve"> </w:t>
      </w:r>
      <w:r>
        <w:rPr>
          <w:w w:val="105"/>
          <w:sz w:val="18"/>
        </w:rPr>
        <w:t>vivo,</w:t>
      </w:r>
      <w:r>
        <w:rPr>
          <w:spacing w:val="20"/>
          <w:w w:val="105"/>
          <w:sz w:val="18"/>
        </w:rPr>
        <w:t xml:space="preserve"> </w:t>
      </w:r>
      <w:r>
        <w:rPr>
          <w:w w:val="105"/>
          <w:sz w:val="18"/>
        </w:rPr>
        <w:t>oscillations</w:t>
      </w:r>
      <w:r>
        <w:rPr>
          <w:spacing w:val="16"/>
          <w:w w:val="105"/>
          <w:sz w:val="18"/>
        </w:rPr>
        <w:t xml:space="preserve"> </w:t>
      </w:r>
      <w:r>
        <w:rPr>
          <w:w w:val="105"/>
          <w:sz w:val="18"/>
        </w:rPr>
        <w:t>of</w:t>
      </w:r>
      <w:r>
        <w:rPr>
          <w:spacing w:val="17"/>
          <w:w w:val="105"/>
          <w:sz w:val="18"/>
        </w:rPr>
        <w:t xml:space="preserve"> </w:t>
      </w:r>
      <w:r>
        <w:rPr>
          <w:w w:val="105"/>
          <w:sz w:val="18"/>
        </w:rPr>
        <w:t>NADH</w:t>
      </w:r>
      <w:r>
        <w:rPr>
          <w:spacing w:val="16"/>
          <w:w w:val="105"/>
          <w:sz w:val="18"/>
        </w:rPr>
        <w:t xml:space="preserve"> </w:t>
      </w:r>
      <w:r>
        <w:rPr>
          <w:w w:val="105"/>
          <w:sz w:val="18"/>
        </w:rPr>
        <w:t>concentration</w:t>
      </w:r>
      <w:r>
        <w:rPr>
          <w:spacing w:val="17"/>
          <w:w w:val="105"/>
          <w:sz w:val="18"/>
        </w:rPr>
        <w:t xml:space="preserve"> </w:t>
      </w:r>
      <w:r>
        <w:rPr>
          <w:w w:val="105"/>
          <w:sz w:val="18"/>
        </w:rPr>
        <w:t>in</w:t>
      </w:r>
      <w:r>
        <w:rPr>
          <w:spacing w:val="16"/>
          <w:w w:val="105"/>
          <w:sz w:val="18"/>
        </w:rPr>
        <w:t xml:space="preserve"> </w:t>
      </w:r>
      <w:r>
        <w:rPr>
          <w:w w:val="105"/>
          <w:sz w:val="18"/>
        </w:rPr>
        <w:t>yeast</w:t>
      </w:r>
      <w:r>
        <w:rPr>
          <w:spacing w:val="17"/>
          <w:w w:val="105"/>
          <w:sz w:val="18"/>
        </w:rPr>
        <w:t xml:space="preserve"> </w:t>
      </w:r>
      <w:r>
        <w:rPr>
          <w:w w:val="105"/>
          <w:sz w:val="18"/>
        </w:rPr>
        <w:t>bacteria</w:t>
      </w:r>
      <w:r>
        <w:rPr>
          <w:spacing w:val="16"/>
          <w:w w:val="105"/>
          <w:sz w:val="18"/>
        </w:rPr>
        <w:t xml:space="preserve"> </w:t>
      </w:r>
      <w:r>
        <w:rPr>
          <w:w w:val="105"/>
          <w:sz w:val="18"/>
        </w:rPr>
        <w:t>[</w:t>
      </w:r>
      <w:hyperlink w:anchor="_bookmark44" w:history="1">
        <w:r>
          <w:rPr>
            <w:color w:val="0774B7"/>
            <w:w w:val="105"/>
            <w:sz w:val="18"/>
          </w:rPr>
          <w:t>43</w:t>
        </w:r>
      </w:hyperlink>
      <w:r>
        <w:rPr>
          <w:w w:val="105"/>
          <w:sz w:val="18"/>
        </w:rPr>
        <w:t>].</w:t>
      </w:r>
      <w:r>
        <w:rPr>
          <w:spacing w:val="18"/>
          <w:w w:val="105"/>
          <w:sz w:val="18"/>
        </w:rPr>
        <w:t xml:space="preserve"> </w:t>
      </w:r>
      <w:r>
        <w:rPr>
          <w:w w:val="105"/>
          <w:sz w:val="18"/>
        </w:rPr>
        <w:t>The</w:t>
      </w:r>
      <w:r>
        <w:rPr>
          <w:spacing w:val="16"/>
          <w:w w:val="105"/>
          <w:sz w:val="18"/>
        </w:rPr>
        <w:t xml:space="preserve"> </w:t>
      </w:r>
      <w:r>
        <w:rPr>
          <w:w w:val="105"/>
          <w:sz w:val="18"/>
        </w:rPr>
        <w:t>concentration</w:t>
      </w:r>
      <w:r>
        <w:rPr>
          <w:spacing w:val="-40"/>
          <w:w w:val="105"/>
          <w:sz w:val="18"/>
        </w:rPr>
        <w:t xml:space="preserve"> </w:t>
      </w:r>
      <w:r>
        <w:rPr>
          <w:w w:val="105"/>
          <w:sz w:val="18"/>
        </w:rPr>
        <w:t>of NADH in arbitrary unit (</w:t>
      </w:r>
      <w:proofErr w:type="spellStart"/>
      <w:r>
        <w:rPr>
          <w:w w:val="105"/>
          <w:sz w:val="18"/>
        </w:rPr>
        <w:t>a.u</w:t>
      </w:r>
      <w:proofErr w:type="spellEnd"/>
      <w:r>
        <w:rPr>
          <w:w w:val="105"/>
          <w:sz w:val="18"/>
        </w:rPr>
        <w:t>.)</w:t>
      </w:r>
      <w:r>
        <w:rPr>
          <w:spacing w:val="1"/>
          <w:w w:val="105"/>
          <w:sz w:val="18"/>
        </w:rPr>
        <w:t xml:space="preserve"> </w:t>
      </w:r>
      <w:r>
        <w:rPr>
          <w:w w:val="105"/>
          <w:sz w:val="18"/>
        </w:rPr>
        <w:t>in the yeast bacteria as a function of time after the start of the</w:t>
      </w:r>
      <w:r>
        <w:rPr>
          <w:spacing w:val="1"/>
          <w:w w:val="105"/>
          <w:sz w:val="18"/>
        </w:rPr>
        <w:t xml:space="preserve"> </w:t>
      </w:r>
      <w:r>
        <w:rPr>
          <w:sz w:val="18"/>
        </w:rPr>
        <w:t>measurement.</w:t>
      </w:r>
      <w:r>
        <w:rPr>
          <w:spacing w:val="15"/>
          <w:sz w:val="18"/>
        </w:rPr>
        <w:t xml:space="preserve"> </w:t>
      </w:r>
      <w:r>
        <w:rPr>
          <w:sz w:val="18"/>
        </w:rPr>
        <w:t>The</w:t>
      </w:r>
      <w:r>
        <w:rPr>
          <w:spacing w:val="6"/>
          <w:sz w:val="18"/>
        </w:rPr>
        <w:t xml:space="preserve"> </w:t>
      </w:r>
      <w:r>
        <w:rPr>
          <w:sz w:val="18"/>
        </w:rPr>
        <w:t>period</w:t>
      </w:r>
      <w:r>
        <w:rPr>
          <w:spacing w:val="5"/>
          <w:sz w:val="18"/>
        </w:rPr>
        <w:t xml:space="preserve"> </w:t>
      </w:r>
      <w:r>
        <w:rPr>
          <w:sz w:val="18"/>
        </w:rPr>
        <w:t>of</w:t>
      </w:r>
      <w:r>
        <w:rPr>
          <w:spacing w:val="6"/>
          <w:sz w:val="18"/>
        </w:rPr>
        <w:t xml:space="preserve"> </w:t>
      </w:r>
      <w:r>
        <w:rPr>
          <w:sz w:val="18"/>
        </w:rPr>
        <w:t>the</w:t>
      </w:r>
      <w:r>
        <w:rPr>
          <w:spacing w:val="5"/>
          <w:sz w:val="18"/>
        </w:rPr>
        <w:t xml:space="preserve"> </w:t>
      </w:r>
      <w:r>
        <w:rPr>
          <w:sz w:val="18"/>
        </w:rPr>
        <w:t>oscillations</w:t>
      </w:r>
      <w:r>
        <w:rPr>
          <w:spacing w:val="6"/>
          <w:sz w:val="18"/>
        </w:rPr>
        <w:t xml:space="preserve"> </w:t>
      </w:r>
      <w:r>
        <w:rPr>
          <w:sz w:val="18"/>
        </w:rPr>
        <w:t>is</w:t>
      </w:r>
      <w:r>
        <w:rPr>
          <w:spacing w:val="5"/>
          <w:sz w:val="18"/>
        </w:rPr>
        <w:t xml:space="preserve"> </w:t>
      </w:r>
      <w:r>
        <w:rPr>
          <w:sz w:val="18"/>
        </w:rPr>
        <w:t>34.8</w:t>
      </w:r>
      <w:r>
        <w:rPr>
          <w:spacing w:val="8"/>
          <w:sz w:val="18"/>
        </w:rPr>
        <w:t xml:space="preserve"> </w:t>
      </w:r>
      <w:r>
        <w:rPr>
          <w:rFonts w:ascii="Verdana" w:hAnsi="Verdana"/>
          <w:i/>
          <w:sz w:val="18"/>
        </w:rPr>
        <w:t>±</w:t>
      </w:r>
      <w:r>
        <w:rPr>
          <w:rFonts w:ascii="Verdana" w:hAnsi="Verdana"/>
          <w:i/>
          <w:spacing w:val="-17"/>
          <w:sz w:val="18"/>
        </w:rPr>
        <w:t xml:space="preserve"> </w:t>
      </w:r>
      <w:r>
        <w:rPr>
          <w:sz w:val="18"/>
        </w:rPr>
        <w:t>0.2</w:t>
      </w:r>
      <w:r>
        <w:rPr>
          <w:spacing w:val="6"/>
          <w:sz w:val="18"/>
        </w:rPr>
        <w:t xml:space="preserve"> </w:t>
      </w:r>
      <w:r>
        <w:rPr>
          <w:sz w:val="18"/>
        </w:rPr>
        <w:t>s.</w:t>
      </w:r>
    </w:p>
    <w:p w14:paraId="24B4FEA1" w14:textId="77777777" w:rsidR="00C84BA8" w:rsidRDefault="00000000">
      <w:pPr>
        <w:pStyle w:val="BodyText"/>
        <w:spacing w:before="184" w:line="256" w:lineRule="auto"/>
        <w:ind w:left="2745" w:right="104" w:firstLine="425"/>
        <w:jc w:val="both"/>
      </w:pPr>
      <w:r>
        <w:rPr>
          <w:w w:val="105"/>
        </w:rPr>
        <w:t>The polarity and the cell growth with elongation at cell division are described in</w:t>
      </w:r>
      <w:r>
        <w:rPr>
          <w:spacing w:val="1"/>
          <w:w w:val="105"/>
        </w:rPr>
        <w:t xml:space="preserve"> </w:t>
      </w:r>
      <w:r>
        <w:t>Reference [</w:t>
      </w:r>
      <w:hyperlink w:anchor="_bookmark32" w:history="1">
        <w:r>
          <w:rPr>
            <w:color w:val="0774B7"/>
          </w:rPr>
          <w:t>31</w:t>
        </w:r>
      </w:hyperlink>
      <w:r>
        <w:t>], with emphasis on polar growth in bacteria with cell elongation and septum</w:t>
      </w:r>
      <w:r>
        <w:rPr>
          <w:spacing w:val="1"/>
        </w:rPr>
        <w:t xml:space="preserve"> </w:t>
      </w:r>
      <w:r>
        <w:t>formation, and Reference [</w:t>
      </w:r>
      <w:hyperlink w:anchor="_bookmark31" w:history="1">
        <w:r>
          <w:rPr>
            <w:color w:val="0774B7"/>
          </w:rPr>
          <w:t>30</w:t>
        </w:r>
      </w:hyperlink>
      <w:r>
        <w:t>] reviews the literature about the “self-organizing” of the genes</w:t>
      </w:r>
      <w:r>
        <w:rPr>
          <w:spacing w:val="-42"/>
        </w:rPr>
        <w:t xml:space="preserve"> </w:t>
      </w:r>
      <w:r>
        <w:t>to the cell pole and summarizes: “In particular, the cell poles-the ends of rod-shaped cells-</w:t>
      </w:r>
      <w:r>
        <w:rPr>
          <w:spacing w:val="1"/>
        </w:rPr>
        <w:t xml:space="preserve"> </w:t>
      </w:r>
      <w:r>
        <w:t>constitute important platforms for cellular regulation that underlie processes as essential as</w:t>
      </w:r>
      <w:r>
        <w:rPr>
          <w:spacing w:val="-42"/>
        </w:rPr>
        <w:t xml:space="preserve"> </w:t>
      </w:r>
      <w:r>
        <w:rPr>
          <w:spacing w:val="-1"/>
          <w:w w:val="105"/>
        </w:rPr>
        <w:t>cell</w:t>
      </w:r>
      <w:r>
        <w:rPr>
          <w:spacing w:val="-11"/>
          <w:w w:val="105"/>
        </w:rPr>
        <w:t xml:space="preserve"> </w:t>
      </w:r>
      <w:r>
        <w:rPr>
          <w:spacing w:val="-1"/>
          <w:w w:val="105"/>
        </w:rPr>
        <w:t>cycle</w:t>
      </w:r>
      <w:r>
        <w:rPr>
          <w:spacing w:val="-10"/>
          <w:w w:val="105"/>
        </w:rPr>
        <w:t xml:space="preserve"> </w:t>
      </w:r>
      <w:r>
        <w:rPr>
          <w:spacing w:val="-1"/>
          <w:w w:val="105"/>
        </w:rPr>
        <w:t>progression,</w:t>
      </w:r>
      <w:r>
        <w:rPr>
          <w:spacing w:val="-10"/>
          <w:w w:val="105"/>
        </w:rPr>
        <w:t xml:space="preserve"> </w:t>
      </w:r>
      <w:r>
        <w:rPr>
          <w:spacing w:val="-1"/>
          <w:w w:val="105"/>
        </w:rPr>
        <w:t>cellular</w:t>
      </w:r>
      <w:r>
        <w:rPr>
          <w:spacing w:val="-11"/>
          <w:w w:val="105"/>
        </w:rPr>
        <w:t xml:space="preserve"> </w:t>
      </w:r>
      <w:r>
        <w:rPr>
          <w:w w:val="105"/>
        </w:rPr>
        <w:t>differentiation,</w:t>
      </w:r>
      <w:r>
        <w:rPr>
          <w:spacing w:val="-10"/>
          <w:w w:val="105"/>
        </w:rPr>
        <w:t xml:space="preserve"> </w:t>
      </w:r>
      <w:r>
        <w:rPr>
          <w:w w:val="105"/>
        </w:rPr>
        <w:t>...”.</w:t>
      </w:r>
      <w:r>
        <w:rPr>
          <w:spacing w:val="-1"/>
          <w:w w:val="105"/>
        </w:rPr>
        <w:t xml:space="preserve"> </w:t>
      </w:r>
      <w:r>
        <w:rPr>
          <w:w w:val="105"/>
        </w:rPr>
        <w:t>The</w:t>
      </w:r>
      <w:r>
        <w:rPr>
          <w:spacing w:val="-10"/>
          <w:w w:val="105"/>
        </w:rPr>
        <w:t xml:space="preserve"> </w:t>
      </w:r>
      <w:r>
        <w:rPr>
          <w:w w:val="105"/>
        </w:rPr>
        <w:t>polarity</w:t>
      </w:r>
      <w:r>
        <w:rPr>
          <w:spacing w:val="-11"/>
          <w:w w:val="105"/>
        </w:rPr>
        <w:t xml:space="preserve"> </w:t>
      </w:r>
      <w:r>
        <w:rPr>
          <w:w w:val="105"/>
        </w:rPr>
        <w:t>covers</w:t>
      </w:r>
      <w:r>
        <w:rPr>
          <w:spacing w:val="-10"/>
          <w:w w:val="105"/>
        </w:rPr>
        <w:t xml:space="preserve"> </w:t>
      </w:r>
      <w:r>
        <w:rPr>
          <w:w w:val="105"/>
        </w:rPr>
        <w:t>already</w:t>
      </w:r>
      <w:r>
        <w:rPr>
          <w:spacing w:val="-10"/>
          <w:w w:val="105"/>
        </w:rPr>
        <w:t xml:space="preserve"> </w:t>
      </w:r>
      <w:r>
        <w:rPr>
          <w:w w:val="105"/>
        </w:rPr>
        <w:t>for</w:t>
      </w:r>
      <w:r>
        <w:rPr>
          <w:spacing w:val="-11"/>
          <w:w w:val="105"/>
        </w:rPr>
        <w:t xml:space="preserve"> </w:t>
      </w:r>
      <w:r>
        <w:rPr>
          <w:w w:val="105"/>
        </w:rPr>
        <w:t>Bacteria</w:t>
      </w:r>
      <w:r>
        <w:rPr>
          <w:spacing w:val="-43"/>
          <w:w w:val="105"/>
        </w:rPr>
        <w:t xml:space="preserve"> </w:t>
      </w:r>
      <w:r>
        <w:rPr>
          <w:w w:val="105"/>
        </w:rPr>
        <w:t>over</w:t>
      </w:r>
      <w:r>
        <w:rPr>
          <w:spacing w:val="-11"/>
          <w:w w:val="105"/>
        </w:rPr>
        <w:t xml:space="preserve"> </w:t>
      </w:r>
      <w:r>
        <w:rPr>
          <w:w w:val="105"/>
        </w:rPr>
        <w:t>a</w:t>
      </w:r>
      <w:r>
        <w:rPr>
          <w:spacing w:val="-11"/>
          <w:w w:val="105"/>
        </w:rPr>
        <w:t xml:space="preserve"> </w:t>
      </w:r>
      <w:r>
        <w:rPr>
          <w:w w:val="105"/>
        </w:rPr>
        <w:t>highly</w:t>
      </w:r>
      <w:r>
        <w:rPr>
          <w:spacing w:val="-10"/>
          <w:w w:val="105"/>
        </w:rPr>
        <w:t xml:space="preserve"> </w:t>
      </w:r>
      <w:r>
        <w:rPr>
          <w:w w:val="105"/>
        </w:rPr>
        <w:t>ordered</w:t>
      </w:r>
      <w:r>
        <w:rPr>
          <w:spacing w:val="-11"/>
          <w:w w:val="105"/>
        </w:rPr>
        <w:t xml:space="preserve"> </w:t>
      </w:r>
      <w:r>
        <w:rPr>
          <w:w w:val="105"/>
        </w:rPr>
        <w:t>gene</w:t>
      </w:r>
      <w:r>
        <w:rPr>
          <w:spacing w:val="-11"/>
          <w:w w:val="105"/>
        </w:rPr>
        <w:t xml:space="preserve"> </w:t>
      </w:r>
      <w:r>
        <w:rPr>
          <w:w w:val="105"/>
        </w:rPr>
        <w:t>structure</w:t>
      </w:r>
      <w:r>
        <w:rPr>
          <w:spacing w:val="-10"/>
          <w:w w:val="105"/>
        </w:rPr>
        <w:t xml:space="preserve"> </w:t>
      </w:r>
      <w:r>
        <w:rPr>
          <w:w w:val="105"/>
        </w:rPr>
        <w:t>with</w:t>
      </w:r>
      <w:r>
        <w:rPr>
          <w:spacing w:val="-11"/>
          <w:w w:val="105"/>
        </w:rPr>
        <w:t xml:space="preserve"> </w:t>
      </w:r>
      <w:r>
        <w:rPr>
          <w:w w:val="105"/>
        </w:rPr>
        <w:t>oscillations</w:t>
      </w:r>
      <w:r>
        <w:rPr>
          <w:spacing w:val="-10"/>
          <w:w w:val="105"/>
        </w:rPr>
        <w:t xml:space="preserve"> </w:t>
      </w:r>
      <w:r>
        <w:rPr>
          <w:w w:val="105"/>
        </w:rPr>
        <w:t>(change</w:t>
      </w:r>
      <w:r>
        <w:rPr>
          <w:spacing w:val="-11"/>
          <w:w w:val="105"/>
        </w:rPr>
        <w:t xml:space="preserve"> </w:t>
      </w:r>
      <w:r>
        <w:rPr>
          <w:w w:val="105"/>
        </w:rPr>
        <w:t>of</w:t>
      </w:r>
      <w:r>
        <w:rPr>
          <w:spacing w:val="-11"/>
          <w:w w:val="105"/>
        </w:rPr>
        <w:t xml:space="preserve"> </w:t>
      </w:r>
      <w:r>
        <w:rPr>
          <w:w w:val="105"/>
        </w:rPr>
        <w:t>local</w:t>
      </w:r>
      <w:r>
        <w:rPr>
          <w:spacing w:val="-10"/>
          <w:w w:val="105"/>
        </w:rPr>
        <w:t xml:space="preserve"> </w:t>
      </w:r>
      <w:r>
        <w:rPr>
          <w:w w:val="105"/>
        </w:rPr>
        <w:t>positions)</w:t>
      </w:r>
      <w:r>
        <w:rPr>
          <w:spacing w:val="-11"/>
          <w:w w:val="105"/>
        </w:rPr>
        <w:t xml:space="preserve"> </w:t>
      </w:r>
      <w:r>
        <w:rPr>
          <w:w w:val="105"/>
        </w:rPr>
        <w:t>of</w:t>
      </w:r>
      <w:r>
        <w:rPr>
          <w:spacing w:val="-11"/>
          <w:w w:val="105"/>
        </w:rPr>
        <w:t xml:space="preserve"> </w:t>
      </w:r>
      <w:r>
        <w:rPr>
          <w:w w:val="105"/>
        </w:rPr>
        <w:t>genes</w:t>
      </w:r>
    </w:p>
    <w:p w14:paraId="4E992175" w14:textId="77777777" w:rsidR="00C84BA8" w:rsidRDefault="00C84BA8">
      <w:pPr>
        <w:spacing w:line="256" w:lineRule="auto"/>
        <w:jc w:val="both"/>
        <w:sectPr w:rsidR="00C84BA8">
          <w:pgSz w:w="11910" w:h="16840"/>
          <w:pgMar w:top="1340" w:right="580" w:bottom="280" w:left="600" w:header="1042" w:footer="0" w:gutter="0"/>
          <w:cols w:space="720"/>
        </w:sectPr>
      </w:pPr>
    </w:p>
    <w:p w14:paraId="63A55D78" w14:textId="77777777" w:rsidR="00C84BA8" w:rsidRDefault="00C84BA8">
      <w:pPr>
        <w:pStyle w:val="BodyText"/>
      </w:pPr>
    </w:p>
    <w:p w14:paraId="59FFA7DF" w14:textId="77777777" w:rsidR="00C84BA8" w:rsidRDefault="00C84BA8">
      <w:pPr>
        <w:pStyle w:val="BodyText"/>
      </w:pPr>
    </w:p>
    <w:p w14:paraId="3FD809B4" w14:textId="77777777" w:rsidR="00C84BA8" w:rsidRDefault="00000000">
      <w:pPr>
        <w:pStyle w:val="BodyText"/>
        <w:spacing w:before="98" w:line="256" w:lineRule="auto"/>
        <w:ind w:left="2745" w:right="132"/>
      </w:pPr>
      <w:r>
        <w:rPr>
          <w:w w:val="105"/>
        </w:rPr>
        <w:t>during</w:t>
      </w:r>
      <w:r>
        <w:rPr>
          <w:spacing w:val="-10"/>
          <w:w w:val="105"/>
        </w:rPr>
        <w:t xml:space="preserve"> </w:t>
      </w:r>
      <w:r>
        <w:rPr>
          <w:w w:val="105"/>
        </w:rPr>
        <w:t>the</w:t>
      </w:r>
      <w:r>
        <w:rPr>
          <w:spacing w:val="-10"/>
          <w:w w:val="105"/>
        </w:rPr>
        <w:t xml:space="preserve"> </w:t>
      </w:r>
      <w:r>
        <w:rPr>
          <w:w w:val="105"/>
        </w:rPr>
        <w:t>cell</w:t>
      </w:r>
      <w:r>
        <w:rPr>
          <w:spacing w:val="-10"/>
          <w:w w:val="105"/>
        </w:rPr>
        <w:t xml:space="preserve"> </w:t>
      </w:r>
      <w:r>
        <w:rPr>
          <w:w w:val="105"/>
        </w:rPr>
        <w:t>division</w:t>
      </w:r>
      <w:r>
        <w:rPr>
          <w:spacing w:val="-10"/>
          <w:w w:val="105"/>
        </w:rPr>
        <w:t xml:space="preserve"> </w:t>
      </w:r>
      <w:r>
        <w:rPr>
          <w:w w:val="105"/>
        </w:rPr>
        <w:t>[</w:t>
      </w:r>
      <w:hyperlink w:anchor="_bookmark30" w:history="1">
        <w:r>
          <w:rPr>
            <w:color w:val="0774B7"/>
            <w:w w:val="105"/>
          </w:rPr>
          <w:t>29</w:t>
        </w:r>
      </w:hyperlink>
      <w:r>
        <w:rPr>
          <w:w w:val="105"/>
        </w:rPr>
        <w:t>],</w:t>
      </w:r>
      <w:r>
        <w:rPr>
          <w:spacing w:val="-10"/>
          <w:w w:val="105"/>
        </w:rPr>
        <w:t xml:space="preserve"> </w:t>
      </w:r>
      <w:r>
        <w:rPr>
          <w:w w:val="105"/>
        </w:rPr>
        <w:t>and</w:t>
      </w:r>
      <w:r>
        <w:rPr>
          <w:spacing w:val="-10"/>
          <w:w w:val="105"/>
        </w:rPr>
        <w:t xml:space="preserve"> </w:t>
      </w:r>
      <w:r>
        <w:rPr>
          <w:w w:val="105"/>
        </w:rPr>
        <w:t>the</w:t>
      </w:r>
      <w:r>
        <w:rPr>
          <w:spacing w:val="-10"/>
          <w:w w:val="105"/>
        </w:rPr>
        <w:t xml:space="preserve"> </w:t>
      </w:r>
      <w:r>
        <w:rPr>
          <w:w w:val="105"/>
        </w:rPr>
        <w:t>question</w:t>
      </w:r>
      <w:r>
        <w:rPr>
          <w:spacing w:val="-10"/>
          <w:w w:val="105"/>
        </w:rPr>
        <w:t xml:space="preserve"> </w:t>
      </w:r>
      <w:r>
        <w:rPr>
          <w:w w:val="105"/>
        </w:rPr>
        <w:t>is:</w:t>
      </w:r>
      <w:r>
        <w:rPr>
          <w:spacing w:val="-1"/>
          <w:w w:val="105"/>
        </w:rPr>
        <w:t xml:space="preserve"> </w:t>
      </w:r>
      <w:r>
        <w:rPr>
          <w:w w:val="105"/>
        </w:rPr>
        <w:t>what</w:t>
      </w:r>
      <w:r>
        <w:rPr>
          <w:spacing w:val="-10"/>
          <w:w w:val="105"/>
        </w:rPr>
        <w:t xml:space="preserve"> </w:t>
      </w:r>
      <w:r>
        <w:rPr>
          <w:w w:val="105"/>
        </w:rPr>
        <w:t>kind</w:t>
      </w:r>
      <w:r>
        <w:rPr>
          <w:spacing w:val="-10"/>
          <w:w w:val="105"/>
        </w:rPr>
        <w:t xml:space="preserve"> </w:t>
      </w:r>
      <w:r>
        <w:rPr>
          <w:w w:val="105"/>
        </w:rPr>
        <w:t>of</w:t>
      </w:r>
      <w:r>
        <w:rPr>
          <w:spacing w:val="-10"/>
          <w:w w:val="105"/>
        </w:rPr>
        <w:t xml:space="preserve"> </w:t>
      </w:r>
      <w:r>
        <w:rPr>
          <w:w w:val="105"/>
        </w:rPr>
        <w:t>evolutionary</w:t>
      </w:r>
      <w:r>
        <w:rPr>
          <w:spacing w:val="-10"/>
          <w:w w:val="105"/>
        </w:rPr>
        <w:t xml:space="preserve"> </w:t>
      </w:r>
      <w:r>
        <w:rPr>
          <w:w w:val="105"/>
        </w:rPr>
        <w:t>kinetics</w:t>
      </w:r>
      <w:r>
        <w:rPr>
          <w:spacing w:val="-10"/>
          <w:w w:val="105"/>
        </w:rPr>
        <w:t xml:space="preserve"> </w:t>
      </w:r>
      <w:r>
        <w:rPr>
          <w:w w:val="105"/>
        </w:rPr>
        <w:t>could</w:t>
      </w:r>
      <w:r>
        <w:rPr>
          <w:spacing w:val="-43"/>
          <w:w w:val="105"/>
        </w:rPr>
        <w:t xml:space="preserve"> </w:t>
      </w:r>
      <w:r>
        <w:rPr>
          <w:w w:val="105"/>
        </w:rPr>
        <w:t>have</w:t>
      </w:r>
      <w:r>
        <w:rPr>
          <w:spacing w:val="1"/>
          <w:w w:val="105"/>
        </w:rPr>
        <w:t xml:space="preserve"> </w:t>
      </w:r>
      <w:r>
        <w:rPr>
          <w:w w:val="105"/>
        </w:rPr>
        <w:t>established</w:t>
      </w:r>
      <w:r>
        <w:rPr>
          <w:spacing w:val="1"/>
          <w:w w:val="105"/>
        </w:rPr>
        <w:t xml:space="preserve"> </w:t>
      </w:r>
      <w:r>
        <w:rPr>
          <w:w w:val="105"/>
        </w:rPr>
        <w:t>this</w:t>
      </w:r>
      <w:r>
        <w:rPr>
          <w:spacing w:val="2"/>
          <w:w w:val="105"/>
        </w:rPr>
        <w:t xml:space="preserve"> </w:t>
      </w:r>
      <w:r>
        <w:rPr>
          <w:w w:val="105"/>
        </w:rPr>
        <w:t>spatial</w:t>
      </w:r>
      <w:r>
        <w:rPr>
          <w:spacing w:val="1"/>
          <w:w w:val="105"/>
        </w:rPr>
        <w:t xml:space="preserve"> </w:t>
      </w:r>
      <w:r>
        <w:rPr>
          <w:w w:val="105"/>
        </w:rPr>
        <w:t>organization</w:t>
      </w:r>
      <w:r>
        <w:rPr>
          <w:spacing w:val="2"/>
          <w:w w:val="105"/>
        </w:rPr>
        <w:t xml:space="preserve"> </w:t>
      </w:r>
      <w:r>
        <w:rPr>
          <w:w w:val="105"/>
        </w:rPr>
        <w:t>and</w:t>
      </w:r>
      <w:r>
        <w:rPr>
          <w:spacing w:val="1"/>
          <w:w w:val="105"/>
        </w:rPr>
        <w:t xml:space="preserve"> </w:t>
      </w:r>
      <w:r>
        <w:rPr>
          <w:w w:val="105"/>
        </w:rPr>
        <w:t>dynamics?</w:t>
      </w:r>
    </w:p>
    <w:p w14:paraId="5DF90340" w14:textId="77777777" w:rsidR="00C84BA8" w:rsidRDefault="00000000">
      <w:pPr>
        <w:pStyle w:val="ListParagraph"/>
        <w:numPr>
          <w:ilvl w:val="1"/>
          <w:numId w:val="2"/>
        </w:numPr>
        <w:tabs>
          <w:tab w:val="left" w:pos="3106"/>
        </w:tabs>
        <w:spacing w:before="178"/>
        <w:rPr>
          <w:rFonts w:ascii="Palatino Linotype"/>
          <w:i/>
          <w:sz w:val="20"/>
        </w:rPr>
      </w:pPr>
      <w:bookmarkStart w:id="10" w:name="Early_Embryonic_Pattern_Formation_in_Dro"/>
      <w:bookmarkEnd w:id="10"/>
      <w:r>
        <w:rPr>
          <w:rFonts w:ascii="Palatino Linotype"/>
          <w:i/>
          <w:sz w:val="20"/>
        </w:rPr>
        <w:t>Early</w:t>
      </w:r>
      <w:r>
        <w:rPr>
          <w:rFonts w:ascii="Palatino Linotype"/>
          <w:i/>
          <w:spacing w:val="-5"/>
          <w:sz w:val="20"/>
        </w:rPr>
        <w:t xml:space="preserve"> </w:t>
      </w:r>
      <w:r>
        <w:rPr>
          <w:rFonts w:ascii="Palatino Linotype"/>
          <w:i/>
          <w:sz w:val="20"/>
        </w:rPr>
        <w:t>Embryonic</w:t>
      </w:r>
      <w:r>
        <w:rPr>
          <w:rFonts w:ascii="Palatino Linotype"/>
          <w:i/>
          <w:spacing w:val="-5"/>
          <w:sz w:val="20"/>
        </w:rPr>
        <w:t xml:space="preserve"> </w:t>
      </w:r>
      <w:r>
        <w:rPr>
          <w:rFonts w:ascii="Palatino Linotype"/>
          <w:i/>
          <w:sz w:val="20"/>
        </w:rPr>
        <w:t>Pattern</w:t>
      </w:r>
      <w:r>
        <w:rPr>
          <w:rFonts w:ascii="Palatino Linotype"/>
          <w:i/>
          <w:spacing w:val="-4"/>
          <w:sz w:val="20"/>
        </w:rPr>
        <w:t xml:space="preserve"> </w:t>
      </w:r>
      <w:r>
        <w:rPr>
          <w:rFonts w:ascii="Palatino Linotype"/>
          <w:i/>
          <w:sz w:val="20"/>
        </w:rPr>
        <w:t>Formation</w:t>
      </w:r>
      <w:r>
        <w:rPr>
          <w:rFonts w:ascii="Palatino Linotype"/>
          <w:i/>
          <w:spacing w:val="-5"/>
          <w:sz w:val="20"/>
        </w:rPr>
        <w:t xml:space="preserve"> </w:t>
      </w:r>
      <w:r>
        <w:rPr>
          <w:rFonts w:ascii="Palatino Linotype"/>
          <w:i/>
          <w:sz w:val="20"/>
        </w:rPr>
        <w:t>in</w:t>
      </w:r>
      <w:r>
        <w:rPr>
          <w:rFonts w:ascii="Palatino Linotype"/>
          <w:i/>
          <w:spacing w:val="-4"/>
          <w:sz w:val="20"/>
        </w:rPr>
        <w:t xml:space="preserve"> </w:t>
      </w:r>
      <w:r>
        <w:rPr>
          <w:rFonts w:ascii="Palatino Linotype"/>
          <w:i/>
          <w:sz w:val="20"/>
        </w:rPr>
        <w:t>Drosophila</w:t>
      </w:r>
    </w:p>
    <w:p w14:paraId="34FE8551" w14:textId="77777777" w:rsidR="00C84BA8" w:rsidRDefault="00000000">
      <w:pPr>
        <w:pStyle w:val="BodyText"/>
        <w:spacing w:before="49" w:line="252" w:lineRule="exact"/>
        <w:ind w:left="2736" w:right="104" w:firstLine="433"/>
        <w:jc w:val="both"/>
      </w:pPr>
      <w:r>
        <w:t>One of the Animals which appeared at the Cambrian explosion is the small fruit fly</w:t>
      </w:r>
      <w:r>
        <w:rPr>
          <w:spacing w:val="1"/>
        </w:rPr>
        <w:t xml:space="preserve"> </w:t>
      </w:r>
      <w:r>
        <w:rPr>
          <w:rFonts w:ascii="Palatino Linotype"/>
          <w:i/>
        </w:rPr>
        <w:t xml:space="preserve">Drosophila melanogaster </w:t>
      </w:r>
      <w:r>
        <w:t>[</w:t>
      </w:r>
      <w:hyperlink w:anchor="_bookmark12" w:history="1">
        <w:r>
          <w:rPr>
            <w:color w:val="0774B7"/>
          </w:rPr>
          <w:t>9</w:t>
        </w:r>
      </w:hyperlink>
      <w:r>
        <w:t>], and its metamorphosis has been heavily investigated. One re-</w:t>
      </w:r>
      <w:r>
        <w:rPr>
          <w:spacing w:val="1"/>
        </w:rPr>
        <w:t xml:space="preserve"> </w:t>
      </w:r>
      <w:proofErr w:type="spellStart"/>
      <w:r>
        <w:t>markably</w:t>
      </w:r>
      <w:proofErr w:type="spellEnd"/>
      <w:r>
        <w:t xml:space="preserve"> feature in the evolution of </w:t>
      </w:r>
      <w:r>
        <w:rPr>
          <w:rFonts w:ascii="Palatino Linotype"/>
          <w:i/>
        </w:rPr>
        <w:t xml:space="preserve">Drosophila </w:t>
      </w:r>
      <w:r>
        <w:t>is the early embryonic pattern formation</w:t>
      </w:r>
      <w:r>
        <w:rPr>
          <w:spacing w:val="1"/>
        </w:rPr>
        <w:t xml:space="preserve"> </w:t>
      </w:r>
      <w:r>
        <w:t>with seven stripes with genes for regulation of the development in multicellular organisms</w:t>
      </w:r>
      <w:r>
        <w:rPr>
          <w:spacing w:val="1"/>
        </w:rPr>
        <w:t xml:space="preserve"> </w:t>
      </w:r>
      <w:r>
        <w:t xml:space="preserve">with cell differentiation and morphogenesis (Figure </w:t>
      </w:r>
      <w:hyperlink w:anchor="_bookmark4" w:history="1">
        <w:r>
          <w:rPr>
            <w:color w:val="0774B7"/>
          </w:rPr>
          <w:t>5</w:t>
        </w:r>
      </w:hyperlink>
      <w:r>
        <w:t>).</w:t>
      </w:r>
      <w:r>
        <w:rPr>
          <w:spacing w:val="1"/>
        </w:rPr>
        <w:t xml:space="preserve"> </w:t>
      </w:r>
      <w:r>
        <w:t>The stripes contain the pair-rule</w:t>
      </w:r>
      <w:r>
        <w:rPr>
          <w:spacing w:val="1"/>
        </w:rPr>
        <w:t xml:space="preserve"> </w:t>
      </w:r>
      <w:r>
        <w:t>genes</w:t>
      </w:r>
      <w:r>
        <w:rPr>
          <w:spacing w:val="31"/>
        </w:rPr>
        <w:t xml:space="preserve"> </w:t>
      </w:r>
      <w:r>
        <w:t>in</w:t>
      </w:r>
      <w:r>
        <w:rPr>
          <w:spacing w:val="32"/>
        </w:rPr>
        <w:t xml:space="preserve"> </w:t>
      </w:r>
      <w:r>
        <w:t>the</w:t>
      </w:r>
      <w:r>
        <w:rPr>
          <w:spacing w:val="31"/>
        </w:rPr>
        <w:t xml:space="preserve"> </w:t>
      </w:r>
      <w:r>
        <w:t>embryo</w:t>
      </w:r>
      <w:r>
        <w:rPr>
          <w:spacing w:val="32"/>
        </w:rPr>
        <w:t xml:space="preserve"> </w:t>
      </w:r>
      <w:r>
        <w:t>preceding</w:t>
      </w:r>
      <w:r>
        <w:rPr>
          <w:spacing w:val="31"/>
        </w:rPr>
        <w:t xml:space="preserve"> </w:t>
      </w:r>
      <w:r>
        <w:t>gastrulation</w:t>
      </w:r>
      <w:r>
        <w:rPr>
          <w:spacing w:val="32"/>
        </w:rPr>
        <w:t xml:space="preserve"> </w:t>
      </w:r>
      <w:r>
        <w:t>(i.e.,</w:t>
      </w:r>
      <w:r>
        <w:rPr>
          <w:spacing w:val="33"/>
        </w:rPr>
        <w:t xml:space="preserve"> </w:t>
      </w:r>
      <w:r>
        <w:t>where</w:t>
      </w:r>
      <w:r>
        <w:rPr>
          <w:spacing w:val="31"/>
        </w:rPr>
        <w:t xml:space="preserve"> </w:t>
      </w:r>
      <w:r>
        <w:t>the</w:t>
      </w:r>
      <w:r>
        <w:rPr>
          <w:spacing w:val="32"/>
        </w:rPr>
        <w:t xml:space="preserve"> </w:t>
      </w:r>
      <w:r>
        <w:t>blastula</w:t>
      </w:r>
      <w:r>
        <w:rPr>
          <w:spacing w:val="31"/>
        </w:rPr>
        <w:t xml:space="preserve"> </w:t>
      </w:r>
      <w:r>
        <w:t>in</w:t>
      </w:r>
      <w:r>
        <w:rPr>
          <w:spacing w:val="32"/>
        </w:rPr>
        <w:t xml:space="preserve"> </w:t>
      </w:r>
      <w:r>
        <w:t>the</w:t>
      </w:r>
      <w:r>
        <w:rPr>
          <w:spacing w:val="31"/>
        </w:rPr>
        <w:t xml:space="preserve"> </w:t>
      </w:r>
      <w:r>
        <w:t>embryo</w:t>
      </w:r>
      <w:r>
        <w:rPr>
          <w:spacing w:val="32"/>
        </w:rPr>
        <w:t xml:space="preserve"> </w:t>
      </w:r>
      <w:r>
        <w:t>goes</w:t>
      </w:r>
      <w:r>
        <w:rPr>
          <w:spacing w:val="1"/>
        </w:rPr>
        <w:t xml:space="preserve"> </w:t>
      </w:r>
      <w:r>
        <w:t>from</w:t>
      </w:r>
      <w:r>
        <w:rPr>
          <w:spacing w:val="29"/>
        </w:rPr>
        <w:t xml:space="preserve"> </w:t>
      </w:r>
      <w:r>
        <w:t>a</w:t>
      </w:r>
      <w:r>
        <w:rPr>
          <w:spacing w:val="29"/>
        </w:rPr>
        <w:t xml:space="preserve"> </w:t>
      </w:r>
      <w:r>
        <w:t>single</w:t>
      </w:r>
      <w:r>
        <w:rPr>
          <w:spacing w:val="29"/>
        </w:rPr>
        <w:t xml:space="preserve"> </w:t>
      </w:r>
      <w:r>
        <w:t>layer</w:t>
      </w:r>
      <w:r>
        <w:rPr>
          <w:spacing w:val="29"/>
        </w:rPr>
        <w:t xml:space="preserve"> </w:t>
      </w:r>
      <w:r>
        <w:t>to</w:t>
      </w:r>
      <w:r>
        <w:rPr>
          <w:spacing w:val="29"/>
        </w:rPr>
        <w:t xml:space="preserve"> </w:t>
      </w:r>
      <w:r>
        <w:t>a</w:t>
      </w:r>
      <w:r>
        <w:rPr>
          <w:spacing w:val="29"/>
        </w:rPr>
        <w:t xml:space="preserve"> </w:t>
      </w:r>
      <w:r>
        <w:t>multilayer</w:t>
      </w:r>
      <w:r>
        <w:rPr>
          <w:spacing w:val="29"/>
        </w:rPr>
        <w:t xml:space="preserve"> </w:t>
      </w:r>
      <w:r>
        <w:t>blastula)</w:t>
      </w:r>
      <w:r>
        <w:rPr>
          <w:spacing w:val="29"/>
        </w:rPr>
        <w:t xml:space="preserve"> </w:t>
      </w:r>
      <w:r>
        <w:t>[</w:t>
      </w:r>
      <w:hyperlink w:anchor="_bookmark46" w:history="1">
        <w:r>
          <w:rPr>
            <w:color w:val="0774B7"/>
          </w:rPr>
          <w:t>45</w:t>
        </w:r>
      </w:hyperlink>
      <w:r>
        <w:t>,</w:t>
      </w:r>
      <w:hyperlink w:anchor="_bookmark47" w:history="1">
        <w:r>
          <w:rPr>
            <w:color w:val="0774B7"/>
          </w:rPr>
          <w:t>46</w:t>
        </w:r>
      </w:hyperlink>
      <w:r>
        <w:t>].</w:t>
      </w:r>
      <w:r>
        <w:rPr>
          <w:spacing w:val="20"/>
        </w:rPr>
        <w:t xml:space="preserve"> </w:t>
      </w:r>
      <w:r>
        <w:t>The</w:t>
      </w:r>
      <w:r>
        <w:rPr>
          <w:spacing w:val="29"/>
        </w:rPr>
        <w:t xml:space="preserve"> </w:t>
      </w:r>
      <w:r>
        <w:t>stripes</w:t>
      </w:r>
      <w:r>
        <w:rPr>
          <w:spacing w:val="29"/>
        </w:rPr>
        <w:t xml:space="preserve"> </w:t>
      </w:r>
      <w:r>
        <w:t>in</w:t>
      </w:r>
      <w:r>
        <w:rPr>
          <w:spacing w:val="29"/>
        </w:rPr>
        <w:t xml:space="preserve"> </w:t>
      </w:r>
      <w:r>
        <w:t>the</w:t>
      </w:r>
      <w:r>
        <w:rPr>
          <w:spacing w:val="29"/>
        </w:rPr>
        <w:t xml:space="preserve"> </w:t>
      </w:r>
      <w:r>
        <w:t>multicellular</w:t>
      </w:r>
      <w:r>
        <w:rPr>
          <w:spacing w:val="29"/>
        </w:rPr>
        <w:t xml:space="preserve"> </w:t>
      </w:r>
      <w:proofErr w:type="spellStart"/>
      <w:r>
        <w:t>em</w:t>
      </w:r>
      <w:proofErr w:type="spellEnd"/>
      <w:r>
        <w:t>-</w:t>
      </w:r>
      <w:r>
        <w:rPr>
          <w:spacing w:val="-42"/>
        </w:rPr>
        <w:t xml:space="preserve"> </w:t>
      </w:r>
      <w:proofErr w:type="spellStart"/>
      <w:r>
        <w:t>bryo</w:t>
      </w:r>
      <w:proofErr w:type="spellEnd"/>
      <w:r>
        <w:t xml:space="preserve"> also contain genes for the early endosome organization for sorting of the cells in the</w:t>
      </w:r>
      <w:r>
        <w:rPr>
          <w:spacing w:val="1"/>
        </w:rPr>
        <w:t xml:space="preserve"> </w:t>
      </w:r>
      <w:r>
        <w:t>embryo [</w:t>
      </w:r>
      <w:hyperlink w:anchor="_bookmark48" w:history="1">
        <w:r>
          <w:rPr>
            <w:color w:val="0774B7"/>
          </w:rPr>
          <w:t>47</w:t>
        </w:r>
      </w:hyperlink>
      <w:r>
        <w:t xml:space="preserve">] and </w:t>
      </w:r>
      <w:proofErr w:type="spellStart"/>
      <w:r>
        <w:t>homobox</w:t>
      </w:r>
      <w:proofErr w:type="spellEnd"/>
      <w:r>
        <w:t xml:space="preserve"> genes for the bilateral evolution [</w:t>
      </w:r>
      <w:hyperlink w:anchor="_bookmark49" w:history="1">
        <w:r>
          <w:rPr>
            <w:color w:val="0774B7"/>
          </w:rPr>
          <w:t>48</w:t>
        </w:r>
      </w:hyperlink>
      <w:r>
        <w:t>,</w:t>
      </w:r>
      <w:hyperlink w:anchor="_bookmark50" w:history="1">
        <w:r>
          <w:rPr>
            <w:color w:val="0774B7"/>
          </w:rPr>
          <w:t>49</w:t>
        </w:r>
      </w:hyperlink>
      <w:r>
        <w:t>].</w:t>
      </w:r>
      <w:r>
        <w:rPr>
          <w:spacing w:val="1"/>
        </w:rPr>
        <w:t xml:space="preserve"> </w:t>
      </w:r>
      <w:r>
        <w:t>But the figure of the</w:t>
      </w:r>
      <w:r>
        <w:rPr>
          <w:spacing w:val="1"/>
        </w:rPr>
        <w:t xml:space="preserve"> </w:t>
      </w:r>
      <w:r>
        <w:t>embryo and the stripes has an apparent rotational symmetry, although the genes for the</w:t>
      </w:r>
      <w:r>
        <w:rPr>
          <w:spacing w:val="1"/>
        </w:rPr>
        <w:t xml:space="preserve"> </w:t>
      </w:r>
      <w:r>
        <w:t>bilateral evolution may have asymmetrical positions in the stripes.</w:t>
      </w:r>
      <w:r>
        <w:rPr>
          <w:spacing w:val="1"/>
        </w:rPr>
        <w:t xml:space="preserve"> </w:t>
      </w:r>
      <w:r>
        <w:t>The formation of the</w:t>
      </w:r>
      <w:r>
        <w:rPr>
          <w:spacing w:val="1"/>
        </w:rPr>
        <w:t xml:space="preserve"> </w:t>
      </w:r>
      <w:r>
        <w:t xml:space="preserve">three-dimensional bilateral structures from patterned epithelial cell sheets in </w:t>
      </w:r>
      <w:r>
        <w:rPr>
          <w:rFonts w:ascii="Palatino Linotype"/>
          <w:i/>
        </w:rPr>
        <w:t xml:space="preserve">Drosophila </w:t>
      </w:r>
      <w:r>
        <w:t>is</w:t>
      </w:r>
      <w:r>
        <w:rPr>
          <w:spacing w:val="1"/>
        </w:rPr>
        <w:t xml:space="preserve"> </w:t>
      </w:r>
      <w:r>
        <w:t>modeled</w:t>
      </w:r>
      <w:r>
        <w:rPr>
          <w:spacing w:val="5"/>
        </w:rPr>
        <w:t xml:space="preserve"> </w:t>
      </w:r>
      <w:r>
        <w:t>in</w:t>
      </w:r>
      <w:r>
        <w:rPr>
          <w:spacing w:val="5"/>
        </w:rPr>
        <w:t xml:space="preserve"> </w:t>
      </w:r>
      <w:r>
        <w:t>Reference</w:t>
      </w:r>
      <w:r>
        <w:rPr>
          <w:spacing w:val="5"/>
        </w:rPr>
        <w:t xml:space="preserve"> </w:t>
      </w:r>
      <w:r>
        <w:t>[</w:t>
      </w:r>
      <w:hyperlink w:anchor="_bookmark51" w:history="1">
        <w:r>
          <w:rPr>
            <w:color w:val="0774B7"/>
          </w:rPr>
          <w:t>50</w:t>
        </w:r>
      </w:hyperlink>
      <w:r>
        <w:t>].</w:t>
      </w:r>
    </w:p>
    <w:p w14:paraId="234D50D0" w14:textId="77777777" w:rsidR="00C84BA8" w:rsidRDefault="00000000">
      <w:pPr>
        <w:pStyle w:val="BodyText"/>
        <w:spacing w:before="3"/>
      </w:pPr>
      <w:r>
        <w:rPr>
          <w:noProof/>
        </w:rPr>
        <w:drawing>
          <wp:anchor distT="0" distB="0" distL="0" distR="0" simplePos="0" relativeHeight="12" behindDoc="0" locked="0" layoutInCell="1" allowOverlap="1" wp14:anchorId="3F09BC5C" wp14:editId="738BDD0D">
            <wp:simplePos x="0" y="0"/>
            <wp:positionH relativeFrom="page">
              <wp:posOffset>2129674</wp:posOffset>
            </wp:positionH>
            <wp:positionV relativeFrom="paragraph">
              <wp:posOffset>175935</wp:posOffset>
            </wp:positionV>
            <wp:extent cx="3034665" cy="1528572"/>
            <wp:effectExtent l="0" t="0" r="0" b="0"/>
            <wp:wrapTopAndBottom/>
            <wp:docPr id="1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jpeg"/>
                    <pic:cNvPicPr/>
                  </pic:nvPicPr>
                  <pic:blipFill>
                    <a:blip r:embed="rId21" cstate="print"/>
                    <a:stretch>
                      <a:fillRect/>
                    </a:stretch>
                  </pic:blipFill>
                  <pic:spPr>
                    <a:xfrm>
                      <a:off x="0" y="0"/>
                      <a:ext cx="3034665" cy="1528572"/>
                    </a:xfrm>
                    <a:prstGeom prst="rect">
                      <a:avLst/>
                    </a:prstGeom>
                  </pic:spPr>
                </pic:pic>
              </a:graphicData>
            </a:graphic>
          </wp:anchor>
        </w:drawing>
      </w:r>
    </w:p>
    <w:p w14:paraId="682213FA" w14:textId="77777777" w:rsidR="00C84BA8" w:rsidRDefault="00000000">
      <w:pPr>
        <w:spacing w:before="90"/>
        <w:ind w:left="2745"/>
        <w:rPr>
          <w:rFonts w:ascii="Palatino Linotype"/>
          <w:i/>
          <w:sz w:val="18"/>
        </w:rPr>
      </w:pPr>
      <w:bookmarkStart w:id="11" w:name="_bookmark4"/>
      <w:bookmarkEnd w:id="11"/>
      <w:r>
        <w:rPr>
          <w:rFonts w:ascii="Palatino Linotype"/>
          <w:b/>
          <w:w w:val="105"/>
          <w:sz w:val="18"/>
        </w:rPr>
        <w:t>Figure</w:t>
      </w:r>
      <w:r>
        <w:rPr>
          <w:rFonts w:ascii="Palatino Linotype"/>
          <w:b/>
          <w:spacing w:val="-4"/>
          <w:w w:val="105"/>
          <w:sz w:val="18"/>
        </w:rPr>
        <w:t xml:space="preserve"> </w:t>
      </w:r>
      <w:r>
        <w:rPr>
          <w:rFonts w:ascii="Palatino Linotype"/>
          <w:b/>
          <w:w w:val="105"/>
          <w:sz w:val="18"/>
        </w:rPr>
        <w:t>5.</w:t>
      </w:r>
      <w:r>
        <w:rPr>
          <w:rFonts w:ascii="Palatino Linotype"/>
          <w:b/>
          <w:spacing w:val="11"/>
          <w:w w:val="105"/>
          <w:sz w:val="18"/>
        </w:rPr>
        <w:t xml:space="preserve"> </w:t>
      </w:r>
      <w:r>
        <w:rPr>
          <w:w w:val="105"/>
          <w:sz w:val="18"/>
        </w:rPr>
        <w:t>Early</w:t>
      </w:r>
      <w:r>
        <w:rPr>
          <w:spacing w:val="3"/>
          <w:w w:val="105"/>
          <w:sz w:val="18"/>
        </w:rPr>
        <w:t xml:space="preserve"> </w:t>
      </w:r>
      <w:r>
        <w:rPr>
          <w:w w:val="105"/>
          <w:sz w:val="18"/>
        </w:rPr>
        <w:t>embryonic</w:t>
      </w:r>
      <w:r>
        <w:rPr>
          <w:spacing w:val="2"/>
          <w:w w:val="105"/>
          <w:sz w:val="18"/>
        </w:rPr>
        <w:t xml:space="preserve"> </w:t>
      </w:r>
      <w:r>
        <w:rPr>
          <w:w w:val="105"/>
          <w:sz w:val="18"/>
        </w:rPr>
        <w:t>stripe</w:t>
      </w:r>
      <w:r>
        <w:rPr>
          <w:spacing w:val="2"/>
          <w:w w:val="105"/>
          <w:sz w:val="18"/>
        </w:rPr>
        <w:t xml:space="preserve"> </w:t>
      </w:r>
      <w:r>
        <w:rPr>
          <w:w w:val="105"/>
          <w:sz w:val="18"/>
        </w:rPr>
        <w:t>patterns</w:t>
      </w:r>
      <w:r>
        <w:rPr>
          <w:spacing w:val="2"/>
          <w:w w:val="105"/>
          <w:sz w:val="18"/>
        </w:rPr>
        <w:t xml:space="preserve"> </w:t>
      </w:r>
      <w:r>
        <w:rPr>
          <w:w w:val="105"/>
          <w:sz w:val="18"/>
        </w:rPr>
        <w:t>(violet)</w:t>
      </w:r>
      <w:r>
        <w:rPr>
          <w:spacing w:val="3"/>
          <w:w w:val="105"/>
          <w:sz w:val="18"/>
        </w:rPr>
        <w:t xml:space="preserve"> </w:t>
      </w:r>
      <w:r>
        <w:rPr>
          <w:w w:val="105"/>
          <w:sz w:val="18"/>
        </w:rPr>
        <w:t>of</w:t>
      </w:r>
      <w:r>
        <w:rPr>
          <w:spacing w:val="2"/>
          <w:w w:val="105"/>
          <w:sz w:val="18"/>
        </w:rPr>
        <w:t xml:space="preserve"> </w:t>
      </w:r>
      <w:r>
        <w:rPr>
          <w:w w:val="105"/>
          <w:sz w:val="18"/>
        </w:rPr>
        <w:t>the</w:t>
      </w:r>
      <w:r>
        <w:rPr>
          <w:spacing w:val="2"/>
          <w:w w:val="105"/>
          <w:sz w:val="18"/>
        </w:rPr>
        <w:t xml:space="preserve"> </w:t>
      </w:r>
      <w:r>
        <w:rPr>
          <w:w w:val="105"/>
          <w:sz w:val="18"/>
        </w:rPr>
        <w:t>concentration</w:t>
      </w:r>
      <w:r>
        <w:rPr>
          <w:spacing w:val="2"/>
          <w:w w:val="105"/>
          <w:sz w:val="18"/>
        </w:rPr>
        <w:t xml:space="preserve"> </w:t>
      </w:r>
      <w:r>
        <w:rPr>
          <w:w w:val="105"/>
          <w:sz w:val="18"/>
        </w:rPr>
        <w:t>of</w:t>
      </w:r>
      <w:r>
        <w:rPr>
          <w:spacing w:val="4"/>
          <w:w w:val="105"/>
          <w:sz w:val="18"/>
        </w:rPr>
        <w:t xml:space="preserve"> </w:t>
      </w:r>
      <w:r>
        <w:rPr>
          <w:rFonts w:ascii="Palatino Linotype"/>
          <w:i/>
          <w:w w:val="105"/>
          <w:sz w:val="18"/>
        </w:rPr>
        <w:t>eve</w:t>
      </w:r>
      <w:r>
        <w:rPr>
          <w:rFonts w:ascii="Palatino Linotype"/>
          <w:i/>
          <w:spacing w:val="-1"/>
          <w:w w:val="105"/>
          <w:sz w:val="18"/>
        </w:rPr>
        <w:t xml:space="preserve"> </w:t>
      </w:r>
      <w:r>
        <w:rPr>
          <w:w w:val="105"/>
          <w:sz w:val="18"/>
        </w:rPr>
        <w:t>RNA</w:t>
      </w:r>
      <w:r>
        <w:rPr>
          <w:spacing w:val="2"/>
          <w:w w:val="105"/>
          <w:sz w:val="18"/>
        </w:rPr>
        <w:t xml:space="preserve"> </w:t>
      </w:r>
      <w:r>
        <w:rPr>
          <w:w w:val="105"/>
          <w:sz w:val="18"/>
        </w:rPr>
        <w:t>in</w:t>
      </w:r>
      <w:r>
        <w:rPr>
          <w:spacing w:val="3"/>
          <w:w w:val="105"/>
          <w:sz w:val="18"/>
        </w:rPr>
        <w:t xml:space="preserve"> </w:t>
      </w:r>
      <w:r>
        <w:rPr>
          <w:w w:val="105"/>
          <w:sz w:val="18"/>
        </w:rPr>
        <w:t>a</w:t>
      </w:r>
      <w:r>
        <w:rPr>
          <w:spacing w:val="7"/>
          <w:w w:val="105"/>
          <w:sz w:val="18"/>
        </w:rPr>
        <w:t xml:space="preserve"> </w:t>
      </w:r>
      <w:r>
        <w:rPr>
          <w:rFonts w:ascii="Palatino Linotype"/>
          <w:i/>
          <w:w w:val="105"/>
          <w:sz w:val="18"/>
        </w:rPr>
        <w:t>Drosophila</w:t>
      </w:r>
    </w:p>
    <w:p w14:paraId="7E65448B" w14:textId="77777777" w:rsidR="00C84BA8" w:rsidRDefault="00000000">
      <w:pPr>
        <w:spacing w:before="31"/>
        <w:ind w:left="2745"/>
        <w:rPr>
          <w:sz w:val="18"/>
        </w:rPr>
      </w:pPr>
      <w:r>
        <w:rPr>
          <w:sz w:val="18"/>
        </w:rPr>
        <w:t>embryo</w:t>
      </w:r>
      <w:r>
        <w:rPr>
          <w:spacing w:val="3"/>
          <w:sz w:val="18"/>
        </w:rPr>
        <w:t xml:space="preserve"> </w:t>
      </w:r>
      <w:r>
        <w:rPr>
          <w:sz w:val="18"/>
        </w:rPr>
        <w:t>[</w:t>
      </w:r>
      <w:hyperlink w:anchor="_bookmark52" w:history="1">
        <w:r>
          <w:rPr>
            <w:color w:val="0774B7"/>
            <w:sz w:val="18"/>
          </w:rPr>
          <w:t>51</w:t>
        </w:r>
      </w:hyperlink>
      <w:r>
        <w:rPr>
          <w:sz w:val="18"/>
        </w:rPr>
        <w:t>].</w:t>
      </w:r>
    </w:p>
    <w:p w14:paraId="0E0389D3" w14:textId="77777777" w:rsidR="00C84BA8" w:rsidRDefault="00000000">
      <w:pPr>
        <w:pStyle w:val="ListParagraph"/>
        <w:numPr>
          <w:ilvl w:val="1"/>
          <w:numId w:val="2"/>
        </w:numPr>
        <w:tabs>
          <w:tab w:val="left" w:pos="3106"/>
        </w:tabs>
        <w:spacing w:before="156"/>
        <w:rPr>
          <w:rFonts w:ascii="Palatino Linotype"/>
          <w:i/>
          <w:sz w:val="20"/>
        </w:rPr>
      </w:pPr>
      <w:bookmarkStart w:id="12" w:name="Models_for_Polarity_at_the_Emergence_of_"/>
      <w:bookmarkEnd w:id="12"/>
      <w:r>
        <w:rPr>
          <w:rFonts w:ascii="Palatino Linotype"/>
          <w:i/>
          <w:sz w:val="20"/>
        </w:rPr>
        <w:t>Models</w:t>
      </w:r>
      <w:r>
        <w:rPr>
          <w:rFonts w:ascii="Palatino Linotype"/>
          <w:i/>
          <w:spacing w:val="-4"/>
          <w:sz w:val="20"/>
        </w:rPr>
        <w:t xml:space="preserve"> </w:t>
      </w:r>
      <w:r>
        <w:rPr>
          <w:rFonts w:ascii="Palatino Linotype"/>
          <w:i/>
          <w:sz w:val="20"/>
        </w:rPr>
        <w:t>for</w:t>
      </w:r>
      <w:r>
        <w:rPr>
          <w:rFonts w:ascii="Palatino Linotype"/>
          <w:i/>
          <w:spacing w:val="-3"/>
          <w:sz w:val="20"/>
        </w:rPr>
        <w:t xml:space="preserve"> </w:t>
      </w:r>
      <w:r>
        <w:rPr>
          <w:rFonts w:ascii="Palatino Linotype"/>
          <w:i/>
          <w:sz w:val="20"/>
        </w:rPr>
        <w:t>Polarity</w:t>
      </w:r>
      <w:r>
        <w:rPr>
          <w:rFonts w:ascii="Palatino Linotype"/>
          <w:i/>
          <w:spacing w:val="-3"/>
          <w:sz w:val="20"/>
        </w:rPr>
        <w:t xml:space="preserve"> </w:t>
      </w:r>
      <w:r>
        <w:rPr>
          <w:rFonts w:ascii="Palatino Linotype"/>
          <w:i/>
          <w:sz w:val="20"/>
        </w:rPr>
        <w:t>at</w:t>
      </w:r>
      <w:r>
        <w:rPr>
          <w:rFonts w:ascii="Palatino Linotype"/>
          <w:i/>
          <w:spacing w:val="-4"/>
          <w:sz w:val="20"/>
        </w:rPr>
        <w:t xml:space="preserve"> </w:t>
      </w:r>
      <w:r>
        <w:rPr>
          <w:rFonts w:ascii="Palatino Linotype"/>
          <w:i/>
          <w:sz w:val="20"/>
        </w:rPr>
        <w:t>the</w:t>
      </w:r>
      <w:r>
        <w:rPr>
          <w:rFonts w:ascii="Palatino Linotype"/>
          <w:i/>
          <w:spacing w:val="-3"/>
          <w:sz w:val="20"/>
        </w:rPr>
        <w:t xml:space="preserve"> </w:t>
      </w:r>
      <w:r>
        <w:rPr>
          <w:rFonts w:ascii="Palatino Linotype"/>
          <w:i/>
          <w:sz w:val="20"/>
        </w:rPr>
        <w:t>Emergence</w:t>
      </w:r>
      <w:r>
        <w:rPr>
          <w:rFonts w:ascii="Palatino Linotype"/>
          <w:i/>
          <w:spacing w:val="-3"/>
          <w:sz w:val="20"/>
        </w:rPr>
        <w:t xml:space="preserve"> </w:t>
      </w:r>
      <w:r>
        <w:rPr>
          <w:rFonts w:ascii="Palatino Linotype"/>
          <w:i/>
          <w:sz w:val="20"/>
        </w:rPr>
        <w:t>of</w:t>
      </w:r>
      <w:r>
        <w:rPr>
          <w:rFonts w:ascii="Palatino Linotype"/>
          <w:i/>
          <w:spacing w:val="-4"/>
          <w:sz w:val="20"/>
        </w:rPr>
        <w:t xml:space="preserve"> </w:t>
      </w:r>
      <w:r>
        <w:rPr>
          <w:rFonts w:ascii="Palatino Linotype"/>
          <w:i/>
          <w:sz w:val="20"/>
        </w:rPr>
        <w:t>the</w:t>
      </w:r>
      <w:r>
        <w:rPr>
          <w:rFonts w:ascii="Palatino Linotype"/>
          <w:i/>
          <w:spacing w:val="-3"/>
          <w:sz w:val="20"/>
        </w:rPr>
        <w:t xml:space="preserve"> </w:t>
      </w:r>
      <w:r>
        <w:rPr>
          <w:rFonts w:ascii="Palatino Linotype"/>
          <w:i/>
          <w:sz w:val="20"/>
        </w:rPr>
        <w:t>Bilateral</w:t>
      </w:r>
      <w:r>
        <w:rPr>
          <w:rFonts w:ascii="Palatino Linotype"/>
          <w:i/>
          <w:spacing w:val="-3"/>
          <w:sz w:val="20"/>
        </w:rPr>
        <w:t xml:space="preserve"> </w:t>
      </w:r>
      <w:r>
        <w:rPr>
          <w:rFonts w:ascii="Palatino Linotype"/>
          <w:i/>
          <w:sz w:val="20"/>
        </w:rPr>
        <w:t>Evolution</w:t>
      </w:r>
    </w:p>
    <w:p w14:paraId="38CB2AE9" w14:textId="77777777" w:rsidR="00C84BA8" w:rsidRDefault="00000000">
      <w:pPr>
        <w:pStyle w:val="BodyText"/>
        <w:spacing w:before="41" w:line="242" w:lineRule="auto"/>
        <w:ind w:left="2738" w:right="103" w:firstLine="431"/>
        <w:jc w:val="both"/>
      </w:pPr>
      <w:r>
        <w:t xml:space="preserve">The stripe patterns in </w:t>
      </w:r>
      <w:r>
        <w:rPr>
          <w:rFonts w:ascii="Palatino Linotype"/>
          <w:i/>
        </w:rPr>
        <w:t xml:space="preserve">Drosophila melanogaster </w:t>
      </w:r>
      <w:r>
        <w:t>can be obtained by a reaction diffusion</w:t>
      </w:r>
      <w:r>
        <w:rPr>
          <w:spacing w:val="1"/>
        </w:rPr>
        <w:t xml:space="preserve"> </w:t>
      </w:r>
      <w:r>
        <w:t>model with cross inhibition or activation of the kinetics for a morphogen in a cell [</w:t>
      </w:r>
      <w:hyperlink w:anchor="_bookmark53" w:history="1">
        <w:r>
          <w:rPr>
            <w:color w:val="0774B7"/>
          </w:rPr>
          <w:t>52</w:t>
        </w:r>
      </w:hyperlink>
      <w:r>
        <w:t>]</w:t>
      </w:r>
      <w:r>
        <w:rPr>
          <w:spacing w:val="1"/>
        </w:rPr>
        <w:t xml:space="preserve"> </w:t>
      </w:r>
      <w:r>
        <w:t xml:space="preserve">(Figure </w:t>
      </w:r>
      <w:hyperlink w:anchor="_bookmark5" w:history="1">
        <w:r>
          <w:rPr>
            <w:color w:val="0774B7"/>
          </w:rPr>
          <w:t>6</w:t>
        </w:r>
      </w:hyperlink>
      <w:r>
        <w:t>), and the embryonic development during gastrulation is correspondingly obtained</w:t>
      </w:r>
      <w:r>
        <w:rPr>
          <w:spacing w:val="1"/>
        </w:rPr>
        <w:t xml:space="preserve"> </w:t>
      </w:r>
      <w:r>
        <w:t>by an another reaction diffusion model [</w:t>
      </w:r>
      <w:hyperlink w:anchor="_bookmark54" w:history="1">
        <w:r>
          <w:rPr>
            <w:color w:val="0774B7"/>
          </w:rPr>
          <w:t>53</w:t>
        </w:r>
      </w:hyperlink>
      <w:r>
        <w:t>]. The patterns obtained by the reaction-diffusion</w:t>
      </w:r>
      <w:r>
        <w:rPr>
          <w:spacing w:val="-42"/>
        </w:rPr>
        <w:t xml:space="preserve"> </w:t>
      </w:r>
      <w:r>
        <w:t>models for the embryogenesis are examples of Turing structures, and these Turing patterns</w:t>
      </w:r>
      <w:r>
        <w:rPr>
          <w:spacing w:val="1"/>
        </w:rPr>
        <w:t xml:space="preserve"> </w:t>
      </w:r>
      <w:r>
        <w:t>depend on the confinement [</w:t>
      </w:r>
      <w:hyperlink w:anchor="_bookmark55" w:history="1">
        <w:r>
          <w:rPr>
            <w:color w:val="0774B7"/>
          </w:rPr>
          <w:t>54</w:t>
        </w:r>
      </w:hyperlink>
      <w:r>
        <w:t>].</w:t>
      </w:r>
      <w:r>
        <w:rPr>
          <w:spacing w:val="1"/>
        </w:rPr>
        <w:t xml:space="preserve"> </w:t>
      </w:r>
      <w:r>
        <w:t xml:space="preserve">In the case of oscillations of a morphogen, the </w:t>
      </w:r>
      <w:proofErr w:type="spellStart"/>
      <w:r>
        <w:t>spacial</w:t>
      </w:r>
      <w:proofErr w:type="spellEnd"/>
      <w:r>
        <w:rPr>
          <w:spacing w:val="1"/>
        </w:rPr>
        <w:t xml:space="preserve"> </w:t>
      </w:r>
      <w:r>
        <w:t xml:space="preserve">stripes </w:t>
      </w:r>
      <w:proofErr w:type="gramStart"/>
      <w:r>
        <w:t>depends</w:t>
      </w:r>
      <w:proofErr w:type="gramEnd"/>
      <w:r>
        <w:t xml:space="preserve"> on the cross inhibition or cross-activation and on the ratio </w:t>
      </w:r>
      <w:r>
        <w:rPr>
          <w:rFonts w:ascii="Palatino Linotype"/>
          <w:i/>
        </w:rPr>
        <w:t>D</w:t>
      </w:r>
      <w:r>
        <w:t>/</w:t>
      </w:r>
      <w:r>
        <w:rPr>
          <w:rFonts w:ascii="Palatino Linotype"/>
          <w:i/>
        </w:rPr>
        <w:t>R</w:t>
      </w:r>
      <w:r>
        <w:rPr>
          <w:position w:val="7"/>
          <w:sz w:val="15"/>
        </w:rPr>
        <w:t>2</w:t>
      </w:r>
      <w:r>
        <w:rPr>
          <w:spacing w:val="1"/>
          <w:position w:val="7"/>
          <w:sz w:val="15"/>
        </w:rPr>
        <w:t xml:space="preserve"> </w:t>
      </w:r>
      <w:r>
        <w:t>between</w:t>
      </w:r>
      <w:r>
        <w:rPr>
          <w:spacing w:val="1"/>
        </w:rPr>
        <w:t xml:space="preserve"> </w:t>
      </w:r>
      <w:r>
        <w:t>the</w:t>
      </w:r>
      <w:r>
        <w:rPr>
          <w:spacing w:val="27"/>
        </w:rPr>
        <w:t xml:space="preserve"> </w:t>
      </w:r>
      <w:r>
        <w:t>diffusion</w:t>
      </w:r>
      <w:r>
        <w:rPr>
          <w:spacing w:val="28"/>
        </w:rPr>
        <w:t xml:space="preserve"> </w:t>
      </w:r>
      <w:r>
        <w:t>coefficient</w:t>
      </w:r>
      <w:r>
        <w:rPr>
          <w:spacing w:val="27"/>
        </w:rPr>
        <w:t xml:space="preserve"> </w:t>
      </w:r>
      <w:r>
        <w:t>for</w:t>
      </w:r>
      <w:r>
        <w:rPr>
          <w:spacing w:val="28"/>
        </w:rPr>
        <w:t xml:space="preserve"> </w:t>
      </w:r>
      <w:r>
        <w:t>the</w:t>
      </w:r>
      <w:r>
        <w:rPr>
          <w:spacing w:val="27"/>
        </w:rPr>
        <w:t xml:space="preserve"> </w:t>
      </w:r>
      <w:r>
        <w:t>morphogen</w:t>
      </w:r>
      <w:r>
        <w:rPr>
          <w:spacing w:val="28"/>
        </w:rPr>
        <w:t xml:space="preserve"> </w:t>
      </w:r>
      <w:r>
        <w:t>and</w:t>
      </w:r>
      <w:r>
        <w:rPr>
          <w:spacing w:val="28"/>
        </w:rPr>
        <w:t xml:space="preserve"> </w:t>
      </w:r>
      <w:r>
        <w:t>the</w:t>
      </w:r>
      <w:r>
        <w:rPr>
          <w:spacing w:val="27"/>
        </w:rPr>
        <w:t xml:space="preserve"> </w:t>
      </w:r>
      <w:r>
        <w:t>size</w:t>
      </w:r>
      <w:r>
        <w:rPr>
          <w:spacing w:val="28"/>
        </w:rPr>
        <w:t xml:space="preserve"> </w:t>
      </w:r>
      <w:r>
        <w:rPr>
          <w:rFonts w:ascii="Palatino Linotype"/>
          <w:i/>
        </w:rPr>
        <w:t>R</w:t>
      </w:r>
      <w:r>
        <w:rPr>
          <w:rFonts w:ascii="Palatino Linotype"/>
          <w:i/>
          <w:spacing w:val="21"/>
        </w:rPr>
        <w:t xml:space="preserve"> </w:t>
      </w:r>
      <w:r>
        <w:t>for</w:t>
      </w:r>
      <w:r>
        <w:rPr>
          <w:spacing w:val="28"/>
        </w:rPr>
        <w:t xml:space="preserve"> </w:t>
      </w:r>
      <w:r>
        <w:t>the</w:t>
      </w:r>
      <w:r>
        <w:rPr>
          <w:spacing w:val="27"/>
        </w:rPr>
        <w:t xml:space="preserve"> </w:t>
      </w:r>
      <w:r>
        <w:t>biological</w:t>
      </w:r>
      <w:r>
        <w:rPr>
          <w:spacing w:val="28"/>
        </w:rPr>
        <w:t xml:space="preserve"> </w:t>
      </w:r>
      <w:r>
        <w:t>system</w:t>
      </w:r>
      <w:r>
        <w:rPr>
          <w:spacing w:val="28"/>
        </w:rPr>
        <w:t xml:space="preserve"> </w:t>
      </w:r>
      <w:r>
        <w:t>[</w:t>
      </w:r>
      <w:hyperlink w:anchor="_bookmark56" w:history="1">
        <w:r>
          <w:rPr>
            <w:color w:val="0774B7"/>
          </w:rPr>
          <w:t>55</w:t>
        </w:r>
      </w:hyperlink>
      <w:r>
        <w:t>].</w:t>
      </w:r>
      <w:r>
        <w:rPr>
          <w:spacing w:val="-42"/>
        </w:rPr>
        <w:t xml:space="preserve"> </w:t>
      </w:r>
      <w:r>
        <w:t>For</w:t>
      </w:r>
      <w:r>
        <w:rPr>
          <w:spacing w:val="14"/>
        </w:rPr>
        <w:t xml:space="preserve"> </w:t>
      </w:r>
      <w:r>
        <w:t>a</w:t>
      </w:r>
      <w:r>
        <w:rPr>
          <w:spacing w:val="15"/>
        </w:rPr>
        <w:t xml:space="preserve"> </w:t>
      </w:r>
      <w:proofErr w:type="gramStart"/>
      <w:r>
        <w:t>bacteria</w:t>
      </w:r>
      <w:proofErr w:type="gramEnd"/>
      <w:r>
        <w:t>,</w:t>
      </w:r>
      <w:r>
        <w:rPr>
          <w:spacing w:val="15"/>
        </w:rPr>
        <w:t xml:space="preserve"> </w:t>
      </w:r>
      <w:r>
        <w:rPr>
          <w:rFonts w:ascii="Palatino Linotype"/>
          <w:i/>
        </w:rPr>
        <w:t>R</w:t>
      </w:r>
      <w:r>
        <w:rPr>
          <w:rFonts w:ascii="Palatino Linotype"/>
          <w:i/>
          <w:spacing w:val="9"/>
        </w:rPr>
        <w:t xml:space="preserve"> </w:t>
      </w:r>
      <w:r>
        <w:t>is</w:t>
      </w:r>
      <w:r>
        <w:rPr>
          <w:spacing w:val="15"/>
        </w:rPr>
        <w:t xml:space="preserve"> </w:t>
      </w:r>
      <w:r>
        <w:t>the</w:t>
      </w:r>
      <w:r>
        <w:rPr>
          <w:spacing w:val="15"/>
        </w:rPr>
        <w:t xml:space="preserve"> </w:t>
      </w:r>
      <w:r>
        <w:t>size</w:t>
      </w:r>
      <w:r>
        <w:rPr>
          <w:spacing w:val="15"/>
        </w:rPr>
        <w:t xml:space="preserve"> </w:t>
      </w:r>
      <w:r>
        <w:t>of</w:t>
      </w:r>
      <w:r>
        <w:rPr>
          <w:spacing w:val="14"/>
        </w:rPr>
        <w:t xml:space="preserve"> </w:t>
      </w:r>
      <w:r>
        <w:t>the</w:t>
      </w:r>
      <w:r>
        <w:rPr>
          <w:spacing w:val="15"/>
        </w:rPr>
        <w:t xml:space="preserve"> </w:t>
      </w:r>
      <w:r>
        <w:t>cell,</w:t>
      </w:r>
      <w:r>
        <w:rPr>
          <w:spacing w:val="15"/>
        </w:rPr>
        <w:t xml:space="preserve"> </w:t>
      </w:r>
      <w:r>
        <w:t>and,</w:t>
      </w:r>
      <w:r>
        <w:rPr>
          <w:spacing w:val="15"/>
        </w:rPr>
        <w:t xml:space="preserve"> </w:t>
      </w:r>
      <w:r>
        <w:t>for</w:t>
      </w:r>
      <w:r>
        <w:rPr>
          <w:spacing w:val="15"/>
        </w:rPr>
        <w:t xml:space="preserve"> </w:t>
      </w:r>
      <w:r>
        <w:rPr>
          <w:rFonts w:ascii="Palatino Linotype"/>
          <w:i/>
        </w:rPr>
        <w:t>Drosophila</w:t>
      </w:r>
      <w:r>
        <w:t>,</w:t>
      </w:r>
      <w:r>
        <w:rPr>
          <w:spacing w:val="15"/>
        </w:rPr>
        <w:t xml:space="preserve"> </w:t>
      </w:r>
      <w:r>
        <w:t>it</w:t>
      </w:r>
      <w:r>
        <w:rPr>
          <w:spacing w:val="15"/>
        </w:rPr>
        <w:t xml:space="preserve"> </w:t>
      </w:r>
      <w:r>
        <w:t>is</w:t>
      </w:r>
      <w:r>
        <w:rPr>
          <w:spacing w:val="14"/>
        </w:rPr>
        <w:t xml:space="preserve"> </w:t>
      </w:r>
      <w:r>
        <w:t>the</w:t>
      </w:r>
      <w:r>
        <w:rPr>
          <w:spacing w:val="15"/>
        </w:rPr>
        <w:t xml:space="preserve"> </w:t>
      </w:r>
      <w:r>
        <w:t>size</w:t>
      </w:r>
      <w:r>
        <w:rPr>
          <w:spacing w:val="15"/>
        </w:rPr>
        <w:t xml:space="preserve"> </w:t>
      </w:r>
      <w:r>
        <w:t>of</w:t>
      </w:r>
      <w:r>
        <w:rPr>
          <w:spacing w:val="15"/>
        </w:rPr>
        <w:t xml:space="preserve"> </w:t>
      </w:r>
      <w:r>
        <w:t>the</w:t>
      </w:r>
      <w:r>
        <w:rPr>
          <w:spacing w:val="15"/>
        </w:rPr>
        <w:t xml:space="preserve"> </w:t>
      </w:r>
      <w:r>
        <w:t>embryo</w:t>
      </w:r>
      <w:r>
        <w:rPr>
          <w:spacing w:val="15"/>
        </w:rPr>
        <w:t xml:space="preserve"> </w:t>
      </w:r>
      <w:r>
        <w:t>and,</w:t>
      </w:r>
      <w:r>
        <w:rPr>
          <w:spacing w:val="1"/>
        </w:rPr>
        <w:t xml:space="preserve"> </w:t>
      </w:r>
      <w:r>
        <w:t>as</w:t>
      </w:r>
      <w:r>
        <w:rPr>
          <w:spacing w:val="26"/>
        </w:rPr>
        <w:t xml:space="preserve"> </w:t>
      </w:r>
      <w:r>
        <w:t>the</w:t>
      </w:r>
      <w:r>
        <w:rPr>
          <w:spacing w:val="26"/>
        </w:rPr>
        <w:t xml:space="preserve"> </w:t>
      </w:r>
      <w:r>
        <w:t>embryo</w:t>
      </w:r>
      <w:r>
        <w:rPr>
          <w:spacing w:val="27"/>
        </w:rPr>
        <w:t xml:space="preserve"> </w:t>
      </w:r>
      <w:r>
        <w:t>grows,</w:t>
      </w:r>
      <w:r>
        <w:rPr>
          <w:spacing w:val="26"/>
        </w:rPr>
        <w:t xml:space="preserve"> </w:t>
      </w:r>
      <w:r>
        <w:t>the</w:t>
      </w:r>
      <w:r>
        <w:rPr>
          <w:spacing w:val="27"/>
        </w:rPr>
        <w:t xml:space="preserve"> </w:t>
      </w:r>
      <w:r>
        <w:t>diffusion</w:t>
      </w:r>
      <w:r>
        <w:rPr>
          <w:spacing w:val="26"/>
        </w:rPr>
        <w:t xml:space="preserve"> </w:t>
      </w:r>
      <w:r>
        <w:t>may</w:t>
      </w:r>
      <w:r>
        <w:rPr>
          <w:spacing w:val="27"/>
        </w:rPr>
        <w:t xml:space="preserve"> </w:t>
      </w:r>
      <w:r>
        <w:t>be</w:t>
      </w:r>
      <w:r>
        <w:rPr>
          <w:spacing w:val="26"/>
        </w:rPr>
        <w:t xml:space="preserve"> </w:t>
      </w:r>
      <w:r>
        <w:t>regulated</w:t>
      </w:r>
      <w:r>
        <w:rPr>
          <w:spacing w:val="27"/>
        </w:rPr>
        <w:t xml:space="preserve"> </w:t>
      </w:r>
      <w:r>
        <w:t>enzymatically</w:t>
      </w:r>
      <w:r>
        <w:rPr>
          <w:spacing w:val="26"/>
        </w:rPr>
        <w:t xml:space="preserve"> </w:t>
      </w:r>
      <w:r>
        <w:t>in</w:t>
      </w:r>
      <w:r>
        <w:rPr>
          <w:spacing w:val="26"/>
        </w:rPr>
        <w:t xml:space="preserve"> </w:t>
      </w:r>
      <w:r>
        <w:t>order</w:t>
      </w:r>
      <w:r>
        <w:rPr>
          <w:spacing w:val="27"/>
        </w:rPr>
        <w:t xml:space="preserve"> </w:t>
      </w:r>
      <w:r>
        <w:t>to</w:t>
      </w:r>
      <w:r>
        <w:rPr>
          <w:spacing w:val="26"/>
        </w:rPr>
        <w:t xml:space="preserve"> </w:t>
      </w:r>
      <w:r>
        <w:t>maintain</w:t>
      </w:r>
      <w:r>
        <w:rPr>
          <w:spacing w:val="1"/>
        </w:rPr>
        <w:t xml:space="preserve"> </w:t>
      </w:r>
      <w:r>
        <w:t>the</w:t>
      </w:r>
      <w:r>
        <w:rPr>
          <w:spacing w:val="5"/>
        </w:rPr>
        <w:t xml:space="preserve"> </w:t>
      </w:r>
      <w:r>
        <w:t>ratio</w:t>
      </w:r>
      <w:r>
        <w:rPr>
          <w:spacing w:val="13"/>
        </w:rPr>
        <w:t xml:space="preserve"> </w:t>
      </w:r>
      <w:r>
        <w:rPr>
          <w:rFonts w:ascii="Palatino Linotype"/>
          <w:i/>
        </w:rPr>
        <w:t>D</w:t>
      </w:r>
      <w:r>
        <w:t>/</w:t>
      </w:r>
      <w:r>
        <w:rPr>
          <w:rFonts w:ascii="Palatino Linotype"/>
          <w:i/>
        </w:rPr>
        <w:t>R</w:t>
      </w:r>
      <w:r>
        <w:rPr>
          <w:position w:val="7"/>
          <w:sz w:val="15"/>
        </w:rPr>
        <w:t>2</w:t>
      </w:r>
      <w:r>
        <w:rPr>
          <w:spacing w:val="27"/>
          <w:position w:val="7"/>
          <w:sz w:val="15"/>
        </w:rPr>
        <w:t xml:space="preserve"> </w:t>
      </w:r>
      <w:r>
        <w:t>and</w:t>
      </w:r>
      <w:r>
        <w:rPr>
          <w:spacing w:val="6"/>
        </w:rPr>
        <w:t xml:space="preserve"> </w:t>
      </w:r>
      <w:r>
        <w:t>the</w:t>
      </w:r>
      <w:r>
        <w:rPr>
          <w:spacing w:val="5"/>
        </w:rPr>
        <w:t xml:space="preserve"> </w:t>
      </w:r>
      <w:r>
        <w:t>pattern</w:t>
      </w:r>
      <w:r>
        <w:rPr>
          <w:spacing w:val="6"/>
        </w:rPr>
        <w:t xml:space="preserve"> </w:t>
      </w:r>
      <w:r>
        <w:t>in</w:t>
      </w:r>
      <w:r>
        <w:rPr>
          <w:spacing w:val="6"/>
        </w:rPr>
        <w:t xml:space="preserve"> </w:t>
      </w:r>
      <w:r>
        <w:t>the</w:t>
      </w:r>
      <w:r>
        <w:rPr>
          <w:spacing w:val="5"/>
        </w:rPr>
        <w:t xml:space="preserve"> </w:t>
      </w:r>
      <w:r>
        <w:t>embryo</w:t>
      </w:r>
      <w:r>
        <w:rPr>
          <w:spacing w:val="6"/>
        </w:rPr>
        <w:t xml:space="preserve"> </w:t>
      </w:r>
      <w:r>
        <w:t>[</w:t>
      </w:r>
      <w:hyperlink w:anchor="_bookmark56" w:history="1">
        <w:r>
          <w:rPr>
            <w:color w:val="0774B7"/>
          </w:rPr>
          <w:t>55</w:t>
        </w:r>
      </w:hyperlink>
      <w:r>
        <w:t>].</w:t>
      </w:r>
    </w:p>
    <w:p w14:paraId="6539FC84" w14:textId="77777777" w:rsidR="00C84BA8" w:rsidRDefault="00000000">
      <w:pPr>
        <w:pStyle w:val="BodyText"/>
        <w:spacing w:line="249" w:lineRule="auto"/>
        <w:ind w:left="2737" w:right="103" w:firstLine="432"/>
        <w:jc w:val="both"/>
      </w:pPr>
      <w:r>
        <w:t xml:space="preserve">Figures </w:t>
      </w:r>
      <w:hyperlink w:anchor="_bookmark4" w:history="1">
        <w:r>
          <w:rPr>
            <w:color w:val="0774B7"/>
          </w:rPr>
          <w:t xml:space="preserve">5 </w:t>
        </w:r>
      </w:hyperlink>
      <w:r>
        <w:t xml:space="preserve">and </w:t>
      </w:r>
      <w:hyperlink w:anchor="_bookmark5" w:history="1">
        <w:r>
          <w:rPr>
            <w:color w:val="0774B7"/>
          </w:rPr>
          <w:t xml:space="preserve">6 </w:t>
        </w:r>
      </w:hyperlink>
      <w:r>
        <w:t>show a striking resemblance, but there is no direct evidence of such a</w:t>
      </w:r>
      <w:r>
        <w:rPr>
          <w:spacing w:val="1"/>
        </w:rPr>
        <w:t xml:space="preserve"> </w:t>
      </w:r>
      <w:r>
        <w:t>connection between the oscillation in the Glycolysis and the formation of the stripe patterns</w:t>
      </w:r>
      <w:r>
        <w:rPr>
          <w:spacing w:val="1"/>
        </w:rPr>
        <w:t xml:space="preserve"> </w:t>
      </w:r>
      <w:r>
        <w:t xml:space="preserve">in the embryo. The polarity and gene patterns in </w:t>
      </w:r>
      <w:r>
        <w:rPr>
          <w:rFonts w:ascii="Palatino Linotype"/>
          <w:i/>
        </w:rPr>
        <w:t xml:space="preserve">Drosophila </w:t>
      </w:r>
      <w:r>
        <w:t>obtained in Reference [</w:t>
      </w:r>
      <w:hyperlink w:anchor="_bookmark53" w:history="1">
        <w:r>
          <w:rPr>
            <w:color w:val="0774B7"/>
          </w:rPr>
          <w:t>52</w:t>
        </w:r>
      </w:hyperlink>
      <w:r>
        <w:t>] are</w:t>
      </w:r>
      <w:r>
        <w:rPr>
          <w:spacing w:val="1"/>
        </w:rPr>
        <w:t xml:space="preserve"> </w:t>
      </w:r>
      <w:r>
        <w:rPr>
          <w:w w:val="105"/>
        </w:rPr>
        <w:t>for a reaction-diffusion model of a morphogen with autocatalysis, but it is in fact also a</w:t>
      </w:r>
      <w:r>
        <w:rPr>
          <w:spacing w:val="1"/>
          <w:w w:val="105"/>
        </w:rPr>
        <w:t xml:space="preserve"> </w:t>
      </w:r>
      <w:r>
        <w:rPr>
          <w:w w:val="105"/>
        </w:rPr>
        <w:t>simple model for the oscillation in the Glycolysis [</w:t>
      </w:r>
      <w:hyperlink w:anchor="_bookmark57" w:history="1">
        <w:r>
          <w:rPr>
            <w:color w:val="0774B7"/>
            <w:w w:val="105"/>
          </w:rPr>
          <w:t>56</w:t>
        </w:r>
      </w:hyperlink>
      <w:r>
        <w:rPr>
          <w:w w:val="105"/>
        </w:rPr>
        <w:t>] (see Appendix in Reference [</w:t>
      </w:r>
      <w:hyperlink w:anchor="_bookmark53" w:history="1">
        <w:r>
          <w:rPr>
            <w:color w:val="0774B7"/>
            <w:w w:val="105"/>
          </w:rPr>
          <w:t>52</w:t>
        </w:r>
      </w:hyperlink>
      <w:r>
        <w:rPr>
          <w:w w:val="105"/>
        </w:rPr>
        <w:t>]).</w:t>
      </w:r>
      <w:r>
        <w:rPr>
          <w:spacing w:val="1"/>
          <w:w w:val="105"/>
        </w:rPr>
        <w:t xml:space="preserve"> </w:t>
      </w:r>
      <w:r>
        <w:rPr>
          <w:w w:val="105"/>
        </w:rPr>
        <w:t xml:space="preserve">And a time-oscillating system can induce stationary patterns in another system. The </w:t>
      </w:r>
      <w:proofErr w:type="spellStart"/>
      <w:r>
        <w:rPr>
          <w:w w:val="105"/>
        </w:rPr>
        <w:t>sta</w:t>
      </w:r>
      <w:proofErr w:type="spellEnd"/>
      <w:r>
        <w:rPr>
          <w:w w:val="105"/>
        </w:rPr>
        <w:t>-</w:t>
      </w:r>
      <w:r>
        <w:rPr>
          <w:spacing w:val="-44"/>
          <w:w w:val="105"/>
        </w:rPr>
        <w:t xml:space="preserve"> </w:t>
      </w:r>
      <w:proofErr w:type="spellStart"/>
      <w:r>
        <w:rPr>
          <w:w w:val="105"/>
        </w:rPr>
        <w:t>tionary</w:t>
      </w:r>
      <w:proofErr w:type="spellEnd"/>
      <w:r>
        <w:rPr>
          <w:w w:val="105"/>
        </w:rPr>
        <w:t xml:space="preserve"> wavy sand patterns in a beach bottom is an example of such induced patterns</w:t>
      </w:r>
      <w:r>
        <w:rPr>
          <w:spacing w:val="1"/>
          <w:w w:val="105"/>
        </w:rPr>
        <w:t xml:space="preserve"> </w:t>
      </w:r>
      <w:r>
        <w:rPr>
          <w:w w:val="105"/>
        </w:rPr>
        <w:t>caused by the surface waves. So, the oscillations in the Glycolysis can have induced the</w:t>
      </w:r>
      <w:r>
        <w:rPr>
          <w:spacing w:val="1"/>
          <w:w w:val="105"/>
        </w:rPr>
        <w:t xml:space="preserve"> </w:t>
      </w:r>
      <w:r>
        <w:rPr>
          <w:w w:val="105"/>
        </w:rPr>
        <w:t>stripe</w:t>
      </w:r>
      <w:r>
        <w:rPr>
          <w:spacing w:val="1"/>
          <w:w w:val="105"/>
        </w:rPr>
        <w:t xml:space="preserve"> </w:t>
      </w:r>
      <w:r>
        <w:rPr>
          <w:w w:val="105"/>
        </w:rPr>
        <w:t>patterns</w:t>
      </w:r>
      <w:r>
        <w:rPr>
          <w:spacing w:val="2"/>
          <w:w w:val="105"/>
        </w:rPr>
        <w:t xml:space="preserve"> </w:t>
      </w:r>
      <w:r>
        <w:rPr>
          <w:w w:val="105"/>
        </w:rPr>
        <w:t>in</w:t>
      </w:r>
      <w:r>
        <w:rPr>
          <w:spacing w:val="2"/>
          <w:w w:val="105"/>
        </w:rPr>
        <w:t xml:space="preserve"> </w:t>
      </w:r>
      <w:r>
        <w:rPr>
          <w:w w:val="105"/>
        </w:rPr>
        <w:t>the</w:t>
      </w:r>
      <w:r>
        <w:rPr>
          <w:spacing w:val="1"/>
          <w:w w:val="105"/>
        </w:rPr>
        <w:t xml:space="preserve"> </w:t>
      </w:r>
      <w:r>
        <w:rPr>
          <w:rFonts w:ascii="Palatino Linotype"/>
          <w:i/>
          <w:w w:val="105"/>
        </w:rPr>
        <w:t>Drosophila</w:t>
      </w:r>
      <w:r>
        <w:rPr>
          <w:w w:val="105"/>
        </w:rPr>
        <w:t>.</w:t>
      </w:r>
    </w:p>
    <w:p w14:paraId="7C9945EA" w14:textId="77777777" w:rsidR="00C84BA8" w:rsidRDefault="00C84BA8">
      <w:pPr>
        <w:spacing w:line="249" w:lineRule="auto"/>
        <w:jc w:val="both"/>
        <w:sectPr w:rsidR="00C84BA8">
          <w:pgSz w:w="11910" w:h="16840"/>
          <w:pgMar w:top="1340" w:right="580" w:bottom="280" w:left="600" w:header="1042" w:footer="0" w:gutter="0"/>
          <w:cols w:space="720"/>
        </w:sectPr>
      </w:pPr>
    </w:p>
    <w:p w14:paraId="1F1C2CC7" w14:textId="77777777" w:rsidR="00C84BA8" w:rsidRDefault="00C84BA8">
      <w:pPr>
        <w:pStyle w:val="BodyText"/>
      </w:pPr>
    </w:p>
    <w:p w14:paraId="16EE910F" w14:textId="77777777" w:rsidR="00C84BA8" w:rsidRDefault="00C84BA8">
      <w:pPr>
        <w:pStyle w:val="BodyText"/>
        <w:spacing w:before="7"/>
        <w:rPr>
          <w:sz w:val="28"/>
        </w:rPr>
      </w:pPr>
    </w:p>
    <w:p w14:paraId="593F99DB" w14:textId="77777777" w:rsidR="00C84BA8" w:rsidRDefault="00000000">
      <w:pPr>
        <w:pStyle w:val="BodyText"/>
        <w:ind w:left="2747"/>
      </w:pPr>
      <w:r>
        <w:rPr>
          <w:noProof/>
        </w:rPr>
        <w:drawing>
          <wp:inline distT="0" distB="0" distL="0" distR="0" wp14:anchorId="57AC2E70" wp14:editId="037E5C21">
            <wp:extent cx="3052381" cy="2212276"/>
            <wp:effectExtent l="0" t="0" r="0" b="0"/>
            <wp:docPr id="1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jpeg"/>
                    <pic:cNvPicPr/>
                  </pic:nvPicPr>
                  <pic:blipFill>
                    <a:blip r:embed="rId22" cstate="print"/>
                    <a:stretch>
                      <a:fillRect/>
                    </a:stretch>
                  </pic:blipFill>
                  <pic:spPr>
                    <a:xfrm>
                      <a:off x="0" y="0"/>
                      <a:ext cx="3052381" cy="2212276"/>
                    </a:xfrm>
                    <a:prstGeom prst="rect">
                      <a:avLst/>
                    </a:prstGeom>
                  </pic:spPr>
                </pic:pic>
              </a:graphicData>
            </a:graphic>
          </wp:inline>
        </w:drawing>
      </w:r>
    </w:p>
    <w:p w14:paraId="77FE433E" w14:textId="77777777" w:rsidR="00C84BA8" w:rsidRDefault="00000000">
      <w:pPr>
        <w:spacing w:before="110" w:line="280" w:lineRule="auto"/>
        <w:ind w:left="2739" w:right="108" w:firstLine="5"/>
        <w:jc w:val="both"/>
        <w:rPr>
          <w:sz w:val="18"/>
        </w:rPr>
      </w:pPr>
      <w:bookmarkStart w:id="13" w:name="_bookmark5"/>
      <w:bookmarkEnd w:id="13"/>
      <w:r>
        <w:rPr>
          <w:rFonts w:ascii="Palatino Linotype"/>
          <w:b/>
          <w:sz w:val="18"/>
        </w:rPr>
        <w:t xml:space="preserve">Figure 6. </w:t>
      </w:r>
      <w:r>
        <w:rPr>
          <w:sz w:val="18"/>
        </w:rPr>
        <w:t>Turing concentration patterns of a morphogen in an elliptically-shaped cell with reaction-</w:t>
      </w:r>
      <w:r>
        <w:rPr>
          <w:spacing w:val="1"/>
          <w:sz w:val="18"/>
        </w:rPr>
        <w:t xml:space="preserve"> </w:t>
      </w:r>
      <w:r>
        <w:rPr>
          <w:w w:val="105"/>
          <w:sz w:val="18"/>
        </w:rPr>
        <w:t>diffusion dynamics [</w:t>
      </w:r>
      <w:hyperlink w:anchor="_bookmark53" w:history="1">
        <w:r>
          <w:rPr>
            <w:color w:val="0774B7"/>
            <w:w w:val="105"/>
            <w:sz w:val="18"/>
          </w:rPr>
          <w:t>52</w:t>
        </w:r>
      </w:hyperlink>
      <w:r>
        <w:rPr>
          <w:w w:val="105"/>
          <w:sz w:val="18"/>
        </w:rPr>
        <w:t xml:space="preserve">]. The blue color is for a </w:t>
      </w:r>
      <w:proofErr w:type="gramStart"/>
      <w:r>
        <w:rPr>
          <w:w w:val="105"/>
          <w:sz w:val="18"/>
        </w:rPr>
        <w:t>relative</w:t>
      </w:r>
      <w:proofErr w:type="gramEnd"/>
      <w:r>
        <w:rPr>
          <w:w w:val="105"/>
          <w:sz w:val="18"/>
        </w:rPr>
        <w:t xml:space="preserve"> high stationary concentration of the mor-</w:t>
      </w:r>
      <w:r>
        <w:rPr>
          <w:spacing w:val="1"/>
          <w:w w:val="105"/>
          <w:sz w:val="18"/>
        </w:rPr>
        <w:t xml:space="preserve"> </w:t>
      </w:r>
      <w:proofErr w:type="spellStart"/>
      <w:r>
        <w:rPr>
          <w:w w:val="105"/>
          <w:sz w:val="18"/>
        </w:rPr>
        <w:t>phogen</w:t>
      </w:r>
      <w:proofErr w:type="spellEnd"/>
      <w:r>
        <w:rPr>
          <w:w w:val="105"/>
          <w:sz w:val="18"/>
        </w:rPr>
        <w:t>,</w:t>
      </w:r>
      <w:r>
        <w:rPr>
          <w:spacing w:val="2"/>
          <w:w w:val="105"/>
          <w:sz w:val="18"/>
        </w:rPr>
        <w:t xml:space="preserve"> </w:t>
      </w:r>
      <w:r>
        <w:rPr>
          <w:w w:val="105"/>
          <w:sz w:val="18"/>
        </w:rPr>
        <w:t>and</w:t>
      </w:r>
      <w:r>
        <w:rPr>
          <w:spacing w:val="2"/>
          <w:w w:val="105"/>
          <w:sz w:val="18"/>
        </w:rPr>
        <w:t xml:space="preserve"> </w:t>
      </w:r>
      <w:r>
        <w:rPr>
          <w:w w:val="105"/>
          <w:sz w:val="18"/>
        </w:rPr>
        <w:t>yellow</w:t>
      </w:r>
      <w:r>
        <w:rPr>
          <w:spacing w:val="2"/>
          <w:w w:val="105"/>
          <w:sz w:val="18"/>
        </w:rPr>
        <w:t xml:space="preserve"> </w:t>
      </w:r>
      <w:r>
        <w:rPr>
          <w:w w:val="105"/>
          <w:sz w:val="18"/>
        </w:rPr>
        <w:t>is</w:t>
      </w:r>
      <w:r>
        <w:rPr>
          <w:spacing w:val="2"/>
          <w:w w:val="105"/>
          <w:sz w:val="18"/>
        </w:rPr>
        <w:t xml:space="preserve"> </w:t>
      </w:r>
      <w:r>
        <w:rPr>
          <w:w w:val="105"/>
          <w:sz w:val="18"/>
        </w:rPr>
        <w:t>for</w:t>
      </w:r>
      <w:r>
        <w:rPr>
          <w:spacing w:val="2"/>
          <w:w w:val="105"/>
          <w:sz w:val="18"/>
        </w:rPr>
        <w:t xml:space="preserve"> </w:t>
      </w:r>
      <w:r>
        <w:rPr>
          <w:w w:val="105"/>
          <w:sz w:val="18"/>
        </w:rPr>
        <w:t>a</w:t>
      </w:r>
      <w:r>
        <w:rPr>
          <w:spacing w:val="2"/>
          <w:w w:val="105"/>
          <w:sz w:val="18"/>
        </w:rPr>
        <w:t xml:space="preserve"> </w:t>
      </w:r>
      <w:r>
        <w:rPr>
          <w:w w:val="105"/>
          <w:sz w:val="18"/>
        </w:rPr>
        <w:t>relative</w:t>
      </w:r>
      <w:r>
        <w:rPr>
          <w:spacing w:val="2"/>
          <w:w w:val="105"/>
          <w:sz w:val="18"/>
        </w:rPr>
        <w:t xml:space="preserve"> </w:t>
      </w:r>
      <w:r>
        <w:rPr>
          <w:w w:val="105"/>
          <w:sz w:val="18"/>
        </w:rPr>
        <w:t>small</w:t>
      </w:r>
      <w:r>
        <w:rPr>
          <w:spacing w:val="3"/>
          <w:w w:val="105"/>
          <w:sz w:val="18"/>
        </w:rPr>
        <w:t xml:space="preserve"> </w:t>
      </w:r>
      <w:r>
        <w:rPr>
          <w:w w:val="105"/>
          <w:sz w:val="18"/>
        </w:rPr>
        <w:t>concentration.</w:t>
      </w:r>
    </w:p>
    <w:p w14:paraId="706695CF" w14:textId="77777777" w:rsidR="00C84BA8" w:rsidRDefault="00000000">
      <w:pPr>
        <w:pStyle w:val="ListParagraph"/>
        <w:numPr>
          <w:ilvl w:val="1"/>
          <w:numId w:val="2"/>
        </w:numPr>
        <w:tabs>
          <w:tab w:val="left" w:pos="3106"/>
        </w:tabs>
        <w:spacing w:before="120"/>
        <w:rPr>
          <w:rFonts w:ascii="Palatino Linotype"/>
          <w:i/>
          <w:sz w:val="20"/>
        </w:rPr>
      </w:pPr>
      <w:bookmarkStart w:id="14" w:name="The_Hypothesis_about_the_Emergence_of_Bi"/>
      <w:bookmarkEnd w:id="14"/>
      <w:r>
        <w:rPr>
          <w:rFonts w:ascii="Palatino Linotype"/>
          <w:i/>
          <w:sz w:val="20"/>
        </w:rPr>
        <w:t>The</w:t>
      </w:r>
      <w:r>
        <w:rPr>
          <w:rFonts w:ascii="Palatino Linotype"/>
          <w:i/>
          <w:spacing w:val="-4"/>
          <w:sz w:val="20"/>
        </w:rPr>
        <w:t xml:space="preserve"> </w:t>
      </w:r>
      <w:r>
        <w:rPr>
          <w:rFonts w:ascii="Palatino Linotype"/>
          <w:i/>
          <w:sz w:val="20"/>
        </w:rPr>
        <w:t>Hypothesis</w:t>
      </w:r>
      <w:r>
        <w:rPr>
          <w:rFonts w:ascii="Palatino Linotype"/>
          <w:i/>
          <w:spacing w:val="-4"/>
          <w:sz w:val="20"/>
        </w:rPr>
        <w:t xml:space="preserve"> </w:t>
      </w:r>
      <w:r>
        <w:rPr>
          <w:rFonts w:ascii="Palatino Linotype"/>
          <w:i/>
          <w:sz w:val="20"/>
        </w:rPr>
        <w:t>about</w:t>
      </w:r>
      <w:r>
        <w:rPr>
          <w:rFonts w:ascii="Palatino Linotype"/>
          <w:i/>
          <w:spacing w:val="-3"/>
          <w:sz w:val="20"/>
        </w:rPr>
        <w:t xml:space="preserve"> </w:t>
      </w:r>
      <w:r>
        <w:rPr>
          <w:rFonts w:ascii="Palatino Linotype"/>
          <w:i/>
          <w:sz w:val="20"/>
        </w:rPr>
        <w:t>the</w:t>
      </w:r>
      <w:r>
        <w:rPr>
          <w:rFonts w:ascii="Palatino Linotype"/>
          <w:i/>
          <w:spacing w:val="-4"/>
          <w:sz w:val="20"/>
        </w:rPr>
        <w:t xml:space="preserve"> </w:t>
      </w:r>
      <w:r>
        <w:rPr>
          <w:rFonts w:ascii="Palatino Linotype"/>
          <w:i/>
          <w:sz w:val="20"/>
        </w:rPr>
        <w:t>Emergence</w:t>
      </w:r>
      <w:r>
        <w:rPr>
          <w:rFonts w:ascii="Palatino Linotype"/>
          <w:i/>
          <w:spacing w:val="-4"/>
          <w:sz w:val="20"/>
        </w:rPr>
        <w:t xml:space="preserve"> </w:t>
      </w:r>
      <w:r>
        <w:rPr>
          <w:rFonts w:ascii="Palatino Linotype"/>
          <w:i/>
          <w:sz w:val="20"/>
        </w:rPr>
        <w:t>of</w:t>
      </w:r>
      <w:r>
        <w:rPr>
          <w:rFonts w:ascii="Palatino Linotype"/>
          <w:i/>
          <w:spacing w:val="-3"/>
          <w:sz w:val="20"/>
        </w:rPr>
        <w:t xml:space="preserve"> </w:t>
      </w:r>
      <w:r>
        <w:rPr>
          <w:rFonts w:ascii="Palatino Linotype"/>
          <w:i/>
          <w:sz w:val="20"/>
        </w:rPr>
        <w:t>Bilateral</w:t>
      </w:r>
      <w:r>
        <w:rPr>
          <w:rFonts w:ascii="Palatino Linotype"/>
          <w:i/>
          <w:spacing w:val="-4"/>
          <w:sz w:val="20"/>
        </w:rPr>
        <w:t xml:space="preserve"> </w:t>
      </w:r>
      <w:r>
        <w:rPr>
          <w:rFonts w:ascii="Palatino Linotype"/>
          <w:i/>
          <w:sz w:val="20"/>
        </w:rPr>
        <w:t>Symmetry</w:t>
      </w:r>
      <w:r>
        <w:rPr>
          <w:rFonts w:ascii="Palatino Linotype"/>
          <w:i/>
          <w:spacing w:val="-3"/>
          <w:sz w:val="20"/>
        </w:rPr>
        <w:t xml:space="preserve"> </w:t>
      </w:r>
      <w:r>
        <w:rPr>
          <w:rFonts w:ascii="Palatino Linotype"/>
          <w:i/>
          <w:sz w:val="20"/>
        </w:rPr>
        <w:t>in</w:t>
      </w:r>
      <w:r>
        <w:rPr>
          <w:rFonts w:ascii="Palatino Linotype"/>
          <w:i/>
          <w:spacing w:val="-4"/>
          <w:sz w:val="20"/>
        </w:rPr>
        <w:t xml:space="preserve"> </w:t>
      </w:r>
      <w:r>
        <w:rPr>
          <w:rFonts w:ascii="Palatino Linotype"/>
          <w:i/>
          <w:sz w:val="20"/>
        </w:rPr>
        <w:t>Animals</w:t>
      </w:r>
    </w:p>
    <w:p w14:paraId="2A8E22CE" w14:textId="77777777" w:rsidR="00C84BA8" w:rsidRDefault="00000000">
      <w:pPr>
        <w:pStyle w:val="BodyText"/>
        <w:spacing w:before="61"/>
        <w:ind w:left="3170"/>
        <w:jc w:val="both"/>
      </w:pPr>
      <w:r>
        <w:t>Two</w:t>
      </w:r>
      <w:r>
        <w:rPr>
          <w:spacing w:val="15"/>
        </w:rPr>
        <w:t xml:space="preserve"> </w:t>
      </w:r>
      <w:r>
        <w:t>questions</w:t>
      </w:r>
      <w:r>
        <w:rPr>
          <w:spacing w:val="16"/>
        </w:rPr>
        <w:t xml:space="preserve"> </w:t>
      </w:r>
      <w:r>
        <w:t>were</w:t>
      </w:r>
      <w:r>
        <w:rPr>
          <w:spacing w:val="15"/>
        </w:rPr>
        <w:t xml:space="preserve"> </w:t>
      </w:r>
      <w:r>
        <w:t>formulated</w:t>
      </w:r>
      <w:r>
        <w:rPr>
          <w:spacing w:val="16"/>
        </w:rPr>
        <w:t xml:space="preserve"> </w:t>
      </w:r>
      <w:r>
        <w:t>in</w:t>
      </w:r>
      <w:r>
        <w:rPr>
          <w:spacing w:val="16"/>
        </w:rPr>
        <w:t xml:space="preserve"> </w:t>
      </w:r>
      <w:r>
        <w:t>the</w:t>
      </w:r>
      <w:r>
        <w:rPr>
          <w:spacing w:val="15"/>
        </w:rPr>
        <w:t xml:space="preserve"> </w:t>
      </w:r>
      <w:r>
        <w:t>Introduction:</w:t>
      </w:r>
    </w:p>
    <w:p w14:paraId="29DA1560" w14:textId="77777777" w:rsidR="00C84BA8" w:rsidRDefault="00000000">
      <w:pPr>
        <w:pStyle w:val="ListParagraph"/>
        <w:numPr>
          <w:ilvl w:val="2"/>
          <w:numId w:val="2"/>
        </w:numPr>
        <w:tabs>
          <w:tab w:val="left" w:pos="3337"/>
        </w:tabs>
        <w:spacing w:before="17" w:line="256" w:lineRule="auto"/>
        <w:ind w:right="137" w:firstLine="425"/>
        <w:jc w:val="both"/>
        <w:rPr>
          <w:sz w:val="20"/>
        </w:rPr>
      </w:pPr>
      <w:r>
        <w:rPr>
          <w:w w:val="105"/>
          <w:sz w:val="20"/>
        </w:rPr>
        <w:t>How</w:t>
      </w:r>
      <w:r>
        <w:rPr>
          <w:spacing w:val="-11"/>
          <w:w w:val="105"/>
          <w:sz w:val="20"/>
        </w:rPr>
        <w:t xml:space="preserve"> </w:t>
      </w:r>
      <w:r>
        <w:rPr>
          <w:w w:val="105"/>
          <w:sz w:val="20"/>
        </w:rPr>
        <w:t>can</w:t>
      </w:r>
      <w:r>
        <w:rPr>
          <w:spacing w:val="-11"/>
          <w:w w:val="105"/>
          <w:sz w:val="20"/>
        </w:rPr>
        <w:t xml:space="preserve"> </w:t>
      </w:r>
      <w:r>
        <w:rPr>
          <w:w w:val="105"/>
          <w:sz w:val="20"/>
        </w:rPr>
        <w:t>the</w:t>
      </w:r>
      <w:r>
        <w:rPr>
          <w:spacing w:val="-11"/>
          <w:w w:val="105"/>
          <w:sz w:val="20"/>
        </w:rPr>
        <w:t xml:space="preserve"> </w:t>
      </w:r>
      <w:r>
        <w:rPr>
          <w:w w:val="105"/>
          <w:sz w:val="20"/>
        </w:rPr>
        <w:t>evolution</w:t>
      </w:r>
      <w:r>
        <w:rPr>
          <w:spacing w:val="-11"/>
          <w:w w:val="105"/>
          <w:sz w:val="20"/>
        </w:rPr>
        <w:t xml:space="preserve"> </w:t>
      </w:r>
      <w:r>
        <w:rPr>
          <w:w w:val="105"/>
          <w:sz w:val="20"/>
        </w:rPr>
        <w:t>from</w:t>
      </w:r>
      <w:r>
        <w:rPr>
          <w:spacing w:val="-11"/>
          <w:w w:val="105"/>
          <w:sz w:val="20"/>
        </w:rPr>
        <w:t xml:space="preserve"> </w:t>
      </w:r>
      <w:r>
        <w:rPr>
          <w:w w:val="105"/>
          <w:sz w:val="20"/>
        </w:rPr>
        <w:t>an</w:t>
      </w:r>
      <w:r>
        <w:rPr>
          <w:spacing w:val="-10"/>
          <w:w w:val="105"/>
          <w:sz w:val="20"/>
        </w:rPr>
        <w:t xml:space="preserve"> </w:t>
      </w:r>
      <w:r>
        <w:rPr>
          <w:w w:val="105"/>
          <w:sz w:val="20"/>
        </w:rPr>
        <w:t>undifferentiated</w:t>
      </w:r>
      <w:r>
        <w:rPr>
          <w:spacing w:val="-11"/>
          <w:w w:val="105"/>
          <w:sz w:val="20"/>
        </w:rPr>
        <w:t xml:space="preserve"> </w:t>
      </w:r>
      <w:r>
        <w:rPr>
          <w:w w:val="105"/>
          <w:sz w:val="20"/>
        </w:rPr>
        <w:t>cell</w:t>
      </w:r>
      <w:r>
        <w:rPr>
          <w:spacing w:val="-11"/>
          <w:w w:val="105"/>
          <w:sz w:val="20"/>
        </w:rPr>
        <w:t xml:space="preserve"> </w:t>
      </w:r>
      <w:r>
        <w:rPr>
          <w:w w:val="105"/>
          <w:sz w:val="20"/>
        </w:rPr>
        <w:t>without</w:t>
      </w:r>
      <w:r>
        <w:rPr>
          <w:spacing w:val="-11"/>
          <w:w w:val="105"/>
          <w:sz w:val="20"/>
        </w:rPr>
        <w:t xml:space="preserve"> </w:t>
      </w:r>
      <w:r>
        <w:rPr>
          <w:w w:val="105"/>
          <w:sz w:val="20"/>
        </w:rPr>
        <w:t>bilateral</w:t>
      </w:r>
      <w:r>
        <w:rPr>
          <w:spacing w:val="-11"/>
          <w:w w:val="105"/>
          <w:sz w:val="20"/>
        </w:rPr>
        <w:t xml:space="preserve"> </w:t>
      </w:r>
      <w:r>
        <w:rPr>
          <w:w w:val="105"/>
          <w:sz w:val="20"/>
        </w:rPr>
        <w:t>symmetry</w:t>
      </w:r>
      <w:r>
        <w:rPr>
          <w:spacing w:val="-10"/>
          <w:w w:val="105"/>
          <w:sz w:val="20"/>
        </w:rPr>
        <w:t xml:space="preserve"> </w:t>
      </w:r>
      <w:r>
        <w:rPr>
          <w:w w:val="105"/>
          <w:sz w:val="20"/>
        </w:rPr>
        <w:t>to</w:t>
      </w:r>
      <w:r>
        <w:rPr>
          <w:spacing w:val="-44"/>
          <w:w w:val="105"/>
          <w:sz w:val="20"/>
        </w:rPr>
        <w:t xml:space="preserve"> </w:t>
      </w:r>
      <w:r>
        <w:rPr>
          <w:w w:val="105"/>
          <w:sz w:val="20"/>
        </w:rPr>
        <w:t>a complex biological organism with symmetry, which is based on asymmetric DNA and</w:t>
      </w:r>
      <w:r>
        <w:rPr>
          <w:spacing w:val="1"/>
          <w:w w:val="105"/>
          <w:sz w:val="20"/>
        </w:rPr>
        <w:t xml:space="preserve"> </w:t>
      </w:r>
      <w:r>
        <w:rPr>
          <w:w w:val="105"/>
          <w:sz w:val="20"/>
        </w:rPr>
        <w:t>enzymes,</w:t>
      </w:r>
      <w:r>
        <w:rPr>
          <w:spacing w:val="1"/>
          <w:w w:val="105"/>
          <w:sz w:val="20"/>
        </w:rPr>
        <w:t xml:space="preserve"> </w:t>
      </w:r>
      <w:r>
        <w:rPr>
          <w:w w:val="105"/>
          <w:sz w:val="20"/>
        </w:rPr>
        <w:t>lead</w:t>
      </w:r>
      <w:r>
        <w:rPr>
          <w:spacing w:val="2"/>
          <w:w w:val="105"/>
          <w:sz w:val="20"/>
        </w:rPr>
        <w:t xml:space="preserve"> </w:t>
      </w:r>
      <w:r>
        <w:rPr>
          <w:w w:val="105"/>
          <w:sz w:val="20"/>
        </w:rPr>
        <w:t>to</w:t>
      </w:r>
      <w:r>
        <w:rPr>
          <w:spacing w:val="2"/>
          <w:w w:val="105"/>
          <w:sz w:val="20"/>
        </w:rPr>
        <w:t xml:space="preserve"> </w:t>
      </w:r>
      <w:r>
        <w:rPr>
          <w:w w:val="105"/>
          <w:sz w:val="20"/>
        </w:rPr>
        <w:t>the</w:t>
      </w:r>
      <w:r>
        <w:rPr>
          <w:spacing w:val="2"/>
          <w:w w:val="105"/>
          <w:sz w:val="20"/>
        </w:rPr>
        <w:t xml:space="preserve"> </w:t>
      </w:r>
      <w:r>
        <w:rPr>
          <w:w w:val="105"/>
          <w:sz w:val="20"/>
        </w:rPr>
        <w:t>bilateral</w:t>
      </w:r>
      <w:r>
        <w:rPr>
          <w:spacing w:val="2"/>
          <w:w w:val="105"/>
          <w:sz w:val="20"/>
        </w:rPr>
        <w:t xml:space="preserve"> </w:t>
      </w:r>
      <w:r>
        <w:rPr>
          <w:w w:val="105"/>
          <w:sz w:val="20"/>
        </w:rPr>
        <w:t>symmetry?</w:t>
      </w:r>
    </w:p>
    <w:p w14:paraId="2E72C3DD" w14:textId="77777777" w:rsidR="00C84BA8" w:rsidRDefault="00000000">
      <w:pPr>
        <w:pStyle w:val="ListParagraph"/>
        <w:numPr>
          <w:ilvl w:val="2"/>
          <w:numId w:val="2"/>
        </w:numPr>
        <w:tabs>
          <w:tab w:val="left" w:pos="3404"/>
        </w:tabs>
        <w:spacing w:line="256" w:lineRule="auto"/>
        <w:ind w:right="137" w:firstLine="425"/>
        <w:jc w:val="both"/>
        <w:rPr>
          <w:sz w:val="20"/>
        </w:rPr>
      </w:pPr>
      <w:r>
        <w:rPr>
          <w:sz w:val="20"/>
        </w:rPr>
        <w:t>Is this evolution to an organism with bilateral symmetry obtained by other factors</w:t>
      </w:r>
      <w:r>
        <w:rPr>
          <w:spacing w:val="1"/>
          <w:sz w:val="20"/>
        </w:rPr>
        <w:t xml:space="preserve"> </w:t>
      </w:r>
      <w:r>
        <w:rPr>
          <w:w w:val="105"/>
          <w:sz w:val="20"/>
        </w:rPr>
        <w:t>than</w:t>
      </w:r>
      <w:r>
        <w:rPr>
          <w:spacing w:val="2"/>
          <w:w w:val="105"/>
          <w:sz w:val="20"/>
        </w:rPr>
        <w:t xml:space="preserve"> </w:t>
      </w:r>
      <w:r>
        <w:rPr>
          <w:w w:val="105"/>
          <w:sz w:val="20"/>
        </w:rPr>
        <w:t>DNA</w:t>
      </w:r>
      <w:r>
        <w:rPr>
          <w:spacing w:val="3"/>
          <w:w w:val="105"/>
          <w:sz w:val="20"/>
        </w:rPr>
        <w:t xml:space="preserve"> </w:t>
      </w:r>
      <w:r>
        <w:rPr>
          <w:w w:val="105"/>
          <w:sz w:val="20"/>
        </w:rPr>
        <w:t>and</w:t>
      </w:r>
      <w:r>
        <w:rPr>
          <w:spacing w:val="3"/>
          <w:w w:val="105"/>
          <w:sz w:val="20"/>
        </w:rPr>
        <w:t xml:space="preserve"> </w:t>
      </w:r>
      <w:r>
        <w:rPr>
          <w:w w:val="105"/>
          <w:sz w:val="20"/>
        </w:rPr>
        <w:t>enzymatic</w:t>
      </w:r>
      <w:r>
        <w:rPr>
          <w:spacing w:val="3"/>
          <w:w w:val="105"/>
          <w:sz w:val="20"/>
        </w:rPr>
        <w:t xml:space="preserve"> </w:t>
      </w:r>
      <w:r>
        <w:rPr>
          <w:w w:val="105"/>
          <w:sz w:val="20"/>
        </w:rPr>
        <w:t>reactions?</w:t>
      </w:r>
    </w:p>
    <w:p w14:paraId="03D0D3C6" w14:textId="77777777" w:rsidR="00C84BA8" w:rsidRDefault="00000000">
      <w:pPr>
        <w:pStyle w:val="BodyText"/>
        <w:spacing w:line="256" w:lineRule="auto"/>
        <w:ind w:left="2736" w:right="130" w:firstLine="433"/>
        <w:jc w:val="both"/>
      </w:pPr>
      <w:r>
        <w:rPr>
          <w:w w:val="105"/>
        </w:rPr>
        <w:t>According</w:t>
      </w:r>
      <w:r>
        <w:rPr>
          <w:spacing w:val="-10"/>
          <w:w w:val="105"/>
        </w:rPr>
        <w:t xml:space="preserve"> </w:t>
      </w:r>
      <w:r>
        <w:rPr>
          <w:w w:val="105"/>
        </w:rPr>
        <w:t>to</w:t>
      </w:r>
      <w:r>
        <w:rPr>
          <w:spacing w:val="-9"/>
          <w:w w:val="105"/>
        </w:rPr>
        <w:t xml:space="preserve"> </w:t>
      </w:r>
      <w:r>
        <w:rPr>
          <w:w w:val="105"/>
        </w:rPr>
        <w:t>the</w:t>
      </w:r>
      <w:r>
        <w:rPr>
          <w:spacing w:val="-10"/>
          <w:w w:val="105"/>
        </w:rPr>
        <w:t xml:space="preserve"> </w:t>
      </w:r>
      <w:r>
        <w:rPr>
          <w:w w:val="105"/>
        </w:rPr>
        <w:t>present</w:t>
      </w:r>
      <w:r>
        <w:rPr>
          <w:spacing w:val="-9"/>
          <w:w w:val="105"/>
        </w:rPr>
        <w:t xml:space="preserve"> </w:t>
      </w:r>
      <w:r>
        <w:rPr>
          <w:w w:val="105"/>
        </w:rPr>
        <w:t>analysis,</w:t>
      </w:r>
      <w:r>
        <w:rPr>
          <w:spacing w:val="-10"/>
          <w:w w:val="105"/>
        </w:rPr>
        <w:t xml:space="preserve"> </w:t>
      </w:r>
      <w:r>
        <w:rPr>
          <w:w w:val="105"/>
        </w:rPr>
        <w:t>the</w:t>
      </w:r>
      <w:r>
        <w:rPr>
          <w:spacing w:val="-9"/>
          <w:w w:val="105"/>
        </w:rPr>
        <w:t xml:space="preserve"> </w:t>
      </w:r>
      <w:r>
        <w:rPr>
          <w:w w:val="105"/>
        </w:rPr>
        <w:t>answer</w:t>
      </w:r>
      <w:r>
        <w:rPr>
          <w:spacing w:val="-10"/>
          <w:w w:val="105"/>
        </w:rPr>
        <w:t xml:space="preserve"> </w:t>
      </w:r>
      <w:r>
        <w:rPr>
          <w:w w:val="105"/>
        </w:rPr>
        <w:t>to</w:t>
      </w:r>
      <w:r>
        <w:rPr>
          <w:spacing w:val="-9"/>
          <w:w w:val="105"/>
        </w:rPr>
        <w:t xml:space="preserve"> </w:t>
      </w:r>
      <w:r>
        <w:rPr>
          <w:w w:val="105"/>
        </w:rPr>
        <w:t>these</w:t>
      </w:r>
      <w:r>
        <w:rPr>
          <w:spacing w:val="-10"/>
          <w:w w:val="105"/>
        </w:rPr>
        <w:t xml:space="preserve"> </w:t>
      </w:r>
      <w:r>
        <w:rPr>
          <w:w w:val="105"/>
        </w:rPr>
        <w:t>two</w:t>
      </w:r>
      <w:r>
        <w:rPr>
          <w:spacing w:val="-9"/>
          <w:w w:val="105"/>
        </w:rPr>
        <w:t xml:space="preserve"> </w:t>
      </w:r>
      <w:r>
        <w:rPr>
          <w:w w:val="105"/>
        </w:rPr>
        <w:t>connected</w:t>
      </w:r>
      <w:r>
        <w:rPr>
          <w:spacing w:val="-10"/>
          <w:w w:val="105"/>
        </w:rPr>
        <w:t xml:space="preserve"> </w:t>
      </w:r>
      <w:r>
        <w:rPr>
          <w:w w:val="105"/>
        </w:rPr>
        <w:t>questions</w:t>
      </w:r>
      <w:r>
        <w:rPr>
          <w:spacing w:val="-9"/>
          <w:w w:val="105"/>
        </w:rPr>
        <w:t xml:space="preserve"> </w:t>
      </w:r>
      <w:r>
        <w:rPr>
          <w:w w:val="105"/>
        </w:rPr>
        <w:t>may</w:t>
      </w:r>
      <w:r>
        <w:rPr>
          <w:spacing w:val="-44"/>
          <w:w w:val="105"/>
        </w:rPr>
        <w:t xml:space="preserve"> </w:t>
      </w:r>
      <w:r>
        <w:rPr>
          <w:w w:val="105"/>
        </w:rPr>
        <w:t>be that the evolution of the bilateral symmetry in Animals already started in a simple</w:t>
      </w:r>
      <w:r>
        <w:rPr>
          <w:spacing w:val="1"/>
          <w:w w:val="105"/>
        </w:rPr>
        <w:t xml:space="preserve"> </w:t>
      </w:r>
      <w:r>
        <w:rPr>
          <w:w w:val="105"/>
        </w:rPr>
        <w:t>Bacterium with a polarity of genes and continued in the succeeding three billion years</w:t>
      </w:r>
      <w:r>
        <w:rPr>
          <w:spacing w:val="1"/>
          <w:w w:val="105"/>
        </w:rPr>
        <w:t xml:space="preserve"> </w:t>
      </w:r>
      <w:r>
        <w:rPr>
          <w:w w:val="105"/>
        </w:rPr>
        <w:t>with biological evolution to the multicellular Cnidaria with rotational symmetry. At the</w:t>
      </w:r>
      <w:r>
        <w:rPr>
          <w:spacing w:val="1"/>
          <w:w w:val="105"/>
        </w:rPr>
        <w:t xml:space="preserve"> </w:t>
      </w:r>
      <w:r>
        <w:rPr>
          <w:w w:val="105"/>
        </w:rPr>
        <w:t>end of the Precambrian evolution and subsequent Cambrian explosion, the polarity in</w:t>
      </w:r>
      <w:r>
        <w:rPr>
          <w:spacing w:val="1"/>
          <w:w w:val="105"/>
        </w:rPr>
        <w:t xml:space="preserve"> </w:t>
      </w:r>
      <w:r>
        <w:rPr>
          <w:w w:val="105"/>
        </w:rPr>
        <w:t>the multicellular organism was polarized further and resulted in the emergence of the</w:t>
      </w:r>
      <w:r>
        <w:rPr>
          <w:spacing w:val="1"/>
          <w:w w:val="105"/>
        </w:rPr>
        <w:t xml:space="preserve"> </w:t>
      </w:r>
      <w:r>
        <w:rPr>
          <w:w w:val="105"/>
        </w:rPr>
        <w:t>Bilaterians.</w:t>
      </w:r>
      <w:r>
        <w:rPr>
          <w:spacing w:val="-3"/>
          <w:w w:val="105"/>
        </w:rPr>
        <w:t xml:space="preserve"> </w:t>
      </w:r>
      <w:r>
        <w:rPr>
          <w:w w:val="105"/>
        </w:rPr>
        <w:t>The</w:t>
      </w:r>
      <w:r>
        <w:rPr>
          <w:spacing w:val="-11"/>
          <w:w w:val="105"/>
        </w:rPr>
        <w:t xml:space="preserve"> </w:t>
      </w:r>
      <w:r>
        <w:rPr>
          <w:w w:val="105"/>
        </w:rPr>
        <w:t>polarity</w:t>
      </w:r>
      <w:r>
        <w:rPr>
          <w:spacing w:val="-11"/>
          <w:w w:val="105"/>
        </w:rPr>
        <w:t xml:space="preserve"> </w:t>
      </w:r>
      <w:r>
        <w:rPr>
          <w:w w:val="105"/>
        </w:rPr>
        <w:t>in</w:t>
      </w:r>
      <w:r>
        <w:rPr>
          <w:spacing w:val="-11"/>
          <w:w w:val="105"/>
        </w:rPr>
        <w:t xml:space="preserve"> </w:t>
      </w:r>
      <w:r>
        <w:rPr>
          <w:w w:val="105"/>
        </w:rPr>
        <w:t>the</w:t>
      </w:r>
      <w:r>
        <w:rPr>
          <w:spacing w:val="-11"/>
          <w:w w:val="105"/>
        </w:rPr>
        <w:t xml:space="preserve"> </w:t>
      </w:r>
      <w:r>
        <w:rPr>
          <w:w w:val="105"/>
        </w:rPr>
        <w:t>multicellular</w:t>
      </w:r>
      <w:r>
        <w:rPr>
          <w:spacing w:val="-12"/>
          <w:w w:val="105"/>
        </w:rPr>
        <w:t xml:space="preserve"> </w:t>
      </w:r>
      <w:r>
        <w:rPr>
          <w:w w:val="105"/>
        </w:rPr>
        <w:t>embryo</w:t>
      </w:r>
      <w:r>
        <w:rPr>
          <w:spacing w:val="-11"/>
          <w:w w:val="105"/>
        </w:rPr>
        <w:t xml:space="preserve"> </w:t>
      </w:r>
      <w:r>
        <w:rPr>
          <w:w w:val="105"/>
        </w:rPr>
        <w:t>of</w:t>
      </w:r>
      <w:r>
        <w:rPr>
          <w:spacing w:val="-11"/>
          <w:w w:val="105"/>
        </w:rPr>
        <w:t xml:space="preserve"> </w:t>
      </w:r>
      <w:r>
        <w:rPr>
          <w:w w:val="105"/>
        </w:rPr>
        <w:t>an</w:t>
      </w:r>
      <w:r>
        <w:rPr>
          <w:spacing w:val="-11"/>
          <w:w w:val="105"/>
        </w:rPr>
        <w:t xml:space="preserve"> </w:t>
      </w:r>
      <w:r>
        <w:rPr>
          <w:w w:val="105"/>
        </w:rPr>
        <w:t>Animal</w:t>
      </w:r>
      <w:r>
        <w:rPr>
          <w:spacing w:val="-11"/>
          <w:w w:val="105"/>
        </w:rPr>
        <w:t xml:space="preserve"> </w:t>
      </w:r>
      <w:r>
        <w:rPr>
          <w:w w:val="105"/>
        </w:rPr>
        <w:t>exhibits</w:t>
      </w:r>
      <w:r>
        <w:rPr>
          <w:spacing w:val="-11"/>
          <w:w w:val="105"/>
        </w:rPr>
        <w:t xml:space="preserve"> </w:t>
      </w:r>
      <w:r>
        <w:rPr>
          <w:w w:val="105"/>
        </w:rPr>
        <w:t>stripe</w:t>
      </w:r>
      <w:r>
        <w:rPr>
          <w:spacing w:val="-11"/>
          <w:w w:val="105"/>
        </w:rPr>
        <w:t xml:space="preserve"> </w:t>
      </w:r>
      <w:r>
        <w:rPr>
          <w:w w:val="105"/>
        </w:rPr>
        <w:t>patterns</w:t>
      </w:r>
      <w:r>
        <w:rPr>
          <w:spacing w:val="-44"/>
          <w:w w:val="105"/>
        </w:rPr>
        <w:t xml:space="preserve"> </w:t>
      </w:r>
      <w:r>
        <w:rPr>
          <w:w w:val="105"/>
        </w:rPr>
        <w:t>of the genes in the embryo, but whether there already is a similar polarity of the gene</w:t>
      </w:r>
      <w:r>
        <w:rPr>
          <w:spacing w:val="1"/>
          <w:w w:val="105"/>
        </w:rPr>
        <w:t xml:space="preserve"> </w:t>
      </w:r>
      <w:r>
        <w:rPr>
          <w:w w:val="105"/>
        </w:rPr>
        <w:t>structure</w:t>
      </w:r>
      <w:r>
        <w:rPr>
          <w:spacing w:val="1"/>
          <w:w w:val="105"/>
        </w:rPr>
        <w:t xml:space="preserve"> </w:t>
      </w:r>
      <w:r>
        <w:rPr>
          <w:w w:val="105"/>
        </w:rPr>
        <w:t>in</w:t>
      </w:r>
      <w:r>
        <w:rPr>
          <w:spacing w:val="2"/>
          <w:w w:val="105"/>
        </w:rPr>
        <w:t xml:space="preserve"> </w:t>
      </w:r>
      <w:r>
        <w:rPr>
          <w:w w:val="105"/>
        </w:rPr>
        <w:t>the</w:t>
      </w:r>
      <w:r>
        <w:rPr>
          <w:spacing w:val="2"/>
          <w:w w:val="105"/>
        </w:rPr>
        <w:t xml:space="preserve"> </w:t>
      </w:r>
      <w:r>
        <w:rPr>
          <w:w w:val="105"/>
        </w:rPr>
        <w:t>Cnidaria</w:t>
      </w:r>
      <w:r>
        <w:rPr>
          <w:spacing w:val="2"/>
          <w:w w:val="105"/>
        </w:rPr>
        <w:t xml:space="preserve"> </w:t>
      </w:r>
      <w:r>
        <w:rPr>
          <w:w w:val="105"/>
        </w:rPr>
        <w:t>is</w:t>
      </w:r>
      <w:r>
        <w:rPr>
          <w:spacing w:val="2"/>
          <w:w w:val="105"/>
        </w:rPr>
        <w:t xml:space="preserve"> </w:t>
      </w:r>
      <w:r>
        <w:rPr>
          <w:w w:val="105"/>
        </w:rPr>
        <w:t>not</w:t>
      </w:r>
      <w:r>
        <w:rPr>
          <w:spacing w:val="2"/>
          <w:w w:val="105"/>
        </w:rPr>
        <w:t xml:space="preserve"> </w:t>
      </w:r>
      <w:r>
        <w:rPr>
          <w:w w:val="105"/>
        </w:rPr>
        <w:t>reported.</w:t>
      </w:r>
    </w:p>
    <w:p w14:paraId="7D590846" w14:textId="77777777" w:rsidR="00C84BA8" w:rsidRDefault="00000000">
      <w:pPr>
        <w:pStyle w:val="BodyText"/>
        <w:spacing w:before="2" w:line="256" w:lineRule="auto"/>
        <w:ind w:left="2745" w:right="130" w:firstLine="425"/>
        <w:jc w:val="both"/>
      </w:pPr>
      <w:r>
        <w:t>The morphogenesis must be initiated by biochemical reactions, which are part of the</w:t>
      </w:r>
      <w:r>
        <w:rPr>
          <w:spacing w:val="1"/>
        </w:rPr>
        <w:t xml:space="preserve"> </w:t>
      </w:r>
      <w:r>
        <w:rPr>
          <w:w w:val="105"/>
        </w:rPr>
        <w:t>chemical network including the metabolism. According to the hypothesis, the evolution</w:t>
      </w:r>
      <w:r>
        <w:rPr>
          <w:spacing w:val="1"/>
          <w:w w:val="105"/>
        </w:rPr>
        <w:t xml:space="preserve"> </w:t>
      </w:r>
      <w:r>
        <w:rPr>
          <w:w w:val="105"/>
        </w:rPr>
        <w:t>of the polarities and the emergence of Bilaterians was induced by the oscillations in the</w:t>
      </w:r>
      <w:r>
        <w:rPr>
          <w:spacing w:val="1"/>
          <w:w w:val="105"/>
        </w:rPr>
        <w:t xml:space="preserve"> </w:t>
      </w:r>
      <w:r>
        <w:rPr>
          <w:w w:val="105"/>
        </w:rPr>
        <w:t>Glycolysis,</w:t>
      </w:r>
      <w:r>
        <w:rPr>
          <w:spacing w:val="-10"/>
          <w:w w:val="105"/>
        </w:rPr>
        <w:t xml:space="preserve"> </w:t>
      </w:r>
      <w:r>
        <w:rPr>
          <w:w w:val="105"/>
        </w:rPr>
        <w:t>which</w:t>
      </w:r>
      <w:r>
        <w:rPr>
          <w:spacing w:val="-10"/>
          <w:w w:val="105"/>
        </w:rPr>
        <w:t xml:space="preserve"> </w:t>
      </w:r>
      <w:r>
        <w:rPr>
          <w:w w:val="105"/>
        </w:rPr>
        <w:t>is</w:t>
      </w:r>
      <w:r>
        <w:rPr>
          <w:spacing w:val="-9"/>
          <w:w w:val="105"/>
        </w:rPr>
        <w:t xml:space="preserve"> </w:t>
      </w:r>
      <w:r>
        <w:rPr>
          <w:w w:val="105"/>
        </w:rPr>
        <w:t>regulated</w:t>
      </w:r>
      <w:r>
        <w:rPr>
          <w:spacing w:val="-10"/>
          <w:w w:val="105"/>
        </w:rPr>
        <w:t xml:space="preserve"> </w:t>
      </w:r>
      <w:r>
        <w:rPr>
          <w:w w:val="105"/>
        </w:rPr>
        <w:t>by</w:t>
      </w:r>
      <w:r>
        <w:rPr>
          <w:spacing w:val="-9"/>
          <w:w w:val="105"/>
        </w:rPr>
        <w:t xml:space="preserve"> </w:t>
      </w:r>
      <w:r>
        <w:rPr>
          <w:w w:val="105"/>
        </w:rPr>
        <w:t>asymmetrical</w:t>
      </w:r>
      <w:r>
        <w:rPr>
          <w:spacing w:val="-10"/>
          <w:w w:val="105"/>
        </w:rPr>
        <w:t xml:space="preserve"> </w:t>
      </w:r>
      <w:r>
        <w:rPr>
          <w:w w:val="105"/>
        </w:rPr>
        <w:t>enzymes.</w:t>
      </w:r>
      <w:r>
        <w:rPr>
          <w:spacing w:val="-1"/>
          <w:w w:val="105"/>
        </w:rPr>
        <w:t xml:space="preserve"> </w:t>
      </w:r>
      <w:r>
        <w:rPr>
          <w:w w:val="105"/>
        </w:rPr>
        <w:t>But</w:t>
      </w:r>
      <w:r>
        <w:rPr>
          <w:spacing w:val="-9"/>
          <w:w w:val="105"/>
        </w:rPr>
        <w:t xml:space="preserve"> </w:t>
      </w:r>
      <w:r>
        <w:rPr>
          <w:w w:val="105"/>
        </w:rPr>
        <w:t>the</w:t>
      </w:r>
      <w:r>
        <w:rPr>
          <w:spacing w:val="-10"/>
          <w:w w:val="105"/>
        </w:rPr>
        <w:t xml:space="preserve"> </w:t>
      </w:r>
      <w:r>
        <w:rPr>
          <w:w w:val="105"/>
        </w:rPr>
        <w:t>evolution</w:t>
      </w:r>
      <w:r>
        <w:rPr>
          <w:spacing w:val="-9"/>
          <w:w w:val="105"/>
        </w:rPr>
        <w:t xml:space="preserve"> </w:t>
      </w:r>
      <w:r>
        <w:rPr>
          <w:w w:val="105"/>
        </w:rPr>
        <w:t>in</w:t>
      </w:r>
      <w:r>
        <w:rPr>
          <w:spacing w:val="-10"/>
          <w:w w:val="105"/>
        </w:rPr>
        <w:t xml:space="preserve"> </w:t>
      </w:r>
      <w:r>
        <w:rPr>
          <w:w w:val="105"/>
        </w:rPr>
        <w:t>the</w:t>
      </w:r>
      <w:r>
        <w:rPr>
          <w:spacing w:val="-10"/>
          <w:w w:val="105"/>
        </w:rPr>
        <w:t xml:space="preserve"> </w:t>
      </w:r>
      <w:r>
        <w:rPr>
          <w:w w:val="105"/>
        </w:rPr>
        <w:t>polarity</w:t>
      </w:r>
      <w:r>
        <w:rPr>
          <w:spacing w:val="-43"/>
          <w:w w:val="105"/>
        </w:rPr>
        <w:t xml:space="preserve"> </w:t>
      </w:r>
      <w:r>
        <w:rPr>
          <w:w w:val="105"/>
        </w:rPr>
        <w:t>is not solely controlled by the genetics. The induced Turing patterns also depend on the</w:t>
      </w:r>
      <w:r>
        <w:rPr>
          <w:spacing w:val="-44"/>
          <w:w w:val="105"/>
        </w:rPr>
        <w:t xml:space="preserve"> </w:t>
      </w:r>
      <w:r>
        <w:rPr>
          <w:w w:val="105"/>
        </w:rPr>
        <w:t>cell</w:t>
      </w:r>
      <w:r>
        <w:rPr>
          <w:spacing w:val="2"/>
          <w:w w:val="105"/>
        </w:rPr>
        <w:t xml:space="preserve"> </w:t>
      </w:r>
      <w:r>
        <w:rPr>
          <w:w w:val="105"/>
        </w:rPr>
        <w:t>and</w:t>
      </w:r>
      <w:r>
        <w:rPr>
          <w:spacing w:val="3"/>
          <w:w w:val="105"/>
        </w:rPr>
        <w:t xml:space="preserve"> </w:t>
      </w:r>
      <w:r>
        <w:rPr>
          <w:w w:val="105"/>
        </w:rPr>
        <w:t>embryo</w:t>
      </w:r>
      <w:r>
        <w:rPr>
          <w:spacing w:val="2"/>
          <w:w w:val="105"/>
        </w:rPr>
        <w:t xml:space="preserve"> </w:t>
      </w:r>
      <w:r>
        <w:rPr>
          <w:w w:val="105"/>
        </w:rPr>
        <w:t>size.</w:t>
      </w:r>
    </w:p>
    <w:p w14:paraId="5B9F7238" w14:textId="77777777" w:rsidR="00C84BA8" w:rsidRDefault="00000000">
      <w:pPr>
        <w:pStyle w:val="Heading1"/>
        <w:numPr>
          <w:ilvl w:val="0"/>
          <w:numId w:val="4"/>
        </w:numPr>
        <w:tabs>
          <w:tab w:val="left" w:pos="2957"/>
        </w:tabs>
        <w:ind w:left="2956"/>
        <w:jc w:val="left"/>
      </w:pPr>
      <w:bookmarkStart w:id="15" w:name="Summary_"/>
      <w:bookmarkStart w:id="16" w:name="References"/>
      <w:bookmarkEnd w:id="15"/>
      <w:bookmarkEnd w:id="16"/>
      <w:r>
        <w:t>Summary</w:t>
      </w:r>
    </w:p>
    <w:p w14:paraId="0EEDB3E0" w14:textId="77777777" w:rsidR="00C84BA8" w:rsidRDefault="00000000">
      <w:pPr>
        <w:pStyle w:val="BodyText"/>
        <w:spacing w:before="61" w:line="256" w:lineRule="auto"/>
        <w:ind w:left="2745" w:right="137" w:firstLine="425"/>
        <w:jc w:val="both"/>
      </w:pPr>
      <w:r>
        <w:rPr>
          <w:w w:val="105"/>
        </w:rPr>
        <w:t>The</w:t>
      </w:r>
      <w:r>
        <w:rPr>
          <w:spacing w:val="-7"/>
          <w:w w:val="105"/>
        </w:rPr>
        <w:t xml:space="preserve"> </w:t>
      </w:r>
      <w:r>
        <w:rPr>
          <w:w w:val="105"/>
        </w:rPr>
        <w:t>biological</w:t>
      </w:r>
      <w:r>
        <w:rPr>
          <w:spacing w:val="-7"/>
          <w:w w:val="105"/>
        </w:rPr>
        <w:t xml:space="preserve"> </w:t>
      </w:r>
      <w:r>
        <w:rPr>
          <w:w w:val="105"/>
        </w:rPr>
        <w:t>organisms</w:t>
      </w:r>
      <w:r>
        <w:rPr>
          <w:spacing w:val="-7"/>
          <w:w w:val="105"/>
        </w:rPr>
        <w:t xml:space="preserve"> </w:t>
      </w:r>
      <w:r>
        <w:rPr>
          <w:w w:val="105"/>
        </w:rPr>
        <w:t>evolved</w:t>
      </w:r>
      <w:r>
        <w:rPr>
          <w:spacing w:val="-6"/>
          <w:w w:val="105"/>
        </w:rPr>
        <w:t xml:space="preserve"> </w:t>
      </w:r>
      <w:r>
        <w:rPr>
          <w:w w:val="105"/>
        </w:rPr>
        <w:t>from</w:t>
      </w:r>
      <w:r>
        <w:rPr>
          <w:spacing w:val="-7"/>
          <w:w w:val="105"/>
        </w:rPr>
        <w:t xml:space="preserve"> </w:t>
      </w:r>
      <w:r>
        <w:rPr>
          <w:w w:val="105"/>
        </w:rPr>
        <w:t>Bacteria</w:t>
      </w:r>
      <w:r>
        <w:rPr>
          <w:spacing w:val="-7"/>
          <w:w w:val="105"/>
        </w:rPr>
        <w:t xml:space="preserve"> </w:t>
      </w:r>
      <w:r>
        <w:rPr>
          <w:w w:val="105"/>
        </w:rPr>
        <w:t>for</w:t>
      </w:r>
      <w:r>
        <w:rPr>
          <w:spacing w:val="-7"/>
          <w:w w:val="105"/>
        </w:rPr>
        <w:t xml:space="preserve"> </w:t>
      </w:r>
      <w:r>
        <w:rPr>
          <w:w w:val="105"/>
        </w:rPr>
        <w:t>more</w:t>
      </w:r>
      <w:r>
        <w:rPr>
          <w:spacing w:val="-6"/>
          <w:w w:val="105"/>
        </w:rPr>
        <w:t xml:space="preserve"> </w:t>
      </w:r>
      <w:r>
        <w:rPr>
          <w:w w:val="105"/>
        </w:rPr>
        <w:t>than</w:t>
      </w:r>
      <w:r>
        <w:rPr>
          <w:spacing w:val="-7"/>
          <w:w w:val="105"/>
        </w:rPr>
        <w:t xml:space="preserve"> </w:t>
      </w:r>
      <w:r>
        <w:rPr>
          <w:w w:val="105"/>
        </w:rPr>
        <w:t>3</w:t>
      </w:r>
      <w:r>
        <w:rPr>
          <w:spacing w:val="-7"/>
          <w:w w:val="105"/>
        </w:rPr>
        <w:t xml:space="preserve"> </w:t>
      </w:r>
      <w:r>
        <w:rPr>
          <w:w w:val="105"/>
        </w:rPr>
        <w:t>billion</w:t>
      </w:r>
      <w:r>
        <w:rPr>
          <w:spacing w:val="-7"/>
          <w:w w:val="105"/>
        </w:rPr>
        <w:t xml:space="preserve"> </w:t>
      </w:r>
      <w:r>
        <w:rPr>
          <w:w w:val="105"/>
        </w:rPr>
        <w:t>years</w:t>
      </w:r>
      <w:r>
        <w:rPr>
          <w:spacing w:val="-6"/>
          <w:w w:val="105"/>
        </w:rPr>
        <w:t xml:space="preserve"> </w:t>
      </w:r>
      <w:r>
        <w:rPr>
          <w:w w:val="105"/>
        </w:rPr>
        <w:t>before</w:t>
      </w:r>
      <w:r>
        <w:rPr>
          <w:spacing w:val="-44"/>
          <w:w w:val="105"/>
        </w:rPr>
        <w:t xml:space="preserve"> </w:t>
      </w:r>
      <w:r>
        <w:t>the first Bilateria appeared, and a simple Bacterium is already a very complex system with</w:t>
      </w:r>
      <w:r>
        <w:rPr>
          <w:spacing w:val="1"/>
        </w:rPr>
        <w:t xml:space="preserve"> </w:t>
      </w:r>
      <w:r>
        <w:t>cell polarity. The biological mechanisms that caused this development are most likely also</w:t>
      </w:r>
      <w:r>
        <w:rPr>
          <w:spacing w:val="1"/>
        </w:rPr>
        <w:t xml:space="preserve"> </w:t>
      </w:r>
      <w:r>
        <w:rPr>
          <w:w w:val="105"/>
        </w:rPr>
        <w:t>complex.</w:t>
      </w:r>
      <w:r>
        <w:rPr>
          <w:spacing w:val="1"/>
          <w:w w:val="105"/>
        </w:rPr>
        <w:t xml:space="preserve"> </w:t>
      </w:r>
      <w:r>
        <w:rPr>
          <w:w w:val="105"/>
        </w:rPr>
        <w:t>All living organisms have some characteristic features, but a given feature is</w:t>
      </w:r>
      <w:r>
        <w:rPr>
          <w:spacing w:val="1"/>
          <w:w w:val="105"/>
        </w:rPr>
        <w:t xml:space="preserve"> </w:t>
      </w:r>
      <w:r>
        <w:t>normal distributed with small deviations from the mean value.</w:t>
      </w:r>
      <w:r>
        <w:rPr>
          <w:spacing w:val="44"/>
        </w:rPr>
        <w:t xml:space="preserve"> </w:t>
      </w:r>
      <w:r>
        <w:t>Traditionally, the evolution</w:t>
      </w:r>
      <w:r>
        <w:rPr>
          <w:spacing w:val="1"/>
        </w:rPr>
        <w:t xml:space="preserve"> </w:t>
      </w:r>
      <w:r>
        <w:t>is</w:t>
      </w:r>
      <w:r>
        <w:rPr>
          <w:spacing w:val="15"/>
        </w:rPr>
        <w:t xml:space="preserve"> </w:t>
      </w:r>
      <w:r>
        <w:t>described</w:t>
      </w:r>
      <w:r>
        <w:rPr>
          <w:spacing w:val="15"/>
        </w:rPr>
        <w:t xml:space="preserve"> </w:t>
      </w:r>
      <w:r>
        <w:t>as</w:t>
      </w:r>
      <w:r>
        <w:rPr>
          <w:spacing w:val="16"/>
        </w:rPr>
        <w:t xml:space="preserve"> </w:t>
      </w:r>
      <w:r>
        <w:t>Darwinian</w:t>
      </w:r>
      <w:r>
        <w:rPr>
          <w:spacing w:val="16"/>
        </w:rPr>
        <w:t xml:space="preserve"> </w:t>
      </w:r>
      <w:r>
        <w:t>with</w:t>
      </w:r>
      <w:r>
        <w:rPr>
          <w:spacing w:val="14"/>
        </w:rPr>
        <w:t xml:space="preserve"> </w:t>
      </w:r>
      <w:r>
        <w:t>enhancements</w:t>
      </w:r>
      <w:r>
        <w:rPr>
          <w:spacing w:val="16"/>
        </w:rPr>
        <w:t xml:space="preserve"> </w:t>
      </w:r>
      <w:r>
        <w:t>of</w:t>
      </w:r>
      <w:r>
        <w:rPr>
          <w:spacing w:val="16"/>
        </w:rPr>
        <w:t xml:space="preserve"> </w:t>
      </w:r>
      <w:r>
        <w:t>a</w:t>
      </w:r>
      <w:r>
        <w:rPr>
          <w:spacing w:val="15"/>
        </w:rPr>
        <w:t xml:space="preserve"> </w:t>
      </w:r>
      <w:r>
        <w:t>deviation</w:t>
      </w:r>
      <w:r>
        <w:rPr>
          <w:spacing w:val="15"/>
        </w:rPr>
        <w:t xml:space="preserve"> </w:t>
      </w:r>
      <w:r>
        <w:t>by</w:t>
      </w:r>
      <w:r>
        <w:rPr>
          <w:spacing w:val="15"/>
        </w:rPr>
        <w:t xml:space="preserve"> </w:t>
      </w:r>
      <w:r>
        <w:t>change</w:t>
      </w:r>
      <w:r>
        <w:rPr>
          <w:spacing w:val="16"/>
        </w:rPr>
        <w:t xml:space="preserve"> </w:t>
      </w:r>
      <w:r>
        <w:t>and/or</w:t>
      </w:r>
      <w:r>
        <w:rPr>
          <w:spacing w:val="16"/>
        </w:rPr>
        <w:t xml:space="preserve"> </w:t>
      </w:r>
      <w:proofErr w:type="gramStart"/>
      <w:r>
        <w:t>a</w:t>
      </w:r>
      <w:r>
        <w:rPr>
          <w:spacing w:val="14"/>
        </w:rPr>
        <w:t xml:space="preserve"> </w:t>
      </w:r>
      <w:r>
        <w:t>”survival</w:t>
      </w:r>
      <w:proofErr w:type="gramEnd"/>
      <w:r>
        <w:rPr>
          <w:spacing w:val="-41"/>
        </w:rPr>
        <w:t xml:space="preserve"> </w:t>
      </w:r>
      <w:r>
        <w:rPr>
          <w:w w:val="105"/>
        </w:rPr>
        <w:t>of</w:t>
      </w:r>
      <w:r>
        <w:rPr>
          <w:spacing w:val="15"/>
          <w:w w:val="105"/>
        </w:rPr>
        <w:t xml:space="preserve"> </w:t>
      </w:r>
      <w:r>
        <w:rPr>
          <w:w w:val="105"/>
        </w:rPr>
        <w:t>the</w:t>
      </w:r>
      <w:r>
        <w:rPr>
          <w:spacing w:val="15"/>
          <w:w w:val="105"/>
        </w:rPr>
        <w:t xml:space="preserve"> </w:t>
      </w:r>
      <w:r>
        <w:rPr>
          <w:w w:val="105"/>
        </w:rPr>
        <w:t>fittest”</w:t>
      </w:r>
      <w:r>
        <w:rPr>
          <w:spacing w:val="16"/>
          <w:w w:val="105"/>
        </w:rPr>
        <w:t xml:space="preserve"> </w:t>
      </w:r>
      <w:r>
        <w:rPr>
          <w:w w:val="105"/>
        </w:rPr>
        <w:t>evolution.  An</w:t>
      </w:r>
      <w:r>
        <w:rPr>
          <w:spacing w:val="15"/>
          <w:w w:val="105"/>
        </w:rPr>
        <w:t xml:space="preserve"> </w:t>
      </w:r>
      <w:r>
        <w:rPr>
          <w:w w:val="105"/>
        </w:rPr>
        <w:t>example</w:t>
      </w:r>
      <w:r>
        <w:rPr>
          <w:spacing w:val="15"/>
          <w:w w:val="105"/>
        </w:rPr>
        <w:t xml:space="preserve"> </w:t>
      </w:r>
      <w:r>
        <w:rPr>
          <w:w w:val="105"/>
        </w:rPr>
        <w:t>of</w:t>
      </w:r>
      <w:r>
        <w:rPr>
          <w:spacing w:val="16"/>
          <w:w w:val="105"/>
        </w:rPr>
        <w:t xml:space="preserve"> </w:t>
      </w:r>
      <w:r>
        <w:rPr>
          <w:w w:val="105"/>
        </w:rPr>
        <w:t>the</w:t>
      </w:r>
      <w:r>
        <w:rPr>
          <w:spacing w:val="15"/>
          <w:w w:val="105"/>
        </w:rPr>
        <w:t xml:space="preserve"> </w:t>
      </w:r>
      <w:r>
        <w:rPr>
          <w:w w:val="105"/>
        </w:rPr>
        <w:t>Darwinism</w:t>
      </w:r>
      <w:r>
        <w:rPr>
          <w:spacing w:val="16"/>
          <w:w w:val="105"/>
        </w:rPr>
        <w:t xml:space="preserve"> </w:t>
      </w:r>
      <w:r>
        <w:rPr>
          <w:w w:val="105"/>
        </w:rPr>
        <w:t>survival</w:t>
      </w:r>
      <w:r>
        <w:rPr>
          <w:spacing w:val="15"/>
          <w:w w:val="105"/>
        </w:rPr>
        <w:t xml:space="preserve"> </w:t>
      </w:r>
      <w:r>
        <w:rPr>
          <w:w w:val="105"/>
        </w:rPr>
        <w:t>of</w:t>
      </w:r>
      <w:r>
        <w:rPr>
          <w:spacing w:val="15"/>
          <w:w w:val="105"/>
        </w:rPr>
        <w:t xml:space="preserve"> </w:t>
      </w:r>
      <w:r>
        <w:rPr>
          <w:w w:val="105"/>
        </w:rPr>
        <w:t>the</w:t>
      </w:r>
      <w:r>
        <w:rPr>
          <w:spacing w:val="16"/>
          <w:w w:val="105"/>
        </w:rPr>
        <w:t xml:space="preserve"> </w:t>
      </w:r>
      <w:r>
        <w:rPr>
          <w:w w:val="105"/>
        </w:rPr>
        <w:t>fittest</w:t>
      </w:r>
      <w:r>
        <w:rPr>
          <w:spacing w:val="15"/>
          <w:w w:val="105"/>
        </w:rPr>
        <w:t xml:space="preserve"> </w:t>
      </w:r>
      <w:r>
        <w:rPr>
          <w:w w:val="105"/>
        </w:rPr>
        <w:t>evolution</w:t>
      </w:r>
      <w:r>
        <w:rPr>
          <w:spacing w:val="-44"/>
          <w:w w:val="105"/>
        </w:rPr>
        <w:t xml:space="preserve"> </w:t>
      </w:r>
      <w:r>
        <w:rPr>
          <w:w w:val="105"/>
        </w:rPr>
        <w:t xml:space="preserve">is illustrated in Figure </w:t>
      </w:r>
      <w:hyperlink w:anchor="_bookmark1" w:history="1">
        <w:r>
          <w:rPr>
            <w:color w:val="0774B7"/>
            <w:w w:val="105"/>
          </w:rPr>
          <w:t>2</w:t>
        </w:r>
      </w:hyperlink>
      <w:r>
        <w:rPr>
          <w:w w:val="105"/>
        </w:rPr>
        <w:t>, with two flounders that have a bilateral ancestor without the</w:t>
      </w:r>
      <w:r>
        <w:rPr>
          <w:spacing w:val="1"/>
          <w:w w:val="105"/>
        </w:rPr>
        <w:t xml:space="preserve"> </w:t>
      </w:r>
      <w:r>
        <w:rPr>
          <w:w w:val="105"/>
        </w:rPr>
        <w:t>asymmetry</w:t>
      </w:r>
      <w:r>
        <w:rPr>
          <w:spacing w:val="2"/>
          <w:w w:val="105"/>
        </w:rPr>
        <w:t xml:space="preserve"> </w:t>
      </w:r>
      <w:r>
        <w:rPr>
          <w:w w:val="105"/>
        </w:rPr>
        <w:t>of</w:t>
      </w:r>
      <w:r>
        <w:rPr>
          <w:spacing w:val="2"/>
          <w:w w:val="105"/>
        </w:rPr>
        <w:t xml:space="preserve"> </w:t>
      </w:r>
      <w:r>
        <w:rPr>
          <w:w w:val="105"/>
        </w:rPr>
        <w:t>the</w:t>
      </w:r>
      <w:r>
        <w:rPr>
          <w:spacing w:val="2"/>
          <w:w w:val="105"/>
        </w:rPr>
        <w:t xml:space="preserve"> </w:t>
      </w:r>
      <w:r>
        <w:rPr>
          <w:w w:val="105"/>
        </w:rPr>
        <w:t>position</w:t>
      </w:r>
      <w:r>
        <w:rPr>
          <w:spacing w:val="2"/>
          <w:w w:val="105"/>
        </w:rPr>
        <w:t xml:space="preserve"> </w:t>
      </w:r>
      <w:r>
        <w:rPr>
          <w:w w:val="105"/>
        </w:rPr>
        <w:t>of</w:t>
      </w:r>
      <w:r>
        <w:rPr>
          <w:spacing w:val="2"/>
          <w:w w:val="105"/>
        </w:rPr>
        <w:t xml:space="preserve"> </w:t>
      </w:r>
      <w:r>
        <w:rPr>
          <w:w w:val="105"/>
        </w:rPr>
        <w:t>the</w:t>
      </w:r>
      <w:r>
        <w:rPr>
          <w:spacing w:val="2"/>
          <w:w w:val="105"/>
        </w:rPr>
        <w:t xml:space="preserve"> </w:t>
      </w:r>
      <w:r>
        <w:rPr>
          <w:w w:val="105"/>
        </w:rPr>
        <w:t>eyes.</w:t>
      </w:r>
    </w:p>
    <w:p w14:paraId="501A5092" w14:textId="77777777" w:rsidR="00C84BA8" w:rsidRDefault="00000000">
      <w:pPr>
        <w:pStyle w:val="BodyText"/>
        <w:spacing w:before="2" w:line="256" w:lineRule="auto"/>
        <w:ind w:left="2745" w:right="134" w:firstLine="425"/>
        <w:jc w:val="both"/>
      </w:pPr>
      <w:r>
        <w:rPr>
          <w:w w:val="105"/>
        </w:rPr>
        <w:t>There are non-genetic factors, e.g., change and self-stabilizing change [</w:t>
      </w:r>
      <w:hyperlink w:anchor="_bookmark39" w:history="1">
        <w:r>
          <w:rPr>
            <w:color w:val="0774B7"/>
            <w:w w:val="105"/>
          </w:rPr>
          <w:t>38</w:t>
        </w:r>
      </w:hyperlink>
      <w:r>
        <w:rPr>
          <w:w w:val="105"/>
        </w:rPr>
        <w:t>], and cell</w:t>
      </w:r>
      <w:r>
        <w:rPr>
          <w:spacing w:val="1"/>
          <w:w w:val="105"/>
        </w:rPr>
        <w:t xml:space="preserve"> </w:t>
      </w:r>
      <w:r>
        <w:rPr>
          <w:w w:val="105"/>
        </w:rPr>
        <w:t>forces (e.g., surface tension) which also might have influenced the evolution toward the</w:t>
      </w:r>
      <w:r>
        <w:rPr>
          <w:spacing w:val="1"/>
          <w:w w:val="105"/>
        </w:rPr>
        <w:t xml:space="preserve"> </w:t>
      </w:r>
      <w:r>
        <w:rPr>
          <w:w w:val="105"/>
        </w:rPr>
        <w:t>bilateral</w:t>
      </w:r>
      <w:r>
        <w:rPr>
          <w:spacing w:val="22"/>
          <w:w w:val="105"/>
        </w:rPr>
        <w:t xml:space="preserve"> </w:t>
      </w:r>
      <w:r>
        <w:rPr>
          <w:w w:val="105"/>
        </w:rPr>
        <w:t>Animals.</w:t>
      </w:r>
      <w:r>
        <w:rPr>
          <w:spacing w:val="25"/>
          <w:w w:val="105"/>
        </w:rPr>
        <w:t xml:space="preserve"> </w:t>
      </w:r>
      <w:r>
        <w:rPr>
          <w:w w:val="105"/>
        </w:rPr>
        <w:t>Most</w:t>
      </w:r>
      <w:r>
        <w:rPr>
          <w:spacing w:val="22"/>
          <w:w w:val="105"/>
        </w:rPr>
        <w:t xml:space="preserve"> </w:t>
      </w:r>
      <w:r>
        <w:rPr>
          <w:w w:val="105"/>
        </w:rPr>
        <w:t>likely,</w:t>
      </w:r>
      <w:r>
        <w:rPr>
          <w:spacing w:val="27"/>
          <w:w w:val="105"/>
        </w:rPr>
        <w:t xml:space="preserve"> </w:t>
      </w:r>
      <w:r>
        <w:rPr>
          <w:w w:val="105"/>
        </w:rPr>
        <w:t>the</w:t>
      </w:r>
      <w:r>
        <w:rPr>
          <w:spacing w:val="22"/>
          <w:w w:val="105"/>
        </w:rPr>
        <w:t xml:space="preserve"> </w:t>
      </w:r>
      <w:r>
        <w:rPr>
          <w:w w:val="105"/>
        </w:rPr>
        <w:t>evolution</w:t>
      </w:r>
      <w:r>
        <w:rPr>
          <w:spacing w:val="23"/>
          <w:w w:val="105"/>
        </w:rPr>
        <w:t xml:space="preserve"> </w:t>
      </w:r>
      <w:r>
        <w:rPr>
          <w:w w:val="105"/>
        </w:rPr>
        <w:t>from</w:t>
      </w:r>
      <w:r>
        <w:rPr>
          <w:spacing w:val="22"/>
          <w:w w:val="105"/>
        </w:rPr>
        <w:t xml:space="preserve"> </w:t>
      </w:r>
      <w:r>
        <w:rPr>
          <w:w w:val="105"/>
        </w:rPr>
        <w:t>a</w:t>
      </w:r>
      <w:r>
        <w:rPr>
          <w:spacing w:val="22"/>
          <w:w w:val="105"/>
        </w:rPr>
        <w:t xml:space="preserve"> </w:t>
      </w:r>
      <w:r>
        <w:rPr>
          <w:w w:val="105"/>
        </w:rPr>
        <w:t>Bacterium</w:t>
      </w:r>
      <w:r>
        <w:rPr>
          <w:spacing w:val="23"/>
          <w:w w:val="105"/>
        </w:rPr>
        <w:t xml:space="preserve"> </w:t>
      </w:r>
      <w:r>
        <w:rPr>
          <w:w w:val="105"/>
        </w:rPr>
        <w:t>toward</w:t>
      </w:r>
      <w:r>
        <w:rPr>
          <w:spacing w:val="22"/>
          <w:w w:val="105"/>
        </w:rPr>
        <w:t xml:space="preserve"> </w:t>
      </w:r>
      <w:r>
        <w:rPr>
          <w:w w:val="105"/>
        </w:rPr>
        <w:t>a</w:t>
      </w:r>
      <w:r>
        <w:rPr>
          <w:spacing w:val="23"/>
          <w:w w:val="105"/>
        </w:rPr>
        <w:t xml:space="preserve"> </w:t>
      </w:r>
      <w:r>
        <w:rPr>
          <w:w w:val="105"/>
        </w:rPr>
        <w:t>multicellular</w:t>
      </w:r>
    </w:p>
    <w:p w14:paraId="1C91D3B9" w14:textId="77777777" w:rsidR="00C84BA8" w:rsidRDefault="00C84BA8">
      <w:pPr>
        <w:spacing w:line="256" w:lineRule="auto"/>
        <w:jc w:val="both"/>
        <w:sectPr w:rsidR="00C84BA8">
          <w:pgSz w:w="11910" w:h="16840"/>
          <w:pgMar w:top="1340" w:right="580" w:bottom="280" w:left="600" w:header="1042" w:footer="0" w:gutter="0"/>
          <w:cols w:space="720"/>
        </w:sectPr>
      </w:pPr>
    </w:p>
    <w:p w14:paraId="21741C27" w14:textId="77777777" w:rsidR="00C84BA8" w:rsidRDefault="00C84BA8">
      <w:pPr>
        <w:pStyle w:val="BodyText"/>
      </w:pPr>
    </w:p>
    <w:p w14:paraId="7E68C3A1" w14:textId="77777777" w:rsidR="00C84BA8" w:rsidRDefault="00C84BA8">
      <w:pPr>
        <w:pStyle w:val="BodyText"/>
      </w:pPr>
    </w:p>
    <w:p w14:paraId="1425F1ED" w14:textId="77777777" w:rsidR="00C84BA8" w:rsidRDefault="00000000">
      <w:pPr>
        <w:pStyle w:val="BodyText"/>
        <w:spacing w:before="98" w:line="256" w:lineRule="auto"/>
        <w:ind w:left="2745" w:right="113"/>
        <w:jc w:val="both"/>
      </w:pPr>
      <w:r>
        <w:rPr>
          <w:w w:val="105"/>
        </w:rPr>
        <w:t>Cnidarian and, finally, an Animal with bilateral symmetry has been continuous over this</w:t>
      </w:r>
      <w:r>
        <w:rPr>
          <w:spacing w:val="-44"/>
          <w:w w:val="105"/>
        </w:rPr>
        <w:t xml:space="preserve"> </w:t>
      </w:r>
      <w:r>
        <w:rPr>
          <w:w w:val="105"/>
        </w:rPr>
        <w:t>long time of the evolution before the Cambrian explosion, and with small enhancements</w:t>
      </w:r>
      <w:r>
        <w:rPr>
          <w:spacing w:val="-44"/>
          <w:w w:val="105"/>
        </w:rPr>
        <w:t xml:space="preserve"> </w:t>
      </w:r>
      <w:r>
        <w:rPr>
          <w:w w:val="105"/>
        </w:rPr>
        <w:t xml:space="preserve">of local symmetries, as illustrated by the religious icons in Figure </w:t>
      </w:r>
      <w:hyperlink w:anchor="_bookmark2" w:history="1">
        <w:r>
          <w:rPr>
            <w:color w:val="0774B7"/>
            <w:w w:val="105"/>
          </w:rPr>
          <w:t>3</w:t>
        </w:r>
      </w:hyperlink>
      <w:r>
        <w:rPr>
          <w:w w:val="105"/>
        </w:rPr>
        <w:t>. The success of this</w:t>
      </w:r>
      <w:r>
        <w:rPr>
          <w:spacing w:val="1"/>
          <w:w w:val="105"/>
        </w:rPr>
        <w:t xml:space="preserve"> </w:t>
      </w:r>
      <w:r>
        <w:rPr>
          <w:w w:val="105"/>
        </w:rPr>
        <w:t>evolution</w:t>
      </w:r>
      <w:r>
        <w:rPr>
          <w:spacing w:val="-6"/>
          <w:w w:val="105"/>
        </w:rPr>
        <w:t xml:space="preserve"> </w:t>
      </w:r>
      <w:r>
        <w:rPr>
          <w:w w:val="105"/>
        </w:rPr>
        <w:t>has</w:t>
      </w:r>
      <w:r>
        <w:rPr>
          <w:spacing w:val="-6"/>
          <w:w w:val="105"/>
        </w:rPr>
        <w:t xml:space="preserve"> </w:t>
      </w:r>
      <w:r>
        <w:rPr>
          <w:w w:val="105"/>
        </w:rPr>
        <w:t>been</w:t>
      </w:r>
      <w:r>
        <w:rPr>
          <w:spacing w:val="-4"/>
          <w:w w:val="105"/>
        </w:rPr>
        <w:t xml:space="preserve"> </w:t>
      </w:r>
      <w:r>
        <w:rPr>
          <w:w w:val="105"/>
        </w:rPr>
        <w:t>conserved</w:t>
      </w:r>
      <w:r>
        <w:rPr>
          <w:spacing w:val="-6"/>
          <w:w w:val="105"/>
        </w:rPr>
        <w:t xml:space="preserve"> </w:t>
      </w:r>
      <w:r>
        <w:rPr>
          <w:w w:val="105"/>
        </w:rPr>
        <w:t>in</w:t>
      </w:r>
      <w:r>
        <w:rPr>
          <w:spacing w:val="-6"/>
          <w:w w:val="105"/>
        </w:rPr>
        <w:t xml:space="preserve"> </w:t>
      </w:r>
      <w:r>
        <w:rPr>
          <w:w w:val="105"/>
        </w:rPr>
        <w:t>the</w:t>
      </w:r>
      <w:r>
        <w:rPr>
          <w:spacing w:val="-5"/>
          <w:w w:val="105"/>
        </w:rPr>
        <w:t xml:space="preserve"> </w:t>
      </w:r>
      <w:r>
        <w:rPr>
          <w:w w:val="105"/>
        </w:rPr>
        <w:t>DNA</w:t>
      </w:r>
      <w:r>
        <w:rPr>
          <w:spacing w:val="-5"/>
          <w:w w:val="105"/>
        </w:rPr>
        <w:t xml:space="preserve"> </w:t>
      </w:r>
      <w:r>
        <w:rPr>
          <w:w w:val="105"/>
        </w:rPr>
        <w:t>of</w:t>
      </w:r>
      <w:r>
        <w:rPr>
          <w:spacing w:val="-6"/>
          <w:w w:val="105"/>
        </w:rPr>
        <w:t xml:space="preserve"> </w:t>
      </w:r>
      <w:r>
        <w:rPr>
          <w:w w:val="105"/>
        </w:rPr>
        <w:t>an</w:t>
      </w:r>
      <w:r>
        <w:rPr>
          <w:spacing w:val="-5"/>
          <w:w w:val="105"/>
        </w:rPr>
        <w:t xml:space="preserve"> </w:t>
      </w:r>
      <w:r>
        <w:rPr>
          <w:w w:val="105"/>
        </w:rPr>
        <w:t>Animal,</w:t>
      </w:r>
      <w:r>
        <w:rPr>
          <w:spacing w:val="-5"/>
          <w:w w:val="105"/>
        </w:rPr>
        <w:t xml:space="preserve"> </w:t>
      </w:r>
      <w:r>
        <w:rPr>
          <w:w w:val="105"/>
        </w:rPr>
        <w:t>and,</w:t>
      </w:r>
      <w:r>
        <w:rPr>
          <w:spacing w:val="-6"/>
          <w:w w:val="105"/>
        </w:rPr>
        <w:t xml:space="preserve"> </w:t>
      </w:r>
      <w:r>
        <w:rPr>
          <w:w w:val="105"/>
        </w:rPr>
        <w:t>on</w:t>
      </w:r>
      <w:r>
        <w:rPr>
          <w:spacing w:val="-5"/>
          <w:w w:val="105"/>
        </w:rPr>
        <w:t xml:space="preserve"> </w:t>
      </w:r>
      <w:r>
        <w:rPr>
          <w:w w:val="105"/>
        </w:rPr>
        <w:t>a</w:t>
      </w:r>
      <w:r>
        <w:rPr>
          <w:spacing w:val="-5"/>
          <w:w w:val="105"/>
        </w:rPr>
        <w:t xml:space="preserve"> </w:t>
      </w:r>
      <w:r>
        <w:rPr>
          <w:w w:val="105"/>
        </w:rPr>
        <w:t>superficial</w:t>
      </w:r>
      <w:r>
        <w:rPr>
          <w:spacing w:val="-5"/>
          <w:w w:val="105"/>
        </w:rPr>
        <w:t xml:space="preserve"> </w:t>
      </w:r>
      <w:r>
        <w:rPr>
          <w:w w:val="105"/>
        </w:rPr>
        <w:t>level,</w:t>
      </w:r>
      <w:r>
        <w:rPr>
          <w:spacing w:val="-6"/>
          <w:w w:val="105"/>
        </w:rPr>
        <w:t xml:space="preserve"> </w:t>
      </w:r>
      <w:r>
        <w:rPr>
          <w:w w:val="105"/>
        </w:rPr>
        <w:t>it</w:t>
      </w:r>
      <w:r>
        <w:rPr>
          <w:spacing w:val="-5"/>
          <w:w w:val="105"/>
        </w:rPr>
        <w:t xml:space="preserve"> </w:t>
      </w:r>
      <w:r>
        <w:rPr>
          <w:w w:val="105"/>
        </w:rPr>
        <w:t>must</w:t>
      </w:r>
      <w:r>
        <w:rPr>
          <w:spacing w:val="-44"/>
          <w:w w:val="105"/>
        </w:rPr>
        <w:t xml:space="preserve"> </w:t>
      </w:r>
      <w:r>
        <w:rPr>
          <w:w w:val="105"/>
        </w:rPr>
        <w:t xml:space="preserve">now seem as if the development from </w:t>
      </w:r>
      <w:proofErr w:type="gramStart"/>
      <w:r>
        <w:rPr>
          <w:w w:val="105"/>
        </w:rPr>
        <w:t>a</w:t>
      </w:r>
      <w:proofErr w:type="gramEnd"/>
      <w:r>
        <w:rPr>
          <w:w w:val="105"/>
        </w:rPr>
        <w:t xml:space="preserve"> undifferentiated Animal cell to its embryo, and</w:t>
      </w:r>
      <w:r>
        <w:rPr>
          <w:spacing w:val="1"/>
          <w:w w:val="105"/>
        </w:rPr>
        <w:t xml:space="preserve"> </w:t>
      </w:r>
      <w:r>
        <w:t>finally, to an Animal is only genetically determined. But, according to the above hypothesis,</w:t>
      </w:r>
      <w:r>
        <w:rPr>
          <w:spacing w:val="1"/>
        </w:rPr>
        <w:t xml:space="preserve"> </w:t>
      </w:r>
      <w:r>
        <w:rPr>
          <w:w w:val="105"/>
        </w:rPr>
        <w:t>this does not have to be the case either. If the above hypothesis is correct, then it is also</w:t>
      </w:r>
      <w:r>
        <w:rPr>
          <w:spacing w:val="1"/>
          <w:w w:val="105"/>
        </w:rPr>
        <w:t xml:space="preserve"> </w:t>
      </w:r>
      <w:r>
        <w:rPr>
          <w:w w:val="105"/>
        </w:rPr>
        <w:t>crucial that this development takes place first in a cell, and then in an embryo with a</w:t>
      </w:r>
      <w:r>
        <w:rPr>
          <w:spacing w:val="1"/>
          <w:w w:val="105"/>
        </w:rPr>
        <w:t xml:space="preserve"> </w:t>
      </w:r>
      <w:r>
        <w:rPr>
          <w:w w:val="105"/>
        </w:rPr>
        <w:t>compact shape,</w:t>
      </w:r>
      <w:r>
        <w:rPr>
          <w:spacing w:val="1"/>
          <w:w w:val="105"/>
        </w:rPr>
        <w:t xml:space="preserve"> </w:t>
      </w:r>
      <w:r>
        <w:rPr>
          <w:w w:val="105"/>
        </w:rPr>
        <w:t>in</w:t>
      </w:r>
      <w:r>
        <w:rPr>
          <w:spacing w:val="1"/>
          <w:w w:val="105"/>
        </w:rPr>
        <w:t xml:space="preserve"> </w:t>
      </w:r>
      <w:r>
        <w:rPr>
          <w:w w:val="105"/>
        </w:rPr>
        <w:t>order</w:t>
      </w:r>
      <w:r>
        <w:rPr>
          <w:spacing w:val="1"/>
          <w:w w:val="105"/>
        </w:rPr>
        <w:t xml:space="preserve"> </w:t>
      </w:r>
      <w:r>
        <w:rPr>
          <w:w w:val="105"/>
        </w:rPr>
        <w:t>to</w:t>
      </w:r>
      <w:r>
        <w:rPr>
          <w:spacing w:val="1"/>
          <w:w w:val="105"/>
        </w:rPr>
        <w:t xml:space="preserve"> </w:t>
      </w:r>
      <w:r>
        <w:rPr>
          <w:w w:val="105"/>
        </w:rPr>
        <w:t>obtain</w:t>
      </w:r>
      <w:r>
        <w:rPr>
          <w:spacing w:val="1"/>
          <w:w w:val="105"/>
        </w:rPr>
        <w:t xml:space="preserve"> </w:t>
      </w:r>
      <w:r>
        <w:rPr>
          <w:w w:val="105"/>
        </w:rPr>
        <w:t>the</w:t>
      </w:r>
      <w:r>
        <w:rPr>
          <w:spacing w:val="1"/>
          <w:w w:val="105"/>
        </w:rPr>
        <w:t xml:space="preserve"> </w:t>
      </w:r>
      <w:r>
        <w:rPr>
          <w:w w:val="105"/>
        </w:rPr>
        <w:t>Turing</w:t>
      </w:r>
      <w:r>
        <w:rPr>
          <w:spacing w:val="1"/>
          <w:w w:val="105"/>
        </w:rPr>
        <w:t xml:space="preserve"> </w:t>
      </w:r>
      <w:r>
        <w:rPr>
          <w:w w:val="105"/>
        </w:rPr>
        <w:t>patterns.</w:t>
      </w:r>
    </w:p>
    <w:p w14:paraId="0EBEBD15" w14:textId="77777777" w:rsidR="00C84BA8" w:rsidRDefault="00000000">
      <w:pPr>
        <w:pStyle w:val="BodyText"/>
        <w:spacing w:before="1" w:line="256" w:lineRule="auto"/>
        <w:ind w:left="2739" w:right="137" w:firstLine="431"/>
        <w:jc w:val="both"/>
      </w:pPr>
      <w:r>
        <w:t>In</w:t>
      </w:r>
      <w:r>
        <w:rPr>
          <w:spacing w:val="-5"/>
        </w:rPr>
        <w:t xml:space="preserve"> </w:t>
      </w:r>
      <w:r>
        <w:t>articles</w:t>
      </w:r>
      <w:r>
        <w:rPr>
          <w:spacing w:val="-5"/>
        </w:rPr>
        <w:t xml:space="preserve"> </w:t>
      </w:r>
      <w:r>
        <w:t>about</w:t>
      </w:r>
      <w:r>
        <w:rPr>
          <w:spacing w:val="-5"/>
        </w:rPr>
        <w:t xml:space="preserve"> </w:t>
      </w:r>
      <w:r>
        <w:t>the</w:t>
      </w:r>
      <w:r>
        <w:rPr>
          <w:spacing w:val="-4"/>
        </w:rPr>
        <w:t xml:space="preserve"> </w:t>
      </w:r>
      <w:r>
        <w:t>origin</w:t>
      </w:r>
      <w:r>
        <w:rPr>
          <w:spacing w:val="-5"/>
        </w:rPr>
        <w:t xml:space="preserve"> </w:t>
      </w:r>
      <w:r>
        <w:t>of</w:t>
      </w:r>
      <w:r>
        <w:rPr>
          <w:spacing w:val="-5"/>
        </w:rPr>
        <w:t xml:space="preserve"> </w:t>
      </w:r>
      <w:r>
        <w:t>life,</w:t>
      </w:r>
      <w:r>
        <w:rPr>
          <w:spacing w:val="-2"/>
        </w:rPr>
        <w:t xml:space="preserve"> </w:t>
      </w:r>
      <w:r>
        <w:t>one</w:t>
      </w:r>
      <w:r>
        <w:rPr>
          <w:spacing w:val="-5"/>
        </w:rPr>
        <w:t xml:space="preserve"> </w:t>
      </w:r>
      <w:r>
        <w:t>finds</w:t>
      </w:r>
      <w:r>
        <w:rPr>
          <w:spacing w:val="-5"/>
        </w:rPr>
        <w:t xml:space="preserve"> </w:t>
      </w:r>
      <w:r>
        <w:t>the</w:t>
      </w:r>
      <w:r>
        <w:rPr>
          <w:spacing w:val="-4"/>
        </w:rPr>
        <w:t xml:space="preserve"> </w:t>
      </w:r>
      <w:r>
        <w:t>view</w:t>
      </w:r>
      <w:r>
        <w:rPr>
          <w:spacing w:val="-5"/>
        </w:rPr>
        <w:t xml:space="preserve"> </w:t>
      </w:r>
      <w:r>
        <w:t>that</w:t>
      </w:r>
      <w:r>
        <w:rPr>
          <w:spacing w:val="-5"/>
        </w:rPr>
        <w:t xml:space="preserve"> </w:t>
      </w:r>
      <w:r>
        <w:t>life</w:t>
      </w:r>
      <w:r>
        <w:rPr>
          <w:spacing w:val="-5"/>
        </w:rPr>
        <w:t xml:space="preserve"> </w:t>
      </w:r>
      <w:r>
        <w:t>is</w:t>
      </w:r>
      <w:r>
        <w:rPr>
          <w:spacing w:val="-4"/>
        </w:rPr>
        <w:t xml:space="preserve"> </w:t>
      </w:r>
      <w:r>
        <w:t>more</w:t>
      </w:r>
      <w:r>
        <w:rPr>
          <w:spacing w:val="-5"/>
        </w:rPr>
        <w:t xml:space="preserve"> </w:t>
      </w:r>
      <w:r>
        <w:t>than</w:t>
      </w:r>
      <w:r>
        <w:rPr>
          <w:spacing w:val="-5"/>
        </w:rPr>
        <w:t xml:space="preserve"> </w:t>
      </w:r>
      <w:r>
        <w:t>chemistry</w:t>
      </w:r>
      <w:r>
        <w:rPr>
          <w:spacing w:val="-4"/>
        </w:rPr>
        <w:t xml:space="preserve"> </w:t>
      </w:r>
      <w:r>
        <w:t>in</w:t>
      </w:r>
      <w:r>
        <w:rPr>
          <w:spacing w:val="-5"/>
        </w:rPr>
        <w:t xml:space="preserve"> </w:t>
      </w:r>
      <w:r>
        <w:t>a</w:t>
      </w:r>
      <w:r>
        <w:rPr>
          <w:spacing w:val="-42"/>
        </w:rPr>
        <w:t xml:space="preserve"> </w:t>
      </w:r>
      <w:r>
        <w:t>bag. But this is an unfortunate formulation because all life takes place in cells. The confined</w:t>
      </w:r>
      <w:r>
        <w:rPr>
          <w:spacing w:val="1"/>
        </w:rPr>
        <w:t xml:space="preserve"> </w:t>
      </w:r>
      <w:r>
        <w:t>and protected chemical environment in a cell is crucial for the stability of the biochemical</w:t>
      </w:r>
      <w:r>
        <w:rPr>
          <w:spacing w:val="1"/>
        </w:rPr>
        <w:t xml:space="preserve"> </w:t>
      </w:r>
      <w:r>
        <w:t>reactions [</w:t>
      </w:r>
      <w:hyperlink w:anchor="_bookmark58" w:history="1">
        <w:r>
          <w:rPr>
            <w:color w:val="0774B7"/>
          </w:rPr>
          <w:t>57</w:t>
        </w:r>
      </w:hyperlink>
      <w:r>
        <w:t>]. The compact form of a cell is obtained by the surface tension and the osmotic</w:t>
      </w:r>
      <w:r>
        <w:rPr>
          <w:spacing w:val="-42"/>
        </w:rPr>
        <w:t xml:space="preserve"> </w:t>
      </w:r>
      <w:r>
        <w:t>pressure, and they are examples of non-genetic factors in the evolution. According to the</w:t>
      </w:r>
      <w:r>
        <w:rPr>
          <w:spacing w:val="1"/>
        </w:rPr>
        <w:t xml:space="preserve"> </w:t>
      </w:r>
      <w:r>
        <w:t xml:space="preserve">hypothesis above, the compact form of </w:t>
      </w:r>
      <w:proofErr w:type="gramStart"/>
      <w:r>
        <w:t>a</w:t>
      </w:r>
      <w:proofErr w:type="gramEnd"/>
      <w:r>
        <w:t xml:space="preserve"> undifferentiated cell, and later the embryo, is also</w:t>
      </w:r>
      <w:r>
        <w:rPr>
          <w:spacing w:val="1"/>
        </w:rPr>
        <w:t xml:space="preserve"> </w:t>
      </w:r>
      <w:r>
        <w:t>crucial</w:t>
      </w:r>
      <w:r>
        <w:rPr>
          <w:spacing w:val="29"/>
        </w:rPr>
        <w:t xml:space="preserve"> </w:t>
      </w:r>
      <w:r>
        <w:t>for</w:t>
      </w:r>
      <w:r>
        <w:rPr>
          <w:spacing w:val="29"/>
        </w:rPr>
        <w:t xml:space="preserve"> </w:t>
      </w:r>
      <w:r>
        <w:t>the</w:t>
      </w:r>
      <w:r>
        <w:rPr>
          <w:spacing w:val="29"/>
        </w:rPr>
        <w:t xml:space="preserve"> </w:t>
      </w:r>
      <w:r>
        <w:t>stability</w:t>
      </w:r>
      <w:r>
        <w:rPr>
          <w:spacing w:val="30"/>
        </w:rPr>
        <w:t xml:space="preserve"> </w:t>
      </w:r>
      <w:r>
        <w:t>of</w:t>
      </w:r>
      <w:r>
        <w:rPr>
          <w:spacing w:val="29"/>
        </w:rPr>
        <w:t xml:space="preserve"> </w:t>
      </w:r>
      <w:r>
        <w:t>the</w:t>
      </w:r>
      <w:r>
        <w:rPr>
          <w:spacing w:val="29"/>
        </w:rPr>
        <w:t xml:space="preserve"> </w:t>
      </w:r>
      <w:r>
        <w:t>Turing</w:t>
      </w:r>
      <w:r>
        <w:rPr>
          <w:spacing w:val="30"/>
        </w:rPr>
        <w:t xml:space="preserve"> </w:t>
      </w:r>
      <w:r>
        <w:t>patterns</w:t>
      </w:r>
      <w:r>
        <w:rPr>
          <w:spacing w:val="29"/>
        </w:rPr>
        <w:t xml:space="preserve"> </w:t>
      </w:r>
      <w:r>
        <w:t>for</w:t>
      </w:r>
      <w:r>
        <w:rPr>
          <w:spacing w:val="29"/>
        </w:rPr>
        <w:t xml:space="preserve"> </w:t>
      </w:r>
      <w:r>
        <w:t>the</w:t>
      </w:r>
      <w:r>
        <w:rPr>
          <w:spacing w:val="29"/>
        </w:rPr>
        <w:t xml:space="preserve"> </w:t>
      </w:r>
      <w:r>
        <w:t>evolution</w:t>
      </w:r>
      <w:r>
        <w:rPr>
          <w:spacing w:val="30"/>
        </w:rPr>
        <w:t xml:space="preserve"> </w:t>
      </w:r>
      <w:r>
        <w:t>of</w:t>
      </w:r>
      <w:r>
        <w:rPr>
          <w:spacing w:val="29"/>
        </w:rPr>
        <w:t xml:space="preserve"> </w:t>
      </w:r>
      <w:r>
        <w:t>bilateral</w:t>
      </w:r>
      <w:r>
        <w:rPr>
          <w:spacing w:val="29"/>
        </w:rPr>
        <w:t xml:space="preserve"> </w:t>
      </w:r>
      <w:r>
        <w:t>symmetry</w:t>
      </w:r>
      <w:r>
        <w:rPr>
          <w:spacing w:val="30"/>
        </w:rPr>
        <w:t xml:space="preserve"> </w:t>
      </w:r>
      <w:r>
        <w:t>in</w:t>
      </w:r>
      <w:r>
        <w:rPr>
          <w:spacing w:val="-42"/>
        </w:rPr>
        <w:t xml:space="preserve"> </w:t>
      </w:r>
      <w:r>
        <w:t>an Animal. So, the answer to the second question formulated here is the fact that all life is</w:t>
      </w:r>
      <w:r>
        <w:rPr>
          <w:spacing w:val="1"/>
        </w:rPr>
        <w:t xml:space="preserve"> </w:t>
      </w:r>
      <w:r>
        <w:t>obtained inside cells or collections of cells, which are also crucial for the emergence of life</w:t>
      </w:r>
      <w:r>
        <w:rPr>
          <w:spacing w:val="1"/>
        </w:rPr>
        <w:t xml:space="preserve"> </w:t>
      </w:r>
      <w:r>
        <w:t>and</w:t>
      </w:r>
      <w:r>
        <w:rPr>
          <w:spacing w:val="5"/>
        </w:rPr>
        <w:t xml:space="preserve"> </w:t>
      </w:r>
      <w:r>
        <w:t>the</w:t>
      </w:r>
      <w:r>
        <w:rPr>
          <w:spacing w:val="5"/>
        </w:rPr>
        <w:t xml:space="preserve"> </w:t>
      </w:r>
      <w:r>
        <w:t>emergence</w:t>
      </w:r>
      <w:r>
        <w:rPr>
          <w:spacing w:val="6"/>
        </w:rPr>
        <w:t xml:space="preserve"> </w:t>
      </w:r>
      <w:r>
        <w:t>of</w:t>
      </w:r>
      <w:r>
        <w:rPr>
          <w:spacing w:val="5"/>
        </w:rPr>
        <w:t xml:space="preserve"> </w:t>
      </w:r>
      <w:r>
        <w:t>Bilaterians.</w:t>
      </w:r>
    </w:p>
    <w:p w14:paraId="46689A02" w14:textId="77777777" w:rsidR="00C84BA8" w:rsidRDefault="00C84BA8">
      <w:pPr>
        <w:pStyle w:val="BodyText"/>
        <w:spacing w:before="5"/>
        <w:rPr>
          <w:sz w:val="12"/>
        </w:rPr>
      </w:pPr>
    </w:p>
    <w:p w14:paraId="35E90E3A" w14:textId="2E66C2AE" w:rsidR="00C84BA8" w:rsidRDefault="00000000">
      <w:pPr>
        <w:spacing w:before="80" w:line="350" w:lineRule="auto"/>
        <w:ind w:left="2745" w:right="2841"/>
        <w:rPr>
          <w:sz w:val="18"/>
        </w:rPr>
      </w:pPr>
      <w:r>
        <w:rPr>
          <w:rFonts w:ascii="Palatino Linotype"/>
          <w:b/>
          <w:sz w:val="18"/>
        </w:rPr>
        <w:t>Institutional</w:t>
      </w:r>
      <w:r>
        <w:rPr>
          <w:rFonts w:ascii="Palatino Linotype"/>
          <w:b/>
          <w:spacing w:val="5"/>
          <w:sz w:val="18"/>
        </w:rPr>
        <w:t xml:space="preserve"> </w:t>
      </w:r>
      <w:r>
        <w:rPr>
          <w:rFonts w:ascii="Palatino Linotype"/>
          <w:b/>
          <w:sz w:val="18"/>
        </w:rPr>
        <w:t>Review</w:t>
      </w:r>
      <w:r>
        <w:rPr>
          <w:rFonts w:ascii="Palatino Linotype"/>
          <w:b/>
          <w:spacing w:val="6"/>
          <w:sz w:val="18"/>
        </w:rPr>
        <w:t xml:space="preserve"> </w:t>
      </w:r>
      <w:r>
        <w:rPr>
          <w:rFonts w:ascii="Palatino Linotype"/>
          <w:b/>
          <w:sz w:val="18"/>
        </w:rPr>
        <w:t>Board</w:t>
      </w:r>
      <w:r>
        <w:rPr>
          <w:rFonts w:ascii="Palatino Linotype"/>
          <w:b/>
          <w:spacing w:val="6"/>
          <w:sz w:val="18"/>
        </w:rPr>
        <w:t xml:space="preserve"> </w:t>
      </w:r>
      <w:r>
        <w:rPr>
          <w:rFonts w:ascii="Palatino Linotype"/>
          <w:b/>
          <w:sz w:val="18"/>
        </w:rPr>
        <w:t>Statement:</w:t>
      </w:r>
      <w:r>
        <w:rPr>
          <w:rFonts w:ascii="Palatino Linotype"/>
          <w:b/>
          <w:spacing w:val="18"/>
          <w:sz w:val="18"/>
        </w:rPr>
        <w:t xml:space="preserve"> </w:t>
      </w:r>
      <w:r>
        <w:rPr>
          <w:sz w:val="18"/>
        </w:rPr>
        <w:t>Not</w:t>
      </w:r>
      <w:r>
        <w:rPr>
          <w:spacing w:val="12"/>
          <w:sz w:val="18"/>
        </w:rPr>
        <w:t xml:space="preserve"> </w:t>
      </w:r>
      <w:r>
        <w:rPr>
          <w:sz w:val="18"/>
        </w:rPr>
        <w:t>applicable.</w:t>
      </w:r>
      <w:r>
        <w:rPr>
          <w:spacing w:val="-37"/>
          <w:sz w:val="18"/>
        </w:rPr>
        <w:t xml:space="preserve"> </w:t>
      </w:r>
      <w:r>
        <w:rPr>
          <w:rFonts w:ascii="Palatino Linotype"/>
          <w:b/>
          <w:sz w:val="18"/>
        </w:rPr>
        <w:t>Informed</w:t>
      </w:r>
      <w:r>
        <w:rPr>
          <w:rFonts w:ascii="Palatino Linotype"/>
          <w:b/>
          <w:spacing w:val="1"/>
          <w:sz w:val="18"/>
        </w:rPr>
        <w:t xml:space="preserve"> </w:t>
      </w:r>
      <w:r>
        <w:rPr>
          <w:rFonts w:ascii="Palatino Linotype"/>
          <w:b/>
          <w:sz w:val="18"/>
        </w:rPr>
        <w:t>Consent</w:t>
      </w:r>
      <w:r>
        <w:rPr>
          <w:rFonts w:ascii="Palatino Linotype"/>
          <w:b/>
          <w:spacing w:val="2"/>
          <w:sz w:val="18"/>
        </w:rPr>
        <w:t xml:space="preserve"> </w:t>
      </w:r>
      <w:r>
        <w:rPr>
          <w:rFonts w:ascii="Palatino Linotype"/>
          <w:b/>
          <w:sz w:val="18"/>
        </w:rPr>
        <w:t>Statement:</w:t>
      </w:r>
      <w:r>
        <w:rPr>
          <w:rFonts w:ascii="Palatino Linotype"/>
          <w:b/>
          <w:spacing w:val="13"/>
          <w:sz w:val="18"/>
        </w:rPr>
        <w:t xml:space="preserve"> </w:t>
      </w:r>
      <w:r>
        <w:rPr>
          <w:sz w:val="18"/>
        </w:rPr>
        <w:t>Not</w:t>
      </w:r>
      <w:r>
        <w:rPr>
          <w:spacing w:val="7"/>
          <w:sz w:val="18"/>
        </w:rPr>
        <w:t xml:space="preserve"> </w:t>
      </w:r>
      <w:r>
        <w:rPr>
          <w:sz w:val="18"/>
        </w:rPr>
        <w:t>applicable.</w:t>
      </w:r>
    </w:p>
    <w:p w14:paraId="48D39632" w14:textId="77777777" w:rsidR="00C84BA8" w:rsidRDefault="00000000">
      <w:pPr>
        <w:spacing w:line="241" w:lineRule="exact"/>
        <w:ind w:left="2745"/>
        <w:rPr>
          <w:sz w:val="18"/>
        </w:rPr>
      </w:pPr>
      <w:r>
        <w:rPr>
          <w:rFonts w:ascii="Palatino Linotype"/>
          <w:b/>
          <w:sz w:val="18"/>
        </w:rPr>
        <w:t>Data</w:t>
      </w:r>
      <w:r>
        <w:rPr>
          <w:rFonts w:ascii="Palatino Linotype"/>
          <w:b/>
          <w:spacing w:val="6"/>
          <w:sz w:val="18"/>
        </w:rPr>
        <w:t xml:space="preserve"> </w:t>
      </w:r>
      <w:r>
        <w:rPr>
          <w:rFonts w:ascii="Palatino Linotype"/>
          <w:b/>
          <w:sz w:val="18"/>
        </w:rPr>
        <w:t>Availability</w:t>
      </w:r>
      <w:r>
        <w:rPr>
          <w:rFonts w:ascii="Palatino Linotype"/>
          <w:b/>
          <w:spacing w:val="6"/>
          <w:sz w:val="18"/>
        </w:rPr>
        <w:t xml:space="preserve"> </w:t>
      </w:r>
      <w:r>
        <w:rPr>
          <w:rFonts w:ascii="Palatino Linotype"/>
          <w:b/>
          <w:sz w:val="18"/>
        </w:rPr>
        <w:t>Statement:</w:t>
      </w:r>
      <w:r>
        <w:rPr>
          <w:rFonts w:ascii="Palatino Linotype"/>
          <w:b/>
          <w:spacing w:val="19"/>
          <w:sz w:val="18"/>
        </w:rPr>
        <w:t xml:space="preserve"> </w:t>
      </w:r>
      <w:r>
        <w:rPr>
          <w:sz w:val="18"/>
        </w:rPr>
        <w:t>Not</w:t>
      </w:r>
      <w:r>
        <w:rPr>
          <w:spacing w:val="12"/>
          <w:sz w:val="18"/>
        </w:rPr>
        <w:t xml:space="preserve"> </w:t>
      </w:r>
      <w:r>
        <w:rPr>
          <w:sz w:val="18"/>
        </w:rPr>
        <w:t>applicable.</w:t>
      </w:r>
    </w:p>
    <w:p w14:paraId="434BC273" w14:textId="4A6561D3" w:rsidR="00C84BA8" w:rsidRDefault="00C84BA8">
      <w:pPr>
        <w:spacing w:before="116"/>
        <w:ind w:left="2745"/>
        <w:rPr>
          <w:sz w:val="18"/>
        </w:rPr>
      </w:pPr>
    </w:p>
    <w:p w14:paraId="4C6F9B4E" w14:textId="77777777" w:rsidR="00C84BA8" w:rsidRDefault="00000000">
      <w:pPr>
        <w:pStyle w:val="Heading1"/>
        <w:spacing w:before="185"/>
        <w:ind w:left="120" w:firstLine="0"/>
      </w:pPr>
      <w:bookmarkStart w:id="17" w:name="_bookmark6"/>
      <w:bookmarkEnd w:id="17"/>
      <w:r>
        <w:t>References</w:t>
      </w:r>
    </w:p>
    <w:p w14:paraId="70A5DDE5" w14:textId="77777777" w:rsidR="00C84BA8" w:rsidRDefault="00000000">
      <w:pPr>
        <w:pStyle w:val="ListParagraph"/>
        <w:numPr>
          <w:ilvl w:val="0"/>
          <w:numId w:val="1"/>
        </w:numPr>
        <w:tabs>
          <w:tab w:val="left" w:pos="551"/>
        </w:tabs>
        <w:spacing w:before="59"/>
        <w:ind w:right="139"/>
        <w:jc w:val="both"/>
        <w:rPr>
          <w:sz w:val="18"/>
        </w:rPr>
      </w:pPr>
      <w:r>
        <w:rPr>
          <w:w w:val="105"/>
          <w:sz w:val="18"/>
        </w:rPr>
        <w:t>Djokic,</w:t>
      </w:r>
      <w:r>
        <w:rPr>
          <w:spacing w:val="-6"/>
          <w:w w:val="105"/>
          <w:sz w:val="18"/>
        </w:rPr>
        <w:t xml:space="preserve"> </w:t>
      </w:r>
      <w:r>
        <w:rPr>
          <w:w w:val="105"/>
          <w:sz w:val="18"/>
        </w:rPr>
        <w:t>T.;</w:t>
      </w:r>
      <w:r>
        <w:rPr>
          <w:spacing w:val="-5"/>
          <w:w w:val="105"/>
          <w:sz w:val="18"/>
        </w:rPr>
        <w:t xml:space="preserve"> </w:t>
      </w:r>
      <w:r>
        <w:rPr>
          <w:w w:val="105"/>
          <w:sz w:val="18"/>
        </w:rPr>
        <w:t>Van</w:t>
      </w:r>
      <w:r>
        <w:rPr>
          <w:spacing w:val="-5"/>
          <w:w w:val="105"/>
          <w:sz w:val="18"/>
        </w:rPr>
        <w:t xml:space="preserve"> </w:t>
      </w:r>
      <w:r>
        <w:rPr>
          <w:w w:val="105"/>
          <w:sz w:val="18"/>
        </w:rPr>
        <w:t>Kranendonk,</w:t>
      </w:r>
      <w:r>
        <w:rPr>
          <w:spacing w:val="-5"/>
          <w:w w:val="105"/>
          <w:sz w:val="18"/>
        </w:rPr>
        <w:t xml:space="preserve"> </w:t>
      </w:r>
      <w:r>
        <w:rPr>
          <w:w w:val="105"/>
          <w:sz w:val="18"/>
        </w:rPr>
        <w:t>M.J.;</w:t>
      </w:r>
      <w:r>
        <w:rPr>
          <w:spacing w:val="-5"/>
          <w:w w:val="105"/>
          <w:sz w:val="18"/>
        </w:rPr>
        <w:t xml:space="preserve"> </w:t>
      </w:r>
      <w:r>
        <w:rPr>
          <w:w w:val="105"/>
          <w:sz w:val="18"/>
        </w:rPr>
        <w:t>Campbell,</w:t>
      </w:r>
      <w:r>
        <w:rPr>
          <w:spacing w:val="-6"/>
          <w:w w:val="105"/>
          <w:sz w:val="18"/>
        </w:rPr>
        <w:t xml:space="preserve"> </w:t>
      </w:r>
      <w:r>
        <w:rPr>
          <w:w w:val="105"/>
          <w:sz w:val="18"/>
        </w:rPr>
        <w:t>K.A.;</w:t>
      </w:r>
      <w:r>
        <w:rPr>
          <w:spacing w:val="-5"/>
          <w:w w:val="105"/>
          <w:sz w:val="18"/>
        </w:rPr>
        <w:t xml:space="preserve"> </w:t>
      </w:r>
      <w:r>
        <w:rPr>
          <w:w w:val="105"/>
          <w:sz w:val="18"/>
        </w:rPr>
        <w:t>Walter,</w:t>
      </w:r>
      <w:r>
        <w:rPr>
          <w:spacing w:val="-5"/>
          <w:w w:val="105"/>
          <w:sz w:val="18"/>
        </w:rPr>
        <w:t xml:space="preserve"> </w:t>
      </w:r>
      <w:r>
        <w:rPr>
          <w:w w:val="105"/>
          <w:sz w:val="18"/>
        </w:rPr>
        <w:t>M.R.;</w:t>
      </w:r>
      <w:r>
        <w:rPr>
          <w:spacing w:val="-5"/>
          <w:w w:val="105"/>
          <w:sz w:val="18"/>
        </w:rPr>
        <w:t xml:space="preserve"> </w:t>
      </w:r>
      <w:r>
        <w:rPr>
          <w:w w:val="105"/>
          <w:sz w:val="18"/>
        </w:rPr>
        <w:t>Ward,</w:t>
      </w:r>
      <w:r>
        <w:rPr>
          <w:spacing w:val="-5"/>
          <w:w w:val="105"/>
          <w:sz w:val="18"/>
        </w:rPr>
        <w:t xml:space="preserve"> </w:t>
      </w:r>
      <w:r>
        <w:rPr>
          <w:w w:val="105"/>
          <w:sz w:val="18"/>
        </w:rPr>
        <w:t>C.R.</w:t>
      </w:r>
      <w:r>
        <w:rPr>
          <w:spacing w:val="-5"/>
          <w:w w:val="105"/>
          <w:sz w:val="18"/>
        </w:rPr>
        <w:t xml:space="preserve"> </w:t>
      </w:r>
      <w:proofErr w:type="spellStart"/>
      <w:r>
        <w:rPr>
          <w:w w:val="105"/>
          <w:sz w:val="18"/>
        </w:rPr>
        <w:t>Earlist</w:t>
      </w:r>
      <w:proofErr w:type="spellEnd"/>
      <w:r>
        <w:rPr>
          <w:spacing w:val="-6"/>
          <w:w w:val="105"/>
          <w:sz w:val="18"/>
        </w:rPr>
        <w:t xml:space="preserve"> </w:t>
      </w:r>
      <w:r>
        <w:rPr>
          <w:w w:val="105"/>
          <w:sz w:val="18"/>
        </w:rPr>
        <w:t>signs</w:t>
      </w:r>
      <w:r>
        <w:rPr>
          <w:spacing w:val="-5"/>
          <w:w w:val="105"/>
          <w:sz w:val="18"/>
        </w:rPr>
        <w:t xml:space="preserve"> </w:t>
      </w:r>
      <w:r>
        <w:rPr>
          <w:w w:val="105"/>
          <w:sz w:val="18"/>
        </w:rPr>
        <w:t>of</w:t>
      </w:r>
      <w:r>
        <w:rPr>
          <w:spacing w:val="-5"/>
          <w:w w:val="105"/>
          <w:sz w:val="18"/>
        </w:rPr>
        <w:t xml:space="preserve"> </w:t>
      </w:r>
      <w:r>
        <w:rPr>
          <w:w w:val="105"/>
          <w:sz w:val="18"/>
        </w:rPr>
        <w:t>life</w:t>
      </w:r>
      <w:r>
        <w:rPr>
          <w:spacing w:val="-5"/>
          <w:w w:val="105"/>
          <w:sz w:val="18"/>
        </w:rPr>
        <w:t xml:space="preserve"> </w:t>
      </w:r>
      <w:r>
        <w:rPr>
          <w:w w:val="105"/>
          <w:sz w:val="18"/>
        </w:rPr>
        <w:t>on</w:t>
      </w:r>
      <w:r>
        <w:rPr>
          <w:spacing w:val="-5"/>
          <w:w w:val="105"/>
          <w:sz w:val="18"/>
        </w:rPr>
        <w:t xml:space="preserve"> </w:t>
      </w:r>
      <w:r>
        <w:rPr>
          <w:w w:val="105"/>
          <w:sz w:val="18"/>
        </w:rPr>
        <w:t>land</w:t>
      </w:r>
      <w:r>
        <w:rPr>
          <w:spacing w:val="-5"/>
          <w:w w:val="105"/>
          <w:sz w:val="18"/>
        </w:rPr>
        <w:t xml:space="preserve"> </w:t>
      </w:r>
      <w:r>
        <w:rPr>
          <w:w w:val="105"/>
          <w:sz w:val="18"/>
        </w:rPr>
        <w:t>preserved</w:t>
      </w:r>
      <w:r>
        <w:rPr>
          <w:spacing w:val="-6"/>
          <w:w w:val="105"/>
          <w:sz w:val="18"/>
        </w:rPr>
        <w:t xml:space="preserve"> </w:t>
      </w:r>
      <w:r>
        <w:rPr>
          <w:w w:val="105"/>
          <w:sz w:val="18"/>
        </w:rPr>
        <w:t>in</w:t>
      </w:r>
      <w:r>
        <w:rPr>
          <w:spacing w:val="-5"/>
          <w:w w:val="105"/>
          <w:sz w:val="18"/>
        </w:rPr>
        <w:t xml:space="preserve"> </w:t>
      </w:r>
      <w:r>
        <w:rPr>
          <w:w w:val="105"/>
          <w:sz w:val="18"/>
        </w:rPr>
        <w:t>ca.</w:t>
      </w:r>
      <w:r>
        <w:rPr>
          <w:spacing w:val="3"/>
          <w:w w:val="105"/>
          <w:sz w:val="18"/>
        </w:rPr>
        <w:t xml:space="preserve"> </w:t>
      </w:r>
      <w:r>
        <w:rPr>
          <w:w w:val="105"/>
          <w:sz w:val="18"/>
        </w:rPr>
        <w:t>3.5</w:t>
      </w:r>
      <w:r>
        <w:rPr>
          <w:spacing w:val="-5"/>
          <w:w w:val="105"/>
          <w:sz w:val="18"/>
        </w:rPr>
        <w:t xml:space="preserve"> </w:t>
      </w:r>
      <w:r>
        <w:rPr>
          <w:w w:val="105"/>
          <w:sz w:val="18"/>
        </w:rPr>
        <w:t>Ga</w:t>
      </w:r>
      <w:r>
        <w:rPr>
          <w:spacing w:val="-5"/>
          <w:w w:val="105"/>
          <w:sz w:val="18"/>
        </w:rPr>
        <w:t xml:space="preserve"> </w:t>
      </w:r>
      <w:r>
        <w:rPr>
          <w:w w:val="105"/>
          <w:sz w:val="18"/>
        </w:rPr>
        <w:t>hot</w:t>
      </w:r>
      <w:r>
        <w:rPr>
          <w:spacing w:val="-39"/>
          <w:w w:val="105"/>
          <w:sz w:val="18"/>
        </w:rPr>
        <w:t xml:space="preserve"> </w:t>
      </w:r>
      <w:bookmarkStart w:id="18" w:name="_bookmark7"/>
      <w:bookmarkEnd w:id="18"/>
      <w:r>
        <w:rPr>
          <w:w w:val="105"/>
          <w:sz w:val="18"/>
        </w:rPr>
        <w:t>spring</w:t>
      </w:r>
      <w:r>
        <w:rPr>
          <w:spacing w:val="1"/>
          <w:w w:val="105"/>
          <w:sz w:val="18"/>
        </w:rPr>
        <w:t xml:space="preserve"> </w:t>
      </w:r>
      <w:r>
        <w:rPr>
          <w:w w:val="105"/>
          <w:sz w:val="18"/>
        </w:rPr>
        <w:t>deposits.</w:t>
      </w:r>
      <w:r>
        <w:rPr>
          <w:spacing w:val="12"/>
          <w:w w:val="105"/>
          <w:sz w:val="18"/>
        </w:rPr>
        <w:t xml:space="preserve"> </w:t>
      </w:r>
      <w:r>
        <w:rPr>
          <w:rFonts w:ascii="Palatino Linotype"/>
          <w:i/>
          <w:w w:val="105"/>
          <w:sz w:val="18"/>
        </w:rPr>
        <w:t>Nat.</w:t>
      </w:r>
      <w:r>
        <w:rPr>
          <w:rFonts w:ascii="Palatino Linotype"/>
          <w:i/>
          <w:spacing w:val="6"/>
          <w:w w:val="105"/>
          <w:sz w:val="18"/>
        </w:rPr>
        <w:t xml:space="preserve"> </w:t>
      </w:r>
      <w:proofErr w:type="spellStart"/>
      <w:r>
        <w:rPr>
          <w:rFonts w:ascii="Palatino Linotype"/>
          <w:i/>
          <w:w w:val="105"/>
          <w:sz w:val="18"/>
        </w:rPr>
        <w:t>Commun</w:t>
      </w:r>
      <w:proofErr w:type="spellEnd"/>
      <w:r>
        <w:rPr>
          <w:rFonts w:ascii="Palatino Linotype"/>
          <w:i/>
          <w:w w:val="105"/>
          <w:sz w:val="18"/>
        </w:rPr>
        <w:t>.</w:t>
      </w:r>
      <w:r>
        <w:rPr>
          <w:rFonts w:ascii="Palatino Linotype"/>
          <w:i/>
          <w:spacing w:val="6"/>
          <w:w w:val="105"/>
          <w:sz w:val="18"/>
        </w:rPr>
        <w:t xml:space="preserve"> </w:t>
      </w:r>
      <w:r>
        <w:rPr>
          <w:rFonts w:ascii="Palatino Linotype"/>
          <w:b/>
          <w:w w:val="105"/>
          <w:sz w:val="18"/>
        </w:rPr>
        <w:t>2017</w:t>
      </w:r>
      <w:r>
        <w:rPr>
          <w:w w:val="105"/>
          <w:sz w:val="18"/>
        </w:rPr>
        <w:t>,</w:t>
      </w:r>
      <w:r>
        <w:rPr>
          <w:spacing w:val="2"/>
          <w:w w:val="105"/>
          <w:sz w:val="18"/>
        </w:rPr>
        <w:t xml:space="preserve"> </w:t>
      </w:r>
      <w:r>
        <w:rPr>
          <w:rFonts w:ascii="Palatino Linotype"/>
          <w:i/>
          <w:w w:val="105"/>
          <w:sz w:val="18"/>
        </w:rPr>
        <w:t>8</w:t>
      </w:r>
      <w:r>
        <w:rPr>
          <w:w w:val="105"/>
          <w:sz w:val="18"/>
        </w:rPr>
        <w:t>,</w:t>
      </w:r>
      <w:r>
        <w:rPr>
          <w:spacing w:val="1"/>
          <w:w w:val="105"/>
          <w:sz w:val="18"/>
        </w:rPr>
        <w:t xml:space="preserve"> </w:t>
      </w:r>
      <w:r>
        <w:rPr>
          <w:w w:val="105"/>
          <w:sz w:val="18"/>
        </w:rPr>
        <w:t>15263.</w:t>
      </w:r>
      <w:r>
        <w:rPr>
          <w:spacing w:val="12"/>
          <w:w w:val="105"/>
          <w:sz w:val="18"/>
        </w:rPr>
        <w:t xml:space="preserve"> </w:t>
      </w:r>
      <w:r>
        <w:rPr>
          <w:w w:val="105"/>
          <w:sz w:val="18"/>
        </w:rPr>
        <w:t>[</w:t>
      </w:r>
      <w:proofErr w:type="spellStart"/>
      <w:r>
        <w:fldChar w:fldCharType="begin"/>
      </w:r>
      <w:r>
        <w:instrText>HYPERLINK "http://doi.org/10.1038/ncomms15263" \h</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263E7CE0" w14:textId="77777777" w:rsidR="00C84BA8" w:rsidRDefault="00000000">
      <w:pPr>
        <w:pStyle w:val="ListParagraph"/>
        <w:numPr>
          <w:ilvl w:val="0"/>
          <w:numId w:val="1"/>
        </w:numPr>
        <w:tabs>
          <w:tab w:val="left" w:pos="551"/>
        </w:tabs>
        <w:spacing w:before="6" w:line="242" w:lineRule="auto"/>
        <w:ind w:right="137"/>
        <w:jc w:val="both"/>
        <w:rPr>
          <w:sz w:val="18"/>
        </w:rPr>
      </w:pPr>
      <w:r>
        <w:rPr>
          <w:sz w:val="18"/>
        </w:rPr>
        <w:t>Schopf,</w:t>
      </w:r>
      <w:r>
        <w:rPr>
          <w:spacing w:val="1"/>
          <w:sz w:val="18"/>
        </w:rPr>
        <w:t xml:space="preserve"> </w:t>
      </w:r>
      <w:r>
        <w:rPr>
          <w:sz w:val="18"/>
        </w:rPr>
        <w:t>J.W.;</w:t>
      </w:r>
      <w:r>
        <w:rPr>
          <w:spacing w:val="1"/>
          <w:sz w:val="18"/>
        </w:rPr>
        <w:t xml:space="preserve"> </w:t>
      </w:r>
      <w:r>
        <w:rPr>
          <w:sz w:val="18"/>
        </w:rPr>
        <w:t>Kitajima,</w:t>
      </w:r>
      <w:r>
        <w:rPr>
          <w:spacing w:val="1"/>
          <w:sz w:val="18"/>
        </w:rPr>
        <w:t xml:space="preserve"> </w:t>
      </w:r>
      <w:r>
        <w:rPr>
          <w:sz w:val="18"/>
        </w:rPr>
        <w:t>K.;</w:t>
      </w:r>
      <w:r>
        <w:rPr>
          <w:spacing w:val="1"/>
          <w:sz w:val="18"/>
        </w:rPr>
        <w:t xml:space="preserve"> </w:t>
      </w:r>
      <w:r>
        <w:rPr>
          <w:sz w:val="18"/>
        </w:rPr>
        <w:t>Spicuzza,</w:t>
      </w:r>
      <w:r>
        <w:rPr>
          <w:spacing w:val="1"/>
          <w:sz w:val="18"/>
        </w:rPr>
        <w:t xml:space="preserve"> </w:t>
      </w:r>
      <w:r>
        <w:rPr>
          <w:sz w:val="18"/>
        </w:rPr>
        <w:t>M.J.;</w:t>
      </w:r>
      <w:r>
        <w:rPr>
          <w:spacing w:val="1"/>
          <w:sz w:val="18"/>
        </w:rPr>
        <w:t xml:space="preserve"> </w:t>
      </w:r>
      <w:r>
        <w:rPr>
          <w:sz w:val="18"/>
        </w:rPr>
        <w:t>Kudryavtsev,</w:t>
      </w:r>
      <w:r>
        <w:rPr>
          <w:spacing w:val="1"/>
          <w:sz w:val="18"/>
        </w:rPr>
        <w:t xml:space="preserve"> </w:t>
      </w:r>
      <w:r>
        <w:rPr>
          <w:sz w:val="18"/>
        </w:rPr>
        <w:t>A.B.;</w:t>
      </w:r>
      <w:r>
        <w:rPr>
          <w:spacing w:val="1"/>
          <w:sz w:val="18"/>
        </w:rPr>
        <w:t xml:space="preserve"> </w:t>
      </w:r>
      <w:r>
        <w:rPr>
          <w:sz w:val="18"/>
        </w:rPr>
        <w:t>Valley,</w:t>
      </w:r>
      <w:r>
        <w:rPr>
          <w:spacing w:val="1"/>
          <w:sz w:val="18"/>
        </w:rPr>
        <w:t xml:space="preserve"> </w:t>
      </w:r>
      <w:r>
        <w:rPr>
          <w:sz w:val="18"/>
        </w:rPr>
        <w:t>J.W.</w:t>
      </w:r>
      <w:r>
        <w:rPr>
          <w:spacing w:val="1"/>
          <w:sz w:val="18"/>
        </w:rPr>
        <w:t xml:space="preserve"> </w:t>
      </w:r>
      <w:r>
        <w:rPr>
          <w:sz w:val="18"/>
        </w:rPr>
        <w:t>SIMS</w:t>
      </w:r>
      <w:r>
        <w:rPr>
          <w:spacing w:val="1"/>
          <w:sz w:val="18"/>
        </w:rPr>
        <w:t xml:space="preserve"> </w:t>
      </w:r>
      <w:r>
        <w:rPr>
          <w:sz w:val="18"/>
        </w:rPr>
        <w:t>analyses</w:t>
      </w:r>
      <w:r>
        <w:rPr>
          <w:spacing w:val="1"/>
          <w:sz w:val="18"/>
        </w:rPr>
        <w:t xml:space="preserve"> </w:t>
      </w:r>
      <w:r>
        <w:rPr>
          <w:sz w:val="18"/>
        </w:rPr>
        <w:t>of</w:t>
      </w:r>
      <w:r>
        <w:rPr>
          <w:spacing w:val="1"/>
          <w:sz w:val="18"/>
        </w:rPr>
        <w:t xml:space="preserve"> </w:t>
      </w:r>
      <w:r>
        <w:rPr>
          <w:sz w:val="18"/>
        </w:rPr>
        <w:t>the</w:t>
      </w:r>
      <w:r>
        <w:rPr>
          <w:spacing w:val="1"/>
          <w:sz w:val="18"/>
        </w:rPr>
        <w:t xml:space="preserve"> </w:t>
      </w:r>
      <w:r>
        <w:rPr>
          <w:sz w:val="18"/>
        </w:rPr>
        <w:t>oldest</w:t>
      </w:r>
      <w:r>
        <w:rPr>
          <w:spacing w:val="1"/>
          <w:sz w:val="18"/>
        </w:rPr>
        <w:t xml:space="preserve"> </w:t>
      </w:r>
      <w:r>
        <w:rPr>
          <w:sz w:val="18"/>
        </w:rPr>
        <w:t>known</w:t>
      </w:r>
      <w:r>
        <w:rPr>
          <w:spacing w:val="1"/>
          <w:sz w:val="18"/>
        </w:rPr>
        <w:t xml:space="preserve"> </w:t>
      </w:r>
      <w:r>
        <w:rPr>
          <w:sz w:val="18"/>
        </w:rPr>
        <w:t>assemblage</w:t>
      </w:r>
      <w:r>
        <w:rPr>
          <w:spacing w:val="1"/>
          <w:sz w:val="18"/>
        </w:rPr>
        <w:t xml:space="preserve"> </w:t>
      </w:r>
      <w:r>
        <w:rPr>
          <w:sz w:val="18"/>
        </w:rPr>
        <w:t>of</w:t>
      </w:r>
      <w:r>
        <w:rPr>
          <w:spacing w:val="1"/>
          <w:sz w:val="18"/>
        </w:rPr>
        <w:t xml:space="preserve"> </w:t>
      </w:r>
      <w:r>
        <w:rPr>
          <w:sz w:val="18"/>
        </w:rPr>
        <w:t xml:space="preserve">microfossils document their taxon-correlated carbon isotope composition. </w:t>
      </w:r>
      <w:r>
        <w:rPr>
          <w:rFonts w:ascii="Palatino Linotype" w:hAnsi="Palatino Linotype"/>
          <w:i/>
          <w:sz w:val="18"/>
        </w:rPr>
        <w:t xml:space="preserve">Proc. Natl. Acad. Sci. USA </w:t>
      </w:r>
      <w:r>
        <w:rPr>
          <w:rFonts w:ascii="Palatino Linotype" w:hAnsi="Palatino Linotype"/>
          <w:b/>
          <w:sz w:val="18"/>
        </w:rPr>
        <w:t>2018</w:t>
      </w:r>
      <w:r>
        <w:rPr>
          <w:sz w:val="18"/>
        </w:rPr>
        <w:t xml:space="preserve">, </w:t>
      </w:r>
      <w:r>
        <w:rPr>
          <w:rFonts w:ascii="Palatino Linotype" w:hAnsi="Palatino Linotype"/>
          <w:i/>
          <w:sz w:val="18"/>
        </w:rPr>
        <w:t>115</w:t>
      </w:r>
      <w:r>
        <w:rPr>
          <w:sz w:val="18"/>
        </w:rPr>
        <w:t>, 53–58. [</w:t>
      </w:r>
      <w:proofErr w:type="spellStart"/>
      <w:r>
        <w:fldChar w:fldCharType="begin"/>
      </w:r>
      <w:r>
        <w:instrText>HYPERLINK "http://doi.org/10.1073/pnas.1718063115" \h</w:instrText>
      </w:r>
      <w:r>
        <w:fldChar w:fldCharType="separate"/>
      </w:r>
      <w:r>
        <w:rPr>
          <w:color w:val="0774B7"/>
          <w:sz w:val="18"/>
        </w:rPr>
        <w:t>CrossRef</w:t>
      </w:r>
      <w:proofErr w:type="spellEnd"/>
      <w:r>
        <w:rPr>
          <w:color w:val="0774B7"/>
          <w:sz w:val="18"/>
        </w:rPr>
        <w:fldChar w:fldCharType="end"/>
      </w:r>
      <w:r>
        <w:rPr>
          <w:sz w:val="18"/>
        </w:rPr>
        <w:t>]</w:t>
      </w:r>
      <w:r>
        <w:rPr>
          <w:spacing w:val="1"/>
          <w:sz w:val="18"/>
        </w:rPr>
        <w:t xml:space="preserve"> </w:t>
      </w:r>
      <w:bookmarkStart w:id="19" w:name="_bookmark8"/>
      <w:bookmarkEnd w:id="19"/>
      <w:r>
        <w:rPr>
          <w:sz w:val="18"/>
        </w:rPr>
        <w:t>[</w:t>
      </w:r>
      <w:hyperlink r:id="rId23">
        <w:r>
          <w:rPr>
            <w:color w:val="0774B7"/>
            <w:sz w:val="18"/>
          </w:rPr>
          <w:t>PubMed</w:t>
        </w:r>
      </w:hyperlink>
      <w:r>
        <w:rPr>
          <w:sz w:val="18"/>
        </w:rPr>
        <w:t>]</w:t>
      </w:r>
    </w:p>
    <w:p w14:paraId="46495964" w14:textId="77777777" w:rsidR="00C84BA8" w:rsidRDefault="00000000">
      <w:pPr>
        <w:pStyle w:val="ListParagraph"/>
        <w:numPr>
          <w:ilvl w:val="0"/>
          <w:numId w:val="1"/>
        </w:numPr>
        <w:tabs>
          <w:tab w:val="left" w:pos="551"/>
        </w:tabs>
        <w:spacing w:before="1" w:line="236" w:lineRule="exact"/>
        <w:jc w:val="both"/>
        <w:rPr>
          <w:sz w:val="18"/>
        </w:rPr>
      </w:pPr>
      <w:r>
        <w:rPr>
          <w:w w:val="105"/>
          <w:sz w:val="18"/>
        </w:rPr>
        <w:t>Dunn,</w:t>
      </w:r>
      <w:r>
        <w:rPr>
          <w:spacing w:val="-3"/>
          <w:w w:val="105"/>
          <w:sz w:val="18"/>
        </w:rPr>
        <w:t xml:space="preserve"> </w:t>
      </w:r>
      <w:r>
        <w:rPr>
          <w:w w:val="105"/>
          <w:sz w:val="18"/>
        </w:rPr>
        <w:t>F.S.;</w:t>
      </w:r>
      <w:r>
        <w:rPr>
          <w:spacing w:val="-2"/>
          <w:w w:val="105"/>
          <w:sz w:val="18"/>
        </w:rPr>
        <w:t xml:space="preserve"> </w:t>
      </w:r>
      <w:r>
        <w:rPr>
          <w:w w:val="105"/>
          <w:sz w:val="18"/>
        </w:rPr>
        <w:t>Liu,</w:t>
      </w:r>
      <w:r>
        <w:rPr>
          <w:spacing w:val="-3"/>
          <w:w w:val="105"/>
          <w:sz w:val="18"/>
        </w:rPr>
        <w:t xml:space="preserve"> </w:t>
      </w:r>
      <w:r>
        <w:rPr>
          <w:w w:val="105"/>
          <w:sz w:val="18"/>
        </w:rPr>
        <w:t>A.G.;</w:t>
      </w:r>
      <w:r>
        <w:rPr>
          <w:spacing w:val="-2"/>
          <w:w w:val="105"/>
          <w:sz w:val="18"/>
        </w:rPr>
        <w:t xml:space="preserve"> </w:t>
      </w:r>
      <w:r>
        <w:rPr>
          <w:w w:val="105"/>
          <w:sz w:val="18"/>
        </w:rPr>
        <w:t>Donoghue,</w:t>
      </w:r>
      <w:r>
        <w:rPr>
          <w:spacing w:val="-3"/>
          <w:w w:val="105"/>
          <w:sz w:val="18"/>
        </w:rPr>
        <w:t xml:space="preserve"> </w:t>
      </w:r>
      <w:r>
        <w:rPr>
          <w:w w:val="105"/>
          <w:sz w:val="18"/>
        </w:rPr>
        <w:t>P.C.J.</w:t>
      </w:r>
      <w:r>
        <w:rPr>
          <w:spacing w:val="-2"/>
          <w:w w:val="105"/>
          <w:sz w:val="18"/>
        </w:rPr>
        <w:t xml:space="preserve"> </w:t>
      </w:r>
      <w:r>
        <w:rPr>
          <w:w w:val="105"/>
          <w:sz w:val="18"/>
        </w:rPr>
        <w:t>Ediacaran</w:t>
      </w:r>
      <w:r>
        <w:rPr>
          <w:spacing w:val="-3"/>
          <w:w w:val="105"/>
          <w:sz w:val="18"/>
        </w:rPr>
        <w:t xml:space="preserve"> </w:t>
      </w:r>
      <w:r>
        <w:rPr>
          <w:w w:val="105"/>
          <w:sz w:val="18"/>
        </w:rPr>
        <w:t>developmental</w:t>
      </w:r>
      <w:r>
        <w:rPr>
          <w:spacing w:val="-2"/>
          <w:w w:val="105"/>
          <w:sz w:val="18"/>
        </w:rPr>
        <w:t xml:space="preserve"> </w:t>
      </w:r>
      <w:r>
        <w:rPr>
          <w:w w:val="105"/>
          <w:sz w:val="18"/>
        </w:rPr>
        <w:t>biology.</w:t>
      </w:r>
      <w:r>
        <w:rPr>
          <w:spacing w:val="6"/>
          <w:w w:val="105"/>
          <w:sz w:val="18"/>
        </w:rPr>
        <w:t xml:space="preserve"> </w:t>
      </w:r>
      <w:r>
        <w:rPr>
          <w:rFonts w:ascii="Palatino Linotype" w:hAnsi="Palatino Linotype"/>
          <w:i/>
          <w:w w:val="105"/>
          <w:sz w:val="18"/>
        </w:rPr>
        <w:t>Biol.</w:t>
      </w:r>
      <w:r>
        <w:rPr>
          <w:rFonts w:ascii="Palatino Linotype" w:hAnsi="Palatino Linotype"/>
          <w:i/>
          <w:spacing w:val="1"/>
          <w:w w:val="105"/>
          <w:sz w:val="18"/>
        </w:rPr>
        <w:t xml:space="preserve"> </w:t>
      </w:r>
      <w:r>
        <w:rPr>
          <w:rFonts w:ascii="Palatino Linotype" w:hAnsi="Palatino Linotype"/>
          <w:i/>
          <w:w w:val="105"/>
          <w:sz w:val="18"/>
        </w:rPr>
        <w:t>Rev.</w:t>
      </w:r>
      <w:r>
        <w:rPr>
          <w:rFonts w:ascii="Palatino Linotype" w:hAnsi="Palatino Linotype"/>
          <w:i/>
          <w:spacing w:val="1"/>
          <w:w w:val="105"/>
          <w:sz w:val="18"/>
        </w:rPr>
        <w:t xml:space="preserve"> </w:t>
      </w:r>
      <w:r>
        <w:rPr>
          <w:rFonts w:ascii="Palatino Linotype" w:hAnsi="Palatino Linotype"/>
          <w:b/>
          <w:w w:val="105"/>
          <w:sz w:val="18"/>
        </w:rPr>
        <w:t>2018</w:t>
      </w:r>
      <w:r>
        <w:rPr>
          <w:w w:val="105"/>
          <w:sz w:val="18"/>
        </w:rPr>
        <w:t>,</w:t>
      </w:r>
      <w:r>
        <w:rPr>
          <w:spacing w:val="-3"/>
          <w:w w:val="105"/>
          <w:sz w:val="18"/>
        </w:rPr>
        <w:t xml:space="preserve"> </w:t>
      </w:r>
      <w:r>
        <w:rPr>
          <w:rFonts w:ascii="Palatino Linotype" w:hAnsi="Palatino Linotype"/>
          <w:i/>
          <w:w w:val="105"/>
          <w:sz w:val="18"/>
        </w:rPr>
        <w:t>93</w:t>
      </w:r>
      <w:r>
        <w:rPr>
          <w:w w:val="105"/>
          <w:sz w:val="18"/>
        </w:rPr>
        <w:t>,</w:t>
      </w:r>
      <w:r>
        <w:rPr>
          <w:spacing w:val="-2"/>
          <w:w w:val="105"/>
          <w:sz w:val="18"/>
        </w:rPr>
        <w:t xml:space="preserve"> </w:t>
      </w:r>
      <w:r>
        <w:rPr>
          <w:w w:val="105"/>
          <w:sz w:val="18"/>
        </w:rPr>
        <w:t>914–932.</w:t>
      </w:r>
      <w:r>
        <w:rPr>
          <w:spacing w:val="6"/>
          <w:w w:val="105"/>
          <w:sz w:val="18"/>
        </w:rPr>
        <w:t xml:space="preserve"> </w:t>
      </w:r>
      <w:r>
        <w:rPr>
          <w:w w:val="105"/>
          <w:sz w:val="18"/>
        </w:rPr>
        <w:t>[</w:t>
      </w:r>
      <w:proofErr w:type="spellStart"/>
      <w:r>
        <w:fldChar w:fldCharType="begin"/>
      </w:r>
      <w:r>
        <w:instrText>HYPERLINK "http://doi.org/10.1111/brv.12379" \h</w:instrText>
      </w:r>
      <w:r>
        <w:fldChar w:fldCharType="separate"/>
      </w:r>
      <w:r>
        <w:rPr>
          <w:color w:val="0774B7"/>
          <w:w w:val="105"/>
          <w:sz w:val="18"/>
        </w:rPr>
        <w:t>CrossRef</w:t>
      </w:r>
      <w:proofErr w:type="spellEnd"/>
      <w:r>
        <w:rPr>
          <w:color w:val="0774B7"/>
          <w:w w:val="105"/>
          <w:sz w:val="18"/>
        </w:rPr>
        <w:fldChar w:fldCharType="end"/>
      </w:r>
      <w:r>
        <w:rPr>
          <w:w w:val="105"/>
          <w:sz w:val="18"/>
        </w:rPr>
        <w:t>]</w:t>
      </w:r>
      <w:r>
        <w:rPr>
          <w:spacing w:val="-2"/>
          <w:w w:val="105"/>
          <w:sz w:val="18"/>
        </w:rPr>
        <w:t xml:space="preserve"> </w:t>
      </w:r>
      <w:r>
        <w:rPr>
          <w:w w:val="105"/>
          <w:sz w:val="18"/>
        </w:rPr>
        <w:t>[</w:t>
      </w:r>
      <w:hyperlink r:id="rId24">
        <w:r>
          <w:rPr>
            <w:color w:val="0774B7"/>
            <w:w w:val="105"/>
            <w:sz w:val="18"/>
          </w:rPr>
          <w:t>PubMed</w:t>
        </w:r>
      </w:hyperlink>
      <w:r>
        <w:rPr>
          <w:w w:val="105"/>
          <w:sz w:val="18"/>
        </w:rPr>
        <w:t>]</w:t>
      </w:r>
    </w:p>
    <w:p w14:paraId="06F73E21" w14:textId="77777777" w:rsidR="00C84BA8" w:rsidRDefault="00000000">
      <w:pPr>
        <w:pStyle w:val="ListParagraph"/>
        <w:numPr>
          <w:ilvl w:val="0"/>
          <w:numId w:val="1"/>
        </w:numPr>
        <w:tabs>
          <w:tab w:val="left" w:pos="551"/>
        </w:tabs>
        <w:spacing w:line="244" w:lineRule="auto"/>
        <w:ind w:right="115"/>
        <w:jc w:val="both"/>
        <w:rPr>
          <w:sz w:val="18"/>
        </w:rPr>
      </w:pPr>
      <w:proofErr w:type="spellStart"/>
      <w:r>
        <w:rPr>
          <w:w w:val="105"/>
          <w:sz w:val="18"/>
        </w:rPr>
        <w:t>Fedonkin</w:t>
      </w:r>
      <w:proofErr w:type="spellEnd"/>
      <w:r>
        <w:rPr>
          <w:w w:val="105"/>
          <w:sz w:val="18"/>
        </w:rPr>
        <w:t>,</w:t>
      </w:r>
      <w:r>
        <w:rPr>
          <w:spacing w:val="-5"/>
          <w:w w:val="105"/>
          <w:sz w:val="18"/>
        </w:rPr>
        <w:t xml:space="preserve"> </w:t>
      </w:r>
      <w:r>
        <w:rPr>
          <w:w w:val="105"/>
          <w:sz w:val="18"/>
        </w:rPr>
        <w:t>M.A.;</w:t>
      </w:r>
      <w:r>
        <w:rPr>
          <w:spacing w:val="-4"/>
          <w:w w:val="105"/>
          <w:sz w:val="18"/>
        </w:rPr>
        <w:t xml:space="preserve"> </w:t>
      </w:r>
      <w:r>
        <w:rPr>
          <w:w w:val="105"/>
          <w:sz w:val="18"/>
        </w:rPr>
        <w:t>Waggoner,</w:t>
      </w:r>
      <w:r>
        <w:rPr>
          <w:spacing w:val="-4"/>
          <w:w w:val="105"/>
          <w:sz w:val="18"/>
        </w:rPr>
        <w:t xml:space="preserve"> </w:t>
      </w:r>
      <w:r>
        <w:rPr>
          <w:w w:val="105"/>
          <w:sz w:val="18"/>
        </w:rPr>
        <w:t>B.M.</w:t>
      </w:r>
      <w:r>
        <w:rPr>
          <w:spacing w:val="-5"/>
          <w:w w:val="105"/>
          <w:sz w:val="18"/>
        </w:rPr>
        <w:t xml:space="preserve"> </w:t>
      </w:r>
      <w:r>
        <w:rPr>
          <w:w w:val="105"/>
          <w:sz w:val="18"/>
        </w:rPr>
        <w:t>The</w:t>
      </w:r>
      <w:r>
        <w:rPr>
          <w:spacing w:val="-4"/>
          <w:w w:val="105"/>
          <w:sz w:val="18"/>
        </w:rPr>
        <w:t xml:space="preserve"> </w:t>
      </w:r>
      <w:r>
        <w:rPr>
          <w:w w:val="105"/>
          <w:sz w:val="18"/>
        </w:rPr>
        <w:t>Late</w:t>
      </w:r>
      <w:r>
        <w:rPr>
          <w:spacing w:val="-4"/>
          <w:w w:val="105"/>
          <w:sz w:val="18"/>
        </w:rPr>
        <w:t xml:space="preserve"> </w:t>
      </w:r>
      <w:r>
        <w:rPr>
          <w:w w:val="105"/>
          <w:sz w:val="18"/>
        </w:rPr>
        <w:t>Precambrian</w:t>
      </w:r>
      <w:r>
        <w:rPr>
          <w:spacing w:val="-4"/>
          <w:w w:val="105"/>
          <w:sz w:val="18"/>
        </w:rPr>
        <w:t xml:space="preserve"> </w:t>
      </w:r>
      <w:r>
        <w:rPr>
          <w:w w:val="105"/>
          <w:sz w:val="18"/>
        </w:rPr>
        <w:t>fossil</w:t>
      </w:r>
      <w:r>
        <w:rPr>
          <w:spacing w:val="-5"/>
          <w:w w:val="105"/>
          <w:sz w:val="18"/>
        </w:rPr>
        <w:t xml:space="preserve"> </w:t>
      </w:r>
      <w:proofErr w:type="spellStart"/>
      <w:r>
        <w:rPr>
          <w:rFonts w:ascii="Palatino Linotype" w:hAnsi="Palatino Linotype"/>
          <w:i/>
          <w:w w:val="105"/>
          <w:sz w:val="18"/>
        </w:rPr>
        <w:t>Kimberella</w:t>
      </w:r>
      <w:proofErr w:type="spellEnd"/>
      <w:r>
        <w:rPr>
          <w:rFonts w:ascii="Palatino Linotype" w:hAnsi="Palatino Linotype"/>
          <w:i/>
          <w:spacing w:val="-9"/>
          <w:w w:val="105"/>
          <w:sz w:val="18"/>
        </w:rPr>
        <w:t xml:space="preserve"> </w:t>
      </w:r>
      <w:r>
        <w:rPr>
          <w:w w:val="105"/>
          <w:sz w:val="18"/>
        </w:rPr>
        <w:t>is</w:t>
      </w:r>
      <w:r>
        <w:rPr>
          <w:spacing w:val="-4"/>
          <w:w w:val="105"/>
          <w:sz w:val="18"/>
        </w:rPr>
        <w:t xml:space="preserve"> </w:t>
      </w:r>
      <w:r>
        <w:rPr>
          <w:w w:val="105"/>
          <w:sz w:val="18"/>
        </w:rPr>
        <w:t>a</w:t>
      </w:r>
      <w:r>
        <w:rPr>
          <w:spacing w:val="-5"/>
          <w:w w:val="105"/>
          <w:sz w:val="18"/>
        </w:rPr>
        <w:t xml:space="preserve"> </w:t>
      </w:r>
      <w:proofErr w:type="spellStart"/>
      <w:r>
        <w:rPr>
          <w:w w:val="105"/>
          <w:sz w:val="18"/>
        </w:rPr>
        <w:t>mollusc</w:t>
      </w:r>
      <w:proofErr w:type="spellEnd"/>
      <w:r>
        <w:rPr>
          <w:w w:val="105"/>
          <w:sz w:val="18"/>
        </w:rPr>
        <w:t>-like</w:t>
      </w:r>
      <w:r>
        <w:rPr>
          <w:spacing w:val="-4"/>
          <w:w w:val="105"/>
          <w:sz w:val="18"/>
        </w:rPr>
        <w:t xml:space="preserve"> </w:t>
      </w:r>
      <w:r>
        <w:rPr>
          <w:w w:val="105"/>
          <w:sz w:val="18"/>
        </w:rPr>
        <w:t>bilaterian</w:t>
      </w:r>
      <w:r>
        <w:rPr>
          <w:spacing w:val="-4"/>
          <w:w w:val="105"/>
          <w:sz w:val="18"/>
        </w:rPr>
        <w:t xml:space="preserve"> </w:t>
      </w:r>
      <w:r>
        <w:rPr>
          <w:w w:val="105"/>
          <w:sz w:val="18"/>
        </w:rPr>
        <w:t>organism.</w:t>
      </w:r>
      <w:r>
        <w:rPr>
          <w:spacing w:val="5"/>
          <w:w w:val="105"/>
          <w:sz w:val="18"/>
        </w:rPr>
        <w:t xml:space="preserve"> </w:t>
      </w:r>
      <w:r>
        <w:rPr>
          <w:rFonts w:ascii="Palatino Linotype" w:hAnsi="Palatino Linotype"/>
          <w:i/>
          <w:w w:val="105"/>
          <w:sz w:val="18"/>
        </w:rPr>
        <w:t>Nature</w:t>
      </w:r>
      <w:r>
        <w:rPr>
          <w:rFonts w:ascii="Palatino Linotype" w:hAnsi="Palatino Linotype"/>
          <w:i/>
          <w:spacing w:val="-10"/>
          <w:w w:val="105"/>
          <w:sz w:val="18"/>
        </w:rPr>
        <w:t xml:space="preserve"> </w:t>
      </w:r>
      <w:r>
        <w:rPr>
          <w:rFonts w:ascii="Palatino Linotype" w:hAnsi="Palatino Linotype"/>
          <w:b/>
          <w:w w:val="105"/>
          <w:sz w:val="18"/>
        </w:rPr>
        <w:t>1997</w:t>
      </w:r>
      <w:r>
        <w:rPr>
          <w:w w:val="105"/>
          <w:sz w:val="18"/>
        </w:rPr>
        <w:t>,</w:t>
      </w:r>
      <w:r>
        <w:rPr>
          <w:spacing w:val="-4"/>
          <w:w w:val="105"/>
          <w:sz w:val="18"/>
        </w:rPr>
        <w:t xml:space="preserve"> </w:t>
      </w:r>
      <w:r>
        <w:rPr>
          <w:rFonts w:ascii="Palatino Linotype" w:hAnsi="Palatino Linotype"/>
          <w:i/>
          <w:w w:val="105"/>
          <w:sz w:val="18"/>
        </w:rPr>
        <w:t>388</w:t>
      </w:r>
      <w:r>
        <w:rPr>
          <w:w w:val="105"/>
          <w:sz w:val="18"/>
        </w:rPr>
        <w:t>,</w:t>
      </w:r>
      <w:r>
        <w:rPr>
          <w:spacing w:val="-39"/>
          <w:w w:val="105"/>
          <w:sz w:val="18"/>
        </w:rPr>
        <w:t xml:space="preserve"> </w:t>
      </w:r>
      <w:bookmarkStart w:id="20" w:name="_bookmark9"/>
      <w:bookmarkEnd w:id="20"/>
      <w:r>
        <w:rPr>
          <w:w w:val="105"/>
          <w:sz w:val="18"/>
        </w:rPr>
        <w:t>868–871.</w:t>
      </w:r>
      <w:r>
        <w:rPr>
          <w:spacing w:val="12"/>
          <w:w w:val="105"/>
          <w:sz w:val="18"/>
        </w:rPr>
        <w:t xml:space="preserve"> </w:t>
      </w:r>
      <w:r>
        <w:rPr>
          <w:w w:val="105"/>
          <w:sz w:val="18"/>
        </w:rPr>
        <w:t>[</w:t>
      </w:r>
      <w:proofErr w:type="spellStart"/>
      <w:r>
        <w:fldChar w:fldCharType="begin"/>
      </w:r>
      <w:r>
        <w:instrText>HYPERLINK "http://doi.org/10.1038/42242" \h</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56172193" w14:textId="77777777" w:rsidR="00C84BA8" w:rsidRDefault="00000000">
      <w:pPr>
        <w:pStyle w:val="ListParagraph"/>
        <w:numPr>
          <w:ilvl w:val="0"/>
          <w:numId w:val="1"/>
        </w:numPr>
        <w:tabs>
          <w:tab w:val="left" w:pos="551"/>
        </w:tabs>
        <w:spacing w:before="12" w:line="235" w:lineRule="auto"/>
        <w:ind w:right="115"/>
        <w:jc w:val="both"/>
        <w:rPr>
          <w:sz w:val="18"/>
        </w:rPr>
      </w:pPr>
      <w:proofErr w:type="spellStart"/>
      <w:r>
        <w:rPr>
          <w:w w:val="105"/>
          <w:sz w:val="18"/>
        </w:rPr>
        <w:t>MacGabhann</w:t>
      </w:r>
      <w:proofErr w:type="spellEnd"/>
      <w:r>
        <w:rPr>
          <w:w w:val="105"/>
          <w:sz w:val="18"/>
        </w:rPr>
        <w:t>, B.A.; Schiffbauer, J.D.; Hagadorn, J.W.; Van Roy, P.; Lynch, E.P.; Morrison, L.; Murray, J. Resolution of the earliest</w:t>
      </w:r>
      <w:r>
        <w:rPr>
          <w:spacing w:val="1"/>
          <w:w w:val="105"/>
          <w:sz w:val="18"/>
        </w:rPr>
        <w:t xml:space="preserve"> </w:t>
      </w:r>
      <w:r>
        <w:rPr>
          <w:sz w:val="18"/>
        </w:rPr>
        <w:t xml:space="preserve">metazoan record: Differential taphonomy of Ediacaran and Paleozoic fossil molds and casts. </w:t>
      </w:r>
      <w:proofErr w:type="spellStart"/>
      <w:r>
        <w:rPr>
          <w:rFonts w:ascii="Palatino Linotype" w:hAnsi="Palatino Linotype"/>
          <w:i/>
          <w:sz w:val="18"/>
        </w:rPr>
        <w:t>Palaeogeogr</w:t>
      </w:r>
      <w:proofErr w:type="spellEnd"/>
      <w:r>
        <w:rPr>
          <w:rFonts w:ascii="Palatino Linotype" w:hAnsi="Palatino Linotype"/>
          <w:i/>
          <w:sz w:val="18"/>
        </w:rPr>
        <w:t xml:space="preserve">. Palaeoclimatol. </w:t>
      </w:r>
      <w:proofErr w:type="spellStart"/>
      <w:r>
        <w:rPr>
          <w:rFonts w:ascii="Palatino Linotype" w:hAnsi="Palatino Linotype"/>
          <w:i/>
          <w:sz w:val="18"/>
        </w:rPr>
        <w:t>Palaeoecol</w:t>
      </w:r>
      <w:proofErr w:type="spellEnd"/>
      <w:r>
        <w:rPr>
          <w:rFonts w:ascii="Palatino Linotype" w:hAnsi="Palatino Linotype"/>
          <w:i/>
          <w:sz w:val="18"/>
        </w:rPr>
        <w:t>.</w:t>
      </w:r>
      <w:r>
        <w:rPr>
          <w:rFonts w:ascii="Palatino Linotype" w:hAnsi="Palatino Linotype"/>
          <w:i/>
          <w:spacing w:val="1"/>
          <w:sz w:val="18"/>
        </w:rPr>
        <w:t xml:space="preserve"> </w:t>
      </w:r>
      <w:bookmarkStart w:id="21" w:name="_bookmark10"/>
      <w:bookmarkEnd w:id="21"/>
      <w:r>
        <w:rPr>
          <w:rFonts w:ascii="Palatino Linotype" w:hAnsi="Palatino Linotype"/>
          <w:b/>
          <w:w w:val="105"/>
          <w:sz w:val="18"/>
        </w:rPr>
        <w:t>2019</w:t>
      </w:r>
      <w:r>
        <w:rPr>
          <w:w w:val="105"/>
          <w:sz w:val="18"/>
        </w:rPr>
        <w:t>,</w:t>
      </w:r>
      <w:r>
        <w:rPr>
          <w:spacing w:val="2"/>
          <w:w w:val="105"/>
          <w:sz w:val="18"/>
        </w:rPr>
        <w:t xml:space="preserve"> </w:t>
      </w:r>
      <w:r>
        <w:rPr>
          <w:rFonts w:ascii="Palatino Linotype" w:hAnsi="Palatino Linotype"/>
          <w:i/>
          <w:w w:val="105"/>
          <w:sz w:val="18"/>
        </w:rPr>
        <w:t>513</w:t>
      </w:r>
      <w:r>
        <w:rPr>
          <w:w w:val="105"/>
          <w:sz w:val="18"/>
        </w:rPr>
        <w:t>,</w:t>
      </w:r>
      <w:r>
        <w:rPr>
          <w:spacing w:val="2"/>
          <w:w w:val="105"/>
          <w:sz w:val="18"/>
        </w:rPr>
        <w:t xml:space="preserve"> </w:t>
      </w:r>
      <w:r>
        <w:rPr>
          <w:w w:val="105"/>
          <w:sz w:val="18"/>
        </w:rPr>
        <w:t>146–165.</w:t>
      </w:r>
      <w:r>
        <w:rPr>
          <w:spacing w:val="12"/>
          <w:w w:val="105"/>
          <w:sz w:val="18"/>
        </w:rPr>
        <w:t xml:space="preserve"> </w:t>
      </w:r>
      <w:r>
        <w:rPr>
          <w:w w:val="105"/>
          <w:sz w:val="18"/>
        </w:rPr>
        <w:t>[</w:t>
      </w:r>
      <w:proofErr w:type="spellStart"/>
      <w:r>
        <w:fldChar w:fldCharType="begin"/>
      </w:r>
      <w:r>
        <w:instrText>HYPERLINK "http://doi.org/10.1016/j.palaeo.2018.11.009" \h</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506FD6F9" w14:textId="77777777" w:rsidR="00C84BA8" w:rsidRDefault="00000000">
      <w:pPr>
        <w:pStyle w:val="ListParagraph"/>
        <w:numPr>
          <w:ilvl w:val="0"/>
          <w:numId w:val="1"/>
        </w:numPr>
        <w:tabs>
          <w:tab w:val="left" w:pos="551"/>
        </w:tabs>
        <w:spacing w:line="223" w:lineRule="exact"/>
        <w:jc w:val="both"/>
        <w:rPr>
          <w:sz w:val="18"/>
        </w:rPr>
      </w:pPr>
      <w:bookmarkStart w:id="22" w:name="_bookmark11"/>
      <w:bookmarkEnd w:id="22"/>
      <w:r>
        <w:rPr>
          <w:sz w:val="18"/>
        </w:rPr>
        <w:t>Bottjer,</w:t>
      </w:r>
      <w:r>
        <w:rPr>
          <w:spacing w:val="22"/>
          <w:sz w:val="18"/>
        </w:rPr>
        <w:t xml:space="preserve"> </w:t>
      </w:r>
      <w:r>
        <w:rPr>
          <w:sz w:val="18"/>
        </w:rPr>
        <w:t>D.J.;</w:t>
      </w:r>
      <w:r>
        <w:rPr>
          <w:spacing w:val="22"/>
          <w:sz w:val="18"/>
        </w:rPr>
        <w:t xml:space="preserve"> </w:t>
      </w:r>
      <w:r>
        <w:rPr>
          <w:sz w:val="18"/>
        </w:rPr>
        <w:t>Hagadorn,</w:t>
      </w:r>
      <w:r>
        <w:rPr>
          <w:spacing w:val="22"/>
          <w:sz w:val="18"/>
        </w:rPr>
        <w:t xml:space="preserve"> </w:t>
      </w:r>
      <w:r>
        <w:rPr>
          <w:sz w:val="18"/>
        </w:rPr>
        <w:t>J.W.;</w:t>
      </w:r>
      <w:r>
        <w:rPr>
          <w:spacing w:val="22"/>
          <w:sz w:val="18"/>
        </w:rPr>
        <w:t xml:space="preserve"> </w:t>
      </w:r>
      <w:r>
        <w:rPr>
          <w:sz w:val="18"/>
        </w:rPr>
        <w:t>Dornbos,</w:t>
      </w:r>
      <w:r>
        <w:rPr>
          <w:spacing w:val="22"/>
          <w:sz w:val="18"/>
        </w:rPr>
        <w:t xml:space="preserve"> </w:t>
      </w:r>
      <w:r>
        <w:rPr>
          <w:sz w:val="18"/>
        </w:rPr>
        <w:t>S.Q.</w:t>
      </w:r>
      <w:r>
        <w:rPr>
          <w:spacing w:val="22"/>
          <w:sz w:val="18"/>
        </w:rPr>
        <w:t xml:space="preserve"> </w:t>
      </w:r>
      <w:r>
        <w:rPr>
          <w:sz w:val="18"/>
        </w:rPr>
        <w:t>The</w:t>
      </w:r>
      <w:r>
        <w:rPr>
          <w:spacing w:val="22"/>
          <w:sz w:val="18"/>
        </w:rPr>
        <w:t xml:space="preserve"> </w:t>
      </w:r>
      <w:r>
        <w:rPr>
          <w:sz w:val="18"/>
        </w:rPr>
        <w:t>Cambrian</w:t>
      </w:r>
      <w:r>
        <w:rPr>
          <w:spacing w:val="22"/>
          <w:sz w:val="18"/>
        </w:rPr>
        <w:t xml:space="preserve"> </w:t>
      </w:r>
      <w:r>
        <w:rPr>
          <w:sz w:val="18"/>
        </w:rPr>
        <w:t>Substrate</w:t>
      </w:r>
      <w:r>
        <w:rPr>
          <w:spacing w:val="22"/>
          <w:sz w:val="18"/>
        </w:rPr>
        <w:t xml:space="preserve"> </w:t>
      </w:r>
      <w:r>
        <w:rPr>
          <w:sz w:val="18"/>
        </w:rPr>
        <w:t>Revolution.</w:t>
      </w:r>
      <w:r>
        <w:rPr>
          <w:spacing w:val="36"/>
          <w:sz w:val="18"/>
        </w:rPr>
        <w:t xml:space="preserve"> </w:t>
      </w:r>
      <w:r>
        <w:rPr>
          <w:rFonts w:ascii="Palatino Linotype" w:hAnsi="Palatino Linotype"/>
          <w:i/>
          <w:sz w:val="18"/>
        </w:rPr>
        <w:t>GSA</w:t>
      </w:r>
      <w:r>
        <w:rPr>
          <w:rFonts w:ascii="Palatino Linotype" w:hAnsi="Palatino Linotype"/>
          <w:i/>
          <w:spacing w:val="15"/>
          <w:sz w:val="18"/>
        </w:rPr>
        <w:t xml:space="preserve"> </w:t>
      </w:r>
      <w:r>
        <w:rPr>
          <w:rFonts w:ascii="Palatino Linotype" w:hAnsi="Palatino Linotype"/>
          <w:i/>
          <w:sz w:val="18"/>
        </w:rPr>
        <w:t>Today</w:t>
      </w:r>
      <w:r>
        <w:rPr>
          <w:rFonts w:ascii="Palatino Linotype" w:hAnsi="Palatino Linotype"/>
          <w:i/>
          <w:spacing w:val="16"/>
          <w:sz w:val="18"/>
        </w:rPr>
        <w:t xml:space="preserve"> </w:t>
      </w:r>
      <w:r>
        <w:rPr>
          <w:rFonts w:ascii="Palatino Linotype" w:hAnsi="Palatino Linotype"/>
          <w:b/>
          <w:sz w:val="18"/>
        </w:rPr>
        <w:t>2000</w:t>
      </w:r>
      <w:r>
        <w:rPr>
          <w:sz w:val="18"/>
        </w:rPr>
        <w:t>,</w:t>
      </w:r>
      <w:r>
        <w:rPr>
          <w:spacing w:val="22"/>
          <w:sz w:val="18"/>
        </w:rPr>
        <w:t xml:space="preserve"> </w:t>
      </w:r>
      <w:r>
        <w:rPr>
          <w:rFonts w:ascii="Palatino Linotype" w:hAnsi="Palatino Linotype"/>
          <w:i/>
          <w:sz w:val="18"/>
        </w:rPr>
        <w:t>10</w:t>
      </w:r>
      <w:r>
        <w:rPr>
          <w:sz w:val="18"/>
        </w:rPr>
        <w:t>,</w:t>
      </w:r>
      <w:r>
        <w:rPr>
          <w:spacing w:val="22"/>
          <w:sz w:val="18"/>
        </w:rPr>
        <w:t xml:space="preserve"> </w:t>
      </w:r>
      <w:r>
        <w:rPr>
          <w:sz w:val="18"/>
        </w:rPr>
        <w:t>1–7.</w:t>
      </w:r>
    </w:p>
    <w:p w14:paraId="6D96EEBD" w14:textId="77777777" w:rsidR="00C84BA8" w:rsidRDefault="00000000">
      <w:pPr>
        <w:pStyle w:val="ListParagraph"/>
        <w:numPr>
          <w:ilvl w:val="0"/>
          <w:numId w:val="1"/>
        </w:numPr>
        <w:tabs>
          <w:tab w:val="left" w:pos="551"/>
        </w:tabs>
        <w:spacing w:line="230" w:lineRule="exact"/>
        <w:ind w:hanging="432"/>
        <w:jc w:val="both"/>
        <w:rPr>
          <w:sz w:val="18"/>
        </w:rPr>
      </w:pPr>
      <w:r>
        <w:rPr>
          <w:w w:val="105"/>
          <w:sz w:val="18"/>
        </w:rPr>
        <w:t>Martindale,</w:t>
      </w:r>
      <w:r>
        <w:rPr>
          <w:spacing w:val="-2"/>
          <w:w w:val="105"/>
          <w:sz w:val="18"/>
        </w:rPr>
        <w:t xml:space="preserve"> </w:t>
      </w:r>
      <w:r>
        <w:rPr>
          <w:w w:val="105"/>
          <w:sz w:val="18"/>
        </w:rPr>
        <w:t>M.Q.;</w:t>
      </w:r>
      <w:r>
        <w:rPr>
          <w:spacing w:val="-2"/>
          <w:w w:val="105"/>
          <w:sz w:val="18"/>
        </w:rPr>
        <w:t xml:space="preserve"> </w:t>
      </w:r>
      <w:r>
        <w:rPr>
          <w:w w:val="105"/>
          <w:sz w:val="18"/>
        </w:rPr>
        <w:t>Henry,</w:t>
      </w:r>
      <w:r>
        <w:rPr>
          <w:spacing w:val="-1"/>
          <w:w w:val="105"/>
          <w:sz w:val="18"/>
        </w:rPr>
        <w:t xml:space="preserve"> </w:t>
      </w:r>
      <w:r>
        <w:rPr>
          <w:w w:val="105"/>
          <w:sz w:val="18"/>
        </w:rPr>
        <w:t>J.Q.</w:t>
      </w:r>
      <w:r>
        <w:rPr>
          <w:spacing w:val="-2"/>
          <w:w w:val="105"/>
          <w:sz w:val="18"/>
        </w:rPr>
        <w:t xml:space="preserve"> </w:t>
      </w:r>
      <w:r>
        <w:rPr>
          <w:w w:val="105"/>
          <w:sz w:val="18"/>
        </w:rPr>
        <w:t>The</w:t>
      </w:r>
      <w:r>
        <w:rPr>
          <w:spacing w:val="-1"/>
          <w:w w:val="105"/>
          <w:sz w:val="18"/>
        </w:rPr>
        <w:t xml:space="preserve"> </w:t>
      </w:r>
      <w:r>
        <w:rPr>
          <w:w w:val="105"/>
          <w:sz w:val="18"/>
        </w:rPr>
        <w:t>Development</w:t>
      </w:r>
      <w:r>
        <w:rPr>
          <w:spacing w:val="-2"/>
          <w:w w:val="105"/>
          <w:sz w:val="18"/>
        </w:rPr>
        <w:t xml:space="preserve"> </w:t>
      </w:r>
      <w:r>
        <w:rPr>
          <w:w w:val="105"/>
          <w:sz w:val="18"/>
        </w:rPr>
        <w:t>of</w:t>
      </w:r>
      <w:r>
        <w:rPr>
          <w:spacing w:val="-2"/>
          <w:w w:val="105"/>
          <w:sz w:val="18"/>
        </w:rPr>
        <w:t xml:space="preserve"> </w:t>
      </w:r>
      <w:r>
        <w:rPr>
          <w:w w:val="105"/>
          <w:sz w:val="18"/>
        </w:rPr>
        <w:t>Radial</w:t>
      </w:r>
      <w:r>
        <w:rPr>
          <w:spacing w:val="-1"/>
          <w:w w:val="105"/>
          <w:sz w:val="18"/>
        </w:rPr>
        <w:t xml:space="preserve"> </w:t>
      </w:r>
      <w:r>
        <w:rPr>
          <w:w w:val="105"/>
          <w:sz w:val="18"/>
        </w:rPr>
        <w:t>and</w:t>
      </w:r>
      <w:r>
        <w:rPr>
          <w:spacing w:val="-2"/>
          <w:w w:val="105"/>
          <w:sz w:val="18"/>
        </w:rPr>
        <w:t xml:space="preserve"> </w:t>
      </w:r>
      <w:r>
        <w:rPr>
          <w:w w:val="105"/>
          <w:sz w:val="18"/>
        </w:rPr>
        <w:t>Biradial</w:t>
      </w:r>
      <w:r>
        <w:rPr>
          <w:spacing w:val="-1"/>
          <w:w w:val="105"/>
          <w:sz w:val="18"/>
        </w:rPr>
        <w:t xml:space="preserve"> </w:t>
      </w:r>
      <w:r>
        <w:rPr>
          <w:w w:val="105"/>
          <w:sz w:val="18"/>
        </w:rPr>
        <w:t>Symmetry:</w:t>
      </w:r>
      <w:r>
        <w:rPr>
          <w:spacing w:val="8"/>
          <w:w w:val="105"/>
          <w:sz w:val="18"/>
        </w:rPr>
        <w:t xml:space="preserve"> </w:t>
      </w:r>
      <w:r>
        <w:rPr>
          <w:w w:val="105"/>
          <w:sz w:val="18"/>
        </w:rPr>
        <w:t>The</w:t>
      </w:r>
      <w:r>
        <w:rPr>
          <w:spacing w:val="-2"/>
          <w:w w:val="105"/>
          <w:sz w:val="18"/>
        </w:rPr>
        <w:t xml:space="preserve"> </w:t>
      </w:r>
      <w:r>
        <w:rPr>
          <w:w w:val="105"/>
          <w:sz w:val="18"/>
        </w:rPr>
        <w:t>Evolution</w:t>
      </w:r>
      <w:r>
        <w:rPr>
          <w:spacing w:val="-1"/>
          <w:w w:val="105"/>
          <w:sz w:val="18"/>
        </w:rPr>
        <w:t xml:space="preserve"> </w:t>
      </w:r>
      <w:r>
        <w:rPr>
          <w:w w:val="105"/>
          <w:sz w:val="18"/>
        </w:rPr>
        <w:t>of</w:t>
      </w:r>
      <w:r>
        <w:rPr>
          <w:spacing w:val="-2"/>
          <w:w w:val="105"/>
          <w:sz w:val="18"/>
        </w:rPr>
        <w:t xml:space="preserve"> </w:t>
      </w:r>
      <w:r>
        <w:rPr>
          <w:w w:val="105"/>
          <w:sz w:val="18"/>
        </w:rPr>
        <w:t>Bilaterality.</w:t>
      </w:r>
      <w:r>
        <w:rPr>
          <w:spacing w:val="7"/>
          <w:w w:val="105"/>
          <w:sz w:val="18"/>
        </w:rPr>
        <w:t xml:space="preserve"> </w:t>
      </w:r>
      <w:r>
        <w:rPr>
          <w:rFonts w:ascii="Palatino Linotype"/>
          <w:i/>
          <w:w w:val="105"/>
          <w:sz w:val="18"/>
        </w:rPr>
        <w:t>Am.</w:t>
      </w:r>
      <w:r>
        <w:rPr>
          <w:rFonts w:ascii="Palatino Linotype"/>
          <w:i/>
          <w:spacing w:val="2"/>
          <w:w w:val="105"/>
          <w:sz w:val="18"/>
        </w:rPr>
        <w:t xml:space="preserve"> </w:t>
      </w:r>
      <w:r>
        <w:rPr>
          <w:rFonts w:ascii="Palatino Linotype"/>
          <w:i/>
          <w:w w:val="105"/>
          <w:sz w:val="18"/>
        </w:rPr>
        <w:t>Zool.</w:t>
      </w:r>
      <w:r>
        <w:rPr>
          <w:rFonts w:ascii="Palatino Linotype"/>
          <w:i/>
          <w:spacing w:val="3"/>
          <w:w w:val="105"/>
          <w:sz w:val="18"/>
        </w:rPr>
        <w:t xml:space="preserve"> </w:t>
      </w:r>
      <w:r>
        <w:rPr>
          <w:rFonts w:ascii="Palatino Linotype"/>
          <w:b/>
          <w:w w:val="105"/>
          <w:sz w:val="18"/>
        </w:rPr>
        <w:t>1998</w:t>
      </w:r>
      <w:r>
        <w:rPr>
          <w:w w:val="105"/>
          <w:sz w:val="18"/>
        </w:rPr>
        <w:t>,</w:t>
      </w:r>
    </w:p>
    <w:p w14:paraId="5251B229" w14:textId="77777777" w:rsidR="00C84BA8" w:rsidRDefault="00000000">
      <w:pPr>
        <w:spacing w:line="236" w:lineRule="exact"/>
        <w:ind w:left="550"/>
        <w:jc w:val="both"/>
        <w:rPr>
          <w:sz w:val="18"/>
        </w:rPr>
      </w:pPr>
      <w:r>
        <w:rPr>
          <w:rFonts w:ascii="Palatino Linotype" w:hAnsi="Palatino Linotype"/>
          <w:i/>
          <w:sz w:val="18"/>
        </w:rPr>
        <w:t>38</w:t>
      </w:r>
      <w:r>
        <w:rPr>
          <w:sz w:val="18"/>
        </w:rPr>
        <w:t>,</w:t>
      </w:r>
      <w:r>
        <w:rPr>
          <w:spacing w:val="-5"/>
          <w:sz w:val="18"/>
        </w:rPr>
        <w:t xml:space="preserve"> </w:t>
      </w:r>
      <w:r>
        <w:rPr>
          <w:sz w:val="18"/>
        </w:rPr>
        <w:t>672–6840.</w:t>
      </w:r>
      <w:r>
        <w:rPr>
          <w:spacing w:val="4"/>
          <w:sz w:val="18"/>
        </w:rPr>
        <w:t xml:space="preserve"> </w:t>
      </w:r>
      <w:r>
        <w:rPr>
          <w:sz w:val="18"/>
        </w:rPr>
        <w:t>[</w:t>
      </w:r>
      <w:proofErr w:type="spellStart"/>
      <w:r>
        <w:fldChar w:fldCharType="begin"/>
      </w:r>
      <w:r>
        <w:instrText>HYPERLINK "http://doi.org/10.1093/icb/38.4.672" \h</w:instrText>
      </w:r>
      <w:r>
        <w:fldChar w:fldCharType="separate"/>
      </w:r>
      <w:r>
        <w:rPr>
          <w:color w:val="0774B7"/>
          <w:sz w:val="18"/>
        </w:rPr>
        <w:t>CrossRef</w:t>
      </w:r>
      <w:proofErr w:type="spellEnd"/>
      <w:r>
        <w:rPr>
          <w:color w:val="0774B7"/>
          <w:sz w:val="18"/>
        </w:rPr>
        <w:fldChar w:fldCharType="end"/>
      </w:r>
      <w:r>
        <w:rPr>
          <w:sz w:val="18"/>
        </w:rPr>
        <w:t>]</w:t>
      </w:r>
    </w:p>
    <w:p w14:paraId="232C9F25" w14:textId="77777777" w:rsidR="00C84BA8" w:rsidRDefault="00000000">
      <w:pPr>
        <w:pStyle w:val="ListParagraph"/>
        <w:numPr>
          <w:ilvl w:val="0"/>
          <w:numId w:val="1"/>
        </w:numPr>
        <w:tabs>
          <w:tab w:val="left" w:pos="551"/>
        </w:tabs>
        <w:spacing w:before="6"/>
        <w:jc w:val="both"/>
        <w:rPr>
          <w:sz w:val="18"/>
        </w:rPr>
      </w:pPr>
      <w:r>
        <w:rPr>
          <w:w w:val="105"/>
          <w:sz w:val="18"/>
        </w:rPr>
        <w:t>Henry,</w:t>
      </w:r>
      <w:r>
        <w:rPr>
          <w:spacing w:val="8"/>
          <w:w w:val="105"/>
          <w:sz w:val="18"/>
        </w:rPr>
        <w:t xml:space="preserve"> </w:t>
      </w:r>
      <w:r>
        <w:rPr>
          <w:w w:val="105"/>
          <w:sz w:val="18"/>
        </w:rPr>
        <w:t>J.O.;</w:t>
      </w:r>
      <w:r>
        <w:rPr>
          <w:spacing w:val="8"/>
          <w:w w:val="105"/>
          <w:sz w:val="18"/>
        </w:rPr>
        <w:t xml:space="preserve"> </w:t>
      </w:r>
      <w:r>
        <w:rPr>
          <w:w w:val="105"/>
          <w:sz w:val="18"/>
        </w:rPr>
        <w:t>Martindale,</w:t>
      </w:r>
      <w:r>
        <w:rPr>
          <w:spacing w:val="9"/>
          <w:w w:val="105"/>
          <w:sz w:val="18"/>
        </w:rPr>
        <w:t xml:space="preserve"> </w:t>
      </w:r>
      <w:r>
        <w:rPr>
          <w:w w:val="105"/>
          <w:sz w:val="18"/>
        </w:rPr>
        <w:t>M.Q.</w:t>
      </w:r>
      <w:r>
        <w:rPr>
          <w:spacing w:val="8"/>
          <w:w w:val="105"/>
          <w:sz w:val="18"/>
        </w:rPr>
        <w:t xml:space="preserve"> </w:t>
      </w:r>
      <w:r>
        <w:rPr>
          <w:w w:val="105"/>
          <w:sz w:val="18"/>
        </w:rPr>
        <w:t>Evolution</w:t>
      </w:r>
      <w:r>
        <w:rPr>
          <w:spacing w:val="9"/>
          <w:w w:val="105"/>
          <w:sz w:val="18"/>
        </w:rPr>
        <w:t xml:space="preserve"> </w:t>
      </w:r>
      <w:r>
        <w:rPr>
          <w:w w:val="105"/>
          <w:sz w:val="18"/>
        </w:rPr>
        <w:t>of</w:t>
      </w:r>
      <w:r>
        <w:rPr>
          <w:spacing w:val="8"/>
          <w:w w:val="105"/>
          <w:sz w:val="18"/>
        </w:rPr>
        <w:t xml:space="preserve"> </w:t>
      </w:r>
      <w:r>
        <w:rPr>
          <w:w w:val="105"/>
          <w:sz w:val="18"/>
        </w:rPr>
        <w:t>Cleavage</w:t>
      </w:r>
      <w:r>
        <w:rPr>
          <w:spacing w:val="9"/>
          <w:w w:val="105"/>
          <w:sz w:val="18"/>
        </w:rPr>
        <w:t xml:space="preserve"> </w:t>
      </w:r>
      <w:r>
        <w:rPr>
          <w:w w:val="105"/>
          <w:sz w:val="18"/>
        </w:rPr>
        <w:t>Programs</w:t>
      </w:r>
      <w:r>
        <w:rPr>
          <w:spacing w:val="8"/>
          <w:w w:val="105"/>
          <w:sz w:val="18"/>
        </w:rPr>
        <w:t xml:space="preserve"> </w:t>
      </w:r>
      <w:r>
        <w:rPr>
          <w:w w:val="105"/>
          <w:sz w:val="18"/>
        </w:rPr>
        <w:t>in</w:t>
      </w:r>
      <w:r>
        <w:rPr>
          <w:spacing w:val="9"/>
          <w:w w:val="105"/>
          <w:sz w:val="18"/>
        </w:rPr>
        <w:t xml:space="preserve"> </w:t>
      </w:r>
      <w:r>
        <w:rPr>
          <w:w w:val="105"/>
          <w:sz w:val="18"/>
        </w:rPr>
        <w:t>Relationship</w:t>
      </w:r>
      <w:r>
        <w:rPr>
          <w:spacing w:val="8"/>
          <w:w w:val="105"/>
          <w:sz w:val="18"/>
        </w:rPr>
        <w:t xml:space="preserve"> </w:t>
      </w:r>
      <w:r>
        <w:rPr>
          <w:w w:val="105"/>
          <w:sz w:val="18"/>
        </w:rPr>
        <w:t>to</w:t>
      </w:r>
      <w:r>
        <w:rPr>
          <w:spacing w:val="9"/>
          <w:w w:val="105"/>
          <w:sz w:val="18"/>
        </w:rPr>
        <w:t xml:space="preserve"> </w:t>
      </w:r>
      <w:r>
        <w:rPr>
          <w:w w:val="105"/>
          <w:sz w:val="18"/>
        </w:rPr>
        <w:t>Axial</w:t>
      </w:r>
      <w:r>
        <w:rPr>
          <w:spacing w:val="8"/>
          <w:w w:val="105"/>
          <w:sz w:val="18"/>
        </w:rPr>
        <w:t xml:space="preserve"> </w:t>
      </w:r>
      <w:r>
        <w:rPr>
          <w:w w:val="105"/>
          <w:sz w:val="18"/>
        </w:rPr>
        <w:t>Specification</w:t>
      </w:r>
      <w:r>
        <w:rPr>
          <w:spacing w:val="8"/>
          <w:w w:val="105"/>
          <w:sz w:val="18"/>
        </w:rPr>
        <w:t xml:space="preserve"> </w:t>
      </w:r>
      <w:r>
        <w:rPr>
          <w:w w:val="105"/>
          <w:sz w:val="18"/>
        </w:rPr>
        <w:t>and</w:t>
      </w:r>
      <w:r>
        <w:rPr>
          <w:spacing w:val="9"/>
          <w:w w:val="105"/>
          <w:sz w:val="18"/>
        </w:rPr>
        <w:t xml:space="preserve"> </w:t>
      </w:r>
      <w:r>
        <w:rPr>
          <w:w w:val="105"/>
          <w:sz w:val="18"/>
        </w:rPr>
        <w:t>Body</w:t>
      </w:r>
      <w:r>
        <w:rPr>
          <w:spacing w:val="8"/>
          <w:w w:val="105"/>
          <w:sz w:val="18"/>
        </w:rPr>
        <w:t xml:space="preserve"> </w:t>
      </w:r>
      <w:r>
        <w:rPr>
          <w:w w:val="105"/>
          <w:sz w:val="18"/>
        </w:rPr>
        <w:t>Plan</w:t>
      </w:r>
      <w:r>
        <w:rPr>
          <w:spacing w:val="9"/>
          <w:w w:val="105"/>
          <w:sz w:val="18"/>
        </w:rPr>
        <w:t xml:space="preserve"> </w:t>
      </w:r>
      <w:r>
        <w:rPr>
          <w:w w:val="105"/>
          <w:sz w:val="18"/>
        </w:rPr>
        <w:t>Evolution.</w:t>
      </w:r>
    </w:p>
    <w:p w14:paraId="01E21687" w14:textId="77777777" w:rsidR="00C84BA8" w:rsidRDefault="00000000">
      <w:pPr>
        <w:spacing w:before="1"/>
        <w:ind w:left="544"/>
        <w:jc w:val="both"/>
        <w:rPr>
          <w:sz w:val="18"/>
        </w:rPr>
      </w:pPr>
      <w:bookmarkStart w:id="23" w:name="_bookmark12"/>
      <w:bookmarkEnd w:id="23"/>
      <w:r>
        <w:rPr>
          <w:rFonts w:ascii="Palatino Linotype" w:hAnsi="Palatino Linotype"/>
          <w:i/>
          <w:sz w:val="18"/>
        </w:rPr>
        <w:t>Biol.</w:t>
      </w:r>
      <w:r>
        <w:rPr>
          <w:rFonts w:ascii="Palatino Linotype" w:hAnsi="Palatino Linotype"/>
          <w:i/>
          <w:spacing w:val="5"/>
          <w:sz w:val="18"/>
        </w:rPr>
        <w:t xml:space="preserve"> </w:t>
      </w:r>
      <w:r>
        <w:rPr>
          <w:rFonts w:ascii="Palatino Linotype" w:hAnsi="Palatino Linotype"/>
          <w:i/>
          <w:sz w:val="18"/>
        </w:rPr>
        <w:t>Bull.</w:t>
      </w:r>
      <w:r>
        <w:rPr>
          <w:rFonts w:ascii="Palatino Linotype" w:hAnsi="Palatino Linotype"/>
          <w:i/>
          <w:spacing w:val="6"/>
          <w:sz w:val="18"/>
        </w:rPr>
        <w:t xml:space="preserve"> </w:t>
      </w:r>
      <w:r>
        <w:rPr>
          <w:rFonts w:ascii="Palatino Linotype" w:hAnsi="Palatino Linotype"/>
          <w:b/>
          <w:sz w:val="18"/>
        </w:rPr>
        <w:t>1998</w:t>
      </w:r>
      <w:r>
        <w:rPr>
          <w:sz w:val="18"/>
        </w:rPr>
        <w:t>,</w:t>
      </w:r>
      <w:r>
        <w:rPr>
          <w:spacing w:val="2"/>
          <w:sz w:val="18"/>
        </w:rPr>
        <w:t xml:space="preserve"> </w:t>
      </w:r>
      <w:r>
        <w:rPr>
          <w:rFonts w:ascii="Palatino Linotype" w:hAnsi="Palatino Linotype"/>
          <w:i/>
          <w:sz w:val="18"/>
        </w:rPr>
        <w:t>195</w:t>
      </w:r>
      <w:r>
        <w:rPr>
          <w:sz w:val="18"/>
        </w:rPr>
        <w:t>,</w:t>
      </w:r>
      <w:r>
        <w:rPr>
          <w:spacing w:val="1"/>
          <w:sz w:val="18"/>
        </w:rPr>
        <w:t xml:space="preserve"> </w:t>
      </w:r>
      <w:r>
        <w:rPr>
          <w:sz w:val="18"/>
        </w:rPr>
        <w:t>363–366.</w:t>
      </w:r>
      <w:r>
        <w:rPr>
          <w:spacing w:val="11"/>
          <w:sz w:val="18"/>
        </w:rPr>
        <w:t xml:space="preserve"> </w:t>
      </w:r>
      <w:r>
        <w:rPr>
          <w:sz w:val="18"/>
        </w:rPr>
        <w:t>[</w:t>
      </w:r>
      <w:proofErr w:type="spellStart"/>
      <w:r>
        <w:fldChar w:fldCharType="begin"/>
      </w:r>
      <w:r>
        <w:instrText>HYPERLINK "http://doi.org/10.2307/1543148" \h</w:instrText>
      </w:r>
      <w:r>
        <w:fldChar w:fldCharType="separate"/>
      </w:r>
      <w:r>
        <w:rPr>
          <w:color w:val="0774B7"/>
          <w:sz w:val="18"/>
        </w:rPr>
        <w:t>CrossRef</w:t>
      </w:r>
      <w:proofErr w:type="spellEnd"/>
      <w:r>
        <w:rPr>
          <w:color w:val="0774B7"/>
          <w:sz w:val="18"/>
        </w:rPr>
        <w:fldChar w:fldCharType="end"/>
      </w:r>
      <w:r>
        <w:rPr>
          <w:sz w:val="18"/>
        </w:rPr>
        <w:t>]</w:t>
      </w:r>
    </w:p>
    <w:p w14:paraId="5986E27A" w14:textId="77777777" w:rsidR="00C84BA8" w:rsidRDefault="00000000">
      <w:pPr>
        <w:pStyle w:val="ListParagraph"/>
        <w:numPr>
          <w:ilvl w:val="0"/>
          <w:numId w:val="1"/>
        </w:numPr>
        <w:tabs>
          <w:tab w:val="left" w:pos="551"/>
        </w:tabs>
        <w:spacing w:before="5" w:line="242" w:lineRule="auto"/>
        <w:ind w:left="544" w:right="106" w:hanging="425"/>
        <w:jc w:val="both"/>
        <w:rPr>
          <w:sz w:val="18"/>
        </w:rPr>
      </w:pPr>
      <w:proofErr w:type="spellStart"/>
      <w:r>
        <w:rPr>
          <w:w w:val="105"/>
          <w:sz w:val="18"/>
        </w:rPr>
        <w:t>Lecl</w:t>
      </w:r>
      <w:r>
        <w:rPr>
          <w:rFonts w:ascii="Georgia" w:hAnsi="Georgia"/>
          <w:w w:val="105"/>
          <w:sz w:val="18"/>
        </w:rPr>
        <w:t>è</w:t>
      </w:r>
      <w:r>
        <w:rPr>
          <w:w w:val="105"/>
          <w:sz w:val="18"/>
        </w:rPr>
        <w:t>re</w:t>
      </w:r>
      <w:proofErr w:type="spellEnd"/>
      <w:r>
        <w:rPr>
          <w:w w:val="105"/>
          <w:sz w:val="18"/>
        </w:rPr>
        <w:t>,</w:t>
      </w:r>
      <w:r>
        <w:rPr>
          <w:spacing w:val="32"/>
          <w:w w:val="105"/>
          <w:sz w:val="18"/>
        </w:rPr>
        <w:t xml:space="preserve"> </w:t>
      </w:r>
      <w:r>
        <w:rPr>
          <w:w w:val="105"/>
          <w:sz w:val="18"/>
        </w:rPr>
        <w:t>L.;</w:t>
      </w:r>
      <w:r>
        <w:rPr>
          <w:spacing w:val="38"/>
          <w:w w:val="105"/>
          <w:sz w:val="18"/>
        </w:rPr>
        <w:t xml:space="preserve"> </w:t>
      </w:r>
      <w:r>
        <w:rPr>
          <w:w w:val="105"/>
          <w:sz w:val="18"/>
        </w:rPr>
        <w:t>Horin,</w:t>
      </w:r>
      <w:r>
        <w:rPr>
          <w:spacing w:val="32"/>
          <w:w w:val="105"/>
          <w:sz w:val="18"/>
        </w:rPr>
        <w:t xml:space="preserve"> </w:t>
      </w:r>
      <w:r>
        <w:rPr>
          <w:w w:val="105"/>
          <w:sz w:val="18"/>
        </w:rPr>
        <w:t>C.;</w:t>
      </w:r>
      <w:r>
        <w:rPr>
          <w:spacing w:val="38"/>
          <w:w w:val="105"/>
          <w:sz w:val="18"/>
        </w:rPr>
        <w:t xml:space="preserve"> </w:t>
      </w:r>
      <w:r>
        <w:rPr>
          <w:w w:val="105"/>
          <w:sz w:val="18"/>
        </w:rPr>
        <w:t>Chevalier,</w:t>
      </w:r>
      <w:r>
        <w:rPr>
          <w:spacing w:val="32"/>
          <w:w w:val="105"/>
          <w:sz w:val="18"/>
        </w:rPr>
        <w:t xml:space="preserve"> </w:t>
      </w:r>
      <w:r>
        <w:rPr>
          <w:w w:val="105"/>
          <w:sz w:val="18"/>
        </w:rPr>
        <w:t>S.;</w:t>
      </w:r>
      <w:r>
        <w:rPr>
          <w:spacing w:val="38"/>
          <w:w w:val="105"/>
          <w:sz w:val="18"/>
        </w:rPr>
        <w:t xml:space="preserve"> </w:t>
      </w:r>
      <w:proofErr w:type="spellStart"/>
      <w:r>
        <w:rPr>
          <w:w w:val="105"/>
          <w:sz w:val="18"/>
        </w:rPr>
        <w:t>Lap</w:t>
      </w:r>
      <w:r>
        <w:rPr>
          <w:rFonts w:ascii="Georgia" w:hAnsi="Georgia"/>
          <w:w w:val="105"/>
          <w:sz w:val="18"/>
        </w:rPr>
        <w:t>é</w:t>
      </w:r>
      <w:r>
        <w:rPr>
          <w:w w:val="105"/>
          <w:sz w:val="18"/>
        </w:rPr>
        <w:t>bie</w:t>
      </w:r>
      <w:proofErr w:type="spellEnd"/>
      <w:r>
        <w:rPr>
          <w:w w:val="105"/>
          <w:sz w:val="18"/>
        </w:rPr>
        <w:t>,</w:t>
      </w:r>
      <w:r>
        <w:rPr>
          <w:spacing w:val="32"/>
          <w:w w:val="105"/>
          <w:sz w:val="18"/>
        </w:rPr>
        <w:t xml:space="preserve"> </w:t>
      </w:r>
      <w:r>
        <w:rPr>
          <w:w w:val="105"/>
          <w:sz w:val="18"/>
        </w:rPr>
        <w:t>P.;</w:t>
      </w:r>
      <w:r>
        <w:rPr>
          <w:spacing w:val="38"/>
          <w:w w:val="105"/>
          <w:sz w:val="18"/>
        </w:rPr>
        <w:t xml:space="preserve"> </w:t>
      </w:r>
      <w:r>
        <w:rPr>
          <w:w w:val="105"/>
          <w:sz w:val="18"/>
        </w:rPr>
        <w:t>Dru,</w:t>
      </w:r>
      <w:r>
        <w:rPr>
          <w:spacing w:val="32"/>
          <w:w w:val="105"/>
          <w:sz w:val="18"/>
        </w:rPr>
        <w:t xml:space="preserve"> </w:t>
      </w:r>
      <w:r>
        <w:rPr>
          <w:w w:val="105"/>
          <w:sz w:val="18"/>
        </w:rPr>
        <w:t>P.;</w:t>
      </w:r>
      <w:r>
        <w:rPr>
          <w:spacing w:val="38"/>
          <w:w w:val="105"/>
          <w:sz w:val="18"/>
        </w:rPr>
        <w:t xml:space="preserve"> </w:t>
      </w:r>
      <w:proofErr w:type="spellStart"/>
      <w:r>
        <w:rPr>
          <w:w w:val="105"/>
          <w:sz w:val="18"/>
        </w:rPr>
        <w:t>P</w:t>
      </w:r>
      <w:r>
        <w:rPr>
          <w:rFonts w:ascii="Georgia" w:hAnsi="Georgia"/>
          <w:w w:val="105"/>
          <w:sz w:val="18"/>
        </w:rPr>
        <w:t>é</w:t>
      </w:r>
      <w:r>
        <w:rPr>
          <w:w w:val="105"/>
          <w:sz w:val="18"/>
        </w:rPr>
        <w:t>ron</w:t>
      </w:r>
      <w:proofErr w:type="spellEnd"/>
      <w:r>
        <w:rPr>
          <w:w w:val="105"/>
          <w:sz w:val="18"/>
        </w:rPr>
        <w:t>,</w:t>
      </w:r>
      <w:r>
        <w:rPr>
          <w:spacing w:val="32"/>
          <w:w w:val="105"/>
          <w:sz w:val="18"/>
        </w:rPr>
        <w:t xml:space="preserve"> </w:t>
      </w:r>
      <w:r>
        <w:rPr>
          <w:w w:val="105"/>
          <w:sz w:val="18"/>
        </w:rPr>
        <w:t>S.;</w:t>
      </w:r>
      <w:r>
        <w:rPr>
          <w:spacing w:val="38"/>
          <w:w w:val="105"/>
          <w:sz w:val="18"/>
        </w:rPr>
        <w:t xml:space="preserve"> </w:t>
      </w:r>
      <w:r>
        <w:rPr>
          <w:w w:val="105"/>
          <w:sz w:val="18"/>
        </w:rPr>
        <w:t>Jager,</w:t>
      </w:r>
      <w:r>
        <w:rPr>
          <w:spacing w:val="32"/>
          <w:w w:val="105"/>
          <w:sz w:val="18"/>
        </w:rPr>
        <w:t xml:space="preserve"> </w:t>
      </w:r>
      <w:r>
        <w:rPr>
          <w:w w:val="105"/>
          <w:sz w:val="18"/>
        </w:rPr>
        <w:t>M.;</w:t>
      </w:r>
      <w:r>
        <w:rPr>
          <w:spacing w:val="38"/>
          <w:w w:val="105"/>
          <w:sz w:val="18"/>
        </w:rPr>
        <w:t xml:space="preserve"> </w:t>
      </w:r>
      <w:r>
        <w:rPr>
          <w:w w:val="105"/>
          <w:sz w:val="18"/>
        </w:rPr>
        <w:t>Condamine,</w:t>
      </w:r>
      <w:r>
        <w:rPr>
          <w:spacing w:val="32"/>
          <w:w w:val="105"/>
          <w:sz w:val="18"/>
        </w:rPr>
        <w:t xml:space="preserve"> </w:t>
      </w:r>
      <w:r>
        <w:rPr>
          <w:w w:val="105"/>
          <w:sz w:val="18"/>
        </w:rPr>
        <w:t>T.;</w:t>
      </w:r>
      <w:r>
        <w:rPr>
          <w:spacing w:val="38"/>
          <w:w w:val="105"/>
          <w:sz w:val="18"/>
        </w:rPr>
        <w:t xml:space="preserve"> </w:t>
      </w:r>
      <w:proofErr w:type="spellStart"/>
      <w:r>
        <w:rPr>
          <w:w w:val="105"/>
          <w:sz w:val="18"/>
        </w:rPr>
        <w:t>Pottin</w:t>
      </w:r>
      <w:proofErr w:type="spellEnd"/>
      <w:r>
        <w:rPr>
          <w:w w:val="105"/>
          <w:sz w:val="18"/>
        </w:rPr>
        <w:t>,</w:t>
      </w:r>
      <w:r>
        <w:rPr>
          <w:spacing w:val="32"/>
          <w:w w:val="105"/>
          <w:sz w:val="18"/>
        </w:rPr>
        <w:t xml:space="preserve"> </w:t>
      </w:r>
      <w:r>
        <w:rPr>
          <w:w w:val="105"/>
          <w:sz w:val="18"/>
        </w:rPr>
        <w:t>K.;</w:t>
      </w:r>
      <w:r>
        <w:rPr>
          <w:spacing w:val="38"/>
          <w:w w:val="105"/>
          <w:sz w:val="18"/>
        </w:rPr>
        <w:t xml:space="preserve"> </w:t>
      </w:r>
      <w:r>
        <w:rPr>
          <w:w w:val="105"/>
          <w:sz w:val="18"/>
        </w:rPr>
        <w:t>Romano,</w:t>
      </w:r>
      <w:r>
        <w:rPr>
          <w:spacing w:val="32"/>
          <w:w w:val="105"/>
          <w:sz w:val="18"/>
        </w:rPr>
        <w:t xml:space="preserve"> </w:t>
      </w:r>
      <w:r>
        <w:rPr>
          <w:w w:val="105"/>
          <w:sz w:val="18"/>
        </w:rPr>
        <w:t>S.;</w:t>
      </w:r>
      <w:r>
        <w:rPr>
          <w:spacing w:val="38"/>
          <w:w w:val="105"/>
          <w:sz w:val="18"/>
        </w:rPr>
        <w:t xml:space="preserve"> </w:t>
      </w:r>
      <w:r>
        <w:rPr>
          <w:w w:val="105"/>
          <w:sz w:val="18"/>
        </w:rPr>
        <w:t>et</w:t>
      </w:r>
      <w:r>
        <w:rPr>
          <w:spacing w:val="27"/>
          <w:w w:val="105"/>
          <w:sz w:val="18"/>
        </w:rPr>
        <w:t xml:space="preserve"> </w:t>
      </w:r>
      <w:r>
        <w:rPr>
          <w:w w:val="105"/>
          <w:sz w:val="18"/>
        </w:rPr>
        <w:t>al.</w:t>
      </w:r>
      <w:r>
        <w:rPr>
          <w:spacing w:val="-39"/>
          <w:w w:val="105"/>
          <w:sz w:val="18"/>
        </w:rPr>
        <w:t xml:space="preserve"> </w:t>
      </w:r>
      <w:r>
        <w:rPr>
          <w:w w:val="105"/>
          <w:sz w:val="18"/>
        </w:rPr>
        <w:t xml:space="preserve">The genome of the jellyfish </w:t>
      </w:r>
      <w:r>
        <w:rPr>
          <w:rFonts w:ascii="Palatino Linotype" w:hAnsi="Palatino Linotype"/>
          <w:i/>
          <w:w w:val="105"/>
          <w:sz w:val="18"/>
        </w:rPr>
        <w:t xml:space="preserve">Clytia </w:t>
      </w:r>
      <w:proofErr w:type="spellStart"/>
      <w:r>
        <w:rPr>
          <w:rFonts w:ascii="Palatino Linotype" w:hAnsi="Palatino Linotype"/>
          <w:i/>
          <w:w w:val="105"/>
          <w:sz w:val="18"/>
        </w:rPr>
        <w:t>hemisphaerica</w:t>
      </w:r>
      <w:proofErr w:type="spellEnd"/>
      <w:r>
        <w:rPr>
          <w:rFonts w:ascii="Palatino Linotype" w:hAnsi="Palatino Linotype"/>
          <w:i/>
          <w:w w:val="105"/>
          <w:sz w:val="18"/>
        </w:rPr>
        <w:t xml:space="preserve"> </w:t>
      </w:r>
      <w:r>
        <w:rPr>
          <w:w w:val="105"/>
          <w:sz w:val="18"/>
        </w:rPr>
        <w:t>and the evolution of cnidarian life-</w:t>
      </w:r>
      <w:proofErr w:type="spellStart"/>
      <w:r>
        <w:rPr>
          <w:w w:val="105"/>
          <w:sz w:val="18"/>
        </w:rPr>
        <w:t>clycle</w:t>
      </w:r>
      <w:proofErr w:type="spellEnd"/>
      <w:r>
        <w:rPr>
          <w:w w:val="105"/>
          <w:sz w:val="18"/>
        </w:rPr>
        <w:t>.</w:t>
      </w:r>
      <w:r>
        <w:rPr>
          <w:spacing w:val="1"/>
          <w:w w:val="105"/>
          <w:sz w:val="18"/>
        </w:rPr>
        <w:t xml:space="preserve"> </w:t>
      </w:r>
      <w:r>
        <w:rPr>
          <w:rFonts w:ascii="Palatino Linotype" w:hAnsi="Palatino Linotype"/>
          <w:i/>
          <w:w w:val="105"/>
          <w:sz w:val="18"/>
        </w:rPr>
        <w:t xml:space="preserve">Nat. Ecol. </w:t>
      </w:r>
      <w:proofErr w:type="spellStart"/>
      <w:r>
        <w:rPr>
          <w:rFonts w:ascii="Palatino Linotype" w:hAnsi="Palatino Linotype"/>
          <w:i/>
          <w:w w:val="105"/>
          <w:sz w:val="18"/>
        </w:rPr>
        <w:t>Evol</w:t>
      </w:r>
      <w:proofErr w:type="spellEnd"/>
      <w:r>
        <w:rPr>
          <w:rFonts w:ascii="Palatino Linotype" w:hAnsi="Palatino Linotype"/>
          <w:i/>
          <w:w w:val="105"/>
          <w:sz w:val="18"/>
        </w:rPr>
        <w:t xml:space="preserve">. </w:t>
      </w:r>
      <w:r>
        <w:rPr>
          <w:rFonts w:ascii="Palatino Linotype" w:hAnsi="Palatino Linotype"/>
          <w:b/>
          <w:w w:val="105"/>
          <w:sz w:val="18"/>
        </w:rPr>
        <w:t>2019</w:t>
      </w:r>
      <w:r>
        <w:rPr>
          <w:w w:val="105"/>
          <w:sz w:val="18"/>
        </w:rPr>
        <w:t xml:space="preserve">, </w:t>
      </w:r>
      <w:r>
        <w:rPr>
          <w:rFonts w:ascii="Palatino Linotype" w:hAnsi="Palatino Linotype"/>
          <w:i/>
          <w:w w:val="105"/>
          <w:sz w:val="18"/>
        </w:rPr>
        <w:t>3</w:t>
      </w:r>
      <w:r>
        <w:rPr>
          <w:w w:val="105"/>
          <w:sz w:val="18"/>
        </w:rPr>
        <w:t>, 801–810.</w:t>
      </w:r>
      <w:r>
        <w:rPr>
          <w:spacing w:val="1"/>
          <w:w w:val="105"/>
          <w:sz w:val="18"/>
        </w:rPr>
        <w:t xml:space="preserve"> </w:t>
      </w:r>
      <w:r>
        <w:rPr>
          <w:w w:val="105"/>
          <w:sz w:val="18"/>
        </w:rPr>
        <w:t>[</w:t>
      </w:r>
      <w:proofErr w:type="spellStart"/>
      <w:r>
        <w:fldChar w:fldCharType="begin"/>
      </w:r>
      <w:r>
        <w:instrText>HYPERLINK "http://doi.org/10.1038/s41559-019-0833-2" \h</w:instrText>
      </w:r>
      <w:r>
        <w:fldChar w:fldCharType="separate"/>
      </w:r>
      <w:r>
        <w:rPr>
          <w:color w:val="0774B7"/>
          <w:w w:val="105"/>
          <w:sz w:val="18"/>
        </w:rPr>
        <w:t>CrossRef</w:t>
      </w:r>
      <w:proofErr w:type="spellEnd"/>
      <w:r>
        <w:rPr>
          <w:color w:val="0774B7"/>
          <w:w w:val="105"/>
          <w:sz w:val="18"/>
        </w:rPr>
        <w:fldChar w:fldCharType="end"/>
      </w:r>
      <w:r>
        <w:rPr>
          <w:w w:val="105"/>
          <w:sz w:val="18"/>
        </w:rPr>
        <w:t>]</w:t>
      </w:r>
      <w:r>
        <w:rPr>
          <w:spacing w:val="2"/>
          <w:w w:val="105"/>
          <w:sz w:val="18"/>
        </w:rPr>
        <w:t xml:space="preserve"> </w:t>
      </w:r>
      <w:r>
        <w:rPr>
          <w:w w:val="105"/>
          <w:sz w:val="18"/>
        </w:rPr>
        <w:t>[</w:t>
      </w:r>
      <w:hyperlink r:id="rId25">
        <w:r>
          <w:rPr>
            <w:color w:val="0774B7"/>
            <w:w w:val="105"/>
            <w:sz w:val="18"/>
          </w:rPr>
          <w:t>PubMed</w:t>
        </w:r>
      </w:hyperlink>
      <w:r>
        <w:rPr>
          <w:w w:val="105"/>
          <w:sz w:val="18"/>
        </w:rPr>
        <w:t>]</w:t>
      </w:r>
    </w:p>
    <w:p w14:paraId="26AB4D52" w14:textId="77777777" w:rsidR="00C84BA8" w:rsidRDefault="00000000">
      <w:pPr>
        <w:pStyle w:val="ListParagraph"/>
        <w:numPr>
          <w:ilvl w:val="0"/>
          <w:numId w:val="1"/>
        </w:numPr>
        <w:tabs>
          <w:tab w:val="left" w:pos="551"/>
        </w:tabs>
        <w:spacing w:before="10" w:line="228" w:lineRule="auto"/>
        <w:ind w:left="543" w:right="137" w:hanging="424"/>
        <w:jc w:val="both"/>
        <w:rPr>
          <w:sz w:val="18"/>
        </w:rPr>
      </w:pPr>
      <w:r>
        <w:rPr>
          <w:sz w:val="18"/>
        </w:rPr>
        <w:t xml:space="preserve">Finnerty, J.R.; Pang, K.; Burton, P.; Paulson, D.; Martindale, M.Q. Origins of Bilateral Symmetry: </w:t>
      </w:r>
      <w:r>
        <w:rPr>
          <w:rFonts w:ascii="Palatino Linotype" w:hAnsi="Palatino Linotype"/>
          <w:i/>
          <w:sz w:val="18"/>
        </w:rPr>
        <w:t xml:space="preserve">Hox </w:t>
      </w:r>
      <w:r>
        <w:rPr>
          <w:sz w:val="18"/>
        </w:rPr>
        <w:t xml:space="preserve">and </w:t>
      </w:r>
      <w:proofErr w:type="spellStart"/>
      <w:r>
        <w:rPr>
          <w:rFonts w:ascii="Palatino Linotype" w:hAnsi="Palatino Linotype"/>
          <w:i/>
          <w:sz w:val="18"/>
        </w:rPr>
        <w:t>Dpp</w:t>
      </w:r>
      <w:proofErr w:type="spellEnd"/>
      <w:r>
        <w:rPr>
          <w:rFonts w:ascii="Palatino Linotype" w:hAnsi="Palatino Linotype"/>
          <w:i/>
          <w:sz w:val="18"/>
        </w:rPr>
        <w:t xml:space="preserve"> </w:t>
      </w:r>
      <w:r>
        <w:rPr>
          <w:sz w:val="18"/>
        </w:rPr>
        <w:t>Expression in a Sea</w:t>
      </w:r>
      <w:r>
        <w:rPr>
          <w:spacing w:val="1"/>
          <w:sz w:val="18"/>
        </w:rPr>
        <w:t xml:space="preserve"> </w:t>
      </w:r>
      <w:bookmarkStart w:id="24" w:name="_bookmark13"/>
      <w:bookmarkEnd w:id="24"/>
      <w:r>
        <w:rPr>
          <w:w w:val="105"/>
          <w:sz w:val="18"/>
        </w:rPr>
        <w:t>Anemone.</w:t>
      </w:r>
      <w:r>
        <w:rPr>
          <w:spacing w:val="11"/>
          <w:w w:val="105"/>
          <w:sz w:val="18"/>
        </w:rPr>
        <w:t xml:space="preserve"> </w:t>
      </w:r>
      <w:r>
        <w:rPr>
          <w:rFonts w:ascii="Palatino Linotype" w:hAnsi="Palatino Linotype"/>
          <w:i/>
          <w:w w:val="105"/>
          <w:sz w:val="18"/>
        </w:rPr>
        <w:t>Science</w:t>
      </w:r>
      <w:r>
        <w:rPr>
          <w:rFonts w:ascii="Palatino Linotype" w:hAnsi="Palatino Linotype"/>
          <w:i/>
          <w:spacing w:val="-4"/>
          <w:w w:val="105"/>
          <w:sz w:val="18"/>
        </w:rPr>
        <w:t xml:space="preserve"> </w:t>
      </w:r>
      <w:r>
        <w:rPr>
          <w:rFonts w:ascii="Palatino Linotype" w:hAnsi="Palatino Linotype"/>
          <w:b/>
          <w:w w:val="105"/>
          <w:sz w:val="18"/>
        </w:rPr>
        <w:t>2004</w:t>
      </w:r>
      <w:r>
        <w:rPr>
          <w:w w:val="105"/>
          <w:sz w:val="18"/>
        </w:rPr>
        <w:t>,</w:t>
      </w:r>
      <w:r>
        <w:rPr>
          <w:spacing w:val="1"/>
          <w:w w:val="105"/>
          <w:sz w:val="18"/>
        </w:rPr>
        <w:t xml:space="preserve"> </w:t>
      </w:r>
      <w:r>
        <w:rPr>
          <w:rFonts w:ascii="Palatino Linotype" w:hAnsi="Palatino Linotype"/>
          <w:i/>
          <w:w w:val="105"/>
          <w:sz w:val="18"/>
        </w:rPr>
        <w:t>304</w:t>
      </w:r>
      <w:r>
        <w:rPr>
          <w:w w:val="105"/>
          <w:sz w:val="18"/>
        </w:rPr>
        <w:t>,</w:t>
      </w:r>
      <w:r>
        <w:rPr>
          <w:spacing w:val="2"/>
          <w:w w:val="105"/>
          <w:sz w:val="18"/>
        </w:rPr>
        <w:t xml:space="preserve"> </w:t>
      </w:r>
      <w:r>
        <w:rPr>
          <w:w w:val="105"/>
          <w:sz w:val="18"/>
        </w:rPr>
        <w:t>1335–1337.</w:t>
      </w:r>
      <w:r>
        <w:rPr>
          <w:spacing w:val="12"/>
          <w:w w:val="105"/>
          <w:sz w:val="18"/>
        </w:rPr>
        <w:t xml:space="preserve"> </w:t>
      </w:r>
      <w:r>
        <w:rPr>
          <w:w w:val="105"/>
          <w:sz w:val="18"/>
        </w:rPr>
        <w:t>[</w:t>
      </w:r>
      <w:proofErr w:type="spellStart"/>
      <w:r>
        <w:fldChar w:fldCharType="begin"/>
      </w:r>
      <w:r>
        <w:instrText>HYPERLINK "http://doi.org/10.1126/science.1091946" \h</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14C21BF5" w14:textId="77777777" w:rsidR="00C84BA8" w:rsidRDefault="00000000">
      <w:pPr>
        <w:pStyle w:val="ListParagraph"/>
        <w:numPr>
          <w:ilvl w:val="0"/>
          <w:numId w:val="1"/>
        </w:numPr>
        <w:tabs>
          <w:tab w:val="left" w:pos="551"/>
        </w:tabs>
        <w:spacing w:before="8" w:line="242" w:lineRule="auto"/>
        <w:ind w:left="543" w:right="115" w:hanging="424"/>
        <w:jc w:val="both"/>
        <w:rPr>
          <w:sz w:val="18"/>
        </w:rPr>
      </w:pPr>
      <w:r>
        <w:rPr>
          <w:w w:val="105"/>
          <w:sz w:val="18"/>
        </w:rPr>
        <w:t xml:space="preserve">Putnam, N.H.; Srivastava, M.; Hellsten, U.; Dirks, B.; Chapman, J.; Salamov, A.; Terry, A.; Shapiro, H.; Lindquist, E.; </w:t>
      </w:r>
      <w:proofErr w:type="spellStart"/>
      <w:r>
        <w:rPr>
          <w:w w:val="105"/>
          <w:sz w:val="18"/>
        </w:rPr>
        <w:t>Kapitonov</w:t>
      </w:r>
      <w:proofErr w:type="spellEnd"/>
      <w:r>
        <w:rPr>
          <w:w w:val="105"/>
          <w:sz w:val="18"/>
        </w:rPr>
        <w:t>,</w:t>
      </w:r>
      <w:r>
        <w:rPr>
          <w:spacing w:val="1"/>
          <w:w w:val="105"/>
          <w:sz w:val="18"/>
        </w:rPr>
        <w:t xml:space="preserve"> </w:t>
      </w:r>
      <w:r>
        <w:rPr>
          <w:sz w:val="18"/>
        </w:rPr>
        <w:t>V.V.; et al.</w:t>
      </w:r>
      <w:r>
        <w:rPr>
          <w:spacing w:val="1"/>
          <w:sz w:val="18"/>
        </w:rPr>
        <w:t xml:space="preserve"> </w:t>
      </w:r>
      <w:r>
        <w:rPr>
          <w:sz w:val="18"/>
        </w:rPr>
        <w:t xml:space="preserve">See Anemone Genome Reveals Ancestral Eumetazoan Gene Repertoire and Genomic </w:t>
      </w:r>
      <w:proofErr w:type="spellStart"/>
      <w:r>
        <w:rPr>
          <w:sz w:val="18"/>
        </w:rPr>
        <w:t>Organisation</w:t>
      </w:r>
      <w:proofErr w:type="spellEnd"/>
      <w:r>
        <w:rPr>
          <w:sz w:val="18"/>
        </w:rPr>
        <w:t>.</w:t>
      </w:r>
      <w:r>
        <w:rPr>
          <w:spacing w:val="1"/>
          <w:sz w:val="18"/>
        </w:rPr>
        <w:t xml:space="preserve"> </w:t>
      </w:r>
      <w:r>
        <w:rPr>
          <w:rFonts w:ascii="Palatino Linotype" w:hAnsi="Palatino Linotype"/>
          <w:i/>
          <w:sz w:val="18"/>
        </w:rPr>
        <w:t xml:space="preserve">Science </w:t>
      </w:r>
      <w:r>
        <w:rPr>
          <w:rFonts w:ascii="Palatino Linotype" w:hAnsi="Palatino Linotype"/>
          <w:b/>
          <w:sz w:val="18"/>
        </w:rPr>
        <w:t>2007</w:t>
      </w:r>
      <w:r>
        <w:rPr>
          <w:sz w:val="18"/>
        </w:rPr>
        <w:t xml:space="preserve">, </w:t>
      </w:r>
      <w:r>
        <w:rPr>
          <w:rFonts w:ascii="Palatino Linotype" w:hAnsi="Palatino Linotype"/>
          <w:i/>
          <w:sz w:val="18"/>
        </w:rPr>
        <w:t>317</w:t>
      </w:r>
      <w:r>
        <w:rPr>
          <w:sz w:val="18"/>
        </w:rPr>
        <w:t>,</w:t>
      </w:r>
      <w:r>
        <w:rPr>
          <w:spacing w:val="1"/>
          <w:sz w:val="18"/>
        </w:rPr>
        <w:t xml:space="preserve"> </w:t>
      </w:r>
      <w:bookmarkStart w:id="25" w:name="_bookmark14"/>
      <w:bookmarkEnd w:id="25"/>
      <w:r>
        <w:rPr>
          <w:w w:val="105"/>
          <w:sz w:val="18"/>
        </w:rPr>
        <w:t>86–94.</w:t>
      </w:r>
      <w:r>
        <w:rPr>
          <w:spacing w:val="12"/>
          <w:w w:val="105"/>
          <w:sz w:val="18"/>
        </w:rPr>
        <w:t xml:space="preserve"> </w:t>
      </w:r>
      <w:r>
        <w:rPr>
          <w:w w:val="105"/>
          <w:sz w:val="18"/>
        </w:rPr>
        <w:t>[</w:t>
      </w:r>
      <w:proofErr w:type="spellStart"/>
      <w:r>
        <w:fldChar w:fldCharType="begin"/>
      </w:r>
      <w:r>
        <w:instrText>HYPERLINK "http://doi.org/10.1126/science.1139158" \h</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75B73F52" w14:textId="77777777" w:rsidR="00C84BA8" w:rsidRDefault="00000000">
      <w:pPr>
        <w:pStyle w:val="ListParagraph"/>
        <w:numPr>
          <w:ilvl w:val="0"/>
          <w:numId w:val="1"/>
        </w:numPr>
        <w:tabs>
          <w:tab w:val="left" w:pos="551"/>
        </w:tabs>
        <w:spacing w:before="19"/>
        <w:ind w:right="138"/>
        <w:jc w:val="both"/>
        <w:rPr>
          <w:sz w:val="18"/>
        </w:rPr>
      </w:pPr>
      <w:r>
        <w:rPr>
          <w:w w:val="105"/>
          <w:sz w:val="18"/>
        </w:rPr>
        <w:t xml:space="preserve">Foster, C.S.P.; </w:t>
      </w:r>
      <w:proofErr w:type="spellStart"/>
      <w:r>
        <w:rPr>
          <w:w w:val="105"/>
          <w:sz w:val="18"/>
        </w:rPr>
        <w:t>Sauquet</w:t>
      </w:r>
      <w:proofErr w:type="spellEnd"/>
      <w:r>
        <w:rPr>
          <w:w w:val="105"/>
          <w:sz w:val="18"/>
        </w:rPr>
        <w:t>, H.; Van der Merwe, M.; McPherson, H.; Rossetto, M.; Ho, S.Y.W. Evaluating the Impact of Genomic Data</w:t>
      </w:r>
      <w:r>
        <w:rPr>
          <w:spacing w:val="1"/>
          <w:w w:val="105"/>
          <w:sz w:val="18"/>
        </w:rPr>
        <w:t xml:space="preserve"> </w:t>
      </w:r>
      <w:r>
        <w:rPr>
          <w:w w:val="105"/>
          <w:sz w:val="18"/>
        </w:rPr>
        <w:t>and</w:t>
      </w:r>
      <w:r>
        <w:rPr>
          <w:spacing w:val="-4"/>
          <w:w w:val="105"/>
          <w:sz w:val="18"/>
        </w:rPr>
        <w:t xml:space="preserve"> </w:t>
      </w:r>
      <w:r>
        <w:rPr>
          <w:w w:val="105"/>
          <w:sz w:val="18"/>
        </w:rPr>
        <w:t>Priors</w:t>
      </w:r>
      <w:r>
        <w:rPr>
          <w:spacing w:val="-4"/>
          <w:w w:val="105"/>
          <w:sz w:val="18"/>
        </w:rPr>
        <w:t xml:space="preserve"> </w:t>
      </w:r>
      <w:r>
        <w:rPr>
          <w:w w:val="105"/>
          <w:sz w:val="18"/>
        </w:rPr>
        <w:t>on</w:t>
      </w:r>
      <w:r>
        <w:rPr>
          <w:spacing w:val="-4"/>
          <w:w w:val="105"/>
          <w:sz w:val="18"/>
        </w:rPr>
        <w:t xml:space="preserve"> </w:t>
      </w:r>
      <w:proofErr w:type="spellStart"/>
      <w:r>
        <w:rPr>
          <w:w w:val="105"/>
          <w:sz w:val="18"/>
        </w:rPr>
        <w:t>Baysian</w:t>
      </w:r>
      <w:proofErr w:type="spellEnd"/>
      <w:r>
        <w:rPr>
          <w:spacing w:val="-3"/>
          <w:w w:val="105"/>
          <w:sz w:val="18"/>
        </w:rPr>
        <w:t xml:space="preserve"> </w:t>
      </w:r>
      <w:r>
        <w:rPr>
          <w:w w:val="105"/>
          <w:sz w:val="18"/>
        </w:rPr>
        <w:t>Estimates</w:t>
      </w:r>
      <w:r>
        <w:rPr>
          <w:spacing w:val="-4"/>
          <w:w w:val="105"/>
          <w:sz w:val="18"/>
        </w:rPr>
        <w:t xml:space="preserve"> </w:t>
      </w:r>
      <w:r>
        <w:rPr>
          <w:w w:val="105"/>
          <w:sz w:val="18"/>
        </w:rPr>
        <w:t>of</w:t>
      </w:r>
      <w:r>
        <w:rPr>
          <w:spacing w:val="-4"/>
          <w:w w:val="105"/>
          <w:sz w:val="18"/>
        </w:rPr>
        <w:t xml:space="preserve"> </w:t>
      </w:r>
      <w:r>
        <w:rPr>
          <w:w w:val="105"/>
          <w:sz w:val="18"/>
        </w:rPr>
        <w:t>the</w:t>
      </w:r>
      <w:r>
        <w:rPr>
          <w:spacing w:val="-4"/>
          <w:w w:val="105"/>
          <w:sz w:val="18"/>
        </w:rPr>
        <w:t xml:space="preserve"> </w:t>
      </w:r>
      <w:r>
        <w:rPr>
          <w:w w:val="105"/>
          <w:sz w:val="18"/>
        </w:rPr>
        <w:t>Angiosperm</w:t>
      </w:r>
      <w:r>
        <w:rPr>
          <w:spacing w:val="-3"/>
          <w:w w:val="105"/>
          <w:sz w:val="18"/>
        </w:rPr>
        <w:t xml:space="preserve"> </w:t>
      </w:r>
      <w:r>
        <w:rPr>
          <w:w w:val="105"/>
          <w:sz w:val="18"/>
        </w:rPr>
        <w:t>Evolutionary</w:t>
      </w:r>
      <w:r>
        <w:rPr>
          <w:spacing w:val="-4"/>
          <w:w w:val="105"/>
          <w:sz w:val="18"/>
        </w:rPr>
        <w:t xml:space="preserve"> </w:t>
      </w:r>
      <w:r>
        <w:rPr>
          <w:w w:val="105"/>
          <w:sz w:val="18"/>
        </w:rPr>
        <w:t>Timescale.</w:t>
      </w:r>
      <w:r>
        <w:rPr>
          <w:spacing w:val="5"/>
          <w:w w:val="105"/>
          <w:sz w:val="18"/>
        </w:rPr>
        <w:t xml:space="preserve"> </w:t>
      </w:r>
      <w:r>
        <w:rPr>
          <w:rFonts w:ascii="Palatino Linotype" w:hAnsi="Palatino Linotype"/>
          <w:i/>
          <w:w w:val="105"/>
          <w:sz w:val="18"/>
        </w:rPr>
        <w:t>Syst.</w:t>
      </w:r>
      <w:r>
        <w:rPr>
          <w:rFonts w:ascii="Palatino Linotype" w:hAnsi="Palatino Linotype"/>
          <w:i/>
          <w:spacing w:val="-1"/>
          <w:w w:val="105"/>
          <w:sz w:val="18"/>
        </w:rPr>
        <w:t xml:space="preserve"> </w:t>
      </w:r>
      <w:r>
        <w:rPr>
          <w:rFonts w:ascii="Palatino Linotype" w:hAnsi="Palatino Linotype"/>
          <w:i/>
          <w:w w:val="105"/>
          <w:sz w:val="18"/>
        </w:rPr>
        <w:t>Biol.</w:t>
      </w:r>
      <w:r>
        <w:rPr>
          <w:rFonts w:ascii="Palatino Linotype" w:hAnsi="Palatino Linotype"/>
          <w:i/>
          <w:spacing w:val="-1"/>
          <w:w w:val="105"/>
          <w:sz w:val="18"/>
        </w:rPr>
        <w:t xml:space="preserve"> </w:t>
      </w:r>
      <w:r>
        <w:rPr>
          <w:rFonts w:ascii="Palatino Linotype" w:hAnsi="Palatino Linotype"/>
          <w:b/>
          <w:w w:val="105"/>
          <w:sz w:val="18"/>
        </w:rPr>
        <w:t>2017</w:t>
      </w:r>
      <w:r>
        <w:rPr>
          <w:w w:val="105"/>
          <w:sz w:val="18"/>
        </w:rPr>
        <w:t>,</w:t>
      </w:r>
      <w:r>
        <w:rPr>
          <w:spacing w:val="-3"/>
          <w:w w:val="105"/>
          <w:sz w:val="18"/>
        </w:rPr>
        <w:t xml:space="preserve"> </w:t>
      </w:r>
      <w:r>
        <w:rPr>
          <w:rFonts w:ascii="Palatino Linotype" w:hAnsi="Palatino Linotype"/>
          <w:i/>
          <w:w w:val="105"/>
          <w:sz w:val="18"/>
        </w:rPr>
        <w:t>66</w:t>
      </w:r>
      <w:r>
        <w:rPr>
          <w:w w:val="105"/>
          <w:sz w:val="18"/>
        </w:rPr>
        <w:t>,</w:t>
      </w:r>
      <w:r>
        <w:rPr>
          <w:spacing w:val="-4"/>
          <w:w w:val="105"/>
          <w:sz w:val="18"/>
        </w:rPr>
        <w:t xml:space="preserve"> </w:t>
      </w:r>
      <w:r>
        <w:rPr>
          <w:w w:val="105"/>
          <w:sz w:val="18"/>
        </w:rPr>
        <w:t>338–351.</w:t>
      </w:r>
      <w:r>
        <w:rPr>
          <w:spacing w:val="5"/>
          <w:w w:val="105"/>
          <w:sz w:val="18"/>
        </w:rPr>
        <w:t xml:space="preserve"> </w:t>
      </w:r>
      <w:r>
        <w:rPr>
          <w:w w:val="105"/>
          <w:sz w:val="18"/>
        </w:rPr>
        <w:t>[</w:t>
      </w:r>
      <w:hyperlink r:id="rId26">
        <w:r>
          <w:rPr>
            <w:color w:val="0774B7"/>
            <w:w w:val="105"/>
            <w:sz w:val="18"/>
          </w:rPr>
          <w:t>PubMed</w:t>
        </w:r>
      </w:hyperlink>
      <w:r>
        <w:rPr>
          <w:w w:val="105"/>
          <w:sz w:val="18"/>
        </w:rPr>
        <w:t>]</w:t>
      </w:r>
    </w:p>
    <w:p w14:paraId="12052B45" w14:textId="77777777" w:rsidR="00C84BA8" w:rsidRDefault="00C84BA8">
      <w:pPr>
        <w:jc w:val="both"/>
        <w:rPr>
          <w:sz w:val="18"/>
        </w:rPr>
        <w:sectPr w:rsidR="00C84BA8">
          <w:pgSz w:w="11910" w:h="16840"/>
          <w:pgMar w:top="1340" w:right="580" w:bottom="280" w:left="600" w:header="1042" w:footer="0" w:gutter="0"/>
          <w:cols w:space="720"/>
        </w:sectPr>
      </w:pPr>
    </w:p>
    <w:p w14:paraId="6B59C0EB" w14:textId="77777777" w:rsidR="00C84BA8" w:rsidRDefault="00C84BA8">
      <w:pPr>
        <w:pStyle w:val="BodyText"/>
      </w:pPr>
    </w:p>
    <w:p w14:paraId="6D4AE2D1" w14:textId="77777777" w:rsidR="00C84BA8" w:rsidRDefault="00C84BA8">
      <w:pPr>
        <w:pStyle w:val="BodyText"/>
        <w:spacing w:before="7"/>
        <w:rPr>
          <w:sz w:val="21"/>
        </w:rPr>
      </w:pPr>
    </w:p>
    <w:p w14:paraId="6CEC580B" w14:textId="77777777" w:rsidR="00C84BA8" w:rsidRDefault="00000000">
      <w:pPr>
        <w:pStyle w:val="ListParagraph"/>
        <w:numPr>
          <w:ilvl w:val="0"/>
          <w:numId w:val="1"/>
        </w:numPr>
        <w:tabs>
          <w:tab w:val="left" w:pos="551"/>
        </w:tabs>
        <w:spacing w:before="98" w:line="242" w:lineRule="auto"/>
        <w:ind w:right="115"/>
        <w:jc w:val="both"/>
        <w:rPr>
          <w:sz w:val="18"/>
        </w:rPr>
      </w:pPr>
      <w:bookmarkStart w:id="26" w:name="_bookmark15"/>
      <w:bookmarkEnd w:id="26"/>
      <w:proofErr w:type="spellStart"/>
      <w:r>
        <w:rPr>
          <w:w w:val="105"/>
          <w:sz w:val="18"/>
        </w:rPr>
        <w:t>Sauquet</w:t>
      </w:r>
      <w:proofErr w:type="spellEnd"/>
      <w:r>
        <w:rPr>
          <w:w w:val="105"/>
          <w:sz w:val="18"/>
        </w:rPr>
        <w:t xml:space="preserve">, H.; von Balthazar, M.; </w:t>
      </w:r>
      <w:proofErr w:type="spellStart"/>
      <w:r>
        <w:rPr>
          <w:w w:val="105"/>
          <w:sz w:val="18"/>
        </w:rPr>
        <w:t>Magall</w:t>
      </w:r>
      <w:r>
        <w:rPr>
          <w:rFonts w:ascii="Georgia" w:hAnsi="Georgia"/>
          <w:w w:val="105"/>
          <w:sz w:val="18"/>
        </w:rPr>
        <w:t>ó</w:t>
      </w:r>
      <w:r>
        <w:rPr>
          <w:w w:val="105"/>
          <w:sz w:val="18"/>
        </w:rPr>
        <w:t>n</w:t>
      </w:r>
      <w:proofErr w:type="spellEnd"/>
      <w:r>
        <w:rPr>
          <w:w w:val="105"/>
          <w:sz w:val="18"/>
        </w:rPr>
        <w:t>, S.; Doyle, J.A.; Endress, P.K.; Bailes, E.J.; de Morais, E.B.; Bull-</w:t>
      </w:r>
      <w:proofErr w:type="spellStart"/>
      <w:r>
        <w:rPr>
          <w:w w:val="105"/>
          <w:sz w:val="18"/>
        </w:rPr>
        <w:t>Hereñu</w:t>
      </w:r>
      <w:proofErr w:type="spellEnd"/>
      <w:r>
        <w:rPr>
          <w:w w:val="105"/>
          <w:sz w:val="18"/>
        </w:rPr>
        <w:t xml:space="preserve">, K.; </w:t>
      </w:r>
      <w:proofErr w:type="spellStart"/>
      <w:r>
        <w:rPr>
          <w:w w:val="105"/>
          <w:sz w:val="18"/>
        </w:rPr>
        <w:t>Carrive</w:t>
      </w:r>
      <w:proofErr w:type="spellEnd"/>
      <w:r>
        <w:rPr>
          <w:w w:val="105"/>
          <w:sz w:val="18"/>
        </w:rPr>
        <w:t>, L.;</w:t>
      </w:r>
      <w:r>
        <w:rPr>
          <w:spacing w:val="1"/>
          <w:w w:val="105"/>
          <w:sz w:val="18"/>
        </w:rPr>
        <w:t xml:space="preserve"> </w:t>
      </w:r>
      <w:r>
        <w:rPr>
          <w:w w:val="105"/>
          <w:sz w:val="18"/>
        </w:rPr>
        <w:t xml:space="preserve">Chartier, M.; et al. The ancestral flower of angiosperms and its early diversification. </w:t>
      </w:r>
      <w:r>
        <w:rPr>
          <w:rFonts w:ascii="Palatino Linotype" w:hAnsi="Palatino Linotype"/>
          <w:i/>
          <w:w w:val="105"/>
          <w:sz w:val="18"/>
        </w:rPr>
        <w:t xml:space="preserve">Nat. </w:t>
      </w:r>
      <w:proofErr w:type="spellStart"/>
      <w:r>
        <w:rPr>
          <w:rFonts w:ascii="Palatino Linotype" w:hAnsi="Palatino Linotype"/>
          <w:i/>
          <w:w w:val="105"/>
          <w:sz w:val="18"/>
        </w:rPr>
        <w:t>Commun</w:t>
      </w:r>
      <w:proofErr w:type="spellEnd"/>
      <w:r>
        <w:rPr>
          <w:rFonts w:ascii="Palatino Linotype" w:hAnsi="Palatino Linotype"/>
          <w:i/>
          <w:w w:val="105"/>
          <w:sz w:val="18"/>
        </w:rPr>
        <w:t xml:space="preserve">. </w:t>
      </w:r>
      <w:r>
        <w:rPr>
          <w:rFonts w:ascii="Palatino Linotype" w:hAnsi="Palatino Linotype"/>
          <w:b/>
          <w:w w:val="105"/>
          <w:sz w:val="18"/>
        </w:rPr>
        <w:t>2017</w:t>
      </w:r>
      <w:r>
        <w:rPr>
          <w:w w:val="105"/>
          <w:sz w:val="18"/>
        </w:rPr>
        <w:t xml:space="preserve">, </w:t>
      </w:r>
      <w:r>
        <w:rPr>
          <w:rFonts w:ascii="Palatino Linotype" w:hAnsi="Palatino Linotype"/>
          <w:i/>
          <w:w w:val="105"/>
          <w:sz w:val="18"/>
        </w:rPr>
        <w:t>8</w:t>
      </w:r>
      <w:r>
        <w:rPr>
          <w:w w:val="105"/>
          <w:sz w:val="18"/>
        </w:rPr>
        <w:t>, 16047. [</w:t>
      </w:r>
      <w:proofErr w:type="spellStart"/>
      <w:r>
        <w:fldChar w:fldCharType="begin"/>
      </w:r>
      <w:r>
        <w:instrText>HYPERLINK "http://doi.org/10.1038/ncomms16047" \h</w:instrText>
      </w:r>
      <w:r>
        <w:fldChar w:fldCharType="separate"/>
      </w:r>
      <w:r>
        <w:rPr>
          <w:color w:val="0774B7"/>
          <w:w w:val="105"/>
          <w:sz w:val="18"/>
        </w:rPr>
        <w:t>CrossRef</w:t>
      </w:r>
      <w:proofErr w:type="spellEnd"/>
      <w:r>
        <w:rPr>
          <w:color w:val="0774B7"/>
          <w:w w:val="105"/>
          <w:sz w:val="18"/>
        </w:rPr>
        <w:fldChar w:fldCharType="end"/>
      </w:r>
      <w:r>
        <w:rPr>
          <w:w w:val="105"/>
          <w:sz w:val="18"/>
        </w:rPr>
        <w:t>]</w:t>
      </w:r>
      <w:r>
        <w:rPr>
          <w:spacing w:val="1"/>
          <w:w w:val="105"/>
          <w:sz w:val="18"/>
        </w:rPr>
        <w:t xml:space="preserve"> </w:t>
      </w:r>
      <w:bookmarkStart w:id="27" w:name="_bookmark16"/>
      <w:bookmarkEnd w:id="27"/>
      <w:r>
        <w:rPr>
          <w:w w:val="105"/>
          <w:sz w:val="18"/>
        </w:rPr>
        <w:t>[</w:t>
      </w:r>
      <w:hyperlink r:id="rId27">
        <w:r>
          <w:rPr>
            <w:color w:val="0774B7"/>
            <w:w w:val="105"/>
            <w:sz w:val="18"/>
          </w:rPr>
          <w:t>PubMed</w:t>
        </w:r>
      </w:hyperlink>
      <w:r>
        <w:rPr>
          <w:w w:val="105"/>
          <w:sz w:val="18"/>
        </w:rPr>
        <w:t>]</w:t>
      </w:r>
    </w:p>
    <w:p w14:paraId="41FAA265" w14:textId="77777777" w:rsidR="00C84BA8" w:rsidRDefault="00000000">
      <w:pPr>
        <w:pStyle w:val="ListParagraph"/>
        <w:numPr>
          <w:ilvl w:val="0"/>
          <w:numId w:val="1"/>
        </w:numPr>
        <w:tabs>
          <w:tab w:val="left" w:pos="551"/>
        </w:tabs>
        <w:spacing w:before="11" w:line="228" w:lineRule="auto"/>
        <w:ind w:right="138"/>
        <w:jc w:val="both"/>
        <w:rPr>
          <w:sz w:val="18"/>
        </w:rPr>
      </w:pPr>
      <w:r>
        <w:rPr>
          <w:w w:val="105"/>
          <w:sz w:val="18"/>
        </w:rPr>
        <w:t>L</w:t>
      </w:r>
      <w:r>
        <w:rPr>
          <w:rFonts w:ascii="Georgia" w:hAnsi="Georgia"/>
          <w:w w:val="105"/>
          <w:sz w:val="18"/>
        </w:rPr>
        <w:t>ó</w:t>
      </w:r>
      <w:r>
        <w:rPr>
          <w:w w:val="105"/>
          <w:sz w:val="18"/>
        </w:rPr>
        <w:t>pez, P.; Muñoz, A.; Mart</w:t>
      </w:r>
      <w:r>
        <w:rPr>
          <w:rFonts w:ascii="Georgia" w:hAnsi="Georgia"/>
          <w:w w:val="105"/>
          <w:sz w:val="18"/>
        </w:rPr>
        <w:t>í</w:t>
      </w:r>
      <w:r>
        <w:rPr>
          <w:w w:val="105"/>
          <w:sz w:val="18"/>
        </w:rPr>
        <w:t xml:space="preserve">n, J. Symmetry, male dominance and female mate preferences in the Iberian rock lizard, </w:t>
      </w:r>
      <w:r>
        <w:rPr>
          <w:rFonts w:ascii="Palatino Linotype" w:hAnsi="Palatino Linotype"/>
          <w:i/>
          <w:w w:val="105"/>
          <w:sz w:val="18"/>
        </w:rPr>
        <w:t>Lacerta</w:t>
      </w:r>
      <w:r>
        <w:rPr>
          <w:rFonts w:ascii="Palatino Linotype" w:hAnsi="Palatino Linotype"/>
          <w:i/>
          <w:spacing w:val="1"/>
          <w:w w:val="105"/>
          <w:sz w:val="18"/>
        </w:rPr>
        <w:t xml:space="preserve"> </w:t>
      </w:r>
      <w:bookmarkStart w:id="28" w:name="_bookmark17"/>
      <w:bookmarkEnd w:id="28"/>
      <w:proofErr w:type="spellStart"/>
      <w:r>
        <w:rPr>
          <w:rFonts w:ascii="Palatino Linotype" w:hAnsi="Palatino Linotype"/>
          <w:i/>
          <w:w w:val="105"/>
          <w:sz w:val="18"/>
        </w:rPr>
        <w:t>monticola</w:t>
      </w:r>
      <w:proofErr w:type="spellEnd"/>
      <w:r>
        <w:rPr>
          <w:w w:val="105"/>
          <w:sz w:val="18"/>
        </w:rPr>
        <w:t>.</w:t>
      </w:r>
      <w:r>
        <w:rPr>
          <w:spacing w:val="11"/>
          <w:w w:val="105"/>
          <w:sz w:val="18"/>
        </w:rPr>
        <w:t xml:space="preserve"> </w:t>
      </w:r>
      <w:proofErr w:type="spellStart"/>
      <w:r>
        <w:rPr>
          <w:rFonts w:ascii="Palatino Linotype" w:hAnsi="Palatino Linotype"/>
          <w:i/>
          <w:w w:val="105"/>
          <w:sz w:val="18"/>
        </w:rPr>
        <w:t>Behav</w:t>
      </w:r>
      <w:proofErr w:type="spellEnd"/>
      <w:r>
        <w:rPr>
          <w:rFonts w:ascii="Palatino Linotype" w:hAnsi="Palatino Linotype"/>
          <w:i/>
          <w:w w:val="105"/>
          <w:sz w:val="18"/>
        </w:rPr>
        <w:t>.</w:t>
      </w:r>
      <w:r>
        <w:rPr>
          <w:rFonts w:ascii="Palatino Linotype" w:hAnsi="Palatino Linotype"/>
          <w:i/>
          <w:spacing w:val="5"/>
          <w:w w:val="105"/>
          <w:sz w:val="18"/>
        </w:rPr>
        <w:t xml:space="preserve"> </w:t>
      </w:r>
      <w:r>
        <w:rPr>
          <w:rFonts w:ascii="Palatino Linotype" w:hAnsi="Palatino Linotype"/>
          <w:i/>
          <w:w w:val="105"/>
          <w:sz w:val="18"/>
        </w:rPr>
        <w:t>Ecol.</w:t>
      </w:r>
      <w:r>
        <w:rPr>
          <w:rFonts w:ascii="Palatino Linotype" w:hAnsi="Palatino Linotype"/>
          <w:i/>
          <w:spacing w:val="6"/>
          <w:w w:val="105"/>
          <w:sz w:val="18"/>
        </w:rPr>
        <w:t xml:space="preserve"> </w:t>
      </w:r>
      <w:proofErr w:type="spellStart"/>
      <w:r>
        <w:rPr>
          <w:rFonts w:ascii="Palatino Linotype" w:hAnsi="Palatino Linotype"/>
          <w:i/>
          <w:w w:val="105"/>
          <w:sz w:val="18"/>
        </w:rPr>
        <w:t>Sociobiol</w:t>
      </w:r>
      <w:proofErr w:type="spellEnd"/>
      <w:r>
        <w:rPr>
          <w:rFonts w:ascii="Palatino Linotype" w:hAnsi="Palatino Linotype"/>
          <w:i/>
          <w:w w:val="105"/>
          <w:sz w:val="18"/>
        </w:rPr>
        <w:t>.</w:t>
      </w:r>
      <w:r>
        <w:rPr>
          <w:rFonts w:ascii="Palatino Linotype" w:hAnsi="Palatino Linotype"/>
          <w:i/>
          <w:spacing w:val="6"/>
          <w:w w:val="105"/>
          <w:sz w:val="18"/>
        </w:rPr>
        <w:t xml:space="preserve"> </w:t>
      </w:r>
      <w:r>
        <w:rPr>
          <w:rFonts w:ascii="Palatino Linotype" w:hAnsi="Palatino Linotype"/>
          <w:b/>
          <w:w w:val="105"/>
          <w:sz w:val="18"/>
        </w:rPr>
        <w:t>2002</w:t>
      </w:r>
      <w:r>
        <w:rPr>
          <w:w w:val="105"/>
          <w:sz w:val="18"/>
        </w:rPr>
        <w:t>,</w:t>
      </w:r>
      <w:r>
        <w:rPr>
          <w:spacing w:val="1"/>
          <w:w w:val="105"/>
          <w:sz w:val="18"/>
        </w:rPr>
        <w:t xml:space="preserve"> </w:t>
      </w:r>
      <w:r>
        <w:rPr>
          <w:rFonts w:ascii="Palatino Linotype" w:hAnsi="Palatino Linotype"/>
          <w:i/>
          <w:w w:val="105"/>
          <w:sz w:val="18"/>
        </w:rPr>
        <w:t>52</w:t>
      </w:r>
      <w:r>
        <w:rPr>
          <w:w w:val="105"/>
          <w:sz w:val="18"/>
        </w:rPr>
        <w:t>,</w:t>
      </w:r>
      <w:r>
        <w:rPr>
          <w:spacing w:val="2"/>
          <w:w w:val="105"/>
          <w:sz w:val="18"/>
        </w:rPr>
        <w:t xml:space="preserve"> </w:t>
      </w:r>
      <w:r>
        <w:rPr>
          <w:w w:val="105"/>
          <w:sz w:val="18"/>
        </w:rPr>
        <w:t>342–347.</w:t>
      </w:r>
    </w:p>
    <w:p w14:paraId="4734D508" w14:textId="77777777" w:rsidR="00C84BA8" w:rsidRDefault="00000000">
      <w:pPr>
        <w:pStyle w:val="ListParagraph"/>
        <w:numPr>
          <w:ilvl w:val="0"/>
          <w:numId w:val="1"/>
        </w:numPr>
        <w:tabs>
          <w:tab w:val="left" w:pos="551"/>
        </w:tabs>
        <w:spacing w:before="7"/>
        <w:ind w:right="138"/>
        <w:jc w:val="both"/>
        <w:rPr>
          <w:sz w:val="18"/>
        </w:rPr>
      </w:pPr>
      <w:r>
        <w:rPr>
          <w:w w:val="105"/>
          <w:sz w:val="18"/>
        </w:rPr>
        <w:t>Little,</w:t>
      </w:r>
      <w:r>
        <w:rPr>
          <w:spacing w:val="-2"/>
          <w:w w:val="105"/>
          <w:sz w:val="18"/>
        </w:rPr>
        <w:t xml:space="preserve"> </w:t>
      </w:r>
      <w:r>
        <w:rPr>
          <w:w w:val="105"/>
          <w:sz w:val="18"/>
        </w:rPr>
        <w:t>A.C.;</w:t>
      </w:r>
      <w:r>
        <w:rPr>
          <w:spacing w:val="-1"/>
          <w:w w:val="105"/>
          <w:sz w:val="18"/>
        </w:rPr>
        <w:t xml:space="preserve"> </w:t>
      </w:r>
      <w:r>
        <w:rPr>
          <w:w w:val="105"/>
          <w:sz w:val="18"/>
        </w:rPr>
        <w:t>Jones,</w:t>
      </w:r>
      <w:r>
        <w:rPr>
          <w:spacing w:val="-1"/>
          <w:w w:val="105"/>
          <w:sz w:val="18"/>
        </w:rPr>
        <w:t xml:space="preserve"> </w:t>
      </w:r>
      <w:r>
        <w:rPr>
          <w:w w:val="105"/>
          <w:sz w:val="18"/>
        </w:rPr>
        <w:t>B.C.;</w:t>
      </w:r>
      <w:r>
        <w:rPr>
          <w:spacing w:val="-2"/>
          <w:w w:val="105"/>
          <w:sz w:val="18"/>
        </w:rPr>
        <w:t xml:space="preserve"> </w:t>
      </w:r>
      <w:r>
        <w:rPr>
          <w:w w:val="105"/>
          <w:sz w:val="18"/>
        </w:rPr>
        <w:t>Waitt,</w:t>
      </w:r>
      <w:r>
        <w:rPr>
          <w:spacing w:val="-1"/>
          <w:w w:val="105"/>
          <w:sz w:val="18"/>
        </w:rPr>
        <w:t xml:space="preserve"> </w:t>
      </w:r>
      <w:r>
        <w:rPr>
          <w:w w:val="105"/>
          <w:sz w:val="18"/>
        </w:rPr>
        <w:t>C.;</w:t>
      </w:r>
      <w:r>
        <w:rPr>
          <w:spacing w:val="-1"/>
          <w:w w:val="105"/>
          <w:sz w:val="18"/>
        </w:rPr>
        <w:t xml:space="preserve"> </w:t>
      </w:r>
      <w:proofErr w:type="spellStart"/>
      <w:r>
        <w:rPr>
          <w:w w:val="105"/>
          <w:sz w:val="18"/>
        </w:rPr>
        <w:t>Tiddeman</w:t>
      </w:r>
      <w:proofErr w:type="spellEnd"/>
      <w:r>
        <w:rPr>
          <w:w w:val="105"/>
          <w:sz w:val="18"/>
        </w:rPr>
        <w:t>,</w:t>
      </w:r>
      <w:r>
        <w:rPr>
          <w:spacing w:val="-1"/>
          <w:w w:val="105"/>
          <w:sz w:val="18"/>
        </w:rPr>
        <w:t xml:space="preserve"> </w:t>
      </w:r>
      <w:r>
        <w:rPr>
          <w:w w:val="105"/>
          <w:sz w:val="18"/>
        </w:rPr>
        <w:t>B.P.;</w:t>
      </w:r>
      <w:r>
        <w:rPr>
          <w:spacing w:val="-2"/>
          <w:w w:val="105"/>
          <w:sz w:val="18"/>
        </w:rPr>
        <w:t xml:space="preserve"> </w:t>
      </w:r>
      <w:r>
        <w:rPr>
          <w:w w:val="105"/>
          <w:sz w:val="18"/>
        </w:rPr>
        <w:t>Feinberg,</w:t>
      </w:r>
      <w:r>
        <w:rPr>
          <w:spacing w:val="-1"/>
          <w:w w:val="105"/>
          <w:sz w:val="18"/>
        </w:rPr>
        <w:t xml:space="preserve"> </w:t>
      </w:r>
      <w:r>
        <w:rPr>
          <w:w w:val="105"/>
          <w:sz w:val="18"/>
        </w:rPr>
        <w:t>D.R.;</w:t>
      </w:r>
      <w:r>
        <w:rPr>
          <w:spacing w:val="-1"/>
          <w:w w:val="105"/>
          <w:sz w:val="18"/>
        </w:rPr>
        <w:t xml:space="preserve"> </w:t>
      </w:r>
      <w:r>
        <w:rPr>
          <w:w w:val="105"/>
          <w:sz w:val="18"/>
        </w:rPr>
        <w:t>Perrett,</w:t>
      </w:r>
      <w:r>
        <w:rPr>
          <w:spacing w:val="-1"/>
          <w:w w:val="105"/>
          <w:sz w:val="18"/>
        </w:rPr>
        <w:t xml:space="preserve"> </w:t>
      </w:r>
      <w:r>
        <w:rPr>
          <w:w w:val="105"/>
          <w:sz w:val="18"/>
        </w:rPr>
        <w:t>D.I.;</w:t>
      </w:r>
      <w:r>
        <w:rPr>
          <w:spacing w:val="-2"/>
          <w:w w:val="105"/>
          <w:sz w:val="18"/>
        </w:rPr>
        <w:t xml:space="preserve"> </w:t>
      </w:r>
      <w:r>
        <w:rPr>
          <w:w w:val="105"/>
          <w:sz w:val="18"/>
        </w:rPr>
        <w:t>Apicella,</w:t>
      </w:r>
      <w:r>
        <w:rPr>
          <w:spacing w:val="-1"/>
          <w:w w:val="105"/>
          <w:sz w:val="18"/>
        </w:rPr>
        <w:t xml:space="preserve"> </w:t>
      </w:r>
      <w:r>
        <w:rPr>
          <w:w w:val="105"/>
          <w:sz w:val="18"/>
        </w:rPr>
        <w:t>C.L.;</w:t>
      </w:r>
      <w:r>
        <w:rPr>
          <w:spacing w:val="-1"/>
          <w:w w:val="105"/>
          <w:sz w:val="18"/>
        </w:rPr>
        <w:t xml:space="preserve"> </w:t>
      </w:r>
      <w:r>
        <w:rPr>
          <w:w w:val="105"/>
          <w:sz w:val="18"/>
        </w:rPr>
        <w:t>Marlowe,</w:t>
      </w:r>
      <w:r>
        <w:rPr>
          <w:spacing w:val="-1"/>
          <w:w w:val="105"/>
          <w:sz w:val="18"/>
        </w:rPr>
        <w:t xml:space="preserve"> </w:t>
      </w:r>
      <w:r>
        <w:rPr>
          <w:w w:val="105"/>
          <w:sz w:val="18"/>
        </w:rPr>
        <w:t>F.W.</w:t>
      </w:r>
      <w:r>
        <w:rPr>
          <w:spacing w:val="-2"/>
          <w:w w:val="105"/>
          <w:sz w:val="18"/>
        </w:rPr>
        <w:t xml:space="preserve"> </w:t>
      </w:r>
      <w:r>
        <w:rPr>
          <w:w w:val="105"/>
          <w:sz w:val="18"/>
        </w:rPr>
        <w:t>Symmetry</w:t>
      </w:r>
      <w:r>
        <w:rPr>
          <w:spacing w:val="-1"/>
          <w:w w:val="105"/>
          <w:sz w:val="18"/>
        </w:rPr>
        <w:t xml:space="preserve"> </w:t>
      </w:r>
      <w:r>
        <w:rPr>
          <w:w w:val="105"/>
          <w:sz w:val="18"/>
        </w:rPr>
        <w:t>Is</w:t>
      </w:r>
      <w:r>
        <w:rPr>
          <w:spacing w:val="-1"/>
          <w:w w:val="105"/>
          <w:sz w:val="18"/>
        </w:rPr>
        <w:t xml:space="preserve"> </w:t>
      </w:r>
      <w:r>
        <w:rPr>
          <w:w w:val="105"/>
          <w:sz w:val="18"/>
        </w:rPr>
        <w:t>Related</w:t>
      </w:r>
      <w:r>
        <w:rPr>
          <w:spacing w:val="-39"/>
          <w:w w:val="105"/>
          <w:sz w:val="18"/>
        </w:rPr>
        <w:t xml:space="preserve"> </w:t>
      </w:r>
      <w:bookmarkStart w:id="29" w:name="_bookmark18"/>
      <w:bookmarkEnd w:id="29"/>
      <w:r>
        <w:rPr>
          <w:w w:val="105"/>
          <w:sz w:val="18"/>
        </w:rPr>
        <w:t>to Sexual Dimorphism in Faces:</w:t>
      </w:r>
      <w:r>
        <w:rPr>
          <w:spacing w:val="9"/>
          <w:w w:val="105"/>
          <w:sz w:val="18"/>
        </w:rPr>
        <w:t xml:space="preserve"> </w:t>
      </w:r>
      <w:r>
        <w:rPr>
          <w:w w:val="105"/>
          <w:sz w:val="18"/>
        </w:rPr>
        <w:t xml:space="preserve">Data Across Culture and </w:t>
      </w:r>
      <w:proofErr w:type="spellStart"/>
      <w:r>
        <w:rPr>
          <w:w w:val="105"/>
          <w:sz w:val="18"/>
        </w:rPr>
        <w:t>Scecies</w:t>
      </w:r>
      <w:proofErr w:type="spellEnd"/>
      <w:r>
        <w:rPr>
          <w:w w:val="105"/>
          <w:sz w:val="18"/>
        </w:rPr>
        <w:t>.</w:t>
      </w:r>
      <w:r>
        <w:rPr>
          <w:spacing w:val="9"/>
          <w:w w:val="105"/>
          <w:sz w:val="18"/>
        </w:rPr>
        <w:t xml:space="preserve"> </w:t>
      </w:r>
      <w:proofErr w:type="spellStart"/>
      <w:r>
        <w:rPr>
          <w:rFonts w:ascii="Palatino Linotype"/>
          <w:i/>
          <w:w w:val="105"/>
          <w:sz w:val="18"/>
        </w:rPr>
        <w:t>PLoS</w:t>
      </w:r>
      <w:proofErr w:type="spellEnd"/>
      <w:r>
        <w:rPr>
          <w:rFonts w:ascii="Palatino Linotype"/>
          <w:i/>
          <w:spacing w:val="-6"/>
          <w:w w:val="105"/>
          <w:sz w:val="18"/>
        </w:rPr>
        <w:t xml:space="preserve"> </w:t>
      </w:r>
      <w:r>
        <w:rPr>
          <w:rFonts w:ascii="Palatino Linotype"/>
          <w:i/>
          <w:w w:val="105"/>
          <w:sz w:val="18"/>
        </w:rPr>
        <w:t>ONE</w:t>
      </w:r>
      <w:r>
        <w:rPr>
          <w:rFonts w:ascii="Palatino Linotype"/>
          <w:i/>
          <w:spacing w:val="-6"/>
          <w:w w:val="105"/>
          <w:sz w:val="18"/>
        </w:rPr>
        <w:t xml:space="preserve"> </w:t>
      </w:r>
      <w:r>
        <w:rPr>
          <w:rFonts w:ascii="Palatino Linotype"/>
          <w:b/>
          <w:w w:val="105"/>
          <w:sz w:val="18"/>
        </w:rPr>
        <w:t>2008</w:t>
      </w:r>
      <w:r>
        <w:rPr>
          <w:w w:val="105"/>
          <w:sz w:val="18"/>
        </w:rPr>
        <w:t xml:space="preserve">, </w:t>
      </w:r>
      <w:r>
        <w:rPr>
          <w:rFonts w:ascii="Palatino Linotype"/>
          <w:i/>
          <w:w w:val="105"/>
          <w:sz w:val="18"/>
        </w:rPr>
        <w:t>3</w:t>
      </w:r>
      <w:r>
        <w:rPr>
          <w:w w:val="105"/>
          <w:sz w:val="18"/>
        </w:rPr>
        <w:t>, e2106.</w:t>
      </w:r>
      <w:r>
        <w:rPr>
          <w:spacing w:val="9"/>
          <w:w w:val="105"/>
          <w:sz w:val="18"/>
        </w:rPr>
        <w:t xml:space="preserve"> </w:t>
      </w:r>
      <w:r>
        <w:rPr>
          <w:w w:val="105"/>
          <w:sz w:val="18"/>
        </w:rPr>
        <w:t>[</w:t>
      </w:r>
      <w:proofErr w:type="spellStart"/>
      <w:r>
        <w:fldChar w:fldCharType="begin"/>
      </w:r>
      <w:r>
        <w:instrText>HYPERLINK "http://doi.org/10.1371/journal.pone.0002106" \h</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50DD73AA" w14:textId="77777777" w:rsidR="00C84BA8" w:rsidRDefault="00000000">
      <w:pPr>
        <w:pStyle w:val="ListParagraph"/>
        <w:numPr>
          <w:ilvl w:val="0"/>
          <w:numId w:val="1"/>
        </w:numPr>
        <w:tabs>
          <w:tab w:val="left" w:pos="551"/>
        </w:tabs>
        <w:spacing w:line="225" w:lineRule="exact"/>
        <w:jc w:val="both"/>
        <w:rPr>
          <w:sz w:val="18"/>
        </w:rPr>
      </w:pPr>
      <w:bookmarkStart w:id="30" w:name="_bookmark19"/>
      <w:bookmarkEnd w:id="30"/>
      <w:r>
        <w:rPr>
          <w:w w:val="105"/>
          <w:sz w:val="18"/>
        </w:rPr>
        <w:t>McManus,</w:t>
      </w:r>
      <w:r>
        <w:rPr>
          <w:spacing w:val="-11"/>
          <w:w w:val="105"/>
          <w:sz w:val="18"/>
        </w:rPr>
        <w:t xml:space="preserve"> </w:t>
      </w:r>
      <w:r>
        <w:rPr>
          <w:w w:val="105"/>
          <w:sz w:val="18"/>
        </w:rPr>
        <w:t>I.C.</w:t>
      </w:r>
      <w:r>
        <w:rPr>
          <w:spacing w:val="-10"/>
          <w:w w:val="105"/>
          <w:sz w:val="18"/>
        </w:rPr>
        <w:t xml:space="preserve"> </w:t>
      </w:r>
      <w:r>
        <w:rPr>
          <w:w w:val="105"/>
          <w:sz w:val="18"/>
        </w:rPr>
        <w:t>Symmetry</w:t>
      </w:r>
      <w:r>
        <w:rPr>
          <w:spacing w:val="-10"/>
          <w:w w:val="105"/>
          <w:sz w:val="18"/>
        </w:rPr>
        <w:t xml:space="preserve"> </w:t>
      </w:r>
      <w:r>
        <w:rPr>
          <w:w w:val="105"/>
          <w:sz w:val="18"/>
        </w:rPr>
        <w:t>and</w:t>
      </w:r>
      <w:r>
        <w:rPr>
          <w:spacing w:val="-11"/>
          <w:w w:val="105"/>
          <w:sz w:val="18"/>
        </w:rPr>
        <w:t xml:space="preserve"> </w:t>
      </w:r>
      <w:r>
        <w:rPr>
          <w:w w:val="105"/>
          <w:sz w:val="18"/>
        </w:rPr>
        <w:t>asymmetry</w:t>
      </w:r>
      <w:r>
        <w:rPr>
          <w:spacing w:val="-10"/>
          <w:w w:val="105"/>
          <w:sz w:val="18"/>
        </w:rPr>
        <w:t xml:space="preserve"> </w:t>
      </w:r>
      <w:r>
        <w:rPr>
          <w:w w:val="105"/>
          <w:sz w:val="18"/>
        </w:rPr>
        <w:t>in</w:t>
      </w:r>
      <w:r>
        <w:rPr>
          <w:spacing w:val="-10"/>
          <w:w w:val="105"/>
          <w:sz w:val="18"/>
        </w:rPr>
        <w:t xml:space="preserve"> </w:t>
      </w:r>
      <w:r>
        <w:rPr>
          <w:w w:val="105"/>
          <w:sz w:val="18"/>
        </w:rPr>
        <w:t>aesthetics</w:t>
      </w:r>
      <w:r>
        <w:rPr>
          <w:spacing w:val="-11"/>
          <w:w w:val="105"/>
          <w:sz w:val="18"/>
        </w:rPr>
        <w:t xml:space="preserve"> </w:t>
      </w:r>
      <w:r>
        <w:rPr>
          <w:w w:val="105"/>
          <w:sz w:val="18"/>
        </w:rPr>
        <w:t>and</w:t>
      </w:r>
      <w:r>
        <w:rPr>
          <w:spacing w:val="-10"/>
          <w:w w:val="105"/>
          <w:sz w:val="18"/>
        </w:rPr>
        <w:t xml:space="preserve"> </w:t>
      </w:r>
      <w:r>
        <w:rPr>
          <w:w w:val="105"/>
          <w:sz w:val="18"/>
        </w:rPr>
        <w:t>the</w:t>
      </w:r>
      <w:r>
        <w:rPr>
          <w:spacing w:val="-10"/>
          <w:w w:val="105"/>
          <w:sz w:val="18"/>
        </w:rPr>
        <w:t xml:space="preserve"> </w:t>
      </w:r>
      <w:r>
        <w:rPr>
          <w:w w:val="105"/>
          <w:sz w:val="18"/>
        </w:rPr>
        <w:t>arts.</w:t>
      </w:r>
      <w:r>
        <w:rPr>
          <w:spacing w:val="-3"/>
          <w:w w:val="105"/>
          <w:sz w:val="18"/>
        </w:rPr>
        <w:t xml:space="preserve"> </w:t>
      </w:r>
      <w:r>
        <w:rPr>
          <w:rFonts w:ascii="Palatino Linotype" w:hAnsi="Palatino Linotype"/>
          <w:i/>
          <w:w w:val="105"/>
          <w:sz w:val="18"/>
        </w:rPr>
        <w:t>Eur.</w:t>
      </w:r>
      <w:r>
        <w:rPr>
          <w:rFonts w:ascii="Palatino Linotype" w:hAnsi="Palatino Linotype"/>
          <w:i/>
          <w:spacing w:val="-8"/>
          <w:w w:val="105"/>
          <w:sz w:val="18"/>
        </w:rPr>
        <w:t xml:space="preserve"> </w:t>
      </w:r>
      <w:r>
        <w:rPr>
          <w:rFonts w:ascii="Palatino Linotype" w:hAnsi="Palatino Linotype"/>
          <w:i/>
          <w:w w:val="105"/>
          <w:sz w:val="18"/>
        </w:rPr>
        <w:t>Rev.</w:t>
      </w:r>
      <w:r>
        <w:rPr>
          <w:rFonts w:ascii="Palatino Linotype" w:hAnsi="Palatino Linotype"/>
          <w:i/>
          <w:spacing w:val="-9"/>
          <w:w w:val="105"/>
          <w:sz w:val="18"/>
        </w:rPr>
        <w:t xml:space="preserve"> </w:t>
      </w:r>
      <w:r>
        <w:rPr>
          <w:rFonts w:ascii="Palatino Linotype" w:hAnsi="Palatino Linotype"/>
          <w:b/>
          <w:w w:val="105"/>
          <w:sz w:val="18"/>
        </w:rPr>
        <w:t>2005</w:t>
      </w:r>
      <w:r>
        <w:rPr>
          <w:w w:val="105"/>
          <w:sz w:val="18"/>
        </w:rPr>
        <w:t>,</w:t>
      </w:r>
      <w:r>
        <w:rPr>
          <w:spacing w:val="-10"/>
          <w:w w:val="105"/>
          <w:sz w:val="18"/>
        </w:rPr>
        <w:t xml:space="preserve"> </w:t>
      </w:r>
      <w:r>
        <w:rPr>
          <w:rFonts w:ascii="Palatino Linotype" w:hAnsi="Palatino Linotype"/>
          <w:i/>
          <w:w w:val="105"/>
          <w:sz w:val="18"/>
        </w:rPr>
        <w:t>13</w:t>
      </w:r>
      <w:r>
        <w:rPr>
          <w:w w:val="105"/>
          <w:sz w:val="18"/>
        </w:rPr>
        <w:t>,</w:t>
      </w:r>
      <w:r>
        <w:rPr>
          <w:spacing w:val="-11"/>
          <w:w w:val="105"/>
          <w:sz w:val="18"/>
        </w:rPr>
        <w:t xml:space="preserve"> </w:t>
      </w:r>
      <w:r>
        <w:rPr>
          <w:w w:val="105"/>
          <w:sz w:val="18"/>
        </w:rPr>
        <w:t>150–180.</w:t>
      </w:r>
      <w:r>
        <w:rPr>
          <w:spacing w:val="-3"/>
          <w:w w:val="105"/>
          <w:sz w:val="18"/>
        </w:rPr>
        <w:t xml:space="preserve"> </w:t>
      </w:r>
      <w:r>
        <w:rPr>
          <w:w w:val="105"/>
          <w:sz w:val="18"/>
        </w:rPr>
        <w:t>[</w:t>
      </w:r>
      <w:proofErr w:type="spellStart"/>
      <w:r>
        <w:fldChar w:fldCharType="begin"/>
      </w:r>
      <w:r>
        <w:instrText>HYPERLINK "http://doi.org/10.1017/S1062798705000736" \h</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5AAB1FD7" w14:textId="77777777" w:rsidR="00C84BA8" w:rsidRDefault="00000000">
      <w:pPr>
        <w:pStyle w:val="ListParagraph"/>
        <w:numPr>
          <w:ilvl w:val="0"/>
          <w:numId w:val="1"/>
        </w:numPr>
        <w:tabs>
          <w:tab w:val="left" w:pos="550"/>
          <w:tab w:val="left" w:pos="551"/>
        </w:tabs>
        <w:spacing w:line="244" w:lineRule="auto"/>
        <w:ind w:right="106"/>
        <w:rPr>
          <w:sz w:val="18"/>
        </w:rPr>
      </w:pPr>
      <w:r>
        <w:rPr>
          <w:sz w:val="18"/>
        </w:rPr>
        <w:t>Palmer,</w:t>
      </w:r>
      <w:r>
        <w:rPr>
          <w:spacing w:val="14"/>
          <w:sz w:val="18"/>
        </w:rPr>
        <w:t xml:space="preserve"> </w:t>
      </w:r>
      <w:r>
        <w:rPr>
          <w:sz w:val="18"/>
        </w:rPr>
        <w:t>A.R.</w:t>
      </w:r>
      <w:r>
        <w:rPr>
          <w:spacing w:val="12"/>
          <w:sz w:val="18"/>
        </w:rPr>
        <w:t xml:space="preserve"> </w:t>
      </w:r>
      <w:r>
        <w:rPr>
          <w:sz w:val="18"/>
        </w:rPr>
        <w:t>What</w:t>
      </w:r>
      <w:r>
        <w:rPr>
          <w:spacing w:val="14"/>
          <w:sz w:val="18"/>
        </w:rPr>
        <w:t xml:space="preserve"> </w:t>
      </w:r>
      <w:r>
        <w:rPr>
          <w:sz w:val="18"/>
        </w:rPr>
        <w:t>determines</w:t>
      </w:r>
      <w:r>
        <w:rPr>
          <w:spacing w:val="14"/>
          <w:sz w:val="18"/>
        </w:rPr>
        <w:t xml:space="preserve"> </w:t>
      </w:r>
      <w:r>
        <w:rPr>
          <w:sz w:val="18"/>
        </w:rPr>
        <w:t>direction</w:t>
      </w:r>
      <w:r>
        <w:rPr>
          <w:spacing w:val="13"/>
          <w:sz w:val="18"/>
        </w:rPr>
        <w:t xml:space="preserve"> </w:t>
      </w:r>
      <w:r>
        <w:rPr>
          <w:sz w:val="18"/>
        </w:rPr>
        <w:t>of</w:t>
      </w:r>
      <w:r>
        <w:rPr>
          <w:spacing w:val="13"/>
          <w:sz w:val="18"/>
        </w:rPr>
        <w:t xml:space="preserve"> </w:t>
      </w:r>
      <w:proofErr w:type="spellStart"/>
      <w:r>
        <w:rPr>
          <w:sz w:val="18"/>
        </w:rPr>
        <w:t>asymmtry</w:t>
      </w:r>
      <w:proofErr w:type="spellEnd"/>
      <w:r>
        <w:rPr>
          <w:sz w:val="18"/>
        </w:rPr>
        <w:t>:</w:t>
      </w:r>
      <w:r>
        <w:rPr>
          <w:spacing w:val="26"/>
          <w:sz w:val="18"/>
        </w:rPr>
        <w:t xml:space="preserve"> </w:t>
      </w:r>
      <w:r>
        <w:rPr>
          <w:sz w:val="18"/>
        </w:rPr>
        <w:t>Genes,</w:t>
      </w:r>
      <w:r>
        <w:rPr>
          <w:spacing w:val="13"/>
          <w:sz w:val="18"/>
        </w:rPr>
        <w:t xml:space="preserve"> </w:t>
      </w:r>
      <w:r>
        <w:rPr>
          <w:sz w:val="18"/>
        </w:rPr>
        <w:t>environment</w:t>
      </w:r>
      <w:r>
        <w:rPr>
          <w:spacing w:val="14"/>
          <w:sz w:val="18"/>
        </w:rPr>
        <w:t xml:space="preserve"> </w:t>
      </w:r>
      <w:r>
        <w:rPr>
          <w:sz w:val="18"/>
        </w:rPr>
        <w:t>or</w:t>
      </w:r>
      <w:r>
        <w:rPr>
          <w:spacing w:val="13"/>
          <w:sz w:val="18"/>
        </w:rPr>
        <w:t xml:space="preserve"> </w:t>
      </w:r>
      <w:r>
        <w:rPr>
          <w:sz w:val="18"/>
        </w:rPr>
        <w:t>change?</w:t>
      </w:r>
      <w:r>
        <w:rPr>
          <w:spacing w:val="26"/>
          <w:sz w:val="18"/>
        </w:rPr>
        <w:t xml:space="preserve"> </w:t>
      </w:r>
      <w:r>
        <w:rPr>
          <w:rFonts w:ascii="Palatino Linotype"/>
          <w:i/>
          <w:sz w:val="18"/>
        </w:rPr>
        <w:t>Phil.</w:t>
      </w:r>
      <w:r>
        <w:rPr>
          <w:rFonts w:ascii="Palatino Linotype"/>
          <w:i/>
          <w:spacing w:val="21"/>
          <w:sz w:val="18"/>
        </w:rPr>
        <w:t xml:space="preserve"> </w:t>
      </w:r>
      <w:r>
        <w:rPr>
          <w:rFonts w:ascii="Palatino Linotype"/>
          <w:i/>
          <w:sz w:val="18"/>
        </w:rPr>
        <w:t>Trans.</w:t>
      </w:r>
      <w:r>
        <w:rPr>
          <w:rFonts w:ascii="Palatino Linotype"/>
          <w:i/>
          <w:spacing w:val="21"/>
          <w:sz w:val="18"/>
        </w:rPr>
        <w:t xml:space="preserve"> </w:t>
      </w:r>
      <w:r>
        <w:rPr>
          <w:rFonts w:ascii="Palatino Linotype"/>
          <w:i/>
          <w:sz w:val="18"/>
        </w:rPr>
        <w:t>R</w:t>
      </w:r>
      <w:r>
        <w:rPr>
          <w:rFonts w:ascii="Palatino Linotype"/>
          <w:i/>
          <w:spacing w:val="8"/>
          <w:sz w:val="18"/>
        </w:rPr>
        <w:t xml:space="preserve"> </w:t>
      </w:r>
      <w:r>
        <w:rPr>
          <w:rFonts w:ascii="Palatino Linotype"/>
          <w:i/>
          <w:sz w:val="18"/>
        </w:rPr>
        <w:t>Soc.</w:t>
      </w:r>
      <w:r>
        <w:rPr>
          <w:rFonts w:ascii="Palatino Linotype"/>
          <w:i/>
          <w:spacing w:val="21"/>
          <w:sz w:val="18"/>
        </w:rPr>
        <w:t xml:space="preserve"> </w:t>
      </w:r>
      <w:r>
        <w:rPr>
          <w:rFonts w:ascii="Palatino Linotype"/>
          <w:i/>
          <w:sz w:val="18"/>
        </w:rPr>
        <w:t>B</w:t>
      </w:r>
      <w:r>
        <w:rPr>
          <w:rFonts w:ascii="Palatino Linotype"/>
          <w:i/>
          <w:spacing w:val="8"/>
          <w:sz w:val="18"/>
        </w:rPr>
        <w:t xml:space="preserve"> </w:t>
      </w:r>
      <w:r>
        <w:rPr>
          <w:rFonts w:ascii="Palatino Linotype"/>
          <w:b/>
          <w:sz w:val="18"/>
        </w:rPr>
        <w:t>2016</w:t>
      </w:r>
      <w:r>
        <w:rPr>
          <w:sz w:val="18"/>
        </w:rPr>
        <w:t>,</w:t>
      </w:r>
      <w:r>
        <w:rPr>
          <w:spacing w:val="14"/>
          <w:sz w:val="18"/>
        </w:rPr>
        <w:t xml:space="preserve"> </w:t>
      </w:r>
      <w:r>
        <w:rPr>
          <w:rFonts w:ascii="Palatino Linotype"/>
          <w:i/>
          <w:sz w:val="18"/>
        </w:rPr>
        <w:t>371</w:t>
      </w:r>
      <w:r>
        <w:rPr>
          <w:sz w:val="18"/>
        </w:rPr>
        <w:t>,</w:t>
      </w:r>
      <w:r>
        <w:rPr>
          <w:spacing w:val="14"/>
          <w:sz w:val="18"/>
        </w:rPr>
        <w:t xml:space="preserve"> </w:t>
      </w:r>
      <w:r>
        <w:rPr>
          <w:sz w:val="18"/>
        </w:rPr>
        <w:t>20150417.</w:t>
      </w:r>
      <w:r>
        <w:rPr>
          <w:spacing w:val="-37"/>
          <w:sz w:val="18"/>
        </w:rPr>
        <w:t xml:space="preserve"> </w:t>
      </w:r>
      <w:r>
        <w:rPr>
          <w:w w:val="105"/>
          <w:sz w:val="18"/>
        </w:rPr>
        <w:t>[</w:t>
      </w:r>
      <w:proofErr w:type="spellStart"/>
      <w:r>
        <w:fldChar w:fldCharType="begin"/>
      </w:r>
      <w:r>
        <w:instrText>HYPERLINK "http://doi.org/10.1098/rstb.2015.0417" \h</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71F16833" w14:textId="77777777" w:rsidR="00C84BA8" w:rsidRDefault="00000000">
      <w:pPr>
        <w:pStyle w:val="ListParagraph"/>
        <w:numPr>
          <w:ilvl w:val="0"/>
          <w:numId w:val="1"/>
        </w:numPr>
        <w:tabs>
          <w:tab w:val="left" w:pos="550"/>
          <w:tab w:val="left" w:pos="551"/>
        </w:tabs>
        <w:spacing w:line="244" w:lineRule="auto"/>
        <w:ind w:right="115"/>
        <w:rPr>
          <w:sz w:val="18"/>
        </w:rPr>
      </w:pPr>
      <w:r>
        <w:rPr>
          <w:w w:val="105"/>
          <w:sz w:val="18"/>
        </w:rPr>
        <w:t>Grimes,</w:t>
      </w:r>
      <w:r>
        <w:rPr>
          <w:spacing w:val="4"/>
          <w:w w:val="105"/>
          <w:sz w:val="18"/>
        </w:rPr>
        <w:t xml:space="preserve"> </w:t>
      </w:r>
      <w:r>
        <w:rPr>
          <w:w w:val="105"/>
          <w:sz w:val="18"/>
        </w:rPr>
        <w:t>D.T.;</w:t>
      </w:r>
      <w:r>
        <w:rPr>
          <w:spacing w:val="5"/>
          <w:w w:val="105"/>
          <w:sz w:val="18"/>
        </w:rPr>
        <w:t xml:space="preserve"> </w:t>
      </w:r>
      <w:r>
        <w:rPr>
          <w:w w:val="105"/>
          <w:sz w:val="18"/>
        </w:rPr>
        <w:t>Burdine,</w:t>
      </w:r>
      <w:r>
        <w:rPr>
          <w:spacing w:val="5"/>
          <w:w w:val="105"/>
          <w:sz w:val="18"/>
        </w:rPr>
        <w:t xml:space="preserve"> </w:t>
      </w:r>
      <w:r>
        <w:rPr>
          <w:w w:val="105"/>
          <w:sz w:val="18"/>
        </w:rPr>
        <w:t>R.D.</w:t>
      </w:r>
      <w:r>
        <w:rPr>
          <w:spacing w:val="5"/>
          <w:w w:val="105"/>
          <w:sz w:val="18"/>
        </w:rPr>
        <w:t xml:space="preserve"> </w:t>
      </w:r>
      <w:r>
        <w:rPr>
          <w:w w:val="105"/>
          <w:sz w:val="18"/>
        </w:rPr>
        <w:t>Left-Right</w:t>
      </w:r>
      <w:r>
        <w:rPr>
          <w:spacing w:val="4"/>
          <w:w w:val="105"/>
          <w:sz w:val="18"/>
        </w:rPr>
        <w:t xml:space="preserve"> </w:t>
      </w:r>
      <w:r>
        <w:rPr>
          <w:w w:val="105"/>
          <w:sz w:val="18"/>
        </w:rPr>
        <w:t>Patterning:</w:t>
      </w:r>
      <w:r>
        <w:rPr>
          <w:spacing w:val="15"/>
          <w:w w:val="105"/>
          <w:sz w:val="18"/>
        </w:rPr>
        <w:t xml:space="preserve"> </w:t>
      </w:r>
      <w:r>
        <w:rPr>
          <w:w w:val="105"/>
          <w:sz w:val="18"/>
        </w:rPr>
        <w:t>Breaking</w:t>
      </w:r>
      <w:r>
        <w:rPr>
          <w:spacing w:val="3"/>
          <w:w w:val="105"/>
          <w:sz w:val="18"/>
        </w:rPr>
        <w:t xml:space="preserve"> </w:t>
      </w:r>
      <w:r>
        <w:rPr>
          <w:w w:val="105"/>
          <w:sz w:val="18"/>
        </w:rPr>
        <w:t>Symmetry</w:t>
      </w:r>
      <w:r>
        <w:rPr>
          <w:spacing w:val="5"/>
          <w:w w:val="105"/>
          <w:sz w:val="18"/>
        </w:rPr>
        <w:t xml:space="preserve"> </w:t>
      </w:r>
      <w:r>
        <w:rPr>
          <w:w w:val="105"/>
          <w:sz w:val="18"/>
        </w:rPr>
        <w:t>to</w:t>
      </w:r>
      <w:r>
        <w:rPr>
          <w:spacing w:val="4"/>
          <w:w w:val="105"/>
          <w:sz w:val="18"/>
        </w:rPr>
        <w:t xml:space="preserve"> </w:t>
      </w:r>
      <w:r>
        <w:rPr>
          <w:w w:val="105"/>
          <w:sz w:val="18"/>
        </w:rPr>
        <w:t>Asymmetric</w:t>
      </w:r>
      <w:r>
        <w:rPr>
          <w:spacing w:val="5"/>
          <w:w w:val="105"/>
          <w:sz w:val="18"/>
        </w:rPr>
        <w:t xml:space="preserve"> </w:t>
      </w:r>
      <w:r>
        <w:rPr>
          <w:w w:val="105"/>
          <w:sz w:val="18"/>
        </w:rPr>
        <w:t>Morphogenesis.</w:t>
      </w:r>
      <w:r>
        <w:rPr>
          <w:spacing w:val="15"/>
          <w:w w:val="105"/>
          <w:sz w:val="18"/>
        </w:rPr>
        <w:t xml:space="preserve"> </w:t>
      </w:r>
      <w:r>
        <w:rPr>
          <w:rFonts w:ascii="Palatino Linotype" w:hAnsi="Palatino Linotype"/>
          <w:i/>
          <w:w w:val="105"/>
          <w:sz w:val="18"/>
        </w:rPr>
        <w:t>Trends</w:t>
      </w:r>
      <w:r>
        <w:rPr>
          <w:rFonts w:ascii="Palatino Linotype" w:hAnsi="Palatino Linotype"/>
          <w:i/>
          <w:spacing w:val="-1"/>
          <w:w w:val="105"/>
          <w:sz w:val="18"/>
        </w:rPr>
        <w:t xml:space="preserve"> </w:t>
      </w:r>
      <w:r>
        <w:rPr>
          <w:rFonts w:ascii="Palatino Linotype" w:hAnsi="Palatino Linotype"/>
          <w:i/>
          <w:w w:val="105"/>
          <w:sz w:val="18"/>
        </w:rPr>
        <w:t>Genet.</w:t>
      </w:r>
      <w:r>
        <w:rPr>
          <w:rFonts w:ascii="Palatino Linotype" w:hAnsi="Palatino Linotype"/>
          <w:i/>
          <w:spacing w:val="10"/>
          <w:w w:val="105"/>
          <w:sz w:val="18"/>
        </w:rPr>
        <w:t xml:space="preserve"> </w:t>
      </w:r>
      <w:r>
        <w:rPr>
          <w:rFonts w:ascii="Palatino Linotype" w:hAnsi="Palatino Linotype"/>
          <w:b/>
          <w:w w:val="105"/>
          <w:sz w:val="18"/>
        </w:rPr>
        <w:t>2017</w:t>
      </w:r>
      <w:r>
        <w:rPr>
          <w:w w:val="105"/>
          <w:sz w:val="18"/>
        </w:rPr>
        <w:t>,</w:t>
      </w:r>
      <w:r>
        <w:rPr>
          <w:spacing w:val="4"/>
          <w:w w:val="105"/>
          <w:sz w:val="18"/>
        </w:rPr>
        <w:t xml:space="preserve"> </w:t>
      </w:r>
      <w:r>
        <w:rPr>
          <w:rFonts w:ascii="Palatino Linotype" w:hAnsi="Palatino Linotype"/>
          <w:i/>
          <w:w w:val="105"/>
          <w:sz w:val="18"/>
        </w:rPr>
        <w:t>33</w:t>
      </w:r>
      <w:r>
        <w:rPr>
          <w:w w:val="105"/>
          <w:sz w:val="18"/>
        </w:rPr>
        <w:t>,</w:t>
      </w:r>
      <w:r>
        <w:rPr>
          <w:spacing w:val="-38"/>
          <w:w w:val="105"/>
          <w:sz w:val="18"/>
        </w:rPr>
        <w:t xml:space="preserve"> </w:t>
      </w:r>
      <w:bookmarkStart w:id="31" w:name="_bookmark20"/>
      <w:bookmarkEnd w:id="31"/>
      <w:r>
        <w:rPr>
          <w:w w:val="105"/>
          <w:sz w:val="18"/>
        </w:rPr>
        <w:t>619–628.</w:t>
      </w:r>
      <w:r>
        <w:rPr>
          <w:spacing w:val="12"/>
          <w:w w:val="105"/>
          <w:sz w:val="18"/>
        </w:rPr>
        <w:t xml:space="preserve"> </w:t>
      </w:r>
      <w:r>
        <w:rPr>
          <w:w w:val="105"/>
          <w:sz w:val="18"/>
        </w:rPr>
        <w:t>[</w:t>
      </w:r>
      <w:proofErr w:type="spellStart"/>
      <w:r>
        <w:fldChar w:fldCharType="begin"/>
      </w:r>
      <w:r>
        <w:instrText>HYPERLINK "http://doi.org/10.1016/j.tig.2017.06.004" \h</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55375859" w14:textId="77777777" w:rsidR="00C84BA8" w:rsidRDefault="00000000">
      <w:pPr>
        <w:pStyle w:val="ListParagraph"/>
        <w:numPr>
          <w:ilvl w:val="0"/>
          <w:numId w:val="1"/>
        </w:numPr>
        <w:tabs>
          <w:tab w:val="left" w:pos="550"/>
          <w:tab w:val="left" w:pos="551"/>
        </w:tabs>
        <w:spacing w:line="234" w:lineRule="exact"/>
        <w:rPr>
          <w:sz w:val="18"/>
        </w:rPr>
      </w:pPr>
      <w:bookmarkStart w:id="32" w:name="_bookmark21"/>
      <w:bookmarkEnd w:id="32"/>
      <w:r>
        <w:rPr>
          <w:sz w:val="18"/>
        </w:rPr>
        <w:t>Blum,</w:t>
      </w:r>
      <w:r>
        <w:rPr>
          <w:spacing w:val="15"/>
          <w:sz w:val="18"/>
        </w:rPr>
        <w:t xml:space="preserve"> </w:t>
      </w:r>
      <w:r>
        <w:rPr>
          <w:sz w:val="18"/>
        </w:rPr>
        <w:t>M.;</w:t>
      </w:r>
      <w:r>
        <w:rPr>
          <w:spacing w:val="16"/>
          <w:sz w:val="18"/>
        </w:rPr>
        <w:t xml:space="preserve"> </w:t>
      </w:r>
      <w:r>
        <w:rPr>
          <w:sz w:val="18"/>
        </w:rPr>
        <w:t>Ott,</w:t>
      </w:r>
      <w:r>
        <w:rPr>
          <w:spacing w:val="16"/>
          <w:sz w:val="18"/>
        </w:rPr>
        <w:t xml:space="preserve"> </w:t>
      </w:r>
      <w:r>
        <w:rPr>
          <w:sz w:val="18"/>
        </w:rPr>
        <w:t>T.</w:t>
      </w:r>
      <w:r>
        <w:rPr>
          <w:spacing w:val="16"/>
          <w:sz w:val="18"/>
        </w:rPr>
        <w:t xml:space="preserve"> </w:t>
      </w:r>
      <w:r>
        <w:rPr>
          <w:sz w:val="18"/>
        </w:rPr>
        <w:t>Animal</w:t>
      </w:r>
      <w:r>
        <w:rPr>
          <w:spacing w:val="16"/>
          <w:sz w:val="18"/>
        </w:rPr>
        <w:t xml:space="preserve"> </w:t>
      </w:r>
      <w:r>
        <w:rPr>
          <w:sz w:val="18"/>
        </w:rPr>
        <w:t>left-right</w:t>
      </w:r>
      <w:r>
        <w:rPr>
          <w:spacing w:val="16"/>
          <w:sz w:val="18"/>
        </w:rPr>
        <w:t xml:space="preserve"> </w:t>
      </w:r>
      <w:r>
        <w:rPr>
          <w:sz w:val="18"/>
        </w:rPr>
        <w:t>asymmetry.</w:t>
      </w:r>
      <w:r>
        <w:rPr>
          <w:spacing w:val="28"/>
          <w:sz w:val="18"/>
        </w:rPr>
        <w:t xml:space="preserve"> </w:t>
      </w:r>
      <w:r>
        <w:rPr>
          <w:rFonts w:ascii="Palatino Linotype" w:hAnsi="Palatino Linotype"/>
          <w:i/>
          <w:sz w:val="18"/>
        </w:rPr>
        <w:t>Curr.</w:t>
      </w:r>
      <w:r>
        <w:rPr>
          <w:rFonts w:ascii="Palatino Linotype" w:hAnsi="Palatino Linotype"/>
          <w:i/>
          <w:spacing w:val="24"/>
          <w:sz w:val="18"/>
        </w:rPr>
        <w:t xml:space="preserve"> </w:t>
      </w:r>
      <w:r>
        <w:rPr>
          <w:rFonts w:ascii="Palatino Linotype" w:hAnsi="Palatino Linotype"/>
          <w:i/>
          <w:sz w:val="18"/>
        </w:rPr>
        <w:t>Biol.</w:t>
      </w:r>
      <w:r>
        <w:rPr>
          <w:rFonts w:ascii="Palatino Linotype" w:hAnsi="Palatino Linotype"/>
          <w:i/>
          <w:spacing w:val="23"/>
          <w:sz w:val="18"/>
        </w:rPr>
        <w:t xml:space="preserve"> </w:t>
      </w:r>
      <w:r>
        <w:rPr>
          <w:rFonts w:ascii="Palatino Linotype" w:hAnsi="Palatino Linotype"/>
          <w:b/>
          <w:sz w:val="18"/>
        </w:rPr>
        <w:t>2018</w:t>
      </w:r>
      <w:r>
        <w:rPr>
          <w:sz w:val="18"/>
        </w:rPr>
        <w:t>,</w:t>
      </w:r>
      <w:r>
        <w:rPr>
          <w:spacing w:val="16"/>
          <w:sz w:val="18"/>
        </w:rPr>
        <w:t xml:space="preserve"> </w:t>
      </w:r>
      <w:r>
        <w:rPr>
          <w:rFonts w:ascii="Palatino Linotype" w:hAnsi="Palatino Linotype"/>
          <w:i/>
          <w:sz w:val="18"/>
        </w:rPr>
        <w:t>28</w:t>
      </w:r>
      <w:r>
        <w:rPr>
          <w:sz w:val="18"/>
        </w:rPr>
        <w:t>,</w:t>
      </w:r>
      <w:r>
        <w:rPr>
          <w:spacing w:val="16"/>
          <w:sz w:val="18"/>
        </w:rPr>
        <w:t xml:space="preserve"> </w:t>
      </w:r>
      <w:r>
        <w:rPr>
          <w:sz w:val="18"/>
        </w:rPr>
        <w:t>R293–R305.</w:t>
      </w:r>
      <w:r>
        <w:rPr>
          <w:spacing w:val="28"/>
          <w:sz w:val="18"/>
        </w:rPr>
        <w:t xml:space="preserve"> </w:t>
      </w:r>
      <w:r>
        <w:rPr>
          <w:sz w:val="18"/>
        </w:rPr>
        <w:t>[</w:t>
      </w:r>
      <w:proofErr w:type="spellStart"/>
      <w:r>
        <w:fldChar w:fldCharType="begin"/>
      </w:r>
      <w:r>
        <w:instrText>HYPERLINK "http://doi.org/10.1016/j.cub.2018.02.073" \h</w:instrText>
      </w:r>
      <w:r>
        <w:fldChar w:fldCharType="separate"/>
      </w:r>
      <w:r>
        <w:rPr>
          <w:color w:val="0774B7"/>
          <w:sz w:val="18"/>
        </w:rPr>
        <w:t>CrossRef</w:t>
      </w:r>
      <w:proofErr w:type="spellEnd"/>
      <w:r>
        <w:rPr>
          <w:color w:val="0774B7"/>
          <w:sz w:val="18"/>
        </w:rPr>
        <w:fldChar w:fldCharType="end"/>
      </w:r>
      <w:r>
        <w:rPr>
          <w:sz w:val="18"/>
        </w:rPr>
        <w:t>]</w:t>
      </w:r>
    </w:p>
    <w:p w14:paraId="474536DB" w14:textId="77777777" w:rsidR="00C84BA8" w:rsidRDefault="00000000">
      <w:pPr>
        <w:pStyle w:val="ListParagraph"/>
        <w:numPr>
          <w:ilvl w:val="0"/>
          <w:numId w:val="1"/>
        </w:numPr>
        <w:tabs>
          <w:tab w:val="left" w:pos="550"/>
          <w:tab w:val="left" w:pos="551"/>
        </w:tabs>
        <w:spacing w:line="244" w:lineRule="auto"/>
        <w:ind w:right="106"/>
        <w:rPr>
          <w:sz w:val="18"/>
        </w:rPr>
      </w:pPr>
      <w:r>
        <w:rPr>
          <w:w w:val="105"/>
          <w:sz w:val="18"/>
        </w:rPr>
        <w:t>Zong,</w:t>
      </w:r>
      <w:r>
        <w:rPr>
          <w:spacing w:val="20"/>
          <w:w w:val="105"/>
          <w:sz w:val="18"/>
        </w:rPr>
        <w:t xml:space="preserve"> </w:t>
      </w:r>
      <w:r>
        <w:rPr>
          <w:w w:val="105"/>
          <w:sz w:val="18"/>
        </w:rPr>
        <w:t>R.;</w:t>
      </w:r>
      <w:r>
        <w:rPr>
          <w:spacing w:val="26"/>
          <w:w w:val="105"/>
          <w:sz w:val="18"/>
        </w:rPr>
        <w:t xml:space="preserve"> </w:t>
      </w:r>
      <w:r>
        <w:rPr>
          <w:w w:val="105"/>
          <w:sz w:val="18"/>
        </w:rPr>
        <w:t>Gong,</w:t>
      </w:r>
      <w:r>
        <w:rPr>
          <w:spacing w:val="21"/>
          <w:w w:val="105"/>
          <w:sz w:val="18"/>
        </w:rPr>
        <w:t xml:space="preserve"> </w:t>
      </w:r>
      <w:r>
        <w:rPr>
          <w:w w:val="105"/>
          <w:sz w:val="18"/>
        </w:rPr>
        <w:t>Y.</w:t>
      </w:r>
      <w:r>
        <w:rPr>
          <w:spacing w:val="16"/>
          <w:w w:val="105"/>
          <w:sz w:val="18"/>
        </w:rPr>
        <w:t xml:space="preserve"> </w:t>
      </w:r>
      <w:proofErr w:type="spellStart"/>
      <w:r>
        <w:rPr>
          <w:w w:val="105"/>
          <w:sz w:val="18"/>
        </w:rPr>
        <w:t>Behavioural</w:t>
      </w:r>
      <w:proofErr w:type="spellEnd"/>
      <w:r>
        <w:rPr>
          <w:spacing w:val="16"/>
          <w:w w:val="105"/>
          <w:sz w:val="18"/>
        </w:rPr>
        <w:t xml:space="preserve"> </w:t>
      </w:r>
      <w:r>
        <w:rPr>
          <w:w w:val="105"/>
          <w:sz w:val="18"/>
        </w:rPr>
        <w:t>asymmetry</w:t>
      </w:r>
      <w:r>
        <w:rPr>
          <w:spacing w:val="17"/>
          <w:w w:val="105"/>
          <w:sz w:val="18"/>
        </w:rPr>
        <w:t xml:space="preserve"> </w:t>
      </w:r>
      <w:r>
        <w:rPr>
          <w:w w:val="105"/>
          <w:sz w:val="18"/>
        </w:rPr>
        <w:t>in</w:t>
      </w:r>
      <w:r>
        <w:rPr>
          <w:spacing w:val="16"/>
          <w:w w:val="105"/>
          <w:sz w:val="18"/>
        </w:rPr>
        <w:t xml:space="preserve"> </w:t>
      </w:r>
      <w:r>
        <w:rPr>
          <w:w w:val="105"/>
          <w:sz w:val="18"/>
        </w:rPr>
        <w:t>Devonian</w:t>
      </w:r>
      <w:r>
        <w:rPr>
          <w:spacing w:val="16"/>
          <w:w w:val="105"/>
          <w:sz w:val="18"/>
        </w:rPr>
        <w:t xml:space="preserve"> </w:t>
      </w:r>
      <w:r>
        <w:rPr>
          <w:w w:val="105"/>
          <w:sz w:val="18"/>
        </w:rPr>
        <w:t>trilobites.</w:t>
      </w:r>
      <w:r>
        <w:rPr>
          <w:spacing w:val="20"/>
          <w:w w:val="105"/>
          <w:sz w:val="18"/>
        </w:rPr>
        <w:t xml:space="preserve"> </w:t>
      </w:r>
      <w:proofErr w:type="spellStart"/>
      <w:r>
        <w:rPr>
          <w:rFonts w:ascii="Palatino Linotype" w:hAnsi="Palatino Linotype"/>
          <w:i/>
          <w:w w:val="105"/>
          <w:sz w:val="18"/>
        </w:rPr>
        <w:t>Palaeogeogr</w:t>
      </w:r>
      <w:proofErr w:type="spellEnd"/>
      <w:r>
        <w:rPr>
          <w:rFonts w:ascii="Palatino Linotype" w:hAnsi="Palatino Linotype"/>
          <w:i/>
          <w:w w:val="105"/>
          <w:sz w:val="18"/>
        </w:rPr>
        <w:t>.</w:t>
      </w:r>
      <w:r>
        <w:rPr>
          <w:rFonts w:ascii="Palatino Linotype" w:hAnsi="Palatino Linotype"/>
          <w:i/>
          <w:spacing w:val="9"/>
          <w:w w:val="105"/>
          <w:sz w:val="18"/>
        </w:rPr>
        <w:t xml:space="preserve"> </w:t>
      </w:r>
      <w:proofErr w:type="spellStart"/>
      <w:r>
        <w:rPr>
          <w:rFonts w:ascii="Palatino Linotype" w:hAnsi="Palatino Linotype"/>
          <w:i/>
          <w:w w:val="105"/>
          <w:sz w:val="18"/>
        </w:rPr>
        <w:t>Paleoclimatol</w:t>
      </w:r>
      <w:proofErr w:type="spellEnd"/>
      <w:r>
        <w:rPr>
          <w:rFonts w:ascii="Palatino Linotype" w:hAnsi="Palatino Linotype"/>
          <w:i/>
          <w:w w:val="105"/>
          <w:sz w:val="18"/>
        </w:rPr>
        <w:t>.</w:t>
      </w:r>
      <w:r>
        <w:rPr>
          <w:rFonts w:ascii="Palatino Linotype" w:hAnsi="Palatino Linotype"/>
          <w:i/>
          <w:spacing w:val="9"/>
          <w:w w:val="105"/>
          <w:sz w:val="18"/>
        </w:rPr>
        <w:t xml:space="preserve"> </w:t>
      </w:r>
      <w:proofErr w:type="spellStart"/>
      <w:r>
        <w:rPr>
          <w:rFonts w:ascii="Palatino Linotype" w:hAnsi="Palatino Linotype"/>
          <w:i/>
          <w:w w:val="105"/>
          <w:sz w:val="18"/>
        </w:rPr>
        <w:t>Plaeocol</w:t>
      </w:r>
      <w:proofErr w:type="spellEnd"/>
      <w:r>
        <w:rPr>
          <w:rFonts w:ascii="Palatino Linotype" w:hAnsi="Palatino Linotype"/>
          <w:i/>
          <w:w w:val="105"/>
          <w:sz w:val="18"/>
        </w:rPr>
        <w:t>.</w:t>
      </w:r>
      <w:r>
        <w:rPr>
          <w:rFonts w:ascii="Palatino Linotype" w:hAnsi="Palatino Linotype"/>
          <w:i/>
          <w:spacing w:val="9"/>
          <w:w w:val="105"/>
          <w:sz w:val="18"/>
        </w:rPr>
        <w:t xml:space="preserve"> </w:t>
      </w:r>
      <w:r>
        <w:rPr>
          <w:rFonts w:ascii="Palatino Linotype" w:hAnsi="Palatino Linotype"/>
          <w:b/>
          <w:w w:val="105"/>
          <w:sz w:val="18"/>
        </w:rPr>
        <w:t>2017</w:t>
      </w:r>
      <w:r>
        <w:rPr>
          <w:w w:val="105"/>
          <w:sz w:val="18"/>
        </w:rPr>
        <w:t>,</w:t>
      </w:r>
      <w:r>
        <w:rPr>
          <w:spacing w:val="21"/>
          <w:w w:val="105"/>
          <w:sz w:val="18"/>
        </w:rPr>
        <w:t xml:space="preserve"> </w:t>
      </w:r>
      <w:r>
        <w:rPr>
          <w:rFonts w:ascii="Palatino Linotype" w:hAnsi="Palatino Linotype"/>
          <w:i/>
          <w:w w:val="105"/>
          <w:sz w:val="18"/>
        </w:rPr>
        <w:t>476</w:t>
      </w:r>
      <w:r>
        <w:rPr>
          <w:w w:val="105"/>
          <w:sz w:val="18"/>
        </w:rPr>
        <w:t>,</w:t>
      </w:r>
      <w:r>
        <w:rPr>
          <w:spacing w:val="21"/>
          <w:w w:val="105"/>
          <w:sz w:val="18"/>
        </w:rPr>
        <w:t xml:space="preserve"> </w:t>
      </w:r>
      <w:r>
        <w:rPr>
          <w:w w:val="105"/>
          <w:sz w:val="18"/>
        </w:rPr>
        <w:t>158–162.</w:t>
      </w:r>
      <w:r>
        <w:rPr>
          <w:spacing w:val="-39"/>
          <w:w w:val="105"/>
          <w:sz w:val="18"/>
        </w:rPr>
        <w:t xml:space="preserve"> </w:t>
      </w:r>
      <w:bookmarkStart w:id="33" w:name="_bookmark22"/>
      <w:bookmarkEnd w:id="33"/>
      <w:r>
        <w:rPr>
          <w:w w:val="105"/>
          <w:sz w:val="18"/>
        </w:rPr>
        <w:t>[</w:t>
      </w:r>
      <w:proofErr w:type="spellStart"/>
      <w:r>
        <w:fldChar w:fldCharType="begin"/>
      </w:r>
      <w:r>
        <w:instrText>HYPERLINK "http://doi.org/10.1016/j.palaeo.2017.04.003" \h</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4556584F" w14:textId="77777777" w:rsidR="00C84BA8" w:rsidRDefault="00000000">
      <w:pPr>
        <w:pStyle w:val="ListParagraph"/>
        <w:numPr>
          <w:ilvl w:val="0"/>
          <w:numId w:val="1"/>
        </w:numPr>
        <w:tabs>
          <w:tab w:val="left" w:pos="550"/>
          <w:tab w:val="left" w:pos="551"/>
        </w:tabs>
        <w:spacing w:line="244" w:lineRule="auto"/>
        <w:ind w:right="106"/>
        <w:rPr>
          <w:sz w:val="18"/>
        </w:rPr>
      </w:pPr>
      <w:r>
        <w:rPr>
          <w:w w:val="105"/>
          <w:sz w:val="18"/>
        </w:rPr>
        <w:t>Govind,</w:t>
      </w:r>
      <w:r>
        <w:rPr>
          <w:spacing w:val="15"/>
          <w:w w:val="105"/>
          <w:sz w:val="18"/>
        </w:rPr>
        <w:t xml:space="preserve"> </w:t>
      </w:r>
      <w:r>
        <w:rPr>
          <w:w w:val="105"/>
          <w:sz w:val="18"/>
        </w:rPr>
        <w:t>C.K.</w:t>
      </w:r>
      <w:r>
        <w:rPr>
          <w:spacing w:val="13"/>
          <w:w w:val="105"/>
          <w:sz w:val="18"/>
        </w:rPr>
        <w:t xml:space="preserve"> </w:t>
      </w:r>
      <w:r>
        <w:rPr>
          <w:w w:val="105"/>
          <w:sz w:val="18"/>
        </w:rPr>
        <w:t>Claw</w:t>
      </w:r>
      <w:r>
        <w:rPr>
          <w:spacing w:val="14"/>
          <w:w w:val="105"/>
          <w:sz w:val="18"/>
        </w:rPr>
        <w:t xml:space="preserve"> </w:t>
      </w:r>
      <w:r>
        <w:rPr>
          <w:w w:val="105"/>
          <w:sz w:val="18"/>
        </w:rPr>
        <w:t>Asymmetry</w:t>
      </w:r>
      <w:r>
        <w:rPr>
          <w:spacing w:val="13"/>
          <w:w w:val="105"/>
          <w:sz w:val="18"/>
        </w:rPr>
        <w:t xml:space="preserve"> </w:t>
      </w:r>
      <w:r>
        <w:rPr>
          <w:w w:val="105"/>
          <w:sz w:val="18"/>
        </w:rPr>
        <w:t>in</w:t>
      </w:r>
      <w:r>
        <w:rPr>
          <w:spacing w:val="13"/>
          <w:w w:val="105"/>
          <w:sz w:val="18"/>
        </w:rPr>
        <w:t xml:space="preserve"> </w:t>
      </w:r>
      <w:r>
        <w:rPr>
          <w:w w:val="105"/>
          <w:sz w:val="18"/>
        </w:rPr>
        <w:t>Lobsters:</w:t>
      </w:r>
      <w:r>
        <w:rPr>
          <w:spacing w:val="34"/>
          <w:w w:val="105"/>
          <w:sz w:val="18"/>
        </w:rPr>
        <w:t xml:space="preserve"> </w:t>
      </w:r>
      <w:r>
        <w:rPr>
          <w:w w:val="105"/>
          <w:sz w:val="18"/>
        </w:rPr>
        <w:t>Case</w:t>
      </w:r>
      <w:r>
        <w:rPr>
          <w:spacing w:val="13"/>
          <w:w w:val="105"/>
          <w:sz w:val="18"/>
        </w:rPr>
        <w:t xml:space="preserve"> </w:t>
      </w:r>
      <w:r>
        <w:rPr>
          <w:w w:val="105"/>
          <w:sz w:val="18"/>
        </w:rPr>
        <w:t>Study</w:t>
      </w:r>
      <w:r>
        <w:rPr>
          <w:spacing w:val="13"/>
          <w:w w:val="105"/>
          <w:sz w:val="18"/>
        </w:rPr>
        <w:t xml:space="preserve"> </w:t>
      </w:r>
      <w:r>
        <w:rPr>
          <w:w w:val="105"/>
          <w:sz w:val="18"/>
        </w:rPr>
        <w:t>in</w:t>
      </w:r>
      <w:r>
        <w:rPr>
          <w:spacing w:val="14"/>
          <w:w w:val="105"/>
          <w:sz w:val="18"/>
        </w:rPr>
        <w:t xml:space="preserve"> </w:t>
      </w:r>
      <w:r>
        <w:rPr>
          <w:w w:val="105"/>
          <w:sz w:val="18"/>
        </w:rPr>
        <w:t>Developmental</w:t>
      </w:r>
      <w:r>
        <w:rPr>
          <w:spacing w:val="13"/>
          <w:w w:val="105"/>
          <w:sz w:val="18"/>
        </w:rPr>
        <w:t xml:space="preserve"> </w:t>
      </w:r>
      <w:r>
        <w:rPr>
          <w:w w:val="105"/>
          <w:sz w:val="18"/>
        </w:rPr>
        <w:t>Neuroethology.</w:t>
      </w:r>
      <w:r>
        <w:rPr>
          <w:spacing w:val="41"/>
          <w:w w:val="105"/>
          <w:sz w:val="18"/>
        </w:rPr>
        <w:t xml:space="preserve"> </w:t>
      </w:r>
      <w:r>
        <w:rPr>
          <w:rFonts w:ascii="Palatino Linotype" w:hAnsi="Palatino Linotype"/>
          <w:i/>
          <w:w w:val="105"/>
          <w:sz w:val="18"/>
        </w:rPr>
        <w:t>J.</w:t>
      </w:r>
      <w:r>
        <w:rPr>
          <w:rFonts w:ascii="Palatino Linotype" w:hAnsi="Palatino Linotype"/>
          <w:i/>
          <w:spacing w:val="8"/>
          <w:w w:val="105"/>
          <w:sz w:val="18"/>
        </w:rPr>
        <w:t xml:space="preserve"> </w:t>
      </w:r>
      <w:proofErr w:type="spellStart"/>
      <w:r>
        <w:rPr>
          <w:rFonts w:ascii="Palatino Linotype" w:hAnsi="Palatino Linotype"/>
          <w:i/>
          <w:w w:val="105"/>
          <w:sz w:val="18"/>
        </w:rPr>
        <w:t>Neurobiol</w:t>
      </w:r>
      <w:proofErr w:type="spellEnd"/>
      <w:r>
        <w:rPr>
          <w:rFonts w:ascii="Palatino Linotype" w:hAnsi="Palatino Linotype"/>
          <w:i/>
          <w:w w:val="105"/>
          <w:sz w:val="18"/>
        </w:rPr>
        <w:t>.</w:t>
      </w:r>
      <w:r>
        <w:rPr>
          <w:rFonts w:ascii="Palatino Linotype" w:hAnsi="Palatino Linotype"/>
          <w:i/>
          <w:spacing w:val="35"/>
          <w:w w:val="105"/>
          <w:sz w:val="18"/>
        </w:rPr>
        <w:t xml:space="preserve"> </w:t>
      </w:r>
      <w:r>
        <w:rPr>
          <w:rFonts w:ascii="Palatino Linotype" w:hAnsi="Palatino Linotype"/>
          <w:b/>
          <w:w w:val="105"/>
          <w:sz w:val="18"/>
        </w:rPr>
        <w:t>1092</w:t>
      </w:r>
      <w:r>
        <w:rPr>
          <w:w w:val="105"/>
          <w:sz w:val="18"/>
        </w:rPr>
        <w:t>,</w:t>
      </w:r>
      <w:r>
        <w:rPr>
          <w:spacing w:val="15"/>
          <w:w w:val="105"/>
          <w:sz w:val="18"/>
        </w:rPr>
        <w:t xml:space="preserve"> </w:t>
      </w:r>
      <w:r>
        <w:rPr>
          <w:rFonts w:ascii="Palatino Linotype" w:hAnsi="Palatino Linotype"/>
          <w:i/>
          <w:w w:val="105"/>
          <w:sz w:val="18"/>
        </w:rPr>
        <w:t>23</w:t>
      </w:r>
      <w:r>
        <w:rPr>
          <w:w w:val="105"/>
          <w:sz w:val="18"/>
        </w:rPr>
        <w:t>,</w:t>
      </w:r>
      <w:r>
        <w:rPr>
          <w:spacing w:val="16"/>
          <w:w w:val="105"/>
          <w:sz w:val="18"/>
        </w:rPr>
        <w:t xml:space="preserve"> </w:t>
      </w:r>
      <w:r>
        <w:rPr>
          <w:w w:val="105"/>
          <w:sz w:val="18"/>
        </w:rPr>
        <w:t>1423–1445.</w:t>
      </w:r>
      <w:r>
        <w:rPr>
          <w:spacing w:val="-39"/>
          <w:w w:val="105"/>
          <w:sz w:val="18"/>
        </w:rPr>
        <w:t xml:space="preserve"> </w:t>
      </w:r>
      <w:bookmarkStart w:id="34" w:name="_bookmark23"/>
      <w:bookmarkEnd w:id="34"/>
      <w:r>
        <w:rPr>
          <w:w w:val="105"/>
          <w:sz w:val="18"/>
        </w:rPr>
        <w:t>[</w:t>
      </w:r>
      <w:proofErr w:type="spellStart"/>
      <w:r>
        <w:fldChar w:fldCharType="begin"/>
      </w:r>
      <w:r>
        <w:instrText>HYPERLINK "http://doi.org/10.1002/neu.480231006" \h</w:instrText>
      </w:r>
      <w:r>
        <w:fldChar w:fldCharType="separate"/>
      </w:r>
      <w:r>
        <w:rPr>
          <w:color w:val="0774B7"/>
          <w:w w:val="105"/>
          <w:sz w:val="18"/>
        </w:rPr>
        <w:t>CrossRef</w:t>
      </w:r>
      <w:proofErr w:type="spellEnd"/>
      <w:r>
        <w:rPr>
          <w:color w:val="0774B7"/>
          <w:w w:val="105"/>
          <w:sz w:val="18"/>
        </w:rPr>
        <w:fldChar w:fldCharType="end"/>
      </w:r>
      <w:r>
        <w:rPr>
          <w:w w:val="105"/>
          <w:sz w:val="18"/>
        </w:rPr>
        <w:t>]</w:t>
      </w:r>
      <w:r>
        <w:rPr>
          <w:spacing w:val="2"/>
          <w:w w:val="105"/>
          <w:sz w:val="18"/>
        </w:rPr>
        <w:t xml:space="preserve"> </w:t>
      </w:r>
      <w:r>
        <w:rPr>
          <w:w w:val="105"/>
          <w:sz w:val="18"/>
        </w:rPr>
        <w:t>[</w:t>
      </w:r>
      <w:hyperlink r:id="rId28">
        <w:r>
          <w:rPr>
            <w:color w:val="0774B7"/>
            <w:w w:val="105"/>
            <w:sz w:val="18"/>
          </w:rPr>
          <w:t>PubMed</w:t>
        </w:r>
      </w:hyperlink>
      <w:r>
        <w:rPr>
          <w:w w:val="105"/>
          <w:sz w:val="18"/>
        </w:rPr>
        <w:t>]</w:t>
      </w:r>
    </w:p>
    <w:p w14:paraId="1C86A5FE" w14:textId="77777777" w:rsidR="00C84BA8" w:rsidRDefault="00000000">
      <w:pPr>
        <w:pStyle w:val="ListParagraph"/>
        <w:numPr>
          <w:ilvl w:val="0"/>
          <w:numId w:val="1"/>
        </w:numPr>
        <w:tabs>
          <w:tab w:val="left" w:pos="550"/>
          <w:tab w:val="left" w:pos="551"/>
        </w:tabs>
        <w:spacing w:line="244" w:lineRule="auto"/>
        <w:ind w:right="106"/>
        <w:rPr>
          <w:sz w:val="18"/>
        </w:rPr>
      </w:pPr>
      <w:r>
        <w:rPr>
          <w:w w:val="105"/>
          <w:sz w:val="18"/>
        </w:rPr>
        <w:t>Perez,</w:t>
      </w:r>
      <w:r>
        <w:rPr>
          <w:spacing w:val="12"/>
          <w:w w:val="105"/>
          <w:sz w:val="18"/>
        </w:rPr>
        <w:t xml:space="preserve"> </w:t>
      </w:r>
      <w:r>
        <w:rPr>
          <w:w w:val="105"/>
          <w:sz w:val="18"/>
        </w:rPr>
        <w:t>D.M.;</w:t>
      </w:r>
      <w:r>
        <w:rPr>
          <w:spacing w:val="15"/>
          <w:w w:val="105"/>
          <w:sz w:val="18"/>
        </w:rPr>
        <w:t xml:space="preserve"> </w:t>
      </w:r>
      <w:r>
        <w:rPr>
          <w:w w:val="105"/>
          <w:sz w:val="18"/>
        </w:rPr>
        <w:t>Heatwole,</w:t>
      </w:r>
      <w:r>
        <w:rPr>
          <w:spacing w:val="12"/>
          <w:w w:val="105"/>
          <w:sz w:val="18"/>
        </w:rPr>
        <w:t xml:space="preserve"> </w:t>
      </w:r>
      <w:r>
        <w:rPr>
          <w:w w:val="105"/>
          <w:sz w:val="18"/>
        </w:rPr>
        <w:t>S.J.;</w:t>
      </w:r>
      <w:r>
        <w:rPr>
          <w:spacing w:val="15"/>
          <w:w w:val="105"/>
          <w:sz w:val="18"/>
        </w:rPr>
        <w:t xml:space="preserve"> </w:t>
      </w:r>
      <w:r>
        <w:rPr>
          <w:w w:val="105"/>
          <w:sz w:val="18"/>
        </w:rPr>
        <w:t>Morrell,</w:t>
      </w:r>
      <w:r>
        <w:rPr>
          <w:spacing w:val="12"/>
          <w:w w:val="105"/>
          <w:sz w:val="18"/>
        </w:rPr>
        <w:t xml:space="preserve"> </w:t>
      </w:r>
      <w:r>
        <w:rPr>
          <w:w w:val="105"/>
          <w:sz w:val="18"/>
        </w:rPr>
        <w:t>L.J.;</w:t>
      </w:r>
      <w:r>
        <w:rPr>
          <w:spacing w:val="15"/>
          <w:w w:val="105"/>
          <w:sz w:val="18"/>
        </w:rPr>
        <w:t xml:space="preserve"> </w:t>
      </w:r>
      <w:proofErr w:type="spellStart"/>
      <w:r>
        <w:rPr>
          <w:w w:val="105"/>
          <w:sz w:val="18"/>
        </w:rPr>
        <w:t>Backwell</w:t>
      </w:r>
      <w:proofErr w:type="spellEnd"/>
      <w:r>
        <w:rPr>
          <w:w w:val="105"/>
          <w:sz w:val="18"/>
        </w:rPr>
        <w:t>,</w:t>
      </w:r>
      <w:r>
        <w:rPr>
          <w:spacing w:val="13"/>
          <w:w w:val="105"/>
          <w:sz w:val="18"/>
        </w:rPr>
        <w:t xml:space="preserve"> </w:t>
      </w:r>
      <w:r>
        <w:rPr>
          <w:w w:val="105"/>
          <w:sz w:val="18"/>
        </w:rPr>
        <w:t>P.R.Y.</w:t>
      </w:r>
      <w:r>
        <w:rPr>
          <w:spacing w:val="10"/>
          <w:w w:val="105"/>
          <w:sz w:val="18"/>
        </w:rPr>
        <w:t xml:space="preserve"> </w:t>
      </w:r>
      <w:r>
        <w:rPr>
          <w:w w:val="105"/>
          <w:sz w:val="18"/>
        </w:rPr>
        <w:t>Handedness</w:t>
      </w:r>
      <w:r>
        <w:rPr>
          <w:spacing w:val="11"/>
          <w:w w:val="105"/>
          <w:sz w:val="18"/>
        </w:rPr>
        <w:t xml:space="preserve"> </w:t>
      </w:r>
      <w:r>
        <w:rPr>
          <w:w w:val="105"/>
          <w:sz w:val="18"/>
        </w:rPr>
        <w:t>in</w:t>
      </w:r>
      <w:r>
        <w:rPr>
          <w:spacing w:val="10"/>
          <w:w w:val="105"/>
          <w:sz w:val="18"/>
        </w:rPr>
        <w:t xml:space="preserve"> </w:t>
      </w:r>
      <w:r>
        <w:rPr>
          <w:w w:val="105"/>
          <w:sz w:val="18"/>
        </w:rPr>
        <w:t>fiddler</w:t>
      </w:r>
      <w:r>
        <w:rPr>
          <w:spacing w:val="11"/>
          <w:w w:val="105"/>
          <w:sz w:val="18"/>
        </w:rPr>
        <w:t xml:space="preserve"> </w:t>
      </w:r>
      <w:r>
        <w:rPr>
          <w:w w:val="105"/>
          <w:sz w:val="18"/>
        </w:rPr>
        <w:t>crab</w:t>
      </w:r>
      <w:r>
        <w:rPr>
          <w:spacing w:val="10"/>
          <w:w w:val="105"/>
          <w:sz w:val="18"/>
        </w:rPr>
        <w:t xml:space="preserve"> </w:t>
      </w:r>
      <w:r>
        <w:rPr>
          <w:w w:val="105"/>
          <w:sz w:val="18"/>
        </w:rPr>
        <w:t>fights.</w:t>
      </w:r>
      <w:r>
        <w:rPr>
          <w:spacing w:val="36"/>
          <w:w w:val="105"/>
          <w:sz w:val="18"/>
        </w:rPr>
        <w:t xml:space="preserve"> </w:t>
      </w:r>
      <w:r>
        <w:rPr>
          <w:rFonts w:ascii="Palatino Linotype" w:hAnsi="Palatino Linotype"/>
          <w:i/>
          <w:w w:val="105"/>
          <w:sz w:val="18"/>
        </w:rPr>
        <w:t>Anim.</w:t>
      </w:r>
      <w:r>
        <w:rPr>
          <w:rFonts w:ascii="Palatino Linotype" w:hAnsi="Palatino Linotype"/>
          <w:i/>
          <w:spacing w:val="30"/>
          <w:w w:val="105"/>
          <w:sz w:val="18"/>
        </w:rPr>
        <w:t xml:space="preserve"> </w:t>
      </w:r>
      <w:proofErr w:type="spellStart"/>
      <w:r>
        <w:rPr>
          <w:rFonts w:ascii="Palatino Linotype" w:hAnsi="Palatino Linotype"/>
          <w:i/>
          <w:w w:val="105"/>
          <w:sz w:val="18"/>
        </w:rPr>
        <w:t>Behav</w:t>
      </w:r>
      <w:proofErr w:type="spellEnd"/>
      <w:r>
        <w:rPr>
          <w:rFonts w:ascii="Palatino Linotype" w:hAnsi="Palatino Linotype"/>
          <w:i/>
          <w:w w:val="105"/>
          <w:sz w:val="18"/>
        </w:rPr>
        <w:t>.</w:t>
      </w:r>
      <w:r>
        <w:rPr>
          <w:rFonts w:ascii="Palatino Linotype" w:hAnsi="Palatino Linotype"/>
          <w:i/>
          <w:spacing w:val="30"/>
          <w:w w:val="105"/>
          <w:sz w:val="18"/>
        </w:rPr>
        <w:t xml:space="preserve"> </w:t>
      </w:r>
      <w:r>
        <w:rPr>
          <w:rFonts w:ascii="Palatino Linotype" w:hAnsi="Palatino Linotype"/>
          <w:b/>
          <w:w w:val="105"/>
          <w:sz w:val="18"/>
        </w:rPr>
        <w:t>2015</w:t>
      </w:r>
      <w:r>
        <w:rPr>
          <w:w w:val="105"/>
          <w:sz w:val="18"/>
        </w:rPr>
        <w:t>,</w:t>
      </w:r>
      <w:r>
        <w:rPr>
          <w:spacing w:val="12"/>
          <w:w w:val="105"/>
          <w:sz w:val="18"/>
        </w:rPr>
        <w:t xml:space="preserve"> </w:t>
      </w:r>
      <w:r>
        <w:rPr>
          <w:rFonts w:ascii="Palatino Linotype" w:hAnsi="Palatino Linotype"/>
          <w:i/>
          <w:w w:val="105"/>
          <w:sz w:val="18"/>
        </w:rPr>
        <w:t>110</w:t>
      </w:r>
      <w:r>
        <w:rPr>
          <w:w w:val="105"/>
          <w:sz w:val="18"/>
        </w:rPr>
        <w:t>,</w:t>
      </w:r>
      <w:r>
        <w:rPr>
          <w:spacing w:val="13"/>
          <w:w w:val="105"/>
          <w:sz w:val="18"/>
        </w:rPr>
        <w:t xml:space="preserve"> </w:t>
      </w:r>
      <w:r>
        <w:rPr>
          <w:w w:val="105"/>
          <w:sz w:val="18"/>
        </w:rPr>
        <w:t>99–104.</w:t>
      </w:r>
      <w:r>
        <w:rPr>
          <w:spacing w:val="-39"/>
          <w:w w:val="105"/>
          <w:sz w:val="18"/>
        </w:rPr>
        <w:t xml:space="preserve"> </w:t>
      </w:r>
      <w:bookmarkStart w:id="35" w:name="_bookmark24"/>
      <w:bookmarkEnd w:id="35"/>
      <w:r>
        <w:rPr>
          <w:w w:val="105"/>
          <w:sz w:val="18"/>
        </w:rPr>
        <w:t>[</w:t>
      </w:r>
      <w:proofErr w:type="spellStart"/>
      <w:r>
        <w:fldChar w:fldCharType="begin"/>
      </w:r>
      <w:r>
        <w:instrText>HYPERLINK "http://doi.org/10.1016/j.anbehav.2015.09.012" \h</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749ACC33" w14:textId="77777777" w:rsidR="00C84BA8" w:rsidRDefault="00000000">
      <w:pPr>
        <w:pStyle w:val="ListParagraph"/>
        <w:numPr>
          <w:ilvl w:val="0"/>
          <w:numId w:val="1"/>
        </w:numPr>
        <w:tabs>
          <w:tab w:val="left" w:pos="550"/>
          <w:tab w:val="left" w:pos="551"/>
        </w:tabs>
        <w:spacing w:line="240" w:lineRule="exact"/>
        <w:rPr>
          <w:sz w:val="18"/>
        </w:rPr>
      </w:pPr>
      <w:bookmarkStart w:id="36" w:name="_bookmark25"/>
      <w:bookmarkEnd w:id="36"/>
      <w:r>
        <w:rPr>
          <w:sz w:val="18"/>
        </w:rPr>
        <w:t>Friedman,</w:t>
      </w:r>
      <w:r>
        <w:rPr>
          <w:spacing w:val="15"/>
          <w:sz w:val="18"/>
        </w:rPr>
        <w:t xml:space="preserve"> </w:t>
      </w:r>
      <w:r>
        <w:rPr>
          <w:sz w:val="18"/>
        </w:rPr>
        <w:t>M.</w:t>
      </w:r>
      <w:r>
        <w:rPr>
          <w:spacing w:val="16"/>
          <w:sz w:val="18"/>
        </w:rPr>
        <w:t xml:space="preserve"> </w:t>
      </w:r>
      <w:r>
        <w:rPr>
          <w:sz w:val="18"/>
        </w:rPr>
        <w:t>The</w:t>
      </w:r>
      <w:r>
        <w:rPr>
          <w:spacing w:val="16"/>
          <w:sz w:val="18"/>
        </w:rPr>
        <w:t xml:space="preserve"> </w:t>
      </w:r>
      <w:r>
        <w:rPr>
          <w:sz w:val="18"/>
        </w:rPr>
        <w:t>evolutionary</w:t>
      </w:r>
      <w:r>
        <w:rPr>
          <w:spacing w:val="16"/>
          <w:sz w:val="18"/>
        </w:rPr>
        <w:t xml:space="preserve"> </w:t>
      </w:r>
      <w:r>
        <w:rPr>
          <w:sz w:val="18"/>
        </w:rPr>
        <w:t>origin</w:t>
      </w:r>
      <w:r>
        <w:rPr>
          <w:spacing w:val="16"/>
          <w:sz w:val="18"/>
        </w:rPr>
        <w:t xml:space="preserve"> </w:t>
      </w:r>
      <w:r>
        <w:rPr>
          <w:sz w:val="18"/>
        </w:rPr>
        <w:t>of</w:t>
      </w:r>
      <w:r>
        <w:rPr>
          <w:spacing w:val="16"/>
          <w:sz w:val="18"/>
        </w:rPr>
        <w:t xml:space="preserve"> </w:t>
      </w:r>
      <w:r>
        <w:rPr>
          <w:sz w:val="18"/>
        </w:rPr>
        <w:t>flatfish</w:t>
      </w:r>
      <w:r>
        <w:rPr>
          <w:spacing w:val="16"/>
          <w:sz w:val="18"/>
        </w:rPr>
        <w:t xml:space="preserve"> </w:t>
      </w:r>
      <w:r>
        <w:rPr>
          <w:sz w:val="18"/>
        </w:rPr>
        <w:t>asymmetry.</w:t>
      </w:r>
      <w:r>
        <w:rPr>
          <w:spacing w:val="29"/>
          <w:sz w:val="18"/>
        </w:rPr>
        <w:t xml:space="preserve"> </w:t>
      </w:r>
      <w:r>
        <w:rPr>
          <w:rFonts w:ascii="Palatino Linotype" w:hAnsi="Palatino Linotype"/>
          <w:i/>
          <w:sz w:val="18"/>
        </w:rPr>
        <w:t>Nature</w:t>
      </w:r>
      <w:r>
        <w:rPr>
          <w:rFonts w:ascii="Palatino Linotype" w:hAnsi="Palatino Linotype"/>
          <w:i/>
          <w:spacing w:val="10"/>
          <w:sz w:val="18"/>
        </w:rPr>
        <w:t xml:space="preserve"> </w:t>
      </w:r>
      <w:r>
        <w:rPr>
          <w:rFonts w:ascii="Palatino Linotype" w:hAnsi="Palatino Linotype"/>
          <w:b/>
          <w:sz w:val="18"/>
        </w:rPr>
        <w:t>2008</w:t>
      </w:r>
      <w:r>
        <w:rPr>
          <w:sz w:val="18"/>
        </w:rPr>
        <w:t>,</w:t>
      </w:r>
      <w:r>
        <w:rPr>
          <w:spacing w:val="16"/>
          <w:sz w:val="18"/>
        </w:rPr>
        <w:t xml:space="preserve"> </w:t>
      </w:r>
      <w:r>
        <w:rPr>
          <w:rFonts w:ascii="Palatino Linotype" w:hAnsi="Palatino Linotype"/>
          <w:i/>
          <w:sz w:val="18"/>
        </w:rPr>
        <w:t>454</w:t>
      </w:r>
      <w:r>
        <w:rPr>
          <w:sz w:val="18"/>
        </w:rPr>
        <w:t>,</w:t>
      </w:r>
      <w:r>
        <w:rPr>
          <w:spacing w:val="16"/>
          <w:sz w:val="18"/>
        </w:rPr>
        <w:t xml:space="preserve"> </w:t>
      </w:r>
      <w:r>
        <w:rPr>
          <w:sz w:val="18"/>
        </w:rPr>
        <w:t>209–212.</w:t>
      </w:r>
      <w:r>
        <w:rPr>
          <w:spacing w:val="28"/>
          <w:sz w:val="18"/>
        </w:rPr>
        <w:t xml:space="preserve"> </w:t>
      </w:r>
      <w:r>
        <w:rPr>
          <w:sz w:val="18"/>
        </w:rPr>
        <w:t>[</w:t>
      </w:r>
      <w:proofErr w:type="spellStart"/>
      <w:r>
        <w:fldChar w:fldCharType="begin"/>
      </w:r>
      <w:r>
        <w:instrText>HYPERLINK "http://doi.org/10.1038/nature07108" \h</w:instrText>
      </w:r>
      <w:r>
        <w:fldChar w:fldCharType="separate"/>
      </w:r>
      <w:r>
        <w:rPr>
          <w:color w:val="0774B7"/>
          <w:sz w:val="18"/>
        </w:rPr>
        <w:t>CrossRef</w:t>
      </w:r>
      <w:proofErr w:type="spellEnd"/>
      <w:r>
        <w:rPr>
          <w:color w:val="0774B7"/>
          <w:sz w:val="18"/>
        </w:rPr>
        <w:fldChar w:fldCharType="end"/>
      </w:r>
      <w:r>
        <w:rPr>
          <w:sz w:val="18"/>
        </w:rPr>
        <w:t>]</w:t>
      </w:r>
    </w:p>
    <w:p w14:paraId="7198B2F1" w14:textId="77777777" w:rsidR="00C84BA8" w:rsidRDefault="00000000">
      <w:pPr>
        <w:pStyle w:val="ListParagraph"/>
        <w:numPr>
          <w:ilvl w:val="0"/>
          <w:numId w:val="1"/>
        </w:numPr>
        <w:tabs>
          <w:tab w:val="left" w:pos="550"/>
          <w:tab w:val="left" w:pos="551"/>
        </w:tabs>
        <w:ind w:right="138"/>
        <w:rPr>
          <w:sz w:val="18"/>
        </w:rPr>
      </w:pPr>
      <w:r>
        <w:rPr>
          <w:w w:val="105"/>
          <w:sz w:val="18"/>
        </w:rPr>
        <w:t>De</w:t>
      </w:r>
      <w:r>
        <w:rPr>
          <w:spacing w:val="9"/>
          <w:w w:val="105"/>
          <w:sz w:val="18"/>
        </w:rPr>
        <w:t xml:space="preserve"> </w:t>
      </w:r>
      <w:r>
        <w:rPr>
          <w:w w:val="105"/>
          <w:sz w:val="18"/>
        </w:rPr>
        <w:t>Kovel,</w:t>
      </w:r>
      <w:r>
        <w:rPr>
          <w:spacing w:val="10"/>
          <w:w w:val="105"/>
          <w:sz w:val="18"/>
        </w:rPr>
        <w:t xml:space="preserve"> </w:t>
      </w:r>
      <w:r>
        <w:rPr>
          <w:w w:val="105"/>
          <w:sz w:val="18"/>
        </w:rPr>
        <w:t>C.G.;</w:t>
      </w:r>
      <w:r>
        <w:rPr>
          <w:spacing w:val="10"/>
          <w:w w:val="105"/>
          <w:sz w:val="18"/>
        </w:rPr>
        <w:t xml:space="preserve"> </w:t>
      </w:r>
      <w:proofErr w:type="spellStart"/>
      <w:r>
        <w:rPr>
          <w:w w:val="105"/>
          <w:sz w:val="18"/>
        </w:rPr>
        <w:t>Lisgo</w:t>
      </w:r>
      <w:proofErr w:type="spellEnd"/>
      <w:r>
        <w:rPr>
          <w:w w:val="105"/>
          <w:sz w:val="18"/>
        </w:rPr>
        <w:t>,</w:t>
      </w:r>
      <w:r>
        <w:rPr>
          <w:spacing w:val="10"/>
          <w:w w:val="105"/>
          <w:sz w:val="18"/>
        </w:rPr>
        <w:t xml:space="preserve"> </w:t>
      </w:r>
      <w:r>
        <w:rPr>
          <w:w w:val="105"/>
          <w:sz w:val="18"/>
        </w:rPr>
        <w:t>S.;</w:t>
      </w:r>
      <w:r>
        <w:rPr>
          <w:spacing w:val="10"/>
          <w:w w:val="105"/>
          <w:sz w:val="18"/>
        </w:rPr>
        <w:t xml:space="preserve"> </w:t>
      </w:r>
      <w:proofErr w:type="spellStart"/>
      <w:r>
        <w:rPr>
          <w:w w:val="105"/>
          <w:sz w:val="18"/>
        </w:rPr>
        <w:t>Karlebach</w:t>
      </w:r>
      <w:proofErr w:type="spellEnd"/>
      <w:r>
        <w:rPr>
          <w:w w:val="105"/>
          <w:sz w:val="18"/>
        </w:rPr>
        <w:t>,</w:t>
      </w:r>
      <w:r>
        <w:rPr>
          <w:spacing w:val="9"/>
          <w:w w:val="105"/>
          <w:sz w:val="18"/>
        </w:rPr>
        <w:t xml:space="preserve"> </w:t>
      </w:r>
      <w:r>
        <w:rPr>
          <w:w w:val="105"/>
          <w:sz w:val="18"/>
        </w:rPr>
        <w:t>G.;</w:t>
      </w:r>
      <w:r>
        <w:rPr>
          <w:spacing w:val="10"/>
          <w:w w:val="105"/>
          <w:sz w:val="18"/>
        </w:rPr>
        <w:t xml:space="preserve"> </w:t>
      </w:r>
      <w:r>
        <w:rPr>
          <w:w w:val="105"/>
          <w:sz w:val="18"/>
        </w:rPr>
        <w:t>Ju,</w:t>
      </w:r>
      <w:r>
        <w:rPr>
          <w:spacing w:val="10"/>
          <w:w w:val="105"/>
          <w:sz w:val="18"/>
        </w:rPr>
        <w:t xml:space="preserve"> </w:t>
      </w:r>
      <w:r>
        <w:rPr>
          <w:w w:val="105"/>
          <w:sz w:val="18"/>
        </w:rPr>
        <w:t>J.;</w:t>
      </w:r>
      <w:r>
        <w:rPr>
          <w:spacing w:val="10"/>
          <w:w w:val="105"/>
          <w:sz w:val="18"/>
        </w:rPr>
        <w:t xml:space="preserve"> </w:t>
      </w:r>
      <w:r>
        <w:rPr>
          <w:w w:val="105"/>
          <w:sz w:val="18"/>
        </w:rPr>
        <w:t>Cheng,</w:t>
      </w:r>
      <w:r>
        <w:rPr>
          <w:spacing w:val="10"/>
          <w:w w:val="105"/>
          <w:sz w:val="18"/>
        </w:rPr>
        <w:t xml:space="preserve"> </w:t>
      </w:r>
      <w:r>
        <w:rPr>
          <w:w w:val="105"/>
          <w:sz w:val="18"/>
        </w:rPr>
        <w:t>G.;</w:t>
      </w:r>
      <w:r>
        <w:rPr>
          <w:spacing w:val="10"/>
          <w:w w:val="105"/>
          <w:sz w:val="18"/>
        </w:rPr>
        <w:t xml:space="preserve"> </w:t>
      </w:r>
      <w:r>
        <w:rPr>
          <w:w w:val="105"/>
          <w:sz w:val="18"/>
        </w:rPr>
        <w:t>Fisher,</w:t>
      </w:r>
      <w:r>
        <w:rPr>
          <w:spacing w:val="9"/>
          <w:w w:val="105"/>
          <w:sz w:val="18"/>
        </w:rPr>
        <w:t xml:space="preserve"> </w:t>
      </w:r>
      <w:r>
        <w:rPr>
          <w:w w:val="105"/>
          <w:sz w:val="18"/>
        </w:rPr>
        <w:t>S.E.;</w:t>
      </w:r>
      <w:r>
        <w:rPr>
          <w:spacing w:val="10"/>
          <w:w w:val="105"/>
          <w:sz w:val="18"/>
        </w:rPr>
        <w:t xml:space="preserve"> </w:t>
      </w:r>
      <w:r>
        <w:rPr>
          <w:w w:val="105"/>
          <w:sz w:val="18"/>
        </w:rPr>
        <w:t>Francks,</w:t>
      </w:r>
      <w:r>
        <w:rPr>
          <w:spacing w:val="10"/>
          <w:w w:val="105"/>
          <w:sz w:val="18"/>
        </w:rPr>
        <w:t xml:space="preserve"> </w:t>
      </w:r>
      <w:r>
        <w:rPr>
          <w:w w:val="105"/>
          <w:sz w:val="18"/>
        </w:rPr>
        <w:t>C.</w:t>
      </w:r>
      <w:r>
        <w:rPr>
          <w:spacing w:val="10"/>
          <w:w w:val="105"/>
          <w:sz w:val="18"/>
        </w:rPr>
        <w:t xml:space="preserve"> </w:t>
      </w:r>
      <w:r>
        <w:rPr>
          <w:w w:val="105"/>
          <w:sz w:val="18"/>
        </w:rPr>
        <w:t>Left-Right</w:t>
      </w:r>
      <w:r>
        <w:rPr>
          <w:spacing w:val="10"/>
          <w:w w:val="105"/>
          <w:sz w:val="18"/>
        </w:rPr>
        <w:t xml:space="preserve"> </w:t>
      </w:r>
      <w:r>
        <w:rPr>
          <w:w w:val="105"/>
          <w:sz w:val="18"/>
        </w:rPr>
        <w:t>Asymmetry</w:t>
      </w:r>
      <w:r>
        <w:rPr>
          <w:spacing w:val="10"/>
          <w:w w:val="105"/>
          <w:sz w:val="18"/>
        </w:rPr>
        <w:t xml:space="preserve"> </w:t>
      </w:r>
      <w:r>
        <w:rPr>
          <w:w w:val="105"/>
          <w:sz w:val="18"/>
        </w:rPr>
        <w:t>of</w:t>
      </w:r>
      <w:r>
        <w:rPr>
          <w:spacing w:val="9"/>
          <w:w w:val="105"/>
          <w:sz w:val="18"/>
        </w:rPr>
        <w:t xml:space="preserve"> </w:t>
      </w:r>
      <w:r>
        <w:rPr>
          <w:w w:val="105"/>
          <w:sz w:val="18"/>
        </w:rPr>
        <w:t>Maturation</w:t>
      </w:r>
      <w:r>
        <w:rPr>
          <w:spacing w:val="10"/>
          <w:w w:val="105"/>
          <w:sz w:val="18"/>
        </w:rPr>
        <w:t xml:space="preserve"> </w:t>
      </w:r>
      <w:r>
        <w:rPr>
          <w:w w:val="105"/>
          <w:sz w:val="18"/>
        </w:rPr>
        <w:t>Rates</w:t>
      </w:r>
      <w:r>
        <w:rPr>
          <w:spacing w:val="10"/>
          <w:w w:val="105"/>
          <w:sz w:val="18"/>
        </w:rPr>
        <w:t xml:space="preserve"> </w:t>
      </w:r>
      <w:r>
        <w:rPr>
          <w:w w:val="105"/>
          <w:sz w:val="18"/>
        </w:rPr>
        <w:t>in</w:t>
      </w:r>
      <w:r>
        <w:rPr>
          <w:spacing w:val="-39"/>
          <w:w w:val="105"/>
          <w:sz w:val="18"/>
        </w:rPr>
        <w:t xml:space="preserve"> </w:t>
      </w:r>
      <w:bookmarkStart w:id="37" w:name="_bookmark26"/>
      <w:bookmarkEnd w:id="37"/>
      <w:r>
        <w:rPr>
          <w:w w:val="105"/>
          <w:sz w:val="18"/>
        </w:rPr>
        <w:t>Human Embryonic</w:t>
      </w:r>
      <w:r>
        <w:rPr>
          <w:spacing w:val="1"/>
          <w:w w:val="105"/>
          <w:sz w:val="18"/>
        </w:rPr>
        <w:t xml:space="preserve"> </w:t>
      </w:r>
      <w:r>
        <w:rPr>
          <w:w w:val="105"/>
          <w:sz w:val="18"/>
        </w:rPr>
        <w:t>Neural</w:t>
      </w:r>
      <w:r>
        <w:rPr>
          <w:spacing w:val="1"/>
          <w:w w:val="105"/>
          <w:sz w:val="18"/>
        </w:rPr>
        <w:t xml:space="preserve"> </w:t>
      </w:r>
      <w:r>
        <w:rPr>
          <w:w w:val="105"/>
          <w:sz w:val="18"/>
        </w:rPr>
        <w:t>Development.</w:t>
      </w:r>
      <w:r>
        <w:rPr>
          <w:spacing w:val="11"/>
          <w:w w:val="105"/>
          <w:sz w:val="18"/>
        </w:rPr>
        <w:t xml:space="preserve"> </w:t>
      </w:r>
      <w:r>
        <w:rPr>
          <w:rFonts w:ascii="Palatino Linotype" w:hAnsi="Palatino Linotype"/>
          <w:i/>
          <w:w w:val="105"/>
          <w:sz w:val="18"/>
        </w:rPr>
        <w:t>Biol.</w:t>
      </w:r>
      <w:r>
        <w:rPr>
          <w:rFonts w:ascii="Palatino Linotype" w:hAnsi="Palatino Linotype"/>
          <w:i/>
          <w:spacing w:val="5"/>
          <w:w w:val="105"/>
          <w:sz w:val="18"/>
        </w:rPr>
        <w:t xml:space="preserve"> </w:t>
      </w:r>
      <w:proofErr w:type="spellStart"/>
      <w:r>
        <w:rPr>
          <w:rFonts w:ascii="Palatino Linotype" w:hAnsi="Palatino Linotype"/>
          <w:i/>
          <w:w w:val="105"/>
          <w:sz w:val="18"/>
        </w:rPr>
        <w:t>Pshychiatry</w:t>
      </w:r>
      <w:proofErr w:type="spellEnd"/>
      <w:r>
        <w:rPr>
          <w:rFonts w:ascii="Palatino Linotype" w:hAnsi="Palatino Linotype"/>
          <w:i/>
          <w:spacing w:val="-6"/>
          <w:w w:val="105"/>
          <w:sz w:val="18"/>
        </w:rPr>
        <w:t xml:space="preserve"> </w:t>
      </w:r>
      <w:r>
        <w:rPr>
          <w:rFonts w:ascii="Palatino Linotype" w:hAnsi="Palatino Linotype"/>
          <w:b/>
          <w:w w:val="105"/>
          <w:sz w:val="18"/>
        </w:rPr>
        <w:t>2017</w:t>
      </w:r>
      <w:r>
        <w:rPr>
          <w:w w:val="105"/>
          <w:sz w:val="18"/>
        </w:rPr>
        <w:t>,</w:t>
      </w:r>
      <w:r>
        <w:rPr>
          <w:spacing w:val="1"/>
          <w:w w:val="105"/>
          <w:sz w:val="18"/>
        </w:rPr>
        <w:t xml:space="preserve"> </w:t>
      </w:r>
      <w:r>
        <w:rPr>
          <w:rFonts w:ascii="Palatino Linotype" w:hAnsi="Palatino Linotype"/>
          <w:i/>
          <w:w w:val="105"/>
          <w:sz w:val="18"/>
        </w:rPr>
        <w:t>82</w:t>
      </w:r>
      <w:r>
        <w:rPr>
          <w:w w:val="105"/>
          <w:sz w:val="18"/>
        </w:rPr>
        <w:t>,</w:t>
      </w:r>
      <w:r>
        <w:rPr>
          <w:spacing w:val="1"/>
          <w:w w:val="105"/>
          <w:sz w:val="18"/>
        </w:rPr>
        <w:t xml:space="preserve"> </w:t>
      </w:r>
      <w:r>
        <w:rPr>
          <w:w w:val="105"/>
          <w:sz w:val="18"/>
        </w:rPr>
        <w:t>204–212.</w:t>
      </w:r>
      <w:r>
        <w:rPr>
          <w:spacing w:val="11"/>
          <w:w w:val="105"/>
          <w:sz w:val="18"/>
        </w:rPr>
        <w:t xml:space="preserve"> </w:t>
      </w:r>
      <w:r>
        <w:rPr>
          <w:w w:val="105"/>
          <w:sz w:val="18"/>
        </w:rPr>
        <w:t>[</w:t>
      </w:r>
      <w:proofErr w:type="spellStart"/>
      <w:r>
        <w:fldChar w:fldCharType="begin"/>
      </w:r>
      <w:r>
        <w:instrText>HYPERLINK "http://doi.org/10.1016/j.biopsych.2017.01.016" \h</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0A15AF7B" w14:textId="77777777" w:rsidR="00C84BA8" w:rsidRDefault="00000000">
      <w:pPr>
        <w:pStyle w:val="ListParagraph"/>
        <w:numPr>
          <w:ilvl w:val="0"/>
          <w:numId w:val="1"/>
        </w:numPr>
        <w:tabs>
          <w:tab w:val="left" w:pos="550"/>
          <w:tab w:val="left" w:pos="551"/>
        </w:tabs>
        <w:spacing w:line="225" w:lineRule="exact"/>
        <w:rPr>
          <w:sz w:val="18"/>
        </w:rPr>
      </w:pPr>
      <w:bookmarkStart w:id="38" w:name="_bookmark27"/>
      <w:bookmarkEnd w:id="38"/>
      <w:r>
        <w:rPr>
          <w:sz w:val="18"/>
        </w:rPr>
        <w:t>Matthews,</w:t>
      </w:r>
      <w:r>
        <w:rPr>
          <w:spacing w:val="16"/>
          <w:sz w:val="18"/>
        </w:rPr>
        <w:t xml:space="preserve"> </w:t>
      </w:r>
      <w:r>
        <w:rPr>
          <w:sz w:val="18"/>
        </w:rPr>
        <w:t>B.W.;</w:t>
      </w:r>
      <w:r>
        <w:rPr>
          <w:spacing w:val="16"/>
          <w:sz w:val="18"/>
        </w:rPr>
        <w:t xml:space="preserve"> </w:t>
      </w:r>
      <w:r>
        <w:rPr>
          <w:sz w:val="18"/>
        </w:rPr>
        <w:t>Bernhard,</w:t>
      </w:r>
      <w:r>
        <w:rPr>
          <w:spacing w:val="17"/>
          <w:sz w:val="18"/>
        </w:rPr>
        <w:t xml:space="preserve"> </w:t>
      </w:r>
      <w:r>
        <w:rPr>
          <w:sz w:val="18"/>
        </w:rPr>
        <w:t>S.A.</w:t>
      </w:r>
      <w:r>
        <w:rPr>
          <w:spacing w:val="16"/>
          <w:sz w:val="18"/>
        </w:rPr>
        <w:t xml:space="preserve"> </w:t>
      </w:r>
      <w:r>
        <w:rPr>
          <w:sz w:val="18"/>
        </w:rPr>
        <w:t>Oligomeric</w:t>
      </w:r>
      <w:r>
        <w:rPr>
          <w:spacing w:val="17"/>
          <w:sz w:val="18"/>
        </w:rPr>
        <w:t xml:space="preserve"> </w:t>
      </w:r>
      <w:r>
        <w:rPr>
          <w:sz w:val="18"/>
        </w:rPr>
        <w:t>Enzymes.</w:t>
      </w:r>
      <w:r>
        <w:rPr>
          <w:spacing w:val="30"/>
          <w:sz w:val="18"/>
        </w:rPr>
        <w:t xml:space="preserve"> </w:t>
      </w:r>
      <w:r>
        <w:rPr>
          <w:rFonts w:ascii="Palatino Linotype" w:hAnsi="Palatino Linotype"/>
          <w:i/>
          <w:sz w:val="18"/>
        </w:rPr>
        <w:t>Annu.</w:t>
      </w:r>
      <w:r>
        <w:rPr>
          <w:rFonts w:ascii="Palatino Linotype" w:hAnsi="Palatino Linotype"/>
          <w:i/>
          <w:spacing w:val="24"/>
          <w:sz w:val="18"/>
        </w:rPr>
        <w:t xml:space="preserve"> </w:t>
      </w:r>
      <w:r>
        <w:rPr>
          <w:rFonts w:ascii="Palatino Linotype" w:hAnsi="Palatino Linotype"/>
          <w:i/>
          <w:sz w:val="18"/>
        </w:rPr>
        <w:t>Rev.</w:t>
      </w:r>
      <w:r>
        <w:rPr>
          <w:rFonts w:ascii="Palatino Linotype" w:hAnsi="Palatino Linotype"/>
          <w:i/>
          <w:spacing w:val="25"/>
          <w:sz w:val="18"/>
        </w:rPr>
        <w:t xml:space="preserve"> </w:t>
      </w:r>
      <w:proofErr w:type="spellStart"/>
      <w:r>
        <w:rPr>
          <w:rFonts w:ascii="Palatino Linotype" w:hAnsi="Palatino Linotype"/>
          <w:i/>
          <w:sz w:val="18"/>
        </w:rPr>
        <w:t>Biophys</w:t>
      </w:r>
      <w:proofErr w:type="spellEnd"/>
      <w:r>
        <w:rPr>
          <w:rFonts w:ascii="Palatino Linotype" w:hAnsi="Palatino Linotype"/>
          <w:i/>
          <w:sz w:val="18"/>
        </w:rPr>
        <w:t>.</w:t>
      </w:r>
      <w:r>
        <w:rPr>
          <w:rFonts w:ascii="Palatino Linotype" w:hAnsi="Palatino Linotype"/>
          <w:i/>
          <w:spacing w:val="24"/>
          <w:sz w:val="18"/>
        </w:rPr>
        <w:t xml:space="preserve"> </w:t>
      </w:r>
      <w:proofErr w:type="spellStart"/>
      <w:r>
        <w:rPr>
          <w:rFonts w:ascii="Palatino Linotype" w:hAnsi="Palatino Linotype"/>
          <w:i/>
          <w:sz w:val="18"/>
        </w:rPr>
        <w:t>Bioeng</w:t>
      </w:r>
      <w:proofErr w:type="spellEnd"/>
      <w:r>
        <w:rPr>
          <w:rFonts w:ascii="Palatino Linotype" w:hAnsi="Palatino Linotype"/>
          <w:i/>
          <w:sz w:val="18"/>
        </w:rPr>
        <w:t>.</w:t>
      </w:r>
      <w:r>
        <w:rPr>
          <w:rFonts w:ascii="Palatino Linotype" w:hAnsi="Palatino Linotype"/>
          <w:i/>
          <w:spacing w:val="24"/>
          <w:sz w:val="18"/>
        </w:rPr>
        <w:t xml:space="preserve"> </w:t>
      </w:r>
      <w:r>
        <w:rPr>
          <w:rFonts w:ascii="Palatino Linotype" w:hAnsi="Palatino Linotype"/>
          <w:b/>
          <w:sz w:val="18"/>
        </w:rPr>
        <w:t>1973</w:t>
      </w:r>
      <w:r>
        <w:rPr>
          <w:sz w:val="18"/>
        </w:rPr>
        <w:t>,</w:t>
      </w:r>
      <w:r>
        <w:rPr>
          <w:spacing w:val="16"/>
          <w:sz w:val="18"/>
        </w:rPr>
        <w:t xml:space="preserve"> </w:t>
      </w:r>
      <w:r>
        <w:rPr>
          <w:rFonts w:ascii="Palatino Linotype" w:hAnsi="Palatino Linotype"/>
          <w:i/>
          <w:sz w:val="18"/>
        </w:rPr>
        <w:t>2</w:t>
      </w:r>
      <w:r>
        <w:rPr>
          <w:sz w:val="18"/>
        </w:rPr>
        <w:t>,</w:t>
      </w:r>
      <w:r>
        <w:rPr>
          <w:spacing w:val="17"/>
          <w:sz w:val="18"/>
        </w:rPr>
        <w:t xml:space="preserve"> </w:t>
      </w:r>
      <w:r>
        <w:rPr>
          <w:sz w:val="18"/>
        </w:rPr>
        <w:t>257–317.</w:t>
      </w:r>
      <w:r>
        <w:rPr>
          <w:spacing w:val="29"/>
          <w:sz w:val="18"/>
        </w:rPr>
        <w:t xml:space="preserve"> </w:t>
      </w:r>
      <w:r>
        <w:rPr>
          <w:sz w:val="18"/>
        </w:rPr>
        <w:t>[</w:t>
      </w:r>
      <w:proofErr w:type="spellStart"/>
      <w:r>
        <w:fldChar w:fldCharType="begin"/>
      </w:r>
      <w:r>
        <w:instrText>HYPERLINK "http://doi.org/10.1146/annurev.bb.02.060173.001353" \h</w:instrText>
      </w:r>
      <w:r>
        <w:fldChar w:fldCharType="separate"/>
      </w:r>
      <w:r>
        <w:rPr>
          <w:color w:val="0774B7"/>
          <w:sz w:val="18"/>
        </w:rPr>
        <w:t>CrossRef</w:t>
      </w:r>
      <w:proofErr w:type="spellEnd"/>
      <w:r>
        <w:rPr>
          <w:color w:val="0774B7"/>
          <w:sz w:val="18"/>
        </w:rPr>
        <w:fldChar w:fldCharType="end"/>
      </w:r>
      <w:r>
        <w:rPr>
          <w:sz w:val="18"/>
        </w:rPr>
        <w:t>]</w:t>
      </w:r>
    </w:p>
    <w:p w14:paraId="7CF9B2C2" w14:textId="77777777" w:rsidR="00C84BA8" w:rsidRDefault="00000000">
      <w:pPr>
        <w:pStyle w:val="ListParagraph"/>
        <w:numPr>
          <w:ilvl w:val="0"/>
          <w:numId w:val="1"/>
        </w:numPr>
        <w:tabs>
          <w:tab w:val="left" w:pos="550"/>
          <w:tab w:val="left" w:pos="551"/>
        </w:tabs>
        <w:spacing w:line="230" w:lineRule="exact"/>
        <w:rPr>
          <w:rFonts w:ascii="Palatino Linotype" w:hAnsi="Palatino Linotype"/>
          <w:i/>
          <w:sz w:val="18"/>
        </w:rPr>
      </w:pPr>
      <w:r>
        <w:rPr>
          <w:w w:val="106"/>
          <w:sz w:val="18"/>
        </w:rPr>
        <w:t>Koji</w:t>
      </w:r>
      <w:r>
        <w:rPr>
          <w:spacing w:val="-71"/>
          <w:w w:val="101"/>
          <w:sz w:val="18"/>
        </w:rPr>
        <w:t>c</w:t>
      </w:r>
      <w:r>
        <w:rPr>
          <w:spacing w:val="10"/>
          <w:w w:val="117"/>
          <w:sz w:val="18"/>
        </w:rPr>
        <w:t>´</w:t>
      </w:r>
      <w:r>
        <w:rPr>
          <w:w w:val="102"/>
          <w:sz w:val="18"/>
        </w:rPr>
        <w:t>-</w:t>
      </w:r>
      <w:proofErr w:type="spellStart"/>
      <w:r>
        <w:rPr>
          <w:w w:val="102"/>
          <w:sz w:val="18"/>
        </w:rPr>
        <w:t>P</w:t>
      </w:r>
      <w:r>
        <w:rPr>
          <w:spacing w:val="-4"/>
          <w:w w:val="102"/>
          <w:sz w:val="18"/>
        </w:rPr>
        <w:t>r</w:t>
      </w:r>
      <w:r>
        <w:rPr>
          <w:w w:val="106"/>
          <w:sz w:val="18"/>
        </w:rPr>
        <w:t>odi</w:t>
      </w:r>
      <w:r>
        <w:rPr>
          <w:spacing w:val="-71"/>
          <w:w w:val="101"/>
          <w:sz w:val="18"/>
        </w:rPr>
        <w:t>c</w:t>
      </w:r>
      <w:proofErr w:type="spellEnd"/>
      <w:r>
        <w:rPr>
          <w:spacing w:val="9"/>
          <w:w w:val="117"/>
          <w:sz w:val="18"/>
        </w:rPr>
        <w:t>´</w:t>
      </w:r>
      <w:r>
        <w:rPr>
          <w:w w:val="122"/>
          <w:sz w:val="18"/>
        </w:rPr>
        <w:t>,</w:t>
      </w:r>
      <w:r>
        <w:rPr>
          <w:spacing w:val="5"/>
          <w:sz w:val="18"/>
        </w:rPr>
        <w:t xml:space="preserve"> </w:t>
      </w:r>
      <w:r>
        <w:rPr>
          <w:w w:val="103"/>
          <w:sz w:val="18"/>
        </w:rPr>
        <w:t>B.;</w:t>
      </w:r>
      <w:r>
        <w:rPr>
          <w:spacing w:val="5"/>
          <w:sz w:val="18"/>
        </w:rPr>
        <w:t xml:space="preserve"> </w:t>
      </w:r>
      <w:proofErr w:type="spellStart"/>
      <w:r>
        <w:rPr>
          <w:w w:val="103"/>
          <w:sz w:val="18"/>
        </w:rPr>
        <w:t>Štefani</w:t>
      </w:r>
      <w:r>
        <w:rPr>
          <w:spacing w:val="-71"/>
          <w:w w:val="101"/>
          <w:sz w:val="18"/>
        </w:rPr>
        <w:t>c</w:t>
      </w:r>
      <w:proofErr w:type="spellEnd"/>
      <w:r>
        <w:rPr>
          <w:spacing w:val="9"/>
          <w:w w:val="117"/>
          <w:sz w:val="18"/>
        </w:rPr>
        <w:t>´</w:t>
      </w:r>
      <w:r>
        <w:rPr>
          <w:w w:val="122"/>
          <w:sz w:val="18"/>
        </w:rPr>
        <w:t>,</w:t>
      </w:r>
      <w:r>
        <w:rPr>
          <w:spacing w:val="5"/>
          <w:sz w:val="18"/>
        </w:rPr>
        <w:t xml:space="preserve"> </w:t>
      </w:r>
      <w:r>
        <w:rPr>
          <w:w w:val="124"/>
          <w:sz w:val="18"/>
        </w:rPr>
        <w:t>Z.</w:t>
      </w:r>
      <w:r>
        <w:rPr>
          <w:spacing w:val="5"/>
          <w:sz w:val="18"/>
        </w:rPr>
        <w:t xml:space="preserve"> </w:t>
      </w:r>
      <w:r>
        <w:rPr>
          <w:w w:val="105"/>
          <w:sz w:val="18"/>
        </w:rPr>
        <w:t>Symmetry</w:t>
      </w:r>
      <w:r>
        <w:rPr>
          <w:spacing w:val="5"/>
          <w:sz w:val="18"/>
        </w:rPr>
        <w:t xml:space="preserve"> </w:t>
      </w:r>
      <w:proofErr w:type="spellStart"/>
      <w:r>
        <w:rPr>
          <w:rFonts w:ascii="Palatino Linotype" w:hAnsi="Palatino Linotype"/>
          <w:i/>
          <w:sz w:val="18"/>
        </w:rPr>
        <w:t>ve</w:t>
      </w:r>
      <w:r>
        <w:rPr>
          <w:rFonts w:ascii="Palatino Linotype" w:hAnsi="Palatino Linotype"/>
          <w:i/>
          <w:spacing w:val="-4"/>
          <w:sz w:val="18"/>
        </w:rPr>
        <w:t>r</w:t>
      </w:r>
      <w:r>
        <w:rPr>
          <w:rFonts w:ascii="Palatino Linotype" w:hAnsi="Palatino Linotype"/>
          <w:i/>
          <w:sz w:val="18"/>
        </w:rPr>
        <w:t>cus</w:t>
      </w:r>
      <w:proofErr w:type="spellEnd"/>
      <w:r>
        <w:rPr>
          <w:rFonts w:ascii="Palatino Linotype" w:hAnsi="Palatino Linotype"/>
          <w:i/>
          <w:sz w:val="18"/>
        </w:rPr>
        <w:t xml:space="preserve"> </w:t>
      </w:r>
      <w:r>
        <w:rPr>
          <w:w w:val="107"/>
          <w:sz w:val="18"/>
        </w:rPr>
        <w:t>Asymmetry</w:t>
      </w:r>
      <w:r>
        <w:rPr>
          <w:spacing w:val="5"/>
          <w:sz w:val="18"/>
        </w:rPr>
        <w:t xml:space="preserve"> </w:t>
      </w:r>
      <w:r>
        <w:rPr>
          <w:w w:val="105"/>
          <w:sz w:val="18"/>
        </w:rPr>
        <w:t>in</w:t>
      </w:r>
      <w:r>
        <w:rPr>
          <w:spacing w:val="5"/>
          <w:sz w:val="18"/>
        </w:rPr>
        <w:t xml:space="preserve"> </w:t>
      </w:r>
      <w:r>
        <w:rPr>
          <w:w w:val="101"/>
          <w:sz w:val="18"/>
        </w:rPr>
        <w:t>the</w:t>
      </w:r>
      <w:r>
        <w:rPr>
          <w:spacing w:val="5"/>
          <w:sz w:val="18"/>
        </w:rPr>
        <w:t xml:space="preserve"> </w:t>
      </w:r>
      <w:r>
        <w:rPr>
          <w:w w:val="105"/>
          <w:sz w:val="18"/>
        </w:rPr>
        <w:t>Molecules</w:t>
      </w:r>
      <w:r>
        <w:rPr>
          <w:spacing w:val="5"/>
          <w:sz w:val="18"/>
        </w:rPr>
        <w:t xml:space="preserve"> </w:t>
      </w:r>
      <w:r>
        <w:rPr>
          <w:w w:val="106"/>
          <w:sz w:val="18"/>
        </w:rPr>
        <w:t>of</w:t>
      </w:r>
      <w:r>
        <w:rPr>
          <w:spacing w:val="5"/>
          <w:sz w:val="18"/>
        </w:rPr>
        <w:t xml:space="preserve"> </w:t>
      </w:r>
      <w:r>
        <w:rPr>
          <w:w w:val="105"/>
          <w:sz w:val="18"/>
        </w:rPr>
        <w:t>Life:</w:t>
      </w:r>
      <w:r>
        <w:rPr>
          <w:spacing w:val="16"/>
          <w:sz w:val="18"/>
        </w:rPr>
        <w:t xml:space="preserve"> </w:t>
      </w:r>
      <w:r>
        <w:rPr>
          <w:w w:val="105"/>
          <w:sz w:val="18"/>
        </w:rPr>
        <w:t>Homomeric</w:t>
      </w:r>
      <w:r>
        <w:rPr>
          <w:spacing w:val="5"/>
          <w:sz w:val="18"/>
        </w:rPr>
        <w:t xml:space="preserve"> </w:t>
      </w:r>
      <w:r>
        <w:rPr>
          <w:w w:val="102"/>
          <w:sz w:val="18"/>
        </w:rPr>
        <w:t>P</w:t>
      </w:r>
      <w:r>
        <w:rPr>
          <w:spacing w:val="-4"/>
          <w:w w:val="102"/>
          <w:sz w:val="18"/>
        </w:rPr>
        <w:t>r</w:t>
      </w:r>
      <w:r>
        <w:rPr>
          <w:w w:val="102"/>
          <w:sz w:val="18"/>
        </w:rPr>
        <w:t>otein</w:t>
      </w:r>
      <w:r>
        <w:rPr>
          <w:spacing w:val="5"/>
          <w:sz w:val="18"/>
        </w:rPr>
        <w:t xml:space="preserve"> </w:t>
      </w:r>
      <w:r>
        <w:rPr>
          <w:w w:val="105"/>
          <w:sz w:val="18"/>
        </w:rPr>
        <w:t>Assemblies.</w:t>
      </w:r>
      <w:r>
        <w:rPr>
          <w:spacing w:val="16"/>
          <w:sz w:val="18"/>
        </w:rPr>
        <w:t xml:space="preserve"> </w:t>
      </w:r>
      <w:r>
        <w:rPr>
          <w:rFonts w:ascii="Palatino Linotype" w:hAnsi="Palatino Linotype"/>
          <w:i/>
          <w:sz w:val="18"/>
        </w:rPr>
        <w:t>Symmetry</w:t>
      </w:r>
    </w:p>
    <w:p w14:paraId="124BBBB5" w14:textId="77777777" w:rsidR="00C84BA8" w:rsidRDefault="00000000">
      <w:pPr>
        <w:spacing w:line="230" w:lineRule="exact"/>
        <w:ind w:left="550"/>
        <w:rPr>
          <w:sz w:val="18"/>
        </w:rPr>
      </w:pPr>
      <w:bookmarkStart w:id="39" w:name="_bookmark28"/>
      <w:bookmarkEnd w:id="39"/>
      <w:r>
        <w:rPr>
          <w:rFonts w:ascii="Palatino Linotype" w:hAnsi="Palatino Linotype"/>
          <w:b/>
          <w:w w:val="95"/>
          <w:sz w:val="18"/>
        </w:rPr>
        <w:t>2010</w:t>
      </w:r>
      <w:r>
        <w:rPr>
          <w:w w:val="95"/>
          <w:sz w:val="18"/>
        </w:rPr>
        <w:t>,</w:t>
      </w:r>
      <w:r>
        <w:rPr>
          <w:spacing w:val="19"/>
          <w:w w:val="95"/>
          <w:sz w:val="18"/>
        </w:rPr>
        <w:t xml:space="preserve"> </w:t>
      </w:r>
      <w:r>
        <w:rPr>
          <w:rFonts w:ascii="Palatino Linotype" w:hAnsi="Palatino Linotype"/>
          <w:i/>
          <w:w w:val="95"/>
          <w:sz w:val="18"/>
        </w:rPr>
        <w:t>2</w:t>
      </w:r>
      <w:r>
        <w:rPr>
          <w:w w:val="95"/>
          <w:sz w:val="18"/>
        </w:rPr>
        <w:t>,</w:t>
      </w:r>
      <w:r>
        <w:rPr>
          <w:spacing w:val="19"/>
          <w:w w:val="95"/>
          <w:sz w:val="18"/>
        </w:rPr>
        <w:t xml:space="preserve"> </w:t>
      </w:r>
      <w:r>
        <w:rPr>
          <w:w w:val="95"/>
          <w:sz w:val="18"/>
        </w:rPr>
        <w:t>885–906.</w:t>
      </w:r>
    </w:p>
    <w:p w14:paraId="7E6CD2B6" w14:textId="77777777" w:rsidR="00C84BA8" w:rsidRDefault="00000000">
      <w:pPr>
        <w:pStyle w:val="ListParagraph"/>
        <w:numPr>
          <w:ilvl w:val="0"/>
          <w:numId w:val="1"/>
        </w:numPr>
        <w:tabs>
          <w:tab w:val="left" w:pos="550"/>
          <w:tab w:val="left" w:pos="551"/>
        </w:tabs>
        <w:spacing w:line="230" w:lineRule="exact"/>
        <w:rPr>
          <w:sz w:val="18"/>
        </w:rPr>
      </w:pPr>
      <w:bookmarkStart w:id="40" w:name="_bookmark29"/>
      <w:bookmarkEnd w:id="40"/>
      <w:r>
        <w:rPr>
          <w:sz w:val="18"/>
        </w:rPr>
        <w:t>Li,</w:t>
      </w:r>
      <w:r>
        <w:rPr>
          <w:spacing w:val="11"/>
          <w:sz w:val="18"/>
        </w:rPr>
        <w:t xml:space="preserve"> </w:t>
      </w:r>
      <w:r>
        <w:rPr>
          <w:sz w:val="18"/>
        </w:rPr>
        <w:t>R.;</w:t>
      </w:r>
      <w:r>
        <w:rPr>
          <w:spacing w:val="11"/>
          <w:sz w:val="18"/>
        </w:rPr>
        <w:t xml:space="preserve"> </w:t>
      </w:r>
      <w:r>
        <w:rPr>
          <w:sz w:val="18"/>
        </w:rPr>
        <w:t>Bowerman,</w:t>
      </w:r>
      <w:r>
        <w:rPr>
          <w:spacing w:val="12"/>
          <w:sz w:val="18"/>
        </w:rPr>
        <w:t xml:space="preserve"> </w:t>
      </w:r>
      <w:r>
        <w:rPr>
          <w:sz w:val="18"/>
        </w:rPr>
        <w:t>B.</w:t>
      </w:r>
      <w:r>
        <w:rPr>
          <w:spacing w:val="11"/>
          <w:sz w:val="18"/>
        </w:rPr>
        <w:t xml:space="preserve"> </w:t>
      </w:r>
      <w:r>
        <w:rPr>
          <w:sz w:val="18"/>
        </w:rPr>
        <w:t>Symmetry</w:t>
      </w:r>
      <w:r>
        <w:rPr>
          <w:spacing w:val="11"/>
          <w:sz w:val="18"/>
        </w:rPr>
        <w:t xml:space="preserve"> </w:t>
      </w:r>
      <w:r>
        <w:rPr>
          <w:sz w:val="18"/>
        </w:rPr>
        <w:t>Breaking</w:t>
      </w:r>
      <w:r>
        <w:rPr>
          <w:spacing w:val="12"/>
          <w:sz w:val="18"/>
        </w:rPr>
        <w:t xml:space="preserve"> </w:t>
      </w:r>
      <w:r>
        <w:rPr>
          <w:sz w:val="18"/>
        </w:rPr>
        <w:t>in</w:t>
      </w:r>
      <w:r>
        <w:rPr>
          <w:spacing w:val="11"/>
          <w:sz w:val="18"/>
        </w:rPr>
        <w:t xml:space="preserve"> </w:t>
      </w:r>
      <w:r>
        <w:rPr>
          <w:sz w:val="18"/>
        </w:rPr>
        <w:t>Biology.</w:t>
      </w:r>
      <w:r>
        <w:rPr>
          <w:spacing w:val="24"/>
          <w:sz w:val="18"/>
        </w:rPr>
        <w:t xml:space="preserve"> </w:t>
      </w:r>
      <w:r>
        <w:rPr>
          <w:rFonts w:ascii="Palatino Linotype"/>
          <w:i/>
          <w:sz w:val="18"/>
        </w:rPr>
        <w:t>Cold</w:t>
      </w:r>
      <w:r>
        <w:rPr>
          <w:rFonts w:ascii="Palatino Linotype"/>
          <w:i/>
          <w:spacing w:val="5"/>
          <w:sz w:val="18"/>
        </w:rPr>
        <w:t xml:space="preserve"> </w:t>
      </w:r>
      <w:r>
        <w:rPr>
          <w:rFonts w:ascii="Palatino Linotype"/>
          <w:i/>
          <w:sz w:val="18"/>
        </w:rPr>
        <w:t>Spring</w:t>
      </w:r>
      <w:r>
        <w:rPr>
          <w:rFonts w:ascii="Palatino Linotype"/>
          <w:i/>
          <w:spacing w:val="6"/>
          <w:sz w:val="18"/>
        </w:rPr>
        <w:t xml:space="preserve"> </w:t>
      </w:r>
      <w:r>
        <w:rPr>
          <w:rFonts w:ascii="Palatino Linotype"/>
          <w:i/>
          <w:sz w:val="18"/>
        </w:rPr>
        <w:t>Harb.</w:t>
      </w:r>
      <w:r>
        <w:rPr>
          <w:rFonts w:ascii="Palatino Linotype"/>
          <w:i/>
          <w:spacing w:val="18"/>
          <w:sz w:val="18"/>
        </w:rPr>
        <w:t xml:space="preserve"> </w:t>
      </w:r>
      <w:proofErr w:type="spellStart"/>
      <w:r>
        <w:rPr>
          <w:rFonts w:ascii="Palatino Linotype"/>
          <w:i/>
          <w:sz w:val="18"/>
        </w:rPr>
        <w:t>Perspect</w:t>
      </w:r>
      <w:proofErr w:type="spellEnd"/>
      <w:r>
        <w:rPr>
          <w:rFonts w:ascii="Palatino Linotype"/>
          <w:i/>
          <w:sz w:val="18"/>
        </w:rPr>
        <w:t>.</w:t>
      </w:r>
      <w:r>
        <w:rPr>
          <w:rFonts w:ascii="Palatino Linotype"/>
          <w:i/>
          <w:spacing w:val="17"/>
          <w:sz w:val="18"/>
        </w:rPr>
        <w:t xml:space="preserve"> </w:t>
      </w:r>
      <w:r>
        <w:rPr>
          <w:rFonts w:ascii="Palatino Linotype"/>
          <w:i/>
          <w:sz w:val="18"/>
        </w:rPr>
        <w:t>Biol.</w:t>
      </w:r>
      <w:r>
        <w:rPr>
          <w:rFonts w:ascii="Palatino Linotype"/>
          <w:i/>
          <w:spacing w:val="18"/>
          <w:sz w:val="18"/>
        </w:rPr>
        <w:t xml:space="preserve"> </w:t>
      </w:r>
      <w:r>
        <w:rPr>
          <w:rFonts w:ascii="Palatino Linotype"/>
          <w:b/>
          <w:sz w:val="18"/>
        </w:rPr>
        <w:t>2009</w:t>
      </w:r>
      <w:r>
        <w:rPr>
          <w:sz w:val="18"/>
        </w:rPr>
        <w:t>,</w:t>
      </w:r>
      <w:r>
        <w:rPr>
          <w:spacing w:val="12"/>
          <w:sz w:val="18"/>
        </w:rPr>
        <w:t xml:space="preserve"> </w:t>
      </w:r>
      <w:r>
        <w:rPr>
          <w:rFonts w:ascii="Palatino Linotype"/>
          <w:i/>
          <w:sz w:val="18"/>
        </w:rPr>
        <w:t>1</w:t>
      </w:r>
      <w:r>
        <w:rPr>
          <w:sz w:val="18"/>
        </w:rPr>
        <w:t>,</w:t>
      </w:r>
      <w:r>
        <w:rPr>
          <w:spacing w:val="11"/>
          <w:sz w:val="18"/>
        </w:rPr>
        <w:t xml:space="preserve"> </w:t>
      </w:r>
      <w:r>
        <w:rPr>
          <w:sz w:val="18"/>
        </w:rPr>
        <w:t>a0013221.</w:t>
      </w:r>
      <w:r>
        <w:rPr>
          <w:spacing w:val="23"/>
          <w:sz w:val="18"/>
        </w:rPr>
        <w:t xml:space="preserve"> </w:t>
      </w:r>
      <w:r>
        <w:rPr>
          <w:sz w:val="18"/>
        </w:rPr>
        <w:t>[</w:t>
      </w:r>
      <w:proofErr w:type="spellStart"/>
      <w:r>
        <w:fldChar w:fldCharType="begin"/>
      </w:r>
      <w:r>
        <w:instrText>HYPERLINK "http://doi.org/10.1101/cshperspect.a003475" \h</w:instrText>
      </w:r>
      <w:r>
        <w:fldChar w:fldCharType="separate"/>
      </w:r>
      <w:r>
        <w:rPr>
          <w:color w:val="0774B7"/>
          <w:sz w:val="18"/>
        </w:rPr>
        <w:t>CrossRef</w:t>
      </w:r>
      <w:proofErr w:type="spellEnd"/>
      <w:r>
        <w:rPr>
          <w:color w:val="0774B7"/>
          <w:sz w:val="18"/>
        </w:rPr>
        <w:fldChar w:fldCharType="end"/>
      </w:r>
      <w:r>
        <w:rPr>
          <w:sz w:val="18"/>
        </w:rPr>
        <w:t>]</w:t>
      </w:r>
    </w:p>
    <w:p w14:paraId="2FDC86A8" w14:textId="77777777" w:rsidR="00C84BA8" w:rsidRDefault="00000000">
      <w:pPr>
        <w:pStyle w:val="ListParagraph"/>
        <w:numPr>
          <w:ilvl w:val="0"/>
          <w:numId w:val="1"/>
        </w:numPr>
        <w:tabs>
          <w:tab w:val="left" w:pos="550"/>
          <w:tab w:val="left" w:pos="551"/>
        </w:tabs>
        <w:spacing w:line="230" w:lineRule="exact"/>
        <w:rPr>
          <w:sz w:val="18"/>
        </w:rPr>
      </w:pPr>
      <w:bookmarkStart w:id="41" w:name="_bookmark30"/>
      <w:bookmarkEnd w:id="41"/>
      <w:r>
        <w:rPr>
          <w:sz w:val="18"/>
        </w:rPr>
        <w:t>Dworkin,</w:t>
      </w:r>
      <w:r>
        <w:rPr>
          <w:spacing w:val="15"/>
          <w:sz w:val="18"/>
        </w:rPr>
        <w:t xml:space="preserve"> </w:t>
      </w:r>
      <w:r>
        <w:rPr>
          <w:sz w:val="18"/>
        </w:rPr>
        <w:t>J.</w:t>
      </w:r>
      <w:r>
        <w:rPr>
          <w:spacing w:val="15"/>
          <w:sz w:val="18"/>
        </w:rPr>
        <w:t xml:space="preserve"> </w:t>
      </w:r>
      <w:r>
        <w:rPr>
          <w:sz w:val="18"/>
        </w:rPr>
        <w:t>Cellular</w:t>
      </w:r>
      <w:r>
        <w:rPr>
          <w:spacing w:val="16"/>
          <w:sz w:val="18"/>
        </w:rPr>
        <w:t xml:space="preserve"> </w:t>
      </w:r>
      <w:r>
        <w:rPr>
          <w:sz w:val="18"/>
        </w:rPr>
        <w:t>Polarity</w:t>
      </w:r>
      <w:r>
        <w:rPr>
          <w:spacing w:val="15"/>
          <w:sz w:val="18"/>
        </w:rPr>
        <w:t xml:space="preserve"> </w:t>
      </w:r>
      <w:r>
        <w:rPr>
          <w:sz w:val="18"/>
        </w:rPr>
        <w:t>in</w:t>
      </w:r>
      <w:r>
        <w:rPr>
          <w:spacing w:val="15"/>
          <w:sz w:val="18"/>
        </w:rPr>
        <w:t xml:space="preserve"> </w:t>
      </w:r>
      <w:r>
        <w:rPr>
          <w:sz w:val="18"/>
        </w:rPr>
        <w:t>Prokaryotic</w:t>
      </w:r>
      <w:r>
        <w:rPr>
          <w:spacing w:val="16"/>
          <w:sz w:val="18"/>
        </w:rPr>
        <w:t xml:space="preserve"> </w:t>
      </w:r>
      <w:r>
        <w:rPr>
          <w:sz w:val="18"/>
        </w:rPr>
        <w:t>Organisms.</w:t>
      </w:r>
      <w:r>
        <w:rPr>
          <w:spacing w:val="29"/>
          <w:sz w:val="18"/>
        </w:rPr>
        <w:t xml:space="preserve"> </w:t>
      </w:r>
      <w:r>
        <w:rPr>
          <w:rFonts w:ascii="Palatino Linotype"/>
          <w:i/>
          <w:sz w:val="18"/>
        </w:rPr>
        <w:t>Cold</w:t>
      </w:r>
      <w:r>
        <w:rPr>
          <w:rFonts w:ascii="Palatino Linotype"/>
          <w:i/>
          <w:spacing w:val="9"/>
          <w:sz w:val="18"/>
        </w:rPr>
        <w:t xml:space="preserve"> </w:t>
      </w:r>
      <w:r>
        <w:rPr>
          <w:rFonts w:ascii="Palatino Linotype"/>
          <w:i/>
          <w:sz w:val="18"/>
        </w:rPr>
        <w:t>Spring</w:t>
      </w:r>
      <w:r>
        <w:rPr>
          <w:rFonts w:ascii="Palatino Linotype"/>
          <w:i/>
          <w:spacing w:val="9"/>
          <w:sz w:val="18"/>
        </w:rPr>
        <w:t xml:space="preserve"> </w:t>
      </w:r>
      <w:r>
        <w:rPr>
          <w:rFonts w:ascii="Palatino Linotype"/>
          <w:i/>
          <w:sz w:val="18"/>
        </w:rPr>
        <w:t>Harb.</w:t>
      </w:r>
      <w:r>
        <w:rPr>
          <w:rFonts w:ascii="Palatino Linotype"/>
          <w:i/>
          <w:spacing w:val="23"/>
          <w:sz w:val="18"/>
        </w:rPr>
        <w:t xml:space="preserve"> </w:t>
      </w:r>
      <w:proofErr w:type="spellStart"/>
      <w:r>
        <w:rPr>
          <w:rFonts w:ascii="Palatino Linotype"/>
          <w:i/>
          <w:sz w:val="18"/>
        </w:rPr>
        <w:t>Perspect</w:t>
      </w:r>
      <w:proofErr w:type="spellEnd"/>
      <w:r>
        <w:rPr>
          <w:rFonts w:ascii="Palatino Linotype"/>
          <w:i/>
          <w:sz w:val="18"/>
        </w:rPr>
        <w:t>.</w:t>
      </w:r>
      <w:r>
        <w:rPr>
          <w:rFonts w:ascii="Palatino Linotype"/>
          <w:i/>
          <w:spacing w:val="23"/>
          <w:sz w:val="18"/>
        </w:rPr>
        <w:t xml:space="preserve"> </w:t>
      </w:r>
      <w:r>
        <w:rPr>
          <w:rFonts w:ascii="Palatino Linotype"/>
          <w:i/>
          <w:sz w:val="18"/>
        </w:rPr>
        <w:t>Biol.</w:t>
      </w:r>
      <w:r>
        <w:rPr>
          <w:rFonts w:ascii="Palatino Linotype"/>
          <w:i/>
          <w:spacing w:val="22"/>
          <w:sz w:val="18"/>
        </w:rPr>
        <w:t xml:space="preserve"> </w:t>
      </w:r>
      <w:r>
        <w:rPr>
          <w:rFonts w:ascii="Palatino Linotype"/>
          <w:b/>
          <w:sz w:val="18"/>
        </w:rPr>
        <w:t>2009</w:t>
      </w:r>
      <w:r>
        <w:rPr>
          <w:sz w:val="18"/>
        </w:rPr>
        <w:t>,</w:t>
      </w:r>
      <w:r>
        <w:rPr>
          <w:spacing w:val="16"/>
          <w:sz w:val="18"/>
        </w:rPr>
        <w:t xml:space="preserve"> </w:t>
      </w:r>
      <w:r>
        <w:rPr>
          <w:rFonts w:ascii="Palatino Linotype"/>
          <w:i/>
          <w:sz w:val="18"/>
        </w:rPr>
        <w:t>1</w:t>
      </w:r>
      <w:r>
        <w:rPr>
          <w:sz w:val="18"/>
        </w:rPr>
        <w:t>,</w:t>
      </w:r>
      <w:r>
        <w:rPr>
          <w:spacing w:val="15"/>
          <w:sz w:val="18"/>
        </w:rPr>
        <w:t xml:space="preserve"> </w:t>
      </w:r>
      <w:r>
        <w:rPr>
          <w:sz w:val="18"/>
        </w:rPr>
        <w:t>a003368.</w:t>
      </w:r>
      <w:r>
        <w:rPr>
          <w:spacing w:val="28"/>
          <w:sz w:val="18"/>
        </w:rPr>
        <w:t xml:space="preserve"> </w:t>
      </w:r>
      <w:r>
        <w:rPr>
          <w:sz w:val="18"/>
        </w:rPr>
        <w:t>[</w:t>
      </w:r>
      <w:proofErr w:type="spellStart"/>
      <w:r>
        <w:fldChar w:fldCharType="begin"/>
      </w:r>
      <w:r>
        <w:instrText>HYPERLINK "http://doi.org/10.1101/cshperspect.a003368" \h</w:instrText>
      </w:r>
      <w:r>
        <w:fldChar w:fldCharType="separate"/>
      </w:r>
      <w:r>
        <w:rPr>
          <w:color w:val="0774B7"/>
          <w:sz w:val="18"/>
        </w:rPr>
        <w:t>CrossRef</w:t>
      </w:r>
      <w:proofErr w:type="spellEnd"/>
      <w:r>
        <w:rPr>
          <w:color w:val="0774B7"/>
          <w:sz w:val="18"/>
        </w:rPr>
        <w:fldChar w:fldCharType="end"/>
      </w:r>
      <w:r>
        <w:rPr>
          <w:sz w:val="18"/>
        </w:rPr>
        <w:t>]</w:t>
      </w:r>
    </w:p>
    <w:p w14:paraId="3A269C4B" w14:textId="77777777" w:rsidR="00C84BA8" w:rsidRDefault="00000000">
      <w:pPr>
        <w:pStyle w:val="ListParagraph"/>
        <w:numPr>
          <w:ilvl w:val="0"/>
          <w:numId w:val="1"/>
        </w:numPr>
        <w:tabs>
          <w:tab w:val="left" w:pos="550"/>
          <w:tab w:val="left" w:pos="551"/>
        </w:tabs>
        <w:spacing w:line="230" w:lineRule="exact"/>
        <w:rPr>
          <w:sz w:val="18"/>
        </w:rPr>
      </w:pPr>
      <w:bookmarkStart w:id="42" w:name="_bookmark31"/>
      <w:bookmarkEnd w:id="42"/>
      <w:proofErr w:type="spellStart"/>
      <w:r>
        <w:rPr>
          <w:w w:val="105"/>
          <w:sz w:val="18"/>
        </w:rPr>
        <w:t>Buskila</w:t>
      </w:r>
      <w:proofErr w:type="spellEnd"/>
      <w:r>
        <w:rPr>
          <w:w w:val="105"/>
          <w:sz w:val="18"/>
        </w:rPr>
        <w:t>,</w:t>
      </w:r>
      <w:r>
        <w:rPr>
          <w:spacing w:val="-5"/>
          <w:w w:val="105"/>
          <w:sz w:val="18"/>
        </w:rPr>
        <w:t xml:space="preserve"> </w:t>
      </w:r>
      <w:r>
        <w:rPr>
          <w:w w:val="105"/>
          <w:sz w:val="18"/>
        </w:rPr>
        <w:t>A.A.;</w:t>
      </w:r>
      <w:r>
        <w:rPr>
          <w:spacing w:val="-5"/>
          <w:w w:val="105"/>
          <w:sz w:val="18"/>
        </w:rPr>
        <w:t xml:space="preserve"> </w:t>
      </w:r>
      <w:proofErr w:type="spellStart"/>
      <w:r>
        <w:rPr>
          <w:w w:val="105"/>
          <w:sz w:val="18"/>
        </w:rPr>
        <w:t>Kannaiah</w:t>
      </w:r>
      <w:proofErr w:type="spellEnd"/>
      <w:r>
        <w:rPr>
          <w:w w:val="105"/>
          <w:sz w:val="18"/>
        </w:rPr>
        <w:t>,</w:t>
      </w:r>
      <w:r>
        <w:rPr>
          <w:spacing w:val="-4"/>
          <w:w w:val="105"/>
          <w:sz w:val="18"/>
        </w:rPr>
        <w:t xml:space="preserve"> </w:t>
      </w:r>
      <w:r>
        <w:rPr>
          <w:w w:val="105"/>
          <w:sz w:val="18"/>
        </w:rPr>
        <w:t>S.;</w:t>
      </w:r>
      <w:r>
        <w:rPr>
          <w:spacing w:val="-5"/>
          <w:w w:val="105"/>
          <w:sz w:val="18"/>
        </w:rPr>
        <w:t xml:space="preserve"> </w:t>
      </w:r>
      <w:r>
        <w:rPr>
          <w:w w:val="105"/>
          <w:sz w:val="18"/>
        </w:rPr>
        <w:t>Amster-Choder,</w:t>
      </w:r>
      <w:r>
        <w:rPr>
          <w:spacing w:val="-4"/>
          <w:w w:val="105"/>
          <w:sz w:val="18"/>
        </w:rPr>
        <w:t xml:space="preserve"> </w:t>
      </w:r>
      <w:r>
        <w:rPr>
          <w:w w:val="105"/>
          <w:sz w:val="18"/>
        </w:rPr>
        <w:t>O.</w:t>
      </w:r>
      <w:r>
        <w:rPr>
          <w:spacing w:val="-5"/>
          <w:w w:val="105"/>
          <w:sz w:val="18"/>
        </w:rPr>
        <w:t xml:space="preserve"> </w:t>
      </w:r>
      <w:r>
        <w:rPr>
          <w:w w:val="105"/>
          <w:sz w:val="18"/>
        </w:rPr>
        <w:t>RNA</w:t>
      </w:r>
      <w:r>
        <w:rPr>
          <w:spacing w:val="-4"/>
          <w:w w:val="105"/>
          <w:sz w:val="18"/>
        </w:rPr>
        <w:t xml:space="preserve"> </w:t>
      </w:r>
      <w:r>
        <w:rPr>
          <w:w w:val="105"/>
          <w:sz w:val="18"/>
        </w:rPr>
        <w:t>localization</w:t>
      </w:r>
      <w:r>
        <w:rPr>
          <w:spacing w:val="-5"/>
          <w:w w:val="105"/>
          <w:sz w:val="18"/>
        </w:rPr>
        <w:t xml:space="preserve"> </w:t>
      </w:r>
      <w:r>
        <w:rPr>
          <w:w w:val="105"/>
          <w:sz w:val="18"/>
        </w:rPr>
        <w:t>in</w:t>
      </w:r>
      <w:r>
        <w:rPr>
          <w:spacing w:val="-5"/>
          <w:w w:val="105"/>
          <w:sz w:val="18"/>
        </w:rPr>
        <w:t xml:space="preserve"> </w:t>
      </w:r>
      <w:r>
        <w:rPr>
          <w:w w:val="105"/>
          <w:sz w:val="18"/>
        </w:rPr>
        <w:t>bacteria.</w:t>
      </w:r>
      <w:r>
        <w:rPr>
          <w:spacing w:val="4"/>
          <w:w w:val="105"/>
          <w:sz w:val="18"/>
        </w:rPr>
        <w:t xml:space="preserve"> </w:t>
      </w:r>
      <w:r>
        <w:rPr>
          <w:rFonts w:ascii="Palatino Linotype" w:hAnsi="Palatino Linotype"/>
          <w:i/>
          <w:w w:val="105"/>
          <w:sz w:val="18"/>
        </w:rPr>
        <w:t>RNA</w:t>
      </w:r>
      <w:r>
        <w:rPr>
          <w:rFonts w:ascii="Palatino Linotype" w:hAnsi="Palatino Linotype"/>
          <w:i/>
          <w:spacing w:val="-11"/>
          <w:w w:val="105"/>
          <w:sz w:val="18"/>
        </w:rPr>
        <w:t xml:space="preserve"> </w:t>
      </w:r>
      <w:r>
        <w:rPr>
          <w:rFonts w:ascii="Palatino Linotype" w:hAnsi="Palatino Linotype"/>
          <w:i/>
          <w:w w:val="105"/>
          <w:sz w:val="18"/>
        </w:rPr>
        <w:t>Biol.</w:t>
      </w:r>
      <w:r>
        <w:rPr>
          <w:rFonts w:ascii="Palatino Linotype" w:hAnsi="Palatino Linotype"/>
          <w:i/>
          <w:spacing w:val="-1"/>
          <w:w w:val="105"/>
          <w:sz w:val="18"/>
        </w:rPr>
        <w:t xml:space="preserve"> </w:t>
      </w:r>
      <w:r>
        <w:rPr>
          <w:rFonts w:ascii="Palatino Linotype" w:hAnsi="Palatino Linotype"/>
          <w:b/>
          <w:w w:val="105"/>
          <w:sz w:val="18"/>
        </w:rPr>
        <w:t>2014</w:t>
      </w:r>
      <w:r>
        <w:rPr>
          <w:w w:val="105"/>
          <w:sz w:val="18"/>
        </w:rPr>
        <w:t>,</w:t>
      </w:r>
      <w:r>
        <w:rPr>
          <w:spacing w:val="-5"/>
          <w:w w:val="105"/>
          <w:sz w:val="18"/>
        </w:rPr>
        <w:t xml:space="preserve"> </w:t>
      </w:r>
      <w:r>
        <w:rPr>
          <w:rFonts w:ascii="Palatino Linotype" w:hAnsi="Palatino Linotype"/>
          <w:i/>
          <w:w w:val="105"/>
          <w:sz w:val="18"/>
        </w:rPr>
        <w:t>11</w:t>
      </w:r>
      <w:r>
        <w:rPr>
          <w:w w:val="105"/>
          <w:sz w:val="18"/>
        </w:rPr>
        <w:t>,</w:t>
      </w:r>
      <w:r>
        <w:rPr>
          <w:spacing w:val="-4"/>
          <w:w w:val="105"/>
          <w:sz w:val="18"/>
        </w:rPr>
        <w:t xml:space="preserve"> </w:t>
      </w:r>
      <w:r>
        <w:rPr>
          <w:w w:val="105"/>
          <w:sz w:val="18"/>
        </w:rPr>
        <w:t>1051–1060.</w:t>
      </w:r>
      <w:r>
        <w:rPr>
          <w:spacing w:val="3"/>
          <w:w w:val="105"/>
          <w:sz w:val="18"/>
        </w:rPr>
        <w:t xml:space="preserve"> </w:t>
      </w:r>
      <w:r>
        <w:rPr>
          <w:w w:val="105"/>
          <w:sz w:val="18"/>
        </w:rPr>
        <w:t>[</w:t>
      </w:r>
      <w:proofErr w:type="spellStart"/>
      <w:r>
        <w:fldChar w:fldCharType="begin"/>
      </w:r>
      <w:r>
        <w:instrText>HYPERLINK "http://doi.org/10.4161/rna.36135" \h</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7646CB19" w14:textId="77777777" w:rsidR="00C84BA8" w:rsidRDefault="00000000">
      <w:pPr>
        <w:pStyle w:val="ListParagraph"/>
        <w:numPr>
          <w:ilvl w:val="0"/>
          <w:numId w:val="1"/>
        </w:numPr>
        <w:tabs>
          <w:tab w:val="left" w:pos="550"/>
          <w:tab w:val="left" w:pos="551"/>
        </w:tabs>
        <w:spacing w:line="230" w:lineRule="exact"/>
        <w:rPr>
          <w:sz w:val="18"/>
        </w:rPr>
      </w:pPr>
      <w:bookmarkStart w:id="43" w:name="_bookmark32"/>
      <w:bookmarkEnd w:id="43"/>
      <w:proofErr w:type="spellStart"/>
      <w:r>
        <w:rPr>
          <w:spacing w:val="-1"/>
          <w:w w:val="105"/>
          <w:sz w:val="18"/>
        </w:rPr>
        <w:t>Laloux</w:t>
      </w:r>
      <w:proofErr w:type="spellEnd"/>
      <w:r>
        <w:rPr>
          <w:spacing w:val="-1"/>
          <w:w w:val="105"/>
          <w:sz w:val="18"/>
        </w:rPr>
        <w:t>,</w:t>
      </w:r>
      <w:r>
        <w:rPr>
          <w:spacing w:val="-6"/>
          <w:w w:val="105"/>
          <w:sz w:val="18"/>
        </w:rPr>
        <w:t xml:space="preserve"> </w:t>
      </w:r>
      <w:r>
        <w:rPr>
          <w:spacing w:val="-1"/>
          <w:w w:val="105"/>
          <w:sz w:val="18"/>
        </w:rPr>
        <w:t>G.;</w:t>
      </w:r>
      <w:r>
        <w:rPr>
          <w:spacing w:val="-6"/>
          <w:w w:val="105"/>
          <w:sz w:val="18"/>
        </w:rPr>
        <w:t xml:space="preserve"> </w:t>
      </w:r>
      <w:r>
        <w:rPr>
          <w:spacing w:val="-1"/>
          <w:w w:val="105"/>
          <w:sz w:val="18"/>
        </w:rPr>
        <w:t>Jacobs-Wagner,</w:t>
      </w:r>
      <w:r>
        <w:rPr>
          <w:spacing w:val="-5"/>
          <w:w w:val="105"/>
          <w:sz w:val="18"/>
        </w:rPr>
        <w:t xml:space="preserve"> </w:t>
      </w:r>
      <w:r>
        <w:rPr>
          <w:spacing w:val="-1"/>
          <w:w w:val="105"/>
          <w:sz w:val="18"/>
        </w:rPr>
        <w:t>C.</w:t>
      </w:r>
      <w:r>
        <w:rPr>
          <w:spacing w:val="-6"/>
          <w:w w:val="105"/>
          <w:sz w:val="18"/>
        </w:rPr>
        <w:t xml:space="preserve"> </w:t>
      </w:r>
      <w:r>
        <w:rPr>
          <w:spacing w:val="-1"/>
          <w:w w:val="105"/>
          <w:sz w:val="18"/>
        </w:rPr>
        <w:t>How</w:t>
      </w:r>
      <w:r>
        <w:rPr>
          <w:spacing w:val="-5"/>
          <w:w w:val="105"/>
          <w:sz w:val="18"/>
        </w:rPr>
        <w:t xml:space="preserve"> </w:t>
      </w:r>
      <w:r>
        <w:rPr>
          <w:w w:val="105"/>
          <w:sz w:val="18"/>
        </w:rPr>
        <w:t>do</w:t>
      </w:r>
      <w:r>
        <w:rPr>
          <w:spacing w:val="-6"/>
          <w:w w:val="105"/>
          <w:sz w:val="18"/>
        </w:rPr>
        <w:t xml:space="preserve"> </w:t>
      </w:r>
      <w:r>
        <w:rPr>
          <w:w w:val="105"/>
          <w:sz w:val="18"/>
        </w:rPr>
        <w:t>bacteria</w:t>
      </w:r>
      <w:r>
        <w:rPr>
          <w:spacing w:val="-5"/>
          <w:w w:val="105"/>
          <w:sz w:val="18"/>
        </w:rPr>
        <w:t xml:space="preserve"> </w:t>
      </w:r>
      <w:r>
        <w:rPr>
          <w:w w:val="105"/>
          <w:sz w:val="18"/>
        </w:rPr>
        <w:t>localize</w:t>
      </w:r>
      <w:r>
        <w:rPr>
          <w:spacing w:val="-6"/>
          <w:w w:val="105"/>
          <w:sz w:val="18"/>
        </w:rPr>
        <w:t xml:space="preserve"> </w:t>
      </w:r>
      <w:r>
        <w:rPr>
          <w:w w:val="105"/>
          <w:sz w:val="18"/>
        </w:rPr>
        <w:t>proteins</w:t>
      </w:r>
      <w:r>
        <w:rPr>
          <w:spacing w:val="-6"/>
          <w:w w:val="105"/>
          <w:sz w:val="18"/>
        </w:rPr>
        <w:t xml:space="preserve"> </w:t>
      </w:r>
      <w:r>
        <w:rPr>
          <w:w w:val="105"/>
          <w:sz w:val="18"/>
        </w:rPr>
        <w:t>to</w:t>
      </w:r>
      <w:r>
        <w:rPr>
          <w:spacing w:val="-5"/>
          <w:w w:val="105"/>
          <w:sz w:val="18"/>
        </w:rPr>
        <w:t xml:space="preserve"> </w:t>
      </w:r>
      <w:r>
        <w:rPr>
          <w:w w:val="105"/>
          <w:sz w:val="18"/>
        </w:rPr>
        <w:t>the</w:t>
      </w:r>
      <w:r>
        <w:rPr>
          <w:spacing w:val="-6"/>
          <w:w w:val="105"/>
          <w:sz w:val="18"/>
        </w:rPr>
        <w:t xml:space="preserve"> </w:t>
      </w:r>
      <w:r>
        <w:rPr>
          <w:w w:val="105"/>
          <w:sz w:val="18"/>
        </w:rPr>
        <w:t>cell</w:t>
      </w:r>
      <w:r>
        <w:rPr>
          <w:spacing w:val="-5"/>
          <w:w w:val="105"/>
          <w:sz w:val="18"/>
        </w:rPr>
        <w:t xml:space="preserve"> </w:t>
      </w:r>
      <w:r>
        <w:rPr>
          <w:w w:val="105"/>
          <w:sz w:val="18"/>
        </w:rPr>
        <w:t>pole.</w:t>
      </w:r>
      <w:r>
        <w:rPr>
          <w:spacing w:val="2"/>
          <w:w w:val="105"/>
          <w:sz w:val="18"/>
        </w:rPr>
        <w:t xml:space="preserve"> </w:t>
      </w:r>
      <w:r>
        <w:rPr>
          <w:rFonts w:ascii="Palatino Linotype" w:hAnsi="Palatino Linotype"/>
          <w:i/>
          <w:w w:val="105"/>
          <w:sz w:val="18"/>
        </w:rPr>
        <w:t>J.</w:t>
      </w:r>
      <w:r>
        <w:rPr>
          <w:rFonts w:ascii="Palatino Linotype" w:hAnsi="Palatino Linotype"/>
          <w:i/>
          <w:spacing w:val="-11"/>
          <w:w w:val="105"/>
          <w:sz w:val="18"/>
        </w:rPr>
        <w:t xml:space="preserve"> </w:t>
      </w:r>
      <w:r>
        <w:rPr>
          <w:rFonts w:ascii="Palatino Linotype" w:hAnsi="Palatino Linotype"/>
          <w:i/>
          <w:w w:val="105"/>
          <w:sz w:val="18"/>
        </w:rPr>
        <w:t>Cell</w:t>
      </w:r>
      <w:r>
        <w:rPr>
          <w:rFonts w:ascii="Palatino Linotype" w:hAnsi="Palatino Linotype"/>
          <w:i/>
          <w:spacing w:val="-12"/>
          <w:w w:val="105"/>
          <w:sz w:val="18"/>
        </w:rPr>
        <w:t xml:space="preserve"> </w:t>
      </w:r>
      <w:r>
        <w:rPr>
          <w:rFonts w:ascii="Palatino Linotype" w:hAnsi="Palatino Linotype"/>
          <w:i/>
          <w:w w:val="105"/>
          <w:sz w:val="18"/>
        </w:rPr>
        <w:t>Sci.</w:t>
      </w:r>
      <w:r>
        <w:rPr>
          <w:rFonts w:ascii="Palatino Linotype" w:hAnsi="Palatino Linotype"/>
          <w:i/>
          <w:spacing w:val="-3"/>
          <w:w w:val="105"/>
          <w:sz w:val="18"/>
        </w:rPr>
        <w:t xml:space="preserve"> </w:t>
      </w:r>
      <w:r>
        <w:rPr>
          <w:rFonts w:ascii="Palatino Linotype" w:hAnsi="Palatino Linotype"/>
          <w:b/>
          <w:w w:val="105"/>
          <w:sz w:val="18"/>
        </w:rPr>
        <w:t>2014</w:t>
      </w:r>
      <w:r>
        <w:rPr>
          <w:w w:val="105"/>
          <w:sz w:val="18"/>
        </w:rPr>
        <w:t>,</w:t>
      </w:r>
      <w:r>
        <w:rPr>
          <w:spacing w:val="-6"/>
          <w:w w:val="105"/>
          <w:sz w:val="18"/>
        </w:rPr>
        <w:t xml:space="preserve"> </w:t>
      </w:r>
      <w:r>
        <w:rPr>
          <w:rFonts w:ascii="Palatino Linotype" w:hAnsi="Palatino Linotype"/>
          <w:i/>
          <w:w w:val="105"/>
          <w:sz w:val="18"/>
        </w:rPr>
        <w:t>127</w:t>
      </w:r>
      <w:r>
        <w:rPr>
          <w:w w:val="105"/>
          <w:sz w:val="18"/>
        </w:rPr>
        <w:t>,</w:t>
      </w:r>
      <w:r>
        <w:rPr>
          <w:spacing w:val="-5"/>
          <w:w w:val="105"/>
          <w:sz w:val="18"/>
        </w:rPr>
        <w:t xml:space="preserve"> </w:t>
      </w:r>
      <w:r>
        <w:rPr>
          <w:w w:val="105"/>
          <w:sz w:val="18"/>
        </w:rPr>
        <w:t>11–19.</w:t>
      </w:r>
      <w:r>
        <w:rPr>
          <w:spacing w:val="2"/>
          <w:w w:val="105"/>
          <w:sz w:val="18"/>
        </w:rPr>
        <w:t xml:space="preserve"> </w:t>
      </w:r>
      <w:r>
        <w:rPr>
          <w:w w:val="105"/>
          <w:sz w:val="18"/>
        </w:rPr>
        <w:t>[</w:t>
      </w:r>
      <w:proofErr w:type="spellStart"/>
      <w:r>
        <w:fldChar w:fldCharType="begin"/>
      </w:r>
      <w:r>
        <w:instrText>HYPERLINK "http://doi.org/10.1242/jcs.138628" \h</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14EA86D4" w14:textId="77777777" w:rsidR="00C84BA8" w:rsidRDefault="00000000">
      <w:pPr>
        <w:pStyle w:val="ListParagraph"/>
        <w:numPr>
          <w:ilvl w:val="0"/>
          <w:numId w:val="1"/>
        </w:numPr>
        <w:tabs>
          <w:tab w:val="left" w:pos="550"/>
          <w:tab w:val="left" w:pos="551"/>
        </w:tabs>
        <w:spacing w:line="244" w:lineRule="auto"/>
        <w:ind w:right="115"/>
        <w:rPr>
          <w:sz w:val="18"/>
        </w:rPr>
      </w:pPr>
      <w:r>
        <w:rPr>
          <w:sz w:val="18"/>
        </w:rPr>
        <w:t>Brown,</w:t>
      </w:r>
      <w:r>
        <w:rPr>
          <w:spacing w:val="10"/>
          <w:sz w:val="18"/>
        </w:rPr>
        <w:t xml:space="preserve"> </w:t>
      </w:r>
      <w:r>
        <w:rPr>
          <w:sz w:val="18"/>
        </w:rPr>
        <w:t>P.J.B.;</w:t>
      </w:r>
      <w:r>
        <w:rPr>
          <w:spacing w:val="11"/>
          <w:sz w:val="18"/>
        </w:rPr>
        <w:t xml:space="preserve"> </w:t>
      </w:r>
      <w:proofErr w:type="spellStart"/>
      <w:r>
        <w:rPr>
          <w:sz w:val="18"/>
        </w:rPr>
        <w:t>Kysela</w:t>
      </w:r>
      <w:proofErr w:type="spellEnd"/>
      <w:r>
        <w:rPr>
          <w:sz w:val="18"/>
        </w:rPr>
        <w:t>,</w:t>
      </w:r>
      <w:r>
        <w:rPr>
          <w:spacing w:val="11"/>
          <w:sz w:val="18"/>
        </w:rPr>
        <w:t xml:space="preserve"> </w:t>
      </w:r>
      <w:r>
        <w:rPr>
          <w:sz w:val="18"/>
        </w:rPr>
        <w:t>D.T.;</w:t>
      </w:r>
      <w:r>
        <w:rPr>
          <w:spacing w:val="12"/>
          <w:sz w:val="18"/>
        </w:rPr>
        <w:t xml:space="preserve"> </w:t>
      </w:r>
      <w:r>
        <w:rPr>
          <w:sz w:val="18"/>
        </w:rPr>
        <w:t>Brun,</w:t>
      </w:r>
      <w:r>
        <w:rPr>
          <w:spacing w:val="11"/>
          <w:sz w:val="18"/>
        </w:rPr>
        <w:t xml:space="preserve"> </w:t>
      </w:r>
      <w:r>
        <w:rPr>
          <w:sz w:val="18"/>
        </w:rPr>
        <w:t>Y.V.</w:t>
      </w:r>
      <w:r>
        <w:rPr>
          <w:spacing w:val="10"/>
          <w:sz w:val="18"/>
        </w:rPr>
        <w:t xml:space="preserve"> </w:t>
      </w:r>
      <w:r>
        <w:rPr>
          <w:sz w:val="18"/>
        </w:rPr>
        <w:t>Polarity</w:t>
      </w:r>
      <w:r>
        <w:rPr>
          <w:spacing w:val="12"/>
          <w:sz w:val="18"/>
        </w:rPr>
        <w:t xml:space="preserve"> </w:t>
      </w:r>
      <w:r>
        <w:rPr>
          <w:sz w:val="18"/>
        </w:rPr>
        <w:t>and</w:t>
      </w:r>
      <w:r>
        <w:rPr>
          <w:spacing w:val="11"/>
          <w:sz w:val="18"/>
        </w:rPr>
        <w:t xml:space="preserve"> </w:t>
      </w:r>
      <w:r>
        <w:rPr>
          <w:sz w:val="18"/>
        </w:rPr>
        <w:t>the</w:t>
      </w:r>
      <w:r>
        <w:rPr>
          <w:spacing w:val="10"/>
          <w:sz w:val="18"/>
        </w:rPr>
        <w:t xml:space="preserve"> </w:t>
      </w:r>
      <w:r>
        <w:rPr>
          <w:sz w:val="18"/>
        </w:rPr>
        <w:t>diversity</w:t>
      </w:r>
      <w:r>
        <w:rPr>
          <w:spacing w:val="11"/>
          <w:sz w:val="18"/>
        </w:rPr>
        <w:t xml:space="preserve"> </w:t>
      </w:r>
      <w:r>
        <w:rPr>
          <w:sz w:val="18"/>
        </w:rPr>
        <w:t>of</w:t>
      </w:r>
      <w:r>
        <w:rPr>
          <w:spacing w:val="11"/>
          <w:sz w:val="18"/>
        </w:rPr>
        <w:t xml:space="preserve"> </w:t>
      </w:r>
      <w:r>
        <w:rPr>
          <w:sz w:val="18"/>
        </w:rPr>
        <w:t>growth</w:t>
      </w:r>
      <w:r>
        <w:rPr>
          <w:spacing w:val="10"/>
          <w:sz w:val="18"/>
        </w:rPr>
        <w:t xml:space="preserve"> </w:t>
      </w:r>
      <w:r>
        <w:rPr>
          <w:sz w:val="18"/>
        </w:rPr>
        <w:t>mechanisms</w:t>
      </w:r>
      <w:r>
        <w:rPr>
          <w:spacing w:val="11"/>
          <w:sz w:val="18"/>
        </w:rPr>
        <w:t xml:space="preserve"> </w:t>
      </w:r>
      <w:r>
        <w:rPr>
          <w:sz w:val="18"/>
        </w:rPr>
        <w:t>in</w:t>
      </w:r>
      <w:r>
        <w:rPr>
          <w:spacing w:val="10"/>
          <w:sz w:val="18"/>
        </w:rPr>
        <w:t xml:space="preserve"> </w:t>
      </w:r>
      <w:r>
        <w:rPr>
          <w:sz w:val="18"/>
        </w:rPr>
        <w:t>bacteria.</w:t>
      </w:r>
      <w:r>
        <w:rPr>
          <w:spacing w:val="23"/>
          <w:sz w:val="18"/>
        </w:rPr>
        <w:t xml:space="preserve"> </w:t>
      </w:r>
      <w:r>
        <w:rPr>
          <w:rFonts w:ascii="Palatino Linotype" w:hAnsi="Palatino Linotype"/>
          <w:i/>
          <w:sz w:val="18"/>
        </w:rPr>
        <w:t>Semin.</w:t>
      </w:r>
      <w:r>
        <w:rPr>
          <w:rFonts w:ascii="Palatino Linotype" w:hAnsi="Palatino Linotype"/>
          <w:i/>
          <w:spacing w:val="18"/>
          <w:sz w:val="18"/>
        </w:rPr>
        <w:t xml:space="preserve"> </w:t>
      </w:r>
      <w:r>
        <w:rPr>
          <w:rFonts w:ascii="Palatino Linotype" w:hAnsi="Palatino Linotype"/>
          <w:i/>
          <w:sz w:val="18"/>
        </w:rPr>
        <w:t>Cell</w:t>
      </w:r>
      <w:r>
        <w:rPr>
          <w:rFonts w:ascii="Palatino Linotype" w:hAnsi="Palatino Linotype"/>
          <w:i/>
          <w:spacing w:val="5"/>
          <w:sz w:val="18"/>
        </w:rPr>
        <w:t xml:space="preserve"> </w:t>
      </w:r>
      <w:r>
        <w:rPr>
          <w:rFonts w:ascii="Palatino Linotype" w:hAnsi="Palatino Linotype"/>
          <w:i/>
          <w:sz w:val="18"/>
        </w:rPr>
        <w:t>Dev.</w:t>
      </w:r>
      <w:r>
        <w:rPr>
          <w:rFonts w:ascii="Palatino Linotype" w:hAnsi="Palatino Linotype"/>
          <w:i/>
          <w:spacing w:val="18"/>
          <w:sz w:val="18"/>
        </w:rPr>
        <w:t xml:space="preserve"> </w:t>
      </w:r>
      <w:r>
        <w:rPr>
          <w:rFonts w:ascii="Palatino Linotype" w:hAnsi="Palatino Linotype"/>
          <w:i/>
          <w:sz w:val="18"/>
        </w:rPr>
        <w:t>Biol.</w:t>
      </w:r>
      <w:r>
        <w:rPr>
          <w:rFonts w:ascii="Palatino Linotype" w:hAnsi="Palatino Linotype"/>
          <w:i/>
          <w:spacing w:val="18"/>
          <w:sz w:val="18"/>
        </w:rPr>
        <w:t xml:space="preserve"> </w:t>
      </w:r>
      <w:r>
        <w:rPr>
          <w:rFonts w:ascii="Palatino Linotype" w:hAnsi="Palatino Linotype"/>
          <w:b/>
          <w:sz w:val="18"/>
        </w:rPr>
        <w:t>2011</w:t>
      </w:r>
      <w:r>
        <w:rPr>
          <w:sz w:val="18"/>
        </w:rPr>
        <w:t>,</w:t>
      </w:r>
      <w:r>
        <w:rPr>
          <w:spacing w:val="11"/>
          <w:sz w:val="18"/>
        </w:rPr>
        <w:t xml:space="preserve"> </w:t>
      </w:r>
      <w:r>
        <w:rPr>
          <w:rFonts w:ascii="Palatino Linotype" w:hAnsi="Palatino Linotype"/>
          <w:i/>
          <w:sz w:val="18"/>
        </w:rPr>
        <w:t>22</w:t>
      </w:r>
      <w:r>
        <w:rPr>
          <w:sz w:val="18"/>
        </w:rPr>
        <w:t>,</w:t>
      </w:r>
      <w:r>
        <w:rPr>
          <w:spacing w:val="-36"/>
          <w:sz w:val="18"/>
        </w:rPr>
        <w:t xml:space="preserve"> </w:t>
      </w:r>
      <w:bookmarkStart w:id="44" w:name="_bookmark33"/>
      <w:bookmarkEnd w:id="44"/>
      <w:r>
        <w:rPr>
          <w:sz w:val="18"/>
        </w:rPr>
        <w:t>791–798.</w:t>
      </w:r>
      <w:r>
        <w:rPr>
          <w:spacing w:val="14"/>
          <w:sz w:val="18"/>
        </w:rPr>
        <w:t xml:space="preserve"> </w:t>
      </w:r>
      <w:r>
        <w:rPr>
          <w:sz w:val="18"/>
        </w:rPr>
        <w:t>[</w:t>
      </w:r>
      <w:proofErr w:type="spellStart"/>
      <w:r>
        <w:fldChar w:fldCharType="begin"/>
      </w:r>
      <w:r>
        <w:instrText>HYPERLINK "http://doi.org/10.1016/j.semcdb.2011.06.006" \h</w:instrText>
      </w:r>
      <w:r>
        <w:fldChar w:fldCharType="separate"/>
      </w:r>
      <w:r>
        <w:rPr>
          <w:color w:val="0774B7"/>
          <w:sz w:val="18"/>
        </w:rPr>
        <w:t>CrossRef</w:t>
      </w:r>
      <w:proofErr w:type="spellEnd"/>
      <w:r>
        <w:rPr>
          <w:color w:val="0774B7"/>
          <w:sz w:val="18"/>
        </w:rPr>
        <w:fldChar w:fldCharType="end"/>
      </w:r>
      <w:r>
        <w:rPr>
          <w:sz w:val="18"/>
        </w:rPr>
        <w:t>]</w:t>
      </w:r>
    </w:p>
    <w:p w14:paraId="04433987" w14:textId="77777777" w:rsidR="00C84BA8" w:rsidRDefault="00000000">
      <w:pPr>
        <w:pStyle w:val="ListParagraph"/>
        <w:numPr>
          <w:ilvl w:val="0"/>
          <w:numId w:val="1"/>
        </w:numPr>
        <w:tabs>
          <w:tab w:val="left" w:pos="550"/>
          <w:tab w:val="left" w:pos="551"/>
        </w:tabs>
        <w:spacing w:line="234" w:lineRule="exact"/>
        <w:rPr>
          <w:sz w:val="18"/>
        </w:rPr>
      </w:pPr>
      <w:bookmarkStart w:id="45" w:name="_bookmark34"/>
      <w:bookmarkEnd w:id="45"/>
      <w:r>
        <w:rPr>
          <w:sz w:val="18"/>
        </w:rPr>
        <w:t>Orlando,</w:t>
      </w:r>
      <w:r>
        <w:rPr>
          <w:spacing w:val="18"/>
          <w:sz w:val="18"/>
        </w:rPr>
        <w:t xml:space="preserve"> </w:t>
      </w:r>
      <w:r>
        <w:rPr>
          <w:sz w:val="18"/>
        </w:rPr>
        <w:t>K.;</w:t>
      </w:r>
      <w:r>
        <w:rPr>
          <w:spacing w:val="18"/>
          <w:sz w:val="18"/>
        </w:rPr>
        <w:t xml:space="preserve"> </w:t>
      </w:r>
      <w:r>
        <w:rPr>
          <w:sz w:val="18"/>
        </w:rPr>
        <w:t>Guo,</w:t>
      </w:r>
      <w:r>
        <w:rPr>
          <w:spacing w:val="18"/>
          <w:sz w:val="18"/>
        </w:rPr>
        <w:t xml:space="preserve"> </w:t>
      </w:r>
      <w:r>
        <w:rPr>
          <w:sz w:val="18"/>
        </w:rPr>
        <w:t>W.</w:t>
      </w:r>
      <w:r>
        <w:rPr>
          <w:spacing w:val="18"/>
          <w:sz w:val="18"/>
        </w:rPr>
        <w:t xml:space="preserve"> </w:t>
      </w:r>
      <w:r>
        <w:rPr>
          <w:sz w:val="18"/>
        </w:rPr>
        <w:t>Membrane</w:t>
      </w:r>
      <w:r>
        <w:rPr>
          <w:spacing w:val="18"/>
          <w:sz w:val="18"/>
        </w:rPr>
        <w:t xml:space="preserve"> </w:t>
      </w:r>
      <w:proofErr w:type="spellStart"/>
      <w:r>
        <w:rPr>
          <w:sz w:val="18"/>
        </w:rPr>
        <w:t>Organisation</w:t>
      </w:r>
      <w:proofErr w:type="spellEnd"/>
      <w:r>
        <w:rPr>
          <w:spacing w:val="19"/>
          <w:sz w:val="18"/>
        </w:rPr>
        <w:t xml:space="preserve"> </w:t>
      </w:r>
      <w:r>
        <w:rPr>
          <w:sz w:val="18"/>
        </w:rPr>
        <w:t>and</w:t>
      </w:r>
      <w:r>
        <w:rPr>
          <w:spacing w:val="18"/>
          <w:sz w:val="18"/>
        </w:rPr>
        <w:t xml:space="preserve"> </w:t>
      </w:r>
      <w:r>
        <w:rPr>
          <w:sz w:val="18"/>
        </w:rPr>
        <w:t>Dynamics</w:t>
      </w:r>
      <w:r>
        <w:rPr>
          <w:spacing w:val="18"/>
          <w:sz w:val="18"/>
        </w:rPr>
        <w:t xml:space="preserve"> </w:t>
      </w:r>
      <w:r>
        <w:rPr>
          <w:sz w:val="18"/>
        </w:rPr>
        <w:t>in</w:t>
      </w:r>
      <w:r>
        <w:rPr>
          <w:spacing w:val="18"/>
          <w:sz w:val="18"/>
        </w:rPr>
        <w:t xml:space="preserve"> </w:t>
      </w:r>
      <w:r>
        <w:rPr>
          <w:sz w:val="18"/>
        </w:rPr>
        <w:t>Cell</w:t>
      </w:r>
      <w:r>
        <w:rPr>
          <w:spacing w:val="18"/>
          <w:sz w:val="18"/>
        </w:rPr>
        <w:t xml:space="preserve"> </w:t>
      </w:r>
      <w:r>
        <w:rPr>
          <w:sz w:val="18"/>
        </w:rPr>
        <w:t>Polarity.</w:t>
      </w:r>
      <w:r>
        <w:rPr>
          <w:spacing w:val="31"/>
          <w:sz w:val="18"/>
        </w:rPr>
        <w:t xml:space="preserve"> </w:t>
      </w:r>
      <w:r>
        <w:rPr>
          <w:rFonts w:ascii="Palatino Linotype"/>
          <w:i/>
          <w:sz w:val="18"/>
        </w:rPr>
        <w:t>Cold</w:t>
      </w:r>
      <w:r>
        <w:rPr>
          <w:rFonts w:ascii="Palatino Linotype"/>
          <w:i/>
          <w:spacing w:val="12"/>
          <w:sz w:val="18"/>
        </w:rPr>
        <w:t xml:space="preserve"> </w:t>
      </w:r>
      <w:r>
        <w:rPr>
          <w:rFonts w:ascii="Palatino Linotype"/>
          <w:i/>
          <w:sz w:val="18"/>
        </w:rPr>
        <w:t>Spring</w:t>
      </w:r>
      <w:r>
        <w:rPr>
          <w:rFonts w:ascii="Palatino Linotype"/>
          <w:i/>
          <w:spacing w:val="12"/>
          <w:sz w:val="18"/>
        </w:rPr>
        <w:t xml:space="preserve"> </w:t>
      </w:r>
      <w:r>
        <w:rPr>
          <w:rFonts w:ascii="Palatino Linotype"/>
          <w:i/>
          <w:sz w:val="18"/>
        </w:rPr>
        <w:t>Harb.</w:t>
      </w:r>
      <w:r>
        <w:rPr>
          <w:rFonts w:ascii="Palatino Linotype"/>
          <w:i/>
          <w:spacing w:val="27"/>
          <w:sz w:val="18"/>
        </w:rPr>
        <w:t xml:space="preserve"> </w:t>
      </w:r>
      <w:proofErr w:type="spellStart"/>
      <w:r>
        <w:rPr>
          <w:rFonts w:ascii="Palatino Linotype"/>
          <w:i/>
          <w:sz w:val="18"/>
        </w:rPr>
        <w:t>Perspect</w:t>
      </w:r>
      <w:proofErr w:type="spellEnd"/>
      <w:r>
        <w:rPr>
          <w:rFonts w:ascii="Palatino Linotype"/>
          <w:i/>
          <w:sz w:val="18"/>
        </w:rPr>
        <w:t>.</w:t>
      </w:r>
      <w:r>
        <w:rPr>
          <w:rFonts w:ascii="Palatino Linotype"/>
          <w:i/>
          <w:spacing w:val="26"/>
          <w:sz w:val="18"/>
        </w:rPr>
        <w:t xml:space="preserve"> </w:t>
      </w:r>
      <w:r>
        <w:rPr>
          <w:rFonts w:ascii="Palatino Linotype"/>
          <w:i/>
          <w:sz w:val="18"/>
        </w:rPr>
        <w:t>Biol.</w:t>
      </w:r>
      <w:r>
        <w:rPr>
          <w:rFonts w:ascii="Palatino Linotype"/>
          <w:i/>
          <w:spacing w:val="26"/>
          <w:sz w:val="18"/>
        </w:rPr>
        <w:t xml:space="preserve"> </w:t>
      </w:r>
      <w:r>
        <w:rPr>
          <w:rFonts w:ascii="Palatino Linotype"/>
          <w:b/>
          <w:sz w:val="18"/>
        </w:rPr>
        <w:t>2010</w:t>
      </w:r>
      <w:r>
        <w:rPr>
          <w:sz w:val="18"/>
        </w:rPr>
        <w:t>,</w:t>
      </w:r>
      <w:r>
        <w:rPr>
          <w:spacing w:val="18"/>
          <w:sz w:val="18"/>
        </w:rPr>
        <w:t xml:space="preserve"> </w:t>
      </w:r>
      <w:r>
        <w:rPr>
          <w:rFonts w:ascii="Palatino Linotype"/>
          <w:i/>
          <w:sz w:val="18"/>
        </w:rPr>
        <w:t>2</w:t>
      </w:r>
      <w:r>
        <w:rPr>
          <w:sz w:val="18"/>
        </w:rPr>
        <w:t>,</w:t>
      </w:r>
      <w:r>
        <w:rPr>
          <w:spacing w:val="18"/>
          <w:sz w:val="18"/>
        </w:rPr>
        <w:t xml:space="preserve"> </w:t>
      </w:r>
      <w:r>
        <w:rPr>
          <w:sz w:val="18"/>
        </w:rPr>
        <w:t>a003475.</w:t>
      </w:r>
    </w:p>
    <w:p w14:paraId="2202A099" w14:textId="77777777" w:rsidR="00C84BA8" w:rsidRDefault="00000000">
      <w:pPr>
        <w:pStyle w:val="ListParagraph"/>
        <w:numPr>
          <w:ilvl w:val="0"/>
          <w:numId w:val="1"/>
        </w:numPr>
        <w:tabs>
          <w:tab w:val="left" w:pos="550"/>
          <w:tab w:val="left" w:pos="551"/>
        </w:tabs>
        <w:spacing w:line="228" w:lineRule="auto"/>
        <w:ind w:left="544" w:right="138" w:hanging="425"/>
        <w:rPr>
          <w:sz w:val="18"/>
        </w:rPr>
      </w:pPr>
      <w:r>
        <w:rPr>
          <w:w w:val="105"/>
          <w:sz w:val="18"/>
        </w:rPr>
        <w:t>Kim,</w:t>
      </w:r>
      <w:r>
        <w:rPr>
          <w:spacing w:val="-6"/>
          <w:w w:val="105"/>
          <w:sz w:val="18"/>
        </w:rPr>
        <w:t xml:space="preserve"> </w:t>
      </w:r>
      <w:r>
        <w:rPr>
          <w:w w:val="105"/>
          <w:sz w:val="18"/>
        </w:rPr>
        <w:t>E.J.Y.;</w:t>
      </w:r>
      <w:r>
        <w:rPr>
          <w:spacing w:val="-5"/>
          <w:w w:val="105"/>
          <w:sz w:val="18"/>
        </w:rPr>
        <w:t xml:space="preserve"> </w:t>
      </w:r>
      <w:r>
        <w:rPr>
          <w:w w:val="105"/>
          <w:sz w:val="18"/>
        </w:rPr>
        <w:t>Korotkevich,</w:t>
      </w:r>
      <w:r>
        <w:rPr>
          <w:spacing w:val="-6"/>
          <w:w w:val="105"/>
          <w:sz w:val="18"/>
        </w:rPr>
        <w:t xml:space="preserve"> </w:t>
      </w:r>
      <w:r>
        <w:rPr>
          <w:w w:val="105"/>
          <w:sz w:val="18"/>
        </w:rPr>
        <w:t>E.;</w:t>
      </w:r>
      <w:r>
        <w:rPr>
          <w:spacing w:val="-5"/>
          <w:w w:val="105"/>
          <w:sz w:val="18"/>
        </w:rPr>
        <w:t xml:space="preserve"> </w:t>
      </w:r>
      <w:r>
        <w:rPr>
          <w:w w:val="105"/>
          <w:sz w:val="18"/>
        </w:rPr>
        <w:t>Hiraga,</w:t>
      </w:r>
      <w:r>
        <w:rPr>
          <w:spacing w:val="-6"/>
          <w:w w:val="105"/>
          <w:sz w:val="18"/>
        </w:rPr>
        <w:t xml:space="preserve"> </w:t>
      </w:r>
      <w:r>
        <w:rPr>
          <w:w w:val="105"/>
          <w:sz w:val="18"/>
        </w:rPr>
        <w:t>T.</w:t>
      </w:r>
      <w:r>
        <w:rPr>
          <w:spacing w:val="-5"/>
          <w:w w:val="105"/>
          <w:sz w:val="18"/>
        </w:rPr>
        <w:t xml:space="preserve"> </w:t>
      </w:r>
      <w:r>
        <w:rPr>
          <w:w w:val="105"/>
          <w:sz w:val="18"/>
        </w:rPr>
        <w:t>Coordination</w:t>
      </w:r>
      <w:r>
        <w:rPr>
          <w:spacing w:val="-6"/>
          <w:w w:val="105"/>
          <w:sz w:val="18"/>
        </w:rPr>
        <w:t xml:space="preserve"> </w:t>
      </w:r>
      <w:r>
        <w:rPr>
          <w:w w:val="105"/>
          <w:sz w:val="18"/>
        </w:rPr>
        <w:t>of</w:t>
      </w:r>
      <w:r>
        <w:rPr>
          <w:spacing w:val="-5"/>
          <w:w w:val="105"/>
          <w:sz w:val="18"/>
        </w:rPr>
        <w:t xml:space="preserve"> </w:t>
      </w:r>
      <w:r>
        <w:rPr>
          <w:w w:val="105"/>
          <w:sz w:val="18"/>
        </w:rPr>
        <w:t>Cell</w:t>
      </w:r>
      <w:r>
        <w:rPr>
          <w:spacing w:val="-5"/>
          <w:w w:val="105"/>
          <w:sz w:val="18"/>
        </w:rPr>
        <w:t xml:space="preserve"> </w:t>
      </w:r>
      <w:r>
        <w:rPr>
          <w:w w:val="105"/>
          <w:sz w:val="18"/>
        </w:rPr>
        <w:t>Polarity,</w:t>
      </w:r>
      <w:r>
        <w:rPr>
          <w:spacing w:val="-6"/>
          <w:w w:val="105"/>
          <w:sz w:val="18"/>
        </w:rPr>
        <w:t xml:space="preserve"> </w:t>
      </w:r>
      <w:r>
        <w:rPr>
          <w:w w:val="105"/>
          <w:sz w:val="18"/>
        </w:rPr>
        <w:t>Mechanics</w:t>
      </w:r>
      <w:r>
        <w:rPr>
          <w:spacing w:val="-5"/>
          <w:w w:val="105"/>
          <w:sz w:val="18"/>
        </w:rPr>
        <w:t xml:space="preserve"> </w:t>
      </w:r>
      <w:r>
        <w:rPr>
          <w:w w:val="105"/>
          <w:sz w:val="18"/>
        </w:rPr>
        <w:t>and</w:t>
      </w:r>
      <w:r>
        <w:rPr>
          <w:spacing w:val="-6"/>
          <w:w w:val="105"/>
          <w:sz w:val="18"/>
        </w:rPr>
        <w:t xml:space="preserve"> </w:t>
      </w:r>
      <w:r>
        <w:rPr>
          <w:w w:val="105"/>
          <w:sz w:val="18"/>
        </w:rPr>
        <w:t>Fate</w:t>
      </w:r>
      <w:r>
        <w:rPr>
          <w:spacing w:val="-5"/>
          <w:w w:val="105"/>
          <w:sz w:val="18"/>
        </w:rPr>
        <w:t xml:space="preserve"> </w:t>
      </w:r>
      <w:r>
        <w:rPr>
          <w:w w:val="105"/>
          <w:sz w:val="18"/>
        </w:rPr>
        <w:t>in</w:t>
      </w:r>
      <w:r>
        <w:rPr>
          <w:spacing w:val="-6"/>
          <w:w w:val="105"/>
          <w:sz w:val="18"/>
        </w:rPr>
        <w:t xml:space="preserve"> </w:t>
      </w:r>
      <w:r>
        <w:rPr>
          <w:w w:val="105"/>
          <w:sz w:val="18"/>
        </w:rPr>
        <w:t>Tissue</w:t>
      </w:r>
      <w:r>
        <w:rPr>
          <w:spacing w:val="-5"/>
          <w:w w:val="105"/>
          <w:sz w:val="18"/>
        </w:rPr>
        <w:t xml:space="preserve"> </w:t>
      </w:r>
      <w:r>
        <w:rPr>
          <w:w w:val="105"/>
          <w:sz w:val="18"/>
        </w:rPr>
        <w:t>Self-organization.</w:t>
      </w:r>
      <w:r>
        <w:rPr>
          <w:spacing w:val="3"/>
          <w:w w:val="105"/>
          <w:sz w:val="18"/>
        </w:rPr>
        <w:t xml:space="preserve"> </w:t>
      </w:r>
      <w:r>
        <w:rPr>
          <w:rFonts w:ascii="Palatino Linotype" w:hAnsi="Palatino Linotype"/>
          <w:i/>
          <w:w w:val="105"/>
          <w:sz w:val="18"/>
        </w:rPr>
        <w:t>Trends</w:t>
      </w:r>
      <w:r>
        <w:rPr>
          <w:rFonts w:ascii="Palatino Linotype" w:hAnsi="Palatino Linotype"/>
          <w:i/>
          <w:spacing w:val="-11"/>
          <w:w w:val="105"/>
          <w:sz w:val="18"/>
        </w:rPr>
        <w:t xml:space="preserve"> </w:t>
      </w:r>
      <w:r>
        <w:rPr>
          <w:rFonts w:ascii="Palatino Linotype" w:hAnsi="Palatino Linotype"/>
          <w:i/>
          <w:w w:val="105"/>
          <w:sz w:val="18"/>
        </w:rPr>
        <w:t>Cell</w:t>
      </w:r>
      <w:r>
        <w:rPr>
          <w:rFonts w:ascii="Palatino Linotype" w:hAnsi="Palatino Linotype"/>
          <w:i/>
          <w:spacing w:val="-44"/>
          <w:w w:val="105"/>
          <w:sz w:val="18"/>
        </w:rPr>
        <w:t xml:space="preserve"> </w:t>
      </w:r>
      <w:bookmarkStart w:id="46" w:name="_bookmark35"/>
      <w:bookmarkEnd w:id="46"/>
      <w:r>
        <w:rPr>
          <w:rFonts w:ascii="Palatino Linotype" w:hAnsi="Palatino Linotype"/>
          <w:i/>
          <w:w w:val="105"/>
          <w:sz w:val="18"/>
        </w:rPr>
        <w:t>Biol.</w:t>
      </w:r>
      <w:r>
        <w:rPr>
          <w:rFonts w:ascii="Palatino Linotype" w:hAnsi="Palatino Linotype"/>
          <w:i/>
          <w:spacing w:val="6"/>
          <w:w w:val="105"/>
          <w:sz w:val="18"/>
        </w:rPr>
        <w:t xml:space="preserve"> </w:t>
      </w:r>
      <w:r>
        <w:rPr>
          <w:rFonts w:ascii="Palatino Linotype" w:hAnsi="Palatino Linotype"/>
          <w:b/>
          <w:w w:val="105"/>
          <w:sz w:val="18"/>
        </w:rPr>
        <w:t>2018</w:t>
      </w:r>
      <w:r>
        <w:rPr>
          <w:w w:val="105"/>
          <w:sz w:val="18"/>
        </w:rPr>
        <w:t>,</w:t>
      </w:r>
      <w:r>
        <w:rPr>
          <w:spacing w:val="2"/>
          <w:w w:val="105"/>
          <w:sz w:val="18"/>
        </w:rPr>
        <w:t xml:space="preserve"> </w:t>
      </w:r>
      <w:r>
        <w:rPr>
          <w:rFonts w:ascii="Palatino Linotype" w:hAnsi="Palatino Linotype"/>
          <w:i/>
          <w:w w:val="105"/>
          <w:sz w:val="18"/>
        </w:rPr>
        <w:t>28</w:t>
      </w:r>
      <w:r>
        <w:rPr>
          <w:w w:val="105"/>
          <w:sz w:val="18"/>
        </w:rPr>
        <w:t>,</w:t>
      </w:r>
      <w:r>
        <w:rPr>
          <w:spacing w:val="3"/>
          <w:w w:val="105"/>
          <w:sz w:val="18"/>
        </w:rPr>
        <w:t xml:space="preserve"> </w:t>
      </w:r>
      <w:r>
        <w:rPr>
          <w:w w:val="105"/>
          <w:sz w:val="18"/>
        </w:rPr>
        <w:t>541–550.</w:t>
      </w:r>
      <w:r>
        <w:rPr>
          <w:spacing w:val="12"/>
          <w:w w:val="105"/>
          <w:sz w:val="18"/>
        </w:rPr>
        <w:t xml:space="preserve"> </w:t>
      </w:r>
      <w:r>
        <w:rPr>
          <w:w w:val="105"/>
          <w:sz w:val="18"/>
        </w:rPr>
        <w:t>[</w:t>
      </w:r>
      <w:proofErr w:type="spellStart"/>
      <w:r>
        <w:fldChar w:fldCharType="begin"/>
      </w:r>
      <w:r>
        <w:instrText>HYPERLINK "http://doi.org/10.1016/j.tcb.2018.02.008" \h</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59D7DC08" w14:textId="77777777" w:rsidR="00C84BA8" w:rsidRDefault="00000000">
      <w:pPr>
        <w:pStyle w:val="ListParagraph"/>
        <w:numPr>
          <w:ilvl w:val="0"/>
          <w:numId w:val="1"/>
        </w:numPr>
        <w:tabs>
          <w:tab w:val="left" w:pos="550"/>
          <w:tab w:val="left" w:pos="551"/>
        </w:tabs>
        <w:spacing w:line="226" w:lineRule="exact"/>
        <w:rPr>
          <w:sz w:val="18"/>
        </w:rPr>
      </w:pPr>
      <w:bookmarkStart w:id="47" w:name="_bookmark36"/>
      <w:bookmarkEnd w:id="47"/>
      <w:r>
        <w:rPr>
          <w:spacing w:val="-1"/>
          <w:w w:val="105"/>
          <w:sz w:val="18"/>
        </w:rPr>
        <w:t>Manuel,</w:t>
      </w:r>
      <w:r>
        <w:rPr>
          <w:spacing w:val="-6"/>
          <w:w w:val="105"/>
          <w:sz w:val="18"/>
        </w:rPr>
        <w:t xml:space="preserve"> </w:t>
      </w:r>
      <w:r>
        <w:rPr>
          <w:spacing w:val="-1"/>
          <w:w w:val="105"/>
          <w:sz w:val="18"/>
        </w:rPr>
        <w:t>M.</w:t>
      </w:r>
      <w:r>
        <w:rPr>
          <w:spacing w:val="-6"/>
          <w:w w:val="105"/>
          <w:sz w:val="18"/>
        </w:rPr>
        <w:t xml:space="preserve"> </w:t>
      </w:r>
      <w:r>
        <w:rPr>
          <w:spacing w:val="-1"/>
          <w:w w:val="105"/>
          <w:sz w:val="18"/>
        </w:rPr>
        <w:t>Early</w:t>
      </w:r>
      <w:r>
        <w:rPr>
          <w:spacing w:val="-5"/>
          <w:w w:val="105"/>
          <w:sz w:val="18"/>
        </w:rPr>
        <w:t xml:space="preserve"> </w:t>
      </w:r>
      <w:r>
        <w:rPr>
          <w:w w:val="105"/>
          <w:sz w:val="18"/>
        </w:rPr>
        <w:t>evolution</w:t>
      </w:r>
      <w:r>
        <w:rPr>
          <w:spacing w:val="-6"/>
          <w:w w:val="105"/>
          <w:sz w:val="18"/>
        </w:rPr>
        <w:t xml:space="preserve"> </w:t>
      </w:r>
      <w:r>
        <w:rPr>
          <w:w w:val="105"/>
          <w:sz w:val="18"/>
        </w:rPr>
        <w:t>of</w:t>
      </w:r>
      <w:r>
        <w:rPr>
          <w:spacing w:val="-5"/>
          <w:w w:val="105"/>
          <w:sz w:val="18"/>
        </w:rPr>
        <w:t xml:space="preserve"> </w:t>
      </w:r>
      <w:r>
        <w:rPr>
          <w:w w:val="105"/>
          <w:sz w:val="18"/>
        </w:rPr>
        <w:t>symmetry</w:t>
      </w:r>
      <w:r>
        <w:rPr>
          <w:spacing w:val="-6"/>
          <w:w w:val="105"/>
          <w:sz w:val="18"/>
        </w:rPr>
        <w:t xml:space="preserve"> </w:t>
      </w:r>
      <w:r>
        <w:rPr>
          <w:w w:val="105"/>
          <w:sz w:val="18"/>
        </w:rPr>
        <w:t>and</w:t>
      </w:r>
      <w:r>
        <w:rPr>
          <w:spacing w:val="-5"/>
          <w:w w:val="105"/>
          <w:sz w:val="18"/>
        </w:rPr>
        <w:t xml:space="preserve"> </w:t>
      </w:r>
      <w:r>
        <w:rPr>
          <w:w w:val="105"/>
          <w:sz w:val="18"/>
        </w:rPr>
        <w:t>polarity</w:t>
      </w:r>
      <w:r>
        <w:rPr>
          <w:spacing w:val="-6"/>
          <w:w w:val="105"/>
          <w:sz w:val="18"/>
        </w:rPr>
        <w:t xml:space="preserve"> </w:t>
      </w:r>
      <w:r>
        <w:rPr>
          <w:w w:val="105"/>
          <w:sz w:val="18"/>
        </w:rPr>
        <w:t>in</w:t>
      </w:r>
      <w:r>
        <w:rPr>
          <w:spacing w:val="-6"/>
          <w:w w:val="105"/>
          <w:sz w:val="18"/>
        </w:rPr>
        <w:t xml:space="preserve"> </w:t>
      </w:r>
      <w:r>
        <w:rPr>
          <w:w w:val="105"/>
          <w:sz w:val="18"/>
        </w:rPr>
        <w:t>metazoan</w:t>
      </w:r>
      <w:r>
        <w:rPr>
          <w:spacing w:val="-5"/>
          <w:w w:val="105"/>
          <w:sz w:val="18"/>
        </w:rPr>
        <w:t xml:space="preserve"> </w:t>
      </w:r>
      <w:r>
        <w:rPr>
          <w:w w:val="105"/>
          <w:sz w:val="18"/>
        </w:rPr>
        <w:t>body</w:t>
      </w:r>
      <w:r>
        <w:rPr>
          <w:spacing w:val="-6"/>
          <w:w w:val="105"/>
          <w:sz w:val="18"/>
        </w:rPr>
        <w:t xml:space="preserve"> </w:t>
      </w:r>
      <w:r>
        <w:rPr>
          <w:w w:val="105"/>
          <w:sz w:val="18"/>
        </w:rPr>
        <w:t>plans.</w:t>
      </w:r>
      <w:r>
        <w:rPr>
          <w:spacing w:val="3"/>
          <w:w w:val="105"/>
          <w:sz w:val="18"/>
        </w:rPr>
        <w:t xml:space="preserve"> </w:t>
      </w:r>
      <w:r>
        <w:rPr>
          <w:rFonts w:ascii="Palatino Linotype" w:hAnsi="Palatino Linotype"/>
          <w:i/>
          <w:w w:val="105"/>
          <w:sz w:val="18"/>
        </w:rPr>
        <w:t>C.</w:t>
      </w:r>
      <w:r>
        <w:rPr>
          <w:rFonts w:ascii="Palatino Linotype" w:hAnsi="Palatino Linotype"/>
          <w:i/>
          <w:spacing w:val="-12"/>
          <w:w w:val="105"/>
          <w:sz w:val="18"/>
        </w:rPr>
        <w:t xml:space="preserve"> </w:t>
      </w:r>
      <w:r>
        <w:rPr>
          <w:rFonts w:ascii="Palatino Linotype" w:hAnsi="Palatino Linotype"/>
          <w:i/>
          <w:w w:val="105"/>
          <w:sz w:val="18"/>
        </w:rPr>
        <w:t>R.</w:t>
      </w:r>
      <w:r>
        <w:rPr>
          <w:rFonts w:ascii="Palatino Linotype" w:hAnsi="Palatino Linotype"/>
          <w:i/>
          <w:spacing w:val="-11"/>
          <w:w w:val="105"/>
          <w:sz w:val="18"/>
        </w:rPr>
        <w:t xml:space="preserve"> </w:t>
      </w:r>
      <w:r>
        <w:rPr>
          <w:rFonts w:ascii="Palatino Linotype" w:hAnsi="Palatino Linotype"/>
          <w:i/>
          <w:w w:val="105"/>
          <w:sz w:val="18"/>
        </w:rPr>
        <w:t>Biol.</w:t>
      </w:r>
      <w:r>
        <w:rPr>
          <w:rFonts w:ascii="Palatino Linotype" w:hAnsi="Palatino Linotype"/>
          <w:i/>
          <w:spacing w:val="-3"/>
          <w:w w:val="105"/>
          <w:sz w:val="18"/>
        </w:rPr>
        <w:t xml:space="preserve"> </w:t>
      </w:r>
      <w:r>
        <w:rPr>
          <w:rFonts w:ascii="Palatino Linotype" w:hAnsi="Palatino Linotype"/>
          <w:b/>
          <w:w w:val="105"/>
          <w:sz w:val="18"/>
        </w:rPr>
        <w:t>2009</w:t>
      </w:r>
      <w:r>
        <w:rPr>
          <w:w w:val="105"/>
          <w:sz w:val="18"/>
        </w:rPr>
        <w:t>,</w:t>
      </w:r>
      <w:r>
        <w:rPr>
          <w:spacing w:val="-6"/>
          <w:w w:val="105"/>
          <w:sz w:val="18"/>
        </w:rPr>
        <w:t xml:space="preserve"> </w:t>
      </w:r>
      <w:r>
        <w:rPr>
          <w:rFonts w:ascii="Palatino Linotype" w:hAnsi="Palatino Linotype"/>
          <w:i/>
          <w:w w:val="105"/>
          <w:sz w:val="18"/>
        </w:rPr>
        <w:t>332</w:t>
      </w:r>
      <w:r>
        <w:rPr>
          <w:w w:val="105"/>
          <w:sz w:val="18"/>
        </w:rPr>
        <w:t>,</w:t>
      </w:r>
      <w:r>
        <w:rPr>
          <w:spacing w:val="-5"/>
          <w:w w:val="105"/>
          <w:sz w:val="18"/>
        </w:rPr>
        <w:t xml:space="preserve"> </w:t>
      </w:r>
      <w:r>
        <w:rPr>
          <w:w w:val="105"/>
          <w:sz w:val="18"/>
        </w:rPr>
        <w:t>184–209.</w:t>
      </w:r>
      <w:r>
        <w:rPr>
          <w:spacing w:val="2"/>
          <w:w w:val="105"/>
          <w:sz w:val="18"/>
        </w:rPr>
        <w:t xml:space="preserve"> </w:t>
      </w:r>
      <w:r>
        <w:rPr>
          <w:w w:val="105"/>
          <w:sz w:val="18"/>
        </w:rPr>
        <w:t>[</w:t>
      </w:r>
      <w:proofErr w:type="spellStart"/>
      <w:r>
        <w:fldChar w:fldCharType="begin"/>
      </w:r>
      <w:r>
        <w:instrText>HYPERLINK "http://doi.org/10.1016/j.crvi.2008.07.009" \h</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4920FF90" w14:textId="77777777" w:rsidR="00C84BA8" w:rsidRDefault="00000000">
      <w:pPr>
        <w:pStyle w:val="ListParagraph"/>
        <w:numPr>
          <w:ilvl w:val="0"/>
          <w:numId w:val="1"/>
        </w:numPr>
        <w:tabs>
          <w:tab w:val="left" w:pos="550"/>
          <w:tab w:val="left" w:pos="551"/>
        </w:tabs>
        <w:spacing w:line="244" w:lineRule="auto"/>
        <w:ind w:right="106"/>
        <w:rPr>
          <w:sz w:val="18"/>
        </w:rPr>
      </w:pPr>
      <w:r>
        <w:rPr>
          <w:w w:val="105"/>
          <w:sz w:val="18"/>
        </w:rPr>
        <w:t>Holl</w:t>
      </w:r>
      <w:r>
        <w:rPr>
          <w:rFonts w:ascii="Georgia" w:hAnsi="Georgia"/>
          <w:w w:val="105"/>
          <w:sz w:val="18"/>
        </w:rPr>
        <w:t>ó</w:t>
      </w:r>
      <w:r>
        <w:rPr>
          <w:w w:val="105"/>
          <w:sz w:val="18"/>
        </w:rPr>
        <w:t>,</w:t>
      </w:r>
      <w:r>
        <w:rPr>
          <w:spacing w:val="26"/>
          <w:w w:val="105"/>
          <w:sz w:val="18"/>
        </w:rPr>
        <w:t xml:space="preserve"> </w:t>
      </w:r>
      <w:r>
        <w:rPr>
          <w:w w:val="105"/>
          <w:sz w:val="18"/>
        </w:rPr>
        <w:t>G.</w:t>
      </w:r>
      <w:r>
        <w:rPr>
          <w:spacing w:val="21"/>
          <w:w w:val="105"/>
          <w:sz w:val="18"/>
        </w:rPr>
        <w:t xml:space="preserve"> </w:t>
      </w:r>
      <w:r>
        <w:rPr>
          <w:w w:val="105"/>
          <w:sz w:val="18"/>
        </w:rPr>
        <w:t>Demystification</w:t>
      </w:r>
      <w:r>
        <w:rPr>
          <w:spacing w:val="22"/>
          <w:w w:val="105"/>
          <w:sz w:val="18"/>
        </w:rPr>
        <w:t xml:space="preserve"> </w:t>
      </w:r>
      <w:r>
        <w:rPr>
          <w:w w:val="105"/>
          <w:sz w:val="18"/>
        </w:rPr>
        <w:t>of</w:t>
      </w:r>
      <w:r>
        <w:rPr>
          <w:spacing w:val="21"/>
          <w:w w:val="105"/>
          <w:sz w:val="18"/>
        </w:rPr>
        <w:t xml:space="preserve"> </w:t>
      </w:r>
      <w:r>
        <w:rPr>
          <w:w w:val="105"/>
          <w:sz w:val="18"/>
        </w:rPr>
        <w:t>Animal</w:t>
      </w:r>
      <w:r>
        <w:rPr>
          <w:spacing w:val="22"/>
          <w:w w:val="105"/>
          <w:sz w:val="18"/>
        </w:rPr>
        <w:t xml:space="preserve"> </w:t>
      </w:r>
      <w:r>
        <w:rPr>
          <w:w w:val="105"/>
          <w:sz w:val="18"/>
        </w:rPr>
        <w:t>symmetry:</w:t>
      </w:r>
      <w:r>
        <w:rPr>
          <w:spacing w:val="11"/>
          <w:w w:val="105"/>
          <w:sz w:val="18"/>
        </w:rPr>
        <w:t xml:space="preserve"> </w:t>
      </w:r>
      <w:r>
        <w:rPr>
          <w:w w:val="105"/>
          <w:sz w:val="18"/>
        </w:rPr>
        <w:t>Symmetry</w:t>
      </w:r>
      <w:r>
        <w:rPr>
          <w:spacing w:val="21"/>
          <w:w w:val="105"/>
          <w:sz w:val="18"/>
        </w:rPr>
        <w:t xml:space="preserve"> </w:t>
      </w:r>
      <w:r>
        <w:rPr>
          <w:w w:val="105"/>
          <w:sz w:val="18"/>
        </w:rPr>
        <w:t>is</w:t>
      </w:r>
      <w:r>
        <w:rPr>
          <w:spacing w:val="22"/>
          <w:w w:val="105"/>
          <w:sz w:val="18"/>
        </w:rPr>
        <w:t xml:space="preserve"> </w:t>
      </w:r>
      <w:r>
        <w:rPr>
          <w:w w:val="105"/>
          <w:sz w:val="18"/>
        </w:rPr>
        <w:t>a</w:t>
      </w:r>
      <w:r>
        <w:rPr>
          <w:spacing w:val="21"/>
          <w:w w:val="105"/>
          <w:sz w:val="18"/>
        </w:rPr>
        <w:t xml:space="preserve"> </w:t>
      </w:r>
      <w:proofErr w:type="spellStart"/>
      <w:r>
        <w:rPr>
          <w:w w:val="105"/>
          <w:sz w:val="18"/>
        </w:rPr>
        <w:t>responce</w:t>
      </w:r>
      <w:proofErr w:type="spellEnd"/>
      <w:r>
        <w:rPr>
          <w:spacing w:val="22"/>
          <w:w w:val="105"/>
          <w:sz w:val="18"/>
        </w:rPr>
        <w:t xml:space="preserve"> </w:t>
      </w:r>
      <w:r>
        <w:rPr>
          <w:w w:val="105"/>
          <w:sz w:val="18"/>
        </w:rPr>
        <w:t>to</w:t>
      </w:r>
      <w:r>
        <w:rPr>
          <w:spacing w:val="21"/>
          <w:w w:val="105"/>
          <w:sz w:val="18"/>
        </w:rPr>
        <w:t xml:space="preserve"> </w:t>
      </w:r>
      <w:r>
        <w:rPr>
          <w:w w:val="105"/>
          <w:sz w:val="18"/>
        </w:rPr>
        <w:t>mechanical</w:t>
      </w:r>
      <w:r>
        <w:rPr>
          <w:spacing w:val="22"/>
          <w:w w:val="105"/>
          <w:sz w:val="18"/>
        </w:rPr>
        <w:t xml:space="preserve"> </w:t>
      </w:r>
      <w:r>
        <w:rPr>
          <w:w w:val="105"/>
          <w:sz w:val="18"/>
        </w:rPr>
        <w:t>forces.</w:t>
      </w:r>
      <w:r>
        <w:rPr>
          <w:spacing w:val="29"/>
          <w:w w:val="105"/>
          <w:sz w:val="18"/>
        </w:rPr>
        <w:t xml:space="preserve"> </w:t>
      </w:r>
      <w:r>
        <w:rPr>
          <w:rFonts w:ascii="Palatino Linotype" w:hAnsi="Palatino Linotype"/>
          <w:i/>
          <w:w w:val="105"/>
          <w:sz w:val="18"/>
        </w:rPr>
        <w:t>Biol.</w:t>
      </w:r>
      <w:r>
        <w:rPr>
          <w:rFonts w:ascii="Palatino Linotype" w:hAnsi="Palatino Linotype"/>
          <w:i/>
          <w:spacing w:val="18"/>
          <w:w w:val="105"/>
          <w:sz w:val="18"/>
        </w:rPr>
        <w:t xml:space="preserve"> </w:t>
      </w:r>
      <w:r>
        <w:rPr>
          <w:rFonts w:ascii="Palatino Linotype" w:hAnsi="Palatino Linotype"/>
          <w:i/>
          <w:w w:val="105"/>
          <w:sz w:val="18"/>
        </w:rPr>
        <w:t>Direct</w:t>
      </w:r>
      <w:r>
        <w:rPr>
          <w:rFonts w:ascii="Palatino Linotype" w:hAnsi="Palatino Linotype"/>
          <w:i/>
          <w:spacing w:val="15"/>
          <w:w w:val="105"/>
          <w:sz w:val="18"/>
        </w:rPr>
        <w:t xml:space="preserve"> </w:t>
      </w:r>
      <w:r>
        <w:rPr>
          <w:rFonts w:ascii="Palatino Linotype" w:hAnsi="Palatino Linotype"/>
          <w:b/>
          <w:w w:val="105"/>
          <w:sz w:val="18"/>
        </w:rPr>
        <w:t>2017</w:t>
      </w:r>
      <w:r>
        <w:rPr>
          <w:w w:val="105"/>
          <w:sz w:val="18"/>
        </w:rPr>
        <w:t>,</w:t>
      </w:r>
      <w:r>
        <w:rPr>
          <w:spacing w:val="27"/>
          <w:w w:val="105"/>
          <w:sz w:val="18"/>
        </w:rPr>
        <w:t xml:space="preserve"> </w:t>
      </w:r>
      <w:r>
        <w:rPr>
          <w:rFonts w:ascii="Palatino Linotype" w:hAnsi="Palatino Linotype"/>
          <w:i/>
          <w:w w:val="105"/>
          <w:sz w:val="18"/>
        </w:rPr>
        <w:t>12</w:t>
      </w:r>
      <w:r>
        <w:rPr>
          <w:w w:val="105"/>
          <w:sz w:val="18"/>
        </w:rPr>
        <w:t>,</w:t>
      </w:r>
      <w:r>
        <w:rPr>
          <w:spacing w:val="26"/>
          <w:w w:val="105"/>
          <w:sz w:val="18"/>
        </w:rPr>
        <w:t xml:space="preserve"> </w:t>
      </w:r>
      <w:r>
        <w:rPr>
          <w:w w:val="105"/>
          <w:sz w:val="18"/>
        </w:rPr>
        <w:t>1–18.</w:t>
      </w:r>
      <w:r>
        <w:rPr>
          <w:spacing w:val="-39"/>
          <w:w w:val="105"/>
          <w:sz w:val="18"/>
        </w:rPr>
        <w:t xml:space="preserve"> </w:t>
      </w:r>
      <w:bookmarkStart w:id="48" w:name="_bookmark37"/>
      <w:bookmarkEnd w:id="48"/>
      <w:r>
        <w:rPr>
          <w:w w:val="105"/>
          <w:sz w:val="18"/>
        </w:rPr>
        <w:t>[</w:t>
      </w:r>
      <w:proofErr w:type="spellStart"/>
      <w:r>
        <w:fldChar w:fldCharType="begin"/>
      </w:r>
      <w:r>
        <w:instrText>HYPERLINK "http://doi.org/10.1186/s13062-017-0182-5" \h</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11F91D4B" w14:textId="77777777" w:rsidR="00C84BA8" w:rsidRDefault="00000000">
      <w:pPr>
        <w:pStyle w:val="ListParagraph"/>
        <w:numPr>
          <w:ilvl w:val="0"/>
          <w:numId w:val="1"/>
        </w:numPr>
        <w:tabs>
          <w:tab w:val="left" w:pos="550"/>
          <w:tab w:val="left" w:pos="551"/>
        </w:tabs>
        <w:spacing w:line="234" w:lineRule="exact"/>
        <w:rPr>
          <w:rFonts w:ascii="Palatino Linotype"/>
          <w:i/>
          <w:sz w:val="18"/>
        </w:rPr>
      </w:pPr>
      <w:r>
        <w:rPr>
          <w:w w:val="105"/>
          <w:sz w:val="18"/>
        </w:rPr>
        <w:t>Spitzer,</w:t>
      </w:r>
      <w:r>
        <w:rPr>
          <w:spacing w:val="2"/>
          <w:w w:val="105"/>
          <w:sz w:val="18"/>
        </w:rPr>
        <w:t xml:space="preserve"> </w:t>
      </w:r>
      <w:r>
        <w:rPr>
          <w:w w:val="105"/>
          <w:sz w:val="18"/>
        </w:rPr>
        <w:t>J.</w:t>
      </w:r>
      <w:r>
        <w:rPr>
          <w:spacing w:val="1"/>
          <w:w w:val="105"/>
          <w:sz w:val="18"/>
        </w:rPr>
        <w:t xml:space="preserve"> </w:t>
      </w:r>
      <w:r>
        <w:rPr>
          <w:w w:val="105"/>
          <w:sz w:val="18"/>
        </w:rPr>
        <w:t>From</w:t>
      </w:r>
      <w:r>
        <w:rPr>
          <w:spacing w:val="2"/>
          <w:w w:val="105"/>
          <w:sz w:val="18"/>
        </w:rPr>
        <w:t xml:space="preserve"> </w:t>
      </w:r>
      <w:r>
        <w:rPr>
          <w:w w:val="105"/>
          <w:sz w:val="18"/>
        </w:rPr>
        <w:t>Water</w:t>
      </w:r>
      <w:r>
        <w:rPr>
          <w:spacing w:val="2"/>
          <w:w w:val="105"/>
          <w:sz w:val="18"/>
        </w:rPr>
        <w:t xml:space="preserve"> </w:t>
      </w:r>
      <w:r>
        <w:rPr>
          <w:w w:val="105"/>
          <w:sz w:val="18"/>
        </w:rPr>
        <w:t>and</w:t>
      </w:r>
      <w:r>
        <w:rPr>
          <w:spacing w:val="2"/>
          <w:w w:val="105"/>
          <w:sz w:val="18"/>
        </w:rPr>
        <w:t xml:space="preserve"> </w:t>
      </w:r>
      <w:r>
        <w:rPr>
          <w:w w:val="105"/>
          <w:sz w:val="18"/>
        </w:rPr>
        <w:t>Ions</w:t>
      </w:r>
      <w:r>
        <w:rPr>
          <w:spacing w:val="2"/>
          <w:w w:val="105"/>
          <w:sz w:val="18"/>
        </w:rPr>
        <w:t xml:space="preserve"> </w:t>
      </w:r>
      <w:r>
        <w:rPr>
          <w:w w:val="105"/>
          <w:sz w:val="18"/>
        </w:rPr>
        <w:t>to</w:t>
      </w:r>
      <w:r>
        <w:rPr>
          <w:spacing w:val="2"/>
          <w:w w:val="105"/>
          <w:sz w:val="18"/>
        </w:rPr>
        <w:t xml:space="preserve"> </w:t>
      </w:r>
      <w:r>
        <w:rPr>
          <w:w w:val="105"/>
          <w:sz w:val="18"/>
        </w:rPr>
        <w:t>Crowded</w:t>
      </w:r>
      <w:r>
        <w:rPr>
          <w:spacing w:val="2"/>
          <w:w w:val="105"/>
          <w:sz w:val="18"/>
        </w:rPr>
        <w:t xml:space="preserve"> </w:t>
      </w:r>
      <w:r>
        <w:rPr>
          <w:w w:val="105"/>
          <w:sz w:val="18"/>
        </w:rPr>
        <w:t>Biomolecules:</w:t>
      </w:r>
      <w:r>
        <w:rPr>
          <w:spacing w:val="14"/>
          <w:w w:val="105"/>
          <w:sz w:val="18"/>
        </w:rPr>
        <w:t xml:space="preserve"> </w:t>
      </w:r>
      <w:r>
        <w:rPr>
          <w:w w:val="105"/>
          <w:sz w:val="18"/>
        </w:rPr>
        <w:t>In</w:t>
      </w:r>
      <w:r>
        <w:rPr>
          <w:spacing w:val="2"/>
          <w:w w:val="105"/>
          <w:sz w:val="18"/>
        </w:rPr>
        <w:t xml:space="preserve"> </w:t>
      </w:r>
      <w:r>
        <w:rPr>
          <w:w w:val="105"/>
          <w:sz w:val="18"/>
        </w:rPr>
        <w:t>Vivo</w:t>
      </w:r>
      <w:r>
        <w:rPr>
          <w:spacing w:val="2"/>
          <w:w w:val="105"/>
          <w:sz w:val="18"/>
        </w:rPr>
        <w:t xml:space="preserve"> </w:t>
      </w:r>
      <w:r>
        <w:rPr>
          <w:w w:val="105"/>
          <w:sz w:val="18"/>
        </w:rPr>
        <w:t>Structuring</w:t>
      </w:r>
      <w:r>
        <w:rPr>
          <w:spacing w:val="2"/>
          <w:w w:val="105"/>
          <w:sz w:val="18"/>
        </w:rPr>
        <w:t xml:space="preserve"> </w:t>
      </w:r>
      <w:r>
        <w:rPr>
          <w:w w:val="105"/>
          <w:sz w:val="18"/>
        </w:rPr>
        <w:t>of</w:t>
      </w:r>
      <w:r>
        <w:rPr>
          <w:spacing w:val="2"/>
          <w:w w:val="105"/>
          <w:sz w:val="18"/>
        </w:rPr>
        <w:t xml:space="preserve"> </w:t>
      </w:r>
      <w:r>
        <w:rPr>
          <w:w w:val="105"/>
          <w:sz w:val="18"/>
        </w:rPr>
        <w:t>a</w:t>
      </w:r>
      <w:r>
        <w:rPr>
          <w:spacing w:val="2"/>
          <w:w w:val="105"/>
          <w:sz w:val="18"/>
        </w:rPr>
        <w:t xml:space="preserve"> </w:t>
      </w:r>
      <w:r>
        <w:rPr>
          <w:w w:val="105"/>
          <w:sz w:val="18"/>
        </w:rPr>
        <w:t>Prokaryotic</w:t>
      </w:r>
      <w:r>
        <w:rPr>
          <w:spacing w:val="2"/>
          <w:w w:val="105"/>
          <w:sz w:val="18"/>
        </w:rPr>
        <w:t xml:space="preserve"> </w:t>
      </w:r>
      <w:r>
        <w:rPr>
          <w:w w:val="105"/>
          <w:sz w:val="18"/>
        </w:rPr>
        <w:t>Cell.</w:t>
      </w:r>
      <w:r>
        <w:rPr>
          <w:spacing w:val="14"/>
          <w:w w:val="105"/>
          <w:sz w:val="18"/>
        </w:rPr>
        <w:t xml:space="preserve"> </w:t>
      </w:r>
      <w:proofErr w:type="spellStart"/>
      <w:r>
        <w:rPr>
          <w:rFonts w:ascii="Palatino Linotype"/>
          <w:i/>
          <w:w w:val="105"/>
          <w:sz w:val="18"/>
        </w:rPr>
        <w:t>Microbiol</w:t>
      </w:r>
      <w:proofErr w:type="spellEnd"/>
      <w:r>
        <w:rPr>
          <w:rFonts w:ascii="Palatino Linotype"/>
          <w:i/>
          <w:w w:val="105"/>
          <w:sz w:val="18"/>
        </w:rPr>
        <w:t>.</w:t>
      </w:r>
      <w:r>
        <w:rPr>
          <w:rFonts w:ascii="Palatino Linotype"/>
          <w:i/>
          <w:spacing w:val="8"/>
          <w:w w:val="105"/>
          <w:sz w:val="18"/>
        </w:rPr>
        <w:t xml:space="preserve"> </w:t>
      </w:r>
      <w:r>
        <w:rPr>
          <w:rFonts w:ascii="Palatino Linotype"/>
          <w:i/>
          <w:w w:val="105"/>
          <w:sz w:val="18"/>
        </w:rPr>
        <w:t>Mol.</w:t>
      </w:r>
      <w:r>
        <w:rPr>
          <w:rFonts w:ascii="Palatino Linotype"/>
          <w:i/>
          <w:spacing w:val="10"/>
          <w:w w:val="105"/>
          <w:sz w:val="18"/>
        </w:rPr>
        <w:t xml:space="preserve"> </w:t>
      </w:r>
      <w:r>
        <w:rPr>
          <w:rFonts w:ascii="Palatino Linotype"/>
          <w:i/>
          <w:w w:val="105"/>
          <w:sz w:val="18"/>
        </w:rPr>
        <w:t>Biol.</w:t>
      </w:r>
      <w:r>
        <w:rPr>
          <w:rFonts w:ascii="Palatino Linotype"/>
          <w:i/>
          <w:spacing w:val="8"/>
          <w:w w:val="105"/>
          <w:sz w:val="18"/>
        </w:rPr>
        <w:t xml:space="preserve"> </w:t>
      </w:r>
      <w:r>
        <w:rPr>
          <w:rFonts w:ascii="Palatino Linotype"/>
          <w:i/>
          <w:w w:val="105"/>
          <w:sz w:val="18"/>
        </w:rPr>
        <w:t>Rev.</w:t>
      </w:r>
    </w:p>
    <w:p w14:paraId="1CE581E4" w14:textId="77777777" w:rsidR="00C84BA8" w:rsidRDefault="00000000">
      <w:pPr>
        <w:spacing w:line="230" w:lineRule="exact"/>
        <w:ind w:left="550"/>
        <w:rPr>
          <w:sz w:val="18"/>
        </w:rPr>
      </w:pPr>
      <w:bookmarkStart w:id="49" w:name="_bookmark38"/>
      <w:bookmarkEnd w:id="49"/>
      <w:r>
        <w:rPr>
          <w:rFonts w:ascii="Palatino Linotype" w:hAnsi="Palatino Linotype"/>
          <w:b/>
          <w:sz w:val="18"/>
        </w:rPr>
        <w:t>2011</w:t>
      </w:r>
      <w:r>
        <w:rPr>
          <w:sz w:val="18"/>
        </w:rPr>
        <w:t xml:space="preserve">, </w:t>
      </w:r>
      <w:r>
        <w:rPr>
          <w:rFonts w:ascii="Palatino Linotype" w:hAnsi="Palatino Linotype"/>
          <w:i/>
          <w:sz w:val="18"/>
        </w:rPr>
        <w:t>75</w:t>
      </w:r>
      <w:r>
        <w:rPr>
          <w:sz w:val="18"/>
        </w:rPr>
        <w:t>, 491–506.</w:t>
      </w:r>
      <w:r>
        <w:rPr>
          <w:spacing w:val="9"/>
          <w:sz w:val="18"/>
        </w:rPr>
        <w:t xml:space="preserve"> </w:t>
      </w:r>
      <w:r>
        <w:rPr>
          <w:sz w:val="18"/>
        </w:rPr>
        <w:t>[</w:t>
      </w:r>
      <w:proofErr w:type="spellStart"/>
      <w:r>
        <w:fldChar w:fldCharType="begin"/>
      </w:r>
      <w:r>
        <w:instrText>HYPERLINK "http://doi.org/10.1128/MMBR.00010-11" \h</w:instrText>
      </w:r>
      <w:r>
        <w:fldChar w:fldCharType="separate"/>
      </w:r>
      <w:r>
        <w:rPr>
          <w:color w:val="0774B7"/>
          <w:sz w:val="18"/>
        </w:rPr>
        <w:t>CrossRef</w:t>
      </w:r>
      <w:proofErr w:type="spellEnd"/>
      <w:r>
        <w:rPr>
          <w:color w:val="0774B7"/>
          <w:sz w:val="18"/>
        </w:rPr>
        <w:fldChar w:fldCharType="end"/>
      </w:r>
      <w:r>
        <w:rPr>
          <w:sz w:val="18"/>
        </w:rPr>
        <w:t>]</w:t>
      </w:r>
    </w:p>
    <w:p w14:paraId="2BB4D1C9" w14:textId="77777777" w:rsidR="00C84BA8" w:rsidRDefault="00000000">
      <w:pPr>
        <w:pStyle w:val="ListParagraph"/>
        <w:numPr>
          <w:ilvl w:val="0"/>
          <w:numId w:val="1"/>
        </w:numPr>
        <w:tabs>
          <w:tab w:val="left" w:pos="550"/>
          <w:tab w:val="left" w:pos="551"/>
        </w:tabs>
        <w:spacing w:line="230" w:lineRule="exact"/>
        <w:rPr>
          <w:sz w:val="18"/>
        </w:rPr>
      </w:pPr>
      <w:bookmarkStart w:id="50" w:name="_bookmark39"/>
      <w:bookmarkEnd w:id="50"/>
      <w:proofErr w:type="spellStart"/>
      <w:r>
        <w:rPr>
          <w:sz w:val="18"/>
        </w:rPr>
        <w:t>Toxvaerd</w:t>
      </w:r>
      <w:proofErr w:type="spellEnd"/>
      <w:r>
        <w:rPr>
          <w:sz w:val="18"/>
        </w:rPr>
        <w:t>,</w:t>
      </w:r>
      <w:r>
        <w:rPr>
          <w:spacing w:val="12"/>
          <w:sz w:val="18"/>
        </w:rPr>
        <w:t xml:space="preserve"> </w:t>
      </w:r>
      <w:r>
        <w:rPr>
          <w:sz w:val="18"/>
        </w:rPr>
        <w:t>S.</w:t>
      </w:r>
      <w:r>
        <w:rPr>
          <w:spacing w:val="12"/>
          <w:sz w:val="18"/>
        </w:rPr>
        <w:t xml:space="preserve"> </w:t>
      </w:r>
      <w:r>
        <w:rPr>
          <w:sz w:val="18"/>
        </w:rPr>
        <w:t>Perturbation</w:t>
      </w:r>
      <w:r>
        <w:rPr>
          <w:spacing w:val="13"/>
          <w:sz w:val="18"/>
        </w:rPr>
        <w:t xml:space="preserve"> </w:t>
      </w:r>
      <w:r>
        <w:rPr>
          <w:sz w:val="18"/>
        </w:rPr>
        <w:t>Theory</w:t>
      </w:r>
      <w:r>
        <w:rPr>
          <w:spacing w:val="12"/>
          <w:sz w:val="18"/>
        </w:rPr>
        <w:t xml:space="preserve"> </w:t>
      </w:r>
      <w:r>
        <w:rPr>
          <w:sz w:val="18"/>
        </w:rPr>
        <w:t>for</w:t>
      </w:r>
      <w:r>
        <w:rPr>
          <w:spacing w:val="12"/>
          <w:sz w:val="18"/>
        </w:rPr>
        <w:t xml:space="preserve"> </w:t>
      </w:r>
      <w:r>
        <w:rPr>
          <w:sz w:val="18"/>
        </w:rPr>
        <w:t>Nonuniform</w:t>
      </w:r>
      <w:r>
        <w:rPr>
          <w:spacing w:val="13"/>
          <w:sz w:val="18"/>
        </w:rPr>
        <w:t xml:space="preserve"> </w:t>
      </w:r>
      <w:r>
        <w:rPr>
          <w:sz w:val="18"/>
        </w:rPr>
        <w:t>Fluids:</w:t>
      </w:r>
      <w:r>
        <w:rPr>
          <w:spacing w:val="24"/>
          <w:sz w:val="18"/>
        </w:rPr>
        <w:t xml:space="preserve"> </w:t>
      </w:r>
      <w:r>
        <w:rPr>
          <w:sz w:val="18"/>
        </w:rPr>
        <w:t>Surface</w:t>
      </w:r>
      <w:r>
        <w:rPr>
          <w:spacing w:val="12"/>
          <w:sz w:val="18"/>
        </w:rPr>
        <w:t xml:space="preserve"> </w:t>
      </w:r>
      <w:r>
        <w:rPr>
          <w:sz w:val="18"/>
        </w:rPr>
        <w:t>Tension.</w:t>
      </w:r>
      <w:r>
        <w:rPr>
          <w:spacing w:val="24"/>
          <w:sz w:val="18"/>
        </w:rPr>
        <w:t xml:space="preserve"> </w:t>
      </w:r>
      <w:r>
        <w:rPr>
          <w:rFonts w:ascii="Palatino Linotype" w:hAnsi="Palatino Linotype"/>
          <w:i/>
          <w:sz w:val="18"/>
        </w:rPr>
        <w:t>J.</w:t>
      </w:r>
      <w:r>
        <w:rPr>
          <w:rFonts w:ascii="Palatino Linotype" w:hAnsi="Palatino Linotype"/>
          <w:i/>
          <w:spacing w:val="6"/>
          <w:sz w:val="18"/>
        </w:rPr>
        <w:t xml:space="preserve"> </w:t>
      </w:r>
      <w:r>
        <w:rPr>
          <w:rFonts w:ascii="Palatino Linotype" w:hAnsi="Palatino Linotype"/>
          <w:i/>
          <w:sz w:val="18"/>
        </w:rPr>
        <w:t>Chem.</w:t>
      </w:r>
      <w:r>
        <w:rPr>
          <w:rFonts w:ascii="Palatino Linotype" w:hAnsi="Palatino Linotype"/>
          <w:i/>
          <w:spacing w:val="19"/>
          <w:sz w:val="18"/>
        </w:rPr>
        <w:t xml:space="preserve"> </w:t>
      </w:r>
      <w:r>
        <w:rPr>
          <w:rFonts w:ascii="Palatino Linotype" w:hAnsi="Palatino Linotype"/>
          <w:i/>
          <w:sz w:val="18"/>
        </w:rPr>
        <w:t>Phys.</w:t>
      </w:r>
      <w:r>
        <w:rPr>
          <w:rFonts w:ascii="Palatino Linotype" w:hAnsi="Palatino Linotype"/>
          <w:i/>
          <w:spacing w:val="19"/>
          <w:sz w:val="18"/>
        </w:rPr>
        <w:t xml:space="preserve"> </w:t>
      </w:r>
      <w:r>
        <w:rPr>
          <w:rFonts w:ascii="Palatino Linotype" w:hAnsi="Palatino Linotype"/>
          <w:b/>
          <w:sz w:val="18"/>
        </w:rPr>
        <w:t>1971</w:t>
      </w:r>
      <w:r>
        <w:rPr>
          <w:sz w:val="18"/>
        </w:rPr>
        <w:t>,</w:t>
      </w:r>
      <w:r>
        <w:rPr>
          <w:spacing w:val="13"/>
          <w:sz w:val="18"/>
        </w:rPr>
        <w:t xml:space="preserve"> </w:t>
      </w:r>
      <w:r>
        <w:rPr>
          <w:rFonts w:ascii="Palatino Linotype" w:hAnsi="Palatino Linotype"/>
          <w:i/>
          <w:sz w:val="18"/>
        </w:rPr>
        <w:t>55</w:t>
      </w:r>
      <w:r>
        <w:rPr>
          <w:sz w:val="18"/>
        </w:rPr>
        <w:t>,</w:t>
      </w:r>
      <w:r>
        <w:rPr>
          <w:spacing w:val="12"/>
          <w:sz w:val="18"/>
        </w:rPr>
        <w:t xml:space="preserve"> </w:t>
      </w:r>
      <w:r>
        <w:rPr>
          <w:sz w:val="18"/>
        </w:rPr>
        <w:t>3116–3120.</w:t>
      </w:r>
      <w:r>
        <w:rPr>
          <w:spacing w:val="24"/>
          <w:sz w:val="18"/>
        </w:rPr>
        <w:t xml:space="preserve"> </w:t>
      </w:r>
      <w:r>
        <w:rPr>
          <w:sz w:val="18"/>
        </w:rPr>
        <w:t>[</w:t>
      </w:r>
      <w:proofErr w:type="spellStart"/>
      <w:r>
        <w:fldChar w:fldCharType="begin"/>
      </w:r>
      <w:r>
        <w:instrText>HYPERLINK "http://doi.org/10.1063/1.1676556" \h</w:instrText>
      </w:r>
      <w:r>
        <w:fldChar w:fldCharType="separate"/>
      </w:r>
      <w:r>
        <w:rPr>
          <w:color w:val="0774B7"/>
          <w:sz w:val="18"/>
        </w:rPr>
        <w:t>CrossRef</w:t>
      </w:r>
      <w:proofErr w:type="spellEnd"/>
      <w:r>
        <w:rPr>
          <w:color w:val="0774B7"/>
          <w:sz w:val="18"/>
        </w:rPr>
        <w:fldChar w:fldCharType="end"/>
      </w:r>
      <w:r>
        <w:rPr>
          <w:sz w:val="18"/>
        </w:rPr>
        <w:t>]</w:t>
      </w:r>
    </w:p>
    <w:p w14:paraId="52E0CA36" w14:textId="77777777" w:rsidR="00C84BA8" w:rsidRDefault="00000000">
      <w:pPr>
        <w:pStyle w:val="ListParagraph"/>
        <w:numPr>
          <w:ilvl w:val="0"/>
          <w:numId w:val="1"/>
        </w:numPr>
        <w:tabs>
          <w:tab w:val="left" w:pos="550"/>
          <w:tab w:val="left" w:pos="551"/>
        </w:tabs>
        <w:spacing w:line="230" w:lineRule="exact"/>
        <w:rPr>
          <w:sz w:val="18"/>
        </w:rPr>
      </w:pPr>
      <w:bookmarkStart w:id="51" w:name="_bookmark40"/>
      <w:bookmarkEnd w:id="51"/>
      <w:proofErr w:type="spellStart"/>
      <w:r>
        <w:rPr>
          <w:sz w:val="18"/>
        </w:rPr>
        <w:t>Toxvaerd</w:t>
      </w:r>
      <w:proofErr w:type="spellEnd"/>
      <w:r>
        <w:rPr>
          <w:sz w:val="18"/>
        </w:rPr>
        <w:t>,</w:t>
      </w:r>
      <w:r>
        <w:rPr>
          <w:spacing w:val="12"/>
          <w:sz w:val="18"/>
        </w:rPr>
        <w:t xml:space="preserve"> </w:t>
      </w:r>
      <w:r>
        <w:rPr>
          <w:sz w:val="18"/>
        </w:rPr>
        <w:t>S.</w:t>
      </w:r>
      <w:r>
        <w:rPr>
          <w:spacing w:val="13"/>
          <w:sz w:val="18"/>
        </w:rPr>
        <w:t xml:space="preserve"> </w:t>
      </w:r>
      <w:r>
        <w:rPr>
          <w:sz w:val="18"/>
        </w:rPr>
        <w:t>Origin</w:t>
      </w:r>
      <w:r>
        <w:rPr>
          <w:spacing w:val="13"/>
          <w:sz w:val="18"/>
        </w:rPr>
        <w:t xml:space="preserve"> </w:t>
      </w:r>
      <w:r>
        <w:rPr>
          <w:sz w:val="18"/>
        </w:rPr>
        <w:t>of</w:t>
      </w:r>
      <w:r>
        <w:rPr>
          <w:spacing w:val="12"/>
          <w:sz w:val="18"/>
        </w:rPr>
        <w:t xml:space="preserve"> </w:t>
      </w:r>
      <w:r>
        <w:rPr>
          <w:sz w:val="18"/>
        </w:rPr>
        <w:t>Homochirality</w:t>
      </w:r>
      <w:r>
        <w:rPr>
          <w:spacing w:val="13"/>
          <w:sz w:val="18"/>
        </w:rPr>
        <w:t xml:space="preserve"> </w:t>
      </w:r>
      <w:r>
        <w:rPr>
          <w:sz w:val="18"/>
        </w:rPr>
        <w:t>in</w:t>
      </w:r>
      <w:r>
        <w:rPr>
          <w:spacing w:val="13"/>
          <w:sz w:val="18"/>
        </w:rPr>
        <w:t xml:space="preserve"> </w:t>
      </w:r>
      <w:r>
        <w:rPr>
          <w:sz w:val="18"/>
        </w:rPr>
        <w:t>Biosystems.</w:t>
      </w:r>
      <w:r>
        <w:rPr>
          <w:spacing w:val="25"/>
          <w:sz w:val="18"/>
        </w:rPr>
        <w:t xml:space="preserve"> </w:t>
      </w:r>
      <w:r>
        <w:rPr>
          <w:rFonts w:ascii="Palatino Linotype" w:hAnsi="Palatino Linotype"/>
          <w:i/>
          <w:sz w:val="18"/>
        </w:rPr>
        <w:t>Int.</w:t>
      </w:r>
      <w:r>
        <w:rPr>
          <w:rFonts w:ascii="Palatino Linotype" w:hAnsi="Palatino Linotype"/>
          <w:i/>
          <w:spacing w:val="20"/>
          <w:sz w:val="18"/>
        </w:rPr>
        <w:t xml:space="preserve"> </w:t>
      </w:r>
      <w:r>
        <w:rPr>
          <w:rFonts w:ascii="Palatino Linotype" w:hAnsi="Palatino Linotype"/>
          <w:i/>
          <w:sz w:val="18"/>
        </w:rPr>
        <w:t>J.</w:t>
      </w:r>
      <w:r>
        <w:rPr>
          <w:rFonts w:ascii="Palatino Linotype" w:hAnsi="Palatino Linotype"/>
          <w:i/>
          <w:spacing w:val="6"/>
          <w:sz w:val="18"/>
        </w:rPr>
        <w:t xml:space="preserve"> </w:t>
      </w:r>
      <w:r>
        <w:rPr>
          <w:rFonts w:ascii="Palatino Linotype" w:hAnsi="Palatino Linotype"/>
          <w:i/>
          <w:sz w:val="18"/>
        </w:rPr>
        <w:t>Mol.</w:t>
      </w:r>
      <w:r>
        <w:rPr>
          <w:rFonts w:ascii="Palatino Linotype" w:hAnsi="Palatino Linotype"/>
          <w:i/>
          <w:spacing w:val="20"/>
          <w:sz w:val="18"/>
        </w:rPr>
        <w:t xml:space="preserve"> </w:t>
      </w:r>
      <w:r>
        <w:rPr>
          <w:rFonts w:ascii="Palatino Linotype" w:hAnsi="Palatino Linotype"/>
          <w:i/>
          <w:sz w:val="18"/>
        </w:rPr>
        <w:t>Sci.</w:t>
      </w:r>
      <w:r>
        <w:rPr>
          <w:rFonts w:ascii="Palatino Linotype" w:hAnsi="Palatino Linotype"/>
          <w:i/>
          <w:spacing w:val="19"/>
          <w:sz w:val="18"/>
        </w:rPr>
        <w:t xml:space="preserve"> </w:t>
      </w:r>
      <w:r>
        <w:rPr>
          <w:rFonts w:ascii="Palatino Linotype" w:hAnsi="Palatino Linotype"/>
          <w:b/>
          <w:sz w:val="18"/>
        </w:rPr>
        <w:t>2009</w:t>
      </w:r>
      <w:r>
        <w:rPr>
          <w:sz w:val="18"/>
        </w:rPr>
        <w:t>,</w:t>
      </w:r>
      <w:r>
        <w:rPr>
          <w:spacing w:val="13"/>
          <w:sz w:val="18"/>
        </w:rPr>
        <w:t xml:space="preserve"> </w:t>
      </w:r>
      <w:r>
        <w:rPr>
          <w:rFonts w:ascii="Palatino Linotype" w:hAnsi="Palatino Linotype"/>
          <w:i/>
          <w:sz w:val="18"/>
        </w:rPr>
        <w:t>10</w:t>
      </w:r>
      <w:r>
        <w:rPr>
          <w:sz w:val="18"/>
        </w:rPr>
        <w:t>,</w:t>
      </w:r>
      <w:r>
        <w:rPr>
          <w:spacing w:val="13"/>
          <w:sz w:val="18"/>
        </w:rPr>
        <w:t xml:space="preserve"> </w:t>
      </w:r>
      <w:r>
        <w:rPr>
          <w:sz w:val="18"/>
        </w:rPr>
        <w:t>1290–1299.</w:t>
      </w:r>
      <w:r>
        <w:rPr>
          <w:spacing w:val="24"/>
          <w:sz w:val="18"/>
        </w:rPr>
        <w:t xml:space="preserve"> </w:t>
      </w:r>
      <w:r>
        <w:rPr>
          <w:sz w:val="18"/>
        </w:rPr>
        <w:t>[</w:t>
      </w:r>
      <w:proofErr w:type="spellStart"/>
      <w:r>
        <w:fldChar w:fldCharType="begin"/>
      </w:r>
      <w:r>
        <w:instrText>HYPERLINK "http://doi.org/10.3390/ijms10031290" \h</w:instrText>
      </w:r>
      <w:r>
        <w:fldChar w:fldCharType="separate"/>
      </w:r>
      <w:r>
        <w:rPr>
          <w:color w:val="0774B7"/>
          <w:sz w:val="18"/>
        </w:rPr>
        <w:t>CrossRef</w:t>
      </w:r>
      <w:proofErr w:type="spellEnd"/>
      <w:r>
        <w:rPr>
          <w:color w:val="0774B7"/>
          <w:sz w:val="18"/>
        </w:rPr>
        <w:fldChar w:fldCharType="end"/>
      </w:r>
      <w:r>
        <w:rPr>
          <w:sz w:val="18"/>
        </w:rPr>
        <w:t>]</w:t>
      </w:r>
    </w:p>
    <w:p w14:paraId="14BA4A51" w14:textId="77777777" w:rsidR="00C84BA8" w:rsidRDefault="00000000">
      <w:pPr>
        <w:pStyle w:val="ListParagraph"/>
        <w:numPr>
          <w:ilvl w:val="0"/>
          <w:numId w:val="1"/>
        </w:numPr>
        <w:tabs>
          <w:tab w:val="left" w:pos="550"/>
          <w:tab w:val="left" w:pos="551"/>
        </w:tabs>
        <w:spacing w:line="244" w:lineRule="auto"/>
        <w:ind w:right="106"/>
        <w:rPr>
          <w:sz w:val="18"/>
        </w:rPr>
      </w:pPr>
      <w:proofErr w:type="spellStart"/>
      <w:r>
        <w:rPr>
          <w:spacing w:val="-1"/>
          <w:w w:val="105"/>
          <w:sz w:val="18"/>
        </w:rPr>
        <w:t>Toxvaerd</w:t>
      </w:r>
      <w:proofErr w:type="spellEnd"/>
      <w:r>
        <w:rPr>
          <w:spacing w:val="-1"/>
          <w:w w:val="105"/>
          <w:sz w:val="18"/>
        </w:rPr>
        <w:t>,</w:t>
      </w:r>
      <w:r>
        <w:rPr>
          <w:spacing w:val="-7"/>
          <w:w w:val="105"/>
          <w:sz w:val="18"/>
        </w:rPr>
        <w:t xml:space="preserve"> </w:t>
      </w:r>
      <w:r>
        <w:rPr>
          <w:spacing w:val="-1"/>
          <w:w w:val="105"/>
          <w:sz w:val="18"/>
        </w:rPr>
        <w:t>S.</w:t>
      </w:r>
      <w:r>
        <w:rPr>
          <w:spacing w:val="-5"/>
          <w:w w:val="105"/>
          <w:sz w:val="18"/>
        </w:rPr>
        <w:t xml:space="preserve"> </w:t>
      </w:r>
      <w:r>
        <w:rPr>
          <w:spacing w:val="-1"/>
          <w:w w:val="105"/>
          <w:sz w:val="18"/>
        </w:rPr>
        <w:t>The</w:t>
      </w:r>
      <w:r>
        <w:rPr>
          <w:spacing w:val="-6"/>
          <w:w w:val="105"/>
          <w:sz w:val="18"/>
        </w:rPr>
        <w:t xml:space="preserve"> </w:t>
      </w:r>
      <w:r>
        <w:rPr>
          <w:spacing w:val="-1"/>
          <w:w w:val="105"/>
          <w:sz w:val="18"/>
        </w:rPr>
        <w:t>Role</w:t>
      </w:r>
      <w:r>
        <w:rPr>
          <w:spacing w:val="-7"/>
          <w:w w:val="105"/>
          <w:sz w:val="18"/>
        </w:rPr>
        <w:t xml:space="preserve"> </w:t>
      </w:r>
      <w:r>
        <w:rPr>
          <w:spacing w:val="-1"/>
          <w:w w:val="105"/>
          <w:sz w:val="18"/>
        </w:rPr>
        <w:t>of</w:t>
      </w:r>
      <w:r>
        <w:rPr>
          <w:spacing w:val="-5"/>
          <w:w w:val="105"/>
          <w:sz w:val="18"/>
        </w:rPr>
        <w:t xml:space="preserve"> </w:t>
      </w:r>
      <w:r>
        <w:rPr>
          <w:spacing w:val="-1"/>
          <w:w w:val="105"/>
          <w:sz w:val="18"/>
        </w:rPr>
        <w:t>Carbohydrates</w:t>
      </w:r>
      <w:r>
        <w:rPr>
          <w:spacing w:val="-6"/>
          <w:w w:val="105"/>
          <w:sz w:val="18"/>
        </w:rPr>
        <w:t xml:space="preserve"> </w:t>
      </w:r>
      <w:r>
        <w:rPr>
          <w:w w:val="105"/>
          <w:sz w:val="18"/>
        </w:rPr>
        <w:t>at</w:t>
      </w:r>
      <w:r>
        <w:rPr>
          <w:spacing w:val="-6"/>
          <w:w w:val="105"/>
          <w:sz w:val="18"/>
        </w:rPr>
        <w:t xml:space="preserve"> </w:t>
      </w:r>
      <w:r>
        <w:rPr>
          <w:w w:val="105"/>
          <w:sz w:val="18"/>
        </w:rPr>
        <w:t>the</w:t>
      </w:r>
      <w:r>
        <w:rPr>
          <w:spacing w:val="-5"/>
          <w:w w:val="105"/>
          <w:sz w:val="18"/>
        </w:rPr>
        <w:t xml:space="preserve"> </w:t>
      </w:r>
      <w:r>
        <w:rPr>
          <w:w w:val="105"/>
          <w:sz w:val="18"/>
        </w:rPr>
        <w:t>Origin</w:t>
      </w:r>
      <w:r>
        <w:rPr>
          <w:spacing w:val="-6"/>
          <w:w w:val="105"/>
          <w:sz w:val="18"/>
        </w:rPr>
        <w:t xml:space="preserve"> </w:t>
      </w:r>
      <w:r>
        <w:rPr>
          <w:w w:val="105"/>
          <w:sz w:val="18"/>
        </w:rPr>
        <w:t>of</w:t>
      </w:r>
      <w:r>
        <w:rPr>
          <w:spacing w:val="-6"/>
          <w:w w:val="105"/>
          <w:sz w:val="18"/>
        </w:rPr>
        <w:t xml:space="preserve"> </w:t>
      </w:r>
      <w:r>
        <w:rPr>
          <w:w w:val="105"/>
          <w:sz w:val="18"/>
        </w:rPr>
        <w:t>Homochirality</w:t>
      </w:r>
      <w:r>
        <w:rPr>
          <w:spacing w:val="-6"/>
          <w:w w:val="105"/>
          <w:sz w:val="18"/>
        </w:rPr>
        <w:t xml:space="preserve"> </w:t>
      </w:r>
      <w:r>
        <w:rPr>
          <w:w w:val="105"/>
          <w:sz w:val="18"/>
        </w:rPr>
        <w:t>in</w:t>
      </w:r>
      <w:r>
        <w:rPr>
          <w:spacing w:val="-6"/>
          <w:w w:val="105"/>
          <w:sz w:val="18"/>
        </w:rPr>
        <w:t xml:space="preserve"> </w:t>
      </w:r>
      <w:r>
        <w:rPr>
          <w:w w:val="105"/>
          <w:sz w:val="18"/>
        </w:rPr>
        <w:t>Biosystems.</w:t>
      </w:r>
      <w:r>
        <w:rPr>
          <w:spacing w:val="3"/>
          <w:w w:val="105"/>
          <w:sz w:val="18"/>
        </w:rPr>
        <w:t xml:space="preserve"> </w:t>
      </w:r>
      <w:r>
        <w:rPr>
          <w:rFonts w:ascii="Palatino Linotype" w:hAnsi="Palatino Linotype"/>
          <w:i/>
          <w:w w:val="105"/>
          <w:sz w:val="18"/>
        </w:rPr>
        <w:t>Orig.</w:t>
      </w:r>
      <w:r>
        <w:rPr>
          <w:rFonts w:ascii="Palatino Linotype" w:hAnsi="Palatino Linotype"/>
          <w:i/>
          <w:spacing w:val="-3"/>
          <w:w w:val="105"/>
          <w:sz w:val="18"/>
        </w:rPr>
        <w:t xml:space="preserve"> </w:t>
      </w:r>
      <w:r>
        <w:rPr>
          <w:rFonts w:ascii="Palatino Linotype" w:hAnsi="Palatino Linotype"/>
          <w:i/>
          <w:w w:val="105"/>
          <w:sz w:val="18"/>
        </w:rPr>
        <w:t>Life</w:t>
      </w:r>
      <w:r>
        <w:rPr>
          <w:rFonts w:ascii="Palatino Linotype" w:hAnsi="Palatino Linotype"/>
          <w:i/>
          <w:spacing w:val="-12"/>
          <w:w w:val="105"/>
          <w:sz w:val="18"/>
        </w:rPr>
        <w:t xml:space="preserve"> </w:t>
      </w:r>
      <w:proofErr w:type="spellStart"/>
      <w:r>
        <w:rPr>
          <w:rFonts w:ascii="Palatino Linotype" w:hAnsi="Palatino Linotype"/>
          <w:i/>
          <w:w w:val="105"/>
          <w:sz w:val="18"/>
        </w:rPr>
        <w:t>Evol</w:t>
      </w:r>
      <w:proofErr w:type="spellEnd"/>
      <w:r>
        <w:rPr>
          <w:rFonts w:ascii="Palatino Linotype" w:hAnsi="Palatino Linotype"/>
          <w:i/>
          <w:w w:val="105"/>
          <w:sz w:val="18"/>
        </w:rPr>
        <w:t>.</w:t>
      </w:r>
      <w:r>
        <w:rPr>
          <w:rFonts w:ascii="Palatino Linotype" w:hAnsi="Palatino Linotype"/>
          <w:i/>
          <w:spacing w:val="-2"/>
          <w:w w:val="105"/>
          <w:sz w:val="18"/>
        </w:rPr>
        <w:t xml:space="preserve"> </w:t>
      </w:r>
      <w:proofErr w:type="spellStart"/>
      <w:r>
        <w:rPr>
          <w:rFonts w:ascii="Palatino Linotype" w:hAnsi="Palatino Linotype"/>
          <w:i/>
          <w:w w:val="105"/>
          <w:sz w:val="18"/>
        </w:rPr>
        <w:t>Biosph</w:t>
      </w:r>
      <w:proofErr w:type="spellEnd"/>
      <w:r>
        <w:rPr>
          <w:rFonts w:ascii="Palatino Linotype" w:hAnsi="Palatino Linotype"/>
          <w:i/>
          <w:w w:val="105"/>
          <w:sz w:val="18"/>
        </w:rPr>
        <w:t>.</w:t>
      </w:r>
      <w:r>
        <w:rPr>
          <w:rFonts w:ascii="Palatino Linotype" w:hAnsi="Palatino Linotype"/>
          <w:i/>
          <w:spacing w:val="-3"/>
          <w:w w:val="105"/>
          <w:sz w:val="18"/>
        </w:rPr>
        <w:t xml:space="preserve"> </w:t>
      </w:r>
      <w:r>
        <w:rPr>
          <w:rFonts w:ascii="Palatino Linotype" w:hAnsi="Palatino Linotype"/>
          <w:b/>
          <w:w w:val="105"/>
          <w:sz w:val="18"/>
        </w:rPr>
        <w:t>2013</w:t>
      </w:r>
      <w:r>
        <w:rPr>
          <w:w w:val="105"/>
          <w:sz w:val="18"/>
        </w:rPr>
        <w:t>,</w:t>
      </w:r>
      <w:r>
        <w:rPr>
          <w:spacing w:val="-5"/>
          <w:w w:val="105"/>
          <w:sz w:val="18"/>
        </w:rPr>
        <w:t xml:space="preserve"> </w:t>
      </w:r>
      <w:r>
        <w:rPr>
          <w:rFonts w:ascii="Palatino Linotype" w:hAnsi="Palatino Linotype"/>
          <w:i/>
          <w:w w:val="105"/>
          <w:sz w:val="18"/>
        </w:rPr>
        <w:t>43</w:t>
      </w:r>
      <w:r>
        <w:rPr>
          <w:w w:val="105"/>
          <w:sz w:val="18"/>
        </w:rPr>
        <w:t>,</w:t>
      </w:r>
      <w:r>
        <w:rPr>
          <w:spacing w:val="-6"/>
          <w:w w:val="105"/>
          <w:sz w:val="18"/>
        </w:rPr>
        <w:t xml:space="preserve"> </w:t>
      </w:r>
      <w:r>
        <w:rPr>
          <w:w w:val="105"/>
          <w:sz w:val="18"/>
        </w:rPr>
        <w:t>391–409.</w:t>
      </w:r>
      <w:r>
        <w:rPr>
          <w:spacing w:val="-38"/>
          <w:w w:val="105"/>
          <w:sz w:val="18"/>
        </w:rPr>
        <w:t xml:space="preserve"> </w:t>
      </w:r>
      <w:bookmarkStart w:id="52" w:name="_bookmark41"/>
      <w:bookmarkEnd w:id="52"/>
      <w:r>
        <w:rPr>
          <w:w w:val="105"/>
          <w:sz w:val="18"/>
        </w:rPr>
        <w:t>[</w:t>
      </w:r>
      <w:proofErr w:type="spellStart"/>
      <w:r>
        <w:fldChar w:fldCharType="begin"/>
      </w:r>
      <w:r>
        <w:instrText>HYPERLINK "http://doi.org/10.1007/s11084-013-9342-5" \h</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49C1D0F4" w14:textId="77777777" w:rsidR="00C84BA8" w:rsidRDefault="00000000">
      <w:pPr>
        <w:pStyle w:val="ListParagraph"/>
        <w:numPr>
          <w:ilvl w:val="0"/>
          <w:numId w:val="1"/>
        </w:numPr>
        <w:tabs>
          <w:tab w:val="left" w:pos="550"/>
          <w:tab w:val="left" w:pos="551"/>
        </w:tabs>
        <w:ind w:right="137"/>
        <w:rPr>
          <w:sz w:val="18"/>
        </w:rPr>
      </w:pPr>
      <w:r>
        <w:rPr>
          <w:w w:val="105"/>
          <w:sz w:val="18"/>
        </w:rPr>
        <w:t xml:space="preserve">Mauksch, M.; Wei, S.; Freund, M.; Zamfir, A.; </w:t>
      </w:r>
      <w:proofErr w:type="spellStart"/>
      <w:r>
        <w:rPr>
          <w:w w:val="105"/>
          <w:sz w:val="18"/>
        </w:rPr>
        <w:t>Tsogoeva</w:t>
      </w:r>
      <w:proofErr w:type="spellEnd"/>
      <w:r>
        <w:rPr>
          <w:w w:val="105"/>
          <w:sz w:val="18"/>
        </w:rPr>
        <w:t>, S.B. Spontaneous Mirror Symmetry Breaking in the Aldol Reaction and</w:t>
      </w:r>
      <w:r>
        <w:rPr>
          <w:spacing w:val="-39"/>
          <w:w w:val="105"/>
          <w:sz w:val="18"/>
        </w:rPr>
        <w:t xml:space="preserve"> </w:t>
      </w:r>
      <w:bookmarkStart w:id="53" w:name="_bookmark42"/>
      <w:bookmarkEnd w:id="53"/>
      <w:r>
        <w:rPr>
          <w:w w:val="105"/>
          <w:sz w:val="18"/>
        </w:rPr>
        <w:t>its</w:t>
      </w:r>
      <w:r>
        <w:rPr>
          <w:spacing w:val="-1"/>
          <w:w w:val="105"/>
          <w:sz w:val="18"/>
        </w:rPr>
        <w:t xml:space="preserve"> </w:t>
      </w:r>
      <w:r>
        <w:rPr>
          <w:w w:val="105"/>
          <w:sz w:val="18"/>
        </w:rPr>
        <w:t>Potential</w:t>
      </w:r>
      <w:r>
        <w:rPr>
          <w:spacing w:val="-1"/>
          <w:w w:val="105"/>
          <w:sz w:val="18"/>
        </w:rPr>
        <w:t xml:space="preserve"> </w:t>
      </w:r>
      <w:r>
        <w:rPr>
          <w:w w:val="105"/>
          <w:sz w:val="18"/>
        </w:rPr>
        <w:t>Relevance</w:t>
      </w:r>
      <w:r>
        <w:rPr>
          <w:spacing w:val="-1"/>
          <w:w w:val="105"/>
          <w:sz w:val="18"/>
        </w:rPr>
        <w:t xml:space="preserve"> </w:t>
      </w:r>
      <w:r>
        <w:rPr>
          <w:w w:val="105"/>
          <w:sz w:val="18"/>
        </w:rPr>
        <w:t>in</w:t>
      </w:r>
      <w:r>
        <w:rPr>
          <w:spacing w:val="-1"/>
          <w:w w:val="105"/>
          <w:sz w:val="18"/>
        </w:rPr>
        <w:t xml:space="preserve"> </w:t>
      </w:r>
      <w:r>
        <w:rPr>
          <w:w w:val="105"/>
          <w:sz w:val="18"/>
        </w:rPr>
        <w:t>Prebiotic</w:t>
      </w:r>
      <w:r>
        <w:rPr>
          <w:spacing w:val="-1"/>
          <w:w w:val="105"/>
          <w:sz w:val="18"/>
        </w:rPr>
        <w:t xml:space="preserve"> </w:t>
      </w:r>
      <w:r>
        <w:rPr>
          <w:w w:val="105"/>
          <w:sz w:val="18"/>
        </w:rPr>
        <w:t>Chemistry.</w:t>
      </w:r>
      <w:r>
        <w:rPr>
          <w:spacing w:val="8"/>
          <w:w w:val="105"/>
          <w:sz w:val="18"/>
        </w:rPr>
        <w:t xml:space="preserve"> </w:t>
      </w:r>
      <w:r>
        <w:rPr>
          <w:rFonts w:ascii="Palatino Linotype" w:hAnsi="Palatino Linotype"/>
          <w:i/>
          <w:w w:val="105"/>
          <w:sz w:val="18"/>
        </w:rPr>
        <w:t>Orig.</w:t>
      </w:r>
      <w:r>
        <w:rPr>
          <w:rFonts w:ascii="Palatino Linotype" w:hAnsi="Palatino Linotype"/>
          <w:i/>
          <w:spacing w:val="3"/>
          <w:w w:val="105"/>
          <w:sz w:val="18"/>
        </w:rPr>
        <w:t xml:space="preserve"> </w:t>
      </w:r>
      <w:r>
        <w:rPr>
          <w:rFonts w:ascii="Palatino Linotype" w:hAnsi="Palatino Linotype"/>
          <w:i/>
          <w:w w:val="105"/>
          <w:sz w:val="18"/>
        </w:rPr>
        <w:t>Life</w:t>
      </w:r>
      <w:r>
        <w:rPr>
          <w:rFonts w:ascii="Palatino Linotype" w:hAnsi="Palatino Linotype"/>
          <w:i/>
          <w:spacing w:val="-7"/>
          <w:w w:val="105"/>
          <w:sz w:val="18"/>
        </w:rPr>
        <w:t xml:space="preserve"> </w:t>
      </w:r>
      <w:proofErr w:type="spellStart"/>
      <w:r>
        <w:rPr>
          <w:rFonts w:ascii="Palatino Linotype" w:hAnsi="Palatino Linotype"/>
          <w:i/>
          <w:w w:val="105"/>
          <w:sz w:val="18"/>
        </w:rPr>
        <w:t>Evol</w:t>
      </w:r>
      <w:proofErr w:type="spellEnd"/>
      <w:r>
        <w:rPr>
          <w:rFonts w:ascii="Palatino Linotype" w:hAnsi="Palatino Linotype"/>
          <w:i/>
          <w:w w:val="105"/>
          <w:sz w:val="18"/>
        </w:rPr>
        <w:t>.</w:t>
      </w:r>
      <w:r>
        <w:rPr>
          <w:rFonts w:ascii="Palatino Linotype" w:hAnsi="Palatino Linotype"/>
          <w:i/>
          <w:spacing w:val="3"/>
          <w:w w:val="105"/>
          <w:sz w:val="18"/>
        </w:rPr>
        <w:t xml:space="preserve"> </w:t>
      </w:r>
      <w:proofErr w:type="spellStart"/>
      <w:r>
        <w:rPr>
          <w:rFonts w:ascii="Palatino Linotype" w:hAnsi="Palatino Linotype"/>
          <w:i/>
          <w:w w:val="105"/>
          <w:sz w:val="18"/>
        </w:rPr>
        <w:t>Biosph</w:t>
      </w:r>
      <w:proofErr w:type="spellEnd"/>
      <w:r>
        <w:rPr>
          <w:rFonts w:ascii="Palatino Linotype" w:hAnsi="Palatino Linotype"/>
          <w:i/>
          <w:w w:val="105"/>
          <w:sz w:val="18"/>
        </w:rPr>
        <w:t>.</w:t>
      </w:r>
      <w:r>
        <w:rPr>
          <w:rFonts w:ascii="Palatino Linotype" w:hAnsi="Palatino Linotype"/>
          <w:i/>
          <w:spacing w:val="3"/>
          <w:w w:val="105"/>
          <w:sz w:val="18"/>
        </w:rPr>
        <w:t xml:space="preserve"> </w:t>
      </w:r>
      <w:r>
        <w:rPr>
          <w:rFonts w:ascii="Palatino Linotype" w:hAnsi="Palatino Linotype"/>
          <w:b/>
          <w:w w:val="105"/>
          <w:sz w:val="18"/>
        </w:rPr>
        <w:t>2010</w:t>
      </w:r>
      <w:r>
        <w:rPr>
          <w:w w:val="105"/>
          <w:sz w:val="18"/>
        </w:rPr>
        <w:t>,</w:t>
      </w:r>
      <w:r>
        <w:rPr>
          <w:spacing w:val="-1"/>
          <w:w w:val="105"/>
          <w:sz w:val="18"/>
        </w:rPr>
        <w:t xml:space="preserve"> </w:t>
      </w:r>
      <w:r>
        <w:rPr>
          <w:rFonts w:ascii="Palatino Linotype" w:hAnsi="Palatino Linotype"/>
          <w:i/>
          <w:w w:val="105"/>
          <w:sz w:val="18"/>
        </w:rPr>
        <w:t>40</w:t>
      </w:r>
      <w:r>
        <w:rPr>
          <w:w w:val="105"/>
          <w:sz w:val="18"/>
        </w:rPr>
        <w:t>,</w:t>
      </w:r>
      <w:r>
        <w:rPr>
          <w:spacing w:val="-1"/>
          <w:w w:val="105"/>
          <w:sz w:val="18"/>
        </w:rPr>
        <w:t xml:space="preserve"> </w:t>
      </w:r>
      <w:r>
        <w:rPr>
          <w:w w:val="105"/>
          <w:sz w:val="18"/>
        </w:rPr>
        <w:t>79–91.</w:t>
      </w:r>
      <w:r>
        <w:rPr>
          <w:spacing w:val="8"/>
          <w:w w:val="105"/>
          <w:sz w:val="18"/>
        </w:rPr>
        <w:t xml:space="preserve"> </w:t>
      </w:r>
      <w:r>
        <w:rPr>
          <w:w w:val="105"/>
          <w:sz w:val="18"/>
        </w:rPr>
        <w:t>[</w:t>
      </w:r>
      <w:proofErr w:type="spellStart"/>
      <w:r>
        <w:fldChar w:fldCharType="begin"/>
      </w:r>
      <w:r>
        <w:instrText>HYPERLINK "http://doi.org/10.1007/s11084-009-9177-2" \h</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2B79FE14" w14:textId="77777777" w:rsidR="00C84BA8" w:rsidRDefault="00000000">
      <w:pPr>
        <w:pStyle w:val="ListParagraph"/>
        <w:numPr>
          <w:ilvl w:val="0"/>
          <w:numId w:val="1"/>
        </w:numPr>
        <w:tabs>
          <w:tab w:val="left" w:pos="550"/>
          <w:tab w:val="left" w:pos="551"/>
        </w:tabs>
        <w:ind w:right="138"/>
        <w:rPr>
          <w:sz w:val="18"/>
        </w:rPr>
      </w:pPr>
      <w:proofErr w:type="spellStart"/>
      <w:r>
        <w:rPr>
          <w:sz w:val="18"/>
        </w:rPr>
        <w:t>Toxvaerd</w:t>
      </w:r>
      <w:proofErr w:type="spellEnd"/>
      <w:r>
        <w:rPr>
          <w:sz w:val="18"/>
        </w:rPr>
        <w:t>,</w:t>
      </w:r>
      <w:r>
        <w:rPr>
          <w:spacing w:val="4"/>
          <w:sz w:val="18"/>
        </w:rPr>
        <w:t xml:space="preserve"> </w:t>
      </w:r>
      <w:r>
        <w:rPr>
          <w:sz w:val="18"/>
        </w:rPr>
        <w:t>S.</w:t>
      </w:r>
      <w:r>
        <w:rPr>
          <w:spacing w:val="6"/>
          <w:sz w:val="18"/>
        </w:rPr>
        <w:t xml:space="preserve"> </w:t>
      </w:r>
      <w:r>
        <w:rPr>
          <w:sz w:val="18"/>
        </w:rPr>
        <w:t>The</w:t>
      </w:r>
      <w:r>
        <w:rPr>
          <w:spacing w:val="5"/>
          <w:sz w:val="18"/>
        </w:rPr>
        <w:t xml:space="preserve"> </w:t>
      </w:r>
      <w:r>
        <w:rPr>
          <w:sz w:val="18"/>
        </w:rPr>
        <w:t>start</w:t>
      </w:r>
      <w:r>
        <w:rPr>
          <w:spacing w:val="4"/>
          <w:sz w:val="18"/>
        </w:rPr>
        <w:t xml:space="preserve"> </w:t>
      </w:r>
      <w:r>
        <w:rPr>
          <w:sz w:val="18"/>
        </w:rPr>
        <w:t>of</w:t>
      </w:r>
      <w:r>
        <w:rPr>
          <w:spacing w:val="5"/>
          <w:sz w:val="18"/>
        </w:rPr>
        <w:t xml:space="preserve"> </w:t>
      </w:r>
      <w:r>
        <w:rPr>
          <w:sz w:val="18"/>
        </w:rPr>
        <w:t>the</w:t>
      </w:r>
      <w:r>
        <w:rPr>
          <w:spacing w:val="5"/>
          <w:sz w:val="18"/>
        </w:rPr>
        <w:t xml:space="preserve"> </w:t>
      </w:r>
      <w:r>
        <w:rPr>
          <w:sz w:val="18"/>
        </w:rPr>
        <w:t>Abiogenesis:</w:t>
      </w:r>
      <w:r>
        <w:rPr>
          <w:spacing w:val="15"/>
          <w:sz w:val="18"/>
        </w:rPr>
        <w:t xml:space="preserve"> </w:t>
      </w:r>
      <w:r>
        <w:rPr>
          <w:sz w:val="18"/>
        </w:rPr>
        <w:t>Preservation</w:t>
      </w:r>
      <w:r>
        <w:rPr>
          <w:spacing w:val="5"/>
          <w:sz w:val="18"/>
        </w:rPr>
        <w:t xml:space="preserve"> </w:t>
      </w:r>
      <w:r>
        <w:rPr>
          <w:sz w:val="18"/>
        </w:rPr>
        <w:t>of</w:t>
      </w:r>
      <w:r>
        <w:rPr>
          <w:spacing w:val="6"/>
          <w:sz w:val="18"/>
        </w:rPr>
        <w:t xml:space="preserve"> </w:t>
      </w:r>
      <w:r>
        <w:rPr>
          <w:sz w:val="18"/>
        </w:rPr>
        <w:t>homochirality</w:t>
      </w:r>
      <w:r>
        <w:rPr>
          <w:spacing w:val="5"/>
          <w:sz w:val="18"/>
        </w:rPr>
        <w:t xml:space="preserve"> </w:t>
      </w:r>
      <w:r>
        <w:rPr>
          <w:sz w:val="18"/>
        </w:rPr>
        <w:t>in</w:t>
      </w:r>
      <w:r>
        <w:rPr>
          <w:spacing w:val="4"/>
          <w:sz w:val="18"/>
        </w:rPr>
        <w:t xml:space="preserve"> </w:t>
      </w:r>
      <w:r>
        <w:rPr>
          <w:sz w:val="18"/>
        </w:rPr>
        <w:t>proteins</w:t>
      </w:r>
      <w:r>
        <w:rPr>
          <w:spacing w:val="5"/>
          <w:sz w:val="18"/>
        </w:rPr>
        <w:t xml:space="preserve"> </w:t>
      </w:r>
      <w:r>
        <w:rPr>
          <w:sz w:val="18"/>
        </w:rPr>
        <w:t>as</w:t>
      </w:r>
      <w:r>
        <w:rPr>
          <w:spacing w:val="5"/>
          <w:sz w:val="18"/>
        </w:rPr>
        <w:t xml:space="preserve"> </w:t>
      </w:r>
      <w:r>
        <w:rPr>
          <w:sz w:val="18"/>
        </w:rPr>
        <w:t>a</w:t>
      </w:r>
      <w:r>
        <w:rPr>
          <w:spacing w:val="4"/>
          <w:sz w:val="18"/>
        </w:rPr>
        <w:t xml:space="preserve"> </w:t>
      </w:r>
      <w:r>
        <w:rPr>
          <w:sz w:val="18"/>
        </w:rPr>
        <w:t>necessary</w:t>
      </w:r>
      <w:r>
        <w:rPr>
          <w:spacing w:val="5"/>
          <w:sz w:val="18"/>
        </w:rPr>
        <w:t xml:space="preserve"> </w:t>
      </w:r>
      <w:r>
        <w:rPr>
          <w:sz w:val="18"/>
        </w:rPr>
        <w:t>and</w:t>
      </w:r>
      <w:r>
        <w:rPr>
          <w:spacing w:val="6"/>
          <w:sz w:val="18"/>
        </w:rPr>
        <w:t xml:space="preserve"> </w:t>
      </w:r>
      <w:r>
        <w:rPr>
          <w:sz w:val="18"/>
        </w:rPr>
        <w:t>sufficient</w:t>
      </w:r>
      <w:r>
        <w:rPr>
          <w:spacing w:val="4"/>
          <w:sz w:val="18"/>
        </w:rPr>
        <w:t xml:space="preserve"> </w:t>
      </w:r>
      <w:r>
        <w:rPr>
          <w:sz w:val="18"/>
        </w:rPr>
        <w:t>condition</w:t>
      </w:r>
      <w:r>
        <w:rPr>
          <w:spacing w:val="5"/>
          <w:sz w:val="18"/>
        </w:rPr>
        <w:t xml:space="preserve"> </w:t>
      </w:r>
      <w:r>
        <w:rPr>
          <w:sz w:val="18"/>
        </w:rPr>
        <w:t>for</w:t>
      </w:r>
      <w:r>
        <w:rPr>
          <w:spacing w:val="5"/>
          <w:sz w:val="18"/>
        </w:rPr>
        <w:t xml:space="preserve"> </w:t>
      </w:r>
      <w:r>
        <w:rPr>
          <w:sz w:val="18"/>
        </w:rPr>
        <w:t>the</w:t>
      </w:r>
      <w:r>
        <w:rPr>
          <w:spacing w:val="-37"/>
          <w:sz w:val="18"/>
        </w:rPr>
        <w:t xml:space="preserve"> </w:t>
      </w:r>
      <w:bookmarkStart w:id="54" w:name="_bookmark43"/>
      <w:bookmarkEnd w:id="54"/>
      <w:r>
        <w:rPr>
          <w:sz w:val="18"/>
        </w:rPr>
        <w:t>establishment</w:t>
      </w:r>
      <w:r>
        <w:rPr>
          <w:spacing w:val="4"/>
          <w:sz w:val="18"/>
        </w:rPr>
        <w:t xml:space="preserve"> </w:t>
      </w:r>
      <w:r>
        <w:rPr>
          <w:sz w:val="18"/>
        </w:rPr>
        <w:t>of</w:t>
      </w:r>
      <w:r>
        <w:rPr>
          <w:spacing w:val="5"/>
          <w:sz w:val="18"/>
        </w:rPr>
        <w:t xml:space="preserve"> </w:t>
      </w:r>
      <w:r>
        <w:rPr>
          <w:sz w:val="18"/>
        </w:rPr>
        <w:t>the</w:t>
      </w:r>
      <w:r>
        <w:rPr>
          <w:spacing w:val="5"/>
          <w:sz w:val="18"/>
        </w:rPr>
        <w:t xml:space="preserve"> </w:t>
      </w:r>
      <w:r>
        <w:rPr>
          <w:sz w:val="18"/>
        </w:rPr>
        <w:t>metabolism.</w:t>
      </w:r>
      <w:r>
        <w:rPr>
          <w:spacing w:val="15"/>
          <w:sz w:val="18"/>
        </w:rPr>
        <w:t xml:space="preserve"> </w:t>
      </w:r>
      <w:r>
        <w:rPr>
          <w:rFonts w:ascii="Palatino Linotype" w:hAnsi="Palatino Linotype"/>
          <w:i/>
          <w:sz w:val="18"/>
        </w:rPr>
        <w:t>J.</w:t>
      </w:r>
      <w:r>
        <w:rPr>
          <w:rFonts w:ascii="Palatino Linotype" w:hAnsi="Palatino Linotype"/>
          <w:i/>
          <w:spacing w:val="-1"/>
          <w:sz w:val="18"/>
        </w:rPr>
        <w:t xml:space="preserve"> </w:t>
      </w:r>
      <w:proofErr w:type="spellStart"/>
      <w:r>
        <w:rPr>
          <w:rFonts w:ascii="Palatino Linotype" w:hAnsi="Palatino Linotype"/>
          <w:i/>
          <w:sz w:val="18"/>
        </w:rPr>
        <w:t>Teor</w:t>
      </w:r>
      <w:proofErr w:type="spellEnd"/>
      <w:r>
        <w:rPr>
          <w:rFonts w:ascii="Palatino Linotype" w:hAnsi="Palatino Linotype"/>
          <w:i/>
          <w:sz w:val="18"/>
        </w:rPr>
        <w:t>.</w:t>
      </w:r>
      <w:r>
        <w:rPr>
          <w:rFonts w:ascii="Palatino Linotype" w:hAnsi="Palatino Linotype"/>
          <w:i/>
          <w:spacing w:val="10"/>
          <w:sz w:val="18"/>
        </w:rPr>
        <w:t xml:space="preserve"> </w:t>
      </w:r>
      <w:r>
        <w:rPr>
          <w:rFonts w:ascii="Palatino Linotype" w:hAnsi="Palatino Linotype"/>
          <w:i/>
          <w:sz w:val="18"/>
        </w:rPr>
        <w:t>Biol.</w:t>
      </w:r>
      <w:r>
        <w:rPr>
          <w:rFonts w:ascii="Palatino Linotype" w:hAnsi="Palatino Linotype"/>
          <w:i/>
          <w:spacing w:val="10"/>
          <w:sz w:val="18"/>
        </w:rPr>
        <w:t xml:space="preserve"> </w:t>
      </w:r>
      <w:r>
        <w:rPr>
          <w:rFonts w:ascii="Palatino Linotype" w:hAnsi="Palatino Linotype"/>
          <w:b/>
          <w:sz w:val="18"/>
        </w:rPr>
        <w:t>2018</w:t>
      </w:r>
      <w:r>
        <w:rPr>
          <w:sz w:val="18"/>
        </w:rPr>
        <w:t>,</w:t>
      </w:r>
      <w:r>
        <w:rPr>
          <w:spacing w:val="5"/>
          <w:sz w:val="18"/>
        </w:rPr>
        <w:t xml:space="preserve"> </w:t>
      </w:r>
      <w:r>
        <w:rPr>
          <w:rFonts w:ascii="Palatino Linotype" w:hAnsi="Palatino Linotype"/>
          <w:i/>
          <w:sz w:val="18"/>
        </w:rPr>
        <w:t>451</w:t>
      </w:r>
      <w:r>
        <w:rPr>
          <w:sz w:val="18"/>
        </w:rPr>
        <w:t>,</w:t>
      </w:r>
      <w:r>
        <w:rPr>
          <w:spacing w:val="5"/>
          <w:sz w:val="18"/>
        </w:rPr>
        <w:t xml:space="preserve"> </w:t>
      </w:r>
      <w:r>
        <w:rPr>
          <w:sz w:val="18"/>
        </w:rPr>
        <w:t>117–121.</w:t>
      </w:r>
      <w:r>
        <w:rPr>
          <w:spacing w:val="15"/>
          <w:sz w:val="18"/>
        </w:rPr>
        <w:t xml:space="preserve"> </w:t>
      </w:r>
      <w:r>
        <w:rPr>
          <w:sz w:val="18"/>
        </w:rPr>
        <w:t>[</w:t>
      </w:r>
      <w:proofErr w:type="spellStart"/>
      <w:r>
        <w:fldChar w:fldCharType="begin"/>
      </w:r>
      <w:r>
        <w:instrText>HYPERLINK "http://doi.org/10.1016/j.jtbi.2018.05.009" \h</w:instrText>
      </w:r>
      <w:r>
        <w:fldChar w:fldCharType="separate"/>
      </w:r>
      <w:r>
        <w:rPr>
          <w:color w:val="0774B7"/>
          <w:sz w:val="18"/>
        </w:rPr>
        <w:t>CrossRef</w:t>
      </w:r>
      <w:proofErr w:type="spellEnd"/>
      <w:r>
        <w:rPr>
          <w:color w:val="0774B7"/>
          <w:sz w:val="18"/>
        </w:rPr>
        <w:fldChar w:fldCharType="end"/>
      </w:r>
      <w:r>
        <w:rPr>
          <w:sz w:val="18"/>
        </w:rPr>
        <w:t>]</w:t>
      </w:r>
    </w:p>
    <w:p w14:paraId="02150C27" w14:textId="77777777" w:rsidR="00C84BA8" w:rsidRDefault="00000000">
      <w:pPr>
        <w:pStyle w:val="ListParagraph"/>
        <w:numPr>
          <w:ilvl w:val="0"/>
          <w:numId w:val="1"/>
        </w:numPr>
        <w:tabs>
          <w:tab w:val="left" w:pos="550"/>
          <w:tab w:val="left" w:pos="551"/>
        </w:tabs>
        <w:spacing w:line="231" w:lineRule="exact"/>
        <w:ind w:hanging="432"/>
        <w:rPr>
          <w:sz w:val="18"/>
        </w:rPr>
      </w:pPr>
      <w:r>
        <w:rPr>
          <w:w w:val="105"/>
          <w:sz w:val="18"/>
        </w:rPr>
        <w:t>Ghosh,</w:t>
      </w:r>
      <w:r>
        <w:rPr>
          <w:spacing w:val="-4"/>
          <w:w w:val="105"/>
          <w:sz w:val="18"/>
        </w:rPr>
        <w:t xml:space="preserve"> </w:t>
      </w:r>
      <w:r>
        <w:rPr>
          <w:w w:val="105"/>
          <w:sz w:val="18"/>
        </w:rPr>
        <w:t>A.;</w:t>
      </w:r>
      <w:r>
        <w:rPr>
          <w:spacing w:val="-3"/>
          <w:w w:val="105"/>
          <w:sz w:val="18"/>
        </w:rPr>
        <w:t xml:space="preserve"> </w:t>
      </w:r>
      <w:r>
        <w:rPr>
          <w:w w:val="105"/>
          <w:sz w:val="18"/>
        </w:rPr>
        <w:t>Change,</w:t>
      </w:r>
      <w:r>
        <w:rPr>
          <w:spacing w:val="-3"/>
          <w:w w:val="105"/>
          <w:sz w:val="18"/>
        </w:rPr>
        <w:t xml:space="preserve"> </w:t>
      </w:r>
      <w:r>
        <w:rPr>
          <w:w w:val="105"/>
          <w:sz w:val="18"/>
        </w:rPr>
        <w:t>B.</w:t>
      </w:r>
      <w:r>
        <w:rPr>
          <w:spacing w:val="-4"/>
          <w:w w:val="105"/>
          <w:sz w:val="18"/>
        </w:rPr>
        <w:t xml:space="preserve"> </w:t>
      </w:r>
      <w:r>
        <w:rPr>
          <w:w w:val="105"/>
          <w:sz w:val="18"/>
        </w:rPr>
        <w:t>Oscillations</w:t>
      </w:r>
      <w:r>
        <w:rPr>
          <w:spacing w:val="-3"/>
          <w:w w:val="105"/>
          <w:sz w:val="18"/>
        </w:rPr>
        <w:t xml:space="preserve"> </w:t>
      </w:r>
      <w:r>
        <w:rPr>
          <w:w w:val="105"/>
          <w:sz w:val="18"/>
        </w:rPr>
        <w:t>of</w:t>
      </w:r>
      <w:r>
        <w:rPr>
          <w:spacing w:val="-3"/>
          <w:w w:val="105"/>
          <w:sz w:val="18"/>
        </w:rPr>
        <w:t xml:space="preserve"> </w:t>
      </w:r>
      <w:r>
        <w:rPr>
          <w:w w:val="105"/>
          <w:sz w:val="18"/>
        </w:rPr>
        <w:t>Glycolytic</w:t>
      </w:r>
      <w:r>
        <w:rPr>
          <w:spacing w:val="-4"/>
          <w:w w:val="105"/>
          <w:sz w:val="18"/>
        </w:rPr>
        <w:t xml:space="preserve"> </w:t>
      </w:r>
      <w:r>
        <w:rPr>
          <w:w w:val="105"/>
          <w:sz w:val="18"/>
        </w:rPr>
        <w:t>intermediates</w:t>
      </w:r>
      <w:r>
        <w:rPr>
          <w:spacing w:val="-3"/>
          <w:w w:val="105"/>
          <w:sz w:val="18"/>
        </w:rPr>
        <w:t xml:space="preserve"> </w:t>
      </w:r>
      <w:r>
        <w:rPr>
          <w:w w:val="105"/>
          <w:sz w:val="18"/>
        </w:rPr>
        <w:t>in</w:t>
      </w:r>
      <w:r>
        <w:rPr>
          <w:spacing w:val="-3"/>
          <w:w w:val="105"/>
          <w:sz w:val="18"/>
        </w:rPr>
        <w:t xml:space="preserve"> </w:t>
      </w:r>
      <w:r>
        <w:rPr>
          <w:w w:val="105"/>
          <w:sz w:val="18"/>
        </w:rPr>
        <w:t>yeast</w:t>
      </w:r>
      <w:r>
        <w:rPr>
          <w:spacing w:val="-3"/>
          <w:w w:val="105"/>
          <w:sz w:val="18"/>
        </w:rPr>
        <w:t xml:space="preserve"> </w:t>
      </w:r>
      <w:r>
        <w:rPr>
          <w:w w:val="105"/>
          <w:sz w:val="18"/>
        </w:rPr>
        <w:t>cells.</w:t>
      </w:r>
      <w:r>
        <w:rPr>
          <w:spacing w:val="6"/>
          <w:w w:val="105"/>
          <w:sz w:val="18"/>
        </w:rPr>
        <w:t xml:space="preserve"> </w:t>
      </w:r>
      <w:proofErr w:type="spellStart"/>
      <w:r>
        <w:rPr>
          <w:rFonts w:ascii="Palatino Linotype" w:hAnsi="Palatino Linotype"/>
          <w:i/>
          <w:w w:val="105"/>
          <w:sz w:val="18"/>
        </w:rPr>
        <w:t>Biochem</w:t>
      </w:r>
      <w:proofErr w:type="spellEnd"/>
      <w:r>
        <w:rPr>
          <w:rFonts w:ascii="Palatino Linotype" w:hAnsi="Palatino Linotype"/>
          <w:i/>
          <w:w w:val="105"/>
          <w:sz w:val="18"/>
        </w:rPr>
        <w:t xml:space="preserve">. </w:t>
      </w:r>
      <w:proofErr w:type="spellStart"/>
      <w:r>
        <w:rPr>
          <w:rFonts w:ascii="Palatino Linotype" w:hAnsi="Palatino Linotype"/>
          <w:i/>
          <w:w w:val="105"/>
          <w:sz w:val="18"/>
        </w:rPr>
        <w:t>Biophys</w:t>
      </w:r>
      <w:proofErr w:type="spellEnd"/>
      <w:r>
        <w:rPr>
          <w:rFonts w:ascii="Palatino Linotype" w:hAnsi="Palatino Linotype"/>
          <w:i/>
          <w:w w:val="105"/>
          <w:sz w:val="18"/>
        </w:rPr>
        <w:t xml:space="preserve">. Res. </w:t>
      </w:r>
      <w:proofErr w:type="spellStart"/>
      <w:r>
        <w:rPr>
          <w:rFonts w:ascii="Palatino Linotype" w:hAnsi="Palatino Linotype"/>
          <w:i/>
          <w:w w:val="105"/>
          <w:sz w:val="18"/>
        </w:rPr>
        <w:t>Commun</w:t>
      </w:r>
      <w:proofErr w:type="spellEnd"/>
      <w:r>
        <w:rPr>
          <w:rFonts w:ascii="Palatino Linotype" w:hAnsi="Palatino Linotype"/>
          <w:i/>
          <w:w w:val="105"/>
          <w:sz w:val="18"/>
        </w:rPr>
        <w:t xml:space="preserve">. </w:t>
      </w:r>
      <w:r>
        <w:rPr>
          <w:rFonts w:ascii="Palatino Linotype" w:hAnsi="Palatino Linotype"/>
          <w:b/>
          <w:w w:val="105"/>
          <w:sz w:val="18"/>
        </w:rPr>
        <w:t>1964</w:t>
      </w:r>
      <w:r>
        <w:rPr>
          <w:w w:val="105"/>
          <w:sz w:val="18"/>
        </w:rPr>
        <w:t>,</w:t>
      </w:r>
      <w:r>
        <w:rPr>
          <w:spacing w:val="-4"/>
          <w:w w:val="105"/>
          <w:sz w:val="18"/>
        </w:rPr>
        <w:t xml:space="preserve"> </w:t>
      </w:r>
      <w:r>
        <w:rPr>
          <w:rFonts w:ascii="Palatino Linotype" w:hAnsi="Palatino Linotype"/>
          <w:i/>
          <w:w w:val="105"/>
          <w:sz w:val="18"/>
        </w:rPr>
        <w:t>16</w:t>
      </w:r>
      <w:r>
        <w:rPr>
          <w:w w:val="105"/>
          <w:sz w:val="18"/>
        </w:rPr>
        <w:t>,</w:t>
      </w:r>
      <w:r>
        <w:rPr>
          <w:spacing w:val="-3"/>
          <w:w w:val="105"/>
          <w:sz w:val="18"/>
        </w:rPr>
        <w:t xml:space="preserve"> </w:t>
      </w:r>
      <w:r>
        <w:rPr>
          <w:w w:val="105"/>
          <w:sz w:val="18"/>
        </w:rPr>
        <w:t>174–181.</w:t>
      </w:r>
    </w:p>
    <w:p w14:paraId="7C7FE132" w14:textId="77777777" w:rsidR="00C84BA8" w:rsidRDefault="00000000">
      <w:pPr>
        <w:ind w:left="550"/>
        <w:rPr>
          <w:sz w:val="18"/>
        </w:rPr>
      </w:pPr>
      <w:bookmarkStart w:id="55" w:name="_bookmark44"/>
      <w:bookmarkEnd w:id="55"/>
      <w:r>
        <w:rPr>
          <w:w w:val="105"/>
          <w:sz w:val="18"/>
        </w:rPr>
        <w:t>[</w:t>
      </w:r>
      <w:proofErr w:type="spellStart"/>
      <w:r>
        <w:fldChar w:fldCharType="begin"/>
      </w:r>
      <w:r>
        <w:instrText>HYPERLINK "http://doi.org/10.1016/0006-291X(64)90357-2" \h</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50EF41BD" w14:textId="77777777" w:rsidR="00C84BA8" w:rsidRDefault="00000000">
      <w:pPr>
        <w:pStyle w:val="ListParagraph"/>
        <w:numPr>
          <w:ilvl w:val="0"/>
          <w:numId w:val="1"/>
        </w:numPr>
        <w:tabs>
          <w:tab w:val="left" w:pos="550"/>
          <w:tab w:val="left" w:pos="551"/>
        </w:tabs>
        <w:spacing w:line="236" w:lineRule="exact"/>
        <w:rPr>
          <w:sz w:val="18"/>
        </w:rPr>
      </w:pPr>
      <w:bookmarkStart w:id="56" w:name="_bookmark45"/>
      <w:bookmarkEnd w:id="56"/>
      <w:r>
        <w:rPr>
          <w:sz w:val="18"/>
        </w:rPr>
        <w:t>Danø,</w:t>
      </w:r>
      <w:r>
        <w:rPr>
          <w:spacing w:val="17"/>
          <w:sz w:val="18"/>
        </w:rPr>
        <w:t xml:space="preserve"> </w:t>
      </w:r>
      <w:r>
        <w:rPr>
          <w:sz w:val="18"/>
        </w:rPr>
        <w:t>S.;</w:t>
      </w:r>
      <w:r>
        <w:rPr>
          <w:spacing w:val="17"/>
          <w:sz w:val="18"/>
        </w:rPr>
        <w:t xml:space="preserve"> </w:t>
      </w:r>
      <w:r>
        <w:rPr>
          <w:sz w:val="18"/>
        </w:rPr>
        <w:t>Sørensen,</w:t>
      </w:r>
      <w:r>
        <w:rPr>
          <w:spacing w:val="17"/>
          <w:sz w:val="18"/>
        </w:rPr>
        <w:t xml:space="preserve"> </w:t>
      </w:r>
      <w:r>
        <w:rPr>
          <w:sz w:val="18"/>
        </w:rPr>
        <w:t>P.G.;</w:t>
      </w:r>
      <w:r>
        <w:rPr>
          <w:spacing w:val="17"/>
          <w:sz w:val="18"/>
        </w:rPr>
        <w:t xml:space="preserve"> </w:t>
      </w:r>
      <w:r>
        <w:rPr>
          <w:sz w:val="18"/>
        </w:rPr>
        <w:t>Hynne,</w:t>
      </w:r>
      <w:r>
        <w:rPr>
          <w:spacing w:val="17"/>
          <w:sz w:val="18"/>
        </w:rPr>
        <w:t xml:space="preserve"> </w:t>
      </w:r>
      <w:r>
        <w:rPr>
          <w:sz w:val="18"/>
        </w:rPr>
        <w:t>F.</w:t>
      </w:r>
      <w:r>
        <w:rPr>
          <w:spacing w:val="17"/>
          <w:sz w:val="18"/>
        </w:rPr>
        <w:t xml:space="preserve"> </w:t>
      </w:r>
      <w:r>
        <w:rPr>
          <w:sz w:val="18"/>
        </w:rPr>
        <w:t>Sustained</w:t>
      </w:r>
      <w:r>
        <w:rPr>
          <w:spacing w:val="17"/>
          <w:sz w:val="18"/>
        </w:rPr>
        <w:t xml:space="preserve"> </w:t>
      </w:r>
      <w:r>
        <w:rPr>
          <w:sz w:val="18"/>
        </w:rPr>
        <w:t>oscillations</w:t>
      </w:r>
      <w:r>
        <w:rPr>
          <w:spacing w:val="17"/>
          <w:sz w:val="18"/>
        </w:rPr>
        <w:t xml:space="preserve"> </w:t>
      </w:r>
      <w:r>
        <w:rPr>
          <w:sz w:val="18"/>
        </w:rPr>
        <w:t>in</w:t>
      </w:r>
      <w:r>
        <w:rPr>
          <w:spacing w:val="17"/>
          <w:sz w:val="18"/>
        </w:rPr>
        <w:t xml:space="preserve"> </w:t>
      </w:r>
      <w:r>
        <w:rPr>
          <w:sz w:val="18"/>
        </w:rPr>
        <w:t>living</w:t>
      </w:r>
      <w:r>
        <w:rPr>
          <w:spacing w:val="17"/>
          <w:sz w:val="18"/>
        </w:rPr>
        <w:t xml:space="preserve"> </w:t>
      </w:r>
      <w:r>
        <w:rPr>
          <w:sz w:val="18"/>
        </w:rPr>
        <w:t>cells.</w:t>
      </w:r>
      <w:r>
        <w:rPr>
          <w:spacing w:val="30"/>
          <w:sz w:val="18"/>
        </w:rPr>
        <w:t xml:space="preserve"> </w:t>
      </w:r>
      <w:r>
        <w:rPr>
          <w:rFonts w:ascii="Palatino Linotype" w:hAnsi="Palatino Linotype"/>
          <w:i/>
          <w:sz w:val="18"/>
        </w:rPr>
        <w:t>Nature</w:t>
      </w:r>
      <w:r>
        <w:rPr>
          <w:rFonts w:ascii="Palatino Linotype" w:hAnsi="Palatino Linotype"/>
          <w:i/>
          <w:spacing w:val="11"/>
          <w:sz w:val="18"/>
        </w:rPr>
        <w:t xml:space="preserve"> </w:t>
      </w:r>
      <w:r>
        <w:rPr>
          <w:rFonts w:ascii="Palatino Linotype" w:hAnsi="Palatino Linotype"/>
          <w:b/>
          <w:sz w:val="18"/>
        </w:rPr>
        <w:t>1999</w:t>
      </w:r>
      <w:r>
        <w:rPr>
          <w:sz w:val="18"/>
        </w:rPr>
        <w:t>,</w:t>
      </w:r>
      <w:r>
        <w:rPr>
          <w:spacing w:val="17"/>
          <w:sz w:val="18"/>
        </w:rPr>
        <w:t xml:space="preserve"> </w:t>
      </w:r>
      <w:r>
        <w:rPr>
          <w:rFonts w:ascii="Palatino Linotype" w:hAnsi="Palatino Linotype"/>
          <w:i/>
          <w:sz w:val="18"/>
        </w:rPr>
        <w:t>402</w:t>
      </w:r>
      <w:r>
        <w:rPr>
          <w:sz w:val="18"/>
        </w:rPr>
        <w:t>,</w:t>
      </w:r>
      <w:r>
        <w:rPr>
          <w:spacing w:val="17"/>
          <w:sz w:val="18"/>
        </w:rPr>
        <w:t xml:space="preserve"> </w:t>
      </w:r>
      <w:r>
        <w:rPr>
          <w:sz w:val="18"/>
        </w:rPr>
        <w:t>320–322.</w:t>
      </w:r>
    </w:p>
    <w:p w14:paraId="05B9C2E9" w14:textId="77777777" w:rsidR="00C84BA8" w:rsidRDefault="00000000">
      <w:pPr>
        <w:pStyle w:val="ListParagraph"/>
        <w:numPr>
          <w:ilvl w:val="0"/>
          <w:numId w:val="1"/>
        </w:numPr>
        <w:tabs>
          <w:tab w:val="left" w:pos="550"/>
          <w:tab w:val="left" w:pos="551"/>
        </w:tabs>
        <w:spacing w:line="244" w:lineRule="auto"/>
        <w:ind w:right="106"/>
        <w:rPr>
          <w:sz w:val="18"/>
        </w:rPr>
      </w:pPr>
      <w:r>
        <w:rPr>
          <w:w w:val="105"/>
          <w:sz w:val="18"/>
        </w:rPr>
        <w:t>Hynne,</w:t>
      </w:r>
      <w:r>
        <w:rPr>
          <w:spacing w:val="-1"/>
          <w:w w:val="105"/>
          <w:sz w:val="18"/>
        </w:rPr>
        <w:t xml:space="preserve"> </w:t>
      </w:r>
      <w:r>
        <w:rPr>
          <w:w w:val="105"/>
          <w:sz w:val="18"/>
        </w:rPr>
        <w:t>F.;</w:t>
      </w:r>
      <w:r>
        <w:rPr>
          <w:spacing w:val="-1"/>
          <w:w w:val="105"/>
          <w:sz w:val="18"/>
        </w:rPr>
        <w:t xml:space="preserve"> </w:t>
      </w:r>
      <w:r>
        <w:rPr>
          <w:w w:val="105"/>
          <w:sz w:val="18"/>
        </w:rPr>
        <w:t>Danø, S.;</w:t>
      </w:r>
      <w:r>
        <w:rPr>
          <w:spacing w:val="-1"/>
          <w:w w:val="105"/>
          <w:sz w:val="18"/>
        </w:rPr>
        <w:t xml:space="preserve"> </w:t>
      </w:r>
      <w:r>
        <w:rPr>
          <w:w w:val="105"/>
          <w:sz w:val="18"/>
        </w:rPr>
        <w:t>Sørensen, P.G.</w:t>
      </w:r>
      <w:r>
        <w:rPr>
          <w:spacing w:val="-2"/>
          <w:w w:val="105"/>
          <w:sz w:val="18"/>
        </w:rPr>
        <w:t xml:space="preserve"> </w:t>
      </w:r>
      <w:r>
        <w:rPr>
          <w:w w:val="105"/>
          <w:sz w:val="18"/>
        </w:rPr>
        <w:t>Full-scale</w:t>
      </w:r>
      <w:r>
        <w:rPr>
          <w:spacing w:val="-1"/>
          <w:w w:val="105"/>
          <w:sz w:val="18"/>
        </w:rPr>
        <w:t xml:space="preserve"> </w:t>
      </w:r>
      <w:r>
        <w:rPr>
          <w:w w:val="105"/>
          <w:sz w:val="18"/>
        </w:rPr>
        <w:t>model</w:t>
      </w:r>
      <w:r>
        <w:rPr>
          <w:spacing w:val="-2"/>
          <w:w w:val="105"/>
          <w:sz w:val="18"/>
        </w:rPr>
        <w:t xml:space="preserve"> </w:t>
      </w:r>
      <w:r>
        <w:rPr>
          <w:w w:val="105"/>
          <w:sz w:val="18"/>
        </w:rPr>
        <w:t>of</w:t>
      </w:r>
      <w:r>
        <w:rPr>
          <w:spacing w:val="-1"/>
          <w:w w:val="105"/>
          <w:sz w:val="18"/>
        </w:rPr>
        <w:t xml:space="preserve"> </w:t>
      </w:r>
      <w:r>
        <w:rPr>
          <w:w w:val="105"/>
          <w:sz w:val="18"/>
        </w:rPr>
        <w:t>glycolysis</w:t>
      </w:r>
      <w:r>
        <w:rPr>
          <w:spacing w:val="-2"/>
          <w:w w:val="105"/>
          <w:sz w:val="18"/>
        </w:rPr>
        <w:t xml:space="preserve"> </w:t>
      </w:r>
      <w:r>
        <w:rPr>
          <w:w w:val="105"/>
          <w:sz w:val="18"/>
        </w:rPr>
        <w:t>in</w:t>
      </w:r>
      <w:r>
        <w:rPr>
          <w:spacing w:val="-1"/>
          <w:w w:val="105"/>
          <w:sz w:val="18"/>
        </w:rPr>
        <w:t xml:space="preserve"> </w:t>
      </w:r>
      <w:r>
        <w:rPr>
          <w:rFonts w:ascii="Palatino Linotype" w:hAnsi="Palatino Linotype"/>
          <w:i/>
          <w:w w:val="105"/>
          <w:sz w:val="18"/>
        </w:rPr>
        <w:t>Saccharomyces</w:t>
      </w:r>
      <w:r>
        <w:rPr>
          <w:rFonts w:ascii="Palatino Linotype" w:hAnsi="Palatino Linotype"/>
          <w:i/>
          <w:spacing w:val="-7"/>
          <w:w w:val="105"/>
          <w:sz w:val="18"/>
        </w:rPr>
        <w:t xml:space="preserve"> </w:t>
      </w:r>
      <w:r>
        <w:rPr>
          <w:rFonts w:ascii="Palatino Linotype" w:hAnsi="Palatino Linotype"/>
          <w:i/>
          <w:w w:val="105"/>
          <w:sz w:val="18"/>
        </w:rPr>
        <w:t>cerevisiae</w:t>
      </w:r>
      <w:r>
        <w:rPr>
          <w:w w:val="105"/>
          <w:sz w:val="18"/>
        </w:rPr>
        <w:t>.</w:t>
      </w:r>
      <w:r>
        <w:rPr>
          <w:spacing w:val="11"/>
          <w:w w:val="105"/>
          <w:sz w:val="18"/>
        </w:rPr>
        <w:t xml:space="preserve"> </w:t>
      </w:r>
      <w:proofErr w:type="spellStart"/>
      <w:r>
        <w:rPr>
          <w:rFonts w:ascii="Palatino Linotype" w:hAnsi="Palatino Linotype"/>
          <w:i/>
          <w:w w:val="105"/>
          <w:sz w:val="18"/>
        </w:rPr>
        <w:t>Biophys</w:t>
      </w:r>
      <w:proofErr w:type="spellEnd"/>
      <w:r>
        <w:rPr>
          <w:rFonts w:ascii="Palatino Linotype" w:hAnsi="Palatino Linotype"/>
          <w:i/>
          <w:w w:val="105"/>
          <w:sz w:val="18"/>
        </w:rPr>
        <w:t>.</w:t>
      </w:r>
      <w:r>
        <w:rPr>
          <w:rFonts w:ascii="Palatino Linotype" w:hAnsi="Palatino Linotype"/>
          <w:i/>
          <w:spacing w:val="6"/>
          <w:w w:val="105"/>
          <w:sz w:val="18"/>
        </w:rPr>
        <w:t xml:space="preserve"> </w:t>
      </w:r>
      <w:r>
        <w:rPr>
          <w:rFonts w:ascii="Palatino Linotype" w:hAnsi="Palatino Linotype"/>
          <w:i/>
          <w:w w:val="105"/>
          <w:sz w:val="18"/>
        </w:rPr>
        <w:t>Chem.</w:t>
      </w:r>
      <w:r>
        <w:rPr>
          <w:rFonts w:ascii="Palatino Linotype" w:hAnsi="Palatino Linotype"/>
          <w:i/>
          <w:spacing w:val="5"/>
          <w:w w:val="105"/>
          <w:sz w:val="18"/>
        </w:rPr>
        <w:t xml:space="preserve"> </w:t>
      </w:r>
      <w:r>
        <w:rPr>
          <w:rFonts w:ascii="Palatino Linotype" w:hAnsi="Palatino Linotype"/>
          <w:b/>
          <w:w w:val="105"/>
          <w:sz w:val="18"/>
        </w:rPr>
        <w:t>2001</w:t>
      </w:r>
      <w:r>
        <w:rPr>
          <w:w w:val="105"/>
          <w:sz w:val="18"/>
        </w:rPr>
        <w:t xml:space="preserve">, </w:t>
      </w:r>
      <w:r>
        <w:rPr>
          <w:rFonts w:ascii="Palatino Linotype" w:hAnsi="Palatino Linotype"/>
          <w:i/>
          <w:w w:val="105"/>
          <w:sz w:val="18"/>
        </w:rPr>
        <w:t>94</w:t>
      </w:r>
      <w:r>
        <w:rPr>
          <w:w w:val="105"/>
          <w:sz w:val="18"/>
        </w:rPr>
        <w:t>,</w:t>
      </w:r>
      <w:r>
        <w:rPr>
          <w:spacing w:val="-1"/>
          <w:w w:val="105"/>
          <w:sz w:val="18"/>
        </w:rPr>
        <w:t xml:space="preserve"> </w:t>
      </w:r>
      <w:r>
        <w:rPr>
          <w:w w:val="105"/>
          <w:sz w:val="18"/>
        </w:rPr>
        <w:t>121–163.</w:t>
      </w:r>
      <w:r>
        <w:rPr>
          <w:spacing w:val="-39"/>
          <w:w w:val="105"/>
          <w:sz w:val="18"/>
        </w:rPr>
        <w:t xml:space="preserve"> </w:t>
      </w:r>
      <w:bookmarkStart w:id="57" w:name="_bookmark46"/>
      <w:bookmarkEnd w:id="57"/>
      <w:r>
        <w:rPr>
          <w:w w:val="105"/>
          <w:sz w:val="18"/>
        </w:rPr>
        <w:t>[</w:t>
      </w:r>
      <w:proofErr w:type="spellStart"/>
      <w:r>
        <w:fldChar w:fldCharType="begin"/>
      </w:r>
      <w:r>
        <w:instrText>HYPERLINK "http://doi.org/10.1016/S0301-4622(01)00229-0" \h</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4277108D" w14:textId="77777777" w:rsidR="00C84BA8" w:rsidRDefault="00000000">
      <w:pPr>
        <w:pStyle w:val="ListParagraph"/>
        <w:numPr>
          <w:ilvl w:val="0"/>
          <w:numId w:val="1"/>
        </w:numPr>
        <w:tabs>
          <w:tab w:val="left" w:pos="550"/>
          <w:tab w:val="left" w:pos="551"/>
        </w:tabs>
        <w:spacing w:before="5"/>
        <w:ind w:right="139"/>
        <w:rPr>
          <w:sz w:val="18"/>
        </w:rPr>
      </w:pPr>
      <w:r>
        <w:rPr>
          <w:w w:val="105"/>
          <w:sz w:val="18"/>
        </w:rPr>
        <w:t>McGinnis,</w:t>
      </w:r>
      <w:r>
        <w:rPr>
          <w:spacing w:val="-5"/>
          <w:w w:val="105"/>
          <w:sz w:val="18"/>
        </w:rPr>
        <w:t xml:space="preserve"> </w:t>
      </w:r>
      <w:r>
        <w:rPr>
          <w:w w:val="105"/>
          <w:sz w:val="18"/>
        </w:rPr>
        <w:t>W.;</w:t>
      </w:r>
      <w:r>
        <w:rPr>
          <w:spacing w:val="-4"/>
          <w:w w:val="105"/>
          <w:sz w:val="18"/>
        </w:rPr>
        <w:t xml:space="preserve"> </w:t>
      </w:r>
      <w:r>
        <w:rPr>
          <w:w w:val="105"/>
          <w:sz w:val="18"/>
        </w:rPr>
        <w:t>Gerber,</w:t>
      </w:r>
      <w:r>
        <w:rPr>
          <w:spacing w:val="-5"/>
          <w:w w:val="105"/>
          <w:sz w:val="18"/>
        </w:rPr>
        <w:t xml:space="preserve"> </w:t>
      </w:r>
      <w:r>
        <w:rPr>
          <w:w w:val="105"/>
          <w:sz w:val="18"/>
        </w:rPr>
        <w:t>R.L.;</w:t>
      </w:r>
      <w:r>
        <w:rPr>
          <w:spacing w:val="-4"/>
          <w:w w:val="105"/>
          <w:sz w:val="18"/>
        </w:rPr>
        <w:t xml:space="preserve"> </w:t>
      </w:r>
      <w:r>
        <w:rPr>
          <w:w w:val="105"/>
          <w:sz w:val="18"/>
        </w:rPr>
        <w:t>Wirz,</w:t>
      </w:r>
      <w:r>
        <w:rPr>
          <w:spacing w:val="-5"/>
          <w:w w:val="105"/>
          <w:sz w:val="18"/>
        </w:rPr>
        <w:t xml:space="preserve"> </w:t>
      </w:r>
      <w:r>
        <w:rPr>
          <w:w w:val="105"/>
          <w:sz w:val="18"/>
        </w:rPr>
        <w:t>J.;</w:t>
      </w:r>
      <w:r>
        <w:rPr>
          <w:spacing w:val="-4"/>
          <w:w w:val="105"/>
          <w:sz w:val="18"/>
        </w:rPr>
        <w:t xml:space="preserve"> </w:t>
      </w:r>
      <w:r>
        <w:rPr>
          <w:w w:val="105"/>
          <w:sz w:val="18"/>
        </w:rPr>
        <w:t>Kuroiwa,</w:t>
      </w:r>
      <w:r>
        <w:rPr>
          <w:spacing w:val="-5"/>
          <w:w w:val="105"/>
          <w:sz w:val="18"/>
        </w:rPr>
        <w:t xml:space="preserve"> </w:t>
      </w:r>
      <w:r>
        <w:rPr>
          <w:w w:val="105"/>
          <w:sz w:val="18"/>
        </w:rPr>
        <w:t>A.;</w:t>
      </w:r>
      <w:r>
        <w:rPr>
          <w:spacing w:val="-4"/>
          <w:w w:val="105"/>
          <w:sz w:val="18"/>
        </w:rPr>
        <w:t xml:space="preserve"> </w:t>
      </w:r>
      <w:r>
        <w:rPr>
          <w:w w:val="105"/>
          <w:sz w:val="18"/>
        </w:rPr>
        <w:t>Gehring,</w:t>
      </w:r>
      <w:r>
        <w:rPr>
          <w:spacing w:val="-5"/>
          <w:w w:val="105"/>
          <w:sz w:val="18"/>
        </w:rPr>
        <w:t xml:space="preserve"> </w:t>
      </w:r>
      <w:r>
        <w:rPr>
          <w:w w:val="105"/>
          <w:sz w:val="18"/>
        </w:rPr>
        <w:t>W.J.</w:t>
      </w:r>
      <w:r>
        <w:rPr>
          <w:spacing w:val="-4"/>
          <w:w w:val="105"/>
          <w:sz w:val="18"/>
        </w:rPr>
        <w:t xml:space="preserve"> </w:t>
      </w:r>
      <w:r>
        <w:rPr>
          <w:w w:val="105"/>
          <w:sz w:val="18"/>
        </w:rPr>
        <w:t>A</w:t>
      </w:r>
      <w:r>
        <w:rPr>
          <w:spacing w:val="-5"/>
          <w:w w:val="105"/>
          <w:sz w:val="18"/>
        </w:rPr>
        <w:t xml:space="preserve"> </w:t>
      </w:r>
      <w:r>
        <w:rPr>
          <w:w w:val="105"/>
          <w:sz w:val="18"/>
        </w:rPr>
        <w:t>homologous</w:t>
      </w:r>
      <w:r>
        <w:rPr>
          <w:spacing w:val="-4"/>
          <w:w w:val="105"/>
          <w:sz w:val="18"/>
        </w:rPr>
        <w:t xml:space="preserve"> </w:t>
      </w:r>
      <w:r>
        <w:rPr>
          <w:w w:val="105"/>
          <w:sz w:val="18"/>
        </w:rPr>
        <w:t>Protein-Coding</w:t>
      </w:r>
      <w:r>
        <w:rPr>
          <w:spacing w:val="-5"/>
          <w:w w:val="105"/>
          <w:sz w:val="18"/>
        </w:rPr>
        <w:t xml:space="preserve"> </w:t>
      </w:r>
      <w:r>
        <w:rPr>
          <w:w w:val="105"/>
          <w:sz w:val="18"/>
        </w:rPr>
        <w:t>Sequence</w:t>
      </w:r>
      <w:r>
        <w:rPr>
          <w:spacing w:val="-4"/>
          <w:w w:val="105"/>
          <w:sz w:val="18"/>
        </w:rPr>
        <w:t xml:space="preserve"> </w:t>
      </w:r>
      <w:r>
        <w:rPr>
          <w:w w:val="105"/>
          <w:sz w:val="18"/>
        </w:rPr>
        <w:t>in</w:t>
      </w:r>
      <w:r>
        <w:rPr>
          <w:spacing w:val="-5"/>
          <w:w w:val="105"/>
          <w:sz w:val="18"/>
        </w:rPr>
        <w:t xml:space="preserve"> </w:t>
      </w:r>
      <w:r>
        <w:rPr>
          <w:w w:val="105"/>
          <w:sz w:val="18"/>
        </w:rPr>
        <w:t>Drosophila</w:t>
      </w:r>
      <w:r>
        <w:rPr>
          <w:spacing w:val="-4"/>
          <w:w w:val="105"/>
          <w:sz w:val="18"/>
        </w:rPr>
        <w:t xml:space="preserve"> </w:t>
      </w:r>
      <w:r>
        <w:rPr>
          <w:w w:val="105"/>
          <w:sz w:val="18"/>
        </w:rPr>
        <w:t>Homeotic</w:t>
      </w:r>
      <w:r>
        <w:rPr>
          <w:spacing w:val="-39"/>
          <w:w w:val="105"/>
          <w:sz w:val="18"/>
        </w:rPr>
        <w:t xml:space="preserve"> </w:t>
      </w:r>
      <w:bookmarkStart w:id="58" w:name="_bookmark47"/>
      <w:bookmarkEnd w:id="58"/>
      <w:r>
        <w:rPr>
          <w:w w:val="105"/>
          <w:sz w:val="18"/>
        </w:rPr>
        <w:t>Genes</w:t>
      </w:r>
      <w:r>
        <w:rPr>
          <w:spacing w:val="1"/>
          <w:w w:val="105"/>
          <w:sz w:val="18"/>
        </w:rPr>
        <w:t xml:space="preserve"> </w:t>
      </w:r>
      <w:r>
        <w:rPr>
          <w:w w:val="105"/>
          <w:sz w:val="18"/>
        </w:rPr>
        <w:t>and</w:t>
      </w:r>
      <w:r>
        <w:rPr>
          <w:spacing w:val="1"/>
          <w:w w:val="105"/>
          <w:sz w:val="18"/>
        </w:rPr>
        <w:t xml:space="preserve"> </w:t>
      </w:r>
      <w:r>
        <w:rPr>
          <w:w w:val="105"/>
          <w:sz w:val="18"/>
        </w:rPr>
        <w:t>Its</w:t>
      </w:r>
      <w:r>
        <w:rPr>
          <w:spacing w:val="1"/>
          <w:w w:val="105"/>
          <w:sz w:val="18"/>
        </w:rPr>
        <w:t xml:space="preserve"> </w:t>
      </w:r>
      <w:r>
        <w:rPr>
          <w:w w:val="105"/>
          <w:sz w:val="18"/>
        </w:rPr>
        <w:t>Conservation</w:t>
      </w:r>
      <w:r>
        <w:rPr>
          <w:spacing w:val="2"/>
          <w:w w:val="105"/>
          <w:sz w:val="18"/>
        </w:rPr>
        <w:t xml:space="preserve"> </w:t>
      </w:r>
      <w:r>
        <w:rPr>
          <w:w w:val="105"/>
          <w:sz w:val="18"/>
        </w:rPr>
        <w:t>in</w:t>
      </w:r>
      <w:r>
        <w:rPr>
          <w:spacing w:val="1"/>
          <w:w w:val="105"/>
          <w:sz w:val="18"/>
        </w:rPr>
        <w:t xml:space="preserve"> </w:t>
      </w:r>
      <w:r>
        <w:rPr>
          <w:w w:val="105"/>
          <w:sz w:val="18"/>
        </w:rPr>
        <w:t>Other</w:t>
      </w:r>
      <w:r>
        <w:rPr>
          <w:spacing w:val="1"/>
          <w:w w:val="105"/>
          <w:sz w:val="18"/>
        </w:rPr>
        <w:t xml:space="preserve"> </w:t>
      </w:r>
      <w:r>
        <w:rPr>
          <w:w w:val="105"/>
          <w:sz w:val="18"/>
        </w:rPr>
        <w:t>Metazoans.</w:t>
      </w:r>
      <w:r>
        <w:rPr>
          <w:spacing w:val="11"/>
          <w:w w:val="105"/>
          <w:sz w:val="18"/>
        </w:rPr>
        <w:t xml:space="preserve"> </w:t>
      </w:r>
      <w:r>
        <w:rPr>
          <w:rFonts w:ascii="Palatino Linotype" w:hAnsi="Palatino Linotype"/>
          <w:i/>
          <w:w w:val="105"/>
          <w:sz w:val="18"/>
        </w:rPr>
        <w:t>Cell</w:t>
      </w:r>
      <w:r>
        <w:rPr>
          <w:rFonts w:ascii="Palatino Linotype" w:hAnsi="Palatino Linotype"/>
          <w:i/>
          <w:spacing w:val="-5"/>
          <w:w w:val="105"/>
          <w:sz w:val="18"/>
        </w:rPr>
        <w:t xml:space="preserve"> </w:t>
      </w:r>
      <w:r>
        <w:rPr>
          <w:rFonts w:ascii="Palatino Linotype" w:hAnsi="Palatino Linotype"/>
          <w:b/>
          <w:w w:val="105"/>
          <w:sz w:val="18"/>
        </w:rPr>
        <w:t>1984</w:t>
      </w:r>
      <w:r>
        <w:rPr>
          <w:w w:val="105"/>
          <w:sz w:val="18"/>
        </w:rPr>
        <w:t>,</w:t>
      </w:r>
      <w:r>
        <w:rPr>
          <w:spacing w:val="1"/>
          <w:w w:val="105"/>
          <w:sz w:val="18"/>
        </w:rPr>
        <w:t xml:space="preserve"> </w:t>
      </w:r>
      <w:r>
        <w:rPr>
          <w:rFonts w:ascii="Palatino Linotype" w:hAnsi="Palatino Linotype"/>
          <w:i/>
          <w:w w:val="105"/>
          <w:sz w:val="18"/>
        </w:rPr>
        <w:t>37</w:t>
      </w:r>
      <w:r>
        <w:rPr>
          <w:w w:val="105"/>
          <w:sz w:val="18"/>
        </w:rPr>
        <w:t>,</w:t>
      </w:r>
      <w:r>
        <w:rPr>
          <w:spacing w:val="2"/>
          <w:w w:val="105"/>
          <w:sz w:val="18"/>
        </w:rPr>
        <w:t xml:space="preserve"> </w:t>
      </w:r>
      <w:r>
        <w:rPr>
          <w:w w:val="105"/>
          <w:sz w:val="18"/>
        </w:rPr>
        <w:t>403–408.</w:t>
      </w:r>
      <w:r>
        <w:rPr>
          <w:spacing w:val="11"/>
          <w:w w:val="105"/>
          <w:sz w:val="18"/>
        </w:rPr>
        <w:t xml:space="preserve"> </w:t>
      </w:r>
      <w:r>
        <w:rPr>
          <w:w w:val="105"/>
          <w:sz w:val="18"/>
        </w:rPr>
        <w:t>[</w:t>
      </w:r>
      <w:proofErr w:type="spellStart"/>
      <w:r>
        <w:fldChar w:fldCharType="begin"/>
      </w:r>
      <w:r>
        <w:instrText>HYPERLINK "http://doi.org/10.1016/0092-8674(84)90370-2" \h</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6CC2DBFE" w14:textId="77777777" w:rsidR="00C84BA8" w:rsidRDefault="00000000">
      <w:pPr>
        <w:pStyle w:val="ListParagraph"/>
        <w:numPr>
          <w:ilvl w:val="0"/>
          <w:numId w:val="1"/>
        </w:numPr>
        <w:tabs>
          <w:tab w:val="left" w:pos="550"/>
          <w:tab w:val="left" w:pos="551"/>
        </w:tabs>
        <w:spacing w:before="7"/>
        <w:ind w:right="108"/>
        <w:rPr>
          <w:sz w:val="18"/>
        </w:rPr>
      </w:pPr>
      <w:r>
        <w:rPr>
          <w:w w:val="105"/>
          <w:sz w:val="18"/>
        </w:rPr>
        <w:t>Carrasco,</w:t>
      </w:r>
      <w:r>
        <w:rPr>
          <w:spacing w:val="-2"/>
          <w:w w:val="105"/>
          <w:sz w:val="18"/>
        </w:rPr>
        <w:t xml:space="preserve"> </w:t>
      </w:r>
      <w:r>
        <w:rPr>
          <w:w w:val="105"/>
          <w:sz w:val="18"/>
        </w:rPr>
        <w:t>A.E.;</w:t>
      </w:r>
      <w:r>
        <w:rPr>
          <w:spacing w:val="-1"/>
          <w:w w:val="105"/>
          <w:sz w:val="18"/>
        </w:rPr>
        <w:t xml:space="preserve"> </w:t>
      </w:r>
      <w:r>
        <w:rPr>
          <w:w w:val="105"/>
          <w:sz w:val="18"/>
        </w:rPr>
        <w:t>McGinnis,</w:t>
      </w:r>
      <w:r>
        <w:rPr>
          <w:spacing w:val="-1"/>
          <w:w w:val="105"/>
          <w:sz w:val="18"/>
        </w:rPr>
        <w:t xml:space="preserve"> </w:t>
      </w:r>
      <w:r>
        <w:rPr>
          <w:w w:val="105"/>
          <w:sz w:val="18"/>
        </w:rPr>
        <w:t>W.;</w:t>
      </w:r>
      <w:r>
        <w:rPr>
          <w:spacing w:val="-1"/>
          <w:w w:val="105"/>
          <w:sz w:val="18"/>
        </w:rPr>
        <w:t xml:space="preserve"> </w:t>
      </w:r>
      <w:r>
        <w:rPr>
          <w:w w:val="105"/>
          <w:sz w:val="18"/>
        </w:rPr>
        <w:t>Gehring,</w:t>
      </w:r>
      <w:r>
        <w:rPr>
          <w:spacing w:val="-1"/>
          <w:w w:val="105"/>
          <w:sz w:val="18"/>
        </w:rPr>
        <w:t xml:space="preserve"> </w:t>
      </w:r>
      <w:r>
        <w:rPr>
          <w:w w:val="105"/>
          <w:sz w:val="18"/>
        </w:rPr>
        <w:t>W.J.;</w:t>
      </w:r>
      <w:r>
        <w:rPr>
          <w:spacing w:val="-1"/>
          <w:w w:val="105"/>
          <w:sz w:val="18"/>
        </w:rPr>
        <w:t xml:space="preserve"> </w:t>
      </w:r>
      <w:r>
        <w:rPr>
          <w:w w:val="105"/>
          <w:sz w:val="18"/>
        </w:rPr>
        <w:t>De</w:t>
      </w:r>
      <w:r>
        <w:rPr>
          <w:spacing w:val="-1"/>
          <w:w w:val="105"/>
          <w:sz w:val="18"/>
        </w:rPr>
        <w:t xml:space="preserve"> </w:t>
      </w:r>
      <w:r>
        <w:rPr>
          <w:w w:val="105"/>
          <w:sz w:val="18"/>
        </w:rPr>
        <w:t>Robertis,</w:t>
      </w:r>
      <w:r>
        <w:rPr>
          <w:spacing w:val="-1"/>
          <w:w w:val="105"/>
          <w:sz w:val="18"/>
        </w:rPr>
        <w:t xml:space="preserve"> </w:t>
      </w:r>
      <w:r>
        <w:rPr>
          <w:w w:val="105"/>
          <w:sz w:val="18"/>
        </w:rPr>
        <w:t>E.-M.</w:t>
      </w:r>
      <w:r>
        <w:rPr>
          <w:spacing w:val="-2"/>
          <w:w w:val="105"/>
          <w:sz w:val="18"/>
        </w:rPr>
        <w:t xml:space="preserve"> </w:t>
      </w:r>
      <w:r>
        <w:rPr>
          <w:w w:val="105"/>
          <w:sz w:val="18"/>
        </w:rPr>
        <w:t>Cloning</w:t>
      </w:r>
      <w:r>
        <w:rPr>
          <w:spacing w:val="-1"/>
          <w:w w:val="105"/>
          <w:sz w:val="18"/>
        </w:rPr>
        <w:t xml:space="preserve"> </w:t>
      </w:r>
      <w:r>
        <w:rPr>
          <w:w w:val="105"/>
          <w:sz w:val="18"/>
        </w:rPr>
        <w:t>of</w:t>
      </w:r>
      <w:r>
        <w:rPr>
          <w:spacing w:val="-1"/>
          <w:w w:val="105"/>
          <w:sz w:val="18"/>
        </w:rPr>
        <w:t xml:space="preserve"> </w:t>
      </w:r>
      <w:r>
        <w:rPr>
          <w:w w:val="105"/>
          <w:sz w:val="18"/>
        </w:rPr>
        <w:t>an</w:t>
      </w:r>
      <w:r>
        <w:rPr>
          <w:spacing w:val="-1"/>
          <w:w w:val="105"/>
          <w:sz w:val="18"/>
        </w:rPr>
        <w:t xml:space="preserve"> </w:t>
      </w:r>
      <w:r>
        <w:rPr>
          <w:w w:val="105"/>
          <w:sz w:val="18"/>
        </w:rPr>
        <w:t>X.</w:t>
      </w:r>
      <w:r>
        <w:rPr>
          <w:spacing w:val="-1"/>
          <w:w w:val="105"/>
          <w:sz w:val="18"/>
        </w:rPr>
        <w:t xml:space="preserve"> </w:t>
      </w:r>
      <w:r>
        <w:rPr>
          <w:w w:val="105"/>
          <w:sz w:val="18"/>
        </w:rPr>
        <w:t>laevis</w:t>
      </w:r>
      <w:r>
        <w:rPr>
          <w:spacing w:val="-1"/>
          <w:w w:val="105"/>
          <w:sz w:val="18"/>
        </w:rPr>
        <w:t xml:space="preserve"> </w:t>
      </w:r>
      <w:r>
        <w:rPr>
          <w:w w:val="105"/>
          <w:sz w:val="18"/>
        </w:rPr>
        <w:t>Gene</w:t>
      </w:r>
      <w:r>
        <w:rPr>
          <w:spacing w:val="-1"/>
          <w:w w:val="105"/>
          <w:sz w:val="18"/>
        </w:rPr>
        <w:t xml:space="preserve"> </w:t>
      </w:r>
      <w:r>
        <w:rPr>
          <w:w w:val="105"/>
          <w:sz w:val="18"/>
        </w:rPr>
        <w:t>Expressed</w:t>
      </w:r>
      <w:r>
        <w:rPr>
          <w:spacing w:val="-1"/>
          <w:w w:val="105"/>
          <w:sz w:val="18"/>
        </w:rPr>
        <w:t xml:space="preserve"> </w:t>
      </w:r>
      <w:r>
        <w:rPr>
          <w:w w:val="105"/>
          <w:sz w:val="18"/>
        </w:rPr>
        <w:t>during</w:t>
      </w:r>
      <w:r>
        <w:rPr>
          <w:spacing w:val="-2"/>
          <w:w w:val="105"/>
          <w:sz w:val="18"/>
        </w:rPr>
        <w:t xml:space="preserve"> </w:t>
      </w:r>
      <w:r>
        <w:rPr>
          <w:w w:val="105"/>
          <w:sz w:val="18"/>
        </w:rPr>
        <w:t>Early</w:t>
      </w:r>
      <w:r>
        <w:rPr>
          <w:spacing w:val="-1"/>
          <w:w w:val="105"/>
          <w:sz w:val="18"/>
        </w:rPr>
        <w:t xml:space="preserve"> </w:t>
      </w:r>
      <w:proofErr w:type="spellStart"/>
      <w:r>
        <w:rPr>
          <w:w w:val="105"/>
          <w:sz w:val="18"/>
        </w:rPr>
        <w:t>Embryogen</w:t>
      </w:r>
      <w:proofErr w:type="spellEnd"/>
      <w:r>
        <w:rPr>
          <w:w w:val="105"/>
          <w:sz w:val="18"/>
        </w:rPr>
        <w:t>-</w:t>
      </w:r>
      <w:r>
        <w:rPr>
          <w:spacing w:val="-38"/>
          <w:w w:val="105"/>
          <w:sz w:val="18"/>
        </w:rPr>
        <w:t xml:space="preserve"> </w:t>
      </w:r>
      <w:bookmarkStart w:id="59" w:name="_bookmark48"/>
      <w:bookmarkEnd w:id="59"/>
      <w:proofErr w:type="spellStart"/>
      <w:r>
        <w:rPr>
          <w:w w:val="105"/>
          <w:sz w:val="18"/>
        </w:rPr>
        <w:t>esis</w:t>
      </w:r>
      <w:proofErr w:type="spellEnd"/>
      <w:r>
        <w:rPr>
          <w:spacing w:val="-1"/>
          <w:w w:val="105"/>
          <w:sz w:val="18"/>
        </w:rPr>
        <w:t xml:space="preserve"> </w:t>
      </w:r>
      <w:r>
        <w:rPr>
          <w:w w:val="105"/>
          <w:sz w:val="18"/>
        </w:rPr>
        <w:t>Coding for a Peptide</w:t>
      </w:r>
      <w:r>
        <w:rPr>
          <w:spacing w:val="-1"/>
          <w:w w:val="105"/>
          <w:sz w:val="18"/>
        </w:rPr>
        <w:t xml:space="preserve"> </w:t>
      </w:r>
      <w:r>
        <w:rPr>
          <w:w w:val="105"/>
          <w:sz w:val="18"/>
        </w:rPr>
        <w:t>Region Homologous to Drosophila</w:t>
      </w:r>
      <w:r>
        <w:rPr>
          <w:spacing w:val="-1"/>
          <w:w w:val="105"/>
          <w:sz w:val="18"/>
        </w:rPr>
        <w:t xml:space="preserve"> </w:t>
      </w:r>
      <w:r>
        <w:rPr>
          <w:w w:val="105"/>
          <w:sz w:val="18"/>
        </w:rPr>
        <w:t>Homeotic Genes.</w:t>
      </w:r>
      <w:r>
        <w:rPr>
          <w:spacing w:val="9"/>
          <w:w w:val="105"/>
          <w:sz w:val="18"/>
        </w:rPr>
        <w:t xml:space="preserve"> </w:t>
      </w:r>
      <w:r>
        <w:rPr>
          <w:rFonts w:ascii="Palatino Linotype" w:hAnsi="Palatino Linotype"/>
          <w:i/>
          <w:w w:val="105"/>
          <w:sz w:val="18"/>
        </w:rPr>
        <w:t>Cell</w:t>
      </w:r>
      <w:r>
        <w:rPr>
          <w:rFonts w:ascii="Palatino Linotype" w:hAnsi="Palatino Linotype"/>
          <w:i/>
          <w:spacing w:val="-6"/>
          <w:w w:val="105"/>
          <w:sz w:val="18"/>
        </w:rPr>
        <w:t xml:space="preserve"> </w:t>
      </w:r>
      <w:r>
        <w:rPr>
          <w:rFonts w:ascii="Palatino Linotype" w:hAnsi="Palatino Linotype"/>
          <w:b/>
          <w:w w:val="105"/>
          <w:sz w:val="18"/>
        </w:rPr>
        <w:t>1984</w:t>
      </w:r>
      <w:r>
        <w:rPr>
          <w:w w:val="105"/>
          <w:sz w:val="18"/>
        </w:rPr>
        <w:t>,</w:t>
      </w:r>
      <w:r>
        <w:rPr>
          <w:spacing w:val="-1"/>
          <w:w w:val="105"/>
          <w:sz w:val="18"/>
        </w:rPr>
        <w:t xml:space="preserve"> </w:t>
      </w:r>
      <w:r>
        <w:rPr>
          <w:rFonts w:ascii="Palatino Linotype" w:hAnsi="Palatino Linotype"/>
          <w:i/>
          <w:w w:val="105"/>
          <w:sz w:val="18"/>
        </w:rPr>
        <w:t>37</w:t>
      </w:r>
      <w:r>
        <w:rPr>
          <w:w w:val="105"/>
          <w:sz w:val="18"/>
        </w:rPr>
        <w:t>, 409–414.</w:t>
      </w:r>
      <w:r>
        <w:rPr>
          <w:spacing w:val="9"/>
          <w:w w:val="105"/>
          <w:sz w:val="18"/>
        </w:rPr>
        <w:t xml:space="preserve"> </w:t>
      </w:r>
      <w:r>
        <w:rPr>
          <w:w w:val="105"/>
          <w:sz w:val="18"/>
        </w:rPr>
        <w:t>[</w:t>
      </w:r>
      <w:proofErr w:type="spellStart"/>
      <w:r>
        <w:fldChar w:fldCharType="begin"/>
      </w:r>
      <w:r>
        <w:instrText>HYPERLINK "http://doi.org/10.1016/0092-8674(84)90371-4" \h</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0A7E9943" w14:textId="77777777" w:rsidR="00C84BA8" w:rsidRDefault="00000000">
      <w:pPr>
        <w:pStyle w:val="ListParagraph"/>
        <w:numPr>
          <w:ilvl w:val="0"/>
          <w:numId w:val="1"/>
        </w:numPr>
        <w:tabs>
          <w:tab w:val="left" w:pos="550"/>
          <w:tab w:val="left" w:pos="551"/>
        </w:tabs>
        <w:spacing w:line="228" w:lineRule="auto"/>
        <w:ind w:right="138"/>
        <w:rPr>
          <w:sz w:val="18"/>
        </w:rPr>
      </w:pPr>
      <w:r>
        <w:rPr>
          <w:w w:val="105"/>
          <w:sz w:val="18"/>
        </w:rPr>
        <w:t>Sakuma,</w:t>
      </w:r>
      <w:r>
        <w:rPr>
          <w:spacing w:val="16"/>
          <w:w w:val="105"/>
          <w:sz w:val="18"/>
        </w:rPr>
        <w:t xml:space="preserve"> </w:t>
      </w:r>
      <w:r>
        <w:rPr>
          <w:w w:val="105"/>
          <w:sz w:val="18"/>
        </w:rPr>
        <w:t>C.;</w:t>
      </w:r>
      <w:r>
        <w:rPr>
          <w:spacing w:val="16"/>
          <w:w w:val="105"/>
          <w:sz w:val="18"/>
        </w:rPr>
        <w:t xml:space="preserve"> </w:t>
      </w:r>
      <w:r>
        <w:rPr>
          <w:w w:val="105"/>
          <w:sz w:val="18"/>
        </w:rPr>
        <w:t>Kawauchi,</w:t>
      </w:r>
      <w:r>
        <w:rPr>
          <w:spacing w:val="16"/>
          <w:w w:val="105"/>
          <w:sz w:val="18"/>
        </w:rPr>
        <w:t xml:space="preserve"> </w:t>
      </w:r>
      <w:r>
        <w:rPr>
          <w:w w:val="105"/>
          <w:sz w:val="18"/>
        </w:rPr>
        <w:t>T.;</w:t>
      </w:r>
      <w:r>
        <w:rPr>
          <w:spacing w:val="16"/>
          <w:w w:val="105"/>
          <w:sz w:val="18"/>
        </w:rPr>
        <w:t xml:space="preserve"> </w:t>
      </w:r>
      <w:r>
        <w:rPr>
          <w:w w:val="105"/>
          <w:sz w:val="18"/>
        </w:rPr>
        <w:t>Haraguchi,</w:t>
      </w:r>
      <w:r>
        <w:rPr>
          <w:spacing w:val="16"/>
          <w:w w:val="105"/>
          <w:sz w:val="18"/>
        </w:rPr>
        <w:t xml:space="preserve"> </w:t>
      </w:r>
      <w:r>
        <w:rPr>
          <w:w w:val="105"/>
          <w:sz w:val="18"/>
        </w:rPr>
        <w:t>S.;</w:t>
      </w:r>
      <w:r>
        <w:rPr>
          <w:spacing w:val="16"/>
          <w:w w:val="105"/>
          <w:sz w:val="18"/>
        </w:rPr>
        <w:t xml:space="preserve"> </w:t>
      </w:r>
      <w:proofErr w:type="spellStart"/>
      <w:r>
        <w:rPr>
          <w:w w:val="105"/>
          <w:sz w:val="18"/>
        </w:rPr>
        <w:t>Shikanai</w:t>
      </w:r>
      <w:proofErr w:type="spellEnd"/>
      <w:r>
        <w:rPr>
          <w:w w:val="105"/>
          <w:sz w:val="18"/>
        </w:rPr>
        <w:t>,</w:t>
      </w:r>
      <w:r>
        <w:rPr>
          <w:spacing w:val="16"/>
          <w:w w:val="105"/>
          <w:sz w:val="18"/>
        </w:rPr>
        <w:t xml:space="preserve"> </w:t>
      </w:r>
      <w:r>
        <w:rPr>
          <w:w w:val="105"/>
          <w:sz w:val="18"/>
        </w:rPr>
        <w:t>M.;</w:t>
      </w:r>
      <w:r>
        <w:rPr>
          <w:spacing w:val="16"/>
          <w:w w:val="105"/>
          <w:sz w:val="18"/>
        </w:rPr>
        <w:t xml:space="preserve"> </w:t>
      </w:r>
      <w:r>
        <w:rPr>
          <w:w w:val="105"/>
          <w:sz w:val="18"/>
        </w:rPr>
        <w:t>Yamaguchi,</w:t>
      </w:r>
      <w:r>
        <w:rPr>
          <w:spacing w:val="16"/>
          <w:w w:val="105"/>
          <w:sz w:val="18"/>
        </w:rPr>
        <w:t xml:space="preserve"> </w:t>
      </w:r>
      <w:r>
        <w:rPr>
          <w:w w:val="105"/>
          <w:sz w:val="18"/>
        </w:rPr>
        <w:t>Y.;</w:t>
      </w:r>
      <w:r>
        <w:rPr>
          <w:spacing w:val="16"/>
          <w:w w:val="105"/>
          <w:sz w:val="18"/>
        </w:rPr>
        <w:t xml:space="preserve"> </w:t>
      </w:r>
      <w:r>
        <w:rPr>
          <w:w w:val="105"/>
          <w:sz w:val="18"/>
        </w:rPr>
        <w:t>Gelfand,</w:t>
      </w:r>
      <w:r>
        <w:rPr>
          <w:spacing w:val="16"/>
          <w:w w:val="105"/>
          <w:sz w:val="18"/>
        </w:rPr>
        <w:t xml:space="preserve"> </w:t>
      </w:r>
      <w:r>
        <w:rPr>
          <w:w w:val="105"/>
          <w:sz w:val="18"/>
        </w:rPr>
        <w:t>V.I.;</w:t>
      </w:r>
      <w:r>
        <w:rPr>
          <w:spacing w:val="16"/>
          <w:w w:val="105"/>
          <w:sz w:val="18"/>
        </w:rPr>
        <w:t xml:space="preserve"> </w:t>
      </w:r>
      <w:r>
        <w:rPr>
          <w:w w:val="105"/>
          <w:sz w:val="18"/>
        </w:rPr>
        <w:t>Luo,</w:t>
      </w:r>
      <w:r>
        <w:rPr>
          <w:spacing w:val="16"/>
          <w:w w:val="105"/>
          <w:sz w:val="18"/>
        </w:rPr>
        <w:t xml:space="preserve"> </w:t>
      </w:r>
      <w:r>
        <w:rPr>
          <w:w w:val="105"/>
          <w:sz w:val="18"/>
        </w:rPr>
        <w:t>L.;</w:t>
      </w:r>
      <w:r>
        <w:rPr>
          <w:spacing w:val="17"/>
          <w:w w:val="105"/>
          <w:sz w:val="18"/>
        </w:rPr>
        <w:t xml:space="preserve"> </w:t>
      </w:r>
      <w:r>
        <w:rPr>
          <w:w w:val="105"/>
          <w:sz w:val="18"/>
        </w:rPr>
        <w:t>Miura,</w:t>
      </w:r>
      <w:r>
        <w:rPr>
          <w:spacing w:val="16"/>
          <w:w w:val="105"/>
          <w:sz w:val="18"/>
        </w:rPr>
        <w:t xml:space="preserve"> </w:t>
      </w:r>
      <w:r>
        <w:rPr>
          <w:w w:val="105"/>
          <w:sz w:val="18"/>
        </w:rPr>
        <w:t>M.;</w:t>
      </w:r>
      <w:r>
        <w:rPr>
          <w:spacing w:val="16"/>
          <w:w w:val="105"/>
          <w:sz w:val="18"/>
        </w:rPr>
        <w:t xml:space="preserve"> </w:t>
      </w:r>
      <w:proofErr w:type="spellStart"/>
      <w:r>
        <w:rPr>
          <w:w w:val="105"/>
          <w:sz w:val="18"/>
        </w:rPr>
        <w:t>Chihara</w:t>
      </w:r>
      <w:proofErr w:type="spellEnd"/>
      <w:r>
        <w:rPr>
          <w:w w:val="105"/>
          <w:sz w:val="18"/>
        </w:rPr>
        <w:t>,</w:t>
      </w:r>
      <w:r>
        <w:rPr>
          <w:spacing w:val="16"/>
          <w:w w:val="105"/>
          <w:sz w:val="18"/>
        </w:rPr>
        <w:t xml:space="preserve"> </w:t>
      </w:r>
      <w:r>
        <w:rPr>
          <w:w w:val="105"/>
          <w:sz w:val="18"/>
        </w:rPr>
        <w:t>T.</w:t>
      </w:r>
      <w:r>
        <w:rPr>
          <w:spacing w:val="16"/>
          <w:w w:val="105"/>
          <w:sz w:val="18"/>
        </w:rPr>
        <w:t xml:space="preserve"> </w:t>
      </w:r>
      <w:r>
        <w:rPr>
          <w:rFonts w:ascii="Palatino Linotype"/>
          <w:i/>
          <w:w w:val="105"/>
          <w:sz w:val="18"/>
        </w:rPr>
        <w:t>Drosophila</w:t>
      </w:r>
      <w:r>
        <w:rPr>
          <w:rFonts w:ascii="Palatino Linotype"/>
          <w:i/>
          <w:spacing w:val="-44"/>
          <w:w w:val="105"/>
          <w:sz w:val="18"/>
        </w:rPr>
        <w:t xml:space="preserve"> </w:t>
      </w:r>
      <w:r>
        <w:rPr>
          <w:w w:val="105"/>
          <w:sz w:val="18"/>
        </w:rPr>
        <w:t>Strip</w:t>
      </w:r>
      <w:r>
        <w:rPr>
          <w:spacing w:val="-8"/>
          <w:w w:val="105"/>
          <w:sz w:val="18"/>
        </w:rPr>
        <w:t xml:space="preserve"> </w:t>
      </w:r>
      <w:r>
        <w:rPr>
          <w:w w:val="105"/>
          <w:sz w:val="18"/>
        </w:rPr>
        <w:t>serves</w:t>
      </w:r>
      <w:r>
        <w:rPr>
          <w:spacing w:val="-7"/>
          <w:w w:val="105"/>
          <w:sz w:val="18"/>
        </w:rPr>
        <w:t xml:space="preserve"> </w:t>
      </w:r>
      <w:r>
        <w:rPr>
          <w:w w:val="105"/>
          <w:sz w:val="18"/>
        </w:rPr>
        <w:t>as</w:t>
      </w:r>
      <w:r>
        <w:rPr>
          <w:spacing w:val="-7"/>
          <w:w w:val="105"/>
          <w:sz w:val="18"/>
        </w:rPr>
        <w:t xml:space="preserve"> </w:t>
      </w:r>
      <w:r>
        <w:rPr>
          <w:w w:val="105"/>
          <w:sz w:val="18"/>
        </w:rPr>
        <w:t>a</w:t>
      </w:r>
      <w:r>
        <w:rPr>
          <w:spacing w:val="-7"/>
          <w:w w:val="105"/>
          <w:sz w:val="18"/>
        </w:rPr>
        <w:t xml:space="preserve"> </w:t>
      </w:r>
      <w:r>
        <w:rPr>
          <w:w w:val="105"/>
          <w:sz w:val="18"/>
        </w:rPr>
        <w:t>platform</w:t>
      </w:r>
      <w:r>
        <w:rPr>
          <w:spacing w:val="-7"/>
          <w:w w:val="105"/>
          <w:sz w:val="18"/>
        </w:rPr>
        <w:t xml:space="preserve"> </w:t>
      </w:r>
      <w:r>
        <w:rPr>
          <w:w w:val="105"/>
          <w:sz w:val="18"/>
        </w:rPr>
        <w:t>for</w:t>
      </w:r>
      <w:r>
        <w:rPr>
          <w:spacing w:val="-8"/>
          <w:w w:val="105"/>
          <w:sz w:val="18"/>
        </w:rPr>
        <w:t xml:space="preserve"> </w:t>
      </w:r>
      <w:r>
        <w:rPr>
          <w:w w:val="105"/>
          <w:sz w:val="18"/>
        </w:rPr>
        <w:t>early</w:t>
      </w:r>
      <w:r>
        <w:rPr>
          <w:spacing w:val="-7"/>
          <w:w w:val="105"/>
          <w:sz w:val="18"/>
        </w:rPr>
        <w:t xml:space="preserve"> </w:t>
      </w:r>
      <w:r>
        <w:rPr>
          <w:w w:val="105"/>
          <w:sz w:val="18"/>
        </w:rPr>
        <w:t>endosome</w:t>
      </w:r>
      <w:r>
        <w:rPr>
          <w:spacing w:val="-7"/>
          <w:w w:val="105"/>
          <w:sz w:val="18"/>
        </w:rPr>
        <w:t xml:space="preserve"> </w:t>
      </w:r>
      <w:r>
        <w:rPr>
          <w:w w:val="105"/>
          <w:sz w:val="18"/>
        </w:rPr>
        <w:t>organization</w:t>
      </w:r>
      <w:r>
        <w:rPr>
          <w:spacing w:val="-7"/>
          <w:w w:val="105"/>
          <w:sz w:val="18"/>
        </w:rPr>
        <w:t xml:space="preserve"> </w:t>
      </w:r>
      <w:r>
        <w:rPr>
          <w:w w:val="105"/>
          <w:sz w:val="18"/>
        </w:rPr>
        <w:t>during</w:t>
      </w:r>
      <w:r>
        <w:rPr>
          <w:spacing w:val="-7"/>
          <w:w w:val="105"/>
          <w:sz w:val="18"/>
        </w:rPr>
        <w:t xml:space="preserve"> </w:t>
      </w:r>
      <w:r>
        <w:rPr>
          <w:w w:val="105"/>
          <w:sz w:val="18"/>
        </w:rPr>
        <w:t>axon</w:t>
      </w:r>
      <w:r>
        <w:rPr>
          <w:spacing w:val="-8"/>
          <w:w w:val="105"/>
          <w:sz w:val="18"/>
        </w:rPr>
        <w:t xml:space="preserve"> </w:t>
      </w:r>
      <w:r>
        <w:rPr>
          <w:w w:val="105"/>
          <w:sz w:val="18"/>
        </w:rPr>
        <w:t>elongation.</w:t>
      </w:r>
      <w:r>
        <w:rPr>
          <w:spacing w:val="1"/>
          <w:w w:val="105"/>
          <w:sz w:val="18"/>
        </w:rPr>
        <w:t xml:space="preserve"> </w:t>
      </w:r>
      <w:r>
        <w:rPr>
          <w:rFonts w:ascii="Palatino Linotype"/>
          <w:i/>
          <w:w w:val="105"/>
          <w:sz w:val="18"/>
        </w:rPr>
        <w:t>Nat.</w:t>
      </w:r>
      <w:r>
        <w:rPr>
          <w:rFonts w:ascii="Palatino Linotype"/>
          <w:i/>
          <w:spacing w:val="-5"/>
          <w:w w:val="105"/>
          <w:sz w:val="18"/>
        </w:rPr>
        <w:t xml:space="preserve"> </w:t>
      </w:r>
      <w:proofErr w:type="spellStart"/>
      <w:r>
        <w:rPr>
          <w:rFonts w:ascii="Palatino Linotype"/>
          <w:i/>
          <w:w w:val="105"/>
          <w:sz w:val="18"/>
        </w:rPr>
        <w:t>Commun</w:t>
      </w:r>
      <w:proofErr w:type="spellEnd"/>
      <w:r>
        <w:rPr>
          <w:rFonts w:ascii="Palatino Linotype"/>
          <w:i/>
          <w:w w:val="105"/>
          <w:sz w:val="18"/>
        </w:rPr>
        <w:t>.</w:t>
      </w:r>
      <w:r>
        <w:rPr>
          <w:rFonts w:ascii="Palatino Linotype"/>
          <w:i/>
          <w:spacing w:val="-5"/>
          <w:w w:val="105"/>
          <w:sz w:val="18"/>
        </w:rPr>
        <w:t xml:space="preserve"> </w:t>
      </w:r>
      <w:r>
        <w:rPr>
          <w:rFonts w:ascii="Palatino Linotype"/>
          <w:b/>
          <w:w w:val="105"/>
          <w:sz w:val="18"/>
        </w:rPr>
        <w:t>2014</w:t>
      </w:r>
      <w:r>
        <w:rPr>
          <w:w w:val="105"/>
          <w:sz w:val="18"/>
        </w:rPr>
        <w:t>,</w:t>
      </w:r>
      <w:r>
        <w:rPr>
          <w:spacing w:val="-7"/>
          <w:w w:val="105"/>
          <w:sz w:val="18"/>
        </w:rPr>
        <w:t xml:space="preserve"> </w:t>
      </w:r>
      <w:r>
        <w:rPr>
          <w:rFonts w:ascii="Palatino Linotype"/>
          <w:i/>
          <w:w w:val="105"/>
          <w:sz w:val="18"/>
        </w:rPr>
        <w:t>5</w:t>
      </w:r>
      <w:r>
        <w:rPr>
          <w:w w:val="105"/>
          <w:sz w:val="18"/>
        </w:rPr>
        <w:t>,</w:t>
      </w:r>
      <w:r>
        <w:rPr>
          <w:spacing w:val="-7"/>
          <w:w w:val="105"/>
          <w:sz w:val="18"/>
        </w:rPr>
        <w:t xml:space="preserve"> </w:t>
      </w:r>
      <w:r>
        <w:rPr>
          <w:w w:val="105"/>
          <w:sz w:val="18"/>
        </w:rPr>
        <w:t>5180.</w:t>
      </w:r>
      <w:r>
        <w:rPr>
          <w:spacing w:val="1"/>
          <w:w w:val="105"/>
          <w:sz w:val="18"/>
        </w:rPr>
        <w:t xml:space="preserve"> </w:t>
      </w:r>
      <w:r>
        <w:rPr>
          <w:w w:val="105"/>
          <w:sz w:val="18"/>
        </w:rPr>
        <w:t>[</w:t>
      </w:r>
      <w:proofErr w:type="spellStart"/>
      <w:r>
        <w:fldChar w:fldCharType="begin"/>
      </w:r>
      <w:r>
        <w:instrText>HYPERLINK "http://doi.org/10.1038/ncomms6180" \h</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35CA47BA" w14:textId="77777777" w:rsidR="00C84BA8" w:rsidRDefault="00C84BA8">
      <w:pPr>
        <w:spacing w:line="228" w:lineRule="auto"/>
        <w:rPr>
          <w:sz w:val="18"/>
        </w:rPr>
        <w:sectPr w:rsidR="00C84BA8">
          <w:pgSz w:w="11910" w:h="16840"/>
          <w:pgMar w:top="1340" w:right="580" w:bottom="280" w:left="600" w:header="1042" w:footer="0" w:gutter="0"/>
          <w:cols w:space="720"/>
        </w:sectPr>
      </w:pPr>
    </w:p>
    <w:p w14:paraId="2C2E80BD" w14:textId="77777777" w:rsidR="00C84BA8" w:rsidRDefault="00C84BA8">
      <w:pPr>
        <w:pStyle w:val="BodyText"/>
      </w:pPr>
    </w:p>
    <w:p w14:paraId="0F0DA828" w14:textId="77777777" w:rsidR="00C84BA8" w:rsidRDefault="00C84BA8">
      <w:pPr>
        <w:pStyle w:val="BodyText"/>
        <w:spacing w:before="7"/>
        <w:rPr>
          <w:sz w:val="21"/>
        </w:rPr>
      </w:pPr>
    </w:p>
    <w:p w14:paraId="19F8C3AD" w14:textId="77777777" w:rsidR="00C84BA8" w:rsidRDefault="00000000">
      <w:pPr>
        <w:pStyle w:val="ListParagraph"/>
        <w:numPr>
          <w:ilvl w:val="0"/>
          <w:numId w:val="1"/>
        </w:numPr>
        <w:tabs>
          <w:tab w:val="left" w:pos="550"/>
          <w:tab w:val="left" w:pos="551"/>
        </w:tabs>
        <w:spacing w:before="80" w:line="244" w:lineRule="auto"/>
        <w:ind w:right="115"/>
        <w:rPr>
          <w:sz w:val="18"/>
        </w:rPr>
      </w:pPr>
      <w:bookmarkStart w:id="60" w:name="_bookmark49"/>
      <w:bookmarkEnd w:id="60"/>
      <w:r>
        <w:rPr>
          <w:w w:val="105"/>
          <w:sz w:val="18"/>
        </w:rPr>
        <w:t>Pearson, J.C.;</w:t>
      </w:r>
      <w:r>
        <w:rPr>
          <w:spacing w:val="1"/>
          <w:w w:val="105"/>
          <w:sz w:val="18"/>
        </w:rPr>
        <w:t xml:space="preserve"> </w:t>
      </w:r>
      <w:r>
        <w:rPr>
          <w:w w:val="105"/>
          <w:sz w:val="18"/>
        </w:rPr>
        <w:t>Lemons,</w:t>
      </w:r>
      <w:r>
        <w:rPr>
          <w:spacing w:val="1"/>
          <w:w w:val="105"/>
          <w:sz w:val="18"/>
        </w:rPr>
        <w:t xml:space="preserve"> </w:t>
      </w:r>
      <w:r>
        <w:rPr>
          <w:w w:val="105"/>
          <w:sz w:val="18"/>
        </w:rPr>
        <w:t>D.;</w:t>
      </w:r>
      <w:r>
        <w:rPr>
          <w:spacing w:val="1"/>
          <w:w w:val="105"/>
          <w:sz w:val="18"/>
        </w:rPr>
        <w:t xml:space="preserve"> </w:t>
      </w:r>
      <w:r>
        <w:rPr>
          <w:w w:val="105"/>
          <w:sz w:val="18"/>
        </w:rPr>
        <w:t>McGinnis,</w:t>
      </w:r>
      <w:r>
        <w:rPr>
          <w:spacing w:val="1"/>
          <w:w w:val="105"/>
          <w:sz w:val="18"/>
        </w:rPr>
        <w:t xml:space="preserve"> </w:t>
      </w:r>
      <w:r>
        <w:rPr>
          <w:w w:val="105"/>
          <w:sz w:val="18"/>
        </w:rPr>
        <w:t>W. Modulating</w:t>
      </w:r>
      <w:r>
        <w:rPr>
          <w:spacing w:val="1"/>
          <w:w w:val="105"/>
          <w:sz w:val="18"/>
        </w:rPr>
        <w:t xml:space="preserve"> </w:t>
      </w:r>
      <w:r>
        <w:rPr>
          <w:w w:val="105"/>
          <w:sz w:val="18"/>
        </w:rPr>
        <w:t>hox</w:t>
      </w:r>
      <w:r>
        <w:rPr>
          <w:spacing w:val="1"/>
          <w:w w:val="105"/>
          <w:sz w:val="18"/>
        </w:rPr>
        <w:t xml:space="preserve"> </w:t>
      </w:r>
      <w:r>
        <w:rPr>
          <w:w w:val="105"/>
          <w:sz w:val="18"/>
        </w:rPr>
        <w:t>gene</w:t>
      </w:r>
      <w:r>
        <w:rPr>
          <w:spacing w:val="1"/>
          <w:w w:val="105"/>
          <w:sz w:val="18"/>
        </w:rPr>
        <w:t xml:space="preserve"> </w:t>
      </w:r>
      <w:r>
        <w:rPr>
          <w:w w:val="105"/>
          <w:sz w:val="18"/>
        </w:rPr>
        <w:t>functions</w:t>
      </w:r>
      <w:r>
        <w:rPr>
          <w:spacing w:val="1"/>
          <w:w w:val="105"/>
          <w:sz w:val="18"/>
        </w:rPr>
        <w:t xml:space="preserve"> </w:t>
      </w:r>
      <w:r>
        <w:rPr>
          <w:w w:val="105"/>
          <w:sz w:val="18"/>
        </w:rPr>
        <w:t>during</w:t>
      </w:r>
      <w:r>
        <w:rPr>
          <w:spacing w:val="1"/>
          <w:w w:val="105"/>
          <w:sz w:val="18"/>
        </w:rPr>
        <w:t xml:space="preserve"> </w:t>
      </w:r>
      <w:r>
        <w:rPr>
          <w:w w:val="105"/>
          <w:sz w:val="18"/>
        </w:rPr>
        <w:t>animal body</w:t>
      </w:r>
      <w:r>
        <w:rPr>
          <w:spacing w:val="1"/>
          <w:w w:val="105"/>
          <w:sz w:val="18"/>
        </w:rPr>
        <w:t xml:space="preserve"> </w:t>
      </w:r>
      <w:r>
        <w:rPr>
          <w:w w:val="105"/>
          <w:sz w:val="18"/>
        </w:rPr>
        <w:t>pattering.</w:t>
      </w:r>
      <w:r>
        <w:rPr>
          <w:spacing w:val="12"/>
          <w:w w:val="105"/>
          <w:sz w:val="18"/>
        </w:rPr>
        <w:t xml:space="preserve"> </w:t>
      </w:r>
      <w:r>
        <w:rPr>
          <w:rFonts w:ascii="Palatino Linotype" w:hAnsi="Palatino Linotype"/>
          <w:i/>
          <w:w w:val="105"/>
          <w:sz w:val="18"/>
        </w:rPr>
        <w:t>Nat.</w:t>
      </w:r>
      <w:r>
        <w:rPr>
          <w:rFonts w:ascii="Palatino Linotype" w:hAnsi="Palatino Linotype"/>
          <w:i/>
          <w:spacing w:val="5"/>
          <w:w w:val="105"/>
          <w:sz w:val="18"/>
        </w:rPr>
        <w:t xml:space="preserve"> </w:t>
      </w:r>
      <w:r>
        <w:rPr>
          <w:rFonts w:ascii="Palatino Linotype" w:hAnsi="Palatino Linotype"/>
          <w:i/>
          <w:w w:val="105"/>
          <w:sz w:val="18"/>
        </w:rPr>
        <w:t>Rev.</w:t>
      </w:r>
      <w:r>
        <w:rPr>
          <w:rFonts w:ascii="Palatino Linotype" w:hAnsi="Palatino Linotype"/>
          <w:i/>
          <w:spacing w:val="5"/>
          <w:w w:val="105"/>
          <w:sz w:val="18"/>
        </w:rPr>
        <w:t xml:space="preserve"> </w:t>
      </w:r>
      <w:r>
        <w:rPr>
          <w:rFonts w:ascii="Palatino Linotype" w:hAnsi="Palatino Linotype"/>
          <w:i/>
          <w:w w:val="105"/>
          <w:sz w:val="18"/>
        </w:rPr>
        <w:t>Genet.</w:t>
      </w:r>
      <w:r>
        <w:rPr>
          <w:rFonts w:ascii="Palatino Linotype" w:hAnsi="Palatino Linotype"/>
          <w:i/>
          <w:spacing w:val="5"/>
          <w:w w:val="105"/>
          <w:sz w:val="18"/>
        </w:rPr>
        <w:t xml:space="preserve"> </w:t>
      </w:r>
      <w:r>
        <w:rPr>
          <w:rFonts w:ascii="Palatino Linotype" w:hAnsi="Palatino Linotype"/>
          <w:b/>
          <w:w w:val="105"/>
          <w:sz w:val="18"/>
        </w:rPr>
        <w:t>2005</w:t>
      </w:r>
      <w:r>
        <w:rPr>
          <w:w w:val="105"/>
          <w:sz w:val="18"/>
        </w:rPr>
        <w:t>,</w:t>
      </w:r>
      <w:r>
        <w:rPr>
          <w:spacing w:val="1"/>
          <w:w w:val="105"/>
          <w:sz w:val="18"/>
        </w:rPr>
        <w:t xml:space="preserve"> </w:t>
      </w:r>
      <w:r>
        <w:rPr>
          <w:rFonts w:ascii="Palatino Linotype" w:hAnsi="Palatino Linotype"/>
          <w:i/>
          <w:w w:val="105"/>
          <w:sz w:val="18"/>
        </w:rPr>
        <w:t>6</w:t>
      </w:r>
      <w:r>
        <w:rPr>
          <w:w w:val="105"/>
          <w:sz w:val="18"/>
        </w:rPr>
        <w:t>,</w:t>
      </w:r>
      <w:r>
        <w:rPr>
          <w:spacing w:val="-39"/>
          <w:w w:val="105"/>
          <w:sz w:val="18"/>
        </w:rPr>
        <w:t xml:space="preserve"> </w:t>
      </w:r>
      <w:bookmarkStart w:id="61" w:name="_bookmark50"/>
      <w:bookmarkEnd w:id="61"/>
      <w:r>
        <w:rPr>
          <w:w w:val="105"/>
          <w:sz w:val="18"/>
        </w:rPr>
        <w:t>893–905.</w:t>
      </w:r>
      <w:r>
        <w:rPr>
          <w:spacing w:val="12"/>
          <w:w w:val="105"/>
          <w:sz w:val="18"/>
        </w:rPr>
        <w:t xml:space="preserve"> </w:t>
      </w:r>
      <w:r>
        <w:rPr>
          <w:w w:val="105"/>
          <w:sz w:val="18"/>
        </w:rPr>
        <w:t>[</w:t>
      </w:r>
      <w:proofErr w:type="spellStart"/>
      <w:r>
        <w:fldChar w:fldCharType="begin"/>
      </w:r>
      <w:r>
        <w:instrText>HYPERLINK "http://doi.org/10.1038/nrg1726" \h</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77777FB6" w14:textId="77777777" w:rsidR="00C84BA8" w:rsidRDefault="00000000">
      <w:pPr>
        <w:pStyle w:val="ListParagraph"/>
        <w:numPr>
          <w:ilvl w:val="0"/>
          <w:numId w:val="1"/>
        </w:numPr>
        <w:tabs>
          <w:tab w:val="left" w:pos="550"/>
          <w:tab w:val="left" w:pos="551"/>
        </w:tabs>
        <w:spacing w:line="244" w:lineRule="auto"/>
        <w:ind w:right="106"/>
        <w:rPr>
          <w:sz w:val="18"/>
        </w:rPr>
      </w:pPr>
      <w:proofErr w:type="spellStart"/>
      <w:r>
        <w:rPr>
          <w:w w:val="105"/>
          <w:sz w:val="18"/>
        </w:rPr>
        <w:t>Solnica</w:t>
      </w:r>
      <w:proofErr w:type="spellEnd"/>
      <w:r>
        <w:rPr>
          <w:w w:val="105"/>
          <w:sz w:val="18"/>
        </w:rPr>
        <w:t>-Krezel,</w:t>
      </w:r>
      <w:r>
        <w:rPr>
          <w:spacing w:val="9"/>
          <w:w w:val="105"/>
          <w:sz w:val="18"/>
        </w:rPr>
        <w:t xml:space="preserve"> </w:t>
      </w:r>
      <w:r>
        <w:rPr>
          <w:w w:val="105"/>
          <w:sz w:val="18"/>
        </w:rPr>
        <w:t>L.;</w:t>
      </w:r>
      <w:r>
        <w:rPr>
          <w:spacing w:val="10"/>
          <w:w w:val="105"/>
          <w:sz w:val="18"/>
        </w:rPr>
        <w:t xml:space="preserve"> </w:t>
      </w:r>
      <w:r>
        <w:rPr>
          <w:w w:val="105"/>
          <w:sz w:val="18"/>
        </w:rPr>
        <w:t>Sepich,</w:t>
      </w:r>
      <w:r>
        <w:rPr>
          <w:spacing w:val="9"/>
          <w:w w:val="105"/>
          <w:sz w:val="18"/>
        </w:rPr>
        <w:t xml:space="preserve"> </w:t>
      </w:r>
      <w:r>
        <w:rPr>
          <w:w w:val="105"/>
          <w:sz w:val="18"/>
        </w:rPr>
        <w:t>D.S.</w:t>
      </w:r>
      <w:r>
        <w:rPr>
          <w:spacing w:val="7"/>
          <w:w w:val="105"/>
          <w:sz w:val="18"/>
        </w:rPr>
        <w:t xml:space="preserve"> </w:t>
      </w:r>
      <w:r>
        <w:rPr>
          <w:w w:val="105"/>
          <w:sz w:val="18"/>
        </w:rPr>
        <w:t>Gastrulation:</w:t>
      </w:r>
      <w:r>
        <w:rPr>
          <w:spacing w:val="22"/>
          <w:w w:val="105"/>
          <w:sz w:val="18"/>
        </w:rPr>
        <w:t xml:space="preserve"> </w:t>
      </w:r>
      <w:r>
        <w:rPr>
          <w:w w:val="105"/>
          <w:sz w:val="18"/>
        </w:rPr>
        <w:t>Making</w:t>
      </w:r>
      <w:r>
        <w:rPr>
          <w:spacing w:val="7"/>
          <w:w w:val="105"/>
          <w:sz w:val="18"/>
        </w:rPr>
        <w:t xml:space="preserve"> </w:t>
      </w:r>
      <w:r>
        <w:rPr>
          <w:w w:val="105"/>
          <w:sz w:val="18"/>
        </w:rPr>
        <w:t>and</w:t>
      </w:r>
      <w:r>
        <w:rPr>
          <w:spacing w:val="7"/>
          <w:w w:val="105"/>
          <w:sz w:val="18"/>
        </w:rPr>
        <w:t xml:space="preserve"> </w:t>
      </w:r>
      <w:r>
        <w:rPr>
          <w:w w:val="105"/>
          <w:sz w:val="18"/>
        </w:rPr>
        <w:t>Shaping</w:t>
      </w:r>
      <w:r>
        <w:rPr>
          <w:spacing w:val="7"/>
          <w:w w:val="105"/>
          <w:sz w:val="18"/>
        </w:rPr>
        <w:t xml:space="preserve"> </w:t>
      </w:r>
      <w:r>
        <w:rPr>
          <w:w w:val="105"/>
          <w:sz w:val="18"/>
        </w:rPr>
        <w:t>Germ</w:t>
      </w:r>
      <w:r>
        <w:rPr>
          <w:spacing w:val="7"/>
          <w:w w:val="105"/>
          <w:sz w:val="18"/>
        </w:rPr>
        <w:t xml:space="preserve"> </w:t>
      </w:r>
      <w:r>
        <w:rPr>
          <w:w w:val="105"/>
          <w:sz w:val="18"/>
        </w:rPr>
        <w:t>Layers.</w:t>
      </w:r>
      <w:r>
        <w:rPr>
          <w:spacing w:val="28"/>
          <w:w w:val="105"/>
          <w:sz w:val="18"/>
        </w:rPr>
        <w:t xml:space="preserve"> </w:t>
      </w:r>
      <w:r>
        <w:rPr>
          <w:rFonts w:ascii="Palatino Linotype" w:hAnsi="Palatino Linotype"/>
          <w:i/>
          <w:w w:val="105"/>
          <w:sz w:val="18"/>
        </w:rPr>
        <w:t>Annu.</w:t>
      </w:r>
      <w:r>
        <w:rPr>
          <w:rFonts w:ascii="Palatino Linotype" w:hAnsi="Palatino Linotype"/>
          <w:i/>
          <w:spacing w:val="22"/>
          <w:w w:val="105"/>
          <w:sz w:val="18"/>
        </w:rPr>
        <w:t xml:space="preserve"> </w:t>
      </w:r>
      <w:r>
        <w:rPr>
          <w:rFonts w:ascii="Palatino Linotype" w:hAnsi="Palatino Linotype"/>
          <w:i/>
          <w:w w:val="105"/>
          <w:sz w:val="18"/>
        </w:rPr>
        <w:t>Rev.</w:t>
      </w:r>
      <w:r>
        <w:rPr>
          <w:rFonts w:ascii="Palatino Linotype" w:hAnsi="Palatino Linotype"/>
          <w:i/>
          <w:spacing w:val="21"/>
          <w:w w:val="105"/>
          <w:sz w:val="18"/>
        </w:rPr>
        <w:t xml:space="preserve"> </w:t>
      </w:r>
      <w:r>
        <w:rPr>
          <w:rFonts w:ascii="Palatino Linotype" w:hAnsi="Palatino Linotype"/>
          <w:i/>
          <w:w w:val="105"/>
          <w:sz w:val="18"/>
        </w:rPr>
        <w:t>Cell</w:t>
      </w:r>
      <w:r>
        <w:rPr>
          <w:rFonts w:ascii="Palatino Linotype" w:hAnsi="Palatino Linotype"/>
          <w:i/>
          <w:spacing w:val="2"/>
          <w:w w:val="105"/>
          <w:sz w:val="18"/>
        </w:rPr>
        <w:t xml:space="preserve"> </w:t>
      </w:r>
      <w:r>
        <w:rPr>
          <w:rFonts w:ascii="Palatino Linotype" w:hAnsi="Palatino Linotype"/>
          <w:i/>
          <w:w w:val="105"/>
          <w:sz w:val="18"/>
        </w:rPr>
        <w:t>Del.</w:t>
      </w:r>
      <w:r>
        <w:rPr>
          <w:rFonts w:ascii="Palatino Linotype" w:hAnsi="Palatino Linotype"/>
          <w:i/>
          <w:spacing w:val="22"/>
          <w:w w:val="105"/>
          <w:sz w:val="18"/>
        </w:rPr>
        <w:t xml:space="preserve"> </w:t>
      </w:r>
      <w:r>
        <w:rPr>
          <w:rFonts w:ascii="Palatino Linotype" w:hAnsi="Palatino Linotype"/>
          <w:i/>
          <w:w w:val="105"/>
          <w:sz w:val="18"/>
        </w:rPr>
        <w:t>Biol.</w:t>
      </w:r>
      <w:r>
        <w:rPr>
          <w:rFonts w:ascii="Palatino Linotype" w:hAnsi="Palatino Linotype"/>
          <w:i/>
          <w:spacing w:val="22"/>
          <w:w w:val="105"/>
          <w:sz w:val="18"/>
        </w:rPr>
        <w:t xml:space="preserve"> </w:t>
      </w:r>
      <w:r>
        <w:rPr>
          <w:rFonts w:ascii="Palatino Linotype" w:hAnsi="Palatino Linotype"/>
          <w:b/>
          <w:w w:val="105"/>
          <w:sz w:val="18"/>
        </w:rPr>
        <w:t>2012</w:t>
      </w:r>
      <w:r>
        <w:rPr>
          <w:w w:val="105"/>
          <w:sz w:val="18"/>
        </w:rPr>
        <w:t>,</w:t>
      </w:r>
      <w:r>
        <w:rPr>
          <w:spacing w:val="9"/>
          <w:w w:val="105"/>
          <w:sz w:val="18"/>
        </w:rPr>
        <w:t xml:space="preserve"> </w:t>
      </w:r>
      <w:r>
        <w:rPr>
          <w:rFonts w:ascii="Palatino Linotype" w:hAnsi="Palatino Linotype"/>
          <w:i/>
          <w:w w:val="105"/>
          <w:sz w:val="18"/>
        </w:rPr>
        <w:t>28</w:t>
      </w:r>
      <w:r>
        <w:rPr>
          <w:w w:val="105"/>
          <w:sz w:val="18"/>
        </w:rPr>
        <w:t>,</w:t>
      </w:r>
      <w:r>
        <w:rPr>
          <w:spacing w:val="9"/>
          <w:w w:val="105"/>
          <w:sz w:val="18"/>
        </w:rPr>
        <w:t xml:space="preserve"> </w:t>
      </w:r>
      <w:r>
        <w:rPr>
          <w:w w:val="105"/>
          <w:sz w:val="18"/>
        </w:rPr>
        <w:t>687–717.</w:t>
      </w:r>
      <w:r>
        <w:rPr>
          <w:spacing w:val="-39"/>
          <w:w w:val="105"/>
          <w:sz w:val="18"/>
        </w:rPr>
        <w:t xml:space="preserve"> </w:t>
      </w:r>
      <w:bookmarkStart w:id="62" w:name="_bookmark51"/>
      <w:bookmarkEnd w:id="62"/>
      <w:r>
        <w:rPr>
          <w:w w:val="105"/>
          <w:sz w:val="18"/>
        </w:rPr>
        <w:t>[</w:t>
      </w:r>
      <w:proofErr w:type="spellStart"/>
      <w:r>
        <w:fldChar w:fldCharType="begin"/>
      </w:r>
      <w:r>
        <w:instrText>HYPERLINK "http://doi.org/10.1146/annurev-cellbio-092910-154043" \h</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3E6B6E57" w14:textId="77777777" w:rsidR="00C84BA8" w:rsidRDefault="00000000">
      <w:pPr>
        <w:pStyle w:val="ListParagraph"/>
        <w:numPr>
          <w:ilvl w:val="0"/>
          <w:numId w:val="1"/>
        </w:numPr>
        <w:tabs>
          <w:tab w:val="left" w:pos="550"/>
          <w:tab w:val="left" w:pos="551"/>
        </w:tabs>
        <w:spacing w:line="244" w:lineRule="auto"/>
        <w:ind w:right="106"/>
        <w:rPr>
          <w:sz w:val="18"/>
        </w:rPr>
      </w:pPr>
      <w:r>
        <w:rPr>
          <w:sz w:val="18"/>
        </w:rPr>
        <w:t>Misra,</w:t>
      </w:r>
      <w:r>
        <w:rPr>
          <w:spacing w:val="12"/>
          <w:sz w:val="18"/>
        </w:rPr>
        <w:t xml:space="preserve"> </w:t>
      </w:r>
      <w:r>
        <w:rPr>
          <w:sz w:val="18"/>
        </w:rPr>
        <w:t>M.;</w:t>
      </w:r>
      <w:r>
        <w:rPr>
          <w:spacing w:val="12"/>
          <w:sz w:val="18"/>
        </w:rPr>
        <w:t xml:space="preserve"> </w:t>
      </w:r>
      <w:proofErr w:type="spellStart"/>
      <w:r>
        <w:rPr>
          <w:sz w:val="18"/>
        </w:rPr>
        <w:t>Audoly</w:t>
      </w:r>
      <w:proofErr w:type="spellEnd"/>
      <w:r>
        <w:rPr>
          <w:sz w:val="18"/>
        </w:rPr>
        <w:t>,</w:t>
      </w:r>
      <w:r>
        <w:rPr>
          <w:spacing w:val="12"/>
          <w:sz w:val="18"/>
        </w:rPr>
        <w:t xml:space="preserve"> </w:t>
      </w:r>
      <w:r>
        <w:rPr>
          <w:sz w:val="18"/>
        </w:rPr>
        <w:t>B.;</w:t>
      </w:r>
      <w:r>
        <w:rPr>
          <w:spacing w:val="12"/>
          <w:sz w:val="18"/>
        </w:rPr>
        <w:t xml:space="preserve"> </w:t>
      </w:r>
      <w:r>
        <w:rPr>
          <w:sz w:val="18"/>
        </w:rPr>
        <w:t>Shvartsman,</w:t>
      </w:r>
      <w:r>
        <w:rPr>
          <w:spacing w:val="12"/>
          <w:sz w:val="18"/>
        </w:rPr>
        <w:t xml:space="preserve"> </w:t>
      </w:r>
      <w:r>
        <w:rPr>
          <w:sz w:val="18"/>
        </w:rPr>
        <w:t>S.Y.</w:t>
      </w:r>
      <w:r>
        <w:rPr>
          <w:spacing w:val="12"/>
          <w:sz w:val="18"/>
        </w:rPr>
        <w:t xml:space="preserve"> </w:t>
      </w:r>
      <w:r>
        <w:rPr>
          <w:sz w:val="18"/>
        </w:rPr>
        <w:t>Complex</w:t>
      </w:r>
      <w:r>
        <w:rPr>
          <w:spacing w:val="13"/>
          <w:sz w:val="18"/>
        </w:rPr>
        <w:t xml:space="preserve"> </w:t>
      </w:r>
      <w:r>
        <w:rPr>
          <w:sz w:val="18"/>
        </w:rPr>
        <w:t>structures</w:t>
      </w:r>
      <w:r>
        <w:rPr>
          <w:spacing w:val="12"/>
          <w:sz w:val="18"/>
        </w:rPr>
        <w:t xml:space="preserve"> </w:t>
      </w:r>
      <w:r>
        <w:rPr>
          <w:sz w:val="18"/>
        </w:rPr>
        <w:t>from</w:t>
      </w:r>
      <w:r>
        <w:rPr>
          <w:spacing w:val="12"/>
          <w:sz w:val="18"/>
        </w:rPr>
        <w:t xml:space="preserve"> </w:t>
      </w:r>
      <w:r>
        <w:rPr>
          <w:sz w:val="18"/>
        </w:rPr>
        <w:t>patterned</w:t>
      </w:r>
      <w:r>
        <w:rPr>
          <w:spacing w:val="11"/>
          <w:sz w:val="18"/>
        </w:rPr>
        <w:t xml:space="preserve"> </w:t>
      </w:r>
      <w:r>
        <w:rPr>
          <w:sz w:val="18"/>
        </w:rPr>
        <w:t>cell</w:t>
      </w:r>
      <w:r>
        <w:rPr>
          <w:spacing w:val="12"/>
          <w:sz w:val="18"/>
        </w:rPr>
        <w:t xml:space="preserve"> </w:t>
      </w:r>
      <w:r>
        <w:rPr>
          <w:sz w:val="18"/>
        </w:rPr>
        <w:t>sheets.</w:t>
      </w:r>
      <w:r>
        <w:rPr>
          <w:spacing w:val="24"/>
          <w:sz w:val="18"/>
        </w:rPr>
        <w:t xml:space="preserve"> </w:t>
      </w:r>
      <w:r>
        <w:rPr>
          <w:rFonts w:ascii="Palatino Linotype"/>
          <w:i/>
          <w:sz w:val="18"/>
        </w:rPr>
        <w:t>Phil.</w:t>
      </w:r>
      <w:r>
        <w:rPr>
          <w:rFonts w:ascii="Palatino Linotype"/>
          <w:i/>
          <w:spacing w:val="19"/>
          <w:sz w:val="18"/>
        </w:rPr>
        <w:t xml:space="preserve"> </w:t>
      </w:r>
      <w:r>
        <w:rPr>
          <w:rFonts w:ascii="Palatino Linotype"/>
          <w:i/>
          <w:sz w:val="18"/>
        </w:rPr>
        <w:t>Trans.</w:t>
      </w:r>
      <w:r>
        <w:rPr>
          <w:rFonts w:ascii="Palatino Linotype"/>
          <w:i/>
          <w:spacing w:val="19"/>
          <w:sz w:val="18"/>
        </w:rPr>
        <w:t xml:space="preserve"> </w:t>
      </w:r>
      <w:r>
        <w:rPr>
          <w:rFonts w:ascii="Palatino Linotype"/>
          <w:i/>
          <w:sz w:val="18"/>
        </w:rPr>
        <w:t>R.</w:t>
      </w:r>
      <w:r>
        <w:rPr>
          <w:rFonts w:ascii="Palatino Linotype"/>
          <w:i/>
          <w:spacing w:val="6"/>
          <w:sz w:val="18"/>
        </w:rPr>
        <w:t xml:space="preserve"> </w:t>
      </w:r>
      <w:r>
        <w:rPr>
          <w:rFonts w:ascii="Palatino Linotype"/>
          <w:i/>
          <w:sz w:val="18"/>
        </w:rPr>
        <w:t>Soc.</w:t>
      </w:r>
      <w:r>
        <w:rPr>
          <w:rFonts w:ascii="Palatino Linotype"/>
          <w:i/>
          <w:spacing w:val="18"/>
          <w:sz w:val="18"/>
        </w:rPr>
        <w:t xml:space="preserve"> </w:t>
      </w:r>
      <w:r>
        <w:rPr>
          <w:rFonts w:ascii="Palatino Linotype"/>
          <w:i/>
          <w:sz w:val="18"/>
        </w:rPr>
        <w:t>B</w:t>
      </w:r>
      <w:r>
        <w:rPr>
          <w:rFonts w:ascii="Palatino Linotype"/>
          <w:i/>
          <w:spacing w:val="7"/>
          <w:sz w:val="18"/>
        </w:rPr>
        <w:t xml:space="preserve"> </w:t>
      </w:r>
      <w:r>
        <w:rPr>
          <w:rFonts w:ascii="Palatino Linotype"/>
          <w:b/>
          <w:sz w:val="18"/>
        </w:rPr>
        <w:t>2017</w:t>
      </w:r>
      <w:r>
        <w:rPr>
          <w:sz w:val="18"/>
        </w:rPr>
        <w:t>,</w:t>
      </w:r>
      <w:r>
        <w:rPr>
          <w:spacing w:val="12"/>
          <w:sz w:val="18"/>
        </w:rPr>
        <w:t xml:space="preserve"> </w:t>
      </w:r>
      <w:r>
        <w:rPr>
          <w:rFonts w:ascii="Palatino Linotype"/>
          <w:i/>
          <w:sz w:val="18"/>
        </w:rPr>
        <w:t>372</w:t>
      </w:r>
      <w:r>
        <w:rPr>
          <w:sz w:val="18"/>
        </w:rPr>
        <w:t>,</w:t>
      </w:r>
      <w:r>
        <w:rPr>
          <w:spacing w:val="12"/>
          <w:sz w:val="18"/>
        </w:rPr>
        <w:t xml:space="preserve"> </w:t>
      </w:r>
      <w:r>
        <w:rPr>
          <w:sz w:val="18"/>
        </w:rPr>
        <w:t>20150515.</w:t>
      </w:r>
      <w:r>
        <w:rPr>
          <w:spacing w:val="-37"/>
          <w:sz w:val="18"/>
        </w:rPr>
        <w:t xml:space="preserve"> </w:t>
      </w:r>
      <w:bookmarkStart w:id="63" w:name="_bookmark52"/>
      <w:bookmarkEnd w:id="63"/>
      <w:r>
        <w:rPr>
          <w:w w:val="105"/>
          <w:sz w:val="18"/>
        </w:rPr>
        <w:t>[</w:t>
      </w:r>
      <w:proofErr w:type="spellStart"/>
      <w:r>
        <w:fldChar w:fldCharType="begin"/>
      </w:r>
      <w:r>
        <w:instrText>HYPERLINK "http://doi.org/10.1098/rstb.2015.0515" \h</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3A74D7F2" w14:textId="77777777" w:rsidR="00C84BA8" w:rsidRDefault="00000000">
      <w:pPr>
        <w:pStyle w:val="ListParagraph"/>
        <w:numPr>
          <w:ilvl w:val="0"/>
          <w:numId w:val="1"/>
        </w:numPr>
        <w:tabs>
          <w:tab w:val="left" w:pos="550"/>
          <w:tab w:val="left" w:pos="551"/>
        </w:tabs>
        <w:spacing w:before="2" w:line="228" w:lineRule="auto"/>
        <w:ind w:right="138"/>
        <w:rPr>
          <w:sz w:val="18"/>
        </w:rPr>
      </w:pPr>
      <w:r>
        <w:rPr>
          <w:w w:val="105"/>
          <w:sz w:val="18"/>
        </w:rPr>
        <w:t>Fujioka,</w:t>
      </w:r>
      <w:r>
        <w:rPr>
          <w:spacing w:val="5"/>
          <w:w w:val="105"/>
          <w:sz w:val="18"/>
        </w:rPr>
        <w:t xml:space="preserve"> </w:t>
      </w:r>
      <w:r>
        <w:rPr>
          <w:w w:val="105"/>
          <w:sz w:val="18"/>
        </w:rPr>
        <w:t>M.;</w:t>
      </w:r>
      <w:r>
        <w:rPr>
          <w:spacing w:val="7"/>
          <w:w w:val="105"/>
          <w:sz w:val="18"/>
        </w:rPr>
        <w:t xml:space="preserve"> </w:t>
      </w:r>
      <w:r>
        <w:rPr>
          <w:w w:val="105"/>
          <w:sz w:val="18"/>
        </w:rPr>
        <w:t>Sun,</w:t>
      </w:r>
      <w:r>
        <w:rPr>
          <w:spacing w:val="6"/>
          <w:w w:val="105"/>
          <w:sz w:val="18"/>
        </w:rPr>
        <w:t xml:space="preserve"> </w:t>
      </w:r>
      <w:r>
        <w:rPr>
          <w:w w:val="105"/>
          <w:sz w:val="18"/>
        </w:rPr>
        <w:t>G.;</w:t>
      </w:r>
      <w:r>
        <w:rPr>
          <w:spacing w:val="7"/>
          <w:w w:val="105"/>
          <w:sz w:val="18"/>
        </w:rPr>
        <w:t xml:space="preserve"> </w:t>
      </w:r>
      <w:r>
        <w:rPr>
          <w:w w:val="105"/>
          <w:sz w:val="18"/>
        </w:rPr>
        <w:t>Jaynes,</w:t>
      </w:r>
      <w:r>
        <w:rPr>
          <w:spacing w:val="6"/>
          <w:w w:val="105"/>
          <w:sz w:val="18"/>
        </w:rPr>
        <w:t xml:space="preserve"> </w:t>
      </w:r>
      <w:r>
        <w:rPr>
          <w:w w:val="105"/>
          <w:sz w:val="18"/>
        </w:rPr>
        <w:t>J.B.</w:t>
      </w:r>
      <w:r>
        <w:rPr>
          <w:spacing w:val="6"/>
          <w:w w:val="105"/>
          <w:sz w:val="18"/>
        </w:rPr>
        <w:t xml:space="preserve"> </w:t>
      </w:r>
      <w:r>
        <w:rPr>
          <w:w w:val="105"/>
          <w:sz w:val="18"/>
        </w:rPr>
        <w:t>The</w:t>
      </w:r>
      <w:r>
        <w:rPr>
          <w:spacing w:val="6"/>
          <w:w w:val="105"/>
          <w:sz w:val="18"/>
        </w:rPr>
        <w:t xml:space="preserve"> </w:t>
      </w:r>
      <w:r>
        <w:rPr>
          <w:rFonts w:ascii="Palatino Linotype"/>
          <w:i/>
          <w:w w:val="105"/>
          <w:sz w:val="18"/>
        </w:rPr>
        <w:t>Drosophila eve</w:t>
      </w:r>
      <w:r>
        <w:rPr>
          <w:rFonts w:ascii="Palatino Linotype"/>
          <w:i/>
          <w:spacing w:val="1"/>
          <w:w w:val="105"/>
          <w:sz w:val="18"/>
        </w:rPr>
        <w:t xml:space="preserve"> </w:t>
      </w:r>
      <w:proofErr w:type="spellStart"/>
      <w:r>
        <w:rPr>
          <w:w w:val="105"/>
          <w:sz w:val="18"/>
        </w:rPr>
        <w:t>Insolator</w:t>
      </w:r>
      <w:proofErr w:type="spellEnd"/>
      <w:r>
        <w:rPr>
          <w:spacing w:val="5"/>
          <w:w w:val="105"/>
          <w:sz w:val="18"/>
        </w:rPr>
        <w:t xml:space="preserve"> </w:t>
      </w:r>
      <w:r>
        <w:rPr>
          <w:w w:val="105"/>
          <w:sz w:val="18"/>
        </w:rPr>
        <w:t>Homie</w:t>
      </w:r>
      <w:r>
        <w:rPr>
          <w:spacing w:val="6"/>
          <w:w w:val="105"/>
          <w:sz w:val="18"/>
        </w:rPr>
        <w:t xml:space="preserve"> </w:t>
      </w:r>
      <w:r>
        <w:rPr>
          <w:w w:val="105"/>
          <w:sz w:val="18"/>
        </w:rPr>
        <w:t>Promotes</w:t>
      </w:r>
      <w:r>
        <w:rPr>
          <w:spacing w:val="6"/>
          <w:w w:val="105"/>
          <w:sz w:val="18"/>
        </w:rPr>
        <w:t xml:space="preserve"> </w:t>
      </w:r>
      <w:proofErr w:type="gramStart"/>
      <w:r>
        <w:rPr>
          <w:rFonts w:ascii="Palatino Linotype"/>
          <w:i/>
          <w:w w:val="105"/>
          <w:sz w:val="18"/>
        </w:rPr>
        <w:t>eve</w:t>
      </w:r>
      <w:proofErr w:type="gramEnd"/>
      <w:r>
        <w:rPr>
          <w:rFonts w:ascii="Palatino Linotype"/>
          <w:i/>
          <w:w w:val="105"/>
          <w:sz w:val="18"/>
        </w:rPr>
        <w:t xml:space="preserve"> </w:t>
      </w:r>
      <w:r>
        <w:rPr>
          <w:w w:val="105"/>
          <w:sz w:val="18"/>
        </w:rPr>
        <w:t>Expression</w:t>
      </w:r>
      <w:r>
        <w:rPr>
          <w:spacing w:val="6"/>
          <w:w w:val="105"/>
          <w:sz w:val="18"/>
        </w:rPr>
        <w:t xml:space="preserve"> </w:t>
      </w:r>
      <w:r>
        <w:rPr>
          <w:w w:val="105"/>
          <w:sz w:val="18"/>
        </w:rPr>
        <w:t>and</w:t>
      </w:r>
      <w:r>
        <w:rPr>
          <w:spacing w:val="6"/>
          <w:w w:val="105"/>
          <w:sz w:val="18"/>
        </w:rPr>
        <w:t xml:space="preserve"> </w:t>
      </w:r>
      <w:r>
        <w:rPr>
          <w:w w:val="105"/>
          <w:sz w:val="18"/>
        </w:rPr>
        <w:t>Protects</w:t>
      </w:r>
      <w:r>
        <w:rPr>
          <w:spacing w:val="6"/>
          <w:w w:val="105"/>
          <w:sz w:val="18"/>
        </w:rPr>
        <w:t xml:space="preserve"> </w:t>
      </w:r>
      <w:r>
        <w:rPr>
          <w:w w:val="105"/>
          <w:sz w:val="18"/>
        </w:rPr>
        <w:t>the</w:t>
      </w:r>
      <w:r>
        <w:rPr>
          <w:spacing w:val="5"/>
          <w:w w:val="105"/>
          <w:sz w:val="18"/>
        </w:rPr>
        <w:t xml:space="preserve"> </w:t>
      </w:r>
      <w:r>
        <w:rPr>
          <w:w w:val="105"/>
          <w:sz w:val="18"/>
        </w:rPr>
        <w:t>Adjacent</w:t>
      </w:r>
      <w:r>
        <w:rPr>
          <w:spacing w:val="6"/>
          <w:w w:val="105"/>
          <w:sz w:val="18"/>
        </w:rPr>
        <w:t xml:space="preserve"> </w:t>
      </w:r>
      <w:r>
        <w:rPr>
          <w:w w:val="105"/>
          <w:sz w:val="18"/>
        </w:rPr>
        <w:t>Gene</w:t>
      </w:r>
      <w:r>
        <w:rPr>
          <w:spacing w:val="-39"/>
          <w:w w:val="105"/>
          <w:sz w:val="18"/>
        </w:rPr>
        <w:t xml:space="preserve"> </w:t>
      </w:r>
      <w:bookmarkStart w:id="64" w:name="_bookmark53"/>
      <w:bookmarkEnd w:id="64"/>
      <w:r>
        <w:rPr>
          <w:w w:val="105"/>
          <w:sz w:val="18"/>
        </w:rPr>
        <w:t>from Repression by</w:t>
      </w:r>
      <w:r>
        <w:rPr>
          <w:spacing w:val="1"/>
          <w:w w:val="105"/>
          <w:sz w:val="18"/>
        </w:rPr>
        <w:t xml:space="preserve"> </w:t>
      </w:r>
      <w:proofErr w:type="spellStart"/>
      <w:r>
        <w:rPr>
          <w:w w:val="105"/>
          <w:sz w:val="18"/>
        </w:rPr>
        <w:t>Polycomb</w:t>
      </w:r>
      <w:proofErr w:type="spellEnd"/>
      <w:r>
        <w:rPr>
          <w:w w:val="105"/>
          <w:sz w:val="18"/>
        </w:rPr>
        <w:t xml:space="preserve"> Spreading.</w:t>
      </w:r>
      <w:r>
        <w:rPr>
          <w:spacing w:val="10"/>
          <w:w w:val="105"/>
          <w:sz w:val="18"/>
        </w:rPr>
        <w:t xml:space="preserve"> </w:t>
      </w:r>
      <w:proofErr w:type="spellStart"/>
      <w:r>
        <w:rPr>
          <w:rFonts w:ascii="Palatino Linotype"/>
          <w:i/>
          <w:w w:val="105"/>
          <w:sz w:val="18"/>
        </w:rPr>
        <w:t>PLoS</w:t>
      </w:r>
      <w:proofErr w:type="spellEnd"/>
      <w:r>
        <w:rPr>
          <w:rFonts w:ascii="Palatino Linotype"/>
          <w:i/>
          <w:spacing w:val="-6"/>
          <w:w w:val="105"/>
          <w:sz w:val="18"/>
        </w:rPr>
        <w:t xml:space="preserve"> </w:t>
      </w:r>
      <w:r>
        <w:rPr>
          <w:rFonts w:ascii="Palatino Linotype"/>
          <w:i/>
          <w:w w:val="105"/>
          <w:sz w:val="18"/>
        </w:rPr>
        <w:t>Genet.</w:t>
      </w:r>
      <w:r>
        <w:rPr>
          <w:rFonts w:ascii="Palatino Linotype"/>
          <w:i/>
          <w:spacing w:val="5"/>
          <w:w w:val="105"/>
          <w:sz w:val="18"/>
        </w:rPr>
        <w:t xml:space="preserve"> </w:t>
      </w:r>
      <w:r>
        <w:rPr>
          <w:rFonts w:ascii="Palatino Linotype"/>
          <w:b/>
          <w:w w:val="105"/>
          <w:sz w:val="18"/>
        </w:rPr>
        <w:t>2013</w:t>
      </w:r>
      <w:r>
        <w:rPr>
          <w:w w:val="105"/>
          <w:sz w:val="18"/>
        </w:rPr>
        <w:t xml:space="preserve">, </w:t>
      </w:r>
      <w:r>
        <w:rPr>
          <w:rFonts w:ascii="Palatino Linotype"/>
          <w:i/>
          <w:w w:val="105"/>
          <w:sz w:val="18"/>
        </w:rPr>
        <w:t>9</w:t>
      </w:r>
      <w:r>
        <w:rPr>
          <w:w w:val="105"/>
          <w:sz w:val="18"/>
        </w:rPr>
        <w:t>, e1003883.</w:t>
      </w:r>
      <w:r>
        <w:rPr>
          <w:spacing w:val="10"/>
          <w:w w:val="105"/>
          <w:sz w:val="18"/>
        </w:rPr>
        <w:t xml:space="preserve"> </w:t>
      </w:r>
      <w:r>
        <w:rPr>
          <w:w w:val="105"/>
          <w:sz w:val="18"/>
        </w:rPr>
        <w:t>[</w:t>
      </w:r>
      <w:proofErr w:type="spellStart"/>
      <w:r>
        <w:fldChar w:fldCharType="begin"/>
      </w:r>
      <w:r>
        <w:instrText>HYPERLINK "http://doi.org/10.1371/journal.pgen.1003883" \h</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2F8D3EAC" w14:textId="77777777" w:rsidR="00C84BA8" w:rsidRDefault="00000000">
      <w:pPr>
        <w:pStyle w:val="ListParagraph"/>
        <w:numPr>
          <w:ilvl w:val="0"/>
          <w:numId w:val="1"/>
        </w:numPr>
        <w:tabs>
          <w:tab w:val="left" w:pos="550"/>
          <w:tab w:val="left" w:pos="551"/>
        </w:tabs>
        <w:spacing w:line="226" w:lineRule="exact"/>
        <w:rPr>
          <w:sz w:val="18"/>
        </w:rPr>
      </w:pPr>
      <w:r>
        <w:rPr>
          <w:w w:val="105"/>
          <w:sz w:val="18"/>
        </w:rPr>
        <w:t>Hunding,</w:t>
      </w:r>
      <w:r>
        <w:rPr>
          <w:spacing w:val="29"/>
          <w:w w:val="105"/>
          <w:sz w:val="18"/>
        </w:rPr>
        <w:t xml:space="preserve"> </w:t>
      </w:r>
      <w:r>
        <w:rPr>
          <w:w w:val="105"/>
          <w:sz w:val="18"/>
        </w:rPr>
        <w:t>A.;</w:t>
      </w:r>
      <w:r>
        <w:rPr>
          <w:spacing w:val="32"/>
          <w:w w:val="105"/>
          <w:sz w:val="18"/>
        </w:rPr>
        <w:t xml:space="preserve"> </w:t>
      </w:r>
      <w:r>
        <w:rPr>
          <w:w w:val="105"/>
          <w:sz w:val="18"/>
        </w:rPr>
        <w:t>Kauffman,</w:t>
      </w:r>
      <w:r>
        <w:rPr>
          <w:spacing w:val="29"/>
          <w:w w:val="105"/>
          <w:sz w:val="18"/>
        </w:rPr>
        <w:t xml:space="preserve"> </w:t>
      </w:r>
      <w:r>
        <w:rPr>
          <w:w w:val="105"/>
          <w:sz w:val="18"/>
        </w:rPr>
        <w:t>S.A.;</w:t>
      </w:r>
      <w:r>
        <w:rPr>
          <w:spacing w:val="33"/>
          <w:w w:val="105"/>
          <w:sz w:val="18"/>
        </w:rPr>
        <w:t xml:space="preserve"> </w:t>
      </w:r>
      <w:r>
        <w:rPr>
          <w:w w:val="105"/>
          <w:sz w:val="18"/>
        </w:rPr>
        <w:t>Goodwin,</w:t>
      </w:r>
      <w:r>
        <w:rPr>
          <w:spacing w:val="29"/>
          <w:w w:val="105"/>
          <w:sz w:val="18"/>
        </w:rPr>
        <w:t xml:space="preserve"> </w:t>
      </w:r>
      <w:r>
        <w:rPr>
          <w:w w:val="105"/>
          <w:sz w:val="18"/>
        </w:rPr>
        <w:t>B.C.</w:t>
      </w:r>
      <w:r>
        <w:rPr>
          <w:spacing w:val="25"/>
          <w:w w:val="105"/>
          <w:sz w:val="18"/>
        </w:rPr>
        <w:t xml:space="preserve"> </w:t>
      </w:r>
      <w:r>
        <w:rPr>
          <w:rFonts w:ascii="Palatino Linotype"/>
          <w:i/>
          <w:w w:val="105"/>
          <w:sz w:val="18"/>
        </w:rPr>
        <w:t>Drosophila</w:t>
      </w:r>
      <w:r>
        <w:rPr>
          <w:rFonts w:ascii="Palatino Linotype"/>
          <w:i/>
          <w:spacing w:val="20"/>
          <w:w w:val="105"/>
          <w:sz w:val="18"/>
        </w:rPr>
        <w:t xml:space="preserve"> </w:t>
      </w:r>
      <w:r>
        <w:rPr>
          <w:w w:val="105"/>
          <w:sz w:val="18"/>
        </w:rPr>
        <w:t>Segmentation:</w:t>
      </w:r>
      <w:r>
        <w:rPr>
          <w:spacing w:val="12"/>
          <w:w w:val="105"/>
          <w:sz w:val="18"/>
        </w:rPr>
        <w:t xml:space="preserve"> </w:t>
      </w:r>
      <w:r>
        <w:rPr>
          <w:w w:val="105"/>
          <w:sz w:val="18"/>
        </w:rPr>
        <w:t>Supercomputer</w:t>
      </w:r>
      <w:r>
        <w:rPr>
          <w:spacing w:val="26"/>
          <w:w w:val="105"/>
          <w:sz w:val="18"/>
        </w:rPr>
        <w:t xml:space="preserve"> </w:t>
      </w:r>
      <w:r>
        <w:rPr>
          <w:w w:val="105"/>
          <w:sz w:val="18"/>
        </w:rPr>
        <w:t>Simulation</w:t>
      </w:r>
      <w:r>
        <w:rPr>
          <w:spacing w:val="25"/>
          <w:w w:val="105"/>
          <w:sz w:val="18"/>
        </w:rPr>
        <w:t xml:space="preserve"> </w:t>
      </w:r>
      <w:r>
        <w:rPr>
          <w:w w:val="105"/>
          <w:sz w:val="18"/>
        </w:rPr>
        <w:t>of</w:t>
      </w:r>
      <w:r>
        <w:rPr>
          <w:spacing w:val="26"/>
          <w:w w:val="105"/>
          <w:sz w:val="18"/>
        </w:rPr>
        <w:t xml:space="preserve"> </w:t>
      </w:r>
      <w:r>
        <w:rPr>
          <w:w w:val="105"/>
          <w:sz w:val="18"/>
        </w:rPr>
        <w:t>Prepattern</w:t>
      </w:r>
      <w:r>
        <w:rPr>
          <w:spacing w:val="25"/>
          <w:w w:val="105"/>
          <w:sz w:val="18"/>
        </w:rPr>
        <w:t xml:space="preserve"> </w:t>
      </w:r>
      <w:r>
        <w:rPr>
          <w:w w:val="105"/>
          <w:sz w:val="18"/>
        </w:rPr>
        <w:t>Hierarchy.</w:t>
      </w:r>
    </w:p>
    <w:p w14:paraId="58AA2B91" w14:textId="77777777" w:rsidR="00C84BA8" w:rsidRDefault="00000000">
      <w:pPr>
        <w:spacing w:line="230" w:lineRule="exact"/>
        <w:ind w:left="550"/>
        <w:rPr>
          <w:sz w:val="18"/>
        </w:rPr>
      </w:pPr>
      <w:bookmarkStart w:id="65" w:name="_bookmark54"/>
      <w:bookmarkEnd w:id="65"/>
      <w:r>
        <w:rPr>
          <w:rFonts w:ascii="Palatino Linotype" w:hAnsi="Palatino Linotype"/>
          <w:i/>
          <w:sz w:val="18"/>
        </w:rPr>
        <w:t>J.</w:t>
      </w:r>
      <w:r>
        <w:rPr>
          <w:rFonts w:ascii="Palatino Linotype" w:hAnsi="Palatino Linotype"/>
          <w:i/>
          <w:spacing w:val="-7"/>
          <w:sz w:val="18"/>
        </w:rPr>
        <w:t xml:space="preserve"> </w:t>
      </w:r>
      <w:r>
        <w:rPr>
          <w:rFonts w:ascii="Palatino Linotype" w:hAnsi="Palatino Linotype"/>
          <w:i/>
          <w:sz w:val="18"/>
        </w:rPr>
        <w:t>Theor.</w:t>
      </w:r>
      <w:r>
        <w:rPr>
          <w:rFonts w:ascii="Palatino Linotype" w:hAnsi="Palatino Linotype"/>
          <w:i/>
          <w:spacing w:val="4"/>
          <w:sz w:val="18"/>
        </w:rPr>
        <w:t xml:space="preserve"> </w:t>
      </w:r>
      <w:r>
        <w:rPr>
          <w:rFonts w:ascii="Palatino Linotype" w:hAnsi="Palatino Linotype"/>
          <w:i/>
          <w:sz w:val="18"/>
        </w:rPr>
        <w:t>Biol.</w:t>
      </w:r>
      <w:r>
        <w:rPr>
          <w:rFonts w:ascii="Palatino Linotype" w:hAnsi="Palatino Linotype"/>
          <w:i/>
          <w:spacing w:val="4"/>
          <w:sz w:val="18"/>
        </w:rPr>
        <w:t xml:space="preserve"> </w:t>
      </w:r>
      <w:r>
        <w:rPr>
          <w:rFonts w:ascii="Palatino Linotype" w:hAnsi="Palatino Linotype"/>
          <w:b/>
          <w:sz w:val="18"/>
        </w:rPr>
        <w:t>1990</w:t>
      </w:r>
      <w:r>
        <w:rPr>
          <w:sz w:val="18"/>
        </w:rPr>
        <w:t>,</w:t>
      </w:r>
      <w:r>
        <w:rPr>
          <w:spacing w:val="-1"/>
          <w:sz w:val="18"/>
        </w:rPr>
        <w:t xml:space="preserve"> </w:t>
      </w:r>
      <w:r>
        <w:rPr>
          <w:rFonts w:ascii="Palatino Linotype" w:hAnsi="Palatino Linotype"/>
          <w:i/>
          <w:sz w:val="18"/>
        </w:rPr>
        <w:t>145</w:t>
      </w:r>
      <w:r>
        <w:rPr>
          <w:sz w:val="18"/>
        </w:rPr>
        <w:t>, 369–384.</w:t>
      </w:r>
      <w:r>
        <w:rPr>
          <w:spacing w:val="9"/>
          <w:sz w:val="18"/>
        </w:rPr>
        <w:t xml:space="preserve"> </w:t>
      </w:r>
      <w:r>
        <w:rPr>
          <w:sz w:val="18"/>
        </w:rPr>
        <w:t>[</w:t>
      </w:r>
      <w:proofErr w:type="spellStart"/>
      <w:r>
        <w:fldChar w:fldCharType="begin"/>
      </w:r>
      <w:r>
        <w:instrText>HYPERLINK "http://doi.org/10.1016/S0022-5193(05)80116-X" \h</w:instrText>
      </w:r>
      <w:r>
        <w:fldChar w:fldCharType="separate"/>
      </w:r>
      <w:r>
        <w:rPr>
          <w:color w:val="0774B7"/>
          <w:sz w:val="18"/>
        </w:rPr>
        <w:t>CrossRef</w:t>
      </w:r>
      <w:proofErr w:type="spellEnd"/>
      <w:r>
        <w:rPr>
          <w:color w:val="0774B7"/>
          <w:sz w:val="18"/>
        </w:rPr>
        <w:fldChar w:fldCharType="end"/>
      </w:r>
      <w:r>
        <w:rPr>
          <w:sz w:val="18"/>
        </w:rPr>
        <w:t>]</w:t>
      </w:r>
    </w:p>
    <w:p w14:paraId="135646C6" w14:textId="77777777" w:rsidR="00C84BA8" w:rsidRDefault="00000000">
      <w:pPr>
        <w:pStyle w:val="ListParagraph"/>
        <w:numPr>
          <w:ilvl w:val="0"/>
          <w:numId w:val="1"/>
        </w:numPr>
        <w:tabs>
          <w:tab w:val="left" w:pos="550"/>
          <w:tab w:val="left" w:pos="551"/>
        </w:tabs>
        <w:spacing w:before="3" w:line="228" w:lineRule="auto"/>
        <w:ind w:left="544" w:right="115" w:hanging="425"/>
        <w:rPr>
          <w:sz w:val="18"/>
        </w:rPr>
      </w:pPr>
      <w:proofErr w:type="spellStart"/>
      <w:r>
        <w:rPr>
          <w:w w:val="105"/>
          <w:sz w:val="18"/>
        </w:rPr>
        <w:t>Bozorgui</w:t>
      </w:r>
      <w:proofErr w:type="spellEnd"/>
      <w:r>
        <w:rPr>
          <w:w w:val="105"/>
          <w:sz w:val="18"/>
        </w:rPr>
        <w:t>,</w:t>
      </w:r>
      <w:r>
        <w:rPr>
          <w:spacing w:val="10"/>
          <w:w w:val="105"/>
          <w:sz w:val="18"/>
        </w:rPr>
        <w:t xml:space="preserve"> </w:t>
      </w:r>
      <w:r>
        <w:rPr>
          <w:w w:val="105"/>
          <w:sz w:val="18"/>
        </w:rPr>
        <w:t>B.;</w:t>
      </w:r>
      <w:r>
        <w:rPr>
          <w:spacing w:val="11"/>
          <w:w w:val="105"/>
          <w:sz w:val="18"/>
        </w:rPr>
        <w:t xml:space="preserve"> </w:t>
      </w:r>
      <w:proofErr w:type="spellStart"/>
      <w:r>
        <w:rPr>
          <w:w w:val="105"/>
          <w:sz w:val="18"/>
        </w:rPr>
        <w:t>Komeisky</w:t>
      </w:r>
      <w:proofErr w:type="spellEnd"/>
      <w:r>
        <w:rPr>
          <w:w w:val="105"/>
          <w:sz w:val="18"/>
        </w:rPr>
        <w:t>,</w:t>
      </w:r>
      <w:r>
        <w:rPr>
          <w:spacing w:val="10"/>
          <w:w w:val="105"/>
          <w:sz w:val="18"/>
        </w:rPr>
        <w:t xml:space="preserve"> </w:t>
      </w:r>
      <w:r>
        <w:rPr>
          <w:w w:val="105"/>
          <w:sz w:val="18"/>
        </w:rPr>
        <w:t>A.B.;</w:t>
      </w:r>
      <w:r>
        <w:rPr>
          <w:spacing w:val="12"/>
          <w:w w:val="105"/>
          <w:sz w:val="18"/>
        </w:rPr>
        <w:t xml:space="preserve"> </w:t>
      </w:r>
      <w:r>
        <w:rPr>
          <w:w w:val="105"/>
          <w:sz w:val="18"/>
        </w:rPr>
        <w:t>Teimouri,</w:t>
      </w:r>
      <w:r>
        <w:rPr>
          <w:spacing w:val="10"/>
          <w:w w:val="105"/>
          <w:sz w:val="18"/>
        </w:rPr>
        <w:t xml:space="preserve"> </w:t>
      </w:r>
      <w:r>
        <w:rPr>
          <w:w w:val="105"/>
          <w:sz w:val="18"/>
        </w:rPr>
        <w:t>H.</w:t>
      </w:r>
      <w:r>
        <w:rPr>
          <w:spacing w:val="9"/>
          <w:w w:val="105"/>
          <w:sz w:val="18"/>
        </w:rPr>
        <w:t xml:space="preserve"> </w:t>
      </w:r>
      <w:r>
        <w:rPr>
          <w:w w:val="105"/>
          <w:sz w:val="18"/>
        </w:rPr>
        <w:t>Physical-chemical</w:t>
      </w:r>
      <w:r>
        <w:rPr>
          <w:spacing w:val="10"/>
          <w:w w:val="105"/>
          <w:sz w:val="18"/>
        </w:rPr>
        <w:t xml:space="preserve"> </w:t>
      </w:r>
      <w:r>
        <w:rPr>
          <w:w w:val="105"/>
          <w:sz w:val="18"/>
        </w:rPr>
        <w:t>mechanisms</w:t>
      </w:r>
      <w:r>
        <w:rPr>
          <w:spacing w:val="9"/>
          <w:w w:val="105"/>
          <w:sz w:val="18"/>
        </w:rPr>
        <w:t xml:space="preserve"> </w:t>
      </w:r>
      <w:r>
        <w:rPr>
          <w:w w:val="105"/>
          <w:sz w:val="18"/>
        </w:rPr>
        <w:t>of</w:t>
      </w:r>
      <w:r>
        <w:rPr>
          <w:spacing w:val="9"/>
          <w:w w:val="105"/>
          <w:sz w:val="18"/>
        </w:rPr>
        <w:t xml:space="preserve"> </w:t>
      </w:r>
      <w:r>
        <w:rPr>
          <w:w w:val="105"/>
          <w:sz w:val="18"/>
        </w:rPr>
        <w:t>pattern</w:t>
      </w:r>
      <w:r>
        <w:rPr>
          <w:spacing w:val="9"/>
          <w:w w:val="105"/>
          <w:sz w:val="18"/>
        </w:rPr>
        <w:t xml:space="preserve"> </w:t>
      </w:r>
      <w:r>
        <w:rPr>
          <w:w w:val="105"/>
          <w:sz w:val="18"/>
        </w:rPr>
        <w:t>formation</w:t>
      </w:r>
      <w:r>
        <w:rPr>
          <w:spacing w:val="9"/>
          <w:w w:val="105"/>
          <w:sz w:val="18"/>
        </w:rPr>
        <w:t xml:space="preserve"> </w:t>
      </w:r>
      <w:r>
        <w:rPr>
          <w:w w:val="105"/>
          <w:sz w:val="18"/>
        </w:rPr>
        <w:t>during</w:t>
      </w:r>
      <w:r>
        <w:rPr>
          <w:spacing w:val="10"/>
          <w:w w:val="105"/>
          <w:sz w:val="18"/>
        </w:rPr>
        <w:t xml:space="preserve"> </w:t>
      </w:r>
      <w:r>
        <w:rPr>
          <w:w w:val="105"/>
          <w:sz w:val="18"/>
        </w:rPr>
        <w:t>gastrulation.</w:t>
      </w:r>
      <w:r>
        <w:rPr>
          <w:spacing w:val="27"/>
          <w:w w:val="105"/>
          <w:sz w:val="18"/>
        </w:rPr>
        <w:t xml:space="preserve"> </w:t>
      </w:r>
      <w:r>
        <w:rPr>
          <w:rFonts w:ascii="Palatino Linotype"/>
          <w:i/>
          <w:w w:val="105"/>
          <w:sz w:val="18"/>
        </w:rPr>
        <w:t>J.</w:t>
      </w:r>
      <w:r>
        <w:rPr>
          <w:rFonts w:ascii="Palatino Linotype"/>
          <w:i/>
          <w:spacing w:val="4"/>
          <w:w w:val="105"/>
          <w:sz w:val="18"/>
        </w:rPr>
        <w:t xml:space="preserve"> </w:t>
      </w:r>
      <w:r>
        <w:rPr>
          <w:rFonts w:ascii="Palatino Linotype"/>
          <w:i/>
          <w:w w:val="105"/>
          <w:sz w:val="18"/>
        </w:rPr>
        <w:t>Chem.</w:t>
      </w:r>
      <w:r>
        <w:rPr>
          <w:rFonts w:ascii="Palatino Linotype"/>
          <w:i/>
          <w:spacing w:val="-45"/>
          <w:w w:val="105"/>
          <w:sz w:val="18"/>
        </w:rPr>
        <w:t xml:space="preserve"> </w:t>
      </w:r>
      <w:bookmarkStart w:id="66" w:name="_bookmark55"/>
      <w:bookmarkEnd w:id="66"/>
      <w:r>
        <w:rPr>
          <w:rFonts w:ascii="Palatino Linotype"/>
          <w:i/>
          <w:w w:val="105"/>
          <w:sz w:val="18"/>
        </w:rPr>
        <w:t>Phys.</w:t>
      </w:r>
      <w:r>
        <w:rPr>
          <w:rFonts w:ascii="Palatino Linotype"/>
          <w:i/>
          <w:spacing w:val="6"/>
          <w:w w:val="105"/>
          <w:sz w:val="18"/>
        </w:rPr>
        <w:t xml:space="preserve"> </w:t>
      </w:r>
      <w:r>
        <w:rPr>
          <w:rFonts w:ascii="Palatino Linotype"/>
          <w:b/>
          <w:w w:val="105"/>
          <w:sz w:val="18"/>
        </w:rPr>
        <w:t>2018</w:t>
      </w:r>
      <w:r>
        <w:rPr>
          <w:w w:val="105"/>
          <w:sz w:val="18"/>
        </w:rPr>
        <w:t>,</w:t>
      </w:r>
      <w:r>
        <w:rPr>
          <w:spacing w:val="2"/>
          <w:w w:val="105"/>
          <w:sz w:val="18"/>
        </w:rPr>
        <w:t xml:space="preserve"> </w:t>
      </w:r>
      <w:r>
        <w:rPr>
          <w:rFonts w:ascii="Palatino Linotype"/>
          <w:i/>
          <w:w w:val="105"/>
          <w:sz w:val="18"/>
        </w:rPr>
        <w:t>148</w:t>
      </w:r>
      <w:r>
        <w:rPr>
          <w:w w:val="105"/>
          <w:sz w:val="18"/>
        </w:rPr>
        <w:t>,</w:t>
      </w:r>
      <w:r>
        <w:rPr>
          <w:spacing w:val="3"/>
          <w:w w:val="105"/>
          <w:sz w:val="18"/>
        </w:rPr>
        <w:t xml:space="preserve"> </w:t>
      </w:r>
      <w:r>
        <w:rPr>
          <w:w w:val="105"/>
          <w:sz w:val="18"/>
        </w:rPr>
        <w:t>123302.</w:t>
      </w:r>
      <w:r>
        <w:rPr>
          <w:spacing w:val="11"/>
          <w:w w:val="105"/>
          <w:sz w:val="18"/>
        </w:rPr>
        <w:t xml:space="preserve"> </w:t>
      </w:r>
      <w:r>
        <w:rPr>
          <w:w w:val="105"/>
          <w:sz w:val="18"/>
        </w:rPr>
        <w:t>[</w:t>
      </w:r>
      <w:proofErr w:type="spellStart"/>
      <w:r>
        <w:fldChar w:fldCharType="begin"/>
      </w:r>
      <w:r>
        <w:instrText>HYPERLINK "http://doi.org/10.1063/1.4993879" \h</w:instrText>
      </w:r>
      <w:r>
        <w:fldChar w:fldCharType="separate"/>
      </w:r>
      <w:r>
        <w:rPr>
          <w:color w:val="0774B7"/>
          <w:w w:val="105"/>
          <w:sz w:val="18"/>
        </w:rPr>
        <w:t>CrossRef</w:t>
      </w:r>
      <w:proofErr w:type="spellEnd"/>
      <w:r>
        <w:rPr>
          <w:color w:val="0774B7"/>
          <w:w w:val="105"/>
          <w:sz w:val="18"/>
        </w:rPr>
        <w:fldChar w:fldCharType="end"/>
      </w:r>
      <w:r>
        <w:rPr>
          <w:w w:val="105"/>
          <w:sz w:val="18"/>
        </w:rPr>
        <w:t>]</w:t>
      </w:r>
    </w:p>
    <w:p w14:paraId="6FE5DF63" w14:textId="77777777" w:rsidR="00C84BA8" w:rsidRDefault="00000000">
      <w:pPr>
        <w:pStyle w:val="ListParagraph"/>
        <w:numPr>
          <w:ilvl w:val="0"/>
          <w:numId w:val="1"/>
        </w:numPr>
        <w:tabs>
          <w:tab w:val="left" w:pos="550"/>
          <w:tab w:val="left" w:pos="551"/>
        </w:tabs>
        <w:spacing w:line="226" w:lineRule="exact"/>
        <w:rPr>
          <w:sz w:val="18"/>
        </w:rPr>
      </w:pPr>
      <w:bookmarkStart w:id="67" w:name="_bookmark56"/>
      <w:bookmarkEnd w:id="67"/>
      <w:r>
        <w:rPr>
          <w:sz w:val="18"/>
        </w:rPr>
        <w:t>Turing,</w:t>
      </w:r>
      <w:r>
        <w:rPr>
          <w:spacing w:val="13"/>
          <w:sz w:val="18"/>
        </w:rPr>
        <w:t xml:space="preserve"> </w:t>
      </w:r>
      <w:r>
        <w:rPr>
          <w:sz w:val="18"/>
        </w:rPr>
        <w:t>A.M.</w:t>
      </w:r>
      <w:r>
        <w:rPr>
          <w:spacing w:val="14"/>
          <w:sz w:val="18"/>
        </w:rPr>
        <w:t xml:space="preserve"> </w:t>
      </w:r>
      <w:r>
        <w:rPr>
          <w:sz w:val="18"/>
        </w:rPr>
        <w:t>The</w:t>
      </w:r>
      <w:r>
        <w:rPr>
          <w:spacing w:val="13"/>
          <w:sz w:val="18"/>
        </w:rPr>
        <w:t xml:space="preserve"> </w:t>
      </w:r>
      <w:r>
        <w:rPr>
          <w:sz w:val="18"/>
        </w:rPr>
        <w:t>chemical</w:t>
      </w:r>
      <w:r>
        <w:rPr>
          <w:spacing w:val="14"/>
          <w:sz w:val="18"/>
        </w:rPr>
        <w:t xml:space="preserve"> </w:t>
      </w:r>
      <w:r>
        <w:rPr>
          <w:sz w:val="18"/>
        </w:rPr>
        <w:t>basis</w:t>
      </w:r>
      <w:r>
        <w:rPr>
          <w:spacing w:val="13"/>
          <w:sz w:val="18"/>
        </w:rPr>
        <w:t xml:space="preserve"> </w:t>
      </w:r>
      <w:r>
        <w:rPr>
          <w:sz w:val="18"/>
        </w:rPr>
        <w:t>of</w:t>
      </w:r>
      <w:r>
        <w:rPr>
          <w:spacing w:val="14"/>
          <w:sz w:val="18"/>
        </w:rPr>
        <w:t xml:space="preserve"> </w:t>
      </w:r>
      <w:r>
        <w:rPr>
          <w:sz w:val="18"/>
        </w:rPr>
        <w:t>Morphogenesis.</w:t>
      </w:r>
      <w:r>
        <w:rPr>
          <w:spacing w:val="27"/>
          <w:sz w:val="18"/>
        </w:rPr>
        <w:t xml:space="preserve"> </w:t>
      </w:r>
      <w:r>
        <w:rPr>
          <w:rFonts w:ascii="Palatino Linotype" w:hAnsi="Palatino Linotype"/>
          <w:i/>
          <w:sz w:val="18"/>
        </w:rPr>
        <w:t>Phil.</w:t>
      </w:r>
      <w:r>
        <w:rPr>
          <w:rFonts w:ascii="Palatino Linotype" w:hAnsi="Palatino Linotype"/>
          <w:i/>
          <w:spacing w:val="20"/>
          <w:sz w:val="18"/>
        </w:rPr>
        <w:t xml:space="preserve"> </w:t>
      </w:r>
      <w:r>
        <w:rPr>
          <w:rFonts w:ascii="Palatino Linotype" w:hAnsi="Palatino Linotype"/>
          <w:i/>
          <w:sz w:val="18"/>
        </w:rPr>
        <w:t>Trans.</w:t>
      </w:r>
      <w:r>
        <w:rPr>
          <w:rFonts w:ascii="Palatino Linotype" w:hAnsi="Palatino Linotype"/>
          <w:i/>
          <w:spacing w:val="21"/>
          <w:sz w:val="18"/>
        </w:rPr>
        <w:t xml:space="preserve"> </w:t>
      </w:r>
      <w:r>
        <w:rPr>
          <w:rFonts w:ascii="Palatino Linotype" w:hAnsi="Palatino Linotype"/>
          <w:i/>
          <w:sz w:val="18"/>
        </w:rPr>
        <w:t>R.</w:t>
      </w:r>
      <w:r>
        <w:rPr>
          <w:rFonts w:ascii="Palatino Linotype" w:hAnsi="Palatino Linotype"/>
          <w:i/>
          <w:spacing w:val="7"/>
          <w:sz w:val="18"/>
        </w:rPr>
        <w:t xml:space="preserve"> </w:t>
      </w:r>
      <w:r>
        <w:rPr>
          <w:rFonts w:ascii="Palatino Linotype" w:hAnsi="Palatino Linotype"/>
          <w:i/>
          <w:sz w:val="18"/>
        </w:rPr>
        <w:t>Soc.</w:t>
      </w:r>
      <w:r>
        <w:rPr>
          <w:rFonts w:ascii="Palatino Linotype" w:hAnsi="Palatino Linotype"/>
          <w:i/>
          <w:spacing w:val="21"/>
          <w:sz w:val="18"/>
        </w:rPr>
        <w:t xml:space="preserve"> </w:t>
      </w:r>
      <w:r>
        <w:rPr>
          <w:rFonts w:ascii="Palatino Linotype" w:hAnsi="Palatino Linotype"/>
          <w:i/>
          <w:sz w:val="18"/>
        </w:rPr>
        <w:t>B</w:t>
      </w:r>
      <w:r>
        <w:rPr>
          <w:rFonts w:ascii="Palatino Linotype" w:hAnsi="Palatino Linotype"/>
          <w:i/>
          <w:spacing w:val="7"/>
          <w:sz w:val="18"/>
        </w:rPr>
        <w:t xml:space="preserve"> </w:t>
      </w:r>
      <w:r>
        <w:rPr>
          <w:rFonts w:ascii="Palatino Linotype" w:hAnsi="Palatino Linotype"/>
          <w:b/>
          <w:sz w:val="18"/>
        </w:rPr>
        <w:t>1952</w:t>
      </w:r>
      <w:r>
        <w:rPr>
          <w:sz w:val="18"/>
        </w:rPr>
        <w:t>,</w:t>
      </w:r>
      <w:r>
        <w:rPr>
          <w:spacing w:val="14"/>
          <w:sz w:val="18"/>
        </w:rPr>
        <w:t xml:space="preserve"> </w:t>
      </w:r>
      <w:r>
        <w:rPr>
          <w:rFonts w:ascii="Palatino Linotype" w:hAnsi="Palatino Linotype"/>
          <w:i/>
          <w:sz w:val="18"/>
        </w:rPr>
        <w:t>237</w:t>
      </w:r>
      <w:r>
        <w:rPr>
          <w:sz w:val="18"/>
        </w:rPr>
        <w:t>,</w:t>
      </w:r>
      <w:r>
        <w:rPr>
          <w:spacing w:val="13"/>
          <w:sz w:val="18"/>
        </w:rPr>
        <w:t xml:space="preserve"> </w:t>
      </w:r>
      <w:r>
        <w:rPr>
          <w:sz w:val="18"/>
        </w:rPr>
        <w:t>37–72.</w:t>
      </w:r>
    </w:p>
    <w:p w14:paraId="60B7C16A" w14:textId="77777777" w:rsidR="00C84BA8" w:rsidRDefault="00000000">
      <w:pPr>
        <w:pStyle w:val="ListParagraph"/>
        <w:numPr>
          <w:ilvl w:val="0"/>
          <w:numId w:val="1"/>
        </w:numPr>
        <w:tabs>
          <w:tab w:val="left" w:pos="550"/>
          <w:tab w:val="left" w:pos="551"/>
        </w:tabs>
        <w:spacing w:line="214" w:lineRule="exact"/>
        <w:rPr>
          <w:sz w:val="18"/>
        </w:rPr>
      </w:pPr>
      <w:bookmarkStart w:id="68" w:name="_bookmark57"/>
      <w:bookmarkEnd w:id="68"/>
      <w:r>
        <w:rPr>
          <w:sz w:val="18"/>
        </w:rPr>
        <w:t>Hunding,</w:t>
      </w:r>
      <w:r>
        <w:rPr>
          <w:spacing w:val="17"/>
          <w:sz w:val="18"/>
        </w:rPr>
        <w:t xml:space="preserve"> </w:t>
      </w:r>
      <w:r>
        <w:rPr>
          <w:sz w:val="18"/>
        </w:rPr>
        <w:t>A.;</w:t>
      </w:r>
      <w:r>
        <w:rPr>
          <w:spacing w:val="17"/>
          <w:sz w:val="18"/>
        </w:rPr>
        <w:t xml:space="preserve"> </w:t>
      </w:r>
      <w:r>
        <w:rPr>
          <w:sz w:val="18"/>
        </w:rPr>
        <w:t>Sørensen,</w:t>
      </w:r>
      <w:r>
        <w:rPr>
          <w:spacing w:val="18"/>
          <w:sz w:val="18"/>
        </w:rPr>
        <w:t xml:space="preserve"> </w:t>
      </w:r>
      <w:r>
        <w:rPr>
          <w:sz w:val="18"/>
        </w:rPr>
        <w:t>P.G.</w:t>
      </w:r>
      <w:r>
        <w:rPr>
          <w:spacing w:val="17"/>
          <w:sz w:val="18"/>
        </w:rPr>
        <w:t xml:space="preserve"> </w:t>
      </w:r>
      <w:r>
        <w:rPr>
          <w:sz w:val="18"/>
        </w:rPr>
        <w:t>Size</w:t>
      </w:r>
      <w:r>
        <w:rPr>
          <w:spacing w:val="18"/>
          <w:sz w:val="18"/>
        </w:rPr>
        <w:t xml:space="preserve"> </w:t>
      </w:r>
      <w:r>
        <w:rPr>
          <w:sz w:val="18"/>
        </w:rPr>
        <w:t>adaptation</w:t>
      </w:r>
      <w:r>
        <w:rPr>
          <w:spacing w:val="17"/>
          <w:sz w:val="18"/>
        </w:rPr>
        <w:t xml:space="preserve"> </w:t>
      </w:r>
      <w:r>
        <w:rPr>
          <w:sz w:val="18"/>
        </w:rPr>
        <w:t>to</w:t>
      </w:r>
      <w:r>
        <w:rPr>
          <w:spacing w:val="17"/>
          <w:sz w:val="18"/>
        </w:rPr>
        <w:t xml:space="preserve"> </w:t>
      </w:r>
      <w:r>
        <w:rPr>
          <w:sz w:val="18"/>
        </w:rPr>
        <w:t>Turing</w:t>
      </w:r>
      <w:r>
        <w:rPr>
          <w:spacing w:val="18"/>
          <w:sz w:val="18"/>
        </w:rPr>
        <w:t xml:space="preserve"> </w:t>
      </w:r>
      <w:r>
        <w:rPr>
          <w:sz w:val="18"/>
        </w:rPr>
        <w:t>prepatterns.</w:t>
      </w:r>
      <w:r>
        <w:rPr>
          <w:spacing w:val="30"/>
          <w:sz w:val="18"/>
        </w:rPr>
        <w:t xml:space="preserve"> </w:t>
      </w:r>
      <w:r>
        <w:rPr>
          <w:rFonts w:ascii="Palatino Linotype" w:hAnsi="Palatino Linotype"/>
          <w:i/>
          <w:sz w:val="18"/>
        </w:rPr>
        <w:t>J.</w:t>
      </w:r>
      <w:r>
        <w:rPr>
          <w:rFonts w:ascii="Palatino Linotype" w:hAnsi="Palatino Linotype"/>
          <w:i/>
          <w:spacing w:val="11"/>
          <w:sz w:val="18"/>
        </w:rPr>
        <w:t xml:space="preserve"> </w:t>
      </w:r>
      <w:r>
        <w:rPr>
          <w:rFonts w:ascii="Palatino Linotype" w:hAnsi="Palatino Linotype"/>
          <w:i/>
          <w:sz w:val="18"/>
        </w:rPr>
        <w:t>Math.</w:t>
      </w:r>
      <w:r>
        <w:rPr>
          <w:rFonts w:ascii="Palatino Linotype" w:hAnsi="Palatino Linotype"/>
          <w:i/>
          <w:spacing w:val="25"/>
          <w:sz w:val="18"/>
        </w:rPr>
        <w:t xml:space="preserve"> </w:t>
      </w:r>
      <w:r>
        <w:rPr>
          <w:rFonts w:ascii="Palatino Linotype" w:hAnsi="Palatino Linotype"/>
          <w:i/>
          <w:sz w:val="18"/>
        </w:rPr>
        <w:t>Biol.</w:t>
      </w:r>
      <w:r>
        <w:rPr>
          <w:rFonts w:ascii="Palatino Linotype" w:hAnsi="Palatino Linotype"/>
          <w:i/>
          <w:spacing w:val="26"/>
          <w:sz w:val="18"/>
        </w:rPr>
        <w:t xml:space="preserve"> </w:t>
      </w:r>
      <w:r>
        <w:rPr>
          <w:rFonts w:ascii="Palatino Linotype" w:hAnsi="Palatino Linotype"/>
          <w:b/>
          <w:sz w:val="18"/>
        </w:rPr>
        <w:t>1988</w:t>
      </w:r>
      <w:r>
        <w:rPr>
          <w:sz w:val="18"/>
        </w:rPr>
        <w:t>,</w:t>
      </w:r>
      <w:r>
        <w:rPr>
          <w:spacing w:val="17"/>
          <w:sz w:val="18"/>
        </w:rPr>
        <w:t xml:space="preserve"> </w:t>
      </w:r>
      <w:r>
        <w:rPr>
          <w:rFonts w:ascii="Palatino Linotype" w:hAnsi="Palatino Linotype"/>
          <w:i/>
          <w:sz w:val="18"/>
        </w:rPr>
        <w:t>26</w:t>
      </w:r>
      <w:r>
        <w:rPr>
          <w:sz w:val="18"/>
        </w:rPr>
        <w:t>,</w:t>
      </w:r>
      <w:r>
        <w:rPr>
          <w:spacing w:val="18"/>
          <w:sz w:val="18"/>
        </w:rPr>
        <w:t xml:space="preserve"> </w:t>
      </w:r>
      <w:r>
        <w:rPr>
          <w:sz w:val="18"/>
        </w:rPr>
        <w:t>27–39.</w:t>
      </w:r>
      <w:r>
        <w:rPr>
          <w:spacing w:val="30"/>
          <w:sz w:val="18"/>
        </w:rPr>
        <w:t xml:space="preserve"> </w:t>
      </w:r>
      <w:r>
        <w:rPr>
          <w:sz w:val="18"/>
        </w:rPr>
        <w:t>[</w:t>
      </w:r>
      <w:proofErr w:type="spellStart"/>
      <w:r>
        <w:fldChar w:fldCharType="begin"/>
      </w:r>
      <w:r>
        <w:instrText>HYPERLINK "http://doi.org/10.1007/BF00280170" \h</w:instrText>
      </w:r>
      <w:r>
        <w:fldChar w:fldCharType="separate"/>
      </w:r>
      <w:r>
        <w:rPr>
          <w:color w:val="0774B7"/>
          <w:sz w:val="18"/>
        </w:rPr>
        <w:t>CrossRef</w:t>
      </w:r>
      <w:proofErr w:type="spellEnd"/>
      <w:r>
        <w:rPr>
          <w:color w:val="0774B7"/>
          <w:sz w:val="18"/>
        </w:rPr>
        <w:fldChar w:fldCharType="end"/>
      </w:r>
      <w:r>
        <w:rPr>
          <w:sz w:val="18"/>
        </w:rPr>
        <w:t>]</w:t>
      </w:r>
    </w:p>
    <w:p w14:paraId="0483E171" w14:textId="77777777" w:rsidR="00C84BA8" w:rsidRDefault="00000000">
      <w:pPr>
        <w:pStyle w:val="ListParagraph"/>
        <w:numPr>
          <w:ilvl w:val="0"/>
          <w:numId w:val="1"/>
        </w:numPr>
        <w:tabs>
          <w:tab w:val="left" w:pos="550"/>
          <w:tab w:val="left" w:pos="551"/>
        </w:tabs>
        <w:spacing w:line="246" w:lineRule="exact"/>
        <w:rPr>
          <w:sz w:val="18"/>
        </w:rPr>
      </w:pPr>
      <w:bookmarkStart w:id="69" w:name="_bookmark58"/>
      <w:bookmarkEnd w:id="69"/>
      <w:r>
        <w:rPr>
          <w:sz w:val="18"/>
        </w:rPr>
        <w:t>Se</w:t>
      </w:r>
      <w:r>
        <w:rPr>
          <w:position w:val="5"/>
          <w:sz w:val="18"/>
        </w:rPr>
        <w:t>´</w:t>
      </w:r>
      <w:proofErr w:type="spellStart"/>
      <w:r>
        <w:rPr>
          <w:sz w:val="18"/>
        </w:rPr>
        <w:t>lkov</w:t>
      </w:r>
      <w:proofErr w:type="spellEnd"/>
      <w:r>
        <w:rPr>
          <w:sz w:val="18"/>
        </w:rPr>
        <w:t>,</w:t>
      </w:r>
      <w:r>
        <w:rPr>
          <w:spacing w:val="15"/>
          <w:sz w:val="18"/>
        </w:rPr>
        <w:t xml:space="preserve"> </w:t>
      </w:r>
      <w:r>
        <w:rPr>
          <w:sz w:val="18"/>
        </w:rPr>
        <w:t>E.E.</w:t>
      </w:r>
      <w:r>
        <w:rPr>
          <w:spacing w:val="15"/>
          <w:sz w:val="18"/>
        </w:rPr>
        <w:t xml:space="preserve"> </w:t>
      </w:r>
      <w:r>
        <w:rPr>
          <w:sz w:val="18"/>
        </w:rPr>
        <w:t>Self-Oscillations</w:t>
      </w:r>
      <w:r>
        <w:rPr>
          <w:spacing w:val="15"/>
          <w:sz w:val="18"/>
        </w:rPr>
        <w:t xml:space="preserve"> </w:t>
      </w:r>
      <w:r>
        <w:rPr>
          <w:sz w:val="18"/>
        </w:rPr>
        <w:t>in</w:t>
      </w:r>
      <w:r>
        <w:rPr>
          <w:spacing w:val="15"/>
          <w:sz w:val="18"/>
        </w:rPr>
        <w:t xml:space="preserve"> </w:t>
      </w:r>
      <w:r>
        <w:rPr>
          <w:sz w:val="18"/>
        </w:rPr>
        <w:t>Glycolysis.</w:t>
      </w:r>
      <w:r>
        <w:rPr>
          <w:spacing w:val="27"/>
          <w:sz w:val="18"/>
        </w:rPr>
        <w:t xml:space="preserve"> </w:t>
      </w:r>
      <w:r>
        <w:rPr>
          <w:rFonts w:ascii="Palatino Linotype" w:hAnsi="Palatino Linotype"/>
          <w:i/>
          <w:sz w:val="18"/>
        </w:rPr>
        <w:t>Eur.</w:t>
      </w:r>
      <w:r>
        <w:rPr>
          <w:rFonts w:ascii="Palatino Linotype" w:hAnsi="Palatino Linotype"/>
          <w:i/>
          <w:spacing w:val="23"/>
          <w:sz w:val="18"/>
        </w:rPr>
        <w:t xml:space="preserve"> </w:t>
      </w:r>
      <w:r>
        <w:rPr>
          <w:rFonts w:ascii="Palatino Linotype" w:hAnsi="Palatino Linotype"/>
          <w:i/>
          <w:sz w:val="18"/>
        </w:rPr>
        <w:t>J.</w:t>
      </w:r>
      <w:r>
        <w:rPr>
          <w:rFonts w:ascii="Palatino Linotype" w:hAnsi="Palatino Linotype"/>
          <w:i/>
          <w:spacing w:val="9"/>
          <w:sz w:val="18"/>
        </w:rPr>
        <w:t xml:space="preserve"> </w:t>
      </w:r>
      <w:proofErr w:type="spellStart"/>
      <w:r>
        <w:rPr>
          <w:rFonts w:ascii="Palatino Linotype" w:hAnsi="Palatino Linotype"/>
          <w:i/>
          <w:sz w:val="18"/>
        </w:rPr>
        <w:t>Biochem</w:t>
      </w:r>
      <w:proofErr w:type="spellEnd"/>
      <w:r>
        <w:rPr>
          <w:rFonts w:ascii="Palatino Linotype" w:hAnsi="Palatino Linotype"/>
          <w:i/>
          <w:sz w:val="18"/>
        </w:rPr>
        <w:t>.</w:t>
      </w:r>
      <w:r>
        <w:rPr>
          <w:rFonts w:ascii="Palatino Linotype" w:hAnsi="Palatino Linotype"/>
          <w:i/>
          <w:spacing w:val="22"/>
          <w:sz w:val="18"/>
        </w:rPr>
        <w:t xml:space="preserve"> </w:t>
      </w:r>
      <w:r>
        <w:rPr>
          <w:rFonts w:ascii="Palatino Linotype" w:hAnsi="Palatino Linotype"/>
          <w:b/>
          <w:sz w:val="18"/>
        </w:rPr>
        <w:t>1968</w:t>
      </w:r>
      <w:r>
        <w:rPr>
          <w:sz w:val="18"/>
        </w:rPr>
        <w:t>,</w:t>
      </w:r>
      <w:r>
        <w:rPr>
          <w:spacing w:val="15"/>
          <w:sz w:val="18"/>
        </w:rPr>
        <w:t xml:space="preserve"> </w:t>
      </w:r>
      <w:r>
        <w:rPr>
          <w:rFonts w:ascii="Palatino Linotype" w:hAnsi="Palatino Linotype"/>
          <w:i/>
          <w:sz w:val="18"/>
        </w:rPr>
        <w:t>4</w:t>
      </w:r>
      <w:r>
        <w:rPr>
          <w:sz w:val="18"/>
        </w:rPr>
        <w:t>,</w:t>
      </w:r>
      <w:r>
        <w:rPr>
          <w:spacing w:val="16"/>
          <w:sz w:val="18"/>
        </w:rPr>
        <w:t xml:space="preserve"> </w:t>
      </w:r>
      <w:r>
        <w:rPr>
          <w:sz w:val="18"/>
        </w:rPr>
        <w:t>79–86.</w:t>
      </w:r>
      <w:r>
        <w:rPr>
          <w:spacing w:val="27"/>
          <w:sz w:val="18"/>
        </w:rPr>
        <w:t xml:space="preserve"> </w:t>
      </w:r>
      <w:r>
        <w:rPr>
          <w:sz w:val="18"/>
        </w:rPr>
        <w:t>[</w:t>
      </w:r>
      <w:proofErr w:type="spellStart"/>
      <w:r>
        <w:fldChar w:fldCharType="begin"/>
      </w:r>
      <w:r>
        <w:instrText>HYPERLINK "http://doi.org/10.1111/j.1432-1033.1968.tb00175.x" \h</w:instrText>
      </w:r>
      <w:r>
        <w:fldChar w:fldCharType="separate"/>
      </w:r>
      <w:r>
        <w:rPr>
          <w:color w:val="0774B7"/>
          <w:sz w:val="18"/>
        </w:rPr>
        <w:t>CrossRef</w:t>
      </w:r>
      <w:proofErr w:type="spellEnd"/>
      <w:r>
        <w:rPr>
          <w:color w:val="0774B7"/>
          <w:sz w:val="18"/>
        </w:rPr>
        <w:fldChar w:fldCharType="end"/>
      </w:r>
      <w:r>
        <w:rPr>
          <w:sz w:val="18"/>
        </w:rPr>
        <w:t>]</w:t>
      </w:r>
      <w:r>
        <w:rPr>
          <w:spacing w:val="15"/>
          <w:sz w:val="18"/>
        </w:rPr>
        <w:t xml:space="preserve"> </w:t>
      </w:r>
      <w:r>
        <w:rPr>
          <w:sz w:val="18"/>
        </w:rPr>
        <w:t>[</w:t>
      </w:r>
      <w:hyperlink r:id="rId29">
        <w:r>
          <w:rPr>
            <w:color w:val="0774B7"/>
            <w:sz w:val="18"/>
          </w:rPr>
          <w:t>PubMed</w:t>
        </w:r>
      </w:hyperlink>
      <w:r>
        <w:rPr>
          <w:sz w:val="18"/>
        </w:rPr>
        <w:t>]</w:t>
      </w:r>
    </w:p>
    <w:p w14:paraId="526C6F09" w14:textId="77777777" w:rsidR="00C84BA8" w:rsidRDefault="00000000">
      <w:pPr>
        <w:pStyle w:val="ListParagraph"/>
        <w:numPr>
          <w:ilvl w:val="0"/>
          <w:numId w:val="1"/>
        </w:numPr>
        <w:tabs>
          <w:tab w:val="left" w:pos="550"/>
          <w:tab w:val="left" w:pos="551"/>
        </w:tabs>
        <w:spacing w:line="236" w:lineRule="exact"/>
        <w:rPr>
          <w:sz w:val="18"/>
        </w:rPr>
      </w:pPr>
      <w:proofErr w:type="spellStart"/>
      <w:r>
        <w:rPr>
          <w:sz w:val="18"/>
        </w:rPr>
        <w:t>Toxvaerd</w:t>
      </w:r>
      <w:proofErr w:type="spellEnd"/>
      <w:r>
        <w:rPr>
          <w:sz w:val="18"/>
        </w:rPr>
        <w:t>,</w:t>
      </w:r>
      <w:r>
        <w:rPr>
          <w:spacing w:val="11"/>
          <w:sz w:val="18"/>
        </w:rPr>
        <w:t xml:space="preserve"> </w:t>
      </w:r>
      <w:r>
        <w:rPr>
          <w:sz w:val="18"/>
        </w:rPr>
        <w:t>S.</w:t>
      </w:r>
      <w:r>
        <w:rPr>
          <w:spacing w:val="12"/>
          <w:sz w:val="18"/>
        </w:rPr>
        <w:t xml:space="preserve"> </w:t>
      </w:r>
      <w:r>
        <w:rPr>
          <w:sz w:val="18"/>
        </w:rPr>
        <w:t>A</w:t>
      </w:r>
      <w:r>
        <w:rPr>
          <w:spacing w:val="12"/>
          <w:sz w:val="18"/>
        </w:rPr>
        <w:t xml:space="preserve"> </w:t>
      </w:r>
      <w:r>
        <w:rPr>
          <w:sz w:val="18"/>
        </w:rPr>
        <w:t>Prerequisite</w:t>
      </w:r>
      <w:r>
        <w:rPr>
          <w:spacing w:val="12"/>
          <w:sz w:val="18"/>
        </w:rPr>
        <w:t xml:space="preserve"> </w:t>
      </w:r>
      <w:r>
        <w:rPr>
          <w:sz w:val="18"/>
        </w:rPr>
        <w:t>for</w:t>
      </w:r>
      <w:r>
        <w:rPr>
          <w:spacing w:val="12"/>
          <w:sz w:val="18"/>
        </w:rPr>
        <w:t xml:space="preserve"> </w:t>
      </w:r>
      <w:r>
        <w:rPr>
          <w:sz w:val="18"/>
        </w:rPr>
        <w:t>Life.</w:t>
      </w:r>
      <w:r>
        <w:rPr>
          <w:spacing w:val="25"/>
          <w:sz w:val="18"/>
        </w:rPr>
        <w:t xml:space="preserve"> </w:t>
      </w:r>
      <w:r>
        <w:rPr>
          <w:rFonts w:ascii="Palatino Linotype" w:hAnsi="Palatino Linotype"/>
          <w:i/>
          <w:sz w:val="18"/>
        </w:rPr>
        <w:t>J.</w:t>
      </w:r>
      <w:r>
        <w:rPr>
          <w:rFonts w:ascii="Palatino Linotype" w:hAnsi="Palatino Linotype"/>
          <w:i/>
          <w:spacing w:val="6"/>
          <w:sz w:val="18"/>
        </w:rPr>
        <w:t xml:space="preserve"> </w:t>
      </w:r>
      <w:r>
        <w:rPr>
          <w:rFonts w:ascii="Palatino Linotype" w:hAnsi="Palatino Linotype"/>
          <w:i/>
          <w:sz w:val="18"/>
        </w:rPr>
        <w:t>Theor.</w:t>
      </w:r>
      <w:r>
        <w:rPr>
          <w:rFonts w:ascii="Palatino Linotype" w:hAnsi="Palatino Linotype"/>
          <w:i/>
          <w:spacing w:val="19"/>
          <w:sz w:val="18"/>
        </w:rPr>
        <w:t xml:space="preserve"> </w:t>
      </w:r>
      <w:r>
        <w:rPr>
          <w:rFonts w:ascii="Palatino Linotype" w:hAnsi="Palatino Linotype"/>
          <w:i/>
          <w:sz w:val="18"/>
        </w:rPr>
        <w:t>Biol.</w:t>
      </w:r>
      <w:r>
        <w:rPr>
          <w:rFonts w:ascii="Palatino Linotype" w:hAnsi="Palatino Linotype"/>
          <w:i/>
          <w:spacing w:val="18"/>
          <w:sz w:val="18"/>
        </w:rPr>
        <w:t xml:space="preserve"> </w:t>
      </w:r>
      <w:r>
        <w:rPr>
          <w:rFonts w:ascii="Palatino Linotype" w:hAnsi="Palatino Linotype"/>
          <w:b/>
          <w:sz w:val="18"/>
        </w:rPr>
        <w:t>2019</w:t>
      </w:r>
      <w:r>
        <w:rPr>
          <w:sz w:val="18"/>
        </w:rPr>
        <w:t>,</w:t>
      </w:r>
      <w:r>
        <w:rPr>
          <w:spacing w:val="12"/>
          <w:sz w:val="18"/>
        </w:rPr>
        <w:t xml:space="preserve"> </w:t>
      </w:r>
      <w:r>
        <w:rPr>
          <w:rFonts w:ascii="Palatino Linotype" w:hAnsi="Palatino Linotype"/>
          <w:i/>
          <w:sz w:val="18"/>
        </w:rPr>
        <w:t>474</w:t>
      </w:r>
      <w:r>
        <w:rPr>
          <w:sz w:val="18"/>
        </w:rPr>
        <w:t>,</w:t>
      </w:r>
      <w:r>
        <w:rPr>
          <w:spacing w:val="12"/>
          <w:sz w:val="18"/>
        </w:rPr>
        <w:t xml:space="preserve"> </w:t>
      </w:r>
      <w:r>
        <w:rPr>
          <w:sz w:val="18"/>
        </w:rPr>
        <w:t>48–51.</w:t>
      </w:r>
      <w:r>
        <w:rPr>
          <w:spacing w:val="24"/>
          <w:sz w:val="18"/>
        </w:rPr>
        <w:t xml:space="preserve"> </w:t>
      </w:r>
      <w:r>
        <w:rPr>
          <w:sz w:val="18"/>
        </w:rPr>
        <w:t>[</w:t>
      </w:r>
      <w:proofErr w:type="spellStart"/>
      <w:r>
        <w:fldChar w:fldCharType="begin"/>
      </w:r>
      <w:r>
        <w:instrText>HYPERLINK "http://doi.org/10.1016/j.jtbi.2019.05.001" \h</w:instrText>
      </w:r>
      <w:r>
        <w:fldChar w:fldCharType="separate"/>
      </w:r>
      <w:r>
        <w:rPr>
          <w:color w:val="0774B7"/>
          <w:sz w:val="18"/>
        </w:rPr>
        <w:t>CrossRef</w:t>
      </w:r>
      <w:proofErr w:type="spellEnd"/>
      <w:r>
        <w:rPr>
          <w:color w:val="0774B7"/>
          <w:sz w:val="18"/>
        </w:rPr>
        <w:fldChar w:fldCharType="end"/>
      </w:r>
      <w:r>
        <w:rPr>
          <w:sz w:val="18"/>
        </w:rPr>
        <w:t>]</w:t>
      </w:r>
      <w:r>
        <w:rPr>
          <w:spacing w:val="12"/>
          <w:sz w:val="18"/>
        </w:rPr>
        <w:t xml:space="preserve"> </w:t>
      </w:r>
      <w:r>
        <w:rPr>
          <w:sz w:val="18"/>
        </w:rPr>
        <w:t>[</w:t>
      </w:r>
      <w:hyperlink r:id="rId30">
        <w:r>
          <w:rPr>
            <w:color w:val="0774B7"/>
            <w:sz w:val="18"/>
          </w:rPr>
          <w:t>PubMed</w:t>
        </w:r>
      </w:hyperlink>
      <w:r>
        <w:rPr>
          <w:sz w:val="18"/>
        </w:rPr>
        <w:t>]</w:t>
      </w:r>
    </w:p>
    <w:sectPr w:rsidR="00C84BA8">
      <w:pgSz w:w="11910" w:h="16840"/>
      <w:pgMar w:top="1340" w:right="580" w:bottom="280" w:left="600" w:header="104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2083BA" w14:textId="77777777" w:rsidR="006E5953" w:rsidRDefault="006E5953">
      <w:r>
        <w:separator/>
      </w:r>
    </w:p>
  </w:endnote>
  <w:endnote w:type="continuationSeparator" w:id="0">
    <w:p w14:paraId="3C5C60A9" w14:textId="77777777" w:rsidR="006E5953" w:rsidRDefault="006E5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altName w:val="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7D82F" w14:textId="77777777" w:rsidR="0024362C" w:rsidRDefault="002436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C9F7E" w14:textId="77777777" w:rsidR="0024362C" w:rsidRDefault="002436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4D7CD" w14:textId="77777777" w:rsidR="0024362C" w:rsidRDefault="002436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376D4A" w14:textId="77777777" w:rsidR="006E5953" w:rsidRDefault="006E5953">
      <w:r>
        <w:separator/>
      </w:r>
    </w:p>
  </w:footnote>
  <w:footnote w:type="continuationSeparator" w:id="0">
    <w:p w14:paraId="4A552377" w14:textId="77777777" w:rsidR="006E5953" w:rsidRDefault="006E59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5D67F5" w14:textId="188BE519" w:rsidR="0024362C" w:rsidRDefault="0024362C">
    <w:pPr>
      <w:pStyle w:val="Header"/>
    </w:pPr>
    <w:r>
      <w:rPr>
        <w:noProof/>
      </w:rPr>
      <w:pict w14:anchorId="77EB4A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8281001" o:spid="_x0000_s1030" type="#_x0000_t136" style="position:absolute;margin-left:0;margin-top:0;width:672.35pt;height:84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A3CE2" w14:textId="7629EACC" w:rsidR="0024362C" w:rsidRDefault="0024362C">
    <w:pPr>
      <w:pStyle w:val="Header"/>
    </w:pPr>
    <w:r>
      <w:rPr>
        <w:noProof/>
      </w:rPr>
      <w:pict w14:anchorId="06BF5B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8281002" o:spid="_x0000_s1031" type="#_x0000_t136" style="position:absolute;margin-left:0;margin-top:0;width:672.35pt;height:84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4421D0" w14:textId="5DB1BCAA" w:rsidR="0024362C" w:rsidRDefault="0024362C">
    <w:pPr>
      <w:pStyle w:val="Header"/>
    </w:pPr>
    <w:r>
      <w:rPr>
        <w:noProof/>
      </w:rPr>
      <w:pict w14:anchorId="232857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8281000" o:spid="_x0000_s1029" type="#_x0000_t136" style="position:absolute;margin-left:0;margin-top:0;width:672.35pt;height:84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6FEDE" w14:textId="4698CC21" w:rsidR="0024362C" w:rsidRDefault="0024362C">
    <w:pPr>
      <w:pStyle w:val="Header"/>
    </w:pPr>
    <w:r>
      <w:rPr>
        <w:noProof/>
      </w:rPr>
      <w:pict w14:anchorId="295896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8281004" o:spid="_x0000_s1033" type="#_x0000_t136" style="position:absolute;margin-left:0;margin-top:0;width:672.35pt;height:84pt;rotation:315;z-index:-251649024;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66FA8" w14:textId="61BD3BC6" w:rsidR="00C84BA8" w:rsidRPr="0024362C" w:rsidRDefault="0024362C" w:rsidP="0024362C">
    <w:pPr>
      <w:pStyle w:val="Header"/>
    </w:pPr>
    <w:r>
      <w:rPr>
        <w:noProof/>
      </w:rPr>
      <w:pict w14:anchorId="2C3754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8281005" o:spid="_x0000_s1034" type="#_x0000_t136" style="position:absolute;margin-left:0;margin-top:0;width:672.35pt;height:84pt;rotation:315;z-index:-25164697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02615" w14:textId="29DCB4B1" w:rsidR="0024362C" w:rsidRDefault="0024362C">
    <w:pPr>
      <w:pStyle w:val="Header"/>
    </w:pPr>
    <w:r>
      <w:rPr>
        <w:noProof/>
      </w:rPr>
      <w:pict w14:anchorId="4249F2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8281003" o:spid="_x0000_s1032" type="#_x0000_t136" style="position:absolute;margin-left:0;margin-top:0;width:672.35pt;height:84pt;rotation:315;z-index:-251651072;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A50E6E"/>
    <w:multiLevelType w:val="multilevel"/>
    <w:tmpl w:val="66BEEB84"/>
    <w:lvl w:ilvl="0">
      <w:start w:val="4"/>
      <w:numFmt w:val="decimal"/>
      <w:lvlText w:val="%1"/>
      <w:lvlJc w:val="left"/>
      <w:pPr>
        <w:ind w:left="3105" w:hanging="361"/>
        <w:jc w:val="left"/>
      </w:pPr>
      <w:rPr>
        <w:rFonts w:hint="default"/>
        <w:lang w:val="en-US" w:eastAsia="en-US" w:bidi="ar-SA"/>
      </w:rPr>
    </w:lvl>
    <w:lvl w:ilvl="1">
      <w:start w:val="1"/>
      <w:numFmt w:val="decimal"/>
      <w:lvlText w:val="%1.%2."/>
      <w:lvlJc w:val="left"/>
      <w:pPr>
        <w:ind w:left="3105" w:hanging="361"/>
        <w:jc w:val="left"/>
      </w:pPr>
      <w:rPr>
        <w:rFonts w:ascii="Palatino Linotype" w:eastAsia="Palatino Linotype" w:hAnsi="Palatino Linotype" w:cs="Palatino Linotype" w:hint="default"/>
        <w:i/>
        <w:iCs/>
        <w:w w:val="99"/>
        <w:sz w:val="20"/>
        <w:szCs w:val="20"/>
        <w:lang w:val="en-US" w:eastAsia="en-US" w:bidi="ar-SA"/>
      </w:rPr>
    </w:lvl>
    <w:lvl w:ilvl="2">
      <w:start w:val="1"/>
      <w:numFmt w:val="upperRoman"/>
      <w:lvlText w:val="%3."/>
      <w:lvlJc w:val="left"/>
      <w:pPr>
        <w:ind w:left="2745" w:hanging="167"/>
        <w:jc w:val="left"/>
      </w:pPr>
      <w:rPr>
        <w:rFonts w:ascii="Cambria" w:eastAsia="Cambria" w:hAnsi="Cambria" w:cs="Cambria" w:hint="default"/>
        <w:w w:val="110"/>
        <w:sz w:val="20"/>
        <w:szCs w:val="20"/>
        <w:lang w:val="en-US" w:eastAsia="en-US" w:bidi="ar-SA"/>
      </w:rPr>
    </w:lvl>
    <w:lvl w:ilvl="3">
      <w:numFmt w:val="bullet"/>
      <w:lvlText w:val="•"/>
      <w:lvlJc w:val="left"/>
      <w:pPr>
        <w:ind w:left="4794" w:hanging="167"/>
      </w:pPr>
      <w:rPr>
        <w:rFonts w:hint="default"/>
        <w:lang w:val="en-US" w:eastAsia="en-US" w:bidi="ar-SA"/>
      </w:rPr>
    </w:lvl>
    <w:lvl w:ilvl="4">
      <w:numFmt w:val="bullet"/>
      <w:lvlText w:val="•"/>
      <w:lvlJc w:val="left"/>
      <w:pPr>
        <w:ind w:left="5641" w:hanging="167"/>
      </w:pPr>
      <w:rPr>
        <w:rFonts w:hint="default"/>
        <w:lang w:val="en-US" w:eastAsia="en-US" w:bidi="ar-SA"/>
      </w:rPr>
    </w:lvl>
    <w:lvl w:ilvl="5">
      <w:numFmt w:val="bullet"/>
      <w:lvlText w:val="•"/>
      <w:lvlJc w:val="left"/>
      <w:pPr>
        <w:ind w:left="6489" w:hanging="167"/>
      </w:pPr>
      <w:rPr>
        <w:rFonts w:hint="default"/>
        <w:lang w:val="en-US" w:eastAsia="en-US" w:bidi="ar-SA"/>
      </w:rPr>
    </w:lvl>
    <w:lvl w:ilvl="6">
      <w:numFmt w:val="bullet"/>
      <w:lvlText w:val="•"/>
      <w:lvlJc w:val="left"/>
      <w:pPr>
        <w:ind w:left="7336" w:hanging="167"/>
      </w:pPr>
      <w:rPr>
        <w:rFonts w:hint="default"/>
        <w:lang w:val="en-US" w:eastAsia="en-US" w:bidi="ar-SA"/>
      </w:rPr>
    </w:lvl>
    <w:lvl w:ilvl="7">
      <w:numFmt w:val="bullet"/>
      <w:lvlText w:val="•"/>
      <w:lvlJc w:val="left"/>
      <w:pPr>
        <w:ind w:left="8183" w:hanging="167"/>
      </w:pPr>
      <w:rPr>
        <w:rFonts w:hint="default"/>
        <w:lang w:val="en-US" w:eastAsia="en-US" w:bidi="ar-SA"/>
      </w:rPr>
    </w:lvl>
    <w:lvl w:ilvl="8">
      <w:numFmt w:val="bullet"/>
      <w:lvlText w:val="•"/>
      <w:lvlJc w:val="left"/>
      <w:pPr>
        <w:ind w:left="9030" w:hanging="167"/>
      </w:pPr>
      <w:rPr>
        <w:rFonts w:hint="default"/>
        <w:lang w:val="en-US" w:eastAsia="en-US" w:bidi="ar-SA"/>
      </w:rPr>
    </w:lvl>
  </w:abstractNum>
  <w:abstractNum w:abstractNumId="1" w15:restartNumberingAfterBreak="0">
    <w:nsid w:val="29317C28"/>
    <w:multiLevelType w:val="hybridMultilevel"/>
    <w:tmpl w:val="C67E443E"/>
    <w:lvl w:ilvl="0" w:tplc="8CB20C54">
      <w:start w:val="1"/>
      <w:numFmt w:val="decimal"/>
      <w:lvlText w:val="%1."/>
      <w:lvlJc w:val="left"/>
      <w:pPr>
        <w:ind w:left="333" w:hanging="212"/>
        <w:jc w:val="right"/>
      </w:pPr>
      <w:rPr>
        <w:rFonts w:ascii="Palatino Linotype" w:eastAsia="Palatino Linotype" w:hAnsi="Palatino Linotype" w:cs="Palatino Linotype" w:hint="default"/>
        <w:b/>
        <w:bCs/>
        <w:w w:val="99"/>
        <w:sz w:val="20"/>
        <w:szCs w:val="20"/>
        <w:lang w:val="en-US" w:eastAsia="en-US" w:bidi="ar-SA"/>
      </w:rPr>
    </w:lvl>
    <w:lvl w:ilvl="1" w:tplc="434C43A6">
      <w:start w:val="1"/>
      <w:numFmt w:val="upperRoman"/>
      <w:lvlText w:val="%2."/>
      <w:lvlJc w:val="left"/>
      <w:pPr>
        <w:ind w:left="2745" w:hanging="167"/>
        <w:jc w:val="left"/>
      </w:pPr>
      <w:rPr>
        <w:rFonts w:ascii="Cambria" w:eastAsia="Cambria" w:hAnsi="Cambria" w:cs="Cambria" w:hint="default"/>
        <w:w w:val="110"/>
        <w:sz w:val="20"/>
        <w:szCs w:val="20"/>
        <w:lang w:val="en-US" w:eastAsia="en-US" w:bidi="ar-SA"/>
      </w:rPr>
    </w:lvl>
    <w:lvl w:ilvl="2" w:tplc="AE768CBE">
      <w:numFmt w:val="bullet"/>
      <w:lvlText w:val="•"/>
      <w:lvlJc w:val="left"/>
      <w:pPr>
        <w:ind w:left="3335" w:hanging="167"/>
      </w:pPr>
      <w:rPr>
        <w:rFonts w:hint="default"/>
        <w:lang w:val="en-US" w:eastAsia="en-US" w:bidi="ar-SA"/>
      </w:rPr>
    </w:lvl>
    <w:lvl w:ilvl="3" w:tplc="C9AC8A98">
      <w:numFmt w:val="bullet"/>
      <w:lvlText w:val="•"/>
      <w:lvlJc w:val="left"/>
      <w:pPr>
        <w:ind w:left="3931" w:hanging="167"/>
      </w:pPr>
      <w:rPr>
        <w:rFonts w:hint="default"/>
        <w:lang w:val="en-US" w:eastAsia="en-US" w:bidi="ar-SA"/>
      </w:rPr>
    </w:lvl>
    <w:lvl w:ilvl="4" w:tplc="72BAC910">
      <w:numFmt w:val="bullet"/>
      <w:lvlText w:val="•"/>
      <w:lvlJc w:val="left"/>
      <w:pPr>
        <w:ind w:left="4527" w:hanging="167"/>
      </w:pPr>
      <w:rPr>
        <w:rFonts w:hint="default"/>
        <w:lang w:val="en-US" w:eastAsia="en-US" w:bidi="ar-SA"/>
      </w:rPr>
    </w:lvl>
    <w:lvl w:ilvl="5" w:tplc="E2F2240A">
      <w:numFmt w:val="bullet"/>
      <w:lvlText w:val="•"/>
      <w:lvlJc w:val="left"/>
      <w:pPr>
        <w:ind w:left="5123" w:hanging="167"/>
      </w:pPr>
      <w:rPr>
        <w:rFonts w:hint="default"/>
        <w:lang w:val="en-US" w:eastAsia="en-US" w:bidi="ar-SA"/>
      </w:rPr>
    </w:lvl>
    <w:lvl w:ilvl="6" w:tplc="FA7C0054">
      <w:numFmt w:val="bullet"/>
      <w:lvlText w:val="•"/>
      <w:lvlJc w:val="left"/>
      <w:pPr>
        <w:ind w:left="5718" w:hanging="167"/>
      </w:pPr>
      <w:rPr>
        <w:rFonts w:hint="default"/>
        <w:lang w:val="en-US" w:eastAsia="en-US" w:bidi="ar-SA"/>
      </w:rPr>
    </w:lvl>
    <w:lvl w:ilvl="7" w:tplc="D9BA589A">
      <w:numFmt w:val="bullet"/>
      <w:lvlText w:val="•"/>
      <w:lvlJc w:val="left"/>
      <w:pPr>
        <w:ind w:left="6314" w:hanging="167"/>
      </w:pPr>
      <w:rPr>
        <w:rFonts w:hint="default"/>
        <w:lang w:val="en-US" w:eastAsia="en-US" w:bidi="ar-SA"/>
      </w:rPr>
    </w:lvl>
    <w:lvl w:ilvl="8" w:tplc="62409492">
      <w:numFmt w:val="bullet"/>
      <w:lvlText w:val="•"/>
      <w:lvlJc w:val="left"/>
      <w:pPr>
        <w:ind w:left="6910" w:hanging="167"/>
      </w:pPr>
      <w:rPr>
        <w:rFonts w:hint="default"/>
        <w:lang w:val="en-US" w:eastAsia="en-US" w:bidi="ar-SA"/>
      </w:rPr>
    </w:lvl>
  </w:abstractNum>
  <w:abstractNum w:abstractNumId="2" w15:restartNumberingAfterBreak="0">
    <w:nsid w:val="56AC3E52"/>
    <w:multiLevelType w:val="hybridMultilevel"/>
    <w:tmpl w:val="18724042"/>
    <w:lvl w:ilvl="0" w:tplc="94CCC03E">
      <w:start w:val="1"/>
      <w:numFmt w:val="decimal"/>
      <w:lvlText w:val="%1."/>
      <w:lvlJc w:val="left"/>
      <w:pPr>
        <w:ind w:left="550" w:hanging="431"/>
        <w:jc w:val="left"/>
      </w:pPr>
      <w:rPr>
        <w:rFonts w:ascii="Cambria" w:eastAsia="Cambria" w:hAnsi="Cambria" w:cs="Cambria" w:hint="default"/>
        <w:w w:val="98"/>
        <w:sz w:val="18"/>
        <w:szCs w:val="18"/>
        <w:lang w:val="en-US" w:eastAsia="en-US" w:bidi="ar-SA"/>
      </w:rPr>
    </w:lvl>
    <w:lvl w:ilvl="1" w:tplc="B2A88D26">
      <w:numFmt w:val="bullet"/>
      <w:lvlText w:val="•"/>
      <w:lvlJc w:val="left"/>
      <w:pPr>
        <w:ind w:left="1576" w:hanging="431"/>
      </w:pPr>
      <w:rPr>
        <w:rFonts w:hint="default"/>
        <w:lang w:val="en-US" w:eastAsia="en-US" w:bidi="ar-SA"/>
      </w:rPr>
    </w:lvl>
    <w:lvl w:ilvl="2" w:tplc="9278A702">
      <w:numFmt w:val="bullet"/>
      <w:lvlText w:val="•"/>
      <w:lvlJc w:val="left"/>
      <w:pPr>
        <w:ind w:left="2593" w:hanging="431"/>
      </w:pPr>
      <w:rPr>
        <w:rFonts w:hint="default"/>
        <w:lang w:val="en-US" w:eastAsia="en-US" w:bidi="ar-SA"/>
      </w:rPr>
    </w:lvl>
    <w:lvl w:ilvl="3" w:tplc="8E2A849A">
      <w:numFmt w:val="bullet"/>
      <w:lvlText w:val="•"/>
      <w:lvlJc w:val="left"/>
      <w:pPr>
        <w:ind w:left="3609" w:hanging="431"/>
      </w:pPr>
      <w:rPr>
        <w:rFonts w:hint="default"/>
        <w:lang w:val="en-US" w:eastAsia="en-US" w:bidi="ar-SA"/>
      </w:rPr>
    </w:lvl>
    <w:lvl w:ilvl="4" w:tplc="7A0C87E6">
      <w:numFmt w:val="bullet"/>
      <w:lvlText w:val="•"/>
      <w:lvlJc w:val="left"/>
      <w:pPr>
        <w:ind w:left="4626" w:hanging="431"/>
      </w:pPr>
      <w:rPr>
        <w:rFonts w:hint="default"/>
        <w:lang w:val="en-US" w:eastAsia="en-US" w:bidi="ar-SA"/>
      </w:rPr>
    </w:lvl>
    <w:lvl w:ilvl="5" w:tplc="26DE9020">
      <w:numFmt w:val="bullet"/>
      <w:lvlText w:val="•"/>
      <w:lvlJc w:val="left"/>
      <w:pPr>
        <w:ind w:left="5642" w:hanging="431"/>
      </w:pPr>
      <w:rPr>
        <w:rFonts w:hint="default"/>
        <w:lang w:val="en-US" w:eastAsia="en-US" w:bidi="ar-SA"/>
      </w:rPr>
    </w:lvl>
    <w:lvl w:ilvl="6" w:tplc="8C82E180">
      <w:numFmt w:val="bullet"/>
      <w:lvlText w:val="•"/>
      <w:lvlJc w:val="left"/>
      <w:pPr>
        <w:ind w:left="6659" w:hanging="431"/>
      </w:pPr>
      <w:rPr>
        <w:rFonts w:hint="default"/>
        <w:lang w:val="en-US" w:eastAsia="en-US" w:bidi="ar-SA"/>
      </w:rPr>
    </w:lvl>
    <w:lvl w:ilvl="7" w:tplc="9142386C">
      <w:numFmt w:val="bullet"/>
      <w:lvlText w:val="•"/>
      <w:lvlJc w:val="left"/>
      <w:pPr>
        <w:ind w:left="7675" w:hanging="431"/>
      </w:pPr>
      <w:rPr>
        <w:rFonts w:hint="default"/>
        <w:lang w:val="en-US" w:eastAsia="en-US" w:bidi="ar-SA"/>
      </w:rPr>
    </w:lvl>
    <w:lvl w:ilvl="8" w:tplc="0B0E57BC">
      <w:numFmt w:val="bullet"/>
      <w:lvlText w:val="•"/>
      <w:lvlJc w:val="left"/>
      <w:pPr>
        <w:ind w:left="8692" w:hanging="431"/>
      </w:pPr>
      <w:rPr>
        <w:rFonts w:hint="default"/>
        <w:lang w:val="en-US" w:eastAsia="en-US" w:bidi="ar-SA"/>
      </w:rPr>
    </w:lvl>
  </w:abstractNum>
  <w:abstractNum w:abstractNumId="3" w15:restartNumberingAfterBreak="0">
    <w:nsid w:val="5ECD271D"/>
    <w:multiLevelType w:val="multilevel"/>
    <w:tmpl w:val="8E0851AA"/>
    <w:lvl w:ilvl="0">
      <w:start w:val="3"/>
      <w:numFmt w:val="decimal"/>
      <w:lvlText w:val="%1"/>
      <w:lvlJc w:val="left"/>
      <w:pPr>
        <w:ind w:left="3105" w:hanging="361"/>
        <w:jc w:val="left"/>
      </w:pPr>
      <w:rPr>
        <w:rFonts w:hint="default"/>
        <w:lang w:val="en-US" w:eastAsia="en-US" w:bidi="ar-SA"/>
      </w:rPr>
    </w:lvl>
    <w:lvl w:ilvl="1">
      <w:start w:val="1"/>
      <w:numFmt w:val="decimal"/>
      <w:lvlText w:val="%1.%2."/>
      <w:lvlJc w:val="left"/>
      <w:pPr>
        <w:ind w:left="3105" w:hanging="361"/>
        <w:jc w:val="left"/>
      </w:pPr>
      <w:rPr>
        <w:rFonts w:ascii="Palatino Linotype" w:eastAsia="Palatino Linotype" w:hAnsi="Palatino Linotype" w:cs="Palatino Linotype" w:hint="default"/>
        <w:i/>
        <w:iCs/>
        <w:w w:val="99"/>
        <w:sz w:val="20"/>
        <w:szCs w:val="20"/>
        <w:lang w:val="en-US" w:eastAsia="en-US" w:bidi="ar-SA"/>
      </w:rPr>
    </w:lvl>
    <w:lvl w:ilvl="2">
      <w:numFmt w:val="bullet"/>
      <w:lvlText w:val="•"/>
      <w:lvlJc w:val="left"/>
      <w:pPr>
        <w:ind w:left="4625" w:hanging="361"/>
      </w:pPr>
      <w:rPr>
        <w:rFonts w:hint="default"/>
        <w:lang w:val="en-US" w:eastAsia="en-US" w:bidi="ar-SA"/>
      </w:rPr>
    </w:lvl>
    <w:lvl w:ilvl="3">
      <w:numFmt w:val="bullet"/>
      <w:lvlText w:val="•"/>
      <w:lvlJc w:val="left"/>
      <w:pPr>
        <w:ind w:left="5387" w:hanging="361"/>
      </w:pPr>
      <w:rPr>
        <w:rFonts w:hint="default"/>
        <w:lang w:val="en-US" w:eastAsia="en-US" w:bidi="ar-SA"/>
      </w:rPr>
    </w:lvl>
    <w:lvl w:ilvl="4">
      <w:numFmt w:val="bullet"/>
      <w:lvlText w:val="•"/>
      <w:lvlJc w:val="left"/>
      <w:pPr>
        <w:ind w:left="6150" w:hanging="361"/>
      </w:pPr>
      <w:rPr>
        <w:rFonts w:hint="default"/>
        <w:lang w:val="en-US" w:eastAsia="en-US" w:bidi="ar-SA"/>
      </w:rPr>
    </w:lvl>
    <w:lvl w:ilvl="5">
      <w:numFmt w:val="bullet"/>
      <w:lvlText w:val="•"/>
      <w:lvlJc w:val="left"/>
      <w:pPr>
        <w:ind w:left="6912" w:hanging="361"/>
      </w:pPr>
      <w:rPr>
        <w:rFonts w:hint="default"/>
        <w:lang w:val="en-US" w:eastAsia="en-US" w:bidi="ar-SA"/>
      </w:rPr>
    </w:lvl>
    <w:lvl w:ilvl="6">
      <w:numFmt w:val="bullet"/>
      <w:lvlText w:val="•"/>
      <w:lvlJc w:val="left"/>
      <w:pPr>
        <w:ind w:left="7675" w:hanging="361"/>
      </w:pPr>
      <w:rPr>
        <w:rFonts w:hint="default"/>
        <w:lang w:val="en-US" w:eastAsia="en-US" w:bidi="ar-SA"/>
      </w:rPr>
    </w:lvl>
    <w:lvl w:ilvl="7">
      <w:numFmt w:val="bullet"/>
      <w:lvlText w:val="•"/>
      <w:lvlJc w:val="left"/>
      <w:pPr>
        <w:ind w:left="8437" w:hanging="361"/>
      </w:pPr>
      <w:rPr>
        <w:rFonts w:hint="default"/>
        <w:lang w:val="en-US" w:eastAsia="en-US" w:bidi="ar-SA"/>
      </w:rPr>
    </w:lvl>
    <w:lvl w:ilvl="8">
      <w:numFmt w:val="bullet"/>
      <w:lvlText w:val="•"/>
      <w:lvlJc w:val="left"/>
      <w:pPr>
        <w:ind w:left="9200" w:hanging="361"/>
      </w:pPr>
      <w:rPr>
        <w:rFonts w:hint="default"/>
        <w:lang w:val="en-US" w:eastAsia="en-US" w:bidi="ar-SA"/>
      </w:rPr>
    </w:lvl>
  </w:abstractNum>
  <w:num w:numId="1" w16cid:durableId="1584677427">
    <w:abstractNumId w:val="2"/>
  </w:num>
  <w:num w:numId="2" w16cid:durableId="410464500">
    <w:abstractNumId w:val="0"/>
  </w:num>
  <w:num w:numId="3" w16cid:durableId="1045300476">
    <w:abstractNumId w:val="3"/>
  </w:num>
  <w:num w:numId="4" w16cid:durableId="17415197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84BA8"/>
    <w:rsid w:val="0024362C"/>
    <w:rsid w:val="006E5953"/>
    <w:rsid w:val="00791A40"/>
    <w:rsid w:val="00C84B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131A1E36"/>
  <w15:docId w15:val="{88C0C432-F283-4718-BA1D-FC24E1BE8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rPr>
  </w:style>
  <w:style w:type="paragraph" w:styleId="Heading1">
    <w:name w:val="heading 1"/>
    <w:basedOn w:val="Normal"/>
    <w:uiPriority w:val="9"/>
    <w:qFormat/>
    <w:pPr>
      <w:spacing w:before="178"/>
      <w:ind w:left="2956" w:hanging="212"/>
      <w:outlineLvl w:val="0"/>
    </w:pPr>
    <w:rPr>
      <w:rFonts w:ascii="Palatino Linotype" w:eastAsia="Palatino Linotype" w:hAnsi="Palatino Linotype" w:cs="Palatino Linotype"/>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14"/>
      <w:ind w:left="179"/>
    </w:pPr>
    <w:rPr>
      <w:rFonts w:ascii="Times New Roman" w:eastAsia="Times New Roman" w:hAnsi="Times New Roman" w:cs="Times New Roman"/>
      <w:b/>
      <w:bCs/>
      <w:i/>
      <w:iCs/>
      <w:sz w:val="46"/>
      <w:szCs w:val="46"/>
    </w:rPr>
  </w:style>
  <w:style w:type="paragraph" w:styleId="ListParagraph">
    <w:name w:val="List Paragraph"/>
    <w:basedOn w:val="Normal"/>
    <w:uiPriority w:val="1"/>
    <w:qFormat/>
    <w:pPr>
      <w:ind w:left="550" w:hanging="43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4362C"/>
    <w:pPr>
      <w:tabs>
        <w:tab w:val="center" w:pos="4680"/>
        <w:tab w:val="right" w:pos="9360"/>
      </w:tabs>
    </w:pPr>
  </w:style>
  <w:style w:type="character" w:customStyle="1" w:styleId="HeaderChar">
    <w:name w:val="Header Char"/>
    <w:basedOn w:val="DefaultParagraphFont"/>
    <w:link w:val="Header"/>
    <w:uiPriority w:val="99"/>
    <w:rsid w:val="0024362C"/>
    <w:rPr>
      <w:rFonts w:ascii="Cambria" w:eastAsia="Cambria" w:hAnsi="Cambria" w:cs="Cambria"/>
    </w:rPr>
  </w:style>
  <w:style w:type="paragraph" w:styleId="Footer">
    <w:name w:val="footer"/>
    <w:basedOn w:val="Normal"/>
    <w:link w:val="FooterChar"/>
    <w:uiPriority w:val="99"/>
    <w:unhideWhenUsed/>
    <w:rsid w:val="0024362C"/>
    <w:pPr>
      <w:tabs>
        <w:tab w:val="center" w:pos="4680"/>
        <w:tab w:val="right" w:pos="9360"/>
      </w:tabs>
    </w:pPr>
  </w:style>
  <w:style w:type="character" w:customStyle="1" w:styleId="FooterChar">
    <w:name w:val="Footer Char"/>
    <w:basedOn w:val="DefaultParagraphFont"/>
    <w:link w:val="Footer"/>
    <w:uiPriority w:val="99"/>
    <w:rsid w:val="0024362C"/>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3.png"/><Relationship Id="rId26" Type="http://schemas.openxmlformats.org/officeDocument/2006/relationships/hyperlink" Target="http://www.ncbi.nlm.nih.gov/pubmed/27650175"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2.jpeg"/><Relationship Id="rId25" Type="http://schemas.openxmlformats.org/officeDocument/2006/relationships/hyperlink" Target="http://www.ncbi.nlm.nih.gov/pubmed/30858591" TargetMode="Externa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image" Target="media/image5.png"/><Relationship Id="rId29" Type="http://schemas.openxmlformats.org/officeDocument/2006/relationships/hyperlink" Target="http://www.ncbi.nlm.nih.gov/pubmed/423081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www.ncbi.nlm.nih.gov/pubmed/29105292"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yperlink" Target="http://www.ncbi.nlm.nih.gov/pubmed/29255053" TargetMode="External"/><Relationship Id="rId28" Type="http://schemas.openxmlformats.org/officeDocument/2006/relationships/hyperlink" Target="http://www.ncbi.nlm.nih.gov/pubmed/1487743" TargetMode="External"/><Relationship Id="rId10" Type="http://schemas.openxmlformats.org/officeDocument/2006/relationships/footer" Target="footer2.xm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7.jpeg"/><Relationship Id="rId27" Type="http://schemas.openxmlformats.org/officeDocument/2006/relationships/hyperlink" Target="http://www.ncbi.nlm.nih.gov/pubmed/28763051" TargetMode="External"/><Relationship Id="rId30" Type="http://schemas.openxmlformats.org/officeDocument/2006/relationships/hyperlink" Target="http://www.ncbi.nlm.nih.gov/pubmed/310597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5877</Words>
  <Characters>33505</Characters>
  <Application>Microsoft Office Word</Application>
  <DocSecurity>0</DocSecurity>
  <Lines>279</Lines>
  <Paragraphs>78</Paragraphs>
  <ScaleCrop>false</ScaleCrop>
  <Company/>
  <LinksUpToDate>false</LinksUpToDate>
  <CharactersWithSpaces>39304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Emergence of the Bilateral Symmetry in Animals: A Review and a New Hypothesis</dc:title>
  <dc:subject>Most biological organisms exhibit different kinds of symmetry; an Animal (Metazoa), which is our Darwinist ancestor, has bilateral symmetry, and many plants exhibit rotational symmetry. It raises some questions: I. How can the evolution from an undifferentiated cell without bilateral symmetry to a complex biological organism with symmetry, which is based on asymmetric DNA and enzymes, lead to the bilateral symmetry? II. Is this evolution to an organism with bilateral symmetry obtained by other factors than DNA and enzymatic reactions? The existing literature about the evolution of the bilateral symmetry has been reviewed, and a new hypothesis has been formulated based on these reviews. The hypothesis is that the morphogenesis of biosystems is connected with the metabolism and that the oscillating kinetics in the Glycolysis have played a role in the polarity of the biological cells and in the establishment of the bilateral symmetry in Animals.</dc:subject>
  <dc:creator>Søren Toxvaerd</dc:creator>
  <cp:keywords>bilateral symmetry in Animals; morphogen with Turing patterns; glycolysis in Animals; metamophosis in cell polarity</cp:keywords>
  <cp:lastModifiedBy>Editor-23</cp:lastModifiedBy>
  <cp:revision>2</cp:revision>
  <dcterms:created xsi:type="dcterms:W3CDTF">2024-07-05T12:24:00Z</dcterms:created>
  <dcterms:modified xsi:type="dcterms:W3CDTF">2024-07-06T08:15:00Z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2021-02-04T00:00:00Z</vt:filetime>
  </property>
  <property fmtid="{D5CDD505-2E9C-101B-9397-08002B2CF9AE}" pid="3" name="Creator">
    <vt:lpwstr>LaTeX with hyperref</vt:lpwstr>
  </property>
  <property fmtid="{D5CDD505-2E9C-101B-9397-08002B2CF9AE}" pid="4" name="LastSaved">
    <vt:filetime>2024-07-05T00:00:00Z</vt:filetime>
  </property>
</Properties>
</file>