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14BA2" w14:textId="2C3676E1" w:rsidR="007F4E8D" w:rsidRPr="005703F7" w:rsidRDefault="001715E8" w:rsidP="007F4E8D">
      <w:pPr>
        <w:pStyle w:val="Title"/>
        <w:jc w:val="center"/>
        <w:rPr>
          <w:color w:val="FF0000"/>
          <w:sz w:val="20"/>
          <w:szCs w:val="20"/>
        </w:rPr>
      </w:pPr>
      <w:r w:rsidRPr="005703F7">
        <w:rPr>
          <w:color w:val="FF0000"/>
          <w:spacing w:val="-2"/>
          <w:sz w:val="20"/>
          <w:szCs w:val="20"/>
        </w:rPr>
        <w:t>Characterization</w:t>
      </w:r>
      <w:r w:rsidRPr="005703F7">
        <w:rPr>
          <w:color w:val="FF0000"/>
          <w:sz w:val="20"/>
          <w:szCs w:val="20"/>
        </w:rPr>
        <w:t xml:space="preserve"> of</w:t>
      </w:r>
      <w:r w:rsidR="00F1051F" w:rsidRPr="005703F7">
        <w:rPr>
          <w:color w:val="FF0000"/>
          <w:sz w:val="20"/>
          <w:szCs w:val="20"/>
        </w:rPr>
        <w:t xml:space="preserve"> </w:t>
      </w:r>
      <w:proofErr w:type="spellStart"/>
      <w:r w:rsidR="00F1051F" w:rsidRPr="005703F7">
        <w:rPr>
          <w:color w:val="FF0000"/>
          <w:sz w:val="20"/>
          <w:szCs w:val="20"/>
        </w:rPr>
        <w:t>P</w:t>
      </w:r>
      <w:r w:rsidR="007F4E8D" w:rsidRPr="005703F7">
        <w:rPr>
          <w:color w:val="FF0000"/>
          <w:sz w:val="20"/>
          <w:szCs w:val="20"/>
        </w:rPr>
        <w:t>sychrotrophic</w:t>
      </w:r>
      <w:proofErr w:type="spellEnd"/>
      <w:r w:rsidR="007F4E8D" w:rsidRPr="005703F7">
        <w:rPr>
          <w:color w:val="FF0000"/>
          <w:spacing w:val="-16"/>
          <w:sz w:val="20"/>
          <w:szCs w:val="20"/>
        </w:rPr>
        <w:t xml:space="preserve"> </w:t>
      </w:r>
      <w:r w:rsidR="007F4E8D" w:rsidRPr="005703F7">
        <w:rPr>
          <w:color w:val="FF0000"/>
          <w:sz w:val="20"/>
          <w:szCs w:val="20"/>
        </w:rPr>
        <w:t>Molds</w:t>
      </w:r>
      <w:r w:rsidR="007F4E8D" w:rsidRPr="005703F7">
        <w:rPr>
          <w:color w:val="FF0000"/>
          <w:spacing w:val="-16"/>
          <w:sz w:val="20"/>
          <w:szCs w:val="20"/>
        </w:rPr>
        <w:t xml:space="preserve"> in </w:t>
      </w:r>
      <w:r w:rsidR="007F4E8D" w:rsidRPr="005703F7">
        <w:rPr>
          <w:color w:val="FF0000"/>
          <w:sz w:val="20"/>
          <w:szCs w:val="20"/>
        </w:rPr>
        <w:t>Indigenous</w:t>
      </w:r>
      <w:r w:rsidR="007F4E8D" w:rsidRPr="005703F7">
        <w:rPr>
          <w:color w:val="FF0000"/>
          <w:spacing w:val="-16"/>
          <w:sz w:val="20"/>
          <w:szCs w:val="20"/>
        </w:rPr>
        <w:t xml:space="preserve"> </w:t>
      </w:r>
      <w:r w:rsidR="007F4E8D" w:rsidRPr="005703F7">
        <w:rPr>
          <w:color w:val="FF0000"/>
          <w:sz w:val="20"/>
          <w:szCs w:val="20"/>
        </w:rPr>
        <w:t>Fermented</w:t>
      </w:r>
      <w:r w:rsidR="007F4E8D" w:rsidRPr="005703F7">
        <w:rPr>
          <w:color w:val="FF0000"/>
          <w:spacing w:val="-15"/>
          <w:sz w:val="20"/>
          <w:szCs w:val="20"/>
        </w:rPr>
        <w:t xml:space="preserve"> D</w:t>
      </w:r>
      <w:r w:rsidR="007F4E8D" w:rsidRPr="005703F7">
        <w:rPr>
          <w:color w:val="FF0000"/>
          <w:sz w:val="20"/>
          <w:szCs w:val="20"/>
        </w:rPr>
        <w:t>airy</w:t>
      </w:r>
      <w:r w:rsidR="007F4E8D" w:rsidRPr="005703F7">
        <w:rPr>
          <w:color w:val="FF0000"/>
          <w:spacing w:val="-16"/>
          <w:sz w:val="20"/>
          <w:szCs w:val="20"/>
        </w:rPr>
        <w:t xml:space="preserve"> </w:t>
      </w:r>
      <w:r w:rsidR="00F1051F" w:rsidRPr="005703F7">
        <w:rPr>
          <w:color w:val="FF0000"/>
          <w:spacing w:val="-2"/>
          <w:sz w:val="20"/>
          <w:szCs w:val="20"/>
        </w:rPr>
        <w:t>Products</w:t>
      </w:r>
    </w:p>
    <w:p w14:paraId="7D633766" w14:textId="77777777" w:rsidR="007F4E8D" w:rsidRPr="005703F7" w:rsidRDefault="007F4E8D" w:rsidP="009C35FE">
      <w:pPr>
        <w:pStyle w:val="BodyText"/>
        <w:jc w:val="center"/>
        <w:rPr>
          <w:rFonts w:ascii="Arial" w:hAnsi="Arial" w:cs="Arial"/>
          <w:b/>
          <w:color w:val="000000" w:themeColor="text1"/>
          <w:sz w:val="20"/>
          <w:szCs w:val="20"/>
        </w:rPr>
      </w:pPr>
    </w:p>
    <w:p w14:paraId="1D2381C5" w14:textId="77777777" w:rsidR="00A2359D" w:rsidRDefault="00A2359D" w:rsidP="009C35FE">
      <w:pPr>
        <w:spacing w:before="9"/>
        <w:ind w:right="140"/>
        <w:jc w:val="center"/>
        <w:rPr>
          <w:rFonts w:ascii="Arial" w:hAnsi="Arial" w:cs="Arial"/>
          <w:i/>
          <w:color w:val="000000" w:themeColor="text1"/>
          <w:sz w:val="20"/>
          <w:szCs w:val="20"/>
        </w:rPr>
      </w:pPr>
    </w:p>
    <w:p w14:paraId="1668F4D7" w14:textId="77777777" w:rsidR="000F4EB9" w:rsidRPr="005703F7" w:rsidRDefault="000F4EB9" w:rsidP="009C35FE">
      <w:pPr>
        <w:spacing w:before="9"/>
        <w:ind w:right="140"/>
        <w:jc w:val="center"/>
        <w:rPr>
          <w:rFonts w:ascii="Arial" w:hAnsi="Arial" w:cs="Arial"/>
          <w:i/>
          <w:color w:val="000000" w:themeColor="text1"/>
          <w:sz w:val="20"/>
          <w:szCs w:val="20"/>
        </w:rPr>
      </w:pPr>
    </w:p>
    <w:p w14:paraId="25573569" w14:textId="18AC134E" w:rsidR="00D87699" w:rsidRPr="005703F7" w:rsidRDefault="00444669" w:rsidP="00C600AC">
      <w:pPr>
        <w:pStyle w:val="Heading1"/>
        <w:spacing w:before="223"/>
        <w:ind w:left="154" w:firstLine="0"/>
        <w:jc w:val="center"/>
        <w:rPr>
          <w:color w:val="000000" w:themeColor="text1"/>
          <w:spacing w:val="-2"/>
          <w:w w:val="105"/>
        </w:rPr>
      </w:pPr>
      <w:r w:rsidRPr="005703F7">
        <w:rPr>
          <w:color w:val="000000" w:themeColor="text1"/>
          <w:spacing w:val="-2"/>
          <w:w w:val="105"/>
        </w:rPr>
        <w:t>ABSTRACT</w:t>
      </w:r>
    </w:p>
    <w:p w14:paraId="591A556E" w14:textId="7ACC62BF" w:rsidR="00512E81" w:rsidRPr="005703F7" w:rsidRDefault="00512E81" w:rsidP="00D87699">
      <w:pPr>
        <w:pStyle w:val="BodyText"/>
        <w:spacing w:line="288" w:lineRule="auto"/>
        <w:ind w:left="96" w:right="96" w:firstLine="624"/>
        <w:rPr>
          <w:rFonts w:ascii="Arial" w:hAnsi="Arial" w:cs="Arial"/>
          <w:sz w:val="20"/>
          <w:szCs w:val="20"/>
        </w:rPr>
      </w:pPr>
      <w:r w:rsidRPr="005703F7">
        <w:rPr>
          <w:rFonts w:ascii="Arial" w:hAnsi="Arial" w:cs="Arial"/>
          <w:w w:val="105"/>
          <w:sz w:val="20"/>
          <w:szCs w:val="20"/>
        </w:rPr>
        <w:t>The research work was conducted in the Department of Dairy Microbiology, Dairy Science College, KVAFSU,</w:t>
      </w:r>
      <w:r w:rsidRPr="005703F7">
        <w:rPr>
          <w:rFonts w:ascii="Arial" w:hAnsi="Arial" w:cs="Arial"/>
          <w:spacing w:val="-3"/>
          <w:w w:val="105"/>
          <w:sz w:val="20"/>
          <w:szCs w:val="20"/>
        </w:rPr>
        <w:t xml:space="preserve"> </w:t>
      </w:r>
      <w:r w:rsidRPr="005703F7">
        <w:rPr>
          <w:rFonts w:ascii="Arial" w:hAnsi="Arial" w:cs="Arial"/>
          <w:w w:val="105"/>
          <w:sz w:val="20"/>
          <w:szCs w:val="20"/>
        </w:rPr>
        <w:t>Hebbal,</w:t>
      </w:r>
      <w:r w:rsidRPr="005703F7">
        <w:rPr>
          <w:rFonts w:ascii="Arial" w:hAnsi="Arial" w:cs="Arial"/>
          <w:spacing w:val="-3"/>
          <w:w w:val="105"/>
          <w:sz w:val="20"/>
          <w:szCs w:val="20"/>
        </w:rPr>
        <w:t xml:space="preserve"> </w:t>
      </w:r>
      <w:r w:rsidRPr="005703F7">
        <w:rPr>
          <w:rFonts w:ascii="Arial" w:hAnsi="Arial" w:cs="Arial"/>
          <w:w w:val="105"/>
          <w:sz w:val="20"/>
          <w:szCs w:val="20"/>
        </w:rPr>
        <w:t>Bengaluru,</w:t>
      </w:r>
      <w:r w:rsidRPr="005703F7">
        <w:rPr>
          <w:rFonts w:ascii="Arial" w:hAnsi="Arial" w:cs="Arial"/>
          <w:spacing w:val="-3"/>
          <w:w w:val="105"/>
          <w:sz w:val="20"/>
          <w:szCs w:val="20"/>
        </w:rPr>
        <w:t xml:space="preserve"> </w:t>
      </w:r>
      <w:r w:rsidRPr="005703F7">
        <w:rPr>
          <w:rFonts w:ascii="Arial" w:hAnsi="Arial" w:cs="Arial"/>
          <w:w w:val="105"/>
          <w:sz w:val="20"/>
          <w:szCs w:val="20"/>
        </w:rPr>
        <w:t>560</w:t>
      </w:r>
      <w:r w:rsidRPr="005703F7">
        <w:rPr>
          <w:rFonts w:ascii="Arial" w:hAnsi="Arial" w:cs="Arial"/>
          <w:spacing w:val="-4"/>
          <w:w w:val="105"/>
          <w:sz w:val="20"/>
          <w:szCs w:val="20"/>
        </w:rPr>
        <w:t xml:space="preserve"> </w:t>
      </w:r>
      <w:r w:rsidRPr="005703F7">
        <w:rPr>
          <w:rFonts w:ascii="Arial" w:hAnsi="Arial" w:cs="Arial"/>
          <w:w w:val="105"/>
          <w:sz w:val="20"/>
          <w:szCs w:val="20"/>
        </w:rPr>
        <w:t>024,</w:t>
      </w:r>
      <w:r w:rsidRPr="005703F7">
        <w:rPr>
          <w:rFonts w:ascii="Arial" w:hAnsi="Arial" w:cs="Arial"/>
          <w:spacing w:val="-3"/>
          <w:w w:val="105"/>
          <w:sz w:val="20"/>
          <w:szCs w:val="20"/>
        </w:rPr>
        <w:t xml:space="preserve"> </w:t>
      </w:r>
      <w:r w:rsidRPr="005703F7">
        <w:rPr>
          <w:rFonts w:ascii="Arial" w:hAnsi="Arial" w:cs="Arial"/>
          <w:w w:val="105"/>
          <w:sz w:val="20"/>
          <w:szCs w:val="20"/>
        </w:rPr>
        <w:t>Karnataka,</w:t>
      </w:r>
      <w:r w:rsidRPr="005703F7">
        <w:rPr>
          <w:rFonts w:ascii="Arial" w:hAnsi="Arial" w:cs="Arial"/>
          <w:spacing w:val="-4"/>
          <w:w w:val="105"/>
          <w:sz w:val="20"/>
          <w:szCs w:val="20"/>
        </w:rPr>
        <w:t xml:space="preserve"> </w:t>
      </w:r>
      <w:r w:rsidRPr="005703F7">
        <w:rPr>
          <w:rFonts w:ascii="Arial" w:hAnsi="Arial" w:cs="Arial"/>
          <w:w w:val="105"/>
          <w:sz w:val="20"/>
          <w:szCs w:val="20"/>
        </w:rPr>
        <w:t>India</w:t>
      </w:r>
      <w:r w:rsidRPr="005703F7">
        <w:rPr>
          <w:rFonts w:ascii="Arial" w:hAnsi="Arial" w:cs="Arial"/>
          <w:spacing w:val="40"/>
          <w:w w:val="105"/>
          <w:sz w:val="20"/>
          <w:szCs w:val="20"/>
        </w:rPr>
        <w:t xml:space="preserve"> </w:t>
      </w:r>
      <w:r w:rsidRPr="005703F7">
        <w:rPr>
          <w:rFonts w:ascii="Arial" w:hAnsi="Arial" w:cs="Arial"/>
          <w:w w:val="105"/>
          <w:sz w:val="20"/>
          <w:szCs w:val="20"/>
        </w:rPr>
        <w:t>between</w:t>
      </w:r>
      <w:r w:rsidRPr="005703F7">
        <w:rPr>
          <w:rFonts w:ascii="Arial" w:hAnsi="Arial" w:cs="Arial"/>
          <w:spacing w:val="-2"/>
          <w:w w:val="105"/>
          <w:sz w:val="20"/>
          <w:szCs w:val="20"/>
        </w:rPr>
        <w:t xml:space="preserve"> </w:t>
      </w:r>
      <w:r w:rsidRPr="005703F7">
        <w:rPr>
          <w:rFonts w:ascii="Arial" w:hAnsi="Arial" w:cs="Arial"/>
          <w:w w:val="105"/>
          <w:sz w:val="20"/>
          <w:szCs w:val="20"/>
        </w:rPr>
        <w:t>June</w:t>
      </w:r>
      <w:r w:rsidRPr="005703F7">
        <w:rPr>
          <w:rFonts w:ascii="Arial" w:hAnsi="Arial" w:cs="Arial"/>
          <w:spacing w:val="-2"/>
          <w:w w:val="105"/>
          <w:sz w:val="20"/>
          <w:szCs w:val="20"/>
        </w:rPr>
        <w:t xml:space="preserve"> </w:t>
      </w:r>
      <w:r w:rsidRPr="005703F7">
        <w:rPr>
          <w:rFonts w:ascii="Arial" w:hAnsi="Arial" w:cs="Arial"/>
          <w:w w:val="105"/>
          <w:sz w:val="20"/>
          <w:szCs w:val="20"/>
        </w:rPr>
        <w:t>2014</w:t>
      </w:r>
      <w:r w:rsidRPr="005703F7">
        <w:rPr>
          <w:rFonts w:ascii="Arial" w:hAnsi="Arial" w:cs="Arial"/>
          <w:spacing w:val="-4"/>
          <w:w w:val="105"/>
          <w:sz w:val="20"/>
          <w:szCs w:val="20"/>
        </w:rPr>
        <w:t xml:space="preserve"> </w:t>
      </w:r>
      <w:r w:rsidRPr="005703F7">
        <w:rPr>
          <w:rFonts w:ascii="Arial" w:hAnsi="Arial" w:cs="Arial"/>
          <w:w w:val="105"/>
          <w:sz w:val="20"/>
          <w:szCs w:val="20"/>
        </w:rPr>
        <w:t>to</w:t>
      </w:r>
      <w:r w:rsidRPr="005703F7">
        <w:rPr>
          <w:rFonts w:ascii="Arial" w:hAnsi="Arial" w:cs="Arial"/>
          <w:spacing w:val="-2"/>
          <w:w w:val="105"/>
          <w:sz w:val="20"/>
          <w:szCs w:val="20"/>
        </w:rPr>
        <w:t xml:space="preserve"> </w:t>
      </w:r>
      <w:r w:rsidRPr="005703F7">
        <w:rPr>
          <w:rFonts w:ascii="Arial" w:hAnsi="Arial" w:cs="Arial"/>
          <w:w w:val="105"/>
          <w:sz w:val="20"/>
          <w:szCs w:val="20"/>
        </w:rPr>
        <w:t>June</w:t>
      </w:r>
      <w:r w:rsidRPr="005703F7">
        <w:rPr>
          <w:rFonts w:ascii="Arial" w:hAnsi="Arial" w:cs="Arial"/>
          <w:spacing w:val="-2"/>
          <w:w w:val="105"/>
          <w:sz w:val="20"/>
          <w:szCs w:val="20"/>
        </w:rPr>
        <w:t xml:space="preserve"> </w:t>
      </w:r>
      <w:r w:rsidRPr="005703F7">
        <w:rPr>
          <w:rFonts w:ascii="Arial" w:hAnsi="Arial" w:cs="Arial"/>
          <w:w w:val="105"/>
          <w:sz w:val="20"/>
          <w:szCs w:val="20"/>
        </w:rPr>
        <w:t>2015 as part of po</w:t>
      </w:r>
      <w:r w:rsidR="00411435" w:rsidRPr="005703F7">
        <w:rPr>
          <w:rFonts w:ascii="Arial" w:hAnsi="Arial" w:cs="Arial"/>
          <w:w w:val="105"/>
          <w:sz w:val="20"/>
          <w:szCs w:val="20"/>
        </w:rPr>
        <w:t>st graduate research work. The indigenous fermented dairy product</w:t>
      </w:r>
      <w:r w:rsidRPr="005703F7">
        <w:rPr>
          <w:rFonts w:ascii="Arial" w:hAnsi="Arial" w:cs="Arial"/>
          <w:w w:val="105"/>
          <w:sz w:val="20"/>
          <w:szCs w:val="20"/>
        </w:rPr>
        <w:t xml:space="preserve"> samples unbranded (n=6) and branded (n=15) used in the study were </w:t>
      </w:r>
      <w:proofErr w:type="spellStart"/>
      <w:r w:rsidRPr="005703F7">
        <w:rPr>
          <w:rFonts w:ascii="Arial" w:hAnsi="Arial" w:cs="Arial"/>
          <w:w w:val="105"/>
          <w:sz w:val="20"/>
          <w:szCs w:val="20"/>
        </w:rPr>
        <w:t>Mishtidoi</w:t>
      </w:r>
      <w:proofErr w:type="spellEnd"/>
      <w:r w:rsidRPr="005703F7">
        <w:rPr>
          <w:rFonts w:ascii="Arial" w:hAnsi="Arial" w:cs="Arial"/>
          <w:w w:val="105"/>
          <w:sz w:val="20"/>
          <w:szCs w:val="20"/>
        </w:rPr>
        <w:t xml:space="preserve">, </w:t>
      </w:r>
      <w:proofErr w:type="spellStart"/>
      <w:r w:rsidRPr="005703F7">
        <w:rPr>
          <w:rFonts w:ascii="Arial" w:hAnsi="Arial" w:cs="Arial"/>
          <w:w w:val="105"/>
          <w:sz w:val="20"/>
          <w:szCs w:val="20"/>
        </w:rPr>
        <w:t>Shrikhand</w:t>
      </w:r>
      <w:proofErr w:type="spellEnd"/>
      <w:r w:rsidRPr="005703F7">
        <w:rPr>
          <w:rFonts w:ascii="Arial" w:hAnsi="Arial" w:cs="Arial"/>
          <w:w w:val="105"/>
          <w:sz w:val="20"/>
          <w:szCs w:val="20"/>
        </w:rPr>
        <w:t xml:space="preserve">, Lassi and Buttermilk which are collected from Bengaluru markets. The market samples of </w:t>
      </w:r>
      <w:r w:rsidR="00411435" w:rsidRPr="005703F7">
        <w:rPr>
          <w:rFonts w:ascii="Arial" w:hAnsi="Arial" w:cs="Arial"/>
          <w:w w:val="105"/>
          <w:sz w:val="20"/>
          <w:szCs w:val="20"/>
        </w:rPr>
        <w:t>indigenous fermented dairy product samples</w:t>
      </w:r>
      <w:r w:rsidRPr="005703F7">
        <w:rPr>
          <w:rFonts w:ascii="Arial" w:hAnsi="Arial" w:cs="Arial"/>
          <w:w w:val="105"/>
          <w:sz w:val="20"/>
          <w:szCs w:val="20"/>
        </w:rPr>
        <w:t xml:space="preserve"> were subjected for isolation on poured sterile Malt Extract Agar of pH 3.5. The isolates</w:t>
      </w:r>
      <w:r w:rsidRPr="005703F7">
        <w:rPr>
          <w:rFonts w:ascii="Arial" w:hAnsi="Arial" w:cs="Arial"/>
          <w:spacing w:val="40"/>
          <w:w w:val="105"/>
          <w:sz w:val="20"/>
          <w:szCs w:val="20"/>
        </w:rPr>
        <w:t xml:space="preserve"> </w:t>
      </w:r>
      <w:r w:rsidRPr="005703F7">
        <w:rPr>
          <w:rFonts w:ascii="Arial" w:hAnsi="Arial" w:cs="Arial"/>
          <w:w w:val="105"/>
          <w:sz w:val="20"/>
          <w:szCs w:val="20"/>
        </w:rPr>
        <w:t xml:space="preserve">were obtained by pour-plate technique on </w:t>
      </w:r>
      <w:r w:rsidR="00411435" w:rsidRPr="005703F7">
        <w:rPr>
          <w:rFonts w:ascii="Arial" w:hAnsi="Arial" w:cs="Arial"/>
          <w:w w:val="105"/>
          <w:sz w:val="20"/>
          <w:szCs w:val="20"/>
        </w:rPr>
        <w:t>Malt Extract Agar</w:t>
      </w:r>
      <w:r w:rsidRPr="005703F7">
        <w:rPr>
          <w:rFonts w:ascii="Arial" w:hAnsi="Arial" w:cs="Arial"/>
          <w:w w:val="105"/>
          <w:sz w:val="20"/>
          <w:szCs w:val="20"/>
        </w:rPr>
        <w:t>. The mold isolates were identified by colony morphology, microscopic examination for cell morphology and specific biochemical tests.</w:t>
      </w:r>
      <w:r w:rsidRPr="005703F7">
        <w:rPr>
          <w:rFonts w:ascii="Arial" w:hAnsi="Arial" w:cs="Arial"/>
          <w:sz w:val="20"/>
          <w:szCs w:val="20"/>
        </w:rPr>
        <w:t xml:space="preserve"> </w:t>
      </w:r>
      <w:r w:rsidRPr="005703F7">
        <w:rPr>
          <w:rFonts w:ascii="Arial" w:hAnsi="Arial" w:cs="Arial"/>
          <w:w w:val="105"/>
          <w:sz w:val="20"/>
          <w:szCs w:val="20"/>
        </w:rPr>
        <w:t>Out</w:t>
      </w:r>
      <w:r w:rsidRPr="005703F7">
        <w:rPr>
          <w:rFonts w:ascii="Arial" w:hAnsi="Arial" w:cs="Arial"/>
          <w:spacing w:val="31"/>
          <w:w w:val="105"/>
          <w:sz w:val="20"/>
          <w:szCs w:val="20"/>
        </w:rPr>
        <w:t xml:space="preserve"> </w:t>
      </w:r>
      <w:r w:rsidRPr="005703F7">
        <w:rPr>
          <w:rFonts w:ascii="Arial" w:hAnsi="Arial" w:cs="Arial"/>
          <w:w w:val="105"/>
          <w:sz w:val="20"/>
          <w:szCs w:val="20"/>
        </w:rPr>
        <w:t>of</w:t>
      </w:r>
      <w:r w:rsidRPr="005703F7">
        <w:rPr>
          <w:rFonts w:ascii="Arial" w:hAnsi="Arial" w:cs="Arial"/>
          <w:spacing w:val="33"/>
          <w:w w:val="105"/>
          <w:sz w:val="20"/>
          <w:szCs w:val="20"/>
        </w:rPr>
        <w:t xml:space="preserve"> </w:t>
      </w:r>
      <w:r w:rsidRPr="005703F7">
        <w:rPr>
          <w:rFonts w:ascii="Arial" w:hAnsi="Arial" w:cs="Arial"/>
          <w:w w:val="105"/>
          <w:sz w:val="20"/>
          <w:szCs w:val="20"/>
        </w:rPr>
        <w:t>total</w:t>
      </w:r>
      <w:r w:rsidRPr="005703F7">
        <w:rPr>
          <w:rFonts w:ascii="Arial" w:hAnsi="Arial" w:cs="Arial"/>
          <w:spacing w:val="31"/>
          <w:w w:val="105"/>
          <w:sz w:val="20"/>
          <w:szCs w:val="20"/>
        </w:rPr>
        <w:t xml:space="preserve"> </w:t>
      </w:r>
      <w:r w:rsidRPr="005703F7">
        <w:rPr>
          <w:rFonts w:ascii="Arial" w:hAnsi="Arial" w:cs="Arial"/>
          <w:w w:val="105"/>
          <w:sz w:val="20"/>
          <w:szCs w:val="20"/>
        </w:rPr>
        <w:t>of</w:t>
      </w:r>
      <w:r w:rsidRPr="005703F7">
        <w:rPr>
          <w:rFonts w:ascii="Arial" w:hAnsi="Arial" w:cs="Arial"/>
          <w:spacing w:val="32"/>
          <w:w w:val="105"/>
          <w:sz w:val="20"/>
          <w:szCs w:val="20"/>
        </w:rPr>
        <w:t xml:space="preserve"> </w:t>
      </w:r>
      <w:r w:rsidRPr="005703F7">
        <w:rPr>
          <w:rFonts w:ascii="Arial" w:hAnsi="Arial" w:cs="Arial"/>
          <w:w w:val="105"/>
          <w:sz w:val="20"/>
          <w:szCs w:val="20"/>
        </w:rPr>
        <w:t>21</w:t>
      </w:r>
      <w:r w:rsidRPr="005703F7">
        <w:rPr>
          <w:rFonts w:ascii="Arial" w:hAnsi="Arial" w:cs="Arial"/>
          <w:spacing w:val="31"/>
          <w:w w:val="105"/>
          <w:sz w:val="20"/>
          <w:szCs w:val="20"/>
        </w:rPr>
        <w:t xml:space="preserve"> </w:t>
      </w:r>
      <w:proofErr w:type="spellStart"/>
      <w:r w:rsidRPr="005703F7">
        <w:rPr>
          <w:rFonts w:ascii="Arial" w:hAnsi="Arial" w:cs="Arial"/>
          <w:w w:val="105"/>
          <w:sz w:val="20"/>
          <w:szCs w:val="20"/>
        </w:rPr>
        <w:t>psychrotrophic</w:t>
      </w:r>
      <w:proofErr w:type="spellEnd"/>
      <w:r w:rsidRPr="005703F7">
        <w:rPr>
          <w:rFonts w:ascii="Arial" w:hAnsi="Arial" w:cs="Arial"/>
          <w:spacing w:val="32"/>
          <w:w w:val="105"/>
          <w:sz w:val="20"/>
          <w:szCs w:val="20"/>
        </w:rPr>
        <w:t xml:space="preserve"> </w:t>
      </w:r>
      <w:r w:rsidRPr="005703F7">
        <w:rPr>
          <w:rFonts w:ascii="Arial" w:hAnsi="Arial" w:cs="Arial"/>
          <w:w w:val="105"/>
          <w:sz w:val="20"/>
          <w:szCs w:val="20"/>
        </w:rPr>
        <w:t>mold</w:t>
      </w:r>
      <w:r w:rsidRPr="005703F7">
        <w:rPr>
          <w:rFonts w:ascii="Arial" w:hAnsi="Arial" w:cs="Arial"/>
          <w:spacing w:val="34"/>
          <w:w w:val="105"/>
          <w:sz w:val="20"/>
          <w:szCs w:val="20"/>
        </w:rPr>
        <w:t xml:space="preserve"> </w:t>
      </w:r>
      <w:r w:rsidRPr="005703F7">
        <w:rPr>
          <w:rFonts w:ascii="Arial" w:hAnsi="Arial" w:cs="Arial"/>
          <w:w w:val="105"/>
          <w:sz w:val="20"/>
          <w:szCs w:val="20"/>
        </w:rPr>
        <w:t>isolates,</w:t>
      </w:r>
      <w:r w:rsidRPr="005703F7">
        <w:rPr>
          <w:rFonts w:ascii="Arial" w:hAnsi="Arial" w:cs="Arial"/>
          <w:spacing w:val="33"/>
          <w:w w:val="105"/>
          <w:sz w:val="20"/>
          <w:szCs w:val="20"/>
        </w:rPr>
        <w:t xml:space="preserve"> </w:t>
      </w:r>
      <w:r w:rsidRPr="005703F7">
        <w:rPr>
          <w:rFonts w:ascii="Arial" w:hAnsi="Arial" w:cs="Arial"/>
          <w:w w:val="105"/>
          <w:sz w:val="20"/>
          <w:szCs w:val="20"/>
        </w:rPr>
        <w:t>6</w:t>
      </w:r>
      <w:r w:rsidRPr="005703F7">
        <w:rPr>
          <w:rFonts w:ascii="Arial" w:hAnsi="Arial" w:cs="Arial"/>
          <w:spacing w:val="33"/>
          <w:w w:val="105"/>
          <w:sz w:val="20"/>
          <w:szCs w:val="20"/>
        </w:rPr>
        <w:t xml:space="preserve"> </w:t>
      </w:r>
      <w:r w:rsidRPr="005703F7">
        <w:rPr>
          <w:rFonts w:ascii="Arial" w:hAnsi="Arial" w:cs="Arial"/>
          <w:w w:val="105"/>
          <w:sz w:val="20"/>
          <w:szCs w:val="20"/>
        </w:rPr>
        <w:t>and</w:t>
      </w:r>
      <w:r w:rsidRPr="005703F7">
        <w:rPr>
          <w:rFonts w:ascii="Arial" w:hAnsi="Arial" w:cs="Arial"/>
          <w:spacing w:val="32"/>
          <w:w w:val="105"/>
          <w:sz w:val="20"/>
          <w:szCs w:val="20"/>
        </w:rPr>
        <w:t xml:space="preserve"> </w:t>
      </w:r>
      <w:r w:rsidRPr="005703F7">
        <w:rPr>
          <w:rFonts w:ascii="Arial" w:hAnsi="Arial" w:cs="Arial"/>
          <w:w w:val="105"/>
          <w:sz w:val="20"/>
          <w:szCs w:val="20"/>
        </w:rPr>
        <w:t>15</w:t>
      </w:r>
      <w:r w:rsidRPr="005703F7">
        <w:rPr>
          <w:rFonts w:ascii="Arial" w:hAnsi="Arial" w:cs="Arial"/>
          <w:spacing w:val="31"/>
          <w:w w:val="105"/>
          <w:sz w:val="20"/>
          <w:szCs w:val="20"/>
        </w:rPr>
        <w:t xml:space="preserve"> </w:t>
      </w:r>
      <w:r w:rsidRPr="005703F7">
        <w:rPr>
          <w:rFonts w:ascii="Arial" w:hAnsi="Arial" w:cs="Arial"/>
          <w:w w:val="105"/>
          <w:sz w:val="20"/>
          <w:szCs w:val="20"/>
        </w:rPr>
        <w:t>isolates</w:t>
      </w:r>
      <w:r w:rsidRPr="005703F7">
        <w:rPr>
          <w:rFonts w:ascii="Arial" w:hAnsi="Arial" w:cs="Arial"/>
          <w:spacing w:val="34"/>
          <w:w w:val="105"/>
          <w:sz w:val="20"/>
          <w:szCs w:val="20"/>
        </w:rPr>
        <w:t xml:space="preserve"> </w:t>
      </w:r>
      <w:r w:rsidRPr="005703F7">
        <w:rPr>
          <w:rFonts w:ascii="Arial" w:hAnsi="Arial" w:cs="Arial"/>
          <w:w w:val="105"/>
          <w:sz w:val="20"/>
          <w:szCs w:val="20"/>
        </w:rPr>
        <w:t>were</w:t>
      </w:r>
      <w:r w:rsidRPr="005703F7">
        <w:rPr>
          <w:rFonts w:ascii="Arial" w:hAnsi="Arial" w:cs="Arial"/>
          <w:spacing w:val="32"/>
          <w:w w:val="105"/>
          <w:sz w:val="20"/>
          <w:szCs w:val="20"/>
        </w:rPr>
        <w:t xml:space="preserve"> </w:t>
      </w:r>
      <w:r w:rsidRPr="005703F7">
        <w:rPr>
          <w:rFonts w:ascii="Arial" w:hAnsi="Arial" w:cs="Arial"/>
          <w:w w:val="105"/>
          <w:sz w:val="20"/>
          <w:szCs w:val="20"/>
        </w:rPr>
        <w:t>obtained</w:t>
      </w:r>
      <w:r w:rsidRPr="005703F7">
        <w:rPr>
          <w:rFonts w:ascii="Arial" w:hAnsi="Arial" w:cs="Arial"/>
          <w:spacing w:val="33"/>
          <w:w w:val="105"/>
          <w:sz w:val="20"/>
          <w:szCs w:val="20"/>
        </w:rPr>
        <w:t xml:space="preserve"> </w:t>
      </w:r>
      <w:r w:rsidRPr="005703F7">
        <w:rPr>
          <w:rFonts w:ascii="Arial" w:hAnsi="Arial" w:cs="Arial"/>
          <w:spacing w:val="-4"/>
          <w:w w:val="105"/>
          <w:sz w:val="20"/>
          <w:szCs w:val="20"/>
        </w:rPr>
        <w:t xml:space="preserve">from </w:t>
      </w:r>
      <w:r w:rsidRPr="005703F7">
        <w:rPr>
          <w:rFonts w:ascii="Arial" w:hAnsi="Arial" w:cs="Arial"/>
          <w:w w:val="105"/>
          <w:sz w:val="20"/>
          <w:szCs w:val="20"/>
        </w:rPr>
        <w:t xml:space="preserve">unbranded and branded samples, respectively. Based on the preliminary identification, the isolates were characterized as </w:t>
      </w:r>
      <w:r w:rsidRPr="005703F7">
        <w:rPr>
          <w:rFonts w:ascii="Arial" w:hAnsi="Arial" w:cs="Arial"/>
          <w:i/>
          <w:w w:val="105"/>
          <w:sz w:val="20"/>
          <w:szCs w:val="20"/>
        </w:rPr>
        <w:t xml:space="preserve">Penicillium </w:t>
      </w:r>
      <w:r w:rsidRPr="005703F7">
        <w:rPr>
          <w:rFonts w:ascii="Arial" w:hAnsi="Arial" w:cs="Arial"/>
          <w:w w:val="105"/>
          <w:sz w:val="20"/>
          <w:szCs w:val="20"/>
        </w:rPr>
        <w:t>spp</w:t>
      </w:r>
      <w:r w:rsidRPr="005703F7">
        <w:rPr>
          <w:rFonts w:ascii="Arial" w:hAnsi="Arial" w:cs="Arial"/>
          <w:i/>
          <w:w w:val="105"/>
          <w:sz w:val="20"/>
          <w:szCs w:val="20"/>
        </w:rPr>
        <w:t xml:space="preserve">. </w:t>
      </w:r>
      <w:r w:rsidRPr="005703F7">
        <w:rPr>
          <w:rFonts w:ascii="Arial" w:hAnsi="Arial" w:cs="Arial"/>
          <w:w w:val="105"/>
          <w:sz w:val="20"/>
          <w:szCs w:val="20"/>
        </w:rPr>
        <w:t xml:space="preserve">(n=3), </w:t>
      </w:r>
      <w:r w:rsidRPr="005703F7">
        <w:rPr>
          <w:rFonts w:ascii="Arial" w:hAnsi="Arial" w:cs="Arial"/>
          <w:i/>
          <w:w w:val="105"/>
          <w:sz w:val="20"/>
          <w:szCs w:val="20"/>
        </w:rPr>
        <w:t xml:space="preserve">Mucor </w:t>
      </w:r>
      <w:r w:rsidRPr="005703F7">
        <w:rPr>
          <w:rFonts w:ascii="Arial" w:hAnsi="Arial" w:cs="Arial"/>
          <w:w w:val="105"/>
          <w:sz w:val="20"/>
          <w:szCs w:val="20"/>
        </w:rPr>
        <w:t xml:space="preserve">spp. (n=2) and </w:t>
      </w:r>
      <w:r w:rsidRPr="005703F7">
        <w:rPr>
          <w:rFonts w:ascii="Arial" w:hAnsi="Arial" w:cs="Arial"/>
          <w:i/>
          <w:w w:val="105"/>
          <w:sz w:val="20"/>
          <w:szCs w:val="20"/>
        </w:rPr>
        <w:t xml:space="preserve">Cladosporium </w:t>
      </w:r>
      <w:r w:rsidRPr="005703F7">
        <w:rPr>
          <w:rFonts w:ascii="Arial" w:hAnsi="Arial" w:cs="Arial"/>
          <w:w w:val="105"/>
          <w:sz w:val="20"/>
          <w:szCs w:val="20"/>
        </w:rPr>
        <w:t xml:space="preserve">spp. (n=1) from unbranded samples while branded </w:t>
      </w:r>
      <w:r w:rsidR="00411435" w:rsidRPr="005703F7">
        <w:rPr>
          <w:rFonts w:ascii="Arial" w:hAnsi="Arial" w:cs="Arial"/>
          <w:w w:val="105"/>
          <w:sz w:val="20"/>
          <w:szCs w:val="20"/>
        </w:rPr>
        <w:t xml:space="preserve">indigenous fermented dairy product </w:t>
      </w:r>
      <w:r w:rsidRPr="005703F7">
        <w:rPr>
          <w:rFonts w:ascii="Arial" w:hAnsi="Arial" w:cs="Arial"/>
          <w:w w:val="105"/>
          <w:sz w:val="20"/>
          <w:szCs w:val="20"/>
        </w:rPr>
        <w:t xml:space="preserve">samples showed </w:t>
      </w:r>
      <w:r w:rsidRPr="005703F7">
        <w:rPr>
          <w:rFonts w:ascii="Arial" w:hAnsi="Arial" w:cs="Arial"/>
          <w:i/>
          <w:w w:val="105"/>
          <w:sz w:val="20"/>
          <w:szCs w:val="20"/>
        </w:rPr>
        <w:t xml:space="preserve">Penicillium </w:t>
      </w:r>
      <w:r w:rsidRPr="005703F7">
        <w:rPr>
          <w:rFonts w:ascii="Arial" w:hAnsi="Arial" w:cs="Arial"/>
          <w:w w:val="105"/>
          <w:sz w:val="20"/>
          <w:szCs w:val="20"/>
        </w:rPr>
        <w:t xml:space="preserve">spp. (n=9 and </w:t>
      </w:r>
      <w:r w:rsidRPr="005703F7">
        <w:rPr>
          <w:rFonts w:ascii="Arial" w:hAnsi="Arial" w:cs="Arial"/>
          <w:i/>
          <w:w w:val="105"/>
          <w:sz w:val="20"/>
          <w:szCs w:val="20"/>
        </w:rPr>
        <w:t>Alternaria spp</w:t>
      </w:r>
      <w:r w:rsidRPr="005703F7">
        <w:rPr>
          <w:rFonts w:ascii="Arial" w:hAnsi="Arial" w:cs="Arial"/>
          <w:w w:val="105"/>
          <w:sz w:val="20"/>
          <w:szCs w:val="20"/>
        </w:rPr>
        <w:t xml:space="preserve">. (n=6) were isolated from branded samples. According to </w:t>
      </w:r>
      <w:proofErr w:type="spellStart"/>
      <w:r w:rsidRPr="005703F7">
        <w:rPr>
          <w:rFonts w:ascii="Arial" w:hAnsi="Arial" w:cs="Arial"/>
          <w:w w:val="105"/>
          <w:sz w:val="20"/>
          <w:szCs w:val="20"/>
        </w:rPr>
        <w:t>pheno</w:t>
      </w:r>
      <w:proofErr w:type="spellEnd"/>
      <w:r w:rsidRPr="005703F7">
        <w:rPr>
          <w:rFonts w:ascii="Arial" w:hAnsi="Arial" w:cs="Arial"/>
          <w:w w:val="105"/>
          <w:sz w:val="20"/>
          <w:szCs w:val="20"/>
        </w:rPr>
        <w:t xml:space="preserve"> and genotypic characterization, the isolates</w:t>
      </w:r>
      <w:r w:rsidRPr="005703F7">
        <w:rPr>
          <w:rFonts w:ascii="Arial" w:hAnsi="Arial" w:cs="Arial"/>
          <w:spacing w:val="80"/>
          <w:w w:val="105"/>
          <w:sz w:val="20"/>
          <w:szCs w:val="20"/>
        </w:rPr>
        <w:t xml:space="preserve"> </w:t>
      </w:r>
      <w:r w:rsidRPr="005703F7">
        <w:rPr>
          <w:rFonts w:ascii="Arial" w:hAnsi="Arial" w:cs="Arial"/>
          <w:w w:val="105"/>
          <w:sz w:val="20"/>
          <w:szCs w:val="20"/>
        </w:rPr>
        <w:t>were</w:t>
      </w:r>
      <w:r w:rsidRPr="005703F7">
        <w:rPr>
          <w:rFonts w:ascii="Arial" w:hAnsi="Arial" w:cs="Arial"/>
          <w:spacing w:val="80"/>
          <w:w w:val="105"/>
          <w:sz w:val="20"/>
          <w:szCs w:val="20"/>
        </w:rPr>
        <w:t xml:space="preserve"> </w:t>
      </w:r>
      <w:r w:rsidRPr="005703F7">
        <w:rPr>
          <w:rFonts w:ascii="Arial" w:hAnsi="Arial" w:cs="Arial"/>
          <w:w w:val="105"/>
          <w:sz w:val="20"/>
          <w:szCs w:val="20"/>
        </w:rPr>
        <w:t>identified</w:t>
      </w:r>
      <w:r w:rsidRPr="005703F7">
        <w:rPr>
          <w:rFonts w:ascii="Arial" w:hAnsi="Arial" w:cs="Arial"/>
          <w:spacing w:val="80"/>
          <w:w w:val="105"/>
          <w:sz w:val="20"/>
          <w:szCs w:val="20"/>
        </w:rPr>
        <w:t xml:space="preserve"> </w:t>
      </w:r>
      <w:r w:rsidRPr="005703F7">
        <w:rPr>
          <w:rFonts w:ascii="Arial" w:hAnsi="Arial" w:cs="Arial"/>
          <w:w w:val="105"/>
          <w:sz w:val="20"/>
          <w:szCs w:val="20"/>
        </w:rPr>
        <w:t>as</w:t>
      </w:r>
      <w:r w:rsidRPr="005703F7">
        <w:rPr>
          <w:rFonts w:ascii="Arial" w:hAnsi="Arial" w:cs="Arial"/>
          <w:spacing w:val="80"/>
          <w:w w:val="105"/>
          <w:sz w:val="20"/>
          <w:szCs w:val="20"/>
        </w:rPr>
        <w:t xml:space="preserve"> </w:t>
      </w:r>
      <w:r w:rsidRPr="005703F7">
        <w:rPr>
          <w:rFonts w:ascii="Arial" w:hAnsi="Arial" w:cs="Arial"/>
          <w:i/>
          <w:w w:val="105"/>
          <w:sz w:val="20"/>
          <w:szCs w:val="20"/>
        </w:rPr>
        <w:t>P.</w:t>
      </w:r>
      <w:r w:rsidRPr="005703F7">
        <w:rPr>
          <w:rFonts w:ascii="Arial" w:hAnsi="Arial" w:cs="Arial"/>
          <w:i/>
          <w:spacing w:val="80"/>
          <w:w w:val="105"/>
          <w:sz w:val="20"/>
          <w:szCs w:val="20"/>
        </w:rPr>
        <w:t xml:space="preserve"> </w:t>
      </w:r>
      <w:proofErr w:type="spellStart"/>
      <w:r w:rsidRPr="005703F7">
        <w:rPr>
          <w:rFonts w:ascii="Arial" w:hAnsi="Arial" w:cs="Arial"/>
          <w:i/>
          <w:w w:val="105"/>
          <w:sz w:val="20"/>
          <w:szCs w:val="20"/>
        </w:rPr>
        <w:t>chrysogenum</w:t>
      </w:r>
      <w:proofErr w:type="spellEnd"/>
      <w:r w:rsidRPr="005703F7">
        <w:rPr>
          <w:rFonts w:ascii="Arial" w:hAnsi="Arial" w:cs="Arial"/>
          <w:i/>
          <w:spacing w:val="80"/>
          <w:w w:val="105"/>
          <w:sz w:val="20"/>
          <w:szCs w:val="20"/>
        </w:rPr>
        <w:t xml:space="preserve"> </w:t>
      </w:r>
      <w:r w:rsidRPr="005703F7">
        <w:rPr>
          <w:rFonts w:ascii="Arial" w:hAnsi="Arial" w:cs="Arial"/>
          <w:w w:val="105"/>
          <w:sz w:val="20"/>
          <w:szCs w:val="20"/>
        </w:rPr>
        <w:t>(57.12%)</w:t>
      </w:r>
      <w:r w:rsidRPr="005703F7">
        <w:rPr>
          <w:rFonts w:ascii="Arial" w:hAnsi="Arial" w:cs="Arial"/>
          <w:spacing w:val="80"/>
          <w:w w:val="105"/>
          <w:sz w:val="20"/>
          <w:szCs w:val="20"/>
        </w:rPr>
        <w:t xml:space="preserve"> </w:t>
      </w:r>
      <w:r w:rsidRPr="005703F7">
        <w:rPr>
          <w:rFonts w:ascii="Arial" w:hAnsi="Arial" w:cs="Arial"/>
          <w:w w:val="105"/>
          <w:sz w:val="20"/>
          <w:szCs w:val="20"/>
        </w:rPr>
        <w:t>followed</w:t>
      </w:r>
      <w:r w:rsidRPr="005703F7">
        <w:rPr>
          <w:rFonts w:ascii="Arial" w:hAnsi="Arial" w:cs="Arial"/>
          <w:spacing w:val="80"/>
          <w:w w:val="105"/>
          <w:sz w:val="20"/>
          <w:szCs w:val="20"/>
        </w:rPr>
        <w:t xml:space="preserve"> </w:t>
      </w:r>
      <w:r w:rsidRPr="005703F7">
        <w:rPr>
          <w:rFonts w:ascii="Arial" w:hAnsi="Arial" w:cs="Arial"/>
          <w:w w:val="105"/>
          <w:sz w:val="20"/>
          <w:szCs w:val="20"/>
        </w:rPr>
        <w:t>by</w:t>
      </w:r>
      <w:r w:rsidRPr="005703F7">
        <w:rPr>
          <w:rFonts w:ascii="Arial" w:hAnsi="Arial" w:cs="Arial"/>
          <w:spacing w:val="80"/>
          <w:w w:val="105"/>
          <w:sz w:val="20"/>
          <w:szCs w:val="20"/>
        </w:rPr>
        <w:t xml:space="preserve"> </w:t>
      </w:r>
      <w:r w:rsidRPr="005703F7">
        <w:rPr>
          <w:rFonts w:ascii="Arial" w:hAnsi="Arial" w:cs="Arial"/>
          <w:i/>
          <w:w w:val="105"/>
          <w:sz w:val="20"/>
          <w:szCs w:val="20"/>
        </w:rPr>
        <w:t>A</w:t>
      </w:r>
      <w:r w:rsidRPr="005703F7">
        <w:rPr>
          <w:rFonts w:ascii="Arial" w:hAnsi="Arial" w:cs="Arial"/>
          <w:w w:val="105"/>
          <w:sz w:val="20"/>
          <w:szCs w:val="20"/>
        </w:rPr>
        <w:t>.</w:t>
      </w:r>
      <w:r w:rsidRPr="005703F7">
        <w:rPr>
          <w:rFonts w:ascii="Arial" w:hAnsi="Arial" w:cs="Arial"/>
          <w:spacing w:val="80"/>
          <w:w w:val="105"/>
          <w:sz w:val="20"/>
          <w:szCs w:val="20"/>
        </w:rPr>
        <w:t xml:space="preserve"> </w:t>
      </w:r>
      <w:proofErr w:type="spellStart"/>
      <w:r w:rsidRPr="005703F7">
        <w:rPr>
          <w:rFonts w:ascii="Arial" w:hAnsi="Arial" w:cs="Arial"/>
          <w:i/>
          <w:w w:val="105"/>
          <w:sz w:val="20"/>
          <w:szCs w:val="20"/>
        </w:rPr>
        <w:t>alternata</w:t>
      </w:r>
      <w:proofErr w:type="spellEnd"/>
      <w:r w:rsidRPr="005703F7">
        <w:rPr>
          <w:rFonts w:ascii="Arial" w:hAnsi="Arial" w:cs="Arial"/>
          <w:i/>
          <w:spacing w:val="80"/>
          <w:w w:val="105"/>
          <w:sz w:val="20"/>
          <w:szCs w:val="20"/>
        </w:rPr>
        <w:t xml:space="preserve"> </w:t>
      </w:r>
      <w:r w:rsidRPr="005703F7">
        <w:rPr>
          <w:rFonts w:ascii="Arial" w:hAnsi="Arial" w:cs="Arial"/>
          <w:w w:val="105"/>
          <w:sz w:val="20"/>
          <w:szCs w:val="20"/>
        </w:rPr>
        <w:t>(28.56%</w:t>
      </w:r>
      <w:proofErr w:type="gramStart"/>
      <w:r w:rsidRPr="005703F7">
        <w:rPr>
          <w:rFonts w:ascii="Arial" w:hAnsi="Arial" w:cs="Arial"/>
          <w:w w:val="105"/>
          <w:sz w:val="20"/>
          <w:szCs w:val="20"/>
        </w:rPr>
        <w:t>),</w:t>
      </w:r>
      <w:r w:rsidRPr="005703F7">
        <w:rPr>
          <w:rFonts w:ascii="Arial" w:hAnsi="Arial" w:cs="Arial"/>
          <w:i/>
          <w:w w:val="105"/>
          <w:sz w:val="20"/>
          <w:szCs w:val="20"/>
        </w:rPr>
        <w:t>C.</w:t>
      </w:r>
      <w:proofErr w:type="gramEnd"/>
      <w:r w:rsidRPr="005703F7">
        <w:rPr>
          <w:rFonts w:ascii="Arial" w:hAnsi="Arial" w:cs="Arial"/>
          <w:i/>
          <w:spacing w:val="-4"/>
          <w:w w:val="105"/>
          <w:sz w:val="20"/>
          <w:szCs w:val="20"/>
        </w:rPr>
        <w:t xml:space="preserve"> </w:t>
      </w:r>
      <w:proofErr w:type="spellStart"/>
      <w:r w:rsidRPr="005703F7">
        <w:rPr>
          <w:rFonts w:ascii="Arial" w:hAnsi="Arial" w:cs="Arial"/>
          <w:i/>
          <w:w w:val="105"/>
          <w:sz w:val="20"/>
          <w:szCs w:val="20"/>
        </w:rPr>
        <w:t>cladosporioides</w:t>
      </w:r>
      <w:proofErr w:type="spellEnd"/>
      <w:r w:rsidRPr="005703F7">
        <w:rPr>
          <w:rFonts w:ascii="Arial" w:hAnsi="Arial" w:cs="Arial"/>
          <w:i/>
          <w:spacing w:val="-7"/>
          <w:w w:val="105"/>
          <w:sz w:val="20"/>
          <w:szCs w:val="20"/>
        </w:rPr>
        <w:t xml:space="preserve"> </w:t>
      </w:r>
      <w:r w:rsidRPr="005703F7">
        <w:rPr>
          <w:rFonts w:ascii="Arial" w:hAnsi="Arial" w:cs="Arial"/>
          <w:w w:val="105"/>
          <w:sz w:val="20"/>
          <w:szCs w:val="20"/>
        </w:rPr>
        <w:t>(4.76%)</w:t>
      </w:r>
      <w:r w:rsidRPr="005703F7">
        <w:rPr>
          <w:rFonts w:ascii="Arial" w:hAnsi="Arial" w:cs="Arial"/>
          <w:spacing w:val="-2"/>
          <w:w w:val="105"/>
          <w:sz w:val="20"/>
          <w:szCs w:val="20"/>
        </w:rPr>
        <w:t xml:space="preserve"> </w:t>
      </w:r>
      <w:r w:rsidRPr="005703F7">
        <w:rPr>
          <w:rFonts w:ascii="Arial" w:hAnsi="Arial" w:cs="Arial"/>
          <w:w w:val="105"/>
          <w:sz w:val="20"/>
          <w:szCs w:val="20"/>
        </w:rPr>
        <w:t>and</w:t>
      </w:r>
      <w:r w:rsidRPr="005703F7">
        <w:rPr>
          <w:rFonts w:ascii="Arial" w:hAnsi="Arial" w:cs="Arial"/>
          <w:spacing w:val="-2"/>
          <w:w w:val="105"/>
          <w:sz w:val="20"/>
          <w:szCs w:val="20"/>
        </w:rPr>
        <w:t xml:space="preserve"> </w:t>
      </w:r>
      <w:r w:rsidRPr="005703F7">
        <w:rPr>
          <w:rFonts w:ascii="Arial" w:hAnsi="Arial" w:cs="Arial"/>
          <w:i/>
          <w:w w:val="105"/>
          <w:sz w:val="20"/>
          <w:szCs w:val="20"/>
        </w:rPr>
        <w:t>M.</w:t>
      </w:r>
      <w:r w:rsidRPr="005703F7">
        <w:rPr>
          <w:rFonts w:ascii="Arial" w:hAnsi="Arial" w:cs="Arial"/>
          <w:i/>
          <w:spacing w:val="-4"/>
          <w:w w:val="105"/>
          <w:sz w:val="20"/>
          <w:szCs w:val="20"/>
        </w:rPr>
        <w:t xml:space="preserve"> </w:t>
      </w:r>
      <w:proofErr w:type="spellStart"/>
      <w:r w:rsidRPr="005703F7">
        <w:rPr>
          <w:rFonts w:ascii="Arial" w:hAnsi="Arial" w:cs="Arial"/>
          <w:i/>
          <w:w w:val="105"/>
          <w:sz w:val="20"/>
          <w:szCs w:val="20"/>
        </w:rPr>
        <w:t>mehei</w:t>
      </w:r>
      <w:proofErr w:type="spellEnd"/>
      <w:r w:rsidRPr="005703F7">
        <w:rPr>
          <w:rFonts w:ascii="Arial" w:hAnsi="Arial" w:cs="Arial"/>
          <w:i/>
          <w:spacing w:val="-6"/>
          <w:w w:val="105"/>
          <w:sz w:val="20"/>
          <w:szCs w:val="20"/>
        </w:rPr>
        <w:t xml:space="preserve"> </w:t>
      </w:r>
      <w:r w:rsidRPr="005703F7">
        <w:rPr>
          <w:rFonts w:ascii="Arial" w:hAnsi="Arial" w:cs="Arial"/>
          <w:w w:val="105"/>
          <w:sz w:val="20"/>
          <w:szCs w:val="20"/>
        </w:rPr>
        <w:t>(9.52%)</w:t>
      </w:r>
      <w:r w:rsidRPr="005703F7">
        <w:rPr>
          <w:rFonts w:ascii="Arial" w:hAnsi="Arial" w:cs="Arial"/>
          <w:spacing w:val="-1"/>
          <w:w w:val="105"/>
          <w:sz w:val="20"/>
          <w:szCs w:val="20"/>
        </w:rPr>
        <w:t xml:space="preserve"> </w:t>
      </w:r>
      <w:r w:rsidRPr="005703F7">
        <w:rPr>
          <w:rFonts w:ascii="Arial" w:hAnsi="Arial" w:cs="Arial"/>
          <w:w w:val="105"/>
          <w:sz w:val="20"/>
          <w:szCs w:val="20"/>
        </w:rPr>
        <w:t>at</w:t>
      </w:r>
      <w:r w:rsidRPr="005703F7">
        <w:rPr>
          <w:rFonts w:ascii="Arial" w:hAnsi="Arial" w:cs="Arial"/>
          <w:spacing w:val="-6"/>
          <w:w w:val="105"/>
          <w:sz w:val="20"/>
          <w:szCs w:val="20"/>
        </w:rPr>
        <w:t xml:space="preserve"> </w:t>
      </w:r>
      <w:r w:rsidRPr="005703F7">
        <w:rPr>
          <w:rFonts w:ascii="Arial" w:hAnsi="Arial" w:cs="Arial"/>
          <w:w w:val="105"/>
          <w:sz w:val="20"/>
          <w:szCs w:val="20"/>
        </w:rPr>
        <w:t>the</w:t>
      </w:r>
      <w:r w:rsidRPr="005703F7">
        <w:rPr>
          <w:rFonts w:ascii="Arial" w:hAnsi="Arial" w:cs="Arial"/>
          <w:spacing w:val="-3"/>
          <w:w w:val="105"/>
          <w:sz w:val="20"/>
          <w:szCs w:val="20"/>
        </w:rPr>
        <w:t xml:space="preserve"> </w:t>
      </w:r>
      <w:r w:rsidRPr="005703F7">
        <w:rPr>
          <w:rFonts w:ascii="Arial" w:hAnsi="Arial" w:cs="Arial"/>
          <w:w w:val="105"/>
          <w:sz w:val="20"/>
          <w:szCs w:val="20"/>
        </w:rPr>
        <w:t>species</w:t>
      </w:r>
      <w:r w:rsidRPr="005703F7">
        <w:rPr>
          <w:rFonts w:ascii="Arial" w:hAnsi="Arial" w:cs="Arial"/>
          <w:spacing w:val="-4"/>
          <w:w w:val="105"/>
          <w:sz w:val="20"/>
          <w:szCs w:val="20"/>
        </w:rPr>
        <w:t xml:space="preserve"> </w:t>
      </w:r>
      <w:r w:rsidRPr="005703F7">
        <w:rPr>
          <w:rFonts w:ascii="Arial" w:hAnsi="Arial" w:cs="Arial"/>
          <w:spacing w:val="-2"/>
          <w:w w:val="105"/>
          <w:sz w:val="20"/>
          <w:szCs w:val="20"/>
        </w:rPr>
        <w:t>level.</w:t>
      </w:r>
      <w:r w:rsidRPr="005703F7">
        <w:rPr>
          <w:rFonts w:ascii="Arial" w:hAnsi="Arial" w:cs="Arial"/>
          <w:sz w:val="20"/>
          <w:szCs w:val="20"/>
        </w:rPr>
        <w:t xml:space="preserve"> </w:t>
      </w:r>
      <w:r w:rsidRPr="005703F7">
        <w:rPr>
          <w:rFonts w:ascii="Arial" w:hAnsi="Arial" w:cs="Arial"/>
          <w:w w:val="105"/>
          <w:sz w:val="20"/>
          <w:szCs w:val="20"/>
        </w:rPr>
        <w:t xml:space="preserve">Except unbranded </w:t>
      </w:r>
      <w:proofErr w:type="spellStart"/>
      <w:r w:rsidRPr="005703F7">
        <w:rPr>
          <w:rFonts w:ascii="Arial" w:hAnsi="Arial" w:cs="Arial"/>
          <w:w w:val="105"/>
          <w:sz w:val="20"/>
          <w:szCs w:val="20"/>
        </w:rPr>
        <w:t>mishitdoi</w:t>
      </w:r>
      <w:proofErr w:type="spellEnd"/>
      <w:r w:rsidRPr="005703F7">
        <w:rPr>
          <w:rFonts w:ascii="Arial" w:hAnsi="Arial" w:cs="Arial"/>
          <w:w w:val="105"/>
          <w:sz w:val="20"/>
          <w:szCs w:val="20"/>
        </w:rPr>
        <w:t xml:space="preserve">, all types of </w:t>
      </w:r>
      <w:r w:rsidR="00411435" w:rsidRPr="005703F7">
        <w:rPr>
          <w:rFonts w:ascii="Arial" w:hAnsi="Arial" w:cs="Arial"/>
          <w:w w:val="105"/>
          <w:sz w:val="20"/>
          <w:szCs w:val="20"/>
        </w:rPr>
        <w:t>indigenous fermented dairy product</w:t>
      </w:r>
      <w:r w:rsidRPr="005703F7">
        <w:rPr>
          <w:rFonts w:ascii="Arial" w:hAnsi="Arial" w:cs="Arial"/>
          <w:w w:val="105"/>
          <w:sz w:val="20"/>
          <w:szCs w:val="20"/>
        </w:rPr>
        <w:t xml:space="preserve"> samples were found to contain </w:t>
      </w:r>
      <w:proofErr w:type="spellStart"/>
      <w:r w:rsidRPr="005703F7">
        <w:rPr>
          <w:rFonts w:ascii="Arial" w:hAnsi="Arial" w:cs="Arial"/>
          <w:w w:val="105"/>
          <w:sz w:val="20"/>
          <w:szCs w:val="20"/>
        </w:rPr>
        <w:t>psychrotrophic</w:t>
      </w:r>
      <w:proofErr w:type="spellEnd"/>
      <w:r w:rsidRPr="005703F7">
        <w:rPr>
          <w:rFonts w:ascii="Arial" w:hAnsi="Arial" w:cs="Arial"/>
          <w:spacing w:val="-2"/>
          <w:w w:val="105"/>
          <w:sz w:val="20"/>
          <w:szCs w:val="20"/>
        </w:rPr>
        <w:t xml:space="preserve"> </w:t>
      </w:r>
      <w:r w:rsidRPr="005703F7">
        <w:rPr>
          <w:rFonts w:ascii="Arial" w:hAnsi="Arial" w:cs="Arial"/>
          <w:w w:val="105"/>
          <w:sz w:val="20"/>
          <w:szCs w:val="20"/>
        </w:rPr>
        <w:t>molds.</w:t>
      </w:r>
      <w:r w:rsidRPr="005703F7">
        <w:rPr>
          <w:rFonts w:ascii="Arial" w:hAnsi="Arial" w:cs="Arial"/>
          <w:spacing w:val="-1"/>
          <w:w w:val="105"/>
          <w:sz w:val="20"/>
          <w:szCs w:val="20"/>
        </w:rPr>
        <w:t xml:space="preserve"> </w:t>
      </w:r>
      <w:r w:rsidRPr="005703F7">
        <w:rPr>
          <w:rFonts w:ascii="Arial" w:hAnsi="Arial" w:cs="Arial"/>
          <w:i/>
          <w:w w:val="105"/>
          <w:sz w:val="20"/>
          <w:szCs w:val="20"/>
        </w:rPr>
        <w:t>P.</w:t>
      </w:r>
      <w:r w:rsidRPr="005703F7">
        <w:rPr>
          <w:rFonts w:ascii="Arial" w:hAnsi="Arial" w:cs="Arial"/>
          <w:i/>
          <w:spacing w:val="-1"/>
          <w:w w:val="105"/>
          <w:sz w:val="20"/>
          <w:szCs w:val="20"/>
        </w:rPr>
        <w:t xml:space="preserve"> </w:t>
      </w:r>
      <w:proofErr w:type="spellStart"/>
      <w:r w:rsidRPr="005703F7">
        <w:rPr>
          <w:rFonts w:ascii="Arial" w:hAnsi="Arial" w:cs="Arial"/>
          <w:i/>
          <w:w w:val="105"/>
          <w:sz w:val="20"/>
          <w:szCs w:val="20"/>
        </w:rPr>
        <w:t>chrysogenum</w:t>
      </w:r>
      <w:proofErr w:type="spellEnd"/>
      <w:r w:rsidRPr="005703F7">
        <w:rPr>
          <w:rFonts w:ascii="Arial" w:hAnsi="Arial" w:cs="Arial"/>
          <w:i/>
          <w:spacing w:val="-2"/>
          <w:w w:val="105"/>
          <w:sz w:val="20"/>
          <w:szCs w:val="20"/>
        </w:rPr>
        <w:t xml:space="preserve"> </w:t>
      </w:r>
      <w:r w:rsidRPr="005703F7">
        <w:rPr>
          <w:rFonts w:ascii="Arial" w:hAnsi="Arial" w:cs="Arial"/>
          <w:w w:val="105"/>
          <w:sz w:val="20"/>
          <w:szCs w:val="20"/>
        </w:rPr>
        <w:t>was</w:t>
      </w:r>
      <w:r w:rsidRPr="005703F7">
        <w:rPr>
          <w:rFonts w:ascii="Arial" w:hAnsi="Arial" w:cs="Arial"/>
          <w:spacing w:val="-2"/>
          <w:w w:val="105"/>
          <w:sz w:val="20"/>
          <w:szCs w:val="20"/>
        </w:rPr>
        <w:t xml:space="preserve"> </w:t>
      </w:r>
      <w:r w:rsidRPr="005703F7">
        <w:rPr>
          <w:rFonts w:ascii="Arial" w:hAnsi="Arial" w:cs="Arial"/>
          <w:w w:val="105"/>
          <w:sz w:val="20"/>
          <w:szCs w:val="20"/>
        </w:rPr>
        <w:t>the most</w:t>
      </w:r>
      <w:r w:rsidRPr="005703F7">
        <w:rPr>
          <w:rFonts w:ascii="Arial" w:hAnsi="Arial" w:cs="Arial"/>
          <w:spacing w:val="-1"/>
          <w:w w:val="105"/>
          <w:sz w:val="20"/>
          <w:szCs w:val="20"/>
        </w:rPr>
        <w:t xml:space="preserve"> </w:t>
      </w:r>
      <w:r w:rsidRPr="005703F7">
        <w:rPr>
          <w:rFonts w:ascii="Arial" w:hAnsi="Arial" w:cs="Arial"/>
          <w:w w:val="105"/>
          <w:sz w:val="20"/>
          <w:szCs w:val="20"/>
        </w:rPr>
        <w:t>abundant</w:t>
      </w:r>
      <w:r w:rsidRPr="005703F7">
        <w:rPr>
          <w:rFonts w:ascii="Arial" w:hAnsi="Arial" w:cs="Arial"/>
          <w:spacing w:val="-1"/>
          <w:w w:val="105"/>
          <w:sz w:val="20"/>
          <w:szCs w:val="20"/>
        </w:rPr>
        <w:t xml:space="preserve"> </w:t>
      </w:r>
      <w:r w:rsidRPr="005703F7">
        <w:rPr>
          <w:rFonts w:ascii="Arial" w:hAnsi="Arial" w:cs="Arial"/>
          <w:w w:val="105"/>
          <w:sz w:val="20"/>
          <w:szCs w:val="20"/>
        </w:rPr>
        <w:t>species</w:t>
      </w:r>
      <w:r w:rsidRPr="005703F7">
        <w:rPr>
          <w:rFonts w:ascii="Arial" w:hAnsi="Arial" w:cs="Arial"/>
          <w:spacing w:val="-2"/>
          <w:w w:val="105"/>
          <w:sz w:val="20"/>
          <w:szCs w:val="20"/>
        </w:rPr>
        <w:t xml:space="preserve"> </w:t>
      </w:r>
      <w:r w:rsidRPr="005703F7">
        <w:rPr>
          <w:rFonts w:ascii="Arial" w:hAnsi="Arial" w:cs="Arial"/>
          <w:w w:val="105"/>
          <w:sz w:val="20"/>
          <w:szCs w:val="20"/>
        </w:rPr>
        <w:t>especially</w:t>
      </w:r>
      <w:r w:rsidRPr="005703F7">
        <w:rPr>
          <w:rFonts w:ascii="Arial" w:hAnsi="Arial" w:cs="Arial"/>
          <w:spacing w:val="-2"/>
          <w:w w:val="105"/>
          <w:sz w:val="20"/>
          <w:szCs w:val="20"/>
        </w:rPr>
        <w:t xml:space="preserve"> </w:t>
      </w:r>
      <w:r w:rsidRPr="005703F7">
        <w:rPr>
          <w:rFonts w:ascii="Arial" w:hAnsi="Arial" w:cs="Arial"/>
          <w:w w:val="105"/>
          <w:sz w:val="20"/>
          <w:szCs w:val="20"/>
        </w:rPr>
        <w:t xml:space="preserve">in branded butter milk indicating longer refrigeration may lead to selection of </w:t>
      </w:r>
      <w:proofErr w:type="spellStart"/>
      <w:r w:rsidRPr="005703F7">
        <w:rPr>
          <w:rFonts w:ascii="Arial" w:hAnsi="Arial" w:cs="Arial"/>
          <w:w w:val="105"/>
          <w:sz w:val="20"/>
          <w:szCs w:val="20"/>
        </w:rPr>
        <w:t>psychrotrophic</w:t>
      </w:r>
      <w:proofErr w:type="spellEnd"/>
      <w:r w:rsidRPr="005703F7">
        <w:rPr>
          <w:rFonts w:ascii="Arial" w:hAnsi="Arial" w:cs="Arial"/>
          <w:w w:val="105"/>
          <w:sz w:val="20"/>
          <w:szCs w:val="20"/>
        </w:rPr>
        <w:t xml:space="preserve"> molds due to low temperature storage and </w:t>
      </w:r>
      <w:proofErr w:type="spellStart"/>
      <w:r w:rsidRPr="005703F7">
        <w:rPr>
          <w:rFonts w:ascii="Arial" w:hAnsi="Arial" w:cs="Arial"/>
          <w:w w:val="105"/>
          <w:sz w:val="20"/>
          <w:szCs w:val="20"/>
        </w:rPr>
        <w:t>favourable</w:t>
      </w:r>
      <w:proofErr w:type="spellEnd"/>
      <w:r w:rsidRPr="005703F7">
        <w:rPr>
          <w:rFonts w:ascii="Arial" w:hAnsi="Arial" w:cs="Arial"/>
          <w:w w:val="105"/>
          <w:sz w:val="20"/>
          <w:szCs w:val="20"/>
        </w:rPr>
        <w:t xml:space="preserve"> pH of the </w:t>
      </w:r>
      <w:r w:rsidR="00411435" w:rsidRPr="005703F7">
        <w:rPr>
          <w:rFonts w:ascii="Arial" w:hAnsi="Arial" w:cs="Arial"/>
          <w:w w:val="105"/>
          <w:sz w:val="20"/>
          <w:szCs w:val="20"/>
        </w:rPr>
        <w:t xml:space="preserve">indigenous fermented dairy product </w:t>
      </w:r>
      <w:r w:rsidRPr="005703F7">
        <w:rPr>
          <w:rFonts w:ascii="Arial" w:hAnsi="Arial" w:cs="Arial"/>
          <w:w w:val="105"/>
          <w:sz w:val="20"/>
          <w:szCs w:val="20"/>
        </w:rPr>
        <w:t>samples.</w:t>
      </w:r>
    </w:p>
    <w:p w14:paraId="0EC5AFF2" w14:textId="714BA433" w:rsidR="00444669" w:rsidRPr="005703F7" w:rsidRDefault="00444669" w:rsidP="00444669">
      <w:pPr>
        <w:pStyle w:val="BodyText"/>
        <w:spacing w:before="10"/>
        <w:jc w:val="left"/>
        <w:rPr>
          <w:rFonts w:ascii="Arial" w:hAnsi="Arial" w:cs="Arial"/>
          <w:color w:val="000000" w:themeColor="text1"/>
          <w:sz w:val="20"/>
          <w:szCs w:val="20"/>
        </w:rPr>
      </w:pPr>
    </w:p>
    <w:p w14:paraId="50FB94BB" w14:textId="7763CCF7" w:rsidR="00444669" w:rsidRPr="005703F7" w:rsidRDefault="004A78EF" w:rsidP="00B96181">
      <w:pPr>
        <w:rPr>
          <w:rFonts w:ascii="Arial" w:hAnsi="Arial" w:cs="Arial"/>
          <w:spacing w:val="-1"/>
          <w:w w:val="105"/>
          <w:sz w:val="20"/>
          <w:szCs w:val="20"/>
        </w:rPr>
      </w:pPr>
      <w:r w:rsidRPr="005703F7">
        <w:rPr>
          <w:rFonts w:ascii="Arial" w:hAnsi="Arial" w:cs="Arial"/>
          <w:b/>
          <w:bCs/>
          <w:noProof/>
          <w:sz w:val="20"/>
          <w:szCs w:val="20"/>
        </w:rPr>
        <mc:AlternateContent>
          <mc:Choice Requires="wps">
            <w:drawing>
              <wp:anchor distT="0" distB="0" distL="114300" distR="114300" simplePos="0" relativeHeight="251688960" behindDoc="0" locked="0" layoutInCell="1" allowOverlap="1" wp14:anchorId="4ABB2614" wp14:editId="39C3DFB9">
                <wp:simplePos x="0" y="0"/>
                <wp:positionH relativeFrom="column">
                  <wp:posOffset>3810</wp:posOffset>
                </wp:positionH>
                <wp:positionV relativeFrom="paragraph">
                  <wp:posOffset>251460</wp:posOffset>
                </wp:positionV>
                <wp:extent cx="6400800" cy="57150"/>
                <wp:effectExtent l="0" t="0" r="19050" b="19050"/>
                <wp:wrapNone/>
                <wp:docPr id="40" name="Straight Connector 40"/>
                <wp:cNvGraphicFramePr/>
                <a:graphic xmlns:a="http://schemas.openxmlformats.org/drawingml/2006/main">
                  <a:graphicData uri="http://schemas.microsoft.com/office/word/2010/wordprocessingShape">
                    <wps:wsp>
                      <wps:cNvCnPr/>
                      <wps:spPr>
                        <a:xfrm flipV="1">
                          <a:off x="0" y="0"/>
                          <a:ext cx="640080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85BA95" id="Straight Connector 40" o:spid="_x0000_s1026" style="position:absolute;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9.8pt" to="504.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" strokecolor="black [3200]" strokeweight=".5pt">
                <v:stroke joinstyle="miter"/>
              </v:line>
            </w:pict>
          </mc:Fallback>
        </mc:AlternateContent>
      </w:r>
      <w:r w:rsidR="00444669" w:rsidRPr="005703F7">
        <w:rPr>
          <w:rFonts w:ascii="Arial" w:hAnsi="Arial" w:cs="Arial"/>
          <w:b/>
          <w:bCs/>
          <w:w w:val="105"/>
          <w:sz w:val="20"/>
          <w:szCs w:val="20"/>
        </w:rPr>
        <w:t>Keywords:</w:t>
      </w:r>
      <w:r w:rsidR="00444669" w:rsidRPr="005703F7">
        <w:rPr>
          <w:rFonts w:ascii="Arial" w:hAnsi="Arial" w:cs="Arial"/>
          <w:spacing w:val="-1"/>
          <w:w w:val="105"/>
          <w:sz w:val="20"/>
          <w:szCs w:val="20"/>
        </w:rPr>
        <w:t xml:space="preserve"> </w:t>
      </w:r>
      <w:proofErr w:type="spellStart"/>
      <w:r w:rsidR="00444669" w:rsidRPr="005703F7">
        <w:rPr>
          <w:rFonts w:ascii="Arial" w:hAnsi="Arial" w:cs="Arial"/>
          <w:w w:val="105"/>
          <w:sz w:val="20"/>
          <w:szCs w:val="20"/>
        </w:rPr>
        <w:t>Psychrotrophic</w:t>
      </w:r>
      <w:proofErr w:type="spellEnd"/>
      <w:r w:rsidR="00444669" w:rsidRPr="005703F7">
        <w:rPr>
          <w:rFonts w:ascii="Arial" w:hAnsi="Arial" w:cs="Arial"/>
          <w:spacing w:val="80"/>
          <w:w w:val="150"/>
          <w:sz w:val="20"/>
          <w:szCs w:val="20"/>
        </w:rPr>
        <w:t xml:space="preserve"> </w:t>
      </w:r>
      <w:proofErr w:type="spellStart"/>
      <w:r w:rsidR="00444669" w:rsidRPr="005703F7">
        <w:rPr>
          <w:rFonts w:ascii="Arial" w:hAnsi="Arial" w:cs="Arial"/>
          <w:w w:val="105"/>
          <w:sz w:val="20"/>
          <w:szCs w:val="20"/>
        </w:rPr>
        <w:t>mol</w:t>
      </w:r>
      <w:r w:rsidR="00B96181" w:rsidRPr="005703F7">
        <w:rPr>
          <w:rFonts w:ascii="Arial" w:hAnsi="Arial" w:cs="Arial"/>
          <w:w w:val="105"/>
          <w:sz w:val="20"/>
          <w:szCs w:val="20"/>
        </w:rPr>
        <w:t>d</w:t>
      </w:r>
      <w:proofErr w:type="spellEnd"/>
      <w:r w:rsidR="00B96181" w:rsidRPr="005703F7">
        <w:rPr>
          <w:rFonts w:ascii="Arial" w:hAnsi="Arial" w:cs="Arial"/>
          <w:w w:val="105"/>
          <w:sz w:val="20"/>
          <w:szCs w:val="20"/>
        </w:rPr>
        <w:t xml:space="preserve">, </w:t>
      </w:r>
      <w:r w:rsidR="00B96181" w:rsidRPr="005703F7">
        <w:rPr>
          <w:rFonts w:ascii="Arial" w:hAnsi="Arial" w:cs="Arial"/>
          <w:spacing w:val="-1"/>
          <w:w w:val="105"/>
          <w:sz w:val="20"/>
          <w:szCs w:val="20"/>
        </w:rPr>
        <w:t xml:space="preserve">Morphology, </w:t>
      </w:r>
      <w:r w:rsidR="00165D5D" w:rsidRPr="005703F7">
        <w:rPr>
          <w:rFonts w:ascii="Arial" w:hAnsi="Arial" w:cs="Arial"/>
          <w:spacing w:val="-1"/>
          <w:w w:val="105"/>
          <w:sz w:val="20"/>
          <w:szCs w:val="20"/>
        </w:rPr>
        <w:t>Unbranded</w:t>
      </w:r>
      <w:r w:rsidR="004D7C8A" w:rsidRPr="005703F7">
        <w:rPr>
          <w:rFonts w:ascii="Arial" w:hAnsi="Arial" w:cs="Arial"/>
          <w:spacing w:val="-1"/>
          <w:w w:val="105"/>
          <w:sz w:val="20"/>
          <w:szCs w:val="20"/>
        </w:rPr>
        <w:t xml:space="preserve">, </w:t>
      </w:r>
      <w:proofErr w:type="spellStart"/>
      <w:r w:rsidR="00165D5D" w:rsidRPr="005703F7">
        <w:rPr>
          <w:rFonts w:ascii="Arial" w:hAnsi="Arial" w:cs="Arial"/>
          <w:spacing w:val="-1"/>
          <w:w w:val="105"/>
          <w:sz w:val="20"/>
          <w:szCs w:val="20"/>
        </w:rPr>
        <w:t>Mishtidoi</w:t>
      </w:r>
      <w:proofErr w:type="spellEnd"/>
      <w:r w:rsidR="00165D5D" w:rsidRPr="005703F7">
        <w:rPr>
          <w:rFonts w:ascii="Arial" w:hAnsi="Arial" w:cs="Arial"/>
          <w:spacing w:val="-1"/>
          <w:w w:val="105"/>
          <w:sz w:val="20"/>
          <w:szCs w:val="20"/>
        </w:rPr>
        <w:t xml:space="preserve">, </w:t>
      </w:r>
      <w:r w:rsidR="004D7C8A" w:rsidRPr="005703F7">
        <w:rPr>
          <w:rFonts w:ascii="Arial" w:hAnsi="Arial" w:cs="Arial"/>
          <w:spacing w:val="-1"/>
          <w:w w:val="105"/>
          <w:sz w:val="20"/>
          <w:szCs w:val="20"/>
        </w:rPr>
        <w:t>Refrigeration</w:t>
      </w:r>
    </w:p>
    <w:p w14:paraId="79C3C6F2" w14:textId="77777777" w:rsidR="00A2359D" w:rsidRPr="005703F7" w:rsidRDefault="00A2359D" w:rsidP="00B96181">
      <w:pPr>
        <w:rPr>
          <w:rFonts w:ascii="Arial" w:hAnsi="Arial" w:cs="Arial"/>
          <w:spacing w:val="-1"/>
          <w:w w:val="105"/>
          <w:sz w:val="20"/>
          <w:szCs w:val="20"/>
        </w:rPr>
      </w:pPr>
    </w:p>
    <w:p w14:paraId="66B43244" w14:textId="77777777" w:rsidR="00A2359D" w:rsidRPr="005703F7" w:rsidRDefault="00A2359D" w:rsidP="00B96181">
      <w:pPr>
        <w:rPr>
          <w:rFonts w:ascii="Arial" w:hAnsi="Arial" w:cs="Arial"/>
          <w:spacing w:val="-1"/>
          <w:w w:val="105"/>
          <w:sz w:val="20"/>
          <w:szCs w:val="20"/>
        </w:rPr>
      </w:pPr>
    </w:p>
    <w:p w14:paraId="29F93A63" w14:textId="77777777" w:rsidR="00A2359D" w:rsidRPr="005703F7" w:rsidRDefault="00A2359D" w:rsidP="00B96181">
      <w:pPr>
        <w:rPr>
          <w:rFonts w:ascii="Arial" w:hAnsi="Arial" w:cs="Arial"/>
          <w:spacing w:val="-1"/>
          <w:w w:val="105"/>
          <w:sz w:val="20"/>
          <w:szCs w:val="20"/>
        </w:rPr>
      </w:pPr>
    </w:p>
    <w:p w14:paraId="0CCDBFF7" w14:textId="77777777" w:rsidR="00A2359D" w:rsidRPr="005703F7" w:rsidRDefault="00A2359D" w:rsidP="00B96181">
      <w:pPr>
        <w:rPr>
          <w:rFonts w:ascii="Arial" w:hAnsi="Arial" w:cs="Arial"/>
          <w:spacing w:val="-1"/>
          <w:w w:val="105"/>
          <w:sz w:val="20"/>
          <w:szCs w:val="20"/>
        </w:rPr>
      </w:pPr>
    </w:p>
    <w:p w14:paraId="4C4A1064" w14:textId="77777777" w:rsidR="00A2359D" w:rsidRPr="005703F7" w:rsidRDefault="00A2359D" w:rsidP="00B96181">
      <w:pPr>
        <w:rPr>
          <w:rFonts w:ascii="Arial" w:hAnsi="Arial" w:cs="Arial"/>
          <w:spacing w:val="-1"/>
          <w:w w:val="105"/>
          <w:sz w:val="20"/>
          <w:szCs w:val="20"/>
        </w:rPr>
      </w:pPr>
    </w:p>
    <w:p w14:paraId="450ACEAD" w14:textId="62E4A5FC" w:rsidR="00471F4E" w:rsidRPr="005703F7" w:rsidRDefault="00471F4E" w:rsidP="00471F4E">
      <w:pPr>
        <w:pStyle w:val="Heading1"/>
        <w:numPr>
          <w:ilvl w:val="0"/>
          <w:numId w:val="1"/>
        </w:numPr>
        <w:tabs>
          <w:tab w:val="left" w:pos="377"/>
        </w:tabs>
        <w:ind w:left="377" w:hanging="226"/>
        <w:rPr>
          <w:color w:val="000000" w:themeColor="text1"/>
        </w:rPr>
      </w:pPr>
      <w:r w:rsidRPr="005703F7">
        <w:rPr>
          <w:color w:val="000000" w:themeColor="text1"/>
          <w:spacing w:val="-2"/>
          <w:w w:val="105"/>
        </w:rPr>
        <w:t>INTRODUCTION</w:t>
      </w:r>
    </w:p>
    <w:p w14:paraId="02DFE63F" w14:textId="7D3741D0" w:rsidR="0043198E" w:rsidRPr="005703F7" w:rsidRDefault="00471F4E" w:rsidP="0053463D">
      <w:pPr>
        <w:pStyle w:val="Heading1"/>
        <w:tabs>
          <w:tab w:val="left" w:pos="0"/>
        </w:tabs>
        <w:ind w:left="0" w:firstLine="0"/>
        <w:jc w:val="both"/>
        <w:rPr>
          <w:rFonts w:eastAsia="Times New Roman"/>
          <w:b w:val="0"/>
        </w:rPr>
      </w:pPr>
      <w:r w:rsidRPr="005703F7">
        <w:rPr>
          <w:b w:val="0"/>
          <w:w w:val="105"/>
        </w:rPr>
        <w:t xml:space="preserve">India </w:t>
      </w:r>
      <w:r w:rsidR="00C81919" w:rsidRPr="005703F7">
        <w:rPr>
          <w:b w:val="0"/>
          <w:w w:val="105"/>
        </w:rPr>
        <w:t xml:space="preserve">ranks first </w:t>
      </w:r>
      <w:r w:rsidRPr="005703F7">
        <w:rPr>
          <w:b w:val="0"/>
          <w:w w:val="105"/>
        </w:rPr>
        <w:t>in the world</w:t>
      </w:r>
      <w:r w:rsidR="00C81919" w:rsidRPr="005703F7">
        <w:rPr>
          <w:b w:val="0"/>
          <w:w w:val="105"/>
        </w:rPr>
        <w:t xml:space="preserve"> milk production</w:t>
      </w:r>
      <w:r w:rsidR="00644978" w:rsidRPr="005703F7">
        <w:rPr>
          <w:b w:val="0"/>
          <w:w w:val="105"/>
        </w:rPr>
        <w:t xml:space="preserve"> with </w:t>
      </w:r>
      <w:r w:rsidR="00E06EAF" w:rsidRPr="005703F7">
        <w:rPr>
          <w:b w:val="0"/>
        </w:rPr>
        <w:t xml:space="preserve">230.58 million </w:t>
      </w:r>
      <w:proofErr w:type="spellStart"/>
      <w:r w:rsidR="00E06EAF" w:rsidRPr="005703F7">
        <w:rPr>
          <w:b w:val="0"/>
        </w:rPr>
        <w:t>tonnes</w:t>
      </w:r>
      <w:proofErr w:type="spellEnd"/>
      <w:r w:rsidR="00E06EAF" w:rsidRPr="005703F7">
        <w:rPr>
          <w:b w:val="0"/>
        </w:rPr>
        <w:t xml:space="preserve"> during 2022-23 </w:t>
      </w:r>
      <w:r w:rsidR="00183214" w:rsidRPr="005703F7">
        <w:rPr>
          <w:b w:val="0"/>
        </w:rPr>
        <w:t xml:space="preserve">[1]. </w:t>
      </w:r>
      <w:r w:rsidR="00E06EAF" w:rsidRPr="005703F7">
        <w:rPr>
          <w:b w:val="0"/>
        </w:rPr>
        <w:t>Milk produced</w:t>
      </w:r>
      <w:r w:rsidR="003A68E6" w:rsidRPr="005703F7">
        <w:rPr>
          <w:b w:val="0"/>
        </w:rPr>
        <w:t xml:space="preserve"> </w:t>
      </w:r>
      <w:r w:rsidRPr="005703F7">
        <w:rPr>
          <w:b w:val="0"/>
          <w:color w:val="000000" w:themeColor="text1"/>
          <w:w w:val="105"/>
        </w:rPr>
        <w:t>is utilized to manufacture a variety of milk products</w:t>
      </w:r>
      <w:r w:rsidR="005F62F3" w:rsidRPr="005703F7">
        <w:rPr>
          <w:b w:val="0"/>
          <w:color w:val="000000" w:themeColor="text1"/>
          <w:w w:val="105"/>
        </w:rPr>
        <w:t xml:space="preserve"> such as </w:t>
      </w:r>
      <w:r w:rsidRPr="005703F7">
        <w:rPr>
          <w:b w:val="0"/>
          <w:color w:val="000000" w:themeColor="text1"/>
          <w:w w:val="105"/>
        </w:rPr>
        <w:t>heat desiccated</w:t>
      </w:r>
      <w:r w:rsidR="00915331">
        <w:rPr>
          <w:b w:val="0"/>
          <w:color w:val="000000" w:themeColor="text1"/>
          <w:w w:val="105"/>
        </w:rPr>
        <w:t xml:space="preserve">, </w:t>
      </w:r>
      <w:r w:rsidRPr="005703F7">
        <w:rPr>
          <w:b w:val="0"/>
          <w:color w:val="000000" w:themeColor="text1"/>
          <w:w w:val="105"/>
        </w:rPr>
        <w:t>acid coagulated products</w:t>
      </w:r>
      <w:r w:rsidR="00C81919" w:rsidRPr="005703F7">
        <w:rPr>
          <w:b w:val="0"/>
          <w:color w:val="000000" w:themeColor="text1"/>
          <w:w w:val="105"/>
        </w:rPr>
        <w:t xml:space="preserve"> and fermented dairy products</w:t>
      </w:r>
      <w:r w:rsidR="005F62F3" w:rsidRPr="005703F7">
        <w:rPr>
          <w:b w:val="0"/>
          <w:color w:val="000000" w:themeColor="text1"/>
          <w:w w:val="105"/>
        </w:rPr>
        <w:t xml:space="preserve"> to increase the shelf life</w:t>
      </w:r>
      <w:r w:rsidRPr="005703F7">
        <w:rPr>
          <w:b w:val="0"/>
          <w:color w:val="000000" w:themeColor="text1"/>
          <w:w w:val="105"/>
        </w:rPr>
        <w:t>. Simple processes are used</w:t>
      </w:r>
      <w:r w:rsidRPr="005703F7">
        <w:rPr>
          <w:b w:val="0"/>
          <w:color w:val="000000" w:themeColor="text1"/>
          <w:spacing w:val="-4"/>
          <w:w w:val="105"/>
        </w:rPr>
        <w:t xml:space="preserve"> </w:t>
      </w:r>
      <w:r w:rsidRPr="005703F7">
        <w:rPr>
          <w:b w:val="0"/>
          <w:color w:val="000000" w:themeColor="text1"/>
          <w:w w:val="105"/>
        </w:rPr>
        <w:t>to</w:t>
      </w:r>
      <w:r w:rsidRPr="005703F7">
        <w:rPr>
          <w:b w:val="0"/>
          <w:color w:val="000000" w:themeColor="text1"/>
          <w:spacing w:val="-1"/>
          <w:w w:val="105"/>
        </w:rPr>
        <w:t xml:space="preserve"> </w:t>
      </w:r>
      <w:r w:rsidRPr="005703F7">
        <w:rPr>
          <w:b w:val="0"/>
          <w:color w:val="000000" w:themeColor="text1"/>
          <w:w w:val="105"/>
        </w:rPr>
        <w:t>preserve</w:t>
      </w:r>
      <w:r w:rsidRPr="005703F7">
        <w:rPr>
          <w:b w:val="0"/>
          <w:color w:val="000000" w:themeColor="text1"/>
          <w:spacing w:val="-1"/>
          <w:w w:val="105"/>
        </w:rPr>
        <w:t xml:space="preserve"> </w:t>
      </w:r>
      <w:r w:rsidRPr="005703F7">
        <w:rPr>
          <w:b w:val="0"/>
          <w:color w:val="000000" w:themeColor="text1"/>
          <w:w w:val="105"/>
        </w:rPr>
        <w:t>milk’s</w:t>
      </w:r>
      <w:r w:rsidRPr="005703F7">
        <w:rPr>
          <w:b w:val="0"/>
          <w:color w:val="000000" w:themeColor="text1"/>
          <w:spacing w:val="-1"/>
          <w:w w:val="105"/>
        </w:rPr>
        <w:t xml:space="preserve"> </w:t>
      </w:r>
      <w:r w:rsidRPr="005703F7">
        <w:rPr>
          <w:b w:val="0"/>
          <w:color w:val="000000" w:themeColor="text1"/>
          <w:w w:val="105"/>
        </w:rPr>
        <w:t>nutrition</w:t>
      </w:r>
      <w:r w:rsidRPr="005703F7">
        <w:rPr>
          <w:b w:val="0"/>
          <w:color w:val="000000" w:themeColor="text1"/>
          <w:spacing w:val="-4"/>
          <w:w w:val="105"/>
        </w:rPr>
        <w:t xml:space="preserve"> </w:t>
      </w:r>
      <w:r w:rsidRPr="005703F7">
        <w:rPr>
          <w:b w:val="0"/>
          <w:color w:val="000000" w:themeColor="text1"/>
          <w:w w:val="105"/>
        </w:rPr>
        <w:t>quality</w:t>
      </w:r>
      <w:r w:rsidRPr="005703F7">
        <w:rPr>
          <w:b w:val="0"/>
          <w:color w:val="000000" w:themeColor="text1"/>
          <w:spacing w:val="-8"/>
          <w:w w:val="105"/>
        </w:rPr>
        <w:t xml:space="preserve"> </w:t>
      </w:r>
      <w:r w:rsidRPr="005703F7">
        <w:rPr>
          <w:b w:val="0"/>
          <w:color w:val="000000" w:themeColor="text1"/>
          <w:w w:val="105"/>
        </w:rPr>
        <w:t>to</w:t>
      </w:r>
      <w:r w:rsidRPr="005703F7">
        <w:rPr>
          <w:b w:val="0"/>
          <w:color w:val="000000" w:themeColor="text1"/>
          <w:spacing w:val="-1"/>
          <w:w w:val="105"/>
        </w:rPr>
        <w:t xml:space="preserve"> </w:t>
      </w:r>
      <w:r w:rsidRPr="005703F7">
        <w:rPr>
          <w:b w:val="0"/>
          <w:color w:val="000000" w:themeColor="text1"/>
          <w:w w:val="105"/>
        </w:rPr>
        <w:t>protect and promote health. Indigenous dairy products</w:t>
      </w:r>
      <w:r w:rsidR="00915331">
        <w:rPr>
          <w:b w:val="0"/>
          <w:color w:val="000000" w:themeColor="text1"/>
          <w:w w:val="105"/>
        </w:rPr>
        <w:t xml:space="preserve"> (IDPs)</w:t>
      </w:r>
      <w:r w:rsidRPr="005703F7">
        <w:rPr>
          <w:b w:val="0"/>
          <w:color w:val="000000" w:themeColor="text1"/>
          <w:w w:val="105"/>
        </w:rPr>
        <w:t xml:space="preserve"> may be defined as </w:t>
      </w:r>
      <w:r w:rsidR="00CA1DD8" w:rsidRPr="005703F7">
        <w:rPr>
          <w:b w:val="0"/>
          <w:color w:val="000000" w:themeColor="text1"/>
          <w:w w:val="105"/>
        </w:rPr>
        <w:t>those</w:t>
      </w:r>
      <w:r w:rsidRPr="005703F7">
        <w:rPr>
          <w:b w:val="0"/>
          <w:color w:val="000000" w:themeColor="text1"/>
          <w:w w:val="105"/>
        </w:rPr>
        <w:t xml:space="preserve"> milk products </w:t>
      </w:r>
      <w:r w:rsidR="005D7F3B" w:rsidRPr="005703F7">
        <w:rPr>
          <w:b w:val="0"/>
          <w:color w:val="000000" w:themeColor="text1"/>
          <w:w w:val="105"/>
        </w:rPr>
        <w:t>that</w:t>
      </w:r>
      <w:r w:rsidRPr="005703F7">
        <w:rPr>
          <w:b w:val="0"/>
          <w:color w:val="000000" w:themeColor="text1"/>
          <w:w w:val="105"/>
        </w:rPr>
        <w:t xml:space="preserve"> are native to India</w:t>
      </w:r>
      <w:r w:rsidR="005D7F3B" w:rsidRPr="005703F7">
        <w:rPr>
          <w:b w:val="0"/>
          <w:color w:val="000000" w:themeColor="text1"/>
          <w:w w:val="105"/>
        </w:rPr>
        <w:t xml:space="preserve">, </w:t>
      </w:r>
      <w:r w:rsidRPr="005703F7">
        <w:rPr>
          <w:b w:val="0"/>
          <w:color w:val="000000" w:themeColor="text1"/>
          <w:w w:val="105"/>
        </w:rPr>
        <w:t xml:space="preserve">evolved over ages </w:t>
      </w:r>
      <w:r w:rsidR="005D7F3B" w:rsidRPr="005703F7">
        <w:rPr>
          <w:b w:val="0"/>
          <w:color w:val="000000" w:themeColor="text1"/>
          <w:w w:val="105"/>
        </w:rPr>
        <w:t xml:space="preserve">prepared </w:t>
      </w:r>
      <w:r w:rsidRPr="005703F7">
        <w:rPr>
          <w:b w:val="0"/>
          <w:color w:val="000000" w:themeColor="text1"/>
          <w:w w:val="105"/>
        </w:rPr>
        <w:t>utilizing locally available</w:t>
      </w:r>
      <w:r w:rsidR="00CA1DD8" w:rsidRPr="005703F7">
        <w:rPr>
          <w:b w:val="0"/>
          <w:color w:val="000000" w:themeColor="text1"/>
          <w:w w:val="105"/>
        </w:rPr>
        <w:t xml:space="preserve"> cooking wares and</w:t>
      </w:r>
      <w:r w:rsidRPr="005703F7">
        <w:rPr>
          <w:b w:val="0"/>
          <w:color w:val="000000" w:themeColor="text1"/>
          <w:w w:val="105"/>
        </w:rPr>
        <w:t xml:space="preserve"> fuels</w:t>
      </w:r>
      <w:r w:rsidR="001E33FB" w:rsidRPr="005703F7">
        <w:rPr>
          <w:b w:val="0"/>
          <w:color w:val="000000" w:themeColor="text1"/>
          <w:w w:val="105"/>
        </w:rPr>
        <w:t xml:space="preserve">. </w:t>
      </w:r>
      <w:r w:rsidRPr="005703F7">
        <w:rPr>
          <w:b w:val="0"/>
          <w:color w:val="000000" w:themeColor="text1"/>
          <w:w w:val="105"/>
        </w:rPr>
        <w:t xml:space="preserve">Out of the total </w:t>
      </w:r>
      <w:r w:rsidR="00A95D21" w:rsidRPr="005703F7">
        <w:rPr>
          <w:b w:val="0"/>
          <w:color w:val="000000" w:themeColor="text1"/>
          <w:w w:val="105"/>
        </w:rPr>
        <w:t xml:space="preserve">milk </w:t>
      </w:r>
      <w:r w:rsidRPr="005703F7">
        <w:rPr>
          <w:b w:val="0"/>
          <w:color w:val="000000" w:themeColor="text1"/>
          <w:w w:val="105"/>
        </w:rPr>
        <w:t>production, 50</w:t>
      </w:r>
      <w:r w:rsidR="00CD6C5B" w:rsidRPr="005703F7">
        <w:rPr>
          <w:b w:val="0"/>
          <w:color w:val="000000" w:themeColor="text1"/>
          <w:w w:val="105"/>
        </w:rPr>
        <w:t>-</w:t>
      </w:r>
      <w:r w:rsidRPr="005703F7">
        <w:rPr>
          <w:b w:val="0"/>
          <w:color w:val="000000" w:themeColor="text1"/>
          <w:w w:val="105"/>
        </w:rPr>
        <w:t>55</w:t>
      </w:r>
      <w:r w:rsidR="008551C2" w:rsidRPr="005703F7">
        <w:rPr>
          <w:b w:val="0"/>
          <w:color w:val="000000" w:themeColor="text1"/>
          <w:w w:val="105"/>
        </w:rPr>
        <w:t xml:space="preserve">% </w:t>
      </w:r>
      <w:r w:rsidRPr="005703F7">
        <w:rPr>
          <w:b w:val="0"/>
          <w:color w:val="000000" w:themeColor="text1"/>
          <w:w w:val="105"/>
        </w:rPr>
        <w:t>is utilized</w:t>
      </w:r>
      <w:r w:rsidRPr="005703F7">
        <w:rPr>
          <w:b w:val="0"/>
          <w:color w:val="000000" w:themeColor="text1"/>
          <w:spacing w:val="-6"/>
          <w:w w:val="105"/>
        </w:rPr>
        <w:t xml:space="preserve"> </w:t>
      </w:r>
      <w:r w:rsidRPr="005703F7">
        <w:rPr>
          <w:b w:val="0"/>
          <w:color w:val="000000" w:themeColor="text1"/>
          <w:w w:val="105"/>
        </w:rPr>
        <w:t>to</w:t>
      </w:r>
      <w:r w:rsidRPr="005703F7">
        <w:rPr>
          <w:b w:val="0"/>
          <w:color w:val="000000" w:themeColor="text1"/>
          <w:spacing w:val="-6"/>
          <w:w w:val="105"/>
        </w:rPr>
        <w:t xml:space="preserve"> </w:t>
      </w:r>
      <w:r w:rsidRPr="005703F7">
        <w:rPr>
          <w:b w:val="0"/>
          <w:color w:val="000000" w:themeColor="text1"/>
          <w:w w:val="105"/>
        </w:rPr>
        <w:t>manufacture</w:t>
      </w:r>
      <w:r w:rsidRPr="005703F7">
        <w:rPr>
          <w:b w:val="0"/>
          <w:color w:val="000000" w:themeColor="text1"/>
          <w:spacing w:val="-6"/>
          <w:w w:val="105"/>
        </w:rPr>
        <w:t xml:space="preserve"> </w:t>
      </w:r>
      <w:r w:rsidR="00915331">
        <w:rPr>
          <w:b w:val="0"/>
          <w:color w:val="000000" w:themeColor="text1"/>
          <w:w w:val="105"/>
        </w:rPr>
        <w:t>IDPs</w:t>
      </w:r>
      <w:r w:rsidR="00915331" w:rsidRPr="005703F7">
        <w:rPr>
          <w:b w:val="0"/>
          <w:color w:val="000000" w:themeColor="text1"/>
          <w:w w:val="105"/>
        </w:rPr>
        <w:t xml:space="preserve"> </w:t>
      </w:r>
      <w:r w:rsidRPr="005703F7">
        <w:rPr>
          <w:b w:val="0"/>
          <w:color w:val="000000" w:themeColor="text1"/>
          <w:w w:val="105"/>
        </w:rPr>
        <w:t>in which 7</w:t>
      </w:r>
      <w:r w:rsidR="008551C2" w:rsidRPr="005703F7">
        <w:rPr>
          <w:b w:val="0"/>
          <w:color w:val="000000" w:themeColor="text1"/>
          <w:w w:val="105"/>
        </w:rPr>
        <w:t>%</w:t>
      </w:r>
      <w:r w:rsidRPr="005703F7">
        <w:rPr>
          <w:b w:val="0"/>
          <w:color w:val="000000" w:themeColor="text1"/>
          <w:w w:val="105"/>
        </w:rPr>
        <w:t xml:space="preserve"> is utilized to manufacture fermented dairy products such as </w:t>
      </w:r>
      <w:proofErr w:type="spellStart"/>
      <w:r w:rsidRPr="005703F7">
        <w:rPr>
          <w:b w:val="0"/>
          <w:color w:val="000000" w:themeColor="text1"/>
          <w:w w:val="105"/>
        </w:rPr>
        <w:t>Mishtidoi</w:t>
      </w:r>
      <w:proofErr w:type="spellEnd"/>
      <w:r w:rsidRPr="005703F7">
        <w:rPr>
          <w:b w:val="0"/>
          <w:color w:val="000000" w:themeColor="text1"/>
          <w:w w:val="105"/>
        </w:rPr>
        <w:t xml:space="preserve">, </w:t>
      </w:r>
      <w:proofErr w:type="spellStart"/>
      <w:r w:rsidRPr="005703F7">
        <w:rPr>
          <w:b w:val="0"/>
          <w:color w:val="000000" w:themeColor="text1"/>
          <w:w w:val="105"/>
        </w:rPr>
        <w:t>Shrikhand</w:t>
      </w:r>
      <w:proofErr w:type="spellEnd"/>
      <w:r w:rsidRPr="005703F7">
        <w:rPr>
          <w:b w:val="0"/>
          <w:color w:val="000000" w:themeColor="text1"/>
          <w:w w:val="105"/>
        </w:rPr>
        <w:t>, Lassi and Butter milk</w:t>
      </w:r>
      <w:r w:rsidR="00493636" w:rsidRPr="005703F7">
        <w:rPr>
          <w:b w:val="0"/>
          <w:color w:val="000000" w:themeColor="text1"/>
          <w:w w:val="105"/>
        </w:rPr>
        <w:t xml:space="preserve"> </w:t>
      </w:r>
      <w:r w:rsidR="00183214" w:rsidRPr="005703F7">
        <w:rPr>
          <w:b w:val="0"/>
          <w:color w:val="000000" w:themeColor="text1"/>
          <w:w w:val="105"/>
        </w:rPr>
        <w:t>[2]</w:t>
      </w:r>
      <w:r w:rsidR="00AD46BE" w:rsidRPr="005703F7">
        <w:rPr>
          <w:b w:val="0"/>
          <w:w w:val="105"/>
        </w:rPr>
        <w:t>.</w:t>
      </w:r>
      <w:r w:rsidR="00953B20" w:rsidRPr="005703F7">
        <w:rPr>
          <w:b w:val="0"/>
          <w:w w:val="105"/>
        </w:rPr>
        <w:t xml:space="preserve"> </w:t>
      </w:r>
      <w:r w:rsidRPr="005703F7">
        <w:rPr>
          <w:b w:val="0"/>
          <w:color w:val="000000" w:themeColor="text1"/>
          <w:w w:val="105"/>
        </w:rPr>
        <w:t xml:space="preserve">Market for </w:t>
      </w:r>
      <w:r w:rsidR="004D7C8A" w:rsidRPr="005703F7">
        <w:rPr>
          <w:b w:val="0"/>
          <w:color w:val="000000" w:themeColor="text1"/>
          <w:w w:val="105"/>
        </w:rPr>
        <w:t>Indigenous Fermented Dairy Products (IFDPs)</w:t>
      </w:r>
      <w:r w:rsidRPr="005703F7">
        <w:rPr>
          <w:b w:val="0"/>
          <w:color w:val="000000" w:themeColor="text1"/>
          <w:spacing w:val="-6"/>
          <w:w w:val="105"/>
        </w:rPr>
        <w:t xml:space="preserve"> </w:t>
      </w:r>
      <w:r w:rsidRPr="005703F7">
        <w:rPr>
          <w:b w:val="0"/>
          <w:color w:val="000000" w:themeColor="text1"/>
          <w:w w:val="105"/>
        </w:rPr>
        <w:t>in</w:t>
      </w:r>
      <w:r w:rsidRPr="005703F7">
        <w:rPr>
          <w:b w:val="0"/>
          <w:color w:val="000000" w:themeColor="text1"/>
          <w:spacing w:val="-4"/>
          <w:w w:val="105"/>
        </w:rPr>
        <w:t xml:space="preserve"> </w:t>
      </w:r>
      <w:r w:rsidRPr="005703F7">
        <w:rPr>
          <w:b w:val="0"/>
          <w:color w:val="000000" w:themeColor="text1"/>
          <w:w w:val="105"/>
        </w:rPr>
        <w:t xml:space="preserve">Bangalore is covered by </w:t>
      </w:r>
      <w:r w:rsidR="00490F00" w:rsidRPr="005703F7">
        <w:rPr>
          <w:b w:val="0"/>
          <w:color w:val="000000" w:themeColor="text1"/>
          <w:w w:val="105"/>
        </w:rPr>
        <w:t xml:space="preserve">varieties of </w:t>
      </w:r>
      <w:r w:rsidRPr="005703F7">
        <w:rPr>
          <w:b w:val="0"/>
          <w:color w:val="000000" w:themeColor="text1"/>
          <w:w w:val="105"/>
        </w:rPr>
        <w:t>brands like AMUL, Danone, Milky</w:t>
      </w:r>
      <w:r w:rsidRPr="005703F7">
        <w:rPr>
          <w:b w:val="0"/>
          <w:color w:val="000000" w:themeColor="text1"/>
          <w:spacing w:val="-3"/>
          <w:w w:val="105"/>
        </w:rPr>
        <w:t xml:space="preserve"> </w:t>
      </w:r>
      <w:r w:rsidRPr="005703F7">
        <w:rPr>
          <w:b w:val="0"/>
          <w:color w:val="000000" w:themeColor="text1"/>
          <w:w w:val="105"/>
        </w:rPr>
        <w:t>Mist, Mother Dairy, Britannia, Nilgiris, K. C. Das</w:t>
      </w:r>
      <w:r w:rsidRPr="005703F7">
        <w:rPr>
          <w:b w:val="0"/>
          <w:color w:val="000000" w:themeColor="text1"/>
          <w:spacing w:val="-8"/>
          <w:w w:val="105"/>
        </w:rPr>
        <w:t xml:space="preserve"> </w:t>
      </w:r>
      <w:r w:rsidRPr="005703F7">
        <w:rPr>
          <w:b w:val="0"/>
          <w:color w:val="000000" w:themeColor="text1"/>
          <w:w w:val="105"/>
        </w:rPr>
        <w:t>and</w:t>
      </w:r>
      <w:r w:rsidRPr="005703F7">
        <w:rPr>
          <w:b w:val="0"/>
          <w:color w:val="000000" w:themeColor="text1"/>
          <w:spacing w:val="-6"/>
          <w:w w:val="105"/>
        </w:rPr>
        <w:t xml:space="preserve"> </w:t>
      </w:r>
      <w:r w:rsidRPr="005703F7">
        <w:rPr>
          <w:b w:val="0"/>
          <w:color w:val="000000" w:themeColor="text1"/>
          <w:w w:val="105"/>
        </w:rPr>
        <w:t>its</w:t>
      </w:r>
      <w:r w:rsidRPr="005703F7">
        <w:rPr>
          <w:b w:val="0"/>
          <w:color w:val="000000" w:themeColor="text1"/>
          <w:spacing w:val="-9"/>
          <w:w w:val="105"/>
        </w:rPr>
        <w:t xml:space="preserve"> </w:t>
      </w:r>
      <w:r w:rsidRPr="005703F7">
        <w:rPr>
          <w:b w:val="0"/>
          <w:color w:val="000000" w:themeColor="text1"/>
          <w:w w:val="105"/>
        </w:rPr>
        <w:t>regional</w:t>
      </w:r>
      <w:r w:rsidRPr="005703F7">
        <w:rPr>
          <w:b w:val="0"/>
          <w:color w:val="000000" w:themeColor="text1"/>
          <w:spacing w:val="-8"/>
          <w:w w:val="105"/>
        </w:rPr>
        <w:t xml:space="preserve"> </w:t>
      </w:r>
      <w:r w:rsidRPr="005703F7">
        <w:rPr>
          <w:b w:val="0"/>
          <w:color w:val="000000" w:themeColor="text1"/>
          <w:w w:val="105"/>
        </w:rPr>
        <w:t>brands</w:t>
      </w:r>
      <w:r w:rsidRPr="005703F7">
        <w:rPr>
          <w:b w:val="0"/>
          <w:color w:val="000000" w:themeColor="text1"/>
          <w:spacing w:val="-8"/>
          <w:w w:val="105"/>
        </w:rPr>
        <w:t xml:space="preserve"> </w:t>
      </w:r>
      <w:r w:rsidRPr="005703F7">
        <w:rPr>
          <w:b w:val="0"/>
          <w:color w:val="000000" w:themeColor="text1"/>
          <w:w w:val="105"/>
        </w:rPr>
        <w:t>such</w:t>
      </w:r>
      <w:r w:rsidRPr="005703F7">
        <w:rPr>
          <w:b w:val="0"/>
          <w:color w:val="000000" w:themeColor="text1"/>
          <w:spacing w:val="-6"/>
          <w:w w:val="105"/>
        </w:rPr>
        <w:t xml:space="preserve"> </w:t>
      </w:r>
      <w:r w:rsidRPr="005703F7">
        <w:rPr>
          <w:b w:val="0"/>
          <w:color w:val="000000" w:themeColor="text1"/>
          <w:w w:val="105"/>
        </w:rPr>
        <w:t>as</w:t>
      </w:r>
      <w:r w:rsidRPr="005703F7">
        <w:rPr>
          <w:b w:val="0"/>
          <w:color w:val="000000" w:themeColor="text1"/>
          <w:spacing w:val="-5"/>
          <w:w w:val="105"/>
        </w:rPr>
        <w:t xml:space="preserve"> </w:t>
      </w:r>
      <w:r w:rsidRPr="005703F7">
        <w:rPr>
          <w:b w:val="0"/>
          <w:color w:val="000000" w:themeColor="text1"/>
          <w:w w:val="105"/>
        </w:rPr>
        <w:t>Nandini.</w:t>
      </w:r>
      <w:r w:rsidRPr="005703F7">
        <w:rPr>
          <w:b w:val="0"/>
          <w:color w:val="000000" w:themeColor="text1"/>
          <w:spacing w:val="-5"/>
          <w:w w:val="105"/>
        </w:rPr>
        <w:t xml:space="preserve"> </w:t>
      </w:r>
      <w:r w:rsidRPr="005703F7">
        <w:rPr>
          <w:b w:val="0"/>
          <w:w w:val="105"/>
        </w:rPr>
        <w:t>The</w:t>
      </w:r>
      <w:r w:rsidR="004D7C8A" w:rsidRPr="005703F7">
        <w:rPr>
          <w:b w:val="0"/>
          <w:w w:val="105"/>
        </w:rPr>
        <w:t xml:space="preserve"> </w:t>
      </w:r>
      <w:r w:rsidRPr="005703F7">
        <w:rPr>
          <w:b w:val="0"/>
          <w:w w:val="105"/>
        </w:rPr>
        <w:t>IFDPs need to be stored at low temperature to avoid spoilage by molds</w:t>
      </w:r>
      <w:r w:rsidR="001E33FB" w:rsidRPr="005703F7">
        <w:rPr>
          <w:b w:val="0"/>
          <w:w w:val="105"/>
        </w:rPr>
        <w:t xml:space="preserve">. </w:t>
      </w:r>
      <w:r w:rsidR="007858C6" w:rsidRPr="005703F7">
        <w:rPr>
          <w:b w:val="0"/>
          <w:color w:val="000000" w:themeColor="text1"/>
          <w:w w:val="105"/>
        </w:rPr>
        <w:t xml:space="preserve">The </w:t>
      </w:r>
      <w:r w:rsidRPr="005703F7">
        <w:rPr>
          <w:b w:val="0"/>
          <w:color w:val="000000" w:themeColor="text1"/>
          <w:w w:val="105"/>
        </w:rPr>
        <w:t xml:space="preserve">presence of </w:t>
      </w:r>
      <w:r w:rsidRPr="005703F7">
        <w:rPr>
          <w:b w:val="0"/>
          <w:i/>
          <w:color w:val="000000" w:themeColor="text1"/>
          <w:w w:val="105"/>
        </w:rPr>
        <w:t>Aspergillus</w:t>
      </w:r>
      <w:r w:rsidRPr="005703F7">
        <w:rPr>
          <w:b w:val="0"/>
          <w:color w:val="000000" w:themeColor="text1"/>
          <w:w w:val="105"/>
        </w:rPr>
        <w:t xml:space="preserve">, </w:t>
      </w:r>
      <w:r w:rsidRPr="005703F7">
        <w:rPr>
          <w:b w:val="0"/>
          <w:i/>
          <w:color w:val="000000" w:themeColor="text1"/>
          <w:w w:val="105"/>
        </w:rPr>
        <w:t>Fusarium</w:t>
      </w:r>
      <w:r w:rsidRPr="005703F7">
        <w:rPr>
          <w:b w:val="0"/>
          <w:color w:val="000000" w:themeColor="text1"/>
          <w:w w:val="105"/>
        </w:rPr>
        <w:t xml:space="preserve">, </w:t>
      </w:r>
      <w:r w:rsidRPr="005703F7">
        <w:rPr>
          <w:b w:val="0"/>
          <w:i/>
          <w:color w:val="000000" w:themeColor="text1"/>
          <w:w w:val="105"/>
        </w:rPr>
        <w:t xml:space="preserve">Mucor </w:t>
      </w:r>
      <w:r w:rsidRPr="005703F7">
        <w:rPr>
          <w:b w:val="0"/>
          <w:color w:val="000000" w:themeColor="text1"/>
          <w:w w:val="105"/>
        </w:rPr>
        <w:t xml:space="preserve">and </w:t>
      </w:r>
      <w:r w:rsidRPr="005703F7">
        <w:rPr>
          <w:b w:val="0"/>
          <w:i/>
          <w:color w:val="000000" w:themeColor="text1"/>
          <w:w w:val="105"/>
        </w:rPr>
        <w:t xml:space="preserve">Penicillium </w:t>
      </w:r>
      <w:r w:rsidRPr="005703F7">
        <w:rPr>
          <w:b w:val="0"/>
          <w:color w:val="000000" w:themeColor="text1"/>
          <w:w w:val="105"/>
        </w:rPr>
        <w:t>spp</w:t>
      </w:r>
      <w:r w:rsidRPr="005703F7">
        <w:rPr>
          <w:b w:val="0"/>
          <w:i/>
          <w:color w:val="000000" w:themeColor="text1"/>
          <w:w w:val="105"/>
        </w:rPr>
        <w:t>.</w:t>
      </w:r>
      <w:r w:rsidR="00915331">
        <w:rPr>
          <w:b w:val="0"/>
          <w:i/>
          <w:color w:val="000000" w:themeColor="text1"/>
          <w:w w:val="105"/>
        </w:rPr>
        <w:t>,</w:t>
      </w:r>
      <w:r w:rsidRPr="005703F7">
        <w:rPr>
          <w:b w:val="0"/>
          <w:i/>
          <w:color w:val="000000" w:themeColor="text1"/>
          <w:w w:val="105"/>
        </w:rPr>
        <w:t xml:space="preserve"> </w:t>
      </w:r>
      <w:r w:rsidR="007858C6" w:rsidRPr="005703F7">
        <w:rPr>
          <w:b w:val="0"/>
          <w:color w:val="000000" w:themeColor="text1"/>
          <w:w w:val="105"/>
        </w:rPr>
        <w:t>were noticed</w:t>
      </w:r>
      <w:r w:rsidR="007858C6" w:rsidRPr="005703F7">
        <w:rPr>
          <w:b w:val="0"/>
          <w:i/>
          <w:color w:val="000000" w:themeColor="text1"/>
          <w:w w:val="105"/>
        </w:rPr>
        <w:t xml:space="preserve"> </w:t>
      </w:r>
      <w:r w:rsidRPr="005703F7">
        <w:rPr>
          <w:b w:val="0"/>
          <w:color w:val="000000" w:themeColor="text1"/>
          <w:w w:val="105"/>
        </w:rPr>
        <w:t>in yogurt stored at low temperature.</w:t>
      </w:r>
      <w:r w:rsidR="00AE5CFE" w:rsidRPr="005703F7">
        <w:rPr>
          <w:b w:val="0"/>
          <w:color w:val="000000" w:themeColor="text1"/>
          <w:w w:val="105"/>
        </w:rPr>
        <w:t xml:space="preserve"> </w:t>
      </w:r>
      <w:r w:rsidRPr="005703F7">
        <w:rPr>
          <w:b w:val="0"/>
          <w:color w:val="000000" w:themeColor="text1"/>
          <w:w w:val="105"/>
        </w:rPr>
        <w:t xml:space="preserve">Low temperature storage extends the shelf life of </w:t>
      </w:r>
      <w:r w:rsidR="00915331">
        <w:rPr>
          <w:b w:val="0"/>
          <w:color w:val="000000" w:themeColor="text1"/>
          <w:w w:val="105"/>
        </w:rPr>
        <w:t>IFDPs</w:t>
      </w:r>
      <w:r w:rsidRPr="005703F7">
        <w:rPr>
          <w:b w:val="0"/>
          <w:color w:val="000000" w:themeColor="text1"/>
          <w:w w:val="105"/>
        </w:rPr>
        <w:t>,</w:t>
      </w:r>
      <w:r w:rsidR="007858C6" w:rsidRPr="005703F7">
        <w:rPr>
          <w:b w:val="0"/>
          <w:color w:val="000000" w:themeColor="text1"/>
          <w:w w:val="105"/>
        </w:rPr>
        <w:t xml:space="preserve"> but</w:t>
      </w:r>
      <w:r w:rsidRPr="005703F7">
        <w:rPr>
          <w:b w:val="0"/>
          <w:color w:val="000000" w:themeColor="text1"/>
          <w:w w:val="105"/>
        </w:rPr>
        <w:t xml:space="preserve"> significance of </w:t>
      </w:r>
      <w:proofErr w:type="spellStart"/>
      <w:r w:rsidRPr="005703F7">
        <w:rPr>
          <w:b w:val="0"/>
          <w:color w:val="000000" w:themeColor="text1"/>
          <w:w w:val="105"/>
        </w:rPr>
        <w:t>psychrotrophic</w:t>
      </w:r>
      <w:proofErr w:type="spellEnd"/>
      <w:r w:rsidRPr="005703F7">
        <w:rPr>
          <w:b w:val="0"/>
          <w:color w:val="000000" w:themeColor="text1"/>
          <w:w w:val="105"/>
        </w:rPr>
        <w:t xml:space="preserve"> molds and their metabolites need to be considered. </w:t>
      </w:r>
      <w:proofErr w:type="spellStart"/>
      <w:r w:rsidRPr="005703F7">
        <w:rPr>
          <w:b w:val="0"/>
          <w:color w:val="000000" w:themeColor="text1"/>
          <w:w w:val="105"/>
        </w:rPr>
        <w:t>Psychrotrophic</w:t>
      </w:r>
      <w:proofErr w:type="spellEnd"/>
      <w:r w:rsidRPr="005703F7">
        <w:rPr>
          <w:b w:val="0"/>
          <w:color w:val="000000" w:themeColor="text1"/>
          <w:w w:val="105"/>
        </w:rPr>
        <w:t xml:space="preserve"> molds (</w:t>
      </w:r>
      <w:r w:rsidRPr="005703F7">
        <w:rPr>
          <w:b w:val="0"/>
          <w:i/>
          <w:color w:val="000000" w:themeColor="text1"/>
          <w:w w:val="105"/>
        </w:rPr>
        <w:t xml:space="preserve">Penicillium, </w:t>
      </w:r>
      <w:proofErr w:type="spellStart"/>
      <w:r w:rsidRPr="005703F7">
        <w:rPr>
          <w:b w:val="0"/>
          <w:i/>
          <w:color w:val="000000" w:themeColor="text1"/>
          <w:w w:val="105"/>
        </w:rPr>
        <w:t>Rhizpous</w:t>
      </w:r>
      <w:proofErr w:type="spellEnd"/>
      <w:r w:rsidRPr="005703F7">
        <w:rPr>
          <w:b w:val="0"/>
          <w:i/>
          <w:color w:val="000000" w:themeColor="text1"/>
          <w:w w:val="105"/>
        </w:rPr>
        <w:t xml:space="preserve"> </w:t>
      </w:r>
      <w:r w:rsidRPr="005703F7">
        <w:rPr>
          <w:b w:val="0"/>
          <w:color w:val="000000" w:themeColor="text1"/>
          <w:w w:val="105"/>
        </w:rPr>
        <w:t xml:space="preserve">and </w:t>
      </w:r>
      <w:proofErr w:type="spellStart"/>
      <w:r w:rsidRPr="005703F7">
        <w:rPr>
          <w:b w:val="0"/>
          <w:i/>
          <w:color w:val="000000" w:themeColor="text1"/>
          <w:w w:val="105"/>
        </w:rPr>
        <w:t>Aspergilllus</w:t>
      </w:r>
      <w:proofErr w:type="spellEnd"/>
      <w:r w:rsidRPr="005703F7">
        <w:rPr>
          <w:b w:val="0"/>
          <w:color w:val="000000" w:themeColor="text1"/>
          <w:w w:val="105"/>
        </w:rPr>
        <w:t>) produce proteolytic and lipolytic enzymes even at low temperature that alter the product</w:t>
      </w:r>
      <w:r w:rsidR="00AD46BE" w:rsidRPr="005703F7">
        <w:rPr>
          <w:b w:val="0"/>
          <w:color w:val="000000" w:themeColor="text1"/>
          <w:w w:val="105"/>
        </w:rPr>
        <w:t xml:space="preserve"> composition leading to defects</w:t>
      </w:r>
      <w:r w:rsidR="00183214" w:rsidRPr="005703F7">
        <w:rPr>
          <w:b w:val="0"/>
          <w:color w:val="000000" w:themeColor="text1"/>
          <w:w w:val="105"/>
        </w:rPr>
        <w:t xml:space="preserve"> [3]</w:t>
      </w:r>
      <w:r w:rsidR="007858C6" w:rsidRPr="005703F7">
        <w:rPr>
          <w:b w:val="0"/>
          <w:color w:val="000000" w:themeColor="text1"/>
          <w:w w:val="105"/>
        </w:rPr>
        <w:t>.</w:t>
      </w:r>
      <w:r w:rsidR="001E33FB" w:rsidRPr="005703F7">
        <w:rPr>
          <w:b w:val="0"/>
          <w:color w:val="000000" w:themeColor="text1"/>
          <w:w w:val="105"/>
        </w:rPr>
        <w:t xml:space="preserve"> </w:t>
      </w:r>
      <w:r w:rsidR="00A00866" w:rsidRPr="005703F7">
        <w:rPr>
          <w:b w:val="0"/>
          <w:color w:val="000000" w:themeColor="text1"/>
        </w:rPr>
        <w:t xml:space="preserve">In the fall of 2013, a large spoilage incident resulted in a national recall of Greek yogurt contaminated with the mold </w:t>
      </w:r>
      <w:r w:rsidR="00A00866" w:rsidRPr="005703F7">
        <w:rPr>
          <w:b w:val="0"/>
          <w:i/>
          <w:color w:val="000000" w:themeColor="text1"/>
        </w:rPr>
        <w:t xml:space="preserve">Mucor </w:t>
      </w:r>
      <w:proofErr w:type="spellStart"/>
      <w:r w:rsidR="00A00866" w:rsidRPr="005703F7">
        <w:rPr>
          <w:b w:val="0"/>
          <w:i/>
          <w:color w:val="000000" w:themeColor="text1"/>
        </w:rPr>
        <w:t>circinelloides</w:t>
      </w:r>
      <w:proofErr w:type="spellEnd"/>
      <w:r w:rsidR="00A00866" w:rsidRPr="005703F7">
        <w:rPr>
          <w:b w:val="0"/>
          <w:color w:val="000000" w:themeColor="text1"/>
        </w:rPr>
        <w:t xml:space="preserve">. Approximately one month's production was recalled for potential contamination, and the event received national media attention. The company initially implemented a product withdrawal, but after several hundred consumers reported symptoms of gastroenteritis, the withdrawal was changed to a voluntary recall </w:t>
      </w:r>
      <w:r w:rsidR="007706B2" w:rsidRPr="005703F7">
        <w:rPr>
          <w:b w:val="0"/>
          <w:color w:val="000000" w:themeColor="text1"/>
        </w:rPr>
        <w:t>[4, 5]</w:t>
      </w:r>
      <w:r w:rsidR="00A00866" w:rsidRPr="005703F7">
        <w:rPr>
          <w:b w:val="0"/>
          <w:color w:val="000000" w:themeColor="text1"/>
        </w:rPr>
        <w:t xml:space="preserve">. </w:t>
      </w:r>
      <w:proofErr w:type="spellStart"/>
      <w:r w:rsidR="0043198E" w:rsidRPr="005703F7">
        <w:rPr>
          <w:b w:val="0"/>
          <w:color w:val="000000" w:themeColor="text1"/>
          <w:w w:val="105"/>
        </w:rPr>
        <w:t>Psychrotrophic</w:t>
      </w:r>
      <w:proofErr w:type="spellEnd"/>
      <w:r w:rsidR="0043198E" w:rsidRPr="005703F7">
        <w:rPr>
          <w:b w:val="0"/>
          <w:color w:val="000000" w:themeColor="text1"/>
          <w:spacing w:val="54"/>
          <w:w w:val="105"/>
        </w:rPr>
        <w:t xml:space="preserve"> </w:t>
      </w:r>
      <w:r w:rsidR="0043198E" w:rsidRPr="005703F7">
        <w:rPr>
          <w:b w:val="0"/>
          <w:color w:val="000000" w:themeColor="text1"/>
          <w:w w:val="105"/>
        </w:rPr>
        <w:t>mold</w:t>
      </w:r>
      <w:r w:rsidR="0043198E" w:rsidRPr="005703F7">
        <w:rPr>
          <w:b w:val="0"/>
          <w:color w:val="000000" w:themeColor="text1"/>
          <w:spacing w:val="53"/>
          <w:w w:val="105"/>
        </w:rPr>
        <w:t xml:space="preserve"> </w:t>
      </w:r>
      <w:r w:rsidR="0043198E" w:rsidRPr="005703F7">
        <w:rPr>
          <w:b w:val="0"/>
          <w:color w:val="000000" w:themeColor="text1"/>
          <w:w w:val="105"/>
        </w:rPr>
        <w:t>count</w:t>
      </w:r>
      <w:r w:rsidR="0043198E" w:rsidRPr="005703F7">
        <w:rPr>
          <w:b w:val="0"/>
          <w:color w:val="000000" w:themeColor="text1"/>
          <w:spacing w:val="55"/>
          <w:w w:val="105"/>
        </w:rPr>
        <w:t xml:space="preserve"> </w:t>
      </w:r>
      <w:r w:rsidR="0043198E" w:rsidRPr="005703F7">
        <w:rPr>
          <w:b w:val="0"/>
          <w:color w:val="000000" w:themeColor="text1"/>
          <w:spacing w:val="-5"/>
          <w:w w:val="105"/>
        </w:rPr>
        <w:t xml:space="preserve">of </w:t>
      </w:r>
      <w:r w:rsidR="00183214" w:rsidRPr="005703F7">
        <w:rPr>
          <w:b w:val="0"/>
          <w:color w:val="000000" w:themeColor="text1"/>
          <w:w w:val="105"/>
        </w:rPr>
        <w:t>1.8 lo</w:t>
      </w:r>
      <w:r w:rsidR="00915331">
        <w:rPr>
          <w:b w:val="0"/>
          <w:color w:val="000000" w:themeColor="text1"/>
          <w:w w:val="105"/>
        </w:rPr>
        <w:t>g</w:t>
      </w:r>
      <w:r w:rsidR="00183214" w:rsidRPr="005703F7">
        <w:rPr>
          <w:b w:val="0"/>
          <w:color w:val="000000" w:themeColor="text1"/>
          <w:w w:val="105"/>
          <w:vertAlign w:val="subscript"/>
        </w:rPr>
        <w:t>10</w:t>
      </w:r>
      <w:r w:rsidR="00183214" w:rsidRPr="005703F7">
        <w:rPr>
          <w:b w:val="0"/>
          <w:color w:val="000000" w:themeColor="text1"/>
          <w:w w:val="105"/>
        </w:rPr>
        <w:t>cfu</w:t>
      </w:r>
      <w:r w:rsidR="0043198E" w:rsidRPr="005703F7">
        <w:rPr>
          <w:b w:val="0"/>
          <w:color w:val="000000" w:themeColor="text1"/>
          <w:w w:val="105"/>
        </w:rPr>
        <w:t xml:space="preserve">/g was noticed during storage of </w:t>
      </w:r>
      <w:proofErr w:type="spellStart"/>
      <w:r w:rsidR="0043198E" w:rsidRPr="005703F7">
        <w:rPr>
          <w:b w:val="0"/>
          <w:color w:val="000000" w:themeColor="text1"/>
          <w:w w:val="105"/>
        </w:rPr>
        <w:t>shrikhand</w:t>
      </w:r>
      <w:proofErr w:type="spellEnd"/>
      <w:r w:rsidR="0043198E" w:rsidRPr="005703F7">
        <w:rPr>
          <w:b w:val="0"/>
          <w:color w:val="000000" w:themeColor="text1"/>
          <w:w w:val="105"/>
        </w:rPr>
        <w:t>, an IFDP at</w:t>
      </w:r>
      <w:r w:rsidR="0043198E" w:rsidRPr="005703F7">
        <w:rPr>
          <w:b w:val="0"/>
          <w:color w:val="000000" w:themeColor="text1"/>
          <w:spacing w:val="-2"/>
          <w:w w:val="105"/>
        </w:rPr>
        <w:t xml:space="preserve"> </w:t>
      </w:r>
      <w:r w:rsidR="0043198E" w:rsidRPr="005703F7">
        <w:rPr>
          <w:b w:val="0"/>
          <w:color w:val="000000" w:themeColor="text1"/>
          <w:w w:val="105"/>
        </w:rPr>
        <w:t>refrigeration</w:t>
      </w:r>
      <w:r w:rsidR="0043198E" w:rsidRPr="005703F7">
        <w:rPr>
          <w:b w:val="0"/>
          <w:color w:val="000000" w:themeColor="text1"/>
          <w:spacing w:val="-3"/>
          <w:w w:val="105"/>
        </w:rPr>
        <w:t xml:space="preserve"> </w:t>
      </w:r>
      <w:r w:rsidR="0043198E" w:rsidRPr="005703F7">
        <w:rPr>
          <w:b w:val="0"/>
          <w:color w:val="000000" w:themeColor="text1"/>
          <w:w w:val="105"/>
        </w:rPr>
        <w:t>temperature</w:t>
      </w:r>
      <w:r w:rsidR="0043198E" w:rsidRPr="005703F7">
        <w:rPr>
          <w:b w:val="0"/>
          <w:color w:val="000000" w:themeColor="text1"/>
          <w:spacing w:val="-3"/>
          <w:w w:val="105"/>
        </w:rPr>
        <w:t xml:space="preserve"> </w:t>
      </w:r>
      <w:r w:rsidR="0043198E" w:rsidRPr="005703F7">
        <w:rPr>
          <w:b w:val="0"/>
          <w:color w:val="000000" w:themeColor="text1"/>
          <w:w w:val="105"/>
        </w:rPr>
        <w:t>for</w:t>
      </w:r>
      <w:r w:rsidR="0043198E" w:rsidRPr="005703F7">
        <w:rPr>
          <w:b w:val="0"/>
          <w:color w:val="000000" w:themeColor="text1"/>
          <w:spacing w:val="52"/>
          <w:w w:val="105"/>
        </w:rPr>
        <w:t xml:space="preserve"> </w:t>
      </w:r>
      <w:r w:rsidR="0043198E" w:rsidRPr="005703F7">
        <w:rPr>
          <w:b w:val="0"/>
          <w:color w:val="000000" w:themeColor="text1"/>
          <w:w w:val="105"/>
        </w:rPr>
        <w:t xml:space="preserve">10 </w:t>
      </w:r>
      <w:proofErr w:type="gramStart"/>
      <w:r w:rsidR="0043198E" w:rsidRPr="005703F7">
        <w:rPr>
          <w:b w:val="0"/>
          <w:color w:val="000000" w:themeColor="text1"/>
          <w:w w:val="105"/>
        </w:rPr>
        <w:t>days</w:t>
      </w:r>
      <w:r w:rsidR="0053463D" w:rsidRPr="005703F7">
        <w:rPr>
          <w:b w:val="0"/>
          <w:color w:val="000000" w:themeColor="text1"/>
          <w:w w:val="105"/>
        </w:rPr>
        <w:t>[</w:t>
      </w:r>
      <w:proofErr w:type="gramEnd"/>
      <w:r w:rsidR="0053463D" w:rsidRPr="005703F7">
        <w:rPr>
          <w:b w:val="0"/>
          <w:color w:val="000000" w:themeColor="text1"/>
          <w:w w:val="105"/>
        </w:rPr>
        <w:t>6]</w:t>
      </w:r>
      <w:r w:rsidR="00183214" w:rsidRPr="005703F7">
        <w:rPr>
          <w:b w:val="0"/>
          <w:color w:val="000000" w:themeColor="text1"/>
          <w:spacing w:val="54"/>
          <w:w w:val="105"/>
        </w:rPr>
        <w:t>.</w:t>
      </w:r>
      <w:r w:rsidR="0043198E" w:rsidRPr="005703F7">
        <w:rPr>
          <w:b w:val="0"/>
        </w:rPr>
        <w:t xml:space="preserve">In some cases, contamination </w:t>
      </w:r>
      <w:r w:rsidR="0043198E" w:rsidRPr="005703F7">
        <w:rPr>
          <w:b w:val="0"/>
        </w:rPr>
        <w:lastRenderedPageBreak/>
        <w:t>of yogurt products with dimorphic mold (e.g., Mucor), or those that can grow as yeast or mold depending on environmental conditions, have also been shown to cause yogurt spoilage</w:t>
      </w:r>
      <w:r w:rsidR="00915331">
        <w:rPr>
          <w:b w:val="0"/>
        </w:rPr>
        <w:t>[</w:t>
      </w:r>
      <w:r w:rsidR="0053463D" w:rsidRPr="005703F7">
        <w:rPr>
          <w:b w:val="0"/>
        </w:rPr>
        <w:t>5]</w:t>
      </w:r>
      <w:r w:rsidR="0043198E" w:rsidRPr="005703F7">
        <w:rPr>
          <w:b w:val="0"/>
        </w:rPr>
        <w:t>.</w:t>
      </w:r>
      <w:r w:rsidR="0053463D" w:rsidRPr="005703F7">
        <w:rPr>
          <w:b w:val="0"/>
          <w:bCs w:val="0"/>
          <w:color w:val="000000" w:themeColor="text1"/>
          <w:w w:val="105"/>
        </w:rPr>
        <w:t xml:space="preserve"> A total of 21 </w:t>
      </w:r>
      <w:proofErr w:type="spellStart"/>
      <w:r w:rsidR="0053463D" w:rsidRPr="005703F7">
        <w:rPr>
          <w:b w:val="0"/>
          <w:bCs w:val="0"/>
          <w:color w:val="000000" w:themeColor="text1"/>
          <w:w w:val="105"/>
        </w:rPr>
        <w:t>psychrotrophic</w:t>
      </w:r>
      <w:proofErr w:type="spellEnd"/>
      <w:r w:rsidR="0053463D" w:rsidRPr="005703F7">
        <w:rPr>
          <w:b w:val="0"/>
          <w:bCs w:val="0"/>
          <w:color w:val="000000" w:themeColor="text1"/>
          <w:w w:val="105"/>
        </w:rPr>
        <w:t xml:space="preserve"> mold isolates were obtained from the Indigenous Fermented Dairy Products such as Mishti Doi, </w:t>
      </w:r>
      <w:proofErr w:type="spellStart"/>
      <w:r w:rsidR="0053463D" w:rsidRPr="005703F7">
        <w:rPr>
          <w:b w:val="0"/>
          <w:bCs w:val="0"/>
          <w:color w:val="000000" w:themeColor="text1"/>
          <w:w w:val="105"/>
        </w:rPr>
        <w:t>Shrikhand</w:t>
      </w:r>
      <w:proofErr w:type="spellEnd"/>
      <w:r w:rsidR="0053463D" w:rsidRPr="005703F7">
        <w:rPr>
          <w:b w:val="0"/>
          <w:bCs w:val="0"/>
          <w:color w:val="000000" w:themeColor="text1"/>
          <w:w w:val="105"/>
        </w:rPr>
        <w:t xml:space="preserve">, Lassi and Buttermilk collected from Bengaluru market, Karnataka, India, that revealed predominance of </w:t>
      </w:r>
      <w:r w:rsidR="0053463D" w:rsidRPr="005703F7">
        <w:rPr>
          <w:b w:val="0"/>
          <w:bCs w:val="0"/>
          <w:i/>
          <w:color w:val="000000" w:themeColor="text1"/>
          <w:w w:val="105"/>
        </w:rPr>
        <w:t xml:space="preserve">Penicillium </w:t>
      </w:r>
      <w:proofErr w:type="spellStart"/>
      <w:r w:rsidR="0053463D" w:rsidRPr="005703F7">
        <w:rPr>
          <w:b w:val="0"/>
          <w:bCs w:val="0"/>
          <w:i/>
          <w:color w:val="000000" w:themeColor="text1"/>
          <w:w w:val="105"/>
        </w:rPr>
        <w:t>chrysogenum</w:t>
      </w:r>
      <w:proofErr w:type="spellEnd"/>
      <w:r w:rsidR="0053463D" w:rsidRPr="005703F7">
        <w:rPr>
          <w:b w:val="0"/>
          <w:bCs w:val="0"/>
          <w:i/>
          <w:color w:val="000000" w:themeColor="text1"/>
          <w:w w:val="105"/>
        </w:rPr>
        <w:t xml:space="preserve"> </w:t>
      </w:r>
      <w:r w:rsidR="0053463D" w:rsidRPr="005703F7">
        <w:rPr>
          <w:b w:val="0"/>
          <w:bCs w:val="0"/>
          <w:color w:val="000000" w:themeColor="text1"/>
          <w:w w:val="105"/>
        </w:rPr>
        <w:t xml:space="preserve">(12 nos.) followed by </w:t>
      </w:r>
      <w:r w:rsidR="0053463D" w:rsidRPr="005703F7">
        <w:rPr>
          <w:b w:val="0"/>
          <w:bCs w:val="0"/>
          <w:i/>
          <w:color w:val="000000" w:themeColor="text1"/>
          <w:w w:val="105"/>
        </w:rPr>
        <w:t xml:space="preserve">Alternaria </w:t>
      </w:r>
      <w:proofErr w:type="spellStart"/>
      <w:r w:rsidR="0053463D" w:rsidRPr="005703F7">
        <w:rPr>
          <w:b w:val="0"/>
          <w:bCs w:val="0"/>
          <w:i/>
          <w:color w:val="000000" w:themeColor="text1"/>
          <w:w w:val="105"/>
        </w:rPr>
        <w:t>alternata</w:t>
      </w:r>
      <w:proofErr w:type="spellEnd"/>
      <w:r w:rsidR="0053463D" w:rsidRPr="005703F7">
        <w:rPr>
          <w:b w:val="0"/>
          <w:bCs w:val="0"/>
          <w:i/>
          <w:color w:val="000000" w:themeColor="text1"/>
          <w:w w:val="105"/>
        </w:rPr>
        <w:t xml:space="preserve"> </w:t>
      </w:r>
      <w:r w:rsidR="0053463D" w:rsidRPr="005703F7">
        <w:rPr>
          <w:b w:val="0"/>
          <w:bCs w:val="0"/>
          <w:color w:val="000000" w:themeColor="text1"/>
          <w:w w:val="105"/>
        </w:rPr>
        <w:t xml:space="preserve">(6 nos.), </w:t>
      </w:r>
      <w:r w:rsidR="0053463D" w:rsidRPr="005703F7">
        <w:rPr>
          <w:b w:val="0"/>
          <w:bCs w:val="0"/>
          <w:i/>
          <w:color w:val="000000" w:themeColor="text1"/>
          <w:w w:val="105"/>
        </w:rPr>
        <w:t xml:space="preserve">Mucor </w:t>
      </w:r>
      <w:proofErr w:type="spellStart"/>
      <w:r w:rsidR="0053463D" w:rsidRPr="005703F7">
        <w:rPr>
          <w:b w:val="0"/>
          <w:bCs w:val="0"/>
          <w:i/>
          <w:color w:val="000000" w:themeColor="text1"/>
          <w:w w:val="105"/>
        </w:rPr>
        <w:t>mehei</w:t>
      </w:r>
      <w:proofErr w:type="spellEnd"/>
      <w:r w:rsidR="0053463D" w:rsidRPr="005703F7">
        <w:rPr>
          <w:b w:val="0"/>
          <w:bCs w:val="0"/>
          <w:i/>
          <w:color w:val="000000" w:themeColor="text1"/>
          <w:w w:val="105"/>
        </w:rPr>
        <w:t xml:space="preserve"> </w:t>
      </w:r>
      <w:r w:rsidR="0053463D" w:rsidRPr="005703F7">
        <w:rPr>
          <w:b w:val="0"/>
          <w:bCs w:val="0"/>
          <w:color w:val="000000" w:themeColor="text1"/>
          <w:w w:val="105"/>
        </w:rPr>
        <w:t xml:space="preserve">(2 nos.) and </w:t>
      </w:r>
      <w:r w:rsidR="0053463D" w:rsidRPr="005703F7">
        <w:rPr>
          <w:b w:val="0"/>
          <w:bCs w:val="0"/>
          <w:i/>
          <w:color w:val="000000" w:themeColor="text1"/>
          <w:w w:val="105"/>
        </w:rPr>
        <w:t xml:space="preserve">Cladosporium </w:t>
      </w:r>
      <w:proofErr w:type="spellStart"/>
      <w:r w:rsidR="0053463D" w:rsidRPr="005703F7">
        <w:rPr>
          <w:b w:val="0"/>
          <w:bCs w:val="0"/>
          <w:i/>
          <w:color w:val="000000" w:themeColor="text1"/>
          <w:w w:val="105"/>
        </w:rPr>
        <w:t>cladosporioides</w:t>
      </w:r>
      <w:proofErr w:type="spellEnd"/>
      <w:r w:rsidR="0053463D" w:rsidRPr="005703F7">
        <w:rPr>
          <w:b w:val="0"/>
          <w:bCs w:val="0"/>
          <w:i/>
          <w:color w:val="000000" w:themeColor="text1"/>
          <w:w w:val="105"/>
        </w:rPr>
        <w:t xml:space="preserve"> </w:t>
      </w:r>
      <w:r w:rsidR="0053463D" w:rsidRPr="005703F7">
        <w:rPr>
          <w:b w:val="0"/>
          <w:bCs w:val="0"/>
          <w:color w:val="000000" w:themeColor="text1"/>
          <w:w w:val="105"/>
        </w:rPr>
        <w:t>(1 no.) [7</w:t>
      </w:r>
      <w:r w:rsidR="00183214" w:rsidRPr="005703F7">
        <w:rPr>
          <w:b w:val="0"/>
          <w:bCs w:val="0"/>
          <w:color w:val="000000" w:themeColor="text1"/>
          <w:w w:val="105"/>
        </w:rPr>
        <w:t>]</w:t>
      </w:r>
    </w:p>
    <w:p w14:paraId="1BB78B78" w14:textId="62BFDF68" w:rsidR="007815A0" w:rsidRPr="005703F7" w:rsidRDefault="007815A0" w:rsidP="007815A0">
      <w:pPr>
        <w:pStyle w:val="BodyText"/>
        <w:spacing w:before="103" w:line="249" w:lineRule="auto"/>
        <w:ind w:right="142"/>
        <w:rPr>
          <w:rFonts w:ascii="Arial" w:eastAsia="Times New Roman" w:hAnsi="Arial" w:cs="Arial"/>
          <w:sz w:val="20"/>
          <w:szCs w:val="20"/>
        </w:rPr>
      </w:pPr>
      <w:r w:rsidRPr="005703F7">
        <w:rPr>
          <w:rFonts w:ascii="Arial" w:hAnsi="Arial" w:cs="Arial"/>
          <w:sz w:val="20"/>
          <w:szCs w:val="20"/>
        </w:rPr>
        <w:t xml:space="preserve">In a mycological study, a total of 125 random samples from raw milk, locally manufactured </w:t>
      </w:r>
      <w:proofErr w:type="spellStart"/>
      <w:r w:rsidRPr="005703F7">
        <w:rPr>
          <w:rFonts w:ascii="Arial" w:hAnsi="Arial" w:cs="Arial"/>
          <w:sz w:val="20"/>
          <w:szCs w:val="20"/>
        </w:rPr>
        <w:t>kareish</w:t>
      </w:r>
      <w:proofErr w:type="spellEnd"/>
      <w:r w:rsidRPr="005703F7">
        <w:rPr>
          <w:rFonts w:ascii="Arial" w:hAnsi="Arial" w:cs="Arial"/>
          <w:sz w:val="20"/>
          <w:szCs w:val="20"/>
        </w:rPr>
        <w:t xml:space="preserve"> cheese, hard cheese (</w:t>
      </w:r>
      <w:proofErr w:type="spellStart"/>
      <w:r w:rsidRPr="005703F7">
        <w:rPr>
          <w:rFonts w:ascii="Arial" w:hAnsi="Arial" w:cs="Arial"/>
          <w:sz w:val="20"/>
          <w:szCs w:val="20"/>
        </w:rPr>
        <w:t>Rass</w:t>
      </w:r>
      <w:proofErr w:type="spellEnd"/>
      <w:r w:rsidRPr="005703F7">
        <w:rPr>
          <w:rFonts w:ascii="Arial" w:hAnsi="Arial" w:cs="Arial"/>
          <w:sz w:val="20"/>
          <w:szCs w:val="20"/>
        </w:rPr>
        <w:t xml:space="preserve"> cheese), plain yoghurt and flavored yoghurt (25 of each) collected from dairy shops and super markets in Beni </w:t>
      </w:r>
      <w:proofErr w:type="spellStart"/>
      <w:r w:rsidRPr="005703F7">
        <w:rPr>
          <w:rFonts w:ascii="Arial" w:hAnsi="Arial" w:cs="Arial"/>
          <w:sz w:val="20"/>
          <w:szCs w:val="20"/>
        </w:rPr>
        <w:t>Suef</w:t>
      </w:r>
      <w:proofErr w:type="spellEnd"/>
      <w:r w:rsidRPr="005703F7">
        <w:rPr>
          <w:rFonts w:ascii="Arial" w:hAnsi="Arial" w:cs="Arial"/>
          <w:sz w:val="20"/>
          <w:szCs w:val="20"/>
        </w:rPr>
        <w:t xml:space="preserve"> city, Egypt revealed average </w:t>
      </w:r>
      <w:r w:rsidR="00183214" w:rsidRPr="005703F7">
        <w:rPr>
          <w:rFonts w:ascii="Arial" w:hAnsi="Arial" w:cs="Arial"/>
          <w:sz w:val="20"/>
          <w:szCs w:val="20"/>
        </w:rPr>
        <w:t xml:space="preserve">log viable </w:t>
      </w:r>
      <w:r w:rsidRPr="005703F7">
        <w:rPr>
          <w:rFonts w:ascii="Arial" w:hAnsi="Arial" w:cs="Arial"/>
          <w:sz w:val="20"/>
          <w:szCs w:val="20"/>
        </w:rPr>
        <w:t>counts of molds as 2.</w:t>
      </w:r>
      <w:r w:rsidR="00183214" w:rsidRPr="005703F7">
        <w:rPr>
          <w:rFonts w:ascii="Arial" w:hAnsi="Arial" w:cs="Arial"/>
          <w:sz w:val="20"/>
          <w:szCs w:val="20"/>
        </w:rPr>
        <w:t>34</w:t>
      </w:r>
      <w:r w:rsidRPr="005703F7">
        <w:rPr>
          <w:rFonts w:ascii="Arial" w:hAnsi="Arial" w:cs="Arial"/>
          <w:sz w:val="20"/>
          <w:szCs w:val="20"/>
        </w:rPr>
        <w:t xml:space="preserve">, </w:t>
      </w:r>
      <w:r w:rsidR="00183214" w:rsidRPr="005703F7">
        <w:rPr>
          <w:rFonts w:ascii="Arial" w:hAnsi="Arial" w:cs="Arial"/>
          <w:sz w:val="20"/>
          <w:szCs w:val="20"/>
        </w:rPr>
        <w:t xml:space="preserve">0.70, </w:t>
      </w:r>
      <w:r w:rsidR="003519A4" w:rsidRPr="005703F7">
        <w:rPr>
          <w:rFonts w:ascii="Arial" w:hAnsi="Arial" w:cs="Arial"/>
          <w:sz w:val="20"/>
          <w:szCs w:val="20"/>
        </w:rPr>
        <w:t>3.63</w:t>
      </w:r>
      <w:r w:rsidRPr="005703F7">
        <w:rPr>
          <w:rFonts w:ascii="Arial" w:hAnsi="Arial" w:cs="Arial"/>
          <w:sz w:val="20"/>
          <w:szCs w:val="20"/>
        </w:rPr>
        <w:t xml:space="preserve"> and </w:t>
      </w:r>
      <w:r w:rsidR="003519A4" w:rsidRPr="005703F7">
        <w:rPr>
          <w:rFonts w:ascii="Arial" w:hAnsi="Arial" w:cs="Arial"/>
          <w:sz w:val="20"/>
          <w:szCs w:val="20"/>
        </w:rPr>
        <w:t>0.</w:t>
      </w:r>
      <w:r w:rsidRPr="005703F7">
        <w:rPr>
          <w:rFonts w:ascii="Arial" w:hAnsi="Arial" w:cs="Arial"/>
          <w:sz w:val="20"/>
          <w:szCs w:val="20"/>
        </w:rPr>
        <w:t>4</w:t>
      </w:r>
      <w:r w:rsidR="003519A4" w:rsidRPr="005703F7">
        <w:rPr>
          <w:rFonts w:ascii="Arial" w:hAnsi="Arial" w:cs="Arial"/>
          <w:sz w:val="20"/>
          <w:szCs w:val="20"/>
        </w:rPr>
        <w:t>0</w:t>
      </w:r>
      <w:r w:rsidRPr="005703F7">
        <w:rPr>
          <w:rFonts w:ascii="Arial" w:hAnsi="Arial" w:cs="Arial"/>
          <w:sz w:val="20"/>
          <w:szCs w:val="20"/>
        </w:rPr>
        <w:t xml:space="preserve"> in the examined milk, </w:t>
      </w:r>
      <w:proofErr w:type="spellStart"/>
      <w:r w:rsidRPr="005703F7">
        <w:rPr>
          <w:rFonts w:ascii="Arial" w:hAnsi="Arial" w:cs="Arial"/>
          <w:sz w:val="20"/>
          <w:szCs w:val="20"/>
        </w:rPr>
        <w:t>Rass</w:t>
      </w:r>
      <w:proofErr w:type="spellEnd"/>
      <w:r w:rsidRPr="005703F7">
        <w:rPr>
          <w:rFonts w:ascii="Arial" w:hAnsi="Arial" w:cs="Arial"/>
          <w:sz w:val="20"/>
          <w:szCs w:val="20"/>
        </w:rPr>
        <w:t xml:space="preserve">, locally manufactured </w:t>
      </w:r>
      <w:proofErr w:type="spellStart"/>
      <w:r w:rsidRPr="005703F7">
        <w:rPr>
          <w:rFonts w:ascii="Arial" w:hAnsi="Arial" w:cs="Arial"/>
          <w:sz w:val="20"/>
          <w:szCs w:val="20"/>
        </w:rPr>
        <w:t>kareish</w:t>
      </w:r>
      <w:proofErr w:type="spellEnd"/>
      <w:r w:rsidRPr="005703F7">
        <w:rPr>
          <w:rFonts w:ascii="Arial" w:hAnsi="Arial" w:cs="Arial"/>
          <w:sz w:val="20"/>
          <w:szCs w:val="20"/>
        </w:rPr>
        <w:t xml:space="preserve"> cheese and </w:t>
      </w:r>
      <w:proofErr w:type="spellStart"/>
      <w:r w:rsidRPr="005703F7">
        <w:rPr>
          <w:rFonts w:ascii="Arial" w:hAnsi="Arial" w:cs="Arial"/>
          <w:sz w:val="20"/>
          <w:szCs w:val="20"/>
        </w:rPr>
        <w:t>flavo</w:t>
      </w:r>
      <w:r w:rsidR="00183214" w:rsidRPr="005703F7">
        <w:rPr>
          <w:rFonts w:ascii="Arial" w:hAnsi="Arial" w:cs="Arial"/>
          <w:sz w:val="20"/>
          <w:szCs w:val="20"/>
        </w:rPr>
        <w:t>u</w:t>
      </w:r>
      <w:r w:rsidRPr="005703F7">
        <w:rPr>
          <w:rFonts w:ascii="Arial" w:hAnsi="Arial" w:cs="Arial"/>
          <w:sz w:val="20"/>
          <w:szCs w:val="20"/>
        </w:rPr>
        <w:t>red</w:t>
      </w:r>
      <w:proofErr w:type="spellEnd"/>
      <w:r w:rsidRPr="005703F7">
        <w:rPr>
          <w:rFonts w:ascii="Arial" w:hAnsi="Arial" w:cs="Arial"/>
          <w:sz w:val="20"/>
          <w:szCs w:val="20"/>
        </w:rPr>
        <w:t xml:space="preserve"> yoghurt samples respectively, while molds couldn’t be det</w:t>
      </w:r>
      <w:r w:rsidR="00183214" w:rsidRPr="005703F7">
        <w:rPr>
          <w:rFonts w:ascii="Arial" w:hAnsi="Arial" w:cs="Arial"/>
          <w:sz w:val="20"/>
          <w:szCs w:val="20"/>
        </w:rPr>
        <w:t>ected in the examined plain yog</w:t>
      </w:r>
      <w:r w:rsidRPr="005703F7">
        <w:rPr>
          <w:rFonts w:ascii="Arial" w:hAnsi="Arial" w:cs="Arial"/>
          <w:sz w:val="20"/>
          <w:szCs w:val="20"/>
        </w:rPr>
        <w:t xml:space="preserve">urt samples. The most predominant species of </w:t>
      </w:r>
      <w:r w:rsidRPr="005703F7">
        <w:rPr>
          <w:rFonts w:ascii="Arial" w:hAnsi="Arial" w:cs="Arial"/>
          <w:i/>
          <w:sz w:val="20"/>
          <w:szCs w:val="20"/>
        </w:rPr>
        <w:t xml:space="preserve">Mucor, Absidia, Penicillium, </w:t>
      </w:r>
      <w:proofErr w:type="spellStart"/>
      <w:r w:rsidRPr="005703F7">
        <w:rPr>
          <w:rFonts w:ascii="Arial" w:hAnsi="Arial" w:cs="Arial"/>
          <w:i/>
          <w:sz w:val="20"/>
          <w:szCs w:val="20"/>
        </w:rPr>
        <w:t>Geotrachum</w:t>
      </w:r>
      <w:proofErr w:type="spellEnd"/>
      <w:r w:rsidRPr="005703F7">
        <w:rPr>
          <w:rFonts w:ascii="Arial" w:hAnsi="Arial" w:cs="Arial"/>
          <w:i/>
          <w:sz w:val="20"/>
          <w:szCs w:val="20"/>
        </w:rPr>
        <w:t xml:space="preserve"> </w:t>
      </w:r>
      <w:proofErr w:type="spellStart"/>
      <w:r w:rsidRPr="005703F7">
        <w:rPr>
          <w:rFonts w:ascii="Arial" w:hAnsi="Arial" w:cs="Arial"/>
          <w:i/>
          <w:sz w:val="20"/>
          <w:szCs w:val="20"/>
        </w:rPr>
        <w:t>candidum</w:t>
      </w:r>
      <w:proofErr w:type="spellEnd"/>
      <w:r w:rsidRPr="005703F7">
        <w:rPr>
          <w:rFonts w:ascii="Arial" w:hAnsi="Arial" w:cs="Arial"/>
          <w:i/>
          <w:sz w:val="20"/>
          <w:szCs w:val="20"/>
        </w:rPr>
        <w:t xml:space="preserve">, Cladosporium, </w:t>
      </w:r>
      <w:proofErr w:type="spellStart"/>
      <w:r w:rsidRPr="005703F7">
        <w:rPr>
          <w:rFonts w:ascii="Arial" w:hAnsi="Arial" w:cs="Arial"/>
          <w:i/>
          <w:sz w:val="20"/>
          <w:szCs w:val="20"/>
        </w:rPr>
        <w:t>Phoma</w:t>
      </w:r>
      <w:proofErr w:type="spellEnd"/>
      <w:r w:rsidRPr="005703F7">
        <w:rPr>
          <w:rFonts w:ascii="Arial" w:hAnsi="Arial" w:cs="Arial"/>
          <w:i/>
          <w:sz w:val="20"/>
          <w:szCs w:val="20"/>
        </w:rPr>
        <w:t>, Fusarium</w:t>
      </w:r>
      <w:r w:rsidRPr="005703F7">
        <w:rPr>
          <w:rFonts w:ascii="Arial" w:hAnsi="Arial" w:cs="Arial"/>
          <w:sz w:val="20"/>
          <w:szCs w:val="20"/>
        </w:rPr>
        <w:t xml:space="preserve">, </w:t>
      </w:r>
      <w:proofErr w:type="spellStart"/>
      <w:r w:rsidRPr="005703F7">
        <w:rPr>
          <w:rFonts w:ascii="Arial" w:hAnsi="Arial" w:cs="Arial"/>
          <w:i/>
          <w:sz w:val="20"/>
          <w:szCs w:val="20"/>
        </w:rPr>
        <w:t>Asperigellus</w:t>
      </w:r>
      <w:proofErr w:type="spellEnd"/>
      <w:r w:rsidRPr="005703F7">
        <w:rPr>
          <w:rFonts w:ascii="Arial" w:hAnsi="Arial" w:cs="Arial"/>
          <w:i/>
          <w:sz w:val="20"/>
          <w:szCs w:val="20"/>
        </w:rPr>
        <w:t xml:space="preserve"> flavus, </w:t>
      </w:r>
      <w:proofErr w:type="spellStart"/>
      <w:r w:rsidRPr="005703F7">
        <w:rPr>
          <w:rFonts w:ascii="Arial" w:hAnsi="Arial" w:cs="Arial"/>
          <w:i/>
          <w:sz w:val="20"/>
          <w:szCs w:val="20"/>
        </w:rPr>
        <w:t>Asperigellus</w:t>
      </w:r>
      <w:proofErr w:type="spellEnd"/>
      <w:r w:rsidRPr="005703F7">
        <w:rPr>
          <w:rFonts w:ascii="Arial" w:hAnsi="Arial" w:cs="Arial"/>
          <w:i/>
          <w:sz w:val="20"/>
          <w:szCs w:val="20"/>
        </w:rPr>
        <w:t xml:space="preserve"> </w:t>
      </w:r>
      <w:proofErr w:type="spellStart"/>
      <w:r w:rsidRPr="005703F7">
        <w:rPr>
          <w:rFonts w:ascii="Arial" w:hAnsi="Arial" w:cs="Arial"/>
          <w:i/>
          <w:sz w:val="20"/>
          <w:szCs w:val="20"/>
        </w:rPr>
        <w:t>niger</w:t>
      </w:r>
      <w:proofErr w:type="spellEnd"/>
      <w:r w:rsidRPr="005703F7">
        <w:rPr>
          <w:rFonts w:ascii="Arial" w:hAnsi="Arial" w:cs="Arial"/>
          <w:i/>
          <w:sz w:val="20"/>
          <w:szCs w:val="20"/>
        </w:rPr>
        <w:t xml:space="preserve"> </w:t>
      </w:r>
      <w:r w:rsidRPr="005703F7">
        <w:rPr>
          <w:rFonts w:ascii="Arial" w:hAnsi="Arial" w:cs="Arial"/>
          <w:iCs/>
          <w:sz w:val="20"/>
          <w:szCs w:val="20"/>
        </w:rPr>
        <w:t xml:space="preserve">and </w:t>
      </w:r>
      <w:proofErr w:type="spellStart"/>
      <w:r w:rsidRPr="005703F7">
        <w:rPr>
          <w:rFonts w:ascii="Arial" w:hAnsi="Arial" w:cs="Arial"/>
          <w:i/>
          <w:sz w:val="20"/>
          <w:szCs w:val="20"/>
        </w:rPr>
        <w:t>Asperigellus</w:t>
      </w:r>
      <w:proofErr w:type="spellEnd"/>
      <w:r w:rsidRPr="005703F7">
        <w:rPr>
          <w:rFonts w:ascii="Arial" w:hAnsi="Arial" w:cs="Arial"/>
          <w:i/>
          <w:sz w:val="20"/>
          <w:szCs w:val="20"/>
        </w:rPr>
        <w:t xml:space="preserve"> fumigatus </w:t>
      </w:r>
      <w:r w:rsidRPr="005703F7">
        <w:rPr>
          <w:rFonts w:ascii="Arial" w:hAnsi="Arial" w:cs="Arial"/>
          <w:sz w:val="20"/>
          <w:szCs w:val="20"/>
        </w:rPr>
        <w:t>but samples were free of</w:t>
      </w:r>
      <w:r w:rsidRPr="005703F7">
        <w:rPr>
          <w:rFonts w:ascii="Arial" w:hAnsi="Arial" w:cs="Arial"/>
          <w:i/>
          <w:sz w:val="20"/>
          <w:szCs w:val="20"/>
        </w:rPr>
        <w:t xml:space="preserve"> </w:t>
      </w:r>
      <w:r w:rsidRPr="005703F7">
        <w:rPr>
          <w:rFonts w:ascii="Arial" w:hAnsi="Arial" w:cs="Arial"/>
          <w:sz w:val="20"/>
          <w:szCs w:val="20"/>
        </w:rPr>
        <w:t xml:space="preserve">aflatoxin M1 </w:t>
      </w:r>
      <w:r w:rsidR="00183214" w:rsidRPr="005703F7">
        <w:rPr>
          <w:rFonts w:ascii="Arial" w:hAnsi="Arial" w:cs="Arial"/>
          <w:iCs/>
          <w:sz w:val="20"/>
          <w:szCs w:val="20"/>
        </w:rPr>
        <w:t xml:space="preserve">[8]. </w:t>
      </w:r>
      <w:r w:rsidRPr="005703F7">
        <w:rPr>
          <w:rFonts w:ascii="Arial" w:eastAsia="Times New Roman" w:hAnsi="Arial" w:cs="Arial"/>
          <w:sz w:val="20"/>
          <w:szCs w:val="20"/>
        </w:rPr>
        <w:t xml:space="preserve">The primary mold found in yogurt spoilage incidents </w:t>
      </w:r>
      <w:r w:rsidR="0043198E" w:rsidRPr="005703F7">
        <w:rPr>
          <w:rFonts w:ascii="Arial" w:eastAsia="Times New Roman" w:hAnsi="Arial" w:cs="Arial"/>
          <w:sz w:val="20"/>
          <w:szCs w:val="20"/>
        </w:rPr>
        <w:t>wa</w:t>
      </w:r>
      <w:r w:rsidRPr="005703F7">
        <w:rPr>
          <w:rFonts w:ascii="Arial" w:eastAsia="Times New Roman" w:hAnsi="Arial" w:cs="Arial"/>
          <w:sz w:val="20"/>
          <w:szCs w:val="20"/>
        </w:rPr>
        <w:t xml:space="preserve">s </w:t>
      </w:r>
      <w:r w:rsidRPr="005703F7">
        <w:rPr>
          <w:rFonts w:ascii="Arial" w:eastAsia="Times New Roman" w:hAnsi="Arial" w:cs="Arial"/>
          <w:i/>
          <w:sz w:val="20"/>
          <w:szCs w:val="20"/>
        </w:rPr>
        <w:t>Penicillium</w:t>
      </w:r>
      <w:r w:rsidR="0043198E" w:rsidRPr="005703F7">
        <w:rPr>
          <w:rFonts w:ascii="Arial" w:eastAsia="Times New Roman" w:hAnsi="Arial" w:cs="Arial"/>
          <w:sz w:val="20"/>
          <w:szCs w:val="20"/>
        </w:rPr>
        <w:t>, d</w:t>
      </w:r>
      <w:r w:rsidRPr="005703F7">
        <w:rPr>
          <w:rFonts w:ascii="Arial" w:eastAsia="Times New Roman" w:hAnsi="Arial" w:cs="Arial"/>
          <w:sz w:val="20"/>
          <w:szCs w:val="20"/>
        </w:rPr>
        <w:t xml:space="preserve">ue to its acidic </w:t>
      </w:r>
      <w:proofErr w:type="spellStart"/>
      <w:r w:rsidRPr="005703F7">
        <w:rPr>
          <w:rFonts w:ascii="Arial" w:eastAsia="Times New Roman" w:hAnsi="Arial" w:cs="Arial"/>
          <w:sz w:val="20"/>
          <w:szCs w:val="20"/>
        </w:rPr>
        <w:t>pH.</w:t>
      </w:r>
      <w:proofErr w:type="spellEnd"/>
      <w:r w:rsidRPr="005703F7">
        <w:rPr>
          <w:rFonts w:ascii="Arial" w:eastAsia="Times New Roman" w:hAnsi="Arial" w:cs="Arial"/>
          <w:sz w:val="20"/>
          <w:szCs w:val="20"/>
        </w:rPr>
        <w:t xml:space="preserve"> However, a number of other genera have been reported in yogurt including species of </w:t>
      </w:r>
      <w:r w:rsidRPr="005703F7">
        <w:rPr>
          <w:rFonts w:ascii="Arial" w:eastAsia="Times New Roman" w:hAnsi="Arial" w:cs="Arial"/>
          <w:i/>
          <w:sz w:val="20"/>
          <w:szCs w:val="20"/>
        </w:rPr>
        <w:t xml:space="preserve">Mucor, Alternaria, Aspergillus, Monilia </w:t>
      </w:r>
      <w:r w:rsidRPr="005703F7">
        <w:rPr>
          <w:rFonts w:ascii="Arial" w:eastAsia="Times New Roman" w:hAnsi="Arial" w:cs="Arial"/>
          <w:sz w:val="20"/>
          <w:szCs w:val="20"/>
        </w:rPr>
        <w:t xml:space="preserve">and </w:t>
      </w:r>
      <w:r w:rsidRPr="005703F7">
        <w:rPr>
          <w:rFonts w:ascii="Arial" w:eastAsia="Times New Roman" w:hAnsi="Arial" w:cs="Arial"/>
          <w:i/>
          <w:sz w:val="20"/>
          <w:szCs w:val="20"/>
        </w:rPr>
        <w:t>Rhizopus</w:t>
      </w:r>
      <w:r w:rsidRPr="005703F7">
        <w:rPr>
          <w:rFonts w:ascii="Arial" w:eastAsia="Times New Roman" w:hAnsi="Arial" w:cs="Arial"/>
          <w:sz w:val="20"/>
          <w:szCs w:val="20"/>
        </w:rPr>
        <w:t xml:space="preserve"> </w:t>
      </w:r>
      <w:r w:rsidR="0053463D" w:rsidRPr="005703F7">
        <w:rPr>
          <w:rFonts w:ascii="Arial" w:eastAsia="Times New Roman" w:hAnsi="Arial" w:cs="Arial"/>
          <w:sz w:val="20"/>
          <w:szCs w:val="20"/>
        </w:rPr>
        <w:t>[9]</w:t>
      </w:r>
      <w:r w:rsidRPr="005703F7">
        <w:rPr>
          <w:rFonts w:ascii="Arial" w:eastAsia="Times New Roman" w:hAnsi="Arial" w:cs="Arial"/>
          <w:sz w:val="20"/>
          <w:szCs w:val="20"/>
        </w:rPr>
        <w:t>.</w:t>
      </w:r>
      <w:r w:rsidRPr="005703F7">
        <w:rPr>
          <w:rFonts w:ascii="Arial" w:hAnsi="Arial" w:cs="Arial"/>
          <w:color w:val="4472C4" w:themeColor="accent1"/>
          <w:sz w:val="20"/>
          <w:szCs w:val="20"/>
        </w:rPr>
        <w:t xml:space="preserve"> </w:t>
      </w:r>
      <w:r w:rsidR="003F26E0" w:rsidRPr="005703F7">
        <w:rPr>
          <w:rFonts w:ascii="Arial" w:eastAsia="Times New Roman" w:hAnsi="Arial" w:cs="Arial"/>
          <w:i/>
          <w:iCs/>
          <w:sz w:val="20"/>
          <w:szCs w:val="20"/>
        </w:rPr>
        <w:t xml:space="preserve">M. </w:t>
      </w:r>
      <w:proofErr w:type="spellStart"/>
      <w:r w:rsidR="003F26E0" w:rsidRPr="005703F7">
        <w:rPr>
          <w:rFonts w:ascii="Arial" w:eastAsia="Times New Roman" w:hAnsi="Arial" w:cs="Arial"/>
          <w:i/>
          <w:iCs/>
          <w:sz w:val="20"/>
          <w:szCs w:val="20"/>
        </w:rPr>
        <w:t>circinelloides</w:t>
      </w:r>
      <w:proofErr w:type="spellEnd"/>
      <w:r w:rsidR="003F26E0" w:rsidRPr="005703F7">
        <w:rPr>
          <w:rFonts w:ascii="Arial" w:eastAsia="Times New Roman" w:hAnsi="Arial" w:cs="Arial"/>
          <w:sz w:val="20"/>
          <w:szCs w:val="20"/>
        </w:rPr>
        <w:t xml:space="preserve"> 01180023 required around 14 days to reach a specific colony size of 1.5 × 10</w:t>
      </w:r>
      <w:r w:rsidR="003F26E0" w:rsidRPr="005703F7">
        <w:rPr>
          <w:rFonts w:ascii="Arial" w:eastAsia="Times New Roman" w:hAnsi="Arial" w:cs="Arial"/>
          <w:sz w:val="20"/>
          <w:szCs w:val="20"/>
          <w:vertAlign w:val="superscript"/>
        </w:rPr>
        <w:t>5</w:t>
      </w:r>
      <w:r w:rsidR="003F26E0" w:rsidRPr="005703F7">
        <w:rPr>
          <w:rFonts w:ascii="Arial" w:eastAsia="Times New Roman" w:hAnsi="Arial" w:cs="Arial"/>
          <w:sz w:val="20"/>
          <w:szCs w:val="20"/>
        </w:rPr>
        <w:t xml:space="preserve"> (in pixels) at 5°C with sporulation was observed after incubation ranging from 9 to 11 days. Growth of </w:t>
      </w:r>
      <w:r w:rsidR="003F26E0" w:rsidRPr="005703F7">
        <w:rPr>
          <w:rFonts w:ascii="Arial" w:eastAsia="Times New Roman" w:hAnsi="Arial" w:cs="Arial"/>
          <w:i/>
          <w:iCs/>
          <w:sz w:val="20"/>
          <w:szCs w:val="20"/>
        </w:rPr>
        <w:t>P. roqueforti</w:t>
      </w:r>
      <w:r w:rsidR="003F26E0" w:rsidRPr="005703F7">
        <w:rPr>
          <w:rFonts w:ascii="Arial" w:eastAsia="Times New Roman" w:hAnsi="Arial" w:cs="Arial"/>
          <w:sz w:val="20"/>
          <w:szCs w:val="20"/>
        </w:rPr>
        <w:t xml:space="preserve"> ISI4 started out slowly with</w:t>
      </w:r>
      <w:r w:rsidR="00730D0D">
        <w:rPr>
          <w:rFonts w:ascii="Arial" w:eastAsia="Times New Roman" w:hAnsi="Arial" w:cs="Arial"/>
          <w:sz w:val="20"/>
          <w:szCs w:val="20"/>
        </w:rPr>
        <w:t xml:space="preserve"> </w:t>
      </w:r>
      <w:r w:rsidR="003F26E0" w:rsidRPr="005703F7">
        <w:rPr>
          <w:rFonts w:ascii="Arial" w:eastAsia="Times New Roman" w:hAnsi="Arial" w:cs="Arial"/>
          <w:sz w:val="20"/>
          <w:szCs w:val="20"/>
        </w:rPr>
        <w:t>the highest growth recorded after day 20 at 5°</w:t>
      </w:r>
      <w:proofErr w:type="gramStart"/>
      <w:r w:rsidR="003F26E0" w:rsidRPr="005703F7">
        <w:rPr>
          <w:rFonts w:ascii="Arial" w:eastAsia="Times New Roman" w:hAnsi="Arial" w:cs="Arial"/>
          <w:sz w:val="20"/>
          <w:szCs w:val="20"/>
        </w:rPr>
        <w:t>C</w:t>
      </w:r>
      <w:r w:rsidR="0053463D" w:rsidRPr="005703F7">
        <w:rPr>
          <w:rFonts w:ascii="Arial" w:eastAsia="Times New Roman" w:hAnsi="Arial" w:cs="Arial"/>
          <w:sz w:val="20"/>
          <w:szCs w:val="20"/>
        </w:rPr>
        <w:t>[</w:t>
      </w:r>
      <w:proofErr w:type="gramEnd"/>
      <w:r w:rsidR="0053463D" w:rsidRPr="005703F7">
        <w:rPr>
          <w:rFonts w:ascii="Arial" w:eastAsia="Times New Roman" w:hAnsi="Arial" w:cs="Arial"/>
          <w:sz w:val="20"/>
          <w:szCs w:val="20"/>
        </w:rPr>
        <w:t>10]</w:t>
      </w:r>
      <w:r w:rsidR="003F26E0" w:rsidRPr="005703F7">
        <w:rPr>
          <w:rFonts w:ascii="Arial" w:eastAsia="Times New Roman" w:hAnsi="Arial" w:cs="Arial"/>
          <w:sz w:val="20"/>
          <w:szCs w:val="20"/>
        </w:rPr>
        <w:t xml:space="preserve">. </w:t>
      </w:r>
      <w:r w:rsidRPr="005703F7">
        <w:rPr>
          <w:rFonts w:ascii="Arial" w:hAnsi="Arial" w:cs="Arial"/>
          <w:sz w:val="20"/>
          <w:szCs w:val="20"/>
        </w:rPr>
        <w:t xml:space="preserve">Fermented milk products such as yoghurt and sour milk from Western Kenya were contaminated with fungal species that cause spoilage, as the low pH (2.9–3.6) of these products </w:t>
      </w:r>
      <w:proofErr w:type="spellStart"/>
      <w:r w:rsidRPr="005703F7">
        <w:rPr>
          <w:rFonts w:ascii="Arial" w:hAnsi="Arial" w:cs="Arial"/>
          <w:sz w:val="20"/>
          <w:szCs w:val="20"/>
        </w:rPr>
        <w:t>favour</w:t>
      </w:r>
      <w:proofErr w:type="spellEnd"/>
      <w:r w:rsidRPr="005703F7">
        <w:rPr>
          <w:rFonts w:ascii="Arial" w:hAnsi="Arial" w:cs="Arial"/>
          <w:sz w:val="20"/>
          <w:szCs w:val="20"/>
        </w:rPr>
        <w:t xml:space="preserve"> their growth. The common molds observed were species of </w:t>
      </w:r>
      <w:r w:rsidRPr="005703F7">
        <w:rPr>
          <w:rStyle w:val="html-italic"/>
          <w:rFonts w:ascii="Arial" w:hAnsi="Arial" w:cs="Arial"/>
          <w:i/>
          <w:sz w:val="20"/>
          <w:szCs w:val="20"/>
        </w:rPr>
        <w:t>Penicillium</w:t>
      </w:r>
      <w:r w:rsidRPr="005703F7">
        <w:rPr>
          <w:rFonts w:ascii="Arial" w:hAnsi="Arial" w:cs="Arial"/>
          <w:sz w:val="20"/>
          <w:szCs w:val="20"/>
        </w:rPr>
        <w:t xml:space="preserve"> and </w:t>
      </w:r>
      <w:r w:rsidRPr="005703F7">
        <w:rPr>
          <w:rStyle w:val="html-italic"/>
          <w:rFonts w:ascii="Arial" w:hAnsi="Arial" w:cs="Arial"/>
          <w:i/>
          <w:sz w:val="20"/>
          <w:szCs w:val="20"/>
        </w:rPr>
        <w:t>Aspergillus</w:t>
      </w:r>
      <w:r w:rsidRPr="005703F7">
        <w:rPr>
          <w:rFonts w:ascii="Arial" w:hAnsi="Arial" w:cs="Arial"/>
          <w:i/>
          <w:sz w:val="20"/>
          <w:szCs w:val="20"/>
        </w:rPr>
        <w:t xml:space="preserve"> </w:t>
      </w:r>
      <w:r w:rsidR="0053463D" w:rsidRPr="005703F7">
        <w:rPr>
          <w:rFonts w:ascii="Arial" w:hAnsi="Arial" w:cs="Arial"/>
          <w:sz w:val="20"/>
          <w:szCs w:val="20"/>
        </w:rPr>
        <w:t>[11]</w:t>
      </w:r>
      <w:r w:rsidRPr="005703F7">
        <w:rPr>
          <w:rFonts w:ascii="Arial" w:eastAsia="Times New Roman" w:hAnsi="Arial" w:cs="Arial"/>
          <w:sz w:val="20"/>
          <w:szCs w:val="20"/>
        </w:rPr>
        <w:t xml:space="preserve">. Fungal count on an average of 4.99 (77 samples), 5.29 (111 samples) and 4.23(111 samples) were found in raw milk cheese, pasteurized milk cheese and </w:t>
      </w:r>
      <w:proofErr w:type="spellStart"/>
      <w:r w:rsidRPr="005703F7">
        <w:rPr>
          <w:rFonts w:ascii="Arial" w:eastAsia="Times New Roman" w:hAnsi="Arial" w:cs="Arial"/>
          <w:sz w:val="20"/>
          <w:szCs w:val="20"/>
        </w:rPr>
        <w:t>Kajmak</w:t>
      </w:r>
      <w:proofErr w:type="spellEnd"/>
      <w:r w:rsidRPr="005703F7">
        <w:rPr>
          <w:rFonts w:ascii="Arial" w:eastAsia="Times New Roman" w:hAnsi="Arial" w:cs="Arial"/>
          <w:sz w:val="20"/>
          <w:szCs w:val="20"/>
        </w:rPr>
        <w:t xml:space="preserve"> samples (</w:t>
      </w:r>
      <w:r w:rsidRPr="005703F7">
        <w:rPr>
          <w:rStyle w:val="hgkelc"/>
          <w:rFonts w:ascii="Arial" w:hAnsi="Arial" w:cs="Arial"/>
          <w:bCs/>
          <w:sz w:val="20"/>
          <w:szCs w:val="20"/>
          <w:lang w:val="en"/>
        </w:rPr>
        <w:t>a thick, tangy clotted cream from the Balkans usually made with sheep's or cow's milk</w:t>
      </w:r>
      <w:r w:rsidRPr="005703F7">
        <w:rPr>
          <w:rStyle w:val="hgkelc"/>
          <w:rFonts w:ascii="Arial" w:hAnsi="Arial" w:cs="Arial"/>
          <w:sz w:val="20"/>
          <w:szCs w:val="20"/>
          <w:lang w:val="en"/>
        </w:rPr>
        <w:t>)</w:t>
      </w:r>
      <w:r w:rsidRPr="005703F7">
        <w:rPr>
          <w:rFonts w:ascii="Arial" w:eastAsia="Times New Roman" w:hAnsi="Arial" w:cs="Arial"/>
          <w:sz w:val="20"/>
          <w:szCs w:val="20"/>
        </w:rPr>
        <w:t xml:space="preserve"> collected from small scale producers of Serbia, respectively. The present study showed mostly satisfactory levels of yeasts and molds in the cheese and </w:t>
      </w:r>
      <w:proofErr w:type="spellStart"/>
      <w:r w:rsidRPr="005703F7">
        <w:rPr>
          <w:rFonts w:ascii="Arial" w:eastAsia="Times New Roman" w:hAnsi="Arial" w:cs="Arial"/>
          <w:sz w:val="20"/>
          <w:szCs w:val="20"/>
        </w:rPr>
        <w:t>Kajmak</w:t>
      </w:r>
      <w:proofErr w:type="spellEnd"/>
      <w:r w:rsidRPr="005703F7">
        <w:rPr>
          <w:rFonts w:ascii="Arial" w:eastAsia="Times New Roman" w:hAnsi="Arial" w:cs="Arial"/>
          <w:sz w:val="20"/>
          <w:szCs w:val="20"/>
        </w:rPr>
        <w:t xml:space="preserve"> samples, exceeding 8 log CFU/g, indicated potential spoilage in Serbia</w:t>
      </w:r>
      <w:r w:rsidR="00915331">
        <w:rPr>
          <w:rFonts w:ascii="Arial" w:eastAsia="Times New Roman" w:hAnsi="Arial" w:cs="Arial"/>
          <w:sz w:val="20"/>
          <w:szCs w:val="20"/>
        </w:rPr>
        <w:t xml:space="preserve"> </w:t>
      </w:r>
      <w:r w:rsidR="0053463D" w:rsidRPr="005703F7">
        <w:rPr>
          <w:rFonts w:ascii="Arial" w:eastAsia="Times New Roman" w:hAnsi="Arial" w:cs="Arial"/>
          <w:sz w:val="20"/>
          <w:szCs w:val="20"/>
        </w:rPr>
        <w:t>[12]</w:t>
      </w:r>
      <w:r w:rsidRPr="005703F7">
        <w:rPr>
          <w:rFonts w:ascii="Arial" w:eastAsia="Times New Roman" w:hAnsi="Arial" w:cs="Arial"/>
          <w:sz w:val="20"/>
          <w:szCs w:val="20"/>
        </w:rPr>
        <w:t>.</w:t>
      </w:r>
    </w:p>
    <w:p w14:paraId="27AA5B75" w14:textId="36E607B6" w:rsidR="003F26E0" w:rsidRPr="005703F7" w:rsidRDefault="00BB7BE2" w:rsidP="003F26E0">
      <w:pPr>
        <w:pStyle w:val="BodyText"/>
        <w:spacing w:before="103" w:line="247" w:lineRule="auto"/>
        <w:ind w:right="142"/>
        <w:rPr>
          <w:rFonts w:ascii="Arial" w:hAnsi="Arial" w:cs="Arial"/>
          <w:sz w:val="20"/>
          <w:szCs w:val="20"/>
        </w:rPr>
      </w:pPr>
      <w:r w:rsidRPr="005703F7">
        <w:rPr>
          <w:rFonts w:ascii="Arial" w:hAnsi="Arial" w:cs="Arial"/>
          <w:sz w:val="20"/>
          <w:szCs w:val="20"/>
        </w:rPr>
        <w:t>In addition to organoleptic properties’ deterioration</w:t>
      </w:r>
      <w:r w:rsidRPr="005703F7">
        <w:rPr>
          <w:rFonts w:ascii="Arial" w:hAnsi="Arial" w:cs="Arial"/>
          <w:color w:val="000000" w:themeColor="text1"/>
          <w:w w:val="105"/>
          <w:sz w:val="20"/>
          <w:szCs w:val="20"/>
        </w:rPr>
        <w:t>, c</w:t>
      </w:r>
      <w:r w:rsidR="00427354" w:rsidRPr="005703F7">
        <w:rPr>
          <w:rFonts w:ascii="Arial" w:hAnsi="Arial" w:cs="Arial"/>
          <w:color w:val="000000" w:themeColor="text1"/>
          <w:w w:val="105"/>
          <w:sz w:val="20"/>
          <w:szCs w:val="20"/>
        </w:rPr>
        <w:t xml:space="preserve">ertain molds like </w:t>
      </w:r>
      <w:r w:rsidR="00427354" w:rsidRPr="005703F7">
        <w:rPr>
          <w:rFonts w:ascii="Arial" w:hAnsi="Arial" w:cs="Arial"/>
          <w:i/>
          <w:color w:val="000000" w:themeColor="text1"/>
          <w:w w:val="105"/>
          <w:sz w:val="20"/>
          <w:szCs w:val="20"/>
        </w:rPr>
        <w:t xml:space="preserve">Penicillium </w:t>
      </w:r>
      <w:r w:rsidR="00427354" w:rsidRPr="005703F7">
        <w:rPr>
          <w:rFonts w:ascii="Arial" w:hAnsi="Arial" w:cs="Arial"/>
          <w:color w:val="000000" w:themeColor="text1"/>
          <w:w w:val="105"/>
          <w:sz w:val="20"/>
          <w:szCs w:val="20"/>
        </w:rPr>
        <w:t>spp</w:t>
      </w:r>
      <w:r w:rsidR="00730D0D">
        <w:rPr>
          <w:rFonts w:ascii="Arial" w:hAnsi="Arial" w:cs="Arial"/>
          <w:color w:val="000000" w:themeColor="text1"/>
          <w:w w:val="105"/>
          <w:sz w:val="20"/>
          <w:szCs w:val="20"/>
        </w:rPr>
        <w:t>.,</w:t>
      </w:r>
      <w:r w:rsidR="00427354" w:rsidRPr="005703F7">
        <w:rPr>
          <w:rFonts w:ascii="Arial" w:hAnsi="Arial" w:cs="Arial"/>
          <w:color w:val="000000" w:themeColor="text1"/>
          <w:w w:val="105"/>
          <w:sz w:val="20"/>
          <w:szCs w:val="20"/>
        </w:rPr>
        <w:t xml:space="preserve"> release the mycotoxins such as citrinin, patulin, </w:t>
      </w:r>
      <w:proofErr w:type="spellStart"/>
      <w:r w:rsidR="00427354" w:rsidRPr="005703F7">
        <w:rPr>
          <w:rFonts w:ascii="Arial" w:hAnsi="Arial" w:cs="Arial"/>
          <w:color w:val="000000" w:themeColor="text1"/>
          <w:w w:val="105"/>
          <w:sz w:val="20"/>
          <w:szCs w:val="20"/>
        </w:rPr>
        <w:t>penicillic</w:t>
      </w:r>
      <w:proofErr w:type="spellEnd"/>
      <w:r w:rsidR="00427354" w:rsidRPr="005703F7">
        <w:rPr>
          <w:rFonts w:ascii="Arial" w:hAnsi="Arial" w:cs="Arial"/>
          <w:color w:val="000000" w:themeColor="text1"/>
          <w:w w:val="105"/>
          <w:sz w:val="20"/>
          <w:szCs w:val="20"/>
        </w:rPr>
        <w:t xml:space="preserve"> acid, ochratoxin A and </w:t>
      </w:r>
      <w:proofErr w:type="spellStart"/>
      <w:r w:rsidR="00427354" w:rsidRPr="005703F7">
        <w:rPr>
          <w:rFonts w:ascii="Arial" w:hAnsi="Arial" w:cs="Arial"/>
          <w:color w:val="000000" w:themeColor="text1"/>
          <w:w w:val="105"/>
          <w:sz w:val="20"/>
          <w:szCs w:val="20"/>
        </w:rPr>
        <w:t>sterigmocystin</w:t>
      </w:r>
      <w:proofErr w:type="spellEnd"/>
      <w:r w:rsidR="00427354" w:rsidRPr="005703F7">
        <w:rPr>
          <w:rFonts w:ascii="Arial" w:hAnsi="Arial" w:cs="Arial"/>
          <w:color w:val="000000" w:themeColor="text1"/>
          <w:spacing w:val="53"/>
          <w:w w:val="105"/>
          <w:sz w:val="20"/>
          <w:szCs w:val="20"/>
        </w:rPr>
        <w:t xml:space="preserve"> </w:t>
      </w:r>
      <w:r w:rsidR="00427354" w:rsidRPr="005703F7">
        <w:rPr>
          <w:rFonts w:ascii="Arial" w:hAnsi="Arial" w:cs="Arial"/>
          <w:color w:val="000000" w:themeColor="text1"/>
          <w:w w:val="105"/>
          <w:sz w:val="20"/>
          <w:szCs w:val="20"/>
        </w:rPr>
        <w:t>in</w:t>
      </w:r>
      <w:r w:rsidR="00427354" w:rsidRPr="005703F7">
        <w:rPr>
          <w:rFonts w:ascii="Arial" w:hAnsi="Arial" w:cs="Arial"/>
          <w:color w:val="000000" w:themeColor="text1"/>
          <w:spacing w:val="53"/>
          <w:w w:val="105"/>
          <w:sz w:val="20"/>
          <w:szCs w:val="20"/>
        </w:rPr>
        <w:t xml:space="preserve"> </w:t>
      </w:r>
      <w:r w:rsidR="00427354" w:rsidRPr="005703F7">
        <w:rPr>
          <w:rFonts w:ascii="Arial" w:hAnsi="Arial" w:cs="Arial"/>
          <w:color w:val="000000" w:themeColor="text1"/>
          <w:w w:val="105"/>
          <w:sz w:val="20"/>
          <w:szCs w:val="20"/>
        </w:rPr>
        <w:t>cheese</w:t>
      </w:r>
      <w:r w:rsidR="00427354" w:rsidRPr="005703F7">
        <w:rPr>
          <w:rFonts w:ascii="Arial" w:hAnsi="Arial" w:cs="Arial"/>
          <w:color w:val="000000" w:themeColor="text1"/>
          <w:spacing w:val="60"/>
          <w:w w:val="105"/>
          <w:sz w:val="20"/>
          <w:szCs w:val="20"/>
        </w:rPr>
        <w:t xml:space="preserve"> </w:t>
      </w:r>
      <w:r w:rsidR="00427354" w:rsidRPr="005703F7">
        <w:rPr>
          <w:rFonts w:ascii="Arial" w:hAnsi="Arial" w:cs="Arial"/>
          <w:color w:val="000000" w:themeColor="text1"/>
          <w:w w:val="105"/>
          <w:sz w:val="20"/>
          <w:szCs w:val="20"/>
        </w:rPr>
        <w:t>and</w:t>
      </w:r>
      <w:r w:rsidR="00427354" w:rsidRPr="005703F7">
        <w:rPr>
          <w:rFonts w:ascii="Arial" w:hAnsi="Arial" w:cs="Arial"/>
          <w:color w:val="000000" w:themeColor="text1"/>
          <w:spacing w:val="58"/>
          <w:w w:val="105"/>
          <w:sz w:val="20"/>
          <w:szCs w:val="20"/>
        </w:rPr>
        <w:t xml:space="preserve"> </w:t>
      </w:r>
      <w:r w:rsidR="00427354" w:rsidRPr="005703F7">
        <w:rPr>
          <w:rFonts w:ascii="Arial" w:hAnsi="Arial" w:cs="Arial"/>
          <w:color w:val="000000" w:themeColor="text1"/>
          <w:w w:val="105"/>
          <w:sz w:val="20"/>
          <w:szCs w:val="20"/>
        </w:rPr>
        <w:t>other</w:t>
      </w:r>
      <w:r w:rsidR="00427354" w:rsidRPr="005703F7">
        <w:rPr>
          <w:rFonts w:ascii="Arial" w:hAnsi="Arial" w:cs="Arial"/>
          <w:color w:val="000000" w:themeColor="text1"/>
          <w:spacing w:val="57"/>
          <w:w w:val="105"/>
          <w:sz w:val="20"/>
          <w:szCs w:val="20"/>
        </w:rPr>
        <w:t xml:space="preserve"> </w:t>
      </w:r>
      <w:r w:rsidR="00427354" w:rsidRPr="005703F7">
        <w:rPr>
          <w:rFonts w:ascii="Arial" w:hAnsi="Arial" w:cs="Arial"/>
          <w:color w:val="000000" w:themeColor="text1"/>
          <w:spacing w:val="-2"/>
          <w:w w:val="105"/>
          <w:sz w:val="20"/>
          <w:szCs w:val="20"/>
        </w:rPr>
        <w:t xml:space="preserve">fermented </w:t>
      </w:r>
      <w:r w:rsidR="00427354" w:rsidRPr="005703F7">
        <w:rPr>
          <w:rFonts w:ascii="Arial" w:hAnsi="Arial" w:cs="Arial"/>
          <w:color w:val="000000" w:themeColor="text1"/>
          <w:w w:val="105"/>
          <w:sz w:val="20"/>
          <w:szCs w:val="20"/>
        </w:rPr>
        <w:t>dairy products which are difficult</w:t>
      </w:r>
      <w:r w:rsidR="00427354" w:rsidRPr="005703F7">
        <w:rPr>
          <w:rFonts w:ascii="Arial" w:hAnsi="Arial" w:cs="Arial"/>
          <w:color w:val="000000" w:themeColor="text1"/>
          <w:spacing w:val="40"/>
          <w:w w:val="105"/>
          <w:sz w:val="20"/>
          <w:szCs w:val="20"/>
        </w:rPr>
        <w:t xml:space="preserve"> </w:t>
      </w:r>
      <w:r w:rsidR="00427354" w:rsidRPr="005703F7">
        <w:rPr>
          <w:rFonts w:ascii="Arial" w:hAnsi="Arial" w:cs="Arial"/>
          <w:color w:val="000000" w:themeColor="text1"/>
          <w:w w:val="105"/>
          <w:sz w:val="20"/>
          <w:szCs w:val="20"/>
        </w:rPr>
        <w:t>to destroy during</w:t>
      </w:r>
      <w:r w:rsidR="00427354" w:rsidRPr="005703F7">
        <w:rPr>
          <w:rFonts w:ascii="Arial" w:hAnsi="Arial" w:cs="Arial"/>
          <w:color w:val="000000" w:themeColor="text1"/>
          <w:spacing w:val="-7"/>
          <w:w w:val="105"/>
          <w:sz w:val="20"/>
          <w:szCs w:val="20"/>
        </w:rPr>
        <w:t xml:space="preserve"> </w:t>
      </w:r>
      <w:r w:rsidR="00427354" w:rsidRPr="005703F7">
        <w:rPr>
          <w:rFonts w:ascii="Arial" w:hAnsi="Arial" w:cs="Arial"/>
          <w:color w:val="000000" w:themeColor="text1"/>
          <w:w w:val="105"/>
          <w:sz w:val="20"/>
          <w:szCs w:val="20"/>
        </w:rPr>
        <w:t>milk</w:t>
      </w:r>
      <w:r w:rsidR="00427354" w:rsidRPr="005703F7">
        <w:rPr>
          <w:rFonts w:ascii="Arial" w:hAnsi="Arial" w:cs="Arial"/>
          <w:color w:val="000000" w:themeColor="text1"/>
          <w:spacing w:val="-7"/>
          <w:w w:val="105"/>
          <w:sz w:val="20"/>
          <w:szCs w:val="20"/>
        </w:rPr>
        <w:t xml:space="preserve"> </w:t>
      </w:r>
      <w:r w:rsidR="00427354" w:rsidRPr="005703F7">
        <w:rPr>
          <w:rFonts w:ascii="Arial" w:hAnsi="Arial" w:cs="Arial"/>
          <w:color w:val="000000" w:themeColor="text1"/>
          <w:w w:val="105"/>
          <w:sz w:val="20"/>
          <w:szCs w:val="20"/>
        </w:rPr>
        <w:t>processing</w:t>
      </w:r>
      <w:r w:rsidR="00427354" w:rsidRPr="005703F7">
        <w:rPr>
          <w:rFonts w:ascii="Arial" w:hAnsi="Arial" w:cs="Arial"/>
          <w:color w:val="000000" w:themeColor="text1"/>
          <w:spacing w:val="-7"/>
          <w:w w:val="105"/>
          <w:sz w:val="20"/>
          <w:szCs w:val="20"/>
        </w:rPr>
        <w:t xml:space="preserve"> </w:t>
      </w:r>
      <w:r w:rsidR="00427354" w:rsidRPr="005703F7">
        <w:rPr>
          <w:rFonts w:ascii="Arial" w:hAnsi="Arial" w:cs="Arial"/>
          <w:color w:val="000000" w:themeColor="text1"/>
          <w:w w:val="105"/>
          <w:sz w:val="20"/>
          <w:szCs w:val="20"/>
        </w:rPr>
        <w:t>to</w:t>
      </w:r>
      <w:r w:rsidR="00427354" w:rsidRPr="005703F7">
        <w:rPr>
          <w:rFonts w:ascii="Arial" w:hAnsi="Arial" w:cs="Arial"/>
          <w:color w:val="000000" w:themeColor="text1"/>
          <w:spacing w:val="-7"/>
          <w:w w:val="105"/>
          <w:sz w:val="20"/>
          <w:szCs w:val="20"/>
        </w:rPr>
        <w:t xml:space="preserve"> </w:t>
      </w:r>
      <w:r w:rsidR="00427354" w:rsidRPr="005703F7">
        <w:rPr>
          <w:rFonts w:ascii="Arial" w:hAnsi="Arial" w:cs="Arial"/>
          <w:color w:val="000000" w:themeColor="text1"/>
          <w:w w:val="105"/>
          <w:sz w:val="20"/>
          <w:szCs w:val="20"/>
        </w:rPr>
        <w:t>produce</w:t>
      </w:r>
      <w:r w:rsidR="00427354" w:rsidRPr="005703F7">
        <w:rPr>
          <w:rFonts w:ascii="Arial" w:hAnsi="Arial" w:cs="Arial"/>
          <w:color w:val="000000" w:themeColor="text1"/>
          <w:spacing w:val="-7"/>
          <w:w w:val="105"/>
          <w:sz w:val="20"/>
          <w:szCs w:val="20"/>
        </w:rPr>
        <w:t xml:space="preserve"> </w:t>
      </w:r>
      <w:r w:rsidR="00427354" w:rsidRPr="005703F7">
        <w:rPr>
          <w:rFonts w:ascii="Arial" w:hAnsi="Arial" w:cs="Arial"/>
          <w:color w:val="000000" w:themeColor="text1"/>
          <w:w w:val="105"/>
          <w:sz w:val="20"/>
          <w:szCs w:val="20"/>
        </w:rPr>
        <w:t>FDPs</w:t>
      </w:r>
      <w:r w:rsidR="00730D0D">
        <w:rPr>
          <w:rFonts w:ascii="Arial" w:hAnsi="Arial" w:cs="Arial"/>
          <w:color w:val="000000" w:themeColor="text1"/>
          <w:w w:val="105"/>
          <w:sz w:val="20"/>
          <w:szCs w:val="20"/>
        </w:rPr>
        <w:t xml:space="preserve"> </w:t>
      </w:r>
      <w:r w:rsidR="00BE24D9" w:rsidRPr="005703F7">
        <w:rPr>
          <w:rFonts w:ascii="Arial" w:hAnsi="Arial" w:cs="Arial"/>
          <w:color w:val="000000" w:themeColor="text1"/>
          <w:w w:val="105"/>
          <w:sz w:val="20"/>
          <w:szCs w:val="20"/>
        </w:rPr>
        <w:t>[3]</w:t>
      </w:r>
      <w:r w:rsidR="00427354" w:rsidRPr="005703F7">
        <w:rPr>
          <w:rFonts w:ascii="Arial" w:hAnsi="Arial" w:cs="Arial"/>
          <w:color w:val="000000" w:themeColor="text1"/>
          <w:w w:val="105"/>
          <w:sz w:val="20"/>
          <w:szCs w:val="20"/>
        </w:rPr>
        <w:t xml:space="preserve">. The mycotoxins </w:t>
      </w:r>
      <w:r w:rsidR="00427354" w:rsidRPr="005703F7">
        <w:rPr>
          <w:rFonts w:ascii="Arial" w:hAnsi="Arial" w:cs="Arial"/>
          <w:sz w:val="20"/>
          <w:szCs w:val="20"/>
        </w:rPr>
        <w:t xml:space="preserve">(low weight metabolites which cause harm known as </w:t>
      </w:r>
      <w:proofErr w:type="spellStart"/>
      <w:r w:rsidR="00427354" w:rsidRPr="005703F7">
        <w:rPr>
          <w:rFonts w:ascii="Arial" w:hAnsi="Arial" w:cs="Arial"/>
          <w:sz w:val="20"/>
          <w:szCs w:val="20"/>
        </w:rPr>
        <w:t>mycotoxicoses</w:t>
      </w:r>
      <w:proofErr w:type="spellEnd"/>
      <w:r w:rsidR="00427354" w:rsidRPr="005703F7">
        <w:rPr>
          <w:rFonts w:ascii="Arial" w:hAnsi="Arial" w:cs="Arial"/>
          <w:sz w:val="20"/>
          <w:szCs w:val="20"/>
        </w:rPr>
        <w:t xml:space="preserve">) </w:t>
      </w:r>
      <w:r w:rsidR="00427354" w:rsidRPr="005703F7">
        <w:rPr>
          <w:rFonts w:ascii="Arial" w:hAnsi="Arial" w:cs="Arial"/>
          <w:color w:val="000000" w:themeColor="text1"/>
          <w:w w:val="105"/>
          <w:sz w:val="20"/>
          <w:szCs w:val="20"/>
        </w:rPr>
        <w:t xml:space="preserve">are the </w:t>
      </w:r>
      <w:r w:rsidR="005431EF" w:rsidRPr="005703F7">
        <w:rPr>
          <w:rFonts w:ascii="Arial" w:hAnsi="Arial" w:cs="Arial"/>
          <w:sz w:val="20"/>
          <w:szCs w:val="20"/>
        </w:rPr>
        <w:t xml:space="preserve">secondary metabolites </w:t>
      </w:r>
      <w:r w:rsidR="00427354" w:rsidRPr="005703F7">
        <w:rPr>
          <w:rFonts w:ascii="Arial" w:hAnsi="Arial" w:cs="Arial"/>
          <w:sz w:val="20"/>
          <w:szCs w:val="20"/>
        </w:rPr>
        <w:t xml:space="preserve">produced by certain molds </w:t>
      </w:r>
      <w:r w:rsidR="005431EF" w:rsidRPr="005703F7">
        <w:rPr>
          <w:rFonts w:ascii="Arial" w:hAnsi="Arial" w:cs="Arial"/>
          <w:sz w:val="20"/>
          <w:szCs w:val="20"/>
        </w:rPr>
        <w:t xml:space="preserve">which have been found to be present in most food substances like in livestock and their </w:t>
      </w:r>
      <w:proofErr w:type="spellStart"/>
      <w:r w:rsidR="005431EF" w:rsidRPr="005703F7">
        <w:rPr>
          <w:rFonts w:ascii="Arial" w:hAnsi="Arial" w:cs="Arial"/>
          <w:sz w:val="20"/>
          <w:szCs w:val="20"/>
        </w:rPr>
        <w:t>by products</w:t>
      </w:r>
      <w:proofErr w:type="spellEnd"/>
      <w:r w:rsidR="005431EF" w:rsidRPr="005703F7">
        <w:rPr>
          <w:rFonts w:ascii="Arial" w:hAnsi="Arial" w:cs="Arial"/>
          <w:sz w:val="20"/>
          <w:szCs w:val="20"/>
        </w:rPr>
        <w:t xml:space="preserve"> therefore of public health </w:t>
      </w:r>
      <w:proofErr w:type="gramStart"/>
      <w:r w:rsidR="005431EF" w:rsidRPr="005703F7">
        <w:rPr>
          <w:rFonts w:ascii="Arial" w:hAnsi="Arial" w:cs="Arial"/>
          <w:sz w:val="20"/>
          <w:szCs w:val="20"/>
        </w:rPr>
        <w:t>significance</w:t>
      </w:r>
      <w:r w:rsidR="00BE24D9" w:rsidRPr="005703F7">
        <w:rPr>
          <w:rFonts w:ascii="Arial" w:hAnsi="Arial" w:cs="Arial"/>
          <w:sz w:val="20"/>
          <w:szCs w:val="20"/>
        </w:rPr>
        <w:t>[</w:t>
      </w:r>
      <w:proofErr w:type="gramEnd"/>
      <w:r w:rsidR="00BE24D9" w:rsidRPr="005703F7">
        <w:rPr>
          <w:rFonts w:ascii="Arial" w:hAnsi="Arial" w:cs="Arial"/>
          <w:sz w:val="20"/>
          <w:szCs w:val="20"/>
        </w:rPr>
        <w:t>13]</w:t>
      </w:r>
      <w:r w:rsidR="005431EF" w:rsidRPr="005703F7">
        <w:rPr>
          <w:rFonts w:ascii="Arial" w:hAnsi="Arial" w:cs="Arial"/>
          <w:sz w:val="20"/>
          <w:szCs w:val="20"/>
        </w:rPr>
        <w:t>.</w:t>
      </w:r>
      <w:r w:rsidR="007815A0" w:rsidRPr="005703F7">
        <w:rPr>
          <w:rFonts w:ascii="Arial" w:hAnsi="Arial" w:cs="Arial"/>
          <w:sz w:val="20"/>
          <w:szCs w:val="20"/>
        </w:rPr>
        <w:t xml:space="preserve"> </w:t>
      </w:r>
      <w:r w:rsidR="00D01D9B" w:rsidRPr="005703F7">
        <w:rPr>
          <w:rFonts w:ascii="Arial" w:hAnsi="Arial" w:cs="Arial"/>
          <w:sz w:val="20"/>
          <w:szCs w:val="20"/>
        </w:rPr>
        <w:t xml:space="preserve">The </w:t>
      </w:r>
      <w:r w:rsidR="00D01D9B" w:rsidRPr="005703F7">
        <w:rPr>
          <w:rFonts w:ascii="Arial" w:hAnsi="Arial" w:cs="Arial"/>
          <w:i/>
          <w:sz w:val="20"/>
          <w:szCs w:val="20"/>
        </w:rPr>
        <w:t xml:space="preserve">Penicillium </w:t>
      </w:r>
      <w:r w:rsidR="00D01D9B" w:rsidRPr="005703F7">
        <w:rPr>
          <w:rFonts w:ascii="Arial" w:hAnsi="Arial" w:cs="Arial"/>
          <w:sz w:val="20"/>
          <w:szCs w:val="20"/>
        </w:rPr>
        <w:t xml:space="preserve">species are highly adaptive to low temperatures and several of them are considered xerophilic species, therefore, their occurrence in spoiled dairy products like yoghurt, soft, semisoft </w:t>
      </w:r>
      <w:proofErr w:type="gramStart"/>
      <w:r w:rsidR="00D01D9B" w:rsidRPr="005703F7">
        <w:rPr>
          <w:rFonts w:ascii="Arial" w:hAnsi="Arial" w:cs="Arial"/>
          <w:sz w:val="20"/>
          <w:szCs w:val="20"/>
        </w:rPr>
        <w:t>cheeses  is</w:t>
      </w:r>
      <w:proofErr w:type="gramEnd"/>
      <w:r w:rsidR="00D01D9B" w:rsidRPr="005703F7">
        <w:rPr>
          <w:rFonts w:ascii="Arial" w:hAnsi="Arial" w:cs="Arial"/>
          <w:sz w:val="20"/>
          <w:szCs w:val="20"/>
        </w:rPr>
        <w:t xml:space="preserve"> not surprising. </w:t>
      </w:r>
      <w:r w:rsidRPr="005703F7">
        <w:rPr>
          <w:rFonts w:ascii="Arial" w:hAnsi="Arial" w:cs="Arial"/>
          <w:sz w:val="20"/>
          <w:szCs w:val="20"/>
        </w:rPr>
        <w:t xml:space="preserve"> </w:t>
      </w:r>
      <w:r w:rsidRPr="005703F7">
        <w:rPr>
          <w:rFonts w:ascii="Arial" w:hAnsi="Arial" w:cs="Arial"/>
          <w:w w:val="105"/>
          <w:sz w:val="20"/>
          <w:szCs w:val="20"/>
        </w:rPr>
        <w:t xml:space="preserve">Citrinin production mainly by </w:t>
      </w:r>
      <w:r w:rsidRPr="005703F7">
        <w:rPr>
          <w:rFonts w:ascii="Arial" w:hAnsi="Arial" w:cs="Arial"/>
          <w:i/>
          <w:w w:val="105"/>
          <w:sz w:val="20"/>
          <w:szCs w:val="20"/>
        </w:rPr>
        <w:t xml:space="preserve">P. </w:t>
      </w:r>
      <w:proofErr w:type="spellStart"/>
      <w:r w:rsidRPr="005703F7">
        <w:rPr>
          <w:rFonts w:ascii="Arial" w:hAnsi="Arial" w:cs="Arial"/>
          <w:i/>
          <w:w w:val="105"/>
          <w:sz w:val="20"/>
          <w:szCs w:val="20"/>
        </w:rPr>
        <w:t>citrinicum</w:t>
      </w:r>
      <w:proofErr w:type="spellEnd"/>
      <w:r w:rsidRPr="005703F7">
        <w:rPr>
          <w:rFonts w:ascii="Arial" w:hAnsi="Arial" w:cs="Arial"/>
          <w:i/>
          <w:w w:val="105"/>
          <w:sz w:val="20"/>
          <w:szCs w:val="20"/>
        </w:rPr>
        <w:t xml:space="preserve"> </w:t>
      </w:r>
      <w:r w:rsidRPr="005703F7">
        <w:rPr>
          <w:rFonts w:ascii="Arial" w:hAnsi="Arial" w:cs="Arial"/>
          <w:w w:val="105"/>
          <w:sz w:val="20"/>
          <w:szCs w:val="20"/>
        </w:rPr>
        <w:t xml:space="preserve">and also by </w:t>
      </w:r>
      <w:r w:rsidRPr="005703F7">
        <w:rPr>
          <w:rFonts w:ascii="Arial" w:hAnsi="Arial" w:cs="Arial"/>
          <w:i/>
          <w:w w:val="105"/>
          <w:sz w:val="20"/>
          <w:szCs w:val="20"/>
        </w:rPr>
        <w:t xml:space="preserve">P. </w:t>
      </w:r>
      <w:proofErr w:type="spellStart"/>
      <w:r w:rsidRPr="005703F7">
        <w:rPr>
          <w:rFonts w:ascii="Arial" w:hAnsi="Arial" w:cs="Arial"/>
          <w:i/>
          <w:w w:val="105"/>
          <w:sz w:val="20"/>
          <w:szCs w:val="20"/>
        </w:rPr>
        <w:t>chrysogenum</w:t>
      </w:r>
      <w:proofErr w:type="spellEnd"/>
      <w:r w:rsidRPr="005703F7">
        <w:rPr>
          <w:rFonts w:ascii="Arial" w:hAnsi="Arial" w:cs="Arial"/>
          <w:i/>
          <w:w w:val="105"/>
          <w:sz w:val="20"/>
          <w:szCs w:val="20"/>
        </w:rPr>
        <w:t xml:space="preserve"> </w:t>
      </w:r>
      <w:r w:rsidRPr="005703F7">
        <w:rPr>
          <w:rFonts w:ascii="Arial" w:hAnsi="Arial" w:cs="Arial"/>
          <w:w w:val="105"/>
          <w:sz w:val="20"/>
          <w:szCs w:val="20"/>
        </w:rPr>
        <w:t xml:space="preserve">found to be involved in </w:t>
      </w:r>
      <w:proofErr w:type="spellStart"/>
      <w:r w:rsidRPr="005703F7">
        <w:rPr>
          <w:rFonts w:ascii="Arial" w:hAnsi="Arial" w:cs="Arial"/>
          <w:w w:val="105"/>
          <w:sz w:val="20"/>
          <w:szCs w:val="20"/>
        </w:rPr>
        <w:t>nephrotoxicosis</w:t>
      </w:r>
      <w:proofErr w:type="spellEnd"/>
      <w:r w:rsidRPr="005703F7">
        <w:rPr>
          <w:rFonts w:ascii="Arial" w:hAnsi="Arial" w:cs="Arial"/>
          <w:w w:val="105"/>
          <w:sz w:val="20"/>
          <w:szCs w:val="20"/>
        </w:rPr>
        <w:t xml:space="preserve"> issues by </w:t>
      </w:r>
      <w:proofErr w:type="spellStart"/>
      <w:r w:rsidRPr="005703F7">
        <w:rPr>
          <w:rFonts w:ascii="Arial" w:hAnsi="Arial" w:cs="Arial"/>
          <w:w w:val="105"/>
          <w:sz w:val="20"/>
          <w:szCs w:val="20"/>
        </w:rPr>
        <w:t>disfunctioning</w:t>
      </w:r>
      <w:proofErr w:type="spellEnd"/>
      <w:r w:rsidRPr="005703F7">
        <w:rPr>
          <w:rFonts w:ascii="Arial" w:hAnsi="Arial" w:cs="Arial"/>
          <w:w w:val="105"/>
          <w:sz w:val="20"/>
          <w:szCs w:val="20"/>
        </w:rPr>
        <w:t xml:space="preserve"> of renal veins of kidney and also caused Balkan nephropathy</w:t>
      </w:r>
      <w:r w:rsidRPr="005703F7">
        <w:rPr>
          <w:rFonts w:ascii="Arial" w:hAnsi="Arial" w:cs="Arial"/>
          <w:spacing w:val="-5"/>
          <w:w w:val="105"/>
          <w:sz w:val="20"/>
          <w:szCs w:val="20"/>
        </w:rPr>
        <w:t xml:space="preserve"> </w:t>
      </w:r>
      <w:r w:rsidRPr="005703F7">
        <w:rPr>
          <w:rFonts w:ascii="Arial" w:hAnsi="Arial" w:cs="Arial"/>
          <w:w w:val="105"/>
          <w:sz w:val="20"/>
          <w:szCs w:val="20"/>
        </w:rPr>
        <w:t>and</w:t>
      </w:r>
      <w:r w:rsidRPr="005703F7">
        <w:rPr>
          <w:rFonts w:ascii="Arial" w:hAnsi="Arial" w:cs="Arial"/>
          <w:spacing w:val="-2"/>
          <w:w w:val="105"/>
          <w:sz w:val="20"/>
          <w:szCs w:val="20"/>
        </w:rPr>
        <w:t xml:space="preserve"> </w:t>
      </w:r>
      <w:r w:rsidR="00BA0A1D" w:rsidRPr="005703F7">
        <w:rPr>
          <w:rFonts w:ascii="Arial" w:hAnsi="Arial" w:cs="Arial"/>
          <w:w w:val="105"/>
          <w:sz w:val="20"/>
          <w:szCs w:val="20"/>
        </w:rPr>
        <w:t>y</w:t>
      </w:r>
      <w:r w:rsidRPr="005703F7">
        <w:rPr>
          <w:rFonts w:ascii="Arial" w:hAnsi="Arial" w:cs="Arial"/>
          <w:w w:val="105"/>
          <w:sz w:val="20"/>
          <w:szCs w:val="20"/>
        </w:rPr>
        <w:t>ellow</w:t>
      </w:r>
      <w:r w:rsidRPr="005703F7">
        <w:rPr>
          <w:rFonts w:ascii="Arial" w:hAnsi="Arial" w:cs="Arial"/>
          <w:spacing w:val="-2"/>
          <w:w w:val="105"/>
          <w:sz w:val="20"/>
          <w:szCs w:val="20"/>
        </w:rPr>
        <w:t xml:space="preserve"> </w:t>
      </w:r>
      <w:r w:rsidRPr="005703F7">
        <w:rPr>
          <w:rFonts w:ascii="Arial" w:hAnsi="Arial" w:cs="Arial"/>
          <w:w w:val="105"/>
          <w:sz w:val="20"/>
          <w:szCs w:val="20"/>
        </w:rPr>
        <w:t>rice</w:t>
      </w:r>
      <w:r w:rsidRPr="005703F7">
        <w:rPr>
          <w:rFonts w:ascii="Arial" w:hAnsi="Arial" w:cs="Arial"/>
          <w:spacing w:val="-4"/>
          <w:w w:val="105"/>
          <w:sz w:val="20"/>
          <w:szCs w:val="20"/>
        </w:rPr>
        <w:t xml:space="preserve"> </w:t>
      </w:r>
      <w:r w:rsidRPr="005703F7">
        <w:rPr>
          <w:rFonts w:ascii="Arial" w:hAnsi="Arial" w:cs="Arial"/>
          <w:w w:val="105"/>
          <w:sz w:val="20"/>
          <w:szCs w:val="20"/>
        </w:rPr>
        <w:t>fever</w:t>
      </w:r>
      <w:r w:rsidRPr="005703F7">
        <w:rPr>
          <w:rFonts w:ascii="Arial" w:hAnsi="Arial" w:cs="Arial"/>
          <w:spacing w:val="-5"/>
          <w:w w:val="105"/>
          <w:sz w:val="20"/>
          <w:szCs w:val="20"/>
        </w:rPr>
        <w:t xml:space="preserve"> </w:t>
      </w:r>
      <w:r w:rsidRPr="005703F7">
        <w:rPr>
          <w:rFonts w:ascii="Arial" w:hAnsi="Arial" w:cs="Arial"/>
          <w:w w:val="105"/>
          <w:sz w:val="20"/>
          <w:szCs w:val="20"/>
        </w:rPr>
        <w:t>when</w:t>
      </w:r>
      <w:r w:rsidRPr="005703F7">
        <w:rPr>
          <w:rFonts w:ascii="Arial" w:hAnsi="Arial" w:cs="Arial"/>
          <w:spacing w:val="-4"/>
          <w:w w:val="105"/>
          <w:sz w:val="20"/>
          <w:szCs w:val="20"/>
        </w:rPr>
        <w:t xml:space="preserve"> </w:t>
      </w:r>
      <w:r w:rsidRPr="005703F7">
        <w:rPr>
          <w:rFonts w:ascii="Arial" w:hAnsi="Arial" w:cs="Arial"/>
          <w:w w:val="105"/>
          <w:sz w:val="20"/>
          <w:szCs w:val="20"/>
        </w:rPr>
        <w:t>the</w:t>
      </w:r>
      <w:r w:rsidRPr="005703F7">
        <w:rPr>
          <w:rFonts w:ascii="Arial" w:hAnsi="Arial" w:cs="Arial"/>
          <w:spacing w:val="-2"/>
          <w:w w:val="105"/>
          <w:sz w:val="20"/>
          <w:szCs w:val="20"/>
        </w:rPr>
        <w:t xml:space="preserve"> </w:t>
      </w:r>
      <w:r w:rsidRPr="005703F7">
        <w:rPr>
          <w:rFonts w:ascii="Arial" w:hAnsi="Arial" w:cs="Arial"/>
          <w:w w:val="105"/>
          <w:sz w:val="20"/>
          <w:szCs w:val="20"/>
        </w:rPr>
        <w:t>food contaminated with the mold was consumed. Various cytotoxic and genotoxic effects were offered by patulin like damage to the immune system; pancreas; liver and gastrointestinal</w:t>
      </w:r>
      <w:r w:rsidRPr="005703F7">
        <w:rPr>
          <w:rFonts w:ascii="Arial" w:hAnsi="Arial" w:cs="Arial"/>
          <w:spacing w:val="-1"/>
          <w:w w:val="105"/>
          <w:sz w:val="20"/>
          <w:szCs w:val="20"/>
        </w:rPr>
        <w:t xml:space="preserve"> </w:t>
      </w:r>
      <w:r w:rsidR="00BA0A1D" w:rsidRPr="005703F7">
        <w:rPr>
          <w:rFonts w:ascii="Arial" w:hAnsi="Arial" w:cs="Arial"/>
          <w:w w:val="105"/>
          <w:sz w:val="20"/>
          <w:szCs w:val="20"/>
        </w:rPr>
        <w:t>tract</w:t>
      </w:r>
      <w:r w:rsidRPr="005703F7">
        <w:rPr>
          <w:rFonts w:ascii="Arial" w:hAnsi="Arial" w:cs="Arial"/>
          <w:w w:val="105"/>
          <w:sz w:val="20"/>
          <w:szCs w:val="20"/>
        </w:rPr>
        <w:t xml:space="preserve"> </w:t>
      </w:r>
      <w:r w:rsidR="00BA0A1D" w:rsidRPr="005703F7">
        <w:rPr>
          <w:rFonts w:ascii="Arial" w:hAnsi="Arial" w:cs="Arial"/>
          <w:w w:val="105"/>
          <w:sz w:val="20"/>
          <w:szCs w:val="20"/>
        </w:rPr>
        <w:t>[14,15]</w:t>
      </w:r>
      <w:r w:rsidRPr="005703F7">
        <w:rPr>
          <w:rFonts w:ascii="Arial" w:hAnsi="Arial" w:cs="Arial"/>
          <w:sz w:val="20"/>
          <w:szCs w:val="20"/>
        </w:rPr>
        <w:t xml:space="preserve">. </w:t>
      </w:r>
      <w:r w:rsidRPr="005703F7">
        <w:rPr>
          <w:rFonts w:ascii="Arial" w:hAnsi="Arial" w:cs="Arial"/>
          <w:i/>
          <w:iCs/>
          <w:sz w:val="20"/>
          <w:szCs w:val="20"/>
        </w:rPr>
        <w:t>Mucor</w:t>
      </w:r>
      <w:r w:rsidRPr="005703F7">
        <w:rPr>
          <w:rFonts w:ascii="Arial" w:hAnsi="Arial" w:cs="Arial"/>
          <w:sz w:val="20"/>
          <w:szCs w:val="20"/>
        </w:rPr>
        <w:t xml:space="preserve"> spp. are common spoilage agents of yogurt and cheese. Apart from the negative impacts on food quality, such as visible growth and off-flavors, some fungal genera possess the ability to produce mycotoxins, which constitute a threat to human health. For instance, </w:t>
      </w:r>
      <w:r w:rsidRPr="005703F7">
        <w:rPr>
          <w:rFonts w:ascii="Arial" w:hAnsi="Arial" w:cs="Arial"/>
          <w:i/>
          <w:iCs/>
          <w:sz w:val="20"/>
          <w:szCs w:val="20"/>
        </w:rPr>
        <w:t xml:space="preserve">Mucor </w:t>
      </w:r>
      <w:proofErr w:type="spellStart"/>
      <w:r w:rsidRPr="005703F7">
        <w:rPr>
          <w:rFonts w:ascii="Arial" w:hAnsi="Arial" w:cs="Arial"/>
          <w:i/>
          <w:iCs/>
          <w:sz w:val="20"/>
          <w:szCs w:val="20"/>
        </w:rPr>
        <w:t>circinelloides</w:t>
      </w:r>
      <w:proofErr w:type="spellEnd"/>
      <w:r w:rsidRPr="005703F7">
        <w:rPr>
          <w:rFonts w:ascii="Arial" w:hAnsi="Arial" w:cs="Arial"/>
          <w:sz w:val="20"/>
          <w:szCs w:val="20"/>
        </w:rPr>
        <w:t xml:space="preserve"> (</w:t>
      </w:r>
      <w:r w:rsidRPr="005703F7">
        <w:rPr>
          <w:rFonts w:ascii="Arial" w:hAnsi="Arial" w:cs="Arial"/>
          <w:i/>
          <w:iCs/>
          <w:sz w:val="20"/>
          <w:szCs w:val="20"/>
        </w:rPr>
        <w:t xml:space="preserve">M. </w:t>
      </w:r>
      <w:proofErr w:type="spellStart"/>
      <w:r w:rsidRPr="005703F7">
        <w:rPr>
          <w:rFonts w:ascii="Arial" w:hAnsi="Arial" w:cs="Arial"/>
          <w:i/>
          <w:iCs/>
          <w:sz w:val="20"/>
          <w:szCs w:val="20"/>
        </w:rPr>
        <w:t>circinelloides</w:t>
      </w:r>
      <w:proofErr w:type="spellEnd"/>
      <w:r w:rsidRPr="005703F7">
        <w:rPr>
          <w:rFonts w:ascii="Arial" w:hAnsi="Arial" w:cs="Arial"/>
          <w:sz w:val="20"/>
          <w:szCs w:val="20"/>
        </w:rPr>
        <w:t>) is recognized as an opportunistic pathogen, which can produce the mycotoxin 3-nitropropionic acid</w:t>
      </w:r>
      <w:r w:rsidR="00BE24D9" w:rsidRPr="005703F7">
        <w:rPr>
          <w:rFonts w:ascii="Arial" w:hAnsi="Arial" w:cs="Arial"/>
          <w:sz w:val="20"/>
          <w:szCs w:val="20"/>
        </w:rPr>
        <w:t xml:space="preserve"> </w:t>
      </w:r>
      <w:r w:rsidR="009C2F8D" w:rsidRPr="005703F7">
        <w:rPr>
          <w:rFonts w:ascii="Arial" w:hAnsi="Arial" w:cs="Arial"/>
          <w:sz w:val="20"/>
          <w:szCs w:val="20"/>
        </w:rPr>
        <w:t>[10</w:t>
      </w:r>
      <w:r w:rsidR="00BA0A1D" w:rsidRPr="005703F7">
        <w:rPr>
          <w:rFonts w:ascii="Arial" w:hAnsi="Arial" w:cs="Arial"/>
          <w:sz w:val="20"/>
          <w:szCs w:val="20"/>
        </w:rPr>
        <w:t>]</w:t>
      </w:r>
      <w:r w:rsidRPr="005703F7">
        <w:rPr>
          <w:rFonts w:ascii="Arial" w:eastAsia="Times New Roman" w:hAnsi="Arial" w:cs="Arial"/>
          <w:sz w:val="20"/>
          <w:szCs w:val="20"/>
        </w:rPr>
        <w:t>.</w:t>
      </w:r>
      <w:r w:rsidRPr="005703F7">
        <w:rPr>
          <w:rFonts w:ascii="Arial" w:hAnsi="Arial" w:cs="Arial"/>
          <w:sz w:val="20"/>
          <w:szCs w:val="20"/>
        </w:rPr>
        <w:t xml:space="preserve"> The </w:t>
      </w:r>
      <w:r w:rsidR="00D01D9B" w:rsidRPr="005703F7">
        <w:rPr>
          <w:rFonts w:ascii="Arial" w:hAnsi="Arial" w:cs="Arial"/>
          <w:sz w:val="20"/>
          <w:szCs w:val="20"/>
        </w:rPr>
        <w:t>spoilage mold</w:t>
      </w:r>
      <w:r w:rsidRPr="005703F7">
        <w:rPr>
          <w:rFonts w:ascii="Arial" w:hAnsi="Arial" w:cs="Arial"/>
          <w:sz w:val="20"/>
          <w:szCs w:val="20"/>
        </w:rPr>
        <w:t xml:space="preserve"> </w:t>
      </w:r>
      <w:r w:rsidR="00D01D9B" w:rsidRPr="005703F7">
        <w:rPr>
          <w:rFonts w:ascii="Arial" w:hAnsi="Arial" w:cs="Arial"/>
          <w:i/>
          <w:sz w:val="20"/>
          <w:szCs w:val="20"/>
        </w:rPr>
        <w:t>Aspergillus</w:t>
      </w:r>
      <w:r w:rsidR="00D01D9B" w:rsidRPr="005703F7">
        <w:rPr>
          <w:rFonts w:ascii="Arial" w:hAnsi="Arial" w:cs="Arial"/>
          <w:sz w:val="20"/>
          <w:szCs w:val="20"/>
        </w:rPr>
        <w:t xml:space="preserve"> </w:t>
      </w:r>
      <w:r w:rsidRPr="005703F7">
        <w:rPr>
          <w:rFonts w:ascii="Arial" w:hAnsi="Arial" w:cs="Arial"/>
          <w:sz w:val="20"/>
          <w:szCs w:val="20"/>
        </w:rPr>
        <w:t>spp. can also produce aflatoxin</w:t>
      </w:r>
      <w:r w:rsidR="00D01D9B" w:rsidRPr="005703F7">
        <w:rPr>
          <w:rFonts w:ascii="Arial" w:hAnsi="Arial" w:cs="Arial"/>
          <w:sz w:val="20"/>
          <w:szCs w:val="20"/>
        </w:rPr>
        <w:t xml:space="preserve">. The occurrence of AFM1 in milk results from the conversion by dairy animals, fed on aflatoxin B1 (AFB1)-contaminated feedstuffs, of AFB1 to AFM1, which then pass to their urine and milk. </w:t>
      </w:r>
      <w:r w:rsidR="003F26E0" w:rsidRPr="005703F7">
        <w:rPr>
          <w:rFonts w:ascii="Arial" w:hAnsi="Arial" w:cs="Arial"/>
          <w:sz w:val="20"/>
          <w:szCs w:val="20"/>
        </w:rPr>
        <w:t xml:space="preserve">Large doses of aflatoxins can lead to acute poisoning (aflatoxicosis) and can be life threatening, usually through damage to the liver. Aflatoxins have also been shown to be genotoxic, meaning they can damage DNA and cause cancer in animal species. There is also evidence that they can cause liver cancer in humans </w:t>
      </w:r>
      <w:r w:rsidR="009C2F8D" w:rsidRPr="005703F7">
        <w:rPr>
          <w:rFonts w:ascii="Arial" w:hAnsi="Arial" w:cs="Arial"/>
          <w:sz w:val="20"/>
          <w:szCs w:val="20"/>
        </w:rPr>
        <w:t>[13, 16</w:t>
      </w:r>
      <w:r w:rsidR="00C51C3F" w:rsidRPr="005703F7">
        <w:rPr>
          <w:rFonts w:ascii="Arial" w:hAnsi="Arial" w:cs="Arial"/>
          <w:sz w:val="20"/>
          <w:szCs w:val="20"/>
        </w:rPr>
        <w:t>]</w:t>
      </w:r>
      <w:r w:rsidR="003F26E0" w:rsidRPr="005703F7">
        <w:rPr>
          <w:rFonts w:ascii="Arial" w:hAnsi="Arial" w:cs="Arial"/>
          <w:sz w:val="20"/>
          <w:szCs w:val="20"/>
        </w:rPr>
        <w:t xml:space="preserve">. </w:t>
      </w:r>
    </w:p>
    <w:p w14:paraId="284006A3" w14:textId="48D3DBFA" w:rsidR="00E30376" w:rsidRPr="005703F7" w:rsidRDefault="00A00866" w:rsidP="00A00866">
      <w:pPr>
        <w:pStyle w:val="BodyText"/>
        <w:spacing w:before="103" w:line="247" w:lineRule="auto"/>
        <w:ind w:right="142"/>
        <w:rPr>
          <w:rFonts w:ascii="Arial" w:eastAsia="Times New Roman" w:hAnsi="Arial" w:cs="Arial"/>
          <w:color w:val="4472C4" w:themeColor="accent1"/>
          <w:sz w:val="20"/>
          <w:szCs w:val="20"/>
        </w:rPr>
      </w:pPr>
      <w:r w:rsidRPr="005703F7">
        <w:rPr>
          <w:rFonts w:ascii="Arial" w:hAnsi="Arial" w:cs="Arial"/>
          <w:color w:val="000000" w:themeColor="text1"/>
          <w:w w:val="105"/>
          <w:sz w:val="20"/>
          <w:szCs w:val="20"/>
        </w:rPr>
        <w:t xml:space="preserve">The present study </w:t>
      </w:r>
      <w:proofErr w:type="gramStart"/>
      <w:r w:rsidRPr="005703F7">
        <w:rPr>
          <w:rFonts w:ascii="Arial" w:hAnsi="Arial" w:cs="Arial"/>
          <w:color w:val="000000" w:themeColor="text1"/>
          <w:w w:val="105"/>
          <w:sz w:val="20"/>
          <w:szCs w:val="20"/>
        </w:rPr>
        <w:t>help</w:t>
      </w:r>
      <w:proofErr w:type="gramEnd"/>
      <w:r w:rsidRPr="005703F7">
        <w:rPr>
          <w:rFonts w:ascii="Arial" w:hAnsi="Arial" w:cs="Arial"/>
          <w:color w:val="000000" w:themeColor="text1"/>
          <w:w w:val="105"/>
          <w:sz w:val="20"/>
          <w:szCs w:val="20"/>
        </w:rPr>
        <w:t xml:space="preserve"> to know the number and types of </w:t>
      </w:r>
      <w:proofErr w:type="spellStart"/>
      <w:r w:rsidRPr="005703F7">
        <w:rPr>
          <w:rFonts w:ascii="Arial" w:hAnsi="Arial" w:cs="Arial"/>
          <w:color w:val="000000" w:themeColor="text1"/>
          <w:w w:val="105"/>
          <w:sz w:val="20"/>
          <w:szCs w:val="20"/>
        </w:rPr>
        <w:t>psychrotrophic</w:t>
      </w:r>
      <w:proofErr w:type="spellEnd"/>
      <w:r w:rsidRPr="005703F7">
        <w:rPr>
          <w:rFonts w:ascii="Arial" w:hAnsi="Arial" w:cs="Arial"/>
          <w:color w:val="000000" w:themeColor="text1"/>
          <w:w w:val="105"/>
          <w:sz w:val="20"/>
          <w:szCs w:val="20"/>
        </w:rPr>
        <w:t xml:space="preserve"> molds occur in IFDP</w:t>
      </w:r>
      <w:r w:rsidR="00730D0D">
        <w:rPr>
          <w:rFonts w:ascii="Arial" w:hAnsi="Arial" w:cs="Arial"/>
          <w:color w:val="000000" w:themeColor="text1"/>
          <w:w w:val="105"/>
          <w:sz w:val="20"/>
          <w:szCs w:val="20"/>
        </w:rPr>
        <w:t>s</w:t>
      </w:r>
      <w:r w:rsidRPr="005703F7">
        <w:rPr>
          <w:rFonts w:ascii="Arial" w:hAnsi="Arial" w:cs="Arial"/>
          <w:color w:val="000000" w:themeColor="text1"/>
          <w:w w:val="105"/>
          <w:sz w:val="20"/>
          <w:szCs w:val="20"/>
        </w:rPr>
        <w:t xml:space="preserve"> and gives an idea regarding their metabolites (enzymes and toxins) that cause spoilage and health hazards when such products are </w:t>
      </w:r>
      <w:r w:rsidRPr="005703F7">
        <w:rPr>
          <w:rFonts w:ascii="Arial" w:hAnsi="Arial" w:cs="Arial"/>
          <w:color w:val="000000" w:themeColor="text1"/>
          <w:spacing w:val="-2"/>
          <w:w w:val="105"/>
          <w:sz w:val="20"/>
          <w:szCs w:val="20"/>
        </w:rPr>
        <w:t>ingested.</w:t>
      </w:r>
    </w:p>
    <w:p w14:paraId="3B4B5E34" w14:textId="77777777" w:rsidR="00E30376" w:rsidRPr="005703F7" w:rsidRDefault="00E30376" w:rsidP="00E30376">
      <w:pPr>
        <w:pStyle w:val="BodyText"/>
        <w:spacing w:before="4"/>
        <w:jc w:val="left"/>
        <w:rPr>
          <w:rFonts w:ascii="Arial" w:hAnsi="Arial" w:cs="Arial"/>
          <w:color w:val="000000" w:themeColor="text1"/>
          <w:sz w:val="20"/>
          <w:szCs w:val="20"/>
        </w:rPr>
      </w:pPr>
    </w:p>
    <w:p w14:paraId="5569B334" w14:textId="77777777" w:rsidR="00E30376" w:rsidRPr="005703F7" w:rsidRDefault="00E30376" w:rsidP="00E30376">
      <w:pPr>
        <w:pStyle w:val="Heading1"/>
        <w:numPr>
          <w:ilvl w:val="0"/>
          <w:numId w:val="1"/>
        </w:numPr>
        <w:tabs>
          <w:tab w:val="left" w:pos="377"/>
        </w:tabs>
        <w:spacing w:before="0"/>
        <w:ind w:left="377" w:hanging="226"/>
        <w:rPr>
          <w:color w:val="000000" w:themeColor="text1"/>
        </w:rPr>
      </w:pPr>
      <w:r w:rsidRPr="005703F7">
        <w:rPr>
          <w:color w:val="000000" w:themeColor="text1"/>
        </w:rPr>
        <w:t>MATERIALS</w:t>
      </w:r>
      <w:r w:rsidRPr="005703F7">
        <w:rPr>
          <w:color w:val="000000" w:themeColor="text1"/>
          <w:spacing w:val="22"/>
        </w:rPr>
        <w:t xml:space="preserve"> </w:t>
      </w:r>
      <w:r w:rsidRPr="005703F7">
        <w:rPr>
          <w:color w:val="000000" w:themeColor="text1"/>
        </w:rPr>
        <w:t>AND</w:t>
      </w:r>
      <w:r w:rsidRPr="005703F7">
        <w:rPr>
          <w:color w:val="000000" w:themeColor="text1"/>
          <w:spacing w:val="22"/>
        </w:rPr>
        <w:t xml:space="preserve"> </w:t>
      </w:r>
      <w:r w:rsidRPr="005703F7">
        <w:rPr>
          <w:color w:val="000000" w:themeColor="text1"/>
          <w:spacing w:val="-2"/>
        </w:rPr>
        <w:t>METHODS</w:t>
      </w:r>
    </w:p>
    <w:p w14:paraId="07DBE481" w14:textId="66D355F6" w:rsidR="00E30376" w:rsidRPr="005703F7" w:rsidRDefault="00E30376" w:rsidP="006162EC">
      <w:pPr>
        <w:pStyle w:val="Heading2"/>
        <w:numPr>
          <w:ilvl w:val="1"/>
          <w:numId w:val="1"/>
        </w:numPr>
        <w:tabs>
          <w:tab w:val="num" w:pos="360"/>
          <w:tab w:val="left" w:pos="492"/>
        </w:tabs>
        <w:spacing w:before="225" w:line="252" w:lineRule="auto"/>
        <w:ind w:left="0" w:right="144" w:firstLine="0"/>
        <w:jc w:val="both"/>
        <w:rPr>
          <w:rFonts w:ascii="Arial" w:hAnsi="Arial" w:cs="Arial"/>
          <w:color w:val="000000" w:themeColor="text1"/>
          <w:sz w:val="20"/>
          <w:szCs w:val="20"/>
        </w:rPr>
      </w:pPr>
      <w:r w:rsidRPr="005703F7">
        <w:rPr>
          <w:rFonts w:ascii="Arial" w:hAnsi="Arial" w:cs="Arial"/>
          <w:b/>
          <w:bCs/>
          <w:color w:val="000000" w:themeColor="text1"/>
          <w:spacing w:val="-2"/>
          <w:w w:val="105"/>
          <w:sz w:val="20"/>
          <w:szCs w:val="20"/>
        </w:rPr>
        <w:lastRenderedPageBreak/>
        <w:t>Collection</w:t>
      </w:r>
      <w:r w:rsidRPr="005703F7">
        <w:rPr>
          <w:rFonts w:ascii="Arial" w:hAnsi="Arial" w:cs="Arial"/>
          <w:b/>
          <w:bCs/>
          <w:color w:val="000000" w:themeColor="text1"/>
          <w:spacing w:val="-6"/>
          <w:w w:val="105"/>
          <w:sz w:val="20"/>
          <w:szCs w:val="20"/>
        </w:rPr>
        <w:t xml:space="preserve"> </w:t>
      </w:r>
      <w:r w:rsidRPr="005703F7">
        <w:rPr>
          <w:rFonts w:ascii="Arial" w:hAnsi="Arial" w:cs="Arial"/>
          <w:b/>
          <w:bCs/>
          <w:color w:val="000000" w:themeColor="text1"/>
          <w:spacing w:val="-2"/>
          <w:w w:val="105"/>
          <w:sz w:val="20"/>
          <w:szCs w:val="20"/>
        </w:rPr>
        <w:t>of</w:t>
      </w:r>
      <w:r w:rsidRPr="005703F7">
        <w:rPr>
          <w:rFonts w:ascii="Arial" w:hAnsi="Arial" w:cs="Arial"/>
          <w:b/>
          <w:bCs/>
          <w:color w:val="000000" w:themeColor="text1"/>
          <w:spacing w:val="-3"/>
          <w:w w:val="105"/>
          <w:sz w:val="20"/>
          <w:szCs w:val="20"/>
        </w:rPr>
        <w:t xml:space="preserve"> </w:t>
      </w:r>
      <w:r w:rsidRPr="005703F7">
        <w:rPr>
          <w:rFonts w:ascii="Arial" w:hAnsi="Arial" w:cs="Arial"/>
          <w:b/>
          <w:bCs/>
          <w:color w:val="000000" w:themeColor="text1"/>
          <w:spacing w:val="-4"/>
          <w:w w:val="105"/>
          <w:sz w:val="20"/>
          <w:szCs w:val="20"/>
        </w:rPr>
        <w:t>IFDP</w:t>
      </w:r>
      <w:r w:rsidR="00A55EA8">
        <w:rPr>
          <w:rFonts w:ascii="Arial" w:hAnsi="Arial" w:cs="Arial"/>
          <w:b/>
          <w:bCs/>
          <w:color w:val="000000" w:themeColor="text1"/>
          <w:spacing w:val="-4"/>
          <w:w w:val="105"/>
          <w:sz w:val="20"/>
          <w:szCs w:val="20"/>
        </w:rPr>
        <w:t>s</w:t>
      </w:r>
      <w:r w:rsidR="00953B20" w:rsidRPr="005703F7">
        <w:rPr>
          <w:rFonts w:ascii="Arial" w:hAnsi="Arial" w:cs="Arial"/>
          <w:b/>
          <w:bCs/>
          <w:color w:val="000000" w:themeColor="text1"/>
          <w:spacing w:val="-4"/>
          <w:w w:val="105"/>
          <w:sz w:val="20"/>
          <w:szCs w:val="20"/>
        </w:rPr>
        <w:t xml:space="preserve">:  </w:t>
      </w:r>
      <w:r w:rsidRPr="005703F7">
        <w:rPr>
          <w:rFonts w:ascii="Arial" w:hAnsi="Arial" w:cs="Arial"/>
          <w:color w:val="000000" w:themeColor="text1"/>
          <w:w w:val="105"/>
          <w:sz w:val="20"/>
          <w:szCs w:val="20"/>
        </w:rPr>
        <w:t xml:space="preserve">Different varieties of </w:t>
      </w:r>
      <w:proofErr w:type="spellStart"/>
      <w:r w:rsidRPr="005703F7">
        <w:rPr>
          <w:rFonts w:ascii="Arial" w:hAnsi="Arial" w:cs="Arial"/>
          <w:color w:val="000000" w:themeColor="text1"/>
          <w:w w:val="105"/>
          <w:sz w:val="20"/>
          <w:szCs w:val="20"/>
        </w:rPr>
        <w:t>mishtidoi</w:t>
      </w:r>
      <w:proofErr w:type="spellEnd"/>
      <w:r w:rsidRPr="005703F7">
        <w:rPr>
          <w:rFonts w:ascii="Arial" w:hAnsi="Arial" w:cs="Arial"/>
          <w:color w:val="000000" w:themeColor="text1"/>
          <w:w w:val="105"/>
          <w:sz w:val="20"/>
          <w:szCs w:val="20"/>
        </w:rPr>
        <w:t xml:space="preserve">, </w:t>
      </w:r>
      <w:proofErr w:type="spellStart"/>
      <w:r w:rsidRPr="005703F7">
        <w:rPr>
          <w:rFonts w:ascii="Arial" w:hAnsi="Arial" w:cs="Arial"/>
          <w:color w:val="000000" w:themeColor="text1"/>
          <w:w w:val="105"/>
          <w:sz w:val="20"/>
          <w:szCs w:val="20"/>
        </w:rPr>
        <w:t>shrikhand</w:t>
      </w:r>
      <w:proofErr w:type="spellEnd"/>
      <w:r w:rsidRPr="005703F7">
        <w:rPr>
          <w:rFonts w:ascii="Arial" w:hAnsi="Arial" w:cs="Arial"/>
          <w:color w:val="000000" w:themeColor="text1"/>
          <w:w w:val="105"/>
          <w:sz w:val="20"/>
          <w:szCs w:val="20"/>
        </w:rPr>
        <w:t>, lassi</w:t>
      </w:r>
      <w:r w:rsidR="00A55EA8">
        <w:rPr>
          <w:rFonts w:ascii="Arial" w:hAnsi="Arial" w:cs="Arial"/>
          <w:color w:val="000000" w:themeColor="text1"/>
          <w:w w:val="105"/>
          <w:sz w:val="20"/>
          <w:szCs w:val="20"/>
        </w:rPr>
        <w:t xml:space="preserve"> and </w:t>
      </w:r>
      <w:r w:rsidRPr="005703F7">
        <w:rPr>
          <w:rFonts w:ascii="Arial" w:hAnsi="Arial" w:cs="Arial"/>
          <w:color w:val="000000" w:themeColor="text1"/>
          <w:w w:val="105"/>
          <w:sz w:val="20"/>
          <w:szCs w:val="20"/>
        </w:rPr>
        <w:t>buttermilk samples were collected in an ice box from many sweetmeat sellers as well as from retail</w:t>
      </w:r>
      <w:r w:rsidRPr="005703F7">
        <w:rPr>
          <w:rFonts w:ascii="Arial" w:hAnsi="Arial" w:cs="Arial"/>
          <w:color w:val="000000" w:themeColor="text1"/>
          <w:spacing w:val="34"/>
          <w:w w:val="105"/>
          <w:sz w:val="20"/>
          <w:szCs w:val="20"/>
        </w:rPr>
        <w:t xml:space="preserve"> </w:t>
      </w:r>
      <w:r w:rsidRPr="005703F7">
        <w:rPr>
          <w:rFonts w:ascii="Arial" w:hAnsi="Arial" w:cs="Arial"/>
          <w:color w:val="000000" w:themeColor="text1"/>
          <w:w w:val="105"/>
          <w:sz w:val="20"/>
          <w:szCs w:val="20"/>
        </w:rPr>
        <w:t>branded</w:t>
      </w:r>
      <w:r w:rsidRPr="005703F7">
        <w:rPr>
          <w:rFonts w:ascii="Arial" w:hAnsi="Arial" w:cs="Arial"/>
          <w:color w:val="000000" w:themeColor="text1"/>
          <w:spacing w:val="36"/>
          <w:w w:val="105"/>
          <w:sz w:val="20"/>
          <w:szCs w:val="20"/>
        </w:rPr>
        <w:t xml:space="preserve"> </w:t>
      </w:r>
      <w:r w:rsidRPr="005703F7">
        <w:rPr>
          <w:rFonts w:ascii="Arial" w:hAnsi="Arial" w:cs="Arial"/>
          <w:color w:val="000000" w:themeColor="text1"/>
          <w:w w:val="105"/>
          <w:sz w:val="20"/>
          <w:szCs w:val="20"/>
        </w:rPr>
        <w:t>sellers</w:t>
      </w:r>
      <w:r w:rsidRPr="005703F7">
        <w:rPr>
          <w:rFonts w:ascii="Arial" w:hAnsi="Arial" w:cs="Arial"/>
          <w:color w:val="000000" w:themeColor="text1"/>
          <w:spacing w:val="33"/>
          <w:w w:val="105"/>
          <w:sz w:val="20"/>
          <w:szCs w:val="20"/>
        </w:rPr>
        <w:t xml:space="preserve"> </w:t>
      </w:r>
      <w:r w:rsidRPr="005703F7">
        <w:rPr>
          <w:rFonts w:ascii="Arial" w:hAnsi="Arial" w:cs="Arial"/>
          <w:color w:val="000000" w:themeColor="text1"/>
          <w:w w:val="105"/>
          <w:sz w:val="20"/>
          <w:szCs w:val="20"/>
        </w:rPr>
        <w:t>of</w:t>
      </w:r>
      <w:r w:rsidRPr="005703F7">
        <w:rPr>
          <w:rFonts w:ascii="Arial" w:hAnsi="Arial" w:cs="Arial"/>
          <w:color w:val="000000" w:themeColor="text1"/>
          <w:spacing w:val="36"/>
          <w:w w:val="105"/>
          <w:sz w:val="20"/>
          <w:szCs w:val="20"/>
        </w:rPr>
        <w:t xml:space="preserve"> </w:t>
      </w:r>
      <w:r w:rsidRPr="005703F7">
        <w:rPr>
          <w:rFonts w:ascii="Arial" w:hAnsi="Arial" w:cs="Arial"/>
          <w:color w:val="000000" w:themeColor="text1"/>
          <w:w w:val="105"/>
          <w:sz w:val="20"/>
          <w:szCs w:val="20"/>
        </w:rPr>
        <w:t>Banashankari,</w:t>
      </w:r>
      <w:r w:rsidRPr="005703F7">
        <w:rPr>
          <w:rFonts w:ascii="Arial" w:hAnsi="Arial" w:cs="Arial"/>
          <w:color w:val="000000" w:themeColor="text1"/>
          <w:spacing w:val="36"/>
          <w:w w:val="105"/>
          <w:sz w:val="20"/>
          <w:szCs w:val="20"/>
        </w:rPr>
        <w:t xml:space="preserve"> </w:t>
      </w:r>
      <w:r w:rsidRPr="005703F7">
        <w:rPr>
          <w:rFonts w:ascii="Arial" w:hAnsi="Arial" w:cs="Arial"/>
          <w:color w:val="000000" w:themeColor="text1"/>
          <w:spacing w:val="-2"/>
          <w:w w:val="105"/>
          <w:sz w:val="20"/>
          <w:szCs w:val="20"/>
        </w:rPr>
        <w:t>Hebbal,</w:t>
      </w:r>
      <w:r w:rsidR="002F63F4"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w w:val="105"/>
          <w:sz w:val="20"/>
          <w:szCs w:val="20"/>
        </w:rPr>
        <w:t xml:space="preserve">R.T. Nagar, Majestic areas of Bengaluru city which were considered as unbranded samples and branded samples respectively. The samples were brought to the laboratory for the isolation of </w:t>
      </w:r>
      <w:proofErr w:type="spellStart"/>
      <w:r w:rsidRPr="005703F7">
        <w:rPr>
          <w:rFonts w:ascii="Arial" w:hAnsi="Arial" w:cs="Arial"/>
          <w:color w:val="000000" w:themeColor="text1"/>
          <w:w w:val="105"/>
          <w:sz w:val="20"/>
          <w:szCs w:val="20"/>
        </w:rPr>
        <w:t>psychrotrophic</w:t>
      </w:r>
      <w:proofErr w:type="spellEnd"/>
      <w:r w:rsidRPr="005703F7">
        <w:rPr>
          <w:rFonts w:ascii="Arial" w:hAnsi="Arial" w:cs="Arial"/>
          <w:color w:val="000000" w:themeColor="text1"/>
          <w:w w:val="105"/>
          <w:sz w:val="20"/>
          <w:szCs w:val="20"/>
        </w:rPr>
        <w:t xml:space="preserve"> </w:t>
      </w:r>
      <w:proofErr w:type="spellStart"/>
      <w:r w:rsidRPr="005703F7">
        <w:rPr>
          <w:rFonts w:ascii="Arial" w:hAnsi="Arial" w:cs="Arial"/>
          <w:color w:val="000000" w:themeColor="text1"/>
          <w:w w:val="105"/>
          <w:sz w:val="20"/>
          <w:szCs w:val="20"/>
        </w:rPr>
        <w:t>molds</w:t>
      </w:r>
      <w:proofErr w:type="spellEnd"/>
      <w:r w:rsidRPr="005703F7">
        <w:rPr>
          <w:rFonts w:ascii="Arial" w:hAnsi="Arial" w:cs="Arial"/>
          <w:color w:val="000000" w:themeColor="text1"/>
          <w:w w:val="105"/>
          <w:sz w:val="20"/>
          <w:szCs w:val="20"/>
        </w:rPr>
        <w:t xml:space="preserve"> using Malt Extract Agar (MEA) adjusted to pH 3.5</w:t>
      </w:r>
      <w:r w:rsidR="00C51C3F" w:rsidRPr="005703F7">
        <w:rPr>
          <w:rFonts w:ascii="Arial" w:hAnsi="Arial" w:cs="Arial"/>
          <w:color w:val="000000" w:themeColor="text1"/>
          <w:w w:val="105"/>
          <w:sz w:val="20"/>
          <w:szCs w:val="20"/>
        </w:rPr>
        <w:t xml:space="preserve"> </w:t>
      </w:r>
      <w:r w:rsidR="00BA0A1D" w:rsidRPr="005703F7">
        <w:rPr>
          <w:rFonts w:ascii="Arial" w:hAnsi="Arial" w:cs="Arial"/>
          <w:color w:val="000000" w:themeColor="text1"/>
          <w:w w:val="105"/>
          <w:sz w:val="20"/>
          <w:szCs w:val="20"/>
        </w:rPr>
        <w:t>[17</w:t>
      </w:r>
      <w:r w:rsidR="00C51C3F" w:rsidRPr="005703F7">
        <w:rPr>
          <w:rFonts w:ascii="Arial" w:hAnsi="Arial" w:cs="Arial"/>
          <w:color w:val="000000" w:themeColor="text1"/>
          <w:w w:val="105"/>
          <w:sz w:val="20"/>
          <w:szCs w:val="20"/>
        </w:rPr>
        <w:t>]</w:t>
      </w:r>
      <w:r w:rsidRPr="005703F7">
        <w:rPr>
          <w:rFonts w:ascii="Arial" w:hAnsi="Arial" w:cs="Arial"/>
          <w:color w:val="000000" w:themeColor="text1"/>
          <w:w w:val="105"/>
          <w:sz w:val="20"/>
          <w:szCs w:val="20"/>
        </w:rPr>
        <w:t xml:space="preserve"> followed by incubation at 7°C for 20-25 days.</w:t>
      </w:r>
    </w:p>
    <w:p w14:paraId="170C7252" w14:textId="5495AE89" w:rsidR="00C630FF" w:rsidRPr="005703F7" w:rsidRDefault="00C630FF" w:rsidP="006162EC">
      <w:pPr>
        <w:pStyle w:val="Heading2"/>
        <w:numPr>
          <w:ilvl w:val="1"/>
          <w:numId w:val="1"/>
        </w:numPr>
        <w:tabs>
          <w:tab w:val="num" w:pos="360"/>
          <w:tab w:val="left" w:pos="487"/>
          <w:tab w:val="left" w:pos="490"/>
          <w:tab w:val="left" w:pos="1543"/>
          <w:tab w:val="left" w:pos="1944"/>
          <w:tab w:val="left" w:pos="3665"/>
        </w:tabs>
        <w:spacing w:before="193" w:line="252" w:lineRule="auto"/>
        <w:ind w:left="0" w:right="38" w:firstLine="0"/>
        <w:jc w:val="both"/>
        <w:rPr>
          <w:rFonts w:ascii="Arial" w:hAnsi="Arial" w:cs="Arial"/>
          <w:color w:val="000000" w:themeColor="text1"/>
          <w:sz w:val="20"/>
          <w:szCs w:val="20"/>
        </w:rPr>
      </w:pPr>
      <w:r w:rsidRPr="005703F7">
        <w:rPr>
          <w:rFonts w:ascii="Arial" w:hAnsi="Arial" w:cs="Arial"/>
          <w:b/>
          <w:bCs/>
          <w:color w:val="000000" w:themeColor="text1"/>
          <w:spacing w:val="-2"/>
          <w:w w:val="105"/>
          <w:sz w:val="20"/>
          <w:szCs w:val="20"/>
        </w:rPr>
        <w:t>Isolation</w:t>
      </w:r>
      <w:r w:rsidR="00730D0D">
        <w:rPr>
          <w:rFonts w:ascii="Arial" w:hAnsi="Arial" w:cs="Arial"/>
          <w:b/>
          <w:bCs/>
          <w:color w:val="000000" w:themeColor="text1"/>
          <w:sz w:val="20"/>
          <w:szCs w:val="20"/>
        </w:rPr>
        <w:t xml:space="preserve"> </w:t>
      </w:r>
      <w:r w:rsidRPr="005703F7">
        <w:rPr>
          <w:rFonts w:ascii="Arial" w:hAnsi="Arial" w:cs="Arial"/>
          <w:b/>
          <w:bCs/>
          <w:color w:val="000000" w:themeColor="text1"/>
          <w:spacing w:val="-6"/>
          <w:w w:val="105"/>
          <w:sz w:val="20"/>
          <w:szCs w:val="20"/>
        </w:rPr>
        <w:t>of</w:t>
      </w:r>
      <w:r w:rsidRPr="005703F7">
        <w:rPr>
          <w:rFonts w:ascii="Arial" w:hAnsi="Arial" w:cs="Arial"/>
          <w:b/>
          <w:bCs/>
          <w:color w:val="000000" w:themeColor="text1"/>
          <w:sz w:val="20"/>
          <w:szCs w:val="20"/>
        </w:rPr>
        <w:tab/>
      </w:r>
      <w:proofErr w:type="spellStart"/>
      <w:r w:rsidRPr="005703F7">
        <w:rPr>
          <w:rFonts w:ascii="Arial" w:hAnsi="Arial" w:cs="Arial"/>
          <w:b/>
          <w:bCs/>
          <w:color w:val="000000" w:themeColor="text1"/>
          <w:spacing w:val="-2"/>
          <w:w w:val="105"/>
          <w:sz w:val="20"/>
          <w:szCs w:val="20"/>
        </w:rPr>
        <w:t>Psychrotrophic</w:t>
      </w:r>
      <w:proofErr w:type="spellEnd"/>
      <w:r w:rsidRPr="005703F7">
        <w:rPr>
          <w:rFonts w:ascii="Arial" w:hAnsi="Arial" w:cs="Arial"/>
          <w:b/>
          <w:bCs/>
          <w:color w:val="000000" w:themeColor="text1"/>
          <w:sz w:val="20"/>
          <w:szCs w:val="20"/>
        </w:rPr>
        <w:tab/>
      </w:r>
      <w:r w:rsidRPr="005703F7">
        <w:rPr>
          <w:rFonts w:ascii="Arial" w:hAnsi="Arial" w:cs="Arial"/>
          <w:b/>
          <w:bCs/>
          <w:color w:val="000000" w:themeColor="text1"/>
          <w:spacing w:val="-4"/>
          <w:w w:val="105"/>
          <w:sz w:val="20"/>
          <w:szCs w:val="20"/>
        </w:rPr>
        <w:t xml:space="preserve">Molds </w:t>
      </w:r>
      <w:r w:rsidRPr="005703F7">
        <w:rPr>
          <w:rFonts w:ascii="Arial" w:hAnsi="Arial" w:cs="Arial"/>
          <w:b/>
          <w:bCs/>
          <w:color w:val="000000" w:themeColor="text1"/>
          <w:w w:val="105"/>
          <w:sz w:val="20"/>
          <w:szCs w:val="20"/>
        </w:rPr>
        <w:t>from IFDP</w:t>
      </w:r>
      <w:r w:rsidR="00A55EA8">
        <w:rPr>
          <w:rFonts w:ascii="Arial" w:hAnsi="Arial" w:cs="Arial"/>
          <w:b/>
          <w:bCs/>
          <w:color w:val="000000" w:themeColor="text1"/>
          <w:w w:val="105"/>
          <w:sz w:val="20"/>
          <w:szCs w:val="20"/>
        </w:rPr>
        <w:t>s</w:t>
      </w:r>
      <w:r w:rsidR="00953B20" w:rsidRPr="005703F7">
        <w:rPr>
          <w:rFonts w:ascii="Arial" w:hAnsi="Arial" w:cs="Arial"/>
          <w:color w:val="000000" w:themeColor="text1"/>
          <w:w w:val="105"/>
          <w:sz w:val="20"/>
          <w:szCs w:val="20"/>
        </w:rPr>
        <w:t xml:space="preserve">: </w:t>
      </w:r>
      <w:r w:rsidRPr="005703F7">
        <w:rPr>
          <w:rFonts w:ascii="Arial" w:hAnsi="Arial" w:cs="Arial"/>
          <w:color w:val="000000" w:themeColor="text1"/>
          <w:w w:val="105"/>
          <w:sz w:val="20"/>
          <w:szCs w:val="20"/>
        </w:rPr>
        <w:t>Plates, showing cottony colonies were selected and streaked thrice onto MEA plates in order to purify the isolates</w:t>
      </w:r>
      <w:r w:rsidR="009C2F8D" w:rsidRPr="005703F7">
        <w:rPr>
          <w:rFonts w:ascii="Arial" w:hAnsi="Arial" w:cs="Arial"/>
          <w:color w:val="000000" w:themeColor="text1"/>
          <w:w w:val="105"/>
          <w:sz w:val="20"/>
          <w:szCs w:val="20"/>
        </w:rPr>
        <w:t xml:space="preserve"> [</w:t>
      </w:r>
      <w:r w:rsidR="00BA0A1D" w:rsidRPr="005703F7">
        <w:rPr>
          <w:rFonts w:ascii="Arial" w:hAnsi="Arial" w:cs="Arial"/>
          <w:color w:val="000000" w:themeColor="text1"/>
          <w:w w:val="105"/>
          <w:sz w:val="20"/>
          <w:szCs w:val="20"/>
        </w:rPr>
        <w:t>18</w:t>
      </w:r>
      <w:r w:rsidR="009C2F8D" w:rsidRPr="005703F7">
        <w:rPr>
          <w:rFonts w:ascii="Arial" w:hAnsi="Arial" w:cs="Arial"/>
          <w:color w:val="000000" w:themeColor="text1"/>
          <w:w w:val="105"/>
          <w:sz w:val="20"/>
          <w:szCs w:val="20"/>
        </w:rPr>
        <w:t>]</w:t>
      </w:r>
      <w:r w:rsidRPr="005703F7">
        <w:rPr>
          <w:rFonts w:ascii="Arial" w:hAnsi="Arial" w:cs="Arial"/>
          <w:color w:val="000000" w:themeColor="text1"/>
          <w:w w:val="105"/>
          <w:sz w:val="20"/>
          <w:szCs w:val="20"/>
        </w:rPr>
        <w:t>.</w:t>
      </w:r>
      <w:r w:rsidR="00BA0A1D" w:rsidRPr="005703F7">
        <w:rPr>
          <w:rFonts w:ascii="Arial" w:hAnsi="Arial" w:cs="Arial"/>
          <w:color w:val="000000" w:themeColor="text1"/>
          <w:w w:val="105"/>
          <w:sz w:val="20"/>
          <w:szCs w:val="20"/>
        </w:rPr>
        <w:t xml:space="preserve"> </w:t>
      </w:r>
      <w:r w:rsidRPr="005703F7">
        <w:rPr>
          <w:rFonts w:ascii="Arial" w:hAnsi="Arial" w:cs="Arial"/>
          <w:color w:val="000000" w:themeColor="text1"/>
          <w:w w:val="105"/>
          <w:sz w:val="20"/>
          <w:szCs w:val="20"/>
        </w:rPr>
        <w:t xml:space="preserve">The purified isolates were grown on MEA slants, </w:t>
      </w:r>
      <w:proofErr w:type="spellStart"/>
      <w:r w:rsidRPr="005703F7">
        <w:rPr>
          <w:rFonts w:ascii="Arial" w:hAnsi="Arial" w:cs="Arial"/>
          <w:color w:val="000000" w:themeColor="text1"/>
          <w:w w:val="105"/>
          <w:sz w:val="20"/>
          <w:szCs w:val="20"/>
        </w:rPr>
        <w:t>subcultured</w:t>
      </w:r>
      <w:proofErr w:type="spellEnd"/>
      <w:r w:rsidRPr="005703F7">
        <w:rPr>
          <w:rFonts w:ascii="Arial" w:hAnsi="Arial" w:cs="Arial"/>
          <w:color w:val="000000" w:themeColor="text1"/>
          <w:w w:val="105"/>
          <w:sz w:val="20"/>
          <w:szCs w:val="20"/>
        </w:rPr>
        <w:t xml:space="preserve"> every month and maintained at 2°C till required.</w:t>
      </w:r>
    </w:p>
    <w:p w14:paraId="000E2576" w14:textId="77777777" w:rsidR="0043198E" w:rsidRPr="005703F7" w:rsidRDefault="0043198E" w:rsidP="006162EC">
      <w:pPr>
        <w:pStyle w:val="Heading2"/>
        <w:tabs>
          <w:tab w:val="left" w:pos="487"/>
          <w:tab w:val="left" w:pos="490"/>
          <w:tab w:val="left" w:pos="2028"/>
          <w:tab w:val="left" w:pos="4071"/>
        </w:tabs>
        <w:spacing w:line="249" w:lineRule="auto"/>
        <w:ind w:right="39"/>
        <w:rPr>
          <w:rFonts w:ascii="Arial" w:hAnsi="Arial" w:cs="Arial"/>
          <w:b/>
          <w:bCs/>
          <w:color w:val="000000" w:themeColor="text1"/>
          <w:sz w:val="20"/>
          <w:szCs w:val="20"/>
        </w:rPr>
      </w:pPr>
    </w:p>
    <w:p w14:paraId="538A634B" w14:textId="2EAA2F78" w:rsidR="00C630FF" w:rsidRPr="005703F7" w:rsidRDefault="00C630FF" w:rsidP="006162EC">
      <w:pPr>
        <w:pStyle w:val="Heading2"/>
        <w:numPr>
          <w:ilvl w:val="1"/>
          <w:numId w:val="1"/>
        </w:numPr>
        <w:tabs>
          <w:tab w:val="num" w:pos="360"/>
          <w:tab w:val="left" w:pos="487"/>
          <w:tab w:val="left" w:pos="490"/>
          <w:tab w:val="left" w:pos="2028"/>
          <w:tab w:val="left" w:pos="4071"/>
        </w:tabs>
        <w:spacing w:line="249" w:lineRule="auto"/>
        <w:ind w:left="0" w:right="39" w:firstLine="0"/>
        <w:rPr>
          <w:rFonts w:ascii="Arial" w:hAnsi="Arial" w:cs="Arial"/>
          <w:b/>
          <w:bCs/>
          <w:color w:val="000000" w:themeColor="text1"/>
          <w:sz w:val="20"/>
          <w:szCs w:val="20"/>
        </w:rPr>
      </w:pPr>
      <w:r w:rsidRPr="005703F7">
        <w:rPr>
          <w:rFonts w:ascii="Arial" w:hAnsi="Arial" w:cs="Arial"/>
          <w:b/>
          <w:bCs/>
          <w:color w:val="000000" w:themeColor="text1"/>
          <w:spacing w:val="-2"/>
          <w:w w:val="105"/>
          <w:sz w:val="20"/>
          <w:szCs w:val="20"/>
        </w:rPr>
        <w:t>Phenotypic</w:t>
      </w:r>
      <w:r w:rsidR="006162EC" w:rsidRPr="005703F7">
        <w:rPr>
          <w:rFonts w:ascii="Arial" w:hAnsi="Arial" w:cs="Arial"/>
          <w:b/>
          <w:bCs/>
          <w:color w:val="000000" w:themeColor="text1"/>
          <w:sz w:val="20"/>
          <w:szCs w:val="20"/>
        </w:rPr>
        <w:t xml:space="preserve"> </w:t>
      </w:r>
      <w:r w:rsidRPr="005703F7">
        <w:rPr>
          <w:rFonts w:ascii="Arial" w:hAnsi="Arial" w:cs="Arial"/>
          <w:b/>
          <w:bCs/>
          <w:color w:val="000000" w:themeColor="text1"/>
          <w:spacing w:val="-2"/>
          <w:w w:val="105"/>
          <w:sz w:val="20"/>
          <w:szCs w:val="20"/>
        </w:rPr>
        <w:t>Characterization</w:t>
      </w:r>
      <w:r w:rsidR="006162EC" w:rsidRPr="005703F7">
        <w:rPr>
          <w:rFonts w:ascii="Arial" w:hAnsi="Arial" w:cs="Arial"/>
          <w:b/>
          <w:bCs/>
          <w:color w:val="000000" w:themeColor="text1"/>
          <w:sz w:val="20"/>
          <w:szCs w:val="20"/>
        </w:rPr>
        <w:t xml:space="preserve"> </w:t>
      </w:r>
      <w:proofErr w:type="gramStart"/>
      <w:r w:rsidRPr="005703F7">
        <w:rPr>
          <w:rFonts w:ascii="Arial" w:hAnsi="Arial" w:cs="Arial"/>
          <w:b/>
          <w:bCs/>
          <w:color w:val="000000" w:themeColor="text1"/>
          <w:spacing w:val="-6"/>
          <w:w w:val="105"/>
          <w:sz w:val="20"/>
          <w:szCs w:val="20"/>
        </w:rPr>
        <w:t xml:space="preserve">of </w:t>
      </w:r>
      <w:r w:rsidR="00374DB4" w:rsidRPr="005703F7">
        <w:rPr>
          <w:rFonts w:ascii="Arial" w:hAnsi="Arial" w:cs="Arial"/>
          <w:b/>
          <w:bCs/>
          <w:color w:val="000000" w:themeColor="text1"/>
          <w:spacing w:val="-6"/>
          <w:w w:val="105"/>
          <w:sz w:val="20"/>
          <w:szCs w:val="20"/>
        </w:rPr>
        <w:t xml:space="preserve"> </w:t>
      </w:r>
      <w:proofErr w:type="spellStart"/>
      <w:r w:rsidRPr="005703F7">
        <w:rPr>
          <w:rFonts w:ascii="Arial" w:hAnsi="Arial" w:cs="Arial"/>
          <w:b/>
          <w:bCs/>
          <w:color w:val="000000" w:themeColor="text1"/>
          <w:w w:val="105"/>
          <w:sz w:val="20"/>
          <w:szCs w:val="20"/>
        </w:rPr>
        <w:t>Psychrotrophic</w:t>
      </w:r>
      <w:proofErr w:type="spellEnd"/>
      <w:proofErr w:type="gramEnd"/>
      <w:r w:rsidRPr="005703F7">
        <w:rPr>
          <w:rFonts w:ascii="Arial" w:hAnsi="Arial" w:cs="Arial"/>
          <w:b/>
          <w:bCs/>
          <w:color w:val="000000" w:themeColor="text1"/>
          <w:w w:val="105"/>
          <w:sz w:val="20"/>
          <w:szCs w:val="20"/>
        </w:rPr>
        <w:t xml:space="preserve"> Mold Isolates</w:t>
      </w:r>
    </w:p>
    <w:p w14:paraId="0F1262A9" w14:textId="6AF264E3" w:rsidR="00C630FF" w:rsidRPr="005703F7" w:rsidRDefault="00C630FF" w:rsidP="006162EC">
      <w:pPr>
        <w:pStyle w:val="ListParagraph"/>
        <w:numPr>
          <w:ilvl w:val="2"/>
          <w:numId w:val="1"/>
        </w:numPr>
        <w:tabs>
          <w:tab w:val="left" w:pos="565"/>
          <w:tab w:val="left" w:pos="660"/>
          <w:tab w:val="left" w:pos="2031"/>
          <w:tab w:val="left" w:pos="3581"/>
          <w:tab w:val="left" w:pos="3982"/>
        </w:tabs>
        <w:spacing w:before="173" w:line="247" w:lineRule="auto"/>
        <w:ind w:left="0" w:right="38" w:firstLine="0"/>
        <w:rPr>
          <w:rFonts w:ascii="Arial" w:hAnsi="Arial" w:cs="Arial"/>
          <w:color w:val="000000" w:themeColor="text1"/>
          <w:sz w:val="20"/>
          <w:szCs w:val="20"/>
        </w:rPr>
      </w:pPr>
      <w:r w:rsidRPr="005703F7">
        <w:rPr>
          <w:rFonts w:ascii="Arial" w:hAnsi="Arial" w:cs="Arial"/>
          <w:b/>
          <w:color w:val="000000" w:themeColor="text1"/>
          <w:spacing w:val="40"/>
          <w:w w:val="105"/>
          <w:sz w:val="20"/>
          <w:szCs w:val="20"/>
        </w:rPr>
        <w:t xml:space="preserve"> </w:t>
      </w:r>
      <w:r w:rsidRPr="005703F7">
        <w:rPr>
          <w:rFonts w:ascii="Arial" w:hAnsi="Arial" w:cs="Arial"/>
          <w:b/>
          <w:color w:val="000000" w:themeColor="text1"/>
          <w:w w:val="105"/>
          <w:sz w:val="20"/>
          <w:szCs w:val="20"/>
        </w:rPr>
        <w:t>Macroscopic</w:t>
      </w:r>
      <w:r w:rsidRPr="005703F7">
        <w:rPr>
          <w:rFonts w:ascii="Arial" w:hAnsi="Arial" w:cs="Arial"/>
          <w:b/>
          <w:color w:val="000000" w:themeColor="text1"/>
          <w:sz w:val="20"/>
          <w:szCs w:val="20"/>
        </w:rPr>
        <w:tab/>
      </w:r>
      <w:r w:rsidR="00E1618B" w:rsidRPr="005703F7">
        <w:rPr>
          <w:rFonts w:ascii="Arial" w:hAnsi="Arial" w:cs="Arial"/>
          <w:b/>
          <w:color w:val="000000" w:themeColor="text1"/>
          <w:sz w:val="20"/>
          <w:szCs w:val="20"/>
        </w:rPr>
        <w:t xml:space="preserve">and Microscopic </w:t>
      </w:r>
      <w:r w:rsidRPr="005703F7">
        <w:rPr>
          <w:rFonts w:ascii="Arial" w:hAnsi="Arial" w:cs="Arial"/>
          <w:b/>
          <w:color w:val="000000" w:themeColor="text1"/>
          <w:spacing w:val="-2"/>
          <w:w w:val="105"/>
          <w:sz w:val="20"/>
          <w:szCs w:val="20"/>
        </w:rPr>
        <w:t>characteristics</w:t>
      </w:r>
      <w:r w:rsidR="006162EC" w:rsidRPr="005703F7">
        <w:rPr>
          <w:rFonts w:ascii="Arial" w:hAnsi="Arial" w:cs="Arial"/>
          <w:b/>
          <w:color w:val="000000" w:themeColor="text1"/>
          <w:sz w:val="20"/>
          <w:szCs w:val="20"/>
        </w:rPr>
        <w:t xml:space="preserve"> </w:t>
      </w:r>
      <w:r w:rsidRPr="005703F7">
        <w:rPr>
          <w:rFonts w:ascii="Arial" w:hAnsi="Arial" w:cs="Arial"/>
          <w:b/>
          <w:color w:val="000000" w:themeColor="text1"/>
          <w:spacing w:val="-6"/>
          <w:w w:val="105"/>
          <w:sz w:val="20"/>
          <w:szCs w:val="20"/>
        </w:rPr>
        <w:t>of</w:t>
      </w:r>
      <w:r w:rsidR="006162EC" w:rsidRPr="005703F7">
        <w:rPr>
          <w:rFonts w:ascii="Arial" w:hAnsi="Arial" w:cs="Arial"/>
          <w:b/>
          <w:color w:val="000000" w:themeColor="text1"/>
          <w:sz w:val="20"/>
          <w:szCs w:val="20"/>
        </w:rPr>
        <w:t xml:space="preserve"> </w:t>
      </w:r>
      <w:r w:rsidRPr="005703F7">
        <w:rPr>
          <w:rFonts w:ascii="Arial" w:hAnsi="Arial" w:cs="Arial"/>
          <w:b/>
          <w:color w:val="000000" w:themeColor="text1"/>
          <w:spacing w:val="-4"/>
          <w:w w:val="105"/>
          <w:sz w:val="20"/>
          <w:szCs w:val="20"/>
        </w:rPr>
        <w:t xml:space="preserve">the </w:t>
      </w:r>
      <w:r w:rsidRPr="005703F7">
        <w:rPr>
          <w:rFonts w:ascii="Arial" w:hAnsi="Arial" w:cs="Arial"/>
          <w:b/>
          <w:color w:val="000000" w:themeColor="text1"/>
          <w:spacing w:val="-2"/>
          <w:w w:val="105"/>
          <w:sz w:val="20"/>
          <w:szCs w:val="20"/>
        </w:rPr>
        <w:t>isolates</w:t>
      </w:r>
      <w:r w:rsidR="00E1618B" w:rsidRPr="005703F7">
        <w:rPr>
          <w:rFonts w:ascii="Arial" w:hAnsi="Arial" w:cs="Arial"/>
          <w:b/>
          <w:color w:val="000000" w:themeColor="text1"/>
          <w:spacing w:val="-2"/>
          <w:w w:val="105"/>
          <w:sz w:val="20"/>
          <w:szCs w:val="20"/>
        </w:rPr>
        <w:t>:</w:t>
      </w:r>
      <w:r w:rsidR="00543D0F" w:rsidRPr="005703F7">
        <w:rPr>
          <w:rFonts w:ascii="Arial" w:hAnsi="Arial" w:cs="Arial"/>
          <w:b/>
          <w:color w:val="000000" w:themeColor="text1"/>
          <w:spacing w:val="-2"/>
          <w:w w:val="105"/>
          <w:sz w:val="20"/>
          <w:szCs w:val="20"/>
        </w:rPr>
        <w:t xml:space="preserve"> </w:t>
      </w:r>
      <w:r w:rsidRPr="005703F7">
        <w:rPr>
          <w:rFonts w:ascii="Arial" w:hAnsi="Arial" w:cs="Arial"/>
          <w:color w:val="000000" w:themeColor="text1"/>
          <w:w w:val="105"/>
          <w:sz w:val="20"/>
          <w:szCs w:val="20"/>
        </w:rPr>
        <w:t xml:space="preserve">The </w:t>
      </w:r>
      <w:proofErr w:type="spellStart"/>
      <w:r w:rsidRPr="005703F7">
        <w:rPr>
          <w:rFonts w:ascii="Arial" w:hAnsi="Arial" w:cs="Arial"/>
          <w:color w:val="000000" w:themeColor="text1"/>
          <w:w w:val="105"/>
          <w:sz w:val="20"/>
          <w:szCs w:val="20"/>
        </w:rPr>
        <w:t>psychrotrophic</w:t>
      </w:r>
      <w:proofErr w:type="spellEnd"/>
      <w:r w:rsidRPr="005703F7">
        <w:rPr>
          <w:rFonts w:ascii="Arial" w:hAnsi="Arial" w:cs="Arial"/>
          <w:color w:val="000000" w:themeColor="text1"/>
          <w:w w:val="105"/>
          <w:sz w:val="20"/>
          <w:szCs w:val="20"/>
        </w:rPr>
        <w:t xml:space="preserve"> mold isolates obtained were characterized macroscopically through the</w:t>
      </w:r>
      <w:r w:rsidRPr="005703F7">
        <w:rPr>
          <w:rFonts w:ascii="Arial" w:hAnsi="Arial" w:cs="Arial"/>
          <w:color w:val="000000" w:themeColor="text1"/>
          <w:spacing w:val="40"/>
          <w:w w:val="105"/>
          <w:sz w:val="20"/>
          <w:szCs w:val="20"/>
        </w:rPr>
        <w:t xml:space="preserve"> </w:t>
      </w:r>
      <w:r w:rsidRPr="005703F7">
        <w:rPr>
          <w:rFonts w:ascii="Arial" w:hAnsi="Arial" w:cs="Arial"/>
          <w:color w:val="000000" w:themeColor="text1"/>
          <w:w w:val="105"/>
          <w:sz w:val="20"/>
          <w:szCs w:val="20"/>
        </w:rPr>
        <w:t xml:space="preserve">colony morphology, such as </w:t>
      </w:r>
      <w:proofErr w:type="spellStart"/>
      <w:r w:rsidRPr="005703F7">
        <w:rPr>
          <w:rFonts w:ascii="Arial" w:hAnsi="Arial" w:cs="Arial"/>
          <w:color w:val="000000" w:themeColor="text1"/>
          <w:w w:val="105"/>
          <w:sz w:val="20"/>
          <w:szCs w:val="20"/>
        </w:rPr>
        <w:t>colour</w:t>
      </w:r>
      <w:proofErr w:type="spellEnd"/>
      <w:r w:rsidRPr="005703F7">
        <w:rPr>
          <w:rFonts w:ascii="Arial" w:hAnsi="Arial" w:cs="Arial"/>
          <w:color w:val="000000" w:themeColor="text1"/>
          <w:w w:val="105"/>
          <w:sz w:val="20"/>
          <w:szCs w:val="20"/>
        </w:rPr>
        <w:t xml:space="preserve"> of colony, front view, reverse view, surface of the colony and any exudate production over the colony.</w:t>
      </w:r>
      <w:r w:rsidR="00ED007C" w:rsidRPr="005703F7">
        <w:rPr>
          <w:rFonts w:ascii="Arial" w:hAnsi="Arial" w:cs="Arial"/>
          <w:color w:val="000000" w:themeColor="text1"/>
          <w:w w:val="105"/>
          <w:sz w:val="20"/>
          <w:szCs w:val="20"/>
        </w:rPr>
        <w:t xml:space="preserve"> </w:t>
      </w:r>
      <w:r w:rsidRPr="005703F7">
        <w:rPr>
          <w:rFonts w:ascii="Arial" w:hAnsi="Arial" w:cs="Arial"/>
          <w:color w:val="000000" w:themeColor="text1"/>
          <w:w w:val="105"/>
          <w:sz w:val="20"/>
          <w:szCs w:val="20"/>
        </w:rPr>
        <w:t>The isolates were microscopically identified by Wet Mount Staining technique</w:t>
      </w:r>
      <w:r w:rsidR="00543D0F" w:rsidRPr="005703F7">
        <w:rPr>
          <w:rFonts w:ascii="Arial" w:hAnsi="Arial" w:cs="Arial"/>
          <w:color w:val="000000" w:themeColor="text1"/>
          <w:w w:val="105"/>
          <w:sz w:val="20"/>
          <w:szCs w:val="20"/>
        </w:rPr>
        <w:t xml:space="preserve"> </w:t>
      </w:r>
      <w:r w:rsidR="00BA0A1D" w:rsidRPr="005703F7">
        <w:rPr>
          <w:rFonts w:ascii="Arial" w:hAnsi="Arial" w:cs="Arial"/>
          <w:color w:val="000000" w:themeColor="text1"/>
          <w:w w:val="105"/>
          <w:sz w:val="20"/>
          <w:szCs w:val="20"/>
        </w:rPr>
        <w:t>[19]</w:t>
      </w:r>
      <w:r w:rsidR="00543D0F" w:rsidRPr="005703F7">
        <w:rPr>
          <w:rFonts w:ascii="Arial" w:hAnsi="Arial" w:cs="Arial"/>
          <w:color w:val="000000" w:themeColor="text1"/>
          <w:w w:val="105"/>
          <w:sz w:val="20"/>
          <w:szCs w:val="20"/>
        </w:rPr>
        <w:t>.</w:t>
      </w:r>
    </w:p>
    <w:p w14:paraId="4F5FA4EA" w14:textId="2E9C4701" w:rsidR="00C630FF" w:rsidRPr="005703F7" w:rsidRDefault="00C630FF" w:rsidP="0043198E">
      <w:pPr>
        <w:pStyle w:val="ListParagraph"/>
        <w:numPr>
          <w:ilvl w:val="2"/>
          <w:numId w:val="1"/>
        </w:numPr>
        <w:tabs>
          <w:tab w:val="left" w:pos="565"/>
        </w:tabs>
        <w:spacing w:before="176"/>
        <w:ind w:left="0" w:firstLine="0"/>
        <w:rPr>
          <w:rFonts w:ascii="Arial" w:hAnsi="Arial" w:cs="Arial"/>
          <w:b/>
          <w:color w:val="000000" w:themeColor="text1"/>
          <w:sz w:val="20"/>
          <w:szCs w:val="20"/>
        </w:rPr>
      </w:pPr>
      <w:r w:rsidRPr="005703F7">
        <w:rPr>
          <w:rFonts w:ascii="Arial" w:hAnsi="Arial" w:cs="Arial"/>
          <w:b/>
          <w:color w:val="000000" w:themeColor="text1"/>
          <w:spacing w:val="-2"/>
          <w:w w:val="105"/>
          <w:sz w:val="20"/>
          <w:szCs w:val="20"/>
        </w:rPr>
        <w:t xml:space="preserve"> </w:t>
      </w:r>
      <w:r w:rsidRPr="005703F7">
        <w:rPr>
          <w:rFonts w:ascii="Arial" w:hAnsi="Arial" w:cs="Arial"/>
          <w:b/>
          <w:color w:val="000000" w:themeColor="text1"/>
          <w:w w:val="105"/>
          <w:sz w:val="20"/>
          <w:szCs w:val="20"/>
        </w:rPr>
        <w:t>Specific</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w w:val="105"/>
          <w:sz w:val="20"/>
          <w:szCs w:val="20"/>
        </w:rPr>
        <w:t>tests</w:t>
      </w:r>
      <w:r w:rsidRPr="005703F7">
        <w:rPr>
          <w:rFonts w:ascii="Arial" w:hAnsi="Arial" w:cs="Arial"/>
          <w:b/>
          <w:color w:val="000000" w:themeColor="text1"/>
          <w:spacing w:val="-4"/>
          <w:w w:val="105"/>
          <w:sz w:val="20"/>
          <w:szCs w:val="20"/>
        </w:rPr>
        <w:t xml:space="preserve"> </w:t>
      </w:r>
      <w:r w:rsidRPr="005703F7">
        <w:rPr>
          <w:rFonts w:ascii="Arial" w:hAnsi="Arial" w:cs="Arial"/>
          <w:b/>
          <w:color w:val="000000" w:themeColor="text1"/>
          <w:w w:val="105"/>
          <w:sz w:val="20"/>
          <w:szCs w:val="20"/>
        </w:rPr>
        <w:t>for</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w w:val="105"/>
          <w:sz w:val="20"/>
          <w:szCs w:val="20"/>
        </w:rPr>
        <w:t>selective</w:t>
      </w:r>
      <w:r w:rsidRPr="005703F7">
        <w:rPr>
          <w:rFonts w:ascii="Arial" w:hAnsi="Arial" w:cs="Arial"/>
          <w:b/>
          <w:color w:val="000000" w:themeColor="text1"/>
          <w:spacing w:val="-4"/>
          <w:w w:val="105"/>
          <w:sz w:val="20"/>
          <w:szCs w:val="20"/>
        </w:rPr>
        <w:t xml:space="preserve"> </w:t>
      </w:r>
      <w:r w:rsidRPr="005703F7">
        <w:rPr>
          <w:rFonts w:ascii="Arial" w:hAnsi="Arial" w:cs="Arial"/>
          <w:b/>
          <w:color w:val="000000" w:themeColor="text1"/>
          <w:w w:val="105"/>
          <w:sz w:val="20"/>
          <w:szCs w:val="20"/>
        </w:rPr>
        <w:t>mold</w:t>
      </w:r>
      <w:r w:rsidRPr="005703F7">
        <w:rPr>
          <w:rFonts w:ascii="Arial" w:hAnsi="Arial" w:cs="Arial"/>
          <w:b/>
          <w:color w:val="000000" w:themeColor="text1"/>
          <w:spacing w:val="-3"/>
          <w:w w:val="105"/>
          <w:sz w:val="20"/>
          <w:szCs w:val="20"/>
        </w:rPr>
        <w:t xml:space="preserve"> </w:t>
      </w:r>
      <w:r w:rsidRPr="005703F7">
        <w:rPr>
          <w:rFonts w:ascii="Arial" w:hAnsi="Arial" w:cs="Arial"/>
          <w:b/>
          <w:color w:val="000000" w:themeColor="text1"/>
          <w:spacing w:val="-2"/>
          <w:w w:val="105"/>
          <w:sz w:val="20"/>
          <w:szCs w:val="20"/>
        </w:rPr>
        <w:t>isolates</w:t>
      </w:r>
      <w:r w:rsidR="00543D0F" w:rsidRPr="005703F7">
        <w:rPr>
          <w:rFonts w:ascii="Arial" w:hAnsi="Arial" w:cs="Arial"/>
          <w:b/>
          <w:color w:val="000000" w:themeColor="text1"/>
          <w:spacing w:val="-2"/>
          <w:w w:val="105"/>
          <w:sz w:val="20"/>
          <w:szCs w:val="20"/>
        </w:rPr>
        <w:t>:</w:t>
      </w:r>
    </w:p>
    <w:p w14:paraId="65E9D50F" w14:textId="2286F910" w:rsidR="00C630FF" w:rsidRPr="005703F7" w:rsidRDefault="00C630FF" w:rsidP="00E15C09">
      <w:pPr>
        <w:pStyle w:val="ListParagraph"/>
        <w:numPr>
          <w:ilvl w:val="3"/>
          <w:numId w:val="1"/>
        </w:numPr>
        <w:tabs>
          <w:tab w:val="left" w:pos="776"/>
        </w:tabs>
        <w:spacing w:before="184" w:line="252" w:lineRule="auto"/>
        <w:ind w:left="0" w:right="40" w:firstLine="0"/>
        <w:rPr>
          <w:rFonts w:ascii="Arial" w:hAnsi="Arial" w:cs="Arial"/>
          <w:color w:val="000000" w:themeColor="text1"/>
          <w:sz w:val="20"/>
          <w:szCs w:val="20"/>
        </w:rPr>
      </w:pPr>
      <w:r w:rsidRPr="005703F7">
        <w:rPr>
          <w:rFonts w:ascii="Arial" w:hAnsi="Arial" w:cs="Arial"/>
          <w:b/>
          <w:bCs/>
          <w:i/>
          <w:color w:val="000000" w:themeColor="text1"/>
          <w:w w:val="105"/>
          <w:sz w:val="20"/>
          <w:szCs w:val="20"/>
        </w:rPr>
        <w:t>Ehrlich</w:t>
      </w:r>
      <w:r w:rsidRPr="005703F7">
        <w:rPr>
          <w:rFonts w:ascii="Arial" w:hAnsi="Arial" w:cs="Arial"/>
          <w:b/>
          <w:bCs/>
          <w:i/>
          <w:color w:val="000000" w:themeColor="text1"/>
          <w:spacing w:val="-9"/>
          <w:w w:val="105"/>
          <w:sz w:val="20"/>
          <w:szCs w:val="20"/>
        </w:rPr>
        <w:t xml:space="preserve"> </w:t>
      </w:r>
      <w:r w:rsidRPr="005703F7">
        <w:rPr>
          <w:rFonts w:ascii="Arial" w:hAnsi="Arial" w:cs="Arial"/>
          <w:b/>
          <w:bCs/>
          <w:i/>
          <w:color w:val="000000" w:themeColor="text1"/>
          <w:spacing w:val="-4"/>
          <w:w w:val="105"/>
          <w:sz w:val="20"/>
          <w:szCs w:val="20"/>
        </w:rPr>
        <w:t>test</w:t>
      </w:r>
      <w:r w:rsidR="00543D0F" w:rsidRPr="005703F7">
        <w:rPr>
          <w:rFonts w:ascii="Arial" w:hAnsi="Arial" w:cs="Arial"/>
          <w:b/>
          <w:bCs/>
          <w:i/>
          <w:color w:val="000000" w:themeColor="text1"/>
          <w:spacing w:val="-4"/>
          <w:w w:val="105"/>
          <w:sz w:val="20"/>
          <w:szCs w:val="20"/>
        </w:rPr>
        <w:t>:</w:t>
      </w:r>
      <w:r w:rsidR="00543D0F" w:rsidRPr="005703F7">
        <w:rPr>
          <w:rFonts w:ascii="Arial" w:hAnsi="Arial" w:cs="Arial"/>
          <w:i/>
          <w:color w:val="000000" w:themeColor="text1"/>
          <w:spacing w:val="-4"/>
          <w:w w:val="105"/>
          <w:sz w:val="20"/>
          <w:szCs w:val="20"/>
        </w:rPr>
        <w:t xml:space="preserve"> </w:t>
      </w:r>
      <w:r w:rsidRPr="005703F7">
        <w:rPr>
          <w:rFonts w:ascii="Arial" w:hAnsi="Arial" w:cs="Arial"/>
          <w:color w:val="000000" w:themeColor="text1"/>
          <w:w w:val="105"/>
          <w:sz w:val="20"/>
          <w:szCs w:val="20"/>
        </w:rPr>
        <w:t>All the mold isolates were examined for production of cyclopiazonic acid and other alkaloids</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w w:val="105"/>
          <w:sz w:val="20"/>
          <w:szCs w:val="20"/>
        </w:rPr>
        <w:t>reacting</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with</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Ehrlich</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w w:val="105"/>
          <w:sz w:val="20"/>
          <w:szCs w:val="20"/>
        </w:rPr>
        <w:t>using</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a</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filter paper method</w:t>
      </w:r>
      <w:r w:rsidR="00543D0F" w:rsidRPr="005703F7">
        <w:rPr>
          <w:rFonts w:ascii="Arial" w:hAnsi="Arial" w:cs="Arial"/>
          <w:color w:val="000000" w:themeColor="text1"/>
          <w:w w:val="105"/>
          <w:sz w:val="20"/>
          <w:szCs w:val="20"/>
        </w:rPr>
        <w:t>.</w:t>
      </w:r>
      <w:r w:rsidR="00ED007C" w:rsidRPr="005703F7">
        <w:rPr>
          <w:rFonts w:ascii="Arial" w:hAnsi="Arial" w:cs="Arial"/>
          <w:color w:val="000000" w:themeColor="text1"/>
          <w:w w:val="105"/>
          <w:sz w:val="20"/>
          <w:szCs w:val="20"/>
        </w:rPr>
        <w:t xml:space="preserve"> </w:t>
      </w:r>
      <w:r w:rsidRPr="005703F7">
        <w:rPr>
          <w:rFonts w:ascii="Arial" w:hAnsi="Arial" w:cs="Arial"/>
          <w:color w:val="000000" w:themeColor="text1"/>
          <w:w w:val="105"/>
          <w:sz w:val="20"/>
          <w:szCs w:val="20"/>
        </w:rPr>
        <w:t>The appearance of a violet ring for 2- 6 min indicates the presence of cyclopiazonic acid or related alkaloids</w:t>
      </w:r>
      <w:r w:rsidR="00543D0F" w:rsidRPr="005703F7">
        <w:rPr>
          <w:rFonts w:ascii="Arial" w:hAnsi="Arial" w:cs="Arial"/>
          <w:color w:val="000000" w:themeColor="text1"/>
          <w:w w:val="105"/>
          <w:sz w:val="20"/>
          <w:szCs w:val="20"/>
        </w:rPr>
        <w:t xml:space="preserve"> </w:t>
      </w:r>
      <w:r w:rsidR="00BA0A1D" w:rsidRPr="005703F7">
        <w:rPr>
          <w:rFonts w:ascii="Arial" w:hAnsi="Arial" w:cs="Arial"/>
          <w:color w:val="000000" w:themeColor="text1"/>
          <w:w w:val="105"/>
          <w:sz w:val="20"/>
          <w:szCs w:val="20"/>
        </w:rPr>
        <w:t>[20].</w:t>
      </w:r>
    </w:p>
    <w:p w14:paraId="0393C741" w14:textId="77777777" w:rsidR="006162EC" w:rsidRPr="005703F7" w:rsidRDefault="006162EC" w:rsidP="006162EC">
      <w:pPr>
        <w:pStyle w:val="ListParagraph"/>
        <w:tabs>
          <w:tab w:val="left" w:pos="776"/>
        </w:tabs>
        <w:spacing w:before="184" w:line="252" w:lineRule="auto"/>
        <w:ind w:left="0" w:right="40" w:firstLine="0"/>
        <w:rPr>
          <w:rFonts w:ascii="Arial" w:hAnsi="Arial" w:cs="Arial"/>
          <w:color w:val="000000" w:themeColor="text1"/>
          <w:sz w:val="20"/>
          <w:szCs w:val="20"/>
        </w:rPr>
      </w:pPr>
    </w:p>
    <w:p w14:paraId="5B3BAA8C" w14:textId="606D801E" w:rsidR="00C630FF" w:rsidRPr="005703F7" w:rsidRDefault="00C630FF" w:rsidP="00E15C09">
      <w:pPr>
        <w:pStyle w:val="ListParagraph"/>
        <w:numPr>
          <w:ilvl w:val="3"/>
          <w:numId w:val="1"/>
        </w:numPr>
        <w:tabs>
          <w:tab w:val="left" w:pos="826"/>
          <w:tab w:val="left" w:pos="831"/>
        </w:tabs>
        <w:spacing w:line="249" w:lineRule="auto"/>
        <w:ind w:left="0" w:right="39" w:firstLine="0"/>
        <w:rPr>
          <w:rFonts w:ascii="Arial" w:hAnsi="Arial" w:cs="Arial"/>
          <w:color w:val="000000" w:themeColor="text1"/>
          <w:sz w:val="20"/>
          <w:szCs w:val="20"/>
        </w:rPr>
      </w:pPr>
      <w:r w:rsidRPr="005703F7">
        <w:rPr>
          <w:rFonts w:ascii="Arial" w:hAnsi="Arial" w:cs="Arial"/>
          <w:b/>
          <w:bCs/>
          <w:i/>
          <w:color w:val="000000" w:themeColor="text1"/>
          <w:w w:val="105"/>
          <w:sz w:val="20"/>
          <w:szCs w:val="20"/>
        </w:rPr>
        <w:t>Screening</w:t>
      </w:r>
      <w:r w:rsidRPr="005703F7">
        <w:rPr>
          <w:rFonts w:ascii="Arial" w:hAnsi="Arial" w:cs="Arial"/>
          <w:b/>
          <w:bCs/>
          <w:i/>
          <w:color w:val="000000" w:themeColor="text1"/>
          <w:spacing w:val="80"/>
          <w:w w:val="105"/>
          <w:sz w:val="20"/>
          <w:szCs w:val="20"/>
        </w:rPr>
        <w:t xml:space="preserve"> </w:t>
      </w:r>
      <w:r w:rsidRPr="005703F7">
        <w:rPr>
          <w:rFonts w:ascii="Arial" w:hAnsi="Arial" w:cs="Arial"/>
          <w:b/>
          <w:bCs/>
          <w:i/>
          <w:color w:val="000000" w:themeColor="text1"/>
          <w:w w:val="105"/>
          <w:sz w:val="20"/>
          <w:szCs w:val="20"/>
        </w:rPr>
        <w:t>of</w:t>
      </w:r>
      <w:r w:rsidRPr="005703F7">
        <w:rPr>
          <w:rFonts w:ascii="Arial" w:hAnsi="Arial" w:cs="Arial"/>
          <w:b/>
          <w:bCs/>
          <w:i/>
          <w:color w:val="000000" w:themeColor="text1"/>
          <w:spacing w:val="80"/>
          <w:w w:val="105"/>
          <w:sz w:val="20"/>
          <w:szCs w:val="20"/>
        </w:rPr>
        <w:t xml:space="preserve"> </w:t>
      </w:r>
      <w:r w:rsidRPr="005703F7">
        <w:rPr>
          <w:rFonts w:ascii="Arial" w:hAnsi="Arial" w:cs="Arial"/>
          <w:b/>
          <w:bCs/>
          <w:i/>
          <w:color w:val="000000" w:themeColor="text1"/>
          <w:w w:val="105"/>
          <w:sz w:val="20"/>
          <w:szCs w:val="20"/>
        </w:rPr>
        <w:t>Penicillium</w:t>
      </w:r>
      <w:r w:rsidRPr="005703F7">
        <w:rPr>
          <w:rFonts w:ascii="Arial" w:hAnsi="Arial" w:cs="Arial"/>
          <w:b/>
          <w:bCs/>
          <w:i/>
          <w:color w:val="000000" w:themeColor="text1"/>
          <w:spacing w:val="80"/>
          <w:w w:val="105"/>
          <w:sz w:val="20"/>
          <w:szCs w:val="20"/>
        </w:rPr>
        <w:t xml:space="preserve"> </w:t>
      </w:r>
      <w:r w:rsidRPr="005703F7">
        <w:rPr>
          <w:rFonts w:ascii="Arial" w:hAnsi="Arial" w:cs="Arial"/>
          <w:b/>
          <w:bCs/>
          <w:i/>
          <w:color w:val="000000" w:themeColor="text1"/>
          <w:w w:val="105"/>
          <w:sz w:val="20"/>
          <w:szCs w:val="20"/>
        </w:rPr>
        <w:t>isolate</w:t>
      </w:r>
      <w:r w:rsidRPr="005703F7">
        <w:rPr>
          <w:rFonts w:ascii="Arial" w:hAnsi="Arial" w:cs="Arial"/>
          <w:b/>
          <w:bCs/>
          <w:i/>
          <w:color w:val="000000" w:themeColor="text1"/>
          <w:spacing w:val="80"/>
          <w:w w:val="105"/>
          <w:sz w:val="20"/>
          <w:szCs w:val="20"/>
        </w:rPr>
        <w:t xml:space="preserve"> </w:t>
      </w:r>
      <w:r w:rsidRPr="005703F7">
        <w:rPr>
          <w:rFonts w:ascii="Arial" w:hAnsi="Arial" w:cs="Arial"/>
          <w:b/>
          <w:bCs/>
          <w:i/>
          <w:color w:val="000000" w:themeColor="text1"/>
          <w:w w:val="105"/>
          <w:sz w:val="20"/>
          <w:szCs w:val="20"/>
        </w:rPr>
        <w:t>for penicillin production</w:t>
      </w:r>
      <w:r w:rsidR="00543D0F" w:rsidRPr="005703F7">
        <w:rPr>
          <w:rFonts w:ascii="Arial" w:hAnsi="Arial" w:cs="Arial"/>
          <w:i/>
          <w:color w:val="000000" w:themeColor="text1"/>
          <w:w w:val="105"/>
          <w:sz w:val="20"/>
          <w:szCs w:val="20"/>
        </w:rPr>
        <w:t xml:space="preserve">: </w:t>
      </w:r>
      <w:r w:rsidRPr="005703F7">
        <w:rPr>
          <w:rFonts w:ascii="Arial" w:hAnsi="Arial" w:cs="Arial"/>
          <w:i/>
          <w:color w:val="000000" w:themeColor="text1"/>
          <w:w w:val="105"/>
          <w:sz w:val="20"/>
          <w:szCs w:val="20"/>
        </w:rPr>
        <w:t xml:space="preserve">Penicillium </w:t>
      </w:r>
      <w:r w:rsidRPr="005703F7">
        <w:rPr>
          <w:rFonts w:ascii="Arial" w:hAnsi="Arial" w:cs="Arial"/>
          <w:color w:val="000000" w:themeColor="text1"/>
          <w:w w:val="105"/>
          <w:sz w:val="20"/>
          <w:szCs w:val="20"/>
        </w:rPr>
        <w:t xml:space="preserve">isolate was tested for penicillin production. After extraction </w:t>
      </w:r>
      <w:r w:rsidR="00C94454" w:rsidRPr="005703F7">
        <w:rPr>
          <w:rFonts w:ascii="Arial" w:hAnsi="Arial" w:cs="Arial"/>
          <w:color w:val="000000" w:themeColor="text1"/>
          <w:w w:val="105"/>
          <w:sz w:val="20"/>
          <w:szCs w:val="20"/>
        </w:rPr>
        <w:t xml:space="preserve">they </w:t>
      </w:r>
      <w:r w:rsidRPr="005703F7">
        <w:rPr>
          <w:rFonts w:ascii="Arial" w:hAnsi="Arial" w:cs="Arial"/>
          <w:color w:val="000000" w:themeColor="text1"/>
          <w:w w:val="105"/>
          <w:sz w:val="20"/>
          <w:szCs w:val="20"/>
        </w:rPr>
        <w:t>are tested by</w:t>
      </w:r>
      <w:r w:rsidRPr="005703F7">
        <w:rPr>
          <w:rFonts w:ascii="Arial" w:hAnsi="Arial" w:cs="Arial"/>
          <w:color w:val="000000" w:themeColor="text1"/>
          <w:spacing w:val="-10"/>
          <w:w w:val="105"/>
          <w:sz w:val="20"/>
          <w:szCs w:val="20"/>
        </w:rPr>
        <w:t xml:space="preserve"> </w:t>
      </w:r>
      <w:r w:rsidRPr="005703F7">
        <w:rPr>
          <w:rFonts w:ascii="Arial" w:hAnsi="Arial" w:cs="Arial"/>
          <w:color w:val="000000" w:themeColor="text1"/>
          <w:w w:val="105"/>
          <w:sz w:val="20"/>
          <w:szCs w:val="20"/>
        </w:rPr>
        <w:t>β-Lactamase</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test</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against</w:t>
      </w:r>
      <w:r w:rsidRPr="005703F7">
        <w:rPr>
          <w:rFonts w:ascii="Arial" w:hAnsi="Arial" w:cs="Arial"/>
          <w:color w:val="000000" w:themeColor="text1"/>
          <w:spacing w:val="-5"/>
          <w:w w:val="105"/>
          <w:sz w:val="20"/>
          <w:szCs w:val="20"/>
        </w:rPr>
        <w:t xml:space="preserve"> </w:t>
      </w:r>
      <w:r w:rsidRPr="005703F7">
        <w:rPr>
          <w:rFonts w:ascii="Arial" w:hAnsi="Arial" w:cs="Arial"/>
          <w:i/>
          <w:color w:val="000000" w:themeColor="text1"/>
          <w:w w:val="105"/>
          <w:sz w:val="20"/>
          <w:szCs w:val="20"/>
        </w:rPr>
        <w:t>Staphylococcus aureus</w:t>
      </w:r>
      <w:r w:rsidRPr="005703F7">
        <w:rPr>
          <w:rFonts w:ascii="Arial" w:hAnsi="Arial" w:cs="Arial"/>
          <w:color w:val="000000" w:themeColor="text1"/>
          <w:w w:val="105"/>
          <w:sz w:val="20"/>
          <w:szCs w:val="20"/>
        </w:rPr>
        <w:t>. The production of yellow color confirms the presence of penicillin</w:t>
      </w:r>
      <w:r w:rsidR="00C51C3F" w:rsidRPr="005703F7">
        <w:rPr>
          <w:rFonts w:ascii="Arial" w:hAnsi="Arial" w:cs="Arial"/>
          <w:color w:val="000000" w:themeColor="text1"/>
          <w:w w:val="105"/>
          <w:sz w:val="20"/>
          <w:szCs w:val="20"/>
        </w:rPr>
        <w:t xml:space="preserve"> [21]</w:t>
      </w:r>
      <w:r w:rsidR="00BA0A1D" w:rsidRPr="005703F7">
        <w:rPr>
          <w:rFonts w:ascii="Arial" w:hAnsi="Arial" w:cs="Arial"/>
          <w:color w:val="000000" w:themeColor="text1"/>
          <w:w w:val="105"/>
          <w:sz w:val="20"/>
          <w:szCs w:val="20"/>
        </w:rPr>
        <w:t>.</w:t>
      </w:r>
      <w:r w:rsidR="00C94454" w:rsidRPr="005703F7">
        <w:rPr>
          <w:rFonts w:ascii="Arial" w:hAnsi="Arial" w:cs="Arial"/>
          <w:color w:val="000000" w:themeColor="text1"/>
          <w:w w:val="105"/>
          <w:sz w:val="20"/>
          <w:szCs w:val="20"/>
        </w:rPr>
        <w:t xml:space="preserve"> </w:t>
      </w:r>
      <w:r w:rsidRPr="005703F7">
        <w:rPr>
          <w:rFonts w:ascii="Arial" w:hAnsi="Arial" w:cs="Arial"/>
          <w:color w:val="000000" w:themeColor="text1"/>
          <w:w w:val="105"/>
          <w:sz w:val="20"/>
          <w:szCs w:val="20"/>
        </w:rPr>
        <w:t xml:space="preserve">After the preliminary test, the penicillin extracted was tested for its antibacterial activity against </w:t>
      </w:r>
      <w:r w:rsidRPr="005703F7">
        <w:rPr>
          <w:rFonts w:ascii="Arial" w:hAnsi="Arial" w:cs="Arial"/>
          <w:i/>
          <w:color w:val="000000" w:themeColor="text1"/>
          <w:w w:val="105"/>
          <w:sz w:val="20"/>
          <w:szCs w:val="20"/>
        </w:rPr>
        <w:t xml:space="preserve">Staphylococcus aureus </w:t>
      </w:r>
      <w:r w:rsidR="00C51C3F" w:rsidRPr="005703F7">
        <w:rPr>
          <w:rFonts w:ascii="Arial" w:hAnsi="Arial" w:cs="Arial"/>
          <w:color w:val="000000" w:themeColor="text1"/>
          <w:w w:val="105"/>
          <w:sz w:val="20"/>
          <w:szCs w:val="20"/>
        </w:rPr>
        <w:t>[22]</w:t>
      </w:r>
      <w:r w:rsidR="00BA0A1D" w:rsidRPr="005703F7">
        <w:rPr>
          <w:rFonts w:ascii="Arial" w:hAnsi="Arial" w:cs="Arial"/>
          <w:color w:val="000000" w:themeColor="text1"/>
          <w:w w:val="105"/>
          <w:sz w:val="20"/>
          <w:szCs w:val="20"/>
        </w:rPr>
        <w:t>.</w:t>
      </w:r>
      <w:r w:rsidRPr="005703F7">
        <w:rPr>
          <w:rFonts w:ascii="Arial" w:hAnsi="Arial" w:cs="Arial"/>
          <w:color w:val="000000" w:themeColor="text1"/>
          <w:w w:val="105"/>
          <w:sz w:val="20"/>
          <w:szCs w:val="20"/>
        </w:rPr>
        <w:t xml:space="preserve"> Zone of inhibition was noted and the activity of the antibiotic was </w:t>
      </w:r>
      <w:r w:rsidRPr="005703F7">
        <w:rPr>
          <w:rFonts w:ascii="Arial" w:hAnsi="Arial" w:cs="Arial"/>
          <w:color w:val="000000" w:themeColor="text1"/>
          <w:spacing w:val="-2"/>
          <w:w w:val="105"/>
          <w:sz w:val="20"/>
          <w:szCs w:val="20"/>
        </w:rPr>
        <w:t>confirmed.</w:t>
      </w:r>
    </w:p>
    <w:p w14:paraId="50BB517F" w14:textId="77777777" w:rsidR="006162EC" w:rsidRPr="005703F7" w:rsidRDefault="006162EC" w:rsidP="006162EC">
      <w:pPr>
        <w:pStyle w:val="ListParagraph"/>
        <w:rPr>
          <w:rFonts w:ascii="Arial" w:hAnsi="Arial" w:cs="Arial"/>
          <w:color w:val="000000" w:themeColor="text1"/>
          <w:sz w:val="20"/>
          <w:szCs w:val="20"/>
        </w:rPr>
      </w:pPr>
    </w:p>
    <w:p w14:paraId="6879CFFA" w14:textId="0656E903" w:rsidR="00E54670" w:rsidRPr="005703F7" w:rsidRDefault="00C630FF" w:rsidP="00E15C09">
      <w:pPr>
        <w:pStyle w:val="ListParagraph"/>
        <w:numPr>
          <w:ilvl w:val="3"/>
          <w:numId w:val="1"/>
        </w:numPr>
        <w:tabs>
          <w:tab w:val="left" w:pos="826"/>
          <w:tab w:val="left" w:pos="831"/>
        </w:tabs>
        <w:spacing w:line="252" w:lineRule="auto"/>
        <w:ind w:left="0" w:right="146" w:firstLine="0"/>
        <w:rPr>
          <w:rFonts w:ascii="Arial" w:hAnsi="Arial" w:cs="Arial"/>
          <w:color w:val="000000" w:themeColor="text1"/>
          <w:sz w:val="20"/>
          <w:szCs w:val="20"/>
        </w:rPr>
      </w:pPr>
      <w:r w:rsidRPr="005703F7">
        <w:rPr>
          <w:rFonts w:ascii="Arial" w:hAnsi="Arial" w:cs="Arial"/>
          <w:b/>
          <w:bCs/>
          <w:i/>
          <w:color w:val="000000" w:themeColor="text1"/>
          <w:w w:val="105"/>
          <w:sz w:val="20"/>
          <w:szCs w:val="20"/>
        </w:rPr>
        <w:t>Screening</w:t>
      </w:r>
      <w:r w:rsidRPr="005703F7">
        <w:rPr>
          <w:rFonts w:ascii="Arial" w:hAnsi="Arial" w:cs="Arial"/>
          <w:b/>
          <w:bCs/>
          <w:i/>
          <w:color w:val="000000" w:themeColor="text1"/>
          <w:spacing w:val="39"/>
          <w:w w:val="105"/>
          <w:sz w:val="20"/>
          <w:szCs w:val="20"/>
        </w:rPr>
        <w:t xml:space="preserve"> </w:t>
      </w:r>
      <w:r w:rsidRPr="005703F7">
        <w:rPr>
          <w:rFonts w:ascii="Arial" w:hAnsi="Arial" w:cs="Arial"/>
          <w:b/>
          <w:bCs/>
          <w:i/>
          <w:color w:val="000000" w:themeColor="text1"/>
          <w:w w:val="105"/>
          <w:sz w:val="20"/>
          <w:szCs w:val="20"/>
        </w:rPr>
        <w:t>of</w:t>
      </w:r>
      <w:r w:rsidRPr="005703F7">
        <w:rPr>
          <w:rFonts w:ascii="Arial" w:hAnsi="Arial" w:cs="Arial"/>
          <w:b/>
          <w:bCs/>
          <w:i/>
          <w:color w:val="000000" w:themeColor="text1"/>
          <w:spacing w:val="38"/>
          <w:w w:val="105"/>
          <w:sz w:val="20"/>
          <w:szCs w:val="20"/>
        </w:rPr>
        <w:t xml:space="preserve"> </w:t>
      </w:r>
      <w:r w:rsidRPr="005703F7">
        <w:rPr>
          <w:rFonts w:ascii="Arial" w:hAnsi="Arial" w:cs="Arial"/>
          <w:b/>
          <w:bCs/>
          <w:i/>
          <w:color w:val="000000" w:themeColor="text1"/>
          <w:w w:val="105"/>
          <w:sz w:val="20"/>
          <w:szCs w:val="20"/>
        </w:rPr>
        <w:t>the</w:t>
      </w:r>
      <w:r w:rsidRPr="005703F7">
        <w:rPr>
          <w:rFonts w:ascii="Arial" w:hAnsi="Arial" w:cs="Arial"/>
          <w:b/>
          <w:bCs/>
          <w:i/>
          <w:color w:val="000000" w:themeColor="text1"/>
          <w:spacing w:val="40"/>
          <w:w w:val="105"/>
          <w:sz w:val="20"/>
          <w:szCs w:val="20"/>
        </w:rPr>
        <w:t xml:space="preserve"> </w:t>
      </w:r>
      <w:r w:rsidRPr="005703F7">
        <w:rPr>
          <w:rFonts w:ascii="Arial" w:hAnsi="Arial" w:cs="Arial"/>
          <w:b/>
          <w:bCs/>
          <w:i/>
          <w:color w:val="000000" w:themeColor="text1"/>
          <w:w w:val="105"/>
          <w:sz w:val="20"/>
          <w:szCs w:val="20"/>
        </w:rPr>
        <w:t>Penicillium</w:t>
      </w:r>
      <w:r w:rsidRPr="005703F7">
        <w:rPr>
          <w:rFonts w:ascii="Arial" w:hAnsi="Arial" w:cs="Arial"/>
          <w:b/>
          <w:bCs/>
          <w:i/>
          <w:color w:val="000000" w:themeColor="text1"/>
          <w:spacing w:val="36"/>
          <w:w w:val="105"/>
          <w:sz w:val="20"/>
          <w:szCs w:val="20"/>
        </w:rPr>
        <w:t xml:space="preserve"> </w:t>
      </w:r>
      <w:r w:rsidRPr="005703F7">
        <w:rPr>
          <w:rFonts w:ascii="Arial" w:hAnsi="Arial" w:cs="Arial"/>
          <w:b/>
          <w:bCs/>
          <w:i/>
          <w:color w:val="000000" w:themeColor="text1"/>
          <w:w w:val="105"/>
          <w:sz w:val="20"/>
          <w:szCs w:val="20"/>
        </w:rPr>
        <w:t>isolate</w:t>
      </w:r>
      <w:r w:rsidRPr="005703F7">
        <w:rPr>
          <w:rFonts w:ascii="Arial" w:hAnsi="Arial" w:cs="Arial"/>
          <w:b/>
          <w:bCs/>
          <w:i/>
          <w:color w:val="000000" w:themeColor="text1"/>
          <w:spacing w:val="39"/>
          <w:w w:val="105"/>
          <w:sz w:val="20"/>
          <w:szCs w:val="20"/>
        </w:rPr>
        <w:t xml:space="preserve"> </w:t>
      </w:r>
      <w:r w:rsidRPr="005703F7">
        <w:rPr>
          <w:rFonts w:ascii="Arial" w:hAnsi="Arial" w:cs="Arial"/>
          <w:b/>
          <w:bCs/>
          <w:i/>
          <w:color w:val="000000" w:themeColor="text1"/>
          <w:w w:val="105"/>
          <w:sz w:val="20"/>
          <w:szCs w:val="20"/>
        </w:rPr>
        <w:t>for citrinin production</w:t>
      </w:r>
      <w:r w:rsidR="00111FC5" w:rsidRPr="005703F7">
        <w:rPr>
          <w:rFonts w:ascii="Arial" w:hAnsi="Arial" w:cs="Arial"/>
          <w:i/>
          <w:color w:val="000000" w:themeColor="text1"/>
          <w:w w:val="105"/>
          <w:sz w:val="20"/>
          <w:szCs w:val="20"/>
        </w:rPr>
        <w:t xml:space="preserve">: </w:t>
      </w:r>
      <w:r w:rsidRPr="005703F7">
        <w:rPr>
          <w:rFonts w:ascii="Arial" w:hAnsi="Arial" w:cs="Arial"/>
          <w:color w:val="000000" w:themeColor="text1"/>
          <w:w w:val="105"/>
          <w:sz w:val="20"/>
          <w:szCs w:val="20"/>
        </w:rPr>
        <w:t xml:space="preserve">Citrinin production form penicillium isolates were tested against </w:t>
      </w:r>
      <w:r w:rsidRPr="005703F7">
        <w:rPr>
          <w:rFonts w:ascii="Arial" w:hAnsi="Arial" w:cs="Arial"/>
          <w:i/>
          <w:color w:val="000000" w:themeColor="text1"/>
          <w:w w:val="105"/>
          <w:sz w:val="20"/>
          <w:szCs w:val="20"/>
        </w:rPr>
        <w:t xml:space="preserve">S. aureus </w:t>
      </w:r>
      <w:r w:rsidRPr="005703F7">
        <w:rPr>
          <w:rFonts w:ascii="Arial" w:hAnsi="Arial" w:cs="Arial"/>
          <w:color w:val="000000" w:themeColor="text1"/>
          <w:w w:val="105"/>
          <w:sz w:val="20"/>
          <w:szCs w:val="20"/>
        </w:rPr>
        <w:t xml:space="preserve">and </w:t>
      </w:r>
      <w:r w:rsidRPr="005703F7">
        <w:rPr>
          <w:rFonts w:ascii="Arial" w:hAnsi="Arial" w:cs="Arial"/>
          <w:i/>
          <w:color w:val="000000" w:themeColor="text1"/>
          <w:w w:val="105"/>
          <w:sz w:val="20"/>
          <w:szCs w:val="20"/>
        </w:rPr>
        <w:t>Escherichia</w:t>
      </w:r>
      <w:r w:rsidR="00C94454" w:rsidRPr="005703F7">
        <w:rPr>
          <w:rFonts w:ascii="Arial" w:hAnsi="Arial" w:cs="Arial"/>
          <w:i/>
          <w:color w:val="000000" w:themeColor="text1"/>
          <w:w w:val="105"/>
          <w:sz w:val="20"/>
          <w:szCs w:val="20"/>
        </w:rPr>
        <w:t xml:space="preserve">. </w:t>
      </w:r>
      <w:r w:rsidRPr="005703F7">
        <w:rPr>
          <w:rFonts w:ascii="Arial" w:hAnsi="Arial" w:cs="Arial"/>
          <w:color w:val="000000" w:themeColor="text1"/>
          <w:w w:val="105"/>
          <w:sz w:val="20"/>
          <w:szCs w:val="20"/>
        </w:rPr>
        <w:t>Citrinin</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was</w:t>
      </w:r>
      <w:r w:rsidRPr="005703F7">
        <w:rPr>
          <w:rFonts w:ascii="Arial" w:hAnsi="Arial" w:cs="Arial"/>
          <w:color w:val="000000" w:themeColor="text1"/>
          <w:spacing w:val="8"/>
          <w:w w:val="105"/>
          <w:sz w:val="20"/>
          <w:szCs w:val="20"/>
        </w:rPr>
        <w:t xml:space="preserve"> </w:t>
      </w:r>
      <w:r w:rsidRPr="005703F7">
        <w:rPr>
          <w:rFonts w:ascii="Arial" w:hAnsi="Arial" w:cs="Arial"/>
          <w:color w:val="000000" w:themeColor="text1"/>
          <w:w w:val="105"/>
          <w:sz w:val="20"/>
          <w:szCs w:val="20"/>
        </w:rPr>
        <w:t>found</w:t>
      </w:r>
      <w:r w:rsidRPr="005703F7">
        <w:rPr>
          <w:rFonts w:ascii="Arial" w:hAnsi="Arial" w:cs="Arial"/>
          <w:color w:val="000000" w:themeColor="text1"/>
          <w:spacing w:val="9"/>
          <w:w w:val="105"/>
          <w:sz w:val="20"/>
          <w:szCs w:val="20"/>
        </w:rPr>
        <w:t xml:space="preserve"> </w:t>
      </w:r>
      <w:r w:rsidRPr="005703F7">
        <w:rPr>
          <w:rFonts w:ascii="Arial" w:hAnsi="Arial" w:cs="Arial"/>
          <w:color w:val="000000" w:themeColor="text1"/>
          <w:w w:val="105"/>
          <w:sz w:val="20"/>
          <w:szCs w:val="20"/>
        </w:rPr>
        <w:t>to</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inhibit</w:t>
      </w:r>
      <w:r w:rsidRPr="005703F7">
        <w:rPr>
          <w:rFonts w:ascii="Arial" w:hAnsi="Arial" w:cs="Arial"/>
          <w:color w:val="000000" w:themeColor="text1"/>
          <w:spacing w:val="8"/>
          <w:w w:val="105"/>
          <w:sz w:val="20"/>
          <w:szCs w:val="20"/>
        </w:rPr>
        <w:t xml:space="preserve"> </w:t>
      </w:r>
      <w:r w:rsidRPr="005703F7">
        <w:rPr>
          <w:rFonts w:ascii="Arial" w:hAnsi="Arial" w:cs="Arial"/>
          <w:i/>
          <w:color w:val="000000" w:themeColor="text1"/>
          <w:spacing w:val="-2"/>
          <w:w w:val="105"/>
          <w:sz w:val="20"/>
          <w:szCs w:val="20"/>
        </w:rPr>
        <w:t xml:space="preserve">Staphylococcus </w:t>
      </w:r>
      <w:r w:rsidRPr="005703F7">
        <w:rPr>
          <w:rFonts w:ascii="Arial" w:hAnsi="Arial" w:cs="Arial"/>
          <w:i/>
          <w:color w:val="000000" w:themeColor="text1"/>
          <w:w w:val="105"/>
          <w:sz w:val="20"/>
          <w:szCs w:val="20"/>
        </w:rPr>
        <w:t>aureus</w:t>
      </w:r>
      <w:r w:rsidRPr="005703F7">
        <w:rPr>
          <w:rFonts w:ascii="Arial" w:hAnsi="Arial" w:cs="Arial"/>
          <w:i/>
          <w:color w:val="000000" w:themeColor="text1"/>
          <w:spacing w:val="-6"/>
          <w:w w:val="105"/>
          <w:sz w:val="20"/>
          <w:szCs w:val="20"/>
        </w:rPr>
        <w:t xml:space="preserve"> </w:t>
      </w:r>
      <w:r w:rsidRPr="005703F7">
        <w:rPr>
          <w:rFonts w:ascii="Arial" w:hAnsi="Arial" w:cs="Arial"/>
          <w:color w:val="000000" w:themeColor="text1"/>
          <w:w w:val="105"/>
          <w:sz w:val="20"/>
          <w:szCs w:val="20"/>
        </w:rPr>
        <w:t>but</w:t>
      </w:r>
      <w:r w:rsidRPr="005703F7">
        <w:rPr>
          <w:rFonts w:ascii="Arial" w:hAnsi="Arial" w:cs="Arial"/>
          <w:color w:val="000000" w:themeColor="text1"/>
          <w:spacing w:val="-8"/>
          <w:w w:val="105"/>
          <w:sz w:val="20"/>
          <w:szCs w:val="20"/>
        </w:rPr>
        <w:t xml:space="preserve"> </w:t>
      </w:r>
      <w:r w:rsidRPr="005703F7">
        <w:rPr>
          <w:rFonts w:ascii="Arial" w:hAnsi="Arial" w:cs="Arial"/>
          <w:color w:val="000000" w:themeColor="text1"/>
          <w:w w:val="105"/>
          <w:sz w:val="20"/>
          <w:szCs w:val="20"/>
        </w:rPr>
        <w:t>not</w:t>
      </w:r>
      <w:r w:rsidRPr="005703F7">
        <w:rPr>
          <w:rFonts w:ascii="Arial" w:hAnsi="Arial" w:cs="Arial"/>
          <w:color w:val="000000" w:themeColor="text1"/>
          <w:spacing w:val="-8"/>
          <w:w w:val="105"/>
          <w:sz w:val="20"/>
          <w:szCs w:val="20"/>
        </w:rPr>
        <w:t xml:space="preserve"> </w:t>
      </w:r>
      <w:r w:rsidRPr="005703F7">
        <w:rPr>
          <w:rFonts w:ascii="Arial" w:hAnsi="Arial" w:cs="Arial"/>
          <w:color w:val="000000" w:themeColor="text1"/>
          <w:w w:val="105"/>
          <w:sz w:val="20"/>
          <w:szCs w:val="20"/>
        </w:rPr>
        <w:t>the</w:t>
      </w:r>
      <w:r w:rsidRPr="005703F7">
        <w:rPr>
          <w:rFonts w:ascii="Arial" w:hAnsi="Arial" w:cs="Arial"/>
          <w:color w:val="000000" w:themeColor="text1"/>
          <w:spacing w:val="-7"/>
          <w:w w:val="105"/>
          <w:sz w:val="20"/>
          <w:szCs w:val="20"/>
        </w:rPr>
        <w:t xml:space="preserve"> </w:t>
      </w:r>
      <w:r w:rsidRPr="005703F7">
        <w:rPr>
          <w:rFonts w:ascii="Arial" w:hAnsi="Arial" w:cs="Arial"/>
          <w:i/>
          <w:color w:val="000000" w:themeColor="text1"/>
          <w:w w:val="105"/>
          <w:sz w:val="20"/>
          <w:szCs w:val="20"/>
        </w:rPr>
        <w:t>Escherichia</w:t>
      </w:r>
      <w:r w:rsidRPr="005703F7">
        <w:rPr>
          <w:rFonts w:ascii="Arial" w:hAnsi="Arial" w:cs="Arial"/>
          <w:i/>
          <w:color w:val="000000" w:themeColor="text1"/>
          <w:spacing w:val="-5"/>
          <w:w w:val="105"/>
          <w:sz w:val="20"/>
          <w:szCs w:val="20"/>
        </w:rPr>
        <w:t xml:space="preserve"> </w:t>
      </w:r>
      <w:r w:rsidRPr="005703F7">
        <w:rPr>
          <w:rFonts w:ascii="Arial" w:hAnsi="Arial" w:cs="Arial"/>
          <w:i/>
          <w:color w:val="000000" w:themeColor="text1"/>
          <w:w w:val="105"/>
          <w:sz w:val="20"/>
          <w:szCs w:val="20"/>
        </w:rPr>
        <w:t>coli</w:t>
      </w:r>
      <w:r w:rsidRPr="005703F7">
        <w:rPr>
          <w:rFonts w:ascii="Arial" w:hAnsi="Arial" w:cs="Arial"/>
          <w:color w:val="000000" w:themeColor="text1"/>
          <w:w w:val="105"/>
          <w:sz w:val="20"/>
          <w:szCs w:val="20"/>
        </w:rPr>
        <w:t>.</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w w:val="105"/>
          <w:sz w:val="20"/>
          <w:szCs w:val="20"/>
        </w:rPr>
        <w:t>The</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inhibition zones</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around</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wells</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of</w:t>
      </w:r>
      <w:r w:rsidRPr="005703F7">
        <w:rPr>
          <w:rFonts w:ascii="Arial" w:hAnsi="Arial" w:cs="Arial"/>
          <w:color w:val="000000" w:themeColor="text1"/>
          <w:spacing w:val="9"/>
          <w:w w:val="105"/>
          <w:sz w:val="20"/>
          <w:szCs w:val="20"/>
        </w:rPr>
        <w:t xml:space="preserve"> </w:t>
      </w:r>
      <w:r w:rsidRPr="005703F7">
        <w:rPr>
          <w:rFonts w:ascii="Arial" w:hAnsi="Arial" w:cs="Arial"/>
          <w:color w:val="000000" w:themeColor="text1"/>
          <w:w w:val="105"/>
          <w:sz w:val="20"/>
          <w:szCs w:val="20"/>
        </w:rPr>
        <w:t>citrinin</w:t>
      </w:r>
      <w:r w:rsidRPr="005703F7">
        <w:rPr>
          <w:rFonts w:ascii="Arial" w:hAnsi="Arial" w:cs="Arial"/>
          <w:color w:val="000000" w:themeColor="text1"/>
          <w:spacing w:val="9"/>
          <w:w w:val="105"/>
          <w:sz w:val="20"/>
          <w:szCs w:val="20"/>
        </w:rPr>
        <w:t xml:space="preserve"> </w:t>
      </w:r>
      <w:r w:rsidRPr="005703F7">
        <w:rPr>
          <w:rFonts w:ascii="Arial" w:hAnsi="Arial" w:cs="Arial"/>
          <w:color w:val="000000" w:themeColor="text1"/>
          <w:w w:val="105"/>
          <w:sz w:val="20"/>
          <w:szCs w:val="20"/>
        </w:rPr>
        <w:t>inoculated</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with</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spacing w:val="-5"/>
          <w:w w:val="105"/>
          <w:sz w:val="20"/>
          <w:szCs w:val="20"/>
        </w:rPr>
        <w:t>the</w:t>
      </w:r>
      <w:r w:rsidR="005633A4" w:rsidRPr="005703F7">
        <w:rPr>
          <w:rFonts w:ascii="Arial" w:hAnsi="Arial" w:cs="Arial"/>
          <w:color w:val="000000" w:themeColor="text1"/>
          <w:spacing w:val="-5"/>
          <w:w w:val="105"/>
          <w:sz w:val="20"/>
          <w:szCs w:val="20"/>
        </w:rPr>
        <w:t xml:space="preserve"> </w:t>
      </w:r>
      <w:r w:rsidRPr="005703F7">
        <w:rPr>
          <w:rFonts w:ascii="Arial" w:hAnsi="Arial" w:cs="Arial"/>
          <w:i/>
          <w:color w:val="000000" w:themeColor="text1"/>
          <w:w w:val="105"/>
          <w:sz w:val="20"/>
          <w:szCs w:val="20"/>
        </w:rPr>
        <w:t xml:space="preserve">S. aureus </w:t>
      </w:r>
      <w:r w:rsidRPr="005703F7">
        <w:rPr>
          <w:rFonts w:ascii="Arial" w:hAnsi="Arial" w:cs="Arial"/>
          <w:color w:val="000000" w:themeColor="text1"/>
          <w:w w:val="105"/>
          <w:sz w:val="20"/>
          <w:szCs w:val="20"/>
        </w:rPr>
        <w:t>culture confirms the presence of</w:t>
      </w:r>
      <w:r w:rsidRPr="005703F7">
        <w:rPr>
          <w:rFonts w:ascii="Arial" w:hAnsi="Arial" w:cs="Arial"/>
          <w:color w:val="000000" w:themeColor="text1"/>
          <w:spacing w:val="40"/>
          <w:w w:val="105"/>
          <w:sz w:val="20"/>
          <w:szCs w:val="20"/>
        </w:rPr>
        <w:t xml:space="preserve"> </w:t>
      </w:r>
      <w:r w:rsidRPr="005703F7">
        <w:rPr>
          <w:rFonts w:ascii="Arial" w:hAnsi="Arial" w:cs="Arial"/>
          <w:color w:val="000000" w:themeColor="text1"/>
          <w:w w:val="105"/>
          <w:sz w:val="20"/>
          <w:szCs w:val="20"/>
        </w:rPr>
        <w:t>citrinin toxin</w:t>
      </w:r>
      <w:r w:rsidR="00C94454" w:rsidRPr="005703F7">
        <w:rPr>
          <w:rFonts w:ascii="Arial" w:hAnsi="Arial" w:cs="Arial"/>
          <w:color w:val="000000" w:themeColor="text1"/>
          <w:w w:val="105"/>
          <w:sz w:val="20"/>
          <w:szCs w:val="20"/>
        </w:rPr>
        <w:t xml:space="preserve"> </w:t>
      </w:r>
      <w:r w:rsidR="00C51C3F" w:rsidRPr="005703F7">
        <w:rPr>
          <w:rFonts w:ascii="Arial" w:hAnsi="Arial" w:cs="Arial"/>
          <w:color w:val="000000" w:themeColor="text1"/>
          <w:w w:val="105"/>
          <w:sz w:val="20"/>
          <w:szCs w:val="20"/>
        </w:rPr>
        <w:t>[23]</w:t>
      </w:r>
      <w:r w:rsidR="00BA0A1D" w:rsidRPr="005703F7">
        <w:rPr>
          <w:rFonts w:ascii="Arial" w:hAnsi="Arial" w:cs="Arial"/>
          <w:color w:val="000000" w:themeColor="text1"/>
          <w:w w:val="105"/>
          <w:sz w:val="20"/>
          <w:szCs w:val="20"/>
        </w:rPr>
        <w:t>.</w:t>
      </w:r>
    </w:p>
    <w:p w14:paraId="319315B3" w14:textId="77777777" w:rsidR="006162EC" w:rsidRPr="005703F7" w:rsidRDefault="006162EC" w:rsidP="006162EC">
      <w:pPr>
        <w:pStyle w:val="ListParagraph"/>
        <w:tabs>
          <w:tab w:val="left" w:pos="826"/>
          <w:tab w:val="left" w:pos="831"/>
        </w:tabs>
        <w:spacing w:line="252" w:lineRule="auto"/>
        <w:ind w:left="0" w:right="146" w:firstLine="0"/>
        <w:rPr>
          <w:rFonts w:ascii="Arial" w:hAnsi="Arial" w:cs="Arial"/>
          <w:color w:val="000000" w:themeColor="text1"/>
          <w:sz w:val="20"/>
          <w:szCs w:val="20"/>
        </w:rPr>
      </w:pPr>
    </w:p>
    <w:p w14:paraId="7E9C5092" w14:textId="00750B4E" w:rsidR="006162EC" w:rsidRPr="005703F7" w:rsidRDefault="00C630FF" w:rsidP="00D05CFF">
      <w:pPr>
        <w:pStyle w:val="ListParagraph"/>
        <w:numPr>
          <w:ilvl w:val="3"/>
          <w:numId w:val="1"/>
        </w:numPr>
        <w:tabs>
          <w:tab w:val="left" w:pos="773"/>
        </w:tabs>
        <w:spacing w:line="252" w:lineRule="auto"/>
        <w:ind w:left="0" w:right="144" w:firstLine="0"/>
        <w:rPr>
          <w:rFonts w:ascii="Arial" w:hAnsi="Arial" w:cs="Arial"/>
          <w:color w:val="000000" w:themeColor="text1"/>
          <w:sz w:val="20"/>
          <w:szCs w:val="20"/>
        </w:rPr>
      </w:pPr>
      <w:r w:rsidRPr="005703F7">
        <w:rPr>
          <w:rFonts w:ascii="Arial" w:hAnsi="Arial" w:cs="Arial"/>
          <w:b/>
          <w:bCs/>
          <w:i/>
          <w:color w:val="000000" w:themeColor="text1"/>
          <w:w w:val="105"/>
          <w:sz w:val="20"/>
          <w:szCs w:val="20"/>
        </w:rPr>
        <w:t>Genotypic</w:t>
      </w:r>
      <w:r w:rsidRPr="005703F7">
        <w:rPr>
          <w:rFonts w:ascii="Arial" w:hAnsi="Arial" w:cs="Arial"/>
          <w:b/>
          <w:bCs/>
          <w:i/>
          <w:color w:val="000000" w:themeColor="text1"/>
          <w:spacing w:val="-7"/>
          <w:w w:val="105"/>
          <w:sz w:val="20"/>
          <w:szCs w:val="20"/>
        </w:rPr>
        <w:t xml:space="preserve"> </w:t>
      </w:r>
      <w:r w:rsidRPr="005703F7">
        <w:rPr>
          <w:rFonts w:ascii="Arial" w:hAnsi="Arial" w:cs="Arial"/>
          <w:b/>
          <w:bCs/>
          <w:i/>
          <w:color w:val="000000" w:themeColor="text1"/>
          <w:w w:val="105"/>
          <w:sz w:val="20"/>
          <w:szCs w:val="20"/>
        </w:rPr>
        <w:t>identification</w:t>
      </w:r>
      <w:r w:rsidRPr="005703F7">
        <w:rPr>
          <w:rFonts w:ascii="Arial" w:hAnsi="Arial" w:cs="Arial"/>
          <w:b/>
          <w:bCs/>
          <w:i/>
          <w:color w:val="000000" w:themeColor="text1"/>
          <w:spacing w:val="-4"/>
          <w:w w:val="105"/>
          <w:sz w:val="20"/>
          <w:szCs w:val="20"/>
        </w:rPr>
        <w:t xml:space="preserve"> </w:t>
      </w:r>
      <w:r w:rsidRPr="005703F7">
        <w:rPr>
          <w:rFonts w:ascii="Arial" w:hAnsi="Arial" w:cs="Arial"/>
          <w:b/>
          <w:bCs/>
          <w:i/>
          <w:color w:val="000000" w:themeColor="text1"/>
          <w:w w:val="105"/>
          <w:sz w:val="20"/>
          <w:szCs w:val="20"/>
        </w:rPr>
        <w:t>of</w:t>
      </w:r>
      <w:r w:rsidRPr="005703F7">
        <w:rPr>
          <w:rFonts w:ascii="Arial" w:hAnsi="Arial" w:cs="Arial"/>
          <w:b/>
          <w:bCs/>
          <w:i/>
          <w:color w:val="000000" w:themeColor="text1"/>
          <w:spacing w:val="-4"/>
          <w:w w:val="105"/>
          <w:sz w:val="20"/>
          <w:szCs w:val="20"/>
        </w:rPr>
        <w:t xml:space="preserve"> </w:t>
      </w:r>
      <w:r w:rsidRPr="005703F7">
        <w:rPr>
          <w:rFonts w:ascii="Arial" w:hAnsi="Arial" w:cs="Arial"/>
          <w:b/>
          <w:bCs/>
          <w:i/>
          <w:color w:val="000000" w:themeColor="text1"/>
          <w:w w:val="105"/>
          <w:sz w:val="20"/>
          <w:szCs w:val="20"/>
        </w:rPr>
        <w:t>mold</w:t>
      </w:r>
      <w:r w:rsidRPr="005703F7">
        <w:rPr>
          <w:rFonts w:ascii="Arial" w:hAnsi="Arial" w:cs="Arial"/>
          <w:b/>
          <w:bCs/>
          <w:i/>
          <w:color w:val="000000" w:themeColor="text1"/>
          <w:spacing w:val="-7"/>
          <w:w w:val="105"/>
          <w:sz w:val="20"/>
          <w:szCs w:val="20"/>
        </w:rPr>
        <w:t xml:space="preserve"> </w:t>
      </w:r>
      <w:r w:rsidRPr="005703F7">
        <w:rPr>
          <w:rFonts w:ascii="Arial" w:hAnsi="Arial" w:cs="Arial"/>
          <w:b/>
          <w:bCs/>
          <w:i/>
          <w:color w:val="000000" w:themeColor="text1"/>
          <w:spacing w:val="-2"/>
          <w:w w:val="105"/>
          <w:sz w:val="20"/>
          <w:szCs w:val="20"/>
        </w:rPr>
        <w:t>isolates</w:t>
      </w:r>
      <w:r w:rsidR="00E54670" w:rsidRPr="005703F7">
        <w:rPr>
          <w:rFonts w:ascii="Arial" w:hAnsi="Arial" w:cs="Arial"/>
          <w:b/>
          <w:bCs/>
          <w:i/>
          <w:color w:val="000000" w:themeColor="text1"/>
          <w:spacing w:val="-2"/>
          <w:w w:val="105"/>
          <w:sz w:val="20"/>
          <w:szCs w:val="20"/>
        </w:rPr>
        <w:t xml:space="preserve">: </w:t>
      </w:r>
      <w:r w:rsidRPr="005703F7">
        <w:rPr>
          <w:rFonts w:ascii="Arial" w:hAnsi="Arial" w:cs="Arial"/>
          <w:color w:val="000000" w:themeColor="text1"/>
          <w:w w:val="105"/>
          <w:sz w:val="20"/>
          <w:szCs w:val="20"/>
        </w:rPr>
        <w:t xml:space="preserve">The gene sequencing of mold isolates was outsourced for Serene Biosciences, Molecular Diagnostics Research, Custom services &amp; Training. No. 30, II cross, </w:t>
      </w:r>
      <w:proofErr w:type="spellStart"/>
      <w:r w:rsidRPr="005703F7">
        <w:rPr>
          <w:rFonts w:ascii="Arial" w:hAnsi="Arial" w:cs="Arial"/>
          <w:color w:val="000000" w:themeColor="text1"/>
          <w:w w:val="105"/>
          <w:sz w:val="20"/>
          <w:szCs w:val="20"/>
        </w:rPr>
        <w:t>Marappa</w:t>
      </w:r>
      <w:proofErr w:type="spellEnd"/>
      <w:r w:rsidRPr="005703F7">
        <w:rPr>
          <w:rFonts w:ascii="Arial" w:hAnsi="Arial" w:cs="Arial"/>
          <w:color w:val="000000" w:themeColor="text1"/>
          <w:w w:val="105"/>
          <w:sz w:val="20"/>
          <w:szCs w:val="20"/>
        </w:rPr>
        <w:t xml:space="preserve"> Garden, Benson Town Post, Bangalore - 560 046 to determine the genotypic identity</w:t>
      </w:r>
      <w:r w:rsidR="00BA0A1D" w:rsidRPr="005703F7">
        <w:rPr>
          <w:rFonts w:ascii="Arial" w:hAnsi="Arial" w:cs="Arial"/>
          <w:color w:val="000000" w:themeColor="text1"/>
          <w:w w:val="105"/>
          <w:sz w:val="20"/>
          <w:szCs w:val="20"/>
        </w:rPr>
        <w:t xml:space="preserve"> </w:t>
      </w:r>
      <w:r w:rsidR="00C51C3F" w:rsidRPr="005703F7">
        <w:rPr>
          <w:rFonts w:ascii="Arial" w:hAnsi="Arial" w:cs="Arial"/>
          <w:color w:val="000000" w:themeColor="text1"/>
          <w:w w:val="105"/>
          <w:sz w:val="20"/>
          <w:szCs w:val="20"/>
        </w:rPr>
        <w:t>[23]</w:t>
      </w:r>
      <w:r w:rsidR="00BA0A1D" w:rsidRPr="005703F7">
        <w:rPr>
          <w:rFonts w:ascii="Arial" w:hAnsi="Arial" w:cs="Arial"/>
          <w:color w:val="000000" w:themeColor="text1"/>
          <w:w w:val="105"/>
          <w:sz w:val="20"/>
          <w:szCs w:val="20"/>
        </w:rPr>
        <w:t>.</w:t>
      </w:r>
    </w:p>
    <w:p w14:paraId="6CA7E7D0" w14:textId="77777777" w:rsidR="00BA0A1D" w:rsidRPr="005703F7" w:rsidRDefault="00BA0A1D" w:rsidP="00BA0A1D">
      <w:pPr>
        <w:pStyle w:val="ListParagraph"/>
        <w:tabs>
          <w:tab w:val="left" w:pos="773"/>
        </w:tabs>
        <w:spacing w:line="252" w:lineRule="auto"/>
        <w:ind w:left="0" w:right="144" w:firstLine="0"/>
        <w:rPr>
          <w:rFonts w:ascii="Arial" w:hAnsi="Arial" w:cs="Arial"/>
          <w:color w:val="000000" w:themeColor="text1"/>
          <w:sz w:val="20"/>
          <w:szCs w:val="20"/>
        </w:rPr>
      </w:pPr>
    </w:p>
    <w:p w14:paraId="390DAFDD" w14:textId="77777777" w:rsidR="00C630FF" w:rsidRPr="005703F7" w:rsidRDefault="00C630FF" w:rsidP="0043198E">
      <w:pPr>
        <w:pStyle w:val="Heading1"/>
        <w:numPr>
          <w:ilvl w:val="0"/>
          <w:numId w:val="1"/>
        </w:numPr>
        <w:tabs>
          <w:tab w:val="left" w:pos="142"/>
        </w:tabs>
        <w:spacing w:before="170"/>
        <w:ind w:left="377" w:hanging="377"/>
        <w:jc w:val="both"/>
        <w:rPr>
          <w:color w:val="000000" w:themeColor="text1"/>
        </w:rPr>
      </w:pPr>
      <w:r w:rsidRPr="005703F7">
        <w:rPr>
          <w:color w:val="000000" w:themeColor="text1"/>
        </w:rPr>
        <w:t>RESULTS</w:t>
      </w:r>
      <w:r w:rsidRPr="005703F7">
        <w:rPr>
          <w:color w:val="000000" w:themeColor="text1"/>
          <w:spacing w:val="22"/>
        </w:rPr>
        <w:t xml:space="preserve"> </w:t>
      </w:r>
      <w:r w:rsidRPr="005703F7">
        <w:rPr>
          <w:color w:val="000000" w:themeColor="text1"/>
        </w:rPr>
        <w:t>AND</w:t>
      </w:r>
      <w:r w:rsidRPr="005703F7">
        <w:rPr>
          <w:color w:val="000000" w:themeColor="text1"/>
          <w:spacing w:val="17"/>
        </w:rPr>
        <w:t xml:space="preserve"> </w:t>
      </w:r>
      <w:r w:rsidRPr="005703F7">
        <w:rPr>
          <w:color w:val="000000" w:themeColor="text1"/>
          <w:spacing w:val="-2"/>
        </w:rPr>
        <w:t>DISCUSSION</w:t>
      </w:r>
    </w:p>
    <w:p w14:paraId="5D20764B" w14:textId="77777777" w:rsidR="00C630FF" w:rsidRPr="005703F7" w:rsidRDefault="00C630FF" w:rsidP="0043198E">
      <w:pPr>
        <w:pStyle w:val="Heading2"/>
        <w:numPr>
          <w:ilvl w:val="1"/>
          <w:numId w:val="1"/>
        </w:numPr>
        <w:tabs>
          <w:tab w:val="num" w:pos="360"/>
          <w:tab w:val="left" w:pos="488"/>
          <w:tab w:val="left" w:pos="490"/>
        </w:tabs>
        <w:spacing w:before="202" w:line="249" w:lineRule="auto"/>
        <w:ind w:left="490" w:right="145" w:hanging="490"/>
        <w:jc w:val="both"/>
        <w:rPr>
          <w:rFonts w:ascii="Arial" w:hAnsi="Arial" w:cs="Arial"/>
          <w:b/>
          <w:bCs/>
          <w:color w:val="000000" w:themeColor="text1"/>
          <w:sz w:val="20"/>
          <w:szCs w:val="20"/>
        </w:rPr>
      </w:pPr>
      <w:proofErr w:type="spellStart"/>
      <w:r w:rsidRPr="005703F7">
        <w:rPr>
          <w:rFonts w:ascii="Arial" w:hAnsi="Arial" w:cs="Arial"/>
          <w:b/>
          <w:bCs/>
          <w:color w:val="000000" w:themeColor="text1"/>
          <w:w w:val="105"/>
          <w:sz w:val="20"/>
          <w:szCs w:val="20"/>
        </w:rPr>
        <w:t>Psychrotrophic</w:t>
      </w:r>
      <w:proofErr w:type="spellEnd"/>
      <w:r w:rsidRPr="005703F7">
        <w:rPr>
          <w:rFonts w:ascii="Arial" w:hAnsi="Arial" w:cs="Arial"/>
          <w:b/>
          <w:bCs/>
          <w:color w:val="000000" w:themeColor="text1"/>
          <w:w w:val="105"/>
          <w:sz w:val="20"/>
          <w:szCs w:val="20"/>
        </w:rPr>
        <w:t xml:space="preserve"> Mold Isolated from </w:t>
      </w:r>
      <w:r w:rsidRPr="005703F7">
        <w:rPr>
          <w:rFonts w:ascii="Arial" w:hAnsi="Arial" w:cs="Arial"/>
          <w:b/>
          <w:bCs/>
          <w:color w:val="000000" w:themeColor="text1"/>
          <w:spacing w:val="-2"/>
          <w:w w:val="105"/>
          <w:sz w:val="20"/>
          <w:szCs w:val="20"/>
        </w:rPr>
        <w:t>IFDPs</w:t>
      </w:r>
    </w:p>
    <w:p w14:paraId="41670040" w14:textId="759A4EB6" w:rsidR="00C630FF" w:rsidRPr="005703F7" w:rsidRDefault="00C630FF" w:rsidP="0043198E">
      <w:pPr>
        <w:pStyle w:val="BodyText"/>
        <w:spacing w:before="193" w:line="252" w:lineRule="auto"/>
        <w:ind w:right="142"/>
        <w:rPr>
          <w:rFonts w:ascii="Arial" w:hAnsi="Arial" w:cs="Arial"/>
          <w:color w:val="000000" w:themeColor="text1"/>
          <w:w w:val="105"/>
          <w:sz w:val="20"/>
          <w:szCs w:val="20"/>
        </w:rPr>
      </w:pPr>
      <w:r w:rsidRPr="005703F7">
        <w:rPr>
          <w:rFonts w:ascii="Arial" w:hAnsi="Arial" w:cs="Arial"/>
          <w:color w:val="000000" w:themeColor="text1"/>
          <w:w w:val="105"/>
          <w:sz w:val="20"/>
          <w:szCs w:val="20"/>
        </w:rPr>
        <w:t xml:space="preserve">Out of 21 isolates, 6 and 15 </w:t>
      </w:r>
      <w:r w:rsidR="00E15C09" w:rsidRPr="005703F7">
        <w:rPr>
          <w:rFonts w:ascii="Arial" w:hAnsi="Arial" w:cs="Arial"/>
          <w:color w:val="000000" w:themeColor="text1"/>
          <w:w w:val="105"/>
          <w:sz w:val="20"/>
          <w:szCs w:val="20"/>
        </w:rPr>
        <w:t xml:space="preserve">numbers of </w:t>
      </w:r>
      <w:r w:rsidRPr="005703F7">
        <w:rPr>
          <w:rFonts w:ascii="Arial" w:hAnsi="Arial" w:cs="Arial"/>
          <w:color w:val="000000" w:themeColor="text1"/>
          <w:w w:val="105"/>
          <w:sz w:val="20"/>
          <w:szCs w:val="20"/>
        </w:rPr>
        <w:t>isolates were obtained from unbranded and branded samples, respectively (Table 1). Four different colony morphologies were obtained among the mold isolates.</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w w:val="105"/>
          <w:sz w:val="20"/>
          <w:szCs w:val="20"/>
        </w:rPr>
        <w:t>These</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w w:val="105"/>
          <w:sz w:val="20"/>
          <w:szCs w:val="20"/>
        </w:rPr>
        <w:t>isolates</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w w:val="105"/>
          <w:sz w:val="20"/>
          <w:szCs w:val="20"/>
        </w:rPr>
        <w:t>were</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further</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subjected</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w w:val="105"/>
          <w:sz w:val="20"/>
          <w:szCs w:val="20"/>
        </w:rPr>
        <w:t xml:space="preserve">to preliminary, specific tests and </w:t>
      </w:r>
      <w:r w:rsidR="00BC68A8" w:rsidRPr="005703F7">
        <w:rPr>
          <w:rFonts w:ascii="Arial" w:hAnsi="Arial" w:cs="Arial"/>
          <w:color w:val="000000" w:themeColor="text1"/>
          <w:w w:val="105"/>
          <w:sz w:val="20"/>
          <w:szCs w:val="20"/>
        </w:rPr>
        <w:t>characterized</w:t>
      </w:r>
      <w:r w:rsidRPr="005703F7">
        <w:rPr>
          <w:rFonts w:ascii="Arial" w:hAnsi="Arial" w:cs="Arial"/>
          <w:color w:val="000000" w:themeColor="text1"/>
          <w:w w:val="105"/>
          <w:sz w:val="20"/>
          <w:szCs w:val="20"/>
        </w:rPr>
        <w:t xml:space="preserve"> by genotyping methods.</w:t>
      </w:r>
    </w:p>
    <w:p w14:paraId="37298606" w14:textId="77777777" w:rsidR="009C7D9F" w:rsidRDefault="009C7D9F" w:rsidP="00E15C09">
      <w:pPr>
        <w:rPr>
          <w:rFonts w:ascii="Arial" w:hAnsi="Arial" w:cs="Arial"/>
          <w:b/>
          <w:color w:val="000000" w:themeColor="text1"/>
          <w:w w:val="105"/>
          <w:sz w:val="20"/>
          <w:szCs w:val="20"/>
        </w:rPr>
      </w:pPr>
    </w:p>
    <w:p w14:paraId="7042BD8C" w14:textId="77777777" w:rsidR="00E15C09" w:rsidRPr="005703F7" w:rsidRDefault="00E15C09" w:rsidP="00E15C09">
      <w:pPr>
        <w:rPr>
          <w:rFonts w:ascii="Arial" w:hAnsi="Arial" w:cs="Arial"/>
          <w:b/>
          <w:color w:val="000000" w:themeColor="text1"/>
          <w:sz w:val="20"/>
          <w:szCs w:val="20"/>
        </w:rPr>
      </w:pPr>
      <w:r w:rsidRPr="005703F7">
        <w:rPr>
          <w:rFonts w:ascii="Arial" w:hAnsi="Arial" w:cs="Arial"/>
          <w:b/>
          <w:color w:val="000000" w:themeColor="text1"/>
          <w:w w:val="105"/>
          <w:sz w:val="20"/>
          <w:szCs w:val="20"/>
        </w:rPr>
        <w:t>Table</w:t>
      </w:r>
      <w:r w:rsidRPr="005703F7">
        <w:rPr>
          <w:rFonts w:ascii="Arial" w:hAnsi="Arial" w:cs="Arial"/>
          <w:b/>
          <w:color w:val="000000" w:themeColor="text1"/>
          <w:spacing w:val="-8"/>
          <w:w w:val="105"/>
          <w:sz w:val="20"/>
          <w:szCs w:val="20"/>
        </w:rPr>
        <w:t xml:space="preserve"> </w:t>
      </w:r>
      <w:r w:rsidRPr="005703F7">
        <w:rPr>
          <w:rFonts w:ascii="Arial" w:hAnsi="Arial" w:cs="Arial"/>
          <w:b/>
          <w:color w:val="000000" w:themeColor="text1"/>
          <w:w w:val="105"/>
          <w:sz w:val="20"/>
          <w:szCs w:val="20"/>
        </w:rPr>
        <w:t>1.</w:t>
      </w:r>
      <w:r w:rsidRPr="005703F7">
        <w:rPr>
          <w:rFonts w:ascii="Arial" w:hAnsi="Arial" w:cs="Arial"/>
          <w:b/>
          <w:color w:val="000000" w:themeColor="text1"/>
          <w:spacing w:val="-5"/>
          <w:w w:val="105"/>
          <w:sz w:val="20"/>
          <w:szCs w:val="20"/>
        </w:rPr>
        <w:t xml:space="preserve"> </w:t>
      </w:r>
      <w:proofErr w:type="spellStart"/>
      <w:r w:rsidRPr="005703F7">
        <w:rPr>
          <w:rFonts w:ascii="Arial" w:hAnsi="Arial" w:cs="Arial"/>
          <w:b/>
          <w:color w:val="000000" w:themeColor="text1"/>
          <w:w w:val="105"/>
          <w:sz w:val="20"/>
          <w:szCs w:val="20"/>
        </w:rPr>
        <w:t>Psychrotrophic</w:t>
      </w:r>
      <w:proofErr w:type="spellEnd"/>
      <w:r w:rsidRPr="005703F7">
        <w:rPr>
          <w:rFonts w:ascii="Arial" w:hAnsi="Arial" w:cs="Arial"/>
          <w:b/>
          <w:color w:val="000000" w:themeColor="text1"/>
          <w:spacing w:val="-5"/>
          <w:w w:val="105"/>
          <w:sz w:val="20"/>
          <w:szCs w:val="20"/>
        </w:rPr>
        <w:t xml:space="preserve"> </w:t>
      </w:r>
      <w:proofErr w:type="spellStart"/>
      <w:r w:rsidRPr="005703F7">
        <w:rPr>
          <w:rFonts w:ascii="Arial" w:hAnsi="Arial" w:cs="Arial"/>
          <w:b/>
          <w:color w:val="000000" w:themeColor="text1"/>
          <w:w w:val="105"/>
          <w:sz w:val="20"/>
          <w:szCs w:val="20"/>
        </w:rPr>
        <w:t>molds</w:t>
      </w:r>
      <w:proofErr w:type="spellEnd"/>
      <w:r w:rsidRPr="005703F7">
        <w:rPr>
          <w:rFonts w:ascii="Arial" w:hAnsi="Arial" w:cs="Arial"/>
          <w:b/>
          <w:color w:val="000000" w:themeColor="text1"/>
          <w:spacing w:val="-4"/>
          <w:w w:val="105"/>
          <w:sz w:val="20"/>
          <w:szCs w:val="20"/>
        </w:rPr>
        <w:t xml:space="preserve"> </w:t>
      </w:r>
      <w:r w:rsidRPr="005703F7">
        <w:rPr>
          <w:rFonts w:ascii="Arial" w:hAnsi="Arial" w:cs="Arial"/>
          <w:b/>
          <w:color w:val="000000" w:themeColor="text1"/>
          <w:w w:val="105"/>
          <w:sz w:val="20"/>
          <w:szCs w:val="20"/>
        </w:rPr>
        <w:t>isolated</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from</w:t>
      </w:r>
      <w:r w:rsidRPr="005703F7">
        <w:rPr>
          <w:rFonts w:ascii="Arial" w:hAnsi="Arial" w:cs="Arial"/>
          <w:b/>
          <w:color w:val="000000" w:themeColor="text1"/>
          <w:spacing w:val="-9"/>
          <w:w w:val="105"/>
          <w:sz w:val="20"/>
          <w:szCs w:val="20"/>
        </w:rPr>
        <w:t xml:space="preserve"> </w:t>
      </w:r>
      <w:r w:rsidRPr="005703F7">
        <w:rPr>
          <w:rFonts w:ascii="Arial" w:hAnsi="Arial" w:cs="Arial"/>
          <w:b/>
          <w:color w:val="000000" w:themeColor="text1"/>
          <w:w w:val="105"/>
          <w:sz w:val="20"/>
          <w:szCs w:val="20"/>
        </w:rPr>
        <w:t>Indigenous</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fermented</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dairy</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spacing w:val="-2"/>
          <w:w w:val="105"/>
          <w:sz w:val="20"/>
          <w:szCs w:val="20"/>
        </w:rPr>
        <w:t>products</w:t>
      </w:r>
    </w:p>
    <w:tbl>
      <w:tblPr>
        <w:tblStyle w:val="TableGrid"/>
        <w:tblW w:w="0" w:type="auto"/>
        <w:tblLayout w:type="fixed"/>
        <w:tblLook w:val="01E0" w:firstRow="1" w:lastRow="1" w:firstColumn="1" w:lastColumn="1" w:noHBand="0" w:noVBand="0"/>
      </w:tblPr>
      <w:tblGrid>
        <w:gridCol w:w="1311"/>
        <w:gridCol w:w="2099"/>
        <w:gridCol w:w="5083"/>
      </w:tblGrid>
      <w:tr w:rsidR="00E15C09" w:rsidRPr="005703F7" w14:paraId="02805D03" w14:textId="77777777" w:rsidTr="00374DB4">
        <w:trPr>
          <w:trHeight w:val="460"/>
        </w:trPr>
        <w:tc>
          <w:tcPr>
            <w:tcW w:w="1311" w:type="dxa"/>
          </w:tcPr>
          <w:p w14:paraId="4B6E8D95" w14:textId="77777777" w:rsidR="00E15C09" w:rsidRPr="005703F7" w:rsidRDefault="00E15C09" w:rsidP="00374DB4">
            <w:pPr>
              <w:pStyle w:val="TableParagraph"/>
              <w:spacing w:before="11" w:line="240" w:lineRule="auto"/>
              <w:ind w:left="100"/>
              <w:rPr>
                <w:rFonts w:ascii="Arial" w:hAnsi="Arial" w:cs="Arial"/>
                <w:b/>
                <w:color w:val="000000" w:themeColor="text1"/>
                <w:sz w:val="20"/>
                <w:szCs w:val="20"/>
              </w:rPr>
            </w:pPr>
            <w:r w:rsidRPr="005703F7">
              <w:rPr>
                <w:rFonts w:ascii="Arial" w:hAnsi="Arial" w:cs="Arial"/>
                <w:b/>
                <w:color w:val="000000" w:themeColor="text1"/>
                <w:w w:val="105"/>
                <w:sz w:val="20"/>
                <w:szCs w:val="20"/>
              </w:rPr>
              <w:t>Sl.</w:t>
            </w:r>
            <w:r w:rsidRPr="005703F7">
              <w:rPr>
                <w:rFonts w:ascii="Arial" w:hAnsi="Arial" w:cs="Arial"/>
                <w:b/>
                <w:color w:val="000000" w:themeColor="text1"/>
                <w:spacing w:val="-5"/>
                <w:w w:val="105"/>
                <w:sz w:val="20"/>
                <w:szCs w:val="20"/>
              </w:rPr>
              <w:t xml:space="preserve"> no.</w:t>
            </w:r>
          </w:p>
        </w:tc>
        <w:tc>
          <w:tcPr>
            <w:tcW w:w="2099" w:type="dxa"/>
          </w:tcPr>
          <w:p w14:paraId="6B3A725B" w14:textId="77777777" w:rsidR="00E15C09" w:rsidRPr="005703F7" w:rsidRDefault="00E15C09" w:rsidP="00374DB4">
            <w:pPr>
              <w:pStyle w:val="TableParagraph"/>
              <w:spacing w:before="11" w:line="240" w:lineRule="auto"/>
              <w:ind w:left="647"/>
              <w:rPr>
                <w:rFonts w:ascii="Arial" w:hAnsi="Arial" w:cs="Arial"/>
                <w:b/>
                <w:color w:val="000000" w:themeColor="text1"/>
                <w:sz w:val="20"/>
                <w:szCs w:val="20"/>
              </w:rPr>
            </w:pPr>
            <w:r w:rsidRPr="005703F7">
              <w:rPr>
                <w:rFonts w:ascii="Arial" w:hAnsi="Arial" w:cs="Arial"/>
                <w:b/>
                <w:color w:val="000000" w:themeColor="text1"/>
                <w:spacing w:val="-2"/>
                <w:w w:val="105"/>
                <w:sz w:val="20"/>
                <w:szCs w:val="20"/>
              </w:rPr>
              <w:t>Samples</w:t>
            </w:r>
          </w:p>
        </w:tc>
        <w:tc>
          <w:tcPr>
            <w:tcW w:w="5083" w:type="dxa"/>
          </w:tcPr>
          <w:p w14:paraId="3C41F61C" w14:textId="1DFEA325" w:rsidR="00E15C09" w:rsidRPr="005703F7" w:rsidRDefault="006162EC" w:rsidP="006162EC">
            <w:pPr>
              <w:pStyle w:val="TableParagraph"/>
              <w:tabs>
                <w:tab w:val="left" w:pos="3848"/>
                <w:tab w:val="left" w:pos="5083"/>
              </w:tabs>
              <w:spacing w:before="11" w:line="240" w:lineRule="auto"/>
              <w:ind w:right="-15"/>
              <w:rPr>
                <w:rFonts w:ascii="Arial" w:hAnsi="Arial" w:cs="Arial"/>
                <w:b/>
                <w:color w:val="000000" w:themeColor="text1"/>
                <w:sz w:val="20"/>
                <w:szCs w:val="20"/>
              </w:rPr>
            </w:pPr>
            <w:r w:rsidRPr="005703F7">
              <w:rPr>
                <w:rFonts w:ascii="Arial" w:hAnsi="Arial" w:cs="Arial"/>
                <w:b/>
                <w:color w:val="000000" w:themeColor="text1"/>
                <w:sz w:val="20"/>
                <w:szCs w:val="20"/>
                <w:u w:val="single"/>
              </w:rPr>
              <w:t xml:space="preserve">                    </w:t>
            </w:r>
            <w:r w:rsidR="00E15C09" w:rsidRPr="005703F7">
              <w:rPr>
                <w:rFonts w:ascii="Arial" w:hAnsi="Arial" w:cs="Arial"/>
                <w:b/>
                <w:color w:val="000000" w:themeColor="text1"/>
                <w:w w:val="105"/>
                <w:sz w:val="20"/>
                <w:szCs w:val="20"/>
                <w:u w:val="single"/>
              </w:rPr>
              <w:t>Number</w:t>
            </w:r>
            <w:r w:rsidR="00E15C09" w:rsidRPr="005703F7">
              <w:rPr>
                <w:rFonts w:ascii="Arial" w:hAnsi="Arial" w:cs="Arial"/>
                <w:b/>
                <w:color w:val="000000" w:themeColor="text1"/>
                <w:spacing w:val="-7"/>
                <w:w w:val="105"/>
                <w:sz w:val="20"/>
                <w:szCs w:val="20"/>
                <w:u w:val="single"/>
              </w:rPr>
              <w:t xml:space="preserve"> </w:t>
            </w:r>
            <w:r w:rsidR="00E15C09" w:rsidRPr="005703F7">
              <w:rPr>
                <w:rFonts w:ascii="Arial" w:hAnsi="Arial" w:cs="Arial"/>
                <w:b/>
                <w:color w:val="000000" w:themeColor="text1"/>
                <w:w w:val="105"/>
                <w:sz w:val="20"/>
                <w:szCs w:val="20"/>
                <w:u w:val="single"/>
              </w:rPr>
              <w:t>of</w:t>
            </w:r>
            <w:r w:rsidR="00E15C09" w:rsidRPr="005703F7">
              <w:rPr>
                <w:rFonts w:ascii="Arial" w:hAnsi="Arial" w:cs="Arial"/>
                <w:b/>
                <w:color w:val="000000" w:themeColor="text1"/>
                <w:spacing w:val="-5"/>
                <w:w w:val="105"/>
                <w:sz w:val="20"/>
                <w:szCs w:val="20"/>
                <w:u w:val="single"/>
              </w:rPr>
              <w:t xml:space="preserve"> </w:t>
            </w:r>
            <w:r w:rsidR="00E15C09" w:rsidRPr="005703F7">
              <w:rPr>
                <w:rFonts w:ascii="Arial" w:hAnsi="Arial" w:cs="Arial"/>
                <w:b/>
                <w:color w:val="000000" w:themeColor="text1"/>
                <w:spacing w:val="-2"/>
                <w:w w:val="105"/>
                <w:sz w:val="20"/>
                <w:szCs w:val="20"/>
                <w:u w:val="single"/>
              </w:rPr>
              <w:t>isolates</w:t>
            </w:r>
            <w:r w:rsidR="00E15C09" w:rsidRPr="005703F7">
              <w:rPr>
                <w:rFonts w:ascii="Arial" w:hAnsi="Arial" w:cs="Arial"/>
                <w:b/>
                <w:color w:val="000000" w:themeColor="text1"/>
                <w:sz w:val="20"/>
                <w:szCs w:val="20"/>
                <w:u w:val="single"/>
              </w:rPr>
              <w:tab/>
            </w:r>
          </w:p>
          <w:p w14:paraId="498B5D1F" w14:textId="77777777" w:rsidR="00E15C09" w:rsidRPr="005703F7" w:rsidRDefault="00E15C09" w:rsidP="00374DB4">
            <w:pPr>
              <w:pStyle w:val="TableParagraph"/>
              <w:tabs>
                <w:tab w:val="left" w:pos="3196"/>
              </w:tabs>
              <w:spacing w:before="28" w:line="194" w:lineRule="exact"/>
              <w:ind w:left="667"/>
              <w:rPr>
                <w:rFonts w:ascii="Arial" w:hAnsi="Arial" w:cs="Arial"/>
                <w:b/>
                <w:color w:val="000000" w:themeColor="text1"/>
                <w:sz w:val="20"/>
                <w:szCs w:val="20"/>
              </w:rPr>
            </w:pPr>
            <w:r w:rsidRPr="005703F7">
              <w:rPr>
                <w:rFonts w:ascii="Arial" w:hAnsi="Arial" w:cs="Arial"/>
                <w:b/>
                <w:color w:val="000000" w:themeColor="text1"/>
                <w:spacing w:val="-2"/>
                <w:w w:val="105"/>
                <w:sz w:val="20"/>
                <w:szCs w:val="20"/>
              </w:rPr>
              <w:t>Unbranded</w:t>
            </w:r>
            <w:r w:rsidRPr="005703F7">
              <w:rPr>
                <w:rFonts w:ascii="Arial" w:hAnsi="Arial" w:cs="Arial"/>
                <w:b/>
                <w:color w:val="000000" w:themeColor="text1"/>
                <w:sz w:val="20"/>
                <w:szCs w:val="20"/>
              </w:rPr>
              <w:tab/>
            </w:r>
            <w:r w:rsidRPr="005703F7">
              <w:rPr>
                <w:rFonts w:ascii="Arial" w:hAnsi="Arial" w:cs="Arial"/>
                <w:b/>
                <w:color w:val="000000" w:themeColor="text1"/>
                <w:spacing w:val="-2"/>
                <w:w w:val="105"/>
                <w:sz w:val="20"/>
                <w:szCs w:val="20"/>
              </w:rPr>
              <w:t>Branded</w:t>
            </w:r>
          </w:p>
        </w:tc>
      </w:tr>
      <w:tr w:rsidR="00E15C09" w:rsidRPr="005703F7" w14:paraId="050ED253" w14:textId="77777777" w:rsidTr="00374DB4">
        <w:trPr>
          <w:trHeight w:val="232"/>
        </w:trPr>
        <w:tc>
          <w:tcPr>
            <w:tcW w:w="1311" w:type="dxa"/>
          </w:tcPr>
          <w:p w14:paraId="117CDB0A" w14:textId="77777777" w:rsidR="00E15C09" w:rsidRPr="005703F7" w:rsidRDefault="00E15C09" w:rsidP="00374DB4">
            <w:pPr>
              <w:pStyle w:val="TableParagraph"/>
              <w:spacing w:before="15" w:line="197" w:lineRule="exact"/>
              <w:ind w:left="100"/>
              <w:rPr>
                <w:rFonts w:ascii="Arial" w:hAnsi="Arial" w:cs="Arial"/>
                <w:color w:val="000000" w:themeColor="text1"/>
                <w:sz w:val="20"/>
                <w:szCs w:val="20"/>
              </w:rPr>
            </w:pPr>
            <w:r w:rsidRPr="005703F7">
              <w:rPr>
                <w:rFonts w:ascii="Arial" w:hAnsi="Arial" w:cs="Arial"/>
                <w:color w:val="000000" w:themeColor="text1"/>
                <w:spacing w:val="-10"/>
                <w:w w:val="105"/>
                <w:sz w:val="20"/>
                <w:szCs w:val="20"/>
              </w:rPr>
              <w:t>1</w:t>
            </w:r>
          </w:p>
        </w:tc>
        <w:tc>
          <w:tcPr>
            <w:tcW w:w="2099" w:type="dxa"/>
          </w:tcPr>
          <w:p w14:paraId="7DEBC2C8" w14:textId="77777777" w:rsidR="00E15C09" w:rsidRPr="005703F7" w:rsidRDefault="00E15C09" w:rsidP="00374DB4">
            <w:pPr>
              <w:pStyle w:val="TableParagraph"/>
              <w:spacing w:before="15" w:line="197" w:lineRule="exact"/>
              <w:ind w:left="647"/>
              <w:rPr>
                <w:rFonts w:ascii="Arial" w:hAnsi="Arial" w:cs="Arial"/>
                <w:color w:val="000000" w:themeColor="text1"/>
                <w:sz w:val="20"/>
                <w:szCs w:val="20"/>
              </w:rPr>
            </w:pPr>
            <w:proofErr w:type="spellStart"/>
            <w:r w:rsidRPr="005703F7">
              <w:rPr>
                <w:rFonts w:ascii="Arial" w:hAnsi="Arial" w:cs="Arial"/>
                <w:color w:val="000000" w:themeColor="text1"/>
                <w:spacing w:val="-2"/>
                <w:w w:val="105"/>
                <w:sz w:val="20"/>
                <w:szCs w:val="20"/>
              </w:rPr>
              <w:t>Mishtidoi</w:t>
            </w:r>
            <w:proofErr w:type="spellEnd"/>
          </w:p>
        </w:tc>
        <w:tc>
          <w:tcPr>
            <w:tcW w:w="5083" w:type="dxa"/>
          </w:tcPr>
          <w:p w14:paraId="589C73AE" w14:textId="703F910A" w:rsidR="00E15C09" w:rsidRPr="005703F7" w:rsidRDefault="006162EC" w:rsidP="00374DB4">
            <w:pPr>
              <w:pStyle w:val="TableParagraph"/>
              <w:tabs>
                <w:tab w:val="left" w:pos="3197"/>
              </w:tabs>
              <w:spacing w:before="15" w:line="197" w:lineRule="exact"/>
              <w:ind w:left="667"/>
              <w:rPr>
                <w:rFonts w:ascii="Arial" w:hAnsi="Arial" w:cs="Arial"/>
                <w:color w:val="000000" w:themeColor="text1"/>
                <w:sz w:val="20"/>
                <w:szCs w:val="20"/>
              </w:rPr>
            </w:pPr>
            <w:r w:rsidRPr="005703F7">
              <w:rPr>
                <w:rFonts w:ascii="Arial" w:hAnsi="Arial" w:cs="Arial"/>
                <w:color w:val="000000" w:themeColor="text1"/>
                <w:spacing w:val="-10"/>
                <w:w w:val="105"/>
                <w:sz w:val="20"/>
                <w:szCs w:val="20"/>
              </w:rPr>
              <w:t xml:space="preserve">        </w:t>
            </w:r>
            <w:r w:rsidR="00E15C09" w:rsidRPr="005703F7">
              <w:rPr>
                <w:rFonts w:ascii="Arial" w:hAnsi="Arial" w:cs="Arial"/>
                <w:color w:val="000000" w:themeColor="text1"/>
                <w:spacing w:val="-10"/>
                <w:w w:val="105"/>
                <w:sz w:val="20"/>
                <w:szCs w:val="20"/>
              </w:rPr>
              <w:t>-</w:t>
            </w:r>
            <w:r w:rsidR="00E15C09" w:rsidRPr="005703F7">
              <w:rPr>
                <w:rFonts w:ascii="Arial" w:hAnsi="Arial" w:cs="Arial"/>
                <w:color w:val="000000" w:themeColor="text1"/>
                <w:sz w:val="20"/>
                <w:szCs w:val="20"/>
              </w:rPr>
              <w:tab/>
            </w:r>
            <w:r w:rsidRPr="005703F7">
              <w:rPr>
                <w:rFonts w:ascii="Arial" w:hAnsi="Arial" w:cs="Arial"/>
                <w:color w:val="000000" w:themeColor="text1"/>
                <w:sz w:val="20"/>
                <w:szCs w:val="20"/>
              </w:rPr>
              <w:t xml:space="preserve">      </w:t>
            </w:r>
            <w:r w:rsidR="00E15C09" w:rsidRPr="005703F7">
              <w:rPr>
                <w:rFonts w:ascii="Arial" w:hAnsi="Arial" w:cs="Arial"/>
                <w:color w:val="000000" w:themeColor="text1"/>
                <w:spacing w:val="-10"/>
                <w:w w:val="105"/>
                <w:sz w:val="20"/>
                <w:szCs w:val="20"/>
              </w:rPr>
              <w:t>4</w:t>
            </w:r>
          </w:p>
        </w:tc>
      </w:tr>
      <w:tr w:rsidR="00E15C09" w:rsidRPr="005703F7" w14:paraId="61BA6962" w14:textId="77777777" w:rsidTr="00374DB4">
        <w:trPr>
          <w:trHeight w:val="225"/>
        </w:trPr>
        <w:tc>
          <w:tcPr>
            <w:tcW w:w="1311" w:type="dxa"/>
          </w:tcPr>
          <w:p w14:paraId="24A77426" w14:textId="77777777" w:rsidR="00E15C09" w:rsidRPr="005703F7" w:rsidRDefault="00E15C09" w:rsidP="00374DB4">
            <w:pPr>
              <w:pStyle w:val="TableParagraph"/>
              <w:spacing w:before="9" w:line="197" w:lineRule="exact"/>
              <w:ind w:left="100"/>
              <w:rPr>
                <w:rFonts w:ascii="Arial" w:hAnsi="Arial" w:cs="Arial"/>
                <w:color w:val="000000" w:themeColor="text1"/>
                <w:sz w:val="20"/>
                <w:szCs w:val="20"/>
              </w:rPr>
            </w:pPr>
            <w:r w:rsidRPr="005703F7">
              <w:rPr>
                <w:rFonts w:ascii="Arial" w:hAnsi="Arial" w:cs="Arial"/>
                <w:color w:val="000000" w:themeColor="text1"/>
                <w:spacing w:val="-10"/>
                <w:w w:val="105"/>
                <w:sz w:val="20"/>
                <w:szCs w:val="20"/>
              </w:rPr>
              <w:t>2</w:t>
            </w:r>
          </w:p>
        </w:tc>
        <w:tc>
          <w:tcPr>
            <w:tcW w:w="2099" w:type="dxa"/>
          </w:tcPr>
          <w:p w14:paraId="471F9FE9" w14:textId="77777777" w:rsidR="00E15C09" w:rsidRPr="005703F7" w:rsidRDefault="00E15C09" w:rsidP="00374DB4">
            <w:pPr>
              <w:pStyle w:val="TableParagraph"/>
              <w:spacing w:before="9" w:line="197" w:lineRule="exact"/>
              <w:ind w:left="647"/>
              <w:rPr>
                <w:rFonts w:ascii="Arial" w:hAnsi="Arial" w:cs="Arial"/>
                <w:color w:val="000000" w:themeColor="text1"/>
                <w:sz w:val="20"/>
                <w:szCs w:val="20"/>
              </w:rPr>
            </w:pPr>
            <w:proofErr w:type="spellStart"/>
            <w:r w:rsidRPr="005703F7">
              <w:rPr>
                <w:rFonts w:ascii="Arial" w:hAnsi="Arial" w:cs="Arial"/>
                <w:color w:val="000000" w:themeColor="text1"/>
                <w:spacing w:val="-2"/>
                <w:w w:val="105"/>
                <w:sz w:val="20"/>
                <w:szCs w:val="20"/>
              </w:rPr>
              <w:t>Shrikhand</w:t>
            </w:r>
            <w:proofErr w:type="spellEnd"/>
          </w:p>
        </w:tc>
        <w:tc>
          <w:tcPr>
            <w:tcW w:w="5083" w:type="dxa"/>
          </w:tcPr>
          <w:p w14:paraId="234679C6" w14:textId="51AC2232" w:rsidR="00E15C09" w:rsidRPr="005703F7" w:rsidRDefault="006162EC" w:rsidP="00374DB4">
            <w:pPr>
              <w:pStyle w:val="TableParagraph"/>
              <w:tabs>
                <w:tab w:val="left" w:pos="3197"/>
              </w:tabs>
              <w:spacing w:before="9" w:line="197" w:lineRule="exact"/>
              <w:ind w:left="667"/>
              <w:rPr>
                <w:rFonts w:ascii="Arial" w:hAnsi="Arial" w:cs="Arial"/>
                <w:color w:val="000000" w:themeColor="text1"/>
                <w:sz w:val="20"/>
                <w:szCs w:val="20"/>
              </w:rPr>
            </w:pPr>
            <w:r w:rsidRPr="005703F7">
              <w:rPr>
                <w:rFonts w:ascii="Arial" w:hAnsi="Arial" w:cs="Arial"/>
                <w:color w:val="000000" w:themeColor="text1"/>
                <w:spacing w:val="-10"/>
                <w:w w:val="105"/>
                <w:sz w:val="20"/>
                <w:szCs w:val="20"/>
              </w:rPr>
              <w:t xml:space="preserve">       </w:t>
            </w:r>
            <w:r w:rsidR="00E15C09" w:rsidRPr="005703F7">
              <w:rPr>
                <w:rFonts w:ascii="Arial" w:hAnsi="Arial" w:cs="Arial"/>
                <w:color w:val="000000" w:themeColor="text1"/>
                <w:spacing w:val="-10"/>
                <w:w w:val="105"/>
                <w:sz w:val="20"/>
                <w:szCs w:val="20"/>
              </w:rPr>
              <w:t>3</w:t>
            </w:r>
            <w:r w:rsidR="00E15C09" w:rsidRPr="005703F7">
              <w:rPr>
                <w:rFonts w:ascii="Arial" w:hAnsi="Arial" w:cs="Arial"/>
                <w:color w:val="000000" w:themeColor="text1"/>
                <w:sz w:val="20"/>
                <w:szCs w:val="20"/>
              </w:rPr>
              <w:tab/>
            </w:r>
            <w:r w:rsidRPr="005703F7">
              <w:rPr>
                <w:rFonts w:ascii="Arial" w:hAnsi="Arial" w:cs="Arial"/>
                <w:color w:val="000000" w:themeColor="text1"/>
                <w:sz w:val="20"/>
                <w:szCs w:val="20"/>
              </w:rPr>
              <w:t xml:space="preserve">      </w:t>
            </w:r>
            <w:r w:rsidR="00E15C09" w:rsidRPr="005703F7">
              <w:rPr>
                <w:rFonts w:ascii="Arial" w:hAnsi="Arial" w:cs="Arial"/>
                <w:color w:val="000000" w:themeColor="text1"/>
                <w:spacing w:val="-10"/>
                <w:w w:val="105"/>
                <w:sz w:val="20"/>
                <w:szCs w:val="20"/>
              </w:rPr>
              <w:t>4</w:t>
            </w:r>
          </w:p>
        </w:tc>
      </w:tr>
      <w:tr w:rsidR="00E15C09" w:rsidRPr="005703F7" w14:paraId="22549EED" w14:textId="77777777" w:rsidTr="00374DB4">
        <w:trPr>
          <w:trHeight w:val="226"/>
        </w:trPr>
        <w:tc>
          <w:tcPr>
            <w:tcW w:w="1311" w:type="dxa"/>
          </w:tcPr>
          <w:p w14:paraId="4769C73E" w14:textId="77777777" w:rsidR="00E15C09" w:rsidRPr="005703F7" w:rsidRDefault="00E15C09" w:rsidP="00374DB4">
            <w:pPr>
              <w:pStyle w:val="TableParagraph"/>
              <w:spacing w:before="9" w:line="198" w:lineRule="exact"/>
              <w:ind w:left="100"/>
              <w:rPr>
                <w:rFonts w:ascii="Arial" w:hAnsi="Arial" w:cs="Arial"/>
                <w:color w:val="000000" w:themeColor="text1"/>
                <w:sz w:val="20"/>
                <w:szCs w:val="20"/>
              </w:rPr>
            </w:pPr>
            <w:r w:rsidRPr="005703F7">
              <w:rPr>
                <w:rFonts w:ascii="Arial" w:hAnsi="Arial" w:cs="Arial"/>
                <w:color w:val="000000" w:themeColor="text1"/>
                <w:spacing w:val="-10"/>
                <w:w w:val="105"/>
                <w:sz w:val="20"/>
                <w:szCs w:val="20"/>
              </w:rPr>
              <w:t>3</w:t>
            </w:r>
          </w:p>
        </w:tc>
        <w:tc>
          <w:tcPr>
            <w:tcW w:w="2099" w:type="dxa"/>
          </w:tcPr>
          <w:p w14:paraId="400D6BEB" w14:textId="77777777" w:rsidR="00E15C09" w:rsidRPr="005703F7" w:rsidRDefault="00E15C09" w:rsidP="00374DB4">
            <w:pPr>
              <w:pStyle w:val="TableParagraph"/>
              <w:spacing w:before="9" w:line="198" w:lineRule="exact"/>
              <w:ind w:left="647"/>
              <w:rPr>
                <w:rFonts w:ascii="Arial" w:hAnsi="Arial" w:cs="Arial"/>
                <w:color w:val="000000" w:themeColor="text1"/>
                <w:sz w:val="20"/>
                <w:szCs w:val="20"/>
              </w:rPr>
            </w:pPr>
            <w:r w:rsidRPr="005703F7">
              <w:rPr>
                <w:rFonts w:ascii="Arial" w:hAnsi="Arial" w:cs="Arial"/>
                <w:color w:val="000000" w:themeColor="text1"/>
                <w:spacing w:val="-4"/>
                <w:w w:val="105"/>
                <w:sz w:val="20"/>
                <w:szCs w:val="20"/>
              </w:rPr>
              <w:t>Lassi</w:t>
            </w:r>
          </w:p>
        </w:tc>
        <w:tc>
          <w:tcPr>
            <w:tcW w:w="5083" w:type="dxa"/>
          </w:tcPr>
          <w:p w14:paraId="5DF1DA68" w14:textId="53A8B1DA" w:rsidR="00E15C09" w:rsidRPr="005703F7" w:rsidRDefault="006162EC" w:rsidP="00374DB4">
            <w:pPr>
              <w:pStyle w:val="TableParagraph"/>
              <w:tabs>
                <w:tab w:val="left" w:pos="3197"/>
              </w:tabs>
              <w:spacing w:before="9" w:line="198" w:lineRule="exact"/>
              <w:ind w:left="667"/>
              <w:rPr>
                <w:rFonts w:ascii="Arial" w:hAnsi="Arial" w:cs="Arial"/>
                <w:color w:val="000000" w:themeColor="text1"/>
                <w:sz w:val="20"/>
                <w:szCs w:val="20"/>
              </w:rPr>
            </w:pPr>
            <w:r w:rsidRPr="005703F7">
              <w:rPr>
                <w:rFonts w:ascii="Arial" w:hAnsi="Arial" w:cs="Arial"/>
                <w:color w:val="000000" w:themeColor="text1"/>
                <w:spacing w:val="-10"/>
                <w:w w:val="105"/>
                <w:sz w:val="20"/>
                <w:szCs w:val="20"/>
              </w:rPr>
              <w:t xml:space="preserve">       </w:t>
            </w:r>
            <w:r w:rsidR="00E15C09" w:rsidRPr="005703F7">
              <w:rPr>
                <w:rFonts w:ascii="Arial" w:hAnsi="Arial" w:cs="Arial"/>
                <w:color w:val="000000" w:themeColor="text1"/>
                <w:spacing w:val="-10"/>
                <w:w w:val="105"/>
                <w:sz w:val="20"/>
                <w:szCs w:val="20"/>
              </w:rPr>
              <w:t>2</w:t>
            </w:r>
            <w:r w:rsidR="00E15C09" w:rsidRPr="005703F7">
              <w:rPr>
                <w:rFonts w:ascii="Arial" w:hAnsi="Arial" w:cs="Arial"/>
                <w:color w:val="000000" w:themeColor="text1"/>
                <w:sz w:val="20"/>
                <w:szCs w:val="20"/>
              </w:rPr>
              <w:tab/>
            </w:r>
            <w:r w:rsidRPr="005703F7">
              <w:rPr>
                <w:rFonts w:ascii="Arial" w:hAnsi="Arial" w:cs="Arial"/>
                <w:color w:val="000000" w:themeColor="text1"/>
                <w:sz w:val="20"/>
                <w:szCs w:val="20"/>
              </w:rPr>
              <w:t xml:space="preserve">      </w:t>
            </w:r>
            <w:r w:rsidR="00E15C09" w:rsidRPr="005703F7">
              <w:rPr>
                <w:rFonts w:ascii="Arial" w:hAnsi="Arial" w:cs="Arial"/>
                <w:color w:val="000000" w:themeColor="text1"/>
                <w:spacing w:val="-10"/>
                <w:w w:val="105"/>
                <w:sz w:val="20"/>
                <w:szCs w:val="20"/>
              </w:rPr>
              <w:t>2</w:t>
            </w:r>
          </w:p>
        </w:tc>
      </w:tr>
      <w:tr w:rsidR="00E15C09" w:rsidRPr="005703F7" w14:paraId="3134F139" w14:textId="77777777" w:rsidTr="00374DB4">
        <w:trPr>
          <w:trHeight w:val="218"/>
        </w:trPr>
        <w:tc>
          <w:tcPr>
            <w:tcW w:w="1311" w:type="dxa"/>
          </w:tcPr>
          <w:p w14:paraId="2361A717" w14:textId="77777777" w:rsidR="00E15C09" w:rsidRPr="005703F7" w:rsidRDefault="00E15C09" w:rsidP="00374DB4">
            <w:pPr>
              <w:pStyle w:val="TableParagraph"/>
              <w:spacing w:before="10" w:line="189" w:lineRule="exact"/>
              <w:ind w:left="100"/>
              <w:rPr>
                <w:rFonts w:ascii="Arial" w:hAnsi="Arial" w:cs="Arial"/>
                <w:color w:val="000000" w:themeColor="text1"/>
                <w:sz w:val="20"/>
                <w:szCs w:val="20"/>
              </w:rPr>
            </w:pPr>
            <w:r w:rsidRPr="005703F7">
              <w:rPr>
                <w:rFonts w:ascii="Arial" w:hAnsi="Arial" w:cs="Arial"/>
                <w:color w:val="000000" w:themeColor="text1"/>
                <w:spacing w:val="-10"/>
                <w:w w:val="105"/>
                <w:sz w:val="20"/>
                <w:szCs w:val="20"/>
              </w:rPr>
              <w:t>4</w:t>
            </w:r>
          </w:p>
        </w:tc>
        <w:tc>
          <w:tcPr>
            <w:tcW w:w="2099" w:type="dxa"/>
          </w:tcPr>
          <w:p w14:paraId="7453F1A6" w14:textId="77777777" w:rsidR="00E15C09" w:rsidRPr="005703F7" w:rsidRDefault="00E15C09" w:rsidP="00374DB4">
            <w:pPr>
              <w:pStyle w:val="TableParagraph"/>
              <w:spacing w:before="10" w:line="189" w:lineRule="exact"/>
              <w:ind w:left="647"/>
              <w:rPr>
                <w:rFonts w:ascii="Arial" w:hAnsi="Arial" w:cs="Arial"/>
                <w:color w:val="000000" w:themeColor="text1"/>
                <w:sz w:val="20"/>
                <w:szCs w:val="20"/>
              </w:rPr>
            </w:pPr>
            <w:r w:rsidRPr="005703F7">
              <w:rPr>
                <w:rFonts w:ascii="Arial" w:hAnsi="Arial" w:cs="Arial"/>
                <w:color w:val="000000" w:themeColor="text1"/>
                <w:w w:val="105"/>
                <w:sz w:val="20"/>
                <w:szCs w:val="20"/>
              </w:rPr>
              <w:t>Butter</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spacing w:val="-4"/>
                <w:w w:val="105"/>
                <w:sz w:val="20"/>
                <w:szCs w:val="20"/>
              </w:rPr>
              <w:t>milk</w:t>
            </w:r>
          </w:p>
        </w:tc>
        <w:tc>
          <w:tcPr>
            <w:tcW w:w="5083" w:type="dxa"/>
          </w:tcPr>
          <w:p w14:paraId="536A5468" w14:textId="09BBE24C" w:rsidR="00E15C09" w:rsidRPr="005703F7" w:rsidRDefault="006162EC" w:rsidP="00374DB4">
            <w:pPr>
              <w:pStyle w:val="TableParagraph"/>
              <w:tabs>
                <w:tab w:val="left" w:pos="3197"/>
              </w:tabs>
              <w:spacing w:before="10" w:line="189" w:lineRule="exact"/>
              <w:ind w:left="667"/>
              <w:rPr>
                <w:rFonts w:ascii="Arial" w:hAnsi="Arial" w:cs="Arial"/>
                <w:color w:val="000000" w:themeColor="text1"/>
                <w:sz w:val="20"/>
                <w:szCs w:val="20"/>
              </w:rPr>
            </w:pPr>
            <w:r w:rsidRPr="005703F7">
              <w:rPr>
                <w:rFonts w:ascii="Arial" w:hAnsi="Arial" w:cs="Arial"/>
                <w:color w:val="000000" w:themeColor="text1"/>
                <w:spacing w:val="-10"/>
                <w:w w:val="105"/>
                <w:sz w:val="20"/>
                <w:szCs w:val="20"/>
              </w:rPr>
              <w:t xml:space="preserve">       </w:t>
            </w:r>
            <w:r w:rsidR="00E15C09" w:rsidRPr="005703F7">
              <w:rPr>
                <w:rFonts w:ascii="Arial" w:hAnsi="Arial" w:cs="Arial"/>
                <w:color w:val="000000" w:themeColor="text1"/>
                <w:spacing w:val="-10"/>
                <w:w w:val="105"/>
                <w:sz w:val="20"/>
                <w:szCs w:val="20"/>
              </w:rPr>
              <w:t>1</w:t>
            </w:r>
            <w:r w:rsidR="00E15C09" w:rsidRPr="005703F7">
              <w:rPr>
                <w:rFonts w:ascii="Arial" w:hAnsi="Arial" w:cs="Arial"/>
                <w:color w:val="000000" w:themeColor="text1"/>
                <w:sz w:val="20"/>
                <w:szCs w:val="20"/>
              </w:rPr>
              <w:tab/>
            </w:r>
            <w:r w:rsidRPr="005703F7">
              <w:rPr>
                <w:rFonts w:ascii="Arial" w:hAnsi="Arial" w:cs="Arial"/>
                <w:color w:val="000000" w:themeColor="text1"/>
                <w:sz w:val="20"/>
                <w:szCs w:val="20"/>
              </w:rPr>
              <w:t xml:space="preserve">      </w:t>
            </w:r>
            <w:r w:rsidR="00E15C09" w:rsidRPr="005703F7">
              <w:rPr>
                <w:rFonts w:ascii="Arial" w:hAnsi="Arial" w:cs="Arial"/>
                <w:color w:val="000000" w:themeColor="text1"/>
                <w:spacing w:val="-10"/>
                <w:w w:val="105"/>
                <w:sz w:val="20"/>
                <w:szCs w:val="20"/>
              </w:rPr>
              <w:t>5</w:t>
            </w:r>
          </w:p>
        </w:tc>
      </w:tr>
      <w:tr w:rsidR="00E15C09" w:rsidRPr="005703F7" w14:paraId="71D940B2" w14:textId="77777777" w:rsidTr="006162EC">
        <w:trPr>
          <w:trHeight w:val="146"/>
        </w:trPr>
        <w:tc>
          <w:tcPr>
            <w:tcW w:w="3410" w:type="dxa"/>
            <w:gridSpan w:val="2"/>
          </w:tcPr>
          <w:p w14:paraId="5716F092" w14:textId="77777777" w:rsidR="00E15C09" w:rsidRPr="005703F7" w:rsidRDefault="00E15C09" w:rsidP="00374DB4">
            <w:pPr>
              <w:pStyle w:val="TableParagraph"/>
              <w:spacing w:before="10" w:line="189" w:lineRule="exact"/>
              <w:ind w:left="647"/>
              <w:rPr>
                <w:rFonts w:ascii="Arial" w:hAnsi="Arial" w:cs="Arial"/>
                <w:color w:val="000000" w:themeColor="text1"/>
                <w:w w:val="105"/>
                <w:sz w:val="20"/>
                <w:szCs w:val="20"/>
              </w:rPr>
            </w:pPr>
            <w:r w:rsidRPr="005703F7">
              <w:rPr>
                <w:rFonts w:ascii="Arial" w:hAnsi="Arial" w:cs="Arial"/>
                <w:b/>
                <w:color w:val="000000" w:themeColor="text1"/>
                <w:sz w:val="20"/>
                <w:szCs w:val="20"/>
              </w:rPr>
              <w:lastRenderedPageBreak/>
              <w:t>Total</w:t>
            </w:r>
            <w:r w:rsidRPr="005703F7">
              <w:rPr>
                <w:rFonts w:ascii="Arial" w:hAnsi="Arial" w:cs="Arial"/>
                <w:b/>
                <w:color w:val="000000" w:themeColor="text1"/>
                <w:spacing w:val="24"/>
                <w:sz w:val="20"/>
                <w:szCs w:val="20"/>
              </w:rPr>
              <w:t xml:space="preserve"> </w:t>
            </w:r>
            <w:r w:rsidRPr="005703F7">
              <w:rPr>
                <w:rFonts w:ascii="Arial" w:hAnsi="Arial" w:cs="Arial"/>
                <w:b/>
                <w:color w:val="000000" w:themeColor="text1"/>
                <w:sz w:val="20"/>
                <w:szCs w:val="20"/>
              </w:rPr>
              <w:t>isolates</w:t>
            </w:r>
            <w:r w:rsidRPr="005703F7">
              <w:rPr>
                <w:rFonts w:ascii="Arial" w:hAnsi="Arial" w:cs="Arial"/>
                <w:b/>
                <w:color w:val="000000" w:themeColor="text1"/>
                <w:spacing w:val="25"/>
                <w:sz w:val="20"/>
                <w:szCs w:val="20"/>
              </w:rPr>
              <w:t xml:space="preserve"> </w:t>
            </w:r>
            <w:r w:rsidRPr="005703F7">
              <w:rPr>
                <w:rFonts w:ascii="Arial" w:hAnsi="Arial" w:cs="Arial"/>
                <w:b/>
                <w:color w:val="000000" w:themeColor="text1"/>
                <w:spacing w:val="-2"/>
                <w:sz w:val="20"/>
                <w:szCs w:val="20"/>
              </w:rPr>
              <w:t>obtained</w:t>
            </w:r>
          </w:p>
        </w:tc>
        <w:tc>
          <w:tcPr>
            <w:tcW w:w="5083" w:type="dxa"/>
          </w:tcPr>
          <w:p w14:paraId="010D2F39" w14:textId="57A131BC" w:rsidR="00E15C09" w:rsidRPr="005703F7" w:rsidRDefault="00E15C09" w:rsidP="006162EC">
            <w:pPr>
              <w:tabs>
                <w:tab w:val="left" w:pos="4234"/>
                <w:tab w:val="right" w:pos="6973"/>
              </w:tabs>
              <w:spacing w:before="12" w:after="8"/>
              <w:ind w:left="257"/>
              <w:rPr>
                <w:rFonts w:ascii="Arial" w:hAnsi="Arial" w:cs="Arial"/>
                <w:b/>
                <w:color w:val="000000" w:themeColor="text1"/>
                <w:sz w:val="20"/>
                <w:szCs w:val="20"/>
              </w:rPr>
            </w:pPr>
            <w:r w:rsidRPr="005703F7">
              <w:rPr>
                <w:rFonts w:ascii="Arial" w:hAnsi="Arial" w:cs="Arial"/>
                <w:b/>
                <w:color w:val="000000" w:themeColor="text1"/>
                <w:spacing w:val="-10"/>
                <w:sz w:val="20"/>
                <w:szCs w:val="20"/>
              </w:rPr>
              <w:t xml:space="preserve">     </w:t>
            </w:r>
            <w:r w:rsidR="006162EC" w:rsidRPr="005703F7">
              <w:rPr>
                <w:rFonts w:ascii="Arial" w:hAnsi="Arial" w:cs="Arial"/>
                <w:b/>
                <w:color w:val="000000" w:themeColor="text1"/>
                <w:spacing w:val="-10"/>
                <w:sz w:val="20"/>
                <w:szCs w:val="20"/>
              </w:rPr>
              <w:t xml:space="preserve">       </w:t>
            </w:r>
            <w:r w:rsidRPr="005703F7">
              <w:rPr>
                <w:rFonts w:ascii="Arial" w:hAnsi="Arial" w:cs="Arial"/>
                <w:b/>
                <w:color w:val="000000" w:themeColor="text1"/>
                <w:spacing w:val="-10"/>
                <w:sz w:val="20"/>
                <w:szCs w:val="20"/>
              </w:rPr>
              <w:t xml:space="preserve">    6</w:t>
            </w:r>
            <w:r w:rsidRPr="005703F7">
              <w:rPr>
                <w:rFonts w:ascii="Arial" w:hAnsi="Arial" w:cs="Arial"/>
                <w:b/>
                <w:color w:val="000000" w:themeColor="text1"/>
                <w:sz w:val="20"/>
                <w:szCs w:val="20"/>
              </w:rPr>
              <w:t xml:space="preserve">                                         </w:t>
            </w:r>
            <w:r w:rsidR="006162EC" w:rsidRPr="005703F7">
              <w:rPr>
                <w:rFonts w:ascii="Arial" w:hAnsi="Arial" w:cs="Arial"/>
                <w:b/>
                <w:color w:val="000000" w:themeColor="text1"/>
                <w:sz w:val="20"/>
                <w:szCs w:val="20"/>
              </w:rPr>
              <w:t xml:space="preserve">   </w:t>
            </w:r>
            <w:r w:rsidRPr="005703F7">
              <w:rPr>
                <w:rFonts w:ascii="Arial" w:hAnsi="Arial" w:cs="Arial"/>
                <w:b/>
                <w:color w:val="000000" w:themeColor="text1"/>
                <w:spacing w:val="-5"/>
                <w:sz w:val="20"/>
                <w:szCs w:val="20"/>
              </w:rPr>
              <w:t>15</w:t>
            </w:r>
          </w:p>
        </w:tc>
      </w:tr>
    </w:tbl>
    <w:p w14:paraId="3BAD9E57" w14:textId="6A2D7888" w:rsidR="00BC3AE3" w:rsidRPr="00BC3AE3" w:rsidRDefault="00C630FF" w:rsidP="00A55EA8">
      <w:pPr>
        <w:pStyle w:val="Heading2"/>
        <w:numPr>
          <w:ilvl w:val="1"/>
          <w:numId w:val="1"/>
        </w:numPr>
        <w:tabs>
          <w:tab w:val="num" w:pos="360"/>
          <w:tab w:val="left" w:pos="488"/>
          <w:tab w:val="left" w:pos="490"/>
          <w:tab w:val="left" w:pos="2194"/>
          <w:tab w:val="left" w:pos="4070"/>
        </w:tabs>
        <w:spacing w:before="0" w:line="252" w:lineRule="auto"/>
        <w:ind w:left="0" w:right="147" w:firstLine="0"/>
        <w:jc w:val="both"/>
        <w:rPr>
          <w:rFonts w:ascii="Arial" w:hAnsi="Arial" w:cs="Arial"/>
          <w:color w:val="000000" w:themeColor="text1"/>
          <w:sz w:val="20"/>
          <w:szCs w:val="20"/>
        </w:rPr>
      </w:pPr>
      <w:r w:rsidRPr="005703F7">
        <w:rPr>
          <w:rFonts w:ascii="Arial" w:hAnsi="Arial" w:cs="Arial"/>
          <w:b/>
          <w:bCs/>
          <w:color w:val="000000" w:themeColor="text1"/>
          <w:spacing w:val="-2"/>
          <w:w w:val="105"/>
          <w:sz w:val="20"/>
          <w:szCs w:val="20"/>
        </w:rPr>
        <w:t>Phenotypic</w:t>
      </w:r>
      <w:r w:rsidR="006162EC" w:rsidRPr="005703F7">
        <w:rPr>
          <w:rFonts w:ascii="Arial" w:hAnsi="Arial" w:cs="Arial"/>
          <w:b/>
          <w:bCs/>
          <w:color w:val="000000" w:themeColor="text1"/>
          <w:spacing w:val="-2"/>
          <w:w w:val="105"/>
          <w:sz w:val="20"/>
          <w:szCs w:val="20"/>
        </w:rPr>
        <w:t xml:space="preserve"> </w:t>
      </w:r>
      <w:r w:rsidRPr="005703F7">
        <w:rPr>
          <w:rFonts w:ascii="Arial" w:hAnsi="Arial" w:cs="Arial"/>
          <w:b/>
          <w:bCs/>
          <w:color w:val="000000" w:themeColor="text1"/>
          <w:spacing w:val="-2"/>
          <w:w w:val="105"/>
          <w:sz w:val="20"/>
          <w:szCs w:val="20"/>
        </w:rPr>
        <w:t>Identification</w:t>
      </w:r>
      <w:r w:rsidR="006162EC" w:rsidRPr="005703F7">
        <w:rPr>
          <w:rFonts w:ascii="Arial" w:hAnsi="Arial" w:cs="Arial"/>
          <w:b/>
          <w:bCs/>
          <w:color w:val="000000" w:themeColor="text1"/>
          <w:spacing w:val="-2"/>
          <w:w w:val="105"/>
          <w:sz w:val="20"/>
          <w:szCs w:val="20"/>
        </w:rPr>
        <w:t xml:space="preserve"> </w:t>
      </w:r>
      <w:r w:rsidRPr="005703F7">
        <w:rPr>
          <w:rFonts w:ascii="Arial" w:hAnsi="Arial" w:cs="Arial"/>
          <w:b/>
          <w:bCs/>
          <w:color w:val="000000" w:themeColor="text1"/>
          <w:spacing w:val="-6"/>
          <w:w w:val="105"/>
          <w:sz w:val="20"/>
          <w:szCs w:val="20"/>
        </w:rPr>
        <w:t xml:space="preserve">of </w:t>
      </w:r>
      <w:proofErr w:type="spellStart"/>
      <w:r w:rsidRPr="005703F7">
        <w:rPr>
          <w:rFonts w:ascii="Arial" w:hAnsi="Arial" w:cs="Arial"/>
          <w:b/>
          <w:bCs/>
          <w:color w:val="000000" w:themeColor="text1"/>
          <w:w w:val="105"/>
          <w:sz w:val="20"/>
          <w:szCs w:val="20"/>
        </w:rPr>
        <w:t>Psychrotrophic</w:t>
      </w:r>
      <w:proofErr w:type="spellEnd"/>
      <w:r w:rsidRPr="005703F7">
        <w:rPr>
          <w:rFonts w:ascii="Arial" w:hAnsi="Arial" w:cs="Arial"/>
          <w:b/>
          <w:bCs/>
          <w:color w:val="000000" w:themeColor="text1"/>
          <w:w w:val="105"/>
          <w:sz w:val="20"/>
          <w:szCs w:val="20"/>
        </w:rPr>
        <w:t xml:space="preserve"> Molds from Selected </w:t>
      </w:r>
      <w:r w:rsidR="00A55EA8">
        <w:rPr>
          <w:rFonts w:ascii="Arial" w:hAnsi="Arial" w:cs="Arial"/>
          <w:b/>
          <w:bCs/>
          <w:color w:val="000000" w:themeColor="text1"/>
          <w:w w:val="105"/>
          <w:sz w:val="20"/>
          <w:szCs w:val="20"/>
        </w:rPr>
        <w:t>IFDPs</w:t>
      </w:r>
    </w:p>
    <w:p w14:paraId="0135E33F" w14:textId="5E5DD0BA" w:rsidR="00C630FF" w:rsidRPr="005703F7" w:rsidRDefault="00C630FF" w:rsidP="00BC3AE3">
      <w:pPr>
        <w:pStyle w:val="Heading2"/>
        <w:tabs>
          <w:tab w:val="left" w:pos="488"/>
          <w:tab w:val="left" w:pos="490"/>
          <w:tab w:val="left" w:pos="2194"/>
          <w:tab w:val="left" w:pos="4070"/>
        </w:tabs>
        <w:spacing w:before="0" w:line="252" w:lineRule="auto"/>
        <w:ind w:right="147"/>
        <w:jc w:val="both"/>
        <w:rPr>
          <w:rFonts w:ascii="Arial" w:hAnsi="Arial" w:cs="Arial"/>
          <w:color w:val="000000" w:themeColor="text1"/>
          <w:sz w:val="20"/>
          <w:szCs w:val="20"/>
        </w:rPr>
      </w:pPr>
      <w:r w:rsidRPr="005703F7">
        <w:rPr>
          <w:rFonts w:ascii="Arial" w:hAnsi="Arial" w:cs="Arial"/>
          <w:color w:val="000000" w:themeColor="text1"/>
          <w:w w:val="105"/>
          <w:sz w:val="20"/>
          <w:szCs w:val="20"/>
        </w:rPr>
        <w:t xml:space="preserve">The preliminary identification of </w:t>
      </w:r>
      <w:proofErr w:type="spellStart"/>
      <w:r w:rsidRPr="005703F7">
        <w:rPr>
          <w:rFonts w:ascii="Arial" w:hAnsi="Arial" w:cs="Arial"/>
          <w:color w:val="000000" w:themeColor="text1"/>
          <w:w w:val="105"/>
          <w:sz w:val="20"/>
          <w:szCs w:val="20"/>
        </w:rPr>
        <w:t>psychrotrophic</w:t>
      </w:r>
      <w:proofErr w:type="spellEnd"/>
      <w:r w:rsidRPr="005703F7">
        <w:rPr>
          <w:rFonts w:ascii="Arial" w:hAnsi="Arial" w:cs="Arial"/>
          <w:color w:val="000000" w:themeColor="text1"/>
          <w:w w:val="105"/>
          <w:sz w:val="20"/>
          <w:szCs w:val="20"/>
        </w:rPr>
        <w:t xml:space="preserve"> </w:t>
      </w:r>
      <w:proofErr w:type="spellStart"/>
      <w:r w:rsidRPr="005703F7">
        <w:rPr>
          <w:rFonts w:ascii="Arial" w:hAnsi="Arial" w:cs="Arial"/>
          <w:color w:val="000000" w:themeColor="text1"/>
          <w:w w:val="105"/>
          <w:sz w:val="20"/>
          <w:szCs w:val="20"/>
        </w:rPr>
        <w:t>molds</w:t>
      </w:r>
      <w:proofErr w:type="spellEnd"/>
      <w:r w:rsidRPr="005703F7">
        <w:rPr>
          <w:rFonts w:ascii="Arial" w:hAnsi="Arial" w:cs="Arial"/>
          <w:color w:val="000000" w:themeColor="text1"/>
          <w:w w:val="105"/>
          <w:sz w:val="20"/>
          <w:szCs w:val="20"/>
        </w:rPr>
        <w:t xml:space="preserve"> isolates (n=4) were based on the colony characteristics, cell morphology while specific tests included Ehrlich reaction for screening of toxigenic </w:t>
      </w:r>
      <w:proofErr w:type="spellStart"/>
      <w:r w:rsidRPr="005703F7">
        <w:rPr>
          <w:rFonts w:ascii="Arial" w:hAnsi="Arial" w:cs="Arial"/>
          <w:color w:val="000000" w:themeColor="text1"/>
          <w:w w:val="105"/>
          <w:sz w:val="20"/>
          <w:szCs w:val="20"/>
        </w:rPr>
        <w:t>mold</w:t>
      </w:r>
      <w:proofErr w:type="spellEnd"/>
      <w:r w:rsidRPr="005703F7">
        <w:rPr>
          <w:rFonts w:ascii="Arial" w:hAnsi="Arial" w:cs="Arial"/>
          <w:color w:val="000000" w:themeColor="text1"/>
          <w:w w:val="105"/>
          <w:sz w:val="20"/>
          <w:szCs w:val="20"/>
        </w:rPr>
        <w:t xml:space="preserve"> species and antibiotic production by the species (Table 2).</w:t>
      </w:r>
      <w:r w:rsidR="00DB048F" w:rsidRPr="005703F7">
        <w:rPr>
          <w:rFonts w:ascii="Arial" w:hAnsi="Arial" w:cs="Arial"/>
          <w:color w:val="000000" w:themeColor="text1"/>
          <w:w w:val="105"/>
          <w:sz w:val="20"/>
          <w:szCs w:val="20"/>
        </w:rPr>
        <w:t xml:space="preserve"> </w:t>
      </w:r>
      <w:r w:rsidRPr="005703F7">
        <w:rPr>
          <w:rFonts w:ascii="Arial" w:hAnsi="Arial" w:cs="Arial"/>
          <w:color w:val="000000" w:themeColor="text1"/>
          <w:w w:val="105"/>
          <w:sz w:val="20"/>
          <w:szCs w:val="20"/>
        </w:rPr>
        <w:t xml:space="preserve">Mold </w:t>
      </w:r>
      <w:proofErr w:type="gramStart"/>
      <w:r w:rsidRPr="005703F7">
        <w:rPr>
          <w:rFonts w:ascii="Arial" w:hAnsi="Arial" w:cs="Arial"/>
          <w:color w:val="000000" w:themeColor="text1"/>
          <w:w w:val="105"/>
          <w:sz w:val="20"/>
          <w:szCs w:val="20"/>
        </w:rPr>
        <w:t>isolate</w:t>
      </w:r>
      <w:proofErr w:type="gramEnd"/>
      <w:r w:rsidRPr="005703F7">
        <w:rPr>
          <w:rFonts w:ascii="Arial" w:hAnsi="Arial" w:cs="Arial"/>
          <w:color w:val="000000" w:themeColor="text1"/>
          <w:w w:val="105"/>
          <w:sz w:val="20"/>
          <w:szCs w:val="20"/>
        </w:rPr>
        <w:t xml:space="preserve"> -1 formed colony with greenish on the surface, yellow exudate while </w:t>
      </w:r>
      <w:proofErr w:type="spellStart"/>
      <w:r w:rsidRPr="005703F7">
        <w:rPr>
          <w:rFonts w:ascii="Arial" w:hAnsi="Arial" w:cs="Arial"/>
          <w:color w:val="000000" w:themeColor="text1"/>
          <w:w w:val="105"/>
          <w:sz w:val="20"/>
          <w:szCs w:val="20"/>
        </w:rPr>
        <w:t>citrine</w:t>
      </w:r>
      <w:proofErr w:type="spellEnd"/>
      <w:r w:rsidRPr="005703F7">
        <w:rPr>
          <w:rFonts w:ascii="Arial" w:hAnsi="Arial" w:cs="Arial"/>
          <w:color w:val="000000" w:themeColor="text1"/>
          <w:w w:val="105"/>
          <w:sz w:val="20"/>
          <w:szCs w:val="20"/>
        </w:rPr>
        <w:t xml:space="preserve"> yellow colour</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w w:val="105"/>
          <w:sz w:val="20"/>
          <w:szCs w:val="20"/>
        </w:rPr>
        <w:t>at</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w w:val="105"/>
          <w:sz w:val="20"/>
          <w:szCs w:val="20"/>
        </w:rPr>
        <w:t>the</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bottom.</w:t>
      </w:r>
      <w:r w:rsidRPr="005703F7">
        <w:rPr>
          <w:rFonts w:ascii="Arial" w:hAnsi="Arial" w:cs="Arial"/>
          <w:color w:val="000000" w:themeColor="text1"/>
          <w:spacing w:val="40"/>
          <w:w w:val="105"/>
          <w:sz w:val="20"/>
          <w:szCs w:val="20"/>
        </w:rPr>
        <w:t xml:space="preserve"> </w:t>
      </w:r>
      <w:r w:rsidRPr="005703F7">
        <w:rPr>
          <w:rFonts w:ascii="Arial" w:hAnsi="Arial" w:cs="Arial"/>
          <w:color w:val="000000" w:themeColor="text1"/>
          <w:w w:val="105"/>
          <w:sz w:val="20"/>
          <w:szCs w:val="20"/>
        </w:rPr>
        <w:t>Microscopic</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w w:val="105"/>
          <w:sz w:val="20"/>
          <w:szCs w:val="20"/>
        </w:rPr>
        <w:t>examination</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w w:val="105"/>
          <w:sz w:val="20"/>
          <w:szCs w:val="20"/>
        </w:rPr>
        <w:t>of the same revealed septate hyphae beari</w:t>
      </w:r>
      <w:r w:rsidR="0013711E" w:rsidRPr="005703F7">
        <w:rPr>
          <w:rFonts w:ascii="Arial" w:hAnsi="Arial" w:cs="Arial"/>
          <w:color w:val="000000" w:themeColor="text1"/>
          <w:w w:val="105"/>
          <w:sz w:val="20"/>
          <w:szCs w:val="20"/>
        </w:rPr>
        <w:t>n</w:t>
      </w:r>
      <w:r w:rsidRPr="005703F7">
        <w:rPr>
          <w:rFonts w:ascii="Arial" w:hAnsi="Arial" w:cs="Arial"/>
          <w:color w:val="000000" w:themeColor="text1"/>
          <w:w w:val="105"/>
          <w:sz w:val="20"/>
          <w:szCs w:val="20"/>
        </w:rPr>
        <w:t xml:space="preserve">g conidiospores resembling the characteristics of </w:t>
      </w:r>
      <w:r w:rsidRPr="005703F7">
        <w:rPr>
          <w:rFonts w:ascii="Arial" w:hAnsi="Arial" w:cs="Arial"/>
          <w:i/>
          <w:color w:val="000000" w:themeColor="text1"/>
          <w:w w:val="105"/>
          <w:sz w:val="20"/>
          <w:szCs w:val="20"/>
        </w:rPr>
        <w:t xml:space="preserve">Penicillium </w:t>
      </w:r>
      <w:r w:rsidRPr="005703F7">
        <w:rPr>
          <w:rFonts w:ascii="Arial" w:hAnsi="Arial" w:cs="Arial"/>
          <w:color w:val="000000" w:themeColor="text1"/>
          <w:w w:val="105"/>
          <w:sz w:val="20"/>
          <w:szCs w:val="20"/>
        </w:rPr>
        <w:t>sp</w:t>
      </w:r>
      <w:r w:rsidR="00A55EA8">
        <w:rPr>
          <w:rFonts w:ascii="Arial" w:hAnsi="Arial" w:cs="Arial"/>
          <w:color w:val="000000" w:themeColor="text1"/>
          <w:w w:val="105"/>
          <w:sz w:val="20"/>
          <w:szCs w:val="20"/>
        </w:rPr>
        <w:t>p</w:t>
      </w:r>
      <w:r w:rsidRPr="005703F7">
        <w:rPr>
          <w:rFonts w:ascii="Arial" w:hAnsi="Arial" w:cs="Arial"/>
          <w:color w:val="000000" w:themeColor="text1"/>
          <w:w w:val="105"/>
          <w:sz w:val="20"/>
          <w:szCs w:val="20"/>
        </w:rPr>
        <w:t>.</w:t>
      </w:r>
      <w:r w:rsidR="00A55EA8">
        <w:rPr>
          <w:rFonts w:ascii="Arial" w:hAnsi="Arial" w:cs="Arial"/>
          <w:color w:val="000000" w:themeColor="text1"/>
          <w:w w:val="105"/>
          <w:sz w:val="20"/>
          <w:szCs w:val="20"/>
        </w:rPr>
        <w:t>,</w:t>
      </w:r>
      <w:r w:rsidRPr="005703F7">
        <w:rPr>
          <w:rFonts w:ascii="Arial" w:hAnsi="Arial" w:cs="Arial"/>
          <w:color w:val="000000" w:themeColor="text1"/>
          <w:w w:val="105"/>
          <w:sz w:val="20"/>
          <w:szCs w:val="20"/>
        </w:rPr>
        <w:t xml:space="preserve"> with production of penicillin and citrinin with absence of alkaloid (Fig.1).</w:t>
      </w:r>
    </w:p>
    <w:p w14:paraId="0B5B99A5" w14:textId="77777777" w:rsidR="00C630FF" w:rsidRPr="005703F7" w:rsidRDefault="00C630FF" w:rsidP="0043198E">
      <w:pPr>
        <w:pStyle w:val="BodyText"/>
        <w:spacing w:before="7"/>
        <w:jc w:val="left"/>
        <w:rPr>
          <w:rFonts w:ascii="Arial" w:hAnsi="Arial" w:cs="Arial"/>
          <w:color w:val="000000" w:themeColor="text1"/>
          <w:sz w:val="20"/>
          <w:szCs w:val="20"/>
        </w:rPr>
      </w:pPr>
    </w:p>
    <w:p w14:paraId="6B479317" w14:textId="77777777" w:rsidR="00E15C09" w:rsidRPr="005703F7" w:rsidRDefault="00E15C09" w:rsidP="00E15C09">
      <w:pPr>
        <w:spacing w:line="247" w:lineRule="auto"/>
        <w:ind w:left="3267" w:hanging="2900"/>
        <w:rPr>
          <w:rFonts w:ascii="Arial" w:hAnsi="Arial" w:cs="Arial"/>
          <w:b/>
          <w:color w:val="000000" w:themeColor="text1"/>
          <w:sz w:val="20"/>
          <w:szCs w:val="20"/>
        </w:rPr>
      </w:pPr>
      <w:r w:rsidRPr="005703F7">
        <w:rPr>
          <w:rFonts w:ascii="Arial" w:hAnsi="Arial" w:cs="Arial"/>
          <w:b/>
          <w:color w:val="000000" w:themeColor="text1"/>
          <w:w w:val="105"/>
          <w:sz w:val="20"/>
          <w:szCs w:val="20"/>
        </w:rPr>
        <w:t>Table</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2.</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w w:val="105"/>
          <w:sz w:val="20"/>
          <w:szCs w:val="20"/>
        </w:rPr>
        <w:t>Colony</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morphology</w:t>
      </w:r>
      <w:r w:rsidRPr="005703F7">
        <w:rPr>
          <w:rFonts w:ascii="Arial" w:hAnsi="Arial" w:cs="Arial"/>
          <w:b/>
          <w:color w:val="000000" w:themeColor="text1"/>
          <w:spacing w:val="-9"/>
          <w:w w:val="105"/>
          <w:sz w:val="20"/>
          <w:szCs w:val="20"/>
        </w:rPr>
        <w:t xml:space="preserve"> </w:t>
      </w:r>
      <w:r w:rsidRPr="005703F7">
        <w:rPr>
          <w:rFonts w:ascii="Arial" w:hAnsi="Arial" w:cs="Arial"/>
          <w:b/>
          <w:color w:val="000000" w:themeColor="text1"/>
          <w:w w:val="105"/>
          <w:sz w:val="20"/>
          <w:szCs w:val="20"/>
        </w:rPr>
        <w:t>of</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the</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w w:val="105"/>
          <w:sz w:val="20"/>
          <w:szCs w:val="20"/>
        </w:rPr>
        <w:t>isolated</w:t>
      </w:r>
      <w:r w:rsidRPr="005703F7">
        <w:rPr>
          <w:rFonts w:ascii="Arial" w:hAnsi="Arial" w:cs="Arial"/>
          <w:b/>
          <w:color w:val="000000" w:themeColor="text1"/>
          <w:spacing w:val="-5"/>
          <w:w w:val="105"/>
          <w:sz w:val="20"/>
          <w:szCs w:val="20"/>
        </w:rPr>
        <w:t xml:space="preserve"> </w:t>
      </w:r>
      <w:proofErr w:type="spellStart"/>
      <w:r w:rsidRPr="005703F7">
        <w:rPr>
          <w:rFonts w:ascii="Arial" w:hAnsi="Arial" w:cs="Arial"/>
          <w:b/>
          <w:color w:val="000000" w:themeColor="text1"/>
          <w:w w:val="105"/>
          <w:sz w:val="20"/>
          <w:szCs w:val="20"/>
        </w:rPr>
        <w:t>psychrotrophic</w:t>
      </w:r>
      <w:proofErr w:type="spellEnd"/>
      <w:r w:rsidRPr="005703F7">
        <w:rPr>
          <w:rFonts w:ascii="Arial" w:hAnsi="Arial" w:cs="Arial"/>
          <w:b/>
          <w:color w:val="000000" w:themeColor="text1"/>
          <w:spacing w:val="-5"/>
          <w:w w:val="105"/>
          <w:sz w:val="20"/>
          <w:szCs w:val="20"/>
        </w:rPr>
        <w:t xml:space="preserve"> </w:t>
      </w:r>
      <w:proofErr w:type="spellStart"/>
      <w:r w:rsidRPr="005703F7">
        <w:rPr>
          <w:rFonts w:ascii="Arial" w:hAnsi="Arial" w:cs="Arial"/>
          <w:b/>
          <w:color w:val="000000" w:themeColor="text1"/>
          <w:w w:val="105"/>
          <w:sz w:val="20"/>
          <w:szCs w:val="20"/>
        </w:rPr>
        <w:t>mold</w:t>
      </w:r>
      <w:proofErr w:type="spellEnd"/>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w w:val="105"/>
          <w:sz w:val="20"/>
          <w:szCs w:val="20"/>
        </w:rPr>
        <w:t>isolates</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from</w:t>
      </w:r>
      <w:r w:rsidRPr="005703F7">
        <w:rPr>
          <w:rFonts w:ascii="Arial" w:hAnsi="Arial" w:cs="Arial"/>
          <w:b/>
          <w:color w:val="000000" w:themeColor="text1"/>
          <w:spacing w:val="-9"/>
          <w:w w:val="105"/>
          <w:sz w:val="20"/>
          <w:szCs w:val="20"/>
        </w:rPr>
        <w:t xml:space="preserve"> </w:t>
      </w:r>
      <w:r w:rsidRPr="005703F7">
        <w:rPr>
          <w:rFonts w:ascii="Arial" w:hAnsi="Arial" w:cs="Arial"/>
          <w:b/>
          <w:color w:val="000000" w:themeColor="text1"/>
          <w:w w:val="105"/>
          <w:sz w:val="20"/>
          <w:szCs w:val="20"/>
        </w:rPr>
        <w:t>indigenous fermented dairy products</w:t>
      </w:r>
    </w:p>
    <w:tbl>
      <w:tblPr>
        <w:tblW w:w="0" w:type="auto"/>
        <w:tblInd w:w="147" w:type="dxa"/>
        <w:tblLayout w:type="fixed"/>
        <w:tblCellMar>
          <w:left w:w="0" w:type="dxa"/>
          <w:right w:w="0" w:type="dxa"/>
        </w:tblCellMar>
        <w:tblLook w:val="01E0" w:firstRow="1" w:lastRow="1" w:firstColumn="1" w:lastColumn="1" w:noHBand="0" w:noVBand="0"/>
      </w:tblPr>
      <w:tblGrid>
        <w:gridCol w:w="2405"/>
        <w:gridCol w:w="1725"/>
        <w:gridCol w:w="1834"/>
        <w:gridCol w:w="1874"/>
        <w:gridCol w:w="1906"/>
      </w:tblGrid>
      <w:tr w:rsidR="00E15C09" w:rsidRPr="005703F7" w14:paraId="707137FB" w14:textId="77777777" w:rsidTr="00A55EA8">
        <w:trPr>
          <w:trHeight w:val="226"/>
        </w:trPr>
        <w:tc>
          <w:tcPr>
            <w:tcW w:w="2405" w:type="dxa"/>
            <w:tcBorders>
              <w:top w:val="single" w:sz="4" w:space="0" w:color="000000"/>
              <w:bottom w:val="single" w:sz="4" w:space="0" w:color="000000"/>
            </w:tcBorders>
          </w:tcPr>
          <w:p w14:paraId="20CF73FA" w14:textId="77777777" w:rsidR="00E15C09" w:rsidRPr="005703F7" w:rsidRDefault="00E15C09" w:rsidP="00374DB4">
            <w:pPr>
              <w:pStyle w:val="TableParagraph"/>
              <w:spacing w:before="3" w:line="193" w:lineRule="exact"/>
              <w:ind w:left="115"/>
              <w:rPr>
                <w:rFonts w:ascii="Arial" w:hAnsi="Arial" w:cs="Arial"/>
                <w:b/>
                <w:color w:val="000000" w:themeColor="text1"/>
                <w:sz w:val="20"/>
                <w:szCs w:val="20"/>
              </w:rPr>
            </w:pPr>
            <w:r w:rsidRPr="005703F7">
              <w:rPr>
                <w:rFonts w:ascii="Arial" w:hAnsi="Arial" w:cs="Arial"/>
                <w:b/>
                <w:color w:val="000000" w:themeColor="text1"/>
                <w:spacing w:val="-2"/>
                <w:w w:val="105"/>
                <w:sz w:val="20"/>
                <w:szCs w:val="20"/>
              </w:rPr>
              <w:t>Characteristics</w:t>
            </w:r>
          </w:p>
        </w:tc>
        <w:tc>
          <w:tcPr>
            <w:tcW w:w="1725" w:type="dxa"/>
            <w:tcBorders>
              <w:top w:val="single" w:sz="4" w:space="0" w:color="000000"/>
              <w:bottom w:val="single" w:sz="4" w:space="0" w:color="000000"/>
            </w:tcBorders>
          </w:tcPr>
          <w:p w14:paraId="51A1029B" w14:textId="77777777" w:rsidR="00E15C09" w:rsidRPr="005703F7" w:rsidRDefault="00E15C09" w:rsidP="00374DB4">
            <w:pPr>
              <w:pStyle w:val="TableParagraph"/>
              <w:spacing w:before="3" w:line="193" w:lineRule="exact"/>
              <w:ind w:left="20"/>
              <w:rPr>
                <w:rFonts w:ascii="Arial" w:hAnsi="Arial" w:cs="Arial"/>
                <w:b/>
                <w:color w:val="000000" w:themeColor="text1"/>
                <w:sz w:val="20"/>
                <w:szCs w:val="20"/>
              </w:rPr>
            </w:pPr>
            <w:r w:rsidRPr="005703F7">
              <w:rPr>
                <w:rFonts w:ascii="Arial" w:hAnsi="Arial" w:cs="Arial"/>
                <w:b/>
                <w:color w:val="000000" w:themeColor="text1"/>
                <w:w w:val="105"/>
                <w:sz w:val="20"/>
                <w:szCs w:val="20"/>
              </w:rPr>
              <w:t>Isolate</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spacing w:val="-10"/>
                <w:w w:val="105"/>
                <w:sz w:val="20"/>
                <w:szCs w:val="20"/>
              </w:rPr>
              <w:t>1</w:t>
            </w:r>
          </w:p>
        </w:tc>
        <w:tc>
          <w:tcPr>
            <w:tcW w:w="1834" w:type="dxa"/>
            <w:tcBorders>
              <w:top w:val="single" w:sz="4" w:space="0" w:color="000000"/>
              <w:bottom w:val="single" w:sz="4" w:space="0" w:color="000000"/>
            </w:tcBorders>
          </w:tcPr>
          <w:p w14:paraId="28EDC469" w14:textId="77777777" w:rsidR="00E15C09" w:rsidRPr="005703F7" w:rsidRDefault="00E15C09" w:rsidP="00374DB4">
            <w:pPr>
              <w:pStyle w:val="TableParagraph"/>
              <w:spacing w:before="3" w:line="193" w:lineRule="exact"/>
              <w:ind w:left="109"/>
              <w:rPr>
                <w:rFonts w:ascii="Arial" w:hAnsi="Arial" w:cs="Arial"/>
                <w:b/>
                <w:color w:val="000000" w:themeColor="text1"/>
                <w:sz w:val="20"/>
                <w:szCs w:val="20"/>
              </w:rPr>
            </w:pPr>
            <w:r w:rsidRPr="005703F7">
              <w:rPr>
                <w:rFonts w:ascii="Arial" w:hAnsi="Arial" w:cs="Arial"/>
                <w:b/>
                <w:color w:val="000000" w:themeColor="text1"/>
                <w:w w:val="105"/>
                <w:sz w:val="20"/>
                <w:szCs w:val="20"/>
              </w:rPr>
              <w:t>Isolate</w:t>
            </w:r>
            <w:r w:rsidRPr="005703F7">
              <w:rPr>
                <w:rFonts w:ascii="Arial" w:hAnsi="Arial" w:cs="Arial"/>
                <w:b/>
                <w:color w:val="000000" w:themeColor="text1"/>
                <w:spacing w:val="-2"/>
                <w:w w:val="105"/>
                <w:sz w:val="20"/>
                <w:szCs w:val="20"/>
              </w:rPr>
              <w:t xml:space="preserve"> </w:t>
            </w:r>
            <w:r w:rsidRPr="005703F7">
              <w:rPr>
                <w:rFonts w:ascii="Arial" w:hAnsi="Arial" w:cs="Arial"/>
                <w:b/>
                <w:color w:val="000000" w:themeColor="text1"/>
                <w:w w:val="105"/>
                <w:sz w:val="20"/>
                <w:szCs w:val="20"/>
              </w:rPr>
              <w:t>–</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spacing w:val="-10"/>
                <w:w w:val="105"/>
                <w:sz w:val="20"/>
                <w:szCs w:val="20"/>
              </w:rPr>
              <w:t>2</w:t>
            </w:r>
          </w:p>
        </w:tc>
        <w:tc>
          <w:tcPr>
            <w:tcW w:w="1874" w:type="dxa"/>
            <w:tcBorders>
              <w:top w:val="single" w:sz="4" w:space="0" w:color="000000"/>
              <w:bottom w:val="single" w:sz="4" w:space="0" w:color="000000"/>
            </w:tcBorders>
          </w:tcPr>
          <w:p w14:paraId="4494AA4A" w14:textId="77777777" w:rsidR="00E15C09" w:rsidRPr="005703F7" w:rsidRDefault="00E15C09" w:rsidP="00374DB4">
            <w:pPr>
              <w:pStyle w:val="TableParagraph"/>
              <w:spacing w:before="3" w:line="193" w:lineRule="exact"/>
              <w:ind w:left="113"/>
              <w:rPr>
                <w:rFonts w:ascii="Arial" w:hAnsi="Arial" w:cs="Arial"/>
                <w:b/>
                <w:color w:val="000000" w:themeColor="text1"/>
                <w:sz w:val="20"/>
                <w:szCs w:val="20"/>
              </w:rPr>
            </w:pPr>
            <w:r w:rsidRPr="005703F7">
              <w:rPr>
                <w:rFonts w:ascii="Arial" w:hAnsi="Arial" w:cs="Arial"/>
                <w:b/>
                <w:color w:val="000000" w:themeColor="text1"/>
                <w:w w:val="105"/>
                <w:sz w:val="20"/>
                <w:szCs w:val="20"/>
              </w:rPr>
              <w:t>Isolates</w:t>
            </w:r>
            <w:r w:rsidRPr="005703F7">
              <w:rPr>
                <w:rFonts w:ascii="Arial" w:hAnsi="Arial" w:cs="Arial"/>
                <w:b/>
                <w:color w:val="000000" w:themeColor="text1"/>
                <w:spacing w:val="-3"/>
                <w:w w:val="105"/>
                <w:sz w:val="20"/>
                <w:szCs w:val="20"/>
              </w:rPr>
              <w:t xml:space="preserve"> </w:t>
            </w:r>
            <w:r w:rsidRPr="005703F7">
              <w:rPr>
                <w:rFonts w:ascii="Arial" w:hAnsi="Arial" w:cs="Arial"/>
                <w:b/>
                <w:color w:val="000000" w:themeColor="text1"/>
                <w:w w:val="105"/>
                <w:sz w:val="20"/>
                <w:szCs w:val="20"/>
              </w:rPr>
              <w:t>–</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spacing w:val="-10"/>
                <w:w w:val="105"/>
                <w:sz w:val="20"/>
                <w:szCs w:val="20"/>
              </w:rPr>
              <w:t>3</w:t>
            </w:r>
          </w:p>
        </w:tc>
        <w:tc>
          <w:tcPr>
            <w:tcW w:w="1904" w:type="dxa"/>
            <w:tcBorders>
              <w:top w:val="single" w:sz="4" w:space="0" w:color="000000"/>
              <w:bottom w:val="single" w:sz="4" w:space="0" w:color="000000"/>
            </w:tcBorders>
          </w:tcPr>
          <w:p w14:paraId="1655B0ED" w14:textId="77777777" w:rsidR="00E15C09" w:rsidRPr="005703F7" w:rsidRDefault="00E15C09" w:rsidP="00374DB4">
            <w:pPr>
              <w:pStyle w:val="TableParagraph"/>
              <w:spacing w:before="3" w:line="193" w:lineRule="exact"/>
              <w:ind w:left="134"/>
              <w:rPr>
                <w:rFonts w:ascii="Arial" w:hAnsi="Arial" w:cs="Arial"/>
                <w:b/>
                <w:color w:val="000000" w:themeColor="text1"/>
                <w:sz w:val="20"/>
                <w:szCs w:val="20"/>
              </w:rPr>
            </w:pPr>
            <w:r w:rsidRPr="005703F7">
              <w:rPr>
                <w:rFonts w:ascii="Arial" w:hAnsi="Arial" w:cs="Arial"/>
                <w:b/>
                <w:color w:val="000000" w:themeColor="text1"/>
                <w:w w:val="105"/>
                <w:sz w:val="20"/>
                <w:szCs w:val="20"/>
              </w:rPr>
              <w:t>Isolate</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spacing w:val="-10"/>
                <w:w w:val="105"/>
                <w:sz w:val="20"/>
                <w:szCs w:val="20"/>
              </w:rPr>
              <w:t>4</w:t>
            </w:r>
          </w:p>
        </w:tc>
      </w:tr>
      <w:tr w:rsidR="00E15C09" w:rsidRPr="005703F7" w14:paraId="1BC78ECC" w14:textId="77777777" w:rsidTr="00A55EA8">
        <w:trPr>
          <w:trHeight w:val="225"/>
        </w:trPr>
        <w:tc>
          <w:tcPr>
            <w:tcW w:w="2405" w:type="dxa"/>
            <w:tcBorders>
              <w:top w:val="single" w:sz="4" w:space="0" w:color="000000"/>
            </w:tcBorders>
          </w:tcPr>
          <w:p w14:paraId="427D87C1" w14:textId="77777777" w:rsidR="00E15C09" w:rsidRPr="005703F7" w:rsidRDefault="00E15C09" w:rsidP="00374DB4">
            <w:pPr>
              <w:pStyle w:val="TableParagraph"/>
              <w:spacing w:before="2" w:line="193" w:lineRule="exact"/>
              <w:ind w:left="115"/>
              <w:rPr>
                <w:rFonts w:ascii="Arial" w:hAnsi="Arial" w:cs="Arial"/>
                <w:b/>
                <w:color w:val="000000" w:themeColor="text1"/>
                <w:sz w:val="20"/>
                <w:szCs w:val="20"/>
              </w:rPr>
            </w:pPr>
            <w:r w:rsidRPr="005703F7">
              <w:rPr>
                <w:rFonts w:ascii="Arial" w:hAnsi="Arial" w:cs="Arial"/>
                <w:b/>
                <w:color w:val="000000" w:themeColor="text1"/>
                <w:w w:val="105"/>
                <w:sz w:val="20"/>
                <w:szCs w:val="20"/>
              </w:rPr>
              <w:t>Colony</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spacing w:val="-2"/>
                <w:w w:val="105"/>
                <w:sz w:val="20"/>
                <w:szCs w:val="20"/>
              </w:rPr>
              <w:t>morphology</w:t>
            </w:r>
          </w:p>
        </w:tc>
        <w:tc>
          <w:tcPr>
            <w:tcW w:w="1725" w:type="dxa"/>
            <w:tcBorders>
              <w:top w:val="single" w:sz="4" w:space="0" w:color="000000"/>
            </w:tcBorders>
          </w:tcPr>
          <w:p w14:paraId="64CDBC6C"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34" w:type="dxa"/>
            <w:tcBorders>
              <w:top w:val="single" w:sz="4" w:space="0" w:color="000000"/>
            </w:tcBorders>
          </w:tcPr>
          <w:p w14:paraId="43C255BF"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74" w:type="dxa"/>
            <w:tcBorders>
              <w:top w:val="single" w:sz="4" w:space="0" w:color="000000"/>
            </w:tcBorders>
          </w:tcPr>
          <w:p w14:paraId="11606A6A"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904" w:type="dxa"/>
            <w:tcBorders>
              <w:top w:val="single" w:sz="4" w:space="0" w:color="000000"/>
            </w:tcBorders>
          </w:tcPr>
          <w:p w14:paraId="3ADF18CF"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r>
      <w:tr w:rsidR="00E15C09" w:rsidRPr="005703F7" w14:paraId="1C783E67" w14:textId="77777777" w:rsidTr="00A55EA8">
        <w:trPr>
          <w:trHeight w:val="228"/>
        </w:trPr>
        <w:tc>
          <w:tcPr>
            <w:tcW w:w="2405" w:type="dxa"/>
          </w:tcPr>
          <w:p w14:paraId="51BDFA88" w14:textId="77777777" w:rsidR="00E15C09" w:rsidRPr="005703F7" w:rsidRDefault="00E15C09" w:rsidP="00374DB4">
            <w:pPr>
              <w:pStyle w:val="TableParagraph"/>
              <w:spacing w:before="5" w:line="193" w:lineRule="exact"/>
              <w:ind w:left="115"/>
              <w:rPr>
                <w:rFonts w:ascii="Arial" w:hAnsi="Arial" w:cs="Arial"/>
                <w:color w:val="000000" w:themeColor="text1"/>
                <w:sz w:val="20"/>
                <w:szCs w:val="20"/>
              </w:rPr>
            </w:pPr>
            <w:r w:rsidRPr="005703F7">
              <w:rPr>
                <w:rFonts w:ascii="Arial" w:hAnsi="Arial" w:cs="Arial"/>
                <w:color w:val="000000" w:themeColor="text1"/>
                <w:w w:val="105"/>
                <w:sz w:val="20"/>
                <w:szCs w:val="20"/>
              </w:rPr>
              <w:t>Diameter</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w w:val="105"/>
                <w:sz w:val="20"/>
                <w:szCs w:val="20"/>
              </w:rPr>
              <w:t>on</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spacing w:val="-5"/>
                <w:w w:val="105"/>
                <w:sz w:val="20"/>
                <w:szCs w:val="20"/>
              </w:rPr>
              <w:t>MEA</w:t>
            </w:r>
          </w:p>
        </w:tc>
        <w:tc>
          <w:tcPr>
            <w:tcW w:w="1725" w:type="dxa"/>
          </w:tcPr>
          <w:p w14:paraId="004105C2" w14:textId="77777777" w:rsidR="00E15C09" w:rsidRPr="005703F7" w:rsidRDefault="00E15C09" w:rsidP="00374DB4">
            <w:pPr>
              <w:pStyle w:val="TableParagraph"/>
              <w:spacing w:before="5" w:line="193" w:lineRule="exact"/>
              <w:ind w:left="20"/>
              <w:rPr>
                <w:rFonts w:ascii="Arial" w:hAnsi="Arial" w:cs="Arial"/>
                <w:color w:val="000000" w:themeColor="text1"/>
                <w:sz w:val="20"/>
                <w:szCs w:val="20"/>
              </w:rPr>
            </w:pPr>
            <w:r w:rsidRPr="005703F7">
              <w:rPr>
                <w:rFonts w:ascii="Arial" w:hAnsi="Arial" w:cs="Arial"/>
                <w:color w:val="000000" w:themeColor="text1"/>
                <w:w w:val="105"/>
                <w:sz w:val="20"/>
                <w:szCs w:val="20"/>
              </w:rPr>
              <w:t>18</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w w:val="105"/>
                <w:sz w:val="20"/>
                <w:szCs w:val="20"/>
              </w:rPr>
              <w:t>mm</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w w:val="105"/>
                <w:sz w:val="20"/>
                <w:szCs w:val="20"/>
              </w:rPr>
              <w:t>X 17</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spacing w:val="-7"/>
                <w:w w:val="105"/>
                <w:sz w:val="20"/>
                <w:szCs w:val="20"/>
              </w:rPr>
              <w:t>mm</w:t>
            </w:r>
          </w:p>
        </w:tc>
        <w:tc>
          <w:tcPr>
            <w:tcW w:w="1834" w:type="dxa"/>
          </w:tcPr>
          <w:p w14:paraId="5986887D" w14:textId="77777777" w:rsidR="00E15C09" w:rsidRPr="005703F7" w:rsidRDefault="00E15C09" w:rsidP="00374DB4">
            <w:pPr>
              <w:pStyle w:val="TableParagraph"/>
              <w:spacing w:before="5" w:line="193" w:lineRule="exact"/>
              <w:ind w:left="109"/>
              <w:rPr>
                <w:rFonts w:ascii="Arial" w:hAnsi="Arial" w:cs="Arial"/>
                <w:color w:val="000000" w:themeColor="text1"/>
                <w:sz w:val="20"/>
                <w:szCs w:val="20"/>
              </w:rPr>
            </w:pPr>
            <w:r w:rsidRPr="005703F7">
              <w:rPr>
                <w:rFonts w:ascii="Arial" w:hAnsi="Arial" w:cs="Arial"/>
                <w:color w:val="000000" w:themeColor="text1"/>
                <w:w w:val="105"/>
                <w:sz w:val="20"/>
                <w:szCs w:val="20"/>
              </w:rPr>
              <w:t>22</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w w:val="105"/>
                <w:sz w:val="20"/>
                <w:szCs w:val="20"/>
              </w:rPr>
              <w:t>mm</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w w:val="105"/>
                <w:sz w:val="20"/>
                <w:szCs w:val="20"/>
              </w:rPr>
              <w:t xml:space="preserve">X 25 </w:t>
            </w:r>
            <w:r w:rsidRPr="005703F7">
              <w:rPr>
                <w:rFonts w:ascii="Arial" w:hAnsi="Arial" w:cs="Arial"/>
                <w:color w:val="000000" w:themeColor="text1"/>
                <w:spacing w:val="-5"/>
                <w:w w:val="105"/>
                <w:sz w:val="20"/>
                <w:szCs w:val="20"/>
              </w:rPr>
              <w:t>mm</w:t>
            </w:r>
          </w:p>
        </w:tc>
        <w:tc>
          <w:tcPr>
            <w:tcW w:w="1874" w:type="dxa"/>
          </w:tcPr>
          <w:p w14:paraId="192F1947" w14:textId="77777777" w:rsidR="00E15C09" w:rsidRPr="005703F7" w:rsidRDefault="00E15C09" w:rsidP="00374DB4">
            <w:pPr>
              <w:pStyle w:val="TableParagraph"/>
              <w:spacing w:before="5" w:line="193" w:lineRule="exact"/>
              <w:ind w:left="113"/>
              <w:rPr>
                <w:rFonts w:ascii="Arial" w:hAnsi="Arial" w:cs="Arial"/>
                <w:color w:val="000000" w:themeColor="text1"/>
                <w:sz w:val="20"/>
                <w:szCs w:val="20"/>
              </w:rPr>
            </w:pPr>
            <w:r w:rsidRPr="005703F7">
              <w:rPr>
                <w:rFonts w:ascii="Arial" w:hAnsi="Arial" w:cs="Arial"/>
                <w:color w:val="000000" w:themeColor="text1"/>
                <w:w w:val="105"/>
                <w:sz w:val="20"/>
                <w:szCs w:val="20"/>
              </w:rPr>
              <w:t>9</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w w:val="105"/>
                <w:sz w:val="20"/>
                <w:szCs w:val="20"/>
              </w:rPr>
              <w:t>mm</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w w:val="105"/>
                <w:sz w:val="20"/>
                <w:szCs w:val="20"/>
              </w:rPr>
              <w:t>X 10</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spacing w:val="-5"/>
                <w:w w:val="105"/>
                <w:sz w:val="20"/>
                <w:szCs w:val="20"/>
              </w:rPr>
              <w:t>mm</w:t>
            </w:r>
          </w:p>
        </w:tc>
        <w:tc>
          <w:tcPr>
            <w:tcW w:w="1904" w:type="dxa"/>
          </w:tcPr>
          <w:p w14:paraId="3EE96FF1" w14:textId="77777777" w:rsidR="00E15C09" w:rsidRPr="005703F7" w:rsidRDefault="00E15C09" w:rsidP="00374DB4">
            <w:pPr>
              <w:pStyle w:val="TableParagraph"/>
              <w:spacing w:before="5" w:line="193" w:lineRule="exact"/>
              <w:ind w:left="134"/>
              <w:rPr>
                <w:rFonts w:ascii="Arial" w:hAnsi="Arial" w:cs="Arial"/>
                <w:color w:val="000000" w:themeColor="text1"/>
                <w:sz w:val="20"/>
                <w:szCs w:val="20"/>
              </w:rPr>
            </w:pPr>
            <w:r w:rsidRPr="005703F7">
              <w:rPr>
                <w:rFonts w:ascii="Arial" w:hAnsi="Arial" w:cs="Arial"/>
                <w:color w:val="000000" w:themeColor="text1"/>
                <w:w w:val="105"/>
                <w:sz w:val="20"/>
                <w:szCs w:val="20"/>
              </w:rPr>
              <w:t>25</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w w:val="105"/>
                <w:sz w:val="20"/>
                <w:szCs w:val="20"/>
              </w:rPr>
              <w:t>mm</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w w:val="105"/>
                <w:sz w:val="20"/>
                <w:szCs w:val="20"/>
              </w:rPr>
              <w:t>X</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w w:val="105"/>
                <w:sz w:val="20"/>
                <w:szCs w:val="20"/>
              </w:rPr>
              <w:t xml:space="preserve">26 </w:t>
            </w:r>
            <w:r w:rsidRPr="005703F7">
              <w:rPr>
                <w:rFonts w:ascii="Arial" w:hAnsi="Arial" w:cs="Arial"/>
                <w:color w:val="000000" w:themeColor="text1"/>
                <w:spacing w:val="-5"/>
                <w:w w:val="105"/>
                <w:sz w:val="20"/>
                <w:szCs w:val="20"/>
              </w:rPr>
              <w:t>mm</w:t>
            </w:r>
          </w:p>
        </w:tc>
      </w:tr>
      <w:tr w:rsidR="00E15C09" w:rsidRPr="005703F7" w14:paraId="18FF7373" w14:textId="77777777" w:rsidTr="00A55EA8">
        <w:trPr>
          <w:trHeight w:val="227"/>
        </w:trPr>
        <w:tc>
          <w:tcPr>
            <w:tcW w:w="2405" w:type="dxa"/>
          </w:tcPr>
          <w:p w14:paraId="4BFEC4B1" w14:textId="77777777" w:rsidR="00E15C09" w:rsidRPr="005703F7" w:rsidRDefault="00E15C09" w:rsidP="00374DB4">
            <w:pPr>
              <w:pStyle w:val="TableParagraph"/>
              <w:spacing w:before="5"/>
              <w:ind w:left="115"/>
              <w:rPr>
                <w:rFonts w:ascii="Arial" w:hAnsi="Arial" w:cs="Arial"/>
                <w:color w:val="000000" w:themeColor="text1"/>
                <w:sz w:val="20"/>
                <w:szCs w:val="20"/>
              </w:rPr>
            </w:pPr>
            <w:proofErr w:type="spellStart"/>
            <w:r w:rsidRPr="005703F7">
              <w:rPr>
                <w:rFonts w:ascii="Arial" w:hAnsi="Arial" w:cs="Arial"/>
                <w:color w:val="000000" w:themeColor="text1"/>
                <w:w w:val="105"/>
                <w:sz w:val="20"/>
                <w:szCs w:val="20"/>
              </w:rPr>
              <w:t>Colour</w:t>
            </w:r>
            <w:proofErr w:type="spellEnd"/>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w w:val="105"/>
                <w:sz w:val="20"/>
                <w:szCs w:val="20"/>
              </w:rPr>
              <w:t>on</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spacing w:val="-5"/>
                <w:w w:val="105"/>
                <w:sz w:val="20"/>
                <w:szCs w:val="20"/>
              </w:rPr>
              <w:t>MEA</w:t>
            </w:r>
          </w:p>
        </w:tc>
        <w:tc>
          <w:tcPr>
            <w:tcW w:w="1725" w:type="dxa"/>
          </w:tcPr>
          <w:p w14:paraId="07CC9AE3" w14:textId="77777777" w:rsidR="00E15C09" w:rsidRPr="005703F7" w:rsidRDefault="00E15C09" w:rsidP="00374DB4">
            <w:pPr>
              <w:pStyle w:val="TableParagraph"/>
              <w:spacing w:before="5"/>
              <w:ind w:left="20"/>
              <w:rPr>
                <w:rFonts w:ascii="Arial" w:hAnsi="Arial" w:cs="Arial"/>
                <w:color w:val="000000" w:themeColor="text1"/>
                <w:sz w:val="20"/>
                <w:szCs w:val="20"/>
              </w:rPr>
            </w:pPr>
            <w:r w:rsidRPr="005703F7">
              <w:rPr>
                <w:rFonts w:ascii="Arial" w:hAnsi="Arial" w:cs="Arial"/>
                <w:color w:val="000000" w:themeColor="text1"/>
                <w:w w:val="105"/>
                <w:sz w:val="20"/>
                <w:szCs w:val="20"/>
              </w:rPr>
              <w:t>Greenish</w:t>
            </w:r>
            <w:r w:rsidRPr="005703F7">
              <w:rPr>
                <w:rFonts w:ascii="Arial" w:hAnsi="Arial" w:cs="Arial"/>
                <w:color w:val="000000" w:themeColor="text1"/>
                <w:spacing w:val="-9"/>
                <w:w w:val="105"/>
                <w:sz w:val="20"/>
                <w:szCs w:val="20"/>
              </w:rPr>
              <w:t xml:space="preserve"> </w:t>
            </w:r>
            <w:r w:rsidRPr="005703F7">
              <w:rPr>
                <w:rFonts w:ascii="Arial" w:hAnsi="Arial" w:cs="Arial"/>
                <w:color w:val="000000" w:themeColor="text1"/>
                <w:spacing w:val="-4"/>
                <w:w w:val="105"/>
                <w:sz w:val="20"/>
                <w:szCs w:val="20"/>
              </w:rPr>
              <w:t>with</w:t>
            </w:r>
          </w:p>
        </w:tc>
        <w:tc>
          <w:tcPr>
            <w:tcW w:w="1834" w:type="dxa"/>
          </w:tcPr>
          <w:p w14:paraId="4F5EAF1C" w14:textId="77777777" w:rsidR="00E15C09" w:rsidRPr="005703F7" w:rsidRDefault="00E15C09" w:rsidP="00374DB4">
            <w:pPr>
              <w:pStyle w:val="TableParagraph"/>
              <w:spacing w:before="5"/>
              <w:ind w:left="109"/>
              <w:rPr>
                <w:rFonts w:ascii="Arial" w:hAnsi="Arial" w:cs="Arial"/>
                <w:color w:val="000000" w:themeColor="text1"/>
                <w:sz w:val="20"/>
                <w:szCs w:val="20"/>
              </w:rPr>
            </w:pPr>
            <w:r w:rsidRPr="005703F7">
              <w:rPr>
                <w:rFonts w:ascii="Arial" w:hAnsi="Arial" w:cs="Arial"/>
                <w:color w:val="000000" w:themeColor="text1"/>
                <w:w w:val="105"/>
                <w:sz w:val="20"/>
                <w:szCs w:val="20"/>
              </w:rPr>
              <w:t>Brownish</w:t>
            </w:r>
            <w:r w:rsidRPr="005703F7">
              <w:rPr>
                <w:rFonts w:ascii="Arial" w:hAnsi="Arial" w:cs="Arial"/>
                <w:color w:val="000000" w:themeColor="text1"/>
                <w:spacing w:val="-8"/>
                <w:w w:val="105"/>
                <w:sz w:val="20"/>
                <w:szCs w:val="20"/>
              </w:rPr>
              <w:t xml:space="preserve"> </w:t>
            </w:r>
            <w:r w:rsidRPr="005703F7">
              <w:rPr>
                <w:rFonts w:ascii="Arial" w:hAnsi="Arial" w:cs="Arial"/>
                <w:color w:val="000000" w:themeColor="text1"/>
                <w:spacing w:val="-5"/>
                <w:w w:val="105"/>
                <w:sz w:val="20"/>
                <w:szCs w:val="20"/>
              </w:rPr>
              <w:t>red</w:t>
            </w:r>
          </w:p>
        </w:tc>
        <w:tc>
          <w:tcPr>
            <w:tcW w:w="1874" w:type="dxa"/>
          </w:tcPr>
          <w:p w14:paraId="7E70AB4C" w14:textId="77777777" w:rsidR="00E15C09" w:rsidRPr="005703F7" w:rsidRDefault="00E15C09" w:rsidP="00374DB4">
            <w:pPr>
              <w:pStyle w:val="TableParagraph"/>
              <w:spacing w:before="5"/>
              <w:ind w:left="113"/>
              <w:rPr>
                <w:rFonts w:ascii="Arial" w:hAnsi="Arial" w:cs="Arial"/>
                <w:color w:val="000000" w:themeColor="text1"/>
                <w:sz w:val="20"/>
                <w:szCs w:val="20"/>
              </w:rPr>
            </w:pPr>
            <w:r w:rsidRPr="005703F7">
              <w:rPr>
                <w:rFonts w:ascii="Arial" w:hAnsi="Arial" w:cs="Arial"/>
                <w:color w:val="000000" w:themeColor="text1"/>
                <w:w w:val="105"/>
                <w:sz w:val="20"/>
                <w:szCs w:val="20"/>
              </w:rPr>
              <w:t>Blackish</w:t>
            </w:r>
            <w:r w:rsidRPr="005703F7">
              <w:rPr>
                <w:rFonts w:ascii="Arial" w:hAnsi="Arial" w:cs="Arial"/>
                <w:color w:val="000000" w:themeColor="text1"/>
                <w:spacing w:val="-9"/>
                <w:w w:val="105"/>
                <w:sz w:val="20"/>
                <w:szCs w:val="20"/>
              </w:rPr>
              <w:t xml:space="preserve"> </w:t>
            </w:r>
            <w:r w:rsidRPr="005703F7">
              <w:rPr>
                <w:rFonts w:ascii="Arial" w:hAnsi="Arial" w:cs="Arial"/>
                <w:color w:val="000000" w:themeColor="text1"/>
                <w:spacing w:val="-4"/>
                <w:w w:val="105"/>
                <w:sz w:val="20"/>
                <w:szCs w:val="20"/>
              </w:rPr>
              <w:t>with</w:t>
            </w:r>
          </w:p>
        </w:tc>
        <w:tc>
          <w:tcPr>
            <w:tcW w:w="1904" w:type="dxa"/>
          </w:tcPr>
          <w:p w14:paraId="4368728D" w14:textId="77777777" w:rsidR="00E15C09" w:rsidRPr="005703F7" w:rsidRDefault="00E15C09" w:rsidP="00374DB4">
            <w:pPr>
              <w:pStyle w:val="TableParagraph"/>
              <w:spacing w:before="5"/>
              <w:ind w:left="134"/>
              <w:rPr>
                <w:rFonts w:ascii="Arial" w:hAnsi="Arial" w:cs="Arial"/>
                <w:color w:val="000000" w:themeColor="text1"/>
                <w:sz w:val="20"/>
                <w:szCs w:val="20"/>
              </w:rPr>
            </w:pPr>
            <w:r w:rsidRPr="005703F7">
              <w:rPr>
                <w:rFonts w:ascii="Arial" w:hAnsi="Arial" w:cs="Arial"/>
                <w:color w:val="000000" w:themeColor="text1"/>
                <w:w w:val="105"/>
                <w:sz w:val="20"/>
                <w:szCs w:val="20"/>
              </w:rPr>
              <w:t>Dark</w:t>
            </w:r>
            <w:r w:rsidRPr="005703F7">
              <w:rPr>
                <w:rFonts w:ascii="Arial" w:hAnsi="Arial" w:cs="Arial"/>
                <w:color w:val="000000" w:themeColor="text1"/>
                <w:spacing w:val="-2"/>
                <w:w w:val="105"/>
                <w:sz w:val="20"/>
                <w:szCs w:val="20"/>
              </w:rPr>
              <w:t xml:space="preserve"> green</w:t>
            </w:r>
          </w:p>
        </w:tc>
      </w:tr>
      <w:tr w:rsidR="00E15C09" w:rsidRPr="005703F7" w14:paraId="2FC1049D" w14:textId="77777777" w:rsidTr="00A55EA8">
        <w:trPr>
          <w:trHeight w:val="225"/>
        </w:trPr>
        <w:tc>
          <w:tcPr>
            <w:tcW w:w="2405" w:type="dxa"/>
          </w:tcPr>
          <w:p w14:paraId="1AFCCFA8"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725" w:type="dxa"/>
          </w:tcPr>
          <w:p w14:paraId="6FB72171" w14:textId="77777777" w:rsidR="00E15C09" w:rsidRPr="005703F7" w:rsidRDefault="00E15C09" w:rsidP="00374DB4">
            <w:pPr>
              <w:pStyle w:val="TableParagraph"/>
              <w:ind w:left="20"/>
              <w:rPr>
                <w:rFonts w:ascii="Arial" w:hAnsi="Arial" w:cs="Arial"/>
                <w:color w:val="000000" w:themeColor="text1"/>
                <w:sz w:val="20"/>
                <w:szCs w:val="20"/>
              </w:rPr>
            </w:pPr>
            <w:r w:rsidRPr="005703F7">
              <w:rPr>
                <w:rFonts w:ascii="Arial" w:hAnsi="Arial" w:cs="Arial"/>
                <w:color w:val="000000" w:themeColor="text1"/>
                <w:w w:val="105"/>
                <w:sz w:val="20"/>
                <w:szCs w:val="20"/>
              </w:rPr>
              <w:t>whitish</w:t>
            </w:r>
            <w:r w:rsidRPr="005703F7">
              <w:rPr>
                <w:rFonts w:ascii="Arial" w:hAnsi="Arial" w:cs="Arial"/>
                <w:color w:val="000000" w:themeColor="text1"/>
                <w:spacing w:val="-11"/>
                <w:w w:val="105"/>
                <w:sz w:val="20"/>
                <w:szCs w:val="20"/>
              </w:rPr>
              <w:t xml:space="preserve"> </w:t>
            </w:r>
            <w:r w:rsidRPr="005703F7">
              <w:rPr>
                <w:rFonts w:ascii="Arial" w:hAnsi="Arial" w:cs="Arial"/>
                <w:color w:val="000000" w:themeColor="text1"/>
                <w:spacing w:val="-2"/>
                <w:w w:val="105"/>
                <w:sz w:val="20"/>
                <w:szCs w:val="20"/>
              </w:rPr>
              <w:t>edges</w:t>
            </w:r>
          </w:p>
        </w:tc>
        <w:tc>
          <w:tcPr>
            <w:tcW w:w="1834" w:type="dxa"/>
          </w:tcPr>
          <w:p w14:paraId="5F8ADBD8"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74" w:type="dxa"/>
          </w:tcPr>
          <w:p w14:paraId="6D20C79B" w14:textId="77777777" w:rsidR="00E15C09" w:rsidRPr="005703F7" w:rsidRDefault="00E15C09" w:rsidP="00374DB4">
            <w:pPr>
              <w:pStyle w:val="TableParagraph"/>
              <w:ind w:left="113"/>
              <w:rPr>
                <w:rFonts w:ascii="Arial" w:hAnsi="Arial" w:cs="Arial"/>
                <w:color w:val="000000" w:themeColor="text1"/>
                <w:sz w:val="20"/>
                <w:szCs w:val="20"/>
              </w:rPr>
            </w:pPr>
            <w:r w:rsidRPr="005703F7">
              <w:rPr>
                <w:rFonts w:ascii="Arial" w:hAnsi="Arial" w:cs="Arial"/>
                <w:color w:val="000000" w:themeColor="text1"/>
                <w:w w:val="105"/>
                <w:sz w:val="20"/>
                <w:szCs w:val="20"/>
              </w:rPr>
              <w:t>aerial</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spacing w:val="-2"/>
                <w:w w:val="105"/>
                <w:sz w:val="20"/>
                <w:szCs w:val="20"/>
              </w:rPr>
              <w:t>spores</w:t>
            </w:r>
          </w:p>
        </w:tc>
        <w:tc>
          <w:tcPr>
            <w:tcW w:w="1904" w:type="dxa"/>
          </w:tcPr>
          <w:p w14:paraId="1D9672DB"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r>
      <w:tr w:rsidR="00E15C09" w:rsidRPr="005703F7" w14:paraId="6AE6DCC1" w14:textId="77777777" w:rsidTr="00A55EA8">
        <w:trPr>
          <w:trHeight w:val="225"/>
        </w:trPr>
        <w:tc>
          <w:tcPr>
            <w:tcW w:w="2405" w:type="dxa"/>
          </w:tcPr>
          <w:p w14:paraId="1ADAD8B3" w14:textId="77777777" w:rsidR="00E15C09" w:rsidRPr="005703F7" w:rsidRDefault="00E15C09" w:rsidP="00374DB4">
            <w:pPr>
              <w:pStyle w:val="TableParagraph"/>
              <w:ind w:left="115"/>
              <w:rPr>
                <w:rFonts w:ascii="Arial" w:hAnsi="Arial" w:cs="Arial"/>
                <w:color w:val="000000" w:themeColor="text1"/>
                <w:sz w:val="20"/>
                <w:szCs w:val="20"/>
              </w:rPr>
            </w:pPr>
            <w:r w:rsidRPr="005703F7">
              <w:rPr>
                <w:rFonts w:ascii="Arial" w:hAnsi="Arial" w:cs="Arial"/>
                <w:color w:val="000000" w:themeColor="text1"/>
                <w:w w:val="105"/>
                <w:sz w:val="20"/>
                <w:szCs w:val="20"/>
              </w:rPr>
              <w:t>Reverse</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spacing w:val="-4"/>
                <w:w w:val="105"/>
                <w:sz w:val="20"/>
                <w:szCs w:val="20"/>
              </w:rPr>
              <w:t>side</w:t>
            </w:r>
          </w:p>
        </w:tc>
        <w:tc>
          <w:tcPr>
            <w:tcW w:w="1725" w:type="dxa"/>
          </w:tcPr>
          <w:p w14:paraId="58B80073" w14:textId="77777777" w:rsidR="00E15C09" w:rsidRPr="005703F7" w:rsidRDefault="00E15C09" w:rsidP="00374DB4">
            <w:pPr>
              <w:pStyle w:val="TableParagraph"/>
              <w:ind w:left="20"/>
              <w:rPr>
                <w:rFonts w:ascii="Arial" w:hAnsi="Arial" w:cs="Arial"/>
                <w:color w:val="000000" w:themeColor="text1"/>
                <w:sz w:val="20"/>
                <w:szCs w:val="20"/>
              </w:rPr>
            </w:pPr>
            <w:r w:rsidRPr="005703F7">
              <w:rPr>
                <w:rFonts w:ascii="Arial" w:hAnsi="Arial" w:cs="Arial"/>
                <w:color w:val="000000" w:themeColor="text1"/>
                <w:w w:val="105"/>
                <w:sz w:val="20"/>
                <w:szCs w:val="20"/>
              </w:rPr>
              <w:t>Citrine</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spacing w:val="-2"/>
                <w:w w:val="105"/>
                <w:sz w:val="20"/>
                <w:szCs w:val="20"/>
              </w:rPr>
              <w:t>yellow</w:t>
            </w:r>
          </w:p>
        </w:tc>
        <w:tc>
          <w:tcPr>
            <w:tcW w:w="1834" w:type="dxa"/>
          </w:tcPr>
          <w:p w14:paraId="25F6292D" w14:textId="77777777" w:rsidR="00E15C09" w:rsidRPr="005703F7" w:rsidRDefault="00E15C09" w:rsidP="00374DB4">
            <w:pPr>
              <w:pStyle w:val="TableParagraph"/>
              <w:ind w:left="110"/>
              <w:rPr>
                <w:rFonts w:ascii="Arial" w:hAnsi="Arial" w:cs="Arial"/>
                <w:color w:val="000000" w:themeColor="text1"/>
                <w:sz w:val="20"/>
                <w:szCs w:val="20"/>
              </w:rPr>
            </w:pPr>
            <w:r w:rsidRPr="005703F7">
              <w:rPr>
                <w:rFonts w:ascii="Arial" w:hAnsi="Arial" w:cs="Arial"/>
                <w:color w:val="000000" w:themeColor="text1"/>
                <w:w w:val="105"/>
                <w:sz w:val="20"/>
                <w:szCs w:val="20"/>
              </w:rPr>
              <w:t>Brownish</w:t>
            </w:r>
            <w:r w:rsidRPr="005703F7">
              <w:rPr>
                <w:rFonts w:ascii="Arial" w:hAnsi="Arial" w:cs="Arial"/>
                <w:color w:val="000000" w:themeColor="text1"/>
                <w:spacing w:val="-8"/>
                <w:w w:val="105"/>
                <w:sz w:val="20"/>
                <w:szCs w:val="20"/>
              </w:rPr>
              <w:t xml:space="preserve"> </w:t>
            </w:r>
            <w:r w:rsidRPr="005703F7">
              <w:rPr>
                <w:rFonts w:ascii="Arial" w:hAnsi="Arial" w:cs="Arial"/>
                <w:color w:val="000000" w:themeColor="text1"/>
                <w:spacing w:val="-2"/>
                <w:w w:val="105"/>
                <w:sz w:val="20"/>
                <w:szCs w:val="20"/>
              </w:rPr>
              <w:t>black</w:t>
            </w:r>
          </w:p>
        </w:tc>
        <w:tc>
          <w:tcPr>
            <w:tcW w:w="1874" w:type="dxa"/>
          </w:tcPr>
          <w:p w14:paraId="6F965E50" w14:textId="77777777" w:rsidR="00E15C09" w:rsidRPr="005703F7" w:rsidRDefault="00E15C09" w:rsidP="00374DB4">
            <w:pPr>
              <w:pStyle w:val="TableParagraph"/>
              <w:ind w:left="113"/>
              <w:rPr>
                <w:rFonts w:ascii="Arial" w:hAnsi="Arial" w:cs="Arial"/>
                <w:color w:val="000000" w:themeColor="text1"/>
                <w:sz w:val="20"/>
                <w:szCs w:val="20"/>
              </w:rPr>
            </w:pPr>
            <w:r w:rsidRPr="005703F7">
              <w:rPr>
                <w:rFonts w:ascii="Arial" w:hAnsi="Arial" w:cs="Arial"/>
                <w:color w:val="000000" w:themeColor="text1"/>
                <w:w w:val="105"/>
                <w:sz w:val="20"/>
                <w:szCs w:val="20"/>
              </w:rPr>
              <w:t>Dark</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spacing w:val="-4"/>
                <w:w w:val="105"/>
                <w:sz w:val="20"/>
                <w:szCs w:val="20"/>
              </w:rPr>
              <w:t>muddy</w:t>
            </w:r>
          </w:p>
        </w:tc>
        <w:tc>
          <w:tcPr>
            <w:tcW w:w="1904" w:type="dxa"/>
          </w:tcPr>
          <w:p w14:paraId="76AD2163" w14:textId="77777777" w:rsidR="00E15C09" w:rsidRPr="005703F7" w:rsidRDefault="00E15C09" w:rsidP="00374DB4">
            <w:pPr>
              <w:pStyle w:val="TableParagraph"/>
              <w:ind w:left="134"/>
              <w:rPr>
                <w:rFonts w:ascii="Arial" w:hAnsi="Arial" w:cs="Arial"/>
                <w:color w:val="000000" w:themeColor="text1"/>
                <w:sz w:val="20"/>
                <w:szCs w:val="20"/>
              </w:rPr>
            </w:pPr>
            <w:r w:rsidRPr="005703F7">
              <w:rPr>
                <w:rFonts w:ascii="Arial" w:hAnsi="Arial" w:cs="Arial"/>
                <w:color w:val="000000" w:themeColor="text1"/>
                <w:spacing w:val="-2"/>
                <w:w w:val="105"/>
                <w:sz w:val="20"/>
                <w:szCs w:val="20"/>
              </w:rPr>
              <w:t>Black</w:t>
            </w:r>
          </w:p>
        </w:tc>
      </w:tr>
      <w:tr w:rsidR="00E15C09" w:rsidRPr="005703F7" w14:paraId="7AAEC57D" w14:textId="77777777" w:rsidTr="00A55EA8">
        <w:trPr>
          <w:trHeight w:val="225"/>
        </w:trPr>
        <w:tc>
          <w:tcPr>
            <w:tcW w:w="2405" w:type="dxa"/>
          </w:tcPr>
          <w:p w14:paraId="35AFD9D1"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725" w:type="dxa"/>
          </w:tcPr>
          <w:p w14:paraId="3643EA96"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34" w:type="dxa"/>
          </w:tcPr>
          <w:p w14:paraId="668B5727"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74" w:type="dxa"/>
          </w:tcPr>
          <w:p w14:paraId="0A9B6B22" w14:textId="77777777" w:rsidR="00E15C09" w:rsidRPr="005703F7" w:rsidRDefault="00E15C09" w:rsidP="00374DB4">
            <w:pPr>
              <w:pStyle w:val="TableParagraph"/>
              <w:ind w:left="113"/>
              <w:rPr>
                <w:rFonts w:ascii="Arial" w:hAnsi="Arial" w:cs="Arial"/>
                <w:color w:val="000000" w:themeColor="text1"/>
                <w:sz w:val="20"/>
                <w:szCs w:val="20"/>
              </w:rPr>
            </w:pPr>
            <w:r w:rsidRPr="005703F7">
              <w:rPr>
                <w:rFonts w:ascii="Arial" w:hAnsi="Arial" w:cs="Arial"/>
                <w:color w:val="000000" w:themeColor="text1"/>
                <w:spacing w:val="-2"/>
                <w:w w:val="105"/>
                <w:sz w:val="20"/>
                <w:szCs w:val="20"/>
              </w:rPr>
              <w:t>White</w:t>
            </w:r>
          </w:p>
        </w:tc>
        <w:tc>
          <w:tcPr>
            <w:tcW w:w="1904" w:type="dxa"/>
          </w:tcPr>
          <w:p w14:paraId="0769A36A"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r>
      <w:tr w:rsidR="00E15C09" w:rsidRPr="005703F7" w14:paraId="52113FEE" w14:textId="77777777" w:rsidTr="00A55EA8">
        <w:trPr>
          <w:trHeight w:val="227"/>
        </w:trPr>
        <w:tc>
          <w:tcPr>
            <w:tcW w:w="2405" w:type="dxa"/>
          </w:tcPr>
          <w:p w14:paraId="1DDB3E27" w14:textId="77777777" w:rsidR="00E15C09" w:rsidRPr="005703F7" w:rsidRDefault="00E15C09" w:rsidP="00374DB4">
            <w:pPr>
              <w:pStyle w:val="TableParagraph"/>
              <w:spacing w:line="193" w:lineRule="exact"/>
              <w:ind w:left="115"/>
              <w:rPr>
                <w:rFonts w:ascii="Arial" w:hAnsi="Arial" w:cs="Arial"/>
                <w:color w:val="000000" w:themeColor="text1"/>
                <w:sz w:val="20"/>
                <w:szCs w:val="20"/>
              </w:rPr>
            </w:pPr>
            <w:r w:rsidRPr="005703F7">
              <w:rPr>
                <w:rFonts w:ascii="Arial" w:hAnsi="Arial" w:cs="Arial"/>
                <w:color w:val="000000" w:themeColor="text1"/>
                <w:w w:val="105"/>
                <w:sz w:val="20"/>
                <w:szCs w:val="20"/>
              </w:rPr>
              <w:t>Aspect</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w w:val="105"/>
                <w:sz w:val="20"/>
                <w:szCs w:val="20"/>
              </w:rPr>
              <w:t>on</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spacing w:val="-5"/>
                <w:w w:val="105"/>
                <w:sz w:val="20"/>
                <w:szCs w:val="20"/>
              </w:rPr>
              <w:t>MEA</w:t>
            </w:r>
          </w:p>
        </w:tc>
        <w:tc>
          <w:tcPr>
            <w:tcW w:w="1725" w:type="dxa"/>
          </w:tcPr>
          <w:p w14:paraId="7EEC2DD0" w14:textId="77777777" w:rsidR="00E15C09" w:rsidRPr="005703F7" w:rsidRDefault="00E15C09" w:rsidP="00374DB4">
            <w:pPr>
              <w:pStyle w:val="TableParagraph"/>
              <w:spacing w:line="193" w:lineRule="exact"/>
              <w:ind w:left="20"/>
              <w:rPr>
                <w:rFonts w:ascii="Arial" w:hAnsi="Arial" w:cs="Arial"/>
                <w:color w:val="000000" w:themeColor="text1"/>
                <w:sz w:val="20"/>
                <w:szCs w:val="20"/>
              </w:rPr>
            </w:pPr>
            <w:r w:rsidRPr="005703F7">
              <w:rPr>
                <w:rFonts w:ascii="Arial" w:hAnsi="Arial" w:cs="Arial"/>
                <w:color w:val="000000" w:themeColor="text1"/>
                <w:spacing w:val="-2"/>
                <w:w w:val="105"/>
                <w:sz w:val="20"/>
                <w:szCs w:val="20"/>
              </w:rPr>
              <w:t>Radially</w:t>
            </w:r>
          </w:p>
        </w:tc>
        <w:tc>
          <w:tcPr>
            <w:tcW w:w="1834" w:type="dxa"/>
          </w:tcPr>
          <w:p w14:paraId="45A687FD" w14:textId="77777777" w:rsidR="00E15C09" w:rsidRPr="005703F7" w:rsidRDefault="00E15C09" w:rsidP="00374DB4">
            <w:pPr>
              <w:pStyle w:val="TableParagraph"/>
              <w:spacing w:line="193" w:lineRule="exact"/>
              <w:ind w:left="109"/>
              <w:rPr>
                <w:rFonts w:ascii="Arial" w:hAnsi="Arial" w:cs="Arial"/>
                <w:color w:val="000000" w:themeColor="text1"/>
                <w:sz w:val="20"/>
                <w:szCs w:val="20"/>
              </w:rPr>
            </w:pPr>
            <w:r w:rsidRPr="005703F7">
              <w:rPr>
                <w:rFonts w:ascii="Arial" w:hAnsi="Arial" w:cs="Arial"/>
                <w:color w:val="000000" w:themeColor="text1"/>
                <w:w w:val="105"/>
                <w:sz w:val="20"/>
                <w:szCs w:val="20"/>
              </w:rPr>
              <w:t>Flat</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w w:val="105"/>
                <w:sz w:val="20"/>
                <w:szCs w:val="20"/>
              </w:rPr>
              <w:t>with</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spacing w:val="-2"/>
                <w:w w:val="105"/>
                <w:sz w:val="20"/>
                <w:szCs w:val="20"/>
              </w:rPr>
              <w:t>raised</w:t>
            </w:r>
          </w:p>
        </w:tc>
        <w:tc>
          <w:tcPr>
            <w:tcW w:w="1874" w:type="dxa"/>
          </w:tcPr>
          <w:p w14:paraId="20BBBF77" w14:textId="77777777" w:rsidR="00E15C09" w:rsidRPr="005703F7" w:rsidRDefault="00E15C09" w:rsidP="00374DB4">
            <w:pPr>
              <w:pStyle w:val="TableParagraph"/>
              <w:spacing w:line="193" w:lineRule="exact"/>
              <w:ind w:left="113"/>
              <w:rPr>
                <w:rFonts w:ascii="Arial" w:hAnsi="Arial" w:cs="Arial"/>
                <w:color w:val="000000" w:themeColor="text1"/>
                <w:sz w:val="20"/>
                <w:szCs w:val="20"/>
              </w:rPr>
            </w:pPr>
            <w:r w:rsidRPr="005703F7">
              <w:rPr>
                <w:rFonts w:ascii="Arial" w:hAnsi="Arial" w:cs="Arial"/>
                <w:color w:val="000000" w:themeColor="text1"/>
                <w:w w:val="105"/>
                <w:sz w:val="20"/>
                <w:szCs w:val="20"/>
              </w:rPr>
              <w:t>Highly</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spacing w:val="-2"/>
                <w:w w:val="105"/>
                <w:sz w:val="20"/>
                <w:szCs w:val="20"/>
              </w:rPr>
              <w:t>raised</w:t>
            </w:r>
          </w:p>
        </w:tc>
        <w:tc>
          <w:tcPr>
            <w:tcW w:w="1904" w:type="dxa"/>
          </w:tcPr>
          <w:p w14:paraId="5DAD07CE" w14:textId="77777777" w:rsidR="00E15C09" w:rsidRPr="005703F7" w:rsidRDefault="00E15C09" w:rsidP="00374DB4">
            <w:pPr>
              <w:pStyle w:val="TableParagraph"/>
              <w:spacing w:line="193" w:lineRule="exact"/>
              <w:ind w:left="134"/>
              <w:rPr>
                <w:rFonts w:ascii="Arial" w:hAnsi="Arial" w:cs="Arial"/>
                <w:color w:val="000000" w:themeColor="text1"/>
                <w:sz w:val="20"/>
                <w:szCs w:val="20"/>
              </w:rPr>
            </w:pPr>
            <w:r w:rsidRPr="005703F7">
              <w:rPr>
                <w:rFonts w:ascii="Arial" w:hAnsi="Arial" w:cs="Arial"/>
                <w:color w:val="000000" w:themeColor="text1"/>
                <w:w w:val="105"/>
                <w:sz w:val="20"/>
                <w:szCs w:val="20"/>
              </w:rPr>
              <w:t>Flat</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spacing w:val="-2"/>
                <w:w w:val="105"/>
                <w:sz w:val="20"/>
                <w:szCs w:val="20"/>
              </w:rPr>
              <w:t>spread</w:t>
            </w:r>
          </w:p>
        </w:tc>
      </w:tr>
      <w:tr w:rsidR="00E15C09" w:rsidRPr="005703F7" w14:paraId="349EFC9F" w14:textId="77777777" w:rsidTr="00A55EA8">
        <w:trPr>
          <w:trHeight w:val="227"/>
        </w:trPr>
        <w:tc>
          <w:tcPr>
            <w:tcW w:w="2405" w:type="dxa"/>
          </w:tcPr>
          <w:p w14:paraId="7ACE5BFC"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725" w:type="dxa"/>
          </w:tcPr>
          <w:p w14:paraId="59ABBA2C" w14:textId="77777777" w:rsidR="00E15C09" w:rsidRPr="005703F7" w:rsidRDefault="00E15C09" w:rsidP="00374DB4">
            <w:pPr>
              <w:pStyle w:val="TableParagraph"/>
              <w:spacing w:before="5"/>
              <w:ind w:left="20"/>
              <w:rPr>
                <w:rFonts w:ascii="Arial" w:hAnsi="Arial" w:cs="Arial"/>
                <w:color w:val="000000" w:themeColor="text1"/>
                <w:sz w:val="20"/>
                <w:szCs w:val="20"/>
              </w:rPr>
            </w:pPr>
            <w:r w:rsidRPr="005703F7">
              <w:rPr>
                <w:rFonts w:ascii="Arial" w:hAnsi="Arial" w:cs="Arial"/>
                <w:color w:val="000000" w:themeColor="text1"/>
                <w:spacing w:val="-2"/>
                <w:w w:val="105"/>
                <w:sz w:val="20"/>
                <w:szCs w:val="20"/>
              </w:rPr>
              <w:t>grooved</w:t>
            </w:r>
          </w:p>
        </w:tc>
        <w:tc>
          <w:tcPr>
            <w:tcW w:w="1834" w:type="dxa"/>
          </w:tcPr>
          <w:p w14:paraId="2C120BEB" w14:textId="77777777" w:rsidR="00E15C09" w:rsidRPr="005703F7" w:rsidRDefault="00E15C09" w:rsidP="00374DB4">
            <w:pPr>
              <w:pStyle w:val="TableParagraph"/>
              <w:spacing w:before="5"/>
              <w:ind w:left="109"/>
              <w:rPr>
                <w:rFonts w:ascii="Arial" w:hAnsi="Arial" w:cs="Arial"/>
                <w:color w:val="000000" w:themeColor="text1"/>
                <w:sz w:val="20"/>
                <w:szCs w:val="20"/>
              </w:rPr>
            </w:pPr>
            <w:r w:rsidRPr="005703F7">
              <w:rPr>
                <w:rFonts w:ascii="Arial" w:hAnsi="Arial" w:cs="Arial"/>
                <w:color w:val="000000" w:themeColor="text1"/>
                <w:w w:val="105"/>
                <w:sz w:val="20"/>
                <w:szCs w:val="20"/>
              </w:rPr>
              <w:t>at</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w w:val="105"/>
                <w:sz w:val="20"/>
                <w:szCs w:val="20"/>
              </w:rPr>
              <w:t>the</w:t>
            </w:r>
            <w:r w:rsidRPr="005703F7">
              <w:rPr>
                <w:rFonts w:ascii="Arial" w:hAnsi="Arial" w:cs="Arial"/>
                <w:color w:val="000000" w:themeColor="text1"/>
                <w:spacing w:val="-2"/>
                <w:w w:val="105"/>
                <w:sz w:val="20"/>
                <w:szCs w:val="20"/>
              </w:rPr>
              <w:t xml:space="preserve"> center</w:t>
            </w:r>
          </w:p>
        </w:tc>
        <w:tc>
          <w:tcPr>
            <w:tcW w:w="1874" w:type="dxa"/>
          </w:tcPr>
          <w:p w14:paraId="4B5FF95B"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904" w:type="dxa"/>
          </w:tcPr>
          <w:p w14:paraId="3BEE00BC"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r>
      <w:tr w:rsidR="00E15C09" w:rsidRPr="005703F7" w14:paraId="093ABE0D" w14:textId="77777777" w:rsidTr="00A55EA8">
        <w:trPr>
          <w:trHeight w:val="225"/>
        </w:trPr>
        <w:tc>
          <w:tcPr>
            <w:tcW w:w="2405" w:type="dxa"/>
          </w:tcPr>
          <w:p w14:paraId="524E2ECF" w14:textId="77777777" w:rsidR="00E15C09" w:rsidRPr="005703F7" w:rsidRDefault="00E15C09" w:rsidP="00374DB4">
            <w:pPr>
              <w:pStyle w:val="TableParagraph"/>
              <w:ind w:left="115"/>
              <w:rPr>
                <w:rFonts w:ascii="Arial" w:hAnsi="Arial" w:cs="Arial"/>
                <w:color w:val="000000" w:themeColor="text1"/>
                <w:sz w:val="20"/>
                <w:szCs w:val="20"/>
              </w:rPr>
            </w:pPr>
            <w:r w:rsidRPr="005703F7">
              <w:rPr>
                <w:rFonts w:ascii="Arial" w:hAnsi="Arial" w:cs="Arial"/>
                <w:color w:val="000000" w:themeColor="text1"/>
                <w:w w:val="105"/>
                <w:sz w:val="20"/>
                <w:szCs w:val="20"/>
              </w:rPr>
              <w:t>Texture</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of</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w w:val="105"/>
                <w:sz w:val="20"/>
                <w:szCs w:val="20"/>
              </w:rPr>
              <w:t>the</w:t>
            </w:r>
            <w:r w:rsidRPr="005703F7">
              <w:rPr>
                <w:rFonts w:ascii="Arial" w:hAnsi="Arial" w:cs="Arial"/>
                <w:color w:val="000000" w:themeColor="text1"/>
                <w:spacing w:val="-2"/>
                <w:w w:val="105"/>
                <w:sz w:val="20"/>
                <w:szCs w:val="20"/>
              </w:rPr>
              <w:t xml:space="preserve"> colony</w:t>
            </w:r>
          </w:p>
        </w:tc>
        <w:tc>
          <w:tcPr>
            <w:tcW w:w="1725" w:type="dxa"/>
          </w:tcPr>
          <w:p w14:paraId="1C66AD3E" w14:textId="77777777" w:rsidR="00E15C09" w:rsidRPr="005703F7" w:rsidRDefault="00E15C09" w:rsidP="00374DB4">
            <w:pPr>
              <w:pStyle w:val="TableParagraph"/>
              <w:ind w:left="20"/>
              <w:rPr>
                <w:rFonts w:ascii="Arial" w:hAnsi="Arial" w:cs="Arial"/>
                <w:color w:val="000000" w:themeColor="text1"/>
                <w:sz w:val="20"/>
                <w:szCs w:val="20"/>
              </w:rPr>
            </w:pPr>
            <w:r w:rsidRPr="005703F7">
              <w:rPr>
                <w:rFonts w:ascii="Arial" w:hAnsi="Arial" w:cs="Arial"/>
                <w:color w:val="000000" w:themeColor="text1"/>
                <w:w w:val="105"/>
                <w:sz w:val="20"/>
                <w:szCs w:val="20"/>
              </w:rPr>
              <w:t>Grainy,</w:t>
            </w:r>
            <w:r w:rsidRPr="005703F7">
              <w:rPr>
                <w:rFonts w:ascii="Arial" w:hAnsi="Arial" w:cs="Arial"/>
                <w:color w:val="000000" w:themeColor="text1"/>
                <w:spacing w:val="-8"/>
                <w:w w:val="105"/>
                <w:sz w:val="20"/>
                <w:szCs w:val="20"/>
              </w:rPr>
              <w:t xml:space="preserve"> </w:t>
            </w:r>
            <w:r w:rsidRPr="005703F7">
              <w:rPr>
                <w:rFonts w:ascii="Arial" w:hAnsi="Arial" w:cs="Arial"/>
                <w:color w:val="000000" w:themeColor="text1"/>
                <w:spacing w:val="-5"/>
                <w:w w:val="105"/>
                <w:sz w:val="20"/>
                <w:szCs w:val="20"/>
              </w:rPr>
              <w:t>non</w:t>
            </w:r>
          </w:p>
        </w:tc>
        <w:tc>
          <w:tcPr>
            <w:tcW w:w="1834" w:type="dxa"/>
          </w:tcPr>
          <w:p w14:paraId="2A10E889" w14:textId="77777777" w:rsidR="00E15C09" w:rsidRPr="005703F7" w:rsidRDefault="00E15C09" w:rsidP="00374DB4">
            <w:pPr>
              <w:pStyle w:val="TableParagraph"/>
              <w:ind w:left="109"/>
              <w:rPr>
                <w:rFonts w:ascii="Arial" w:hAnsi="Arial" w:cs="Arial"/>
                <w:color w:val="000000" w:themeColor="text1"/>
                <w:sz w:val="20"/>
                <w:szCs w:val="20"/>
              </w:rPr>
            </w:pPr>
            <w:r w:rsidRPr="005703F7">
              <w:rPr>
                <w:rFonts w:ascii="Arial" w:hAnsi="Arial" w:cs="Arial"/>
                <w:color w:val="000000" w:themeColor="text1"/>
                <w:w w:val="105"/>
                <w:sz w:val="20"/>
                <w:szCs w:val="20"/>
              </w:rPr>
              <w:t>Cottony</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spacing w:val="-2"/>
                <w:w w:val="105"/>
                <w:sz w:val="20"/>
                <w:szCs w:val="20"/>
              </w:rPr>
              <w:t>spread</w:t>
            </w:r>
          </w:p>
        </w:tc>
        <w:tc>
          <w:tcPr>
            <w:tcW w:w="1874" w:type="dxa"/>
          </w:tcPr>
          <w:p w14:paraId="65B58E68" w14:textId="77777777" w:rsidR="00E15C09" w:rsidRPr="005703F7" w:rsidRDefault="00E15C09" w:rsidP="00374DB4">
            <w:pPr>
              <w:pStyle w:val="TableParagraph"/>
              <w:ind w:left="113"/>
              <w:rPr>
                <w:rFonts w:ascii="Arial" w:hAnsi="Arial" w:cs="Arial"/>
                <w:color w:val="000000" w:themeColor="text1"/>
                <w:sz w:val="20"/>
                <w:szCs w:val="20"/>
              </w:rPr>
            </w:pPr>
            <w:r w:rsidRPr="005703F7">
              <w:rPr>
                <w:rFonts w:ascii="Arial" w:hAnsi="Arial" w:cs="Arial"/>
                <w:color w:val="000000" w:themeColor="text1"/>
                <w:w w:val="105"/>
                <w:sz w:val="20"/>
                <w:szCs w:val="20"/>
              </w:rPr>
              <w:t>Grainy</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w w:val="105"/>
                <w:sz w:val="20"/>
                <w:szCs w:val="20"/>
              </w:rPr>
              <w:t>of</w:t>
            </w:r>
            <w:r w:rsidRPr="005703F7">
              <w:rPr>
                <w:rFonts w:ascii="Arial" w:hAnsi="Arial" w:cs="Arial"/>
                <w:color w:val="000000" w:themeColor="text1"/>
                <w:spacing w:val="-2"/>
                <w:w w:val="105"/>
                <w:sz w:val="20"/>
                <w:szCs w:val="20"/>
              </w:rPr>
              <w:t xml:space="preserve"> aerial</w:t>
            </w:r>
          </w:p>
        </w:tc>
        <w:tc>
          <w:tcPr>
            <w:tcW w:w="1904" w:type="dxa"/>
          </w:tcPr>
          <w:p w14:paraId="0125264B" w14:textId="77777777" w:rsidR="00E15C09" w:rsidRPr="005703F7" w:rsidRDefault="00E15C09" w:rsidP="00374DB4">
            <w:pPr>
              <w:pStyle w:val="TableParagraph"/>
              <w:ind w:left="134"/>
              <w:rPr>
                <w:rFonts w:ascii="Arial" w:hAnsi="Arial" w:cs="Arial"/>
                <w:color w:val="000000" w:themeColor="text1"/>
                <w:sz w:val="20"/>
                <w:szCs w:val="20"/>
              </w:rPr>
            </w:pPr>
            <w:r w:rsidRPr="005703F7">
              <w:rPr>
                <w:rFonts w:ascii="Arial" w:hAnsi="Arial" w:cs="Arial"/>
                <w:color w:val="000000" w:themeColor="text1"/>
                <w:w w:val="105"/>
                <w:sz w:val="20"/>
                <w:szCs w:val="20"/>
              </w:rPr>
              <w:t>Velvety</w:t>
            </w:r>
            <w:r w:rsidRPr="005703F7">
              <w:rPr>
                <w:rFonts w:ascii="Arial" w:hAnsi="Arial" w:cs="Arial"/>
                <w:color w:val="000000" w:themeColor="text1"/>
                <w:spacing w:val="-6"/>
                <w:w w:val="105"/>
                <w:sz w:val="20"/>
                <w:szCs w:val="20"/>
              </w:rPr>
              <w:t xml:space="preserve"> </w:t>
            </w:r>
            <w:proofErr w:type="gramStart"/>
            <w:r w:rsidRPr="005703F7">
              <w:rPr>
                <w:rFonts w:ascii="Arial" w:hAnsi="Arial" w:cs="Arial"/>
                <w:color w:val="000000" w:themeColor="text1"/>
                <w:w w:val="105"/>
                <w:sz w:val="20"/>
                <w:szCs w:val="20"/>
              </w:rPr>
              <w:t>hard</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spacing w:val="-10"/>
                <w:w w:val="105"/>
                <w:sz w:val="20"/>
                <w:szCs w:val="20"/>
              </w:rPr>
              <w:t>,</w:t>
            </w:r>
            <w:proofErr w:type="gramEnd"/>
          </w:p>
        </w:tc>
      </w:tr>
      <w:tr w:rsidR="00E15C09" w:rsidRPr="005703F7" w14:paraId="1AC2F8E7" w14:textId="77777777" w:rsidTr="00A55EA8">
        <w:trPr>
          <w:trHeight w:val="227"/>
        </w:trPr>
        <w:tc>
          <w:tcPr>
            <w:tcW w:w="2405" w:type="dxa"/>
          </w:tcPr>
          <w:p w14:paraId="2D99B20C"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725" w:type="dxa"/>
          </w:tcPr>
          <w:p w14:paraId="7C50339C" w14:textId="77777777" w:rsidR="00E15C09" w:rsidRPr="005703F7" w:rsidRDefault="00E15C09" w:rsidP="00374DB4">
            <w:pPr>
              <w:pStyle w:val="TableParagraph"/>
              <w:spacing w:line="193" w:lineRule="exact"/>
              <w:ind w:left="20"/>
              <w:rPr>
                <w:rFonts w:ascii="Arial" w:hAnsi="Arial" w:cs="Arial"/>
                <w:color w:val="000000" w:themeColor="text1"/>
                <w:sz w:val="20"/>
                <w:szCs w:val="20"/>
              </w:rPr>
            </w:pPr>
            <w:r w:rsidRPr="005703F7">
              <w:rPr>
                <w:rFonts w:ascii="Arial" w:hAnsi="Arial" w:cs="Arial"/>
                <w:color w:val="000000" w:themeColor="text1"/>
                <w:spacing w:val="-2"/>
                <w:w w:val="105"/>
                <w:sz w:val="20"/>
                <w:szCs w:val="20"/>
              </w:rPr>
              <w:t>dissociable</w:t>
            </w:r>
          </w:p>
        </w:tc>
        <w:tc>
          <w:tcPr>
            <w:tcW w:w="1834" w:type="dxa"/>
          </w:tcPr>
          <w:p w14:paraId="2BD8E78A"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74" w:type="dxa"/>
          </w:tcPr>
          <w:p w14:paraId="3B375EBE" w14:textId="77777777" w:rsidR="00E15C09" w:rsidRPr="005703F7" w:rsidRDefault="00E15C09" w:rsidP="00374DB4">
            <w:pPr>
              <w:pStyle w:val="TableParagraph"/>
              <w:spacing w:line="193" w:lineRule="exact"/>
              <w:ind w:left="113"/>
              <w:rPr>
                <w:rFonts w:ascii="Arial" w:hAnsi="Arial" w:cs="Arial"/>
                <w:color w:val="000000" w:themeColor="text1"/>
                <w:sz w:val="20"/>
                <w:szCs w:val="20"/>
              </w:rPr>
            </w:pPr>
            <w:r w:rsidRPr="005703F7">
              <w:rPr>
                <w:rFonts w:ascii="Arial" w:hAnsi="Arial" w:cs="Arial"/>
                <w:color w:val="000000" w:themeColor="text1"/>
                <w:spacing w:val="-2"/>
                <w:w w:val="105"/>
                <w:sz w:val="20"/>
                <w:szCs w:val="20"/>
              </w:rPr>
              <w:t>Spores</w:t>
            </w:r>
          </w:p>
        </w:tc>
        <w:tc>
          <w:tcPr>
            <w:tcW w:w="1904" w:type="dxa"/>
          </w:tcPr>
          <w:p w14:paraId="563A6F0C" w14:textId="77777777" w:rsidR="00E15C09" w:rsidRPr="005703F7" w:rsidRDefault="00E15C09" w:rsidP="00374DB4">
            <w:pPr>
              <w:pStyle w:val="TableParagraph"/>
              <w:spacing w:line="193" w:lineRule="exact"/>
              <w:ind w:left="134"/>
              <w:rPr>
                <w:rFonts w:ascii="Arial" w:hAnsi="Arial" w:cs="Arial"/>
                <w:color w:val="000000" w:themeColor="text1"/>
                <w:sz w:val="20"/>
                <w:szCs w:val="20"/>
              </w:rPr>
            </w:pPr>
            <w:r w:rsidRPr="005703F7">
              <w:rPr>
                <w:rFonts w:ascii="Arial" w:hAnsi="Arial" w:cs="Arial"/>
                <w:color w:val="000000" w:themeColor="text1"/>
                <w:spacing w:val="-2"/>
                <w:w w:val="105"/>
                <w:sz w:val="20"/>
                <w:szCs w:val="20"/>
              </w:rPr>
              <w:t>leathery</w:t>
            </w:r>
          </w:p>
        </w:tc>
      </w:tr>
      <w:tr w:rsidR="00E15C09" w:rsidRPr="005703F7" w14:paraId="4F16A7E5" w14:textId="77777777" w:rsidTr="00A55EA8">
        <w:trPr>
          <w:trHeight w:val="451"/>
        </w:trPr>
        <w:tc>
          <w:tcPr>
            <w:tcW w:w="2405" w:type="dxa"/>
          </w:tcPr>
          <w:p w14:paraId="44D36BB7" w14:textId="77777777" w:rsidR="00E15C09" w:rsidRPr="005703F7" w:rsidRDefault="00E15C09" w:rsidP="00374DB4">
            <w:pPr>
              <w:pStyle w:val="TableParagraph"/>
              <w:spacing w:before="9" w:line="240" w:lineRule="auto"/>
              <w:rPr>
                <w:rFonts w:ascii="Arial" w:hAnsi="Arial" w:cs="Arial"/>
                <w:b/>
                <w:color w:val="000000" w:themeColor="text1"/>
                <w:sz w:val="20"/>
                <w:szCs w:val="20"/>
              </w:rPr>
            </w:pPr>
          </w:p>
          <w:p w14:paraId="7DD8355A" w14:textId="77777777" w:rsidR="00E15C09" w:rsidRPr="005703F7" w:rsidRDefault="00E15C09" w:rsidP="00374DB4">
            <w:pPr>
              <w:pStyle w:val="TableParagraph"/>
              <w:spacing w:before="0" w:line="194" w:lineRule="exact"/>
              <w:ind w:left="115"/>
              <w:rPr>
                <w:rFonts w:ascii="Arial" w:hAnsi="Arial" w:cs="Arial"/>
                <w:b/>
                <w:color w:val="000000" w:themeColor="text1"/>
                <w:sz w:val="20"/>
                <w:szCs w:val="20"/>
              </w:rPr>
            </w:pPr>
            <w:r w:rsidRPr="005703F7">
              <w:rPr>
                <w:rFonts w:ascii="Arial" w:hAnsi="Arial" w:cs="Arial"/>
                <w:b/>
                <w:color w:val="000000" w:themeColor="text1"/>
                <w:w w:val="105"/>
                <w:sz w:val="20"/>
                <w:szCs w:val="20"/>
              </w:rPr>
              <w:t>Cell</w:t>
            </w:r>
            <w:r w:rsidRPr="005703F7">
              <w:rPr>
                <w:rFonts w:ascii="Arial" w:hAnsi="Arial" w:cs="Arial"/>
                <w:b/>
                <w:color w:val="000000" w:themeColor="text1"/>
                <w:spacing w:val="-3"/>
                <w:w w:val="105"/>
                <w:sz w:val="20"/>
                <w:szCs w:val="20"/>
              </w:rPr>
              <w:t xml:space="preserve"> </w:t>
            </w:r>
            <w:r w:rsidRPr="005703F7">
              <w:rPr>
                <w:rFonts w:ascii="Arial" w:hAnsi="Arial" w:cs="Arial"/>
                <w:b/>
                <w:color w:val="000000" w:themeColor="text1"/>
                <w:spacing w:val="-2"/>
                <w:w w:val="105"/>
                <w:sz w:val="20"/>
                <w:szCs w:val="20"/>
              </w:rPr>
              <w:t>morphology</w:t>
            </w:r>
          </w:p>
        </w:tc>
        <w:tc>
          <w:tcPr>
            <w:tcW w:w="1725" w:type="dxa"/>
          </w:tcPr>
          <w:p w14:paraId="6A83B0C8" w14:textId="77777777" w:rsidR="00E15C09" w:rsidRPr="005703F7" w:rsidRDefault="00E15C09" w:rsidP="00374DB4">
            <w:pPr>
              <w:pStyle w:val="TableParagraph"/>
              <w:spacing w:before="5" w:line="240" w:lineRule="auto"/>
              <w:ind w:left="20"/>
              <w:rPr>
                <w:rFonts w:ascii="Arial" w:hAnsi="Arial" w:cs="Arial"/>
                <w:color w:val="000000" w:themeColor="text1"/>
                <w:sz w:val="20"/>
                <w:szCs w:val="20"/>
              </w:rPr>
            </w:pPr>
            <w:r w:rsidRPr="005703F7">
              <w:rPr>
                <w:rFonts w:ascii="Arial" w:hAnsi="Arial" w:cs="Arial"/>
                <w:color w:val="000000" w:themeColor="text1"/>
                <w:spacing w:val="-2"/>
                <w:w w:val="105"/>
                <w:sz w:val="20"/>
                <w:szCs w:val="20"/>
              </w:rPr>
              <w:t>spores</w:t>
            </w:r>
          </w:p>
        </w:tc>
        <w:tc>
          <w:tcPr>
            <w:tcW w:w="1834" w:type="dxa"/>
          </w:tcPr>
          <w:p w14:paraId="5921E8DB"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74" w:type="dxa"/>
          </w:tcPr>
          <w:p w14:paraId="04EF1199"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904" w:type="dxa"/>
          </w:tcPr>
          <w:p w14:paraId="6282CD9B"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r>
      <w:tr w:rsidR="00E15C09" w:rsidRPr="005703F7" w14:paraId="7863A818" w14:textId="77777777" w:rsidTr="00A55EA8">
        <w:trPr>
          <w:trHeight w:val="228"/>
        </w:trPr>
        <w:tc>
          <w:tcPr>
            <w:tcW w:w="2405" w:type="dxa"/>
          </w:tcPr>
          <w:p w14:paraId="3333EE4F" w14:textId="77777777" w:rsidR="00E15C09" w:rsidRPr="005703F7" w:rsidRDefault="00E15C09" w:rsidP="00374DB4">
            <w:pPr>
              <w:pStyle w:val="TableParagraph"/>
              <w:spacing w:before="6"/>
              <w:ind w:left="115"/>
              <w:rPr>
                <w:rFonts w:ascii="Arial" w:hAnsi="Arial" w:cs="Arial"/>
                <w:color w:val="000000" w:themeColor="text1"/>
                <w:sz w:val="20"/>
                <w:szCs w:val="20"/>
              </w:rPr>
            </w:pPr>
            <w:r w:rsidRPr="005703F7">
              <w:rPr>
                <w:rFonts w:ascii="Arial" w:hAnsi="Arial" w:cs="Arial"/>
                <w:color w:val="000000" w:themeColor="text1"/>
                <w:w w:val="105"/>
                <w:sz w:val="20"/>
                <w:szCs w:val="20"/>
              </w:rPr>
              <w:t>Spore</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spacing w:val="-2"/>
                <w:w w:val="105"/>
                <w:sz w:val="20"/>
                <w:szCs w:val="20"/>
              </w:rPr>
              <w:t>shape</w:t>
            </w:r>
          </w:p>
        </w:tc>
        <w:tc>
          <w:tcPr>
            <w:tcW w:w="1725" w:type="dxa"/>
          </w:tcPr>
          <w:p w14:paraId="6A4A18AD" w14:textId="77777777" w:rsidR="00E15C09" w:rsidRPr="005703F7" w:rsidRDefault="00E15C09" w:rsidP="00374DB4">
            <w:pPr>
              <w:pStyle w:val="TableParagraph"/>
              <w:spacing w:before="6"/>
              <w:ind w:left="20"/>
              <w:rPr>
                <w:rFonts w:ascii="Arial" w:hAnsi="Arial" w:cs="Arial"/>
                <w:color w:val="000000" w:themeColor="text1"/>
                <w:sz w:val="20"/>
                <w:szCs w:val="20"/>
              </w:rPr>
            </w:pPr>
            <w:r w:rsidRPr="005703F7">
              <w:rPr>
                <w:rFonts w:ascii="Arial" w:hAnsi="Arial" w:cs="Arial"/>
                <w:color w:val="000000" w:themeColor="text1"/>
                <w:w w:val="105"/>
                <w:sz w:val="20"/>
                <w:szCs w:val="20"/>
              </w:rPr>
              <w:t>Oval</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spacing w:val="-2"/>
                <w:w w:val="105"/>
                <w:sz w:val="20"/>
                <w:szCs w:val="20"/>
              </w:rPr>
              <w:t>round</w:t>
            </w:r>
          </w:p>
        </w:tc>
        <w:tc>
          <w:tcPr>
            <w:tcW w:w="1834" w:type="dxa"/>
          </w:tcPr>
          <w:p w14:paraId="37A185BB" w14:textId="77777777" w:rsidR="00E15C09" w:rsidRPr="005703F7" w:rsidRDefault="00E15C09" w:rsidP="00374DB4">
            <w:pPr>
              <w:pStyle w:val="TableParagraph"/>
              <w:spacing w:before="6"/>
              <w:ind w:left="109"/>
              <w:rPr>
                <w:rFonts w:ascii="Arial" w:hAnsi="Arial" w:cs="Arial"/>
                <w:color w:val="000000" w:themeColor="text1"/>
                <w:sz w:val="20"/>
                <w:szCs w:val="20"/>
              </w:rPr>
            </w:pPr>
            <w:r w:rsidRPr="005703F7">
              <w:rPr>
                <w:rFonts w:ascii="Arial" w:hAnsi="Arial" w:cs="Arial"/>
                <w:color w:val="000000" w:themeColor="text1"/>
                <w:w w:val="105"/>
                <w:sz w:val="20"/>
                <w:szCs w:val="20"/>
              </w:rPr>
              <w:t>Beak</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spacing w:val="-2"/>
                <w:w w:val="105"/>
                <w:sz w:val="20"/>
                <w:szCs w:val="20"/>
              </w:rPr>
              <w:t>shaped</w:t>
            </w:r>
          </w:p>
        </w:tc>
        <w:tc>
          <w:tcPr>
            <w:tcW w:w="1874" w:type="dxa"/>
          </w:tcPr>
          <w:p w14:paraId="4A942B74" w14:textId="77777777" w:rsidR="00E15C09" w:rsidRPr="005703F7" w:rsidRDefault="00E15C09" w:rsidP="00374DB4">
            <w:pPr>
              <w:pStyle w:val="TableParagraph"/>
              <w:spacing w:before="6"/>
              <w:ind w:left="113"/>
              <w:rPr>
                <w:rFonts w:ascii="Arial" w:hAnsi="Arial" w:cs="Arial"/>
                <w:color w:val="000000" w:themeColor="text1"/>
                <w:sz w:val="20"/>
                <w:szCs w:val="20"/>
              </w:rPr>
            </w:pPr>
            <w:r w:rsidRPr="005703F7">
              <w:rPr>
                <w:rFonts w:ascii="Arial" w:hAnsi="Arial" w:cs="Arial"/>
                <w:color w:val="000000" w:themeColor="text1"/>
                <w:spacing w:val="-2"/>
                <w:w w:val="105"/>
                <w:sz w:val="20"/>
                <w:szCs w:val="20"/>
              </w:rPr>
              <w:t>Round</w:t>
            </w:r>
          </w:p>
        </w:tc>
        <w:tc>
          <w:tcPr>
            <w:tcW w:w="1904" w:type="dxa"/>
          </w:tcPr>
          <w:p w14:paraId="3153D6C9" w14:textId="77777777" w:rsidR="00E15C09" w:rsidRPr="005703F7" w:rsidRDefault="00E15C09" w:rsidP="00374DB4">
            <w:pPr>
              <w:pStyle w:val="TableParagraph"/>
              <w:spacing w:before="6"/>
              <w:ind w:left="134"/>
              <w:rPr>
                <w:rFonts w:ascii="Arial" w:hAnsi="Arial" w:cs="Arial"/>
                <w:color w:val="000000" w:themeColor="text1"/>
                <w:sz w:val="20"/>
                <w:szCs w:val="20"/>
              </w:rPr>
            </w:pPr>
            <w:r w:rsidRPr="005703F7">
              <w:rPr>
                <w:rFonts w:ascii="Arial" w:hAnsi="Arial" w:cs="Arial"/>
                <w:color w:val="000000" w:themeColor="text1"/>
                <w:spacing w:val="-2"/>
                <w:w w:val="105"/>
                <w:sz w:val="20"/>
                <w:szCs w:val="20"/>
              </w:rPr>
              <w:t>Round</w:t>
            </w:r>
          </w:p>
        </w:tc>
      </w:tr>
      <w:tr w:rsidR="00E15C09" w:rsidRPr="005703F7" w14:paraId="12179CAD" w14:textId="77777777" w:rsidTr="00A55EA8">
        <w:trPr>
          <w:trHeight w:val="227"/>
        </w:trPr>
        <w:tc>
          <w:tcPr>
            <w:tcW w:w="2405" w:type="dxa"/>
          </w:tcPr>
          <w:p w14:paraId="2234A113"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725" w:type="dxa"/>
          </w:tcPr>
          <w:p w14:paraId="58140F39" w14:textId="77777777" w:rsidR="00E15C09" w:rsidRPr="005703F7" w:rsidRDefault="00E15C09" w:rsidP="00374DB4">
            <w:pPr>
              <w:pStyle w:val="TableParagraph"/>
              <w:spacing w:line="193" w:lineRule="exact"/>
              <w:ind w:left="20"/>
              <w:rPr>
                <w:rFonts w:ascii="Arial" w:hAnsi="Arial" w:cs="Arial"/>
                <w:color w:val="000000" w:themeColor="text1"/>
                <w:sz w:val="20"/>
                <w:szCs w:val="20"/>
              </w:rPr>
            </w:pPr>
            <w:r w:rsidRPr="005703F7">
              <w:rPr>
                <w:rFonts w:ascii="Arial" w:hAnsi="Arial" w:cs="Arial"/>
                <w:color w:val="000000" w:themeColor="text1"/>
                <w:spacing w:val="-2"/>
                <w:w w:val="105"/>
                <w:sz w:val="20"/>
                <w:szCs w:val="20"/>
              </w:rPr>
              <w:t>conidiospores</w:t>
            </w:r>
          </w:p>
        </w:tc>
        <w:tc>
          <w:tcPr>
            <w:tcW w:w="1834" w:type="dxa"/>
          </w:tcPr>
          <w:p w14:paraId="1498D5D3" w14:textId="77777777" w:rsidR="00E15C09" w:rsidRPr="005703F7" w:rsidRDefault="00E15C09" w:rsidP="00374DB4">
            <w:pPr>
              <w:pStyle w:val="TableParagraph"/>
              <w:spacing w:line="193" w:lineRule="exact"/>
              <w:ind w:left="109"/>
              <w:rPr>
                <w:rFonts w:ascii="Arial" w:hAnsi="Arial" w:cs="Arial"/>
                <w:color w:val="000000" w:themeColor="text1"/>
                <w:sz w:val="20"/>
                <w:szCs w:val="20"/>
              </w:rPr>
            </w:pPr>
            <w:r w:rsidRPr="005703F7">
              <w:rPr>
                <w:rFonts w:ascii="Arial" w:hAnsi="Arial" w:cs="Arial"/>
                <w:color w:val="000000" w:themeColor="text1"/>
                <w:spacing w:val="-2"/>
                <w:w w:val="105"/>
                <w:sz w:val="20"/>
                <w:szCs w:val="20"/>
              </w:rPr>
              <w:t>conidiospores</w:t>
            </w:r>
          </w:p>
        </w:tc>
        <w:tc>
          <w:tcPr>
            <w:tcW w:w="1874" w:type="dxa"/>
          </w:tcPr>
          <w:p w14:paraId="464FCA81" w14:textId="77777777" w:rsidR="00E15C09" w:rsidRPr="005703F7" w:rsidRDefault="00E15C09" w:rsidP="00374DB4">
            <w:pPr>
              <w:pStyle w:val="TableParagraph"/>
              <w:spacing w:line="193" w:lineRule="exact"/>
              <w:ind w:left="113"/>
              <w:rPr>
                <w:rFonts w:ascii="Arial" w:hAnsi="Arial" w:cs="Arial"/>
                <w:color w:val="000000" w:themeColor="text1"/>
                <w:sz w:val="20"/>
                <w:szCs w:val="20"/>
              </w:rPr>
            </w:pPr>
            <w:r w:rsidRPr="005703F7">
              <w:rPr>
                <w:rFonts w:ascii="Arial" w:hAnsi="Arial" w:cs="Arial"/>
                <w:color w:val="000000" w:themeColor="text1"/>
                <w:spacing w:val="-2"/>
                <w:w w:val="105"/>
                <w:sz w:val="20"/>
                <w:szCs w:val="20"/>
              </w:rPr>
              <w:t>Sporangiospores</w:t>
            </w:r>
          </w:p>
        </w:tc>
        <w:tc>
          <w:tcPr>
            <w:tcW w:w="1904" w:type="dxa"/>
          </w:tcPr>
          <w:p w14:paraId="7E18A24F" w14:textId="77777777" w:rsidR="00E15C09" w:rsidRPr="005703F7" w:rsidRDefault="00E15C09" w:rsidP="00374DB4">
            <w:pPr>
              <w:pStyle w:val="TableParagraph"/>
              <w:spacing w:line="193" w:lineRule="exact"/>
              <w:ind w:left="134"/>
              <w:rPr>
                <w:rFonts w:ascii="Arial" w:hAnsi="Arial" w:cs="Arial"/>
                <w:color w:val="000000" w:themeColor="text1"/>
                <w:sz w:val="20"/>
                <w:szCs w:val="20"/>
              </w:rPr>
            </w:pPr>
            <w:r w:rsidRPr="005703F7">
              <w:rPr>
                <w:rFonts w:ascii="Arial" w:hAnsi="Arial" w:cs="Arial"/>
                <w:color w:val="000000" w:themeColor="text1"/>
                <w:spacing w:val="-2"/>
                <w:w w:val="105"/>
                <w:sz w:val="20"/>
                <w:szCs w:val="20"/>
              </w:rPr>
              <w:t>conidiospores</w:t>
            </w:r>
          </w:p>
        </w:tc>
      </w:tr>
      <w:tr w:rsidR="00E15C09" w:rsidRPr="005703F7" w14:paraId="24659802" w14:textId="77777777" w:rsidTr="00A55EA8">
        <w:trPr>
          <w:trHeight w:val="227"/>
        </w:trPr>
        <w:tc>
          <w:tcPr>
            <w:tcW w:w="2405" w:type="dxa"/>
          </w:tcPr>
          <w:p w14:paraId="2EE24296" w14:textId="77777777" w:rsidR="00E15C09" w:rsidRPr="005703F7" w:rsidRDefault="00E15C09" w:rsidP="00374DB4">
            <w:pPr>
              <w:pStyle w:val="TableParagraph"/>
              <w:spacing w:before="5"/>
              <w:ind w:left="115"/>
              <w:rPr>
                <w:rFonts w:ascii="Arial" w:hAnsi="Arial" w:cs="Arial"/>
                <w:color w:val="000000" w:themeColor="text1"/>
                <w:sz w:val="20"/>
                <w:szCs w:val="20"/>
              </w:rPr>
            </w:pPr>
            <w:r w:rsidRPr="005703F7">
              <w:rPr>
                <w:rFonts w:ascii="Arial" w:hAnsi="Arial" w:cs="Arial"/>
                <w:color w:val="000000" w:themeColor="text1"/>
                <w:w w:val="105"/>
                <w:sz w:val="20"/>
                <w:szCs w:val="20"/>
              </w:rPr>
              <w:t>Type</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w w:val="105"/>
                <w:sz w:val="20"/>
                <w:szCs w:val="20"/>
              </w:rPr>
              <w:t>of</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spacing w:val="-2"/>
                <w:w w:val="105"/>
                <w:sz w:val="20"/>
                <w:szCs w:val="20"/>
              </w:rPr>
              <w:t>hyphae</w:t>
            </w:r>
          </w:p>
        </w:tc>
        <w:tc>
          <w:tcPr>
            <w:tcW w:w="1725" w:type="dxa"/>
          </w:tcPr>
          <w:p w14:paraId="39212EA3" w14:textId="77777777" w:rsidR="00E15C09" w:rsidRPr="005703F7" w:rsidRDefault="00E15C09" w:rsidP="00374DB4">
            <w:pPr>
              <w:pStyle w:val="TableParagraph"/>
              <w:spacing w:before="5"/>
              <w:ind w:left="20"/>
              <w:rPr>
                <w:rFonts w:ascii="Arial" w:hAnsi="Arial" w:cs="Arial"/>
                <w:color w:val="000000" w:themeColor="text1"/>
                <w:sz w:val="20"/>
                <w:szCs w:val="20"/>
              </w:rPr>
            </w:pPr>
            <w:r w:rsidRPr="005703F7">
              <w:rPr>
                <w:rFonts w:ascii="Arial" w:hAnsi="Arial" w:cs="Arial"/>
                <w:color w:val="000000" w:themeColor="text1"/>
                <w:spacing w:val="-2"/>
                <w:w w:val="105"/>
                <w:sz w:val="20"/>
                <w:szCs w:val="20"/>
              </w:rPr>
              <w:t>Septate</w:t>
            </w:r>
          </w:p>
        </w:tc>
        <w:tc>
          <w:tcPr>
            <w:tcW w:w="1834" w:type="dxa"/>
          </w:tcPr>
          <w:p w14:paraId="4906FB41" w14:textId="77777777" w:rsidR="00E15C09" w:rsidRPr="005703F7" w:rsidRDefault="00E15C09" w:rsidP="00374DB4">
            <w:pPr>
              <w:pStyle w:val="TableParagraph"/>
              <w:spacing w:before="5"/>
              <w:ind w:left="109"/>
              <w:rPr>
                <w:rFonts w:ascii="Arial" w:hAnsi="Arial" w:cs="Arial"/>
                <w:color w:val="000000" w:themeColor="text1"/>
                <w:sz w:val="20"/>
                <w:szCs w:val="20"/>
              </w:rPr>
            </w:pPr>
            <w:r w:rsidRPr="005703F7">
              <w:rPr>
                <w:rFonts w:ascii="Arial" w:hAnsi="Arial" w:cs="Arial"/>
                <w:color w:val="000000" w:themeColor="text1"/>
                <w:spacing w:val="-2"/>
                <w:w w:val="105"/>
                <w:sz w:val="20"/>
                <w:szCs w:val="20"/>
              </w:rPr>
              <w:t>Septate</w:t>
            </w:r>
          </w:p>
        </w:tc>
        <w:tc>
          <w:tcPr>
            <w:tcW w:w="1874" w:type="dxa"/>
          </w:tcPr>
          <w:p w14:paraId="2BE1D6DD" w14:textId="77777777" w:rsidR="00E15C09" w:rsidRPr="005703F7" w:rsidRDefault="00E15C09" w:rsidP="00374DB4">
            <w:pPr>
              <w:pStyle w:val="TableParagraph"/>
              <w:spacing w:before="5"/>
              <w:ind w:left="113"/>
              <w:rPr>
                <w:rFonts w:ascii="Arial" w:hAnsi="Arial" w:cs="Arial"/>
                <w:color w:val="000000" w:themeColor="text1"/>
                <w:sz w:val="20"/>
                <w:szCs w:val="20"/>
              </w:rPr>
            </w:pPr>
            <w:r w:rsidRPr="005703F7">
              <w:rPr>
                <w:rFonts w:ascii="Arial" w:hAnsi="Arial" w:cs="Arial"/>
                <w:color w:val="000000" w:themeColor="text1"/>
                <w:w w:val="105"/>
                <w:sz w:val="20"/>
                <w:szCs w:val="20"/>
              </w:rPr>
              <w:t>Non</w:t>
            </w:r>
            <w:r w:rsidRPr="005703F7">
              <w:rPr>
                <w:rFonts w:ascii="Arial" w:hAnsi="Arial" w:cs="Arial"/>
                <w:color w:val="000000" w:themeColor="text1"/>
                <w:spacing w:val="-2"/>
                <w:w w:val="105"/>
                <w:sz w:val="20"/>
                <w:szCs w:val="20"/>
              </w:rPr>
              <w:t xml:space="preserve"> septate</w:t>
            </w:r>
          </w:p>
        </w:tc>
        <w:tc>
          <w:tcPr>
            <w:tcW w:w="1904" w:type="dxa"/>
          </w:tcPr>
          <w:p w14:paraId="11FCA57E" w14:textId="77777777" w:rsidR="00E15C09" w:rsidRPr="005703F7" w:rsidRDefault="00E15C09" w:rsidP="00374DB4">
            <w:pPr>
              <w:pStyle w:val="TableParagraph"/>
              <w:spacing w:before="5"/>
              <w:ind w:left="134"/>
              <w:rPr>
                <w:rFonts w:ascii="Arial" w:hAnsi="Arial" w:cs="Arial"/>
                <w:color w:val="000000" w:themeColor="text1"/>
                <w:sz w:val="20"/>
                <w:szCs w:val="20"/>
              </w:rPr>
            </w:pPr>
            <w:r w:rsidRPr="005703F7">
              <w:rPr>
                <w:rFonts w:ascii="Arial" w:hAnsi="Arial" w:cs="Arial"/>
                <w:color w:val="000000" w:themeColor="text1"/>
                <w:spacing w:val="-2"/>
                <w:w w:val="105"/>
                <w:sz w:val="20"/>
                <w:szCs w:val="20"/>
              </w:rPr>
              <w:t>Septate</w:t>
            </w:r>
          </w:p>
        </w:tc>
      </w:tr>
      <w:tr w:rsidR="00E15C09" w:rsidRPr="005703F7" w14:paraId="6847091A" w14:textId="77777777" w:rsidTr="00A55EA8">
        <w:trPr>
          <w:trHeight w:val="222"/>
        </w:trPr>
        <w:tc>
          <w:tcPr>
            <w:tcW w:w="2405" w:type="dxa"/>
          </w:tcPr>
          <w:p w14:paraId="68855845" w14:textId="77777777" w:rsidR="00E15C09" w:rsidRPr="005703F7" w:rsidRDefault="00E15C09" w:rsidP="00374DB4">
            <w:pPr>
              <w:pStyle w:val="TableParagraph"/>
              <w:spacing w:line="189" w:lineRule="exact"/>
              <w:ind w:left="115"/>
              <w:rPr>
                <w:rFonts w:ascii="Arial" w:hAnsi="Arial" w:cs="Arial"/>
                <w:color w:val="000000" w:themeColor="text1"/>
                <w:sz w:val="20"/>
                <w:szCs w:val="20"/>
              </w:rPr>
            </w:pPr>
            <w:r w:rsidRPr="005703F7">
              <w:rPr>
                <w:rFonts w:ascii="Arial" w:hAnsi="Arial" w:cs="Arial"/>
                <w:color w:val="000000" w:themeColor="text1"/>
                <w:w w:val="105"/>
                <w:sz w:val="20"/>
                <w:szCs w:val="20"/>
              </w:rPr>
              <w:t>Type</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w w:val="105"/>
                <w:sz w:val="20"/>
                <w:szCs w:val="20"/>
              </w:rPr>
              <w:t>of</w:t>
            </w:r>
            <w:r w:rsidRPr="005703F7">
              <w:rPr>
                <w:rFonts w:ascii="Arial" w:hAnsi="Arial" w:cs="Arial"/>
                <w:color w:val="000000" w:themeColor="text1"/>
                <w:spacing w:val="-2"/>
                <w:w w:val="105"/>
                <w:sz w:val="20"/>
                <w:szCs w:val="20"/>
              </w:rPr>
              <w:t xml:space="preserve"> mycelia</w:t>
            </w:r>
          </w:p>
        </w:tc>
        <w:tc>
          <w:tcPr>
            <w:tcW w:w="1725" w:type="dxa"/>
          </w:tcPr>
          <w:p w14:paraId="5E983D36" w14:textId="77777777" w:rsidR="00E15C09" w:rsidRPr="005703F7" w:rsidRDefault="00E15C09" w:rsidP="00374DB4">
            <w:pPr>
              <w:pStyle w:val="TableParagraph"/>
              <w:spacing w:line="189" w:lineRule="exact"/>
              <w:ind w:left="20"/>
              <w:rPr>
                <w:rFonts w:ascii="Arial" w:hAnsi="Arial" w:cs="Arial"/>
                <w:color w:val="000000" w:themeColor="text1"/>
                <w:sz w:val="20"/>
                <w:szCs w:val="20"/>
              </w:rPr>
            </w:pPr>
            <w:r w:rsidRPr="005703F7">
              <w:rPr>
                <w:rFonts w:ascii="Arial" w:hAnsi="Arial" w:cs="Arial"/>
                <w:color w:val="000000" w:themeColor="text1"/>
                <w:spacing w:val="-2"/>
                <w:w w:val="105"/>
                <w:sz w:val="20"/>
                <w:szCs w:val="20"/>
              </w:rPr>
              <w:t>Septate</w:t>
            </w:r>
          </w:p>
        </w:tc>
        <w:tc>
          <w:tcPr>
            <w:tcW w:w="1834" w:type="dxa"/>
          </w:tcPr>
          <w:p w14:paraId="11711AE9" w14:textId="77777777" w:rsidR="00E15C09" w:rsidRPr="005703F7" w:rsidRDefault="00E15C09" w:rsidP="00374DB4">
            <w:pPr>
              <w:pStyle w:val="TableParagraph"/>
              <w:spacing w:line="189" w:lineRule="exact"/>
              <w:ind w:left="109"/>
              <w:rPr>
                <w:rFonts w:ascii="Arial" w:hAnsi="Arial" w:cs="Arial"/>
                <w:color w:val="000000" w:themeColor="text1"/>
                <w:sz w:val="20"/>
                <w:szCs w:val="20"/>
              </w:rPr>
            </w:pPr>
            <w:r w:rsidRPr="005703F7">
              <w:rPr>
                <w:rFonts w:ascii="Arial" w:hAnsi="Arial" w:cs="Arial"/>
                <w:color w:val="000000" w:themeColor="text1"/>
                <w:spacing w:val="-2"/>
                <w:w w:val="105"/>
                <w:sz w:val="20"/>
                <w:szCs w:val="20"/>
              </w:rPr>
              <w:t>Septate</w:t>
            </w:r>
          </w:p>
        </w:tc>
        <w:tc>
          <w:tcPr>
            <w:tcW w:w="1874" w:type="dxa"/>
          </w:tcPr>
          <w:p w14:paraId="3B220B67" w14:textId="77777777" w:rsidR="00E15C09" w:rsidRPr="005703F7" w:rsidRDefault="00E15C09" w:rsidP="00374DB4">
            <w:pPr>
              <w:pStyle w:val="TableParagraph"/>
              <w:spacing w:line="189" w:lineRule="exact"/>
              <w:ind w:left="113"/>
              <w:rPr>
                <w:rFonts w:ascii="Arial" w:hAnsi="Arial" w:cs="Arial"/>
                <w:color w:val="000000" w:themeColor="text1"/>
                <w:sz w:val="20"/>
                <w:szCs w:val="20"/>
              </w:rPr>
            </w:pPr>
            <w:r w:rsidRPr="005703F7">
              <w:rPr>
                <w:rFonts w:ascii="Arial" w:hAnsi="Arial" w:cs="Arial"/>
                <w:color w:val="000000" w:themeColor="text1"/>
                <w:w w:val="105"/>
                <w:sz w:val="20"/>
                <w:szCs w:val="20"/>
              </w:rPr>
              <w:t>Non</w:t>
            </w:r>
            <w:r w:rsidRPr="005703F7">
              <w:rPr>
                <w:rFonts w:ascii="Arial" w:hAnsi="Arial" w:cs="Arial"/>
                <w:color w:val="000000" w:themeColor="text1"/>
                <w:spacing w:val="-2"/>
                <w:w w:val="105"/>
                <w:sz w:val="20"/>
                <w:szCs w:val="20"/>
              </w:rPr>
              <w:t xml:space="preserve"> septate</w:t>
            </w:r>
          </w:p>
        </w:tc>
        <w:tc>
          <w:tcPr>
            <w:tcW w:w="1904" w:type="dxa"/>
          </w:tcPr>
          <w:p w14:paraId="241C2F15" w14:textId="77777777" w:rsidR="00E15C09" w:rsidRPr="005703F7" w:rsidRDefault="00E15C09" w:rsidP="00374DB4">
            <w:pPr>
              <w:pStyle w:val="TableParagraph"/>
              <w:spacing w:line="189" w:lineRule="exact"/>
              <w:ind w:left="134"/>
              <w:rPr>
                <w:rFonts w:ascii="Arial" w:hAnsi="Arial" w:cs="Arial"/>
                <w:color w:val="000000" w:themeColor="text1"/>
                <w:sz w:val="20"/>
                <w:szCs w:val="20"/>
              </w:rPr>
            </w:pPr>
            <w:r w:rsidRPr="005703F7">
              <w:rPr>
                <w:rFonts w:ascii="Arial" w:hAnsi="Arial" w:cs="Arial"/>
                <w:color w:val="000000" w:themeColor="text1"/>
                <w:spacing w:val="-2"/>
                <w:w w:val="105"/>
                <w:sz w:val="20"/>
                <w:szCs w:val="20"/>
              </w:rPr>
              <w:t>Septate</w:t>
            </w:r>
          </w:p>
        </w:tc>
      </w:tr>
      <w:tr w:rsidR="00E15C09" w:rsidRPr="005703F7" w14:paraId="22A32E9A" w14:textId="77777777" w:rsidTr="00A55EA8">
        <w:trPr>
          <w:trHeight w:val="221"/>
        </w:trPr>
        <w:tc>
          <w:tcPr>
            <w:tcW w:w="9744" w:type="dxa"/>
            <w:gridSpan w:val="5"/>
          </w:tcPr>
          <w:p w14:paraId="0835076F" w14:textId="77777777" w:rsidR="00E15C09" w:rsidRPr="005703F7" w:rsidRDefault="00E15C09" w:rsidP="00374DB4">
            <w:pPr>
              <w:pStyle w:val="TableParagraph"/>
              <w:spacing w:before="2" w:line="189" w:lineRule="exact"/>
              <w:ind w:left="115"/>
              <w:rPr>
                <w:rFonts w:ascii="Arial" w:hAnsi="Arial" w:cs="Arial"/>
                <w:b/>
                <w:color w:val="000000" w:themeColor="text1"/>
                <w:w w:val="105"/>
                <w:sz w:val="20"/>
                <w:szCs w:val="20"/>
              </w:rPr>
            </w:pPr>
          </w:p>
          <w:p w14:paraId="756AF0C2" w14:textId="77777777" w:rsidR="00E15C09" w:rsidRPr="005703F7" w:rsidRDefault="00E15C09" w:rsidP="00374DB4">
            <w:pPr>
              <w:pStyle w:val="TableParagraph"/>
              <w:spacing w:before="2" w:line="189" w:lineRule="exact"/>
              <w:ind w:left="115"/>
              <w:rPr>
                <w:rFonts w:ascii="Arial" w:hAnsi="Arial" w:cs="Arial"/>
                <w:b/>
                <w:color w:val="000000" w:themeColor="text1"/>
                <w:sz w:val="20"/>
                <w:szCs w:val="20"/>
              </w:rPr>
            </w:pPr>
            <w:r w:rsidRPr="005703F7">
              <w:rPr>
                <w:rFonts w:ascii="Arial" w:hAnsi="Arial" w:cs="Arial"/>
                <w:b/>
                <w:color w:val="000000" w:themeColor="text1"/>
                <w:w w:val="105"/>
                <w:sz w:val="20"/>
                <w:szCs w:val="20"/>
              </w:rPr>
              <w:t>Species</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wise</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special</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spacing w:val="-2"/>
                <w:w w:val="105"/>
                <w:sz w:val="20"/>
                <w:szCs w:val="20"/>
              </w:rPr>
              <w:t>characteristics</w:t>
            </w:r>
          </w:p>
        </w:tc>
      </w:tr>
      <w:tr w:rsidR="00E15C09" w:rsidRPr="005703F7" w14:paraId="6F0504BF" w14:textId="77777777" w:rsidTr="00A55EA8">
        <w:trPr>
          <w:trHeight w:val="235"/>
        </w:trPr>
        <w:tc>
          <w:tcPr>
            <w:tcW w:w="2405" w:type="dxa"/>
          </w:tcPr>
          <w:p w14:paraId="693F819D" w14:textId="77777777" w:rsidR="00E15C09" w:rsidRPr="005703F7" w:rsidRDefault="00E15C09" w:rsidP="00374DB4">
            <w:pPr>
              <w:pStyle w:val="TableParagraph"/>
              <w:spacing w:before="1"/>
              <w:ind w:left="115"/>
              <w:rPr>
                <w:rFonts w:ascii="Arial" w:hAnsi="Arial" w:cs="Arial"/>
                <w:color w:val="000000" w:themeColor="text1"/>
                <w:sz w:val="20"/>
                <w:szCs w:val="20"/>
              </w:rPr>
            </w:pPr>
            <w:r w:rsidRPr="005703F7">
              <w:rPr>
                <w:rFonts w:ascii="Arial" w:hAnsi="Arial" w:cs="Arial"/>
                <w:color w:val="000000" w:themeColor="text1"/>
                <w:w w:val="105"/>
                <w:sz w:val="20"/>
                <w:szCs w:val="20"/>
              </w:rPr>
              <w:t>Exudate</w:t>
            </w:r>
            <w:r w:rsidRPr="005703F7">
              <w:rPr>
                <w:rFonts w:ascii="Arial" w:hAnsi="Arial" w:cs="Arial"/>
                <w:color w:val="000000" w:themeColor="text1"/>
                <w:spacing w:val="-9"/>
                <w:w w:val="105"/>
                <w:sz w:val="20"/>
                <w:szCs w:val="20"/>
              </w:rPr>
              <w:t xml:space="preserve"> </w:t>
            </w:r>
            <w:r w:rsidRPr="005703F7">
              <w:rPr>
                <w:rFonts w:ascii="Arial" w:hAnsi="Arial" w:cs="Arial"/>
                <w:color w:val="000000" w:themeColor="text1"/>
                <w:spacing w:val="-2"/>
                <w:w w:val="105"/>
                <w:sz w:val="20"/>
                <w:szCs w:val="20"/>
              </w:rPr>
              <w:t>production</w:t>
            </w:r>
          </w:p>
        </w:tc>
        <w:tc>
          <w:tcPr>
            <w:tcW w:w="1725" w:type="dxa"/>
          </w:tcPr>
          <w:p w14:paraId="445C62AA" w14:textId="77777777" w:rsidR="00E15C09" w:rsidRPr="005703F7" w:rsidRDefault="00E15C09" w:rsidP="00374DB4">
            <w:pPr>
              <w:pStyle w:val="TableParagraph"/>
              <w:spacing w:before="1"/>
              <w:ind w:left="20"/>
              <w:rPr>
                <w:rFonts w:ascii="Arial" w:hAnsi="Arial" w:cs="Arial"/>
                <w:color w:val="000000" w:themeColor="text1"/>
                <w:sz w:val="20"/>
                <w:szCs w:val="20"/>
              </w:rPr>
            </w:pPr>
            <w:r w:rsidRPr="005703F7">
              <w:rPr>
                <w:rFonts w:ascii="Arial" w:hAnsi="Arial" w:cs="Arial"/>
                <w:color w:val="000000" w:themeColor="text1"/>
                <w:w w:val="105"/>
                <w:sz w:val="20"/>
                <w:szCs w:val="20"/>
              </w:rPr>
              <w:t>Typical</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spacing w:val="-2"/>
                <w:w w:val="105"/>
                <w:sz w:val="20"/>
                <w:szCs w:val="20"/>
              </w:rPr>
              <w:t>yellow</w:t>
            </w:r>
          </w:p>
        </w:tc>
        <w:tc>
          <w:tcPr>
            <w:tcW w:w="1834" w:type="dxa"/>
          </w:tcPr>
          <w:p w14:paraId="2741EC8D" w14:textId="77777777" w:rsidR="00E15C09" w:rsidRPr="005703F7" w:rsidRDefault="00E15C09" w:rsidP="00374DB4">
            <w:pPr>
              <w:pStyle w:val="TableParagraph"/>
              <w:spacing w:before="1"/>
              <w:ind w:left="110"/>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c>
          <w:tcPr>
            <w:tcW w:w="1874" w:type="dxa"/>
          </w:tcPr>
          <w:p w14:paraId="271C9A11" w14:textId="77777777" w:rsidR="00E15C09" w:rsidRPr="005703F7" w:rsidRDefault="00E15C09" w:rsidP="00374DB4">
            <w:pPr>
              <w:pStyle w:val="TableParagraph"/>
              <w:spacing w:before="1"/>
              <w:ind w:left="113"/>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c>
          <w:tcPr>
            <w:tcW w:w="1904" w:type="dxa"/>
          </w:tcPr>
          <w:p w14:paraId="0F4F4489" w14:textId="77777777" w:rsidR="00E15C09" w:rsidRPr="005703F7" w:rsidRDefault="00E15C09" w:rsidP="00374DB4">
            <w:pPr>
              <w:pStyle w:val="TableParagraph"/>
              <w:spacing w:before="1"/>
              <w:ind w:left="134"/>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r>
      <w:tr w:rsidR="00E15C09" w:rsidRPr="005703F7" w14:paraId="0A0A1540" w14:textId="77777777" w:rsidTr="00A55EA8">
        <w:trPr>
          <w:trHeight w:val="227"/>
        </w:trPr>
        <w:tc>
          <w:tcPr>
            <w:tcW w:w="2405" w:type="dxa"/>
          </w:tcPr>
          <w:p w14:paraId="2E941072" w14:textId="77777777" w:rsidR="00E15C09" w:rsidRPr="005703F7" w:rsidRDefault="00E15C09" w:rsidP="00374DB4">
            <w:pPr>
              <w:pStyle w:val="TableParagraph"/>
              <w:spacing w:line="193" w:lineRule="exact"/>
              <w:ind w:left="115"/>
              <w:rPr>
                <w:rFonts w:ascii="Arial" w:hAnsi="Arial" w:cs="Arial"/>
                <w:color w:val="000000" w:themeColor="text1"/>
                <w:sz w:val="20"/>
                <w:szCs w:val="20"/>
              </w:rPr>
            </w:pPr>
            <w:r w:rsidRPr="005703F7">
              <w:rPr>
                <w:rFonts w:ascii="Arial" w:hAnsi="Arial" w:cs="Arial"/>
                <w:color w:val="000000" w:themeColor="text1"/>
                <w:w w:val="105"/>
                <w:sz w:val="20"/>
                <w:szCs w:val="20"/>
              </w:rPr>
              <w:t>Ehrlich</w:t>
            </w:r>
            <w:r w:rsidRPr="005703F7">
              <w:rPr>
                <w:rFonts w:ascii="Arial" w:hAnsi="Arial" w:cs="Arial"/>
                <w:color w:val="000000" w:themeColor="text1"/>
                <w:spacing w:val="-9"/>
                <w:w w:val="105"/>
                <w:sz w:val="20"/>
                <w:szCs w:val="20"/>
              </w:rPr>
              <w:t xml:space="preserve"> </w:t>
            </w:r>
            <w:r w:rsidRPr="005703F7">
              <w:rPr>
                <w:rFonts w:ascii="Arial" w:hAnsi="Arial" w:cs="Arial"/>
                <w:color w:val="000000" w:themeColor="text1"/>
                <w:spacing w:val="-2"/>
                <w:w w:val="105"/>
                <w:sz w:val="20"/>
                <w:szCs w:val="20"/>
              </w:rPr>
              <w:t>reaction</w:t>
            </w:r>
          </w:p>
        </w:tc>
        <w:tc>
          <w:tcPr>
            <w:tcW w:w="1725" w:type="dxa"/>
          </w:tcPr>
          <w:p w14:paraId="01479F0A" w14:textId="77777777" w:rsidR="00E15C09" w:rsidRPr="005703F7" w:rsidRDefault="00E15C09" w:rsidP="00374DB4">
            <w:pPr>
              <w:pStyle w:val="TableParagraph"/>
              <w:spacing w:line="193" w:lineRule="exact"/>
              <w:ind w:left="20"/>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c>
          <w:tcPr>
            <w:tcW w:w="1834" w:type="dxa"/>
          </w:tcPr>
          <w:p w14:paraId="33ACE9E5" w14:textId="77777777" w:rsidR="00E15C09" w:rsidRPr="005703F7" w:rsidRDefault="00E15C09" w:rsidP="00374DB4">
            <w:pPr>
              <w:pStyle w:val="TableParagraph"/>
              <w:spacing w:line="193" w:lineRule="exact"/>
              <w:ind w:left="109"/>
              <w:rPr>
                <w:rFonts w:ascii="Arial" w:hAnsi="Arial" w:cs="Arial"/>
                <w:color w:val="000000" w:themeColor="text1"/>
                <w:sz w:val="20"/>
                <w:szCs w:val="20"/>
              </w:rPr>
            </w:pPr>
            <w:r w:rsidRPr="005703F7">
              <w:rPr>
                <w:rFonts w:ascii="Arial" w:hAnsi="Arial" w:cs="Arial"/>
                <w:color w:val="000000" w:themeColor="text1"/>
                <w:w w:val="105"/>
                <w:sz w:val="20"/>
                <w:szCs w:val="20"/>
              </w:rPr>
              <w:t>+</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w w:val="105"/>
                <w:sz w:val="20"/>
                <w:szCs w:val="20"/>
              </w:rPr>
              <w:t>(reddish</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spacing w:val="-2"/>
                <w:w w:val="105"/>
                <w:sz w:val="20"/>
                <w:szCs w:val="20"/>
              </w:rPr>
              <w:t>pink)</w:t>
            </w:r>
          </w:p>
        </w:tc>
        <w:tc>
          <w:tcPr>
            <w:tcW w:w="1874" w:type="dxa"/>
          </w:tcPr>
          <w:p w14:paraId="0B95D6EE" w14:textId="77777777" w:rsidR="00E15C09" w:rsidRPr="005703F7" w:rsidRDefault="00E15C09" w:rsidP="00374DB4">
            <w:pPr>
              <w:pStyle w:val="TableParagraph"/>
              <w:spacing w:line="193" w:lineRule="exact"/>
              <w:ind w:left="113"/>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c>
          <w:tcPr>
            <w:tcW w:w="1904" w:type="dxa"/>
          </w:tcPr>
          <w:p w14:paraId="0E63142F" w14:textId="77777777" w:rsidR="00E15C09" w:rsidRPr="005703F7" w:rsidRDefault="00E15C09" w:rsidP="00374DB4">
            <w:pPr>
              <w:pStyle w:val="TableParagraph"/>
              <w:spacing w:line="193" w:lineRule="exact"/>
              <w:ind w:left="134"/>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r>
      <w:tr w:rsidR="00E15C09" w:rsidRPr="005703F7" w14:paraId="2E8046A8" w14:textId="77777777" w:rsidTr="00A55EA8">
        <w:trPr>
          <w:trHeight w:val="227"/>
        </w:trPr>
        <w:tc>
          <w:tcPr>
            <w:tcW w:w="2405" w:type="dxa"/>
          </w:tcPr>
          <w:p w14:paraId="3FDDDCA1"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725" w:type="dxa"/>
          </w:tcPr>
          <w:p w14:paraId="3D65DA4D"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34" w:type="dxa"/>
          </w:tcPr>
          <w:p w14:paraId="07749AFC" w14:textId="77777777" w:rsidR="00E15C09" w:rsidRPr="005703F7" w:rsidRDefault="00E15C09" w:rsidP="00374DB4">
            <w:pPr>
              <w:pStyle w:val="TableParagraph"/>
              <w:spacing w:before="5"/>
              <w:ind w:left="109"/>
              <w:rPr>
                <w:rFonts w:ascii="Arial" w:hAnsi="Arial" w:cs="Arial"/>
                <w:color w:val="000000" w:themeColor="text1"/>
                <w:sz w:val="20"/>
                <w:szCs w:val="20"/>
              </w:rPr>
            </w:pPr>
            <w:r w:rsidRPr="005703F7">
              <w:rPr>
                <w:rFonts w:ascii="Arial" w:hAnsi="Arial" w:cs="Arial"/>
                <w:color w:val="000000" w:themeColor="text1"/>
                <w:spacing w:val="-2"/>
                <w:w w:val="105"/>
                <w:sz w:val="20"/>
                <w:szCs w:val="20"/>
              </w:rPr>
              <w:t>indicates</w:t>
            </w:r>
          </w:p>
        </w:tc>
        <w:tc>
          <w:tcPr>
            <w:tcW w:w="1874" w:type="dxa"/>
          </w:tcPr>
          <w:p w14:paraId="1F6A7550"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904" w:type="dxa"/>
          </w:tcPr>
          <w:p w14:paraId="522347A4"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r>
      <w:tr w:rsidR="00E15C09" w:rsidRPr="005703F7" w14:paraId="4A002A93" w14:textId="77777777" w:rsidTr="00A55EA8">
        <w:trPr>
          <w:trHeight w:val="451"/>
        </w:trPr>
        <w:tc>
          <w:tcPr>
            <w:tcW w:w="2405" w:type="dxa"/>
          </w:tcPr>
          <w:p w14:paraId="0A2359FA" w14:textId="77777777" w:rsidR="00E15C09" w:rsidRPr="005703F7" w:rsidRDefault="00E15C09" w:rsidP="00374DB4">
            <w:pPr>
              <w:pStyle w:val="TableParagraph"/>
              <w:spacing w:before="10" w:line="240" w:lineRule="auto"/>
              <w:rPr>
                <w:rFonts w:ascii="Arial" w:hAnsi="Arial" w:cs="Arial"/>
                <w:b/>
                <w:color w:val="000000" w:themeColor="text1"/>
                <w:sz w:val="20"/>
                <w:szCs w:val="20"/>
              </w:rPr>
            </w:pPr>
          </w:p>
          <w:p w14:paraId="093F6F1D" w14:textId="77777777" w:rsidR="00E15C09" w:rsidRPr="005703F7" w:rsidRDefault="00E15C09" w:rsidP="00374DB4">
            <w:pPr>
              <w:pStyle w:val="TableParagraph"/>
              <w:spacing w:before="1" w:line="193" w:lineRule="exact"/>
              <w:ind w:left="115"/>
              <w:rPr>
                <w:rFonts w:ascii="Arial" w:hAnsi="Arial" w:cs="Arial"/>
                <w:b/>
                <w:color w:val="000000" w:themeColor="text1"/>
                <w:sz w:val="20"/>
                <w:szCs w:val="20"/>
              </w:rPr>
            </w:pPr>
            <w:r w:rsidRPr="005703F7">
              <w:rPr>
                <w:rFonts w:ascii="Arial" w:hAnsi="Arial" w:cs="Arial"/>
                <w:b/>
                <w:color w:val="000000" w:themeColor="text1"/>
                <w:w w:val="105"/>
                <w:sz w:val="20"/>
                <w:szCs w:val="20"/>
              </w:rPr>
              <w:t>Antibiotic</w:t>
            </w:r>
            <w:r w:rsidRPr="005703F7">
              <w:rPr>
                <w:rFonts w:ascii="Arial" w:hAnsi="Arial" w:cs="Arial"/>
                <w:b/>
                <w:color w:val="000000" w:themeColor="text1"/>
                <w:spacing w:val="-11"/>
                <w:w w:val="105"/>
                <w:sz w:val="20"/>
                <w:szCs w:val="20"/>
              </w:rPr>
              <w:t xml:space="preserve"> pr</w:t>
            </w:r>
            <w:r w:rsidRPr="005703F7">
              <w:rPr>
                <w:rFonts w:ascii="Arial" w:hAnsi="Arial" w:cs="Arial"/>
                <w:b/>
                <w:color w:val="000000" w:themeColor="text1"/>
                <w:spacing w:val="-2"/>
                <w:w w:val="105"/>
                <w:sz w:val="20"/>
                <w:szCs w:val="20"/>
              </w:rPr>
              <w:t>oduction:</w:t>
            </w:r>
          </w:p>
        </w:tc>
        <w:tc>
          <w:tcPr>
            <w:tcW w:w="1725" w:type="dxa"/>
          </w:tcPr>
          <w:p w14:paraId="61967437"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34" w:type="dxa"/>
          </w:tcPr>
          <w:p w14:paraId="63F54329" w14:textId="77777777" w:rsidR="00E15C09" w:rsidRPr="005703F7" w:rsidRDefault="00E15C09" w:rsidP="00374DB4">
            <w:pPr>
              <w:pStyle w:val="TableParagraph"/>
              <w:spacing w:line="240" w:lineRule="auto"/>
              <w:ind w:left="109"/>
              <w:rPr>
                <w:rFonts w:ascii="Arial" w:hAnsi="Arial" w:cs="Arial"/>
                <w:color w:val="000000" w:themeColor="text1"/>
                <w:sz w:val="20"/>
                <w:szCs w:val="20"/>
              </w:rPr>
            </w:pPr>
            <w:r w:rsidRPr="005703F7">
              <w:rPr>
                <w:rFonts w:ascii="Arial" w:hAnsi="Arial" w:cs="Arial"/>
                <w:color w:val="000000" w:themeColor="text1"/>
                <w:spacing w:val="-2"/>
                <w:w w:val="105"/>
                <w:sz w:val="20"/>
                <w:szCs w:val="20"/>
              </w:rPr>
              <w:t>alkaloids</w:t>
            </w:r>
          </w:p>
        </w:tc>
        <w:tc>
          <w:tcPr>
            <w:tcW w:w="1874" w:type="dxa"/>
          </w:tcPr>
          <w:p w14:paraId="531E6C49"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904" w:type="dxa"/>
          </w:tcPr>
          <w:p w14:paraId="512D180A"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r>
      <w:tr w:rsidR="00E15C09" w:rsidRPr="005703F7" w14:paraId="040B80CF" w14:textId="77777777" w:rsidTr="00A55EA8">
        <w:trPr>
          <w:trHeight w:val="227"/>
        </w:trPr>
        <w:tc>
          <w:tcPr>
            <w:tcW w:w="2405" w:type="dxa"/>
          </w:tcPr>
          <w:p w14:paraId="036E154F" w14:textId="77777777" w:rsidR="00E15C09" w:rsidRPr="005703F7" w:rsidRDefault="00E15C09" w:rsidP="00374DB4">
            <w:pPr>
              <w:pStyle w:val="TableParagraph"/>
              <w:spacing w:before="5"/>
              <w:ind w:left="115"/>
              <w:rPr>
                <w:rFonts w:ascii="Arial" w:hAnsi="Arial" w:cs="Arial"/>
                <w:color w:val="000000" w:themeColor="text1"/>
                <w:sz w:val="20"/>
                <w:szCs w:val="20"/>
              </w:rPr>
            </w:pPr>
            <w:r w:rsidRPr="005703F7">
              <w:rPr>
                <w:rFonts w:ascii="Arial" w:hAnsi="Arial" w:cs="Arial"/>
                <w:color w:val="000000" w:themeColor="text1"/>
                <w:w w:val="105"/>
                <w:sz w:val="20"/>
                <w:szCs w:val="20"/>
              </w:rPr>
              <w:t>Penicillin</w:t>
            </w:r>
            <w:r w:rsidRPr="005703F7">
              <w:rPr>
                <w:rFonts w:ascii="Arial" w:hAnsi="Arial" w:cs="Arial"/>
                <w:color w:val="000000" w:themeColor="text1"/>
                <w:spacing w:val="-9"/>
                <w:w w:val="105"/>
                <w:sz w:val="20"/>
                <w:szCs w:val="20"/>
              </w:rPr>
              <w:t xml:space="preserve"> </w:t>
            </w:r>
            <w:r w:rsidRPr="005703F7">
              <w:rPr>
                <w:rFonts w:ascii="Arial" w:hAnsi="Arial" w:cs="Arial"/>
                <w:color w:val="000000" w:themeColor="text1"/>
                <w:spacing w:val="-5"/>
                <w:w w:val="105"/>
                <w:sz w:val="20"/>
                <w:szCs w:val="20"/>
              </w:rPr>
              <w:t>(β-</w:t>
            </w:r>
          </w:p>
        </w:tc>
        <w:tc>
          <w:tcPr>
            <w:tcW w:w="1725" w:type="dxa"/>
          </w:tcPr>
          <w:p w14:paraId="31342B40" w14:textId="77777777" w:rsidR="00E15C09" w:rsidRPr="005703F7" w:rsidRDefault="00E15C09" w:rsidP="00374DB4">
            <w:pPr>
              <w:pStyle w:val="TableParagraph"/>
              <w:spacing w:before="5"/>
              <w:ind w:left="20"/>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c>
          <w:tcPr>
            <w:tcW w:w="1834" w:type="dxa"/>
          </w:tcPr>
          <w:p w14:paraId="396C0EE4" w14:textId="77777777" w:rsidR="00E15C09" w:rsidRPr="005703F7" w:rsidRDefault="00E15C09" w:rsidP="00374DB4">
            <w:pPr>
              <w:pStyle w:val="TableParagraph"/>
              <w:spacing w:before="5"/>
              <w:ind w:left="109"/>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c>
          <w:tcPr>
            <w:tcW w:w="1874" w:type="dxa"/>
          </w:tcPr>
          <w:p w14:paraId="0184161A" w14:textId="77777777" w:rsidR="00E15C09" w:rsidRPr="005703F7" w:rsidRDefault="00E15C09" w:rsidP="00374DB4">
            <w:pPr>
              <w:pStyle w:val="TableParagraph"/>
              <w:spacing w:before="5"/>
              <w:ind w:left="113"/>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c>
          <w:tcPr>
            <w:tcW w:w="1904" w:type="dxa"/>
          </w:tcPr>
          <w:p w14:paraId="43508BAF" w14:textId="77777777" w:rsidR="00E15C09" w:rsidRPr="005703F7" w:rsidRDefault="00E15C09" w:rsidP="00374DB4">
            <w:pPr>
              <w:pStyle w:val="TableParagraph"/>
              <w:spacing w:before="5"/>
              <w:ind w:left="134"/>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r>
      <w:tr w:rsidR="00E15C09" w:rsidRPr="005703F7" w14:paraId="4A10ECEE" w14:textId="77777777" w:rsidTr="00A55EA8">
        <w:trPr>
          <w:trHeight w:val="227"/>
        </w:trPr>
        <w:tc>
          <w:tcPr>
            <w:tcW w:w="2405" w:type="dxa"/>
          </w:tcPr>
          <w:p w14:paraId="48594809" w14:textId="77777777" w:rsidR="00E15C09" w:rsidRPr="005703F7" w:rsidRDefault="00E15C09" w:rsidP="00374DB4">
            <w:pPr>
              <w:pStyle w:val="TableParagraph"/>
              <w:spacing w:line="193" w:lineRule="exact"/>
              <w:ind w:left="115"/>
              <w:rPr>
                <w:rFonts w:ascii="Arial" w:hAnsi="Arial" w:cs="Arial"/>
                <w:color w:val="000000" w:themeColor="text1"/>
                <w:sz w:val="20"/>
                <w:szCs w:val="20"/>
              </w:rPr>
            </w:pPr>
            <w:r w:rsidRPr="005703F7">
              <w:rPr>
                <w:rFonts w:ascii="Arial" w:hAnsi="Arial" w:cs="Arial"/>
                <w:color w:val="000000" w:themeColor="text1"/>
                <w:w w:val="105"/>
                <w:sz w:val="20"/>
                <w:szCs w:val="20"/>
              </w:rPr>
              <w:t>Lactamase</w:t>
            </w:r>
            <w:r w:rsidRPr="005703F7">
              <w:rPr>
                <w:rFonts w:ascii="Arial" w:hAnsi="Arial" w:cs="Arial"/>
                <w:color w:val="000000" w:themeColor="text1"/>
                <w:spacing w:val="-9"/>
                <w:w w:val="105"/>
                <w:sz w:val="20"/>
                <w:szCs w:val="20"/>
              </w:rPr>
              <w:t xml:space="preserve"> </w:t>
            </w:r>
            <w:r w:rsidRPr="005703F7">
              <w:rPr>
                <w:rFonts w:ascii="Arial" w:hAnsi="Arial" w:cs="Arial"/>
                <w:color w:val="000000" w:themeColor="text1"/>
                <w:spacing w:val="-2"/>
                <w:w w:val="105"/>
                <w:sz w:val="20"/>
                <w:szCs w:val="20"/>
              </w:rPr>
              <w:t>test)</w:t>
            </w:r>
          </w:p>
        </w:tc>
        <w:tc>
          <w:tcPr>
            <w:tcW w:w="1725" w:type="dxa"/>
          </w:tcPr>
          <w:p w14:paraId="242D5C02"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34" w:type="dxa"/>
          </w:tcPr>
          <w:p w14:paraId="7B2F914A"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74" w:type="dxa"/>
          </w:tcPr>
          <w:p w14:paraId="6AE5B88B"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904" w:type="dxa"/>
          </w:tcPr>
          <w:p w14:paraId="09E5A5A9"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r>
      <w:tr w:rsidR="00E15C09" w:rsidRPr="005703F7" w14:paraId="79E5D678" w14:textId="77777777" w:rsidTr="00A55EA8">
        <w:trPr>
          <w:trHeight w:val="227"/>
        </w:trPr>
        <w:tc>
          <w:tcPr>
            <w:tcW w:w="2405" w:type="dxa"/>
          </w:tcPr>
          <w:p w14:paraId="065E4A92" w14:textId="77777777" w:rsidR="00E15C09" w:rsidRPr="005703F7" w:rsidRDefault="00E15C09" w:rsidP="00374DB4">
            <w:pPr>
              <w:pStyle w:val="TableParagraph"/>
              <w:spacing w:before="5"/>
              <w:ind w:left="115"/>
              <w:rPr>
                <w:rFonts w:ascii="Arial" w:hAnsi="Arial" w:cs="Arial"/>
                <w:color w:val="000000" w:themeColor="text1"/>
                <w:sz w:val="20"/>
                <w:szCs w:val="20"/>
              </w:rPr>
            </w:pPr>
            <w:r w:rsidRPr="005703F7">
              <w:rPr>
                <w:rFonts w:ascii="Arial" w:hAnsi="Arial" w:cs="Arial"/>
                <w:color w:val="000000" w:themeColor="text1"/>
                <w:w w:val="105"/>
                <w:sz w:val="20"/>
                <w:szCs w:val="20"/>
              </w:rPr>
              <w:t>Citrinin</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(MH</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spacing w:val="-2"/>
                <w:w w:val="105"/>
                <w:sz w:val="20"/>
                <w:szCs w:val="20"/>
              </w:rPr>
              <w:t>Agar)</w:t>
            </w:r>
          </w:p>
        </w:tc>
        <w:tc>
          <w:tcPr>
            <w:tcW w:w="1725" w:type="dxa"/>
          </w:tcPr>
          <w:p w14:paraId="6A5F69ED" w14:textId="77777777" w:rsidR="00E15C09" w:rsidRPr="005703F7" w:rsidRDefault="00E15C09" w:rsidP="00374DB4">
            <w:pPr>
              <w:pStyle w:val="TableParagraph"/>
              <w:spacing w:before="5"/>
              <w:ind w:left="20"/>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c>
          <w:tcPr>
            <w:tcW w:w="1834" w:type="dxa"/>
          </w:tcPr>
          <w:p w14:paraId="696F8D59" w14:textId="77777777" w:rsidR="00E15C09" w:rsidRPr="005703F7" w:rsidRDefault="00E15C09" w:rsidP="00374DB4">
            <w:pPr>
              <w:pStyle w:val="TableParagraph"/>
              <w:spacing w:before="5"/>
              <w:ind w:left="109"/>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c>
          <w:tcPr>
            <w:tcW w:w="1874" w:type="dxa"/>
          </w:tcPr>
          <w:p w14:paraId="778E90E1" w14:textId="77777777" w:rsidR="00E15C09" w:rsidRPr="005703F7" w:rsidRDefault="00E15C09" w:rsidP="00374DB4">
            <w:pPr>
              <w:pStyle w:val="TableParagraph"/>
              <w:spacing w:before="5"/>
              <w:ind w:left="113"/>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c>
          <w:tcPr>
            <w:tcW w:w="1904" w:type="dxa"/>
          </w:tcPr>
          <w:p w14:paraId="33590A1D" w14:textId="77777777" w:rsidR="00E15C09" w:rsidRPr="005703F7" w:rsidRDefault="00E15C09" w:rsidP="00374DB4">
            <w:pPr>
              <w:pStyle w:val="TableParagraph"/>
              <w:spacing w:before="5"/>
              <w:ind w:left="134"/>
              <w:rPr>
                <w:rFonts w:ascii="Arial" w:hAnsi="Arial" w:cs="Arial"/>
                <w:color w:val="000000" w:themeColor="text1"/>
                <w:sz w:val="20"/>
                <w:szCs w:val="20"/>
              </w:rPr>
            </w:pPr>
            <w:r w:rsidRPr="005703F7">
              <w:rPr>
                <w:rFonts w:ascii="Arial" w:hAnsi="Arial" w:cs="Arial"/>
                <w:color w:val="000000" w:themeColor="text1"/>
                <w:spacing w:val="-10"/>
                <w:w w:val="105"/>
                <w:sz w:val="20"/>
                <w:szCs w:val="20"/>
              </w:rPr>
              <w:t>-</w:t>
            </w:r>
          </w:p>
        </w:tc>
      </w:tr>
      <w:tr w:rsidR="00E15C09" w:rsidRPr="005703F7" w14:paraId="4871F6F0" w14:textId="77777777" w:rsidTr="00A55EA8">
        <w:trPr>
          <w:trHeight w:val="225"/>
        </w:trPr>
        <w:tc>
          <w:tcPr>
            <w:tcW w:w="2405" w:type="dxa"/>
          </w:tcPr>
          <w:p w14:paraId="0161B4EE" w14:textId="77777777" w:rsidR="00E15C09" w:rsidRPr="005703F7" w:rsidRDefault="00E15C09" w:rsidP="00374DB4">
            <w:pPr>
              <w:pStyle w:val="TableParagraph"/>
              <w:ind w:left="115"/>
              <w:rPr>
                <w:rFonts w:ascii="Arial" w:hAnsi="Arial" w:cs="Arial"/>
                <w:color w:val="000000" w:themeColor="text1"/>
                <w:sz w:val="20"/>
                <w:szCs w:val="20"/>
              </w:rPr>
            </w:pPr>
            <w:r w:rsidRPr="005703F7">
              <w:rPr>
                <w:rFonts w:ascii="Arial" w:hAnsi="Arial" w:cs="Arial"/>
                <w:color w:val="000000" w:themeColor="text1"/>
                <w:w w:val="105"/>
                <w:sz w:val="20"/>
                <w:szCs w:val="20"/>
              </w:rPr>
              <w:t>Identity</w:t>
            </w:r>
            <w:r w:rsidRPr="005703F7">
              <w:rPr>
                <w:rFonts w:ascii="Arial" w:hAnsi="Arial" w:cs="Arial"/>
                <w:color w:val="000000" w:themeColor="text1"/>
                <w:spacing w:val="-8"/>
                <w:w w:val="105"/>
                <w:sz w:val="20"/>
                <w:szCs w:val="20"/>
              </w:rPr>
              <w:t xml:space="preserve"> </w:t>
            </w:r>
            <w:r w:rsidRPr="005703F7">
              <w:rPr>
                <w:rFonts w:ascii="Arial" w:hAnsi="Arial" w:cs="Arial"/>
                <w:color w:val="000000" w:themeColor="text1"/>
                <w:w w:val="105"/>
                <w:sz w:val="20"/>
                <w:szCs w:val="20"/>
              </w:rPr>
              <w:t>of</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the</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spacing w:val="-2"/>
                <w:w w:val="105"/>
                <w:sz w:val="20"/>
                <w:szCs w:val="20"/>
              </w:rPr>
              <w:t>isolate</w:t>
            </w:r>
          </w:p>
        </w:tc>
        <w:tc>
          <w:tcPr>
            <w:tcW w:w="1725" w:type="dxa"/>
          </w:tcPr>
          <w:p w14:paraId="1C66C157" w14:textId="77777777" w:rsidR="00E15C09" w:rsidRPr="005703F7" w:rsidRDefault="00E15C09" w:rsidP="00374DB4">
            <w:pPr>
              <w:pStyle w:val="TableParagraph"/>
              <w:ind w:left="20"/>
              <w:rPr>
                <w:rFonts w:ascii="Arial" w:hAnsi="Arial" w:cs="Arial"/>
                <w:color w:val="000000" w:themeColor="text1"/>
                <w:sz w:val="20"/>
                <w:szCs w:val="20"/>
              </w:rPr>
            </w:pPr>
            <w:r w:rsidRPr="005703F7">
              <w:rPr>
                <w:rFonts w:ascii="Arial" w:hAnsi="Arial" w:cs="Arial"/>
                <w:i/>
                <w:color w:val="000000" w:themeColor="text1"/>
                <w:w w:val="105"/>
                <w:sz w:val="20"/>
                <w:szCs w:val="20"/>
              </w:rPr>
              <w:t>Penicillium</w:t>
            </w:r>
            <w:r w:rsidRPr="005703F7">
              <w:rPr>
                <w:rFonts w:ascii="Arial" w:hAnsi="Arial" w:cs="Arial"/>
                <w:i/>
                <w:color w:val="000000" w:themeColor="text1"/>
                <w:spacing w:val="-11"/>
                <w:w w:val="105"/>
                <w:sz w:val="20"/>
                <w:szCs w:val="20"/>
              </w:rPr>
              <w:t xml:space="preserve"> </w:t>
            </w:r>
            <w:r w:rsidRPr="005703F7">
              <w:rPr>
                <w:rFonts w:ascii="Arial" w:hAnsi="Arial" w:cs="Arial"/>
                <w:color w:val="000000" w:themeColor="text1"/>
                <w:spacing w:val="-5"/>
                <w:w w:val="105"/>
                <w:sz w:val="20"/>
                <w:szCs w:val="20"/>
              </w:rPr>
              <w:t>sp.</w:t>
            </w:r>
          </w:p>
        </w:tc>
        <w:tc>
          <w:tcPr>
            <w:tcW w:w="1834" w:type="dxa"/>
          </w:tcPr>
          <w:p w14:paraId="2D13E6E6" w14:textId="77777777" w:rsidR="00E15C09" w:rsidRPr="005703F7" w:rsidRDefault="00E15C09" w:rsidP="00374DB4">
            <w:pPr>
              <w:pStyle w:val="TableParagraph"/>
              <w:ind w:left="109"/>
              <w:rPr>
                <w:rFonts w:ascii="Arial" w:hAnsi="Arial" w:cs="Arial"/>
                <w:color w:val="000000" w:themeColor="text1"/>
                <w:sz w:val="20"/>
                <w:szCs w:val="20"/>
              </w:rPr>
            </w:pPr>
            <w:r w:rsidRPr="005703F7">
              <w:rPr>
                <w:rFonts w:ascii="Arial" w:hAnsi="Arial" w:cs="Arial"/>
                <w:i/>
                <w:color w:val="000000" w:themeColor="text1"/>
                <w:w w:val="105"/>
                <w:sz w:val="20"/>
                <w:szCs w:val="20"/>
              </w:rPr>
              <w:t>Alternaria</w:t>
            </w:r>
            <w:r w:rsidRPr="005703F7">
              <w:rPr>
                <w:rFonts w:ascii="Arial" w:hAnsi="Arial" w:cs="Arial"/>
                <w:i/>
                <w:color w:val="000000" w:themeColor="text1"/>
                <w:spacing w:val="-6"/>
                <w:w w:val="105"/>
                <w:sz w:val="20"/>
                <w:szCs w:val="20"/>
              </w:rPr>
              <w:t xml:space="preserve"> </w:t>
            </w:r>
            <w:r w:rsidRPr="005703F7">
              <w:rPr>
                <w:rFonts w:ascii="Arial" w:hAnsi="Arial" w:cs="Arial"/>
                <w:color w:val="000000" w:themeColor="text1"/>
                <w:spacing w:val="-5"/>
                <w:w w:val="105"/>
                <w:sz w:val="20"/>
                <w:szCs w:val="20"/>
              </w:rPr>
              <w:t>sp.</w:t>
            </w:r>
          </w:p>
        </w:tc>
        <w:tc>
          <w:tcPr>
            <w:tcW w:w="1874" w:type="dxa"/>
          </w:tcPr>
          <w:p w14:paraId="6F8DBEAF" w14:textId="77777777" w:rsidR="00E15C09" w:rsidRPr="005703F7" w:rsidRDefault="00E15C09" w:rsidP="00374DB4">
            <w:pPr>
              <w:pStyle w:val="TableParagraph"/>
              <w:ind w:left="113"/>
              <w:rPr>
                <w:rFonts w:ascii="Arial" w:hAnsi="Arial" w:cs="Arial"/>
                <w:color w:val="000000" w:themeColor="text1"/>
                <w:sz w:val="20"/>
                <w:szCs w:val="20"/>
              </w:rPr>
            </w:pPr>
            <w:r w:rsidRPr="005703F7">
              <w:rPr>
                <w:rFonts w:ascii="Arial" w:hAnsi="Arial" w:cs="Arial"/>
                <w:i/>
                <w:color w:val="000000" w:themeColor="text1"/>
                <w:w w:val="105"/>
                <w:sz w:val="20"/>
                <w:szCs w:val="20"/>
              </w:rPr>
              <w:t>Mucor</w:t>
            </w:r>
            <w:r w:rsidRPr="005703F7">
              <w:rPr>
                <w:rFonts w:ascii="Arial" w:hAnsi="Arial" w:cs="Arial"/>
                <w:i/>
                <w:color w:val="000000" w:themeColor="text1"/>
                <w:spacing w:val="-6"/>
                <w:w w:val="105"/>
                <w:sz w:val="20"/>
                <w:szCs w:val="20"/>
              </w:rPr>
              <w:t xml:space="preserve"> </w:t>
            </w:r>
            <w:r w:rsidRPr="005703F7">
              <w:rPr>
                <w:rFonts w:ascii="Arial" w:hAnsi="Arial" w:cs="Arial"/>
                <w:color w:val="000000" w:themeColor="text1"/>
                <w:spacing w:val="-5"/>
                <w:w w:val="105"/>
                <w:sz w:val="20"/>
                <w:szCs w:val="20"/>
              </w:rPr>
              <w:t>sp.</w:t>
            </w:r>
          </w:p>
        </w:tc>
        <w:tc>
          <w:tcPr>
            <w:tcW w:w="1904" w:type="dxa"/>
          </w:tcPr>
          <w:p w14:paraId="2BD93FD1" w14:textId="77777777" w:rsidR="00E15C09" w:rsidRPr="005703F7" w:rsidRDefault="00E15C09" w:rsidP="00374DB4">
            <w:pPr>
              <w:pStyle w:val="TableParagraph"/>
              <w:ind w:left="134"/>
              <w:rPr>
                <w:rFonts w:ascii="Arial" w:hAnsi="Arial" w:cs="Arial"/>
                <w:i/>
                <w:color w:val="000000" w:themeColor="text1"/>
                <w:sz w:val="20"/>
                <w:szCs w:val="20"/>
              </w:rPr>
            </w:pPr>
            <w:r w:rsidRPr="005703F7">
              <w:rPr>
                <w:rFonts w:ascii="Arial" w:hAnsi="Arial" w:cs="Arial"/>
                <w:i/>
                <w:color w:val="000000" w:themeColor="text1"/>
                <w:spacing w:val="-2"/>
                <w:w w:val="105"/>
                <w:sz w:val="20"/>
                <w:szCs w:val="20"/>
              </w:rPr>
              <w:t>Cladosporium</w:t>
            </w:r>
          </w:p>
        </w:tc>
      </w:tr>
      <w:tr w:rsidR="00E15C09" w:rsidRPr="005703F7" w14:paraId="63030844" w14:textId="77777777" w:rsidTr="00A55EA8">
        <w:trPr>
          <w:trHeight w:val="226"/>
        </w:trPr>
        <w:tc>
          <w:tcPr>
            <w:tcW w:w="2405" w:type="dxa"/>
            <w:tcBorders>
              <w:bottom w:val="single" w:sz="4" w:space="0" w:color="000000"/>
            </w:tcBorders>
          </w:tcPr>
          <w:p w14:paraId="571B3000"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725" w:type="dxa"/>
            <w:tcBorders>
              <w:bottom w:val="single" w:sz="4" w:space="0" w:color="000000"/>
            </w:tcBorders>
          </w:tcPr>
          <w:p w14:paraId="490D4F89"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34" w:type="dxa"/>
            <w:tcBorders>
              <w:bottom w:val="single" w:sz="4" w:space="0" w:color="000000"/>
            </w:tcBorders>
          </w:tcPr>
          <w:p w14:paraId="1EB104F3"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874" w:type="dxa"/>
            <w:tcBorders>
              <w:bottom w:val="single" w:sz="4" w:space="0" w:color="000000"/>
            </w:tcBorders>
          </w:tcPr>
          <w:p w14:paraId="0817B160" w14:textId="77777777" w:rsidR="00E15C09" w:rsidRPr="005703F7" w:rsidRDefault="00E15C09" w:rsidP="00374DB4">
            <w:pPr>
              <w:pStyle w:val="TableParagraph"/>
              <w:spacing w:before="0" w:line="240" w:lineRule="auto"/>
              <w:rPr>
                <w:rFonts w:ascii="Arial" w:hAnsi="Arial" w:cs="Arial"/>
                <w:color w:val="000000" w:themeColor="text1"/>
                <w:sz w:val="20"/>
                <w:szCs w:val="20"/>
              </w:rPr>
            </w:pPr>
          </w:p>
        </w:tc>
        <w:tc>
          <w:tcPr>
            <w:tcW w:w="1904" w:type="dxa"/>
            <w:tcBorders>
              <w:bottom w:val="single" w:sz="4" w:space="0" w:color="000000"/>
            </w:tcBorders>
          </w:tcPr>
          <w:p w14:paraId="0FFC7436" w14:textId="77777777" w:rsidR="00E15C09" w:rsidRPr="005703F7" w:rsidRDefault="00E15C09" w:rsidP="00374DB4">
            <w:pPr>
              <w:pStyle w:val="TableParagraph"/>
              <w:ind w:left="134"/>
              <w:rPr>
                <w:rFonts w:ascii="Arial" w:hAnsi="Arial" w:cs="Arial"/>
                <w:color w:val="000000" w:themeColor="text1"/>
                <w:sz w:val="20"/>
                <w:szCs w:val="20"/>
              </w:rPr>
            </w:pPr>
            <w:r w:rsidRPr="005703F7">
              <w:rPr>
                <w:rFonts w:ascii="Arial" w:hAnsi="Arial" w:cs="Arial"/>
                <w:color w:val="000000" w:themeColor="text1"/>
                <w:spacing w:val="-5"/>
                <w:w w:val="105"/>
                <w:sz w:val="20"/>
                <w:szCs w:val="20"/>
              </w:rPr>
              <w:t>sp.</w:t>
            </w:r>
          </w:p>
        </w:tc>
      </w:tr>
    </w:tbl>
    <w:p w14:paraId="066111F1" w14:textId="77777777" w:rsidR="00E15C09" w:rsidRPr="005703F7" w:rsidRDefault="00E15C09" w:rsidP="00E15C09">
      <w:pPr>
        <w:rPr>
          <w:rFonts w:ascii="Arial" w:hAnsi="Arial" w:cs="Arial"/>
          <w:color w:val="000000" w:themeColor="text1"/>
          <w:sz w:val="20"/>
          <w:szCs w:val="20"/>
        </w:rPr>
        <w:sectPr w:rsidR="00E15C09" w:rsidRPr="005703F7" w:rsidSect="008A04F9">
          <w:headerReference w:type="even" r:id="rId7"/>
          <w:headerReference w:type="default" r:id="rId8"/>
          <w:footerReference w:type="even" r:id="rId9"/>
          <w:footerReference w:type="default" r:id="rId10"/>
          <w:headerReference w:type="first" r:id="rId11"/>
          <w:footerReference w:type="first" r:id="rId12"/>
          <w:type w:val="nextColumn"/>
          <w:pgSz w:w="12240" w:h="15840"/>
          <w:pgMar w:top="1134" w:right="851" w:bottom="851" w:left="1134" w:header="1342" w:footer="987" w:gutter="0"/>
          <w:cols w:space="720"/>
        </w:sectPr>
      </w:pPr>
    </w:p>
    <w:p w14:paraId="1FD8304D" w14:textId="208724C3" w:rsidR="007061C2" w:rsidRPr="005703F7" w:rsidRDefault="007061C2" w:rsidP="007061C2">
      <w:pPr>
        <w:pStyle w:val="BodyText"/>
        <w:spacing w:line="20" w:lineRule="exact"/>
        <w:ind w:left="156"/>
        <w:jc w:val="left"/>
        <w:rPr>
          <w:rFonts w:ascii="Arial" w:hAnsi="Arial" w:cs="Arial"/>
          <w:color w:val="000000" w:themeColor="text1"/>
          <w:sz w:val="20"/>
          <w:szCs w:val="20"/>
        </w:rPr>
      </w:pPr>
    </w:p>
    <w:p w14:paraId="0DA1696F" w14:textId="4991DF60" w:rsidR="007061C2" w:rsidRPr="005703F7" w:rsidRDefault="007061C2" w:rsidP="00193CFD">
      <w:pPr>
        <w:tabs>
          <w:tab w:val="left" w:pos="4904"/>
        </w:tabs>
        <w:ind w:left="951"/>
        <w:jc w:val="center"/>
        <w:rPr>
          <w:rFonts w:ascii="Arial" w:hAnsi="Arial" w:cs="Arial"/>
          <w:color w:val="000000" w:themeColor="text1"/>
          <w:sz w:val="20"/>
          <w:szCs w:val="20"/>
        </w:rPr>
      </w:pPr>
      <w:r w:rsidRPr="005703F7">
        <w:rPr>
          <w:rFonts w:ascii="Arial" w:hAnsi="Arial" w:cs="Arial"/>
          <w:noProof/>
          <w:color w:val="000000" w:themeColor="text1"/>
          <w:sz w:val="20"/>
          <w:szCs w:val="20"/>
        </w:rPr>
        <w:drawing>
          <wp:inline distT="0" distB="0" distL="0" distR="0" wp14:anchorId="4FA7A24E" wp14:editId="6D0A69A4">
            <wp:extent cx="1929479" cy="140074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1929479" cy="1400746"/>
                    </a:xfrm>
                    <a:prstGeom prst="rect">
                      <a:avLst/>
                    </a:prstGeom>
                  </pic:spPr>
                </pic:pic>
              </a:graphicData>
            </a:graphic>
          </wp:inline>
        </w:drawing>
      </w:r>
      <w:r w:rsidR="004550CE" w:rsidRPr="005703F7">
        <w:rPr>
          <w:rFonts w:ascii="Arial" w:hAnsi="Arial" w:cs="Arial"/>
          <w:noProof/>
          <w:color w:val="000000" w:themeColor="text1"/>
          <w:position w:val="7"/>
          <w:sz w:val="20"/>
          <w:szCs w:val="20"/>
        </w:rPr>
        <w:t xml:space="preserve">                       </w:t>
      </w:r>
      <w:r w:rsidRPr="005703F7">
        <w:rPr>
          <w:rFonts w:ascii="Arial" w:hAnsi="Arial" w:cs="Arial"/>
          <w:noProof/>
          <w:color w:val="000000" w:themeColor="text1"/>
          <w:position w:val="7"/>
          <w:sz w:val="20"/>
          <w:szCs w:val="20"/>
        </w:rPr>
        <w:drawing>
          <wp:inline distT="0" distB="0" distL="0" distR="0" wp14:anchorId="4383BA94" wp14:editId="2F999F4D">
            <wp:extent cx="1861890" cy="135616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1861890" cy="1356169"/>
                    </a:xfrm>
                    <a:prstGeom prst="rect">
                      <a:avLst/>
                    </a:prstGeom>
                  </pic:spPr>
                </pic:pic>
              </a:graphicData>
            </a:graphic>
          </wp:inline>
        </w:drawing>
      </w:r>
    </w:p>
    <w:p w14:paraId="04568FEF" w14:textId="7C333C6A" w:rsidR="007061C2" w:rsidRPr="005703F7" w:rsidRDefault="007061C2" w:rsidP="00193CFD">
      <w:pPr>
        <w:tabs>
          <w:tab w:val="left" w:pos="5647"/>
        </w:tabs>
        <w:spacing w:before="114"/>
        <w:ind w:left="1829"/>
        <w:jc w:val="center"/>
        <w:rPr>
          <w:rFonts w:ascii="Arial" w:hAnsi="Arial" w:cs="Arial"/>
          <w:b/>
          <w:color w:val="000000" w:themeColor="text1"/>
          <w:sz w:val="20"/>
          <w:szCs w:val="20"/>
        </w:rPr>
      </w:pPr>
      <w:r w:rsidRPr="005703F7">
        <w:rPr>
          <w:rFonts w:ascii="Arial" w:hAnsi="Arial" w:cs="Arial"/>
          <w:b/>
          <w:color w:val="000000" w:themeColor="text1"/>
          <w:w w:val="105"/>
          <w:sz w:val="20"/>
          <w:szCs w:val="20"/>
        </w:rPr>
        <w:t>a)</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w w:val="105"/>
          <w:sz w:val="20"/>
          <w:szCs w:val="20"/>
        </w:rPr>
        <w:t>Front</w:t>
      </w:r>
      <w:r w:rsidRPr="005703F7">
        <w:rPr>
          <w:rFonts w:ascii="Arial" w:hAnsi="Arial" w:cs="Arial"/>
          <w:b/>
          <w:color w:val="000000" w:themeColor="text1"/>
          <w:spacing w:val="-2"/>
          <w:w w:val="105"/>
          <w:sz w:val="20"/>
          <w:szCs w:val="20"/>
        </w:rPr>
        <w:t xml:space="preserve"> </w:t>
      </w:r>
      <w:r w:rsidRPr="005703F7">
        <w:rPr>
          <w:rFonts w:ascii="Arial" w:hAnsi="Arial" w:cs="Arial"/>
          <w:b/>
          <w:color w:val="000000" w:themeColor="text1"/>
          <w:spacing w:val="-4"/>
          <w:w w:val="105"/>
          <w:sz w:val="20"/>
          <w:szCs w:val="20"/>
        </w:rPr>
        <w:t>view</w:t>
      </w:r>
      <w:r w:rsidR="004550CE" w:rsidRPr="005703F7">
        <w:rPr>
          <w:rFonts w:ascii="Arial" w:hAnsi="Arial" w:cs="Arial"/>
          <w:b/>
          <w:color w:val="000000" w:themeColor="text1"/>
          <w:spacing w:val="-4"/>
          <w:w w:val="105"/>
          <w:sz w:val="20"/>
          <w:szCs w:val="20"/>
        </w:rPr>
        <w:t xml:space="preserve"> </w:t>
      </w:r>
      <w:r w:rsidRPr="005703F7">
        <w:rPr>
          <w:rFonts w:ascii="Arial" w:hAnsi="Arial" w:cs="Arial"/>
          <w:b/>
          <w:color w:val="000000" w:themeColor="text1"/>
          <w:sz w:val="20"/>
          <w:szCs w:val="20"/>
        </w:rPr>
        <w:tab/>
      </w:r>
      <w:r w:rsidRPr="005703F7">
        <w:rPr>
          <w:rFonts w:ascii="Arial" w:hAnsi="Arial" w:cs="Arial"/>
          <w:b/>
          <w:color w:val="000000" w:themeColor="text1"/>
          <w:w w:val="105"/>
          <w:sz w:val="20"/>
          <w:szCs w:val="20"/>
        </w:rPr>
        <w:t>b)</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Reverse</w:t>
      </w:r>
      <w:r w:rsidRPr="005703F7">
        <w:rPr>
          <w:rFonts w:ascii="Arial" w:hAnsi="Arial" w:cs="Arial"/>
          <w:b/>
          <w:color w:val="000000" w:themeColor="text1"/>
          <w:spacing w:val="-1"/>
          <w:w w:val="105"/>
          <w:sz w:val="20"/>
          <w:szCs w:val="20"/>
        </w:rPr>
        <w:t xml:space="preserve"> </w:t>
      </w:r>
      <w:r w:rsidRPr="005703F7">
        <w:rPr>
          <w:rFonts w:ascii="Arial" w:hAnsi="Arial" w:cs="Arial"/>
          <w:b/>
          <w:color w:val="000000" w:themeColor="text1"/>
          <w:spacing w:val="-4"/>
          <w:w w:val="105"/>
          <w:sz w:val="20"/>
          <w:szCs w:val="20"/>
        </w:rPr>
        <w:t>view</w:t>
      </w:r>
    </w:p>
    <w:p w14:paraId="07DC77AE" w14:textId="77777777" w:rsidR="007061C2" w:rsidRPr="005703F7" w:rsidRDefault="007061C2" w:rsidP="00193CFD">
      <w:pPr>
        <w:pStyle w:val="BodyText"/>
        <w:spacing w:before="6"/>
        <w:jc w:val="center"/>
        <w:rPr>
          <w:rFonts w:ascii="Arial" w:hAnsi="Arial" w:cs="Arial"/>
          <w:b/>
          <w:color w:val="000000" w:themeColor="text1"/>
          <w:sz w:val="20"/>
          <w:szCs w:val="20"/>
        </w:rPr>
      </w:pPr>
      <w:r w:rsidRPr="005703F7">
        <w:rPr>
          <w:rFonts w:ascii="Arial" w:hAnsi="Arial" w:cs="Arial"/>
          <w:noProof/>
          <w:color w:val="000000" w:themeColor="text1"/>
          <w:sz w:val="20"/>
          <w:szCs w:val="20"/>
          <w:lang w:val="en-IN"/>
        </w:rPr>
        <w:drawing>
          <wp:anchor distT="0" distB="0" distL="0" distR="0" simplePos="0" relativeHeight="251659264" behindDoc="1" locked="0" layoutInCell="1" allowOverlap="1" wp14:anchorId="33811727" wp14:editId="7A620643">
            <wp:simplePos x="0" y="0"/>
            <wp:positionH relativeFrom="page">
              <wp:posOffset>1697735</wp:posOffset>
            </wp:positionH>
            <wp:positionV relativeFrom="paragraph">
              <wp:posOffset>114432</wp:posOffset>
            </wp:positionV>
            <wp:extent cx="1864496" cy="133569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1864496" cy="1335690"/>
                    </a:xfrm>
                    <a:prstGeom prst="rect">
                      <a:avLst/>
                    </a:prstGeom>
                  </pic:spPr>
                </pic:pic>
              </a:graphicData>
            </a:graphic>
          </wp:anchor>
        </w:drawing>
      </w:r>
      <w:r w:rsidRPr="005703F7">
        <w:rPr>
          <w:rFonts w:ascii="Arial" w:hAnsi="Arial" w:cs="Arial"/>
          <w:noProof/>
          <w:color w:val="000000" w:themeColor="text1"/>
          <w:sz w:val="20"/>
          <w:szCs w:val="20"/>
          <w:lang w:val="en-IN"/>
        </w:rPr>
        <w:drawing>
          <wp:anchor distT="0" distB="0" distL="0" distR="0" simplePos="0" relativeHeight="251660288" behindDoc="1" locked="0" layoutInCell="1" allowOverlap="1" wp14:anchorId="1D97230A" wp14:editId="4A280349">
            <wp:simplePos x="0" y="0"/>
            <wp:positionH relativeFrom="page">
              <wp:posOffset>4207757</wp:posOffset>
            </wp:positionH>
            <wp:positionV relativeFrom="paragraph">
              <wp:posOffset>114445</wp:posOffset>
            </wp:positionV>
            <wp:extent cx="1882391" cy="1354454"/>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882391" cy="1354454"/>
                    </a:xfrm>
                    <a:prstGeom prst="rect">
                      <a:avLst/>
                    </a:prstGeom>
                  </pic:spPr>
                </pic:pic>
              </a:graphicData>
            </a:graphic>
          </wp:anchor>
        </w:drawing>
      </w:r>
    </w:p>
    <w:p w14:paraId="2FE7F600" w14:textId="77777777" w:rsidR="007061C2" w:rsidRPr="005703F7" w:rsidRDefault="007061C2" w:rsidP="00193CFD">
      <w:pPr>
        <w:pStyle w:val="ListParagraph"/>
        <w:numPr>
          <w:ilvl w:val="0"/>
          <w:numId w:val="3"/>
        </w:numPr>
        <w:tabs>
          <w:tab w:val="left" w:pos="1633"/>
          <w:tab w:val="left" w:pos="5501"/>
        </w:tabs>
        <w:spacing w:before="112"/>
        <w:ind w:left="1633" w:hanging="219"/>
        <w:jc w:val="center"/>
        <w:rPr>
          <w:rFonts w:ascii="Arial" w:hAnsi="Arial" w:cs="Arial"/>
          <w:b/>
          <w:color w:val="000000" w:themeColor="text1"/>
          <w:sz w:val="20"/>
          <w:szCs w:val="20"/>
        </w:rPr>
      </w:pPr>
      <w:r w:rsidRPr="005703F7">
        <w:rPr>
          <w:rFonts w:ascii="Arial" w:hAnsi="Arial" w:cs="Arial"/>
          <w:b/>
          <w:color w:val="000000" w:themeColor="text1"/>
          <w:w w:val="105"/>
          <w:sz w:val="20"/>
          <w:szCs w:val="20"/>
        </w:rPr>
        <w:t>Exudate</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spacing w:val="-2"/>
          <w:w w:val="105"/>
          <w:sz w:val="20"/>
          <w:szCs w:val="20"/>
        </w:rPr>
        <w:t>production</w:t>
      </w:r>
      <w:r w:rsidRPr="005703F7">
        <w:rPr>
          <w:rFonts w:ascii="Arial" w:hAnsi="Arial" w:cs="Arial"/>
          <w:b/>
          <w:color w:val="000000" w:themeColor="text1"/>
          <w:sz w:val="20"/>
          <w:szCs w:val="20"/>
        </w:rPr>
        <w:tab/>
      </w:r>
      <w:r w:rsidRPr="005703F7">
        <w:rPr>
          <w:rFonts w:ascii="Arial" w:hAnsi="Arial" w:cs="Arial"/>
          <w:b/>
          <w:color w:val="000000" w:themeColor="text1"/>
          <w:w w:val="105"/>
          <w:sz w:val="20"/>
          <w:szCs w:val="20"/>
        </w:rPr>
        <w:t>d)</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Cell</w:t>
      </w:r>
      <w:r w:rsidRPr="005703F7">
        <w:rPr>
          <w:rFonts w:ascii="Arial" w:hAnsi="Arial" w:cs="Arial"/>
          <w:b/>
          <w:color w:val="000000" w:themeColor="text1"/>
          <w:spacing w:val="-1"/>
          <w:w w:val="105"/>
          <w:sz w:val="20"/>
          <w:szCs w:val="20"/>
        </w:rPr>
        <w:t xml:space="preserve"> </w:t>
      </w:r>
      <w:r w:rsidRPr="005703F7">
        <w:rPr>
          <w:rFonts w:ascii="Arial" w:hAnsi="Arial" w:cs="Arial"/>
          <w:b/>
          <w:color w:val="000000" w:themeColor="text1"/>
          <w:spacing w:val="-2"/>
          <w:w w:val="105"/>
          <w:sz w:val="20"/>
          <w:szCs w:val="20"/>
        </w:rPr>
        <w:t>morphology</w:t>
      </w:r>
    </w:p>
    <w:p w14:paraId="70D522C8" w14:textId="77777777" w:rsidR="007061C2" w:rsidRPr="005703F7" w:rsidRDefault="007061C2" w:rsidP="00193CFD">
      <w:pPr>
        <w:pStyle w:val="BodyText"/>
        <w:spacing w:before="10"/>
        <w:jc w:val="center"/>
        <w:rPr>
          <w:rFonts w:ascii="Arial" w:hAnsi="Arial" w:cs="Arial"/>
          <w:b/>
          <w:color w:val="000000" w:themeColor="text1"/>
          <w:sz w:val="20"/>
          <w:szCs w:val="20"/>
        </w:rPr>
      </w:pPr>
      <w:r w:rsidRPr="005703F7">
        <w:rPr>
          <w:rFonts w:ascii="Arial" w:hAnsi="Arial" w:cs="Arial"/>
          <w:noProof/>
          <w:color w:val="000000" w:themeColor="text1"/>
          <w:sz w:val="20"/>
          <w:szCs w:val="20"/>
          <w:lang w:val="en-IN"/>
        </w:rPr>
        <w:drawing>
          <wp:anchor distT="0" distB="0" distL="0" distR="0" simplePos="0" relativeHeight="251661312" behindDoc="1" locked="0" layoutInCell="1" allowOverlap="1" wp14:anchorId="7C12DA63" wp14:editId="7A51041E">
            <wp:simplePos x="0" y="0"/>
            <wp:positionH relativeFrom="page">
              <wp:posOffset>1697735</wp:posOffset>
            </wp:positionH>
            <wp:positionV relativeFrom="paragraph">
              <wp:posOffset>87385</wp:posOffset>
            </wp:positionV>
            <wp:extent cx="1863880" cy="1335024"/>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1863880" cy="1335024"/>
                    </a:xfrm>
                    <a:prstGeom prst="rect">
                      <a:avLst/>
                    </a:prstGeom>
                  </pic:spPr>
                </pic:pic>
              </a:graphicData>
            </a:graphic>
          </wp:anchor>
        </w:drawing>
      </w:r>
      <w:r w:rsidRPr="005703F7">
        <w:rPr>
          <w:rFonts w:ascii="Arial" w:hAnsi="Arial" w:cs="Arial"/>
          <w:noProof/>
          <w:color w:val="000000" w:themeColor="text1"/>
          <w:sz w:val="20"/>
          <w:szCs w:val="20"/>
          <w:lang w:val="en-IN"/>
        </w:rPr>
        <w:drawing>
          <wp:anchor distT="0" distB="0" distL="0" distR="0" simplePos="0" relativeHeight="251662336" behindDoc="1" locked="0" layoutInCell="1" allowOverlap="1" wp14:anchorId="1117F25B" wp14:editId="5EB93F7C">
            <wp:simplePos x="0" y="0"/>
            <wp:positionH relativeFrom="page">
              <wp:posOffset>4198613</wp:posOffset>
            </wp:positionH>
            <wp:positionV relativeFrom="paragraph">
              <wp:posOffset>87380</wp:posOffset>
            </wp:positionV>
            <wp:extent cx="1880917" cy="1344168"/>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1880917" cy="1344168"/>
                    </a:xfrm>
                    <a:prstGeom prst="rect">
                      <a:avLst/>
                    </a:prstGeom>
                  </pic:spPr>
                </pic:pic>
              </a:graphicData>
            </a:graphic>
          </wp:anchor>
        </w:drawing>
      </w:r>
    </w:p>
    <w:p w14:paraId="3BA4491E" w14:textId="77777777" w:rsidR="007061C2" w:rsidRPr="005703F7" w:rsidRDefault="007061C2" w:rsidP="00193CFD">
      <w:pPr>
        <w:tabs>
          <w:tab w:val="left" w:pos="3979"/>
        </w:tabs>
        <w:spacing w:before="126"/>
        <w:ind w:right="61"/>
        <w:jc w:val="center"/>
        <w:rPr>
          <w:rFonts w:ascii="Arial" w:hAnsi="Arial" w:cs="Arial"/>
          <w:b/>
          <w:color w:val="000000" w:themeColor="text1"/>
          <w:sz w:val="20"/>
          <w:szCs w:val="20"/>
        </w:rPr>
      </w:pPr>
      <w:r w:rsidRPr="005703F7">
        <w:rPr>
          <w:rFonts w:ascii="Arial" w:hAnsi="Arial" w:cs="Arial"/>
          <w:b/>
          <w:color w:val="000000" w:themeColor="text1"/>
          <w:spacing w:val="-2"/>
          <w:w w:val="105"/>
          <w:sz w:val="20"/>
          <w:szCs w:val="20"/>
        </w:rPr>
        <w:t>Negative</w:t>
      </w:r>
      <w:r w:rsidRPr="005703F7">
        <w:rPr>
          <w:rFonts w:ascii="Arial" w:hAnsi="Arial" w:cs="Arial"/>
          <w:b/>
          <w:color w:val="000000" w:themeColor="text1"/>
          <w:sz w:val="20"/>
          <w:szCs w:val="20"/>
        </w:rPr>
        <w:tab/>
      </w:r>
      <w:r w:rsidRPr="005703F7">
        <w:rPr>
          <w:rFonts w:ascii="Arial" w:hAnsi="Arial" w:cs="Arial"/>
          <w:b/>
          <w:color w:val="000000" w:themeColor="text1"/>
          <w:spacing w:val="-2"/>
          <w:w w:val="105"/>
          <w:sz w:val="20"/>
          <w:szCs w:val="20"/>
        </w:rPr>
        <w:t>Positive</w:t>
      </w:r>
    </w:p>
    <w:p w14:paraId="2895E47C" w14:textId="77777777" w:rsidR="007061C2" w:rsidRPr="005703F7" w:rsidRDefault="007061C2" w:rsidP="00193CFD">
      <w:pPr>
        <w:pStyle w:val="ListParagraph"/>
        <w:numPr>
          <w:ilvl w:val="0"/>
          <w:numId w:val="2"/>
        </w:numPr>
        <w:tabs>
          <w:tab w:val="left" w:pos="3714"/>
        </w:tabs>
        <w:spacing w:before="160"/>
        <w:ind w:left="3714" w:hanging="217"/>
        <w:jc w:val="center"/>
        <w:rPr>
          <w:rFonts w:ascii="Arial" w:hAnsi="Arial" w:cs="Arial"/>
          <w:b/>
          <w:color w:val="000000" w:themeColor="text1"/>
          <w:sz w:val="20"/>
          <w:szCs w:val="20"/>
        </w:rPr>
      </w:pPr>
      <w:r w:rsidRPr="005703F7">
        <w:rPr>
          <w:rFonts w:ascii="Arial" w:hAnsi="Arial" w:cs="Arial"/>
          <w:b/>
          <w:color w:val="000000" w:themeColor="text1"/>
          <w:w w:val="105"/>
          <w:sz w:val="20"/>
          <w:szCs w:val="20"/>
        </w:rPr>
        <w:t>β-</w:t>
      </w:r>
      <w:r w:rsidRPr="005703F7">
        <w:rPr>
          <w:rFonts w:ascii="Arial" w:hAnsi="Arial" w:cs="Arial"/>
          <w:b/>
          <w:color w:val="000000" w:themeColor="text1"/>
          <w:spacing w:val="-8"/>
          <w:w w:val="105"/>
          <w:sz w:val="20"/>
          <w:szCs w:val="20"/>
        </w:rPr>
        <w:t xml:space="preserve"> </w:t>
      </w:r>
      <w:r w:rsidRPr="005703F7">
        <w:rPr>
          <w:rFonts w:ascii="Arial" w:hAnsi="Arial" w:cs="Arial"/>
          <w:b/>
          <w:color w:val="000000" w:themeColor="text1"/>
          <w:w w:val="105"/>
          <w:sz w:val="20"/>
          <w:szCs w:val="20"/>
        </w:rPr>
        <w:t>Lactamase</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spacing w:val="-4"/>
          <w:w w:val="105"/>
          <w:sz w:val="20"/>
          <w:szCs w:val="20"/>
        </w:rPr>
        <w:t>test</w:t>
      </w:r>
    </w:p>
    <w:p w14:paraId="196B21B2" w14:textId="77777777" w:rsidR="007061C2" w:rsidRPr="005703F7" w:rsidRDefault="007061C2" w:rsidP="00193CFD">
      <w:pPr>
        <w:pStyle w:val="BodyText"/>
        <w:spacing w:before="10"/>
        <w:jc w:val="center"/>
        <w:rPr>
          <w:rFonts w:ascii="Arial" w:hAnsi="Arial" w:cs="Arial"/>
          <w:b/>
          <w:color w:val="000000" w:themeColor="text1"/>
          <w:sz w:val="20"/>
          <w:szCs w:val="20"/>
        </w:rPr>
      </w:pPr>
      <w:r w:rsidRPr="005703F7">
        <w:rPr>
          <w:rFonts w:ascii="Arial" w:hAnsi="Arial" w:cs="Arial"/>
          <w:noProof/>
          <w:color w:val="000000" w:themeColor="text1"/>
          <w:sz w:val="20"/>
          <w:szCs w:val="20"/>
          <w:lang w:val="en-IN"/>
        </w:rPr>
        <w:drawing>
          <wp:anchor distT="0" distB="0" distL="0" distR="0" simplePos="0" relativeHeight="251663360" behindDoc="1" locked="0" layoutInCell="1" allowOverlap="1" wp14:anchorId="03C55B42" wp14:editId="454A92F9">
            <wp:simplePos x="0" y="0"/>
            <wp:positionH relativeFrom="page">
              <wp:posOffset>1697735</wp:posOffset>
            </wp:positionH>
            <wp:positionV relativeFrom="paragraph">
              <wp:posOffset>87397</wp:posOffset>
            </wp:positionV>
            <wp:extent cx="1889578" cy="1302734"/>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9" cstate="print"/>
                    <a:stretch>
                      <a:fillRect/>
                    </a:stretch>
                  </pic:blipFill>
                  <pic:spPr>
                    <a:xfrm>
                      <a:off x="0" y="0"/>
                      <a:ext cx="1889578" cy="1302734"/>
                    </a:xfrm>
                    <a:prstGeom prst="rect">
                      <a:avLst/>
                    </a:prstGeom>
                  </pic:spPr>
                </pic:pic>
              </a:graphicData>
            </a:graphic>
          </wp:anchor>
        </w:drawing>
      </w:r>
      <w:r w:rsidRPr="005703F7">
        <w:rPr>
          <w:rFonts w:ascii="Arial" w:hAnsi="Arial" w:cs="Arial"/>
          <w:noProof/>
          <w:color w:val="000000" w:themeColor="text1"/>
          <w:sz w:val="20"/>
          <w:szCs w:val="20"/>
          <w:lang w:val="en-IN"/>
        </w:rPr>
        <w:drawing>
          <wp:anchor distT="0" distB="0" distL="0" distR="0" simplePos="0" relativeHeight="251664384" behindDoc="1" locked="0" layoutInCell="1" allowOverlap="1" wp14:anchorId="58F52370" wp14:editId="4F5D5661">
            <wp:simplePos x="0" y="0"/>
            <wp:positionH relativeFrom="page">
              <wp:posOffset>4198613</wp:posOffset>
            </wp:positionH>
            <wp:positionV relativeFrom="paragraph">
              <wp:posOffset>87397</wp:posOffset>
            </wp:positionV>
            <wp:extent cx="1881150" cy="1296924"/>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1881150" cy="1296924"/>
                    </a:xfrm>
                    <a:prstGeom prst="rect">
                      <a:avLst/>
                    </a:prstGeom>
                  </pic:spPr>
                </pic:pic>
              </a:graphicData>
            </a:graphic>
          </wp:anchor>
        </w:drawing>
      </w:r>
    </w:p>
    <w:p w14:paraId="749D7B80" w14:textId="7B260FE2" w:rsidR="00861BC8" w:rsidRPr="005703F7" w:rsidRDefault="007061C2" w:rsidP="00193CFD">
      <w:pPr>
        <w:pStyle w:val="ListParagraph"/>
        <w:numPr>
          <w:ilvl w:val="0"/>
          <w:numId w:val="8"/>
        </w:numPr>
        <w:tabs>
          <w:tab w:val="left" w:pos="1539"/>
          <w:tab w:val="left" w:pos="5369"/>
        </w:tabs>
        <w:spacing w:before="201" w:line="451" w:lineRule="auto"/>
        <w:ind w:right="1451"/>
        <w:jc w:val="center"/>
        <w:rPr>
          <w:rFonts w:ascii="Arial" w:hAnsi="Arial" w:cs="Arial"/>
          <w:b/>
          <w:color w:val="000000" w:themeColor="text1"/>
          <w:sz w:val="20"/>
          <w:szCs w:val="20"/>
        </w:rPr>
      </w:pPr>
      <w:r w:rsidRPr="005703F7">
        <w:rPr>
          <w:rFonts w:ascii="Arial" w:hAnsi="Arial" w:cs="Arial"/>
          <w:b/>
          <w:color w:val="000000" w:themeColor="text1"/>
          <w:w w:val="105"/>
          <w:sz w:val="20"/>
          <w:szCs w:val="20"/>
        </w:rPr>
        <w:t>Penicillin</w:t>
      </w:r>
      <w:r w:rsidRPr="005703F7">
        <w:rPr>
          <w:rFonts w:ascii="Arial" w:hAnsi="Arial" w:cs="Arial"/>
          <w:b/>
          <w:color w:val="000000" w:themeColor="text1"/>
          <w:spacing w:val="40"/>
          <w:w w:val="105"/>
          <w:sz w:val="20"/>
          <w:szCs w:val="20"/>
        </w:rPr>
        <w:t xml:space="preserve"> </w:t>
      </w:r>
      <w:r w:rsidRPr="005703F7">
        <w:rPr>
          <w:rFonts w:ascii="Arial" w:hAnsi="Arial" w:cs="Arial"/>
          <w:b/>
          <w:color w:val="000000" w:themeColor="text1"/>
          <w:w w:val="105"/>
          <w:sz w:val="20"/>
          <w:szCs w:val="20"/>
        </w:rPr>
        <w:t>production</w:t>
      </w:r>
      <w:r w:rsidR="00861BC8" w:rsidRPr="005703F7">
        <w:rPr>
          <w:rFonts w:ascii="Arial" w:hAnsi="Arial" w:cs="Arial"/>
          <w:b/>
          <w:color w:val="000000" w:themeColor="text1"/>
          <w:sz w:val="20"/>
          <w:szCs w:val="20"/>
        </w:rPr>
        <w:t xml:space="preserve">               </w:t>
      </w:r>
      <w:r w:rsidRPr="005703F7">
        <w:rPr>
          <w:rFonts w:ascii="Arial" w:hAnsi="Arial" w:cs="Arial"/>
          <w:b/>
          <w:color w:val="000000" w:themeColor="text1"/>
          <w:w w:val="105"/>
          <w:sz w:val="20"/>
          <w:szCs w:val="20"/>
        </w:rPr>
        <w:t>g)</w:t>
      </w:r>
      <w:r w:rsidRPr="005703F7">
        <w:rPr>
          <w:rFonts w:ascii="Arial" w:hAnsi="Arial" w:cs="Arial"/>
          <w:b/>
          <w:color w:val="000000" w:themeColor="text1"/>
          <w:spacing w:val="21"/>
          <w:w w:val="105"/>
          <w:sz w:val="20"/>
          <w:szCs w:val="20"/>
        </w:rPr>
        <w:t xml:space="preserve"> </w:t>
      </w:r>
      <w:r w:rsidRPr="005703F7">
        <w:rPr>
          <w:rFonts w:ascii="Arial" w:hAnsi="Arial" w:cs="Arial"/>
          <w:b/>
          <w:color w:val="000000" w:themeColor="text1"/>
          <w:w w:val="105"/>
          <w:sz w:val="20"/>
          <w:szCs w:val="20"/>
        </w:rPr>
        <w:t>Citrinin</w:t>
      </w:r>
      <w:r w:rsidRPr="005703F7">
        <w:rPr>
          <w:rFonts w:ascii="Arial" w:hAnsi="Arial" w:cs="Arial"/>
          <w:b/>
          <w:color w:val="000000" w:themeColor="text1"/>
          <w:spacing w:val="-14"/>
          <w:w w:val="105"/>
          <w:sz w:val="20"/>
          <w:szCs w:val="20"/>
        </w:rPr>
        <w:t xml:space="preserve"> </w:t>
      </w:r>
      <w:r w:rsidRPr="005703F7">
        <w:rPr>
          <w:rFonts w:ascii="Arial" w:hAnsi="Arial" w:cs="Arial"/>
          <w:b/>
          <w:color w:val="000000" w:themeColor="text1"/>
          <w:w w:val="105"/>
          <w:sz w:val="20"/>
          <w:szCs w:val="20"/>
        </w:rPr>
        <w:t>production</w:t>
      </w:r>
    </w:p>
    <w:p w14:paraId="4A612B89" w14:textId="4E7090DD" w:rsidR="00861BC8" w:rsidRPr="005703F7" w:rsidRDefault="007061C2" w:rsidP="00193CFD">
      <w:pPr>
        <w:pStyle w:val="ListParagraph"/>
        <w:tabs>
          <w:tab w:val="left" w:pos="1539"/>
          <w:tab w:val="left" w:pos="5369"/>
        </w:tabs>
        <w:spacing w:before="201" w:line="451" w:lineRule="auto"/>
        <w:ind w:left="1070" w:right="1451" w:firstLine="0"/>
        <w:jc w:val="center"/>
        <w:rPr>
          <w:rFonts w:ascii="Arial" w:hAnsi="Arial" w:cs="Arial"/>
          <w:b/>
          <w:color w:val="000000" w:themeColor="text1"/>
          <w:w w:val="105"/>
          <w:sz w:val="20"/>
          <w:szCs w:val="20"/>
        </w:rPr>
      </w:pPr>
      <w:r w:rsidRPr="005703F7">
        <w:rPr>
          <w:rFonts w:ascii="Arial" w:hAnsi="Arial" w:cs="Arial"/>
          <w:b/>
          <w:color w:val="000000" w:themeColor="text1"/>
          <w:w w:val="105"/>
          <w:sz w:val="20"/>
          <w:szCs w:val="20"/>
        </w:rPr>
        <w:t>Fig.</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1.</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Colony</w:t>
      </w:r>
      <w:r w:rsidRPr="005703F7">
        <w:rPr>
          <w:rFonts w:ascii="Arial" w:hAnsi="Arial" w:cs="Arial"/>
          <w:b/>
          <w:color w:val="000000" w:themeColor="text1"/>
          <w:spacing w:val="-8"/>
          <w:w w:val="105"/>
          <w:sz w:val="20"/>
          <w:szCs w:val="20"/>
        </w:rPr>
        <w:t xml:space="preserve"> </w:t>
      </w:r>
      <w:r w:rsidRPr="005703F7">
        <w:rPr>
          <w:rFonts w:ascii="Arial" w:hAnsi="Arial" w:cs="Arial"/>
          <w:b/>
          <w:color w:val="000000" w:themeColor="text1"/>
          <w:w w:val="105"/>
          <w:sz w:val="20"/>
          <w:szCs w:val="20"/>
        </w:rPr>
        <w:t>and</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cell</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morphology</w:t>
      </w:r>
      <w:r w:rsidRPr="005703F7">
        <w:rPr>
          <w:rFonts w:ascii="Arial" w:hAnsi="Arial" w:cs="Arial"/>
          <w:b/>
          <w:color w:val="000000" w:themeColor="text1"/>
          <w:spacing w:val="-9"/>
          <w:w w:val="105"/>
          <w:sz w:val="20"/>
          <w:szCs w:val="20"/>
        </w:rPr>
        <w:t xml:space="preserve"> </w:t>
      </w:r>
      <w:r w:rsidRPr="005703F7">
        <w:rPr>
          <w:rFonts w:ascii="Arial" w:hAnsi="Arial" w:cs="Arial"/>
          <w:b/>
          <w:color w:val="000000" w:themeColor="text1"/>
          <w:w w:val="105"/>
          <w:sz w:val="20"/>
          <w:szCs w:val="20"/>
        </w:rPr>
        <w:t>of</w:t>
      </w:r>
      <w:r w:rsidRPr="005703F7">
        <w:rPr>
          <w:rFonts w:ascii="Arial" w:hAnsi="Arial" w:cs="Arial"/>
          <w:b/>
          <w:color w:val="000000" w:themeColor="text1"/>
          <w:spacing w:val="-7"/>
          <w:w w:val="105"/>
          <w:sz w:val="20"/>
          <w:szCs w:val="20"/>
        </w:rPr>
        <w:t xml:space="preserve"> </w:t>
      </w:r>
      <w:proofErr w:type="spellStart"/>
      <w:r w:rsidR="00861BC8" w:rsidRPr="005703F7">
        <w:rPr>
          <w:rFonts w:ascii="Arial" w:hAnsi="Arial" w:cs="Arial"/>
          <w:b/>
          <w:color w:val="000000" w:themeColor="text1"/>
          <w:w w:val="105"/>
          <w:sz w:val="20"/>
          <w:szCs w:val="20"/>
        </w:rPr>
        <w:t>psychrotrophic</w:t>
      </w:r>
      <w:proofErr w:type="spellEnd"/>
      <w:r w:rsidR="00861BC8" w:rsidRPr="005703F7">
        <w:rPr>
          <w:rFonts w:ascii="Arial" w:hAnsi="Arial" w:cs="Arial"/>
          <w:b/>
          <w:color w:val="000000" w:themeColor="text1"/>
          <w:spacing w:val="-7"/>
          <w:w w:val="105"/>
          <w:sz w:val="20"/>
          <w:szCs w:val="20"/>
        </w:rPr>
        <w:t xml:space="preserve"> </w:t>
      </w:r>
      <w:r w:rsidR="00861BC8" w:rsidRPr="005703F7">
        <w:rPr>
          <w:rFonts w:ascii="Arial" w:hAnsi="Arial" w:cs="Arial"/>
          <w:b/>
          <w:i/>
          <w:color w:val="000000" w:themeColor="text1"/>
          <w:w w:val="105"/>
          <w:sz w:val="20"/>
          <w:szCs w:val="20"/>
        </w:rPr>
        <w:t>Penicillium</w:t>
      </w:r>
      <w:r w:rsidR="00861BC8" w:rsidRPr="005703F7">
        <w:rPr>
          <w:rFonts w:ascii="Arial" w:hAnsi="Arial" w:cs="Arial"/>
          <w:b/>
          <w:i/>
          <w:color w:val="000000" w:themeColor="text1"/>
          <w:spacing w:val="-9"/>
          <w:w w:val="105"/>
          <w:sz w:val="20"/>
          <w:szCs w:val="20"/>
        </w:rPr>
        <w:t xml:space="preserve"> </w:t>
      </w:r>
      <w:r w:rsidR="00861BC8" w:rsidRPr="005703F7">
        <w:rPr>
          <w:rFonts w:ascii="Arial" w:hAnsi="Arial" w:cs="Arial"/>
          <w:b/>
          <w:color w:val="000000" w:themeColor="text1"/>
          <w:w w:val="105"/>
          <w:sz w:val="20"/>
          <w:szCs w:val="20"/>
        </w:rPr>
        <w:t>sp</w:t>
      </w:r>
      <w:r w:rsidR="00430ED3">
        <w:rPr>
          <w:rFonts w:ascii="Arial" w:hAnsi="Arial" w:cs="Arial"/>
          <w:b/>
          <w:color w:val="000000" w:themeColor="text1"/>
          <w:w w:val="105"/>
          <w:sz w:val="20"/>
          <w:szCs w:val="20"/>
        </w:rPr>
        <w:t>p</w:t>
      </w:r>
      <w:r w:rsidR="00E15C09" w:rsidRPr="005703F7">
        <w:rPr>
          <w:rFonts w:ascii="Arial" w:hAnsi="Arial" w:cs="Arial"/>
          <w:b/>
          <w:color w:val="000000" w:themeColor="text1"/>
          <w:w w:val="105"/>
          <w:sz w:val="20"/>
          <w:szCs w:val="20"/>
        </w:rPr>
        <w:t>.</w:t>
      </w:r>
    </w:p>
    <w:p w14:paraId="13A05A61" w14:textId="77777777" w:rsidR="00E15C09" w:rsidRPr="005703F7" w:rsidRDefault="00E15C09" w:rsidP="00E15C09">
      <w:pPr>
        <w:pStyle w:val="BodyText"/>
        <w:spacing w:line="252" w:lineRule="auto"/>
        <w:ind w:right="142"/>
        <w:rPr>
          <w:rFonts w:ascii="Arial" w:hAnsi="Arial" w:cs="Arial"/>
          <w:w w:val="105"/>
          <w:sz w:val="20"/>
          <w:szCs w:val="20"/>
        </w:rPr>
      </w:pPr>
    </w:p>
    <w:p w14:paraId="09B7F83C" w14:textId="77777777" w:rsidR="00E15C09" w:rsidRPr="005703F7" w:rsidRDefault="00E15C09" w:rsidP="00E15C09">
      <w:pPr>
        <w:pStyle w:val="BodyText"/>
        <w:spacing w:line="252" w:lineRule="auto"/>
        <w:ind w:right="142"/>
        <w:rPr>
          <w:rFonts w:ascii="Arial" w:hAnsi="Arial" w:cs="Arial"/>
          <w:w w:val="105"/>
          <w:sz w:val="20"/>
          <w:szCs w:val="20"/>
        </w:rPr>
      </w:pPr>
    </w:p>
    <w:p w14:paraId="71BAC3BA" w14:textId="77777777" w:rsidR="00E15C09" w:rsidRDefault="00E15C09" w:rsidP="00E15C09">
      <w:pPr>
        <w:pStyle w:val="BodyText"/>
        <w:spacing w:line="252" w:lineRule="auto"/>
        <w:ind w:right="142"/>
        <w:rPr>
          <w:rFonts w:ascii="Arial" w:hAnsi="Arial" w:cs="Arial"/>
          <w:w w:val="105"/>
          <w:sz w:val="20"/>
          <w:szCs w:val="20"/>
        </w:rPr>
      </w:pPr>
    </w:p>
    <w:p w14:paraId="10B27A82" w14:textId="77777777" w:rsidR="00A55EA8" w:rsidRPr="005703F7" w:rsidRDefault="00A55EA8" w:rsidP="00E15C09">
      <w:pPr>
        <w:pStyle w:val="BodyText"/>
        <w:spacing w:line="252" w:lineRule="auto"/>
        <w:ind w:right="142"/>
        <w:rPr>
          <w:rFonts w:ascii="Arial" w:hAnsi="Arial" w:cs="Arial"/>
          <w:w w:val="105"/>
          <w:sz w:val="20"/>
          <w:szCs w:val="20"/>
        </w:rPr>
      </w:pPr>
    </w:p>
    <w:p w14:paraId="24F39DAC" w14:textId="77777777" w:rsidR="00E15C09" w:rsidRPr="005703F7" w:rsidRDefault="00E15C09" w:rsidP="00E15C09">
      <w:pPr>
        <w:pStyle w:val="BodyText"/>
        <w:spacing w:line="252" w:lineRule="auto"/>
        <w:ind w:right="142"/>
        <w:rPr>
          <w:rFonts w:ascii="Arial" w:hAnsi="Arial" w:cs="Arial"/>
          <w:w w:val="105"/>
          <w:sz w:val="20"/>
          <w:szCs w:val="20"/>
        </w:rPr>
      </w:pPr>
    </w:p>
    <w:p w14:paraId="30F4A6ED" w14:textId="77777777" w:rsidR="00E15C09" w:rsidRPr="005703F7" w:rsidRDefault="00E15C09" w:rsidP="00E15C09">
      <w:pPr>
        <w:pStyle w:val="BodyText"/>
        <w:spacing w:line="252" w:lineRule="auto"/>
        <w:ind w:right="142"/>
        <w:rPr>
          <w:rFonts w:ascii="Arial" w:hAnsi="Arial" w:cs="Arial"/>
          <w:w w:val="105"/>
          <w:sz w:val="20"/>
          <w:szCs w:val="20"/>
        </w:rPr>
      </w:pPr>
    </w:p>
    <w:p w14:paraId="66F93300" w14:textId="1EDF0643" w:rsidR="00C42183" w:rsidRPr="005703F7" w:rsidRDefault="00E15C09" w:rsidP="00E15C09">
      <w:pPr>
        <w:pStyle w:val="BodyText"/>
        <w:spacing w:line="252" w:lineRule="auto"/>
        <w:ind w:right="142"/>
        <w:rPr>
          <w:rFonts w:ascii="Arial" w:hAnsi="Arial" w:cs="Arial"/>
          <w:sz w:val="20"/>
          <w:szCs w:val="20"/>
        </w:rPr>
      </w:pPr>
      <w:r w:rsidRPr="005703F7">
        <w:rPr>
          <w:rFonts w:ascii="Arial" w:hAnsi="Arial" w:cs="Arial"/>
          <w:w w:val="105"/>
          <w:sz w:val="20"/>
          <w:szCs w:val="20"/>
        </w:rPr>
        <w:t xml:space="preserve">Among the mold isolates, only </w:t>
      </w:r>
      <w:r w:rsidRPr="005703F7">
        <w:rPr>
          <w:rFonts w:ascii="Arial" w:hAnsi="Arial" w:cs="Arial"/>
          <w:i/>
          <w:w w:val="105"/>
          <w:sz w:val="20"/>
          <w:szCs w:val="20"/>
        </w:rPr>
        <w:t>Penicillium spp</w:t>
      </w:r>
      <w:r w:rsidRPr="005703F7">
        <w:rPr>
          <w:rFonts w:ascii="Arial" w:hAnsi="Arial" w:cs="Arial"/>
          <w:w w:val="105"/>
          <w:sz w:val="20"/>
          <w:szCs w:val="20"/>
        </w:rPr>
        <w:t>.</w:t>
      </w:r>
      <w:r w:rsidR="00430ED3">
        <w:rPr>
          <w:rFonts w:ascii="Arial" w:hAnsi="Arial" w:cs="Arial"/>
          <w:w w:val="105"/>
          <w:sz w:val="20"/>
          <w:szCs w:val="20"/>
        </w:rPr>
        <w:t>,</w:t>
      </w:r>
      <w:r w:rsidRPr="005703F7">
        <w:rPr>
          <w:rFonts w:ascii="Arial" w:hAnsi="Arial" w:cs="Arial"/>
          <w:w w:val="105"/>
          <w:sz w:val="20"/>
          <w:szCs w:val="20"/>
        </w:rPr>
        <w:t xml:space="preserve"> produced typical citrine yellow exudate confirming the species and negative to Ehrlich reaction which are in conformation</w:t>
      </w:r>
      <w:r w:rsidRPr="005703F7">
        <w:rPr>
          <w:rFonts w:ascii="Arial" w:hAnsi="Arial" w:cs="Arial"/>
          <w:spacing w:val="-1"/>
          <w:w w:val="105"/>
          <w:sz w:val="20"/>
          <w:szCs w:val="20"/>
        </w:rPr>
        <w:t xml:space="preserve"> </w:t>
      </w:r>
      <w:r w:rsidRPr="005703F7">
        <w:rPr>
          <w:rFonts w:ascii="Arial" w:hAnsi="Arial" w:cs="Arial"/>
          <w:w w:val="105"/>
          <w:sz w:val="20"/>
          <w:szCs w:val="20"/>
        </w:rPr>
        <w:t>with the other two studie</w:t>
      </w:r>
      <w:r w:rsidR="00430ED3">
        <w:rPr>
          <w:rFonts w:ascii="Arial" w:hAnsi="Arial" w:cs="Arial"/>
          <w:w w:val="105"/>
          <w:sz w:val="20"/>
          <w:szCs w:val="20"/>
        </w:rPr>
        <w:t xml:space="preserve">s </w:t>
      </w:r>
      <w:r w:rsidR="00C51C3F" w:rsidRPr="005703F7">
        <w:rPr>
          <w:rFonts w:ascii="Arial" w:hAnsi="Arial" w:cs="Arial"/>
          <w:w w:val="105"/>
          <w:sz w:val="20"/>
          <w:szCs w:val="20"/>
        </w:rPr>
        <w:t>[20, 24]</w:t>
      </w:r>
      <w:r w:rsidR="00BA0A1D" w:rsidRPr="005703F7">
        <w:rPr>
          <w:rFonts w:ascii="Arial" w:hAnsi="Arial" w:cs="Arial"/>
          <w:w w:val="105"/>
          <w:sz w:val="20"/>
          <w:szCs w:val="20"/>
        </w:rPr>
        <w:t xml:space="preserve">. </w:t>
      </w:r>
      <w:r w:rsidRPr="005703F7">
        <w:rPr>
          <w:rFonts w:ascii="Arial" w:hAnsi="Arial" w:cs="Arial"/>
          <w:w w:val="105"/>
          <w:sz w:val="20"/>
          <w:szCs w:val="20"/>
        </w:rPr>
        <w:t xml:space="preserve">Isolate was a producer of antibiotic penicillin which showed antibacterial activity against </w:t>
      </w:r>
      <w:r w:rsidRPr="005703F7">
        <w:rPr>
          <w:rFonts w:ascii="Arial" w:hAnsi="Arial" w:cs="Arial"/>
          <w:i/>
          <w:w w:val="105"/>
          <w:sz w:val="20"/>
          <w:szCs w:val="20"/>
        </w:rPr>
        <w:t xml:space="preserve">Staphylococcus aureus </w:t>
      </w:r>
      <w:r w:rsidRPr="005703F7">
        <w:rPr>
          <w:rFonts w:ascii="Arial" w:hAnsi="Arial" w:cs="Arial"/>
          <w:w w:val="105"/>
          <w:sz w:val="20"/>
          <w:szCs w:val="20"/>
        </w:rPr>
        <w:t xml:space="preserve">and citrinin showed antibacterial activity against </w:t>
      </w:r>
      <w:r w:rsidRPr="005703F7">
        <w:rPr>
          <w:rFonts w:ascii="Arial" w:hAnsi="Arial" w:cs="Arial"/>
          <w:i/>
          <w:w w:val="105"/>
          <w:sz w:val="20"/>
          <w:szCs w:val="20"/>
        </w:rPr>
        <w:t xml:space="preserve">S. aureus </w:t>
      </w:r>
      <w:r w:rsidRPr="005703F7">
        <w:rPr>
          <w:rFonts w:ascii="Arial" w:hAnsi="Arial" w:cs="Arial"/>
          <w:w w:val="105"/>
          <w:sz w:val="20"/>
          <w:szCs w:val="20"/>
        </w:rPr>
        <w:t xml:space="preserve">but not on </w:t>
      </w:r>
      <w:r w:rsidRPr="005703F7">
        <w:rPr>
          <w:rFonts w:ascii="Arial" w:hAnsi="Arial" w:cs="Arial"/>
          <w:i/>
          <w:w w:val="105"/>
          <w:sz w:val="20"/>
          <w:szCs w:val="20"/>
        </w:rPr>
        <w:t xml:space="preserve">E. coli </w:t>
      </w:r>
      <w:r w:rsidRPr="005703F7">
        <w:rPr>
          <w:rFonts w:ascii="Arial" w:hAnsi="Arial" w:cs="Arial"/>
          <w:w w:val="105"/>
          <w:sz w:val="20"/>
          <w:szCs w:val="20"/>
        </w:rPr>
        <w:t>in addition to positive results of β-lactamase test. Similar</w:t>
      </w:r>
      <w:r w:rsidRPr="005703F7">
        <w:rPr>
          <w:rFonts w:ascii="Arial" w:hAnsi="Arial" w:cs="Arial"/>
          <w:spacing w:val="40"/>
          <w:w w:val="105"/>
          <w:sz w:val="20"/>
          <w:szCs w:val="20"/>
        </w:rPr>
        <w:t xml:space="preserve"> </w:t>
      </w:r>
      <w:r w:rsidRPr="005703F7">
        <w:rPr>
          <w:rFonts w:ascii="Arial" w:hAnsi="Arial" w:cs="Arial"/>
          <w:w w:val="105"/>
          <w:sz w:val="20"/>
          <w:szCs w:val="20"/>
        </w:rPr>
        <w:t>characteristics</w:t>
      </w:r>
      <w:r w:rsidRPr="005703F7">
        <w:rPr>
          <w:rFonts w:ascii="Arial" w:hAnsi="Arial" w:cs="Arial"/>
          <w:spacing w:val="25"/>
          <w:w w:val="105"/>
          <w:sz w:val="20"/>
          <w:szCs w:val="20"/>
        </w:rPr>
        <w:t xml:space="preserve"> </w:t>
      </w:r>
      <w:r w:rsidRPr="005703F7">
        <w:rPr>
          <w:rFonts w:ascii="Arial" w:hAnsi="Arial" w:cs="Arial"/>
          <w:w w:val="105"/>
          <w:sz w:val="20"/>
          <w:szCs w:val="20"/>
        </w:rPr>
        <w:t>were</w:t>
      </w:r>
      <w:r w:rsidRPr="005703F7">
        <w:rPr>
          <w:rFonts w:ascii="Arial" w:hAnsi="Arial" w:cs="Arial"/>
          <w:spacing w:val="24"/>
          <w:w w:val="105"/>
          <w:sz w:val="20"/>
          <w:szCs w:val="20"/>
        </w:rPr>
        <w:t xml:space="preserve"> </w:t>
      </w:r>
      <w:r w:rsidRPr="005703F7">
        <w:rPr>
          <w:rFonts w:ascii="Arial" w:hAnsi="Arial" w:cs="Arial"/>
          <w:w w:val="105"/>
          <w:sz w:val="20"/>
          <w:szCs w:val="20"/>
        </w:rPr>
        <w:t>noticed</w:t>
      </w:r>
      <w:r w:rsidRPr="005703F7">
        <w:rPr>
          <w:rFonts w:ascii="Arial" w:hAnsi="Arial" w:cs="Arial"/>
          <w:spacing w:val="24"/>
          <w:w w:val="105"/>
          <w:sz w:val="20"/>
          <w:szCs w:val="20"/>
        </w:rPr>
        <w:t xml:space="preserve"> </w:t>
      </w:r>
      <w:r w:rsidRPr="005703F7">
        <w:rPr>
          <w:rFonts w:ascii="Arial" w:hAnsi="Arial" w:cs="Arial"/>
          <w:w w:val="105"/>
          <w:sz w:val="20"/>
          <w:szCs w:val="20"/>
        </w:rPr>
        <w:t>in</w:t>
      </w:r>
      <w:r w:rsidRPr="005703F7">
        <w:rPr>
          <w:rFonts w:ascii="Arial" w:hAnsi="Arial" w:cs="Arial"/>
          <w:spacing w:val="24"/>
          <w:w w:val="105"/>
          <w:sz w:val="20"/>
          <w:szCs w:val="20"/>
        </w:rPr>
        <w:t xml:space="preserve"> </w:t>
      </w:r>
      <w:r w:rsidRPr="005703F7">
        <w:rPr>
          <w:rFonts w:ascii="Arial" w:hAnsi="Arial" w:cs="Arial"/>
          <w:w w:val="105"/>
          <w:sz w:val="20"/>
          <w:szCs w:val="20"/>
        </w:rPr>
        <w:t>one</w:t>
      </w:r>
      <w:r w:rsidRPr="005703F7">
        <w:rPr>
          <w:rFonts w:ascii="Arial" w:hAnsi="Arial" w:cs="Arial"/>
          <w:spacing w:val="24"/>
          <w:w w:val="105"/>
          <w:sz w:val="20"/>
          <w:szCs w:val="20"/>
        </w:rPr>
        <w:t xml:space="preserve"> </w:t>
      </w:r>
      <w:r w:rsidRPr="005703F7">
        <w:rPr>
          <w:rFonts w:ascii="Arial" w:hAnsi="Arial" w:cs="Arial"/>
          <w:w w:val="105"/>
          <w:sz w:val="20"/>
          <w:szCs w:val="20"/>
        </w:rPr>
        <w:t>of</w:t>
      </w:r>
      <w:r w:rsidRPr="005703F7">
        <w:rPr>
          <w:rFonts w:ascii="Arial" w:hAnsi="Arial" w:cs="Arial"/>
          <w:spacing w:val="23"/>
          <w:w w:val="105"/>
          <w:sz w:val="20"/>
          <w:szCs w:val="20"/>
        </w:rPr>
        <w:t xml:space="preserve"> </w:t>
      </w:r>
      <w:r w:rsidRPr="005703F7">
        <w:rPr>
          <w:rFonts w:ascii="Arial" w:hAnsi="Arial" w:cs="Arial"/>
          <w:w w:val="105"/>
          <w:sz w:val="20"/>
          <w:szCs w:val="20"/>
        </w:rPr>
        <w:t>the</w:t>
      </w:r>
      <w:r w:rsidRPr="005703F7">
        <w:rPr>
          <w:rFonts w:ascii="Arial" w:hAnsi="Arial" w:cs="Arial"/>
          <w:spacing w:val="24"/>
          <w:w w:val="105"/>
          <w:sz w:val="20"/>
          <w:szCs w:val="20"/>
        </w:rPr>
        <w:t xml:space="preserve"> </w:t>
      </w:r>
      <w:proofErr w:type="gramStart"/>
      <w:r w:rsidRPr="005703F7">
        <w:rPr>
          <w:rFonts w:ascii="Arial" w:hAnsi="Arial" w:cs="Arial"/>
          <w:spacing w:val="-4"/>
          <w:w w:val="105"/>
          <w:sz w:val="20"/>
          <w:szCs w:val="20"/>
        </w:rPr>
        <w:t>study</w:t>
      </w:r>
      <w:proofErr w:type="gramEnd"/>
      <w:r w:rsidR="00BA0A1D" w:rsidRPr="005703F7">
        <w:rPr>
          <w:rFonts w:ascii="Arial" w:hAnsi="Arial" w:cs="Arial"/>
          <w:spacing w:val="-4"/>
          <w:w w:val="105"/>
          <w:sz w:val="20"/>
          <w:szCs w:val="20"/>
        </w:rPr>
        <w:t xml:space="preserve"> </w:t>
      </w:r>
      <w:r w:rsidR="00C51C3F" w:rsidRPr="005703F7">
        <w:rPr>
          <w:rFonts w:ascii="Arial" w:hAnsi="Arial" w:cs="Arial"/>
          <w:spacing w:val="-4"/>
          <w:w w:val="105"/>
          <w:sz w:val="20"/>
          <w:szCs w:val="20"/>
        </w:rPr>
        <w:t>[21]</w:t>
      </w:r>
      <w:r w:rsidR="00BA0A1D" w:rsidRPr="005703F7">
        <w:rPr>
          <w:rFonts w:ascii="Arial" w:hAnsi="Arial" w:cs="Arial"/>
          <w:spacing w:val="-4"/>
          <w:w w:val="105"/>
          <w:sz w:val="20"/>
          <w:szCs w:val="20"/>
        </w:rPr>
        <w:t xml:space="preserve"> </w:t>
      </w:r>
      <w:r w:rsidRPr="005703F7">
        <w:rPr>
          <w:rFonts w:ascii="Arial" w:hAnsi="Arial" w:cs="Arial"/>
          <w:w w:val="105"/>
          <w:sz w:val="20"/>
          <w:szCs w:val="20"/>
        </w:rPr>
        <w:t>with</w:t>
      </w:r>
      <w:r w:rsidRPr="005703F7">
        <w:rPr>
          <w:rFonts w:ascii="Arial" w:hAnsi="Arial" w:cs="Arial"/>
          <w:spacing w:val="18"/>
          <w:w w:val="105"/>
          <w:sz w:val="20"/>
          <w:szCs w:val="20"/>
        </w:rPr>
        <w:t xml:space="preserve"> </w:t>
      </w:r>
      <w:r w:rsidRPr="005703F7">
        <w:rPr>
          <w:rFonts w:ascii="Arial" w:hAnsi="Arial" w:cs="Arial"/>
          <w:w w:val="105"/>
          <w:sz w:val="20"/>
          <w:szCs w:val="20"/>
        </w:rPr>
        <w:t>respect</w:t>
      </w:r>
      <w:r w:rsidRPr="005703F7">
        <w:rPr>
          <w:rFonts w:ascii="Arial" w:hAnsi="Arial" w:cs="Arial"/>
          <w:spacing w:val="18"/>
          <w:w w:val="105"/>
          <w:sz w:val="20"/>
          <w:szCs w:val="20"/>
        </w:rPr>
        <w:t xml:space="preserve"> </w:t>
      </w:r>
      <w:r w:rsidRPr="005703F7">
        <w:rPr>
          <w:rFonts w:ascii="Arial" w:hAnsi="Arial" w:cs="Arial"/>
          <w:w w:val="105"/>
          <w:sz w:val="20"/>
          <w:szCs w:val="20"/>
        </w:rPr>
        <w:t>to</w:t>
      </w:r>
      <w:r w:rsidRPr="005703F7">
        <w:rPr>
          <w:rFonts w:ascii="Arial" w:hAnsi="Arial" w:cs="Arial"/>
          <w:spacing w:val="21"/>
          <w:w w:val="105"/>
          <w:sz w:val="20"/>
          <w:szCs w:val="20"/>
        </w:rPr>
        <w:t xml:space="preserve"> </w:t>
      </w:r>
      <w:r w:rsidRPr="005703F7">
        <w:rPr>
          <w:rFonts w:ascii="Arial" w:hAnsi="Arial" w:cs="Arial"/>
          <w:i/>
          <w:w w:val="105"/>
          <w:sz w:val="20"/>
          <w:szCs w:val="20"/>
        </w:rPr>
        <w:t>Penicillium</w:t>
      </w:r>
      <w:r w:rsidRPr="005703F7">
        <w:rPr>
          <w:rFonts w:ascii="Arial" w:hAnsi="Arial" w:cs="Arial"/>
          <w:i/>
          <w:spacing w:val="18"/>
          <w:w w:val="105"/>
          <w:sz w:val="20"/>
          <w:szCs w:val="20"/>
        </w:rPr>
        <w:t xml:space="preserve"> </w:t>
      </w:r>
      <w:r w:rsidRPr="005703F7">
        <w:rPr>
          <w:rFonts w:ascii="Arial" w:hAnsi="Arial" w:cs="Arial"/>
          <w:w w:val="105"/>
          <w:sz w:val="20"/>
          <w:szCs w:val="20"/>
        </w:rPr>
        <w:t>spp.</w:t>
      </w:r>
      <w:r w:rsidRPr="005703F7">
        <w:rPr>
          <w:rFonts w:ascii="Arial" w:hAnsi="Arial" w:cs="Arial"/>
          <w:spacing w:val="22"/>
          <w:w w:val="105"/>
          <w:sz w:val="20"/>
          <w:szCs w:val="20"/>
        </w:rPr>
        <w:t xml:space="preserve"> </w:t>
      </w:r>
      <w:r w:rsidRPr="005703F7">
        <w:rPr>
          <w:rFonts w:ascii="Arial" w:hAnsi="Arial" w:cs="Arial"/>
          <w:w w:val="105"/>
          <w:sz w:val="20"/>
          <w:szCs w:val="20"/>
        </w:rPr>
        <w:t>Citrinin</w:t>
      </w:r>
      <w:r w:rsidRPr="005703F7">
        <w:rPr>
          <w:rFonts w:ascii="Arial" w:hAnsi="Arial" w:cs="Arial"/>
          <w:spacing w:val="21"/>
          <w:w w:val="105"/>
          <w:sz w:val="20"/>
          <w:szCs w:val="20"/>
        </w:rPr>
        <w:t xml:space="preserve"> </w:t>
      </w:r>
      <w:r w:rsidRPr="005703F7">
        <w:rPr>
          <w:rFonts w:ascii="Arial" w:hAnsi="Arial" w:cs="Arial"/>
          <w:spacing w:val="-5"/>
          <w:w w:val="105"/>
          <w:sz w:val="20"/>
          <w:szCs w:val="20"/>
        </w:rPr>
        <w:t xml:space="preserve">and </w:t>
      </w:r>
      <w:r w:rsidRPr="005703F7">
        <w:rPr>
          <w:rFonts w:ascii="Arial" w:hAnsi="Arial" w:cs="Arial"/>
          <w:w w:val="105"/>
          <w:sz w:val="20"/>
          <w:szCs w:val="20"/>
        </w:rPr>
        <w:t xml:space="preserve">penicillin production by </w:t>
      </w:r>
      <w:r w:rsidRPr="005703F7">
        <w:rPr>
          <w:rFonts w:ascii="Arial" w:hAnsi="Arial" w:cs="Arial"/>
          <w:i/>
          <w:w w:val="105"/>
          <w:sz w:val="20"/>
          <w:szCs w:val="20"/>
        </w:rPr>
        <w:t xml:space="preserve">P. </w:t>
      </w:r>
      <w:proofErr w:type="spellStart"/>
      <w:r w:rsidRPr="005703F7">
        <w:rPr>
          <w:rFonts w:ascii="Arial" w:hAnsi="Arial" w:cs="Arial"/>
          <w:i/>
          <w:w w:val="105"/>
          <w:sz w:val="20"/>
          <w:szCs w:val="20"/>
        </w:rPr>
        <w:t>chrysogenum</w:t>
      </w:r>
      <w:proofErr w:type="spellEnd"/>
      <w:r w:rsidRPr="005703F7">
        <w:rPr>
          <w:rFonts w:ascii="Arial" w:hAnsi="Arial" w:cs="Arial"/>
          <w:i/>
          <w:w w:val="105"/>
          <w:sz w:val="20"/>
          <w:szCs w:val="20"/>
        </w:rPr>
        <w:t xml:space="preserve"> </w:t>
      </w:r>
      <w:r w:rsidRPr="005703F7">
        <w:rPr>
          <w:rFonts w:ascii="Arial" w:hAnsi="Arial" w:cs="Arial"/>
          <w:w w:val="105"/>
          <w:sz w:val="20"/>
          <w:szCs w:val="20"/>
        </w:rPr>
        <w:t>was determined in the present study while the same things</w:t>
      </w:r>
      <w:r w:rsidRPr="005703F7">
        <w:rPr>
          <w:rFonts w:ascii="Arial" w:hAnsi="Arial" w:cs="Arial"/>
          <w:spacing w:val="-7"/>
          <w:w w:val="105"/>
          <w:sz w:val="20"/>
          <w:szCs w:val="20"/>
        </w:rPr>
        <w:t xml:space="preserve"> </w:t>
      </w:r>
      <w:r w:rsidRPr="005703F7">
        <w:rPr>
          <w:rFonts w:ascii="Arial" w:hAnsi="Arial" w:cs="Arial"/>
          <w:w w:val="105"/>
          <w:sz w:val="20"/>
          <w:szCs w:val="20"/>
        </w:rPr>
        <w:t>were</w:t>
      </w:r>
      <w:r w:rsidRPr="005703F7">
        <w:rPr>
          <w:rFonts w:ascii="Arial" w:hAnsi="Arial" w:cs="Arial"/>
          <w:spacing w:val="-8"/>
          <w:w w:val="105"/>
          <w:sz w:val="20"/>
          <w:szCs w:val="20"/>
        </w:rPr>
        <w:t xml:space="preserve"> </w:t>
      </w:r>
      <w:r w:rsidRPr="005703F7">
        <w:rPr>
          <w:rFonts w:ascii="Arial" w:hAnsi="Arial" w:cs="Arial"/>
          <w:w w:val="105"/>
          <w:sz w:val="20"/>
          <w:szCs w:val="20"/>
        </w:rPr>
        <w:t>confirmed</w:t>
      </w:r>
      <w:r w:rsidRPr="005703F7">
        <w:rPr>
          <w:rFonts w:ascii="Arial" w:hAnsi="Arial" w:cs="Arial"/>
          <w:spacing w:val="-5"/>
          <w:w w:val="105"/>
          <w:sz w:val="20"/>
          <w:szCs w:val="20"/>
        </w:rPr>
        <w:t xml:space="preserve"> </w:t>
      </w:r>
      <w:r w:rsidRPr="005703F7">
        <w:rPr>
          <w:rFonts w:ascii="Arial" w:hAnsi="Arial" w:cs="Arial"/>
          <w:w w:val="105"/>
          <w:sz w:val="20"/>
          <w:szCs w:val="20"/>
        </w:rPr>
        <w:t>in</w:t>
      </w:r>
      <w:r w:rsidRPr="005703F7">
        <w:rPr>
          <w:rFonts w:ascii="Arial" w:hAnsi="Arial" w:cs="Arial"/>
          <w:spacing w:val="-5"/>
          <w:w w:val="105"/>
          <w:sz w:val="20"/>
          <w:szCs w:val="20"/>
        </w:rPr>
        <w:t xml:space="preserve"> </w:t>
      </w:r>
      <w:r w:rsidRPr="005703F7">
        <w:rPr>
          <w:rFonts w:ascii="Arial" w:hAnsi="Arial" w:cs="Arial"/>
          <w:w w:val="105"/>
          <w:sz w:val="20"/>
          <w:szCs w:val="20"/>
        </w:rPr>
        <w:t>other</w:t>
      </w:r>
      <w:r w:rsidRPr="005703F7">
        <w:rPr>
          <w:rFonts w:ascii="Arial" w:hAnsi="Arial" w:cs="Arial"/>
          <w:spacing w:val="40"/>
          <w:w w:val="105"/>
          <w:sz w:val="20"/>
          <w:szCs w:val="20"/>
        </w:rPr>
        <w:t xml:space="preserve"> </w:t>
      </w:r>
      <w:r w:rsidRPr="005703F7">
        <w:rPr>
          <w:rFonts w:ascii="Arial" w:hAnsi="Arial" w:cs="Arial"/>
          <w:w w:val="105"/>
          <w:sz w:val="20"/>
          <w:szCs w:val="20"/>
        </w:rPr>
        <w:t>studies</w:t>
      </w:r>
      <w:r w:rsidRPr="005703F7">
        <w:rPr>
          <w:rFonts w:ascii="Arial" w:hAnsi="Arial" w:cs="Arial"/>
          <w:spacing w:val="-9"/>
          <w:w w:val="105"/>
          <w:sz w:val="20"/>
          <w:szCs w:val="20"/>
        </w:rPr>
        <w:t xml:space="preserve"> </w:t>
      </w:r>
      <w:r w:rsidR="00C51C3F" w:rsidRPr="005703F7">
        <w:rPr>
          <w:rFonts w:ascii="Arial" w:hAnsi="Arial" w:cs="Arial"/>
          <w:spacing w:val="-9"/>
          <w:w w:val="105"/>
          <w:sz w:val="20"/>
          <w:szCs w:val="20"/>
        </w:rPr>
        <w:t xml:space="preserve">[24, </w:t>
      </w:r>
      <w:r w:rsidR="00C904FE" w:rsidRPr="005703F7">
        <w:rPr>
          <w:rFonts w:ascii="Arial" w:hAnsi="Arial" w:cs="Arial"/>
          <w:spacing w:val="-9"/>
          <w:w w:val="105"/>
          <w:sz w:val="20"/>
          <w:szCs w:val="20"/>
        </w:rPr>
        <w:t>25]</w:t>
      </w:r>
      <w:r w:rsidR="00BA0A1D" w:rsidRPr="005703F7">
        <w:rPr>
          <w:rFonts w:ascii="Arial" w:hAnsi="Arial" w:cs="Arial"/>
          <w:spacing w:val="-9"/>
          <w:w w:val="105"/>
          <w:sz w:val="20"/>
          <w:szCs w:val="20"/>
        </w:rPr>
        <w:t>.</w:t>
      </w:r>
      <w:r w:rsidRPr="005703F7">
        <w:rPr>
          <w:rFonts w:ascii="Arial" w:hAnsi="Arial" w:cs="Arial"/>
          <w:w w:val="105"/>
          <w:sz w:val="20"/>
          <w:szCs w:val="20"/>
        </w:rPr>
        <w:t xml:space="preserve"> </w:t>
      </w:r>
      <w:r w:rsidRPr="005703F7">
        <w:rPr>
          <w:rFonts w:ascii="Arial" w:hAnsi="Arial" w:cs="Arial"/>
          <w:spacing w:val="-6"/>
          <w:w w:val="105"/>
          <w:sz w:val="20"/>
          <w:szCs w:val="20"/>
        </w:rPr>
        <w:t xml:space="preserve"> </w:t>
      </w:r>
      <w:r w:rsidRPr="005703F7">
        <w:rPr>
          <w:rFonts w:ascii="Arial" w:hAnsi="Arial" w:cs="Arial"/>
          <w:w w:val="105"/>
          <w:sz w:val="20"/>
          <w:szCs w:val="20"/>
        </w:rPr>
        <w:t>In a study</w:t>
      </w:r>
      <w:r w:rsidR="00474CE1" w:rsidRPr="005703F7">
        <w:rPr>
          <w:rFonts w:ascii="Arial" w:hAnsi="Arial" w:cs="Arial"/>
          <w:w w:val="105"/>
          <w:sz w:val="20"/>
          <w:szCs w:val="20"/>
        </w:rPr>
        <w:t xml:space="preserve"> </w:t>
      </w:r>
      <w:r w:rsidR="00C904FE" w:rsidRPr="005703F7">
        <w:rPr>
          <w:rFonts w:ascii="Arial" w:hAnsi="Arial" w:cs="Arial"/>
          <w:w w:val="105"/>
          <w:sz w:val="20"/>
          <w:szCs w:val="20"/>
        </w:rPr>
        <w:t>[26]</w:t>
      </w:r>
      <w:r w:rsidRPr="005703F7">
        <w:rPr>
          <w:rFonts w:ascii="Arial" w:hAnsi="Arial" w:cs="Arial"/>
          <w:w w:val="105"/>
          <w:sz w:val="20"/>
          <w:szCs w:val="20"/>
        </w:rPr>
        <w:t xml:space="preserve">, fruity </w:t>
      </w:r>
      <w:proofErr w:type="spellStart"/>
      <w:r w:rsidRPr="005703F7">
        <w:rPr>
          <w:rFonts w:ascii="Arial" w:hAnsi="Arial" w:cs="Arial"/>
          <w:w w:val="105"/>
          <w:sz w:val="20"/>
          <w:szCs w:val="20"/>
        </w:rPr>
        <w:t>odour</w:t>
      </w:r>
      <w:proofErr w:type="spellEnd"/>
      <w:r w:rsidRPr="005703F7">
        <w:rPr>
          <w:rFonts w:ascii="Arial" w:hAnsi="Arial" w:cs="Arial"/>
          <w:w w:val="105"/>
          <w:sz w:val="20"/>
          <w:szCs w:val="20"/>
        </w:rPr>
        <w:t xml:space="preserve"> from the mold colony showed </w:t>
      </w:r>
      <w:proofErr w:type="spellStart"/>
      <w:r w:rsidRPr="005703F7">
        <w:rPr>
          <w:rFonts w:ascii="Arial" w:hAnsi="Arial" w:cs="Arial"/>
          <w:w w:val="105"/>
          <w:sz w:val="20"/>
          <w:szCs w:val="20"/>
        </w:rPr>
        <w:t>ter</w:t>
      </w:r>
      <w:proofErr w:type="spellEnd"/>
      <w:r w:rsidRPr="005703F7">
        <w:rPr>
          <w:rFonts w:ascii="Arial" w:hAnsi="Arial" w:cs="Arial"/>
          <w:w w:val="105"/>
          <w:sz w:val="20"/>
          <w:szCs w:val="20"/>
        </w:rPr>
        <w:t xml:space="preserve"> means 3 or quart means 4 branched smooth phialides under microscope. The same was observed in the present isolate hence confirmed</w:t>
      </w:r>
      <w:r w:rsidRPr="005703F7">
        <w:rPr>
          <w:rFonts w:ascii="Arial" w:hAnsi="Arial" w:cs="Arial"/>
          <w:spacing w:val="-8"/>
          <w:w w:val="105"/>
          <w:sz w:val="20"/>
          <w:szCs w:val="20"/>
        </w:rPr>
        <w:t xml:space="preserve"> </w:t>
      </w:r>
      <w:r w:rsidRPr="005703F7">
        <w:rPr>
          <w:rFonts w:ascii="Arial" w:hAnsi="Arial" w:cs="Arial"/>
          <w:w w:val="105"/>
          <w:sz w:val="20"/>
          <w:szCs w:val="20"/>
        </w:rPr>
        <w:t>as</w:t>
      </w:r>
      <w:r w:rsidRPr="005703F7">
        <w:rPr>
          <w:rFonts w:ascii="Arial" w:hAnsi="Arial" w:cs="Arial"/>
          <w:spacing w:val="-7"/>
          <w:w w:val="105"/>
          <w:sz w:val="20"/>
          <w:szCs w:val="20"/>
        </w:rPr>
        <w:t xml:space="preserve"> </w:t>
      </w:r>
      <w:r w:rsidRPr="005703F7">
        <w:rPr>
          <w:rFonts w:ascii="Arial" w:hAnsi="Arial" w:cs="Arial"/>
          <w:i/>
          <w:w w:val="105"/>
          <w:sz w:val="20"/>
          <w:szCs w:val="20"/>
        </w:rPr>
        <w:t>Penicillium</w:t>
      </w:r>
      <w:r w:rsidRPr="005703F7">
        <w:rPr>
          <w:rFonts w:ascii="Arial" w:hAnsi="Arial" w:cs="Arial"/>
          <w:i/>
          <w:spacing w:val="-7"/>
          <w:w w:val="105"/>
          <w:sz w:val="20"/>
          <w:szCs w:val="20"/>
        </w:rPr>
        <w:t xml:space="preserve"> </w:t>
      </w:r>
      <w:r w:rsidRPr="005703F7">
        <w:rPr>
          <w:rFonts w:ascii="Arial" w:hAnsi="Arial" w:cs="Arial"/>
          <w:w w:val="105"/>
          <w:sz w:val="20"/>
          <w:szCs w:val="20"/>
        </w:rPr>
        <w:t>sp.</w:t>
      </w:r>
      <w:r w:rsidRPr="005703F7">
        <w:rPr>
          <w:rFonts w:ascii="Arial" w:hAnsi="Arial" w:cs="Arial"/>
          <w:spacing w:val="-8"/>
          <w:w w:val="105"/>
          <w:sz w:val="20"/>
          <w:szCs w:val="20"/>
        </w:rPr>
        <w:t xml:space="preserve"> </w:t>
      </w:r>
      <w:r w:rsidRPr="005703F7">
        <w:rPr>
          <w:rFonts w:ascii="Arial" w:hAnsi="Arial" w:cs="Arial"/>
          <w:w w:val="105"/>
          <w:sz w:val="20"/>
          <w:szCs w:val="20"/>
        </w:rPr>
        <w:t>and</w:t>
      </w:r>
      <w:r w:rsidRPr="005703F7">
        <w:rPr>
          <w:rFonts w:ascii="Arial" w:hAnsi="Arial" w:cs="Arial"/>
          <w:spacing w:val="-5"/>
          <w:w w:val="105"/>
          <w:sz w:val="20"/>
          <w:szCs w:val="20"/>
        </w:rPr>
        <w:t xml:space="preserve"> </w:t>
      </w:r>
      <w:r w:rsidRPr="005703F7">
        <w:rPr>
          <w:rFonts w:ascii="Arial" w:hAnsi="Arial" w:cs="Arial"/>
          <w:w w:val="105"/>
          <w:sz w:val="20"/>
          <w:szCs w:val="20"/>
        </w:rPr>
        <w:t>the</w:t>
      </w:r>
      <w:r w:rsidRPr="005703F7">
        <w:rPr>
          <w:rFonts w:ascii="Arial" w:hAnsi="Arial" w:cs="Arial"/>
          <w:spacing w:val="-8"/>
          <w:w w:val="105"/>
          <w:sz w:val="20"/>
          <w:szCs w:val="20"/>
        </w:rPr>
        <w:t xml:space="preserve"> </w:t>
      </w:r>
      <w:r w:rsidRPr="005703F7">
        <w:rPr>
          <w:rFonts w:ascii="Arial" w:hAnsi="Arial" w:cs="Arial"/>
          <w:w w:val="105"/>
          <w:sz w:val="20"/>
          <w:szCs w:val="20"/>
        </w:rPr>
        <w:t>same</w:t>
      </w:r>
      <w:r w:rsidRPr="005703F7">
        <w:rPr>
          <w:rFonts w:ascii="Arial" w:hAnsi="Arial" w:cs="Arial"/>
          <w:spacing w:val="-8"/>
          <w:w w:val="105"/>
          <w:sz w:val="20"/>
          <w:szCs w:val="20"/>
        </w:rPr>
        <w:t xml:space="preserve"> </w:t>
      </w:r>
      <w:r w:rsidRPr="005703F7">
        <w:rPr>
          <w:rFonts w:ascii="Arial" w:hAnsi="Arial" w:cs="Arial"/>
          <w:w w:val="105"/>
          <w:sz w:val="20"/>
          <w:szCs w:val="20"/>
        </w:rPr>
        <w:t>was</w:t>
      </w:r>
      <w:r w:rsidRPr="005703F7">
        <w:rPr>
          <w:rFonts w:ascii="Arial" w:hAnsi="Arial" w:cs="Arial"/>
          <w:spacing w:val="-4"/>
          <w:w w:val="105"/>
          <w:sz w:val="20"/>
          <w:szCs w:val="20"/>
        </w:rPr>
        <w:t xml:space="preserve"> </w:t>
      </w:r>
      <w:r w:rsidRPr="005703F7">
        <w:rPr>
          <w:rFonts w:ascii="Arial" w:hAnsi="Arial" w:cs="Arial"/>
          <w:w w:val="105"/>
          <w:sz w:val="20"/>
          <w:szCs w:val="20"/>
        </w:rPr>
        <w:t>in relevance to the features of mold by one more study</w:t>
      </w:r>
      <w:r w:rsidR="00C904FE" w:rsidRPr="005703F7">
        <w:rPr>
          <w:rFonts w:ascii="Arial" w:hAnsi="Arial" w:cs="Arial"/>
          <w:w w:val="105"/>
          <w:sz w:val="20"/>
          <w:szCs w:val="20"/>
        </w:rPr>
        <w:t xml:space="preserve"> [27]</w:t>
      </w:r>
      <w:r w:rsidR="00474CE1" w:rsidRPr="005703F7">
        <w:rPr>
          <w:rFonts w:ascii="Arial" w:hAnsi="Arial" w:cs="Arial"/>
          <w:w w:val="105"/>
          <w:sz w:val="20"/>
          <w:szCs w:val="20"/>
        </w:rPr>
        <w:t>.</w:t>
      </w:r>
      <w:r w:rsidRPr="005703F7">
        <w:rPr>
          <w:rFonts w:ascii="Arial" w:hAnsi="Arial" w:cs="Arial"/>
          <w:w w:val="105"/>
          <w:sz w:val="20"/>
          <w:szCs w:val="20"/>
        </w:rPr>
        <w:t xml:space="preserve"> </w:t>
      </w:r>
      <w:r w:rsidR="00665AE7" w:rsidRPr="005703F7">
        <w:rPr>
          <w:rFonts w:ascii="Arial" w:hAnsi="Arial" w:cs="Arial"/>
          <w:i/>
          <w:color w:val="000000" w:themeColor="text1"/>
          <w:w w:val="105"/>
          <w:sz w:val="20"/>
          <w:szCs w:val="20"/>
        </w:rPr>
        <w:t>P</w:t>
      </w:r>
      <w:r w:rsidR="003C4B92" w:rsidRPr="005703F7">
        <w:rPr>
          <w:rFonts w:ascii="Arial" w:hAnsi="Arial" w:cs="Arial"/>
          <w:i/>
          <w:color w:val="000000" w:themeColor="text1"/>
          <w:w w:val="105"/>
          <w:sz w:val="20"/>
          <w:szCs w:val="20"/>
        </w:rPr>
        <w:t xml:space="preserve">enicillium </w:t>
      </w:r>
      <w:r w:rsidR="003C4B92" w:rsidRPr="005703F7">
        <w:rPr>
          <w:rFonts w:ascii="Arial" w:hAnsi="Arial" w:cs="Arial"/>
          <w:color w:val="000000" w:themeColor="text1"/>
          <w:w w:val="105"/>
          <w:sz w:val="20"/>
          <w:szCs w:val="20"/>
        </w:rPr>
        <w:t>spp</w:t>
      </w:r>
      <w:r w:rsidR="00430ED3">
        <w:rPr>
          <w:rFonts w:ascii="Arial" w:hAnsi="Arial" w:cs="Arial"/>
          <w:color w:val="000000" w:themeColor="text1"/>
          <w:w w:val="105"/>
          <w:sz w:val="20"/>
          <w:szCs w:val="20"/>
        </w:rPr>
        <w:t>.,</w:t>
      </w:r>
      <w:r w:rsidR="003C4B92" w:rsidRPr="005703F7">
        <w:rPr>
          <w:rFonts w:ascii="Arial" w:hAnsi="Arial" w:cs="Arial"/>
          <w:color w:val="000000" w:themeColor="text1"/>
          <w:w w:val="105"/>
          <w:sz w:val="20"/>
          <w:szCs w:val="20"/>
        </w:rPr>
        <w:t xml:space="preserve"> release the mycotoxins such as citrinin, patulin, </w:t>
      </w:r>
      <w:proofErr w:type="spellStart"/>
      <w:r w:rsidR="003C4B92" w:rsidRPr="005703F7">
        <w:rPr>
          <w:rFonts w:ascii="Arial" w:hAnsi="Arial" w:cs="Arial"/>
          <w:color w:val="000000" w:themeColor="text1"/>
          <w:w w:val="105"/>
          <w:sz w:val="20"/>
          <w:szCs w:val="20"/>
        </w:rPr>
        <w:t>penicillic</w:t>
      </w:r>
      <w:proofErr w:type="spellEnd"/>
      <w:r w:rsidR="003C4B92" w:rsidRPr="005703F7">
        <w:rPr>
          <w:rFonts w:ascii="Arial" w:hAnsi="Arial" w:cs="Arial"/>
          <w:color w:val="000000" w:themeColor="text1"/>
          <w:w w:val="105"/>
          <w:sz w:val="20"/>
          <w:szCs w:val="20"/>
        </w:rPr>
        <w:t xml:space="preserve"> acid, ochratoxin A and </w:t>
      </w:r>
      <w:proofErr w:type="spellStart"/>
      <w:r w:rsidR="003C4B92" w:rsidRPr="005703F7">
        <w:rPr>
          <w:rFonts w:ascii="Arial" w:hAnsi="Arial" w:cs="Arial"/>
          <w:color w:val="000000" w:themeColor="text1"/>
          <w:w w:val="105"/>
          <w:sz w:val="20"/>
          <w:szCs w:val="20"/>
        </w:rPr>
        <w:t>sterigmocystin</w:t>
      </w:r>
      <w:proofErr w:type="spellEnd"/>
      <w:r w:rsidR="003C4B92" w:rsidRPr="005703F7">
        <w:rPr>
          <w:rFonts w:ascii="Arial" w:hAnsi="Arial" w:cs="Arial"/>
          <w:color w:val="000000" w:themeColor="text1"/>
          <w:spacing w:val="53"/>
          <w:w w:val="105"/>
          <w:sz w:val="20"/>
          <w:szCs w:val="20"/>
        </w:rPr>
        <w:t xml:space="preserve"> </w:t>
      </w:r>
      <w:r w:rsidR="003C4B92" w:rsidRPr="005703F7">
        <w:rPr>
          <w:rFonts w:ascii="Arial" w:hAnsi="Arial" w:cs="Arial"/>
          <w:color w:val="000000" w:themeColor="text1"/>
          <w:w w:val="105"/>
          <w:sz w:val="20"/>
          <w:szCs w:val="20"/>
        </w:rPr>
        <w:t>in</w:t>
      </w:r>
      <w:r w:rsidR="003C4B92" w:rsidRPr="005703F7">
        <w:rPr>
          <w:rFonts w:ascii="Arial" w:hAnsi="Arial" w:cs="Arial"/>
          <w:color w:val="000000" w:themeColor="text1"/>
          <w:spacing w:val="53"/>
          <w:w w:val="105"/>
          <w:sz w:val="20"/>
          <w:szCs w:val="20"/>
        </w:rPr>
        <w:t xml:space="preserve"> </w:t>
      </w:r>
      <w:r w:rsidR="003C4B92" w:rsidRPr="005703F7">
        <w:rPr>
          <w:rFonts w:ascii="Arial" w:hAnsi="Arial" w:cs="Arial"/>
          <w:color w:val="000000" w:themeColor="text1"/>
          <w:w w:val="105"/>
          <w:sz w:val="20"/>
          <w:szCs w:val="20"/>
        </w:rPr>
        <w:t>cheese</w:t>
      </w:r>
      <w:r w:rsidR="003C4B92" w:rsidRPr="005703F7">
        <w:rPr>
          <w:rFonts w:ascii="Arial" w:hAnsi="Arial" w:cs="Arial"/>
          <w:color w:val="000000" w:themeColor="text1"/>
          <w:spacing w:val="60"/>
          <w:w w:val="105"/>
          <w:sz w:val="20"/>
          <w:szCs w:val="20"/>
        </w:rPr>
        <w:t xml:space="preserve"> </w:t>
      </w:r>
      <w:r w:rsidR="003C4B92" w:rsidRPr="005703F7">
        <w:rPr>
          <w:rFonts w:ascii="Arial" w:hAnsi="Arial" w:cs="Arial"/>
          <w:color w:val="000000" w:themeColor="text1"/>
          <w:w w:val="105"/>
          <w:sz w:val="20"/>
          <w:szCs w:val="20"/>
        </w:rPr>
        <w:t>and</w:t>
      </w:r>
      <w:r w:rsidR="003C4B92" w:rsidRPr="005703F7">
        <w:rPr>
          <w:rFonts w:ascii="Arial" w:hAnsi="Arial" w:cs="Arial"/>
          <w:color w:val="000000" w:themeColor="text1"/>
          <w:spacing w:val="58"/>
          <w:w w:val="105"/>
          <w:sz w:val="20"/>
          <w:szCs w:val="20"/>
        </w:rPr>
        <w:t xml:space="preserve"> </w:t>
      </w:r>
      <w:r w:rsidR="003C4B92" w:rsidRPr="005703F7">
        <w:rPr>
          <w:rFonts w:ascii="Arial" w:hAnsi="Arial" w:cs="Arial"/>
          <w:color w:val="000000" w:themeColor="text1"/>
          <w:w w:val="105"/>
          <w:sz w:val="20"/>
          <w:szCs w:val="20"/>
        </w:rPr>
        <w:t>other</w:t>
      </w:r>
      <w:r w:rsidR="003C4B92" w:rsidRPr="005703F7">
        <w:rPr>
          <w:rFonts w:ascii="Arial" w:hAnsi="Arial" w:cs="Arial"/>
          <w:color w:val="000000" w:themeColor="text1"/>
          <w:spacing w:val="57"/>
          <w:w w:val="105"/>
          <w:sz w:val="20"/>
          <w:szCs w:val="20"/>
        </w:rPr>
        <w:t xml:space="preserve"> </w:t>
      </w:r>
      <w:r w:rsidR="003C4B92" w:rsidRPr="005703F7">
        <w:rPr>
          <w:rFonts w:ascii="Arial" w:hAnsi="Arial" w:cs="Arial"/>
          <w:color w:val="000000" w:themeColor="text1"/>
          <w:spacing w:val="-2"/>
          <w:w w:val="105"/>
          <w:sz w:val="20"/>
          <w:szCs w:val="20"/>
        </w:rPr>
        <w:t xml:space="preserve">fermented </w:t>
      </w:r>
      <w:r w:rsidR="003C4B92" w:rsidRPr="005703F7">
        <w:rPr>
          <w:rFonts w:ascii="Arial" w:hAnsi="Arial" w:cs="Arial"/>
          <w:color w:val="000000" w:themeColor="text1"/>
          <w:w w:val="105"/>
          <w:sz w:val="20"/>
          <w:szCs w:val="20"/>
        </w:rPr>
        <w:t>dairy products which are difficult</w:t>
      </w:r>
      <w:r w:rsidR="003C4B92" w:rsidRPr="005703F7">
        <w:rPr>
          <w:rFonts w:ascii="Arial" w:hAnsi="Arial" w:cs="Arial"/>
          <w:color w:val="000000" w:themeColor="text1"/>
          <w:spacing w:val="40"/>
          <w:w w:val="105"/>
          <w:sz w:val="20"/>
          <w:szCs w:val="20"/>
        </w:rPr>
        <w:t xml:space="preserve"> </w:t>
      </w:r>
      <w:r w:rsidR="003C4B92" w:rsidRPr="005703F7">
        <w:rPr>
          <w:rFonts w:ascii="Arial" w:hAnsi="Arial" w:cs="Arial"/>
          <w:color w:val="000000" w:themeColor="text1"/>
          <w:w w:val="105"/>
          <w:sz w:val="20"/>
          <w:szCs w:val="20"/>
        </w:rPr>
        <w:t>to destroy during</w:t>
      </w:r>
      <w:r w:rsidR="003C4B92" w:rsidRPr="005703F7">
        <w:rPr>
          <w:rFonts w:ascii="Arial" w:hAnsi="Arial" w:cs="Arial"/>
          <w:color w:val="000000" w:themeColor="text1"/>
          <w:spacing w:val="-7"/>
          <w:w w:val="105"/>
          <w:sz w:val="20"/>
          <w:szCs w:val="20"/>
        </w:rPr>
        <w:t xml:space="preserve"> </w:t>
      </w:r>
      <w:r w:rsidR="003C4B92" w:rsidRPr="005703F7">
        <w:rPr>
          <w:rFonts w:ascii="Arial" w:hAnsi="Arial" w:cs="Arial"/>
          <w:color w:val="000000" w:themeColor="text1"/>
          <w:w w:val="105"/>
          <w:sz w:val="20"/>
          <w:szCs w:val="20"/>
        </w:rPr>
        <w:t>milk</w:t>
      </w:r>
      <w:r w:rsidR="003C4B92" w:rsidRPr="005703F7">
        <w:rPr>
          <w:rFonts w:ascii="Arial" w:hAnsi="Arial" w:cs="Arial"/>
          <w:color w:val="000000" w:themeColor="text1"/>
          <w:spacing w:val="-7"/>
          <w:w w:val="105"/>
          <w:sz w:val="20"/>
          <w:szCs w:val="20"/>
        </w:rPr>
        <w:t xml:space="preserve"> </w:t>
      </w:r>
      <w:r w:rsidR="003C4B92" w:rsidRPr="005703F7">
        <w:rPr>
          <w:rFonts w:ascii="Arial" w:hAnsi="Arial" w:cs="Arial"/>
          <w:color w:val="000000" w:themeColor="text1"/>
          <w:w w:val="105"/>
          <w:sz w:val="20"/>
          <w:szCs w:val="20"/>
        </w:rPr>
        <w:t>processing</w:t>
      </w:r>
      <w:r w:rsidR="003C4B92" w:rsidRPr="005703F7">
        <w:rPr>
          <w:rFonts w:ascii="Arial" w:hAnsi="Arial" w:cs="Arial"/>
          <w:color w:val="000000" w:themeColor="text1"/>
          <w:spacing w:val="-7"/>
          <w:w w:val="105"/>
          <w:sz w:val="20"/>
          <w:szCs w:val="20"/>
        </w:rPr>
        <w:t xml:space="preserve"> </w:t>
      </w:r>
      <w:r w:rsidR="003C4B92" w:rsidRPr="005703F7">
        <w:rPr>
          <w:rFonts w:ascii="Arial" w:hAnsi="Arial" w:cs="Arial"/>
          <w:color w:val="000000" w:themeColor="text1"/>
          <w:w w:val="105"/>
          <w:sz w:val="20"/>
          <w:szCs w:val="20"/>
        </w:rPr>
        <w:t>to</w:t>
      </w:r>
      <w:r w:rsidR="003C4B92" w:rsidRPr="005703F7">
        <w:rPr>
          <w:rFonts w:ascii="Arial" w:hAnsi="Arial" w:cs="Arial"/>
          <w:color w:val="000000" w:themeColor="text1"/>
          <w:spacing w:val="-7"/>
          <w:w w:val="105"/>
          <w:sz w:val="20"/>
          <w:szCs w:val="20"/>
        </w:rPr>
        <w:t xml:space="preserve"> </w:t>
      </w:r>
      <w:r w:rsidR="003C4B92" w:rsidRPr="005703F7">
        <w:rPr>
          <w:rFonts w:ascii="Arial" w:hAnsi="Arial" w:cs="Arial"/>
          <w:color w:val="000000" w:themeColor="text1"/>
          <w:w w:val="105"/>
          <w:sz w:val="20"/>
          <w:szCs w:val="20"/>
        </w:rPr>
        <w:t>produce</w:t>
      </w:r>
      <w:r w:rsidR="003C4B92" w:rsidRPr="005703F7">
        <w:rPr>
          <w:rFonts w:ascii="Arial" w:hAnsi="Arial" w:cs="Arial"/>
          <w:color w:val="000000" w:themeColor="text1"/>
          <w:spacing w:val="-7"/>
          <w:w w:val="105"/>
          <w:sz w:val="20"/>
          <w:szCs w:val="20"/>
        </w:rPr>
        <w:t xml:space="preserve"> </w:t>
      </w:r>
      <w:r w:rsidR="003C4B92" w:rsidRPr="005703F7">
        <w:rPr>
          <w:rFonts w:ascii="Arial" w:hAnsi="Arial" w:cs="Arial"/>
          <w:color w:val="000000" w:themeColor="text1"/>
          <w:w w:val="105"/>
          <w:sz w:val="20"/>
          <w:szCs w:val="20"/>
        </w:rPr>
        <w:t>FDPs</w:t>
      </w:r>
      <w:r w:rsidR="003C4B92" w:rsidRPr="005703F7">
        <w:rPr>
          <w:rFonts w:ascii="Arial" w:hAnsi="Arial" w:cs="Arial"/>
          <w:color w:val="000000" w:themeColor="text1"/>
          <w:spacing w:val="-2"/>
          <w:w w:val="105"/>
          <w:sz w:val="20"/>
          <w:szCs w:val="20"/>
        </w:rPr>
        <w:t xml:space="preserve"> </w:t>
      </w:r>
      <w:r w:rsidR="00C904FE" w:rsidRPr="005703F7">
        <w:rPr>
          <w:rFonts w:ascii="Arial" w:hAnsi="Arial" w:cs="Arial"/>
          <w:color w:val="000000" w:themeColor="text1"/>
          <w:spacing w:val="-2"/>
          <w:w w:val="105"/>
          <w:sz w:val="20"/>
          <w:szCs w:val="20"/>
        </w:rPr>
        <w:t>[3]</w:t>
      </w:r>
      <w:r w:rsidR="00474CE1" w:rsidRPr="005703F7">
        <w:rPr>
          <w:rFonts w:ascii="Arial" w:hAnsi="Arial" w:cs="Arial"/>
          <w:color w:val="000000" w:themeColor="text1"/>
          <w:spacing w:val="-2"/>
          <w:w w:val="105"/>
          <w:sz w:val="20"/>
          <w:szCs w:val="20"/>
        </w:rPr>
        <w:t>.</w:t>
      </w:r>
      <w:r w:rsidR="00C42183" w:rsidRPr="005703F7">
        <w:rPr>
          <w:rFonts w:ascii="Arial" w:hAnsi="Arial" w:cs="Arial"/>
          <w:w w:val="105"/>
          <w:sz w:val="20"/>
          <w:szCs w:val="20"/>
        </w:rPr>
        <w:t xml:space="preserve"> Citrinin production mainly by </w:t>
      </w:r>
      <w:r w:rsidR="00C42183" w:rsidRPr="005703F7">
        <w:rPr>
          <w:rFonts w:ascii="Arial" w:hAnsi="Arial" w:cs="Arial"/>
          <w:i/>
          <w:w w:val="105"/>
          <w:sz w:val="20"/>
          <w:szCs w:val="20"/>
        </w:rPr>
        <w:t xml:space="preserve">P. </w:t>
      </w:r>
      <w:proofErr w:type="spellStart"/>
      <w:r w:rsidR="00C42183" w:rsidRPr="005703F7">
        <w:rPr>
          <w:rFonts w:ascii="Arial" w:hAnsi="Arial" w:cs="Arial"/>
          <w:i/>
          <w:w w:val="105"/>
          <w:sz w:val="20"/>
          <w:szCs w:val="20"/>
        </w:rPr>
        <w:t>citrinicum</w:t>
      </w:r>
      <w:proofErr w:type="spellEnd"/>
      <w:r w:rsidR="00C42183" w:rsidRPr="005703F7">
        <w:rPr>
          <w:rFonts w:ascii="Arial" w:hAnsi="Arial" w:cs="Arial"/>
          <w:i/>
          <w:w w:val="105"/>
          <w:sz w:val="20"/>
          <w:szCs w:val="20"/>
        </w:rPr>
        <w:t xml:space="preserve"> </w:t>
      </w:r>
      <w:r w:rsidR="00C42183" w:rsidRPr="005703F7">
        <w:rPr>
          <w:rFonts w:ascii="Arial" w:hAnsi="Arial" w:cs="Arial"/>
          <w:w w:val="105"/>
          <w:sz w:val="20"/>
          <w:szCs w:val="20"/>
        </w:rPr>
        <w:t xml:space="preserve">and also by </w:t>
      </w:r>
      <w:r w:rsidR="00C42183" w:rsidRPr="005703F7">
        <w:rPr>
          <w:rFonts w:ascii="Arial" w:hAnsi="Arial" w:cs="Arial"/>
          <w:i/>
          <w:w w:val="105"/>
          <w:sz w:val="20"/>
          <w:szCs w:val="20"/>
        </w:rPr>
        <w:t xml:space="preserve">P. </w:t>
      </w:r>
      <w:proofErr w:type="spellStart"/>
      <w:r w:rsidR="00C42183" w:rsidRPr="005703F7">
        <w:rPr>
          <w:rFonts w:ascii="Arial" w:hAnsi="Arial" w:cs="Arial"/>
          <w:i/>
          <w:w w:val="105"/>
          <w:sz w:val="20"/>
          <w:szCs w:val="20"/>
        </w:rPr>
        <w:t>chrysogenum</w:t>
      </w:r>
      <w:proofErr w:type="spellEnd"/>
      <w:r w:rsidR="00C42183" w:rsidRPr="005703F7">
        <w:rPr>
          <w:rFonts w:ascii="Arial" w:hAnsi="Arial" w:cs="Arial"/>
          <w:i/>
          <w:w w:val="105"/>
          <w:sz w:val="20"/>
          <w:szCs w:val="20"/>
        </w:rPr>
        <w:t xml:space="preserve"> </w:t>
      </w:r>
      <w:r w:rsidR="00C42183" w:rsidRPr="005703F7">
        <w:rPr>
          <w:rFonts w:ascii="Arial" w:hAnsi="Arial" w:cs="Arial"/>
          <w:w w:val="105"/>
          <w:sz w:val="20"/>
          <w:szCs w:val="20"/>
        </w:rPr>
        <w:t xml:space="preserve">found to be involved in </w:t>
      </w:r>
      <w:proofErr w:type="spellStart"/>
      <w:r w:rsidR="00C42183" w:rsidRPr="005703F7">
        <w:rPr>
          <w:rFonts w:ascii="Arial" w:hAnsi="Arial" w:cs="Arial"/>
          <w:w w:val="105"/>
          <w:sz w:val="20"/>
          <w:szCs w:val="20"/>
        </w:rPr>
        <w:t>nephrotoxicosis</w:t>
      </w:r>
      <w:proofErr w:type="spellEnd"/>
      <w:r w:rsidR="00C42183" w:rsidRPr="005703F7">
        <w:rPr>
          <w:rFonts w:ascii="Arial" w:hAnsi="Arial" w:cs="Arial"/>
          <w:w w:val="105"/>
          <w:sz w:val="20"/>
          <w:szCs w:val="20"/>
        </w:rPr>
        <w:t xml:space="preserve"> issues by </w:t>
      </w:r>
      <w:proofErr w:type="spellStart"/>
      <w:r w:rsidR="00C42183" w:rsidRPr="005703F7">
        <w:rPr>
          <w:rFonts w:ascii="Arial" w:hAnsi="Arial" w:cs="Arial"/>
          <w:w w:val="105"/>
          <w:sz w:val="20"/>
          <w:szCs w:val="20"/>
        </w:rPr>
        <w:t>disfunctioning</w:t>
      </w:r>
      <w:proofErr w:type="spellEnd"/>
      <w:r w:rsidR="00C42183" w:rsidRPr="005703F7">
        <w:rPr>
          <w:rFonts w:ascii="Arial" w:hAnsi="Arial" w:cs="Arial"/>
          <w:w w:val="105"/>
          <w:sz w:val="20"/>
          <w:szCs w:val="20"/>
        </w:rPr>
        <w:t xml:space="preserve"> of renal veins of kidney and also caused Balkan nephropathy</w:t>
      </w:r>
      <w:r w:rsidR="00C42183" w:rsidRPr="005703F7">
        <w:rPr>
          <w:rFonts w:ascii="Arial" w:hAnsi="Arial" w:cs="Arial"/>
          <w:spacing w:val="-5"/>
          <w:w w:val="105"/>
          <w:sz w:val="20"/>
          <w:szCs w:val="20"/>
        </w:rPr>
        <w:t xml:space="preserve"> </w:t>
      </w:r>
      <w:r w:rsidR="00C42183" w:rsidRPr="005703F7">
        <w:rPr>
          <w:rFonts w:ascii="Arial" w:hAnsi="Arial" w:cs="Arial"/>
          <w:w w:val="105"/>
          <w:sz w:val="20"/>
          <w:szCs w:val="20"/>
        </w:rPr>
        <w:t>and</w:t>
      </w:r>
      <w:r w:rsidR="00C42183" w:rsidRPr="005703F7">
        <w:rPr>
          <w:rFonts w:ascii="Arial" w:hAnsi="Arial" w:cs="Arial"/>
          <w:spacing w:val="-2"/>
          <w:w w:val="105"/>
          <w:sz w:val="20"/>
          <w:szCs w:val="20"/>
        </w:rPr>
        <w:t xml:space="preserve"> </w:t>
      </w:r>
      <w:proofErr w:type="gramStart"/>
      <w:r w:rsidR="00C42183" w:rsidRPr="005703F7">
        <w:rPr>
          <w:rFonts w:ascii="Arial" w:hAnsi="Arial" w:cs="Arial"/>
          <w:w w:val="105"/>
          <w:sz w:val="20"/>
          <w:szCs w:val="20"/>
        </w:rPr>
        <w:t>Yellow</w:t>
      </w:r>
      <w:proofErr w:type="gramEnd"/>
      <w:r w:rsidR="00C42183" w:rsidRPr="005703F7">
        <w:rPr>
          <w:rFonts w:ascii="Arial" w:hAnsi="Arial" w:cs="Arial"/>
          <w:spacing w:val="-2"/>
          <w:w w:val="105"/>
          <w:sz w:val="20"/>
          <w:szCs w:val="20"/>
        </w:rPr>
        <w:t xml:space="preserve"> </w:t>
      </w:r>
      <w:r w:rsidR="00C42183" w:rsidRPr="005703F7">
        <w:rPr>
          <w:rFonts w:ascii="Arial" w:hAnsi="Arial" w:cs="Arial"/>
          <w:w w:val="105"/>
          <w:sz w:val="20"/>
          <w:szCs w:val="20"/>
        </w:rPr>
        <w:t>rice</w:t>
      </w:r>
      <w:r w:rsidR="00C42183" w:rsidRPr="005703F7">
        <w:rPr>
          <w:rFonts w:ascii="Arial" w:hAnsi="Arial" w:cs="Arial"/>
          <w:spacing w:val="-4"/>
          <w:w w:val="105"/>
          <w:sz w:val="20"/>
          <w:szCs w:val="20"/>
        </w:rPr>
        <w:t xml:space="preserve"> </w:t>
      </w:r>
      <w:r w:rsidR="00C42183" w:rsidRPr="005703F7">
        <w:rPr>
          <w:rFonts w:ascii="Arial" w:hAnsi="Arial" w:cs="Arial"/>
          <w:w w:val="105"/>
          <w:sz w:val="20"/>
          <w:szCs w:val="20"/>
        </w:rPr>
        <w:t>fever</w:t>
      </w:r>
      <w:r w:rsidR="00C42183" w:rsidRPr="005703F7">
        <w:rPr>
          <w:rFonts w:ascii="Arial" w:hAnsi="Arial" w:cs="Arial"/>
          <w:spacing w:val="-5"/>
          <w:w w:val="105"/>
          <w:sz w:val="20"/>
          <w:szCs w:val="20"/>
        </w:rPr>
        <w:t xml:space="preserve"> </w:t>
      </w:r>
      <w:r w:rsidR="00C42183" w:rsidRPr="005703F7">
        <w:rPr>
          <w:rFonts w:ascii="Arial" w:hAnsi="Arial" w:cs="Arial"/>
          <w:w w:val="105"/>
          <w:sz w:val="20"/>
          <w:szCs w:val="20"/>
        </w:rPr>
        <w:t>when</w:t>
      </w:r>
      <w:r w:rsidR="00C42183" w:rsidRPr="005703F7">
        <w:rPr>
          <w:rFonts w:ascii="Arial" w:hAnsi="Arial" w:cs="Arial"/>
          <w:spacing w:val="-4"/>
          <w:w w:val="105"/>
          <w:sz w:val="20"/>
          <w:szCs w:val="20"/>
        </w:rPr>
        <w:t xml:space="preserve"> </w:t>
      </w:r>
      <w:r w:rsidR="00C42183" w:rsidRPr="005703F7">
        <w:rPr>
          <w:rFonts w:ascii="Arial" w:hAnsi="Arial" w:cs="Arial"/>
          <w:w w:val="105"/>
          <w:sz w:val="20"/>
          <w:szCs w:val="20"/>
        </w:rPr>
        <w:t>the</w:t>
      </w:r>
      <w:r w:rsidR="00C42183" w:rsidRPr="005703F7">
        <w:rPr>
          <w:rFonts w:ascii="Arial" w:hAnsi="Arial" w:cs="Arial"/>
          <w:spacing w:val="-2"/>
          <w:w w:val="105"/>
          <w:sz w:val="20"/>
          <w:szCs w:val="20"/>
        </w:rPr>
        <w:t xml:space="preserve"> </w:t>
      </w:r>
      <w:r w:rsidR="00C42183" w:rsidRPr="005703F7">
        <w:rPr>
          <w:rFonts w:ascii="Arial" w:hAnsi="Arial" w:cs="Arial"/>
          <w:w w:val="105"/>
          <w:sz w:val="20"/>
          <w:szCs w:val="20"/>
        </w:rPr>
        <w:t>food contaminated with the mold was consumed. Various cytotoxic effects were offered by patulin like damage to the immune system; pancreas; liver and gastrointestinal</w:t>
      </w:r>
      <w:r w:rsidR="00C42183" w:rsidRPr="005703F7">
        <w:rPr>
          <w:rFonts w:ascii="Arial" w:hAnsi="Arial" w:cs="Arial"/>
          <w:spacing w:val="-1"/>
          <w:w w:val="105"/>
          <w:sz w:val="20"/>
          <w:szCs w:val="20"/>
        </w:rPr>
        <w:t xml:space="preserve"> </w:t>
      </w:r>
      <w:r w:rsidR="00C42183" w:rsidRPr="005703F7">
        <w:rPr>
          <w:rFonts w:ascii="Arial" w:hAnsi="Arial" w:cs="Arial"/>
          <w:w w:val="105"/>
          <w:sz w:val="20"/>
          <w:szCs w:val="20"/>
        </w:rPr>
        <w:t>tract</w:t>
      </w:r>
      <w:r w:rsidR="00C904FE" w:rsidRPr="005703F7">
        <w:rPr>
          <w:rFonts w:ascii="Arial" w:hAnsi="Arial" w:cs="Arial"/>
          <w:w w:val="105"/>
          <w:sz w:val="20"/>
          <w:szCs w:val="20"/>
        </w:rPr>
        <w:t xml:space="preserve"> [14, 15]</w:t>
      </w:r>
      <w:r w:rsidR="00C42183" w:rsidRPr="005703F7">
        <w:rPr>
          <w:rFonts w:ascii="Arial" w:hAnsi="Arial" w:cs="Arial"/>
          <w:w w:val="105"/>
          <w:sz w:val="20"/>
          <w:szCs w:val="20"/>
        </w:rPr>
        <w:t xml:space="preserve">. </w:t>
      </w:r>
    </w:p>
    <w:p w14:paraId="7783F264" w14:textId="77777777" w:rsidR="00474CE1" w:rsidRPr="005703F7" w:rsidRDefault="00474CE1" w:rsidP="00E15C09">
      <w:pPr>
        <w:pStyle w:val="BodyText"/>
        <w:spacing w:line="252" w:lineRule="auto"/>
        <w:ind w:right="142"/>
        <w:rPr>
          <w:rFonts w:ascii="Arial" w:hAnsi="Arial" w:cs="Arial"/>
          <w:w w:val="105"/>
          <w:sz w:val="20"/>
          <w:szCs w:val="20"/>
        </w:rPr>
      </w:pPr>
    </w:p>
    <w:p w14:paraId="536FF5BE" w14:textId="6CFFF3C1" w:rsidR="00E15C09" w:rsidRPr="005703F7" w:rsidRDefault="00E15C09" w:rsidP="00BC3AE3">
      <w:pPr>
        <w:pStyle w:val="BodyText"/>
        <w:spacing w:line="252" w:lineRule="auto"/>
        <w:ind w:right="142"/>
        <w:rPr>
          <w:rFonts w:ascii="Arial" w:hAnsi="Arial" w:cs="Arial"/>
          <w:color w:val="000000" w:themeColor="text1"/>
          <w:w w:val="105"/>
          <w:sz w:val="20"/>
          <w:szCs w:val="20"/>
        </w:rPr>
      </w:pPr>
      <w:r w:rsidRPr="005703F7">
        <w:rPr>
          <w:rFonts w:ascii="Arial" w:hAnsi="Arial" w:cs="Arial"/>
          <w:color w:val="000000" w:themeColor="text1"/>
          <w:w w:val="105"/>
          <w:sz w:val="20"/>
          <w:szCs w:val="20"/>
        </w:rPr>
        <w:t xml:space="preserve">The colony of mold isolate – 2 was brownish red at the surface and brownish black </w:t>
      </w:r>
      <w:proofErr w:type="spellStart"/>
      <w:r w:rsidRPr="005703F7">
        <w:rPr>
          <w:rFonts w:ascii="Arial" w:hAnsi="Arial" w:cs="Arial"/>
          <w:color w:val="000000" w:themeColor="text1"/>
          <w:w w:val="105"/>
          <w:sz w:val="20"/>
          <w:szCs w:val="20"/>
        </w:rPr>
        <w:t>colour</w:t>
      </w:r>
      <w:proofErr w:type="spellEnd"/>
      <w:r w:rsidRPr="005703F7">
        <w:rPr>
          <w:rFonts w:ascii="Arial" w:hAnsi="Arial" w:cs="Arial"/>
          <w:color w:val="000000" w:themeColor="text1"/>
          <w:w w:val="105"/>
          <w:sz w:val="20"/>
          <w:szCs w:val="20"/>
        </w:rPr>
        <w:t xml:space="preserve"> at the bottom with raise at the center. Microscopic examination</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w w:val="105"/>
          <w:sz w:val="20"/>
          <w:szCs w:val="20"/>
        </w:rPr>
        <w:t>of</w:t>
      </w:r>
      <w:r w:rsidRPr="005703F7">
        <w:rPr>
          <w:rFonts w:ascii="Arial" w:hAnsi="Arial" w:cs="Arial"/>
          <w:color w:val="000000" w:themeColor="text1"/>
          <w:spacing w:val="-8"/>
          <w:w w:val="105"/>
          <w:sz w:val="20"/>
          <w:szCs w:val="20"/>
        </w:rPr>
        <w:t xml:space="preserve"> </w:t>
      </w:r>
      <w:r w:rsidRPr="005703F7">
        <w:rPr>
          <w:rFonts w:ascii="Arial" w:hAnsi="Arial" w:cs="Arial"/>
          <w:color w:val="000000" w:themeColor="text1"/>
          <w:w w:val="105"/>
          <w:sz w:val="20"/>
          <w:szCs w:val="20"/>
        </w:rPr>
        <w:t>mold</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w w:val="105"/>
          <w:sz w:val="20"/>
          <w:szCs w:val="20"/>
        </w:rPr>
        <w:t>showed</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pear</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or</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club</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shaped spores with both longitudinal septa, cross walls with septate hyphae and mycelium. The mold produced alkaloids determined by positive</w:t>
      </w:r>
      <w:r w:rsidRPr="005703F7">
        <w:rPr>
          <w:rFonts w:ascii="Arial" w:hAnsi="Arial" w:cs="Arial"/>
          <w:color w:val="000000" w:themeColor="text1"/>
          <w:spacing w:val="40"/>
          <w:w w:val="105"/>
          <w:sz w:val="20"/>
          <w:szCs w:val="20"/>
        </w:rPr>
        <w:t xml:space="preserve"> </w:t>
      </w:r>
      <w:r w:rsidRPr="005703F7">
        <w:rPr>
          <w:rFonts w:ascii="Arial" w:hAnsi="Arial" w:cs="Arial"/>
          <w:color w:val="000000" w:themeColor="text1"/>
          <w:w w:val="105"/>
          <w:sz w:val="20"/>
          <w:szCs w:val="20"/>
        </w:rPr>
        <w:t xml:space="preserve">Ehrlich test. All the features. The colony and cell morphology revealed the mold isolate as </w:t>
      </w:r>
      <w:r w:rsidRPr="005703F7">
        <w:rPr>
          <w:rFonts w:ascii="Arial" w:hAnsi="Arial" w:cs="Arial"/>
          <w:i/>
          <w:color w:val="000000" w:themeColor="text1"/>
          <w:w w:val="105"/>
          <w:sz w:val="20"/>
          <w:szCs w:val="20"/>
        </w:rPr>
        <w:t xml:space="preserve">Alternaria </w:t>
      </w:r>
      <w:r w:rsidRPr="005703F7">
        <w:rPr>
          <w:rFonts w:ascii="Arial" w:hAnsi="Arial" w:cs="Arial"/>
          <w:color w:val="000000" w:themeColor="text1"/>
          <w:w w:val="105"/>
          <w:sz w:val="20"/>
          <w:szCs w:val="20"/>
        </w:rPr>
        <w:t>sp</w:t>
      </w:r>
      <w:r w:rsidRPr="005703F7">
        <w:rPr>
          <w:rFonts w:ascii="Arial" w:hAnsi="Arial" w:cs="Arial"/>
          <w:i/>
          <w:color w:val="000000" w:themeColor="text1"/>
          <w:w w:val="105"/>
          <w:sz w:val="20"/>
          <w:szCs w:val="20"/>
        </w:rPr>
        <w:t>.</w:t>
      </w:r>
      <w:r w:rsidR="00430ED3">
        <w:rPr>
          <w:rFonts w:ascii="Arial" w:hAnsi="Arial" w:cs="Arial"/>
          <w:i/>
          <w:color w:val="000000" w:themeColor="text1"/>
          <w:w w:val="105"/>
          <w:sz w:val="20"/>
          <w:szCs w:val="20"/>
        </w:rPr>
        <w:t>,</w:t>
      </w:r>
      <w:r w:rsidRPr="005703F7">
        <w:rPr>
          <w:rFonts w:ascii="Arial" w:hAnsi="Arial" w:cs="Arial"/>
          <w:i/>
          <w:color w:val="000000" w:themeColor="text1"/>
          <w:w w:val="105"/>
          <w:sz w:val="20"/>
          <w:szCs w:val="20"/>
        </w:rPr>
        <w:t xml:space="preserve"> </w:t>
      </w:r>
      <w:r w:rsidRPr="005703F7">
        <w:rPr>
          <w:rFonts w:ascii="Arial" w:hAnsi="Arial" w:cs="Arial"/>
          <w:color w:val="000000" w:themeColor="text1"/>
          <w:w w:val="105"/>
          <w:sz w:val="20"/>
          <w:szCs w:val="20"/>
        </w:rPr>
        <w:t>(Fig. 2).</w:t>
      </w:r>
      <w:r w:rsidR="00BC3AE3">
        <w:rPr>
          <w:rFonts w:ascii="Arial" w:hAnsi="Arial" w:cs="Arial"/>
          <w:color w:val="000000" w:themeColor="text1"/>
          <w:w w:val="105"/>
          <w:sz w:val="20"/>
          <w:szCs w:val="20"/>
        </w:rPr>
        <w:t xml:space="preserve"> </w:t>
      </w:r>
      <w:r w:rsidRPr="005703F7">
        <w:rPr>
          <w:rFonts w:ascii="Arial" w:hAnsi="Arial" w:cs="Arial"/>
          <w:color w:val="000000" w:themeColor="text1"/>
          <w:w w:val="105"/>
          <w:sz w:val="20"/>
          <w:szCs w:val="20"/>
        </w:rPr>
        <w:t xml:space="preserve">The mold was identified based on the asexual </w:t>
      </w:r>
      <w:proofErr w:type="gramStart"/>
      <w:r w:rsidRPr="005703F7">
        <w:rPr>
          <w:rFonts w:ascii="Arial" w:hAnsi="Arial" w:cs="Arial"/>
          <w:color w:val="000000" w:themeColor="text1"/>
          <w:w w:val="105"/>
          <w:sz w:val="20"/>
          <w:szCs w:val="20"/>
        </w:rPr>
        <w:t>spores</w:t>
      </w:r>
      <w:proofErr w:type="gramEnd"/>
      <w:r w:rsidRPr="005703F7">
        <w:rPr>
          <w:rFonts w:ascii="Arial" w:hAnsi="Arial" w:cs="Arial"/>
          <w:color w:val="000000" w:themeColor="text1"/>
          <w:w w:val="105"/>
          <w:sz w:val="20"/>
          <w:szCs w:val="20"/>
        </w:rPr>
        <w:t xml:space="preserve"> conidia over conidiophore and confirmed it</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w w:val="105"/>
          <w:sz w:val="20"/>
          <w:szCs w:val="20"/>
        </w:rPr>
        <w:t>as</w:t>
      </w:r>
      <w:r w:rsidRPr="005703F7">
        <w:rPr>
          <w:rFonts w:ascii="Arial" w:hAnsi="Arial" w:cs="Arial"/>
          <w:color w:val="000000" w:themeColor="text1"/>
          <w:spacing w:val="5"/>
          <w:w w:val="105"/>
          <w:sz w:val="20"/>
          <w:szCs w:val="20"/>
        </w:rPr>
        <w:t xml:space="preserve"> </w:t>
      </w:r>
      <w:r w:rsidRPr="005703F7">
        <w:rPr>
          <w:rFonts w:ascii="Arial" w:hAnsi="Arial" w:cs="Arial"/>
          <w:i/>
          <w:color w:val="000000" w:themeColor="text1"/>
          <w:w w:val="105"/>
          <w:sz w:val="20"/>
          <w:szCs w:val="20"/>
        </w:rPr>
        <w:t>Alternaria</w:t>
      </w:r>
      <w:r w:rsidRPr="005703F7">
        <w:rPr>
          <w:rFonts w:ascii="Arial" w:hAnsi="Arial" w:cs="Arial"/>
          <w:i/>
          <w:color w:val="000000" w:themeColor="text1"/>
          <w:spacing w:val="3"/>
          <w:w w:val="105"/>
          <w:sz w:val="20"/>
          <w:szCs w:val="20"/>
        </w:rPr>
        <w:t xml:space="preserve"> </w:t>
      </w:r>
      <w:r w:rsidRPr="005703F7">
        <w:rPr>
          <w:rFonts w:ascii="Arial" w:hAnsi="Arial" w:cs="Arial"/>
          <w:color w:val="000000" w:themeColor="text1"/>
          <w:w w:val="105"/>
          <w:sz w:val="20"/>
          <w:szCs w:val="20"/>
        </w:rPr>
        <w:t>by</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w w:val="105"/>
          <w:sz w:val="20"/>
          <w:szCs w:val="20"/>
        </w:rPr>
        <w:t>a</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study based</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w w:val="105"/>
          <w:sz w:val="20"/>
          <w:szCs w:val="20"/>
        </w:rPr>
        <w:t>on</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cell</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spacing w:val="-2"/>
          <w:w w:val="105"/>
          <w:sz w:val="20"/>
          <w:szCs w:val="20"/>
        </w:rPr>
        <w:t xml:space="preserve">structure </w:t>
      </w:r>
      <w:r w:rsidR="00474CE1" w:rsidRPr="005703F7">
        <w:rPr>
          <w:rFonts w:ascii="Arial" w:hAnsi="Arial" w:cs="Arial"/>
          <w:color w:val="000000" w:themeColor="text1"/>
          <w:spacing w:val="-2"/>
          <w:w w:val="105"/>
          <w:sz w:val="20"/>
          <w:szCs w:val="20"/>
        </w:rPr>
        <w:t>[28],</w:t>
      </w:r>
      <w:r w:rsidRPr="005703F7">
        <w:rPr>
          <w:rFonts w:ascii="Arial" w:hAnsi="Arial" w:cs="Arial"/>
          <w:color w:val="000000" w:themeColor="text1"/>
          <w:w w:val="105"/>
          <w:sz w:val="20"/>
          <w:szCs w:val="20"/>
        </w:rPr>
        <w:t xml:space="preserve"> while another study </w:t>
      </w:r>
      <w:r w:rsidR="00C904FE" w:rsidRPr="005703F7">
        <w:rPr>
          <w:rFonts w:ascii="Arial" w:hAnsi="Arial" w:cs="Arial"/>
          <w:color w:val="000000" w:themeColor="text1"/>
          <w:w w:val="105"/>
          <w:sz w:val="20"/>
          <w:szCs w:val="20"/>
        </w:rPr>
        <w:t xml:space="preserve">[21] </w:t>
      </w:r>
      <w:r w:rsidRPr="005703F7">
        <w:rPr>
          <w:rFonts w:ascii="Arial" w:hAnsi="Arial" w:cs="Arial"/>
          <w:color w:val="000000" w:themeColor="text1"/>
          <w:w w:val="105"/>
          <w:sz w:val="20"/>
          <w:szCs w:val="20"/>
        </w:rPr>
        <w:t xml:space="preserve">identified the mold based on alkaloid production. </w:t>
      </w:r>
    </w:p>
    <w:p w14:paraId="0933646D" w14:textId="77777777" w:rsidR="00E15C09" w:rsidRPr="005703F7" w:rsidRDefault="00E15C09" w:rsidP="00E15C09">
      <w:pPr>
        <w:rPr>
          <w:rFonts w:ascii="Arial" w:hAnsi="Arial" w:cs="Arial"/>
          <w:b/>
          <w:color w:val="000000" w:themeColor="text1"/>
          <w:w w:val="105"/>
          <w:sz w:val="20"/>
          <w:szCs w:val="20"/>
        </w:rPr>
      </w:pPr>
    </w:p>
    <w:p w14:paraId="1C14157D" w14:textId="77777777" w:rsidR="00E15C09" w:rsidRPr="005703F7" w:rsidRDefault="00E15C09" w:rsidP="00193CFD">
      <w:pPr>
        <w:pStyle w:val="ListParagraph"/>
        <w:tabs>
          <w:tab w:val="left" w:pos="1539"/>
          <w:tab w:val="left" w:pos="5369"/>
        </w:tabs>
        <w:spacing w:before="201" w:line="451" w:lineRule="auto"/>
        <w:ind w:left="1070" w:right="1451" w:firstLine="0"/>
        <w:jc w:val="center"/>
        <w:rPr>
          <w:rFonts w:ascii="Arial" w:hAnsi="Arial" w:cs="Arial"/>
          <w:b/>
          <w:color w:val="000000" w:themeColor="text1"/>
          <w:sz w:val="20"/>
          <w:szCs w:val="20"/>
        </w:rPr>
      </w:pPr>
    </w:p>
    <w:p w14:paraId="06BC6BFE" w14:textId="6C556014" w:rsidR="007061C2" w:rsidRPr="005703F7" w:rsidRDefault="007061C2" w:rsidP="00193CFD">
      <w:pPr>
        <w:tabs>
          <w:tab w:val="left" w:pos="3272"/>
          <w:tab w:val="left" w:pos="5904"/>
        </w:tabs>
        <w:ind w:left="764"/>
        <w:jc w:val="center"/>
        <w:rPr>
          <w:rFonts w:ascii="Arial" w:hAnsi="Arial" w:cs="Arial"/>
          <w:color w:val="000000" w:themeColor="text1"/>
          <w:sz w:val="20"/>
          <w:szCs w:val="20"/>
        </w:rPr>
      </w:pPr>
      <w:r w:rsidRPr="005703F7">
        <w:rPr>
          <w:rFonts w:ascii="Arial" w:hAnsi="Arial" w:cs="Arial"/>
          <w:noProof/>
          <w:color w:val="000000" w:themeColor="text1"/>
          <w:position w:val="2"/>
          <w:sz w:val="20"/>
          <w:szCs w:val="20"/>
        </w:rPr>
        <w:drawing>
          <wp:inline distT="0" distB="0" distL="0" distR="0" wp14:anchorId="4AC7A725" wp14:editId="68642376">
            <wp:extent cx="1329236" cy="135512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1329236" cy="1355121"/>
                    </a:xfrm>
                    <a:prstGeom prst="rect">
                      <a:avLst/>
                    </a:prstGeom>
                  </pic:spPr>
                </pic:pic>
              </a:graphicData>
            </a:graphic>
          </wp:inline>
        </w:drawing>
      </w:r>
      <w:r w:rsidRPr="005703F7">
        <w:rPr>
          <w:rFonts w:ascii="Arial" w:hAnsi="Arial" w:cs="Arial"/>
          <w:noProof/>
          <w:color w:val="000000" w:themeColor="text1"/>
          <w:position w:val="1"/>
          <w:sz w:val="20"/>
          <w:szCs w:val="20"/>
        </w:rPr>
        <w:drawing>
          <wp:inline distT="0" distB="0" distL="0" distR="0" wp14:anchorId="64B14AB8" wp14:editId="008C616B">
            <wp:extent cx="1328255" cy="136017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1328255" cy="1360170"/>
                    </a:xfrm>
                    <a:prstGeom prst="rect">
                      <a:avLst/>
                    </a:prstGeom>
                  </pic:spPr>
                </pic:pic>
              </a:graphicData>
            </a:graphic>
          </wp:inline>
        </w:drawing>
      </w:r>
      <w:r w:rsidRPr="005703F7">
        <w:rPr>
          <w:rFonts w:ascii="Arial" w:hAnsi="Arial" w:cs="Arial"/>
          <w:noProof/>
          <w:color w:val="000000" w:themeColor="text1"/>
          <w:sz w:val="20"/>
          <w:szCs w:val="20"/>
        </w:rPr>
        <w:drawing>
          <wp:inline distT="0" distB="0" distL="0" distR="0" wp14:anchorId="248200EB" wp14:editId="2A69EFF2">
            <wp:extent cx="1333387" cy="136683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3" cstate="print"/>
                    <a:stretch>
                      <a:fillRect/>
                    </a:stretch>
                  </pic:blipFill>
                  <pic:spPr>
                    <a:xfrm>
                      <a:off x="0" y="0"/>
                      <a:ext cx="1333387" cy="1366837"/>
                    </a:xfrm>
                    <a:prstGeom prst="rect">
                      <a:avLst/>
                    </a:prstGeom>
                  </pic:spPr>
                </pic:pic>
              </a:graphicData>
            </a:graphic>
          </wp:inline>
        </w:drawing>
      </w:r>
    </w:p>
    <w:p w14:paraId="05879BDC" w14:textId="77777777" w:rsidR="007061C2" w:rsidRPr="005703F7" w:rsidRDefault="007061C2" w:rsidP="00193CFD">
      <w:pPr>
        <w:tabs>
          <w:tab w:val="left" w:pos="3214"/>
          <w:tab w:val="left" w:pos="6053"/>
        </w:tabs>
        <w:spacing w:before="59"/>
        <w:ind w:left="816"/>
        <w:jc w:val="center"/>
        <w:rPr>
          <w:rFonts w:ascii="Arial" w:hAnsi="Arial" w:cs="Arial"/>
          <w:b/>
          <w:color w:val="000000" w:themeColor="text1"/>
          <w:sz w:val="20"/>
          <w:szCs w:val="20"/>
        </w:rPr>
      </w:pPr>
      <w:r w:rsidRPr="005703F7">
        <w:rPr>
          <w:rFonts w:ascii="Arial" w:hAnsi="Arial" w:cs="Arial"/>
          <w:b/>
          <w:color w:val="000000" w:themeColor="text1"/>
          <w:w w:val="105"/>
          <w:sz w:val="20"/>
          <w:szCs w:val="20"/>
        </w:rPr>
        <w:t>a)</w:t>
      </w:r>
      <w:r w:rsidRPr="005703F7">
        <w:rPr>
          <w:rFonts w:ascii="Arial" w:hAnsi="Arial" w:cs="Arial"/>
          <w:b/>
          <w:color w:val="000000" w:themeColor="text1"/>
          <w:spacing w:val="46"/>
          <w:w w:val="105"/>
          <w:sz w:val="20"/>
          <w:szCs w:val="20"/>
        </w:rPr>
        <w:t xml:space="preserve"> </w:t>
      </w:r>
      <w:r w:rsidRPr="005703F7">
        <w:rPr>
          <w:rFonts w:ascii="Arial" w:hAnsi="Arial" w:cs="Arial"/>
          <w:b/>
          <w:color w:val="000000" w:themeColor="text1"/>
          <w:w w:val="105"/>
          <w:sz w:val="20"/>
          <w:szCs w:val="20"/>
        </w:rPr>
        <w:t>Colony</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Front</w:t>
      </w:r>
      <w:r w:rsidRPr="005703F7">
        <w:rPr>
          <w:rFonts w:ascii="Arial" w:hAnsi="Arial" w:cs="Arial"/>
          <w:b/>
          <w:color w:val="000000" w:themeColor="text1"/>
          <w:spacing w:val="-1"/>
          <w:w w:val="105"/>
          <w:sz w:val="20"/>
          <w:szCs w:val="20"/>
        </w:rPr>
        <w:t xml:space="preserve"> </w:t>
      </w:r>
      <w:r w:rsidRPr="005703F7">
        <w:rPr>
          <w:rFonts w:ascii="Arial" w:hAnsi="Arial" w:cs="Arial"/>
          <w:b/>
          <w:color w:val="000000" w:themeColor="text1"/>
          <w:spacing w:val="-4"/>
          <w:w w:val="105"/>
          <w:sz w:val="20"/>
          <w:szCs w:val="20"/>
        </w:rPr>
        <w:t>view</w:t>
      </w:r>
      <w:r w:rsidRPr="005703F7">
        <w:rPr>
          <w:rFonts w:ascii="Arial" w:hAnsi="Arial" w:cs="Arial"/>
          <w:b/>
          <w:color w:val="000000" w:themeColor="text1"/>
          <w:sz w:val="20"/>
          <w:szCs w:val="20"/>
        </w:rPr>
        <w:tab/>
      </w:r>
      <w:r w:rsidRPr="005703F7">
        <w:rPr>
          <w:rFonts w:ascii="Arial" w:hAnsi="Arial" w:cs="Arial"/>
          <w:b/>
          <w:color w:val="000000" w:themeColor="text1"/>
          <w:w w:val="105"/>
          <w:sz w:val="20"/>
          <w:szCs w:val="20"/>
        </w:rPr>
        <w:t>b)</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Colony</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Reverse</w:t>
      </w:r>
      <w:r w:rsidRPr="005703F7">
        <w:rPr>
          <w:rFonts w:ascii="Arial" w:hAnsi="Arial" w:cs="Arial"/>
          <w:b/>
          <w:color w:val="000000" w:themeColor="text1"/>
          <w:spacing w:val="-3"/>
          <w:w w:val="105"/>
          <w:sz w:val="20"/>
          <w:szCs w:val="20"/>
        </w:rPr>
        <w:t xml:space="preserve"> </w:t>
      </w:r>
      <w:r w:rsidRPr="005703F7">
        <w:rPr>
          <w:rFonts w:ascii="Arial" w:hAnsi="Arial" w:cs="Arial"/>
          <w:b/>
          <w:color w:val="000000" w:themeColor="text1"/>
          <w:spacing w:val="-4"/>
          <w:w w:val="105"/>
          <w:sz w:val="20"/>
          <w:szCs w:val="20"/>
        </w:rPr>
        <w:t>view</w:t>
      </w:r>
      <w:r w:rsidRPr="005703F7">
        <w:rPr>
          <w:rFonts w:ascii="Arial" w:hAnsi="Arial" w:cs="Arial"/>
          <w:b/>
          <w:color w:val="000000" w:themeColor="text1"/>
          <w:sz w:val="20"/>
          <w:szCs w:val="20"/>
        </w:rPr>
        <w:tab/>
      </w:r>
      <w:r w:rsidRPr="005703F7">
        <w:rPr>
          <w:rFonts w:ascii="Arial" w:hAnsi="Arial" w:cs="Arial"/>
          <w:b/>
          <w:color w:val="000000" w:themeColor="text1"/>
          <w:w w:val="105"/>
          <w:sz w:val="20"/>
          <w:szCs w:val="20"/>
        </w:rPr>
        <w:t>c)</w:t>
      </w:r>
      <w:r w:rsidRPr="005703F7">
        <w:rPr>
          <w:rFonts w:ascii="Arial" w:hAnsi="Arial" w:cs="Arial"/>
          <w:b/>
          <w:color w:val="000000" w:themeColor="text1"/>
          <w:spacing w:val="-4"/>
          <w:w w:val="105"/>
          <w:sz w:val="20"/>
          <w:szCs w:val="20"/>
        </w:rPr>
        <w:t xml:space="preserve"> </w:t>
      </w:r>
      <w:r w:rsidRPr="005703F7">
        <w:rPr>
          <w:rFonts w:ascii="Arial" w:hAnsi="Arial" w:cs="Arial"/>
          <w:b/>
          <w:color w:val="000000" w:themeColor="text1"/>
          <w:w w:val="105"/>
          <w:sz w:val="20"/>
          <w:szCs w:val="20"/>
        </w:rPr>
        <w:t>Cell</w:t>
      </w:r>
      <w:r w:rsidRPr="005703F7">
        <w:rPr>
          <w:rFonts w:ascii="Arial" w:hAnsi="Arial" w:cs="Arial"/>
          <w:b/>
          <w:color w:val="000000" w:themeColor="text1"/>
          <w:spacing w:val="-2"/>
          <w:w w:val="105"/>
          <w:sz w:val="20"/>
          <w:szCs w:val="20"/>
        </w:rPr>
        <w:t xml:space="preserve"> morphology</w:t>
      </w:r>
    </w:p>
    <w:p w14:paraId="3E72FD52" w14:textId="77777777" w:rsidR="007061C2" w:rsidRPr="005703F7" w:rsidRDefault="007061C2" w:rsidP="00193CFD">
      <w:pPr>
        <w:pStyle w:val="BodyText"/>
        <w:jc w:val="center"/>
        <w:rPr>
          <w:rFonts w:ascii="Arial" w:hAnsi="Arial" w:cs="Arial"/>
          <w:b/>
          <w:color w:val="000000" w:themeColor="text1"/>
          <w:sz w:val="20"/>
          <w:szCs w:val="20"/>
        </w:rPr>
      </w:pPr>
      <w:r w:rsidRPr="005703F7">
        <w:rPr>
          <w:rFonts w:ascii="Arial" w:hAnsi="Arial" w:cs="Arial"/>
          <w:noProof/>
          <w:color w:val="000000" w:themeColor="text1"/>
          <w:sz w:val="20"/>
          <w:szCs w:val="20"/>
          <w:lang w:val="en-IN"/>
        </w:rPr>
        <w:drawing>
          <wp:anchor distT="0" distB="0" distL="0" distR="0" simplePos="0" relativeHeight="251665408" behindDoc="1" locked="0" layoutInCell="1" allowOverlap="1" wp14:anchorId="3D26DB36" wp14:editId="16B482F8">
            <wp:simplePos x="0" y="0"/>
            <wp:positionH relativeFrom="page">
              <wp:posOffset>1894325</wp:posOffset>
            </wp:positionH>
            <wp:positionV relativeFrom="paragraph">
              <wp:posOffset>88554</wp:posOffset>
            </wp:positionV>
            <wp:extent cx="1434337" cy="1359789"/>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4" cstate="print"/>
                    <a:stretch>
                      <a:fillRect/>
                    </a:stretch>
                  </pic:blipFill>
                  <pic:spPr>
                    <a:xfrm>
                      <a:off x="0" y="0"/>
                      <a:ext cx="1434337" cy="1359789"/>
                    </a:xfrm>
                    <a:prstGeom prst="rect">
                      <a:avLst/>
                    </a:prstGeom>
                  </pic:spPr>
                </pic:pic>
              </a:graphicData>
            </a:graphic>
          </wp:anchor>
        </w:drawing>
      </w:r>
      <w:r w:rsidRPr="005703F7">
        <w:rPr>
          <w:rFonts w:ascii="Arial" w:hAnsi="Arial" w:cs="Arial"/>
          <w:noProof/>
          <w:color w:val="000000" w:themeColor="text1"/>
          <w:sz w:val="20"/>
          <w:szCs w:val="20"/>
          <w:lang w:val="en-IN"/>
        </w:rPr>
        <w:drawing>
          <wp:anchor distT="0" distB="0" distL="0" distR="0" simplePos="0" relativeHeight="251666432" behindDoc="1" locked="0" layoutInCell="1" allowOverlap="1" wp14:anchorId="261125E2" wp14:editId="7AE71502">
            <wp:simplePos x="0" y="0"/>
            <wp:positionH relativeFrom="page">
              <wp:posOffset>4410462</wp:posOffset>
            </wp:positionH>
            <wp:positionV relativeFrom="paragraph">
              <wp:posOffset>88554</wp:posOffset>
            </wp:positionV>
            <wp:extent cx="1449884" cy="1416177"/>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5" cstate="print"/>
                    <a:stretch>
                      <a:fillRect/>
                    </a:stretch>
                  </pic:blipFill>
                  <pic:spPr>
                    <a:xfrm>
                      <a:off x="0" y="0"/>
                      <a:ext cx="1449884" cy="1416177"/>
                    </a:xfrm>
                    <a:prstGeom prst="rect">
                      <a:avLst/>
                    </a:prstGeom>
                  </pic:spPr>
                </pic:pic>
              </a:graphicData>
            </a:graphic>
          </wp:anchor>
        </w:drawing>
      </w:r>
    </w:p>
    <w:p w14:paraId="5C6D07AE" w14:textId="77777777" w:rsidR="007061C2" w:rsidRPr="005703F7" w:rsidRDefault="007061C2" w:rsidP="00193CFD">
      <w:pPr>
        <w:tabs>
          <w:tab w:val="left" w:pos="3983"/>
        </w:tabs>
        <w:ind w:right="2124"/>
        <w:jc w:val="center"/>
        <w:rPr>
          <w:rFonts w:ascii="Arial" w:hAnsi="Arial" w:cs="Arial"/>
          <w:b/>
          <w:color w:val="000000" w:themeColor="text1"/>
          <w:sz w:val="20"/>
          <w:szCs w:val="20"/>
        </w:rPr>
      </w:pPr>
      <w:r w:rsidRPr="005703F7">
        <w:rPr>
          <w:rFonts w:ascii="Arial" w:hAnsi="Arial" w:cs="Arial"/>
          <w:b/>
          <w:color w:val="000000" w:themeColor="text1"/>
          <w:spacing w:val="-2"/>
          <w:w w:val="105"/>
          <w:sz w:val="20"/>
          <w:szCs w:val="20"/>
        </w:rPr>
        <w:t>Negative</w:t>
      </w:r>
      <w:r w:rsidRPr="005703F7">
        <w:rPr>
          <w:rFonts w:ascii="Arial" w:hAnsi="Arial" w:cs="Arial"/>
          <w:b/>
          <w:color w:val="000000" w:themeColor="text1"/>
          <w:sz w:val="20"/>
          <w:szCs w:val="20"/>
        </w:rPr>
        <w:tab/>
      </w:r>
      <w:r w:rsidRPr="005703F7">
        <w:rPr>
          <w:rFonts w:ascii="Arial" w:hAnsi="Arial" w:cs="Arial"/>
          <w:b/>
          <w:color w:val="000000" w:themeColor="text1"/>
          <w:spacing w:val="-2"/>
          <w:w w:val="105"/>
          <w:sz w:val="20"/>
          <w:szCs w:val="20"/>
        </w:rPr>
        <w:t>Positive</w:t>
      </w:r>
    </w:p>
    <w:p w14:paraId="5DCC96B2" w14:textId="77777777" w:rsidR="007061C2" w:rsidRPr="005703F7" w:rsidRDefault="007061C2" w:rsidP="00193CFD">
      <w:pPr>
        <w:pStyle w:val="ListParagraph"/>
        <w:numPr>
          <w:ilvl w:val="0"/>
          <w:numId w:val="3"/>
        </w:numPr>
        <w:tabs>
          <w:tab w:val="left" w:pos="4003"/>
        </w:tabs>
        <w:ind w:left="4003" w:hanging="228"/>
        <w:jc w:val="center"/>
        <w:rPr>
          <w:rFonts w:ascii="Arial" w:hAnsi="Arial" w:cs="Arial"/>
          <w:b/>
          <w:color w:val="000000" w:themeColor="text1"/>
          <w:sz w:val="20"/>
          <w:szCs w:val="20"/>
        </w:rPr>
      </w:pPr>
      <w:r w:rsidRPr="005703F7">
        <w:rPr>
          <w:rFonts w:ascii="Arial" w:hAnsi="Arial" w:cs="Arial"/>
          <w:b/>
          <w:color w:val="000000" w:themeColor="text1"/>
          <w:w w:val="105"/>
          <w:sz w:val="20"/>
          <w:szCs w:val="20"/>
        </w:rPr>
        <w:lastRenderedPageBreak/>
        <w:t>Ehrlich</w:t>
      </w:r>
      <w:r w:rsidRPr="005703F7">
        <w:rPr>
          <w:rFonts w:ascii="Arial" w:hAnsi="Arial" w:cs="Arial"/>
          <w:b/>
          <w:color w:val="000000" w:themeColor="text1"/>
          <w:spacing w:val="-11"/>
          <w:w w:val="105"/>
          <w:sz w:val="20"/>
          <w:szCs w:val="20"/>
        </w:rPr>
        <w:t xml:space="preserve"> </w:t>
      </w:r>
      <w:r w:rsidRPr="005703F7">
        <w:rPr>
          <w:rFonts w:ascii="Arial" w:hAnsi="Arial" w:cs="Arial"/>
          <w:b/>
          <w:color w:val="000000" w:themeColor="text1"/>
          <w:spacing w:val="-4"/>
          <w:w w:val="105"/>
          <w:sz w:val="20"/>
          <w:szCs w:val="20"/>
        </w:rPr>
        <w:t>test</w:t>
      </w:r>
    </w:p>
    <w:p w14:paraId="75C62C7D" w14:textId="4C8CBE62" w:rsidR="00861BC8" w:rsidRPr="00430ED3" w:rsidRDefault="007061C2" w:rsidP="00430ED3">
      <w:pPr>
        <w:ind w:right="2116"/>
        <w:jc w:val="center"/>
        <w:rPr>
          <w:rFonts w:ascii="Arial" w:hAnsi="Arial" w:cs="Arial"/>
          <w:b/>
          <w:color w:val="000000" w:themeColor="text1"/>
          <w:sz w:val="20"/>
          <w:szCs w:val="20"/>
        </w:rPr>
        <w:sectPr w:rsidR="00861BC8" w:rsidRPr="00430ED3" w:rsidSect="008A04F9">
          <w:type w:val="nextColumn"/>
          <w:pgSz w:w="12240" w:h="15840"/>
          <w:pgMar w:top="1134" w:right="851" w:bottom="851" w:left="1134" w:header="1342" w:footer="987" w:gutter="0"/>
          <w:cols w:space="720"/>
        </w:sectPr>
      </w:pPr>
      <w:r w:rsidRPr="005703F7">
        <w:rPr>
          <w:rFonts w:ascii="Arial" w:hAnsi="Arial" w:cs="Arial"/>
          <w:b/>
          <w:color w:val="000000" w:themeColor="text1"/>
          <w:w w:val="105"/>
          <w:sz w:val="20"/>
          <w:szCs w:val="20"/>
        </w:rPr>
        <w:t>Fig.</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2.</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w w:val="105"/>
          <w:sz w:val="20"/>
          <w:szCs w:val="20"/>
        </w:rPr>
        <w:t>Colony</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and</w:t>
      </w:r>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w w:val="105"/>
          <w:sz w:val="20"/>
          <w:szCs w:val="20"/>
        </w:rPr>
        <w:t>cell</w:t>
      </w:r>
      <w:r w:rsidRPr="005703F7">
        <w:rPr>
          <w:rFonts w:ascii="Arial" w:hAnsi="Arial" w:cs="Arial"/>
          <w:b/>
          <w:color w:val="000000" w:themeColor="text1"/>
          <w:spacing w:val="-3"/>
          <w:w w:val="105"/>
          <w:sz w:val="20"/>
          <w:szCs w:val="20"/>
        </w:rPr>
        <w:t xml:space="preserve"> </w:t>
      </w:r>
      <w:r w:rsidRPr="005703F7">
        <w:rPr>
          <w:rFonts w:ascii="Arial" w:hAnsi="Arial" w:cs="Arial"/>
          <w:b/>
          <w:color w:val="000000" w:themeColor="text1"/>
          <w:w w:val="105"/>
          <w:sz w:val="20"/>
          <w:szCs w:val="20"/>
        </w:rPr>
        <w:t>morphology</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of</w:t>
      </w:r>
      <w:r w:rsidRPr="005703F7">
        <w:rPr>
          <w:rFonts w:ascii="Arial" w:hAnsi="Arial" w:cs="Arial"/>
          <w:b/>
          <w:color w:val="000000" w:themeColor="text1"/>
          <w:spacing w:val="-3"/>
          <w:w w:val="105"/>
          <w:sz w:val="20"/>
          <w:szCs w:val="20"/>
        </w:rPr>
        <w:t xml:space="preserve"> </w:t>
      </w:r>
      <w:r w:rsidRPr="005703F7">
        <w:rPr>
          <w:rFonts w:ascii="Arial" w:hAnsi="Arial" w:cs="Arial"/>
          <w:b/>
          <w:i/>
          <w:color w:val="000000" w:themeColor="text1"/>
          <w:w w:val="105"/>
          <w:sz w:val="20"/>
          <w:szCs w:val="20"/>
        </w:rPr>
        <w:t>Alternaria</w:t>
      </w:r>
      <w:r w:rsidRPr="005703F7">
        <w:rPr>
          <w:rFonts w:ascii="Arial" w:hAnsi="Arial" w:cs="Arial"/>
          <w:b/>
          <w:i/>
          <w:color w:val="000000" w:themeColor="text1"/>
          <w:spacing w:val="-4"/>
          <w:w w:val="105"/>
          <w:sz w:val="20"/>
          <w:szCs w:val="20"/>
        </w:rPr>
        <w:t xml:space="preserve"> </w:t>
      </w:r>
      <w:r w:rsidRPr="005703F7">
        <w:rPr>
          <w:rFonts w:ascii="Arial" w:hAnsi="Arial" w:cs="Arial"/>
          <w:b/>
          <w:color w:val="000000" w:themeColor="text1"/>
          <w:spacing w:val="-5"/>
          <w:w w:val="105"/>
          <w:sz w:val="20"/>
          <w:szCs w:val="20"/>
        </w:rPr>
        <w:t>sp</w:t>
      </w:r>
      <w:r w:rsidR="00430ED3">
        <w:rPr>
          <w:rFonts w:ascii="Arial" w:hAnsi="Arial" w:cs="Arial"/>
          <w:b/>
          <w:color w:val="000000" w:themeColor="text1"/>
          <w:spacing w:val="-5"/>
          <w:w w:val="105"/>
          <w:sz w:val="20"/>
          <w:szCs w:val="20"/>
        </w:rPr>
        <w:t>p.</w:t>
      </w:r>
    </w:p>
    <w:p w14:paraId="7D8ADC84" w14:textId="449DC9B8" w:rsidR="007061C2" w:rsidRPr="005703F7" w:rsidRDefault="00861BC8" w:rsidP="00474CE1">
      <w:pPr>
        <w:pStyle w:val="BodyText"/>
        <w:spacing w:line="252" w:lineRule="auto"/>
        <w:ind w:right="142"/>
        <w:rPr>
          <w:rFonts w:ascii="Arial" w:hAnsi="Arial" w:cs="Arial"/>
          <w:color w:val="000000" w:themeColor="text1"/>
          <w:sz w:val="20"/>
          <w:szCs w:val="20"/>
        </w:rPr>
      </w:pPr>
      <w:proofErr w:type="spellStart"/>
      <w:r w:rsidRPr="005703F7">
        <w:rPr>
          <w:rFonts w:ascii="Arial" w:hAnsi="Arial" w:cs="Arial"/>
          <w:color w:val="000000" w:themeColor="text1"/>
          <w:w w:val="105"/>
          <w:sz w:val="20"/>
          <w:szCs w:val="20"/>
        </w:rPr>
        <w:lastRenderedPageBreak/>
        <w:t>Psychrotrophic</w:t>
      </w:r>
      <w:proofErr w:type="spellEnd"/>
      <w:r w:rsidRPr="005703F7">
        <w:rPr>
          <w:rFonts w:ascii="Arial" w:hAnsi="Arial" w:cs="Arial"/>
          <w:color w:val="000000" w:themeColor="text1"/>
          <w:w w:val="105"/>
          <w:sz w:val="20"/>
          <w:szCs w:val="20"/>
        </w:rPr>
        <w:t xml:space="preserve"> mold isolate - 3 was black at surface bearing pin heads of the aerial spores, with </w:t>
      </w:r>
      <w:r w:rsidR="00DC5A94" w:rsidRPr="005703F7">
        <w:rPr>
          <w:rFonts w:ascii="Arial" w:hAnsi="Arial" w:cs="Arial"/>
          <w:color w:val="000000" w:themeColor="text1"/>
          <w:w w:val="105"/>
          <w:sz w:val="20"/>
          <w:szCs w:val="20"/>
        </w:rPr>
        <w:t>non-septate</w:t>
      </w:r>
      <w:r w:rsidRPr="005703F7">
        <w:rPr>
          <w:rFonts w:ascii="Arial" w:hAnsi="Arial" w:cs="Arial"/>
          <w:color w:val="000000" w:themeColor="text1"/>
          <w:w w:val="105"/>
          <w:sz w:val="20"/>
          <w:szCs w:val="20"/>
        </w:rPr>
        <w:t xml:space="preserve"> hyphae bearing round sporangiophore and </w:t>
      </w:r>
      <w:proofErr w:type="spellStart"/>
      <w:r w:rsidRPr="005703F7">
        <w:rPr>
          <w:rFonts w:ascii="Arial" w:hAnsi="Arial" w:cs="Arial"/>
          <w:color w:val="000000" w:themeColor="text1"/>
          <w:w w:val="105"/>
          <w:sz w:val="20"/>
          <w:szCs w:val="20"/>
        </w:rPr>
        <w:t>phe</w:t>
      </w:r>
      <w:r w:rsidR="00430ED3">
        <w:rPr>
          <w:rFonts w:ascii="Arial" w:hAnsi="Arial" w:cs="Arial"/>
          <w:color w:val="000000" w:themeColor="text1"/>
          <w:w w:val="105"/>
          <w:sz w:val="20"/>
          <w:szCs w:val="20"/>
        </w:rPr>
        <w:t>noty</w:t>
      </w:r>
      <w:r w:rsidRPr="005703F7">
        <w:rPr>
          <w:rFonts w:ascii="Arial" w:hAnsi="Arial" w:cs="Arial"/>
          <w:color w:val="000000" w:themeColor="text1"/>
          <w:w w:val="105"/>
          <w:sz w:val="20"/>
          <w:szCs w:val="20"/>
        </w:rPr>
        <w:t>ped</w:t>
      </w:r>
      <w:proofErr w:type="spellEnd"/>
      <w:r w:rsidRPr="005703F7">
        <w:rPr>
          <w:rFonts w:ascii="Arial" w:hAnsi="Arial" w:cs="Arial"/>
          <w:color w:val="000000" w:themeColor="text1"/>
          <w:w w:val="105"/>
          <w:sz w:val="20"/>
          <w:szCs w:val="20"/>
        </w:rPr>
        <w:t xml:space="preserve"> as </w:t>
      </w:r>
      <w:r w:rsidRPr="005703F7">
        <w:rPr>
          <w:rFonts w:ascii="Arial" w:hAnsi="Arial" w:cs="Arial"/>
          <w:i/>
          <w:color w:val="000000" w:themeColor="text1"/>
          <w:w w:val="105"/>
          <w:sz w:val="20"/>
          <w:szCs w:val="20"/>
        </w:rPr>
        <w:t xml:space="preserve">Mucor </w:t>
      </w:r>
      <w:r w:rsidRPr="005703F7">
        <w:rPr>
          <w:rFonts w:ascii="Arial" w:hAnsi="Arial" w:cs="Arial"/>
          <w:color w:val="000000" w:themeColor="text1"/>
          <w:w w:val="105"/>
          <w:sz w:val="20"/>
          <w:szCs w:val="20"/>
        </w:rPr>
        <w:t>spp</w:t>
      </w:r>
      <w:r w:rsidR="00430ED3">
        <w:rPr>
          <w:rFonts w:ascii="Arial" w:hAnsi="Arial" w:cs="Arial"/>
          <w:color w:val="000000" w:themeColor="text1"/>
          <w:w w:val="105"/>
          <w:sz w:val="20"/>
          <w:szCs w:val="20"/>
        </w:rPr>
        <w:t>.,</w:t>
      </w:r>
      <w:r w:rsidRPr="005703F7">
        <w:rPr>
          <w:rFonts w:ascii="Arial" w:hAnsi="Arial" w:cs="Arial"/>
          <w:color w:val="000000" w:themeColor="text1"/>
          <w:w w:val="105"/>
          <w:sz w:val="20"/>
          <w:szCs w:val="20"/>
        </w:rPr>
        <w:t xml:space="preserve"> (Fig. 3)</w:t>
      </w:r>
      <w:r w:rsidRPr="005703F7">
        <w:rPr>
          <w:rFonts w:ascii="Arial" w:hAnsi="Arial" w:cs="Arial"/>
          <w:i/>
          <w:color w:val="000000" w:themeColor="text1"/>
          <w:w w:val="105"/>
          <w:sz w:val="20"/>
          <w:szCs w:val="20"/>
        </w:rPr>
        <w:t>.</w:t>
      </w:r>
      <w:r w:rsidR="001C3CB2" w:rsidRPr="005703F7">
        <w:rPr>
          <w:rFonts w:ascii="Arial" w:hAnsi="Arial" w:cs="Arial"/>
          <w:i/>
          <w:color w:val="000000" w:themeColor="text1"/>
          <w:w w:val="105"/>
          <w:sz w:val="20"/>
          <w:szCs w:val="20"/>
        </w:rPr>
        <w:t xml:space="preserve"> </w:t>
      </w:r>
      <w:r w:rsidR="00C904FE" w:rsidRPr="005703F7">
        <w:rPr>
          <w:rFonts w:ascii="Arial" w:hAnsi="Arial" w:cs="Arial"/>
          <w:color w:val="000000" w:themeColor="text1"/>
          <w:w w:val="105"/>
          <w:sz w:val="20"/>
          <w:szCs w:val="20"/>
        </w:rPr>
        <w:t xml:space="preserve">A </w:t>
      </w:r>
      <w:r w:rsidR="007061C2" w:rsidRPr="005703F7">
        <w:rPr>
          <w:rFonts w:ascii="Arial" w:hAnsi="Arial" w:cs="Arial"/>
          <w:color w:val="000000" w:themeColor="text1"/>
          <w:w w:val="105"/>
          <w:sz w:val="20"/>
          <w:szCs w:val="20"/>
        </w:rPr>
        <w:t xml:space="preserve">similar </w:t>
      </w:r>
      <w:r w:rsidR="001C3CB2" w:rsidRPr="005703F7">
        <w:rPr>
          <w:rFonts w:ascii="Arial" w:hAnsi="Arial" w:cs="Arial"/>
          <w:color w:val="000000" w:themeColor="text1"/>
          <w:w w:val="105"/>
          <w:sz w:val="20"/>
          <w:szCs w:val="20"/>
        </w:rPr>
        <w:t xml:space="preserve">results as </w:t>
      </w:r>
      <w:r w:rsidR="00DC5A94" w:rsidRPr="005703F7">
        <w:rPr>
          <w:rFonts w:ascii="Arial" w:hAnsi="Arial" w:cs="Arial"/>
          <w:color w:val="000000" w:themeColor="text1"/>
          <w:w w:val="105"/>
          <w:sz w:val="20"/>
          <w:szCs w:val="20"/>
        </w:rPr>
        <w:t>non-septate</w:t>
      </w:r>
      <w:r w:rsidR="007061C2" w:rsidRPr="005703F7">
        <w:rPr>
          <w:rFonts w:ascii="Arial" w:hAnsi="Arial" w:cs="Arial"/>
          <w:color w:val="000000" w:themeColor="text1"/>
          <w:w w:val="105"/>
          <w:sz w:val="20"/>
          <w:szCs w:val="20"/>
        </w:rPr>
        <w:t xml:space="preserve"> hyaline hyphal elements bearing globose sporangia above the sporangiophore </w:t>
      </w:r>
      <w:r w:rsidR="001C3CB2" w:rsidRPr="005703F7">
        <w:rPr>
          <w:rFonts w:ascii="Arial" w:hAnsi="Arial" w:cs="Arial"/>
          <w:color w:val="000000" w:themeColor="text1"/>
          <w:w w:val="105"/>
          <w:sz w:val="20"/>
          <w:szCs w:val="20"/>
        </w:rPr>
        <w:t>confirming</w:t>
      </w:r>
      <w:r w:rsidR="007061C2" w:rsidRPr="005703F7">
        <w:rPr>
          <w:rFonts w:ascii="Arial" w:hAnsi="Arial" w:cs="Arial"/>
          <w:color w:val="000000" w:themeColor="text1"/>
          <w:w w:val="105"/>
          <w:sz w:val="20"/>
          <w:szCs w:val="20"/>
        </w:rPr>
        <w:t xml:space="preserve"> </w:t>
      </w:r>
      <w:r w:rsidR="007061C2" w:rsidRPr="005703F7">
        <w:rPr>
          <w:rFonts w:ascii="Arial" w:hAnsi="Arial" w:cs="Arial"/>
          <w:i/>
          <w:color w:val="000000" w:themeColor="text1"/>
          <w:w w:val="105"/>
          <w:sz w:val="20"/>
          <w:szCs w:val="20"/>
        </w:rPr>
        <w:t xml:space="preserve">Mucor </w:t>
      </w:r>
      <w:r w:rsidR="007061C2" w:rsidRPr="005703F7">
        <w:rPr>
          <w:rFonts w:ascii="Arial" w:hAnsi="Arial" w:cs="Arial"/>
          <w:color w:val="000000" w:themeColor="text1"/>
          <w:w w:val="105"/>
          <w:sz w:val="20"/>
          <w:szCs w:val="20"/>
        </w:rPr>
        <w:t>spp</w:t>
      </w:r>
      <w:r w:rsidR="00430ED3">
        <w:rPr>
          <w:rFonts w:ascii="Arial" w:hAnsi="Arial" w:cs="Arial"/>
          <w:color w:val="000000" w:themeColor="text1"/>
          <w:w w:val="105"/>
          <w:sz w:val="20"/>
          <w:szCs w:val="20"/>
        </w:rPr>
        <w:t>.,</w:t>
      </w:r>
      <w:r w:rsidR="00C904FE" w:rsidRPr="005703F7">
        <w:rPr>
          <w:rFonts w:ascii="Arial" w:hAnsi="Arial" w:cs="Arial"/>
          <w:color w:val="000000" w:themeColor="text1"/>
          <w:w w:val="105"/>
          <w:sz w:val="20"/>
          <w:szCs w:val="20"/>
        </w:rPr>
        <w:t xml:space="preserve"> was found [29]</w:t>
      </w:r>
      <w:r w:rsidR="007061C2" w:rsidRPr="005703F7">
        <w:rPr>
          <w:rFonts w:ascii="Arial" w:hAnsi="Arial" w:cs="Arial"/>
          <w:color w:val="000000" w:themeColor="text1"/>
          <w:w w:val="105"/>
          <w:sz w:val="20"/>
          <w:szCs w:val="20"/>
        </w:rPr>
        <w:t>.</w:t>
      </w:r>
      <w:r w:rsidR="00665AE7" w:rsidRPr="005703F7">
        <w:rPr>
          <w:rFonts w:ascii="Arial" w:hAnsi="Arial" w:cs="Arial"/>
          <w:i/>
          <w:iCs/>
          <w:sz w:val="20"/>
          <w:szCs w:val="20"/>
        </w:rPr>
        <w:t xml:space="preserve"> </w:t>
      </w:r>
      <w:r w:rsidR="00C42183" w:rsidRPr="005703F7">
        <w:rPr>
          <w:rFonts w:ascii="Arial" w:hAnsi="Arial" w:cs="Arial"/>
          <w:iCs/>
          <w:sz w:val="20"/>
          <w:szCs w:val="20"/>
        </w:rPr>
        <w:t xml:space="preserve">A mucor species, </w:t>
      </w:r>
      <w:r w:rsidR="00665AE7" w:rsidRPr="005703F7">
        <w:rPr>
          <w:rFonts w:ascii="Arial" w:hAnsi="Arial" w:cs="Arial"/>
          <w:i/>
          <w:iCs/>
          <w:sz w:val="20"/>
          <w:szCs w:val="20"/>
        </w:rPr>
        <w:t xml:space="preserve">Mucor </w:t>
      </w:r>
      <w:proofErr w:type="spellStart"/>
      <w:r w:rsidR="00665AE7" w:rsidRPr="005703F7">
        <w:rPr>
          <w:rFonts w:ascii="Arial" w:hAnsi="Arial" w:cs="Arial"/>
          <w:i/>
          <w:iCs/>
          <w:sz w:val="20"/>
          <w:szCs w:val="20"/>
        </w:rPr>
        <w:t>circinelloides</w:t>
      </w:r>
      <w:proofErr w:type="spellEnd"/>
      <w:r w:rsidR="00665AE7" w:rsidRPr="005703F7">
        <w:rPr>
          <w:rFonts w:ascii="Arial" w:hAnsi="Arial" w:cs="Arial"/>
          <w:sz w:val="20"/>
          <w:szCs w:val="20"/>
        </w:rPr>
        <w:t xml:space="preserve"> </w:t>
      </w:r>
      <w:r w:rsidR="00C42183" w:rsidRPr="005703F7">
        <w:rPr>
          <w:rFonts w:ascii="Arial" w:hAnsi="Arial" w:cs="Arial"/>
          <w:sz w:val="20"/>
          <w:szCs w:val="20"/>
        </w:rPr>
        <w:t>i</w:t>
      </w:r>
      <w:r w:rsidR="00665AE7" w:rsidRPr="005703F7">
        <w:rPr>
          <w:rFonts w:ascii="Arial" w:hAnsi="Arial" w:cs="Arial"/>
          <w:sz w:val="20"/>
          <w:szCs w:val="20"/>
        </w:rPr>
        <w:t>s recognized as an opportunistic pathogen, which can produce the mycotoxin 3-nitropropionic acid. It has been suspected of causing nausea, vomiting and diarrhea, following i</w:t>
      </w:r>
      <w:r w:rsidR="00C42183" w:rsidRPr="005703F7">
        <w:rPr>
          <w:rFonts w:ascii="Arial" w:hAnsi="Arial" w:cs="Arial"/>
          <w:sz w:val="20"/>
          <w:szCs w:val="20"/>
        </w:rPr>
        <w:t xml:space="preserve">ngestion of contaminated yogurt stored </w:t>
      </w:r>
      <w:r w:rsidR="00C42183" w:rsidRPr="005703F7">
        <w:rPr>
          <w:rFonts w:ascii="Arial" w:eastAsia="Times New Roman" w:hAnsi="Arial" w:cs="Arial"/>
          <w:sz w:val="20"/>
          <w:szCs w:val="20"/>
        </w:rPr>
        <w:t>at 5°C</w:t>
      </w:r>
      <w:r w:rsidR="00430ED3">
        <w:rPr>
          <w:rFonts w:ascii="Arial" w:eastAsia="Times New Roman" w:hAnsi="Arial" w:cs="Arial"/>
          <w:sz w:val="20"/>
          <w:szCs w:val="20"/>
        </w:rPr>
        <w:t xml:space="preserve"> </w:t>
      </w:r>
      <w:r w:rsidR="00C904FE" w:rsidRPr="005703F7">
        <w:rPr>
          <w:rFonts w:ascii="Arial" w:eastAsia="Times New Roman" w:hAnsi="Arial" w:cs="Arial"/>
          <w:sz w:val="20"/>
          <w:szCs w:val="20"/>
        </w:rPr>
        <w:t>[16].</w:t>
      </w:r>
      <w:r w:rsidR="00C42183" w:rsidRPr="005703F7">
        <w:rPr>
          <w:rFonts w:ascii="Arial" w:eastAsia="Times New Roman" w:hAnsi="Arial" w:cs="Arial"/>
          <w:sz w:val="20"/>
          <w:szCs w:val="20"/>
        </w:rPr>
        <w:t xml:space="preserve"> </w:t>
      </w:r>
    </w:p>
    <w:p w14:paraId="7CB1A870" w14:textId="46AFCCEA" w:rsidR="007061C2" w:rsidRPr="005703F7" w:rsidRDefault="007061C2" w:rsidP="00BC3AE3">
      <w:pPr>
        <w:pStyle w:val="BodyText"/>
        <w:spacing w:before="148" w:line="252" w:lineRule="auto"/>
        <w:ind w:right="38"/>
        <w:rPr>
          <w:rFonts w:ascii="Arial" w:hAnsi="Arial" w:cs="Arial"/>
          <w:color w:val="000000" w:themeColor="text1"/>
          <w:sz w:val="20"/>
          <w:szCs w:val="20"/>
        </w:rPr>
      </w:pPr>
      <w:r w:rsidRPr="005703F7">
        <w:rPr>
          <w:rFonts w:ascii="Arial" w:hAnsi="Arial" w:cs="Arial"/>
          <w:color w:val="000000" w:themeColor="text1"/>
          <w:w w:val="105"/>
          <w:sz w:val="20"/>
          <w:szCs w:val="20"/>
        </w:rPr>
        <w:t xml:space="preserve">The colony with dark green on surface and back at the bottom with aseptate hyphae </w:t>
      </w:r>
      <w:proofErr w:type="spellStart"/>
      <w:r w:rsidRPr="005703F7">
        <w:rPr>
          <w:rFonts w:ascii="Arial" w:hAnsi="Arial" w:cs="Arial"/>
          <w:color w:val="000000" w:themeColor="text1"/>
          <w:w w:val="105"/>
          <w:sz w:val="20"/>
          <w:szCs w:val="20"/>
        </w:rPr>
        <w:t>ie</w:t>
      </w:r>
      <w:proofErr w:type="spellEnd"/>
      <w:r w:rsidRPr="005703F7">
        <w:rPr>
          <w:rFonts w:ascii="Arial" w:hAnsi="Arial" w:cs="Arial"/>
          <w:color w:val="000000" w:themeColor="text1"/>
          <w:w w:val="105"/>
          <w:sz w:val="20"/>
          <w:szCs w:val="20"/>
        </w:rPr>
        <w:t>., conidiophores bearing 1 to 2 celled conidia in branched chains</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was</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observed</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w w:val="105"/>
          <w:sz w:val="20"/>
          <w:szCs w:val="20"/>
        </w:rPr>
        <w:t>for</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 xml:space="preserve">mold isolate </w:t>
      </w:r>
      <w:r w:rsidRPr="005703F7">
        <w:rPr>
          <w:rFonts w:ascii="Arial" w:hAnsi="Arial" w:cs="Arial"/>
          <w:color w:val="000000" w:themeColor="text1"/>
          <w:spacing w:val="-10"/>
          <w:w w:val="105"/>
          <w:sz w:val="20"/>
          <w:szCs w:val="20"/>
        </w:rPr>
        <w:t>–</w:t>
      </w:r>
      <w:r w:rsidR="00861BC8" w:rsidRPr="005703F7">
        <w:rPr>
          <w:rFonts w:ascii="Arial" w:hAnsi="Arial" w:cs="Arial"/>
          <w:color w:val="000000" w:themeColor="text1"/>
          <w:spacing w:val="-10"/>
          <w:w w:val="105"/>
          <w:sz w:val="20"/>
          <w:szCs w:val="20"/>
        </w:rPr>
        <w:t xml:space="preserve"> </w:t>
      </w:r>
      <w:r w:rsidRPr="005703F7">
        <w:rPr>
          <w:rFonts w:ascii="Arial" w:hAnsi="Arial" w:cs="Arial"/>
          <w:color w:val="000000" w:themeColor="text1"/>
          <w:w w:val="105"/>
          <w:sz w:val="20"/>
          <w:szCs w:val="20"/>
        </w:rPr>
        <w:t>4</w:t>
      </w:r>
      <w:r w:rsidRPr="005703F7">
        <w:rPr>
          <w:rFonts w:ascii="Arial" w:hAnsi="Arial" w:cs="Arial"/>
          <w:color w:val="000000" w:themeColor="text1"/>
          <w:spacing w:val="53"/>
          <w:w w:val="105"/>
          <w:sz w:val="20"/>
          <w:szCs w:val="20"/>
        </w:rPr>
        <w:t xml:space="preserve"> </w:t>
      </w:r>
      <w:r w:rsidRPr="005703F7">
        <w:rPr>
          <w:rFonts w:ascii="Arial" w:hAnsi="Arial" w:cs="Arial"/>
          <w:color w:val="000000" w:themeColor="text1"/>
          <w:w w:val="105"/>
          <w:sz w:val="20"/>
          <w:szCs w:val="20"/>
        </w:rPr>
        <w:t>under</w:t>
      </w:r>
      <w:r w:rsidRPr="005703F7">
        <w:rPr>
          <w:rFonts w:ascii="Arial" w:hAnsi="Arial" w:cs="Arial"/>
          <w:color w:val="000000" w:themeColor="text1"/>
          <w:spacing w:val="55"/>
          <w:w w:val="105"/>
          <w:sz w:val="20"/>
          <w:szCs w:val="20"/>
        </w:rPr>
        <w:t xml:space="preserve"> </w:t>
      </w:r>
      <w:r w:rsidRPr="005703F7">
        <w:rPr>
          <w:rFonts w:ascii="Arial" w:hAnsi="Arial" w:cs="Arial"/>
          <w:color w:val="000000" w:themeColor="text1"/>
          <w:w w:val="105"/>
          <w:sz w:val="20"/>
          <w:szCs w:val="20"/>
        </w:rPr>
        <w:t>microscope</w:t>
      </w:r>
      <w:r w:rsidR="00DC5A94" w:rsidRPr="005703F7">
        <w:rPr>
          <w:rFonts w:ascii="Arial" w:hAnsi="Arial" w:cs="Arial"/>
          <w:color w:val="000000" w:themeColor="text1"/>
          <w:spacing w:val="67"/>
          <w:w w:val="150"/>
          <w:sz w:val="20"/>
          <w:szCs w:val="20"/>
        </w:rPr>
        <w:t xml:space="preserve"> </w:t>
      </w:r>
      <w:r w:rsidRPr="005703F7">
        <w:rPr>
          <w:rFonts w:ascii="Arial" w:hAnsi="Arial" w:cs="Arial"/>
          <w:color w:val="000000" w:themeColor="text1"/>
          <w:w w:val="105"/>
          <w:sz w:val="20"/>
          <w:szCs w:val="20"/>
        </w:rPr>
        <w:t>and</w:t>
      </w:r>
      <w:r w:rsidR="00DC5A94" w:rsidRPr="005703F7">
        <w:rPr>
          <w:rFonts w:ascii="Arial" w:hAnsi="Arial" w:cs="Arial"/>
          <w:color w:val="000000" w:themeColor="text1"/>
          <w:spacing w:val="54"/>
          <w:w w:val="105"/>
          <w:sz w:val="20"/>
          <w:szCs w:val="20"/>
        </w:rPr>
        <w:t xml:space="preserve"> </w:t>
      </w:r>
      <w:r w:rsidRPr="005703F7">
        <w:rPr>
          <w:rFonts w:ascii="Arial" w:hAnsi="Arial" w:cs="Arial"/>
          <w:color w:val="000000" w:themeColor="text1"/>
          <w:w w:val="105"/>
          <w:sz w:val="20"/>
          <w:szCs w:val="20"/>
        </w:rPr>
        <w:t>identified</w:t>
      </w:r>
      <w:r w:rsidR="00DC5A94" w:rsidRPr="005703F7">
        <w:rPr>
          <w:rFonts w:ascii="Arial" w:hAnsi="Arial" w:cs="Arial"/>
          <w:color w:val="000000" w:themeColor="text1"/>
          <w:w w:val="105"/>
          <w:sz w:val="20"/>
          <w:szCs w:val="20"/>
        </w:rPr>
        <w:t xml:space="preserve"> </w:t>
      </w:r>
      <w:r w:rsidRPr="005703F7">
        <w:rPr>
          <w:rFonts w:ascii="Arial" w:hAnsi="Arial" w:cs="Arial"/>
          <w:color w:val="000000" w:themeColor="text1"/>
          <w:spacing w:val="-5"/>
          <w:w w:val="105"/>
          <w:sz w:val="20"/>
          <w:szCs w:val="20"/>
        </w:rPr>
        <w:t>as</w:t>
      </w:r>
      <w:r w:rsidR="00861BC8" w:rsidRPr="005703F7">
        <w:rPr>
          <w:rFonts w:ascii="Arial" w:hAnsi="Arial" w:cs="Arial"/>
          <w:color w:val="000000" w:themeColor="text1"/>
          <w:spacing w:val="-5"/>
          <w:w w:val="105"/>
          <w:sz w:val="20"/>
          <w:szCs w:val="20"/>
        </w:rPr>
        <w:t xml:space="preserve"> </w:t>
      </w:r>
      <w:r w:rsidRPr="005703F7">
        <w:rPr>
          <w:rFonts w:ascii="Arial" w:hAnsi="Arial" w:cs="Arial"/>
          <w:i/>
          <w:color w:val="000000" w:themeColor="text1"/>
          <w:w w:val="105"/>
          <w:sz w:val="20"/>
          <w:szCs w:val="20"/>
        </w:rPr>
        <w:t>Cladosporium</w:t>
      </w:r>
      <w:r w:rsidRPr="005703F7">
        <w:rPr>
          <w:rFonts w:ascii="Arial" w:hAnsi="Arial" w:cs="Arial"/>
          <w:i/>
          <w:color w:val="000000" w:themeColor="text1"/>
          <w:spacing w:val="-6"/>
          <w:w w:val="105"/>
          <w:sz w:val="20"/>
          <w:szCs w:val="20"/>
        </w:rPr>
        <w:t xml:space="preserve"> </w:t>
      </w:r>
      <w:r w:rsidRPr="005703F7">
        <w:rPr>
          <w:rFonts w:ascii="Arial" w:hAnsi="Arial" w:cs="Arial"/>
          <w:color w:val="000000" w:themeColor="text1"/>
          <w:w w:val="105"/>
          <w:sz w:val="20"/>
          <w:szCs w:val="20"/>
        </w:rPr>
        <w:t>sp</w:t>
      </w:r>
      <w:r w:rsidR="00DC5A94" w:rsidRPr="005703F7">
        <w:rPr>
          <w:rFonts w:ascii="Arial" w:hAnsi="Arial" w:cs="Arial"/>
          <w:color w:val="000000" w:themeColor="text1"/>
          <w:w w:val="105"/>
          <w:sz w:val="20"/>
          <w:szCs w:val="20"/>
        </w:rPr>
        <w:t>p</w:t>
      </w:r>
      <w:r w:rsidR="00430ED3">
        <w:rPr>
          <w:rFonts w:ascii="Arial" w:hAnsi="Arial" w:cs="Arial"/>
          <w:color w:val="000000" w:themeColor="text1"/>
          <w:w w:val="105"/>
          <w:sz w:val="20"/>
          <w:szCs w:val="20"/>
        </w:rPr>
        <w:t>.,</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(Fig.</w:t>
      </w:r>
      <w:r w:rsidRPr="005703F7">
        <w:rPr>
          <w:rFonts w:ascii="Arial" w:hAnsi="Arial" w:cs="Arial"/>
          <w:color w:val="000000" w:themeColor="text1"/>
          <w:spacing w:val="-5"/>
          <w:w w:val="105"/>
          <w:sz w:val="20"/>
          <w:szCs w:val="20"/>
        </w:rPr>
        <w:t xml:space="preserve"> 4).</w:t>
      </w:r>
      <w:r w:rsidR="00430ED3">
        <w:rPr>
          <w:rFonts w:ascii="Arial" w:hAnsi="Arial" w:cs="Arial"/>
          <w:color w:val="000000" w:themeColor="text1"/>
          <w:spacing w:val="-5"/>
          <w:w w:val="105"/>
          <w:sz w:val="20"/>
          <w:szCs w:val="20"/>
        </w:rPr>
        <w:t xml:space="preserve"> </w:t>
      </w:r>
      <w:r w:rsidR="00C904FE" w:rsidRPr="005703F7">
        <w:rPr>
          <w:rFonts w:ascii="Arial" w:hAnsi="Arial" w:cs="Arial"/>
          <w:color w:val="000000" w:themeColor="text1"/>
          <w:w w:val="105"/>
          <w:sz w:val="20"/>
          <w:szCs w:val="20"/>
        </w:rPr>
        <w:t xml:space="preserve">The mold isolate - </w:t>
      </w:r>
      <w:proofErr w:type="gramStart"/>
      <w:r w:rsidR="00C904FE" w:rsidRPr="005703F7">
        <w:rPr>
          <w:rFonts w:ascii="Arial" w:hAnsi="Arial" w:cs="Arial"/>
          <w:color w:val="000000" w:themeColor="text1"/>
          <w:w w:val="105"/>
          <w:sz w:val="20"/>
          <w:szCs w:val="20"/>
        </w:rPr>
        <w:t>4  was</w:t>
      </w:r>
      <w:proofErr w:type="gramEnd"/>
      <w:r w:rsidR="00C904FE" w:rsidRPr="005703F7">
        <w:rPr>
          <w:rFonts w:ascii="Arial" w:hAnsi="Arial" w:cs="Arial"/>
          <w:color w:val="000000" w:themeColor="text1"/>
          <w:w w:val="105"/>
          <w:sz w:val="20"/>
          <w:szCs w:val="20"/>
        </w:rPr>
        <w:t xml:space="preserve"> </w:t>
      </w:r>
      <w:r w:rsidRPr="005703F7">
        <w:rPr>
          <w:rFonts w:ascii="Arial" w:hAnsi="Arial" w:cs="Arial"/>
          <w:color w:val="000000" w:themeColor="text1"/>
          <w:w w:val="105"/>
          <w:sz w:val="20"/>
          <w:szCs w:val="20"/>
        </w:rPr>
        <w:t xml:space="preserve">identified as </w:t>
      </w:r>
      <w:r w:rsidRPr="005703F7">
        <w:rPr>
          <w:rFonts w:ascii="Arial" w:hAnsi="Arial" w:cs="Arial"/>
          <w:i/>
          <w:color w:val="000000" w:themeColor="text1"/>
          <w:w w:val="105"/>
          <w:sz w:val="20"/>
          <w:szCs w:val="20"/>
        </w:rPr>
        <w:t xml:space="preserve">Cladosporium </w:t>
      </w:r>
      <w:r w:rsidRPr="005703F7">
        <w:rPr>
          <w:rFonts w:ascii="Arial" w:hAnsi="Arial" w:cs="Arial"/>
          <w:color w:val="000000" w:themeColor="text1"/>
          <w:w w:val="105"/>
          <w:sz w:val="20"/>
          <w:szCs w:val="20"/>
        </w:rPr>
        <w:t>sp</w:t>
      </w:r>
      <w:r w:rsidR="00E94F0E" w:rsidRPr="005703F7">
        <w:rPr>
          <w:rFonts w:ascii="Arial" w:hAnsi="Arial" w:cs="Arial"/>
          <w:color w:val="000000" w:themeColor="text1"/>
          <w:w w:val="105"/>
          <w:sz w:val="20"/>
          <w:szCs w:val="20"/>
        </w:rPr>
        <w:t>p</w:t>
      </w:r>
      <w:r w:rsidRPr="005703F7">
        <w:rPr>
          <w:rFonts w:ascii="Arial" w:hAnsi="Arial" w:cs="Arial"/>
          <w:color w:val="000000" w:themeColor="text1"/>
          <w:w w:val="105"/>
          <w:sz w:val="20"/>
          <w:szCs w:val="20"/>
        </w:rPr>
        <w:t>.</w:t>
      </w:r>
      <w:r w:rsidR="00E94F0E" w:rsidRPr="005703F7">
        <w:rPr>
          <w:rFonts w:ascii="Arial" w:hAnsi="Arial" w:cs="Arial"/>
          <w:color w:val="000000" w:themeColor="text1"/>
          <w:w w:val="105"/>
          <w:sz w:val="20"/>
          <w:szCs w:val="20"/>
        </w:rPr>
        <w:t>,</w:t>
      </w:r>
      <w:r w:rsidRPr="005703F7">
        <w:rPr>
          <w:rFonts w:ascii="Arial" w:hAnsi="Arial" w:cs="Arial"/>
          <w:color w:val="000000" w:themeColor="text1"/>
          <w:w w:val="105"/>
          <w:sz w:val="20"/>
          <w:szCs w:val="20"/>
        </w:rPr>
        <w:t xml:space="preserve"> based on co</w:t>
      </w:r>
      <w:r w:rsidR="00E15C09" w:rsidRPr="005703F7">
        <w:rPr>
          <w:rFonts w:ascii="Arial" w:hAnsi="Arial" w:cs="Arial"/>
          <w:color w:val="000000" w:themeColor="text1"/>
          <w:w w:val="105"/>
          <w:sz w:val="20"/>
          <w:szCs w:val="20"/>
        </w:rPr>
        <w:t>lony</w:t>
      </w:r>
      <w:r w:rsidRPr="005703F7">
        <w:rPr>
          <w:rFonts w:ascii="Arial" w:hAnsi="Arial" w:cs="Arial"/>
          <w:color w:val="000000" w:themeColor="text1"/>
          <w:w w:val="105"/>
          <w:sz w:val="20"/>
          <w:szCs w:val="20"/>
        </w:rPr>
        <w:t xml:space="preserve"> and cell </w:t>
      </w:r>
      <w:r w:rsidRPr="005703F7">
        <w:rPr>
          <w:rFonts w:ascii="Arial" w:hAnsi="Arial" w:cs="Arial"/>
          <w:color w:val="000000" w:themeColor="text1"/>
          <w:spacing w:val="-2"/>
          <w:w w:val="105"/>
          <w:sz w:val="20"/>
          <w:szCs w:val="20"/>
        </w:rPr>
        <w:t>morphology</w:t>
      </w:r>
      <w:r w:rsidR="00C904FE" w:rsidRPr="005703F7">
        <w:rPr>
          <w:rFonts w:ascii="Arial" w:hAnsi="Arial" w:cs="Arial"/>
          <w:color w:val="000000" w:themeColor="text1"/>
          <w:spacing w:val="-2"/>
          <w:w w:val="105"/>
          <w:sz w:val="20"/>
          <w:szCs w:val="20"/>
        </w:rPr>
        <w:t>[30].</w:t>
      </w:r>
      <w:r w:rsidR="00C904FE" w:rsidRPr="005703F7">
        <w:rPr>
          <w:rFonts w:ascii="Arial" w:hAnsi="Arial" w:cs="Arial"/>
          <w:color w:val="000000" w:themeColor="text1"/>
          <w:w w:val="105"/>
          <w:sz w:val="20"/>
          <w:szCs w:val="20"/>
        </w:rPr>
        <w:t xml:space="preserve"> </w:t>
      </w:r>
      <w:r w:rsidRPr="005703F7">
        <w:rPr>
          <w:rFonts w:ascii="Arial" w:hAnsi="Arial" w:cs="Arial"/>
          <w:color w:val="000000" w:themeColor="text1"/>
          <w:w w:val="105"/>
          <w:sz w:val="20"/>
          <w:szCs w:val="20"/>
        </w:rPr>
        <w:t>Preliminary</w:t>
      </w:r>
      <w:r w:rsidRPr="005703F7">
        <w:rPr>
          <w:rFonts w:ascii="Arial" w:hAnsi="Arial" w:cs="Arial"/>
          <w:color w:val="000000" w:themeColor="text1"/>
          <w:spacing w:val="78"/>
          <w:w w:val="105"/>
          <w:sz w:val="20"/>
          <w:szCs w:val="20"/>
        </w:rPr>
        <w:t xml:space="preserve"> </w:t>
      </w:r>
      <w:r w:rsidRPr="005703F7">
        <w:rPr>
          <w:rFonts w:ascii="Arial" w:hAnsi="Arial" w:cs="Arial"/>
          <w:color w:val="000000" w:themeColor="text1"/>
          <w:w w:val="105"/>
          <w:sz w:val="20"/>
          <w:szCs w:val="20"/>
        </w:rPr>
        <w:t>and</w:t>
      </w:r>
      <w:r w:rsidR="00DC5A94" w:rsidRPr="005703F7">
        <w:rPr>
          <w:rFonts w:ascii="Arial" w:hAnsi="Arial" w:cs="Arial"/>
          <w:color w:val="000000" w:themeColor="text1"/>
          <w:spacing w:val="80"/>
          <w:w w:val="105"/>
          <w:sz w:val="20"/>
          <w:szCs w:val="20"/>
        </w:rPr>
        <w:t xml:space="preserve"> </w:t>
      </w:r>
      <w:r w:rsidRPr="005703F7">
        <w:rPr>
          <w:rFonts w:ascii="Arial" w:hAnsi="Arial" w:cs="Arial"/>
          <w:color w:val="000000" w:themeColor="text1"/>
          <w:w w:val="105"/>
          <w:sz w:val="20"/>
          <w:szCs w:val="20"/>
        </w:rPr>
        <w:t>specific</w:t>
      </w:r>
      <w:r w:rsidRPr="005703F7">
        <w:rPr>
          <w:rFonts w:ascii="Arial" w:hAnsi="Arial" w:cs="Arial"/>
          <w:color w:val="000000" w:themeColor="text1"/>
          <w:spacing w:val="80"/>
          <w:w w:val="105"/>
          <w:sz w:val="20"/>
          <w:szCs w:val="20"/>
        </w:rPr>
        <w:t xml:space="preserve"> </w:t>
      </w:r>
      <w:r w:rsidRPr="005703F7">
        <w:rPr>
          <w:rFonts w:ascii="Arial" w:hAnsi="Arial" w:cs="Arial"/>
          <w:color w:val="000000" w:themeColor="text1"/>
          <w:w w:val="105"/>
          <w:sz w:val="20"/>
          <w:szCs w:val="20"/>
        </w:rPr>
        <w:t>tests</w:t>
      </w:r>
      <w:r w:rsidR="00E94F0E" w:rsidRPr="005703F7">
        <w:rPr>
          <w:rFonts w:ascii="Arial" w:hAnsi="Arial" w:cs="Arial"/>
          <w:color w:val="000000" w:themeColor="text1"/>
          <w:w w:val="105"/>
          <w:sz w:val="20"/>
          <w:szCs w:val="20"/>
        </w:rPr>
        <w:t xml:space="preserve"> </w:t>
      </w:r>
      <w:r w:rsidRPr="005703F7">
        <w:rPr>
          <w:rFonts w:ascii="Arial" w:hAnsi="Arial" w:cs="Arial"/>
          <w:color w:val="000000" w:themeColor="text1"/>
          <w:w w:val="105"/>
          <w:sz w:val="20"/>
          <w:szCs w:val="20"/>
        </w:rPr>
        <w:t xml:space="preserve">revealed the identity of </w:t>
      </w:r>
      <w:proofErr w:type="spellStart"/>
      <w:r w:rsidRPr="005703F7">
        <w:rPr>
          <w:rFonts w:ascii="Arial" w:hAnsi="Arial" w:cs="Arial"/>
          <w:color w:val="000000" w:themeColor="text1"/>
          <w:w w:val="105"/>
          <w:sz w:val="20"/>
          <w:szCs w:val="20"/>
        </w:rPr>
        <w:t>psychrotrophic</w:t>
      </w:r>
      <w:proofErr w:type="spellEnd"/>
      <w:r w:rsidRPr="005703F7">
        <w:rPr>
          <w:rFonts w:ascii="Arial" w:hAnsi="Arial" w:cs="Arial"/>
          <w:color w:val="000000" w:themeColor="text1"/>
          <w:w w:val="105"/>
          <w:sz w:val="20"/>
          <w:szCs w:val="20"/>
        </w:rPr>
        <w:t xml:space="preserve"> molds as </w:t>
      </w:r>
      <w:r w:rsidRPr="005703F7">
        <w:rPr>
          <w:rFonts w:ascii="Arial" w:hAnsi="Arial" w:cs="Arial"/>
          <w:i/>
          <w:color w:val="000000" w:themeColor="text1"/>
          <w:w w:val="105"/>
          <w:sz w:val="20"/>
          <w:szCs w:val="20"/>
        </w:rPr>
        <w:t xml:space="preserve">Penicillium </w:t>
      </w:r>
      <w:r w:rsidRPr="005703F7">
        <w:rPr>
          <w:rFonts w:ascii="Arial" w:hAnsi="Arial" w:cs="Arial"/>
          <w:color w:val="000000" w:themeColor="text1"/>
          <w:w w:val="105"/>
          <w:sz w:val="20"/>
          <w:szCs w:val="20"/>
        </w:rPr>
        <w:t>spp</w:t>
      </w:r>
      <w:r w:rsidRPr="005703F7">
        <w:rPr>
          <w:rFonts w:ascii="Arial" w:hAnsi="Arial" w:cs="Arial"/>
          <w:i/>
          <w:color w:val="000000" w:themeColor="text1"/>
          <w:w w:val="105"/>
          <w:sz w:val="20"/>
          <w:szCs w:val="20"/>
        </w:rPr>
        <w:t xml:space="preserve">. </w:t>
      </w:r>
      <w:r w:rsidRPr="005703F7">
        <w:rPr>
          <w:rFonts w:ascii="Arial" w:hAnsi="Arial" w:cs="Arial"/>
          <w:color w:val="000000" w:themeColor="text1"/>
          <w:w w:val="105"/>
          <w:sz w:val="20"/>
          <w:szCs w:val="20"/>
        </w:rPr>
        <w:t xml:space="preserve">(12 nos.), </w:t>
      </w:r>
      <w:r w:rsidRPr="005703F7">
        <w:rPr>
          <w:rFonts w:ascii="Arial" w:hAnsi="Arial" w:cs="Arial"/>
          <w:i/>
          <w:color w:val="000000" w:themeColor="text1"/>
          <w:w w:val="105"/>
          <w:sz w:val="20"/>
          <w:szCs w:val="20"/>
        </w:rPr>
        <w:t xml:space="preserve">Alternaria </w:t>
      </w:r>
      <w:r w:rsidRPr="005703F7">
        <w:rPr>
          <w:rFonts w:ascii="Arial" w:hAnsi="Arial" w:cs="Arial"/>
          <w:color w:val="000000" w:themeColor="text1"/>
          <w:w w:val="105"/>
          <w:sz w:val="20"/>
          <w:szCs w:val="20"/>
        </w:rPr>
        <w:t>spp</w:t>
      </w:r>
      <w:r w:rsidRPr="005703F7">
        <w:rPr>
          <w:rFonts w:ascii="Arial" w:hAnsi="Arial" w:cs="Arial"/>
          <w:i/>
          <w:color w:val="000000" w:themeColor="text1"/>
          <w:w w:val="105"/>
          <w:sz w:val="20"/>
          <w:szCs w:val="20"/>
        </w:rPr>
        <w:t xml:space="preserve">. </w:t>
      </w:r>
      <w:r w:rsidRPr="005703F7">
        <w:rPr>
          <w:rFonts w:ascii="Arial" w:hAnsi="Arial" w:cs="Arial"/>
          <w:color w:val="000000" w:themeColor="text1"/>
          <w:w w:val="105"/>
          <w:sz w:val="20"/>
          <w:szCs w:val="20"/>
        </w:rPr>
        <w:t xml:space="preserve">(6 nos.), </w:t>
      </w:r>
      <w:r w:rsidRPr="005703F7">
        <w:rPr>
          <w:rFonts w:ascii="Arial" w:hAnsi="Arial" w:cs="Arial"/>
          <w:i/>
          <w:color w:val="000000" w:themeColor="text1"/>
          <w:w w:val="105"/>
          <w:sz w:val="20"/>
          <w:szCs w:val="20"/>
        </w:rPr>
        <w:t xml:space="preserve">Mucor </w:t>
      </w:r>
      <w:r w:rsidRPr="005703F7">
        <w:rPr>
          <w:rFonts w:ascii="Arial" w:hAnsi="Arial" w:cs="Arial"/>
          <w:color w:val="000000" w:themeColor="text1"/>
          <w:w w:val="105"/>
          <w:sz w:val="20"/>
          <w:szCs w:val="20"/>
        </w:rPr>
        <w:t xml:space="preserve">spp. (2 nos.) and </w:t>
      </w:r>
      <w:r w:rsidRPr="005703F7">
        <w:rPr>
          <w:rFonts w:ascii="Arial" w:hAnsi="Arial" w:cs="Arial"/>
          <w:i/>
          <w:color w:val="000000" w:themeColor="text1"/>
          <w:w w:val="105"/>
          <w:sz w:val="20"/>
          <w:szCs w:val="20"/>
        </w:rPr>
        <w:t xml:space="preserve">Cladosporium </w:t>
      </w:r>
      <w:r w:rsidRPr="005703F7">
        <w:rPr>
          <w:rFonts w:ascii="Arial" w:hAnsi="Arial" w:cs="Arial"/>
          <w:color w:val="000000" w:themeColor="text1"/>
          <w:w w:val="105"/>
          <w:sz w:val="20"/>
          <w:szCs w:val="20"/>
        </w:rPr>
        <w:t>sp</w:t>
      </w:r>
      <w:r w:rsidR="00430ED3">
        <w:rPr>
          <w:rFonts w:ascii="Arial" w:hAnsi="Arial" w:cs="Arial"/>
          <w:color w:val="000000" w:themeColor="text1"/>
          <w:w w:val="105"/>
          <w:sz w:val="20"/>
          <w:szCs w:val="20"/>
        </w:rPr>
        <w:t>p.,</w:t>
      </w:r>
      <w:r w:rsidRPr="005703F7">
        <w:rPr>
          <w:rFonts w:ascii="Arial" w:hAnsi="Arial" w:cs="Arial"/>
          <w:color w:val="000000" w:themeColor="text1"/>
          <w:w w:val="105"/>
          <w:sz w:val="20"/>
          <w:szCs w:val="20"/>
        </w:rPr>
        <w:t xml:space="preserve"> (1 no.).</w:t>
      </w:r>
    </w:p>
    <w:p w14:paraId="72B410FD" w14:textId="659BAA4D" w:rsidR="00E15C09" w:rsidRPr="005703F7" w:rsidRDefault="00EA221E" w:rsidP="001C2FA0">
      <w:pPr>
        <w:pStyle w:val="BodyText"/>
        <w:spacing w:before="9"/>
        <w:jc w:val="center"/>
        <w:rPr>
          <w:rFonts w:ascii="Arial" w:hAnsi="Arial" w:cs="Arial"/>
          <w:b/>
          <w:color w:val="000000" w:themeColor="text1"/>
          <w:sz w:val="20"/>
          <w:szCs w:val="20"/>
        </w:rPr>
      </w:pPr>
      <w:r w:rsidRPr="005703F7">
        <w:rPr>
          <w:rFonts w:ascii="Arial" w:hAnsi="Arial" w:cs="Arial"/>
          <w:noProof/>
          <w:color w:val="000000" w:themeColor="text1"/>
          <w:sz w:val="20"/>
          <w:szCs w:val="20"/>
          <w:lang w:val="en-IN"/>
        </w:rPr>
        <w:drawing>
          <wp:anchor distT="0" distB="0" distL="0" distR="0" simplePos="0" relativeHeight="251687936" behindDoc="1" locked="0" layoutInCell="1" allowOverlap="1" wp14:anchorId="1FE1272A" wp14:editId="323DDC31">
            <wp:simplePos x="0" y="0"/>
            <wp:positionH relativeFrom="page">
              <wp:posOffset>5025390</wp:posOffset>
            </wp:positionH>
            <wp:positionV relativeFrom="paragraph">
              <wp:posOffset>209550</wp:posOffset>
            </wp:positionV>
            <wp:extent cx="1571086" cy="1417605"/>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6" cstate="print"/>
                    <a:stretch>
                      <a:fillRect/>
                    </a:stretch>
                  </pic:blipFill>
                  <pic:spPr>
                    <a:xfrm>
                      <a:off x="0" y="0"/>
                      <a:ext cx="1571086" cy="1417605"/>
                    </a:xfrm>
                    <a:prstGeom prst="rect">
                      <a:avLst/>
                    </a:prstGeom>
                  </pic:spPr>
                </pic:pic>
              </a:graphicData>
            </a:graphic>
          </wp:anchor>
        </w:drawing>
      </w:r>
      <w:r w:rsidRPr="005703F7">
        <w:rPr>
          <w:rFonts w:ascii="Arial" w:hAnsi="Arial" w:cs="Arial"/>
          <w:noProof/>
          <w:color w:val="000000" w:themeColor="text1"/>
          <w:sz w:val="20"/>
          <w:szCs w:val="20"/>
          <w:lang w:val="en-IN"/>
        </w:rPr>
        <w:drawing>
          <wp:anchor distT="0" distB="0" distL="0" distR="0" simplePos="0" relativeHeight="251683840" behindDoc="1" locked="0" layoutInCell="1" allowOverlap="1" wp14:anchorId="1CF27A69" wp14:editId="169AE6DB">
            <wp:simplePos x="0" y="0"/>
            <wp:positionH relativeFrom="page">
              <wp:posOffset>1510665</wp:posOffset>
            </wp:positionH>
            <wp:positionV relativeFrom="paragraph">
              <wp:posOffset>209816</wp:posOffset>
            </wp:positionV>
            <wp:extent cx="1531580" cy="1417605"/>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7" cstate="print"/>
                    <a:stretch>
                      <a:fillRect/>
                    </a:stretch>
                  </pic:blipFill>
                  <pic:spPr>
                    <a:xfrm>
                      <a:off x="0" y="0"/>
                      <a:ext cx="1531580" cy="1417605"/>
                    </a:xfrm>
                    <a:prstGeom prst="rect">
                      <a:avLst/>
                    </a:prstGeom>
                  </pic:spPr>
                </pic:pic>
              </a:graphicData>
            </a:graphic>
          </wp:anchor>
        </w:drawing>
      </w:r>
      <w:r w:rsidRPr="005703F7">
        <w:rPr>
          <w:rFonts w:ascii="Arial" w:hAnsi="Arial" w:cs="Arial"/>
          <w:noProof/>
          <w:color w:val="000000" w:themeColor="text1"/>
          <w:sz w:val="20"/>
          <w:szCs w:val="20"/>
          <w:lang w:val="en-IN"/>
        </w:rPr>
        <w:drawing>
          <wp:anchor distT="0" distB="0" distL="0" distR="0" simplePos="0" relativeHeight="251685888" behindDoc="1" locked="0" layoutInCell="1" allowOverlap="1" wp14:anchorId="2724E5B2" wp14:editId="21B6818A">
            <wp:simplePos x="0" y="0"/>
            <wp:positionH relativeFrom="page">
              <wp:posOffset>3253740</wp:posOffset>
            </wp:positionH>
            <wp:positionV relativeFrom="paragraph">
              <wp:posOffset>209550</wp:posOffset>
            </wp:positionV>
            <wp:extent cx="1528541" cy="1417605"/>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8" cstate="print"/>
                    <a:stretch>
                      <a:fillRect/>
                    </a:stretch>
                  </pic:blipFill>
                  <pic:spPr>
                    <a:xfrm>
                      <a:off x="0" y="0"/>
                      <a:ext cx="1528541" cy="1417605"/>
                    </a:xfrm>
                    <a:prstGeom prst="rect">
                      <a:avLst/>
                    </a:prstGeom>
                  </pic:spPr>
                </pic:pic>
              </a:graphicData>
            </a:graphic>
          </wp:anchor>
        </w:drawing>
      </w:r>
    </w:p>
    <w:p w14:paraId="00FCB6F8" w14:textId="77777777" w:rsidR="00E15C09" w:rsidRPr="005703F7" w:rsidRDefault="00E15C09" w:rsidP="00E15C09">
      <w:pPr>
        <w:tabs>
          <w:tab w:val="left" w:pos="3257"/>
          <w:tab w:val="left" w:pos="6401"/>
        </w:tabs>
        <w:spacing w:before="154" w:line="424" w:lineRule="auto"/>
        <w:ind w:left="2138" w:right="691" w:hanging="1600"/>
        <w:jc w:val="center"/>
        <w:rPr>
          <w:rFonts w:ascii="Arial" w:hAnsi="Arial" w:cs="Arial"/>
          <w:b/>
          <w:color w:val="000000" w:themeColor="text1"/>
          <w:w w:val="105"/>
          <w:sz w:val="20"/>
          <w:szCs w:val="20"/>
        </w:rPr>
      </w:pPr>
      <w:r w:rsidRPr="005703F7">
        <w:rPr>
          <w:rFonts w:ascii="Arial" w:hAnsi="Arial" w:cs="Arial"/>
          <w:b/>
          <w:color w:val="000000" w:themeColor="text1"/>
          <w:w w:val="105"/>
          <w:sz w:val="20"/>
          <w:szCs w:val="20"/>
        </w:rPr>
        <w:t>(a) Colony Front view</w:t>
      </w:r>
      <w:r w:rsidRPr="005703F7">
        <w:rPr>
          <w:rFonts w:ascii="Arial" w:hAnsi="Arial" w:cs="Arial"/>
          <w:b/>
          <w:color w:val="000000" w:themeColor="text1"/>
          <w:sz w:val="20"/>
          <w:szCs w:val="20"/>
        </w:rPr>
        <w:tab/>
      </w:r>
      <w:r w:rsidRPr="005703F7">
        <w:rPr>
          <w:rFonts w:ascii="Arial" w:hAnsi="Arial" w:cs="Arial"/>
          <w:b/>
          <w:color w:val="000000" w:themeColor="text1"/>
          <w:w w:val="105"/>
          <w:sz w:val="20"/>
          <w:szCs w:val="20"/>
        </w:rPr>
        <w:t>(b) Colony Reverse view   c)</w:t>
      </w:r>
      <w:r w:rsidRPr="005703F7">
        <w:rPr>
          <w:rFonts w:ascii="Arial" w:hAnsi="Arial" w:cs="Arial"/>
          <w:b/>
          <w:color w:val="000000" w:themeColor="text1"/>
          <w:spacing w:val="-14"/>
          <w:w w:val="105"/>
          <w:sz w:val="20"/>
          <w:szCs w:val="20"/>
        </w:rPr>
        <w:t xml:space="preserve"> </w:t>
      </w:r>
      <w:r w:rsidRPr="005703F7">
        <w:rPr>
          <w:rFonts w:ascii="Arial" w:hAnsi="Arial" w:cs="Arial"/>
          <w:b/>
          <w:color w:val="000000" w:themeColor="text1"/>
          <w:w w:val="105"/>
          <w:sz w:val="20"/>
          <w:szCs w:val="20"/>
        </w:rPr>
        <w:t>Cell</w:t>
      </w:r>
      <w:r w:rsidRPr="005703F7">
        <w:rPr>
          <w:rFonts w:ascii="Arial" w:hAnsi="Arial" w:cs="Arial"/>
          <w:b/>
          <w:color w:val="000000" w:themeColor="text1"/>
          <w:spacing w:val="-13"/>
          <w:w w:val="105"/>
          <w:sz w:val="20"/>
          <w:szCs w:val="20"/>
        </w:rPr>
        <w:t xml:space="preserve"> </w:t>
      </w:r>
      <w:r w:rsidRPr="005703F7">
        <w:rPr>
          <w:rFonts w:ascii="Arial" w:hAnsi="Arial" w:cs="Arial"/>
          <w:b/>
          <w:color w:val="000000" w:themeColor="text1"/>
          <w:w w:val="105"/>
          <w:sz w:val="20"/>
          <w:szCs w:val="20"/>
        </w:rPr>
        <w:t>morphology</w:t>
      </w:r>
    </w:p>
    <w:p w14:paraId="7A0401B6" w14:textId="13FA9B45" w:rsidR="00E15C09" w:rsidRPr="005703F7" w:rsidRDefault="00E15C09" w:rsidP="00E15C09">
      <w:pPr>
        <w:tabs>
          <w:tab w:val="left" w:pos="3257"/>
          <w:tab w:val="left" w:pos="6401"/>
        </w:tabs>
        <w:spacing w:before="154" w:line="424" w:lineRule="auto"/>
        <w:ind w:left="2138" w:right="691" w:hanging="1600"/>
        <w:jc w:val="center"/>
        <w:rPr>
          <w:rFonts w:ascii="Arial" w:hAnsi="Arial" w:cs="Arial"/>
          <w:b/>
          <w:color w:val="000000" w:themeColor="text1"/>
          <w:sz w:val="20"/>
          <w:szCs w:val="20"/>
        </w:rPr>
      </w:pPr>
      <w:r w:rsidRPr="005703F7">
        <w:rPr>
          <w:rFonts w:ascii="Arial" w:hAnsi="Arial" w:cs="Arial"/>
          <w:b/>
          <w:color w:val="000000" w:themeColor="text1"/>
          <w:w w:val="105"/>
          <w:sz w:val="20"/>
          <w:szCs w:val="20"/>
        </w:rPr>
        <w:t xml:space="preserve">Fig. 3. Colony and cell morphology of </w:t>
      </w:r>
      <w:r w:rsidRPr="005703F7">
        <w:rPr>
          <w:rFonts w:ascii="Arial" w:hAnsi="Arial" w:cs="Arial"/>
          <w:b/>
          <w:i/>
          <w:color w:val="000000" w:themeColor="text1"/>
          <w:w w:val="105"/>
          <w:sz w:val="20"/>
          <w:szCs w:val="20"/>
        </w:rPr>
        <w:t xml:space="preserve">Mucor </w:t>
      </w:r>
      <w:r w:rsidRPr="005703F7">
        <w:rPr>
          <w:rFonts w:ascii="Arial" w:hAnsi="Arial" w:cs="Arial"/>
          <w:b/>
          <w:color w:val="000000" w:themeColor="text1"/>
          <w:w w:val="105"/>
          <w:sz w:val="20"/>
          <w:szCs w:val="20"/>
        </w:rPr>
        <w:t>sp</w:t>
      </w:r>
      <w:r w:rsidR="00430ED3">
        <w:rPr>
          <w:rFonts w:ascii="Arial" w:hAnsi="Arial" w:cs="Arial"/>
          <w:b/>
          <w:color w:val="000000" w:themeColor="text1"/>
          <w:w w:val="105"/>
          <w:sz w:val="20"/>
          <w:szCs w:val="20"/>
        </w:rPr>
        <w:t>p.</w:t>
      </w:r>
    </w:p>
    <w:p w14:paraId="06C2971C" w14:textId="0D3D7B93" w:rsidR="00E15C09" w:rsidRPr="005703F7" w:rsidRDefault="00E15C09" w:rsidP="00E15C09">
      <w:pPr>
        <w:tabs>
          <w:tab w:val="left" w:pos="3166"/>
          <w:tab w:val="left" w:pos="6039"/>
        </w:tabs>
        <w:ind w:left="180"/>
        <w:jc w:val="center"/>
        <w:rPr>
          <w:rFonts w:ascii="Arial" w:hAnsi="Arial" w:cs="Arial"/>
          <w:color w:val="000000" w:themeColor="text1"/>
          <w:sz w:val="20"/>
          <w:szCs w:val="20"/>
        </w:rPr>
      </w:pPr>
      <w:r w:rsidRPr="005703F7">
        <w:rPr>
          <w:rFonts w:ascii="Arial" w:hAnsi="Arial" w:cs="Arial"/>
          <w:noProof/>
          <w:color w:val="000000" w:themeColor="text1"/>
          <w:position w:val="4"/>
          <w:sz w:val="20"/>
          <w:szCs w:val="20"/>
        </w:rPr>
        <w:drawing>
          <wp:inline distT="0" distB="0" distL="0" distR="0" wp14:anchorId="7BB0C0B8" wp14:editId="46DE54FE">
            <wp:extent cx="1635519" cy="136293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9" cstate="print"/>
                    <a:stretch>
                      <a:fillRect/>
                    </a:stretch>
                  </pic:blipFill>
                  <pic:spPr>
                    <a:xfrm>
                      <a:off x="0" y="0"/>
                      <a:ext cx="1635519" cy="1362932"/>
                    </a:xfrm>
                    <a:prstGeom prst="rect">
                      <a:avLst/>
                    </a:prstGeom>
                  </pic:spPr>
                </pic:pic>
              </a:graphicData>
            </a:graphic>
          </wp:inline>
        </w:drawing>
      </w:r>
      <w:r w:rsidR="00EA221E" w:rsidRPr="005703F7">
        <w:rPr>
          <w:rFonts w:ascii="Arial" w:hAnsi="Arial" w:cs="Arial"/>
          <w:noProof/>
          <w:color w:val="000000" w:themeColor="text1"/>
          <w:position w:val="4"/>
          <w:sz w:val="20"/>
          <w:szCs w:val="20"/>
        </w:rPr>
        <w:t xml:space="preserve"> </w:t>
      </w:r>
      <w:r w:rsidRPr="005703F7">
        <w:rPr>
          <w:rFonts w:ascii="Arial" w:hAnsi="Arial" w:cs="Arial"/>
          <w:noProof/>
          <w:color w:val="000000" w:themeColor="text1"/>
          <w:position w:val="4"/>
          <w:sz w:val="20"/>
          <w:szCs w:val="20"/>
        </w:rPr>
        <w:drawing>
          <wp:inline distT="0" distB="0" distL="0" distR="0" wp14:anchorId="5A6F81BE" wp14:editId="02D13E54">
            <wp:extent cx="1635519" cy="136293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0" cstate="print"/>
                    <a:stretch>
                      <a:fillRect/>
                    </a:stretch>
                  </pic:blipFill>
                  <pic:spPr>
                    <a:xfrm>
                      <a:off x="0" y="0"/>
                      <a:ext cx="1635519" cy="1362932"/>
                    </a:xfrm>
                    <a:prstGeom prst="rect">
                      <a:avLst/>
                    </a:prstGeom>
                  </pic:spPr>
                </pic:pic>
              </a:graphicData>
            </a:graphic>
          </wp:inline>
        </w:drawing>
      </w:r>
      <w:r w:rsidR="00EA221E" w:rsidRPr="005703F7">
        <w:rPr>
          <w:rFonts w:ascii="Arial" w:hAnsi="Arial" w:cs="Arial"/>
          <w:noProof/>
          <w:color w:val="000000" w:themeColor="text1"/>
          <w:sz w:val="20"/>
          <w:szCs w:val="20"/>
        </w:rPr>
        <w:t xml:space="preserve">  </w:t>
      </w:r>
      <w:r w:rsidRPr="005703F7">
        <w:rPr>
          <w:rFonts w:ascii="Arial" w:hAnsi="Arial" w:cs="Arial"/>
          <w:noProof/>
          <w:color w:val="000000" w:themeColor="text1"/>
          <w:sz w:val="20"/>
          <w:szCs w:val="20"/>
        </w:rPr>
        <w:drawing>
          <wp:inline distT="0" distB="0" distL="0" distR="0" wp14:anchorId="3050CA00" wp14:editId="26621F4C">
            <wp:extent cx="1667409" cy="139026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1" cstate="print"/>
                    <a:stretch>
                      <a:fillRect/>
                    </a:stretch>
                  </pic:blipFill>
                  <pic:spPr>
                    <a:xfrm>
                      <a:off x="0" y="0"/>
                      <a:ext cx="1667409" cy="1390269"/>
                    </a:xfrm>
                    <a:prstGeom prst="rect">
                      <a:avLst/>
                    </a:prstGeom>
                  </pic:spPr>
                </pic:pic>
              </a:graphicData>
            </a:graphic>
          </wp:inline>
        </w:drawing>
      </w:r>
    </w:p>
    <w:p w14:paraId="722BD314" w14:textId="0A3505E4" w:rsidR="00E15C09" w:rsidRPr="005703F7" w:rsidRDefault="00EA221E" w:rsidP="00E15C09">
      <w:pPr>
        <w:tabs>
          <w:tab w:val="left" w:pos="3355"/>
          <w:tab w:val="left" w:pos="6478"/>
        </w:tabs>
        <w:spacing w:before="175"/>
        <w:ind w:right="614"/>
        <w:rPr>
          <w:rFonts w:ascii="Arial" w:hAnsi="Arial" w:cs="Arial"/>
          <w:b/>
          <w:color w:val="000000" w:themeColor="text1"/>
          <w:w w:val="105"/>
          <w:sz w:val="20"/>
          <w:szCs w:val="20"/>
        </w:rPr>
      </w:pPr>
      <w:r w:rsidRPr="005703F7">
        <w:rPr>
          <w:rFonts w:ascii="Arial" w:hAnsi="Arial" w:cs="Arial"/>
          <w:b/>
          <w:color w:val="000000" w:themeColor="text1"/>
          <w:w w:val="105"/>
          <w:sz w:val="20"/>
          <w:szCs w:val="20"/>
        </w:rPr>
        <w:t xml:space="preserve">                      </w:t>
      </w:r>
      <w:r w:rsidR="00E15C09" w:rsidRPr="005703F7">
        <w:rPr>
          <w:rFonts w:ascii="Arial" w:hAnsi="Arial" w:cs="Arial"/>
          <w:b/>
          <w:color w:val="000000" w:themeColor="text1"/>
          <w:w w:val="105"/>
          <w:sz w:val="20"/>
          <w:szCs w:val="20"/>
        </w:rPr>
        <w:t xml:space="preserve">(a) Colony Front view    </w:t>
      </w:r>
      <w:proofErr w:type="gramStart"/>
      <w:r w:rsidR="00E15C09" w:rsidRPr="005703F7">
        <w:rPr>
          <w:rFonts w:ascii="Arial" w:hAnsi="Arial" w:cs="Arial"/>
          <w:b/>
          <w:color w:val="000000" w:themeColor="text1"/>
          <w:w w:val="105"/>
          <w:sz w:val="20"/>
          <w:szCs w:val="20"/>
        </w:rPr>
        <w:t xml:space="preserve">   (</w:t>
      </w:r>
      <w:proofErr w:type="gramEnd"/>
      <w:r w:rsidR="00E15C09" w:rsidRPr="005703F7">
        <w:rPr>
          <w:rFonts w:ascii="Arial" w:hAnsi="Arial" w:cs="Arial"/>
          <w:b/>
          <w:color w:val="000000" w:themeColor="text1"/>
          <w:w w:val="105"/>
          <w:sz w:val="20"/>
          <w:szCs w:val="20"/>
        </w:rPr>
        <w:t>b)</w:t>
      </w:r>
      <w:r w:rsidR="00E15C09" w:rsidRPr="005703F7">
        <w:rPr>
          <w:rFonts w:ascii="Arial" w:hAnsi="Arial" w:cs="Arial"/>
          <w:b/>
          <w:color w:val="000000" w:themeColor="text1"/>
          <w:spacing w:val="40"/>
          <w:w w:val="105"/>
          <w:sz w:val="20"/>
          <w:szCs w:val="20"/>
        </w:rPr>
        <w:t xml:space="preserve"> </w:t>
      </w:r>
      <w:r w:rsidR="00E15C09" w:rsidRPr="005703F7">
        <w:rPr>
          <w:rFonts w:ascii="Arial" w:hAnsi="Arial" w:cs="Arial"/>
          <w:b/>
          <w:color w:val="000000" w:themeColor="text1"/>
          <w:w w:val="105"/>
          <w:sz w:val="20"/>
          <w:szCs w:val="20"/>
        </w:rPr>
        <w:t>Colony Reverse view      c)</w:t>
      </w:r>
      <w:r w:rsidR="00E15C09" w:rsidRPr="005703F7">
        <w:rPr>
          <w:rFonts w:ascii="Arial" w:hAnsi="Arial" w:cs="Arial"/>
          <w:b/>
          <w:color w:val="000000" w:themeColor="text1"/>
          <w:spacing w:val="-14"/>
          <w:w w:val="105"/>
          <w:sz w:val="20"/>
          <w:szCs w:val="20"/>
        </w:rPr>
        <w:t xml:space="preserve"> </w:t>
      </w:r>
      <w:r w:rsidR="00E15C09" w:rsidRPr="005703F7">
        <w:rPr>
          <w:rFonts w:ascii="Arial" w:hAnsi="Arial" w:cs="Arial"/>
          <w:b/>
          <w:color w:val="000000" w:themeColor="text1"/>
          <w:w w:val="105"/>
          <w:sz w:val="20"/>
          <w:szCs w:val="20"/>
        </w:rPr>
        <w:t>Cell</w:t>
      </w:r>
      <w:r w:rsidR="00E15C09" w:rsidRPr="005703F7">
        <w:rPr>
          <w:rFonts w:ascii="Arial" w:hAnsi="Arial" w:cs="Arial"/>
          <w:b/>
          <w:color w:val="000000" w:themeColor="text1"/>
          <w:spacing w:val="-13"/>
          <w:w w:val="105"/>
          <w:sz w:val="20"/>
          <w:szCs w:val="20"/>
        </w:rPr>
        <w:t xml:space="preserve"> </w:t>
      </w:r>
      <w:r w:rsidR="00E15C09" w:rsidRPr="005703F7">
        <w:rPr>
          <w:rFonts w:ascii="Arial" w:hAnsi="Arial" w:cs="Arial"/>
          <w:b/>
          <w:color w:val="000000" w:themeColor="text1"/>
          <w:w w:val="105"/>
          <w:sz w:val="20"/>
          <w:szCs w:val="20"/>
        </w:rPr>
        <w:t xml:space="preserve">morphology </w:t>
      </w:r>
    </w:p>
    <w:p w14:paraId="38ED1E50" w14:textId="1F29E841" w:rsidR="00E15C09" w:rsidRPr="00430ED3" w:rsidRDefault="00EA221E" w:rsidP="00430ED3">
      <w:pPr>
        <w:tabs>
          <w:tab w:val="left" w:pos="3355"/>
          <w:tab w:val="left" w:pos="6478"/>
        </w:tabs>
        <w:spacing w:before="175"/>
        <w:ind w:left="1665" w:right="614" w:hanging="1080"/>
        <w:rPr>
          <w:rFonts w:ascii="Arial" w:hAnsi="Arial" w:cs="Arial"/>
          <w:b/>
          <w:color w:val="000000" w:themeColor="text1"/>
          <w:sz w:val="20"/>
          <w:szCs w:val="20"/>
        </w:rPr>
        <w:sectPr w:rsidR="00E15C09" w:rsidRPr="00430ED3" w:rsidSect="008A04F9">
          <w:type w:val="nextColumn"/>
          <w:pgSz w:w="12240" w:h="15840"/>
          <w:pgMar w:top="1134" w:right="851" w:bottom="851" w:left="1134" w:header="1342" w:footer="987" w:gutter="0"/>
          <w:cols w:space="720"/>
        </w:sectPr>
      </w:pPr>
      <w:r w:rsidRPr="005703F7">
        <w:rPr>
          <w:rFonts w:ascii="Arial" w:hAnsi="Arial" w:cs="Arial"/>
          <w:b/>
          <w:color w:val="000000" w:themeColor="text1"/>
          <w:w w:val="105"/>
          <w:sz w:val="20"/>
          <w:szCs w:val="20"/>
        </w:rPr>
        <w:t xml:space="preserve">                         </w:t>
      </w:r>
      <w:r w:rsidR="00E15C09" w:rsidRPr="005703F7">
        <w:rPr>
          <w:rFonts w:ascii="Arial" w:hAnsi="Arial" w:cs="Arial"/>
          <w:b/>
          <w:color w:val="000000" w:themeColor="text1"/>
          <w:w w:val="105"/>
          <w:sz w:val="20"/>
          <w:szCs w:val="20"/>
        </w:rPr>
        <w:t xml:space="preserve">Fig. 4. Colony and cell morphology of </w:t>
      </w:r>
      <w:r w:rsidR="00E15C09" w:rsidRPr="005703F7">
        <w:rPr>
          <w:rFonts w:ascii="Arial" w:hAnsi="Arial" w:cs="Arial"/>
          <w:b/>
          <w:i/>
          <w:color w:val="000000" w:themeColor="text1"/>
          <w:w w:val="105"/>
          <w:sz w:val="20"/>
          <w:szCs w:val="20"/>
        </w:rPr>
        <w:t xml:space="preserve">Cladosporium </w:t>
      </w:r>
      <w:r w:rsidR="00E15C09" w:rsidRPr="005703F7">
        <w:rPr>
          <w:rFonts w:ascii="Arial" w:hAnsi="Arial" w:cs="Arial"/>
          <w:b/>
          <w:color w:val="000000" w:themeColor="text1"/>
          <w:w w:val="105"/>
          <w:sz w:val="20"/>
          <w:szCs w:val="20"/>
        </w:rPr>
        <w:t>sp</w:t>
      </w:r>
      <w:r w:rsidR="00430ED3">
        <w:rPr>
          <w:rFonts w:ascii="Arial" w:hAnsi="Arial" w:cs="Arial"/>
          <w:b/>
          <w:color w:val="000000" w:themeColor="text1"/>
          <w:sz w:val="20"/>
          <w:szCs w:val="20"/>
        </w:rPr>
        <w:t>p.</w:t>
      </w:r>
    </w:p>
    <w:p w14:paraId="4697DEC0" w14:textId="77777777" w:rsidR="007061C2" w:rsidRPr="005703F7" w:rsidRDefault="007061C2" w:rsidP="007061C2">
      <w:pPr>
        <w:pStyle w:val="BodyText"/>
        <w:spacing w:before="37"/>
        <w:jc w:val="left"/>
        <w:rPr>
          <w:rFonts w:ascii="Arial" w:hAnsi="Arial" w:cs="Arial"/>
          <w:color w:val="000000" w:themeColor="text1"/>
          <w:sz w:val="20"/>
          <w:szCs w:val="20"/>
        </w:rPr>
      </w:pPr>
    </w:p>
    <w:p w14:paraId="10686591" w14:textId="01701F12" w:rsidR="007061C2" w:rsidRPr="005703F7" w:rsidRDefault="007061C2" w:rsidP="007061C2">
      <w:pPr>
        <w:pStyle w:val="Heading2"/>
        <w:numPr>
          <w:ilvl w:val="1"/>
          <w:numId w:val="1"/>
        </w:numPr>
        <w:tabs>
          <w:tab w:val="left" w:pos="493"/>
        </w:tabs>
        <w:spacing w:before="17" w:line="252" w:lineRule="auto"/>
        <w:ind w:left="152" w:right="142"/>
        <w:jc w:val="both"/>
        <w:rPr>
          <w:rFonts w:ascii="Arial" w:hAnsi="Arial" w:cs="Arial"/>
          <w:color w:val="000000" w:themeColor="text1"/>
          <w:w w:val="105"/>
          <w:sz w:val="20"/>
          <w:szCs w:val="20"/>
        </w:rPr>
      </w:pPr>
      <w:r w:rsidRPr="005703F7">
        <w:rPr>
          <w:rFonts w:ascii="Arial" w:hAnsi="Arial" w:cs="Arial"/>
          <w:b/>
          <w:bCs/>
          <w:color w:val="000000" w:themeColor="text1"/>
          <w:spacing w:val="-2"/>
          <w:w w:val="105"/>
          <w:sz w:val="20"/>
          <w:szCs w:val="20"/>
        </w:rPr>
        <w:t>Genotypic</w:t>
      </w:r>
      <w:r w:rsidRPr="005703F7">
        <w:rPr>
          <w:rFonts w:ascii="Arial" w:hAnsi="Arial" w:cs="Arial"/>
          <w:b/>
          <w:bCs/>
          <w:color w:val="000000" w:themeColor="text1"/>
          <w:spacing w:val="-5"/>
          <w:w w:val="105"/>
          <w:sz w:val="20"/>
          <w:szCs w:val="20"/>
        </w:rPr>
        <w:t xml:space="preserve"> </w:t>
      </w:r>
      <w:r w:rsidRPr="005703F7">
        <w:rPr>
          <w:rFonts w:ascii="Arial" w:hAnsi="Arial" w:cs="Arial"/>
          <w:b/>
          <w:bCs/>
          <w:color w:val="000000" w:themeColor="text1"/>
          <w:spacing w:val="-2"/>
          <w:w w:val="105"/>
          <w:sz w:val="20"/>
          <w:szCs w:val="20"/>
        </w:rPr>
        <w:t>Identity</w:t>
      </w:r>
      <w:r w:rsidRPr="005703F7">
        <w:rPr>
          <w:rFonts w:ascii="Arial" w:hAnsi="Arial" w:cs="Arial"/>
          <w:b/>
          <w:bCs/>
          <w:color w:val="000000" w:themeColor="text1"/>
          <w:spacing w:val="-4"/>
          <w:w w:val="105"/>
          <w:sz w:val="20"/>
          <w:szCs w:val="20"/>
        </w:rPr>
        <w:t xml:space="preserve"> </w:t>
      </w:r>
      <w:r w:rsidRPr="005703F7">
        <w:rPr>
          <w:rFonts w:ascii="Arial" w:hAnsi="Arial" w:cs="Arial"/>
          <w:b/>
          <w:bCs/>
          <w:color w:val="000000" w:themeColor="text1"/>
          <w:spacing w:val="-2"/>
          <w:w w:val="105"/>
          <w:sz w:val="20"/>
          <w:szCs w:val="20"/>
        </w:rPr>
        <w:t>of</w:t>
      </w:r>
      <w:r w:rsidRPr="005703F7">
        <w:rPr>
          <w:rFonts w:ascii="Arial" w:hAnsi="Arial" w:cs="Arial"/>
          <w:b/>
          <w:bCs/>
          <w:color w:val="000000" w:themeColor="text1"/>
          <w:spacing w:val="-4"/>
          <w:w w:val="105"/>
          <w:sz w:val="20"/>
          <w:szCs w:val="20"/>
        </w:rPr>
        <w:t xml:space="preserve"> </w:t>
      </w:r>
      <w:r w:rsidRPr="005703F7">
        <w:rPr>
          <w:rFonts w:ascii="Arial" w:hAnsi="Arial" w:cs="Arial"/>
          <w:b/>
          <w:bCs/>
          <w:color w:val="000000" w:themeColor="text1"/>
          <w:spacing w:val="-2"/>
          <w:w w:val="105"/>
          <w:sz w:val="20"/>
          <w:szCs w:val="20"/>
        </w:rPr>
        <w:t>the</w:t>
      </w:r>
      <w:r w:rsidRPr="005703F7">
        <w:rPr>
          <w:rFonts w:ascii="Arial" w:hAnsi="Arial" w:cs="Arial"/>
          <w:b/>
          <w:bCs/>
          <w:color w:val="000000" w:themeColor="text1"/>
          <w:spacing w:val="-4"/>
          <w:w w:val="105"/>
          <w:sz w:val="20"/>
          <w:szCs w:val="20"/>
        </w:rPr>
        <w:t xml:space="preserve"> </w:t>
      </w:r>
      <w:r w:rsidRPr="005703F7">
        <w:rPr>
          <w:rFonts w:ascii="Arial" w:hAnsi="Arial" w:cs="Arial"/>
          <w:b/>
          <w:bCs/>
          <w:color w:val="000000" w:themeColor="text1"/>
          <w:spacing w:val="-2"/>
          <w:w w:val="105"/>
          <w:sz w:val="20"/>
          <w:szCs w:val="20"/>
        </w:rPr>
        <w:t>Isolates</w:t>
      </w:r>
      <w:r w:rsidR="00E94F0E" w:rsidRPr="005703F7">
        <w:rPr>
          <w:rFonts w:ascii="Arial" w:hAnsi="Arial" w:cs="Arial"/>
          <w:b/>
          <w:bCs/>
          <w:color w:val="000000" w:themeColor="text1"/>
          <w:spacing w:val="-2"/>
          <w:w w:val="105"/>
          <w:sz w:val="20"/>
          <w:szCs w:val="20"/>
        </w:rPr>
        <w:t xml:space="preserve">:  </w:t>
      </w:r>
      <w:r w:rsidRPr="005703F7">
        <w:rPr>
          <w:rFonts w:ascii="Arial" w:hAnsi="Arial" w:cs="Arial"/>
          <w:color w:val="000000" w:themeColor="text1"/>
          <w:w w:val="105"/>
          <w:sz w:val="20"/>
          <w:szCs w:val="20"/>
        </w:rPr>
        <w:t>Predominating</w:t>
      </w:r>
      <w:r w:rsidRPr="005703F7">
        <w:rPr>
          <w:rFonts w:ascii="Arial" w:hAnsi="Arial" w:cs="Arial"/>
          <w:color w:val="000000" w:themeColor="text1"/>
          <w:spacing w:val="-6"/>
          <w:w w:val="105"/>
          <w:sz w:val="20"/>
          <w:szCs w:val="20"/>
        </w:rPr>
        <w:t xml:space="preserve"> </w:t>
      </w:r>
      <w:proofErr w:type="spellStart"/>
      <w:r w:rsidRPr="005703F7">
        <w:rPr>
          <w:rFonts w:ascii="Arial" w:hAnsi="Arial" w:cs="Arial"/>
          <w:color w:val="000000" w:themeColor="text1"/>
          <w:w w:val="105"/>
          <w:sz w:val="20"/>
          <w:szCs w:val="20"/>
        </w:rPr>
        <w:t>phenotyped</w:t>
      </w:r>
      <w:proofErr w:type="spellEnd"/>
      <w:r w:rsidRPr="005703F7">
        <w:rPr>
          <w:rFonts w:ascii="Arial" w:hAnsi="Arial" w:cs="Arial"/>
          <w:color w:val="000000" w:themeColor="text1"/>
          <w:spacing w:val="-6"/>
          <w:w w:val="105"/>
          <w:sz w:val="20"/>
          <w:szCs w:val="20"/>
        </w:rPr>
        <w:t xml:space="preserve"> </w:t>
      </w:r>
      <w:proofErr w:type="spellStart"/>
      <w:r w:rsidRPr="005703F7">
        <w:rPr>
          <w:rFonts w:ascii="Arial" w:hAnsi="Arial" w:cs="Arial"/>
          <w:color w:val="000000" w:themeColor="text1"/>
          <w:w w:val="105"/>
          <w:sz w:val="20"/>
          <w:szCs w:val="20"/>
        </w:rPr>
        <w:t>psychrotrophic</w:t>
      </w:r>
      <w:proofErr w:type="spellEnd"/>
      <w:r w:rsidRPr="005703F7">
        <w:rPr>
          <w:rFonts w:ascii="Arial" w:hAnsi="Arial" w:cs="Arial"/>
          <w:color w:val="000000" w:themeColor="text1"/>
          <w:spacing w:val="-9"/>
          <w:w w:val="105"/>
          <w:sz w:val="20"/>
          <w:szCs w:val="20"/>
        </w:rPr>
        <w:t xml:space="preserve"> </w:t>
      </w:r>
      <w:proofErr w:type="spellStart"/>
      <w:r w:rsidRPr="005703F7">
        <w:rPr>
          <w:rFonts w:ascii="Arial" w:hAnsi="Arial" w:cs="Arial"/>
          <w:color w:val="000000" w:themeColor="text1"/>
          <w:w w:val="105"/>
          <w:sz w:val="20"/>
          <w:szCs w:val="20"/>
        </w:rPr>
        <w:t>molds</w:t>
      </w:r>
      <w:proofErr w:type="spellEnd"/>
      <w:r w:rsidRPr="005703F7">
        <w:rPr>
          <w:rFonts w:ascii="Arial" w:hAnsi="Arial" w:cs="Arial"/>
          <w:color w:val="000000" w:themeColor="text1"/>
          <w:w w:val="105"/>
          <w:sz w:val="20"/>
          <w:szCs w:val="20"/>
        </w:rPr>
        <w:t xml:space="preserve"> 1,</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2,</w:t>
      </w:r>
      <w:r w:rsidRPr="005703F7">
        <w:rPr>
          <w:rFonts w:ascii="Arial" w:hAnsi="Arial" w:cs="Arial"/>
          <w:color w:val="000000" w:themeColor="text1"/>
          <w:spacing w:val="-5"/>
          <w:w w:val="105"/>
          <w:sz w:val="20"/>
          <w:szCs w:val="20"/>
        </w:rPr>
        <w:t xml:space="preserve"> </w:t>
      </w:r>
      <w:r w:rsidRPr="005703F7">
        <w:rPr>
          <w:rFonts w:ascii="Arial" w:hAnsi="Arial" w:cs="Arial"/>
          <w:color w:val="000000" w:themeColor="text1"/>
          <w:w w:val="105"/>
          <w:sz w:val="20"/>
          <w:szCs w:val="20"/>
        </w:rPr>
        <w:t>3</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and</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4</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isolated</w:t>
      </w:r>
      <w:r w:rsidRPr="005703F7">
        <w:rPr>
          <w:rFonts w:ascii="Arial" w:hAnsi="Arial" w:cs="Arial"/>
          <w:color w:val="000000" w:themeColor="text1"/>
          <w:spacing w:val="-7"/>
          <w:w w:val="105"/>
          <w:sz w:val="20"/>
          <w:szCs w:val="20"/>
        </w:rPr>
        <w:t xml:space="preserve"> </w:t>
      </w:r>
      <w:r w:rsidRPr="005703F7">
        <w:rPr>
          <w:rFonts w:ascii="Arial" w:hAnsi="Arial" w:cs="Arial"/>
          <w:color w:val="000000" w:themeColor="text1"/>
          <w:w w:val="105"/>
          <w:sz w:val="20"/>
          <w:szCs w:val="20"/>
        </w:rPr>
        <w:t>from</w:t>
      </w:r>
      <w:r w:rsidRPr="005703F7">
        <w:rPr>
          <w:rFonts w:ascii="Arial" w:hAnsi="Arial" w:cs="Arial"/>
          <w:color w:val="000000" w:themeColor="text1"/>
          <w:spacing w:val="-8"/>
          <w:w w:val="105"/>
          <w:sz w:val="20"/>
          <w:szCs w:val="20"/>
        </w:rPr>
        <w:t xml:space="preserve"> </w:t>
      </w:r>
      <w:r w:rsidRPr="005703F7">
        <w:rPr>
          <w:rFonts w:ascii="Arial" w:hAnsi="Arial" w:cs="Arial"/>
          <w:color w:val="000000" w:themeColor="text1"/>
          <w:w w:val="105"/>
          <w:sz w:val="20"/>
          <w:szCs w:val="20"/>
        </w:rPr>
        <w:t>Indigenous</w:t>
      </w:r>
      <w:r w:rsidRPr="005703F7">
        <w:rPr>
          <w:rFonts w:ascii="Arial" w:hAnsi="Arial" w:cs="Arial"/>
          <w:color w:val="000000" w:themeColor="text1"/>
          <w:spacing w:val="-8"/>
          <w:w w:val="105"/>
          <w:sz w:val="20"/>
          <w:szCs w:val="20"/>
        </w:rPr>
        <w:t xml:space="preserve"> </w:t>
      </w:r>
      <w:r w:rsidRPr="005703F7">
        <w:rPr>
          <w:rFonts w:ascii="Arial" w:hAnsi="Arial" w:cs="Arial"/>
          <w:color w:val="000000" w:themeColor="text1"/>
          <w:w w:val="105"/>
          <w:sz w:val="20"/>
          <w:szCs w:val="20"/>
        </w:rPr>
        <w:t>Fermented Milk Products were identified based on 18S</w:t>
      </w:r>
      <w:r w:rsidRPr="005703F7">
        <w:rPr>
          <w:rFonts w:ascii="Arial" w:hAnsi="Arial" w:cs="Arial"/>
          <w:color w:val="000000" w:themeColor="text1"/>
          <w:spacing w:val="40"/>
          <w:w w:val="105"/>
          <w:sz w:val="20"/>
          <w:szCs w:val="20"/>
        </w:rPr>
        <w:t xml:space="preserve"> </w:t>
      </w:r>
      <w:r w:rsidR="0022480E" w:rsidRPr="005703F7">
        <w:rPr>
          <w:rFonts w:ascii="Arial" w:hAnsi="Arial" w:cs="Arial"/>
          <w:color w:val="000000" w:themeColor="text1"/>
          <w:w w:val="105"/>
          <w:sz w:val="20"/>
          <w:szCs w:val="20"/>
        </w:rPr>
        <w:t>rRNA sequencing</w:t>
      </w:r>
      <w:r w:rsidRPr="005703F7">
        <w:rPr>
          <w:rFonts w:ascii="Arial" w:hAnsi="Arial" w:cs="Arial"/>
          <w:color w:val="000000" w:themeColor="text1"/>
          <w:w w:val="105"/>
          <w:sz w:val="20"/>
          <w:szCs w:val="20"/>
        </w:rPr>
        <w:t xml:space="preserve"> as </w:t>
      </w:r>
      <w:r w:rsidRPr="005703F7">
        <w:rPr>
          <w:rFonts w:ascii="Arial" w:hAnsi="Arial" w:cs="Arial"/>
          <w:i/>
          <w:color w:val="000000" w:themeColor="text1"/>
          <w:w w:val="105"/>
          <w:sz w:val="20"/>
          <w:szCs w:val="20"/>
        </w:rPr>
        <w:t xml:space="preserve">Penicillium </w:t>
      </w:r>
      <w:proofErr w:type="spellStart"/>
      <w:r w:rsidRPr="005703F7">
        <w:rPr>
          <w:rFonts w:ascii="Arial" w:hAnsi="Arial" w:cs="Arial"/>
          <w:i/>
          <w:color w:val="000000" w:themeColor="text1"/>
          <w:w w:val="105"/>
          <w:sz w:val="20"/>
          <w:szCs w:val="20"/>
        </w:rPr>
        <w:t>chrysogenum</w:t>
      </w:r>
      <w:proofErr w:type="spellEnd"/>
      <w:r w:rsidRPr="005703F7">
        <w:rPr>
          <w:rFonts w:ascii="Arial" w:hAnsi="Arial" w:cs="Arial"/>
          <w:color w:val="000000" w:themeColor="text1"/>
          <w:w w:val="105"/>
          <w:sz w:val="20"/>
          <w:szCs w:val="20"/>
        </w:rPr>
        <w:t>,</w:t>
      </w:r>
      <w:r w:rsidRPr="005703F7">
        <w:rPr>
          <w:rFonts w:ascii="Arial" w:hAnsi="Arial" w:cs="Arial"/>
          <w:color w:val="000000" w:themeColor="text1"/>
          <w:spacing w:val="-10"/>
          <w:w w:val="105"/>
          <w:sz w:val="20"/>
          <w:szCs w:val="20"/>
        </w:rPr>
        <w:t xml:space="preserve"> </w:t>
      </w:r>
      <w:r w:rsidRPr="005703F7">
        <w:rPr>
          <w:rFonts w:ascii="Arial" w:hAnsi="Arial" w:cs="Arial"/>
          <w:i/>
          <w:color w:val="000000" w:themeColor="text1"/>
          <w:w w:val="105"/>
          <w:sz w:val="20"/>
          <w:szCs w:val="20"/>
        </w:rPr>
        <w:t>Alternaria</w:t>
      </w:r>
      <w:r w:rsidRPr="005703F7">
        <w:rPr>
          <w:rFonts w:ascii="Arial" w:hAnsi="Arial" w:cs="Arial"/>
          <w:i/>
          <w:color w:val="000000" w:themeColor="text1"/>
          <w:spacing w:val="-13"/>
          <w:w w:val="105"/>
          <w:sz w:val="20"/>
          <w:szCs w:val="20"/>
        </w:rPr>
        <w:t xml:space="preserve"> </w:t>
      </w:r>
      <w:proofErr w:type="spellStart"/>
      <w:r w:rsidRPr="005703F7">
        <w:rPr>
          <w:rFonts w:ascii="Arial" w:hAnsi="Arial" w:cs="Arial"/>
          <w:i/>
          <w:color w:val="000000" w:themeColor="text1"/>
          <w:w w:val="105"/>
          <w:sz w:val="20"/>
          <w:szCs w:val="20"/>
        </w:rPr>
        <w:t>alternata</w:t>
      </w:r>
      <w:proofErr w:type="spellEnd"/>
      <w:r w:rsidRPr="005703F7">
        <w:rPr>
          <w:rFonts w:ascii="Arial" w:hAnsi="Arial" w:cs="Arial"/>
          <w:color w:val="000000" w:themeColor="text1"/>
          <w:w w:val="105"/>
          <w:sz w:val="20"/>
          <w:szCs w:val="20"/>
        </w:rPr>
        <w:t>,</w:t>
      </w:r>
      <w:r w:rsidRPr="005703F7">
        <w:rPr>
          <w:rFonts w:ascii="Arial" w:hAnsi="Arial" w:cs="Arial"/>
          <w:color w:val="000000" w:themeColor="text1"/>
          <w:spacing w:val="-8"/>
          <w:w w:val="105"/>
          <w:sz w:val="20"/>
          <w:szCs w:val="20"/>
        </w:rPr>
        <w:t xml:space="preserve"> </w:t>
      </w:r>
      <w:r w:rsidRPr="005703F7">
        <w:rPr>
          <w:rFonts w:ascii="Arial" w:hAnsi="Arial" w:cs="Arial"/>
          <w:i/>
          <w:color w:val="000000" w:themeColor="text1"/>
          <w:w w:val="105"/>
          <w:sz w:val="20"/>
          <w:szCs w:val="20"/>
        </w:rPr>
        <w:t xml:space="preserve">Cladosporium </w:t>
      </w:r>
      <w:proofErr w:type="spellStart"/>
      <w:r w:rsidRPr="005703F7">
        <w:rPr>
          <w:rFonts w:ascii="Arial" w:hAnsi="Arial" w:cs="Arial"/>
          <w:i/>
          <w:color w:val="000000" w:themeColor="text1"/>
          <w:w w:val="105"/>
          <w:sz w:val="20"/>
          <w:szCs w:val="20"/>
        </w:rPr>
        <w:t>cladosporioides</w:t>
      </w:r>
      <w:proofErr w:type="spellEnd"/>
      <w:r w:rsidRPr="005703F7">
        <w:rPr>
          <w:rFonts w:ascii="Arial" w:hAnsi="Arial" w:cs="Arial"/>
          <w:i/>
          <w:color w:val="000000" w:themeColor="text1"/>
          <w:w w:val="105"/>
          <w:sz w:val="20"/>
          <w:szCs w:val="20"/>
        </w:rPr>
        <w:t xml:space="preserve"> </w:t>
      </w:r>
      <w:r w:rsidRPr="005703F7">
        <w:rPr>
          <w:rFonts w:ascii="Arial" w:hAnsi="Arial" w:cs="Arial"/>
          <w:color w:val="000000" w:themeColor="text1"/>
          <w:w w:val="105"/>
          <w:sz w:val="20"/>
          <w:szCs w:val="20"/>
        </w:rPr>
        <w:t xml:space="preserve">and </w:t>
      </w:r>
      <w:r w:rsidRPr="005703F7">
        <w:rPr>
          <w:rFonts w:ascii="Arial" w:hAnsi="Arial" w:cs="Arial"/>
          <w:i/>
          <w:color w:val="000000" w:themeColor="text1"/>
          <w:w w:val="105"/>
          <w:sz w:val="20"/>
          <w:szCs w:val="20"/>
        </w:rPr>
        <w:t xml:space="preserve">Mucor </w:t>
      </w:r>
      <w:proofErr w:type="spellStart"/>
      <w:r w:rsidRPr="005703F7">
        <w:rPr>
          <w:rFonts w:ascii="Arial" w:hAnsi="Arial" w:cs="Arial"/>
          <w:i/>
          <w:color w:val="000000" w:themeColor="text1"/>
          <w:w w:val="105"/>
          <w:sz w:val="20"/>
          <w:szCs w:val="20"/>
        </w:rPr>
        <w:t>mehei</w:t>
      </w:r>
      <w:r w:rsidR="007F224A" w:rsidRPr="005703F7">
        <w:rPr>
          <w:rFonts w:ascii="Arial" w:hAnsi="Arial" w:cs="Arial"/>
          <w:i/>
          <w:color w:val="000000" w:themeColor="text1"/>
          <w:w w:val="105"/>
          <w:sz w:val="20"/>
          <w:szCs w:val="20"/>
        </w:rPr>
        <w:t>i</w:t>
      </w:r>
      <w:proofErr w:type="spellEnd"/>
      <w:r w:rsidR="007F224A" w:rsidRPr="005703F7">
        <w:rPr>
          <w:rFonts w:ascii="Arial" w:hAnsi="Arial" w:cs="Arial"/>
          <w:i/>
          <w:color w:val="000000" w:themeColor="text1"/>
          <w:w w:val="105"/>
          <w:sz w:val="20"/>
          <w:szCs w:val="20"/>
        </w:rPr>
        <w:t>,</w:t>
      </w:r>
      <w:r w:rsidRPr="005703F7">
        <w:rPr>
          <w:rFonts w:ascii="Arial" w:hAnsi="Arial" w:cs="Arial"/>
          <w:i/>
          <w:color w:val="000000" w:themeColor="text1"/>
          <w:w w:val="105"/>
          <w:sz w:val="20"/>
          <w:szCs w:val="20"/>
        </w:rPr>
        <w:t xml:space="preserve"> </w:t>
      </w:r>
      <w:r w:rsidRPr="005703F7">
        <w:rPr>
          <w:rFonts w:ascii="Arial" w:hAnsi="Arial" w:cs="Arial"/>
          <w:color w:val="000000" w:themeColor="text1"/>
          <w:w w:val="105"/>
          <w:sz w:val="20"/>
          <w:szCs w:val="20"/>
        </w:rPr>
        <w:t>respectively</w:t>
      </w:r>
      <w:r w:rsidR="007F224A" w:rsidRPr="005703F7">
        <w:rPr>
          <w:rFonts w:ascii="Arial" w:hAnsi="Arial" w:cs="Arial"/>
          <w:color w:val="000000" w:themeColor="text1"/>
          <w:w w:val="105"/>
          <w:sz w:val="20"/>
          <w:szCs w:val="20"/>
        </w:rPr>
        <w:t xml:space="preserve"> </w:t>
      </w:r>
      <w:r w:rsidRPr="005703F7">
        <w:rPr>
          <w:rFonts w:ascii="Arial" w:hAnsi="Arial" w:cs="Arial"/>
          <w:color w:val="000000" w:themeColor="text1"/>
          <w:w w:val="105"/>
          <w:sz w:val="20"/>
          <w:szCs w:val="20"/>
        </w:rPr>
        <w:t>(Table 3).</w:t>
      </w:r>
    </w:p>
    <w:p w14:paraId="4E995E18" w14:textId="77777777" w:rsidR="00E94F0E" w:rsidRPr="005703F7" w:rsidRDefault="00E94F0E" w:rsidP="00E94F0E">
      <w:pPr>
        <w:rPr>
          <w:rFonts w:ascii="Arial" w:hAnsi="Arial" w:cs="Arial"/>
          <w:sz w:val="20"/>
          <w:szCs w:val="20"/>
        </w:rPr>
      </w:pPr>
    </w:p>
    <w:p w14:paraId="75F6D509" w14:textId="77777777" w:rsidR="007061C2" w:rsidRPr="005703F7" w:rsidRDefault="007061C2" w:rsidP="00E94F0E">
      <w:pPr>
        <w:spacing w:before="2" w:line="252" w:lineRule="auto"/>
        <w:rPr>
          <w:rFonts w:ascii="Arial" w:hAnsi="Arial" w:cs="Arial"/>
          <w:b/>
          <w:color w:val="000000" w:themeColor="text1"/>
          <w:sz w:val="20"/>
          <w:szCs w:val="20"/>
        </w:rPr>
      </w:pPr>
      <w:r w:rsidRPr="005703F7">
        <w:rPr>
          <w:rFonts w:ascii="Arial" w:hAnsi="Arial" w:cs="Arial"/>
          <w:b/>
          <w:color w:val="000000" w:themeColor="text1"/>
          <w:w w:val="105"/>
          <w:sz w:val="20"/>
          <w:szCs w:val="20"/>
        </w:rPr>
        <w:t>Table</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3.</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Genotypic</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identity</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of</w:t>
      </w:r>
      <w:r w:rsidRPr="005703F7">
        <w:rPr>
          <w:rFonts w:ascii="Arial" w:hAnsi="Arial" w:cs="Arial"/>
          <w:b/>
          <w:color w:val="000000" w:themeColor="text1"/>
          <w:spacing w:val="-6"/>
          <w:w w:val="105"/>
          <w:sz w:val="20"/>
          <w:szCs w:val="20"/>
        </w:rPr>
        <w:t xml:space="preserve"> </w:t>
      </w:r>
      <w:r w:rsidRPr="005703F7">
        <w:rPr>
          <w:rFonts w:ascii="Arial" w:hAnsi="Arial" w:cs="Arial"/>
          <w:b/>
          <w:color w:val="000000" w:themeColor="text1"/>
          <w:w w:val="105"/>
          <w:sz w:val="20"/>
          <w:szCs w:val="20"/>
        </w:rPr>
        <w:t>the</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predominating</w:t>
      </w:r>
      <w:r w:rsidRPr="005703F7">
        <w:rPr>
          <w:rFonts w:ascii="Arial" w:hAnsi="Arial" w:cs="Arial"/>
          <w:b/>
          <w:color w:val="000000" w:themeColor="text1"/>
          <w:spacing w:val="-5"/>
          <w:w w:val="105"/>
          <w:sz w:val="20"/>
          <w:szCs w:val="20"/>
        </w:rPr>
        <w:t xml:space="preserve"> </w:t>
      </w:r>
      <w:proofErr w:type="spellStart"/>
      <w:r w:rsidRPr="005703F7">
        <w:rPr>
          <w:rFonts w:ascii="Arial" w:hAnsi="Arial" w:cs="Arial"/>
          <w:b/>
          <w:color w:val="000000" w:themeColor="text1"/>
          <w:w w:val="105"/>
          <w:sz w:val="20"/>
          <w:szCs w:val="20"/>
        </w:rPr>
        <w:t>psychrotrophic</w:t>
      </w:r>
      <w:proofErr w:type="spellEnd"/>
      <w:r w:rsidRPr="005703F7">
        <w:rPr>
          <w:rFonts w:ascii="Arial" w:hAnsi="Arial" w:cs="Arial"/>
          <w:b/>
          <w:color w:val="000000" w:themeColor="text1"/>
          <w:spacing w:val="-2"/>
          <w:w w:val="105"/>
          <w:sz w:val="20"/>
          <w:szCs w:val="20"/>
        </w:rPr>
        <w:t xml:space="preserve"> </w:t>
      </w:r>
      <w:proofErr w:type="spellStart"/>
      <w:r w:rsidRPr="005703F7">
        <w:rPr>
          <w:rFonts w:ascii="Arial" w:hAnsi="Arial" w:cs="Arial"/>
          <w:b/>
          <w:color w:val="000000" w:themeColor="text1"/>
          <w:w w:val="105"/>
          <w:sz w:val="20"/>
          <w:szCs w:val="20"/>
        </w:rPr>
        <w:t>mold</w:t>
      </w:r>
      <w:proofErr w:type="spellEnd"/>
      <w:r w:rsidRPr="005703F7">
        <w:rPr>
          <w:rFonts w:ascii="Arial" w:hAnsi="Arial" w:cs="Arial"/>
          <w:b/>
          <w:color w:val="000000" w:themeColor="text1"/>
          <w:spacing w:val="-5"/>
          <w:w w:val="105"/>
          <w:sz w:val="20"/>
          <w:szCs w:val="20"/>
        </w:rPr>
        <w:t xml:space="preserve"> </w:t>
      </w:r>
      <w:r w:rsidRPr="005703F7">
        <w:rPr>
          <w:rFonts w:ascii="Arial" w:hAnsi="Arial" w:cs="Arial"/>
          <w:b/>
          <w:color w:val="000000" w:themeColor="text1"/>
          <w:w w:val="105"/>
          <w:sz w:val="20"/>
          <w:szCs w:val="20"/>
        </w:rPr>
        <w:t>isolates</w:t>
      </w:r>
      <w:r w:rsidRPr="005703F7">
        <w:rPr>
          <w:rFonts w:ascii="Arial" w:hAnsi="Arial" w:cs="Arial"/>
          <w:b/>
          <w:color w:val="000000" w:themeColor="text1"/>
          <w:spacing w:val="-9"/>
          <w:w w:val="105"/>
          <w:sz w:val="20"/>
          <w:szCs w:val="20"/>
        </w:rPr>
        <w:t xml:space="preserve"> </w:t>
      </w:r>
      <w:r w:rsidRPr="005703F7">
        <w:rPr>
          <w:rFonts w:ascii="Arial" w:hAnsi="Arial" w:cs="Arial"/>
          <w:b/>
          <w:color w:val="000000" w:themeColor="text1"/>
          <w:w w:val="105"/>
          <w:sz w:val="20"/>
          <w:szCs w:val="20"/>
        </w:rPr>
        <w:t>with</w:t>
      </w:r>
      <w:r w:rsidRPr="005703F7">
        <w:rPr>
          <w:rFonts w:ascii="Arial" w:hAnsi="Arial" w:cs="Arial"/>
          <w:b/>
          <w:color w:val="000000" w:themeColor="text1"/>
          <w:spacing w:val="-7"/>
          <w:w w:val="105"/>
          <w:sz w:val="20"/>
          <w:szCs w:val="20"/>
        </w:rPr>
        <w:t xml:space="preserve"> </w:t>
      </w:r>
      <w:r w:rsidRPr="005703F7">
        <w:rPr>
          <w:rFonts w:ascii="Arial" w:hAnsi="Arial" w:cs="Arial"/>
          <w:b/>
          <w:color w:val="000000" w:themeColor="text1"/>
          <w:w w:val="105"/>
          <w:sz w:val="20"/>
          <w:szCs w:val="20"/>
        </w:rPr>
        <w:t>the accession number</w:t>
      </w:r>
    </w:p>
    <w:p w14:paraId="1957A5CB" w14:textId="77777777" w:rsidR="007061C2" w:rsidRPr="005703F7" w:rsidRDefault="007061C2" w:rsidP="007061C2">
      <w:pPr>
        <w:pStyle w:val="BodyText"/>
        <w:spacing w:before="9"/>
        <w:jc w:val="left"/>
        <w:rPr>
          <w:rFonts w:ascii="Arial" w:hAnsi="Arial" w:cs="Arial"/>
          <w:b/>
          <w:color w:val="000000" w:themeColor="text1"/>
          <w:sz w:val="20"/>
          <w:szCs w:val="20"/>
        </w:rPr>
      </w:pPr>
    </w:p>
    <w:tbl>
      <w:tblPr>
        <w:tblW w:w="0" w:type="auto"/>
        <w:tblInd w:w="139" w:type="dxa"/>
        <w:tblLayout w:type="fixed"/>
        <w:tblCellMar>
          <w:left w:w="0" w:type="dxa"/>
          <w:right w:w="0" w:type="dxa"/>
        </w:tblCellMar>
        <w:tblLook w:val="01E0" w:firstRow="1" w:lastRow="1" w:firstColumn="1" w:lastColumn="1" w:noHBand="0" w:noVBand="0"/>
      </w:tblPr>
      <w:tblGrid>
        <w:gridCol w:w="1562"/>
        <w:gridCol w:w="3119"/>
        <w:gridCol w:w="3854"/>
      </w:tblGrid>
      <w:tr w:rsidR="002D2047" w:rsidRPr="005703F7" w14:paraId="5E7E58D7" w14:textId="77777777" w:rsidTr="00E94F0E">
        <w:trPr>
          <w:trHeight w:val="244"/>
        </w:trPr>
        <w:tc>
          <w:tcPr>
            <w:tcW w:w="1562" w:type="dxa"/>
            <w:tcBorders>
              <w:top w:val="single" w:sz="4" w:space="0" w:color="000000"/>
              <w:bottom w:val="single" w:sz="4" w:space="0" w:color="000000"/>
            </w:tcBorders>
          </w:tcPr>
          <w:p w14:paraId="52802966" w14:textId="77777777" w:rsidR="007061C2" w:rsidRPr="005703F7" w:rsidRDefault="007061C2" w:rsidP="00EE1DCF">
            <w:pPr>
              <w:pStyle w:val="TableParagraph"/>
              <w:spacing w:before="32"/>
              <w:ind w:left="109"/>
              <w:rPr>
                <w:rFonts w:ascii="Arial" w:hAnsi="Arial" w:cs="Arial"/>
                <w:b/>
                <w:color w:val="000000" w:themeColor="text1"/>
                <w:sz w:val="20"/>
                <w:szCs w:val="20"/>
              </w:rPr>
            </w:pPr>
            <w:r w:rsidRPr="005703F7">
              <w:rPr>
                <w:rFonts w:ascii="Arial" w:hAnsi="Arial" w:cs="Arial"/>
                <w:b/>
                <w:color w:val="000000" w:themeColor="text1"/>
                <w:spacing w:val="-2"/>
                <w:w w:val="105"/>
                <w:sz w:val="20"/>
                <w:szCs w:val="20"/>
              </w:rPr>
              <w:t>Isolate</w:t>
            </w:r>
          </w:p>
        </w:tc>
        <w:tc>
          <w:tcPr>
            <w:tcW w:w="3119" w:type="dxa"/>
            <w:tcBorders>
              <w:top w:val="single" w:sz="4" w:space="0" w:color="000000"/>
              <w:bottom w:val="single" w:sz="4" w:space="0" w:color="000000"/>
            </w:tcBorders>
          </w:tcPr>
          <w:p w14:paraId="19C100EE" w14:textId="77777777" w:rsidR="007061C2" w:rsidRPr="005703F7" w:rsidRDefault="007061C2" w:rsidP="00EE1DCF">
            <w:pPr>
              <w:pStyle w:val="TableParagraph"/>
              <w:spacing w:before="32"/>
              <w:ind w:left="900"/>
              <w:rPr>
                <w:rFonts w:ascii="Arial" w:hAnsi="Arial" w:cs="Arial"/>
                <w:b/>
                <w:color w:val="000000" w:themeColor="text1"/>
                <w:sz w:val="20"/>
                <w:szCs w:val="20"/>
              </w:rPr>
            </w:pPr>
            <w:r w:rsidRPr="005703F7">
              <w:rPr>
                <w:rFonts w:ascii="Arial" w:hAnsi="Arial" w:cs="Arial"/>
                <w:b/>
                <w:color w:val="000000" w:themeColor="text1"/>
                <w:w w:val="105"/>
                <w:sz w:val="20"/>
                <w:szCs w:val="20"/>
              </w:rPr>
              <w:t>Accession</w:t>
            </w:r>
            <w:r w:rsidRPr="005703F7">
              <w:rPr>
                <w:rFonts w:ascii="Arial" w:hAnsi="Arial" w:cs="Arial"/>
                <w:b/>
                <w:color w:val="000000" w:themeColor="text1"/>
                <w:spacing w:val="-12"/>
                <w:w w:val="105"/>
                <w:sz w:val="20"/>
                <w:szCs w:val="20"/>
              </w:rPr>
              <w:t xml:space="preserve"> </w:t>
            </w:r>
            <w:r w:rsidRPr="005703F7">
              <w:rPr>
                <w:rFonts w:ascii="Arial" w:hAnsi="Arial" w:cs="Arial"/>
                <w:b/>
                <w:color w:val="000000" w:themeColor="text1"/>
                <w:spacing w:val="-2"/>
                <w:w w:val="105"/>
                <w:sz w:val="20"/>
                <w:szCs w:val="20"/>
              </w:rPr>
              <w:t>number</w:t>
            </w:r>
          </w:p>
        </w:tc>
        <w:tc>
          <w:tcPr>
            <w:tcW w:w="3854" w:type="dxa"/>
            <w:tcBorders>
              <w:top w:val="single" w:sz="4" w:space="0" w:color="000000"/>
              <w:bottom w:val="single" w:sz="4" w:space="0" w:color="000000"/>
            </w:tcBorders>
          </w:tcPr>
          <w:p w14:paraId="1C4D59E5" w14:textId="77777777" w:rsidR="007061C2" w:rsidRPr="005703F7" w:rsidRDefault="007061C2" w:rsidP="00EE1DCF">
            <w:pPr>
              <w:pStyle w:val="TableParagraph"/>
              <w:spacing w:before="32"/>
              <w:ind w:left="653"/>
              <w:rPr>
                <w:rFonts w:ascii="Arial" w:hAnsi="Arial" w:cs="Arial"/>
                <w:b/>
                <w:color w:val="000000" w:themeColor="text1"/>
                <w:sz w:val="20"/>
                <w:szCs w:val="20"/>
              </w:rPr>
            </w:pPr>
            <w:r w:rsidRPr="005703F7">
              <w:rPr>
                <w:rFonts w:ascii="Arial" w:hAnsi="Arial" w:cs="Arial"/>
                <w:b/>
                <w:color w:val="000000" w:themeColor="text1"/>
                <w:spacing w:val="-2"/>
                <w:w w:val="105"/>
                <w:sz w:val="20"/>
                <w:szCs w:val="20"/>
              </w:rPr>
              <w:t>Identity</w:t>
            </w:r>
          </w:p>
        </w:tc>
      </w:tr>
      <w:tr w:rsidR="002D2047" w:rsidRPr="005703F7" w14:paraId="65860F3E" w14:textId="77777777" w:rsidTr="00E94F0E">
        <w:trPr>
          <w:trHeight w:val="259"/>
        </w:trPr>
        <w:tc>
          <w:tcPr>
            <w:tcW w:w="1562" w:type="dxa"/>
            <w:tcBorders>
              <w:top w:val="single" w:sz="4" w:space="0" w:color="000000"/>
            </w:tcBorders>
          </w:tcPr>
          <w:p w14:paraId="30232838" w14:textId="77777777" w:rsidR="007061C2" w:rsidRPr="005703F7" w:rsidRDefault="007061C2" w:rsidP="00EE1DCF">
            <w:pPr>
              <w:pStyle w:val="TableParagraph"/>
              <w:spacing w:before="35" w:line="205" w:lineRule="exact"/>
              <w:ind w:left="109"/>
              <w:rPr>
                <w:rFonts w:ascii="Arial" w:hAnsi="Arial" w:cs="Arial"/>
                <w:color w:val="000000" w:themeColor="text1"/>
                <w:sz w:val="20"/>
                <w:szCs w:val="20"/>
              </w:rPr>
            </w:pPr>
            <w:r w:rsidRPr="005703F7">
              <w:rPr>
                <w:rFonts w:ascii="Arial" w:hAnsi="Arial" w:cs="Arial"/>
                <w:color w:val="000000" w:themeColor="text1"/>
                <w:w w:val="105"/>
                <w:sz w:val="20"/>
                <w:szCs w:val="20"/>
              </w:rPr>
              <w:t>Isolate</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spacing w:val="-10"/>
                <w:w w:val="105"/>
                <w:sz w:val="20"/>
                <w:szCs w:val="20"/>
              </w:rPr>
              <w:t>1</w:t>
            </w:r>
          </w:p>
        </w:tc>
        <w:tc>
          <w:tcPr>
            <w:tcW w:w="3119" w:type="dxa"/>
            <w:tcBorders>
              <w:top w:val="single" w:sz="4" w:space="0" w:color="000000"/>
            </w:tcBorders>
          </w:tcPr>
          <w:p w14:paraId="4FCAA656" w14:textId="77777777" w:rsidR="007061C2" w:rsidRPr="005703F7" w:rsidRDefault="007061C2" w:rsidP="00EE1DCF">
            <w:pPr>
              <w:pStyle w:val="TableParagraph"/>
              <w:spacing w:before="35" w:line="205" w:lineRule="exact"/>
              <w:ind w:left="901"/>
              <w:rPr>
                <w:rFonts w:ascii="Arial" w:hAnsi="Arial" w:cs="Arial"/>
                <w:color w:val="000000" w:themeColor="text1"/>
                <w:sz w:val="20"/>
                <w:szCs w:val="20"/>
              </w:rPr>
            </w:pPr>
            <w:r w:rsidRPr="005703F7">
              <w:rPr>
                <w:rFonts w:ascii="Arial" w:hAnsi="Arial" w:cs="Arial"/>
                <w:color w:val="000000" w:themeColor="text1"/>
                <w:spacing w:val="-2"/>
                <w:w w:val="105"/>
                <w:sz w:val="20"/>
                <w:szCs w:val="20"/>
              </w:rPr>
              <w:t>JQ015265.1</w:t>
            </w:r>
          </w:p>
        </w:tc>
        <w:tc>
          <w:tcPr>
            <w:tcW w:w="3854" w:type="dxa"/>
            <w:tcBorders>
              <w:top w:val="single" w:sz="4" w:space="0" w:color="000000"/>
            </w:tcBorders>
          </w:tcPr>
          <w:p w14:paraId="2C5C21B6" w14:textId="77777777" w:rsidR="007061C2" w:rsidRPr="005703F7" w:rsidRDefault="007061C2" w:rsidP="00EE1DCF">
            <w:pPr>
              <w:pStyle w:val="TableParagraph"/>
              <w:spacing w:before="35" w:line="205" w:lineRule="exact"/>
              <w:ind w:left="653"/>
              <w:rPr>
                <w:rFonts w:ascii="Arial" w:hAnsi="Arial" w:cs="Arial"/>
                <w:i/>
                <w:color w:val="000000" w:themeColor="text1"/>
                <w:sz w:val="20"/>
                <w:szCs w:val="20"/>
              </w:rPr>
            </w:pPr>
            <w:r w:rsidRPr="005703F7">
              <w:rPr>
                <w:rFonts w:ascii="Arial" w:hAnsi="Arial" w:cs="Arial"/>
                <w:i/>
                <w:color w:val="000000" w:themeColor="text1"/>
                <w:w w:val="105"/>
                <w:sz w:val="20"/>
                <w:szCs w:val="20"/>
              </w:rPr>
              <w:t>Penicillium</w:t>
            </w:r>
            <w:r w:rsidRPr="005703F7">
              <w:rPr>
                <w:rFonts w:ascii="Arial" w:hAnsi="Arial" w:cs="Arial"/>
                <w:i/>
                <w:color w:val="000000" w:themeColor="text1"/>
                <w:spacing w:val="-11"/>
                <w:w w:val="105"/>
                <w:sz w:val="20"/>
                <w:szCs w:val="20"/>
              </w:rPr>
              <w:t xml:space="preserve"> </w:t>
            </w:r>
            <w:proofErr w:type="spellStart"/>
            <w:r w:rsidRPr="005703F7">
              <w:rPr>
                <w:rFonts w:ascii="Arial" w:hAnsi="Arial" w:cs="Arial"/>
                <w:i/>
                <w:color w:val="000000" w:themeColor="text1"/>
                <w:spacing w:val="-2"/>
                <w:w w:val="105"/>
                <w:sz w:val="20"/>
                <w:szCs w:val="20"/>
              </w:rPr>
              <w:t>chrysogenum</w:t>
            </w:r>
            <w:proofErr w:type="spellEnd"/>
          </w:p>
        </w:tc>
      </w:tr>
      <w:tr w:rsidR="002D2047" w:rsidRPr="005703F7" w14:paraId="4C9E9131" w14:textId="77777777" w:rsidTr="00E94F0E">
        <w:trPr>
          <w:trHeight w:val="244"/>
        </w:trPr>
        <w:tc>
          <w:tcPr>
            <w:tcW w:w="1562" w:type="dxa"/>
          </w:tcPr>
          <w:p w14:paraId="6303AC57" w14:textId="77777777" w:rsidR="007061C2" w:rsidRPr="005703F7" w:rsidRDefault="007061C2" w:rsidP="00EE1DCF">
            <w:pPr>
              <w:pStyle w:val="TableParagraph"/>
              <w:spacing w:before="17" w:line="240" w:lineRule="auto"/>
              <w:ind w:left="109"/>
              <w:rPr>
                <w:rFonts w:ascii="Arial" w:hAnsi="Arial" w:cs="Arial"/>
                <w:color w:val="000000" w:themeColor="text1"/>
                <w:sz w:val="20"/>
                <w:szCs w:val="20"/>
              </w:rPr>
            </w:pPr>
            <w:r w:rsidRPr="005703F7">
              <w:rPr>
                <w:rFonts w:ascii="Arial" w:hAnsi="Arial" w:cs="Arial"/>
                <w:color w:val="000000" w:themeColor="text1"/>
                <w:w w:val="105"/>
                <w:sz w:val="20"/>
                <w:szCs w:val="20"/>
              </w:rPr>
              <w:t>Isolate</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spacing w:val="-10"/>
                <w:w w:val="105"/>
                <w:sz w:val="20"/>
                <w:szCs w:val="20"/>
              </w:rPr>
              <w:t>2</w:t>
            </w:r>
          </w:p>
        </w:tc>
        <w:tc>
          <w:tcPr>
            <w:tcW w:w="3119" w:type="dxa"/>
          </w:tcPr>
          <w:p w14:paraId="1EF77840" w14:textId="77777777" w:rsidR="007061C2" w:rsidRPr="005703F7" w:rsidRDefault="007061C2" w:rsidP="00EE1DCF">
            <w:pPr>
              <w:pStyle w:val="TableParagraph"/>
              <w:spacing w:before="17" w:line="240" w:lineRule="auto"/>
              <w:ind w:left="901"/>
              <w:rPr>
                <w:rFonts w:ascii="Arial" w:hAnsi="Arial" w:cs="Arial"/>
                <w:color w:val="000000" w:themeColor="text1"/>
                <w:sz w:val="20"/>
                <w:szCs w:val="20"/>
              </w:rPr>
            </w:pPr>
            <w:r w:rsidRPr="005703F7">
              <w:rPr>
                <w:rFonts w:ascii="Arial" w:hAnsi="Arial" w:cs="Arial"/>
                <w:color w:val="000000" w:themeColor="text1"/>
                <w:spacing w:val="-2"/>
                <w:w w:val="105"/>
                <w:sz w:val="20"/>
                <w:szCs w:val="20"/>
              </w:rPr>
              <w:t>JN210895.1</w:t>
            </w:r>
          </w:p>
        </w:tc>
        <w:tc>
          <w:tcPr>
            <w:tcW w:w="3854" w:type="dxa"/>
          </w:tcPr>
          <w:p w14:paraId="16CCDF48" w14:textId="082A2F36" w:rsidR="007061C2" w:rsidRPr="005703F7" w:rsidRDefault="007061C2" w:rsidP="00EE1DCF">
            <w:pPr>
              <w:pStyle w:val="TableParagraph"/>
              <w:spacing w:before="17" w:line="240" w:lineRule="auto"/>
              <w:ind w:left="653"/>
              <w:rPr>
                <w:rFonts w:ascii="Arial" w:hAnsi="Arial" w:cs="Arial"/>
                <w:i/>
                <w:color w:val="000000" w:themeColor="text1"/>
                <w:sz w:val="20"/>
                <w:szCs w:val="20"/>
              </w:rPr>
            </w:pPr>
            <w:r w:rsidRPr="005703F7">
              <w:rPr>
                <w:rFonts w:ascii="Arial" w:hAnsi="Arial" w:cs="Arial"/>
                <w:i/>
                <w:color w:val="000000" w:themeColor="text1"/>
                <w:w w:val="105"/>
                <w:sz w:val="20"/>
                <w:szCs w:val="20"/>
              </w:rPr>
              <w:t>Alternaria</w:t>
            </w:r>
            <w:r w:rsidRPr="005703F7">
              <w:rPr>
                <w:rFonts w:ascii="Arial" w:hAnsi="Arial" w:cs="Arial"/>
                <w:i/>
                <w:color w:val="000000" w:themeColor="text1"/>
                <w:spacing w:val="-10"/>
                <w:w w:val="105"/>
                <w:sz w:val="20"/>
                <w:szCs w:val="20"/>
              </w:rPr>
              <w:t xml:space="preserve"> </w:t>
            </w:r>
            <w:proofErr w:type="spellStart"/>
            <w:r w:rsidR="006B3CEB" w:rsidRPr="005703F7">
              <w:rPr>
                <w:rFonts w:ascii="Arial" w:hAnsi="Arial" w:cs="Arial"/>
                <w:i/>
                <w:color w:val="000000" w:themeColor="text1"/>
                <w:spacing w:val="-2"/>
                <w:w w:val="105"/>
                <w:sz w:val="20"/>
                <w:szCs w:val="20"/>
              </w:rPr>
              <w:t>alternata</w:t>
            </w:r>
            <w:proofErr w:type="spellEnd"/>
          </w:p>
        </w:tc>
      </w:tr>
      <w:tr w:rsidR="002D2047" w:rsidRPr="005703F7" w14:paraId="419C2D3F" w14:textId="77777777" w:rsidTr="00E94F0E">
        <w:trPr>
          <w:trHeight w:val="245"/>
        </w:trPr>
        <w:tc>
          <w:tcPr>
            <w:tcW w:w="1562" w:type="dxa"/>
          </w:tcPr>
          <w:p w14:paraId="7A34DBF0" w14:textId="77777777" w:rsidR="007061C2" w:rsidRPr="005703F7" w:rsidRDefault="007061C2" w:rsidP="00EE1DCF">
            <w:pPr>
              <w:pStyle w:val="TableParagraph"/>
              <w:spacing w:before="19" w:line="206" w:lineRule="exact"/>
              <w:ind w:left="109"/>
              <w:rPr>
                <w:rFonts w:ascii="Arial" w:hAnsi="Arial" w:cs="Arial"/>
                <w:color w:val="000000" w:themeColor="text1"/>
                <w:sz w:val="20"/>
                <w:szCs w:val="20"/>
              </w:rPr>
            </w:pPr>
            <w:r w:rsidRPr="005703F7">
              <w:rPr>
                <w:rFonts w:ascii="Arial" w:hAnsi="Arial" w:cs="Arial"/>
                <w:color w:val="000000" w:themeColor="text1"/>
                <w:w w:val="105"/>
                <w:sz w:val="20"/>
                <w:szCs w:val="20"/>
              </w:rPr>
              <w:t>Isolate</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spacing w:val="-10"/>
                <w:w w:val="105"/>
                <w:sz w:val="20"/>
                <w:szCs w:val="20"/>
              </w:rPr>
              <w:t>3</w:t>
            </w:r>
          </w:p>
        </w:tc>
        <w:tc>
          <w:tcPr>
            <w:tcW w:w="3119" w:type="dxa"/>
          </w:tcPr>
          <w:p w14:paraId="58E68FE8" w14:textId="77777777" w:rsidR="007061C2" w:rsidRPr="005703F7" w:rsidRDefault="007061C2" w:rsidP="00EE1DCF">
            <w:pPr>
              <w:pStyle w:val="TableParagraph"/>
              <w:spacing w:before="19" w:line="206" w:lineRule="exact"/>
              <w:ind w:left="901"/>
              <w:rPr>
                <w:rFonts w:ascii="Arial" w:hAnsi="Arial" w:cs="Arial"/>
                <w:color w:val="000000" w:themeColor="text1"/>
                <w:sz w:val="20"/>
                <w:szCs w:val="20"/>
              </w:rPr>
            </w:pPr>
            <w:r w:rsidRPr="005703F7">
              <w:rPr>
                <w:rFonts w:ascii="Arial" w:hAnsi="Arial" w:cs="Arial"/>
                <w:color w:val="000000" w:themeColor="text1"/>
                <w:spacing w:val="-2"/>
                <w:w w:val="105"/>
                <w:sz w:val="20"/>
                <w:szCs w:val="20"/>
              </w:rPr>
              <w:t>KF983515.1</w:t>
            </w:r>
          </w:p>
        </w:tc>
        <w:tc>
          <w:tcPr>
            <w:tcW w:w="3854" w:type="dxa"/>
          </w:tcPr>
          <w:p w14:paraId="202B8BBA" w14:textId="77777777" w:rsidR="007061C2" w:rsidRPr="005703F7" w:rsidRDefault="007061C2" w:rsidP="00EE1DCF">
            <w:pPr>
              <w:pStyle w:val="TableParagraph"/>
              <w:spacing w:before="19" w:line="206" w:lineRule="exact"/>
              <w:ind w:left="653"/>
              <w:rPr>
                <w:rFonts w:ascii="Arial" w:hAnsi="Arial" w:cs="Arial"/>
                <w:i/>
                <w:color w:val="000000" w:themeColor="text1"/>
                <w:sz w:val="20"/>
                <w:szCs w:val="20"/>
              </w:rPr>
            </w:pPr>
            <w:r w:rsidRPr="005703F7">
              <w:rPr>
                <w:rFonts w:ascii="Arial" w:hAnsi="Arial" w:cs="Arial"/>
                <w:i/>
                <w:color w:val="000000" w:themeColor="text1"/>
                <w:sz w:val="20"/>
                <w:szCs w:val="20"/>
              </w:rPr>
              <w:t>Cladosporium</w:t>
            </w:r>
            <w:r w:rsidRPr="005703F7">
              <w:rPr>
                <w:rFonts w:ascii="Arial" w:hAnsi="Arial" w:cs="Arial"/>
                <w:i/>
                <w:color w:val="000000" w:themeColor="text1"/>
                <w:spacing w:val="47"/>
                <w:sz w:val="20"/>
                <w:szCs w:val="20"/>
              </w:rPr>
              <w:t xml:space="preserve"> </w:t>
            </w:r>
            <w:proofErr w:type="spellStart"/>
            <w:r w:rsidRPr="005703F7">
              <w:rPr>
                <w:rFonts w:ascii="Arial" w:hAnsi="Arial" w:cs="Arial"/>
                <w:i/>
                <w:color w:val="000000" w:themeColor="text1"/>
                <w:spacing w:val="-2"/>
                <w:sz w:val="20"/>
                <w:szCs w:val="20"/>
              </w:rPr>
              <w:t>cladosporioides</w:t>
            </w:r>
            <w:proofErr w:type="spellEnd"/>
          </w:p>
        </w:tc>
      </w:tr>
      <w:tr w:rsidR="002D2047" w:rsidRPr="005703F7" w14:paraId="49934171" w14:textId="77777777" w:rsidTr="00E94F0E">
        <w:trPr>
          <w:trHeight w:val="226"/>
        </w:trPr>
        <w:tc>
          <w:tcPr>
            <w:tcW w:w="1562" w:type="dxa"/>
            <w:tcBorders>
              <w:bottom w:val="single" w:sz="4" w:space="0" w:color="000000"/>
            </w:tcBorders>
          </w:tcPr>
          <w:p w14:paraId="1F809917" w14:textId="77777777" w:rsidR="007061C2" w:rsidRPr="005703F7" w:rsidRDefault="007061C2" w:rsidP="00EE1DCF">
            <w:pPr>
              <w:pStyle w:val="TableParagraph"/>
              <w:spacing w:before="18" w:line="188" w:lineRule="exact"/>
              <w:ind w:left="109"/>
              <w:rPr>
                <w:rFonts w:ascii="Arial" w:hAnsi="Arial" w:cs="Arial"/>
                <w:color w:val="000000" w:themeColor="text1"/>
                <w:sz w:val="20"/>
                <w:szCs w:val="20"/>
              </w:rPr>
            </w:pPr>
            <w:r w:rsidRPr="005703F7">
              <w:rPr>
                <w:rFonts w:ascii="Arial" w:hAnsi="Arial" w:cs="Arial"/>
                <w:color w:val="000000" w:themeColor="text1"/>
                <w:w w:val="105"/>
                <w:sz w:val="20"/>
                <w:szCs w:val="20"/>
              </w:rPr>
              <w:t>Isolate</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spacing w:val="-10"/>
                <w:w w:val="105"/>
                <w:sz w:val="20"/>
                <w:szCs w:val="20"/>
              </w:rPr>
              <w:t>4</w:t>
            </w:r>
          </w:p>
        </w:tc>
        <w:tc>
          <w:tcPr>
            <w:tcW w:w="3119" w:type="dxa"/>
            <w:tcBorders>
              <w:bottom w:val="single" w:sz="4" w:space="0" w:color="000000"/>
            </w:tcBorders>
          </w:tcPr>
          <w:p w14:paraId="237DBA9C" w14:textId="77777777" w:rsidR="007061C2" w:rsidRPr="005703F7" w:rsidRDefault="007061C2" w:rsidP="00EE1DCF">
            <w:pPr>
              <w:pStyle w:val="TableParagraph"/>
              <w:spacing w:before="18" w:line="188" w:lineRule="exact"/>
              <w:ind w:left="901"/>
              <w:rPr>
                <w:rFonts w:ascii="Arial" w:hAnsi="Arial" w:cs="Arial"/>
                <w:color w:val="000000" w:themeColor="text1"/>
                <w:sz w:val="20"/>
                <w:szCs w:val="20"/>
              </w:rPr>
            </w:pPr>
            <w:r w:rsidRPr="005703F7">
              <w:rPr>
                <w:rFonts w:ascii="Arial" w:hAnsi="Arial" w:cs="Arial"/>
                <w:color w:val="000000" w:themeColor="text1"/>
                <w:spacing w:val="-2"/>
                <w:w w:val="105"/>
                <w:sz w:val="20"/>
                <w:szCs w:val="20"/>
              </w:rPr>
              <w:t>KG983517.1</w:t>
            </w:r>
          </w:p>
        </w:tc>
        <w:tc>
          <w:tcPr>
            <w:tcW w:w="3854" w:type="dxa"/>
            <w:tcBorders>
              <w:bottom w:val="single" w:sz="4" w:space="0" w:color="000000"/>
            </w:tcBorders>
          </w:tcPr>
          <w:p w14:paraId="296CAF71" w14:textId="77777777" w:rsidR="007061C2" w:rsidRPr="005703F7" w:rsidRDefault="007061C2" w:rsidP="00EE1DCF">
            <w:pPr>
              <w:pStyle w:val="TableParagraph"/>
              <w:spacing w:before="18" w:line="188" w:lineRule="exact"/>
              <w:ind w:left="653"/>
              <w:rPr>
                <w:rFonts w:ascii="Arial" w:hAnsi="Arial" w:cs="Arial"/>
                <w:i/>
                <w:color w:val="000000" w:themeColor="text1"/>
                <w:sz w:val="20"/>
                <w:szCs w:val="20"/>
              </w:rPr>
            </w:pPr>
            <w:r w:rsidRPr="005703F7">
              <w:rPr>
                <w:rFonts w:ascii="Arial" w:hAnsi="Arial" w:cs="Arial"/>
                <w:i/>
                <w:color w:val="000000" w:themeColor="text1"/>
                <w:w w:val="105"/>
                <w:sz w:val="20"/>
                <w:szCs w:val="20"/>
              </w:rPr>
              <w:t>Mucor</w:t>
            </w:r>
            <w:r w:rsidRPr="005703F7">
              <w:rPr>
                <w:rFonts w:ascii="Arial" w:hAnsi="Arial" w:cs="Arial"/>
                <w:i/>
                <w:color w:val="000000" w:themeColor="text1"/>
                <w:spacing w:val="-3"/>
                <w:w w:val="105"/>
                <w:sz w:val="20"/>
                <w:szCs w:val="20"/>
              </w:rPr>
              <w:t xml:space="preserve"> </w:t>
            </w:r>
            <w:proofErr w:type="spellStart"/>
            <w:r w:rsidRPr="005703F7">
              <w:rPr>
                <w:rFonts w:ascii="Arial" w:hAnsi="Arial" w:cs="Arial"/>
                <w:i/>
                <w:color w:val="000000" w:themeColor="text1"/>
                <w:spacing w:val="-2"/>
                <w:w w:val="105"/>
                <w:sz w:val="20"/>
                <w:szCs w:val="20"/>
              </w:rPr>
              <w:t>mehei</w:t>
            </w:r>
            <w:proofErr w:type="spellEnd"/>
          </w:p>
        </w:tc>
      </w:tr>
    </w:tbl>
    <w:p w14:paraId="396B8309" w14:textId="343EEC8B" w:rsidR="007061C2" w:rsidRPr="005703F7" w:rsidRDefault="007061C2" w:rsidP="00427354">
      <w:pPr>
        <w:pStyle w:val="BodyText"/>
        <w:spacing w:before="101" w:line="252" w:lineRule="auto"/>
        <w:ind w:right="39"/>
        <w:rPr>
          <w:rFonts w:ascii="Arial" w:hAnsi="Arial" w:cs="Arial"/>
          <w:color w:val="000000" w:themeColor="text1"/>
          <w:sz w:val="20"/>
          <w:szCs w:val="20"/>
        </w:rPr>
      </w:pPr>
      <w:r w:rsidRPr="005703F7">
        <w:rPr>
          <w:rFonts w:ascii="Arial" w:hAnsi="Arial" w:cs="Arial"/>
          <w:color w:val="000000" w:themeColor="text1"/>
          <w:w w:val="105"/>
          <w:sz w:val="20"/>
          <w:szCs w:val="20"/>
        </w:rPr>
        <w:t xml:space="preserve">The same identification tool of 18s rRNA sequencing was used in the mold classification by </w:t>
      </w:r>
      <w:r w:rsidR="007F224A" w:rsidRPr="005703F7">
        <w:rPr>
          <w:rFonts w:ascii="Arial" w:hAnsi="Arial" w:cs="Arial"/>
          <w:color w:val="000000" w:themeColor="text1"/>
          <w:w w:val="105"/>
          <w:sz w:val="20"/>
          <w:szCs w:val="20"/>
        </w:rPr>
        <w:t>other studies [31, 32, 33]</w:t>
      </w:r>
      <w:r w:rsidR="00474CE1" w:rsidRPr="005703F7">
        <w:rPr>
          <w:rFonts w:ascii="Arial" w:hAnsi="Arial" w:cs="Arial"/>
          <w:color w:val="000000" w:themeColor="text1"/>
          <w:w w:val="105"/>
          <w:sz w:val="20"/>
          <w:szCs w:val="20"/>
        </w:rPr>
        <w:t>.</w:t>
      </w:r>
    </w:p>
    <w:p w14:paraId="63641FA7" w14:textId="2FEF0B90" w:rsidR="00B42964" w:rsidRPr="005703F7" w:rsidRDefault="007061C2" w:rsidP="00BC3AE3">
      <w:pPr>
        <w:pStyle w:val="BodyText"/>
        <w:spacing w:before="171" w:line="252" w:lineRule="auto"/>
        <w:ind w:right="38"/>
        <w:rPr>
          <w:rFonts w:ascii="Arial" w:eastAsia="Times New Roman" w:hAnsi="Arial" w:cs="Arial"/>
          <w:sz w:val="20"/>
          <w:szCs w:val="20"/>
        </w:rPr>
      </w:pPr>
      <w:r w:rsidRPr="005703F7">
        <w:rPr>
          <w:rFonts w:ascii="Arial" w:hAnsi="Arial" w:cs="Arial"/>
          <w:color w:val="000000" w:themeColor="text1"/>
          <w:w w:val="105"/>
          <w:sz w:val="20"/>
          <w:szCs w:val="20"/>
        </w:rPr>
        <w:t>Out</w:t>
      </w:r>
      <w:r w:rsidRPr="005703F7">
        <w:rPr>
          <w:rFonts w:ascii="Arial" w:hAnsi="Arial" w:cs="Arial"/>
          <w:color w:val="000000" w:themeColor="text1"/>
          <w:spacing w:val="-2"/>
          <w:w w:val="105"/>
          <w:sz w:val="20"/>
          <w:szCs w:val="20"/>
        </w:rPr>
        <w:t xml:space="preserve"> </w:t>
      </w:r>
      <w:r w:rsidRPr="005703F7">
        <w:rPr>
          <w:rFonts w:ascii="Arial" w:hAnsi="Arial" w:cs="Arial"/>
          <w:color w:val="000000" w:themeColor="text1"/>
          <w:w w:val="105"/>
          <w:sz w:val="20"/>
          <w:szCs w:val="20"/>
        </w:rPr>
        <w:t xml:space="preserve">of the </w:t>
      </w:r>
      <w:proofErr w:type="spellStart"/>
      <w:r w:rsidRPr="005703F7">
        <w:rPr>
          <w:rFonts w:ascii="Arial" w:hAnsi="Arial" w:cs="Arial"/>
          <w:color w:val="000000" w:themeColor="text1"/>
          <w:w w:val="105"/>
          <w:sz w:val="20"/>
          <w:szCs w:val="20"/>
        </w:rPr>
        <w:t>psychrotrophic</w:t>
      </w:r>
      <w:proofErr w:type="spellEnd"/>
      <w:r w:rsidRPr="005703F7">
        <w:rPr>
          <w:rFonts w:ascii="Arial" w:hAnsi="Arial" w:cs="Arial"/>
          <w:color w:val="000000" w:themeColor="text1"/>
          <w:w w:val="105"/>
          <w:sz w:val="20"/>
          <w:szCs w:val="20"/>
        </w:rPr>
        <w:t xml:space="preserve"> mold</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 xml:space="preserve">isolated (21 nos.) from refrigerated </w:t>
      </w:r>
      <w:r w:rsidR="00705E7A" w:rsidRPr="005703F7">
        <w:rPr>
          <w:rFonts w:ascii="Arial" w:hAnsi="Arial" w:cs="Arial"/>
          <w:color w:val="000000" w:themeColor="text1"/>
          <w:w w:val="105"/>
          <w:sz w:val="20"/>
          <w:szCs w:val="20"/>
        </w:rPr>
        <w:t>IFDPs</w:t>
      </w:r>
      <w:r w:rsidRPr="005703F7">
        <w:rPr>
          <w:rFonts w:ascii="Arial" w:hAnsi="Arial" w:cs="Arial"/>
          <w:color w:val="000000" w:themeColor="text1"/>
          <w:w w:val="105"/>
          <w:sz w:val="20"/>
          <w:szCs w:val="20"/>
        </w:rPr>
        <w:t xml:space="preserve">, </w:t>
      </w:r>
      <w:r w:rsidRPr="005703F7">
        <w:rPr>
          <w:rFonts w:ascii="Arial" w:hAnsi="Arial" w:cs="Arial"/>
          <w:i/>
          <w:color w:val="000000" w:themeColor="text1"/>
          <w:w w:val="105"/>
          <w:sz w:val="20"/>
          <w:szCs w:val="20"/>
        </w:rPr>
        <w:t xml:space="preserve">Penicillium </w:t>
      </w:r>
      <w:r w:rsidRPr="005703F7">
        <w:rPr>
          <w:rFonts w:ascii="Arial" w:hAnsi="Arial" w:cs="Arial"/>
          <w:color w:val="000000" w:themeColor="text1"/>
          <w:w w:val="105"/>
          <w:sz w:val="20"/>
          <w:szCs w:val="20"/>
        </w:rPr>
        <w:t>spp</w:t>
      </w:r>
      <w:r w:rsidRPr="005703F7">
        <w:rPr>
          <w:rFonts w:ascii="Arial" w:hAnsi="Arial" w:cs="Arial"/>
          <w:i/>
          <w:color w:val="000000" w:themeColor="text1"/>
          <w:w w:val="105"/>
          <w:sz w:val="20"/>
          <w:szCs w:val="20"/>
        </w:rPr>
        <w:t xml:space="preserve">. </w:t>
      </w:r>
      <w:r w:rsidRPr="005703F7">
        <w:rPr>
          <w:rFonts w:ascii="Arial" w:hAnsi="Arial" w:cs="Arial"/>
          <w:color w:val="000000" w:themeColor="text1"/>
          <w:w w:val="105"/>
          <w:sz w:val="20"/>
          <w:szCs w:val="20"/>
        </w:rPr>
        <w:t xml:space="preserve">(12 nos.) predominated followed by </w:t>
      </w:r>
      <w:r w:rsidRPr="005703F7">
        <w:rPr>
          <w:rFonts w:ascii="Arial" w:hAnsi="Arial" w:cs="Arial"/>
          <w:i/>
          <w:color w:val="000000" w:themeColor="text1"/>
          <w:w w:val="105"/>
          <w:sz w:val="20"/>
          <w:szCs w:val="20"/>
        </w:rPr>
        <w:t xml:space="preserve">Alternaria </w:t>
      </w:r>
      <w:r w:rsidRPr="005703F7">
        <w:rPr>
          <w:rFonts w:ascii="Arial" w:hAnsi="Arial" w:cs="Arial"/>
          <w:color w:val="000000" w:themeColor="text1"/>
          <w:w w:val="105"/>
          <w:sz w:val="20"/>
          <w:szCs w:val="20"/>
        </w:rPr>
        <w:t>spp.</w:t>
      </w:r>
      <w:r w:rsidR="00430ED3">
        <w:rPr>
          <w:rFonts w:ascii="Arial" w:hAnsi="Arial" w:cs="Arial"/>
          <w:color w:val="000000" w:themeColor="text1"/>
          <w:w w:val="105"/>
          <w:sz w:val="20"/>
          <w:szCs w:val="20"/>
        </w:rPr>
        <w:t>,</w:t>
      </w:r>
      <w:r w:rsidRPr="005703F7">
        <w:rPr>
          <w:rFonts w:ascii="Arial" w:hAnsi="Arial" w:cs="Arial"/>
          <w:color w:val="000000" w:themeColor="text1"/>
          <w:w w:val="105"/>
          <w:sz w:val="20"/>
          <w:szCs w:val="20"/>
        </w:rPr>
        <w:t xml:space="preserve"> (6 nos.), </w:t>
      </w:r>
      <w:r w:rsidRPr="005703F7">
        <w:rPr>
          <w:rFonts w:ascii="Arial" w:hAnsi="Arial" w:cs="Arial"/>
          <w:i/>
          <w:color w:val="000000" w:themeColor="text1"/>
          <w:w w:val="105"/>
          <w:sz w:val="20"/>
          <w:szCs w:val="20"/>
        </w:rPr>
        <w:t xml:space="preserve">Mucor </w:t>
      </w:r>
      <w:r w:rsidRPr="005703F7">
        <w:rPr>
          <w:rFonts w:ascii="Arial" w:hAnsi="Arial" w:cs="Arial"/>
          <w:color w:val="000000" w:themeColor="text1"/>
          <w:w w:val="105"/>
          <w:sz w:val="20"/>
          <w:szCs w:val="20"/>
        </w:rPr>
        <w:t>spp.</w:t>
      </w:r>
      <w:r w:rsidR="00430ED3">
        <w:rPr>
          <w:rFonts w:ascii="Arial" w:hAnsi="Arial" w:cs="Arial"/>
          <w:color w:val="000000" w:themeColor="text1"/>
          <w:w w:val="105"/>
          <w:sz w:val="20"/>
          <w:szCs w:val="20"/>
        </w:rPr>
        <w:t>,</w:t>
      </w:r>
      <w:r w:rsidRPr="005703F7">
        <w:rPr>
          <w:rFonts w:ascii="Arial" w:hAnsi="Arial" w:cs="Arial"/>
          <w:color w:val="000000" w:themeColor="text1"/>
          <w:w w:val="105"/>
          <w:sz w:val="20"/>
          <w:szCs w:val="20"/>
        </w:rPr>
        <w:t xml:space="preserve"> (2 nos.) and </w:t>
      </w:r>
      <w:r w:rsidRPr="005703F7">
        <w:rPr>
          <w:rFonts w:ascii="Arial" w:hAnsi="Arial" w:cs="Arial"/>
          <w:i/>
          <w:color w:val="000000" w:themeColor="text1"/>
          <w:w w:val="105"/>
          <w:sz w:val="20"/>
          <w:szCs w:val="20"/>
        </w:rPr>
        <w:t>Cladosporium</w:t>
      </w:r>
      <w:r w:rsidRPr="005703F7">
        <w:rPr>
          <w:rFonts w:ascii="Arial" w:hAnsi="Arial" w:cs="Arial"/>
          <w:i/>
          <w:color w:val="000000" w:themeColor="text1"/>
          <w:spacing w:val="40"/>
          <w:w w:val="105"/>
          <w:sz w:val="20"/>
          <w:szCs w:val="20"/>
        </w:rPr>
        <w:t xml:space="preserve"> </w:t>
      </w:r>
      <w:r w:rsidRPr="005703F7">
        <w:rPr>
          <w:rFonts w:ascii="Arial" w:hAnsi="Arial" w:cs="Arial"/>
          <w:color w:val="000000" w:themeColor="text1"/>
          <w:w w:val="105"/>
          <w:sz w:val="20"/>
          <w:szCs w:val="20"/>
        </w:rPr>
        <w:t>spp.</w:t>
      </w:r>
      <w:r w:rsidR="00430ED3">
        <w:rPr>
          <w:rFonts w:ascii="Arial" w:hAnsi="Arial" w:cs="Arial"/>
          <w:color w:val="000000" w:themeColor="text1"/>
          <w:w w:val="105"/>
          <w:sz w:val="20"/>
          <w:szCs w:val="20"/>
        </w:rPr>
        <w:t>,</w:t>
      </w:r>
      <w:r w:rsidRPr="005703F7">
        <w:rPr>
          <w:rFonts w:ascii="Arial" w:hAnsi="Arial" w:cs="Arial"/>
          <w:color w:val="000000" w:themeColor="text1"/>
          <w:w w:val="105"/>
          <w:sz w:val="20"/>
          <w:szCs w:val="20"/>
        </w:rPr>
        <w:t xml:space="preserve"> (1 no.) in the present study. These molds may enter from the air, utensils used, sugar added for preparation</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 xml:space="preserve">and unhygienic handler as mentioned in one of the </w:t>
      </w:r>
      <w:proofErr w:type="gramStart"/>
      <w:r w:rsidRPr="005703F7">
        <w:rPr>
          <w:rFonts w:ascii="Arial" w:hAnsi="Arial" w:cs="Arial"/>
          <w:color w:val="000000" w:themeColor="text1"/>
          <w:w w:val="105"/>
          <w:sz w:val="20"/>
          <w:szCs w:val="20"/>
        </w:rPr>
        <w:t>study</w:t>
      </w:r>
      <w:proofErr w:type="gramEnd"/>
      <w:r w:rsidRPr="005703F7">
        <w:rPr>
          <w:rFonts w:ascii="Arial" w:hAnsi="Arial" w:cs="Arial"/>
          <w:color w:val="000000" w:themeColor="text1"/>
          <w:w w:val="105"/>
          <w:sz w:val="20"/>
          <w:szCs w:val="20"/>
        </w:rPr>
        <w:t>. Post processing contamination especially by local producers may introduce the spores of molds</w:t>
      </w:r>
      <w:r w:rsidRPr="005703F7">
        <w:rPr>
          <w:rFonts w:ascii="Arial" w:hAnsi="Arial" w:cs="Arial"/>
          <w:color w:val="000000" w:themeColor="text1"/>
          <w:spacing w:val="40"/>
          <w:w w:val="105"/>
          <w:sz w:val="20"/>
          <w:szCs w:val="20"/>
        </w:rPr>
        <w:t xml:space="preserve"> </w:t>
      </w:r>
      <w:r w:rsidRPr="005703F7">
        <w:rPr>
          <w:rFonts w:ascii="Arial" w:hAnsi="Arial" w:cs="Arial"/>
          <w:color w:val="000000" w:themeColor="text1"/>
          <w:w w:val="105"/>
          <w:sz w:val="20"/>
          <w:szCs w:val="20"/>
        </w:rPr>
        <w:t xml:space="preserve">into product, low pH and low temperature help in </w:t>
      </w:r>
      <w:proofErr w:type="spellStart"/>
      <w:r w:rsidRPr="005703F7">
        <w:rPr>
          <w:rFonts w:ascii="Arial" w:hAnsi="Arial" w:cs="Arial"/>
          <w:color w:val="000000" w:themeColor="text1"/>
          <w:w w:val="105"/>
          <w:sz w:val="20"/>
          <w:szCs w:val="20"/>
        </w:rPr>
        <w:t>favouring</w:t>
      </w:r>
      <w:proofErr w:type="spellEnd"/>
      <w:r w:rsidRPr="005703F7">
        <w:rPr>
          <w:rFonts w:ascii="Arial" w:hAnsi="Arial" w:cs="Arial"/>
          <w:color w:val="000000" w:themeColor="text1"/>
          <w:w w:val="105"/>
          <w:sz w:val="20"/>
          <w:szCs w:val="20"/>
        </w:rPr>
        <w:t xml:space="preserve"> their growth</w:t>
      </w:r>
      <w:r w:rsidR="007F224A" w:rsidRPr="005703F7">
        <w:rPr>
          <w:rFonts w:ascii="Arial" w:hAnsi="Arial" w:cs="Arial"/>
          <w:color w:val="000000" w:themeColor="text1"/>
          <w:w w:val="105"/>
          <w:sz w:val="20"/>
          <w:szCs w:val="20"/>
        </w:rPr>
        <w:t xml:space="preserve"> [9]</w:t>
      </w:r>
      <w:r w:rsidRPr="005703F7">
        <w:rPr>
          <w:rFonts w:ascii="Arial" w:hAnsi="Arial" w:cs="Arial"/>
          <w:color w:val="000000" w:themeColor="text1"/>
          <w:w w:val="105"/>
          <w:sz w:val="20"/>
          <w:szCs w:val="20"/>
        </w:rPr>
        <w:t>.</w:t>
      </w:r>
      <w:r w:rsidR="007F224A" w:rsidRPr="005703F7">
        <w:rPr>
          <w:rFonts w:ascii="Arial" w:eastAsia="Times New Roman" w:hAnsi="Arial" w:cs="Arial"/>
          <w:sz w:val="20"/>
          <w:szCs w:val="20"/>
        </w:rPr>
        <w:t xml:space="preserve"> </w:t>
      </w:r>
      <w:r w:rsidR="00BC3AE3">
        <w:rPr>
          <w:rFonts w:ascii="Arial" w:eastAsia="Times New Roman" w:hAnsi="Arial" w:cs="Arial"/>
          <w:sz w:val="20"/>
          <w:szCs w:val="20"/>
        </w:rPr>
        <w:t xml:space="preserve"> </w:t>
      </w:r>
      <w:r w:rsidRPr="005703F7">
        <w:rPr>
          <w:rFonts w:ascii="Arial" w:hAnsi="Arial" w:cs="Arial"/>
          <w:color w:val="000000" w:themeColor="text1"/>
          <w:w w:val="105"/>
          <w:sz w:val="20"/>
          <w:szCs w:val="20"/>
        </w:rPr>
        <w:t>On</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w w:val="105"/>
          <w:sz w:val="20"/>
          <w:szCs w:val="20"/>
        </w:rPr>
        <w:t>par with</w:t>
      </w:r>
      <w:r w:rsidRPr="005703F7">
        <w:rPr>
          <w:rFonts w:ascii="Arial" w:hAnsi="Arial" w:cs="Arial"/>
          <w:color w:val="000000" w:themeColor="text1"/>
          <w:spacing w:val="-3"/>
          <w:w w:val="105"/>
          <w:sz w:val="20"/>
          <w:szCs w:val="20"/>
        </w:rPr>
        <w:t xml:space="preserve"> </w:t>
      </w:r>
      <w:r w:rsidRPr="005703F7">
        <w:rPr>
          <w:rFonts w:ascii="Arial" w:hAnsi="Arial" w:cs="Arial"/>
          <w:color w:val="000000" w:themeColor="text1"/>
          <w:w w:val="105"/>
          <w:sz w:val="20"/>
          <w:szCs w:val="20"/>
        </w:rPr>
        <w:t>the present</w:t>
      </w:r>
      <w:r w:rsidRPr="005703F7">
        <w:rPr>
          <w:rFonts w:ascii="Arial" w:hAnsi="Arial" w:cs="Arial"/>
          <w:color w:val="000000" w:themeColor="text1"/>
          <w:spacing w:val="-1"/>
          <w:w w:val="105"/>
          <w:sz w:val="20"/>
          <w:szCs w:val="20"/>
        </w:rPr>
        <w:t xml:space="preserve"> </w:t>
      </w:r>
      <w:r w:rsidRPr="005703F7">
        <w:rPr>
          <w:rFonts w:ascii="Arial" w:hAnsi="Arial" w:cs="Arial"/>
          <w:color w:val="000000" w:themeColor="text1"/>
          <w:w w:val="105"/>
          <w:sz w:val="20"/>
          <w:szCs w:val="20"/>
        </w:rPr>
        <w:t>study,</w:t>
      </w:r>
      <w:r w:rsidR="00594719" w:rsidRPr="005703F7">
        <w:rPr>
          <w:rFonts w:ascii="Arial" w:hAnsi="Arial" w:cs="Arial"/>
          <w:color w:val="000000" w:themeColor="text1"/>
          <w:spacing w:val="-1"/>
          <w:w w:val="105"/>
          <w:sz w:val="20"/>
          <w:szCs w:val="20"/>
        </w:rPr>
        <w:t xml:space="preserve"> </w:t>
      </w:r>
      <w:proofErr w:type="spellStart"/>
      <w:r w:rsidR="00D00B5F" w:rsidRPr="005703F7">
        <w:rPr>
          <w:rFonts w:ascii="Arial" w:hAnsi="Arial" w:cs="Arial"/>
          <w:color w:val="000000" w:themeColor="text1"/>
          <w:spacing w:val="-1"/>
          <w:w w:val="105"/>
          <w:sz w:val="20"/>
          <w:szCs w:val="20"/>
        </w:rPr>
        <w:t>p</w:t>
      </w:r>
      <w:r w:rsidR="00D00B5F" w:rsidRPr="005703F7">
        <w:rPr>
          <w:rFonts w:ascii="Arial" w:hAnsi="Arial" w:cs="Arial"/>
          <w:color w:val="000000" w:themeColor="text1"/>
          <w:w w:val="105"/>
          <w:sz w:val="20"/>
          <w:szCs w:val="20"/>
        </w:rPr>
        <w:t>sychrotrophic</w:t>
      </w:r>
      <w:proofErr w:type="spellEnd"/>
      <w:r w:rsidR="00D00B5F" w:rsidRPr="005703F7">
        <w:rPr>
          <w:rFonts w:ascii="Arial" w:hAnsi="Arial" w:cs="Arial"/>
          <w:color w:val="000000" w:themeColor="text1"/>
          <w:spacing w:val="54"/>
          <w:w w:val="105"/>
          <w:sz w:val="20"/>
          <w:szCs w:val="20"/>
        </w:rPr>
        <w:t xml:space="preserve"> </w:t>
      </w:r>
      <w:r w:rsidR="00D00B5F" w:rsidRPr="005703F7">
        <w:rPr>
          <w:rFonts w:ascii="Arial" w:hAnsi="Arial" w:cs="Arial"/>
          <w:color w:val="000000" w:themeColor="text1"/>
          <w:w w:val="105"/>
          <w:sz w:val="20"/>
          <w:szCs w:val="20"/>
        </w:rPr>
        <w:t>mold</w:t>
      </w:r>
      <w:r w:rsidR="00D00B5F" w:rsidRPr="005703F7">
        <w:rPr>
          <w:rFonts w:ascii="Arial" w:hAnsi="Arial" w:cs="Arial"/>
          <w:color w:val="000000" w:themeColor="text1"/>
          <w:spacing w:val="53"/>
          <w:w w:val="105"/>
          <w:sz w:val="20"/>
          <w:szCs w:val="20"/>
        </w:rPr>
        <w:t xml:space="preserve"> </w:t>
      </w:r>
      <w:r w:rsidR="00D00B5F" w:rsidRPr="005703F7">
        <w:rPr>
          <w:rFonts w:ascii="Arial" w:hAnsi="Arial" w:cs="Arial"/>
          <w:color w:val="000000" w:themeColor="text1"/>
          <w:w w:val="105"/>
          <w:sz w:val="20"/>
          <w:szCs w:val="20"/>
        </w:rPr>
        <w:t>count</w:t>
      </w:r>
      <w:r w:rsidR="00D00B5F" w:rsidRPr="005703F7">
        <w:rPr>
          <w:rFonts w:ascii="Arial" w:hAnsi="Arial" w:cs="Arial"/>
          <w:color w:val="000000" w:themeColor="text1"/>
          <w:spacing w:val="55"/>
          <w:w w:val="105"/>
          <w:sz w:val="20"/>
          <w:szCs w:val="20"/>
        </w:rPr>
        <w:t xml:space="preserve"> </w:t>
      </w:r>
      <w:r w:rsidR="00D00B5F" w:rsidRPr="005703F7">
        <w:rPr>
          <w:rFonts w:ascii="Arial" w:hAnsi="Arial" w:cs="Arial"/>
          <w:color w:val="000000" w:themeColor="text1"/>
          <w:w w:val="105"/>
          <w:sz w:val="20"/>
          <w:szCs w:val="20"/>
        </w:rPr>
        <w:t xml:space="preserve">was noticed during storage of </w:t>
      </w:r>
      <w:proofErr w:type="spellStart"/>
      <w:r w:rsidR="00D00B5F" w:rsidRPr="005703F7">
        <w:rPr>
          <w:rFonts w:ascii="Arial" w:hAnsi="Arial" w:cs="Arial"/>
          <w:color w:val="000000" w:themeColor="text1"/>
          <w:w w:val="105"/>
          <w:sz w:val="20"/>
          <w:szCs w:val="20"/>
        </w:rPr>
        <w:t>shrikhand</w:t>
      </w:r>
      <w:proofErr w:type="spellEnd"/>
      <w:r w:rsidR="00D00B5F" w:rsidRPr="005703F7">
        <w:rPr>
          <w:rFonts w:ascii="Arial" w:hAnsi="Arial" w:cs="Arial"/>
          <w:color w:val="000000" w:themeColor="text1"/>
          <w:w w:val="105"/>
          <w:sz w:val="20"/>
          <w:szCs w:val="20"/>
        </w:rPr>
        <w:t>, an IFDP at</w:t>
      </w:r>
      <w:r w:rsidR="00D00B5F" w:rsidRPr="005703F7">
        <w:rPr>
          <w:rFonts w:ascii="Arial" w:hAnsi="Arial" w:cs="Arial"/>
          <w:color w:val="000000" w:themeColor="text1"/>
          <w:spacing w:val="-2"/>
          <w:w w:val="105"/>
          <w:sz w:val="20"/>
          <w:szCs w:val="20"/>
        </w:rPr>
        <w:t xml:space="preserve"> </w:t>
      </w:r>
      <w:r w:rsidR="00D00B5F" w:rsidRPr="005703F7">
        <w:rPr>
          <w:rFonts w:ascii="Arial" w:hAnsi="Arial" w:cs="Arial"/>
          <w:color w:val="000000" w:themeColor="text1"/>
          <w:w w:val="105"/>
          <w:sz w:val="20"/>
          <w:szCs w:val="20"/>
        </w:rPr>
        <w:t>refrigeration</w:t>
      </w:r>
      <w:r w:rsidR="00D00B5F" w:rsidRPr="005703F7">
        <w:rPr>
          <w:rFonts w:ascii="Arial" w:hAnsi="Arial" w:cs="Arial"/>
          <w:color w:val="000000" w:themeColor="text1"/>
          <w:spacing w:val="-3"/>
          <w:w w:val="105"/>
          <w:sz w:val="20"/>
          <w:szCs w:val="20"/>
        </w:rPr>
        <w:t xml:space="preserve"> </w:t>
      </w:r>
      <w:r w:rsidR="00D00B5F" w:rsidRPr="005703F7">
        <w:rPr>
          <w:rFonts w:ascii="Arial" w:hAnsi="Arial" w:cs="Arial"/>
          <w:color w:val="000000" w:themeColor="text1"/>
          <w:w w:val="105"/>
          <w:sz w:val="20"/>
          <w:szCs w:val="20"/>
        </w:rPr>
        <w:t>temperature</w:t>
      </w:r>
      <w:r w:rsidR="00D00B5F" w:rsidRPr="005703F7">
        <w:rPr>
          <w:rFonts w:ascii="Arial" w:hAnsi="Arial" w:cs="Arial"/>
          <w:color w:val="000000" w:themeColor="text1"/>
          <w:spacing w:val="-3"/>
          <w:w w:val="105"/>
          <w:sz w:val="20"/>
          <w:szCs w:val="20"/>
        </w:rPr>
        <w:t xml:space="preserve"> </w:t>
      </w:r>
      <w:r w:rsidR="00D00B5F" w:rsidRPr="005703F7">
        <w:rPr>
          <w:rFonts w:ascii="Arial" w:hAnsi="Arial" w:cs="Arial"/>
          <w:color w:val="000000" w:themeColor="text1"/>
          <w:w w:val="105"/>
          <w:sz w:val="20"/>
          <w:szCs w:val="20"/>
        </w:rPr>
        <w:t>for</w:t>
      </w:r>
      <w:r w:rsidR="00D00B5F" w:rsidRPr="005703F7">
        <w:rPr>
          <w:rFonts w:ascii="Arial" w:hAnsi="Arial" w:cs="Arial"/>
          <w:color w:val="000000" w:themeColor="text1"/>
          <w:spacing w:val="52"/>
          <w:w w:val="105"/>
          <w:sz w:val="20"/>
          <w:szCs w:val="20"/>
        </w:rPr>
        <w:t xml:space="preserve"> </w:t>
      </w:r>
      <w:r w:rsidR="00D00B5F" w:rsidRPr="005703F7">
        <w:rPr>
          <w:rFonts w:ascii="Arial" w:hAnsi="Arial" w:cs="Arial"/>
          <w:color w:val="000000" w:themeColor="text1"/>
          <w:w w:val="105"/>
          <w:sz w:val="20"/>
          <w:szCs w:val="20"/>
        </w:rPr>
        <w:t>10 days</w:t>
      </w:r>
      <w:r w:rsidR="007F224A" w:rsidRPr="005703F7">
        <w:rPr>
          <w:rFonts w:ascii="Arial" w:hAnsi="Arial" w:cs="Arial"/>
          <w:color w:val="000000" w:themeColor="text1"/>
          <w:w w:val="105"/>
          <w:sz w:val="20"/>
          <w:szCs w:val="20"/>
        </w:rPr>
        <w:t xml:space="preserve"> [6]</w:t>
      </w:r>
      <w:r w:rsidR="00D00B5F" w:rsidRPr="005703F7">
        <w:rPr>
          <w:rFonts w:ascii="Arial" w:hAnsi="Arial" w:cs="Arial"/>
          <w:color w:val="000000" w:themeColor="text1"/>
          <w:spacing w:val="-4"/>
          <w:w w:val="105"/>
          <w:sz w:val="20"/>
          <w:szCs w:val="20"/>
        </w:rPr>
        <w:t xml:space="preserve">. The </w:t>
      </w:r>
      <w:r w:rsidRPr="005703F7">
        <w:rPr>
          <w:rFonts w:ascii="Arial" w:hAnsi="Arial" w:cs="Arial"/>
          <w:color w:val="000000" w:themeColor="text1"/>
          <w:w w:val="105"/>
          <w:sz w:val="20"/>
          <w:szCs w:val="20"/>
        </w:rPr>
        <w:t xml:space="preserve">predominance of </w:t>
      </w:r>
      <w:r w:rsidRPr="005703F7">
        <w:rPr>
          <w:rFonts w:ascii="Arial" w:hAnsi="Arial" w:cs="Arial"/>
          <w:i/>
          <w:color w:val="000000" w:themeColor="text1"/>
          <w:w w:val="105"/>
          <w:sz w:val="20"/>
          <w:szCs w:val="20"/>
        </w:rPr>
        <w:t>Penicillium spp.</w:t>
      </w:r>
      <w:r w:rsidRPr="005703F7">
        <w:rPr>
          <w:rFonts w:ascii="Arial" w:hAnsi="Arial" w:cs="Arial"/>
          <w:i/>
          <w:color w:val="000000" w:themeColor="text1"/>
          <w:spacing w:val="40"/>
          <w:w w:val="105"/>
          <w:sz w:val="20"/>
          <w:szCs w:val="20"/>
        </w:rPr>
        <w:t xml:space="preserve"> </w:t>
      </w:r>
      <w:r w:rsidR="006B3CEB" w:rsidRPr="005703F7">
        <w:rPr>
          <w:rFonts w:ascii="Arial" w:hAnsi="Arial" w:cs="Arial"/>
          <w:sz w:val="20"/>
          <w:szCs w:val="20"/>
        </w:rPr>
        <w:t>was observed</w:t>
      </w:r>
      <w:r w:rsidR="006B3CEB" w:rsidRPr="005703F7">
        <w:rPr>
          <w:rFonts w:ascii="Arial" w:hAnsi="Arial" w:cs="Arial"/>
          <w:i/>
          <w:color w:val="000000" w:themeColor="text1"/>
          <w:spacing w:val="40"/>
          <w:w w:val="105"/>
          <w:sz w:val="20"/>
          <w:szCs w:val="20"/>
        </w:rPr>
        <w:t xml:space="preserve"> </w:t>
      </w:r>
      <w:r w:rsidR="00427354" w:rsidRPr="005703F7">
        <w:rPr>
          <w:rFonts w:ascii="Arial" w:hAnsi="Arial" w:cs="Arial"/>
          <w:color w:val="000000" w:themeColor="text1"/>
          <w:w w:val="105"/>
          <w:sz w:val="20"/>
          <w:szCs w:val="20"/>
        </w:rPr>
        <w:t>in y</w:t>
      </w:r>
      <w:r w:rsidRPr="005703F7">
        <w:rPr>
          <w:rFonts w:ascii="Arial" w:hAnsi="Arial" w:cs="Arial"/>
          <w:color w:val="000000" w:themeColor="text1"/>
          <w:w w:val="105"/>
          <w:sz w:val="20"/>
          <w:szCs w:val="20"/>
        </w:rPr>
        <w:t xml:space="preserve">oghurt and cheese samples stored at refrigeration condition followed by </w:t>
      </w:r>
      <w:r w:rsidRPr="005703F7">
        <w:rPr>
          <w:rFonts w:ascii="Arial" w:hAnsi="Arial" w:cs="Arial"/>
          <w:i/>
          <w:color w:val="000000" w:themeColor="text1"/>
          <w:w w:val="105"/>
          <w:sz w:val="20"/>
          <w:szCs w:val="20"/>
        </w:rPr>
        <w:t>A</w:t>
      </w:r>
      <w:r w:rsidR="00427354" w:rsidRPr="005703F7">
        <w:rPr>
          <w:rFonts w:ascii="Arial" w:hAnsi="Arial" w:cs="Arial"/>
          <w:i/>
          <w:color w:val="000000" w:themeColor="text1"/>
          <w:w w:val="105"/>
          <w:sz w:val="20"/>
          <w:szCs w:val="20"/>
        </w:rPr>
        <w:t>lternaria</w:t>
      </w:r>
      <w:r w:rsidRPr="005703F7">
        <w:rPr>
          <w:rFonts w:ascii="Arial" w:hAnsi="Arial" w:cs="Arial"/>
          <w:i/>
          <w:color w:val="000000" w:themeColor="text1"/>
          <w:w w:val="105"/>
          <w:sz w:val="20"/>
          <w:szCs w:val="20"/>
        </w:rPr>
        <w:t xml:space="preserve"> </w:t>
      </w:r>
      <w:proofErr w:type="spellStart"/>
      <w:r w:rsidRPr="005703F7">
        <w:rPr>
          <w:rFonts w:ascii="Arial" w:hAnsi="Arial" w:cs="Arial"/>
          <w:i/>
          <w:color w:val="000000" w:themeColor="text1"/>
          <w:w w:val="105"/>
          <w:sz w:val="20"/>
          <w:szCs w:val="20"/>
        </w:rPr>
        <w:t>spp</w:t>
      </w:r>
      <w:proofErr w:type="spellEnd"/>
      <w:r w:rsidR="006B3CEB" w:rsidRPr="005703F7">
        <w:rPr>
          <w:rFonts w:ascii="Arial" w:hAnsi="Arial" w:cs="Arial"/>
          <w:color w:val="000000" w:themeColor="text1"/>
          <w:w w:val="105"/>
          <w:sz w:val="20"/>
          <w:szCs w:val="20"/>
        </w:rPr>
        <w:t xml:space="preserve"> </w:t>
      </w:r>
      <w:r w:rsidR="007F224A" w:rsidRPr="005703F7">
        <w:rPr>
          <w:rFonts w:ascii="Arial" w:hAnsi="Arial" w:cs="Arial"/>
          <w:color w:val="000000" w:themeColor="text1"/>
          <w:w w:val="105"/>
          <w:sz w:val="20"/>
          <w:szCs w:val="20"/>
        </w:rPr>
        <w:t xml:space="preserve">[34, </w:t>
      </w:r>
      <w:r w:rsidR="00474CE1" w:rsidRPr="005703F7">
        <w:rPr>
          <w:rFonts w:ascii="Arial" w:hAnsi="Arial" w:cs="Arial"/>
          <w:color w:val="000000" w:themeColor="text1"/>
          <w:w w:val="105"/>
          <w:sz w:val="20"/>
          <w:szCs w:val="20"/>
        </w:rPr>
        <w:t xml:space="preserve">9]. </w:t>
      </w:r>
      <w:r w:rsidRPr="005703F7">
        <w:rPr>
          <w:rFonts w:ascii="Arial" w:hAnsi="Arial" w:cs="Arial"/>
          <w:color w:val="000000" w:themeColor="text1"/>
          <w:w w:val="105"/>
          <w:sz w:val="20"/>
          <w:szCs w:val="20"/>
        </w:rPr>
        <w:t>On</w:t>
      </w:r>
      <w:r w:rsidRPr="005703F7">
        <w:rPr>
          <w:rFonts w:ascii="Arial" w:hAnsi="Arial" w:cs="Arial"/>
          <w:color w:val="000000" w:themeColor="text1"/>
          <w:spacing w:val="-6"/>
          <w:w w:val="105"/>
          <w:sz w:val="20"/>
          <w:szCs w:val="20"/>
        </w:rPr>
        <w:t xml:space="preserve"> </w:t>
      </w:r>
      <w:r w:rsidRPr="005703F7">
        <w:rPr>
          <w:rFonts w:ascii="Arial" w:hAnsi="Arial" w:cs="Arial"/>
          <w:color w:val="000000" w:themeColor="text1"/>
          <w:w w:val="105"/>
          <w:sz w:val="20"/>
          <w:szCs w:val="20"/>
        </w:rPr>
        <w:t>the</w:t>
      </w:r>
      <w:r w:rsidRPr="005703F7">
        <w:rPr>
          <w:rFonts w:ascii="Arial" w:hAnsi="Arial" w:cs="Arial"/>
          <w:color w:val="000000" w:themeColor="text1"/>
          <w:spacing w:val="-4"/>
          <w:w w:val="105"/>
          <w:sz w:val="20"/>
          <w:szCs w:val="20"/>
        </w:rPr>
        <w:t xml:space="preserve"> </w:t>
      </w:r>
      <w:r w:rsidRPr="005703F7">
        <w:rPr>
          <w:rFonts w:ascii="Arial" w:hAnsi="Arial" w:cs="Arial"/>
          <w:color w:val="000000" w:themeColor="text1"/>
          <w:w w:val="105"/>
          <w:sz w:val="20"/>
          <w:szCs w:val="20"/>
        </w:rPr>
        <w:t>contrary</w:t>
      </w:r>
      <w:r w:rsidRPr="005703F7">
        <w:rPr>
          <w:rFonts w:ascii="Arial" w:hAnsi="Arial" w:cs="Arial"/>
          <w:color w:val="000000" w:themeColor="text1"/>
          <w:spacing w:val="-10"/>
          <w:w w:val="105"/>
          <w:sz w:val="20"/>
          <w:szCs w:val="20"/>
        </w:rPr>
        <w:t xml:space="preserve"> </w:t>
      </w:r>
      <w:r w:rsidRPr="005703F7">
        <w:rPr>
          <w:rFonts w:ascii="Arial" w:hAnsi="Arial" w:cs="Arial"/>
          <w:color w:val="000000" w:themeColor="text1"/>
          <w:w w:val="105"/>
          <w:sz w:val="20"/>
          <w:szCs w:val="20"/>
        </w:rPr>
        <w:t>to the present study</w:t>
      </w:r>
      <w:r w:rsidR="00320B34" w:rsidRPr="005703F7">
        <w:rPr>
          <w:rFonts w:ascii="Arial" w:hAnsi="Arial" w:cs="Arial"/>
          <w:color w:val="000000" w:themeColor="text1"/>
          <w:w w:val="105"/>
          <w:sz w:val="20"/>
          <w:szCs w:val="20"/>
        </w:rPr>
        <w:t xml:space="preserve">, </w:t>
      </w:r>
      <w:r w:rsidRPr="005703F7">
        <w:rPr>
          <w:rFonts w:ascii="Arial" w:hAnsi="Arial" w:cs="Arial"/>
          <w:color w:val="000000" w:themeColor="text1"/>
          <w:w w:val="105"/>
          <w:sz w:val="20"/>
          <w:szCs w:val="20"/>
        </w:rPr>
        <w:t xml:space="preserve">predominance of </w:t>
      </w:r>
      <w:proofErr w:type="spellStart"/>
      <w:r w:rsidR="00594719" w:rsidRPr="005703F7">
        <w:rPr>
          <w:rFonts w:ascii="Arial" w:hAnsi="Arial" w:cs="Arial"/>
          <w:color w:val="000000" w:themeColor="text1"/>
          <w:w w:val="105"/>
          <w:sz w:val="20"/>
          <w:szCs w:val="20"/>
        </w:rPr>
        <w:t>psychrotrophic</w:t>
      </w:r>
      <w:proofErr w:type="spellEnd"/>
      <w:r w:rsidR="00594719" w:rsidRPr="005703F7">
        <w:rPr>
          <w:rFonts w:ascii="Arial" w:hAnsi="Arial" w:cs="Arial"/>
          <w:i/>
          <w:color w:val="000000" w:themeColor="text1"/>
          <w:w w:val="105"/>
          <w:sz w:val="20"/>
          <w:szCs w:val="20"/>
        </w:rPr>
        <w:t xml:space="preserve"> </w:t>
      </w:r>
      <w:r w:rsidRPr="005703F7">
        <w:rPr>
          <w:rFonts w:ascii="Arial" w:hAnsi="Arial" w:cs="Arial"/>
          <w:i/>
          <w:color w:val="000000" w:themeColor="text1"/>
          <w:w w:val="105"/>
          <w:sz w:val="20"/>
          <w:szCs w:val="20"/>
        </w:rPr>
        <w:t xml:space="preserve">Aspergillus </w:t>
      </w:r>
      <w:r w:rsidR="00594719" w:rsidRPr="005703F7">
        <w:rPr>
          <w:rFonts w:ascii="Arial" w:hAnsi="Arial" w:cs="Arial"/>
          <w:color w:val="000000" w:themeColor="text1"/>
          <w:w w:val="105"/>
          <w:sz w:val="20"/>
          <w:szCs w:val="20"/>
        </w:rPr>
        <w:t>spp.,</w:t>
      </w:r>
      <w:r w:rsidRPr="005703F7">
        <w:rPr>
          <w:rFonts w:ascii="Arial" w:hAnsi="Arial" w:cs="Arial"/>
          <w:color w:val="000000" w:themeColor="text1"/>
          <w:w w:val="105"/>
          <w:sz w:val="20"/>
          <w:szCs w:val="20"/>
        </w:rPr>
        <w:t xml:space="preserve"> followed by </w:t>
      </w:r>
      <w:r w:rsidRPr="005703F7">
        <w:rPr>
          <w:rFonts w:ascii="Arial" w:hAnsi="Arial" w:cs="Arial"/>
          <w:i/>
          <w:color w:val="000000" w:themeColor="text1"/>
          <w:w w:val="105"/>
          <w:sz w:val="20"/>
          <w:szCs w:val="20"/>
        </w:rPr>
        <w:t>Fusarium</w:t>
      </w:r>
      <w:r w:rsidRPr="005703F7">
        <w:rPr>
          <w:rFonts w:ascii="Arial" w:hAnsi="Arial" w:cs="Arial"/>
          <w:color w:val="000000" w:themeColor="text1"/>
          <w:w w:val="105"/>
          <w:sz w:val="20"/>
          <w:szCs w:val="20"/>
        </w:rPr>
        <w:t xml:space="preserve">, </w:t>
      </w:r>
      <w:r w:rsidRPr="005703F7">
        <w:rPr>
          <w:rFonts w:ascii="Arial" w:hAnsi="Arial" w:cs="Arial"/>
          <w:i/>
          <w:color w:val="000000" w:themeColor="text1"/>
          <w:w w:val="105"/>
          <w:sz w:val="20"/>
          <w:szCs w:val="20"/>
        </w:rPr>
        <w:t xml:space="preserve">Mucor </w:t>
      </w:r>
      <w:r w:rsidRPr="005703F7">
        <w:rPr>
          <w:rFonts w:ascii="Arial" w:hAnsi="Arial" w:cs="Arial"/>
          <w:color w:val="000000" w:themeColor="text1"/>
          <w:w w:val="105"/>
          <w:sz w:val="20"/>
          <w:szCs w:val="20"/>
        </w:rPr>
        <w:t xml:space="preserve">and </w:t>
      </w:r>
      <w:r w:rsidRPr="005703F7">
        <w:rPr>
          <w:rFonts w:ascii="Arial" w:hAnsi="Arial" w:cs="Arial"/>
          <w:i/>
          <w:color w:val="000000" w:themeColor="text1"/>
          <w:w w:val="105"/>
          <w:sz w:val="20"/>
          <w:szCs w:val="20"/>
        </w:rPr>
        <w:t xml:space="preserve">Penicillium </w:t>
      </w:r>
      <w:r w:rsidRPr="005703F7">
        <w:rPr>
          <w:rFonts w:ascii="Arial" w:hAnsi="Arial" w:cs="Arial"/>
          <w:color w:val="000000" w:themeColor="text1"/>
          <w:w w:val="105"/>
          <w:sz w:val="20"/>
          <w:szCs w:val="20"/>
        </w:rPr>
        <w:t xml:space="preserve">in </w:t>
      </w:r>
      <w:r w:rsidR="00D00B5F" w:rsidRPr="005703F7">
        <w:rPr>
          <w:rFonts w:ascii="Arial" w:hAnsi="Arial" w:cs="Arial"/>
          <w:color w:val="000000" w:themeColor="text1"/>
          <w:w w:val="105"/>
          <w:sz w:val="20"/>
          <w:szCs w:val="20"/>
        </w:rPr>
        <w:t>case of low temperature stored y</w:t>
      </w:r>
      <w:r w:rsidRPr="005703F7">
        <w:rPr>
          <w:rFonts w:ascii="Arial" w:hAnsi="Arial" w:cs="Arial"/>
          <w:color w:val="000000" w:themeColor="text1"/>
          <w:w w:val="105"/>
          <w:sz w:val="20"/>
          <w:szCs w:val="20"/>
        </w:rPr>
        <w:t>oghurt samples while in</w:t>
      </w:r>
      <w:r w:rsidRPr="005703F7">
        <w:rPr>
          <w:rFonts w:ascii="Arial" w:hAnsi="Arial" w:cs="Arial"/>
          <w:color w:val="000000" w:themeColor="text1"/>
          <w:spacing w:val="40"/>
          <w:w w:val="105"/>
          <w:sz w:val="20"/>
          <w:szCs w:val="20"/>
        </w:rPr>
        <w:t xml:space="preserve"> </w:t>
      </w:r>
      <w:r w:rsidRPr="005703F7">
        <w:rPr>
          <w:rFonts w:ascii="Arial" w:hAnsi="Arial" w:cs="Arial"/>
          <w:color w:val="000000" w:themeColor="text1"/>
          <w:w w:val="105"/>
          <w:sz w:val="20"/>
          <w:szCs w:val="20"/>
        </w:rPr>
        <w:t xml:space="preserve">milk samples occurrence of the </w:t>
      </w:r>
      <w:proofErr w:type="spellStart"/>
      <w:r w:rsidRPr="005703F7">
        <w:rPr>
          <w:rFonts w:ascii="Arial" w:hAnsi="Arial" w:cs="Arial"/>
          <w:i/>
          <w:color w:val="000000" w:themeColor="text1"/>
          <w:w w:val="105"/>
          <w:sz w:val="20"/>
          <w:szCs w:val="20"/>
        </w:rPr>
        <w:t>Alterneria</w:t>
      </w:r>
      <w:proofErr w:type="spellEnd"/>
      <w:r w:rsidRPr="005703F7">
        <w:rPr>
          <w:rFonts w:ascii="Arial" w:hAnsi="Arial" w:cs="Arial"/>
          <w:i/>
          <w:color w:val="000000" w:themeColor="text1"/>
          <w:w w:val="105"/>
          <w:sz w:val="20"/>
          <w:szCs w:val="20"/>
        </w:rPr>
        <w:t xml:space="preserve"> </w:t>
      </w:r>
      <w:r w:rsidR="00430ED3" w:rsidRPr="00430ED3">
        <w:rPr>
          <w:rFonts w:ascii="Arial" w:hAnsi="Arial" w:cs="Arial"/>
          <w:iCs/>
          <w:color w:val="000000" w:themeColor="text1"/>
          <w:w w:val="105"/>
          <w:sz w:val="20"/>
          <w:szCs w:val="20"/>
        </w:rPr>
        <w:t xml:space="preserve">spp., </w:t>
      </w:r>
      <w:r w:rsidRPr="005703F7">
        <w:rPr>
          <w:rFonts w:ascii="Arial" w:hAnsi="Arial" w:cs="Arial"/>
          <w:color w:val="000000" w:themeColor="text1"/>
          <w:w w:val="105"/>
          <w:sz w:val="20"/>
          <w:szCs w:val="20"/>
        </w:rPr>
        <w:t xml:space="preserve">was </w:t>
      </w:r>
      <w:r w:rsidR="00D00B5F" w:rsidRPr="005703F7">
        <w:rPr>
          <w:rFonts w:ascii="Arial" w:hAnsi="Arial" w:cs="Arial"/>
          <w:color w:val="000000" w:themeColor="text1"/>
          <w:spacing w:val="-2"/>
          <w:w w:val="105"/>
          <w:sz w:val="20"/>
          <w:szCs w:val="20"/>
        </w:rPr>
        <w:t xml:space="preserve">observed </w:t>
      </w:r>
      <w:r w:rsidR="00516FCF" w:rsidRPr="005703F7">
        <w:rPr>
          <w:rFonts w:ascii="Arial" w:hAnsi="Arial" w:cs="Arial"/>
          <w:color w:val="000000" w:themeColor="text1"/>
          <w:spacing w:val="-2"/>
          <w:w w:val="105"/>
          <w:sz w:val="20"/>
          <w:szCs w:val="20"/>
        </w:rPr>
        <w:t>[3]</w:t>
      </w:r>
      <w:r w:rsidR="00D00B5F" w:rsidRPr="005703F7">
        <w:rPr>
          <w:rFonts w:ascii="Arial" w:hAnsi="Arial" w:cs="Arial"/>
          <w:color w:val="000000" w:themeColor="text1"/>
          <w:w w:val="105"/>
          <w:sz w:val="20"/>
          <w:szCs w:val="20"/>
        </w:rPr>
        <w:t>.</w:t>
      </w:r>
      <w:r w:rsidR="00474CE1" w:rsidRPr="005703F7">
        <w:rPr>
          <w:rFonts w:ascii="Arial" w:hAnsi="Arial" w:cs="Arial"/>
          <w:color w:val="000000" w:themeColor="text1"/>
          <w:w w:val="105"/>
          <w:sz w:val="20"/>
          <w:szCs w:val="20"/>
        </w:rPr>
        <w:t xml:space="preserve"> </w:t>
      </w:r>
      <w:r w:rsidR="00427354" w:rsidRPr="005703F7">
        <w:rPr>
          <w:rFonts w:ascii="Arial" w:hAnsi="Arial" w:cs="Arial"/>
          <w:sz w:val="20"/>
          <w:szCs w:val="20"/>
        </w:rPr>
        <w:t>In some cases, contamination of yogur</w:t>
      </w:r>
      <w:r w:rsidR="00D00B5F" w:rsidRPr="005703F7">
        <w:rPr>
          <w:rFonts w:ascii="Arial" w:hAnsi="Arial" w:cs="Arial"/>
          <w:sz w:val="20"/>
          <w:szCs w:val="20"/>
        </w:rPr>
        <w:t>t products with dimorphic mold e.g., Mucor</w:t>
      </w:r>
      <w:r w:rsidR="00427354" w:rsidRPr="005703F7">
        <w:rPr>
          <w:rFonts w:ascii="Arial" w:hAnsi="Arial" w:cs="Arial"/>
          <w:sz w:val="20"/>
          <w:szCs w:val="20"/>
        </w:rPr>
        <w:t xml:space="preserve"> ha</w:t>
      </w:r>
      <w:r w:rsidR="00D00B5F" w:rsidRPr="005703F7">
        <w:rPr>
          <w:rFonts w:ascii="Arial" w:hAnsi="Arial" w:cs="Arial"/>
          <w:sz w:val="20"/>
          <w:szCs w:val="20"/>
        </w:rPr>
        <w:t>s</w:t>
      </w:r>
      <w:r w:rsidR="00427354" w:rsidRPr="005703F7">
        <w:rPr>
          <w:rFonts w:ascii="Arial" w:hAnsi="Arial" w:cs="Arial"/>
          <w:sz w:val="20"/>
          <w:szCs w:val="20"/>
        </w:rPr>
        <w:t xml:space="preserve"> been shown to cause yogurt spoilage </w:t>
      </w:r>
      <w:r w:rsidR="00474CE1" w:rsidRPr="005703F7">
        <w:rPr>
          <w:rFonts w:ascii="Arial" w:hAnsi="Arial" w:cs="Arial"/>
          <w:sz w:val="20"/>
          <w:szCs w:val="20"/>
        </w:rPr>
        <w:t>[5]</w:t>
      </w:r>
      <w:r w:rsidR="00427354" w:rsidRPr="005703F7">
        <w:rPr>
          <w:rFonts w:ascii="Arial" w:hAnsi="Arial" w:cs="Arial"/>
          <w:sz w:val="20"/>
          <w:szCs w:val="20"/>
        </w:rPr>
        <w:t>.</w:t>
      </w:r>
      <w:r w:rsidR="00474CE1" w:rsidRPr="005703F7">
        <w:rPr>
          <w:rFonts w:ascii="Arial" w:hAnsi="Arial" w:cs="Arial"/>
          <w:sz w:val="20"/>
          <w:szCs w:val="20"/>
        </w:rPr>
        <w:t xml:space="preserve"> </w:t>
      </w:r>
      <w:r w:rsidR="00B42964" w:rsidRPr="005703F7">
        <w:rPr>
          <w:rFonts w:ascii="Arial" w:hAnsi="Arial" w:cs="Arial"/>
          <w:sz w:val="20"/>
          <w:szCs w:val="20"/>
        </w:rPr>
        <w:t xml:space="preserve">The most predominant species of </w:t>
      </w:r>
      <w:r w:rsidR="00B42964" w:rsidRPr="005703F7">
        <w:rPr>
          <w:rFonts w:ascii="Arial" w:hAnsi="Arial" w:cs="Arial"/>
          <w:i/>
          <w:sz w:val="20"/>
          <w:szCs w:val="20"/>
        </w:rPr>
        <w:t xml:space="preserve">Mucor, Absidia, Penicillium, </w:t>
      </w:r>
      <w:proofErr w:type="spellStart"/>
      <w:r w:rsidR="00B42964" w:rsidRPr="005703F7">
        <w:rPr>
          <w:rFonts w:ascii="Arial" w:hAnsi="Arial" w:cs="Arial"/>
          <w:i/>
          <w:sz w:val="20"/>
          <w:szCs w:val="20"/>
        </w:rPr>
        <w:t>Geotrachum</w:t>
      </w:r>
      <w:proofErr w:type="spellEnd"/>
      <w:r w:rsidR="00B42964" w:rsidRPr="005703F7">
        <w:rPr>
          <w:rFonts w:ascii="Arial" w:hAnsi="Arial" w:cs="Arial"/>
          <w:i/>
          <w:sz w:val="20"/>
          <w:szCs w:val="20"/>
        </w:rPr>
        <w:t xml:space="preserve"> </w:t>
      </w:r>
      <w:proofErr w:type="spellStart"/>
      <w:r w:rsidR="00B42964" w:rsidRPr="005703F7">
        <w:rPr>
          <w:rFonts w:ascii="Arial" w:hAnsi="Arial" w:cs="Arial"/>
          <w:i/>
          <w:sz w:val="20"/>
          <w:szCs w:val="20"/>
        </w:rPr>
        <w:t>candidum</w:t>
      </w:r>
      <w:proofErr w:type="spellEnd"/>
      <w:r w:rsidR="00B42964" w:rsidRPr="005703F7">
        <w:rPr>
          <w:rFonts w:ascii="Arial" w:hAnsi="Arial" w:cs="Arial"/>
          <w:i/>
          <w:sz w:val="20"/>
          <w:szCs w:val="20"/>
        </w:rPr>
        <w:t xml:space="preserve">, Cladosporium, </w:t>
      </w:r>
      <w:proofErr w:type="spellStart"/>
      <w:r w:rsidR="00B42964" w:rsidRPr="005703F7">
        <w:rPr>
          <w:rFonts w:ascii="Arial" w:hAnsi="Arial" w:cs="Arial"/>
          <w:i/>
          <w:sz w:val="20"/>
          <w:szCs w:val="20"/>
        </w:rPr>
        <w:t>Phoma</w:t>
      </w:r>
      <w:proofErr w:type="spellEnd"/>
      <w:r w:rsidR="00B42964" w:rsidRPr="005703F7">
        <w:rPr>
          <w:rFonts w:ascii="Arial" w:hAnsi="Arial" w:cs="Arial"/>
          <w:i/>
          <w:sz w:val="20"/>
          <w:szCs w:val="20"/>
        </w:rPr>
        <w:t>, Fusarium</w:t>
      </w:r>
      <w:r w:rsidR="00B42964" w:rsidRPr="005703F7">
        <w:rPr>
          <w:rFonts w:ascii="Arial" w:hAnsi="Arial" w:cs="Arial"/>
          <w:sz w:val="20"/>
          <w:szCs w:val="20"/>
        </w:rPr>
        <w:t xml:space="preserve">, </w:t>
      </w:r>
      <w:proofErr w:type="spellStart"/>
      <w:r w:rsidR="00B42964" w:rsidRPr="005703F7">
        <w:rPr>
          <w:rFonts w:ascii="Arial" w:hAnsi="Arial" w:cs="Arial"/>
          <w:i/>
          <w:sz w:val="20"/>
          <w:szCs w:val="20"/>
        </w:rPr>
        <w:t>Asperigellus</w:t>
      </w:r>
      <w:proofErr w:type="spellEnd"/>
      <w:r w:rsidR="00B42964" w:rsidRPr="005703F7">
        <w:rPr>
          <w:rFonts w:ascii="Arial" w:hAnsi="Arial" w:cs="Arial"/>
          <w:i/>
          <w:sz w:val="20"/>
          <w:szCs w:val="20"/>
        </w:rPr>
        <w:t xml:space="preserve"> flavus, </w:t>
      </w:r>
      <w:proofErr w:type="spellStart"/>
      <w:r w:rsidR="00B42964" w:rsidRPr="005703F7">
        <w:rPr>
          <w:rFonts w:ascii="Arial" w:hAnsi="Arial" w:cs="Arial"/>
          <w:i/>
          <w:sz w:val="20"/>
          <w:szCs w:val="20"/>
        </w:rPr>
        <w:t>Asperigellus</w:t>
      </w:r>
      <w:proofErr w:type="spellEnd"/>
      <w:r w:rsidR="00B42964" w:rsidRPr="005703F7">
        <w:rPr>
          <w:rFonts w:ascii="Arial" w:hAnsi="Arial" w:cs="Arial"/>
          <w:i/>
          <w:sz w:val="20"/>
          <w:szCs w:val="20"/>
        </w:rPr>
        <w:t xml:space="preserve"> </w:t>
      </w:r>
      <w:proofErr w:type="spellStart"/>
      <w:r w:rsidR="00B42964" w:rsidRPr="005703F7">
        <w:rPr>
          <w:rFonts w:ascii="Arial" w:hAnsi="Arial" w:cs="Arial"/>
          <w:i/>
          <w:sz w:val="20"/>
          <w:szCs w:val="20"/>
        </w:rPr>
        <w:t>niger</w:t>
      </w:r>
      <w:proofErr w:type="spellEnd"/>
      <w:r w:rsidR="00B42964" w:rsidRPr="005703F7">
        <w:rPr>
          <w:rFonts w:ascii="Arial" w:hAnsi="Arial" w:cs="Arial"/>
          <w:i/>
          <w:sz w:val="20"/>
          <w:szCs w:val="20"/>
        </w:rPr>
        <w:t xml:space="preserve"> </w:t>
      </w:r>
      <w:r w:rsidR="00B42964" w:rsidRPr="005703F7">
        <w:rPr>
          <w:rFonts w:ascii="Arial" w:hAnsi="Arial" w:cs="Arial"/>
          <w:iCs/>
          <w:sz w:val="20"/>
          <w:szCs w:val="20"/>
        </w:rPr>
        <w:t xml:space="preserve">and </w:t>
      </w:r>
      <w:proofErr w:type="spellStart"/>
      <w:r w:rsidR="00B42964" w:rsidRPr="005703F7">
        <w:rPr>
          <w:rFonts w:ascii="Arial" w:hAnsi="Arial" w:cs="Arial"/>
          <w:i/>
          <w:sz w:val="20"/>
          <w:szCs w:val="20"/>
        </w:rPr>
        <w:t>Asperigellus</w:t>
      </w:r>
      <w:proofErr w:type="spellEnd"/>
      <w:r w:rsidR="00B42964" w:rsidRPr="005703F7">
        <w:rPr>
          <w:rFonts w:ascii="Arial" w:hAnsi="Arial" w:cs="Arial"/>
          <w:i/>
          <w:sz w:val="20"/>
          <w:szCs w:val="20"/>
        </w:rPr>
        <w:t xml:space="preserve"> </w:t>
      </w:r>
      <w:proofErr w:type="gramStart"/>
      <w:r w:rsidR="00B42964" w:rsidRPr="005703F7">
        <w:rPr>
          <w:rFonts w:ascii="Arial" w:hAnsi="Arial" w:cs="Arial"/>
          <w:i/>
          <w:sz w:val="20"/>
          <w:szCs w:val="20"/>
        </w:rPr>
        <w:t xml:space="preserve">fumigatus </w:t>
      </w:r>
      <w:r w:rsidR="00B42964" w:rsidRPr="005703F7">
        <w:rPr>
          <w:rFonts w:ascii="Arial" w:hAnsi="Arial" w:cs="Arial"/>
          <w:sz w:val="20"/>
          <w:szCs w:val="20"/>
        </w:rPr>
        <w:t xml:space="preserve"> </w:t>
      </w:r>
      <w:r w:rsidR="00766511" w:rsidRPr="005703F7">
        <w:rPr>
          <w:rFonts w:ascii="Arial" w:hAnsi="Arial" w:cs="Arial"/>
          <w:sz w:val="20"/>
          <w:szCs w:val="20"/>
        </w:rPr>
        <w:t>were</w:t>
      </w:r>
      <w:proofErr w:type="gramEnd"/>
      <w:r w:rsidR="00766511" w:rsidRPr="005703F7">
        <w:rPr>
          <w:rFonts w:ascii="Arial" w:hAnsi="Arial" w:cs="Arial"/>
          <w:sz w:val="20"/>
          <w:szCs w:val="20"/>
        </w:rPr>
        <w:t xml:space="preserve"> identified </w:t>
      </w:r>
      <w:r w:rsidR="00B42964" w:rsidRPr="005703F7">
        <w:rPr>
          <w:rFonts w:ascii="Arial" w:hAnsi="Arial" w:cs="Arial"/>
          <w:sz w:val="20"/>
          <w:szCs w:val="20"/>
        </w:rPr>
        <w:t xml:space="preserve">from, a total of 125 random samples from raw milk, locally manufactured </w:t>
      </w:r>
      <w:proofErr w:type="spellStart"/>
      <w:r w:rsidR="00B42964" w:rsidRPr="005703F7">
        <w:rPr>
          <w:rFonts w:ascii="Arial" w:hAnsi="Arial" w:cs="Arial"/>
          <w:sz w:val="20"/>
          <w:szCs w:val="20"/>
        </w:rPr>
        <w:t>kareish</w:t>
      </w:r>
      <w:proofErr w:type="spellEnd"/>
      <w:r w:rsidR="00B42964" w:rsidRPr="005703F7">
        <w:rPr>
          <w:rFonts w:ascii="Arial" w:hAnsi="Arial" w:cs="Arial"/>
          <w:sz w:val="20"/>
          <w:szCs w:val="20"/>
        </w:rPr>
        <w:t xml:space="preserve"> cheese, hard cheese (</w:t>
      </w:r>
      <w:proofErr w:type="spellStart"/>
      <w:r w:rsidR="00B42964" w:rsidRPr="005703F7">
        <w:rPr>
          <w:rFonts w:ascii="Arial" w:hAnsi="Arial" w:cs="Arial"/>
          <w:sz w:val="20"/>
          <w:szCs w:val="20"/>
        </w:rPr>
        <w:t>Rass</w:t>
      </w:r>
      <w:proofErr w:type="spellEnd"/>
      <w:r w:rsidR="00B42964" w:rsidRPr="005703F7">
        <w:rPr>
          <w:rFonts w:ascii="Arial" w:hAnsi="Arial" w:cs="Arial"/>
          <w:sz w:val="20"/>
          <w:szCs w:val="20"/>
        </w:rPr>
        <w:t xml:space="preserve"> cheese), plain yoghurt and flavored yoghurt (25 of each) collected from dairy shops and super markets in Beni </w:t>
      </w:r>
      <w:proofErr w:type="spellStart"/>
      <w:r w:rsidR="00B42964" w:rsidRPr="005703F7">
        <w:rPr>
          <w:rFonts w:ascii="Arial" w:hAnsi="Arial" w:cs="Arial"/>
          <w:sz w:val="20"/>
          <w:szCs w:val="20"/>
        </w:rPr>
        <w:t>Suef</w:t>
      </w:r>
      <w:proofErr w:type="spellEnd"/>
      <w:r w:rsidR="00B42964" w:rsidRPr="005703F7">
        <w:rPr>
          <w:rFonts w:ascii="Arial" w:hAnsi="Arial" w:cs="Arial"/>
          <w:sz w:val="20"/>
          <w:szCs w:val="20"/>
        </w:rPr>
        <w:t xml:space="preserve"> city, Egypt but samples were free of </w:t>
      </w:r>
      <w:r w:rsidR="00B42964" w:rsidRPr="005703F7">
        <w:rPr>
          <w:rFonts w:ascii="Arial" w:hAnsi="Arial" w:cs="Arial"/>
          <w:i/>
          <w:sz w:val="20"/>
          <w:szCs w:val="20"/>
        </w:rPr>
        <w:t xml:space="preserve"> </w:t>
      </w:r>
      <w:r w:rsidR="00B42964" w:rsidRPr="005703F7">
        <w:rPr>
          <w:rFonts w:ascii="Arial" w:hAnsi="Arial" w:cs="Arial"/>
          <w:sz w:val="20"/>
          <w:szCs w:val="20"/>
        </w:rPr>
        <w:t xml:space="preserve">aflatoxin M1 </w:t>
      </w:r>
      <w:r w:rsidR="00474CE1" w:rsidRPr="005703F7">
        <w:rPr>
          <w:rFonts w:ascii="Arial" w:hAnsi="Arial" w:cs="Arial"/>
          <w:sz w:val="20"/>
          <w:szCs w:val="20"/>
        </w:rPr>
        <w:t>[8].</w:t>
      </w:r>
      <w:r w:rsidR="00430ED3">
        <w:rPr>
          <w:rFonts w:ascii="Arial" w:hAnsi="Arial" w:cs="Arial"/>
          <w:sz w:val="20"/>
          <w:szCs w:val="20"/>
        </w:rPr>
        <w:t xml:space="preserve"> FMPs</w:t>
      </w:r>
      <w:r w:rsidR="00B42964" w:rsidRPr="005703F7">
        <w:rPr>
          <w:rFonts w:ascii="Arial" w:hAnsi="Arial" w:cs="Arial"/>
          <w:sz w:val="20"/>
          <w:szCs w:val="20"/>
        </w:rPr>
        <w:t xml:space="preserve"> such as yoghurt and sour milk</w:t>
      </w:r>
      <w:r w:rsidR="00766511" w:rsidRPr="005703F7">
        <w:rPr>
          <w:rFonts w:ascii="Arial" w:hAnsi="Arial" w:cs="Arial"/>
          <w:sz w:val="20"/>
          <w:szCs w:val="20"/>
        </w:rPr>
        <w:t xml:space="preserve"> with low pH (2.9–3.6</w:t>
      </w:r>
      <w:proofErr w:type="gramStart"/>
      <w:r w:rsidR="00766511" w:rsidRPr="005703F7">
        <w:rPr>
          <w:rFonts w:ascii="Arial" w:hAnsi="Arial" w:cs="Arial"/>
          <w:sz w:val="20"/>
          <w:szCs w:val="20"/>
        </w:rPr>
        <w:t xml:space="preserve">) </w:t>
      </w:r>
      <w:r w:rsidR="00B42964" w:rsidRPr="005703F7">
        <w:rPr>
          <w:rFonts w:ascii="Arial" w:hAnsi="Arial" w:cs="Arial"/>
          <w:sz w:val="20"/>
          <w:szCs w:val="20"/>
        </w:rPr>
        <w:t xml:space="preserve"> from</w:t>
      </w:r>
      <w:proofErr w:type="gramEnd"/>
      <w:r w:rsidR="00B42964" w:rsidRPr="005703F7">
        <w:rPr>
          <w:rFonts w:ascii="Arial" w:hAnsi="Arial" w:cs="Arial"/>
          <w:sz w:val="20"/>
          <w:szCs w:val="20"/>
        </w:rPr>
        <w:t xml:space="preserve"> Western Kenya were contaminated with </w:t>
      </w:r>
      <w:r w:rsidR="00766511" w:rsidRPr="005703F7">
        <w:rPr>
          <w:rFonts w:ascii="Arial" w:hAnsi="Arial" w:cs="Arial"/>
          <w:sz w:val="20"/>
          <w:szCs w:val="20"/>
        </w:rPr>
        <w:t xml:space="preserve">the common molds  such as species of </w:t>
      </w:r>
      <w:r w:rsidR="00766511" w:rsidRPr="005703F7">
        <w:rPr>
          <w:rStyle w:val="html-italic"/>
          <w:rFonts w:ascii="Arial" w:hAnsi="Arial" w:cs="Arial"/>
          <w:i/>
          <w:sz w:val="20"/>
          <w:szCs w:val="20"/>
        </w:rPr>
        <w:t>Penicillium</w:t>
      </w:r>
      <w:r w:rsidR="00766511" w:rsidRPr="005703F7">
        <w:rPr>
          <w:rFonts w:ascii="Arial" w:hAnsi="Arial" w:cs="Arial"/>
          <w:sz w:val="20"/>
          <w:szCs w:val="20"/>
        </w:rPr>
        <w:t xml:space="preserve"> and </w:t>
      </w:r>
      <w:r w:rsidR="00766511" w:rsidRPr="005703F7">
        <w:rPr>
          <w:rStyle w:val="html-italic"/>
          <w:rFonts w:ascii="Arial" w:hAnsi="Arial" w:cs="Arial"/>
          <w:i/>
          <w:sz w:val="20"/>
          <w:szCs w:val="20"/>
        </w:rPr>
        <w:t xml:space="preserve">Aspergillus </w:t>
      </w:r>
      <w:r w:rsidR="00B42964" w:rsidRPr="005703F7">
        <w:rPr>
          <w:rFonts w:ascii="Arial" w:hAnsi="Arial" w:cs="Arial"/>
          <w:sz w:val="20"/>
          <w:szCs w:val="20"/>
        </w:rPr>
        <w:t xml:space="preserve">that cause spoilage, as the of these products </w:t>
      </w:r>
      <w:proofErr w:type="spellStart"/>
      <w:r w:rsidR="00B42964" w:rsidRPr="005703F7">
        <w:rPr>
          <w:rFonts w:ascii="Arial" w:hAnsi="Arial" w:cs="Arial"/>
          <w:sz w:val="20"/>
          <w:szCs w:val="20"/>
        </w:rPr>
        <w:t>favour</w:t>
      </w:r>
      <w:proofErr w:type="spellEnd"/>
      <w:r w:rsidR="00B42964" w:rsidRPr="005703F7">
        <w:rPr>
          <w:rFonts w:ascii="Arial" w:hAnsi="Arial" w:cs="Arial"/>
          <w:sz w:val="20"/>
          <w:szCs w:val="20"/>
        </w:rPr>
        <w:t xml:space="preserve"> their growth</w:t>
      </w:r>
      <w:r w:rsidR="00516FCF" w:rsidRPr="005703F7">
        <w:rPr>
          <w:rFonts w:ascii="Arial" w:hAnsi="Arial" w:cs="Arial"/>
          <w:sz w:val="20"/>
          <w:szCs w:val="20"/>
        </w:rPr>
        <w:t xml:space="preserve"> [11</w:t>
      </w:r>
      <w:r w:rsidR="00474CE1" w:rsidRPr="005703F7">
        <w:rPr>
          <w:rFonts w:ascii="Arial" w:hAnsi="Arial" w:cs="Arial"/>
          <w:sz w:val="20"/>
          <w:szCs w:val="20"/>
        </w:rPr>
        <w:t xml:space="preserve">]. </w:t>
      </w:r>
      <w:r w:rsidR="00B42964" w:rsidRPr="005703F7">
        <w:rPr>
          <w:rFonts w:ascii="Arial" w:eastAsia="Times New Roman" w:hAnsi="Arial" w:cs="Arial"/>
          <w:sz w:val="20"/>
          <w:szCs w:val="20"/>
        </w:rPr>
        <w:t xml:space="preserve">Fungal count on an average of 4.99 (77 samples), 5.29 (111 samples) and 4.23(111 samples) were found in raw milk cheese, pasteurized milk cheese and </w:t>
      </w:r>
      <w:proofErr w:type="spellStart"/>
      <w:r w:rsidR="00B42964" w:rsidRPr="005703F7">
        <w:rPr>
          <w:rFonts w:ascii="Arial" w:eastAsia="Times New Roman" w:hAnsi="Arial" w:cs="Arial"/>
          <w:sz w:val="20"/>
          <w:szCs w:val="20"/>
        </w:rPr>
        <w:t>Kajmak</w:t>
      </w:r>
      <w:proofErr w:type="spellEnd"/>
      <w:r w:rsidR="00B42964" w:rsidRPr="005703F7">
        <w:rPr>
          <w:rFonts w:ascii="Arial" w:eastAsia="Times New Roman" w:hAnsi="Arial" w:cs="Arial"/>
          <w:sz w:val="20"/>
          <w:szCs w:val="20"/>
        </w:rPr>
        <w:t xml:space="preserve"> samples (</w:t>
      </w:r>
      <w:r w:rsidR="00B42964" w:rsidRPr="005703F7">
        <w:rPr>
          <w:rStyle w:val="hgkelc"/>
          <w:rFonts w:ascii="Arial" w:hAnsi="Arial" w:cs="Arial"/>
          <w:bCs/>
          <w:sz w:val="20"/>
          <w:szCs w:val="20"/>
          <w:lang w:val="en"/>
        </w:rPr>
        <w:t>a thick, tangy clotted cream from the Balkans usually made with sheep's or cow's milk</w:t>
      </w:r>
      <w:r w:rsidR="00B42964" w:rsidRPr="005703F7">
        <w:rPr>
          <w:rStyle w:val="hgkelc"/>
          <w:rFonts w:ascii="Arial" w:hAnsi="Arial" w:cs="Arial"/>
          <w:sz w:val="20"/>
          <w:szCs w:val="20"/>
          <w:lang w:val="en"/>
        </w:rPr>
        <w:t>)</w:t>
      </w:r>
      <w:r w:rsidR="00B42964" w:rsidRPr="005703F7">
        <w:rPr>
          <w:rFonts w:ascii="Arial" w:eastAsia="Times New Roman" w:hAnsi="Arial" w:cs="Arial"/>
          <w:sz w:val="20"/>
          <w:szCs w:val="20"/>
        </w:rPr>
        <w:t xml:space="preserve"> collected from small scale producers of Serbia, respectively. The study </w:t>
      </w:r>
      <w:r w:rsidR="00766511" w:rsidRPr="005703F7">
        <w:rPr>
          <w:rFonts w:ascii="Arial" w:eastAsia="Times New Roman" w:hAnsi="Arial" w:cs="Arial"/>
          <w:sz w:val="20"/>
          <w:szCs w:val="20"/>
        </w:rPr>
        <w:t xml:space="preserve">was </w:t>
      </w:r>
      <w:r w:rsidR="00B42964" w:rsidRPr="005703F7">
        <w:rPr>
          <w:rFonts w:ascii="Arial" w:eastAsia="Times New Roman" w:hAnsi="Arial" w:cs="Arial"/>
          <w:sz w:val="20"/>
          <w:szCs w:val="20"/>
        </w:rPr>
        <w:t>conduct</w:t>
      </w:r>
      <w:r w:rsidR="00B019AD" w:rsidRPr="005703F7">
        <w:rPr>
          <w:rFonts w:ascii="Arial" w:eastAsia="Times New Roman" w:hAnsi="Arial" w:cs="Arial"/>
          <w:sz w:val="20"/>
          <w:szCs w:val="20"/>
        </w:rPr>
        <w:t>ed for only enumeration and isolation as well</w:t>
      </w:r>
      <w:r w:rsidR="00766511" w:rsidRPr="005703F7">
        <w:rPr>
          <w:rFonts w:ascii="Arial" w:eastAsia="Times New Roman" w:hAnsi="Arial" w:cs="Arial"/>
          <w:sz w:val="20"/>
          <w:szCs w:val="20"/>
        </w:rPr>
        <w:t xml:space="preserve"> </w:t>
      </w:r>
      <w:r w:rsidR="00B019AD" w:rsidRPr="005703F7">
        <w:rPr>
          <w:rFonts w:ascii="Arial" w:eastAsia="Times New Roman" w:hAnsi="Arial" w:cs="Arial"/>
          <w:sz w:val="20"/>
          <w:szCs w:val="20"/>
        </w:rPr>
        <w:t>as identification of molds was not carried out</w:t>
      </w:r>
      <w:r w:rsidR="00B42964" w:rsidRPr="005703F7">
        <w:rPr>
          <w:rFonts w:ascii="Arial" w:eastAsia="Times New Roman" w:hAnsi="Arial" w:cs="Arial"/>
          <w:sz w:val="20"/>
          <w:szCs w:val="20"/>
        </w:rPr>
        <w:t xml:space="preserve"> </w:t>
      </w:r>
      <w:r w:rsidR="00516FCF" w:rsidRPr="005703F7">
        <w:rPr>
          <w:rFonts w:ascii="Arial" w:eastAsia="Times New Roman" w:hAnsi="Arial" w:cs="Arial"/>
          <w:sz w:val="20"/>
          <w:szCs w:val="20"/>
        </w:rPr>
        <w:t xml:space="preserve">[12]. </w:t>
      </w:r>
      <w:r w:rsidR="001C2FA0" w:rsidRPr="005703F7">
        <w:rPr>
          <w:rFonts w:ascii="Arial" w:eastAsia="Times New Roman" w:hAnsi="Arial" w:cs="Arial"/>
          <w:sz w:val="20"/>
          <w:szCs w:val="20"/>
        </w:rPr>
        <w:t>The molds in IFDPs need to be considered for their mycotoxin production having public health importance.</w:t>
      </w:r>
      <w:r w:rsidR="001C2FA0" w:rsidRPr="005703F7">
        <w:rPr>
          <w:rFonts w:ascii="Arial" w:hAnsi="Arial" w:cs="Arial"/>
          <w:color w:val="000000" w:themeColor="text1"/>
          <w:w w:val="105"/>
          <w:sz w:val="20"/>
          <w:szCs w:val="20"/>
        </w:rPr>
        <w:t xml:space="preserve"> The mycotoxins </w:t>
      </w:r>
      <w:r w:rsidR="001C2FA0" w:rsidRPr="005703F7">
        <w:rPr>
          <w:rFonts w:ascii="Arial" w:hAnsi="Arial" w:cs="Arial"/>
          <w:sz w:val="20"/>
          <w:szCs w:val="20"/>
        </w:rPr>
        <w:t xml:space="preserve">that </w:t>
      </w:r>
      <w:r w:rsidR="001C2FA0" w:rsidRPr="005703F7">
        <w:rPr>
          <w:rFonts w:ascii="Arial" w:hAnsi="Arial" w:cs="Arial"/>
          <w:color w:val="000000" w:themeColor="text1"/>
          <w:w w:val="105"/>
          <w:sz w:val="20"/>
          <w:szCs w:val="20"/>
        </w:rPr>
        <w:t xml:space="preserve">are the </w:t>
      </w:r>
      <w:r w:rsidR="001C2FA0" w:rsidRPr="005703F7">
        <w:rPr>
          <w:rFonts w:ascii="Arial" w:hAnsi="Arial" w:cs="Arial"/>
          <w:sz w:val="20"/>
          <w:szCs w:val="20"/>
        </w:rPr>
        <w:t xml:space="preserve">secondary metabolites produced by certain molds like species of </w:t>
      </w:r>
      <w:proofErr w:type="spellStart"/>
      <w:r w:rsidR="00516FCF" w:rsidRPr="005703F7">
        <w:rPr>
          <w:rFonts w:ascii="Arial" w:hAnsi="Arial" w:cs="Arial"/>
          <w:i/>
          <w:sz w:val="20"/>
          <w:szCs w:val="20"/>
        </w:rPr>
        <w:t>Penicilium</w:t>
      </w:r>
      <w:proofErr w:type="spellEnd"/>
      <w:r w:rsidR="001C2FA0" w:rsidRPr="005703F7">
        <w:rPr>
          <w:rFonts w:ascii="Arial" w:hAnsi="Arial" w:cs="Arial"/>
          <w:i/>
          <w:sz w:val="20"/>
          <w:szCs w:val="20"/>
        </w:rPr>
        <w:t>, Aspergillus</w:t>
      </w:r>
      <w:r w:rsidR="00516FCF" w:rsidRPr="005703F7">
        <w:rPr>
          <w:rFonts w:ascii="Arial" w:hAnsi="Arial" w:cs="Arial"/>
          <w:i/>
          <w:sz w:val="20"/>
          <w:szCs w:val="20"/>
        </w:rPr>
        <w:t>, M</w:t>
      </w:r>
      <w:r w:rsidR="001C2FA0" w:rsidRPr="005703F7">
        <w:rPr>
          <w:rFonts w:ascii="Arial" w:hAnsi="Arial" w:cs="Arial"/>
          <w:i/>
          <w:sz w:val="20"/>
          <w:szCs w:val="20"/>
        </w:rPr>
        <w:t xml:space="preserve">ucor </w:t>
      </w:r>
      <w:r w:rsidR="001C2FA0" w:rsidRPr="005703F7">
        <w:rPr>
          <w:rFonts w:ascii="Arial" w:hAnsi="Arial" w:cs="Arial"/>
          <w:sz w:val="20"/>
          <w:szCs w:val="20"/>
        </w:rPr>
        <w:t xml:space="preserve">which have been found to be present in most food substances like in livestock and their </w:t>
      </w:r>
      <w:r w:rsidR="00474CE1" w:rsidRPr="005703F7">
        <w:rPr>
          <w:rFonts w:ascii="Arial" w:hAnsi="Arial" w:cs="Arial"/>
          <w:sz w:val="20"/>
          <w:szCs w:val="20"/>
        </w:rPr>
        <w:t>byproducts</w:t>
      </w:r>
      <w:r w:rsidR="001C2FA0" w:rsidRPr="005703F7">
        <w:rPr>
          <w:rFonts w:ascii="Arial" w:hAnsi="Arial" w:cs="Arial"/>
          <w:sz w:val="20"/>
          <w:szCs w:val="20"/>
        </w:rPr>
        <w:t xml:space="preserve"> therefore of public health significance </w:t>
      </w:r>
      <w:r w:rsidR="00516FCF" w:rsidRPr="005703F7">
        <w:rPr>
          <w:rFonts w:ascii="Arial" w:hAnsi="Arial" w:cs="Arial"/>
          <w:sz w:val="20"/>
          <w:szCs w:val="20"/>
        </w:rPr>
        <w:t xml:space="preserve">[13]. </w:t>
      </w:r>
    </w:p>
    <w:p w14:paraId="375DF922" w14:textId="77777777" w:rsidR="00B42964" w:rsidRPr="005703F7" w:rsidRDefault="00B42964" w:rsidP="006B3CEB">
      <w:pPr>
        <w:pStyle w:val="Heading1"/>
        <w:tabs>
          <w:tab w:val="left" w:pos="0"/>
        </w:tabs>
        <w:ind w:left="0" w:firstLine="0"/>
        <w:jc w:val="both"/>
        <w:rPr>
          <w:color w:val="000000" w:themeColor="text1"/>
          <w:spacing w:val="-2"/>
          <w:w w:val="105"/>
        </w:rPr>
      </w:pPr>
    </w:p>
    <w:p w14:paraId="30C41414" w14:textId="7000E34A" w:rsidR="007061C2" w:rsidRPr="005703F7" w:rsidRDefault="007061C2" w:rsidP="006B3CEB">
      <w:pPr>
        <w:pStyle w:val="Heading1"/>
        <w:tabs>
          <w:tab w:val="left" w:pos="0"/>
        </w:tabs>
        <w:ind w:left="0" w:firstLine="0"/>
        <w:jc w:val="both"/>
        <w:rPr>
          <w:color w:val="000000" w:themeColor="text1"/>
        </w:rPr>
      </w:pPr>
      <w:r w:rsidRPr="005703F7">
        <w:rPr>
          <w:color w:val="000000" w:themeColor="text1"/>
          <w:spacing w:val="-2"/>
          <w:w w:val="105"/>
        </w:rPr>
        <w:t>CONCLUSION</w:t>
      </w:r>
      <w:r w:rsidR="00084C63" w:rsidRPr="005703F7">
        <w:rPr>
          <w:color w:val="000000" w:themeColor="text1"/>
          <w:spacing w:val="-2"/>
          <w:w w:val="105"/>
        </w:rPr>
        <w:t xml:space="preserve">: </w:t>
      </w:r>
      <w:r w:rsidRPr="005703F7">
        <w:rPr>
          <w:b w:val="0"/>
          <w:bCs w:val="0"/>
          <w:color w:val="000000" w:themeColor="text1"/>
          <w:w w:val="105"/>
        </w:rPr>
        <w:t xml:space="preserve">A total of 21 </w:t>
      </w:r>
      <w:proofErr w:type="spellStart"/>
      <w:r w:rsidRPr="005703F7">
        <w:rPr>
          <w:b w:val="0"/>
          <w:bCs w:val="0"/>
          <w:color w:val="000000" w:themeColor="text1"/>
          <w:w w:val="105"/>
        </w:rPr>
        <w:t>psychrotrophic</w:t>
      </w:r>
      <w:proofErr w:type="spellEnd"/>
      <w:r w:rsidRPr="005703F7">
        <w:rPr>
          <w:b w:val="0"/>
          <w:bCs w:val="0"/>
          <w:color w:val="000000" w:themeColor="text1"/>
          <w:w w:val="105"/>
        </w:rPr>
        <w:t xml:space="preserve"> mold isolates were obtained from the Indigenous Fermented Dairy Products such as Mishti Doi, </w:t>
      </w:r>
      <w:proofErr w:type="spellStart"/>
      <w:r w:rsidRPr="005703F7">
        <w:rPr>
          <w:b w:val="0"/>
          <w:bCs w:val="0"/>
          <w:color w:val="000000" w:themeColor="text1"/>
          <w:w w:val="105"/>
        </w:rPr>
        <w:t>Shrikhand</w:t>
      </w:r>
      <w:proofErr w:type="spellEnd"/>
      <w:r w:rsidRPr="005703F7">
        <w:rPr>
          <w:b w:val="0"/>
          <w:bCs w:val="0"/>
          <w:color w:val="000000" w:themeColor="text1"/>
          <w:w w:val="105"/>
        </w:rPr>
        <w:t xml:space="preserve">, Lassi and Buttermilk collected from Bengaluru market, Karnataka, India, out of which 6 isolates were from unbranded samples while 15 from branded samples. </w:t>
      </w:r>
      <w:proofErr w:type="spellStart"/>
      <w:r w:rsidRPr="005703F7">
        <w:rPr>
          <w:b w:val="0"/>
          <w:bCs w:val="0"/>
          <w:color w:val="000000" w:themeColor="text1"/>
          <w:w w:val="105"/>
        </w:rPr>
        <w:t>Pheno</w:t>
      </w:r>
      <w:proofErr w:type="spellEnd"/>
      <w:r w:rsidRPr="005703F7">
        <w:rPr>
          <w:b w:val="0"/>
          <w:bCs w:val="0"/>
          <w:color w:val="000000" w:themeColor="text1"/>
          <w:w w:val="105"/>
        </w:rPr>
        <w:t xml:space="preserve"> and genotypic characterization of the isolated </w:t>
      </w:r>
      <w:proofErr w:type="spellStart"/>
      <w:r w:rsidRPr="005703F7">
        <w:rPr>
          <w:b w:val="0"/>
          <w:bCs w:val="0"/>
          <w:color w:val="000000" w:themeColor="text1"/>
          <w:w w:val="105"/>
        </w:rPr>
        <w:t>psychrotrophic</w:t>
      </w:r>
      <w:proofErr w:type="spellEnd"/>
      <w:r w:rsidRPr="005703F7">
        <w:rPr>
          <w:b w:val="0"/>
          <w:bCs w:val="0"/>
          <w:color w:val="000000" w:themeColor="text1"/>
          <w:w w:val="105"/>
        </w:rPr>
        <w:t xml:space="preserve"> molds from indigenous fermented milk products revealed predominance of </w:t>
      </w:r>
      <w:r w:rsidRPr="005703F7">
        <w:rPr>
          <w:b w:val="0"/>
          <w:bCs w:val="0"/>
          <w:i/>
          <w:color w:val="000000" w:themeColor="text1"/>
          <w:w w:val="105"/>
        </w:rPr>
        <w:t xml:space="preserve">Penicillium </w:t>
      </w:r>
      <w:proofErr w:type="spellStart"/>
      <w:r w:rsidRPr="005703F7">
        <w:rPr>
          <w:b w:val="0"/>
          <w:bCs w:val="0"/>
          <w:i/>
          <w:color w:val="000000" w:themeColor="text1"/>
          <w:w w:val="105"/>
        </w:rPr>
        <w:t>chrysogenum</w:t>
      </w:r>
      <w:proofErr w:type="spellEnd"/>
      <w:r w:rsidRPr="005703F7">
        <w:rPr>
          <w:b w:val="0"/>
          <w:bCs w:val="0"/>
          <w:i/>
          <w:color w:val="000000" w:themeColor="text1"/>
          <w:w w:val="105"/>
        </w:rPr>
        <w:t xml:space="preserve"> </w:t>
      </w:r>
      <w:r w:rsidRPr="005703F7">
        <w:rPr>
          <w:b w:val="0"/>
          <w:bCs w:val="0"/>
          <w:color w:val="000000" w:themeColor="text1"/>
          <w:w w:val="105"/>
        </w:rPr>
        <w:t xml:space="preserve">(12 nos.) followed by </w:t>
      </w:r>
      <w:r w:rsidRPr="005703F7">
        <w:rPr>
          <w:b w:val="0"/>
          <w:bCs w:val="0"/>
          <w:i/>
          <w:color w:val="000000" w:themeColor="text1"/>
          <w:w w:val="105"/>
        </w:rPr>
        <w:t xml:space="preserve">Alternaria </w:t>
      </w:r>
      <w:proofErr w:type="spellStart"/>
      <w:r w:rsidRPr="005703F7">
        <w:rPr>
          <w:b w:val="0"/>
          <w:bCs w:val="0"/>
          <w:i/>
          <w:color w:val="000000" w:themeColor="text1"/>
          <w:w w:val="105"/>
        </w:rPr>
        <w:t>alternata</w:t>
      </w:r>
      <w:proofErr w:type="spellEnd"/>
      <w:r w:rsidRPr="005703F7">
        <w:rPr>
          <w:b w:val="0"/>
          <w:bCs w:val="0"/>
          <w:i/>
          <w:color w:val="000000" w:themeColor="text1"/>
          <w:w w:val="105"/>
        </w:rPr>
        <w:t xml:space="preserve"> </w:t>
      </w:r>
      <w:r w:rsidRPr="005703F7">
        <w:rPr>
          <w:b w:val="0"/>
          <w:bCs w:val="0"/>
          <w:color w:val="000000" w:themeColor="text1"/>
          <w:w w:val="105"/>
        </w:rPr>
        <w:t xml:space="preserve">(6 nos.), </w:t>
      </w:r>
      <w:r w:rsidRPr="005703F7">
        <w:rPr>
          <w:b w:val="0"/>
          <w:bCs w:val="0"/>
          <w:i/>
          <w:color w:val="000000" w:themeColor="text1"/>
          <w:w w:val="105"/>
        </w:rPr>
        <w:t xml:space="preserve">Mucor </w:t>
      </w:r>
      <w:proofErr w:type="spellStart"/>
      <w:r w:rsidRPr="005703F7">
        <w:rPr>
          <w:b w:val="0"/>
          <w:bCs w:val="0"/>
          <w:i/>
          <w:color w:val="000000" w:themeColor="text1"/>
          <w:w w:val="105"/>
        </w:rPr>
        <w:t>mehei</w:t>
      </w:r>
      <w:proofErr w:type="spellEnd"/>
      <w:r w:rsidRPr="005703F7">
        <w:rPr>
          <w:b w:val="0"/>
          <w:bCs w:val="0"/>
          <w:i/>
          <w:color w:val="000000" w:themeColor="text1"/>
          <w:w w:val="105"/>
        </w:rPr>
        <w:t xml:space="preserve"> </w:t>
      </w:r>
      <w:r w:rsidRPr="005703F7">
        <w:rPr>
          <w:b w:val="0"/>
          <w:bCs w:val="0"/>
          <w:color w:val="000000" w:themeColor="text1"/>
          <w:w w:val="105"/>
        </w:rPr>
        <w:t xml:space="preserve">(2 nos.) and </w:t>
      </w:r>
      <w:r w:rsidRPr="005703F7">
        <w:rPr>
          <w:b w:val="0"/>
          <w:bCs w:val="0"/>
          <w:i/>
          <w:color w:val="000000" w:themeColor="text1"/>
          <w:w w:val="105"/>
        </w:rPr>
        <w:t xml:space="preserve">Cladosporium </w:t>
      </w:r>
      <w:proofErr w:type="spellStart"/>
      <w:r w:rsidRPr="005703F7">
        <w:rPr>
          <w:b w:val="0"/>
          <w:bCs w:val="0"/>
          <w:i/>
          <w:color w:val="000000" w:themeColor="text1"/>
          <w:w w:val="105"/>
        </w:rPr>
        <w:t>cladosporioides</w:t>
      </w:r>
      <w:proofErr w:type="spellEnd"/>
      <w:r w:rsidRPr="005703F7">
        <w:rPr>
          <w:b w:val="0"/>
          <w:bCs w:val="0"/>
          <w:i/>
          <w:color w:val="000000" w:themeColor="text1"/>
          <w:w w:val="105"/>
        </w:rPr>
        <w:t xml:space="preserve"> </w:t>
      </w:r>
      <w:r w:rsidRPr="005703F7">
        <w:rPr>
          <w:b w:val="0"/>
          <w:bCs w:val="0"/>
          <w:color w:val="000000" w:themeColor="text1"/>
          <w:w w:val="105"/>
        </w:rPr>
        <w:t>(1 no.) among</w:t>
      </w:r>
      <w:r w:rsidRPr="005703F7">
        <w:rPr>
          <w:b w:val="0"/>
          <w:bCs w:val="0"/>
          <w:color w:val="000000" w:themeColor="text1"/>
          <w:spacing w:val="40"/>
          <w:w w:val="105"/>
        </w:rPr>
        <w:t xml:space="preserve"> </w:t>
      </w:r>
      <w:r w:rsidRPr="005703F7">
        <w:rPr>
          <w:b w:val="0"/>
          <w:bCs w:val="0"/>
          <w:color w:val="000000" w:themeColor="text1"/>
          <w:w w:val="105"/>
        </w:rPr>
        <w:t xml:space="preserve">isolated </w:t>
      </w:r>
      <w:proofErr w:type="spellStart"/>
      <w:r w:rsidRPr="005703F7">
        <w:rPr>
          <w:b w:val="0"/>
          <w:bCs w:val="0"/>
          <w:color w:val="000000" w:themeColor="text1"/>
          <w:w w:val="105"/>
        </w:rPr>
        <w:t>psychrotrophic</w:t>
      </w:r>
      <w:proofErr w:type="spellEnd"/>
      <w:r w:rsidRPr="005703F7">
        <w:rPr>
          <w:b w:val="0"/>
          <w:bCs w:val="0"/>
          <w:color w:val="000000" w:themeColor="text1"/>
          <w:w w:val="105"/>
        </w:rPr>
        <w:t xml:space="preserve"> molds.</w:t>
      </w:r>
    </w:p>
    <w:p w14:paraId="48B0B878" w14:textId="77777777" w:rsidR="000F4EB9" w:rsidRDefault="000F4EB9" w:rsidP="00545AEC">
      <w:pPr>
        <w:pStyle w:val="Heading1"/>
        <w:ind w:left="151" w:firstLine="0"/>
        <w:rPr>
          <w:color w:val="000000" w:themeColor="text1"/>
          <w:spacing w:val="-2"/>
          <w:w w:val="105"/>
        </w:rPr>
      </w:pPr>
    </w:p>
    <w:p w14:paraId="321F4906" w14:textId="5385A250" w:rsidR="00545AEC" w:rsidRPr="005703F7" w:rsidRDefault="007061C2" w:rsidP="00545AEC">
      <w:pPr>
        <w:pStyle w:val="Heading1"/>
        <w:ind w:left="151" w:firstLine="0"/>
        <w:rPr>
          <w:color w:val="000000" w:themeColor="text1"/>
          <w:spacing w:val="-2"/>
          <w:w w:val="105"/>
        </w:rPr>
      </w:pPr>
      <w:r w:rsidRPr="005703F7">
        <w:rPr>
          <w:color w:val="000000" w:themeColor="text1"/>
          <w:spacing w:val="-2"/>
          <w:w w:val="105"/>
        </w:rPr>
        <w:t>REFERENCES</w:t>
      </w:r>
    </w:p>
    <w:p w14:paraId="57F64737" w14:textId="23334317" w:rsidR="00115A18" w:rsidRPr="005703F7" w:rsidRDefault="00875C32" w:rsidP="003D6A6C">
      <w:pPr>
        <w:pStyle w:val="Heading1"/>
        <w:ind w:left="426" w:hanging="426"/>
        <w:rPr>
          <w:b w:val="0"/>
        </w:rPr>
      </w:pPr>
      <w:r w:rsidRPr="005703F7">
        <w:rPr>
          <w:b w:val="0"/>
        </w:rPr>
        <w:t xml:space="preserve"> [1</w:t>
      </w:r>
      <w:proofErr w:type="gramStart"/>
      <w:r w:rsidRPr="005703F7">
        <w:rPr>
          <w:b w:val="0"/>
        </w:rPr>
        <w:t xml:space="preserve">] </w:t>
      </w:r>
      <w:r w:rsidR="003D6A6C" w:rsidRPr="005703F7">
        <w:rPr>
          <w:b w:val="0"/>
        </w:rPr>
        <w:t xml:space="preserve"> </w:t>
      </w:r>
      <w:r w:rsidR="00115A18" w:rsidRPr="005703F7">
        <w:rPr>
          <w:b w:val="0"/>
        </w:rPr>
        <w:t>BAHS</w:t>
      </w:r>
      <w:proofErr w:type="gramEnd"/>
      <w:r w:rsidR="00115A18" w:rsidRPr="005703F7">
        <w:rPr>
          <w:b w:val="0"/>
        </w:rPr>
        <w:t>- Basic Animal Husbandry Statistics, Major highlight</w:t>
      </w:r>
      <w:r w:rsidR="00DC23AA">
        <w:rPr>
          <w:b w:val="0"/>
        </w:rPr>
        <w:t>s of milk production, 2023,</w:t>
      </w:r>
      <w:r w:rsidR="00115A18" w:rsidRPr="005703F7">
        <w:rPr>
          <w:b w:val="0"/>
        </w:rPr>
        <w:t xml:space="preserve"> Dept. of Animal husbandry </w:t>
      </w:r>
      <w:r w:rsidR="00115A18" w:rsidRPr="005703F7">
        <w:rPr>
          <w:b w:val="0"/>
        </w:rPr>
        <w:lastRenderedPageBreak/>
        <w:t>and Dairying, Ministry of Fisheries, Animal husbandry and  Dairying, Krishi Bhavan, Government of India, New Delhi.</w:t>
      </w:r>
    </w:p>
    <w:p w14:paraId="7C15C3E1" w14:textId="6474D852" w:rsidR="003D6A6C" w:rsidRPr="005703F7" w:rsidRDefault="00115A18" w:rsidP="003D6A6C">
      <w:pPr>
        <w:pStyle w:val="Heading1"/>
        <w:tabs>
          <w:tab w:val="left" w:pos="426"/>
        </w:tabs>
        <w:spacing w:before="0"/>
        <w:ind w:left="0" w:firstLine="0"/>
        <w:jc w:val="both"/>
        <w:rPr>
          <w:b w:val="0"/>
        </w:rPr>
      </w:pPr>
      <w:r w:rsidRPr="005703F7">
        <w:rPr>
          <w:b w:val="0"/>
          <w:w w:val="105"/>
        </w:rPr>
        <w:t xml:space="preserve"> </w:t>
      </w:r>
      <w:r w:rsidR="00875C32" w:rsidRPr="005703F7">
        <w:rPr>
          <w:b w:val="0"/>
          <w:w w:val="105"/>
        </w:rPr>
        <w:t xml:space="preserve">[2] </w:t>
      </w:r>
      <w:r w:rsidR="00C966CA">
        <w:rPr>
          <w:b w:val="0"/>
        </w:rPr>
        <w:t>Gaikwad U</w:t>
      </w:r>
      <w:r w:rsidRPr="005703F7">
        <w:rPr>
          <w:b w:val="0"/>
        </w:rPr>
        <w:t>S. Status of</w:t>
      </w:r>
      <w:r w:rsidR="001A07DF">
        <w:rPr>
          <w:b w:val="0"/>
        </w:rPr>
        <w:t xml:space="preserve"> dairy i</w:t>
      </w:r>
      <w:r w:rsidR="00C966CA">
        <w:rPr>
          <w:b w:val="0"/>
        </w:rPr>
        <w:t xml:space="preserve">ndustry in India. </w:t>
      </w:r>
      <w:r w:rsidRPr="005703F7">
        <w:rPr>
          <w:b w:val="0"/>
        </w:rPr>
        <w:t xml:space="preserve">Conference of ‘Current Status of Indian diary’ presentation </w:t>
      </w:r>
      <w:r w:rsidR="00545AEC" w:rsidRPr="005703F7">
        <w:rPr>
          <w:b w:val="0"/>
        </w:rPr>
        <w:t xml:space="preserve">    </w:t>
      </w:r>
      <w:r w:rsidR="003D6A6C" w:rsidRPr="005703F7">
        <w:rPr>
          <w:b w:val="0"/>
        </w:rPr>
        <w:t xml:space="preserve">  </w:t>
      </w:r>
    </w:p>
    <w:p w14:paraId="04945279" w14:textId="1702FF9C" w:rsidR="00115A18" w:rsidRPr="005703F7" w:rsidRDefault="003D6A6C" w:rsidP="003D6A6C">
      <w:pPr>
        <w:pStyle w:val="Heading1"/>
        <w:tabs>
          <w:tab w:val="left" w:pos="426"/>
        </w:tabs>
        <w:spacing w:before="0"/>
        <w:ind w:left="0" w:firstLine="0"/>
        <w:jc w:val="both"/>
        <w:rPr>
          <w:b w:val="0"/>
        </w:rPr>
      </w:pPr>
      <w:r w:rsidRPr="005703F7">
        <w:rPr>
          <w:b w:val="0"/>
        </w:rPr>
        <w:t xml:space="preserve">       </w:t>
      </w:r>
      <w:r w:rsidR="00C966CA">
        <w:rPr>
          <w:b w:val="0"/>
        </w:rPr>
        <w:t xml:space="preserve">2019. </w:t>
      </w:r>
      <w:r w:rsidR="00115A18" w:rsidRPr="005703F7">
        <w:rPr>
          <w:b w:val="0"/>
        </w:rPr>
        <w:t>DOI:</w:t>
      </w:r>
      <w:hyperlink r:id="rId32" w:tgtFrame="_blank" w:history="1">
        <w:r w:rsidR="00115A18" w:rsidRPr="005703F7">
          <w:rPr>
            <w:rStyle w:val="Hyperlink"/>
            <w:b w:val="0"/>
            <w:color w:val="auto"/>
          </w:rPr>
          <w:t>10.13140/RG.2.2.12922.24004</w:t>
        </w:r>
      </w:hyperlink>
    </w:p>
    <w:p w14:paraId="113F2442" w14:textId="77777777" w:rsidR="003D6A6C" w:rsidRPr="005703F7" w:rsidRDefault="00115A18" w:rsidP="003D6A6C">
      <w:pPr>
        <w:pStyle w:val="Heading1"/>
        <w:tabs>
          <w:tab w:val="left" w:pos="0"/>
        </w:tabs>
        <w:spacing w:before="0"/>
        <w:ind w:left="0" w:firstLine="0"/>
        <w:jc w:val="both"/>
        <w:rPr>
          <w:b w:val="0"/>
          <w:w w:val="105"/>
        </w:rPr>
      </w:pPr>
      <w:r w:rsidRPr="005703F7">
        <w:rPr>
          <w:b w:val="0"/>
          <w:w w:val="105"/>
        </w:rPr>
        <w:t xml:space="preserve"> </w:t>
      </w:r>
      <w:r w:rsidR="00875C32" w:rsidRPr="005703F7">
        <w:rPr>
          <w:b w:val="0"/>
          <w:w w:val="105"/>
        </w:rPr>
        <w:t xml:space="preserve">[3] </w:t>
      </w:r>
      <w:proofErr w:type="spellStart"/>
      <w:r w:rsidR="00620583" w:rsidRPr="005703F7">
        <w:rPr>
          <w:b w:val="0"/>
          <w:w w:val="105"/>
        </w:rPr>
        <w:t>Obandae</w:t>
      </w:r>
      <w:proofErr w:type="spellEnd"/>
      <w:r w:rsidR="00620583" w:rsidRPr="005703F7">
        <w:rPr>
          <w:b w:val="0"/>
          <w:spacing w:val="-5"/>
          <w:w w:val="105"/>
        </w:rPr>
        <w:t xml:space="preserve"> </w:t>
      </w:r>
      <w:r w:rsidR="00620583" w:rsidRPr="005703F7">
        <w:rPr>
          <w:b w:val="0"/>
          <w:w w:val="105"/>
        </w:rPr>
        <w:t>GE,</w:t>
      </w:r>
      <w:r w:rsidR="00620583" w:rsidRPr="005703F7">
        <w:rPr>
          <w:b w:val="0"/>
          <w:spacing w:val="-3"/>
          <w:w w:val="105"/>
        </w:rPr>
        <w:t xml:space="preserve"> </w:t>
      </w:r>
      <w:r w:rsidR="00620583" w:rsidRPr="005703F7">
        <w:rPr>
          <w:b w:val="0"/>
          <w:w w:val="105"/>
        </w:rPr>
        <w:t>Azua</w:t>
      </w:r>
      <w:r w:rsidR="00620583" w:rsidRPr="005703F7">
        <w:rPr>
          <w:b w:val="0"/>
          <w:spacing w:val="-5"/>
          <w:w w:val="105"/>
        </w:rPr>
        <w:t xml:space="preserve"> </w:t>
      </w:r>
      <w:r w:rsidR="00620583" w:rsidRPr="005703F7">
        <w:rPr>
          <w:b w:val="0"/>
          <w:w w:val="105"/>
        </w:rPr>
        <w:t>ET.</w:t>
      </w:r>
      <w:r w:rsidR="00620583" w:rsidRPr="005703F7">
        <w:rPr>
          <w:b w:val="0"/>
          <w:spacing w:val="-6"/>
          <w:w w:val="105"/>
        </w:rPr>
        <w:t xml:space="preserve"> </w:t>
      </w:r>
      <w:r w:rsidR="00620583" w:rsidRPr="005703F7">
        <w:rPr>
          <w:b w:val="0"/>
          <w:w w:val="105"/>
        </w:rPr>
        <w:t>Extent</w:t>
      </w:r>
      <w:r w:rsidR="00620583" w:rsidRPr="005703F7">
        <w:rPr>
          <w:b w:val="0"/>
          <w:spacing w:val="-6"/>
          <w:w w:val="105"/>
        </w:rPr>
        <w:t xml:space="preserve"> </w:t>
      </w:r>
      <w:r w:rsidR="00620583" w:rsidRPr="005703F7">
        <w:rPr>
          <w:b w:val="0"/>
          <w:w w:val="105"/>
        </w:rPr>
        <w:t>of</w:t>
      </w:r>
      <w:r w:rsidR="00620583" w:rsidRPr="005703F7">
        <w:rPr>
          <w:b w:val="0"/>
          <w:spacing w:val="-6"/>
          <w:w w:val="105"/>
        </w:rPr>
        <w:t xml:space="preserve"> </w:t>
      </w:r>
      <w:r w:rsidR="00620583" w:rsidRPr="005703F7">
        <w:rPr>
          <w:b w:val="0"/>
          <w:w w:val="105"/>
        </w:rPr>
        <w:t xml:space="preserve">microbial contamination of </w:t>
      </w:r>
      <w:proofErr w:type="spellStart"/>
      <w:r w:rsidR="00620583" w:rsidRPr="005703F7">
        <w:rPr>
          <w:b w:val="0"/>
          <w:w w:val="105"/>
        </w:rPr>
        <w:t>nono</w:t>
      </w:r>
      <w:proofErr w:type="spellEnd"/>
      <w:r w:rsidR="00620583" w:rsidRPr="005703F7">
        <w:rPr>
          <w:b w:val="0"/>
          <w:w w:val="105"/>
        </w:rPr>
        <w:t xml:space="preserve">, fresh cow milk and yoghurt sold in </w:t>
      </w:r>
    </w:p>
    <w:p w14:paraId="2DCE3900" w14:textId="121443F9" w:rsidR="00620583" w:rsidRPr="005703F7" w:rsidRDefault="003D6A6C" w:rsidP="003D6A6C">
      <w:pPr>
        <w:pStyle w:val="Heading1"/>
        <w:tabs>
          <w:tab w:val="left" w:pos="0"/>
        </w:tabs>
        <w:spacing w:before="0"/>
        <w:ind w:left="0" w:firstLine="0"/>
        <w:jc w:val="both"/>
        <w:rPr>
          <w:b w:val="0"/>
        </w:rPr>
      </w:pPr>
      <w:r w:rsidRPr="005703F7">
        <w:rPr>
          <w:b w:val="0"/>
          <w:w w:val="105"/>
        </w:rPr>
        <w:t xml:space="preserve">      </w:t>
      </w:r>
      <w:r w:rsidR="00620583" w:rsidRPr="005703F7">
        <w:rPr>
          <w:b w:val="0"/>
          <w:w w:val="105"/>
        </w:rPr>
        <w:t>Ma</w:t>
      </w:r>
      <w:r w:rsidR="0093382E">
        <w:rPr>
          <w:b w:val="0"/>
          <w:w w:val="105"/>
        </w:rPr>
        <w:t xml:space="preserve">kurdi, Benue State, Nigeria. J </w:t>
      </w:r>
      <w:proofErr w:type="spellStart"/>
      <w:r w:rsidR="0093382E">
        <w:rPr>
          <w:b w:val="0"/>
          <w:w w:val="105"/>
        </w:rPr>
        <w:t>Microbiol</w:t>
      </w:r>
      <w:proofErr w:type="spellEnd"/>
      <w:r w:rsidR="0093382E">
        <w:rPr>
          <w:b w:val="0"/>
          <w:w w:val="105"/>
        </w:rPr>
        <w:t xml:space="preserve"> Biotech </w:t>
      </w:r>
      <w:r w:rsidR="00620583" w:rsidRPr="005703F7">
        <w:rPr>
          <w:b w:val="0"/>
          <w:w w:val="105"/>
        </w:rPr>
        <w:t xml:space="preserve">Res. 2013; </w:t>
      </w:r>
      <w:r w:rsidR="00620583" w:rsidRPr="005703F7">
        <w:rPr>
          <w:b w:val="0"/>
          <w:spacing w:val="-2"/>
          <w:w w:val="105"/>
        </w:rPr>
        <w:t>3(3):6-14.</w:t>
      </w:r>
    </w:p>
    <w:p w14:paraId="0A2E83CC" w14:textId="1F61A274" w:rsidR="003D6A6C" w:rsidRPr="005703F7" w:rsidRDefault="00620583" w:rsidP="00545AEC">
      <w:pPr>
        <w:tabs>
          <w:tab w:val="left" w:pos="666"/>
          <w:tab w:val="left" w:pos="668"/>
        </w:tabs>
        <w:spacing w:line="250" w:lineRule="auto"/>
        <w:ind w:right="40"/>
        <w:jc w:val="both"/>
        <w:rPr>
          <w:rFonts w:ascii="Arial" w:hAnsi="Arial" w:cs="Arial"/>
          <w:sz w:val="20"/>
          <w:szCs w:val="20"/>
        </w:rPr>
      </w:pPr>
      <w:r w:rsidRPr="005703F7">
        <w:rPr>
          <w:rFonts w:ascii="Arial" w:hAnsi="Arial" w:cs="Arial"/>
          <w:sz w:val="20"/>
          <w:szCs w:val="20"/>
        </w:rPr>
        <w:t xml:space="preserve"> </w:t>
      </w:r>
      <w:r w:rsidR="00115A18" w:rsidRPr="005703F7">
        <w:rPr>
          <w:rFonts w:ascii="Arial" w:hAnsi="Arial" w:cs="Arial"/>
          <w:sz w:val="20"/>
          <w:szCs w:val="20"/>
        </w:rPr>
        <w:t>[4</w:t>
      </w:r>
      <w:r w:rsidR="00875C32" w:rsidRPr="005703F7">
        <w:rPr>
          <w:rFonts w:ascii="Arial" w:hAnsi="Arial" w:cs="Arial"/>
          <w:sz w:val="20"/>
          <w:szCs w:val="20"/>
        </w:rPr>
        <w:t xml:space="preserve">] </w:t>
      </w:r>
      <w:r w:rsidR="00115A18" w:rsidRPr="005703F7">
        <w:rPr>
          <w:rFonts w:ascii="Arial" w:hAnsi="Arial" w:cs="Arial"/>
          <w:sz w:val="20"/>
          <w:szCs w:val="20"/>
        </w:rPr>
        <w:t xml:space="preserve">U.S. Food and Drug Administration, Chobani, Inc. voluntarily recalls Greek yogurt because of product </w:t>
      </w:r>
    </w:p>
    <w:p w14:paraId="27A8FECA" w14:textId="76C35613" w:rsidR="00115A18" w:rsidRPr="005703F7" w:rsidRDefault="003D6A6C" w:rsidP="00545AEC">
      <w:pPr>
        <w:tabs>
          <w:tab w:val="left" w:pos="666"/>
          <w:tab w:val="left" w:pos="668"/>
        </w:tabs>
        <w:spacing w:line="250" w:lineRule="auto"/>
        <w:ind w:right="40"/>
        <w:jc w:val="both"/>
        <w:rPr>
          <w:rFonts w:ascii="Arial" w:hAnsi="Arial" w:cs="Arial"/>
          <w:sz w:val="20"/>
          <w:szCs w:val="20"/>
        </w:rPr>
      </w:pPr>
      <w:r w:rsidRPr="005703F7">
        <w:rPr>
          <w:rFonts w:ascii="Arial" w:hAnsi="Arial" w:cs="Arial"/>
          <w:sz w:val="20"/>
          <w:szCs w:val="20"/>
        </w:rPr>
        <w:t xml:space="preserve">      </w:t>
      </w:r>
      <w:r w:rsidR="00115A18" w:rsidRPr="005703F7">
        <w:rPr>
          <w:rFonts w:ascii="Arial" w:hAnsi="Arial" w:cs="Arial"/>
          <w:sz w:val="20"/>
          <w:szCs w:val="20"/>
        </w:rPr>
        <w:t xml:space="preserve">concerns. </w:t>
      </w:r>
      <w:r w:rsidR="00D05CFF" w:rsidRPr="005703F7">
        <w:rPr>
          <w:rFonts w:ascii="Arial" w:hAnsi="Arial" w:cs="Arial"/>
          <w:sz w:val="20"/>
          <w:szCs w:val="20"/>
        </w:rPr>
        <w:t xml:space="preserve">2015. </w:t>
      </w:r>
      <w:r w:rsidR="00115A18" w:rsidRPr="005703F7">
        <w:rPr>
          <w:rFonts w:ascii="Arial" w:hAnsi="Arial" w:cs="Arial"/>
          <w:sz w:val="20"/>
          <w:szCs w:val="20"/>
        </w:rPr>
        <w:t>http://www.fda.gov/Safety/Recalls/ucm367298.htm</w:t>
      </w:r>
    </w:p>
    <w:p w14:paraId="58789C06" w14:textId="53E26B94" w:rsidR="003D6A6C" w:rsidRPr="005703F7" w:rsidRDefault="00115A18" w:rsidP="003D6A6C">
      <w:pPr>
        <w:tabs>
          <w:tab w:val="left" w:pos="666"/>
          <w:tab w:val="left" w:pos="668"/>
        </w:tabs>
        <w:spacing w:line="250" w:lineRule="auto"/>
        <w:ind w:right="40"/>
        <w:rPr>
          <w:rFonts w:ascii="Arial" w:hAnsi="Arial" w:cs="Arial"/>
          <w:sz w:val="20"/>
          <w:szCs w:val="20"/>
        </w:rPr>
      </w:pPr>
      <w:r w:rsidRPr="005703F7">
        <w:rPr>
          <w:rFonts w:ascii="Arial" w:hAnsi="Arial" w:cs="Arial"/>
          <w:sz w:val="20"/>
          <w:szCs w:val="20"/>
        </w:rPr>
        <w:t xml:space="preserve"> [5]</w:t>
      </w:r>
      <w:r w:rsidRPr="005703F7">
        <w:rPr>
          <w:rFonts w:ascii="Arial" w:hAnsi="Arial" w:cs="Arial"/>
          <w:b/>
          <w:sz w:val="20"/>
          <w:szCs w:val="20"/>
        </w:rPr>
        <w:t xml:space="preserve"> </w:t>
      </w:r>
      <w:r w:rsidR="00D05CFF">
        <w:rPr>
          <w:rFonts w:ascii="Arial" w:hAnsi="Arial" w:cs="Arial"/>
          <w:sz w:val="20"/>
          <w:szCs w:val="20"/>
        </w:rPr>
        <w:t xml:space="preserve">Snyder AB, </w:t>
      </w:r>
      <w:proofErr w:type="spellStart"/>
      <w:r w:rsidR="00D05CFF">
        <w:rPr>
          <w:rFonts w:ascii="Arial" w:hAnsi="Arial" w:cs="Arial"/>
          <w:sz w:val="20"/>
          <w:szCs w:val="20"/>
        </w:rPr>
        <w:t>Churey</w:t>
      </w:r>
      <w:proofErr w:type="spellEnd"/>
      <w:r w:rsidR="00D05CFF">
        <w:rPr>
          <w:rFonts w:ascii="Arial" w:hAnsi="Arial" w:cs="Arial"/>
          <w:sz w:val="20"/>
          <w:szCs w:val="20"/>
        </w:rPr>
        <w:t xml:space="preserve"> JJ, </w:t>
      </w:r>
      <w:proofErr w:type="spellStart"/>
      <w:r w:rsidR="00D05CFF">
        <w:rPr>
          <w:rFonts w:ascii="Arial" w:hAnsi="Arial" w:cs="Arial"/>
          <w:sz w:val="20"/>
          <w:szCs w:val="20"/>
        </w:rPr>
        <w:t>Worobo</w:t>
      </w:r>
      <w:proofErr w:type="spellEnd"/>
      <w:r w:rsidR="00D05CFF">
        <w:rPr>
          <w:rFonts w:ascii="Arial" w:hAnsi="Arial" w:cs="Arial"/>
          <w:sz w:val="20"/>
          <w:szCs w:val="20"/>
        </w:rPr>
        <w:t xml:space="preserve"> RW.</w:t>
      </w:r>
      <w:r w:rsidR="005A6997" w:rsidRPr="005703F7">
        <w:rPr>
          <w:rFonts w:ascii="Arial" w:hAnsi="Arial" w:cs="Arial"/>
          <w:sz w:val="20"/>
          <w:szCs w:val="20"/>
        </w:rPr>
        <w:t xml:space="preserve"> Characterization and control of </w:t>
      </w:r>
      <w:r w:rsidR="005A6997" w:rsidRPr="00D05CFF">
        <w:rPr>
          <w:rFonts w:ascii="Arial" w:hAnsi="Arial" w:cs="Arial"/>
          <w:i/>
          <w:sz w:val="20"/>
          <w:szCs w:val="20"/>
        </w:rPr>
        <w:t xml:space="preserve">Mucor </w:t>
      </w:r>
      <w:proofErr w:type="spellStart"/>
      <w:r w:rsidR="005A6997" w:rsidRPr="00D05CFF">
        <w:rPr>
          <w:rFonts w:ascii="Arial" w:hAnsi="Arial" w:cs="Arial"/>
          <w:i/>
          <w:sz w:val="20"/>
          <w:szCs w:val="20"/>
        </w:rPr>
        <w:t>circinelloides</w:t>
      </w:r>
      <w:proofErr w:type="spellEnd"/>
      <w:r w:rsidR="005A6997" w:rsidRPr="005703F7">
        <w:rPr>
          <w:rFonts w:ascii="Arial" w:hAnsi="Arial" w:cs="Arial"/>
          <w:sz w:val="20"/>
          <w:szCs w:val="20"/>
        </w:rPr>
        <w:t xml:space="preserve"> spoilage in </w:t>
      </w:r>
      <w:r w:rsidR="003D6A6C" w:rsidRPr="005703F7">
        <w:rPr>
          <w:rFonts w:ascii="Arial" w:hAnsi="Arial" w:cs="Arial"/>
          <w:sz w:val="20"/>
          <w:szCs w:val="20"/>
        </w:rPr>
        <w:t xml:space="preserve">      </w:t>
      </w:r>
    </w:p>
    <w:p w14:paraId="56DF9034" w14:textId="09DAF085" w:rsidR="005A6997" w:rsidRPr="005703F7" w:rsidRDefault="003D6A6C" w:rsidP="003D6A6C">
      <w:pPr>
        <w:tabs>
          <w:tab w:val="left" w:pos="666"/>
          <w:tab w:val="left" w:pos="668"/>
        </w:tabs>
        <w:spacing w:line="250" w:lineRule="auto"/>
        <w:ind w:right="40"/>
        <w:rPr>
          <w:rFonts w:ascii="Arial" w:hAnsi="Arial" w:cs="Arial"/>
          <w:sz w:val="20"/>
          <w:szCs w:val="20"/>
        </w:rPr>
      </w:pPr>
      <w:r w:rsidRPr="005703F7">
        <w:rPr>
          <w:rFonts w:ascii="Arial" w:hAnsi="Arial" w:cs="Arial"/>
          <w:sz w:val="20"/>
          <w:szCs w:val="20"/>
        </w:rPr>
        <w:t xml:space="preserve">      </w:t>
      </w:r>
      <w:r w:rsidR="0093382E">
        <w:rPr>
          <w:rFonts w:ascii="Arial" w:hAnsi="Arial" w:cs="Arial"/>
          <w:sz w:val="20"/>
          <w:szCs w:val="20"/>
        </w:rPr>
        <w:t xml:space="preserve">yogurt. Int J </w:t>
      </w:r>
      <w:r w:rsidR="005A6997" w:rsidRPr="005703F7">
        <w:rPr>
          <w:rFonts w:ascii="Arial" w:hAnsi="Arial" w:cs="Arial"/>
          <w:sz w:val="20"/>
          <w:szCs w:val="20"/>
        </w:rPr>
        <w:t xml:space="preserve">Food </w:t>
      </w:r>
      <w:proofErr w:type="spellStart"/>
      <w:r w:rsidR="005A6997" w:rsidRPr="005703F7">
        <w:rPr>
          <w:rFonts w:ascii="Arial" w:hAnsi="Arial" w:cs="Arial"/>
          <w:sz w:val="20"/>
          <w:szCs w:val="20"/>
        </w:rPr>
        <w:t>Microbiol</w:t>
      </w:r>
      <w:proofErr w:type="spellEnd"/>
      <w:r w:rsidR="005A6997" w:rsidRPr="005703F7">
        <w:rPr>
          <w:rFonts w:ascii="Arial" w:hAnsi="Arial" w:cs="Arial"/>
          <w:sz w:val="20"/>
          <w:szCs w:val="20"/>
        </w:rPr>
        <w:t xml:space="preserve">. </w:t>
      </w:r>
      <w:r w:rsidR="00D05CFF">
        <w:rPr>
          <w:rFonts w:ascii="Arial" w:hAnsi="Arial" w:cs="Arial"/>
          <w:sz w:val="20"/>
          <w:szCs w:val="20"/>
        </w:rPr>
        <w:t>2016; 228:</w:t>
      </w:r>
      <w:r w:rsidR="005A6997" w:rsidRPr="005703F7">
        <w:rPr>
          <w:rFonts w:ascii="Arial" w:hAnsi="Arial" w:cs="Arial"/>
          <w:sz w:val="20"/>
          <w:szCs w:val="20"/>
        </w:rPr>
        <w:t>14–21</w:t>
      </w:r>
    </w:p>
    <w:p w14:paraId="3EA7246D" w14:textId="77777777" w:rsidR="003D6A6C" w:rsidRPr="005703F7" w:rsidRDefault="005A6997" w:rsidP="003D6A6C">
      <w:pPr>
        <w:pStyle w:val="Heading1"/>
        <w:tabs>
          <w:tab w:val="left" w:pos="0"/>
        </w:tabs>
        <w:spacing w:before="0"/>
        <w:ind w:left="0" w:firstLine="0"/>
        <w:jc w:val="both"/>
        <w:rPr>
          <w:b w:val="0"/>
          <w:spacing w:val="80"/>
          <w:w w:val="105"/>
        </w:rPr>
      </w:pPr>
      <w:r w:rsidRPr="005703F7">
        <w:rPr>
          <w:b w:val="0"/>
          <w:w w:val="105"/>
        </w:rPr>
        <w:t xml:space="preserve"> </w:t>
      </w:r>
      <w:r w:rsidR="00875C32" w:rsidRPr="005703F7">
        <w:rPr>
          <w:b w:val="0"/>
          <w:w w:val="105"/>
        </w:rPr>
        <w:t>[6]</w:t>
      </w:r>
      <w:r w:rsidR="00875C32" w:rsidRPr="005703F7">
        <w:rPr>
          <w:b w:val="0"/>
          <w:spacing w:val="54"/>
          <w:w w:val="105"/>
        </w:rPr>
        <w:t xml:space="preserve"> </w:t>
      </w:r>
      <w:proofErr w:type="spellStart"/>
      <w:r w:rsidR="00620583" w:rsidRPr="005703F7">
        <w:rPr>
          <w:b w:val="0"/>
          <w:w w:val="105"/>
        </w:rPr>
        <w:t>Karche</w:t>
      </w:r>
      <w:proofErr w:type="spellEnd"/>
      <w:r w:rsidR="00620583" w:rsidRPr="005703F7">
        <w:rPr>
          <w:b w:val="0"/>
          <w:w w:val="105"/>
        </w:rPr>
        <w:t xml:space="preserve"> RV, Thakare VM, Bhagat AV, </w:t>
      </w:r>
      <w:proofErr w:type="spellStart"/>
      <w:r w:rsidR="00620583" w:rsidRPr="005703F7">
        <w:rPr>
          <w:b w:val="0"/>
          <w:w w:val="105"/>
        </w:rPr>
        <w:t>Shirsath</w:t>
      </w:r>
      <w:proofErr w:type="spellEnd"/>
      <w:r w:rsidR="00620583" w:rsidRPr="005703F7">
        <w:rPr>
          <w:b w:val="0"/>
          <w:w w:val="105"/>
        </w:rPr>
        <w:t xml:space="preserve"> SA. Microbiological quality of cow milk</w:t>
      </w:r>
      <w:r w:rsidR="00620583" w:rsidRPr="005703F7">
        <w:rPr>
          <w:b w:val="0"/>
          <w:spacing w:val="80"/>
          <w:w w:val="105"/>
        </w:rPr>
        <w:t xml:space="preserve"> </w:t>
      </w:r>
      <w:proofErr w:type="spellStart"/>
      <w:r w:rsidR="00620583" w:rsidRPr="005703F7">
        <w:rPr>
          <w:b w:val="0"/>
          <w:w w:val="105"/>
        </w:rPr>
        <w:t>shrikhand</w:t>
      </w:r>
      <w:proofErr w:type="spellEnd"/>
      <w:r w:rsidR="00620583" w:rsidRPr="005703F7">
        <w:rPr>
          <w:b w:val="0"/>
          <w:spacing w:val="40"/>
          <w:w w:val="105"/>
        </w:rPr>
        <w:t xml:space="preserve"> </w:t>
      </w:r>
      <w:r w:rsidR="00620583" w:rsidRPr="005703F7">
        <w:rPr>
          <w:b w:val="0"/>
          <w:w w:val="105"/>
        </w:rPr>
        <w:t>blended</w:t>
      </w:r>
      <w:r w:rsidR="00620583" w:rsidRPr="005703F7">
        <w:rPr>
          <w:b w:val="0"/>
          <w:spacing w:val="80"/>
          <w:w w:val="105"/>
        </w:rPr>
        <w:t xml:space="preserve"> </w:t>
      </w:r>
    </w:p>
    <w:p w14:paraId="32AA2BB3" w14:textId="501C0944" w:rsidR="00620583" w:rsidRPr="005703F7" w:rsidRDefault="003D6A6C" w:rsidP="003D6A6C">
      <w:pPr>
        <w:pStyle w:val="Heading1"/>
        <w:tabs>
          <w:tab w:val="left" w:pos="0"/>
        </w:tabs>
        <w:spacing w:before="0"/>
        <w:ind w:left="0" w:firstLine="0"/>
        <w:jc w:val="both"/>
        <w:rPr>
          <w:b w:val="0"/>
        </w:rPr>
      </w:pPr>
      <w:r w:rsidRPr="005703F7">
        <w:rPr>
          <w:b w:val="0"/>
          <w:spacing w:val="80"/>
          <w:w w:val="105"/>
        </w:rPr>
        <w:t xml:space="preserve">   </w:t>
      </w:r>
      <w:r w:rsidR="00620583" w:rsidRPr="005703F7">
        <w:rPr>
          <w:b w:val="0"/>
          <w:w w:val="105"/>
        </w:rPr>
        <w:t>with</w:t>
      </w:r>
      <w:r w:rsidR="00620583" w:rsidRPr="005703F7">
        <w:rPr>
          <w:b w:val="0"/>
          <w:spacing w:val="40"/>
          <w:w w:val="105"/>
        </w:rPr>
        <w:t xml:space="preserve"> </w:t>
      </w:r>
      <w:r w:rsidR="00620583" w:rsidRPr="005703F7">
        <w:rPr>
          <w:b w:val="0"/>
          <w:w w:val="105"/>
        </w:rPr>
        <w:t>sapota pulp.</w:t>
      </w:r>
      <w:r w:rsidR="00620583" w:rsidRPr="005703F7">
        <w:rPr>
          <w:b w:val="0"/>
          <w:spacing w:val="40"/>
          <w:w w:val="105"/>
        </w:rPr>
        <w:t xml:space="preserve"> </w:t>
      </w:r>
      <w:r w:rsidR="0093382E">
        <w:rPr>
          <w:b w:val="0"/>
          <w:w w:val="105"/>
        </w:rPr>
        <w:t>Int J</w:t>
      </w:r>
      <w:r w:rsidR="00620583" w:rsidRPr="005703F7">
        <w:rPr>
          <w:b w:val="0"/>
          <w:spacing w:val="40"/>
          <w:w w:val="105"/>
        </w:rPr>
        <w:t xml:space="preserve"> </w:t>
      </w:r>
      <w:r w:rsidR="00620583" w:rsidRPr="005703F7">
        <w:rPr>
          <w:b w:val="0"/>
          <w:w w:val="105"/>
        </w:rPr>
        <w:t>F</w:t>
      </w:r>
      <w:r w:rsidR="0093382E">
        <w:rPr>
          <w:b w:val="0"/>
          <w:w w:val="105"/>
        </w:rPr>
        <w:t xml:space="preserve">ood Agri Vet </w:t>
      </w:r>
      <w:r w:rsidR="00620583" w:rsidRPr="005703F7">
        <w:rPr>
          <w:b w:val="0"/>
          <w:w w:val="105"/>
        </w:rPr>
        <w:t xml:space="preserve">Sci. 2015; </w:t>
      </w:r>
      <w:r w:rsidR="00620583" w:rsidRPr="005703F7">
        <w:rPr>
          <w:b w:val="0"/>
          <w:spacing w:val="-2"/>
          <w:w w:val="105"/>
        </w:rPr>
        <w:t>5(1):18-22.</w:t>
      </w:r>
    </w:p>
    <w:p w14:paraId="372CFEBE" w14:textId="22E82678" w:rsidR="003D6A6C" w:rsidRPr="005703F7" w:rsidRDefault="00875C32" w:rsidP="003D6A6C">
      <w:pPr>
        <w:pStyle w:val="Heading1"/>
        <w:spacing w:before="0"/>
        <w:ind w:left="0" w:firstLine="0"/>
        <w:jc w:val="both"/>
        <w:rPr>
          <w:b w:val="0"/>
        </w:rPr>
      </w:pPr>
      <w:r w:rsidRPr="005703F7">
        <w:rPr>
          <w:b w:val="0"/>
          <w:bCs w:val="0"/>
          <w:w w:val="105"/>
        </w:rPr>
        <w:t xml:space="preserve"> [7] </w:t>
      </w:r>
      <w:proofErr w:type="spellStart"/>
      <w:r w:rsidR="005A6997" w:rsidRPr="005703F7">
        <w:rPr>
          <w:b w:val="0"/>
        </w:rPr>
        <w:t>Basavabharati</w:t>
      </w:r>
      <w:proofErr w:type="spellEnd"/>
      <w:r w:rsidR="005A6997" w:rsidRPr="005703F7">
        <w:rPr>
          <w:b w:val="0"/>
        </w:rPr>
        <w:t>, N.</w:t>
      </w:r>
      <w:r w:rsidR="00D05CFF">
        <w:rPr>
          <w:b w:val="0"/>
        </w:rPr>
        <w:t xml:space="preserve"> Suchitra, and R. Prabha. </w:t>
      </w:r>
      <w:r w:rsidR="005A6997" w:rsidRPr="005703F7">
        <w:rPr>
          <w:b w:val="0"/>
        </w:rPr>
        <w:t xml:space="preserve">Characterization of </w:t>
      </w:r>
      <w:proofErr w:type="spellStart"/>
      <w:r w:rsidR="001A07DF" w:rsidRPr="005703F7">
        <w:rPr>
          <w:b w:val="0"/>
        </w:rPr>
        <w:t>psychrotrophic</w:t>
      </w:r>
      <w:proofErr w:type="spellEnd"/>
      <w:r w:rsidR="001A07DF" w:rsidRPr="005703F7">
        <w:rPr>
          <w:b w:val="0"/>
        </w:rPr>
        <w:t xml:space="preserve"> molds from indigenous </w:t>
      </w:r>
    </w:p>
    <w:p w14:paraId="3AFC5769" w14:textId="3C803D10" w:rsidR="003D6A6C" w:rsidRPr="005703F7" w:rsidRDefault="001A07DF" w:rsidP="003D6A6C">
      <w:pPr>
        <w:pStyle w:val="Heading1"/>
        <w:spacing w:before="0"/>
        <w:ind w:left="0" w:firstLine="0"/>
        <w:jc w:val="both"/>
        <w:rPr>
          <w:b w:val="0"/>
        </w:rPr>
      </w:pPr>
      <w:r w:rsidRPr="005703F7">
        <w:rPr>
          <w:b w:val="0"/>
        </w:rPr>
        <w:t xml:space="preserve">      </w:t>
      </w:r>
      <w:r>
        <w:rPr>
          <w:b w:val="0"/>
        </w:rPr>
        <w:t>fermented dairy products</w:t>
      </w:r>
      <w:r w:rsidR="005A6997" w:rsidRPr="005703F7">
        <w:rPr>
          <w:b w:val="0"/>
        </w:rPr>
        <w:t xml:space="preserve">. </w:t>
      </w:r>
      <w:proofErr w:type="spellStart"/>
      <w:r w:rsidR="00D05CFF">
        <w:rPr>
          <w:rStyle w:val="hgkelc"/>
          <w:b w:val="0"/>
          <w:bCs w:val="0"/>
          <w:lang w:val="en"/>
        </w:rPr>
        <w:t>Microbiol</w:t>
      </w:r>
      <w:proofErr w:type="spellEnd"/>
      <w:r w:rsidR="00D05CFF">
        <w:rPr>
          <w:rStyle w:val="hgkelc"/>
          <w:b w:val="0"/>
          <w:bCs w:val="0"/>
          <w:lang w:val="en"/>
        </w:rPr>
        <w:t>.</w:t>
      </w:r>
      <w:r w:rsidR="00D05CFF">
        <w:rPr>
          <w:rStyle w:val="hgkelc"/>
          <w:lang w:val="en"/>
        </w:rPr>
        <w:t xml:space="preserve"> </w:t>
      </w:r>
      <w:r w:rsidR="00D05CFF">
        <w:rPr>
          <w:rStyle w:val="hgkelc"/>
          <w:b w:val="0"/>
          <w:bCs w:val="0"/>
          <w:lang w:val="en"/>
        </w:rPr>
        <w:t>Res</w:t>
      </w:r>
      <w:r w:rsidR="00D05CFF">
        <w:rPr>
          <w:rStyle w:val="hgkelc"/>
          <w:lang w:val="en"/>
        </w:rPr>
        <w:t xml:space="preserve"> </w:t>
      </w:r>
      <w:r w:rsidR="00D05CFF">
        <w:rPr>
          <w:rStyle w:val="hgkelc"/>
          <w:b w:val="0"/>
          <w:bCs w:val="0"/>
          <w:lang w:val="en"/>
        </w:rPr>
        <w:t>J</w:t>
      </w:r>
      <w:r w:rsidR="00D05CFF">
        <w:rPr>
          <w:rStyle w:val="hgkelc"/>
          <w:lang w:val="en"/>
        </w:rPr>
        <w:t xml:space="preserve"> </w:t>
      </w:r>
      <w:r w:rsidR="00D05CFF">
        <w:rPr>
          <w:rStyle w:val="hgkelc"/>
          <w:b w:val="0"/>
          <w:bCs w:val="0"/>
          <w:lang w:val="en"/>
        </w:rPr>
        <w:t>Int</w:t>
      </w:r>
      <w:r w:rsidR="00D05CFF">
        <w:rPr>
          <w:b w:val="0"/>
        </w:rPr>
        <w:t>. 2017;</w:t>
      </w:r>
      <w:r w:rsidR="005A6997" w:rsidRPr="005703F7">
        <w:rPr>
          <w:b w:val="0"/>
        </w:rPr>
        <w:t xml:space="preserve">19 (4):1-9. </w:t>
      </w:r>
      <w:r w:rsidR="003D6A6C" w:rsidRPr="005703F7">
        <w:rPr>
          <w:b w:val="0"/>
        </w:rPr>
        <w:t xml:space="preserve"> </w:t>
      </w:r>
    </w:p>
    <w:p w14:paraId="5041659F" w14:textId="38C31D12" w:rsidR="005A6997" w:rsidRPr="005703F7" w:rsidRDefault="003D6A6C" w:rsidP="003D6A6C">
      <w:pPr>
        <w:pStyle w:val="Heading1"/>
        <w:spacing w:before="0"/>
        <w:ind w:left="0" w:firstLine="0"/>
        <w:jc w:val="both"/>
        <w:rPr>
          <w:b w:val="0"/>
        </w:rPr>
      </w:pPr>
      <w:r w:rsidRPr="005703F7">
        <w:rPr>
          <w:b w:val="0"/>
        </w:rPr>
        <w:t xml:space="preserve">      </w:t>
      </w:r>
      <w:r w:rsidR="005A6997" w:rsidRPr="005703F7">
        <w:rPr>
          <w:b w:val="0"/>
        </w:rPr>
        <w:t>https://doi.org/10.9734/MRJI/2017/33106</w:t>
      </w:r>
      <w:r w:rsidR="005A6997" w:rsidRPr="005703F7">
        <w:t>.</w:t>
      </w:r>
      <w:r w:rsidR="00875C32" w:rsidRPr="005703F7">
        <w:rPr>
          <w:b w:val="0"/>
        </w:rPr>
        <w:t xml:space="preserve"> </w:t>
      </w:r>
    </w:p>
    <w:p w14:paraId="4DAEBD6B" w14:textId="77777777" w:rsidR="003D6A6C" w:rsidRPr="005703F7" w:rsidRDefault="00875C32" w:rsidP="003D6A6C">
      <w:pPr>
        <w:pStyle w:val="Heading1"/>
        <w:tabs>
          <w:tab w:val="left" w:pos="0"/>
        </w:tabs>
        <w:spacing w:before="0"/>
        <w:ind w:left="0" w:firstLine="0"/>
        <w:jc w:val="both"/>
        <w:rPr>
          <w:b w:val="0"/>
        </w:rPr>
      </w:pPr>
      <w:r w:rsidRPr="005703F7">
        <w:rPr>
          <w:b w:val="0"/>
          <w:iCs/>
        </w:rPr>
        <w:t xml:space="preserve">[8] </w:t>
      </w:r>
      <w:r w:rsidR="004839DD" w:rsidRPr="005703F7">
        <w:rPr>
          <w:b w:val="0"/>
        </w:rPr>
        <w:t>El-</w:t>
      </w:r>
      <w:proofErr w:type="spellStart"/>
      <w:r w:rsidR="004839DD" w:rsidRPr="005703F7">
        <w:rPr>
          <w:b w:val="0"/>
        </w:rPr>
        <w:t>shinawy</w:t>
      </w:r>
      <w:proofErr w:type="spellEnd"/>
      <w:r w:rsidR="004839DD" w:rsidRPr="005703F7">
        <w:rPr>
          <w:b w:val="0"/>
        </w:rPr>
        <w:t xml:space="preserve"> </w:t>
      </w:r>
      <w:proofErr w:type="gramStart"/>
      <w:r w:rsidR="004839DD" w:rsidRPr="005703F7">
        <w:rPr>
          <w:b w:val="0"/>
        </w:rPr>
        <w:t xml:space="preserve">SA,   </w:t>
      </w:r>
      <w:proofErr w:type="gramEnd"/>
      <w:r w:rsidR="004839DD" w:rsidRPr="005703F7">
        <w:rPr>
          <w:b w:val="0"/>
        </w:rPr>
        <w:t xml:space="preserve">El-Kholy, AM, </w:t>
      </w:r>
      <w:proofErr w:type="spellStart"/>
      <w:r w:rsidR="004839DD" w:rsidRPr="005703F7">
        <w:rPr>
          <w:b w:val="0"/>
        </w:rPr>
        <w:t>Meshref</w:t>
      </w:r>
      <w:proofErr w:type="spellEnd"/>
      <w:r w:rsidR="004839DD" w:rsidRPr="005703F7">
        <w:rPr>
          <w:b w:val="0"/>
        </w:rPr>
        <w:t xml:space="preserve"> AMS, </w:t>
      </w:r>
      <w:proofErr w:type="spellStart"/>
      <w:r w:rsidR="004839DD" w:rsidRPr="005703F7">
        <w:rPr>
          <w:b w:val="0"/>
        </w:rPr>
        <w:t>Sharkawy</w:t>
      </w:r>
      <w:proofErr w:type="spellEnd"/>
      <w:r w:rsidR="004839DD" w:rsidRPr="005703F7">
        <w:rPr>
          <w:b w:val="0"/>
        </w:rPr>
        <w:t xml:space="preserve"> SW. Mycological evaluation of milk and some milk </w:t>
      </w:r>
    </w:p>
    <w:p w14:paraId="53D2BF9E" w14:textId="597DEB5D" w:rsidR="004839DD" w:rsidRPr="005703F7" w:rsidRDefault="003D6A6C" w:rsidP="003D6A6C">
      <w:pPr>
        <w:pStyle w:val="Heading1"/>
        <w:tabs>
          <w:tab w:val="left" w:pos="0"/>
        </w:tabs>
        <w:spacing w:before="0"/>
        <w:ind w:left="0" w:firstLine="0"/>
        <w:jc w:val="both"/>
        <w:rPr>
          <w:b w:val="0"/>
        </w:rPr>
      </w:pPr>
      <w:r w:rsidRPr="005703F7">
        <w:rPr>
          <w:b w:val="0"/>
        </w:rPr>
        <w:t xml:space="preserve">     </w:t>
      </w:r>
      <w:r w:rsidR="004839DD" w:rsidRPr="005703F7">
        <w:rPr>
          <w:b w:val="0"/>
        </w:rPr>
        <w:t>pro</w:t>
      </w:r>
      <w:r w:rsidR="00D05CFF">
        <w:rPr>
          <w:b w:val="0"/>
        </w:rPr>
        <w:t>ducts in Beni-</w:t>
      </w:r>
      <w:proofErr w:type="spellStart"/>
      <w:r w:rsidR="00D05CFF">
        <w:rPr>
          <w:b w:val="0"/>
        </w:rPr>
        <w:t>Suef</w:t>
      </w:r>
      <w:proofErr w:type="spellEnd"/>
      <w:r w:rsidR="00D05CFF">
        <w:rPr>
          <w:b w:val="0"/>
        </w:rPr>
        <w:t xml:space="preserve"> city. </w:t>
      </w:r>
      <w:r w:rsidR="0093382E">
        <w:rPr>
          <w:b w:val="0"/>
        </w:rPr>
        <w:t xml:space="preserve">Assiut Vet </w:t>
      </w:r>
      <w:r w:rsidR="004839DD" w:rsidRPr="005703F7">
        <w:rPr>
          <w:b w:val="0"/>
        </w:rPr>
        <w:t>Med J.</w:t>
      </w:r>
      <w:r w:rsidR="00D05CFF">
        <w:rPr>
          <w:b w:val="0"/>
        </w:rPr>
        <w:t xml:space="preserve"> 2018</w:t>
      </w:r>
      <w:r w:rsidR="004839DD" w:rsidRPr="005703F7">
        <w:rPr>
          <w:b w:val="0"/>
        </w:rPr>
        <w:t>; 64(156): 117-122</w:t>
      </w:r>
    </w:p>
    <w:p w14:paraId="6CEF6B90" w14:textId="441BEAD7" w:rsidR="00D05CFF" w:rsidRDefault="004839DD" w:rsidP="00D05CFF">
      <w:pPr>
        <w:tabs>
          <w:tab w:val="left" w:pos="660"/>
        </w:tabs>
        <w:spacing w:line="252" w:lineRule="auto"/>
        <w:ind w:right="142"/>
        <w:rPr>
          <w:rFonts w:ascii="Arial" w:hAnsi="Arial" w:cs="Arial"/>
          <w:iCs/>
          <w:sz w:val="20"/>
          <w:szCs w:val="20"/>
        </w:rPr>
      </w:pPr>
      <w:r w:rsidRPr="005703F7">
        <w:rPr>
          <w:rFonts w:ascii="Arial" w:hAnsi="Arial" w:cs="Arial"/>
          <w:sz w:val="20"/>
          <w:szCs w:val="20"/>
        </w:rPr>
        <w:t xml:space="preserve"> </w:t>
      </w:r>
      <w:r w:rsidR="00875C32" w:rsidRPr="005703F7">
        <w:rPr>
          <w:rFonts w:ascii="Arial" w:hAnsi="Arial" w:cs="Arial"/>
          <w:sz w:val="20"/>
          <w:szCs w:val="20"/>
        </w:rPr>
        <w:t xml:space="preserve">[9] </w:t>
      </w:r>
      <w:r w:rsidR="00D05CFF">
        <w:rPr>
          <w:rFonts w:ascii="Arial" w:hAnsi="Arial" w:cs="Arial"/>
          <w:sz w:val="20"/>
          <w:szCs w:val="20"/>
        </w:rPr>
        <w:t xml:space="preserve">Martin NH, </w:t>
      </w:r>
      <w:proofErr w:type="gramStart"/>
      <w:r w:rsidR="00D05CFF">
        <w:rPr>
          <w:rFonts w:ascii="Arial" w:hAnsi="Arial" w:cs="Arial"/>
          <w:sz w:val="20"/>
          <w:szCs w:val="20"/>
        </w:rPr>
        <w:t>Snyder  A</w:t>
      </w:r>
      <w:proofErr w:type="gramEnd"/>
      <w:r w:rsidR="00D05CFF">
        <w:rPr>
          <w:rFonts w:ascii="Arial" w:hAnsi="Arial" w:cs="Arial"/>
          <w:sz w:val="20"/>
          <w:szCs w:val="20"/>
        </w:rPr>
        <w:t xml:space="preserve">, Wiedmann M. </w:t>
      </w:r>
      <w:r w:rsidR="00620583" w:rsidRPr="005703F7">
        <w:rPr>
          <w:rFonts w:ascii="Arial" w:hAnsi="Arial" w:cs="Arial"/>
          <w:sz w:val="20"/>
          <w:szCs w:val="20"/>
        </w:rPr>
        <w:t xml:space="preserve"> </w:t>
      </w:r>
      <w:r w:rsidR="00620583" w:rsidRPr="00D05CFF">
        <w:rPr>
          <w:rFonts w:ascii="Arial" w:hAnsi="Arial" w:cs="Arial"/>
          <w:iCs/>
          <w:sz w:val="20"/>
          <w:szCs w:val="20"/>
        </w:rPr>
        <w:t xml:space="preserve">Yeasts and Molds: </w:t>
      </w:r>
      <w:r w:rsidR="001A07DF">
        <w:rPr>
          <w:rFonts w:ascii="Arial" w:hAnsi="Arial" w:cs="Arial"/>
          <w:iCs/>
          <w:sz w:val="20"/>
          <w:szCs w:val="20"/>
        </w:rPr>
        <w:t>S</w:t>
      </w:r>
      <w:r w:rsidR="001A07DF" w:rsidRPr="00D05CFF">
        <w:rPr>
          <w:rFonts w:ascii="Arial" w:hAnsi="Arial" w:cs="Arial"/>
          <w:iCs/>
          <w:sz w:val="20"/>
          <w:szCs w:val="20"/>
        </w:rPr>
        <w:t xml:space="preserve">poilage </w:t>
      </w:r>
      <w:proofErr w:type="spellStart"/>
      <w:r w:rsidR="001A07DF" w:rsidRPr="00D05CFF">
        <w:rPr>
          <w:rFonts w:ascii="Arial" w:hAnsi="Arial" w:cs="Arial"/>
          <w:iCs/>
          <w:sz w:val="20"/>
          <w:szCs w:val="20"/>
        </w:rPr>
        <w:t>mold</w:t>
      </w:r>
      <w:proofErr w:type="spellEnd"/>
      <w:r w:rsidR="001A07DF" w:rsidRPr="00D05CFF">
        <w:rPr>
          <w:rFonts w:ascii="Arial" w:hAnsi="Arial" w:cs="Arial"/>
          <w:iCs/>
          <w:sz w:val="20"/>
          <w:szCs w:val="20"/>
        </w:rPr>
        <w:t xml:space="preserve"> in dairy products</w:t>
      </w:r>
      <w:r w:rsidR="00620583" w:rsidRPr="00D05CFF">
        <w:rPr>
          <w:rFonts w:ascii="Arial" w:hAnsi="Arial" w:cs="Arial"/>
          <w:iCs/>
          <w:sz w:val="20"/>
          <w:szCs w:val="20"/>
        </w:rPr>
        <w:t xml:space="preserve">. </w:t>
      </w:r>
      <w:r w:rsidR="00620583" w:rsidRPr="00D05CFF">
        <w:rPr>
          <w:rFonts w:ascii="Arial" w:hAnsi="Arial" w:cs="Arial"/>
          <w:sz w:val="20"/>
          <w:szCs w:val="20"/>
        </w:rPr>
        <w:t xml:space="preserve">In book: </w:t>
      </w:r>
      <w:r w:rsidR="00620583" w:rsidRPr="00D05CFF">
        <w:rPr>
          <w:rFonts w:ascii="Arial" w:hAnsi="Arial" w:cs="Arial"/>
          <w:iCs/>
          <w:sz w:val="20"/>
          <w:szCs w:val="20"/>
        </w:rPr>
        <w:t xml:space="preserve">Reference </w:t>
      </w:r>
    </w:p>
    <w:p w14:paraId="007BAD56" w14:textId="32EB1705" w:rsidR="00620583" w:rsidRPr="005703F7" w:rsidRDefault="00D05CFF" w:rsidP="00D05CFF">
      <w:pPr>
        <w:tabs>
          <w:tab w:val="left" w:pos="660"/>
        </w:tabs>
        <w:spacing w:line="252" w:lineRule="auto"/>
        <w:ind w:right="142"/>
        <w:rPr>
          <w:rFonts w:ascii="Arial" w:hAnsi="Arial" w:cs="Arial"/>
          <w:sz w:val="20"/>
          <w:szCs w:val="20"/>
        </w:rPr>
      </w:pPr>
      <w:r>
        <w:rPr>
          <w:rFonts w:ascii="Arial" w:hAnsi="Arial" w:cs="Arial"/>
          <w:iCs/>
          <w:sz w:val="20"/>
          <w:szCs w:val="20"/>
        </w:rPr>
        <w:t xml:space="preserve">      </w:t>
      </w:r>
      <w:r w:rsidR="00620583" w:rsidRPr="00D05CFF">
        <w:rPr>
          <w:rFonts w:ascii="Arial" w:hAnsi="Arial" w:cs="Arial"/>
          <w:iCs/>
          <w:sz w:val="20"/>
          <w:szCs w:val="20"/>
        </w:rPr>
        <w:t>Module in Food Science</w:t>
      </w:r>
      <w:r w:rsidR="00620583" w:rsidRPr="005703F7">
        <w:rPr>
          <w:rFonts w:ascii="Arial" w:hAnsi="Arial" w:cs="Arial"/>
          <w:i/>
          <w:iCs/>
          <w:sz w:val="20"/>
          <w:szCs w:val="20"/>
        </w:rPr>
        <w:t>.</w:t>
      </w:r>
      <w:r w:rsidR="00620583" w:rsidRPr="005703F7">
        <w:rPr>
          <w:rFonts w:ascii="Arial" w:hAnsi="Arial" w:cs="Arial"/>
          <w:sz w:val="20"/>
          <w:szCs w:val="20"/>
        </w:rPr>
        <w:t xml:space="preserve"> </w:t>
      </w:r>
      <w:r>
        <w:rPr>
          <w:rFonts w:ascii="Arial" w:hAnsi="Arial" w:cs="Arial"/>
          <w:sz w:val="20"/>
          <w:szCs w:val="20"/>
        </w:rPr>
        <w:t xml:space="preserve">2020. </w:t>
      </w:r>
      <w:r w:rsidR="00620583" w:rsidRPr="005703F7">
        <w:rPr>
          <w:rFonts w:ascii="Arial" w:hAnsi="Arial" w:cs="Arial"/>
          <w:sz w:val="20"/>
          <w:szCs w:val="20"/>
        </w:rPr>
        <w:t>doi:10.1016/b978-0-08-100596-5.23017-5 </w:t>
      </w:r>
    </w:p>
    <w:p w14:paraId="69E57B5B" w14:textId="29FCE7E6" w:rsidR="003D6A6C" w:rsidRPr="005703F7" w:rsidRDefault="00620583" w:rsidP="00E212B6">
      <w:pPr>
        <w:spacing w:line="252" w:lineRule="auto"/>
        <w:jc w:val="both"/>
        <w:rPr>
          <w:rFonts w:ascii="Arial" w:hAnsi="Arial" w:cs="Arial"/>
          <w:bCs/>
          <w:kern w:val="36"/>
          <w:sz w:val="20"/>
          <w:szCs w:val="20"/>
        </w:rPr>
      </w:pPr>
      <w:r w:rsidRPr="005703F7">
        <w:rPr>
          <w:rFonts w:ascii="Arial" w:hAnsi="Arial" w:cs="Arial"/>
          <w:sz w:val="20"/>
          <w:szCs w:val="20"/>
        </w:rPr>
        <w:t xml:space="preserve"> </w:t>
      </w:r>
      <w:r w:rsidR="00875C32" w:rsidRPr="005703F7">
        <w:rPr>
          <w:rFonts w:ascii="Arial" w:hAnsi="Arial" w:cs="Arial"/>
          <w:sz w:val="20"/>
          <w:szCs w:val="20"/>
        </w:rPr>
        <w:t>[10]</w:t>
      </w:r>
      <w:r w:rsidR="00115A18" w:rsidRPr="005703F7">
        <w:rPr>
          <w:rFonts w:ascii="Arial" w:hAnsi="Arial" w:cs="Arial"/>
          <w:sz w:val="20"/>
          <w:szCs w:val="20"/>
        </w:rPr>
        <w:t xml:space="preserve"> </w:t>
      </w:r>
      <w:hyperlink r:id="rId33" w:history="1">
        <w:r w:rsidR="00115A18" w:rsidRPr="005703F7">
          <w:rPr>
            <w:rStyle w:val="Hyperlink"/>
            <w:rFonts w:ascii="Arial" w:hAnsi="Arial" w:cs="Arial"/>
            <w:color w:val="auto"/>
            <w:sz w:val="20"/>
            <w:szCs w:val="20"/>
            <w:u w:val="none"/>
          </w:rPr>
          <w:t>Shi</w:t>
        </w:r>
      </w:hyperlink>
      <w:r w:rsidR="00D05CFF">
        <w:rPr>
          <w:rFonts w:ascii="Arial" w:hAnsi="Arial" w:cs="Arial"/>
          <w:sz w:val="20"/>
          <w:szCs w:val="20"/>
        </w:rPr>
        <w:t xml:space="preserve"> C</w:t>
      </w:r>
      <w:r w:rsidR="00115A18" w:rsidRPr="005703F7">
        <w:rPr>
          <w:rFonts w:ascii="Arial" w:hAnsi="Arial" w:cs="Arial"/>
          <w:sz w:val="20"/>
          <w:szCs w:val="20"/>
        </w:rPr>
        <w:t xml:space="preserve">, </w:t>
      </w:r>
      <w:hyperlink r:id="rId34" w:history="1">
        <w:proofErr w:type="spellStart"/>
        <w:r w:rsidR="00115A18" w:rsidRPr="005703F7">
          <w:rPr>
            <w:rStyle w:val="Hyperlink"/>
            <w:rFonts w:ascii="Arial" w:hAnsi="Arial" w:cs="Arial"/>
            <w:color w:val="auto"/>
            <w:sz w:val="20"/>
            <w:szCs w:val="20"/>
            <w:u w:val="none"/>
          </w:rPr>
          <w:t>Knøchel</w:t>
        </w:r>
        <w:proofErr w:type="spellEnd"/>
      </w:hyperlink>
      <w:r w:rsidR="00D05CFF">
        <w:rPr>
          <w:rFonts w:ascii="Arial" w:hAnsi="Arial" w:cs="Arial"/>
          <w:sz w:val="20"/>
          <w:szCs w:val="20"/>
        </w:rPr>
        <w:t xml:space="preserve"> S.</w:t>
      </w:r>
      <w:r w:rsidR="00115A18" w:rsidRPr="005703F7">
        <w:rPr>
          <w:rFonts w:ascii="Arial" w:hAnsi="Arial" w:cs="Arial"/>
          <w:sz w:val="20"/>
          <w:szCs w:val="20"/>
        </w:rPr>
        <w:t xml:space="preserve"> </w:t>
      </w:r>
      <w:r w:rsidR="00E212B6">
        <w:rPr>
          <w:rFonts w:ascii="Arial" w:hAnsi="Arial" w:cs="Arial"/>
          <w:sz w:val="20"/>
          <w:szCs w:val="20"/>
        </w:rPr>
        <w:t>S</w:t>
      </w:r>
      <w:r w:rsidR="00E212B6" w:rsidRPr="005703F7">
        <w:rPr>
          <w:rFonts w:ascii="Arial" w:hAnsi="Arial" w:cs="Arial"/>
          <w:bCs/>
          <w:kern w:val="36"/>
          <w:sz w:val="20"/>
          <w:szCs w:val="20"/>
        </w:rPr>
        <w:t xml:space="preserve">ensitivity of </w:t>
      </w:r>
      <w:proofErr w:type="spellStart"/>
      <w:r w:rsidR="00E212B6" w:rsidRPr="005703F7">
        <w:rPr>
          <w:rFonts w:ascii="Arial" w:hAnsi="Arial" w:cs="Arial"/>
          <w:bCs/>
          <w:kern w:val="36"/>
          <w:sz w:val="20"/>
          <w:szCs w:val="20"/>
        </w:rPr>
        <w:t>molds</w:t>
      </w:r>
      <w:proofErr w:type="spellEnd"/>
      <w:r w:rsidR="00E212B6" w:rsidRPr="005703F7">
        <w:rPr>
          <w:rFonts w:ascii="Arial" w:hAnsi="Arial" w:cs="Arial"/>
          <w:bCs/>
          <w:kern w:val="36"/>
          <w:sz w:val="20"/>
          <w:szCs w:val="20"/>
        </w:rPr>
        <w:t xml:space="preserve"> from spoiled dairy products towards bioprotective lactic acid </w:t>
      </w:r>
    </w:p>
    <w:p w14:paraId="37FF5951" w14:textId="51987276" w:rsidR="00115A18" w:rsidRPr="005703F7" w:rsidRDefault="00E212B6" w:rsidP="00E212B6">
      <w:pPr>
        <w:spacing w:line="252" w:lineRule="auto"/>
        <w:ind w:left="426" w:hanging="426"/>
        <w:jc w:val="both"/>
        <w:rPr>
          <w:rFonts w:ascii="Arial" w:hAnsi="Arial" w:cs="Arial"/>
          <w:sz w:val="20"/>
          <w:szCs w:val="20"/>
        </w:rPr>
      </w:pPr>
      <w:r w:rsidRPr="005703F7">
        <w:rPr>
          <w:rFonts w:ascii="Arial" w:hAnsi="Arial" w:cs="Arial"/>
          <w:bCs/>
          <w:kern w:val="36"/>
          <w:sz w:val="20"/>
          <w:szCs w:val="20"/>
        </w:rPr>
        <w:t xml:space="preserve">        bacteria cultures. </w:t>
      </w:r>
      <w:r w:rsidR="00FD40A7">
        <w:rPr>
          <w:rFonts w:ascii="Arial" w:hAnsi="Arial" w:cs="Arial"/>
          <w:sz w:val="20"/>
          <w:szCs w:val="20"/>
        </w:rPr>
        <w:t xml:space="preserve">Front </w:t>
      </w:r>
      <w:proofErr w:type="spellStart"/>
      <w:r w:rsidR="00FD40A7">
        <w:rPr>
          <w:rFonts w:ascii="Arial" w:hAnsi="Arial" w:cs="Arial"/>
          <w:sz w:val="20"/>
          <w:szCs w:val="20"/>
        </w:rPr>
        <w:t>Microbiol</w:t>
      </w:r>
      <w:proofErr w:type="spellEnd"/>
      <w:r w:rsidR="00FD40A7">
        <w:rPr>
          <w:rFonts w:ascii="Arial" w:hAnsi="Arial" w:cs="Arial"/>
          <w:sz w:val="20"/>
          <w:szCs w:val="20"/>
        </w:rPr>
        <w:t>.</w:t>
      </w:r>
      <w:r w:rsidR="00115A18" w:rsidRPr="005703F7">
        <w:rPr>
          <w:rFonts w:ascii="Arial" w:hAnsi="Arial" w:cs="Arial"/>
          <w:sz w:val="20"/>
          <w:szCs w:val="20"/>
        </w:rPr>
        <w:t xml:space="preserve"> Sec. Food Microbiology </w:t>
      </w:r>
      <w:r w:rsidR="00D05CFF">
        <w:rPr>
          <w:rFonts w:ascii="Arial" w:hAnsi="Arial" w:cs="Arial"/>
          <w:sz w:val="20"/>
          <w:szCs w:val="20"/>
        </w:rPr>
        <w:t>2021;12</w:t>
      </w:r>
      <w:r w:rsidR="003D6A6C" w:rsidRPr="005703F7">
        <w:rPr>
          <w:rFonts w:ascii="Arial" w:hAnsi="Arial" w:cs="Arial"/>
          <w:sz w:val="20"/>
          <w:szCs w:val="20"/>
        </w:rPr>
        <w:t xml:space="preserve">       </w:t>
      </w:r>
      <w:hyperlink r:id="rId35" w:history="1">
        <w:r w:rsidR="003D6A6C" w:rsidRPr="005703F7">
          <w:rPr>
            <w:rStyle w:val="Hyperlink"/>
            <w:rFonts w:ascii="Arial" w:hAnsi="Arial" w:cs="Arial"/>
            <w:sz w:val="20"/>
            <w:szCs w:val="20"/>
          </w:rPr>
          <w:t xml:space="preserve">https://doi.org/10.3389/fmicb.2021.631730 </w:t>
        </w:r>
      </w:hyperlink>
    </w:p>
    <w:p w14:paraId="74D14A02" w14:textId="3E39ED56" w:rsidR="003D6A6C" w:rsidRPr="005703F7" w:rsidRDefault="00875C32" w:rsidP="003D6A6C">
      <w:pPr>
        <w:jc w:val="both"/>
        <w:rPr>
          <w:rFonts w:ascii="Arial" w:hAnsi="Arial" w:cs="Arial"/>
          <w:sz w:val="20"/>
          <w:szCs w:val="20"/>
        </w:rPr>
      </w:pPr>
      <w:r w:rsidRPr="005703F7">
        <w:rPr>
          <w:rFonts w:ascii="Arial" w:hAnsi="Arial" w:cs="Arial"/>
          <w:sz w:val="20"/>
          <w:szCs w:val="20"/>
        </w:rPr>
        <w:t xml:space="preserve"> [11]</w:t>
      </w:r>
      <w:r w:rsidR="005A6997" w:rsidRPr="005703F7">
        <w:rPr>
          <w:rFonts w:ascii="Arial" w:hAnsi="Arial" w:cs="Arial"/>
          <w:sz w:val="20"/>
          <w:szCs w:val="20"/>
        </w:rPr>
        <w:t xml:space="preserve"> </w:t>
      </w:r>
      <w:proofErr w:type="spellStart"/>
      <w:r w:rsidR="005A6997" w:rsidRPr="005703F7">
        <w:rPr>
          <w:rFonts w:ascii="Arial" w:hAnsi="Arial" w:cs="Arial"/>
          <w:sz w:val="20"/>
          <w:szCs w:val="20"/>
        </w:rPr>
        <w:t>Ogwaro</w:t>
      </w:r>
      <w:proofErr w:type="spellEnd"/>
      <w:r w:rsidR="005A6997" w:rsidRPr="005703F7">
        <w:rPr>
          <w:rFonts w:ascii="Arial" w:hAnsi="Arial" w:cs="Arial"/>
          <w:sz w:val="20"/>
          <w:szCs w:val="20"/>
        </w:rPr>
        <w:t xml:space="preserve"> BA, Gibson </w:t>
      </w:r>
      <w:proofErr w:type="gramStart"/>
      <w:r w:rsidR="005A6997" w:rsidRPr="005703F7">
        <w:rPr>
          <w:rFonts w:ascii="Arial" w:hAnsi="Arial" w:cs="Arial"/>
          <w:sz w:val="20"/>
          <w:szCs w:val="20"/>
        </w:rPr>
        <w:t>H,  Hill</w:t>
      </w:r>
      <w:proofErr w:type="gramEnd"/>
      <w:r w:rsidR="005A6997" w:rsidRPr="005703F7">
        <w:rPr>
          <w:rFonts w:ascii="Arial" w:hAnsi="Arial" w:cs="Arial"/>
          <w:sz w:val="20"/>
          <w:szCs w:val="20"/>
        </w:rPr>
        <w:t xml:space="preserve"> DJ, O’Gara</w:t>
      </w:r>
      <w:r w:rsidR="00D05CFF">
        <w:rPr>
          <w:rFonts w:ascii="Arial" w:hAnsi="Arial" w:cs="Arial"/>
          <w:sz w:val="20"/>
          <w:szCs w:val="20"/>
        </w:rPr>
        <w:t xml:space="preserve"> EA.</w:t>
      </w:r>
      <w:r w:rsidR="005A6997" w:rsidRPr="005703F7">
        <w:rPr>
          <w:rFonts w:ascii="Arial" w:hAnsi="Arial" w:cs="Arial"/>
          <w:sz w:val="20"/>
          <w:szCs w:val="20"/>
        </w:rPr>
        <w:t xml:space="preserve"> </w:t>
      </w:r>
      <w:r w:rsidR="001A07DF">
        <w:rPr>
          <w:rFonts w:ascii="Arial" w:hAnsi="Arial" w:cs="Arial"/>
          <w:sz w:val="20"/>
          <w:szCs w:val="20"/>
        </w:rPr>
        <w:t>M</w:t>
      </w:r>
      <w:r w:rsidR="001A07DF" w:rsidRPr="005703F7">
        <w:rPr>
          <w:rFonts w:ascii="Arial" w:hAnsi="Arial" w:cs="Arial"/>
          <w:sz w:val="20"/>
          <w:szCs w:val="20"/>
        </w:rPr>
        <w:t xml:space="preserve">icrobiological quality of typical traditional fermented milk from </w:t>
      </w:r>
    </w:p>
    <w:p w14:paraId="302A92E2" w14:textId="2EE3FA98" w:rsidR="005A6997" w:rsidRPr="005703F7" w:rsidRDefault="001A07DF" w:rsidP="003D6A6C">
      <w:pPr>
        <w:jc w:val="both"/>
        <w:rPr>
          <w:rFonts w:ascii="Arial" w:hAnsi="Arial" w:cs="Arial"/>
          <w:sz w:val="20"/>
          <w:szCs w:val="20"/>
        </w:rPr>
      </w:pPr>
      <w:r>
        <w:rPr>
          <w:rFonts w:ascii="Arial" w:hAnsi="Arial" w:cs="Arial"/>
          <w:sz w:val="20"/>
          <w:szCs w:val="20"/>
        </w:rPr>
        <w:t xml:space="preserve">        Northern Uganda and Western K</w:t>
      </w:r>
      <w:r w:rsidRPr="005703F7">
        <w:rPr>
          <w:rFonts w:ascii="Arial" w:hAnsi="Arial" w:cs="Arial"/>
          <w:sz w:val="20"/>
          <w:szCs w:val="20"/>
        </w:rPr>
        <w:t xml:space="preserve">enya </w:t>
      </w:r>
      <w:r>
        <w:rPr>
          <w:rFonts w:ascii="Arial" w:hAnsi="Arial" w:cs="Arial"/>
          <w:sz w:val="20"/>
          <w:szCs w:val="20"/>
        </w:rPr>
        <w:t>dairy</w:t>
      </w:r>
      <w:r w:rsidR="00D05CFF">
        <w:rPr>
          <w:rFonts w:ascii="Arial" w:hAnsi="Arial" w:cs="Arial"/>
          <w:sz w:val="20"/>
          <w:szCs w:val="20"/>
        </w:rPr>
        <w:t xml:space="preserve">. 2023; </w:t>
      </w:r>
      <w:r w:rsidR="005A6997" w:rsidRPr="005703F7">
        <w:rPr>
          <w:rFonts w:ascii="Arial" w:hAnsi="Arial" w:cs="Arial"/>
          <w:sz w:val="20"/>
          <w:szCs w:val="20"/>
        </w:rPr>
        <w:t xml:space="preserve">4, 445–461. https://doi.org/10.3390/dairy4030030 </w:t>
      </w:r>
    </w:p>
    <w:p w14:paraId="3D157262" w14:textId="77777777" w:rsidR="003D6A6C" w:rsidRPr="005703F7" w:rsidRDefault="005A6997" w:rsidP="003D6A6C">
      <w:pPr>
        <w:pStyle w:val="BodyText"/>
        <w:spacing w:line="249" w:lineRule="auto"/>
        <w:ind w:right="142"/>
        <w:rPr>
          <w:rFonts w:ascii="Arial" w:eastAsia="Times New Roman" w:hAnsi="Arial" w:cs="Arial"/>
          <w:sz w:val="20"/>
          <w:szCs w:val="20"/>
        </w:rPr>
      </w:pPr>
      <w:r w:rsidRPr="005703F7">
        <w:rPr>
          <w:rFonts w:ascii="Arial" w:eastAsia="Times New Roman" w:hAnsi="Arial" w:cs="Arial"/>
          <w:sz w:val="20"/>
          <w:szCs w:val="20"/>
        </w:rPr>
        <w:t xml:space="preserve"> </w:t>
      </w:r>
      <w:r w:rsidR="00875C32" w:rsidRPr="005703F7">
        <w:rPr>
          <w:rFonts w:ascii="Arial" w:eastAsia="Times New Roman" w:hAnsi="Arial" w:cs="Arial"/>
          <w:sz w:val="20"/>
          <w:szCs w:val="20"/>
        </w:rPr>
        <w:t>[12]</w:t>
      </w:r>
      <w:r w:rsidR="004839DD" w:rsidRPr="005703F7">
        <w:rPr>
          <w:rFonts w:ascii="Arial" w:eastAsia="Times New Roman" w:hAnsi="Arial" w:cs="Arial"/>
          <w:sz w:val="20"/>
          <w:szCs w:val="20"/>
        </w:rPr>
        <w:t xml:space="preserve"> Aleksic B, </w:t>
      </w:r>
      <w:proofErr w:type="spellStart"/>
      <w:r w:rsidR="004839DD" w:rsidRPr="005703F7">
        <w:rPr>
          <w:rFonts w:ascii="Arial" w:eastAsia="Times New Roman" w:hAnsi="Arial" w:cs="Arial"/>
          <w:sz w:val="20"/>
          <w:szCs w:val="20"/>
        </w:rPr>
        <w:t>Udovicki</w:t>
      </w:r>
      <w:proofErr w:type="spellEnd"/>
      <w:r w:rsidR="004839DD" w:rsidRPr="005703F7">
        <w:rPr>
          <w:rFonts w:ascii="Arial" w:eastAsia="Times New Roman" w:hAnsi="Arial" w:cs="Arial"/>
          <w:sz w:val="20"/>
          <w:szCs w:val="20"/>
        </w:rPr>
        <w:t xml:space="preserve"> </w:t>
      </w:r>
      <w:proofErr w:type="gramStart"/>
      <w:r w:rsidR="004839DD" w:rsidRPr="005703F7">
        <w:rPr>
          <w:rFonts w:ascii="Arial" w:eastAsia="Times New Roman" w:hAnsi="Arial" w:cs="Arial"/>
          <w:sz w:val="20"/>
          <w:szCs w:val="20"/>
        </w:rPr>
        <w:t>B ,</w:t>
      </w:r>
      <w:proofErr w:type="gramEnd"/>
      <w:r w:rsidR="004839DD" w:rsidRPr="005703F7">
        <w:rPr>
          <w:rFonts w:ascii="Arial" w:eastAsia="Times New Roman" w:hAnsi="Arial" w:cs="Arial"/>
          <w:sz w:val="20"/>
          <w:szCs w:val="20"/>
        </w:rPr>
        <w:t xml:space="preserve"> Kovacevic J, </w:t>
      </w:r>
      <w:proofErr w:type="spellStart"/>
      <w:r w:rsidR="004839DD" w:rsidRPr="005703F7">
        <w:rPr>
          <w:rFonts w:ascii="Arial" w:eastAsia="Times New Roman" w:hAnsi="Arial" w:cs="Arial"/>
          <w:sz w:val="20"/>
          <w:szCs w:val="20"/>
        </w:rPr>
        <w:t>Miloradovic</w:t>
      </w:r>
      <w:proofErr w:type="spellEnd"/>
      <w:r w:rsidR="004839DD" w:rsidRPr="005703F7">
        <w:rPr>
          <w:rFonts w:ascii="Arial" w:eastAsia="Times New Roman" w:hAnsi="Arial" w:cs="Arial"/>
          <w:sz w:val="20"/>
          <w:szCs w:val="20"/>
        </w:rPr>
        <w:t xml:space="preserve"> Z, </w:t>
      </w:r>
      <w:proofErr w:type="spellStart"/>
      <w:r w:rsidR="004839DD" w:rsidRPr="005703F7">
        <w:rPr>
          <w:rFonts w:ascii="Arial" w:eastAsia="Times New Roman" w:hAnsi="Arial" w:cs="Arial"/>
          <w:sz w:val="20"/>
          <w:szCs w:val="20"/>
        </w:rPr>
        <w:t>Djekic</w:t>
      </w:r>
      <w:proofErr w:type="spellEnd"/>
      <w:r w:rsidR="004839DD" w:rsidRPr="005703F7">
        <w:rPr>
          <w:rFonts w:ascii="Arial" w:eastAsia="Times New Roman" w:hAnsi="Arial" w:cs="Arial"/>
          <w:sz w:val="20"/>
          <w:szCs w:val="20"/>
        </w:rPr>
        <w:t xml:space="preserve"> I, </w:t>
      </w:r>
      <w:proofErr w:type="spellStart"/>
      <w:r w:rsidR="004839DD" w:rsidRPr="005703F7">
        <w:rPr>
          <w:rFonts w:ascii="Arial" w:eastAsia="Times New Roman" w:hAnsi="Arial" w:cs="Arial"/>
          <w:sz w:val="20"/>
          <w:szCs w:val="20"/>
        </w:rPr>
        <w:t>Miocinovic</w:t>
      </w:r>
      <w:proofErr w:type="spellEnd"/>
      <w:r w:rsidR="004839DD" w:rsidRPr="005703F7">
        <w:rPr>
          <w:rFonts w:ascii="Arial" w:eastAsia="Times New Roman" w:hAnsi="Arial" w:cs="Arial"/>
          <w:sz w:val="20"/>
          <w:szCs w:val="20"/>
        </w:rPr>
        <w:t xml:space="preserve"> J, Tomic N,  </w:t>
      </w:r>
      <w:proofErr w:type="spellStart"/>
      <w:r w:rsidR="004839DD" w:rsidRPr="005703F7">
        <w:rPr>
          <w:rFonts w:ascii="Arial" w:eastAsia="Times New Roman" w:hAnsi="Arial" w:cs="Arial"/>
          <w:sz w:val="20"/>
          <w:szCs w:val="20"/>
        </w:rPr>
        <w:t>Smigic</w:t>
      </w:r>
      <w:proofErr w:type="spellEnd"/>
      <w:r w:rsidR="004839DD" w:rsidRPr="005703F7">
        <w:rPr>
          <w:rFonts w:ascii="Arial" w:eastAsia="Times New Roman" w:hAnsi="Arial" w:cs="Arial"/>
          <w:sz w:val="20"/>
          <w:szCs w:val="20"/>
        </w:rPr>
        <w:t xml:space="preserve"> N.</w:t>
      </w:r>
      <w:r w:rsidR="004839DD" w:rsidRPr="005703F7">
        <w:rPr>
          <w:rFonts w:ascii="Arial" w:hAnsi="Arial" w:cs="Arial"/>
          <w:sz w:val="20"/>
          <w:szCs w:val="20"/>
        </w:rPr>
        <w:t xml:space="preserve"> </w:t>
      </w:r>
      <w:r w:rsidR="004839DD" w:rsidRPr="005703F7">
        <w:rPr>
          <w:rFonts w:ascii="Arial" w:eastAsia="Times New Roman" w:hAnsi="Arial" w:cs="Arial"/>
          <w:sz w:val="20"/>
          <w:szCs w:val="20"/>
        </w:rPr>
        <w:t xml:space="preserve">Microbiological </w:t>
      </w:r>
    </w:p>
    <w:p w14:paraId="6318EA9C" w14:textId="66CB5FE1" w:rsidR="003D6A6C" w:rsidRPr="005703F7" w:rsidRDefault="003D6A6C" w:rsidP="003D6A6C">
      <w:pPr>
        <w:pStyle w:val="BodyText"/>
        <w:spacing w:line="249" w:lineRule="auto"/>
        <w:ind w:right="142"/>
        <w:rPr>
          <w:rFonts w:ascii="Arial" w:eastAsia="Times New Roman" w:hAnsi="Arial" w:cs="Arial"/>
          <w:sz w:val="20"/>
          <w:szCs w:val="20"/>
        </w:rPr>
      </w:pPr>
      <w:r w:rsidRPr="005703F7">
        <w:rPr>
          <w:rFonts w:ascii="Arial" w:eastAsia="Times New Roman" w:hAnsi="Arial" w:cs="Arial"/>
          <w:sz w:val="20"/>
          <w:szCs w:val="20"/>
        </w:rPr>
        <w:t xml:space="preserve">        </w:t>
      </w:r>
      <w:r w:rsidR="001A07DF" w:rsidRPr="005703F7">
        <w:rPr>
          <w:rFonts w:ascii="Arial" w:eastAsia="Times New Roman" w:hAnsi="Arial" w:cs="Arial"/>
          <w:sz w:val="20"/>
          <w:szCs w:val="20"/>
        </w:rPr>
        <w:t>assessment of dairy products produced by small-scale dairy producers in</w:t>
      </w:r>
      <w:r w:rsidR="004839DD" w:rsidRPr="005703F7">
        <w:rPr>
          <w:rFonts w:ascii="Arial" w:eastAsia="Times New Roman" w:hAnsi="Arial" w:cs="Arial"/>
          <w:sz w:val="20"/>
          <w:szCs w:val="20"/>
        </w:rPr>
        <w:t xml:space="preserve"> Serbia</w:t>
      </w:r>
      <w:r w:rsidR="00FD40A7">
        <w:rPr>
          <w:rFonts w:ascii="Arial" w:eastAsia="Times New Roman" w:hAnsi="Arial" w:cs="Arial"/>
          <w:sz w:val="20"/>
          <w:szCs w:val="20"/>
        </w:rPr>
        <w:t>.</w:t>
      </w:r>
      <w:r w:rsidR="004839DD" w:rsidRPr="005703F7">
        <w:rPr>
          <w:rFonts w:ascii="Arial" w:eastAsia="Times New Roman" w:hAnsi="Arial" w:cs="Arial"/>
          <w:sz w:val="20"/>
          <w:szCs w:val="20"/>
        </w:rPr>
        <w:t xml:space="preserve"> Foods</w:t>
      </w:r>
      <w:r w:rsidR="00D05CFF">
        <w:rPr>
          <w:rFonts w:ascii="Arial" w:eastAsia="Times New Roman" w:hAnsi="Arial" w:cs="Arial"/>
          <w:sz w:val="20"/>
          <w:szCs w:val="20"/>
        </w:rPr>
        <w:t>. 2024; 13(10):1-17</w:t>
      </w:r>
      <w:r w:rsidR="004839DD" w:rsidRPr="005703F7">
        <w:rPr>
          <w:rFonts w:ascii="Arial" w:eastAsia="Times New Roman" w:hAnsi="Arial" w:cs="Arial"/>
          <w:sz w:val="20"/>
          <w:szCs w:val="20"/>
        </w:rPr>
        <w:t xml:space="preserve"> </w:t>
      </w:r>
      <w:r w:rsidRPr="005703F7">
        <w:rPr>
          <w:rFonts w:ascii="Arial" w:eastAsia="Times New Roman" w:hAnsi="Arial" w:cs="Arial"/>
          <w:sz w:val="20"/>
          <w:szCs w:val="20"/>
        </w:rPr>
        <w:t xml:space="preserve">    </w:t>
      </w:r>
    </w:p>
    <w:p w14:paraId="4ECF8B73" w14:textId="23FD3F52" w:rsidR="004839DD" w:rsidRPr="005703F7" w:rsidRDefault="003D6A6C" w:rsidP="003D6A6C">
      <w:pPr>
        <w:pStyle w:val="BodyText"/>
        <w:spacing w:line="249" w:lineRule="auto"/>
        <w:ind w:right="142"/>
        <w:rPr>
          <w:rFonts w:ascii="Arial" w:hAnsi="Arial" w:cs="Arial"/>
          <w:sz w:val="20"/>
          <w:szCs w:val="20"/>
        </w:rPr>
      </w:pPr>
      <w:r w:rsidRPr="005703F7">
        <w:rPr>
          <w:rFonts w:ascii="Arial" w:eastAsia="Times New Roman" w:hAnsi="Arial" w:cs="Arial"/>
          <w:sz w:val="20"/>
          <w:szCs w:val="20"/>
        </w:rPr>
        <w:t xml:space="preserve">        </w:t>
      </w:r>
      <w:hyperlink r:id="rId36" w:history="1">
        <w:r w:rsidR="004839DD" w:rsidRPr="005703F7">
          <w:rPr>
            <w:rStyle w:val="Hyperlink"/>
            <w:rFonts w:ascii="Arial" w:eastAsia="Times New Roman" w:hAnsi="Arial" w:cs="Arial"/>
            <w:color w:val="auto"/>
            <w:sz w:val="20"/>
            <w:szCs w:val="20"/>
          </w:rPr>
          <w:t>https://doi.org/10.3390/foods13101456</w:t>
        </w:r>
      </w:hyperlink>
      <w:r w:rsidR="004839DD" w:rsidRPr="005703F7">
        <w:rPr>
          <w:rFonts w:ascii="Arial" w:eastAsia="Times New Roman" w:hAnsi="Arial" w:cs="Arial"/>
          <w:sz w:val="20"/>
          <w:szCs w:val="20"/>
        </w:rPr>
        <w:t>.</w:t>
      </w:r>
    </w:p>
    <w:p w14:paraId="0B2F179F" w14:textId="24AD580B" w:rsidR="00D05CFF" w:rsidRDefault="00875C32" w:rsidP="00545AEC">
      <w:pPr>
        <w:spacing w:line="276" w:lineRule="auto"/>
        <w:ind w:right="65"/>
        <w:jc w:val="both"/>
        <w:rPr>
          <w:rFonts w:ascii="Arial" w:hAnsi="Arial" w:cs="Arial"/>
          <w:sz w:val="20"/>
          <w:szCs w:val="20"/>
        </w:rPr>
      </w:pPr>
      <w:r w:rsidRPr="005703F7">
        <w:rPr>
          <w:rFonts w:ascii="Arial" w:hAnsi="Arial" w:cs="Arial"/>
          <w:sz w:val="20"/>
          <w:szCs w:val="20"/>
        </w:rPr>
        <w:t xml:space="preserve"> [13]</w:t>
      </w:r>
      <w:r w:rsidR="004839DD" w:rsidRPr="005703F7">
        <w:rPr>
          <w:rFonts w:ascii="Arial" w:hAnsi="Arial" w:cs="Arial"/>
          <w:sz w:val="20"/>
          <w:szCs w:val="20"/>
        </w:rPr>
        <w:t xml:space="preserve"> </w:t>
      </w:r>
      <w:hyperlink r:id="rId37" w:history="1">
        <w:r w:rsidR="004839DD" w:rsidRPr="005703F7">
          <w:rPr>
            <w:rStyle w:val="Hyperlink"/>
            <w:rFonts w:ascii="Arial" w:hAnsi="Arial" w:cs="Arial"/>
            <w:color w:val="auto"/>
            <w:sz w:val="20"/>
            <w:szCs w:val="20"/>
            <w:u w:val="none"/>
          </w:rPr>
          <w:t>Adeyeye</w:t>
        </w:r>
      </w:hyperlink>
      <w:r w:rsidR="004839DD" w:rsidRPr="005703F7">
        <w:rPr>
          <w:rFonts w:ascii="Arial" w:hAnsi="Arial" w:cs="Arial"/>
          <w:sz w:val="20"/>
          <w:szCs w:val="20"/>
        </w:rPr>
        <w:t xml:space="preserve"> SAO</w:t>
      </w:r>
      <w:r w:rsidR="00D05CFF">
        <w:rPr>
          <w:rFonts w:ascii="Arial" w:hAnsi="Arial" w:cs="Arial"/>
          <w:sz w:val="20"/>
          <w:szCs w:val="20"/>
        </w:rPr>
        <w:t>.</w:t>
      </w:r>
      <w:r w:rsidR="004839DD" w:rsidRPr="005703F7">
        <w:rPr>
          <w:rFonts w:ascii="Arial" w:hAnsi="Arial" w:cs="Arial"/>
          <w:sz w:val="20"/>
          <w:szCs w:val="20"/>
        </w:rPr>
        <w:t xml:space="preserve"> Fungal mycotoxins in foods: A review. Cogent</w:t>
      </w:r>
      <w:r w:rsidR="00FD40A7">
        <w:rPr>
          <w:rFonts w:ascii="Arial" w:hAnsi="Arial" w:cs="Arial"/>
          <w:sz w:val="20"/>
          <w:szCs w:val="20"/>
        </w:rPr>
        <w:t xml:space="preserve"> Food Agric. </w:t>
      </w:r>
      <w:r w:rsidR="00FD40A7" w:rsidRPr="00FD40A7">
        <w:rPr>
          <w:rFonts w:ascii="Arial" w:hAnsi="Arial" w:cs="Arial"/>
          <w:sz w:val="20"/>
          <w:szCs w:val="20"/>
        </w:rPr>
        <w:t xml:space="preserve">2016; </w:t>
      </w:r>
      <w:r w:rsidR="00D05CFF" w:rsidRPr="00FD40A7">
        <w:rPr>
          <w:rFonts w:ascii="Arial" w:hAnsi="Arial" w:cs="Arial"/>
          <w:sz w:val="20"/>
          <w:szCs w:val="20"/>
        </w:rPr>
        <w:t>2(1)</w:t>
      </w:r>
      <w:r w:rsidR="00FD40A7" w:rsidRPr="00FD40A7">
        <w:rPr>
          <w:rFonts w:ascii="Arial" w:hAnsi="Arial" w:cs="Arial"/>
          <w:sz w:val="20"/>
          <w:szCs w:val="20"/>
        </w:rPr>
        <w:t>: 1213127</w:t>
      </w:r>
      <w:r w:rsidR="003D6A6C" w:rsidRPr="005703F7">
        <w:rPr>
          <w:rFonts w:ascii="Arial" w:hAnsi="Arial" w:cs="Arial"/>
          <w:sz w:val="20"/>
          <w:szCs w:val="20"/>
        </w:rPr>
        <w:t xml:space="preserve">        </w:t>
      </w:r>
    </w:p>
    <w:p w14:paraId="534E7E3B" w14:textId="19E89DDC" w:rsidR="004839DD" w:rsidRPr="005703F7" w:rsidRDefault="00D05CFF" w:rsidP="00545AEC">
      <w:pPr>
        <w:spacing w:line="276" w:lineRule="auto"/>
        <w:ind w:right="65"/>
        <w:jc w:val="both"/>
        <w:rPr>
          <w:rFonts w:ascii="Arial" w:hAnsi="Arial" w:cs="Arial"/>
          <w:sz w:val="20"/>
          <w:szCs w:val="20"/>
        </w:rPr>
      </w:pPr>
      <w:r>
        <w:rPr>
          <w:rFonts w:ascii="Arial" w:hAnsi="Arial" w:cs="Arial"/>
          <w:sz w:val="20"/>
          <w:szCs w:val="20"/>
        </w:rPr>
        <w:t xml:space="preserve">       </w:t>
      </w:r>
      <w:hyperlink r:id="rId38" w:history="1">
        <w:r w:rsidR="004839DD" w:rsidRPr="005703F7">
          <w:rPr>
            <w:rStyle w:val="Hyperlink"/>
            <w:rFonts w:ascii="Arial" w:hAnsi="Arial" w:cs="Arial"/>
            <w:color w:val="auto"/>
            <w:sz w:val="20"/>
            <w:szCs w:val="20"/>
            <w:u w:val="none"/>
          </w:rPr>
          <w:t>https://doi.org/10.1080/23311932.2016.1213127</w:t>
        </w:r>
      </w:hyperlink>
      <w:r w:rsidR="004839DD" w:rsidRPr="005703F7">
        <w:rPr>
          <w:rFonts w:ascii="Arial" w:hAnsi="Arial" w:cs="Arial"/>
          <w:sz w:val="20"/>
          <w:szCs w:val="20"/>
        </w:rPr>
        <w:t>.</w:t>
      </w:r>
    </w:p>
    <w:p w14:paraId="68B45615" w14:textId="7B912B6E" w:rsidR="003D6A6C" w:rsidRPr="005703F7" w:rsidRDefault="00115A18" w:rsidP="003D6A6C">
      <w:pPr>
        <w:jc w:val="both"/>
        <w:rPr>
          <w:rFonts w:ascii="Arial" w:hAnsi="Arial" w:cs="Arial"/>
          <w:sz w:val="20"/>
          <w:szCs w:val="20"/>
        </w:rPr>
      </w:pPr>
      <w:r w:rsidRPr="005703F7">
        <w:rPr>
          <w:rFonts w:ascii="Arial" w:hAnsi="Arial" w:cs="Arial"/>
          <w:w w:val="105"/>
          <w:sz w:val="20"/>
          <w:szCs w:val="20"/>
        </w:rPr>
        <w:t xml:space="preserve">[14] </w:t>
      </w:r>
      <w:r w:rsidRPr="005703F7">
        <w:rPr>
          <w:rFonts w:ascii="Arial" w:hAnsi="Arial" w:cs="Arial"/>
          <w:sz w:val="20"/>
          <w:szCs w:val="20"/>
        </w:rPr>
        <w:t xml:space="preserve">Garnier L, Valence F, </w:t>
      </w:r>
      <w:proofErr w:type="spellStart"/>
      <w:r w:rsidRPr="005703F7">
        <w:rPr>
          <w:rFonts w:ascii="Arial" w:hAnsi="Arial" w:cs="Arial"/>
          <w:sz w:val="20"/>
          <w:szCs w:val="20"/>
        </w:rPr>
        <w:t>Mounie</w:t>
      </w:r>
      <w:proofErr w:type="spellEnd"/>
      <w:r w:rsidRPr="005703F7">
        <w:rPr>
          <w:rFonts w:ascii="Arial" w:hAnsi="Arial" w:cs="Arial"/>
          <w:sz w:val="20"/>
          <w:szCs w:val="20"/>
        </w:rPr>
        <w:t xml:space="preserve"> J. Diversity and </w:t>
      </w:r>
      <w:r w:rsidR="001A07DF" w:rsidRPr="005703F7">
        <w:rPr>
          <w:rFonts w:ascii="Arial" w:hAnsi="Arial" w:cs="Arial"/>
          <w:sz w:val="20"/>
          <w:szCs w:val="20"/>
        </w:rPr>
        <w:t>control of spoilage fungi in dairy products</w:t>
      </w:r>
      <w:r w:rsidRPr="005703F7">
        <w:rPr>
          <w:rFonts w:ascii="Arial" w:hAnsi="Arial" w:cs="Arial"/>
          <w:sz w:val="20"/>
          <w:szCs w:val="20"/>
        </w:rPr>
        <w:t xml:space="preserve">: An Update.  </w:t>
      </w:r>
    </w:p>
    <w:p w14:paraId="5F373FDD" w14:textId="5B1163CA" w:rsidR="00115A18" w:rsidRPr="005703F7" w:rsidRDefault="003D6A6C" w:rsidP="003D6A6C">
      <w:pPr>
        <w:jc w:val="both"/>
        <w:rPr>
          <w:rFonts w:ascii="Arial" w:hAnsi="Arial" w:cs="Arial"/>
          <w:sz w:val="20"/>
          <w:szCs w:val="20"/>
        </w:rPr>
      </w:pPr>
      <w:r w:rsidRPr="005703F7">
        <w:rPr>
          <w:rFonts w:ascii="Arial" w:hAnsi="Arial" w:cs="Arial"/>
          <w:sz w:val="20"/>
          <w:szCs w:val="20"/>
        </w:rPr>
        <w:t xml:space="preserve">        </w:t>
      </w:r>
      <w:r w:rsidR="000679DC" w:rsidRPr="005703F7">
        <w:rPr>
          <w:rFonts w:ascii="Arial" w:hAnsi="Arial" w:cs="Arial"/>
          <w:sz w:val="20"/>
          <w:szCs w:val="20"/>
        </w:rPr>
        <w:t>Microorganisms</w:t>
      </w:r>
      <w:r w:rsidR="000679DC">
        <w:rPr>
          <w:rFonts w:ascii="Arial" w:hAnsi="Arial" w:cs="Arial"/>
          <w:sz w:val="20"/>
          <w:szCs w:val="20"/>
        </w:rPr>
        <w:t>.</w:t>
      </w:r>
      <w:r w:rsidR="000679DC" w:rsidRPr="005703F7">
        <w:rPr>
          <w:rFonts w:ascii="Arial" w:hAnsi="Arial" w:cs="Arial"/>
          <w:sz w:val="20"/>
          <w:szCs w:val="20"/>
        </w:rPr>
        <w:t xml:space="preserve"> 2017</w:t>
      </w:r>
      <w:r w:rsidR="00115A18" w:rsidRPr="005703F7">
        <w:rPr>
          <w:rFonts w:ascii="Arial" w:hAnsi="Arial" w:cs="Arial"/>
          <w:sz w:val="20"/>
          <w:szCs w:val="20"/>
        </w:rPr>
        <w:t xml:space="preserve">; 5:1- 42 </w:t>
      </w:r>
      <w:proofErr w:type="spellStart"/>
      <w:r w:rsidR="00115A18" w:rsidRPr="005703F7">
        <w:rPr>
          <w:rFonts w:ascii="Arial" w:hAnsi="Arial" w:cs="Arial"/>
          <w:sz w:val="20"/>
          <w:szCs w:val="20"/>
        </w:rPr>
        <w:t>doi</w:t>
      </w:r>
      <w:proofErr w:type="spellEnd"/>
      <w:r w:rsidR="00115A18" w:rsidRPr="005703F7">
        <w:rPr>
          <w:rFonts w:ascii="Arial" w:hAnsi="Arial" w:cs="Arial"/>
          <w:sz w:val="20"/>
          <w:szCs w:val="20"/>
        </w:rPr>
        <w:t>: 10.3390/microorganisms 5030042</w:t>
      </w:r>
    </w:p>
    <w:p w14:paraId="71B869D2" w14:textId="5F3167C6" w:rsidR="00115A18" w:rsidRPr="005703F7" w:rsidRDefault="00115A18" w:rsidP="000679DC">
      <w:pPr>
        <w:pStyle w:val="Heading1"/>
        <w:spacing w:before="0"/>
        <w:ind w:left="0" w:firstLine="0"/>
        <w:rPr>
          <w:b w:val="0"/>
        </w:rPr>
      </w:pPr>
      <w:r w:rsidRPr="005703F7">
        <w:rPr>
          <w:b w:val="0"/>
        </w:rPr>
        <w:t xml:space="preserve">[15] </w:t>
      </w:r>
      <w:hyperlink r:id="rId39" w:history="1">
        <w:r w:rsidRPr="005703F7">
          <w:rPr>
            <w:rStyle w:val="Hyperlink"/>
            <w:b w:val="0"/>
            <w:color w:val="auto"/>
            <w:u w:val="none"/>
          </w:rPr>
          <w:t>Omotayo</w:t>
        </w:r>
      </w:hyperlink>
      <w:r w:rsidRPr="005703F7">
        <w:rPr>
          <w:b w:val="0"/>
        </w:rPr>
        <w:t xml:space="preserve"> OP, </w:t>
      </w:r>
      <w:hyperlink r:id="rId40" w:history="1">
        <w:r w:rsidRPr="005703F7">
          <w:rPr>
            <w:rStyle w:val="Hyperlink"/>
            <w:b w:val="0"/>
            <w:color w:val="auto"/>
            <w:u w:val="none"/>
          </w:rPr>
          <w:t xml:space="preserve"> Omotayo</w:t>
        </w:r>
      </w:hyperlink>
      <w:r w:rsidRPr="005703F7">
        <w:rPr>
          <w:b w:val="0"/>
        </w:rPr>
        <w:t xml:space="preserve"> AO, M,  </w:t>
      </w:r>
      <w:hyperlink r:id="rId41" w:history="1">
        <w:r w:rsidRPr="005703F7">
          <w:rPr>
            <w:rStyle w:val="Hyperlink"/>
            <w:b w:val="0"/>
            <w:color w:val="auto"/>
            <w:u w:val="none"/>
          </w:rPr>
          <w:t xml:space="preserve"> Babalola</w:t>
        </w:r>
      </w:hyperlink>
      <w:r w:rsidRPr="005703F7">
        <w:rPr>
          <w:b w:val="0"/>
        </w:rPr>
        <w:t xml:space="preserve"> OO, Prevalence of Mycotoxins and Their Consequences on</w:t>
      </w:r>
    </w:p>
    <w:p w14:paraId="4AC09F4A" w14:textId="6EA74C1A" w:rsidR="00115A18" w:rsidRPr="005703F7" w:rsidRDefault="003D6A6C" w:rsidP="000679DC">
      <w:pPr>
        <w:rPr>
          <w:rFonts w:ascii="Arial" w:hAnsi="Arial" w:cs="Arial"/>
          <w:sz w:val="20"/>
          <w:szCs w:val="20"/>
        </w:rPr>
      </w:pPr>
      <w:r w:rsidRPr="005703F7">
        <w:rPr>
          <w:rFonts w:ascii="Arial" w:hAnsi="Arial" w:cs="Arial"/>
          <w:sz w:val="20"/>
          <w:szCs w:val="20"/>
        </w:rPr>
        <w:t xml:space="preserve">       </w:t>
      </w:r>
      <w:r w:rsidR="00115A18" w:rsidRPr="005703F7">
        <w:rPr>
          <w:rFonts w:ascii="Arial" w:hAnsi="Arial" w:cs="Arial"/>
          <w:sz w:val="20"/>
          <w:szCs w:val="20"/>
        </w:rPr>
        <w:t xml:space="preserve">Human Health. </w:t>
      </w:r>
      <w:hyperlink r:id="rId42" w:history="1">
        <w:proofErr w:type="spellStart"/>
        <w:r w:rsidR="00115A18" w:rsidRPr="005703F7">
          <w:rPr>
            <w:rStyle w:val="Hyperlink"/>
            <w:rFonts w:ascii="Arial" w:hAnsi="Arial" w:cs="Arial"/>
            <w:color w:val="auto"/>
            <w:sz w:val="20"/>
            <w:szCs w:val="20"/>
            <w:u w:val="none"/>
          </w:rPr>
          <w:t>Toxicol</w:t>
        </w:r>
        <w:proofErr w:type="spellEnd"/>
        <w:r w:rsidR="00115A18" w:rsidRPr="005703F7">
          <w:rPr>
            <w:rStyle w:val="Hyperlink"/>
            <w:rFonts w:ascii="Arial" w:hAnsi="Arial" w:cs="Arial"/>
            <w:color w:val="auto"/>
            <w:sz w:val="20"/>
            <w:szCs w:val="20"/>
            <w:u w:val="none"/>
          </w:rPr>
          <w:t xml:space="preserve"> Res.</w:t>
        </w:r>
      </w:hyperlink>
      <w:r w:rsidR="00115A18" w:rsidRPr="005703F7">
        <w:rPr>
          <w:rFonts w:ascii="Arial" w:hAnsi="Arial" w:cs="Arial"/>
          <w:sz w:val="20"/>
          <w:szCs w:val="20"/>
        </w:rPr>
        <w:t xml:space="preserve"> 2019; 35(1): 1–7. </w:t>
      </w:r>
      <w:proofErr w:type="spellStart"/>
      <w:r w:rsidR="00115A18" w:rsidRPr="005703F7">
        <w:rPr>
          <w:rStyle w:val="doi"/>
          <w:rFonts w:ascii="Arial" w:hAnsi="Arial" w:cs="Arial"/>
          <w:sz w:val="20"/>
          <w:szCs w:val="20"/>
        </w:rPr>
        <w:t>doi</w:t>
      </w:r>
      <w:proofErr w:type="spellEnd"/>
      <w:r w:rsidR="00115A18" w:rsidRPr="005703F7">
        <w:rPr>
          <w:rStyle w:val="doi"/>
          <w:rFonts w:ascii="Arial" w:hAnsi="Arial" w:cs="Arial"/>
          <w:sz w:val="20"/>
          <w:szCs w:val="20"/>
        </w:rPr>
        <w:t>: </w:t>
      </w:r>
      <w:hyperlink r:id="rId43" w:tgtFrame="_blank" w:history="1">
        <w:r w:rsidR="00115A18" w:rsidRPr="005703F7">
          <w:rPr>
            <w:rStyle w:val="Hyperlink"/>
            <w:rFonts w:ascii="Arial" w:hAnsi="Arial" w:cs="Arial"/>
            <w:color w:val="auto"/>
            <w:sz w:val="20"/>
            <w:szCs w:val="20"/>
            <w:u w:val="none"/>
          </w:rPr>
          <w:t>10.5487/TR.2019.35.1.001</w:t>
        </w:r>
      </w:hyperlink>
    </w:p>
    <w:p w14:paraId="430BA728" w14:textId="61163CD4" w:rsidR="00875C32" w:rsidRPr="005703F7" w:rsidRDefault="00875C32" w:rsidP="000679DC">
      <w:pPr>
        <w:pStyle w:val="BodyText"/>
        <w:spacing w:line="247" w:lineRule="auto"/>
        <w:ind w:right="142"/>
        <w:rPr>
          <w:rFonts w:ascii="Arial" w:hAnsi="Arial" w:cs="Arial"/>
          <w:sz w:val="20"/>
          <w:szCs w:val="20"/>
        </w:rPr>
      </w:pPr>
      <w:r w:rsidRPr="005703F7">
        <w:rPr>
          <w:rFonts w:ascii="Arial" w:hAnsi="Arial" w:cs="Arial"/>
          <w:sz w:val="20"/>
          <w:szCs w:val="20"/>
        </w:rPr>
        <w:t>[</w:t>
      </w:r>
      <w:r w:rsidR="009C2F8D" w:rsidRPr="005703F7">
        <w:rPr>
          <w:rFonts w:ascii="Arial" w:hAnsi="Arial" w:cs="Arial"/>
          <w:sz w:val="20"/>
          <w:szCs w:val="20"/>
        </w:rPr>
        <w:t>16</w:t>
      </w:r>
      <w:r w:rsidRPr="005703F7">
        <w:rPr>
          <w:rFonts w:ascii="Arial" w:hAnsi="Arial" w:cs="Arial"/>
          <w:sz w:val="20"/>
          <w:szCs w:val="20"/>
        </w:rPr>
        <w:t xml:space="preserve">] </w:t>
      </w:r>
      <w:r w:rsidR="000679DC">
        <w:rPr>
          <w:rFonts w:ascii="Arial" w:hAnsi="Arial" w:cs="Arial"/>
          <w:sz w:val="20"/>
          <w:szCs w:val="20"/>
        </w:rPr>
        <w:t>WHO</w:t>
      </w:r>
      <w:r w:rsidR="0093382E">
        <w:rPr>
          <w:rFonts w:ascii="Arial" w:hAnsi="Arial" w:cs="Arial"/>
          <w:sz w:val="20"/>
          <w:szCs w:val="20"/>
        </w:rPr>
        <w:t xml:space="preserve"> (2023, October 3</w:t>
      </w:r>
      <w:r w:rsidR="0093382E" w:rsidRPr="0093382E">
        <w:rPr>
          <w:rFonts w:ascii="Arial" w:hAnsi="Arial" w:cs="Arial"/>
          <w:sz w:val="20"/>
          <w:szCs w:val="20"/>
        </w:rPr>
        <w:t xml:space="preserve">). </w:t>
      </w:r>
      <w:r w:rsidR="003E3762" w:rsidRPr="0093382E">
        <w:rPr>
          <w:rFonts w:ascii="Arial" w:hAnsi="Arial" w:cs="Arial"/>
          <w:sz w:val="20"/>
          <w:szCs w:val="20"/>
        </w:rPr>
        <w:t>Mycotoxins</w:t>
      </w:r>
      <w:r w:rsidR="0093382E">
        <w:rPr>
          <w:rFonts w:ascii="Arial" w:hAnsi="Arial" w:cs="Arial"/>
          <w:sz w:val="20"/>
          <w:szCs w:val="20"/>
        </w:rPr>
        <w:t>.</w:t>
      </w:r>
      <w:r w:rsidR="003E3762" w:rsidRPr="0093382E">
        <w:rPr>
          <w:rFonts w:ascii="Arial" w:hAnsi="Arial" w:cs="Arial"/>
          <w:sz w:val="20"/>
          <w:szCs w:val="20"/>
        </w:rPr>
        <w:t xml:space="preserve"> </w:t>
      </w:r>
      <w:hyperlink r:id="rId44" w:history="1">
        <w:r w:rsidRPr="0093382E">
          <w:rPr>
            <w:rStyle w:val="Hyperlink"/>
            <w:rFonts w:ascii="Arial" w:hAnsi="Arial" w:cs="Arial"/>
            <w:color w:val="auto"/>
            <w:sz w:val="20"/>
            <w:szCs w:val="20"/>
            <w:u w:val="none"/>
            <w:lang w:val="en"/>
          </w:rPr>
          <w:t>https://www.who.int/news-room/fact-sheets/detail/mycotoxins</w:t>
        </w:r>
      </w:hyperlink>
      <w:r w:rsidR="0093382E">
        <w:rPr>
          <w:rStyle w:val="Hyperlink"/>
          <w:rFonts w:ascii="Arial" w:hAnsi="Arial" w:cs="Arial"/>
          <w:color w:val="auto"/>
          <w:sz w:val="20"/>
          <w:szCs w:val="20"/>
          <w:u w:val="none"/>
          <w:lang w:val="en"/>
        </w:rPr>
        <w:t>.</w:t>
      </w:r>
      <w:r w:rsidRPr="005703F7">
        <w:rPr>
          <w:rFonts w:ascii="Arial" w:hAnsi="Arial" w:cs="Arial"/>
          <w:sz w:val="20"/>
          <w:szCs w:val="20"/>
        </w:rPr>
        <w:t xml:space="preserve"> </w:t>
      </w:r>
    </w:p>
    <w:p w14:paraId="49A83067" w14:textId="77777777" w:rsidR="0093382E" w:rsidRDefault="009C2F8D" w:rsidP="0093382E">
      <w:pPr>
        <w:contextualSpacing/>
        <w:jc w:val="both"/>
        <w:rPr>
          <w:rFonts w:ascii="Arial" w:hAnsi="Arial" w:cs="Arial"/>
          <w:bCs/>
          <w:sz w:val="20"/>
          <w:szCs w:val="20"/>
        </w:rPr>
      </w:pPr>
      <w:r w:rsidRPr="005703F7">
        <w:rPr>
          <w:rFonts w:ascii="Arial" w:hAnsi="Arial" w:cs="Arial"/>
          <w:sz w:val="20"/>
          <w:szCs w:val="20"/>
        </w:rPr>
        <w:t xml:space="preserve">[17] </w:t>
      </w:r>
      <w:r w:rsidR="0093382E">
        <w:rPr>
          <w:rFonts w:ascii="Arial" w:hAnsi="Arial" w:cs="Arial"/>
          <w:bCs/>
          <w:sz w:val="20"/>
          <w:szCs w:val="20"/>
        </w:rPr>
        <w:t xml:space="preserve">IS: SP: 18, ISI Handbook of Food Analysis, Part XI, Dairy Products. 1981. Indian Standards Institution, Manak </w:t>
      </w:r>
    </w:p>
    <w:p w14:paraId="6F0C0BFB" w14:textId="796E769A" w:rsidR="0093382E" w:rsidRDefault="0093382E" w:rsidP="0093382E">
      <w:pPr>
        <w:contextualSpacing/>
        <w:jc w:val="both"/>
        <w:rPr>
          <w:rFonts w:ascii="Arial" w:hAnsi="Arial" w:cs="Arial"/>
          <w:bCs/>
          <w:sz w:val="20"/>
          <w:szCs w:val="20"/>
        </w:rPr>
      </w:pPr>
      <w:r>
        <w:rPr>
          <w:rFonts w:ascii="Arial" w:hAnsi="Arial" w:cs="Arial"/>
          <w:bCs/>
          <w:sz w:val="20"/>
          <w:szCs w:val="20"/>
        </w:rPr>
        <w:t xml:space="preserve">       Bhavan, New Delhi, India.</w:t>
      </w:r>
    </w:p>
    <w:p w14:paraId="187BE203" w14:textId="0B3C1912" w:rsidR="00862D25" w:rsidRDefault="0093382E" w:rsidP="00862D25">
      <w:pPr>
        <w:tabs>
          <w:tab w:val="left" w:pos="666"/>
          <w:tab w:val="left" w:pos="668"/>
        </w:tabs>
        <w:spacing w:line="250" w:lineRule="auto"/>
        <w:ind w:right="40"/>
        <w:rPr>
          <w:rFonts w:ascii="Arial" w:hAnsi="Arial" w:cs="Arial"/>
          <w:bCs/>
          <w:sz w:val="20"/>
          <w:szCs w:val="20"/>
        </w:rPr>
      </w:pPr>
      <w:r w:rsidRPr="005703F7">
        <w:rPr>
          <w:rFonts w:ascii="Arial" w:hAnsi="Arial" w:cs="Arial"/>
          <w:w w:val="105"/>
          <w:sz w:val="20"/>
          <w:szCs w:val="20"/>
        </w:rPr>
        <w:t xml:space="preserve"> </w:t>
      </w:r>
      <w:r w:rsidR="00BA0A1D" w:rsidRPr="005703F7">
        <w:rPr>
          <w:rFonts w:ascii="Arial" w:hAnsi="Arial" w:cs="Arial"/>
          <w:w w:val="105"/>
          <w:sz w:val="20"/>
          <w:szCs w:val="20"/>
        </w:rPr>
        <w:t xml:space="preserve">[18] </w:t>
      </w:r>
      <w:r w:rsidRPr="00734706">
        <w:rPr>
          <w:rFonts w:ascii="Arial" w:hAnsi="Arial" w:cs="Arial"/>
          <w:bCs/>
          <w:sz w:val="20"/>
          <w:szCs w:val="20"/>
        </w:rPr>
        <w:t>Harrigan WF. Laboratory methods in Food and Dairy Microbiology, Readin</w:t>
      </w:r>
      <w:r>
        <w:rPr>
          <w:rFonts w:ascii="Arial" w:hAnsi="Arial" w:cs="Arial"/>
          <w:bCs/>
          <w:sz w:val="20"/>
          <w:szCs w:val="20"/>
        </w:rPr>
        <w:t>g</w:t>
      </w:r>
      <w:r w:rsidR="001A07DF">
        <w:rPr>
          <w:rFonts w:ascii="Arial" w:hAnsi="Arial" w:cs="Arial"/>
          <w:bCs/>
          <w:sz w:val="20"/>
          <w:szCs w:val="20"/>
        </w:rPr>
        <w:t>,</w:t>
      </w:r>
      <w:r>
        <w:rPr>
          <w:rFonts w:ascii="Arial" w:hAnsi="Arial" w:cs="Arial"/>
          <w:bCs/>
          <w:sz w:val="20"/>
          <w:szCs w:val="20"/>
        </w:rPr>
        <w:t xml:space="preserve"> Academy Press Inc. (London) </w:t>
      </w:r>
    </w:p>
    <w:p w14:paraId="2D1174A9" w14:textId="32CAE865" w:rsidR="0093382E" w:rsidRPr="00734706" w:rsidRDefault="00862D25" w:rsidP="00862D25">
      <w:pPr>
        <w:tabs>
          <w:tab w:val="left" w:pos="666"/>
          <w:tab w:val="left" w:pos="668"/>
        </w:tabs>
        <w:spacing w:line="250" w:lineRule="auto"/>
        <w:ind w:right="40"/>
        <w:rPr>
          <w:rFonts w:ascii="Arial" w:hAnsi="Arial" w:cs="Arial"/>
          <w:bCs/>
          <w:sz w:val="20"/>
          <w:szCs w:val="20"/>
        </w:rPr>
      </w:pPr>
      <w:r>
        <w:rPr>
          <w:rFonts w:ascii="Arial" w:hAnsi="Arial" w:cs="Arial"/>
          <w:bCs/>
          <w:sz w:val="20"/>
          <w:szCs w:val="20"/>
        </w:rPr>
        <w:t xml:space="preserve">        </w:t>
      </w:r>
      <w:r w:rsidR="0093382E">
        <w:rPr>
          <w:rFonts w:ascii="Arial" w:hAnsi="Arial" w:cs="Arial"/>
          <w:bCs/>
          <w:sz w:val="20"/>
          <w:szCs w:val="20"/>
        </w:rPr>
        <w:t>L</w:t>
      </w:r>
      <w:r w:rsidR="0093382E" w:rsidRPr="00734706">
        <w:rPr>
          <w:rFonts w:ascii="Arial" w:hAnsi="Arial" w:cs="Arial"/>
          <w:bCs/>
          <w:sz w:val="20"/>
          <w:szCs w:val="20"/>
        </w:rPr>
        <w:t>td. UK; 1998.</w:t>
      </w:r>
    </w:p>
    <w:p w14:paraId="01F41D61" w14:textId="4F7B9EF9" w:rsidR="00435C70" w:rsidRPr="005703F7" w:rsidRDefault="00875C32" w:rsidP="00435C70">
      <w:pPr>
        <w:tabs>
          <w:tab w:val="left" w:pos="660"/>
        </w:tabs>
        <w:spacing w:line="252" w:lineRule="auto"/>
        <w:ind w:right="145"/>
        <w:rPr>
          <w:rFonts w:ascii="Arial" w:hAnsi="Arial" w:cs="Arial"/>
          <w:w w:val="105"/>
          <w:sz w:val="20"/>
          <w:szCs w:val="20"/>
        </w:rPr>
      </w:pPr>
      <w:r w:rsidRPr="005703F7">
        <w:rPr>
          <w:rFonts w:ascii="Arial" w:hAnsi="Arial" w:cs="Arial"/>
          <w:w w:val="105"/>
          <w:sz w:val="20"/>
          <w:szCs w:val="20"/>
        </w:rPr>
        <w:t xml:space="preserve">[19] </w:t>
      </w:r>
      <w:r w:rsidR="00620583" w:rsidRPr="005703F7">
        <w:rPr>
          <w:rFonts w:ascii="Arial" w:hAnsi="Arial" w:cs="Arial"/>
          <w:w w:val="105"/>
          <w:sz w:val="20"/>
          <w:szCs w:val="20"/>
        </w:rPr>
        <w:t>Rai MK, Bonde SR, Ingale AP, Gade AK. Mycotoxin: Rapid detection,</w:t>
      </w:r>
      <w:r w:rsidR="0093382E">
        <w:rPr>
          <w:rFonts w:ascii="Arial" w:hAnsi="Arial" w:cs="Arial"/>
          <w:w w:val="105"/>
          <w:sz w:val="20"/>
          <w:szCs w:val="20"/>
        </w:rPr>
        <w:t xml:space="preserve"> differentiation and safety. J Pharm</w:t>
      </w:r>
    </w:p>
    <w:p w14:paraId="76A4FC46" w14:textId="036692CD" w:rsidR="00620583" w:rsidRPr="005703F7" w:rsidRDefault="00435C70" w:rsidP="00435C70">
      <w:pPr>
        <w:tabs>
          <w:tab w:val="left" w:pos="660"/>
        </w:tabs>
        <w:spacing w:line="252" w:lineRule="auto"/>
        <w:ind w:right="145"/>
        <w:rPr>
          <w:rFonts w:ascii="Arial" w:hAnsi="Arial" w:cs="Arial"/>
          <w:sz w:val="20"/>
          <w:szCs w:val="20"/>
        </w:rPr>
      </w:pPr>
      <w:r w:rsidRPr="005703F7">
        <w:rPr>
          <w:rFonts w:ascii="Arial" w:hAnsi="Arial" w:cs="Arial"/>
          <w:w w:val="105"/>
          <w:sz w:val="20"/>
          <w:szCs w:val="20"/>
        </w:rPr>
        <w:t xml:space="preserve">       </w:t>
      </w:r>
      <w:proofErr w:type="spellStart"/>
      <w:r w:rsidR="0093382E">
        <w:rPr>
          <w:rFonts w:ascii="Arial" w:hAnsi="Arial" w:cs="Arial"/>
          <w:w w:val="105"/>
          <w:sz w:val="20"/>
          <w:szCs w:val="20"/>
        </w:rPr>
        <w:t>Educ</w:t>
      </w:r>
      <w:proofErr w:type="spellEnd"/>
      <w:r w:rsidR="0093382E">
        <w:rPr>
          <w:rFonts w:ascii="Arial" w:hAnsi="Arial" w:cs="Arial"/>
          <w:w w:val="105"/>
          <w:sz w:val="20"/>
          <w:szCs w:val="20"/>
        </w:rPr>
        <w:t xml:space="preserve"> </w:t>
      </w:r>
      <w:r w:rsidR="00620583" w:rsidRPr="005703F7">
        <w:rPr>
          <w:rFonts w:ascii="Arial" w:hAnsi="Arial" w:cs="Arial"/>
          <w:w w:val="105"/>
          <w:sz w:val="20"/>
          <w:szCs w:val="20"/>
        </w:rPr>
        <w:t xml:space="preserve">Res. 2012; </w:t>
      </w:r>
      <w:r w:rsidR="00620583" w:rsidRPr="005703F7">
        <w:rPr>
          <w:rFonts w:ascii="Arial" w:hAnsi="Arial" w:cs="Arial"/>
          <w:spacing w:val="-2"/>
          <w:w w:val="105"/>
          <w:sz w:val="20"/>
          <w:szCs w:val="20"/>
        </w:rPr>
        <w:t>3(1):22-34.</w:t>
      </w:r>
    </w:p>
    <w:p w14:paraId="3596A32B" w14:textId="77777777" w:rsidR="00435C70" w:rsidRPr="005703F7" w:rsidRDefault="00875C32" w:rsidP="00435C70">
      <w:pPr>
        <w:tabs>
          <w:tab w:val="left" w:pos="666"/>
          <w:tab w:val="left" w:pos="668"/>
        </w:tabs>
        <w:spacing w:line="252" w:lineRule="auto"/>
        <w:ind w:right="140"/>
        <w:rPr>
          <w:rFonts w:ascii="Arial" w:hAnsi="Arial" w:cs="Arial"/>
          <w:i/>
          <w:w w:val="105"/>
          <w:sz w:val="20"/>
          <w:szCs w:val="20"/>
        </w:rPr>
      </w:pPr>
      <w:r w:rsidRPr="005703F7">
        <w:rPr>
          <w:rFonts w:ascii="Arial" w:hAnsi="Arial" w:cs="Arial"/>
          <w:w w:val="105"/>
          <w:sz w:val="20"/>
          <w:szCs w:val="20"/>
        </w:rPr>
        <w:t xml:space="preserve"> [20] </w:t>
      </w:r>
      <w:proofErr w:type="spellStart"/>
      <w:r w:rsidR="004839DD" w:rsidRPr="005703F7">
        <w:rPr>
          <w:rFonts w:ascii="Arial" w:hAnsi="Arial" w:cs="Arial"/>
          <w:w w:val="105"/>
          <w:sz w:val="20"/>
          <w:szCs w:val="20"/>
        </w:rPr>
        <w:t>Asnaashari</w:t>
      </w:r>
      <w:proofErr w:type="spellEnd"/>
      <w:r w:rsidR="004839DD" w:rsidRPr="005703F7">
        <w:rPr>
          <w:rFonts w:ascii="Arial" w:hAnsi="Arial" w:cs="Arial"/>
          <w:w w:val="105"/>
          <w:sz w:val="20"/>
          <w:szCs w:val="20"/>
        </w:rPr>
        <w:t xml:space="preserve"> M, </w:t>
      </w:r>
      <w:proofErr w:type="spellStart"/>
      <w:r w:rsidR="004839DD" w:rsidRPr="005703F7">
        <w:rPr>
          <w:rFonts w:ascii="Arial" w:hAnsi="Arial" w:cs="Arial"/>
          <w:w w:val="105"/>
          <w:sz w:val="20"/>
          <w:szCs w:val="20"/>
        </w:rPr>
        <w:t>Ghanbary</w:t>
      </w:r>
      <w:proofErr w:type="spellEnd"/>
      <w:r w:rsidR="004839DD" w:rsidRPr="005703F7">
        <w:rPr>
          <w:rFonts w:ascii="Arial" w:hAnsi="Arial" w:cs="Arial"/>
          <w:w w:val="105"/>
          <w:sz w:val="20"/>
          <w:szCs w:val="20"/>
        </w:rPr>
        <w:t xml:space="preserve"> MAT, </w:t>
      </w:r>
      <w:proofErr w:type="spellStart"/>
      <w:r w:rsidR="004839DD" w:rsidRPr="005703F7">
        <w:rPr>
          <w:rFonts w:ascii="Arial" w:hAnsi="Arial" w:cs="Arial"/>
          <w:w w:val="105"/>
          <w:sz w:val="20"/>
          <w:szCs w:val="20"/>
        </w:rPr>
        <w:t>Tazick</w:t>
      </w:r>
      <w:proofErr w:type="spellEnd"/>
      <w:r w:rsidR="004839DD" w:rsidRPr="005703F7">
        <w:rPr>
          <w:rFonts w:ascii="Arial" w:hAnsi="Arial" w:cs="Arial"/>
          <w:w w:val="105"/>
          <w:sz w:val="20"/>
          <w:szCs w:val="20"/>
        </w:rPr>
        <w:t xml:space="preserve"> Z. Optimization of penicillin G production by </w:t>
      </w:r>
      <w:r w:rsidR="004839DD" w:rsidRPr="005703F7">
        <w:rPr>
          <w:rFonts w:ascii="Arial" w:hAnsi="Arial" w:cs="Arial"/>
          <w:i/>
          <w:w w:val="105"/>
          <w:sz w:val="20"/>
          <w:szCs w:val="20"/>
        </w:rPr>
        <w:t xml:space="preserve">Penicillium </w:t>
      </w:r>
    </w:p>
    <w:p w14:paraId="6DDF5733" w14:textId="60BB837C" w:rsidR="004839DD" w:rsidRPr="005703F7" w:rsidRDefault="00435C70" w:rsidP="00435C70">
      <w:pPr>
        <w:tabs>
          <w:tab w:val="left" w:pos="666"/>
          <w:tab w:val="left" w:pos="668"/>
        </w:tabs>
        <w:spacing w:line="252" w:lineRule="auto"/>
        <w:ind w:right="140"/>
        <w:rPr>
          <w:rFonts w:ascii="Arial" w:hAnsi="Arial" w:cs="Arial"/>
          <w:sz w:val="20"/>
          <w:szCs w:val="20"/>
        </w:rPr>
      </w:pPr>
      <w:r w:rsidRPr="005703F7">
        <w:rPr>
          <w:rFonts w:ascii="Arial" w:hAnsi="Arial" w:cs="Arial"/>
          <w:i/>
          <w:w w:val="105"/>
          <w:sz w:val="20"/>
          <w:szCs w:val="20"/>
        </w:rPr>
        <w:t xml:space="preserve">        </w:t>
      </w:r>
      <w:proofErr w:type="spellStart"/>
      <w:r w:rsidR="004839DD" w:rsidRPr="005703F7">
        <w:rPr>
          <w:rFonts w:ascii="Arial" w:hAnsi="Arial" w:cs="Arial"/>
          <w:i/>
          <w:w w:val="105"/>
          <w:sz w:val="20"/>
          <w:szCs w:val="20"/>
        </w:rPr>
        <w:t>chrysogenum</w:t>
      </w:r>
      <w:proofErr w:type="spellEnd"/>
      <w:r w:rsidR="004839DD" w:rsidRPr="005703F7">
        <w:rPr>
          <w:rFonts w:ascii="Arial" w:hAnsi="Arial" w:cs="Arial"/>
          <w:w w:val="105"/>
          <w:sz w:val="20"/>
          <w:szCs w:val="20"/>
        </w:rPr>
        <w:t xml:space="preserve">. </w:t>
      </w:r>
      <w:r w:rsidR="0093382E">
        <w:rPr>
          <w:rFonts w:ascii="Arial" w:hAnsi="Arial" w:cs="Arial"/>
          <w:w w:val="105"/>
          <w:sz w:val="20"/>
          <w:szCs w:val="20"/>
        </w:rPr>
        <w:t xml:space="preserve">Annals </w:t>
      </w:r>
      <w:proofErr w:type="spellStart"/>
      <w:r w:rsidR="0093382E">
        <w:rPr>
          <w:rFonts w:ascii="Arial" w:hAnsi="Arial" w:cs="Arial"/>
          <w:w w:val="105"/>
          <w:sz w:val="20"/>
          <w:szCs w:val="20"/>
        </w:rPr>
        <w:t>Biol</w:t>
      </w:r>
      <w:proofErr w:type="spellEnd"/>
      <w:r w:rsidR="0093382E">
        <w:rPr>
          <w:rFonts w:ascii="Arial" w:hAnsi="Arial" w:cs="Arial"/>
          <w:w w:val="105"/>
          <w:sz w:val="20"/>
          <w:szCs w:val="20"/>
        </w:rPr>
        <w:t xml:space="preserve"> </w:t>
      </w:r>
      <w:r w:rsidR="004839DD" w:rsidRPr="005703F7">
        <w:rPr>
          <w:rFonts w:ascii="Arial" w:hAnsi="Arial" w:cs="Arial"/>
          <w:w w:val="105"/>
          <w:sz w:val="20"/>
          <w:szCs w:val="20"/>
        </w:rPr>
        <w:t xml:space="preserve">Res. 2012; </w:t>
      </w:r>
      <w:r w:rsidR="004839DD" w:rsidRPr="005703F7">
        <w:rPr>
          <w:rFonts w:ascii="Arial" w:hAnsi="Arial" w:cs="Arial"/>
          <w:spacing w:val="-2"/>
          <w:w w:val="105"/>
          <w:sz w:val="20"/>
          <w:szCs w:val="20"/>
        </w:rPr>
        <w:t>3(12):5434-5440.</w:t>
      </w:r>
    </w:p>
    <w:p w14:paraId="2F6A2C4C" w14:textId="6B9217B4" w:rsidR="00435C70" w:rsidRPr="005703F7" w:rsidRDefault="00875C32" w:rsidP="00435C70">
      <w:pPr>
        <w:tabs>
          <w:tab w:val="left" w:pos="666"/>
          <w:tab w:val="left" w:pos="668"/>
        </w:tabs>
        <w:spacing w:line="249" w:lineRule="auto"/>
        <w:ind w:right="143"/>
        <w:rPr>
          <w:rFonts w:ascii="Arial" w:hAnsi="Arial" w:cs="Arial"/>
          <w:w w:val="105"/>
          <w:sz w:val="20"/>
          <w:szCs w:val="20"/>
        </w:rPr>
      </w:pPr>
      <w:r w:rsidRPr="005703F7">
        <w:rPr>
          <w:rFonts w:ascii="Arial" w:hAnsi="Arial" w:cs="Arial"/>
          <w:w w:val="105"/>
          <w:sz w:val="20"/>
          <w:szCs w:val="20"/>
        </w:rPr>
        <w:t xml:space="preserve"> [21] </w:t>
      </w:r>
      <w:proofErr w:type="spellStart"/>
      <w:r w:rsidR="004839DD" w:rsidRPr="005703F7">
        <w:rPr>
          <w:rFonts w:ascii="Arial" w:hAnsi="Arial" w:cs="Arial"/>
          <w:w w:val="105"/>
          <w:sz w:val="20"/>
          <w:szCs w:val="20"/>
        </w:rPr>
        <w:t>Alsaree</w:t>
      </w:r>
      <w:proofErr w:type="spellEnd"/>
      <w:r w:rsidR="004839DD" w:rsidRPr="005703F7">
        <w:rPr>
          <w:rFonts w:ascii="Arial" w:hAnsi="Arial" w:cs="Arial"/>
          <w:w w:val="105"/>
          <w:sz w:val="20"/>
          <w:szCs w:val="20"/>
        </w:rPr>
        <w:t xml:space="preserve"> OJ, Jassim KN, Hassen TA. Determination of patulin </w:t>
      </w:r>
      <w:r w:rsidR="0093382E">
        <w:rPr>
          <w:rFonts w:ascii="Arial" w:hAnsi="Arial" w:cs="Arial"/>
          <w:w w:val="105"/>
          <w:sz w:val="20"/>
          <w:szCs w:val="20"/>
        </w:rPr>
        <w:t xml:space="preserve">by TLC from </w:t>
      </w:r>
      <w:proofErr w:type="spellStart"/>
      <w:r w:rsidR="0093382E">
        <w:rPr>
          <w:rFonts w:ascii="Arial" w:hAnsi="Arial" w:cs="Arial"/>
          <w:w w:val="105"/>
          <w:sz w:val="20"/>
          <w:szCs w:val="20"/>
        </w:rPr>
        <w:t>moldy</w:t>
      </w:r>
      <w:proofErr w:type="spellEnd"/>
      <w:r w:rsidR="0093382E">
        <w:rPr>
          <w:rFonts w:ascii="Arial" w:hAnsi="Arial" w:cs="Arial"/>
          <w:w w:val="105"/>
          <w:sz w:val="20"/>
          <w:szCs w:val="20"/>
        </w:rPr>
        <w:t xml:space="preserve"> apples. Iraqi</w:t>
      </w:r>
      <w:r w:rsidR="004839DD" w:rsidRPr="005703F7">
        <w:rPr>
          <w:rFonts w:ascii="Arial" w:hAnsi="Arial" w:cs="Arial"/>
          <w:w w:val="105"/>
          <w:sz w:val="20"/>
          <w:szCs w:val="20"/>
        </w:rPr>
        <w:t xml:space="preserve"> J</w:t>
      </w:r>
      <w:r w:rsidR="004839DD" w:rsidRPr="005703F7">
        <w:rPr>
          <w:rFonts w:ascii="Arial" w:hAnsi="Arial" w:cs="Arial"/>
          <w:spacing w:val="40"/>
          <w:w w:val="105"/>
          <w:sz w:val="20"/>
          <w:szCs w:val="20"/>
        </w:rPr>
        <w:t xml:space="preserve"> </w:t>
      </w:r>
      <w:r w:rsidR="004839DD" w:rsidRPr="005703F7">
        <w:rPr>
          <w:rFonts w:ascii="Arial" w:hAnsi="Arial" w:cs="Arial"/>
          <w:w w:val="105"/>
          <w:sz w:val="20"/>
          <w:szCs w:val="20"/>
        </w:rPr>
        <w:t xml:space="preserve">Vet </w:t>
      </w:r>
    </w:p>
    <w:p w14:paraId="4848AAEE" w14:textId="7BD2EDF5" w:rsidR="004839DD" w:rsidRPr="005703F7" w:rsidRDefault="00435C70" w:rsidP="00435C70">
      <w:pPr>
        <w:tabs>
          <w:tab w:val="left" w:pos="666"/>
          <w:tab w:val="left" w:pos="668"/>
        </w:tabs>
        <w:spacing w:line="249" w:lineRule="auto"/>
        <w:ind w:right="143"/>
        <w:rPr>
          <w:rFonts w:ascii="Arial" w:hAnsi="Arial" w:cs="Arial"/>
          <w:sz w:val="20"/>
          <w:szCs w:val="20"/>
        </w:rPr>
      </w:pPr>
      <w:r w:rsidRPr="005703F7">
        <w:rPr>
          <w:rFonts w:ascii="Arial" w:hAnsi="Arial" w:cs="Arial"/>
          <w:w w:val="105"/>
          <w:sz w:val="20"/>
          <w:szCs w:val="20"/>
        </w:rPr>
        <w:t xml:space="preserve">        </w:t>
      </w:r>
      <w:r w:rsidR="004839DD" w:rsidRPr="005703F7">
        <w:rPr>
          <w:rFonts w:ascii="Arial" w:hAnsi="Arial" w:cs="Arial"/>
          <w:w w:val="105"/>
          <w:sz w:val="20"/>
          <w:szCs w:val="20"/>
        </w:rPr>
        <w:t xml:space="preserve">Med. 2010; </w:t>
      </w:r>
      <w:r w:rsidR="004839DD" w:rsidRPr="005703F7">
        <w:rPr>
          <w:rFonts w:ascii="Arial" w:hAnsi="Arial" w:cs="Arial"/>
          <w:spacing w:val="-2"/>
          <w:w w:val="105"/>
          <w:sz w:val="20"/>
          <w:szCs w:val="20"/>
        </w:rPr>
        <w:t>34:201-209.</w:t>
      </w:r>
    </w:p>
    <w:p w14:paraId="09D55E5F" w14:textId="77777777" w:rsidR="00862D25" w:rsidRDefault="00875C32" w:rsidP="00862D25">
      <w:pPr>
        <w:outlineLvl w:val="0"/>
        <w:rPr>
          <w:rFonts w:ascii="Arial" w:hAnsi="Arial" w:cs="Arial"/>
          <w:bCs/>
          <w:kern w:val="36"/>
          <w:sz w:val="20"/>
          <w:szCs w:val="20"/>
        </w:rPr>
      </w:pPr>
      <w:r w:rsidRPr="005703F7">
        <w:rPr>
          <w:rFonts w:ascii="Arial" w:hAnsi="Arial" w:cs="Arial"/>
          <w:w w:val="105"/>
          <w:sz w:val="20"/>
          <w:szCs w:val="20"/>
        </w:rPr>
        <w:t>[22]</w:t>
      </w:r>
      <w:r w:rsidR="00620583" w:rsidRPr="005703F7">
        <w:rPr>
          <w:rFonts w:ascii="Arial" w:hAnsi="Arial" w:cs="Arial"/>
          <w:w w:val="105"/>
          <w:sz w:val="20"/>
          <w:szCs w:val="20"/>
        </w:rPr>
        <w:t xml:space="preserve"> </w:t>
      </w:r>
      <w:r w:rsidR="00862D25" w:rsidRPr="00EB337F">
        <w:rPr>
          <w:rFonts w:ascii="Arial" w:hAnsi="Arial" w:cs="Arial"/>
          <w:bCs/>
          <w:kern w:val="36"/>
          <w:sz w:val="20"/>
          <w:szCs w:val="20"/>
        </w:rPr>
        <w:t xml:space="preserve">Rehman SU, Rasool MH, Rafi M. 2012. </w:t>
      </w:r>
      <w:r w:rsidR="00862D25" w:rsidRPr="00FD40A7">
        <w:rPr>
          <w:rFonts w:ascii="Arial" w:hAnsi="Arial" w:cs="Arial"/>
          <w:bCs/>
          <w:kern w:val="36"/>
          <w:sz w:val="20"/>
          <w:szCs w:val="20"/>
        </w:rPr>
        <w:t xml:space="preserve">Penicillin production by wild isolates of </w:t>
      </w:r>
      <w:r w:rsidR="00862D25" w:rsidRPr="00FD40A7">
        <w:rPr>
          <w:rFonts w:ascii="Arial" w:hAnsi="Arial" w:cs="Arial"/>
          <w:bCs/>
          <w:i/>
          <w:kern w:val="36"/>
          <w:sz w:val="20"/>
          <w:szCs w:val="20"/>
        </w:rPr>
        <w:t xml:space="preserve">Penicillium </w:t>
      </w:r>
      <w:proofErr w:type="spellStart"/>
      <w:r w:rsidR="00862D25" w:rsidRPr="00FD40A7">
        <w:rPr>
          <w:rFonts w:ascii="Arial" w:hAnsi="Arial" w:cs="Arial"/>
          <w:bCs/>
          <w:i/>
          <w:kern w:val="36"/>
          <w:sz w:val="20"/>
          <w:szCs w:val="20"/>
        </w:rPr>
        <w:t>chrysogenum</w:t>
      </w:r>
      <w:proofErr w:type="spellEnd"/>
      <w:r w:rsidR="00862D25" w:rsidRPr="00FD40A7">
        <w:rPr>
          <w:rFonts w:ascii="Arial" w:hAnsi="Arial" w:cs="Arial"/>
          <w:bCs/>
          <w:kern w:val="36"/>
          <w:sz w:val="20"/>
          <w:szCs w:val="20"/>
        </w:rPr>
        <w:t xml:space="preserve"> in </w:t>
      </w:r>
    </w:p>
    <w:p w14:paraId="48789A26" w14:textId="2D424954" w:rsidR="00862D25" w:rsidRPr="00FD40A7" w:rsidRDefault="00862D25" w:rsidP="00862D25">
      <w:pPr>
        <w:outlineLvl w:val="0"/>
        <w:rPr>
          <w:rFonts w:ascii="Arial" w:hAnsi="Arial" w:cs="Arial"/>
          <w:sz w:val="20"/>
          <w:szCs w:val="20"/>
        </w:rPr>
      </w:pPr>
      <w:r>
        <w:rPr>
          <w:rFonts w:ascii="Arial" w:hAnsi="Arial" w:cs="Arial"/>
          <w:bCs/>
          <w:kern w:val="36"/>
          <w:sz w:val="20"/>
          <w:szCs w:val="20"/>
        </w:rPr>
        <w:t xml:space="preserve">        </w:t>
      </w:r>
      <w:r w:rsidRPr="00FD40A7">
        <w:rPr>
          <w:rFonts w:ascii="Arial" w:hAnsi="Arial" w:cs="Arial"/>
          <w:bCs/>
          <w:kern w:val="36"/>
          <w:sz w:val="20"/>
          <w:szCs w:val="20"/>
        </w:rPr>
        <w:t>Pakistan</w:t>
      </w:r>
      <w:r w:rsidRPr="00EB337F">
        <w:rPr>
          <w:rFonts w:ascii="Arial" w:hAnsi="Arial" w:cs="Arial"/>
          <w:bCs/>
          <w:kern w:val="36"/>
          <w:sz w:val="20"/>
          <w:szCs w:val="20"/>
        </w:rPr>
        <w:t xml:space="preserve">. </w:t>
      </w:r>
      <w:r w:rsidRPr="00FD40A7">
        <w:rPr>
          <w:rFonts w:ascii="Arial" w:hAnsi="Arial" w:cs="Arial"/>
          <w:sz w:val="20"/>
          <w:szCs w:val="20"/>
        </w:rPr>
        <w:t xml:space="preserve">Brazilian J </w:t>
      </w:r>
      <w:proofErr w:type="spellStart"/>
      <w:r w:rsidRPr="00FD40A7">
        <w:rPr>
          <w:rFonts w:ascii="Arial" w:hAnsi="Arial" w:cs="Arial"/>
          <w:sz w:val="20"/>
          <w:szCs w:val="20"/>
        </w:rPr>
        <w:t>Microbiol</w:t>
      </w:r>
      <w:proofErr w:type="spellEnd"/>
      <w:r w:rsidRPr="00EB337F">
        <w:rPr>
          <w:rFonts w:ascii="Arial" w:hAnsi="Arial" w:cs="Arial"/>
          <w:sz w:val="20"/>
          <w:szCs w:val="20"/>
        </w:rPr>
        <w:t>.</w:t>
      </w:r>
      <w:r w:rsidRPr="00FD40A7">
        <w:rPr>
          <w:rFonts w:ascii="Arial" w:hAnsi="Arial" w:cs="Arial"/>
          <w:sz w:val="20"/>
          <w:szCs w:val="20"/>
        </w:rPr>
        <w:t xml:space="preserve"> 43(2):476-</w:t>
      </w:r>
      <w:r w:rsidRPr="00EB337F">
        <w:rPr>
          <w:rFonts w:ascii="Arial" w:hAnsi="Arial" w:cs="Arial"/>
          <w:sz w:val="20"/>
          <w:szCs w:val="20"/>
        </w:rPr>
        <w:t>4</w:t>
      </w:r>
      <w:r w:rsidRPr="00FD40A7">
        <w:rPr>
          <w:rFonts w:ascii="Arial" w:hAnsi="Arial" w:cs="Arial"/>
          <w:sz w:val="20"/>
          <w:szCs w:val="20"/>
        </w:rPr>
        <w:t>81</w:t>
      </w:r>
      <w:r>
        <w:rPr>
          <w:rFonts w:ascii="Arial" w:hAnsi="Arial" w:cs="Arial"/>
          <w:sz w:val="20"/>
          <w:szCs w:val="20"/>
        </w:rPr>
        <w:t>.</w:t>
      </w:r>
    </w:p>
    <w:p w14:paraId="058A7364" w14:textId="389BB4EC" w:rsidR="00435C70" w:rsidRPr="005703F7" w:rsidRDefault="00875C32" w:rsidP="00862D25">
      <w:pPr>
        <w:tabs>
          <w:tab w:val="left" w:pos="666"/>
          <w:tab w:val="left" w:pos="668"/>
        </w:tabs>
        <w:spacing w:line="252" w:lineRule="auto"/>
        <w:ind w:right="143"/>
        <w:rPr>
          <w:rFonts w:ascii="Arial" w:hAnsi="Arial" w:cs="Arial"/>
          <w:w w:val="105"/>
          <w:sz w:val="20"/>
          <w:szCs w:val="20"/>
        </w:rPr>
      </w:pPr>
      <w:r w:rsidRPr="005703F7">
        <w:rPr>
          <w:rFonts w:ascii="Arial" w:hAnsi="Arial" w:cs="Arial"/>
          <w:w w:val="105"/>
          <w:sz w:val="20"/>
          <w:szCs w:val="20"/>
        </w:rPr>
        <w:t xml:space="preserve"> [23]</w:t>
      </w:r>
      <w:r w:rsidR="00435C70" w:rsidRPr="005703F7">
        <w:rPr>
          <w:rFonts w:ascii="Arial" w:hAnsi="Arial" w:cs="Arial"/>
          <w:w w:val="105"/>
          <w:sz w:val="20"/>
          <w:szCs w:val="20"/>
        </w:rPr>
        <w:t xml:space="preserve"> </w:t>
      </w:r>
      <w:r w:rsidR="00036A7F" w:rsidRPr="005703F7">
        <w:rPr>
          <w:rFonts w:ascii="Arial" w:hAnsi="Arial" w:cs="Arial"/>
          <w:w w:val="105"/>
          <w:sz w:val="20"/>
          <w:szCs w:val="20"/>
        </w:rPr>
        <w:t>Frisvad JD, Samson RA. Filamentous</w:t>
      </w:r>
      <w:r w:rsidR="00036A7F" w:rsidRPr="005703F7">
        <w:rPr>
          <w:rFonts w:ascii="Arial" w:hAnsi="Arial" w:cs="Arial"/>
          <w:spacing w:val="40"/>
          <w:w w:val="105"/>
          <w:sz w:val="20"/>
          <w:szCs w:val="20"/>
        </w:rPr>
        <w:t xml:space="preserve"> </w:t>
      </w:r>
      <w:r w:rsidR="00036A7F" w:rsidRPr="005703F7">
        <w:rPr>
          <w:rFonts w:ascii="Arial" w:hAnsi="Arial" w:cs="Arial"/>
          <w:w w:val="105"/>
          <w:sz w:val="20"/>
          <w:szCs w:val="20"/>
        </w:rPr>
        <w:t>fungi in foods and feeds: Ecology,</w:t>
      </w:r>
      <w:r w:rsidR="00036A7F" w:rsidRPr="005703F7">
        <w:rPr>
          <w:rFonts w:ascii="Arial" w:hAnsi="Arial" w:cs="Arial"/>
          <w:spacing w:val="40"/>
          <w:w w:val="105"/>
          <w:sz w:val="20"/>
          <w:szCs w:val="20"/>
        </w:rPr>
        <w:t xml:space="preserve"> </w:t>
      </w:r>
      <w:r w:rsidR="00036A7F" w:rsidRPr="005703F7">
        <w:rPr>
          <w:rFonts w:ascii="Arial" w:hAnsi="Arial" w:cs="Arial"/>
          <w:w w:val="105"/>
          <w:sz w:val="20"/>
          <w:szCs w:val="20"/>
        </w:rPr>
        <w:t xml:space="preserve">Spoilage and mycotoxin </w:t>
      </w:r>
    </w:p>
    <w:p w14:paraId="788C500D" w14:textId="763BD2CC" w:rsidR="00435C70" w:rsidRPr="005703F7" w:rsidRDefault="00435C70" w:rsidP="00435C70">
      <w:pPr>
        <w:tabs>
          <w:tab w:val="left" w:pos="666"/>
          <w:tab w:val="left" w:pos="668"/>
        </w:tabs>
        <w:spacing w:line="252" w:lineRule="auto"/>
        <w:ind w:right="144"/>
        <w:rPr>
          <w:rFonts w:ascii="Arial" w:hAnsi="Arial" w:cs="Arial"/>
          <w:w w:val="105"/>
          <w:sz w:val="20"/>
          <w:szCs w:val="20"/>
        </w:rPr>
      </w:pPr>
      <w:r w:rsidRPr="005703F7">
        <w:rPr>
          <w:rFonts w:ascii="Arial" w:hAnsi="Arial" w:cs="Arial"/>
          <w:w w:val="105"/>
          <w:sz w:val="20"/>
          <w:szCs w:val="20"/>
        </w:rPr>
        <w:t xml:space="preserve">        </w:t>
      </w:r>
      <w:r w:rsidR="00036A7F" w:rsidRPr="005703F7">
        <w:rPr>
          <w:rFonts w:ascii="Arial" w:hAnsi="Arial" w:cs="Arial"/>
          <w:w w:val="105"/>
          <w:sz w:val="20"/>
          <w:szCs w:val="20"/>
        </w:rPr>
        <w:t>production. In: Handbook of</w:t>
      </w:r>
      <w:r w:rsidR="00036A7F" w:rsidRPr="005703F7">
        <w:rPr>
          <w:rFonts w:ascii="Arial" w:hAnsi="Arial" w:cs="Arial"/>
          <w:spacing w:val="-1"/>
          <w:w w:val="105"/>
          <w:sz w:val="20"/>
          <w:szCs w:val="20"/>
        </w:rPr>
        <w:t xml:space="preserve"> </w:t>
      </w:r>
      <w:r w:rsidR="00036A7F" w:rsidRPr="005703F7">
        <w:rPr>
          <w:rFonts w:ascii="Arial" w:hAnsi="Arial" w:cs="Arial"/>
          <w:w w:val="105"/>
          <w:sz w:val="20"/>
          <w:szCs w:val="20"/>
        </w:rPr>
        <w:t>Applied</w:t>
      </w:r>
      <w:r w:rsidR="00036A7F" w:rsidRPr="005703F7">
        <w:rPr>
          <w:rFonts w:ascii="Arial" w:hAnsi="Arial" w:cs="Arial"/>
          <w:spacing w:val="-2"/>
          <w:w w:val="105"/>
          <w:sz w:val="20"/>
          <w:szCs w:val="20"/>
        </w:rPr>
        <w:t xml:space="preserve"> </w:t>
      </w:r>
      <w:r w:rsidR="00036A7F" w:rsidRPr="005703F7">
        <w:rPr>
          <w:rFonts w:ascii="Arial" w:hAnsi="Arial" w:cs="Arial"/>
          <w:w w:val="105"/>
          <w:sz w:val="20"/>
          <w:szCs w:val="20"/>
        </w:rPr>
        <w:t>Mycology.</w:t>
      </w:r>
      <w:r w:rsidR="00036A7F" w:rsidRPr="005703F7">
        <w:rPr>
          <w:rFonts w:ascii="Arial" w:hAnsi="Arial" w:cs="Arial"/>
          <w:spacing w:val="-1"/>
          <w:w w:val="105"/>
          <w:sz w:val="20"/>
          <w:szCs w:val="20"/>
        </w:rPr>
        <w:t xml:space="preserve"> </w:t>
      </w:r>
      <w:proofErr w:type="spellStart"/>
      <w:r w:rsidR="00036A7F" w:rsidRPr="005703F7">
        <w:rPr>
          <w:rFonts w:ascii="Arial" w:hAnsi="Arial" w:cs="Arial"/>
          <w:w w:val="105"/>
          <w:sz w:val="20"/>
          <w:szCs w:val="20"/>
        </w:rPr>
        <w:t>Edt</w:t>
      </w:r>
      <w:proofErr w:type="spellEnd"/>
      <w:r w:rsidR="00036A7F" w:rsidRPr="005703F7">
        <w:rPr>
          <w:rFonts w:ascii="Arial" w:hAnsi="Arial" w:cs="Arial"/>
          <w:w w:val="105"/>
          <w:sz w:val="20"/>
          <w:szCs w:val="20"/>
        </w:rPr>
        <w:t>. Arora DK, Mukerji KG, Marth EH. Edt.1</w:t>
      </w:r>
      <w:r w:rsidR="00036A7F" w:rsidRPr="005703F7">
        <w:rPr>
          <w:rFonts w:ascii="Arial" w:hAnsi="Arial" w:cs="Arial"/>
          <w:w w:val="105"/>
          <w:sz w:val="20"/>
          <w:szCs w:val="20"/>
          <w:vertAlign w:val="superscript"/>
        </w:rPr>
        <w:t>st</w:t>
      </w:r>
      <w:r w:rsidR="00036A7F" w:rsidRPr="005703F7">
        <w:rPr>
          <w:rFonts w:ascii="Arial" w:hAnsi="Arial" w:cs="Arial"/>
          <w:w w:val="105"/>
          <w:sz w:val="20"/>
          <w:szCs w:val="20"/>
        </w:rPr>
        <w:t xml:space="preserve">. Marcel </w:t>
      </w:r>
      <w:r w:rsidRPr="005703F7">
        <w:rPr>
          <w:rFonts w:ascii="Arial" w:hAnsi="Arial" w:cs="Arial"/>
          <w:w w:val="105"/>
          <w:sz w:val="20"/>
          <w:szCs w:val="20"/>
        </w:rPr>
        <w:t xml:space="preserve"> </w:t>
      </w:r>
    </w:p>
    <w:p w14:paraId="2E6A64F3" w14:textId="42D165D1" w:rsidR="00036A7F" w:rsidRPr="005703F7" w:rsidRDefault="00435C70" w:rsidP="00435C70">
      <w:pPr>
        <w:tabs>
          <w:tab w:val="left" w:pos="666"/>
          <w:tab w:val="left" w:pos="668"/>
        </w:tabs>
        <w:spacing w:line="252" w:lineRule="auto"/>
        <w:ind w:right="144"/>
        <w:rPr>
          <w:rFonts w:ascii="Arial" w:hAnsi="Arial" w:cs="Arial"/>
          <w:sz w:val="20"/>
          <w:szCs w:val="20"/>
        </w:rPr>
      </w:pPr>
      <w:r w:rsidRPr="005703F7">
        <w:rPr>
          <w:rFonts w:ascii="Arial" w:hAnsi="Arial" w:cs="Arial"/>
          <w:w w:val="105"/>
          <w:sz w:val="20"/>
          <w:szCs w:val="20"/>
        </w:rPr>
        <w:t xml:space="preserve">        </w:t>
      </w:r>
      <w:r w:rsidR="00036A7F" w:rsidRPr="005703F7">
        <w:rPr>
          <w:rFonts w:ascii="Arial" w:hAnsi="Arial" w:cs="Arial"/>
          <w:w w:val="105"/>
          <w:sz w:val="20"/>
          <w:szCs w:val="20"/>
        </w:rPr>
        <w:t>Dekker Inc. New York; 1991.</w:t>
      </w:r>
    </w:p>
    <w:p w14:paraId="6E913DFE" w14:textId="704A5259" w:rsidR="00435C70" w:rsidRPr="005703F7" w:rsidRDefault="004839DD" w:rsidP="00435C70">
      <w:pPr>
        <w:tabs>
          <w:tab w:val="left" w:pos="666"/>
          <w:tab w:val="left" w:pos="668"/>
        </w:tabs>
        <w:spacing w:line="252" w:lineRule="auto"/>
        <w:ind w:right="142"/>
        <w:rPr>
          <w:rFonts w:ascii="Arial" w:hAnsi="Arial" w:cs="Arial"/>
          <w:i/>
          <w:w w:val="105"/>
          <w:sz w:val="20"/>
          <w:szCs w:val="20"/>
        </w:rPr>
      </w:pPr>
      <w:r w:rsidRPr="005703F7">
        <w:rPr>
          <w:rFonts w:ascii="Arial" w:hAnsi="Arial" w:cs="Arial"/>
          <w:w w:val="105"/>
          <w:sz w:val="20"/>
          <w:szCs w:val="20"/>
        </w:rPr>
        <w:t xml:space="preserve"> [24] </w:t>
      </w:r>
      <w:r w:rsidR="00862D25">
        <w:rPr>
          <w:rFonts w:ascii="Arial" w:hAnsi="Arial" w:cs="Arial"/>
          <w:w w:val="105"/>
          <w:sz w:val="20"/>
          <w:szCs w:val="20"/>
        </w:rPr>
        <w:t>Devi</w:t>
      </w:r>
      <w:r w:rsidR="00620583" w:rsidRPr="005703F7">
        <w:rPr>
          <w:rFonts w:ascii="Arial" w:hAnsi="Arial" w:cs="Arial"/>
          <w:w w:val="105"/>
          <w:sz w:val="20"/>
          <w:szCs w:val="20"/>
        </w:rPr>
        <w:t xml:space="preserve"> </w:t>
      </w:r>
      <w:r w:rsidR="00862D25">
        <w:rPr>
          <w:rFonts w:ascii="Arial" w:hAnsi="Arial" w:cs="Arial"/>
          <w:w w:val="105"/>
          <w:sz w:val="20"/>
          <w:szCs w:val="20"/>
        </w:rPr>
        <w:t xml:space="preserve">R, </w:t>
      </w:r>
      <w:proofErr w:type="spellStart"/>
      <w:r w:rsidR="00620583" w:rsidRPr="005703F7">
        <w:rPr>
          <w:rFonts w:ascii="Arial" w:hAnsi="Arial" w:cs="Arial"/>
          <w:w w:val="105"/>
          <w:sz w:val="20"/>
          <w:szCs w:val="20"/>
        </w:rPr>
        <w:t>D’souza</w:t>
      </w:r>
      <w:proofErr w:type="spellEnd"/>
      <w:r w:rsidR="00620583" w:rsidRPr="005703F7">
        <w:rPr>
          <w:rFonts w:ascii="Arial" w:hAnsi="Arial" w:cs="Arial"/>
          <w:w w:val="105"/>
          <w:sz w:val="20"/>
          <w:szCs w:val="20"/>
        </w:rPr>
        <w:t xml:space="preserve"> L, Kamat T, Rodrigues C, Naik CG. Batch culture fermentation of </w:t>
      </w:r>
      <w:r w:rsidR="00620583" w:rsidRPr="005703F7">
        <w:rPr>
          <w:rFonts w:ascii="Arial" w:hAnsi="Arial" w:cs="Arial"/>
          <w:i/>
          <w:w w:val="105"/>
          <w:sz w:val="20"/>
          <w:szCs w:val="20"/>
        </w:rPr>
        <w:t xml:space="preserve">Penicillium </w:t>
      </w:r>
    </w:p>
    <w:p w14:paraId="63575B61" w14:textId="56BFE937" w:rsidR="00435C70" w:rsidRPr="005703F7" w:rsidRDefault="00435C70" w:rsidP="00435C70">
      <w:pPr>
        <w:tabs>
          <w:tab w:val="left" w:pos="666"/>
          <w:tab w:val="left" w:pos="668"/>
        </w:tabs>
        <w:spacing w:line="252" w:lineRule="auto"/>
        <w:ind w:right="142"/>
        <w:rPr>
          <w:rFonts w:ascii="Arial" w:hAnsi="Arial" w:cs="Arial"/>
          <w:w w:val="105"/>
          <w:sz w:val="20"/>
          <w:szCs w:val="20"/>
        </w:rPr>
      </w:pPr>
      <w:r w:rsidRPr="005703F7">
        <w:rPr>
          <w:rFonts w:ascii="Arial" w:hAnsi="Arial" w:cs="Arial"/>
          <w:i/>
          <w:w w:val="105"/>
          <w:sz w:val="20"/>
          <w:szCs w:val="20"/>
        </w:rPr>
        <w:t xml:space="preserve">        </w:t>
      </w:r>
      <w:proofErr w:type="spellStart"/>
      <w:r w:rsidR="00620583" w:rsidRPr="005703F7">
        <w:rPr>
          <w:rFonts w:ascii="Arial" w:hAnsi="Arial" w:cs="Arial"/>
          <w:i/>
          <w:w w:val="105"/>
          <w:sz w:val="20"/>
          <w:szCs w:val="20"/>
        </w:rPr>
        <w:t>chrysogenum</w:t>
      </w:r>
      <w:proofErr w:type="spellEnd"/>
      <w:r w:rsidR="00620583" w:rsidRPr="005703F7">
        <w:rPr>
          <w:rFonts w:ascii="Arial" w:hAnsi="Arial" w:cs="Arial"/>
          <w:i/>
          <w:w w:val="105"/>
          <w:sz w:val="20"/>
          <w:szCs w:val="20"/>
        </w:rPr>
        <w:t xml:space="preserve"> </w:t>
      </w:r>
      <w:r w:rsidR="00620583" w:rsidRPr="005703F7">
        <w:rPr>
          <w:rFonts w:ascii="Arial" w:hAnsi="Arial" w:cs="Arial"/>
          <w:w w:val="105"/>
          <w:sz w:val="20"/>
          <w:szCs w:val="20"/>
        </w:rPr>
        <w:t xml:space="preserve">and a report on isolation, purification, </w:t>
      </w:r>
      <w:proofErr w:type="gramStart"/>
      <w:r w:rsidR="00620583" w:rsidRPr="005703F7">
        <w:rPr>
          <w:rFonts w:ascii="Arial" w:hAnsi="Arial" w:cs="Arial"/>
          <w:w w:val="105"/>
          <w:sz w:val="20"/>
          <w:szCs w:val="20"/>
        </w:rPr>
        <w:t>identification</w:t>
      </w:r>
      <w:r w:rsidR="00620583" w:rsidRPr="005703F7">
        <w:rPr>
          <w:rFonts w:ascii="Arial" w:hAnsi="Arial" w:cs="Arial"/>
          <w:spacing w:val="80"/>
          <w:w w:val="105"/>
          <w:sz w:val="20"/>
          <w:szCs w:val="20"/>
        </w:rPr>
        <w:t xml:space="preserve">  </w:t>
      </w:r>
      <w:r w:rsidR="00620583" w:rsidRPr="005703F7">
        <w:rPr>
          <w:rFonts w:ascii="Arial" w:hAnsi="Arial" w:cs="Arial"/>
          <w:w w:val="105"/>
          <w:sz w:val="20"/>
          <w:szCs w:val="20"/>
        </w:rPr>
        <w:t>and</w:t>
      </w:r>
      <w:proofErr w:type="gramEnd"/>
      <w:r w:rsidR="00620583" w:rsidRPr="005703F7">
        <w:rPr>
          <w:rFonts w:ascii="Arial" w:hAnsi="Arial" w:cs="Arial"/>
          <w:spacing w:val="80"/>
          <w:w w:val="105"/>
          <w:sz w:val="20"/>
          <w:szCs w:val="20"/>
        </w:rPr>
        <w:t xml:space="preserve">  </w:t>
      </w:r>
      <w:r w:rsidR="00620583" w:rsidRPr="005703F7">
        <w:rPr>
          <w:rFonts w:ascii="Arial" w:hAnsi="Arial" w:cs="Arial"/>
          <w:w w:val="105"/>
          <w:sz w:val="20"/>
          <w:szCs w:val="20"/>
        </w:rPr>
        <w:t>antibiotic</w:t>
      </w:r>
      <w:r w:rsidR="00620583" w:rsidRPr="005703F7">
        <w:rPr>
          <w:rFonts w:ascii="Arial" w:hAnsi="Arial" w:cs="Arial"/>
          <w:spacing w:val="80"/>
          <w:w w:val="105"/>
          <w:sz w:val="20"/>
          <w:szCs w:val="20"/>
        </w:rPr>
        <w:t xml:space="preserve">  </w:t>
      </w:r>
      <w:r w:rsidR="00620583" w:rsidRPr="005703F7">
        <w:rPr>
          <w:rFonts w:ascii="Arial" w:hAnsi="Arial" w:cs="Arial"/>
          <w:w w:val="105"/>
          <w:sz w:val="20"/>
          <w:szCs w:val="20"/>
        </w:rPr>
        <w:t xml:space="preserve">activity of citrinin. </w:t>
      </w:r>
      <w:r w:rsidRPr="005703F7">
        <w:rPr>
          <w:rFonts w:ascii="Arial" w:hAnsi="Arial" w:cs="Arial"/>
          <w:w w:val="105"/>
          <w:sz w:val="20"/>
          <w:szCs w:val="20"/>
        </w:rPr>
        <w:t xml:space="preserve">  </w:t>
      </w:r>
    </w:p>
    <w:p w14:paraId="0CF72BC3" w14:textId="4EA12D3C" w:rsidR="00620583" w:rsidRPr="005703F7" w:rsidRDefault="00435C70" w:rsidP="00435C70">
      <w:pPr>
        <w:tabs>
          <w:tab w:val="left" w:pos="666"/>
          <w:tab w:val="left" w:pos="668"/>
        </w:tabs>
        <w:spacing w:line="252" w:lineRule="auto"/>
        <w:ind w:right="142"/>
        <w:rPr>
          <w:rFonts w:ascii="Arial" w:hAnsi="Arial" w:cs="Arial"/>
          <w:sz w:val="20"/>
          <w:szCs w:val="20"/>
        </w:rPr>
      </w:pPr>
      <w:r w:rsidRPr="005703F7">
        <w:rPr>
          <w:rFonts w:ascii="Arial" w:hAnsi="Arial" w:cs="Arial"/>
          <w:w w:val="105"/>
          <w:sz w:val="20"/>
          <w:szCs w:val="20"/>
        </w:rPr>
        <w:t xml:space="preserve">        </w:t>
      </w:r>
      <w:r w:rsidR="00620583" w:rsidRPr="005703F7">
        <w:rPr>
          <w:rFonts w:ascii="Arial" w:hAnsi="Arial" w:cs="Arial"/>
          <w:w w:val="105"/>
          <w:sz w:val="20"/>
          <w:szCs w:val="20"/>
        </w:rPr>
        <w:t>Ind</w:t>
      </w:r>
      <w:r w:rsidR="00862D25">
        <w:rPr>
          <w:rFonts w:ascii="Arial" w:hAnsi="Arial" w:cs="Arial"/>
          <w:w w:val="105"/>
          <w:sz w:val="20"/>
          <w:szCs w:val="20"/>
        </w:rPr>
        <w:t xml:space="preserve"> J Mar </w:t>
      </w:r>
      <w:r w:rsidR="00620583" w:rsidRPr="005703F7">
        <w:rPr>
          <w:rFonts w:ascii="Arial" w:hAnsi="Arial" w:cs="Arial"/>
          <w:w w:val="105"/>
          <w:sz w:val="20"/>
          <w:szCs w:val="20"/>
        </w:rPr>
        <w:t>Sci. 2009;</w:t>
      </w:r>
      <w:r w:rsidR="00862D25">
        <w:rPr>
          <w:rFonts w:ascii="Arial" w:hAnsi="Arial" w:cs="Arial"/>
          <w:w w:val="105"/>
          <w:sz w:val="20"/>
          <w:szCs w:val="20"/>
        </w:rPr>
        <w:t xml:space="preserve"> 38(1):38-</w:t>
      </w:r>
      <w:r w:rsidR="00620583" w:rsidRPr="005703F7">
        <w:rPr>
          <w:rFonts w:ascii="Arial" w:hAnsi="Arial" w:cs="Arial"/>
          <w:spacing w:val="-4"/>
          <w:w w:val="105"/>
          <w:sz w:val="20"/>
          <w:szCs w:val="20"/>
        </w:rPr>
        <w:t>44.</w:t>
      </w:r>
    </w:p>
    <w:p w14:paraId="1B62C2BE" w14:textId="16B66DC0" w:rsidR="00435C70" w:rsidRPr="005703F7" w:rsidRDefault="00620583" w:rsidP="00435C70">
      <w:pPr>
        <w:pStyle w:val="BodyText"/>
        <w:spacing w:line="252" w:lineRule="auto"/>
        <w:ind w:right="142"/>
        <w:rPr>
          <w:rFonts w:ascii="Arial" w:hAnsi="Arial" w:cs="Arial"/>
          <w:w w:val="105"/>
          <w:sz w:val="20"/>
          <w:szCs w:val="20"/>
        </w:rPr>
      </w:pPr>
      <w:r w:rsidRPr="005703F7">
        <w:rPr>
          <w:rFonts w:ascii="Arial" w:hAnsi="Arial" w:cs="Arial"/>
          <w:spacing w:val="-9"/>
          <w:w w:val="105"/>
          <w:sz w:val="20"/>
          <w:szCs w:val="20"/>
        </w:rPr>
        <w:t xml:space="preserve"> </w:t>
      </w:r>
      <w:r w:rsidR="004839DD" w:rsidRPr="005703F7">
        <w:rPr>
          <w:rFonts w:ascii="Arial" w:hAnsi="Arial" w:cs="Arial"/>
          <w:spacing w:val="-9"/>
          <w:w w:val="105"/>
          <w:sz w:val="20"/>
          <w:szCs w:val="20"/>
        </w:rPr>
        <w:t xml:space="preserve">[25] </w:t>
      </w:r>
      <w:r w:rsidR="004839DD" w:rsidRPr="005703F7">
        <w:rPr>
          <w:rFonts w:ascii="Arial" w:hAnsi="Arial" w:cs="Arial"/>
          <w:w w:val="105"/>
          <w:sz w:val="20"/>
          <w:szCs w:val="20"/>
        </w:rPr>
        <w:t>Bullerman</w:t>
      </w:r>
      <w:r w:rsidR="004839DD" w:rsidRPr="005703F7">
        <w:rPr>
          <w:rFonts w:ascii="Arial" w:hAnsi="Arial" w:cs="Arial"/>
          <w:spacing w:val="-3"/>
          <w:w w:val="105"/>
          <w:sz w:val="20"/>
          <w:szCs w:val="20"/>
        </w:rPr>
        <w:t xml:space="preserve"> </w:t>
      </w:r>
      <w:r w:rsidR="004839DD" w:rsidRPr="005703F7">
        <w:rPr>
          <w:rFonts w:ascii="Arial" w:hAnsi="Arial" w:cs="Arial"/>
          <w:w w:val="105"/>
          <w:sz w:val="20"/>
          <w:szCs w:val="20"/>
        </w:rPr>
        <w:t>LB.</w:t>
      </w:r>
      <w:r w:rsidR="004839DD" w:rsidRPr="005703F7">
        <w:rPr>
          <w:rFonts w:ascii="Arial" w:hAnsi="Arial" w:cs="Arial"/>
          <w:spacing w:val="-2"/>
          <w:w w:val="105"/>
          <w:sz w:val="20"/>
          <w:szCs w:val="20"/>
        </w:rPr>
        <w:t xml:space="preserve"> </w:t>
      </w:r>
      <w:r w:rsidR="004839DD" w:rsidRPr="005703F7">
        <w:rPr>
          <w:rFonts w:ascii="Arial" w:hAnsi="Arial" w:cs="Arial"/>
          <w:w w:val="105"/>
          <w:sz w:val="20"/>
          <w:szCs w:val="20"/>
        </w:rPr>
        <w:t>Public</w:t>
      </w:r>
      <w:r w:rsidR="004839DD" w:rsidRPr="005703F7">
        <w:rPr>
          <w:rFonts w:ascii="Arial" w:hAnsi="Arial" w:cs="Arial"/>
          <w:spacing w:val="-3"/>
          <w:w w:val="105"/>
          <w:sz w:val="20"/>
          <w:szCs w:val="20"/>
        </w:rPr>
        <w:t xml:space="preserve"> </w:t>
      </w:r>
      <w:r w:rsidR="004839DD" w:rsidRPr="005703F7">
        <w:rPr>
          <w:rFonts w:ascii="Arial" w:hAnsi="Arial" w:cs="Arial"/>
          <w:w w:val="105"/>
          <w:sz w:val="20"/>
          <w:szCs w:val="20"/>
        </w:rPr>
        <w:t>health</w:t>
      </w:r>
      <w:r w:rsidR="004839DD" w:rsidRPr="005703F7">
        <w:rPr>
          <w:rFonts w:ascii="Arial" w:hAnsi="Arial" w:cs="Arial"/>
          <w:spacing w:val="-1"/>
          <w:w w:val="105"/>
          <w:sz w:val="20"/>
          <w:szCs w:val="20"/>
        </w:rPr>
        <w:t xml:space="preserve"> </w:t>
      </w:r>
      <w:r w:rsidR="004839DD" w:rsidRPr="005703F7">
        <w:rPr>
          <w:rFonts w:ascii="Arial" w:hAnsi="Arial" w:cs="Arial"/>
          <w:w w:val="105"/>
          <w:sz w:val="20"/>
          <w:szCs w:val="20"/>
        </w:rPr>
        <w:t>significance</w:t>
      </w:r>
      <w:r w:rsidR="004839DD" w:rsidRPr="005703F7">
        <w:rPr>
          <w:rFonts w:ascii="Arial" w:hAnsi="Arial" w:cs="Arial"/>
          <w:spacing w:val="-1"/>
          <w:w w:val="105"/>
          <w:sz w:val="20"/>
          <w:szCs w:val="20"/>
        </w:rPr>
        <w:t xml:space="preserve"> </w:t>
      </w:r>
      <w:r w:rsidR="004839DD" w:rsidRPr="005703F7">
        <w:rPr>
          <w:rFonts w:ascii="Arial" w:hAnsi="Arial" w:cs="Arial"/>
          <w:w w:val="105"/>
          <w:sz w:val="20"/>
          <w:szCs w:val="20"/>
        </w:rPr>
        <w:t>of molds and mycotoxins</w:t>
      </w:r>
      <w:r w:rsidR="00862D25">
        <w:rPr>
          <w:rFonts w:ascii="Arial" w:hAnsi="Arial" w:cs="Arial"/>
          <w:w w:val="105"/>
          <w:sz w:val="20"/>
          <w:szCs w:val="20"/>
        </w:rPr>
        <w:t xml:space="preserve"> in fermented dairy products. J Dai</w:t>
      </w:r>
      <w:r w:rsidR="004839DD" w:rsidRPr="005703F7">
        <w:rPr>
          <w:rFonts w:ascii="Arial" w:hAnsi="Arial" w:cs="Arial"/>
          <w:w w:val="105"/>
          <w:sz w:val="20"/>
          <w:szCs w:val="20"/>
        </w:rPr>
        <w:t xml:space="preserve"> Sci. </w:t>
      </w:r>
    </w:p>
    <w:p w14:paraId="18AA0B04" w14:textId="6E46112C" w:rsidR="004839DD" w:rsidRPr="005703F7" w:rsidRDefault="00435C70" w:rsidP="00435C70">
      <w:pPr>
        <w:pStyle w:val="BodyText"/>
        <w:spacing w:line="252" w:lineRule="auto"/>
        <w:ind w:right="142"/>
        <w:rPr>
          <w:rFonts w:ascii="Arial" w:hAnsi="Arial" w:cs="Arial"/>
          <w:sz w:val="20"/>
          <w:szCs w:val="20"/>
        </w:rPr>
      </w:pPr>
      <w:r w:rsidRPr="005703F7">
        <w:rPr>
          <w:rFonts w:ascii="Arial" w:hAnsi="Arial" w:cs="Arial"/>
          <w:w w:val="105"/>
          <w:sz w:val="20"/>
          <w:szCs w:val="20"/>
        </w:rPr>
        <w:t xml:space="preserve">       </w:t>
      </w:r>
      <w:r w:rsidR="004839DD" w:rsidRPr="005703F7">
        <w:rPr>
          <w:rFonts w:ascii="Arial" w:hAnsi="Arial" w:cs="Arial"/>
          <w:w w:val="105"/>
          <w:sz w:val="20"/>
          <w:szCs w:val="20"/>
        </w:rPr>
        <w:t>1981;</w:t>
      </w:r>
      <w:r w:rsidR="00862D25">
        <w:rPr>
          <w:rFonts w:ascii="Arial" w:hAnsi="Arial" w:cs="Arial"/>
          <w:w w:val="105"/>
          <w:sz w:val="20"/>
          <w:szCs w:val="20"/>
        </w:rPr>
        <w:t xml:space="preserve"> </w:t>
      </w:r>
      <w:r w:rsidR="004839DD" w:rsidRPr="005703F7">
        <w:rPr>
          <w:rFonts w:ascii="Arial" w:hAnsi="Arial" w:cs="Arial"/>
          <w:w w:val="105"/>
          <w:sz w:val="20"/>
          <w:szCs w:val="20"/>
        </w:rPr>
        <w:t>64:</w:t>
      </w:r>
      <w:r w:rsidR="00862D25">
        <w:rPr>
          <w:rFonts w:ascii="Arial" w:hAnsi="Arial" w:cs="Arial"/>
          <w:w w:val="105"/>
          <w:sz w:val="20"/>
          <w:szCs w:val="20"/>
        </w:rPr>
        <w:t xml:space="preserve"> </w:t>
      </w:r>
      <w:r w:rsidR="004839DD" w:rsidRPr="005703F7">
        <w:rPr>
          <w:rFonts w:ascii="Arial" w:hAnsi="Arial" w:cs="Arial"/>
          <w:w w:val="105"/>
          <w:sz w:val="20"/>
          <w:szCs w:val="20"/>
        </w:rPr>
        <w:t>2439-2452.</w:t>
      </w:r>
    </w:p>
    <w:p w14:paraId="0041BBB9" w14:textId="156C12DE" w:rsidR="00435C70" w:rsidRPr="005703F7" w:rsidRDefault="004839DD" w:rsidP="00435C70">
      <w:pPr>
        <w:tabs>
          <w:tab w:val="left" w:pos="666"/>
          <w:tab w:val="left" w:pos="668"/>
        </w:tabs>
        <w:spacing w:line="252" w:lineRule="auto"/>
        <w:ind w:right="142"/>
        <w:rPr>
          <w:rFonts w:ascii="Arial" w:hAnsi="Arial" w:cs="Arial"/>
          <w:w w:val="105"/>
          <w:sz w:val="20"/>
          <w:szCs w:val="20"/>
        </w:rPr>
      </w:pPr>
      <w:r w:rsidRPr="005703F7">
        <w:rPr>
          <w:rFonts w:ascii="Arial" w:hAnsi="Arial" w:cs="Arial"/>
          <w:w w:val="105"/>
          <w:sz w:val="20"/>
          <w:szCs w:val="20"/>
        </w:rPr>
        <w:lastRenderedPageBreak/>
        <w:t xml:space="preserve"> [26] </w:t>
      </w:r>
      <w:r w:rsidR="00620583" w:rsidRPr="005703F7">
        <w:rPr>
          <w:rFonts w:ascii="Arial" w:hAnsi="Arial" w:cs="Arial"/>
          <w:w w:val="105"/>
          <w:sz w:val="20"/>
          <w:szCs w:val="20"/>
        </w:rPr>
        <w:t xml:space="preserve">Lu XL, Najafzadeh MJ, </w:t>
      </w:r>
      <w:proofErr w:type="spellStart"/>
      <w:r w:rsidR="00620583" w:rsidRPr="005703F7">
        <w:rPr>
          <w:rFonts w:ascii="Arial" w:hAnsi="Arial" w:cs="Arial"/>
          <w:w w:val="105"/>
          <w:sz w:val="20"/>
          <w:szCs w:val="20"/>
        </w:rPr>
        <w:t>Dolatabadi</w:t>
      </w:r>
      <w:proofErr w:type="spellEnd"/>
      <w:r w:rsidR="00862D25">
        <w:rPr>
          <w:rFonts w:ascii="Arial" w:hAnsi="Arial" w:cs="Arial"/>
          <w:w w:val="105"/>
          <w:sz w:val="20"/>
          <w:szCs w:val="20"/>
        </w:rPr>
        <w:t xml:space="preserve"> S, Ran YP, Gerrits VE, Shen YN</w:t>
      </w:r>
      <w:r w:rsidR="00E212B6">
        <w:rPr>
          <w:rFonts w:ascii="Arial" w:hAnsi="Arial" w:cs="Arial"/>
          <w:w w:val="105"/>
          <w:sz w:val="20"/>
          <w:szCs w:val="20"/>
        </w:rPr>
        <w:t>,</w:t>
      </w:r>
      <w:r w:rsidR="00620583" w:rsidRPr="005703F7">
        <w:rPr>
          <w:rFonts w:ascii="Arial" w:hAnsi="Arial" w:cs="Arial"/>
          <w:w w:val="105"/>
          <w:sz w:val="20"/>
          <w:szCs w:val="20"/>
        </w:rPr>
        <w:t xml:space="preserve"> </w:t>
      </w:r>
      <w:r w:rsidR="00620583" w:rsidRPr="00E212B6">
        <w:rPr>
          <w:rFonts w:ascii="Arial" w:hAnsi="Arial" w:cs="Arial"/>
          <w:w w:val="105"/>
          <w:sz w:val="20"/>
          <w:szCs w:val="20"/>
        </w:rPr>
        <w:t>et al</w:t>
      </w:r>
      <w:r w:rsidR="00620583" w:rsidRPr="00862D25">
        <w:rPr>
          <w:rFonts w:ascii="Arial" w:hAnsi="Arial" w:cs="Arial"/>
          <w:i/>
          <w:w w:val="105"/>
          <w:sz w:val="20"/>
          <w:szCs w:val="20"/>
        </w:rPr>
        <w:t>.</w:t>
      </w:r>
      <w:r w:rsidR="00620583" w:rsidRPr="005703F7">
        <w:rPr>
          <w:rFonts w:ascii="Arial" w:hAnsi="Arial" w:cs="Arial"/>
          <w:w w:val="105"/>
          <w:sz w:val="20"/>
          <w:szCs w:val="20"/>
        </w:rPr>
        <w:t xml:space="preserve"> Taxonomy and epidemiology </w:t>
      </w:r>
      <w:r w:rsidR="00435C70" w:rsidRPr="005703F7">
        <w:rPr>
          <w:rFonts w:ascii="Arial" w:hAnsi="Arial" w:cs="Arial"/>
          <w:w w:val="105"/>
          <w:sz w:val="20"/>
          <w:szCs w:val="20"/>
        </w:rPr>
        <w:t xml:space="preserve">  </w:t>
      </w:r>
    </w:p>
    <w:p w14:paraId="1A54FD97" w14:textId="110DB41B" w:rsidR="00620583" w:rsidRPr="005703F7" w:rsidRDefault="00435C70" w:rsidP="00435C70">
      <w:pPr>
        <w:tabs>
          <w:tab w:val="left" w:pos="666"/>
          <w:tab w:val="left" w:pos="668"/>
        </w:tabs>
        <w:spacing w:line="252" w:lineRule="auto"/>
        <w:ind w:right="142"/>
        <w:rPr>
          <w:rFonts w:ascii="Arial" w:hAnsi="Arial" w:cs="Arial"/>
          <w:sz w:val="20"/>
          <w:szCs w:val="20"/>
        </w:rPr>
      </w:pPr>
      <w:r w:rsidRPr="005703F7">
        <w:rPr>
          <w:rFonts w:ascii="Arial" w:hAnsi="Arial" w:cs="Arial"/>
          <w:w w:val="105"/>
          <w:sz w:val="20"/>
          <w:szCs w:val="20"/>
        </w:rPr>
        <w:t xml:space="preserve">       </w:t>
      </w:r>
      <w:r w:rsidR="00620583" w:rsidRPr="005703F7">
        <w:rPr>
          <w:rFonts w:ascii="Arial" w:hAnsi="Arial" w:cs="Arial"/>
          <w:w w:val="105"/>
          <w:sz w:val="20"/>
          <w:szCs w:val="20"/>
        </w:rPr>
        <w:t xml:space="preserve">of </w:t>
      </w:r>
      <w:r w:rsidR="00620583" w:rsidRPr="005703F7">
        <w:rPr>
          <w:rFonts w:ascii="Arial" w:hAnsi="Arial" w:cs="Arial"/>
          <w:i/>
          <w:w w:val="105"/>
          <w:sz w:val="20"/>
          <w:szCs w:val="20"/>
        </w:rPr>
        <w:t xml:space="preserve">Mucor </w:t>
      </w:r>
      <w:proofErr w:type="spellStart"/>
      <w:r w:rsidR="00620583" w:rsidRPr="005703F7">
        <w:rPr>
          <w:rFonts w:ascii="Arial" w:hAnsi="Arial" w:cs="Arial"/>
          <w:i/>
          <w:w w:val="105"/>
          <w:sz w:val="20"/>
          <w:szCs w:val="20"/>
        </w:rPr>
        <w:t>irregularis</w:t>
      </w:r>
      <w:proofErr w:type="spellEnd"/>
      <w:r w:rsidR="00620583" w:rsidRPr="005703F7">
        <w:rPr>
          <w:rFonts w:ascii="Arial" w:hAnsi="Arial" w:cs="Arial"/>
          <w:w w:val="105"/>
          <w:sz w:val="20"/>
          <w:szCs w:val="20"/>
        </w:rPr>
        <w:t xml:space="preserve">, agent of chronic </w:t>
      </w:r>
      <w:r w:rsidR="00620583" w:rsidRPr="005703F7">
        <w:rPr>
          <w:rFonts w:ascii="Arial" w:hAnsi="Arial" w:cs="Arial"/>
          <w:i/>
          <w:w w:val="105"/>
          <w:sz w:val="20"/>
          <w:szCs w:val="20"/>
        </w:rPr>
        <w:t>Cutaneous</w:t>
      </w:r>
      <w:r w:rsidR="00620583" w:rsidRPr="005703F7">
        <w:rPr>
          <w:rFonts w:ascii="Arial" w:hAnsi="Arial" w:cs="Arial"/>
          <w:i/>
          <w:spacing w:val="40"/>
          <w:w w:val="105"/>
          <w:sz w:val="20"/>
          <w:szCs w:val="20"/>
        </w:rPr>
        <w:t xml:space="preserve"> </w:t>
      </w:r>
      <w:r w:rsidR="00620583" w:rsidRPr="005703F7">
        <w:rPr>
          <w:rFonts w:ascii="Arial" w:hAnsi="Arial" w:cs="Arial"/>
          <w:i/>
          <w:w w:val="105"/>
          <w:sz w:val="20"/>
          <w:szCs w:val="20"/>
        </w:rPr>
        <w:t>mucormycosis</w:t>
      </w:r>
      <w:r w:rsidR="00620583" w:rsidRPr="005703F7">
        <w:rPr>
          <w:rFonts w:ascii="Arial" w:hAnsi="Arial" w:cs="Arial"/>
          <w:w w:val="105"/>
          <w:sz w:val="20"/>
          <w:szCs w:val="20"/>
        </w:rPr>
        <w:t>.</w:t>
      </w:r>
      <w:r w:rsidR="00620583" w:rsidRPr="005703F7">
        <w:rPr>
          <w:rFonts w:ascii="Arial" w:hAnsi="Arial" w:cs="Arial"/>
          <w:spacing w:val="-10"/>
          <w:w w:val="105"/>
          <w:sz w:val="20"/>
          <w:szCs w:val="20"/>
        </w:rPr>
        <w:t xml:space="preserve"> </w:t>
      </w:r>
      <w:r w:rsidR="00620583" w:rsidRPr="005703F7">
        <w:rPr>
          <w:rFonts w:ascii="Arial" w:hAnsi="Arial" w:cs="Arial"/>
          <w:w w:val="105"/>
          <w:sz w:val="20"/>
          <w:szCs w:val="20"/>
        </w:rPr>
        <w:t>Persoonia.</w:t>
      </w:r>
      <w:r w:rsidR="00620583" w:rsidRPr="005703F7">
        <w:rPr>
          <w:rFonts w:ascii="Arial" w:hAnsi="Arial" w:cs="Arial"/>
          <w:spacing w:val="-10"/>
          <w:w w:val="105"/>
          <w:sz w:val="20"/>
          <w:szCs w:val="20"/>
        </w:rPr>
        <w:t xml:space="preserve"> </w:t>
      </w:r>
      <w:r w:rsidR="00620583" w:rsidRPr="005703F7">
        <w:rPr>
          <w:rFonts w:ascii="Arial" w:hAnsi="Arial" w:cs="Arial"/>
          <w:w w:val="105"/>
          <w:sz w:val="20"/>
          <w:szCs w:val="20"/>
        </w:rPr>
        <w:t>2013;</w:t>
      </w:r>
      <w:r w:rsidR="00862D25">
        <w:rPr>
          <w:rFonts w:ascii="Arial" w:hAnsi="Arial" w:cs="Arial"/>
          <w:w w:val="105"/>
          <w:sz w:val="20"/>
          <w:szCs w:val="20"/>
        </w:rPr>
        <w:t xml:space="preserve"> </w:t>
      </w:r>
      <w:r w:rsidR="00620583" w:rsidRPr="005703F7">
        <w:rPr>
          <w:rFonts w:ascii="Arial" w:hAnsi="Arial" w:cs="Arial"/>
          <w:w w:val="105"/>
          <w:sz w:val="20"/>
          <w:szCs w:val="20"/>
        </w:rPr>
        <w:t>30:48–56.</w:t>
      </w:r>
    </w:p>
    <w:p w14:paraId="7E63736A" w14:textId="77777777" w:rsidR="00435C70" w:rsidRPr="005703F7" w:rsidRDefault="00620583" w:rsidP="00435C70">
      <w:pPr>
        <w:tabs>
          <w:tab w:val="left" w:pos="666"/>
          <w:tab w:val="left" w:pos="668"/>
        </w:tabs>
        <w:spacing w:line="252" w:lineRule="auto"/>
        <w:ind w:right="145"/>
        <w:rPr>
          <w:rFonts w:ascii="Arial" w:hAnsi="Arial" w:cs="Arial"/>
          <w:w w:val="105"/>
          <w:sz w:val="20"/>
          <w:szCs w:val="20"/>
        </w:rPr>
      </w:pPr>
      <w:r w:rsidRPr="005703F7">
        <w:rPr>
          <w:rFonts w:ascii="Arial" w:hAnsi="Arial" w:cs="Arial"/>
          <w:w w:val="105"/>
          <w:sz w:val="20"/>
          <w:szCs w:val="20"/>
        </w:rPr>
        <w:t xml:space="preserve"> </w:t>
      </w:r>
      <w:r w:rsidR="004839DD" w:rsidRPr="005703F7">
        <w:rPr>
          <w:rFonts w:ascii="Arial" w:hAnsi="Arial" w:cs="Arial"/>
          <w:w w:val="105"/>
          <w:sz w:val="20"/>
          <w:szCs w:val="20"/>
        </w:rPr>
        <w:t xml:space="preserve">[27] </w:t>
      </w:r>
      <w:proofErr w:type="spellStart"/>
      <w:r w:rsidRPr="005703F7">
        <w:rPr>
          <w:rFonts w:ascii="Arial" w:hAnsi="Arial" w:cs="Arial"/>
          <w:w w:val="105"/>
          <w:sz w:val="20"/>
          <w:szCs w:val="20"/>
        </w:rPr>
        <w:t>Machouart</w:t>
      </w:r>
      <w:proofErr w:type="spellEnd"/>
      <w:r w:rsidRPr="005703F7">
        <w:rPr>
          <w:rFonts w:ascii="Arial" w:hAnsi="Arial" w:cs="Arial"/>
          <w:w w:val="105"/>
          <w:sz w:val="20"/>
          <w:szCs w:val="20"/>
        </w:rPr>
        <w:t xml:space="preserve"> M, Larche J, Burton</w:t>
      </w:r>
      <w:r w:rsidRPr="005703F7">
        <w:rPr>
          <w:rFonts w:ascii="Arial" w:hAnsi="Arial" w:cs="Arial"/>
          <w:spacing w:val="40"/>
          <w:w w:val="105"/>
          <w:sz w:val="20"/>
          <w:szCs w:val="20"/>
        </w:rPr>
        <w:t xml:space="preserve"> </w:t>
      </w:r>
      <w:r w:rsidRPr="005703F7">
        <w:rPr>
          <w:rFonts w:ascii="Arial" w:hAnsi="Arial" w:cs="Arial"/>
          <w:w w:val="105"/>
          <w:sz w:val="20"/>
          <w:szCs w:val="20"/>
        </w:rPr>
        <w:t>K,</w:t>
      </w:r>
      <w:r w:rsidRPr="005703F7">
        <w:rPr>
          <w:rFonts w:ascii="Arial" w:hAnsi="Arial" w:cs="Arial"/>
          <w:spacing w:val="40"/>
          <w:w w:val="105"/>
          <w:sz w:val="20"/>
          <w:szCs w:val="20"/>
        </w:rPr>
        <w:t xml:space="preserve"> </w:t>
      </w:r>
      <w:proofErr w:type="spellStart"/>
      <w:r w:rsidRPr="005703F7">
        <w:rPr>
          <w:rFonts w:ascii="Arial" w:hAnsi="Arial" w:cs="Arial"/>
          <w:w w:val="105"/>
          <w:sz w:val="20"/>
          <w:szCs w:val="20"/>
        </w:rPr>
        <w:t>Collomb</w:t>
      </w:r>
      <w:proofErr w:type="spellEnd"/>
      <w:r w:rsidRPr="005703F7">
        <w:rPr>
          <w:rFonts w:ascii="Arial" w:hAnsi="Arial" w:cs="Arial"/>
          <w:w w:val="105"/>
          <w:sz w:val="20"/>
          <w:szCs w:val="20"/>
        </w:rPr>
        <w:t xml:space="preserve"> J, Maurer P, </w:t>
      </w:r>
      <w:proofErr w:type="spellStart"/>
      <w:r w:rsidRPr="005703F7">
        <w:rPr>
          <w:rFonts w:ascii="Arial" w:hAnsi="Arial" w:cs="Arial"/>
          <w:w w:val="105"/>
          <w:sz w:val="20"/>
          <w:szCs w:val="20"/>
        </w:rPr>
        <w:t>Cintrat</w:t>
      </w:r>
      <w:proofErr w:type="spellEnd"/>
      <w:r w:rsidRPr="005703F7">
        <w:rPr>
          <w:rFonts w:ascii="Arial" w:hAnsi="Arial" w:cs="Arial"/>
          <w:w w:val="105"/>
          <w:sz w:val="20"/>
          <w:szCs w:val="20"/>
        </w:rPr>
        <w:t xml:space="preserve"> A, </w:t>
      </w:r>
      <w:r w:rsidRPr="00E212B6">
        <w:rPr>
          <w:rFonts w:ascii="Arial" w:hAnsi="Arial" w:cs="Arial"/>
          <w:w w:val="105"/>
          <w:sz w:val="20"/>
          <w:szCs w:val="20"/>
        </w:rPr>
        <w:t>et al</w:t>
      </w:r>
      <w:r w:rsidRPr="005703F7">
        <w:rPr>
          <w:rFonts w:ascii="Arial" w:hAnsi="Arial" w:cs="Arial"/>
          <w:w w:val="105"/>
          <w:sz w:val="20"/>
          <w:szCs w:val="20"/>
        </w:rPr>
        <w:t xml:space="preserve">. Genetic identification of the </w:t>
      </w:r>
      <w:r w:rsidR="00435C70" w:rsidRPr="005703F7">
        <w:rPr>
          <w:rFonts w:ascii="Arial" w:hAnsi="Arial" w:cs="Arial"/>
          <w:w w:val="105"/>
          <w:sz w:val="20"/>
          <w:szCs w:val="20"/>
        </w:rPr>
        <w:t xml:space="preserve">     </w:t>
      </w:r>
    </w:p>
    <w:p w14:paraId="3753C7E8" w14:textId="23F178E1" w:rsidR="00435C70" w:rsidRPr="005703F7" w:rsidRDefault="00435C70" w:rsidP="00435C70">
      <w:pPr>
        <w:tabs>
          <w:tab w:val="left" w:pos="666"/>
          <w:tab w:val="left" w:pos="668"/>
        </w:tabs>
        <w:spacing w:line="252" w:lineRule="auto"/>
        <w:ind w:right="145"/>
        <w:rPr>
          <w:rFonts w:ascii="Arial" w:hAnsi="Arial" w:cs="Arial"/>
          <w:w w:val="105"/>
          <w:sz w:val="20"/>
          <w:szCs w:val="20"/>
        </w:rPr>
      </w:pPr>
      <w:r w:rsidRPr="005703F7">
        <w:rPr>
          <w:rFonts w:ascii="Arial" w:hAnsi="Arial" w:cs="Arial"/>
          <w:w w:val="105"/>
          <w:sz w:val="20"/>
          <w:szCs w:val="20"/>
        </w:rPr>
        <w:t xml:space="preserve">         </w:t>
      </w:r>
      <w:r w:rsidR="00620583" w:rsidRPr="005703F7">
        <w:rPr>
          <w:rFonts w:ascii="Arial" w:hAnsi="Arial" w:cs="Arial"/>
          <w:w w:val="105"/>
          <w:sz w:val="20"/>
          <w:szCs w:val="20"/>
        </w:rPr>
        <w:t xml:space="preserve">main opportunistic </w:t>
      </w:r>
      <w:r w:rsidR="001A07DF">
        <w:rPr>
          <w:rFonts w:ascii="Arial" w:hAnsi="Arial" w:cs="Arial"/>
          <w:w w:val="105"/>
          <w:sz w:val="20"/>
          <w:szCs w:val="20"/>
        </w:rPr>
        <w:t>M</w:t>
      </w:r>
      <w:r w:rsidR="00620583" w:rsidRPr="005703F7">
        <w:rPr>
          <w:rFonts w:ascii="Arial" w:hAnsi="Arial" w:cs="Arial"/>
          <w:w w:val="105"/>
          <w:sz w:val="20"/>
          <w:szCs w:val="20"/>
        </w:rPr>
        <w:t xml:space="preserve">ucorales by </w:t>
      </w:r>
      <w:r w:rsidR="001A07DF">
        <w:rPr>
          <w:rFonts w:ascii="Arial" w:hAnsi="Arial" w:cs="Arial"/>
          <w:w w:val="105"/>
          <w:sz w:val="20"/>
          <w:szCs w:val="20"/>
        </w:rPr>
        <w:t>PCR</w:t>
      </w:r>
      <w:r w:rsidR="00620583" w:rsidRPr="005703F7">
        <w:rPr>
          <w:rFonts w:ascii="Arial" w:hAnsi="Arial" w:cs="Arial"/>
          <w:w w:val="105"/>
          <w:sz w:val="20"/>
          <w:szCs w:val="20"/>
        </w:rPr>
        <w:t xml:space="preserve">-restriction </w:t>
      </w:r>
      <w:r w:rsidR="00862D25">
        <w:rPr>
          <w:rFonts w:ascii="Arial" w:hAnsi="Arial" w:cs="Arial"/>
          <w:w w:val="105"/>
          <w:sz w:val="20"/>
          <w:szCs w:val="20"/>
        </w:rPr>
        <w:t>fragment length polymorphism. J Clin</w:t>
      </w:r>
      <w:r w:rsidR="00620583" w:rsidRPr="005703F7">
        <w:rPr>
          <w:rFonts w:ascii="Arial" w:hAnsi="Arial" w:cs="Arial"/>
          <w:w w:val="105"/>
          <w:sz w:val="20"/>
          <w:szCs w:val="20"/>
        </w:rPr>
        <w:t xml:space="preserve"> </w:t>
      </w:r>
      <w:proofErr w:type="spellStart"/>
      <w:r w:rsidR="00620583" w:rsidRPr="005703F7">
        <w:rPr>
          <w:rFonts w:ascii="Arial" w:hAnsi="Arial" w:cs="Arial"/>
          <w:w w:val="105"/>
          <w:sz w:val="20"/>
          <w:szCs w:val="20"/>
        </w:rPr>
        <w:t>Microbiol</w:t>
      </w:r>
      <w:proofErr w:type="spellEnd"/>
      <w:r w:rsidR="00620583" w:rsidRPr="005703F7">
        <w:rPr>
          <w:rFonts w:ascii="Arial" w:hAnsi="Arial" w:cs="Arial"/>
          <w:w w:val="105"/>
          <w:sz w:val="20"/>
          <w:szCs w:val="20"/>
        </w:rPr>
        <w:t xml:space="preserve">. </w:t>
      </w:r>
    </w:p>
    <w:p w14:paraId="42E5157D" w14:textId="5072DCB5" w:rsidR="00620583" w:rsidRPr="005703F7" w:rsidRDefault="00435C70" w:rsidP="00435C70">
      <w:pPr>
        <w:tabs>
          <w:tab w:val="left" w:pos="666"/>
          <w:tab w:val="left" w:pos="668"/>
        </w:tabs>
        <w:spacing w:line="252" w:lineRule="auto"/>
        <w:ind w:right="145"/>
        <w:rPr>
          <w:rFonts w:ascii="Arial" w:hAnsi="Arial" w:cs="Arial"/>
          <w:sz w:val="20"/>
          <w:szCs w:val="20"/>
        </w:rPr>
      </w:pPr>
      <w:r w:rsidRPr="005703F7">
        <w:rPr>
          <w:rFonts w:ascii="Arial" w:hAnsi="Arial" w:cs="Arial"/>
          <w:w w:val="105"/>
          <w:sz w:val="20"/>
          <w:szCs w:val="20"/>
        </w:rPr>
        <w:t xml:space="preserve">         </w:t>
      </w:r>
      <w:r w:rsidR="00620583" w:rsidRPr="005703F7">
        <w:rPr>
          <w:rFonts w:ascii="Arial" w:hAnsi="Arial" w:cs="Arial"/>
          <w:w w:val="105"/>
          <w:sz w:val="20"/>
          <w:szCs w:val="20"/>
        </w:rPr>
        <w:t>2006;44(3):805-810.</w:t>
      </w:r>
    </w:p>
    <w:p w14:paraId="6189FDDE" w14:textId="0018ADEF" w:rsidR="00435C70" w:rsidRPr="005703F7" w:rsidRDefault="004839DD" w:rsidP="00435C70">
      <w:pPr>
        <w:tabs>
          <w:tab w:val="left" w:pos="666"/>
          <w:tab w:val="left" w:pos="668"/>
        </w:tabs>
        <w:spacing w:line="249" w:lineRule="auto"/>
        <w:ind w:right="144"/>
        <w:rPr>
          <w:rFonts w:ascii="Arial" w:hAnsi="Arial" w:cs="Arial"/>
          <w:w w:val="105"/>
          <w:sz w:val="20"/>
          <w:szCs w:val="20"/>
        </w:rPr>
      </w:pPr>
      <w:r w:rsidRPr="005703F7">
        <w:rPr>
          <w:rFonts w:ascii="Arial" w:hAnsi="Arial" w:cs="Arial"/>
          <w:spacing w:val="-2"/>
          <w:w w:val="105"/>
          <w:sz w:val="20"/>
          <w:szCs w:val="20"/>
        </w:rPr>
        <w:t xml:space="preserve"> [28] </w:t>
      </w:r>
      <w:r w:rsidR="00620583" w:rsidRPr="005703F7">
        <w:rPr>
          <w:rFonts w:ascii="Arial" w:hAnsi="Arial" w:cs="Arial"/>
          <w:w w:val="105"/>
          <w:sz w:val="20"/>
          <w:szCs w:val="20"/>
        </w:rPr>
        <w:t xml:space="preserve">Tasic S, Tasic NM. Professional Article: </w:t>
      </w:r>
      <w:r w:rsidR="00620583" w:rsidRPr="00E212B6">
        <w:rPr>
          <w:rFonts w:ascii="Arial" w:hAnsi="Arial" w:cs="Arial"/>
          <w:i/>
          <w:w w:val="105"/>
          <w:sz w:val="20"/>
          <w:szCs w:val="20"/>
        </w:rPr>
        <w:t>Cladosporium</w:t>
      </w:r>
      <w:r w:rsidR="00620583" w:rsidRPr="005703F7">
        <w:rPr>
          <w:rFonts w:ascii="Arial" w:hAnsi="Arial" w:cs="Arial"/>
          <w:w w:val="105"/>
          <w:sz w:val="20"/>
          <w:szCs w:val="20"/>
        </w:rPr>
        <w:t xml:space="preserve"> spp. </w:t>
      </w:r>
      <w:r w:rsidR="00E212B6">
        <w:rPr>
          <w:rFonts w:ascii="Arial" w:hAnsi="Arial" w:cs="Arial"/>
          <w:w w:val="105"/>
          <w:sz w:val="20"/>
          <w:szCs w:val="20"/>
        </w:rPr>
        <w:t>cause of o</w:t>
      </w:r>
      <w:r w:rsidR="00620583" w:rsidRPr="005703F7">
        <w:rPr>
          <w:rFonts w:ascii="Arial" w:hAnsi="Arial" w:cs="Arial"/>
          <w:w w:val="105"/>
          <w:sz w:val="20"/>
          <w:szCs w:val="20"/>
        </w:rPr>
        <w:t xml:space="preserve">pportunistic Mycoses. Acta </w:t>
      </w:r>
      <w:proofErr w:type="spellStart"/>
      <w:r w:rsidR="00620583" w:rsidRPr="005703F7">
        <w:rPr>
          <w:rFonts w:ascii="Arial" w:hAnsi="Arial" w:cs="Arial"/>
          <w:w w:val="105"/>
          <w:sz w:val="20"/>
          <w:szCs w:val="20"/>
        </w:rPr>
        <w:t>Fac</w:t>
      </w:r>
      <w:proofErr w:type="spellEnd"/>
      <w:r w:rsidR="00620583" w:rsidRPr="005703F7">
        <w:rPr>
          <w:rFonts w:ascii="Arial" w:hAnsi="Arial" w:cs="Arial"/>
          <w:w w:val="105"/>
          <w:sz w:val="20"/>
          <w:szCs w:val="20"/>
        </w:rPr>
        <w:t xml:space="preserve"> </w:t>
      </w:r>
    </w:p>
    <w:p w14:paraId="04EA1636" w14:textId="0F210DCC" w:rsidR="00620583" w:rsidRPr="005703F7" w:rsidRDefault="00435C70" w:rsidP="00435C70">
      <w:pPr>
        <w:tabs>
          <w:tab w:val="left" w:pos="666"/>
          <w:tab w:val="left" w:pos="668"/>
        </w:tabs>
        <w:spacing w:line="249" w:lineRule="auto"/>
        <w:ind w:right="144"/>
        <w:rPr>
          <w:rFonts w:ascii="Arial" w:hAnsi="Arial" w:cs="Arial"/>
          <w:sz w:val="20"/>
          <w:szCs w:val="20"/>
        </w:rPr>
      </w:pPr>
      <w:r w:rsidRPr="005703F7">
        <w:rPr>
          <w:rFonts w:ascii="Arial" w:hAnsi="Arial" w:cs="Arial"/>
          <w:w w:val="105"/>
          <w:sz w:val="20"/>
          <w:szCs w:val="20"/>
        </w:rPr>
        <w:t xml:space="preserve">         </w:t>
      </w:r>
      <w:r w:rsidR="00620583" w:rsidRPr="005703F7">
        <w:rPr>
          <w:rFonts w:ascii="Arial" w:hAnsi="Arial" w:cs="Arial"/>
          <w:w w:val="105"/>
          <w:sz w:val="20"/>
          <w:szCs w:val="20"/>
        </w:rPr>
        <w:t xml:space="preserve">Med </w:t>
      </w:r>
      <w:proofErr w:type="spellStart"/>
      <w:r w:rsidR="00620583" w:rsidRPr="005703F7">
        <w:rPr>
          <w:rFonts w:ascii="Arial" w:hAnsi="Arial" w:cs="Arial"/>
          <w:w w:val="105"/>
          <w:sz w:val="20"/>
          <w:szCs w:val="20"/>
        </w:rPr>
        <w:t>Naiss</w:t>
      </w:r>
      <w:proofErr w:type="spellEnd"/>
      <w:r w:rsidR="00620583" w:rsidRPr="005703F7">
        <w:rPr>
          <w:rFonts w:ascii="Arial" w:hAnsi="Arial" w:cs="Arial"/>
          <w:w w:val="105"/>
          <w:sz w:val="20"/>
          <w:szCs w:val="20"/>
        </w:rPr>
        <w:t xml:space="preserve">. 2007; </w:t>
      </w:r>
      <w:r w:rsidR="00620583" w:rsidRPr="005703F7">
        <w:rPr>
          <w:rFonts w:ascii="Arial" w:hAnsi="Arial" w:cs="Arial"/>
          <w:spacing w:val="-2"/>
          <w:w w:val="105"/>
          <w:sz w:val="20"/>
          <w:szCs w:val="20"/>
        </w:rPr>
        <w:t>24(1):15-19.</w:t>
      </w:r>
    </w:p>
    <w:p w14:paraId="6D583C05" w14:textId="4AC58045" w:rsidR="00435C70" w:rsidRPr="005703F7" w:rsidRDefault="004839DD" w:rsidP="00435C70">
      <w:pPr>
        <w:pStyle w:val="BodyText"/>
        <w:spacing w:line="252" w:lineRule="auto"/>
        <w:ind w:right="142"/>
        <w:rPr>
          <w:rFonts w:ascii="Arial" w:hAnsi="Arial" w:cs="Arial"/>
          <w:w w:val="105"/>
          <w:sz w:val="20"/>
          <w:szCs w:val="20"/>
        </w:rPr>
      </w:pPr>
      <w:r w:rsidRPr="005703F7">
        <w:rPr>
          <w:rFonts w:ascii="Arial" w:hAnsi="Arial" w:cs="Arial"/>
          <w:w w:val="105"/>
          <w:sz w:val="20"/>
          <w:szCs w:val="20"/>
        </w:rPr>
        <w:t xml:space="preserve"> </w:t>
      </w:r>
      <w:r w:rsidRPr="005703F7">
        <w:rPr>
          <w:rFonts w:ascii="Arial" w:hAnsi="Arial" w:cs="Arial"/>
          <w:spacing w:val="-2"/>
          <w:w w:val="105"/>
          <w:sz w:val="20"/>
          <w:szCs w:val="20"/>
        </w:rPr>
        <w:t>[30</w:t>
      </w:r>
      <w:r w:rsidR="00435C70" w:rsidRPr="005703F7">
        <w:rPr>
          <w:rFonts w:ascii="Arial" w:hAnsi="Arial" w:cs="Arial"/>
          <w:spacing w:val="-2"/>
          <w:w w:val="105"/>
          <w:sz w:val="20"/>
          <w:szCs w:val="20"/>
        </w:rPr>
        <w:t xml:space="preserve">] </w:t>
      </w:r>
      <w:r w:rsidR="00620583" w:rsidRPr="005703F7">
        <w:rPr>
          <w:rFonts w:ascii="Arial" w:hAnsi="Arial" w:cs="Arial"/>
          <w:w w:val="105"/>
          <w:sz w:val="20"/>
          <w:szCs w:val="20"/>
        </w:rPr>
        <w:t xml:space="preserve">Kirk PM, Cannon PF, David JC, </w:t>
      </w:r>
      <w:proofErr w:type="spellStart"/>
      <w:r w:rsidR="00620583" w:rsidRPr="005703F7">
        <w:rPr>
          <w:rFonts w:ascii="Arial" w:hAnsi="Arial" w:cs="Arial"/>
          <w:w w:val="105"/>
          <w:sz w:val="20"/>
          <w:szCs w:val="20"/>
        </w:rPr>
        <w:t>Stalpers</w:t>
      </w:r>
      <w:proofErr w:type="spellEnd"/>
      <w:r w:rsidR="00620583" w:rsidRPr="005703F7">
        <w:rPr>
          <w:rFonts w:ascii="Arial" w:hAnsi="Arial" w:cs="Arial"/>
          <w:w w:val="105"/>
          <w:sz w:val="20"/>
          <w:szCs w:val="20"/>
        </w:rPr>
        <w:t xml:space="preserve"> JA. Ainsworth and Bisby’s dictionary</w:t>
      </w:r>
      <w:r w:rsidR="00620583" w:rsidRPr="005703F7">
        <w:rPr>
          <w:rFonts w:ascii="Arial" w:hAnsi="Arial" w:cs="Arial"/>
          <w:spacing w:val="-3"/>
          <w:w w:val="105"/>
          <w:sz w:val="20"/>
          <w:szCs w:val="20"/>
        </w:rPr>
        <w:t xml:space="preserve"> </w:t>
      </w:r>
      <w:r w:rsidR="00620583" w:rsidRPr="005703F7">
        <w:rPr>
          <w:rFonts w:ascii="Arial" w:hAnsi="Arial" w:cs="Arial"/>
          <w:w w:val="105"/>
          <w:sz w:val="20"/>
          <w:szCs w:val="20"/>
        </w:rPr>
        <w:t>of the Fungi. 9</w:t>
      </w:r>
      <w:r w:rsidR="00620583" w:rsidRPr="005703F7">
        <w:rPr>
          <w:rFonts w:ascii="Arial" w:hAnsi="Arial" w:cs="Arial"/>
          <w:w w:val="105"/>
          <w:sz w:val="20"/>
          <w:szCs w:val="20"/>
          <w:vertAlign w:val="superscript"/>
        </w:rPr>
        <w:t>th</w:t>
      </w:r>
      <w:r w:rsidR="00620583" w:rsidRPr="005703F7">
        <w:rPr>
          <w:rFonts w:ascii="Arial" w:hAnsi="Arial" w:cs="Arial"/>
          <w:w w:val="105"/>
          <w:sz w:val="20"/>
          <w:szCs w:val="20"/>
        </w:rPr>
        <w:t xml:space="preserve"> Ed. CABI </w:t>
      </w:r>
    </w:p>
    <w:p w14:paraId="1389145F" w14:textId="68406688" w:rsidR="00620583" w:rsidRPr="005703F7" w:rsidRDefault="00435C70" w:rsidP="00435C70">
      <w:pPr>
        <w:pStyle w:val="BodyText"/>
        <w:spacing w:line="252" w:lineRule="auto"/>
        <w:ind w:right="142"/>
        <w:rPr>
          <w:rFonts w:ascii="Arial" w:hAnsi="Arial" w:cs="Arial"/>
          <w:sz w:val="20"/>
          <w:szCs w:val="20"/>
        </w:rPr>
      </w:pPr>
      <w:r w:rsidRPr="005703F7">
        <w:rPr>
          <w:rFonts w:ascii="Arial" w:hAnsi="Arial" w:cs="Arial"/>
          <w:w w:val="105"/>
          <w:sz w:val="20"/>
          <w:szCs w:val="20"/>
        </w:rPr>
        <w:t xml:space="preserve">         </w:t>
      </w:r>
      <w:r w:rsidR="00620583" w:rsidRPr="005703F7">
        <w:rPr>
          <w:rFonts w:ascii="Arial" w:hAnsi="Arial" w:cs="Arial"/>
          <w:w w:val="105"/>
          <w:sz w:val="20"/>
          <w:szCs w:val="20"/>
        </w:rPr>
        <w:t>Publishing,</w:t>
      </w:r>
      <w:r w:rsidR="00620583" w:rsidRPr="005703F7">
        <w:rPr>
          <w:rFonts w:ascii="Arial" w:hAnsi="Arial" w:cs="Arial"/>
          <w:spacing w:val="40"/>
          <w:w w:val="105"/>
          <w:sz w:val="20"/>
          <w:szCs w:val="20"/>
        </w:rPr>
        <w:t xml:space="preserve"> </w:t>
      </w:r>
      <w:r w:rsidR="00620583" w:rsidRPr="005703F7">
        <w:rPr>
          <w:rFonts w:ascii="Arial" w:hAnsi="Arial" w:cs="Arial"/>
          <w:w w:val="105"/>
          <w:sz w:val="20"/>
          <w:szCs w:val="20"/>
        </w:rPr>
        <w:t>Wallingford; 2008.</w:t>
      </w:r>
    </w:p>
    <w:p w14:paraId="493DF9A9" w14:textId="74F525D4" w:rsidR="00115A18" w:rsidRPr="00E212B6" w:rsidRDefault="004839DD" w:rsidP="00435C70">
      <w:pPr>
        <w:tabs>
          <w:tab w:val="left" w:pos="658"/>
          <w:tab w:val="left" w:pos="660"/>
        </w:tabs>
        <w:spacing w:line="252" w:lineRule="auto"/>
        <w:ind w:right="38"/>
        <w:rPr>
          <w:rFonts w:ascii="Arial" w:hAnsi="Arial" w:cs="Arial"/>
          <w:w w:val="105"/>
          <w:sz w:val="20"/>
          <w:szCs w:val="20"/>
        </w:rPr>
      </w:pPr>
      <w:r w:rsidRPr="005703F7">
        <w:rPr>
          <w:rFonts w:ascii="Arial" w:hAnsi="Arial" w:cs="Arial"/>
          <w:w w:val="105"/>
          <w:sz w:val="20"/>
          <w:szCs w:val="20"/>
        </w:rPr>
        <w:t xml:space="preserve"> [</w:t>
      </w:r>
      <w:r w:rsidR="00115A18" w:rsidRPr="005703F7">
        <w:rPr>
          <w:rFonts w:ascii="Arial" w:hAnsi="Arial" w:cs="Arial"/>
          <w:w w:val="105"/>
          <w:sz w:val="20"/>
          <w:szCs w:val="20"/>
        </w:rPr>
        <w:t>31] Torrey</w:t>
      </w:r>
      <w:r w:rsidR="00115A18" w:rsidRPr="005703F7">
        <w:rPr>
          <w:rFonts w:ascii="Arial" w:hAnsi="Arial" w:cs="Arial"/>
          <w:spacing w:val="-5"/>
          <w:w w:val="105"/>
          <w:sz w:val="20"/>
          <w:szCs w:val="20"/>
        </w:rPr>
        <w:t xml:space="preserve"> </w:t>
      </w:r>
      <w:r w:rsidR="00115A18" w:rsidRPr="005703F7">
        <w:rPr>
          <w:rFonts w:ascii="Arial" w:hAnsi="Arial" w:cs="Arial"/>
          <w:w w:val="105"/>
          <w:sz w:val="20"/>
          <w:szCs w:val="20"/>
        </w:rPr>
        <w:t>GS,</w:t>
      </w:r>
      <w:r w:rsidR="00115A18" w:rsidRPr="005703F7">
        <w:rPr>
          <w:rFonts w:ascii="Arial" w:hAnsi="Arial" w:cs="Arial"/>
          <w:spacing w:val="-1"/>
          <w:w w:val="105"/>
          <w:sz w:val="20"/>
          <w:szCs w:val="20"/>
        </w:rPr>
        <w:t xml:space="preserve"> </w:t>
      </w:r>
      <w:r w:rsidR="00115A18" w:rsidRPr="005703F7">
        <w:rPr>
          <w:rFonts w:ascii="Arial" w:hAnsi="Arial" w:cs="Arial"/>
          <w:w w:val="105"/>
          <w:sz w:val="20"/>
          <w:szCs w:val="20"/>
        </w:rPr>
        <w:t>Marth EH.</w:t>
      </w:r>
      <w:r w:rsidR="00115A18" w:rsidRPr="005703F7">
        <w:rPr>
          <w:rFonts w:ascii="Arial" w:hAnsi="Arial" w:cs="Arial"/>
          <w:spacing w:val="-3"/>
          <w:w w:val="105"/>
          <w:sz w:val="20"/>
          <w:szCs w:val="20"/>
        </w:rPr>
        <w:t xml:space="preserve"> </w:t>
      </w:r>
      <w:r w:rsidR="00115A18" w:rsidRPr="005703F7">
        <w:rPr>
          <w:rFonts w:ascii="Arial" w:hAnsi="Arial" w:cs="Arial"/>
          <w:w w:val="105"/>
          <w:sz w:val="20"/>
          <w:szCs w:val="20"/>
        </w:rPr>
        <w:t>Isolation</w:t>
      </w:r>
      <w:r w:rsidR="00115A18" w:rsidRPr="005703F7">
        <w:rPr>
          <w:rFonts w:ascii="Arial" w:hAnsi="Arial" w:cs="Arial"/>
          <w:spacing w:val="-2"/>
          <w:w w:val="105"/>
          <w:sz w:val="20"/>
          <w:szCs w:val="20"/>
        </w:rPr>
        <w:t xml:space="preserve"> </w:t>
      </w:r>
      <w:r w:rsidR="00115A18" w:rsidRPr="005703F7">
        <w:rPr>
          <w:rFonts w:ascii="Arial" w:hAnsi="Arial" w:cs="Arial"/>
          <w:w w:val="105"/>
          <w:sz w:val="20"/>
          <w:szCs w:val="20"/>
        </w:rPr>
        <w:t>and</w:t>
      </w:r>
      <w:r w:rsidR="00115A18" w:rsidRPr="005703F7">
        <w:rPr>
          <w:rFonts w:ascii="Arial" w:hAnsi="Arial" w:cs="Arial"/>
          <w:spacing w:val="-2"/>
          <w:w w:val="105"/>
          <w:sz w:val="20"/>
          <w:szCs w:val="20"/>
        </w:rPr>
        <w:t xml:space="preserve"> </w:t>
      </w:r>
      <w:r w:rsidR="00115A18" w:rsidRPr="005703F7">
        <w:rPr>
          <w:rFonts w:ascii="Arial" w:hAnsi="Arial" w:cs="Arial"/>
          <w:w w:val="105"/>
          <w:sz w:val="20"/>
          <w:szCs w:val="20"/>
        </w:rPr>
        <w:t xml:space="preserve">toxicity of </w:t>
      </w:r>
      <w:proofErr w:type="spellStart"/>
      <w:r w:rsidR="00115A18" w:rsidRPr="005703F7">
        <w:rPr>
          <w:rFonts w:ascii="Arial" w:hAnsi="Arial" w:cs="Arial"/>
          <w:w w:val="105"/>
          <w:sz w:val="20"/>
          <w:szCs w:val="20"/>
        </w:rPr>
        <w:t>mold</w:t>
      </w:r>
      <w:r w:rsidR="00E212B6">
        <w:rPr>
          <w:rFonts w:ascii="Arial" w:hAnsi="Arial" w:cs="Arial"/>
          <w:w w:val="105"/>
          <w:sz w:val="20"/>
          <w:szCs w:val="20"/>
        </w:rPr>
        <w:t>s</w:t>
      </w:r>
      <w:proofErr w:type="spellEnd"/>
      <w:r w:rsidR="00E212B6">
        <w:rPr>
          <w:rFonts w:ascii="Arial" w:hAnsi="Arial" w:cs="Arial"/>
          <w:w w:val="105"/>
          <w:sz w:val="20"/>
          <w:szCs w:val="20"/>
        </w:rPr>
        <w:t xml:space="preserve"> from foods stored in homes. J</w:t>
      </w:r>
      <w:r w:rsidR="00115A18" w:rsidRPr="005703F7">
        <w:rPr>
          <w:rFonts w:ascii="Arial" w:hAnsi="Arial" w:cs="Arial"/>
          <w:spacing w:val="40"/>
          <w:w w:val="105"/>
          <w:sz w:val="20"/>
          <w:szCs w:val="20"/>
        </w:rPr>
        <w:t xml:space="preserve"> </w:t>
      </w:r>
      <w:proofErr w:type="spellStart"/>
      <w:r w:rsidR="00E212B6">
        <w:rPr>
          <w:rFonts w:ascii="Arial" w:hAnsi="Arial" w:cs="Arial"/>
          <w:w w:val="105"/>
          <w:sz w:val="20"/>
          <w:szCs w:val="20"/>
        </w:rPr>
        <w:t>Fd</w:t>
      </w:r>
      <w:proofErr w:type="spellEnd"/>
      <w:r w:rsidR="00115A18" w:rsidRPr="005703F7">
        <w:rPr>
          <w:rFonts w:ascii="Arial" w:hAnsi="Arial" w:cs="Arial"/>
          <w:w w:val="105"/>
          <w:sz w:val="20"/>
          <w:szCs w:val="20"/>
        </w:rPr>
        <w:t xml:space="preserve"> Prot.</w:t>
      </w:r>
      <w:proofErr w:type="gramStart"/>
      <w:r w:rsidR="00E212B6">
        <w:rPr>
          <w:rFonts w:ascii="Arial" w:hAnsi="Arial" w:cs="Arial"/>
          <w:w w:val="105"/>
          <w:sz w:val="20"/>
          <w:szCs w:val="20"/>
        </w:rPr>
        <w:t>1977;40:187</w:t>
      </w:r>
      <w:proofErr w:type="gramEnd"/>
      <w:r w:rsidR="00115A18" w:rsidRPr="005703F7">
        <w:rPr>
          <w:rFonts w:ascii="Arial" w:hAnsi="Arial" w:cs="Arial"/>
          <w:w w:val="105"/>
          <w:sz w:val="20"/>
          <w:szCs w:val="20"/>
        </w:rPr>
        <w:t xml:space="preserve"> </w:t>
      </w:r>
      <w:r w:rsidR="00435C70" w:rsidRPr="005703F7">
        <w:rPr>
          <w:rFonts w:ascii="Arial" w:hAnsi="Arial" w:cs="Arial"/>
          <w:w w:val="105"/>
          <w:sz w:val="20"/>
          <w:szCs w:val="20"/>
        </w:rPr>
        <w:t xml:space="preserve"> </w:t>
      </w:r>
      <w:r w:rsidR="00E212B6">
        <w:rPr>
          <w:rFonts w:ascii="Arial" w:hAnsi="Arial" w:cs="Arial"/>
          <w:w w:val="105"/>
          <w:sz w:val="20"/>
          <w:szCs w:val="20"/>
        </w:rPr>
        <w:t xml:space="preserve">     </w:t>
      </w:r>
    </w:p>
    <w:p w14:paraId="675192CF" w14:textId="3CB7B824" w:rsidR="009C7D9F" w:rsidRDefault="00E212B6" w:rsidP="00435C70">
      <w:pPr>
        <w:pStyle w:val="BodyText"/>
        <w:spacing w:line="249" w:lineRule="auto"/>
        <w:ind w:right="38"/>
        <w:rPr>
          <w:rFonts w:ascii="Arial" w:hAnsi="Arial" w:cs="Arial"/>
          <w:sz w:val="20"/>
          <w:szCs w:val="20"/>
        </w:rPr>
      </w:pPr>
      <w:r>
        <w:rPr>
          <w:rFonts w:ascii="Arial" w:hAnsi="Arial" w:cs="Arial"/>
          <w:w w:val="105"/>
          <w:sz w:val="20"/>
          <w:szCs w:val="20"/>
        </w:rPr>
        <w:t xml:space="preserve"> </w:t>
      </w:r>
      <w:r w:rsidR="00115A18" w:rsidRPr="005703F7">
        <w:rPr>
          <w:rFonts w:ascii="Arial" w:hAnsi="Arial" w:cs="Arial"/>
          <w:w w:val="105"/>
          <w:sz w:val="20"/>
          <w:szCs w:val="20"/>
        </w:rPr>
        <w:t>[</w:t>
      </w:r>
      <w:r w:rsidR="004839DD" w:rsidRPr="005703F7">
        <w:rPr>
          <w:rFonts w:ascii="Arial" w:hAnsi="Arial" w:cs="Arial"/>
          <w:w w:val="105"/>
          <w:sz w:val="20"/>
          <w:szCs w:val="20"/>
        </w:rPr>
        <w:t>32</w:t>
      </w:r>
      <w:r w:rsidR="00115A18" w:rsidRPr="005703F7">
        <w:rPr>
          <w:rFonts w:ascii="Arial" w:hAnsi="Arial" w:cs="Arial"/>
          <w:w w:val="105"/>
          <w:sz w:val="20"/>
          <w:szCs w:val="20"/>
        </w:rPr>
        <w:t>]</w:t>
      </w:r>
      <w:r w:rsidR="004839DD" w:rsidRPr="005703F7">
        <w:rPr>
          <w:rFonts w:ascii="Arial" w:hAnsi="Arial" w:cs="Arial"/>
          <w:w w:val="105"/>
          <w:sz w:val="20"/>
          <w:szCs w:val="20"/>
        </w:rPr>
        <w:t xml:space="preserve"> </w:t>
      </w:r>
      <w:r w:rsidR="005A6997" w:rsidRPr="005703F7">
        <w:rPr>
          <w:rFonts w:ascii="Arial" w:hAnsi="Arial" w:cs="Arial"/>
          <w:w w:val="105"/>
          <w:sz w:val="20"/>
          <w:szCs w:val="20"/>
        </w:rPr>
        <w:t>F</w:t>
      </w:r>
      <w:r>
        <w:rPr>
          <w:rFonts w:ascii="Arial" w:hAnsi="Arial" w:cs="Arial"/>
          <w:sz w:val="20"/>
          <w:szCs w:val="20"/>
        </w:rPr>
        <w:t>risvad JC, Samson R</w:t>
      </w:r>
      <w:r w:rsidR="005A6997" w:rsidRPr="005703F7">
        <w:rPr>
          <w:rFonts w:ascii="Arial" w:hAnsi="Arial" w:cs="Arial"/>
          <w:sz w:val="20"/>
          <w:szCs w:val="20"/>
        </w:rPr>
        <w:t xml:space="preserve">A. Mycotoxins produced by species of </w:t>
      </w:r>
      <w:proofErr w:type="spellStart"/>
      <w:r w:rsidR="005A6997" w:rsidRPr="005703F7">
        <w:rPr>
          <w:rFonts w:ascii="Arial" w:hAnsi="Arial" w:cs="Arial"/>
          <w:i/>
          <w:iCs/>
          <w:sz w:val="20"/>
          <w:szCs w:val="20"/>
        </w:rPr>
        <w:t>Penicilllium</w:t>
      </w:r>
      <w:proofErr w:type="spellEnd"/>
      <w:r w:rsidR="005A6997" w:rsidRPr="005703F7">
        <w:rPr>
          <w:rFonts w:ascii="Arial" w:hAnsi="Arial" w:cs="Arial"/>
          <w:sz w:val="20"/>
          <w:szCs w:val="20"/>
        </w:rPr>
        <w:t xml:space="preserve"> and </w:t>
      </w:r>
      <w:r w:rsidR="005A6997" w:rsidRPr="005703F7">
        <w:rPr>
          <w:rFonts w:ascii="Arial" w:hAnsi="Arial" w:cs="Arial"/>
          <w:i/>
          <w:iCs/>
          <w:sz w:val="20"/>
          <w:szCs w:val="20"/>
        </w:rPr>
        <w:t>Aspergillus</w:t>
      </w:r>
      <w:r w:rsidR="005A6997" w:rsidRPr="005703F7">
        <w:rPr>
          <w:rFonts w:ascii="Arial" w:hAnsi="Arial" w:cs="Arial"/>
          <w:sz w:val="20"/>
          <w:szCs w:val="20"/>
        </w:rPr>
        <w:t xml:space="preserve"> occurring </w:t>
      </w:r>
    </w:p>
    <w:p w14:paraId="14A87741" w14:textId="25B8681D" w:rsidR="00E212B6" w:rsidRDefault="009C7D9F" w:rsidP="00435C70">
      <w:pPr>
        <w:pStyle w:val="BodyText"/>
        <w:spacing w:line="249" w:lineRule="auto"/>
        <w:ind w:right="38"/>
        <w:rPr>
          <w:rFonts w:ascii="Arial" w:hAnsi="Arial" w:cs="Arial"/>
          <w:sz w:val="20"/>
          <w:szCs w:val="20"/>
        </w:rPr>
      </w:pPr>
      <w:r>
        <w:rPr>
          <w:rFonts w:ascii="Arial" w:hAnsi="Arial" w:cs="Arial"/>
          <w:sz w:val="20"/>
          <w:szCs w:val="20"/>
        </w:rPr>
        <w:t xml:space="preserve">     </w:t>
      </w:r>
      <w:r w:rsidR="00E212B6">
        <w:rPr>
          <w:rFonts w:ascii="Arial" w:hAnsi="Arial" w:cs="Arial"/>
          <w:sz w:val="20"/>
          <w:szCs w:val="20"/>
        </w:rPr>
        <w:t xml:space="preserve"> </w:t>
      </w:r>
      <w:r>
        <w:rPr>
          <w:rFonts w:ascii="Arial" w:hAnsi="Arial" w:cs="Arial"/>
          <w:sz w:val="20"/>
          <w:szCs w:val="20"/>
        </w:rPr>
        <w:t xml:space="preserve">  </w:t>
      </w:r>
      <w:r w:rsidR="005A6997" w:rsidRPr="005703F7">
        <w:rPr>
          <w:rFonts w:ascii="Arial" w:hAnsi="Arial" w:cs="Arial"/>
          <w:sz w:val="20"/>
          <w:szCs w:val="20"/>
        </w:rPr>
        <w:t xml:space="preserve">in cereals, </w:t>
      </w:r>
      <w:r>
        <w:rPr>
          <w:rFonts w:ascii="Arial" w:hAnsi="Arial" w:cs="Arial"/>
          <w:sz w:val="20"/>
          <w:szCs w:val="20"/>
        </w:rPr>
        <w:t>i</w:t>
      </w:r>
      <w:r w:rsidR="00E212B6">
        <w:rPr>
          <w:rFonts w:ascii="Arial" w:hAnsi="Arial" w:cs="Arial"/>
          <w:sz w:val="20"/>
          <w:szCs w:val="20"/>
        </w:rPr>
        <w:t>n “Cereal g</w:t>
      </w:r>
      <w:r w:rsidR="005A6997" w:rsidRPr="005703F7">
        <w:rPr>
          <w:rFonts w:ascii="Arial" w:hAnsi="Arial" w:cs="Arial"/>
          <w:sz w:val="20"/>
          <w:szCs w:val="20"/>
        </w:rPr>
        <w:t xml:space="preserve">rain </w:t>
      </w:r>
      <w:r w:rsidR="00E212B6">
        <w:rPr>
          <w:rFonts w:ascii="Arial" w:hAnsi="Arial" w:cs="Arial"/>
          <w:sz w:val="20"/>
          <w:szCs w:val="20"/>
        </w:rPr>
        <w:t>mycotoxins, fungi and quality in d</w:t>
      </w:r>
      <w:r w:rsidR="005A6997" w:rsidRPr="005703F7">
        <w:rPr>
          <w:rFonts w:ascii="Arial" w:hAnsi="Arial" w:cs="Arial"/>
          <w:sz w:val="20"/>
          <w:szCs w:val="20"/>
        </w:rPr>
        <w:t xml:space="preserve">rying and </w:t>
      </w:r>
      <w:r w:rsidR="00E212B6">
        <w:rPr>
          <w:rFonts w:ascii="Arial" w:hAnsi="Arial" w:cs="Arial"/>
          <w:sz w:val="20"/>
          <w:szCs w:val="20"/>
        </w:rPr>
        <w:t>storage” (</w:t>
      </w:r>
      <w:proofErr w:type="spellStart"/>
      <w:r w:rsidR="00E212B6">
        <w:rPr>
          <w:rFonts w:ascii="Arial" w:hAnsi="Arial" w:cs="Arial"/>
          <w:sz w:val="20"/>
          <w:szCs w:val="20"/>
        </w:rPr>
        <w:t>Chelkowski</w:t>
      </w:r>
      <w:proofErr w:type="spellEnd"/>
      <w:r w:rsidR="00E212B6">
        <w:rPr>
          <w:rFonts w:ascii="Arial" w:hAnsi="Arial" w:cs="Arial"/>
          <w:sz w:val="20"/>
          <w:szCs w:val="20"/>
        </w:rPr>
        <w:t xml:space="preserve">, J., Ed.). 1991;   </w:t>
      </w:r>
    </w:p>
    <w:p w14:paraId="20BF0956" w14:textId="080708C5" w:rsidR="00115A18" w:rsidRPr="005703F7" w:rsidRDefault="00E212B6" w:rsidP="00435C70">
      <w:pPr>
        <w:pStyle w:val="BodyText"/>
        <w:spacing w:line="249" w:lineRule="auto"/>
        <w:ind w:right="38"/>
        <w:rPr>
          <w:rFonts w:ascii="Arial" w:hAnsi="Arial" w:cs="Arial"/>
          <w:w w:val="105"/>
          <w:sz w:val="20"/>
          <w:szCs w:val="20"/>
        </w:rPr>
      </w:pPr>
      <w:r>
        <w:rPr>
          <w:rFonts w:ascii="Arial" w:hAnsi="Arial" w:cs="Arial"/>
          <w:sz w:val="20"/>
          <w:szCs w:val="20"/>
        </w:rPr>
        <w:t xml:space="preserve">        </w:t>
      </w:r>
      <w:r w:rsidR="005A6997" w:rsidRPr="005703F7">
        <w:rPr>
          <w:rFonts w:ascii="Arial" w:hAnsi="Arial" w:cs="Arial"/>
          <w:sz w:val="20"/>
          <w:szCs w:val="20"/>
        </w:rPr>
        <w:t>pp. 441–476. Elsevier, Amsterdam.</w:t>
      </w:r>
    </w:p>
    <w:p w14:paraId="2BBCF1AF" w14:textId="6E9A447D" w:rsidR="00115A18" w:rsidRPr="005703F7" w:rsidRDefault="005A6997" w:rsidP="00435C70">
      <w:pPr>
        <w:pStyle w:val="Heading1"/>
        <w:spacing w:before="0"/>
        <w:ind w:left="0" w:firstLine="0"/>
        <w:jc w:val="both"/>
        <w:rPr>
          <w:b w:val="0"/>
        </w:rPr>
      </w:pPr>
      <w:r w:rsidRPr="005703F7">
        <w:rPr>
          <w:b w:val="0"/>
          <w:w w:val="105"/>
        </w:rPr>
        <w:t>[</w:t>
      </w:r>
      <w:r w:rsidR="004839DD" w:rsidRPr="005703F7">
        <w:rPr>
          <w:b w:val="0"/>
          <w:w w:val="105"/>
        </w:rPr>
        <w:t xml:space="preserve">33] </w:t>
      </w:r>
      <w:hyperlink r:id="rId45" w:history="1">
        <w:r w:rsidR="00115A18" w:rsidRPr="005703F7">
          <w:rPr>
            <w:rStyle w:val="Hyperlink"/>
            <w:b w:val="0"/>
            <w:color w:val="auto"/>
            <w:u w:val="none"/>
          </w:rPr>
          <w:t>Cappa</w:t>
        </w:r>
      </w:hyperlink>
      <w:r w:rsidR="00115A18" w:rsidRPr="005703F7">
        <w:rPr>
          <w:b w:val="0"/>
        </w:rPr>
        <w:t xml:space="preserve"> F, </w:t>
      </w:r>
      <w:proofErr w:type="spellStart"/>
      <w:r w:rsidR="00115A18" w:rsidRPr="005703F7">
        <w:rPr>
          <w:b w:val="0"/>
        </w:rPr>
        <w:t>Cocconcelli</w:t>
      </w:r>
      <w:proofErr w:type="spellEnd"/>
      <w:r w:rsidR="00115A18" w:rsidRPr="005703F7">
        <w:rPr>
          <w:b w:val="0"/>
        </w:rPr>
        <w:t xml:space="preserve"> PS. Identification of fungi from dairy products by means of 18S rRNA analysis</w:t>
      </w:r>
    </w:p>
    <w:p w14:paraId="0A90A224" w14:textId="6672ED88" w:rsidR="00115A18" w:rsidRPr="005703F7" w:rsidRDefault="00115A18" w:rsidP="00435C70">
      <w:pPr>
        <w:jc w:val="both"/>
        <w:rPr>
          <w:rFonts w:ascii="Arial" w:hAnsi="Arial" w:cs="Arial"/>
          <w:sz w:val="20"/>
          <w:szCs w:val="20"/>
        </w:rPr>
      </w:pPr>
      <w:r w:rsidRPr="005703F7">
        <w:rPr>
          <w:rFonts w:ascii="Arial" w:hAnsi="Arial" w:cs="Arial"/>
          <w:sz w:val="20"/>
          <w:szCs w:val="20"/>
        </w:rPr>
        <w:t xml:space="preserve">   </w:t>
      </w:r>
      <w:r w:rsidR="00435C70" w:rsidRPr="005703F7">
        <w:rPr>
          <w:rFonts w:ascii="Arial" w:hAnsi="Arial" w:cs="Arial"/>
          <w:sz w:val="20"/>
          <w:szCs w:val="20"/>
        </w:rPr>
        <w:t xml:space="preserve">     </w:t>
      </w:r>
      <w:r w:rsidR="00E212B6">
        <w:rPr>
          <w:rFonts w:ascii="Arial" w:hAnsi="Arial" w:cs="Arial"/>
          <w:sz w:val="20"/>
          <w:szCs w:val="20"/>
        </w:rPr>
        <w:t>Int J</w:t>
      </w:r>
      <w:r w:rsidRPr="005703F7">
        <w:rPr>
          <w:rFonts w:ascii="Arial" w:hAnsi="Arial" w:cs="Arial"/>
          <w:sz w:val="20"/>
          <w:szCs w:val="20"/>
        </w:rPr>
        <w:t xml:space="preserve"> Food </w:t>
      </w:r>
      <w:proofErr w:type="spellStart"/>
      <w:r w:rsidRPr="005703F7">
        <w:rPr>
          <w:rFonts w:ascii="Arial" w:hAnsi="Arial" w:cs="Arial"/>
          <w:sz w:val="20"/>
          <w:szCs w:val="20"/>
        </w:rPr>
        <w:t>Microbiol</w:t>
      </w:r>
      <w:proofErr w:type="spellEnd"/>
      <w:r w:rsidRPr="005703F7">
        <w:rPr>
          <w:rFonts w:ascii="Arial" w:hAnsi="Arial" w:cs="Arial"/>
          <w:sz w:val="20"/>
          <w:szCs w:val="20"/>
        </w:rPr>
        <w:t>. 2001; 69(1-2):157-</w:t>
      </w:r>
      <w:r w:rsidR="00E212B6">
        <w:rPr>
          <w:rFonts w:ascii="Arial" w:hAnsi="Arial" w:cs="Arial"/>
          <w:sz w:val="20"/>
          <w:szCs w:val="20"/>
        </w:rPr>
        <w:t>1</w:t>
      </w:r>
      <w:r w:rsidRPr="005703F7">
        <w:rPr>
          <w:rFonts w:ascii="Arial" w:hAnsi="Arial" w:cs="Arial"/>
          <w:sz w:val="20"/>
          <w:szCs w:val="20"/>
        </w:rPr>
        <w:t>60 DOI:</w:t>
      </w:r>
      <w:hyperlink r:id="rId46" w:tgtFrame="_blank" w:history="1">
        <w:r w:rsidRPr="005703F7">
          <w:rPr>
            <w:rStyle w:val="Hyperlink"/>
            <w:rFonts w:ascii="Arial" w:hAnsi="Arial" w:cs="Arial"/>
            <w:color w:val="auto"/>
            <w:sz w:val="20"/>
            <w:szCs w:val="20"/>
            <w:u w:val="none"/>
          </w:rPr>
          <w:t>10.1016/S0168-1605(01)00587-6</w:t>
        </w:r>
      </w:hyperlink>
    </w:p>
    <w:p w14:paraId="46EC5DC0" w14:textId="3018AF0E" w:rsidR="00435C70" w:rsidRPr="005703F7" w:rsidRDefault="005A6997" w:rsidP="00435C70">
      <w:pPr>
        <w:pStyle w:val="BodyText"/>
        <w:spacing w:line="249" w:lineRule="auto"/>
        <w:ind w:right="38"/>
        <w:rPr>
          <w:rFonts w:ascii="Arial" w:hAnsi="Arial" w:cs="Arial"/>
          <w:w w:val="105"/>
          <w:sz w:val="20"/>
          <w:szCs w:val="20"/>
        </w:rPr>
      </w:pPr>
      <w:r w:rsidRPr="005703F7">
        <w:rPr>
          <w:rFonts w:ascii="Arial" w:hAnsi="Arial" w:cs="Arial"/>
          <w:w w:val="105"/>
          <w:sz w:val="20"/>
          <w:szCs w:val="20"/>
        </w:rPr>
        <w:t>[</w:t>
      </w:r>
      <w:r w:rsidR="004839DD" w:rsidRPr="005703F7">
        <w:rPr>
          <w:rFonts w:ascii="Arial" w:hAnsi="Arial" w:cs="Arial"/>
          <w:w w:val="105"/>
          <w:sz w:val="20"/>
          <w:szCs w:val="20"/>
        </w:rPr>
        <w:t>34</w:t>
      </w:r>
      <w:r w:rsidRPr="005703F7">
        <w:rPr>
          <w:rFonts w:ascii="Arial" w:hAnsi="Arial" w:cs="Arial"/>
          <w:w w:val="105"/>
          <w:sz w:val="20"/>
          <w:szCs w:val="20"/>
        </w:rPr>
        <w:t>]</w:t>
      </w:r>
      <w:r w:rsidR="004839DD" w:rsidRPr="005703F7">
        <w:rPr>
          <w:rFonts w:ascii="Arial" w:hAnsi="Arial" w:cs="Arial"/>
          <w:w w:val="105"/>
          <w:sz w:val="20"/>
          <w:szCs w:val="20"/>
        </w:rPr>
        <w:t xml:space="preserve"> </w:t>
      </w:r>
      <w:r w:rsidR="00620583" w:rsidRPr="005703F7">
        <w:rPr>
          <w:rFonts w:ascii="Arial" w:hAnsi="Arial" w:cs="Arial"/>
          <w:w w:val="105"/>
          <w:sz w:val="20"/>
          <w:szCs w:val="20"/>
        </w:rPr>
        <w:t>Kumar</w:t>
      </w:r>
      <w:r w:rsidR="00620583" w:rsidRPr="005703F7">
        <w:rPr>
          <w:rFonts w:ascii="Arial" w:hAnsi="Arial" w:cs="Arial"/>
          <w:spacing w:val="-2"/>
          <w:w w:val="105"/>
          <w:sz w:val="20"/>
          <w:szCs w:val="20"/>
        </w:rPr>
        <w:t xml:space="preserve"> </w:t>
      </w:r>
      <w:r w:rsidR="00620583" w:rsidRPr="005703F7">
        <w:rPr>
          <w:rFonts w:ascii="Arial" w:hAnsi="Arial" w:cs="Arial"/>
          <w:w w:val="105"/>
          <w:sz w:val="20"/>
          <w:szCs w:val="20"/>
        </w:rPr>
        <w:t>A,</w:t>
      </w:r>
      <w:r w:rsidR="00620583" w:rsidRPr="005703F7">
        <w:rPr>
          <w:rFonts w:ascii="Arial" w:hAnsi="Arial" w:cs="Arial"/>
          <w:spacing w:val="-2"/>
          <w:w w:val="105"/>
          <w:sz w:val="20"/>
          <w:szCs w:val="20"/>
        </w:rPr>
        <w:t xml:space="preserve"> </w:t>
      </w:r>
      <w:proofErr w:type="spellStart"/>
      <w:r w:rsidR="00620583" w:rsidRPr="005703F7">
        <w:rPr>
          <w:rFonts w:ascii="Arial" w:hAnsi="Arial" w:cs="Arial"/>
          <w:w w:val="105"/>
          <w:sz w:val="20"/>
          <w:szCs w:val="20"/>
        </w:rPr>
        <w:t>Solanky</w:t>
      </w:r>
      <w:proofErr w:type="spellEnd"/>
      <w:r w:rsidR="00620583" w:rsidRPr="005703F7">
        <w:rPr>
          <w:rFonts w:ascii="Arial" w:hAnsi="Arial" w:cs="Arial"/>
          <w:spacing w:val="-5"/>
          <w:w w:val="105"/>
          <w:sz w:val="20"/>
          <w:szCs w:val="20"/>
        </w:rPr>
        <w:t xml:space="preserve"> </w:t>
      </w:r>
      <w:r w:rsidR="00620583" w:rsidRPr="005703F7">
        <w:rPr>
          <w:rFonts w:ascii="Arial" w:hAnsi="Arial" w:cs="Arial"/>
          <w:w w:val="105"/>
          <w:sz w:val="20"/>
          <w:szCs w:val="20"/>
        </w:rPr>
        <w:t>MJ, Chauhan</w:t>
      </w:r>
      <w:r w:rsidR="00620583" w:rsidRPr="005703F7">
        <w:rPr>
          <w:rFonts w:ascii="Arial" w:hAnsi="Arial" w:cs="Arial"/>
          <w:spacing w:val="-3"/>
          <w:w w:val="105"/>
          <w:sz w:val="20"/>
          <w:szCs w:val="20"/>
        </w:rPr>
        <w:t xml:space="preserve"> </w:t>
      </w:r>
      <w:r w:rsidR="00620583" w:rsidRPr="005703F7">
        <w:rPr>
          <w:rFonts w:ascii="Arial" w:hAnsi="Arial" w:cs="Arial"/>
          <w:w w:val="105"/>
          <w:sz w:val="20"/>
          <w:szCs w:val="20"/>
        </w:rPr>
        <w:t>AK.</w:t>
      </w:r>
      <w:r w:rsidR="00620583" w:rsidRPr="005703F7">
        <w:rPr>
          <w:rFonts w:ascii="Arial" w:hAnsi="Arial" w:cs="Arial"/>
          <w:spacing w:val="-4"/>
          <w:w w:val="105"/>
          <w:sz w:val="20"/>
          <w:szCs w:val="20"/>
        </w:rPr>
        <w:t xml:space="preserve"> </w:t>
      </w:r>
      <w:r w:rsidR="00620583" w:rsidRPr="005703F7">
        <w:rPr>
          <w:rFonts w:ascii="Arial" w:hAnsi="Arial" w:cs="Arial"/>
          <w:w w:val="105"/>
          <w:sz w:val="20"/>
          <w:szCs w:val="20"/>
        </w:rPr>
        <w:t>Study of contamina</w:t>
      </w:r>
      <w:r w:rsidR="00E212B6">
        <w:rPr>
          <w:rFonts w:ascii="Arial" w:hAnsi="Arial" w:cs="Arial"/>
          <w:w w:val="105"/>
          <w:sz w:val="20"/>
          <w:szCs w:val="20"/>
        </w:rPr>
        <w:t xml:space="preserve">nts </w:t>
      </w:r>
      <w:r w:rsidR="00436B38">
        <w:rPr>
          <w:rFonts w:ascii="Arial" w:hAnsi="Arial" w:cs="Arial"/>
          <w:w w:val="105"/>
          <w:sz w:val="20"/>
          <w:szCs w:val="20"/>
        </w:rPr>
        <w:t>in L</w:t>
      </w:r>
      <w:r w:rsidR="00E212B6">
        <w:rPr>
          <w:rFonts w:ascii="Arial" w:hAnsi="Arial" w:cs="Arial"/>
          <w:w w:val="105"/>
          <w:sz w:val="20"/>
          <w:szCs w:val="20"/>
        </w:rPr>
        <w:t>assi during storage. J Dai Foo</w:t>
      </w:r>
      <w:r w:rsidR="00620583" w:rsidRPr="005703F7">
        <w:rPr>
          <w:rFonts w:ascii="Arial" w:hAnsi="Arial" w:cs="Arial"/>
          <w:w w:val="105"/>
          <w:sz w:val="20"/>
          <w:szCs w:val="20"/>
        </w:rPr>
        <w:t xml:space="preserve">d </w:t>
      </w:r>
    </w:p>
    <w:p w14:paraId="57D6D3B6" w14:textId="38FDA755" w:rsidR="00620583" w:rsidRPr="005703F7" w:rsidRDefault="00435C70" w:rsidP="00435C70">
      <w:pPr>
        <w:pStyle w:val="BodyText"/>
        <w:spacing w:line="249" w:lineRule="auto"/>
        <w:ind w:right="38"/>
        <w:rPr>
          <w:rFonts w:ascii="Arial" w:hAnsi="Arial" w:cs="Arial"/>
          <w:sz w:val="20"/>
          <w:szCs w:val="20"/>
        </w:rPr>
      </w:pPr>
      <w:r w:rsidRPr="005703F7">
        <w:rPr>
          <w:rFonts w:ascii="Arial" w:hAnsi="Arial" w:cs="Arial"/>
          <w:w w:val="105"/>
          <w:sz w:val="20"/>
          <w:szCs w:val="20"/>
        </w:rPr>
        <w:t xml:space="preserve">       </w:t>
      </w:r>
      <w:r w:rsidR="00620583" w:rsidRPr="005703F7">
        <w:rPr>
          <w:rFonts w:ascii="Arial" w:hAnsi="Arial" w:cs="Arial"/>
          <w:w w:val="105"/>
          <w:sz w:val="20"/>
          <w:szCs w:val="20"/>
        </w:rPr>
        <w:t xml:space="preserve">Home Sci. 2003; </w:t>
      </w:r>
      <w:r w:rsidR="00620583" w:rsidRPr="005703F7">
        <w:rPr>
          <w:rFonts w:ascii="Arial" w:hAnsi="Arial" w:cs="Arial"/>
          <w:spacing w:val="-2"/>
          <w:w w:val="105"/>
          <w:sz w:val="20"/>
          <w:szCs w:val="20"/>
        </w:rPr>
        <w:t>22(3):191-195.</w:t>
      </w:r>
    </w:p>
    <w:p w14:paraId="68594E18" w14:textId="77777777" w:rsidR="00875C32" w:rsidRPr="005703F7" w:rsidRDefault="00875C32" w:rsidP="00545AEC">
      <w:pPr>
        <w:pStyle w:val="Heading1"/>
        <w:ind w:left="0" w:firstLine="0"/>
        <w:rPr>
          <w:b w:val="0"/>
        </w:rPr>
      </w:pPr>
    </w:p>
    <w:p w14:paraId="29076513" w14:textId="77777777" w:rsidR="00A00866" w:rsidRPr="005703F7" w:rsidRDefault="00A00866" w:rsidP="00545AEC">
      <w:pPr>
        <w:spacing w:line="276" w:lineRule="auto"/>
        <w:outlineLvl w:val="0"/>
        <w:rPr>
          <w:rFonts w:ascii="Arial" w:hAnsi="Arial" w:cs="Arial"/>
          <w:sz w:val="20"/>
          <w:szCs w:val="20"/>
        </w:rPr>
      </w:pPr>
    </w:p>
    <w:p w14:paraId="00D49F4C" w14:textId="77777777" w:rsidR="00A00866" w:rsidRPr="005703F7" w:rsidRDefault="00A00866" w:rsidP="004839DD">
      <w:pPr>
        <w:spacing w:line="276" w:lineRule="auto"/>
        <w:ind w:right="65"/>
        <w:jc w:val="both"/>
        <w:rPr>
          <w:rFonts w:ascii="Arial" w:hAnsi="Arial" w:cs="Arial"/>
          <w:sz w:val="20"/>
          <w:szCs w:val="20"/>
        </w:rPr>
      </w:pPr>
    </w:p>
    <w:p w14:paraId="1C45F63D" w14:textId="77777777" w:rsidR="0056191C" w:rsidRPr="005703F7" w:rsidRDefault="0056191C" w:rsidP="004839DD">
      <w:pPr>
        <w:tabs>
          <w:tab w:val="left" w:pos="660"/>
        </w:tabs>
        <w:spacing w:line="276" w:lineRule="auto"/>
        <w:ind w:right="142"/>
        <w:jc w:val="both"/>
        <w:rPr>
          <w:rFonts w:ascii="Arial" w:hAnsi="Arial" w:cs="Arial"/>
          <w:sz w:val="20"/>
          <w:szCs w:val="20"/>
        </w:rPr>
      </w:pPr>
    </w:p>
    <w:p w14:paraId="64BA0CF8" w14:textId="3DC479E7" w:rsidR="0022480E" w:rsidRPr="005703F7" w:rsidRDefault="0022480E" w:rsidP="004839DD">
      <w:pPr>
        <w:spacing w:before="100" w:beforeAutospacing="1" w:after="100" w:afterAutospacing="1"/>
        <w:jc w:val="both"/>
        <w:rPr>
          <w:rFonts w:ascii="Arial" w:hAnsi="Arial" w:cs="Arial"/>
          <w:sz w:val="20"/>
          <w:szCs w:val="20"/>
        </w:rPr>
      </w:pPr>
    </w:p>
    <w:p w14:paraId="596A76D7" w14:textId="52AC7EE2" w:rsidR="0022480E" w:rsidRPr="005703F7" w:rsidRDefault="0022480E" w:rsidP="004839DD">
      <w:pPr>
        <w:rPr>
          <w:rFonts w:ascii="Arial" w:hAnsi="Arial" w:cs="Arial"/>
          <w:sz w:val="20"/>
          <w:szCs w:val="20"/>
        </w:rPr>
      </w:pPr>
    </w:p>
    <w:sectPr w:rsidR="0022480E" w:rsidRPr="005703F7" w:rsidSect="007F224A">
      <w:type w:val="nextColumn"/>
      <w:pgSz w:w="12240" w:h="15840"/>
      <w:pgMar w:top="1134" w:right="851" w:bottom="851" w:left="1134" w:header="1342"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0AA5B" w14:textId="77777777" w:rsidR="00D0691E" w:rsidRDefault="00D0691E" w:rsidP="000F4EB9">
      <w:r>
        <w:separator/>
      </w:r>
    </w:p>
  </w:endnote>
  <w:endnote w:type="continuationSeparator" w:id="0">
    <w:p w14:paraId="4A642AB4" w14:textId="77777777" w:rsidR="00D0691E" w:rsidRDefault="00D0691E" w:rsidP="000F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53F58" w14:textId="77777777" w:rsidR="000F4EB9" w:rsidRDefault="000F4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033A6" w14:textId="77777777" w:rsidR="000F4EB9" w:rsidRDefault="000F4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89B93" w14:textId="77777777" w:rsidR="000F4EB9" w:rsidRDefault="000F4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665C3" w14:textId="77777777" w:rsidR="00D0691E" w:rsidRDefault="00D0691E" w:rsidP="000F4EB9">
      <w:r>
        <w:separator/>
      </w:r>
    </w:p>
  </w:footnote>
  <w:footnote w:type="continuationSeparator" w:id="0">
    <w:p w14:paraId="777A65F8" w14:textId="77777777" w:rsidR="00D0691E" w:rsidRDefault="00D0691E" w:rsidP="000F4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988CC" w14:textId="6EF720C3" w:rsidR="000F4EB9" w:rsidRDefault="000F4EB9">
    <w:pPr>
      <w:pStyle w:val="Header"/>
    </w:pPr>
    <w:r>
      <w:rPr>
        <w:noProof/>
      </w:rPr>
      <w:pict w14:anchorId="6059C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46610" o:spid="_x0000_s1026" type="#_x0000_t136" style="position:absolute;margin-left:0;margin-top:0;width:650.55pt;height:72.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5B13" w14:textId="567F925F" w:rsidR="000F4EB9" w:rsidRDefault="000F4EB9">
    <w:pPr>
      <w:pStyle w:val="Header"/>
    </w:pPr>
    <w:r>
      <w:rPr>
        <w:noProof/>
      </w:rPr>
      <w:pict w14:anchorId="5883E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46611" o:spid="_x0000_s1027" type="#_x0000_t136" style="position:absolute;margin-left:0;margin-top:0;width:650.55pt;height:72.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AE7A" w14:textId="2C676C05" w:rsidR="000F4EB9" w:rsidRDefault="000F4EB9">
    <w:pPr>
      <w:pStyle w:val="Header"/>
    </w:pPr>
    <w:r>
      <w:rPr>
        <w:noProof/>
      </w:rPr>
      <w:pict w14:anchorId="52F8C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546609" o:spid="_x0000_s1025" type="#_x0000_t136" style="position:absolute;margin-left:0;margin-top:0;width:650.55pt;height:72.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53C9"/>
    <w:multiLevelType w:val="hybridMultilevel"/>
    <w:tmpl w:val="00341DAE"/>
    <w:lvl w:ilvl="0" w:tplc="E5881B08">
      <w:start w:val="3"/>
      <w:numFmt w:val="lowerLetter"/>
      <w:lvlText w:val="%1)"/>
      <w:lvlJc w:val="left"/>
      <w:pPr>
        <w:ind w:left="1635" w:hanging="221"/>
        <w:jc w:val="right"/>
      </w:pPr>
      <w:rPr>
        <w:rFonts w:ascii="Arial" w:eastAsia="Arial" w:hAnsi="Arial" w:cs="Arial" w:hint="default"/>
        <w:b/>
        <w:bCs/>
        <w:i w:val="0"/>
        <w:iCs w:val="0"/>
        <w:spacing w:val="0"/>
        <w:w w:val="104"/>
        <w:sz w:val="18"/>
        <w:szCs w:val="18"/>
        <w:lang w:val="en-US" w:eastAsia="en-US" w:bidi="ar-SA"/>
      </w:rPr>
    </w:lvl>
    <w:lvl w:ilvl="1" w:tplc="4A5AAB44">
      <w:numFmt w:val="bullet"/>
      <w:lvlText w:val="•"/>
      <w:lvlJc w:val="left"/>
      <w:pPr>
        <w:ind w:left="2356" w:hanging="221"/>
      </w:pPr>
      <w:rPr>
        <w:rFonts w:hint="default"/>
        <w:lang w:val="en-US" w:eastAsia="en-US" w:bidi="ar-SA"/>
      </w:rPr>
    </w:lvl>
    <w:lvl w:ilvl="2" w:tplc="F698E0A6">
      <w:numFmt w:val="bullet"/>
      <w:lvlText w:val="•"/>
      <w:lvlJc w:val="left"/>
      <w:pPr>
        <w:ind w:left="3072" w:hanging="221"/>
      </w:pPr>
      <w:rPr>
        <w:rFonts w:hint="default"/>
        <w:lang w:val="en-US" w:eastAsia="en-US" w:bidi="ar-SA"/>
      </w:rPr>
    </w:lvl>
    <w:lvl w:ilvl="3" w:tplc="D018B5D4">
      <w:numFmt w:val="bullet"/>
      <w:lvlText w:val="•"/>
      <w:lvlJc w:val="left"/>
      <w:pPr>
        <w:ind w:left="3788" w:hanging="221"/>
      </w:pPr>
      <w:rPr>
        <w:rFonts w:hint="default"/>
        <w:lang w:val="en-US" w:eastAsia="en-US" w:bidi="ar-SA"/>
      </w:rPr>
    </w:lvl>
    <w:lvl w:ilvl="4" w:tplc="F4146E82">
      <w:numFmt w:val="bullet"/>
      <w:lvlText w:val="•"/>
      <w:lvlJc w:val="left"/>
      <w:pPr>
        <w:ind w:left="4504" w:hanging="221"/>
      </w:pPr>
      <w:rPr>
        <w:rFonts w:hint="default"/>
        <w:lang w:val="en-US" w:eastAsia="en-US" w:bidi="ar-SA"/>
      </w:rPr>
    </w:lvl>
    <w:lvl w:ilvl="5" w:tplc="D3B2DF42">
      <w:numFmt w:val="bullet"/>
      <w:lvlText w:val="•"/>
      <w:lvlJc w:val="left"/>
      <w:pPr>
        <w:ind w:left="5220" w:hanging="221"/>
      </w:pPr>
      <w:rPr>
        <w:rFonts w:hint="default"/>
        <w:lang w:val="en-US" w:eastAsia="en-US" w:bidi="ar-SA"/>
      </w:rPr>
    </w:lvl>
    <w:lvl w:ilvl="6" w:tplc="6ABAF1C0">
      <w:numFmt w:val="bullet"/>
      <w:lvlText w:val="•"/>
      <w:lvlJc w:val="left"/>
      <w:pPr>
        <w:ind w:left="5936" w:hanging="221"/>
      </w:pPr>
      <w:rPr>
        <w:rFonts w:hint="default"/>
        <w:lang w:val="en-US" w:eastAsia="en-US" w:bidi="ar-SA"/>
      </w:rPr>
    </w:lvl>
    <w:lvl w:ilvl="7" w:tplc="1C16008A">
      <w:numFmt w:val="bullet"/>
      <w:lvlText w:val="•"/>
      <w:lvlJc w:val="left"/>
      <w:pPr>
        <w:ind w:left="6652" w:hanging="221"/>
      </w:pPr>
      <w:rPr>
        <w:rFonts w:hint="default"/>
        <w:lang w:val="en-US" w:eastAsia="en-US" w:bidi="ar-SA"/>
      </w:rPr>
    </w:lvl>
    <w:lvl w:ilvl="8" w:tplc="1FC41922">
      <w:numFmt w:val="bullet"/>
      <w:lvlText w:val="•"/>
      <w:lvlJc w:val="left"/>
      <w:pPr>
        <w:ind w:left="7368" w:hanging="221"/>
      </w:pPr>
      <w:rPr>
        <w:rFonts w:hint="default"/>
        <w:lang w:val="en-US" w:eastAsia="en-US" w:bidi="ar-SA"/>
      </w:rPr>
    </w:lvl>
  </w:abstractNum>
  <w:abstractNum w:abstractNumId="1" w15:restartNumberingAfterBreak="0">
    <w:nsid w:val="031F7809"/>
    <w:multiLevelType w:val="hybridMultilevel"/>
    <w:tmpl w:val="6AD62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05CF3"/>
    <w:multiLevelType w:val="multilevel"/>
    <w:tmpl w:val="26CE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E4784"/>
    <w:multiLevelType w:val="multilevel"/>
    <w:tmpl w:val="C812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24500"/>
    <w:multiLevelType w:val="multilevel"/>
    <w:tmpl w:val="9E1E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8601C"/>
    <w:multiLevelType w:val="multilevel"/>
    <w:tmpl w:val="ACDE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425B8"/>
    <w:multiLevelType w:val="hybridMultilevel"/>
    <w:tmpl w:val="949EF766"/>
    <w:lvl w:ilvl="0" w:tplc="B52A9FB0">
      <w:start w:val="1"/>
      <w:numFmt w:val="decimal"/>
      <w:lvlText w:val="(%1)"/>
      <w:lvlJc w:val="left"/>
      <w:pPr>
        <w:ind w:left="5187" w:hanging="231"/>
        <w:jc w:val="right"/>
      </w:pPr>
      <w:rPr>
        <w:rFonts w:ascii="Arial MT" w:eastAsia="Arial MT" w:hAnsi="Arial MT" w:cs="Arial MT" w:hint="default"/>
        <w:b w:val="0"/>
        <w:bCs w:val="0"/>
        <w:i w:val="0"/>
        <w:iCs w:val="0"/>
        <w:spacing w:val="-3"/>
        <w:w w:val="100"/>
        <w:sz w:val="15"/>
        <w:szCs w:val="15"/>
        <w:lang w:val="en-US" w:eastAsia="en-US" w:bidi="ar-SA"/>
      </w:rPr>
    </w:lvl>
    <w:lvl w:ilvl="1" w:tplc="A3404D7C">
      <w:numFmt w:val="bullet"/>
      <w:lvlText w:val="•"/>
      <w:lvlJc w:val="left"/>
      <w:pPr>
        <w:ind w:left="5542" w:hanging="231"/>
      </w:pPr>
      <w:rPr>
        <w:rFonts w:hint="default"/>
        <w:lang w:val="en-US" w:eastAsia="en-US" w:bidi="ar-SA"/>
      </w:rPr>
    </w:lvl>
    <w:lvl w:ilvl="2" w:tplc="198C5170">
      <w:numFmt w:val="bullet"/>
      <w:lvlText w:val="•"/>
      <w:lvlJc w:val="left"/>
      <w:pPr>
        <w:ind w:left="5904" w:hanging="231"/>
      </w:pPr>
      <w:rPr>
        <w:rFonts w:hint="default"/>
        <w:lang w:val="en-US" w:eastAsia="en-US" w:bidi="ar-SA"/>
      </w:rPr>
    </w:lvl>
    <w:lvl w:ilvl="3" w:tplc="9BB87B7A">
      <w:numFmt w:val="bullet"/>
      <w:lvlText w:val="•"/>
      <w:lvlJc w:val="left"/>
      <w:pPr>
        <w:ind w:left="6266" w:hanging="231"/>
      </w:pPr>
      <w:rPr>
        <w:rFonts w:hint="default"/>
        <w:lang w:val="en-US" w:eastAsia="en-US" w:bidi="ar-SA"/>
      </w:rPr>
    </w:lvl>
    <w:lvl w:ilvl="4" w:tplc="8EA858A8">
      <w:numFmt w:val="bullet"/>
      <w:lvlText w:val="•"/>
      <w:lvlJc w:val="left"/>
      <w:pPr>
        <w:ind w:left="6628" w:hanging="231"/>
      </w:pPr>
      <w:rPr>
        <w:rFonts w:hint="default"/>
        <w:lang w:val="en-US" w:eastAsia="en-US" w:bidi="ar-SA"/>
      </w:rPr>
    </w:lvl>
    <w:lvl w:ilvl="5" w:tplc="761460FE">
      <w:numFmt w:val="bullet"/>
      <w:lvlText w:val="•"/>
      <w:lvlJc w:val="left"/>
      <w:pPr>
        <w:ind w:left="6990" w:hanging="231"/>
      </w:pPr>
      <w:rPr>
        <w:rFonts w:hint="default"/>
        <w:lang w:val="en-US" w:eastAsia="en-US" w:bidi="ar-SA"/>
      </w:rPr>
    </w:lvl>
    <w:lvl w:ilvl="6" w:tplc="88DAB550">
      <w:numFmt w:val="bullet"/>
      <w:lvlText w:val="•"/>
      <w:lvlJc w:val="left"/>
      <w:pPr>
        <w:ind w:left="7352" w:hanging="231"/>
      </w:pPr>
      <w:rPr>
        <w:rFonts w:hint="default"/>
        <w:lang w:val="en-US" w:eastAsia="en-US" w:bidi="ar-SA"/>
      </w:rPr>
    </w:lvl>
    <w:lvl w:ilvl="7" w:tplc="4B6287A0">
      <w:numFmt w:val="bullet"/>
      <w:lvlText w:val="•"/>
      <w:lvlJc w:val="left"/>
      <w:pPr>
        <w:ind w:left="7714" w:hanging="231"/>
      </w:pPr>
      <w:rPr>
        <w:rFonts w:hint="default"/>
        <w:lang w:val="en-US" w:eastAsia="en-US" w:bidi="ar-SA"/>
      </w:rPr>
    </w:lvl>
    <w:lvl w:ilvl="8" w:tplc="9B2EAEFA">
      <w:numFmt w:val="bullet"/>
      <w:lvlText w:val="•"/>
      <w:lvlJc w:val="left"/>
      <w:pPr>
        <w:ind w:left="8076" w:hanging="231"/>
      </w:pPr>
      <w:rPr>
        <w:rFonts w:hint="default"/>
        <w:lang w:val="en-US" w:eastAsia="en-US" w:bidi="ar-SA"/>
      </w:rPr>
    </w:lvl>
  </w:abstractNum>
  <w:abstractNum w:abstractNumId="7" w15:restartNumberingAfterBreak="0">
    <w:nsid w:val="18616515"/>
    <w:multiLevelType w:val="multilevel"/>
    <w:tmpl w:val="301C0272"/>
    <w:lvl w:ilvl="0">
      <w:start w:val="1"/>
      <w:numFmt w:val="decimal"/>
      <w:lvlText w:val="%1."/>
      <w:lvlJc w:val="left"/>
      <w:pPr>
        <w:ind w:left="380" w:hanging="228"/>
      </w:pPr>
      <w:rPr>
        <w:rFonts w:ascii="Arial" w:eastAsia="Arial" w:hAnsi="Arial" w:cs="Arial" w:hint="default"/>
        <w:b/>
        <w:bCs/>
        <w:i w:val="0"/>
        <w:iCs w:val="0"/>
        <w:spacing w:val="-1"/>
        <w:w w:val="103"/>
        <w:sz w:val="20"/>
        <w:szCs w:val="20"/>
        <w:lang w:val="en-US" w:eastAsia="en-US" w:bidi="ar-SA"/>
      </w:rPr>
    </w:lvl>
    <w:lvl w:ilvl="1">
      <w:start w:val="1"/>
      <w:numFmt w:val="decimal"/>
      <w:lvlText w:val="%1.%2"/>
      <w:lvlJc w:val="left"/>
      <w:pPr>
        <w:ind w:left="7858" w:hanging="344"/>
      </w:pPr>
      <w:rPr>
        <w:rFonts w:ascii="Arial" w:eastAsia="Arial" w:hAnsi="Arial" w:cs="Arial" w:hint="default"/>
        <w:b/>
        <w:bCs/>
        <w:i w:val="0"/>
        <w:iCs w:val="0"/>
        <w:spacing w:val="-3"/>
        <w:w w:val="103"/>
        <w:sz w:val="20"/>
        <w:szCs w:val="20"/>
        <w:lang w:val="en-US" w:eastAsia="en-US" w:bidi="ar-SA"/>
      </w:rPr>
    </w:lvl>
    <w:lvl w:ilvl="2">
      <w:start w:val="1"/>
      <w:numFmt w:val="decimal"/>
      <w:lvlText w:val="%1.%2.%3"/>
      <w:lvlJc w:val="left"/>
      <w:pPr>
        <w:ind w:left="651" w:hanging="509"/>
      </w:pPr>
      <w:rPr>
        <w:rFonts w:ascii="Arial" w:eastAsia="Arial" w:hAnsi="Arial" w:cs="Arial" w:hint="default"/>
        <w:b/>
        <w:bCs/>
        <w:i w:val="0"/>
        <w:iCs w:val="0"/>
        <w:spacing w:val="-1"/>
        <w:w w:val="99"/>
        <w:sz w:val="18"/>
        <w:szCs w:val="18"/>
        <w:u w:val="none"/>
        <w:lang w:val="en-US" w:eastAsia="en-US" w:bidi="ar-SA"/>
      </w:rPr>
    </w:lvl>
    <w:lvl w:ilvl="3">
      <w:start w:val="1"/>
      <w:numFmt w:val="decimal"/>
      <w:lvlText w:val="%1.%2.%3.%4"/>
      <w:lvlJc w:val="left"/>
      <w:pPr>
        <w:ind w:left="771" w:hanging="629"/>
      </w:pPr>
      <w:rPr>
        <w:rFonts w:ascii="Arial" w:eastAsia="Arial" w:hAnsi="Arial" w:cs="Arial" w:hint="default"/>
        <w:b/>
        <w:bCs w:val="0"/>
        <w:i/>
        <w:iCs/>
        <w:spacing w:val="-1"/>
        <w:w w:val="104"/>
        <w:sz w:val="18"/>
        <w:szCs w:val="18"/>
        <w:lang w:val="en-US" w:eastAsia="en-US" w:bidi="ar-SA"/>
      </w:rPr>
    </w:lvl>
    <w:lvl w:ilvl="4">
      <w:numFmt w:val="bullet"/>
      <w:lvlText w:val="•"/>
      <w:lvlJc w:val="left"/>
      <w:pPr>
        <w:ind w:left="657" w:hanging="629"/>
      </w:pPr>
      <w:rPr>
        <w:rFonts w:hint="default"/>
        <w:lang w:val="en-US" w:eastAsia="en-US" w:bidi="ar-SA"/>
      </w:rPr>
    </w:lvl>
    <w:lvl w:ilvl="5">
      <w:numFmt w:val="bullet"/>
      <w:lvlText w:val="•"/>
      <w:lvlJc w:val="left"/>
      <w:pPr>
        <w:ind w:left="534" w:hanging="629"/>
      </w:pPr>
      <w:rPr>
        <w:rFonts w:hint="default"/>
        <w:lang w:val="en-US" w:eastAsia="en-US" w:bidi="ar-SA"/>
      </w:rPr>
    </w:lvl>
    <w:lvl w:ilvl="6">
      <w:numFmt w:val="bullet"/>
      <w:lvlText w:val="•"/>
      <w:lvlJc w:val="left"/>
      <w:pPr>
        <w:ind w:left="411" w:hanging="629"/>
      </w:pPr>
      <w:rPr>
        <w:rFonts w:hint="default"/>
        <w:lang w:val="en-US" w:eastAsia="en-US" w:bidi="ar-SA"/>
      </w:rPr>
    </w:lvl>
    <w:lvl w:ilvl="7">
      <w:numFmt w:val="bullet"/>
      <w:lvlText w:val="•"/>
      <w:lvlJc w:val="left"/>
      <w:pPr>
        <w:ind w:left="288" w:hanging="629"/>
      </w:pPr>
      <w:rPr>
        <w:rFonts w:hint="default"/>
        <w:lang w:val="en-US" w:eastAsia="en-US" w:bidi="ar-SA"/>
      </w:rPr>
    </w:lvl>
    <w:lvl w:ilvl="8">
      <w:numFmt w:val="bullet"/>
      <w:lvlText w:val="•"/>
      <w:lvlJc w:val="left"/>
      <w:pPr>
        <w:ind w:left="165" w:hanging="629"/>
      </w:pPr>
      <w:rPr>
        <w:rFonts w:hint="default"/>
        <w:lang w:val="en-US" w:eastAsia="en-US" w:bidi="ar-SA"/>
      </w:rPr>
    </w:lvl>
  </w:abstractNum>
  <w:abstractNum w:abstractNumId="8" w15:restartNumberingAfterBreak="0">
    <w:nsid w:val="18EC5460"/>
    <w:multiLevelType w:val="multilevel"/>
    <w:tmpl w:val="60EA796A"/>
    <w:lvl w:ilvl="0">
      <w:start w:val="1"/>
      <w:numFmt w:val="decimal"/>
      <w:lvlText w:val="%1."/>
      <w:lvlJc w:val="left"/>
      <w:pPr>
        <w:ind w:left="380" w:hanging="228"/>
      </w:pPr>
      <w:rPr>
        <w:rFonts w:ascii="Arial" w:eastAsia="Arial" w:hAnsi="Arial" w:cs="Arial" w:hint="default"/>
        <w:b/>
        <w:bCs/>
        <w:i w:val="0"/>
        <w:iCs w:val="0"/>
        <w:spacing w:val="-1"/>
        <w:w w:val="103"/>
        <w:sz w:val="20"/>
        <w:szCs w:val="20"/>
        <w:lang w:val="en-US" w:eastAsia="en-US" w:bidi="ar-SA"/>
      </w:rPr>
    </w:lvl>
    <w:lvl w:ilvl="1">
      <w:start w:val="1"/>
      <w:numFmt w:val="decimal"/>
      <w:lvlText w:val="%1.%2"/>
      <w:lvlJc w:val="left"/>
      <w:pPr>
        <w:ind w:left="495" w:hanging="344"/>
      </w:pPr>
      <w:rPr>
        <w:rFonts w:ascii="Arial" w:eastAsia="Arial" w:hAnsi="Arial" w:cs="Arial" w:hint="default"/>
        <w:b/>
        <w:bCs/>
        <w:i w:val="0"/>
        <w:iCs w:val="0"/>
        <w:spacing w:val="-3"/>
        <w:w w:val="103"/>
        <w:sz w:val="20"/>
        <w:szCs w:val="20"/>
        <w:lang w:val="en-US" w:eastAsia="en-US" w:bidi="ar-SA"/>
      </w:rPr>
    </w:lvl>
    <w:lvl w:ilvl="2">
      <w:start w:val="1"/>
      <w:numFmt w:val="decimal"/>
      <w:lvlText w:val="%1.%2.%3"/>
      <w:lvlJc w:val="left"/>
      <w:pPr>
        <w:ind w:left="660" w:hanging="509"/>
      </w:pPr>
      <w:rPr>
        <w:rFonts w:ascii="Arial" w:eastAsia="Arial" w:hAnsi="Arial" w:cs="Arial" w:hint="default"/>
        <w:b/>
        <w:bCs/>
        <w:i w:val="0"/>
        <w:iCs w:val="0"/>
        <w:spacing w:val="-1"/>
        <w:w w:val="99"/>
        <w:sz w:val="18"/>
        <w:szCs w:val="18"/>
        <w:u w:val="single" w:color="000000"/>
        <w:lang w:val="en-US" w:eastAsia="en-US" w:bidi="ar-SA"/>
      </w:rPr>
    </w:lvl>
    <w:lvl w:ilvl="3">
      <w:start w:val="1"/>
      <w:numFmt w:val="decimal"/>
      <w:lvlText w:val="%1.%2.%3.%4"/>
      <w:lvlJc w:val="left"/>
      <w:pPr>
        <w:ind w:left="780" w:hanging="629"/>
      </w:pPr>
      <w:rPr>
        <w:rFonts w:ascii="Arial" w:eastAsia="Arial" w:hAnsi="Arial" w:cs="Arial" w:hint="default"/>
        <w:b w:val="0"/>
        <w:bCs w:val="0"/>
        <w:i/>
        <w:iCs/>
        <w:spacing w:val="-1"/>
        <w:w w:val="104"/>
        <w:sz w:val="18"/>
        <w:szCs w:val="18"/>
        <w:lang w:val="en-US" w:eastAsia="en-US" w:bidi="ar-SA"/>
      </w:rPr>
    </w:lvl>
    <w:lvl w:ilvl="4">
      <w:numFmt w:val="bullet"/>
      <w:lvlText w:val="•"/>
      <w:lvlJc w:val="left"/>
      <w:pPr>
        <w:ind w:left="657" w:hanging="629"/>
      </w:pPr>
      <w:rPr>
        <w:rFonts w:hint="default"/>
        <w:lang w:val="en-US" w:eastAsia="en-US" w:bidi="ar-SA"/>
      </w:rPr>
    </w:lvl>
    <w:lvl w:ilvl="5">
      <w:numFmt w:val="bullet"/>
      <w:lvlText w:val="•"/>
      <w:lvlJc w:val="left"/>
      <w:pPr>
        <w:ind w:left="534" w:hanging="629"/>
      </w:pPr>
      <w:rPr>
        <w:rFonts w:hint="default"/>
        <w:lang w:val="en-US" w:eastAsia="en-US" w:bidi="ar-SA"/>
      </w:rPr>
    </w:lvl>
    <w:lvl w:ilvl="6">
      <w:numFmt w:val="bullet"/>
      <w:lvlText w:val="•"/>
      <w:lvlJc w:val="left"/>
      <w:pPr>
        <w:ind w:left="411" w:hanging="629"/>
      </w:pPr>
      <w:rPr>
        <w:rFonts w:hint="default"/>
        <w:lang w:val="en-US" w:eastAsia="en-US" w:bidi="ar-SA"/>
      </w:rPr>
    </w:lvl>
    <w:lvl w:ilvl="7">
      <w:numFmt w:val="bullet"/>
      <w:lvlText w:val="•"/>
      <w:lvlJc w:val="left"/>
      <w:pPr>
        <w:ind w:left="288" w:hanging="629"/>
      </w:pPr>
      <w:rPr>
        <w:rFonts w:hint="default"/>
        <w:lang w:val="en-US" w:eastAsia="en-US" w:bidi="ar-SA"/>
      </w:rPr>
    </w:lvl>
    <w:lvl w:ilvl="8">
      <w:numFmt w:val="bullet"/>
      <w:lvlText w:val="•"/>
      <w:lvlJc w:val="left"/>
      <w:pPr>
        <w:ind w:left="165" w:hanging="629"/>
      </w:pPr>
      <w:rPr>
        <w:rFonts w:hint="default"/>
        <w:lang w:val="en-US" w:eastAsia="en-US" w:bidi="ar-SA"/>
      </w:rPr>
    </w:lvl>
  </w:abstractNum>
  <w:abstractNum w:abstractNumId="9" w15:restartNumberingAfterBreak="0">
    <w:nsid w:val="32AB1876"/>
    <w:multiLevelType w:val="multilevel"/>
    <w:tmpl w:val="3F7A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F24C4"/>
    <w:multiLevelType w:val="multilevel"/>
    <w:tmpl w:val="5962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A1108"/>
    <w:multiLevelType w:val="multilevel"/>
    <w:tmpl w:val="07EA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73AB1"/>
    <w:multiLevelType w:val="multilevel"/>
    <w:tmpl w:val="8E76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B30A7"/>
    <w:multiLevelType w:val="multilevel"/>
    <w:tmpl w:val="4CB6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C58AF"/>
    <w:multiLevelType w:val="multilevel"/>
    <w:tmpl w:val="EA4C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11FE4"/>
    <w:multiLevelType w:val="hybridMultilevel"/>
    <w:tmpl w:val="5A9EB5C4"/>
    <w:lvl w:ilvl="0" w:tplc="B6AA210E">
      <w:start w:val="1"/>
      <w:numFmt w:val="decimal"/>
      <w:lvlText w:val="%1."/>
      <w:lvlJc w:val="left"/>
      <w:pPr>
        <w:ind w:left="660" w:hanging="509"/>
      </w:pPr>
      <w:rPr>
        <w:rFonts w:ascii="Times New Roman" w:eastAsia="Arial MT" w:hAnsi="Times New Roman" w:cs="Times New Roman" w:hint="default"/>
        <w:b w:val="0"/>
        <w:bCs w:val="0"/>
        <w:i w:val="0"/>
        <w:iCs w:val="0"/>
        <w:spacing w:val="-1"/>
        <w:w w:val="104"/>
        <w:sz w:val="24"/>
        <w:szCs w:val="24"/>
        <w:lang w:val="en-US" w:eastAsia="en-US" w:bidi="ar-SA"/>
      </w:rPr>
    </w:lvl>
    <w:lvl w:ilvl="1" w:tplc="E3327ACC">
      <w:numFmt w:val="bullet"/>
      <w:lvlText w:val="•"/>
      <w:lvlJc w:val="left"/>
      <w:pPr>
        <w:ind w:left="1024" w:hanging="509"/>
      </w:pPr>
      <w:rPr>
        <w:rFonts w:hint="default"/>
        <w:lang w:val="en-US" w:eastAsia="en-US" w:bidi="ar-SA"/>
      </w:rPr>
    </w:lvl>
    <w:lvl w:ilvl="2" w:tplc="85360446">
      <w:numFmt w:val="bullet"/>
      <w:lvlText w:val="•"/>
      <w:lvlJc w:val="left"/>
      <w:pPr>
        <w:ind w:left="1389" w:hanging="509"/>
      </w:pPr>
      <w:rPr>
        <w:rFonts w:hint="default"/>
        <w:lang w:val="en-US" w:eastAsia="en-US" w:bidi="ar-SA"/>
      </w:rPr>
    </w:lvl>
    <w:lvl w:ilvl="3" w:tplc="421C9632">
      <w:numFmt w:val="bullet"/>
      <w:lvlText w:val="•"/>
      <w:lvlJc w:val="left"/>
      <w:pPr>
        <w:ind w:left="1754" w:hanging="509"/>
      </w:pPr>
      <w:rPr>
        <w:rFonts w:hint="default"/>
        <w:lang w:val="en-US" w:eastAsia="en-US" w:bidi="ar-SA"/>
      </w:rPr>
    </w:lvl>
    <w:lvl w:ilvl="4" w:tplc="60F65826">
      <w:numFmt w:val="bullet"/>
      <w:lvlText w:val="•"/>
      <w:lvlJc w:val="left"/>
      <w:pPr>
        <w:ind w:left="2119" w:hanging="509"/>
      </w:pPr>
      <w:rPr>
        <w:rFonts w:hint="default"/>
        <w:lang w:val="en-US" w:eastAsia="en-US" w:bidi="ar-SA"/>
      </w:rPr>
    </w:lvl>
    <w:lvl w:ilvl="5" w:tplc="025A8E44">
      <w:numFmt w:val="bullet"/>
      <w:lvlText w:val="•"/>
      <w:lvlJc w:val="left"/>
      <w:pPr>
        <w:ind w:left="2484" w:hanging="509"/>
      </w:pPr>
      <w:rPr>
        <w:rFonts w:hint="default"/>
        <w:lang w:val="en-US" w:eastAsia="en-US" w:bidi="ar-SA"/>
      </w:rPr>
    </w:lvl>
    <w:lvl w:ilvl="6" w:tplc="4F027702">
      <w:numFmt w:val="bullet"/>
      <w:lvlText w:val="•"/>
      <w:lvlJc w:val="left"/>
      <w:pPr>
        <w:ind w:left="2849" w:hanging="509"/>
      </w:pPr>
      <w:rPr>
        <w:rFonts w:hint="default"/>
        <w:lang w:val="en-US" w:eastAsia="en-US" w:bidi="ar-SA"/>
      </w:rPr>
    </w:lvl>
    <w:lvl w:ilvl="7" w:tplc="1590947A">
      <w:numFmt w:val="bullet"/>
      <w:lvlText w:val="•"/>
      <w:lvlJc w:val="left"/>
      <w:pPr>
        <w:ind w:left="3214" w:hanging="509"/>
      </w:pPr>
      <w:rPr>
        <w:rFonts w:hint="default"/>
        <w:lang w:val="en-US" w:eastAsia="en-US" w:bidi="ar-SA"/>
      </w:rPr>
    </w:lvl>
    <w:lvl w:ilvl="8" w:tplc="7CDA4112">
      <w:numFmt w:val="bullet"/>
      <w:lvlText w:val="•"/>
      <w:lvlJc w:val="left"/>
      <w:pPr>
        <w:ind w:left="3578" w:hanging="509"/>
      </w:pPr>
      <w:rPr>
        <w:rFonts w:hint="default"/>
        <w:lang w:val="en-US" w:eastAsia="en-US" w:bidi="ar-SA"/>
      </w:rPr>
    </w:lvl>
  </w:abstractNum>
  <w:abstractNum w:abstractNumId="16" w15:restartNumberingAfterBreak="0">
    <w:nsid w:val="5644309A"/>
    <w:multiLevelType w:val="hybridMultilevel"/>
    <w:tmpl w:val="637E5B44"/>
    <w:lvl w:ilvl="0" w:tplc="4009000F">
      <w:start w:val="1"/>
      <w:numFmt w:val="decimal"/>
      <w:lvlText w:val="%1."/>
      <w:lvlJc w:val="left"/>
      <w:pPr>
        <w:ind w:left="975" w:hanging="360"/>
      </w:pPr>
    </w:lvl>
    <w:lvl w:ilvl="1" w:tplc="40090019">
      <w:start w:val="1"/>
      <w:numFmt w:val="lowerLetter"/>
      <w:lvlText w:val="%2."/>
      <w:lvlJc w:val="left"/>
      <w:pPr>
        <w:ind w:left="1695" w:hanging="360"/>
      </w:pPr>
    </w:lvl>
    <w:lvl w:ilvl="2" w:tplc="4009001B">
      <w:start w:val="1"/>
      <w:numFmt w:val="lowerRoman"/>
      <w:lvlText w:val="%3."/>
      <w:lvlJc w:val="right"/>
      <w:pPr>
        <w:ind w:left="2415" w:hanging="180"/>
      </w:pPr>
    </w:lvl>
    <w:lvl w:ilvl="3" w:tplc="4009000F">
      <w:start w:val="1"/>
      <w:numFmt w:val="decimal"/>
      <w:lvlText w:val="%4."/>
      <w:lvlJc w:val="left"/>
      <w:pPr>
        <w:ind w:left="3135" w:hanging="360"/>
      </w:pPr>
    </w:lvl>
    <w:lvl w:ilvl="4" w:tplc="40090019">
      <w:start w:val="1"/>
      <w:numFmt w:val="lowerLetter"/>
      <w:lvlText w:val="%5."/>
      <w:lvlJc w:val="left"/>
      <w:pPr>
        <w:ind w:left="3855" w:hanging="360"/>
      </w:pPr>
    </w:lvl>
    <w:lvl w:ilvl="5" w:tplc="4009001B">
      <w:start w:val="1"/>
      <w:numFmt w:val="lowerRoman"/>
      <w:lvlText w:val="%6."/>
      <w:lvlJc w:val="right"/>
      <w:pPr>
        <w:ind w:left="4575" w:hanging="180"/>
      </w:pPr>
    </w:lvl>
    <w:lvl w:ilvl="6" w:tplc="4009000F">
      <w:start w:val="1"/>
      <w:numFmt w:val="decimal"/>
      <w:lvlText w:val="%7."/>
      <w:lvlJc w:val="left"/>
      <w:pPr>
        <w:ind w:left="5295" w:hanging="360"/>
      </w:pPr>
    </w:lvl>
    <w:lvl w:ilvl="7" w:tplc="40090019">
      <w:start w:val="1"/>
      <w:numFmt w:val="lowerLetter"/>
      <w:lvlText w:val="%8."/>
      <w:lvlJc w:val="left"/>
      <w:pPr>
        <w:ind w:left="6015" w:hanging="360"/>
      </w:pPr>
    </w:lvl>
    <w:lvl w:ilvl="8" w:tplc="4009001B">
      <w:start w:val="1"/>
      <w:numFmt w:val="lowerRoman"/>
      <w:lvlText w:val="%9."/>
      <w:lvlJc w:val="right"/>
      <w:pPr>
        <w:ind w:left="6735" w:hanging="180"/>
      </w:pPr>
    </w:lvl>
  </w:abstractNum>
  <w:abstractNum w:abstractNumId="17" w15:restartNumberingAfterBreak="0">
    <w:nsid w:val="56AA705D"/>
    <w:multiLevelType w:val="multilevel"/>
    <w:tmpl w:val="60EA796A"/>
    <w:lvl w:ilvl="0">
      <w:start w:val="1"/>
      <w:numFmt w:val="decimal"/>
      <w:lvlText w:val="%1."/>
      <w:lvlJc w:val="left"/>
      <w:pPr>
        <w:ind w:left="380" w:hanging="228"/>
      </w:pPr>
      <w:rPr>
        <w:rFonts w:ascii="Arial" w:eastAsia="Arial" w:hAnsi="Arial" w:cs="Arial" w:hint="default"/>
        <w:b/>
        <w:bCs/>
        <w:i w:val="0"/>
        <w:iCs w:val="0"/>
        <w:spacing w:val="-1"/>
        <w:w w:val="103"/>
        <w:sz w:val="20"/>
        <w:szCs w:val="20"/>
        <w:lang w:val="en-US" w:eastAsia="en-US" w:bidi="ar-SA"/>
      </w:rPr>
    </w:lvl>
    <w:lvl w:ilvl="1">
      <w:start w:val="1"/>
      <w:numFmt w:val="decimal"/>
      <w:lvlText w:val="%1.%2"/>
      <w:lvlJc w:val="left"/>
      <w:pPr>
        <w:ind w:left="495" w:hanging="344"/>
      </w:pPr>
      <w:rPr>
        <w:rFonts w:ascii="Arial" w:eastAsia="Arial" w:hAnsi="Arial" w:cs="Arial" w:hint="default"/>
        <w:b/>
        <w:bCs/>
        <w:i w:val="0"/>
        <w:iCs w:val="0"/>
        <w:spacing w:val="-3"/>
        <w:w w:val="103"/>
        <w:sz w:val="20"/>
        <w:szCs w:val="20"/>
        <w:lang w:val="en-US" w:eastAsia="en-US" w:bidi="ar-SA"/>
      </w:rPr>
    </w:lvl>
    <w:lvl w:ilvl="2">
      <w:start w:val="1"/>
      <w:numFmt w:val="decimal"/>
      <w:lvlText w:val="%1.%2.%3"/>
      <w:lvlJc w:val="left"/>
      <w:pPr>
        <w:ind w:left="660" w:hanging="509"/>
      </w:pPr>
      <w:rPr>
        <w:rFonts w:ascii="Arial" w:eastAsia="Arial" w:hAnsi="Arial" w:cs="Arial" w:hint="default"/>
        <w:b/>
        <w:bCs/>
        <w:i w:val="0"/>
        <w:iCs w:val="0"/>
        <w:spacing w:val="-1"/>
        <w:w w:val="99"/>
        <w:sz w:val="18"/>
        <w:szCs w:val="18"/>
        <w:u w:val="single" w:color="000000"/>
        <w:lang w:val="en-US" w:eastAsia="en-US" w:bidi="ar-SA"/>
      </w:rPr>
    </w:lvl>
    <w:lvl w:ilvl="3">
      <w:start w:val="1"/>
      <w:numFmt w:val="decimal"/>
      <w:lvlText w:val="%1.%2.%3.%4"/>
      <w:lvlJc w:val="left"/>
      <w:pPr>
        <w:ind w:left="780" w:hanging="629"/>
      </w:pPr>
      <w:rPr>
        <w:rFonts w:ascii="Arial" w:eastAsia="Arial" w:hAnsi="Arial" w:cs="Arial" w:hint="default"/>
        <w:b w:val="0"/>
        <w:bCs w:val="0"/>
        <w:i/>
        <w:iCs/>
        <w:spacing w:val="-1"/>
        <w:w w:val="104"/>
        <w:sz w:val="18"/>
        <w:szCs w:val="18"/>
        <w:lang w:val="en-US" w:eastAsia="en-US" w:bidi="ar-SA"/>
      </w:rPr>
    </w:lvl>
    <w:lvl w:ilvl="4">
      <w:numFmt w:val="bullet"/>
      <w:lvlText w:val="•"/>
      <w:lvlJc w:val="left"/>
      <w:pPr>
        <w:ind w:left="657" w:hanging="629"/>
      </w:pPr>
      <w:rPr>
        <w:rFonts w:hint="default"/>
        <w:lang w:val="en-US" w:eastAsia="en-US" w:bidi="ar-SA"/>
      </w:rPr>
    </w:lvl>
    <w:lvl w:ilvl="5">
      <w:numFmt w:val="bullet"/>
      <w:lvlText w:val="•"/>
      <w:lvlJc w:val="left"/>
      <w:pPr>
        <w:ind w:left="534" w:hanging="629"/>
      </w:pPr>
      <w:rPr>
        <w:rFonts w:hint="default"/>
        <w:lang w:val="en-US" w:eastAsia="en-US" w:bidi="ar-SA"/>
      </w:rPr>
    </w:lvl>
    <w:lvl w:ilvl="6">
      <w:numFmt w:val="bullet"/>
      <w:lvlText w:val="•"/>
      <w:lvlJc w:val="left"/>
      <w:pPr>
        <w:ind w:left="411" w:hanging="629"/>
      </w:pPr>
      <w:rPr>
        <w:rFonts w:hint="default"/>
        <w:lang w:val="en-US" w:eastAsia="en-US" w:bidi="ar-SA"/>
      </w:rPr>
    </w:lvl>
    <w:lvl w:ilvl="7">
      <w:numFmt w:val="bullet"/>
      <w:lvlText w:val="•"/>
      <w:lvlJc w:val="left"/>
      <w:pPr>
        <w:ind w:left="288" w:hanging="629"/>
      </w:pPr>
      <w:rPr>
        <w:rFonts w:hint="default"/>
        <w:lang w:val="en-US" w:eastAsia="en-US" w:bidi="ar-SA"/>
      </w:rPr>
    </w:lvl>
    <w:lvl w:ilvl="8">
      <w:numFmt w:val="bullet"/>
      <w:lvlText w:val="•"/>
      <w:lvlJc w:val="left"/>
      <w:pPr>
        <w:ind w:left="165" w:hanging="629"/>
      </w:pPr>
      <w:rPr>
        <w:rFonts w:hint="default"/>
        <w:lang w:val="en-US" w:eastAsia="en-US" w:bidi="ar-SA"/>
      </w:rPr>
    </w:lvl>
  </w:abstractNum>
  <w:abstractNum w:abstractNumId="18" w15:restartNumberingAfterBreak="0">
    <w:nsid w:val="56BF1B8A"/>
    <w:multiLevelType w:val="hybridMultilevel"/>
    <w:tmpl w:val="70563082"/>
    <w:lvl w:ilvl="0" w:tplc="4530B4FC">
      <w:start w:val="5"/>
      <w:numFmt w:val="lowerLetter"/>
      <w:lvlText w:val="%1)"/>
      <w:lvlJc w:val="left"/>
      <w:pPr>
        <w:ind w:left="3716" w:hanging="219"/>
        <w:jc w:val="right"/>
      </w:pPr>
      <w:rPr>
        <w:rFonts w:ascii="Arial" w:eastAsia="Arial" w:hAnsi="Arial" w:cs="Arial" w:hint="default"/>
        <w:b/>
        <w:bCs/>
        <w:i w:val="0"/>
        <w:iCs w:val="0"/>
        <w:spacing w:val="-1"/>
        <w:w w:val="104"/>
        <w:sz w:val="18"/>
        <w:szCs w:val="18"/>
        <w:lang w:val="en-US" w:eastAsia="en-US" w:bidi="ar-SA"/>
      </w:rPr>
    </w:lvl>
    <w:lvl w:ilvl="1" w:tplc="C21C21BA">
      <w:numFmt w:val="bullet"/>
      <w:lvlText w:val="•"/>
      <w:lvlJc w:val="left"/>
      <w:pPr>
        <w:ind w:left="4228" w:hanging="219"/>
      </w:pPr>
      <w:rPr>
        <w:rFonts w:hint="default"/>
        <w:lang w:val="en-US" w:eastAsia="en-US" w:bidi="ar-SA"/>
      </w:rPr>
    </w:lvl>
    <w:lvl w:ilvl="2" w:tplc="4B2EAAF2">
      <w:numFmt w:val="bullet"/>
      <w:lvlText w:val="•"/>
      <w:lvlJc w:val="left"/>
      <w:pPr>
        <w:ind w:left="4736" w:hanging="219"/>
      </w:pPr>
      <w:rPr>
        <w:rFonts w:hint="default"/>
        <w:lang w:val="en-US" w:eastAsia="en-US" w:bidi="ar-SA"/>
      </w:rPr>
    </w:lvl>
    <w:lvl w:ilvl="3" w:tplc="B20AD288">
      <w:numFmt w:val="bullet"/>
      <w:lvlText w:val="•"/>
      <w:lvlJc w:val="left"/>
      <w:pPr>
        <w:ind w:left="5244" w:hanging="219"/>
      </w:pPr>
      <w:rPr>
        <w:rFonts w:hint="default"/>
        <w:lang w:val="en-US" w:eastAsia="en-US" w:bidi="ar-SA"/>
      </w:rPr>
    </w:lvl>
    <w:lvl w:ilvl="4" w:tplc="319CA00C">
      <w:numFmt w:val="bullet"/>
      <w:lvlText w:val="•"/>
      <w:lvlJc w:val="left"/>
      <w:pPr>
        <w:ind w:left="5752" w:hanging="219"/>
      </w:pPr>
      <w:rPr>
        <w:rFonts w:hint="default"/>
        <w:lang w:val="en-US" w:eastAsia="en-US" w:bidi="ar-SA"/>
      </w:rPr>
    </w:lvl>
    <w:lvl w:ilvl="5" w:tplc="6F5238EA">
      <w:numFmt w:val="bullet"/>
      <w:lvlText w:val="•"/>
      <w:lvlJc w:val="left"/>
      <w:pPr>
        <w:ind w:left="6260" w:hanging="219"/>
      </w:pPr>
      <w:rPr>
        <w:rFonts w:hint="default"/>
        <w:lang w:val="en-US" w:eastAsia="en-US" w:bidi="ar-SA"/>
      </w:rPr>
    </w:lvl>
    <w:lvl w:ilvl="6" w:tplc="F38E2002">
      <w:numFmt w:val="bullet"/>
      <w:lvlText w:val="•"/>
      <w:lvlJc w:val="left"/>
      <w:pPr>
        <w:ind w:left="6768" w:hanging="219"/>
      </w:pPr>
      <w:rPr>
        <w:rFonts w:hint="default"/>
        <w:lang w:val="en-US" w:eastAsia="en-US" w:bidi="ar-SA"/>
      </w:rPr>
    </w:lvl>
    <w:lvl w:ilvl="7" w:tplc="2E5A77BA">
      <w:numFmt w:val="bullet"/>
      <w:lvlText w:val="•"/>
      <w:lvlJc w:val="left"/>
      <w:pPr>
        <w:ind w:left="7276" w:hanging="219"/>
      </w:pPr>
      <w:rPr>
        <w:rFonts w:hint="default"/>
        <w:lang w:val="en-US" w:eastAsia="en-US" w:bidi="ar-SA"/>
      </w:rPr>
    </w:lvl>
    <w:lvl w:ilvl="8" w:tplc="9850A4A2">
      <w:numFmt w:val="bullet"/>
      <w:lvlText w:val="•"/>
      <w:lvlJc w:val="left"/>
      <w:pPr>
        <w:ind w:left="7784" w:hanging="219"/>
      </w:pPr>
      <w:rPr>
        <w:rFonts w:hint="default"/>
        <w:lang w:val="en-US" w:eastAsia="en-US" w:bidi="ar-SA"/>
      </w:rPr>
    </w:lvl>
  </w:abstractNum>
  <w:abstractNum w:abstractNumId="19" w15:restartNumberingAfterBreak="0">
    <w:nsid w:val="6730641A"/>
    <w:multiLevelType w:val="multilevel"/>
    <w:tmpl w:val="301C0272"/>
    <w:lvl w:ilvl="0">
      <w:start w:val="1"/>
      <w:numFmt w:val="decimal"/>
      <w:lvlText w:val="%1."/>
      <w:lvlJc w:val="left"/>
      <w:pPr>
        <w:ind w:left="6608" w:hanging="228"/>
      </w:pPr>
      <w:rPr>
        <w:rFonts w:ascii="Arial" w:eastAsia="Arial" w:hAnsi="Arial" w:cs="Arial" w:hint="default"/>
        <w:b/>
        <w:bCs/>
        <w:i w:val="0"/>
        <w:iCs w:val="0"/>
        <w:spacing w:val="-1"/>
        <w:w w:val="103"/>
        <w:sz w:val="20"/>
        <w:szCs w:val="20"/>
        <w:lang w:val="en-US" w:eastAsia="en-US" w:bidi="ar-SA"/>
      </w:rPr>
    </w:lvl>
    <w:lvl w:ilvl="1">
      <w:start w:val="1"/>
      <w:numFmt w:val="decimal"/>
      <w:lvlText w:val="%1.%2"/>
      <w:lvlJc w:val="left"/>
      <w:pPr>
        <w:ind w:left="6440" w:hanging="344"/>
      </w:pPr>
      <w:rPr>
        <w:rFonts w:ascii="Arial" w:eastAsia="Arial" w:hAnsi="Arial" w:cs="Arial" w:hint="default"/>
        <w:b/>
        <w:bCs/>
        <w:i w:val="0"/>
        <w:iCs w:val="0"/>
        <w:spacing w:val="-3"/>
        <w:w w:val="103"/>
        <w:sz w:val="20"/>
        <w:szCs w:val="20"/>
        <w:lang w:val="en-US" w:eastAsia="en-US" w:bidi="ar-SA"/>
      </w:rPr>
    </w:lvl>
    <w:lvl w:ilvl="2">
      <w:start w:val="1"/>
      <w:numFmt w:val="decimal"/>
      <w:lvlText w:val="%1.%2.%3"/>
      <w:lvlJc w:val="left"/>
      <w:pPr>
        <w:ind w:left="6879" w:hanging="509"/>
      </w:pPr>
      <w:rPr>
        <w:rFonts w:ascii="Arial" w:eastAsia="Arial" w:hAnsi="Arial" w:cs="Arial" w:hint="default"/>
        <w:b/>
        <w:bCs/>
        <w:i w:val="0"/>
        <w:iCs w:val="0"/>
        <w:spacing w:val="-1"/>
        <w:w w:val="99"/>
        <w:sz w:val="18"/>
        <w:szCs w:val="18"/>
        <w:u w:val="none"/>
        <w:lang w:val="en-US" w:eastAsia="en-US" w:bidi="ar-SA"/>
      </w:rPr>
    </w:lvl>
    <w:lvl w:ilvl="3">
      <w:start w:val="1"/>
      <w:numFmt w:val="decimal"/>
      <w:lvlText w:val="%1.%2.%3.%4"/>
      <w:lvlJc w:val="left"/>
      <w:pPr>
        <w:ind w:left="2756" w:hanging="629"/>
      </w:pPr>
      <w:rPr>
        <w:rFonts w:ascii="Arial" w:eastAsia="Arial" w:hAnsi="Arial" w:cs="Arial" w:hint="default"/>
        <w:b/>
        <w:bCs w:val="0"/>
        <w:i/>
        <w:iCs/>
        <w:spacing w:val="-1"/>
        <w:w w:val="104"/>
        <w:sz w:val="18"/>
        <w:szCs w:val="18"/>
        <w:lang w:val="en-US" w:eastAsia="en-US" w:bidi="ar-SA"/>
      </w:rPr>
    </w:lvl>
    <w:lvl w:ilvl="4">
      <w:numFmt w:val="bullet"/>
      <w:lvlText w:val="•"/>
      <w:lvlJc w:val="left"/>
      <w:pPr>
        <w:ind w:left="6885" w:hanging="629"/>
      </w:pPr>
      <w:rPr>
        <w:rFonts w:hint="default"/>
        <w:lang w:val="en-US" w:eastAsia="en-US" w:bidi="ar-SA"/>
      </w:rPr>
    </w:lvl>
    <w:lvl w:ilvl="5">
      <w:numFmt w:val="bullet"/>
      <w:lvlText w:val="•"/>
      <w:lvlJc w:val="left"/>
      <w:pPr>
        <w:ind w:left="6762" w:hanging="629"/>
      </w:pPr>
      <w:rPr>
        <w:rFonts w:hint="default"/>
        <w:lang w:val="en-US" w:eastAsia="en-US" w:bidi="ar-SA"/>
      </w:rPr>
    </w:lvl>
    <w:lvl w:ilvl="6">
      <w:numFmt w:val="bullet"/>
      <w:lvlText w:val="•"/>
      <w:lvlJc w:val="left"/>
      <w:pPr>
        <w:ind w:left="6639" w:hanging="629"/>
      </w:pPr>
      <w:rPr>
        <w:rFonts w:hint="default"/>
        <w:lang w:val="en-US" w:eastAsia="en-US" w:bidi="ar-SA"/>
      </w:rPr>
    </w:lvl>
    <w:lvl w:ilvl="7">
      <w:numFmt w:val="bullet"/>
      <w:lvlText w:val="•"/>
      <w:lvlJc w:val="left"/>
      <w:pPr>
        <w:ind w:left="6516" w:hanging="629"/>
      </w:pPr>
      <w:rPr>
        <w:rFonts w:hint="default"/>
        <w:lang w:val="en-US" w:eastAsia="en-US" w:bidi="ar-SA"/>
      </w:rPr>
    </w:lvl>
    <w:lvl w:ilvl="8">
      <w:numFmt w:val="bullet"/>
      <w:lvlText w:val="•"/>
      <w:lvlJc w:val="left"/>
      <w:pPr>
        <w:ind w:left="6393" w:hanging="629"/>
      </w:pPr>
      <w:rPr>
        <w:rFonts w:hint="default"/>
        <w:lang w:val="en-US" w:eastAsia="en-US" w:bidi="ar-SA"/>
      </w:rPr>
    </w:lvl>
  </w:abstractNum>
  <w:abstractNum w:abstractNumId="20" w15:restartNumberingAfterBreak="0">
    <w:nsid w:val="6C0663C6"/>
    <w:multiLevelType w:val="hybridMultilevel"/>
    <w:tmpl w:val="70563082"/>
    <w:lvl w:ilvl="0" w:tplc="FFFFFFFF">
      <w:start w:val="5"/>
      <w:numFmt w:val="lowerLetter"/>
      <w:lvlText w:val="%1)"/>
      <w:lvlJc w:val="left"/>
      <w:pPr>
        <w:ind w:left="1070" w:hanging="219"/>
        <w:jc w:val="right"/>
      </w:pPr>
      <w:rPr>
        <w:rFonts w:ascii="Arial" w:eastAsia="Arial" w:hAnsi="Arial" w:cs="Arial" w:hint="default"/>
        <w:b/>
        <w:bCs/>
        <w:i w:val="0"/>
        <w:iCs w:val="0"/>
        <w:spacing w:val="-1"/>
        <w:w w:val="104"/>
        <w:sz w:val="18"/>
        <w:szCs w:val="18"/>
        <w:lang w:val="en-US" w:eastAsia="en-US" w:bidi="ar-SA"/>
      </w:rPr>
    </w:lvl>
    <w:lvl w:ilvl="1" w:tplc="FFFFFFFF">
      <w:numFmt w:val="bullet"/>
      <w:lvlText w:val="•"/>
      <w:lvlJc w:val="left"/>
      <w:pPr>
        <w:ind w:left="1582" w:hanging="219"/>
      </w:pPr>
      <w:rPr>
        <w:rFonts w:hint="default"/>
        <w:lang w:val="en-US" w:eastAsia="en-US" w:bidi="ar-SA"/>
      </w:rPr>
    </w:lvl>
    <w:lvl w:ilvl="2" w:tplc="FFFFFFFF">
      <w:numFmt w:val="bullet"/>
      <w:lvlText w:val="•"/>
      <w:lvlJc w:val="left"/>
      <w:pPr>
        <w:ind w:left="2090" w:hanging="219"/>
      </w:pPr>
      <w:rPr>
        <w:rFonts w:hint="default"/>
        <w:lang w:val="en-US" w:eastAsia="en-US" w:bidi="ar-SA"/>
      </w:rPr>
    </w:lvl>
    <w:lvl w:ilvl="3" w:tplc="FFFFFFFF">
      <w:numFmt w:val="bullet"/>
      <w:lvlText w:val="•"/>
      <w:lvlJc w:val="left"/>
      <w:pPr>
        <w:ind w:left="2598" w:hanging="219"/>
      </w:pPr>
      <w:rPr>
        <w:rFonts w:hint="default"/>
        <w:lang w:val="en-US" w:eastAsia="en-US" w:bidi="ar-SA"/>
      </w:rPr>
    </w:lvl>
    <w:lvl w:ilvl="4" w:tplc="FFFFFFFF">
      <w:numFmt w:val="bullet"/>
      <w:lvlText w:val="•"/>
      <w:lvlJc w:val="left"/>
      <w:pPr>
        <w:ind w:left="3106" w:hanging="219"/>
      </w:pPr>
      <w:rPr>
        <w:rFonts w:hint="default"/>
        <w:lang w:val="en-US" w:eastAsia="en-US" w:bidi="ar-SA"/>
      </w:rPr>
    </w:lvl>
    <w:lvl w:ilvl="5" w:tplc="FFFFFFFF">
      <w:numFmt w:val="bullet"/>
      <w:lvlText w:val="•"/>
      <w:lvlJc w:val="left"/>
      <w:pPr>
        <w:ind w:left="3614" w:hanging="219"/>
      </w:pPr>
      <w:rPr>
        <w:rFonts w:hint="default"/>
        <w:lang w:val="en-US" w:eastAsia="en-US" w:bidi="ar-SA"/>
      </w:rPr>
    </w:lvl>
    <w:lvl w:ilvl="6" w:tplc="FFFFFFFF">
      <w:numFmt w:val="bullet"/>
      <w:lvlText w:val="•"/>
      <w:lvlJc w:val="left"/>
      <w:pPr>
        <w:ind w:left="4122" w:hanging="219"/>
      </w:pPr>
      <w:rPr>
        <w:rFonts w:hint="default"/>
        <w:lang w:val="en-US" w:eastAsia="en-US" w:bidi="ar-SA"/>
      </w:rPr>
    </w:lvl>
    <w:lvl w:ilvl="7" w:tplc="FFFFFFFF">
      <w:numFmt w:val="bullet"/>
      <w:lvlText w:val="•"/>
      <w:lvlJc w:val="left"/>
      <w:pPr>
        <w:ind w:left="4630" w:hanging="219"/>
      </w:pPr>
      <w:rPr>
        <w:rFonts w:hint="default"/>
        <w:lang w:val="en-US" w:eastAsia="en-US" w:bidi="ar-SA"/>
      </w:rPr>
    </w:lvl>
    <w:lvl w:ilvl="8" w:tplc="FFFFFFFF">
      <w:numFmt w:val="bullet"/>
      <w:lvlText w:val="•"/>
      <w:lvlJc w:val="left"/>
      <w:pPr>
        <w:ind w:left="5138" w:hanging="219"/>
      </w:pPr>
      <w:rPr>
        <w:rFonts w:hint="default"/>
        <w:lang w:val="en-US" w:eastAsia="en-US" w:bidi="ar-SA"/>
      </w:rPr>
    </w:lvl>
  </w:abstractNum>
  <w:abstractNum w:abstractNumId="21" w15:restartNumberingAfterBreak="0">
    <w:nsid w:val="76AC6CC4"/>
    <w:multiLevelType w:val="multilevel"/>
    <w:tmpl w:val="E574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465509">
    <w:abstractNumId w:val="7"/>
  </w:num>
  <w:num w:numId="2" w16cid:durableId="1058014731">
    <w:abstractNumId w:val="18"/>
  </w:num>
  <w:num w:numId="3" w16cid:durableId="1540973765">
    <w:abstractNumId w:val="0"/>
  </w:num>
  <w:num w:numId="4" w16cid:durableId="213543285">
    <w:abstractNumId w:val="17"/>
  </w:num>
  <w:num w:numId="5" w16cid:durableId="1301808373">
    <w:abstractNumId w:val="8"/>
  </w:num>
  <w:num w:numId="6" w16cid:durableId="1552182130">
    <w:abstractNumId w:val="15"/>
  </w:num>
  <w:num w:numId="7" w16cid:durableId="966155430">
    <w:abstractNumId w:val="6"/>
  </w:num>
  <w:num w:numId="8" w16cid:durableId="1371539620">
    <w:abstractNumId w:val="20"/>
  </w:num>
  <w:num w:numId="9" w16cid:durableId="1972054744">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 w16cid:durableId="1173226557">
    <w:abstractNumId w:val="16"/>
  </w:num>
  <w:num w:numId="11" w16cid:durableId="8761172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6733398">
    <w:abstractNumId w:val="0"/>
    <w:lvlOverride w:ilvl="0">
      <w:startOverride w:val="3"/>
    </w:lvlOverride>
    <w:lvlOverride w:ilvl="1"/>
    <w:lvlOverride w:ilvl="2"/>
    <w:lvlOverride w:ilvl="3"/>
    <w:lvlOverride w:ilvl="4"/>
    <w:lvlOverride w:ilvl="5"/>
    <w:lvlOverride w:ilvl="6"/>
    <w:lvlOverride w:ilvl="7"/>
    <w:lvlOverride w:ilvl="8"/>
  </w:num>
  <w:num w:numId="13" w16cid:durableId="173692076">
    <w:abstractNumId w:val="15"/>
    <w:lvlOverride w:ilvl="0">
      <w:startOverride w:val="1"/>
    </w:lvlOverride>
    <w:lvlOverride w:ilvl="1"/>
    <w:lvlOverride w:ilvl="2"/>
    <w:lvlOverride w:ilvl="3"/>
    <w:lvlOverride w:ilvl="4"/>
    <w:lvlOverride w:ilvl="5"/>
    <w:lvlOverride w:ilvl="6"/>
    <w:lvlOverride w:ilvl="7"/>
    <w:lvlOverride w:ilvl="8"/>
  </w:num>
  <w:num w:numId="14" w16cid:durableId="1063210723">
    <w:abstractNumId w:val="12"/>
  </w:num>
  <w:num w:numId="15" w16cid:durableId="312679702">
    <w:abstractNumId w:val="21"/>
  </w:num>
  <w:num w:numId="16" w16cid:durableId="534974134">
    <w:abstractNumId w:val="9"/>
  </w:num>
  <w:num w:numId="17" w16cid:durableId="1743599174">
    <w:abstractNumId w:val="5"/>
  </w:num>
  <w:num w:numId="18" w16cid:durableId="94710172">
    <w:abstractNumId w:val="14"/>
  </w:num>
  <w:num w:numId="19" w16cid:durableId="427701015">
    <w:abstractNumId w:val="19"/>
  </w:num>
  <w:num w:numId="20" w16cid:durableId="2139176609">
    <w:abstractNumId w:val="1"/>
  </w:num>
  <w:num w:numId="21" w16cid:durableId="2014411656">
    <w:abstractNumId w:val="10"/>
  </w:num>
  <w:num w:numId="22" w16cid:durableId="590741598">
    <w:abstractNumId w:val="13"/>
  </w:num>
  <w:num w:numId="23" w16cid:durableId="742292169">
    <w:abstractNumId w:val="4"/>
  </w:num>
  <w:num w:numId="24" w16cid:durableId="1206991762">
    <w:abstractNumId w:val="3"/>
  </w:num>
  <w:num w:numId="25" w16cid:durableId="634143316">
    <w:abstractNumId w:val="11"/>
  </w:num>
  <w:num w:numId="26" w16cid:durableId="1812210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85"/>
    <w:rsid w:val="000000F7"/>
    <w:rsid w:val="00012FED"/>
    <w:rsid w:val="00022164"/>
    <w:rsid w:val="000222AC"/>
    <w:rsid w:val="00036A7F"/>
    <w:rsid w:val="000679DC"/>
    <w:rsid w:val="00084C63"/>
    <w:rsid w:val="000A71F6"/>
    <w:rsid w:val="000C7C05"/>
    <w:rsid w:val="000D7086"/>
    <w:rsid w:val="000F4A4E"/>
    <w:rsid w:val="000F4EB9"/>
    <w:rsid w:val="00111FC5"/>
    <w:rsid w:val="00115A18"/>
    <w:rsid w:val="00122888"/>
    <w:rsid w:val="001279CC"/>
    <w:rsid w:val="00134AB1"/>
    <w:rsid w:val="0013711E"/>
    <w:rsid w:val="00165D5D"/>
    <w:rsid w:val="001715E8"/>
    <w:rsid w:val="00183214"/>
    <w:rsid w:val="00193CFD"/>
    <w:rsid w:val="001A07DF"/>
    <w:rsid w:val="001A582E"/>
    <w:rsid w:val="001A7DC0"/>
    <w:rsid w:val="001B468E"/>
    <w:rsid w:val="001B61D5"/>
    <w:rsid w:val="001C2FA0"/>
    <w:rsid w:val="001C3CB2"/>
    <w:rsid w:val="001E33FB"/>
    <w:rsid w:val="001E6BD1"/>
    <w:rsid w:val="001F5B31"/>
    <w:rsid w:val="00210FA0"/>
    <w:rsid w:val="00213AEE"/>
    <w:rsid w:val="00214828"/>
    <w:rsid w:val="0022480E"/>
    <w:rsid w:val="00253C9F"/>
    <w:rsid w:val="00295B33"/>
    <w:rsid w:val="002A6979"/>
    <w:rsid w:val="002B1652"/>
    <w:rsid w:val="002B7178"/>
    <w:rsid w:val="002C3CDC"/>
    <w:rsid w:val="002D2047"/>
    <w:rsid w:val="002D58A7"/>
    <w:rsid w:val="002F63F4"/>
    <w:rsid w:val="002F7F15"/>
    <w:rsid w:val="00305B3A"/>
    <w:rsid w:val="003141CE"/>
    <w:rsid w:val="00320B34"/>
    <w:rsid w:val="00324BA6"/>
    <w:rsid w:val="003519A4"/>
    <w:rsid w:val="003550B2"/>
    <w:rsid w:val="00374DB4"/>
    <w:rsid w:val="003A68E6"/>
    <w:rsid w:val="003C4B92"/>
    <w:rsid w:val="003D645F"/>
    <w:rsid w:val="003D6A6C"/>
    <w:rsid w:val="003E3762"/>
    <w:rsid w:val="003F26E0"/>
    <w:rsid w:val="003F69AE"/>
    <w:rsid w:val="003F73E0"/>
    <w:rsid w:val="00411435"/>
    <w:rsid w:val="00427354"/>
    <w:rsid w:val="00430ED3"/>
    <w:rsid w:val="0043198E"/>
    <w:rsid w:val="0043483D"/>
    <w:rsid w:val="00435C70"/>
    <w:rsid w:val="00436B38"/>
    <w:rsid w:val="00437D3F"/>
    <w:rsid w:val="00443F79"/>
    <w:rsid w:val="00444669"/>
    <w:rsid w:val="004550CE"/>
    <w:rsid w:val="00455E96"/>
    <w:rsid w:val="00471F4E"/>
    <w:rsid w:val="00474CE1"/>
    <w:rsid w:val="004839DD"/>
    <w:rsid w:val="00490F00"/>
    <w:rsid w:val="00493636"/>
    <w:rsid w:val="004A78EF"/>
    <w:rsid w:val="004B4905"/>
    <w:rsid w:val="004D7C8A"/>
    <w:rsid w:val="004E6D70"/>
    <w:rsid w:val="004F383F"/>
    <w:rsid w:val="00502DA2"/>
    <w:rsid w:val="00512E81"/>
    <w:rsid w:val="00516FCF"/>
    <w:rsid w:val="005256B8"/>
    <w:rsid w:val="0053463D"/>
    <w:rsid w:val="005431EF"/>
    <w:rsid w:val="00543D0F"/>
    <w:rsid w:val="00545AEC"/>
    <w:rsid w:val="00546003"/>
    <w:rsid w:val="00555F3E"/>
    <w:rsid w:val="0056191C"/>
    <w:rsid w:val="005633A4"/>
    <w:rsid w:val="00567AC2"/>
    <w:rsid w:val="005703F7"/>
    <w:rsid w:val="00594719"/>
    <w:rsid w:val="005A04BF"/>
    <w:rsid w:val="005A6997"/>
    <w:rsid w:val="005B55A1"/>
    <w:rsid w:val="005D06D7"/>
    <w:rsid w:val="005D1056"/>
    <w:rsid w:val="005D7F3B"/>
    <w:rsid w:val="005E096C"/>
    <w:rsid w:val="005F62F3"/>
    <w:rsid w:val="00607785"/>
    <w:rsid w:val="006162EC"/>
    <w:rsid w:val="00617CEA"/>
    <w:rsid w:val="00620583"/>
    <w:rsid w:val="00644978"/>
    <w:rsid w:val="00645FF7"/>
    <w:rsid w:val="00665AE7"/>
    <w:rsid w:val="006857DB"/>
    <w:rsid w:val="006B3CEB"/>
    <w:rsid w:val="006D1DC7"/>
    <w:rsid w:val="00705E7A"/>
    <w:rsid w:val="007061C2"/>
    <w:rsid w:val="007230AF"/>
    <w:rsid w:val="007251DE"/>
    <w:rsid w:val="00730D0D"/>
    <w:rsid w:val="00734238"/>
    <w:rsid w:val="007377C3"/>
    <w:rsid w:val="00754272"/>
    <w:rsid w:val="00766511"/>
    <w:rsid w:val="007706B2"/>
    <w:rsid w:val="007815A0"/>
    <w:rsid w:val="00783AE4"/>
    <w:rsid w:val="0078409E"/>
    <w:rsid w:val="007858C6"/>
    <w:rsid w:val="0078735C"/>
    <w:rsid w:val="007A46CF"/>
    <w:rsid w:val="007D22E0"/>
    <w:rsid w:val="007F224A"/>
    <w:rsid w:val="007F4E8D"/>
    <w:rsid w:val="007F6D6B"/>
    <w:rsid w:val="0081507A"/>
    <w:rsid w:val="00821F29"/>
    <w:rsid w:val="00845866"/>
    <w:rsid w:val="008551C2"/>
    <w:rsid w:val="0086071A"/>
    <w:rsid w:val="00861BC8"/>
    <w:rsid w:val="00862D25"/>
    <w:rsid w:val="00863C14"/>
    <w:rsid w:val="00875C32"/>
    <w:rsid w:val="008856AE"/>
    <w:rsid w:val="00894032"/>
    <w:rsid w:val="008A04F9"/>
    <w:rsid w:val="008A74E1"/>
    <w:rsid w:val="008C300D"/>
    <w:rsid w:val="00915331"/>
    <w:rsid w:val="009157DD"/>
    <w:rsid w:val="0092321B"/>
    <w:rsid w:val="0093382E"/>
    <w:rsid w:val="00953B20"/>
    <w:rsid w:val="009A269B"/>
    <w:rsid w:val="009B4965"/>
    <w:rsid w:val="009C2F8D"/>
    <w:rsid w:val="009C35FE"/>
    <w:rsid w:val="009C7D9F"/>
    <w:rsid w:val="009E052A"/>
    <w:rsid w:val="00A00046"/>
    <w:rsid w:val="00A00866"/>
    <w:rsid w:val="00A079DF"/>
    <w:rsid w:val="00A1628E"/>
    <w:rsid w:val="00A201B5"/>
    <w:rsid w:val="00A2359D"/>
    <w:rsid w:val="00A36762"/>
    <w:rsid w:val="00A55EA8"/>
    <w:rsid w:val="00A95D21"/>
    <w:rsid w:val="00A97991"/>
    <w:rsid w:val="00AD46BE"/>
    <w:rsid w:val="00AE5CFE"/>
    <w:rsid w:val="00B019AD"/>
    <w:rsid w:val="00B22619"/>
    <w:rsid w:val="00B35902"/>
    <w:rsid w:val="00B42964"/>
    <w:rsid w:val="00B4497D"/>
    <w:rsid w:val="00B643EC"/>
    <w:rsid w:val="00B90B81"/>
    <w:rsid w:val="00B96181"/>
    <w:rsid w:val="00BA0A1D"/>
    <w:rsid w:val="00BB7BE2"/>
    <w:rsid w:val="00BC3AE3"/>
    <w:rsid w:val="00BC68A8"/>
    <w:rsid w:val="00BC7463"/>
    <w:rsid w:val="00BE24D9"/>
    <w:rsid w:val="00BF4B2C"/>
    <w:rsid w:val="00C01B33"/>
    <w:rsid w:val="00C07AFD"/>
    <w:rsid w:val="00C23C1F"/>
    <w:rsid w:val="00C42183"/>
    <w:rsid w:val="00C51C3F"/>
    <w:rsid w:val="00C600AC"/>
    <w:rsid w:val="00C630FF"/>
    <w:rsid w:val="00C671EF"/>
    <w:rsid w:val="00C7063B"/>
    <w:rsid w:val="00C711D5"/>
    <w:rsid w:val="00C76E97"/>
    <w:rsid w:val="00C81919"/>
    <w:rsid w:val="00C82911"/>
    <w:rsid w:val="00C854FD"/>
    <w:rsid w:val="00C904FE"/>
    <w:rsid w:val="00C94454"/>
    <w:rsid w:val="00C966CA"/>
    <w:rsid w:val="00C968FF"/>
    <w:rsid w:val="00CA1DD8"/>
    <w:rsid w:val="00CB224A"/>
    <w:rsid w:val="00CD6C5B"/>
    <w:rsid w:val="00D00B5F"/>
    <w:rsid w:val="00D01D9B"/>
    <w:rsid w:val="00D05CFF"/>
    <w:rsid w:val="00D0691E"/>
    <w:rsid w:val="00D16C63"/>
    <w:rsid w:val="00D27381"/>
    <w:rsid w:val="00D62F6E"/>
    <w:rsid w:val="00D87699"/>
    <w:rsid w:val="00D9513E"/>
    <w:rsid w:val="00DB048F"/>
    <w:rsid w:val="00DC23AA"/>
    <w:rsid w:val="00DC5A94"/>
    <w:rsid w:val="00DD00D5"/>
    <w:rsid w:val="00DF6A5C"/>
    <w:rsid w:val="00E06EAF"/>
    <w:rsid w:val="00E15C09"/>
    <w:rsid w:val="00E1618B"/>
    <w:rsid w:val="00E212B6"/>
    <w:rsid w:val="00E30376"/>
    <w:rsid w:val="00E54670"/>
    <w:rsid w:val="00E80B6E"/>
    <w:rsid w:val="00E94F0E"/>
    <w:rsid w:val="00E970C8"/>
    <w:rsid w:val="00EA221E"/>
    <w:rsid w:val="00EA61EB"/>
    <w:rsid w:val="00EB337F"/>
    <w:rsid w:val="00EB6EDD"/>
    <w:rsid w:val="00ED007C"/>
    <w:rsid w:val="00EE1DCF"/>
    <w:rsid w:val="00F063B7"/>
    <w:rsid w:val="00F1051F"/>
    <w:rsid w:val="00F17D00"/>
    <w:rsid w:val="00F27D4F"/>
    <w:rsid w:val="00F3286A"/>
    <w:rsid w:val="00F3618C"/>
    <w:rsid w:val="00F4144F"/>
    <w:rsid w:val="00FB5E62"/>
    <w:rsid w:val="00FC272D"/>
    <w:rsid w:val="00FD40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335BD"/>
  <w15:chartTrackingRefBased/>
  <w15:docId w15:val="{355F455F-F86F-4D42-B6E6-9D317509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0A7"/>
    <w:pPr>
      <w:spacing w:after="0" w:line="240" w:lineRule="auto"/>
    </w:pPr>
    <w:rPr>
      <w:rFonts w:ascii="Times New Roman" w:eastAsia="Times New Roman" w:hAnsi="Times New Roman" w:cs="Times New Roman"/>
      <w:kern w:val="0"/>
      <w:sz w:val="24"/>
      <w:szCs w:val="24"/>
      <w:lang w:eastAsia="en-IN"/>
      <w14:ligatures w14:val="none"/>
    </w:rPr>
  </w:style>
  <w:style w:type="paragraph" w:styleId="Heading1">
    <w:name w:val="heading 1"/>
    <w:basedOn w:val="Normal"/>
    <w:link w:val="Heading1Char"/>
    <w:uiPriority w:val="9"/>
    <w:qFormat/>
    <w:rsid w:val="00471F4E"/>
    <w:pPr>
      <w:widowControl w:val="0"/>
      <w:autoSpaceDE w:val="0"/>
      <w:autoSpaceDN w:val="0"/>
      <w:spacing w:before="101"/>
      <w:ind w:left="377" w:hanging="226"/>
      <w:outlineLvl w:val="0"/>
    </w:pPr>
    <w:rPr>
      <w:rFonts w:ascii="Arial" w:eastAsia="Arial" w:hAnsi="Arial" w:cs="Arial"/>
      <w:b/>
      <w:bCs/>
      <w:sz w:val="20"/>
      <w:szCs w:val="20"/>
      <w:lang w:val="en-US"/>
    </w:rPr>
  </w:style>
  <w:style w:type="paragraph" w:styleId="Heading2">
    <w:name w:val="heading 2"/>
    <w:basedOn w:val="Normal"/>
    <w:next w:val="Normal"/>
    <w:link w:val="Heading2Char"/>
    <w:uiPriority w:val="9"/>
    <w:unhideWhenUsed/>
    <w:qFormat/>
    <w:rsid w:val="00E303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446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F4E"/>
    <w:rPr>
      <w:rFonts w:ascii="Arial" w:eastAsia="Arial" w:hAnsi="Arial" w:cs="Arial"/>
      <w:b/>
      <w:bCs/>
      <w:kern w:val="0"/>
      <w:sz w:val="20"/>
      <w:szCs w:val="20"/>
      <w:lang w:val="en-US"/>
      <w14:ligatures w14:val="none"/>
    </w:rPr>
  </w:style>
  <w:style w:type="character" w:customStyle="1" w:styleId="Heading2Char">
    <w:name w:val="Heading 2 Char"/>
    <w:basedOn w:val="DefaultParagraphFont"/>
    <w:link w:val="Heading2"/>
    <w:uiPriority w:val="9"/>
    <w:rsid w:val="00E303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4466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471F4E"/>
    <w:pPr>
      <w:widowControl w:val="0"/>
      <w:autoSpaceDE w:val="0"/>
      <w:autoSpaceDN w:val="0"/>
      <w:jc w:val="both"/>
    </w:pPr>
    <w:rPr>
      <w:rFonts w:ascii="Arial MT" w:eastAsia="Arial MT" w:hAnsi="Arial MT" w:cs="Arial MT"/>
      <w:sz w:val="18"/>
      <w:szCs w:val="18"/>
      <w:lang w:val="en-US"/>
    </w:rPr>
  </w:style>
  <w:style w:type="character" w:customStyle="1" w:styleId="BodyTextChar">
    <w:name w:val="Body Text Char"/>
    <w:basedOn w:val="DefaultParagraphFont"/>
    <w:link w:val="BodyText"/>
    <w:uiPriority w:val="1"/>
    <w:rsid w:val="00471F4E"/>
    <w:rPr>
      <w:rFonts w:ascii="Arial MT" w:eastAsia="Arial MT" w:hAnsi="Arial MT" w:cs="Arial MT"/>
      <w:kern w:val="0"/>
      <w:sz w:val="18"/>
      <w:szCs w:val="18"/>
      <w:lang w:val="en-US"/>
      <w14:ligatures w14:val="none"/>
    </w:rPr>
  </w:style>
  <w:style w:type="paragraph" w:styleId="Title">
    <w:name w:val="Title"/>
    <w:basedOn w:val="Normal"/>
    <w:link w:val="TitleChar"/>
    <w:uiPriority w:val="10"/>
    <w:qFormat/>
    <w:rsid w:val="00C630FF"/>
    <w:pPr>
      <w:widowControl w:val="0"/>
      <w:autoSpaceDE w:val="0"/>
      <w:autoSpaceDN w:val="0"/>
      <w:ind w:left="2513" w:hanging="1428"/>
    </w:pPr>
    <w:rPr>
      <w:rFonts w:ascii="Arial" w:eastAsia="Arial" w:hAnsi="Arial" w:cs="Arial"/>
      <w:b/>
      <w:bCs/>
      <w:sz w:val="34"/>
      <w:szCs w:val="34"/>
      <w:lang w:val="en-US"/>
    </w:rPr>
  </w:style>
  <w:style w:type="character" w:customStyle="1" w:styleId="TitleChar">
    <w:name w:val="Title Char"/>
    <w:basedOn w:val="DefaultParagraphFont"/>
    <w:link w:val="Title"/>
    <w:uiPriority w:val="10"/>
    <w:rsid w:val="00C630FF"/>
    <w:rPr>
      <w:rFonts w:ascii="Arial" w:eastAsia="Arial" w:hAnsi="Arial" w:cs="Arial"/>
      <w:b/>
      <w:bCs/>
      <w:kern w:val="0"/>
      <w:sz w:val="34"/>
      <w:szCs w:val="34"/>
      <w:lang w:val="en-US"/>
      <w14:ligatures w14:val="none"/>
    </w:rPr>
  </w:style>
  <w:style w:type="paragraph" w:styleId="ListParagraph">
    <w:name w:val="List Paragraph"/>
    <w:basedOn w:val="Normal"/>
    <w:uiPriority w:val="1"/>
    <w:qFormat/>
    <w:rsid w:val="00C630FF"/>
    <w:pPr>
      <w:widowControl w:val="0"/>
      <w:autoSpaceDE w:val="0"/>
      <w:autoSpaceDN w:val="0"/>
      <w:ind w:left="668" w:hanging="517"/>
      <w:jc w:val="both"/>
    </w:pPr>
    <w:rPr>
      <w:rFonts w:ascii="Arial MT" w:eastAsia="Arial MT" w:hAnsi="Arial MT" w:cs="Arial MT"/>
      <w:lang w:val="en-US"/>
    </w:rPr>
  </w:style>
  <w:style w:type="paragraph" w:customStyle="1" w:styleId="TableParagraph">
    <w:name w:val="Table Paragraph"/>
    <w:basedOn w:val="Normal"/>
    <w:uiPriority w:val="1"/>
    <w:qFormat/>
    <w:rsid w:val="007061C2"/>
    <w:pPr>
      <w:widowControl w:val="0"/>
      <w:autoSpaceDE w:val="0"/>
      <w:autoSpaceDN w:val="0"/>
      <w:spacing w:before="4" w:line="192" w:lineRule="exact"/>
    </w:pPr>
    <w:rPr>
      <w:rFonts w:ascii="Arial MT" w:eastAsia="Arial MT" w:hAnsi="Arial MT" w:cs="Arial MT"/>
      <w:lang w:val="en-US"/>
    </w:rPr>
  </w:style>
  <w:style w:type="character" w:customStyle="1" w:styleId="html-italic">
    <w:name w:val="html-italic"/>
    <w:basedOn w:val="DefaultParagraphFont"/>
    <w:rsid w:val="007A46CF"/>
  </w:style>
  <w:style w:type="character" w:customStyle="1" w:styleId="hgkelc">
    <w:name w:val="hgkelc"/>
    <w:basedOn w:val="DefaultParagraphFont"/>
    <w:rsid w:val="00C76E97"/>
  </w:style>
  <w:style w:type="character" w:styleId="Hyperlink">
    <w:name w:val="Hyperlink"/>
    <w:basedOn w:val="DefaultParagraphFont"/>
    <w:uiPriority w:val="99"/>
    <w:unhideWhenUsed/>
    <w:rsid w:val="00134AB1"/>
    <w:rPr>
      <w:color w:val="0563C1" w:themeColor="hyperlink"/>
      <w:u w:val="single"/>
    </w:rPr>
  </w:style>
  <w:style w:type="character" w:customStyle="1" w:styleId="UnresolvedMention1">
    <w:name w:val="Unresolved Mention1"/>
    <w:basedOn w:val="DefaultParagraphFont"/>
    <w:uiPriority w:val="99"/>
    <w:semiHidden/>
    <w:unhideWhenUsed/>
    <w:rsid w:val="00134AB1"/>
    <w:rPr>
      <w:color w:val="605E5C"/>
      <w:shd w:val="clear" w:color="auto" w:fill="E1DFDD"/>
    </w:rPr>
  </w:style>
  <w:style w:type="table" w:styleId="TableGrid">
    <w:name w:val="Table Grid"/>
    <w:basedOn w:val="TableNormal"/>
    <w:uiPriority w:val="39"/>
    <w:rsid w:val="00324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m-vol-iss-date">
    <w:name w:val="fm-vol-iss-date"/>
    <w:basedOn w:val="DefaultParagraphFont"/>
    <w:rsid w:val="008A74E1"/>
  </w:style>
  <w:style w:type="character" w:customStyle="1" w:styleId="doi">
    <w:name w:val="doi"/>
    <w:basedOn w:val="DefaultParagraphFont"/>
    <w:rsid w:val="008A74E1"/>
  </w:style>
  <w:style w:type="character" w:customStyle="1" w:styleId="fm-citation-ids-label">
    <w:name w:val="fm-citation-ids-label"/>
    <w:basedOn w:val="DefaultParagraphFont"/>
    <w:rsid w:val="008A74E1"/>
  </w:style>
  <w:style w:type="character" w:styleId="FollowedHyperlink">
    <w:name w:val="FollowedHyperlink"/>
    <w:basedOn w:val="DefaultParagraphFont"/>
    <w:uiPriority w:val="99"/>
    <w:semiHidden/>
    <w:unhideWhenUsed/>
    <w:rsid w:val="00EE1DCF"/>
    <w:rPr>
      <w:color w:val="954F72" w:themeColor="followedHyperlink"/>
      <w:u w:val="single"/>
    </w:rPr>
  </w:style>
  <w:style w:type="character" w:customStyle="1" w:styleId="BalloonTextChar">
    <w:name w:val="Balloon Text Char"/>
    <w:basedOn w:val="DefaultParagraphFont"/>
    <w:link w:val="BalloonText"/>
    <w:uiPriority w:val="99"/>
    <w:semiHidden/>
    <w:rsid w:val="00EE1DCF"/>
    <w:rPr>
      <w:rFonts w:ascii="Tahoma" w:hAnsi="Tahoma" w:cs="Tahoma"/>
      <w:sz w:val="16"/>
      <w:szCs w:val="16"/>
      <w14:ligatures w14:val="none"/>
    </w:rPr>
  </w:style>
  <w:style w:type="paragraph" w:styleId="BalloonText">
    <w:name w:val="Balloon Text"/>
    <w:basedOn w:val="Normal"/>
    <w:link w:val="BalloonTextChar"/>
    <w:uiPriority w:val="99"/>
    <w:semiHidden/>
    <w:unhideWhenUsed/>
    <w:rsid w:val="00EE1DCF"/>
    <w:rPr>
      <w:rFonts w:ascii="Tahoma" w:hAnsi="Tahoma" w:cs="Tahoma"/>
      <w:sz w:val="16"/>
      <w:szCs w:val="16"/>
    </w:rPr>
  </w:style>
  <w:style w:type="character" w:customStyle="1" w:styleId="nlmarticle-title">
    <w:name w:val="nlm_article-title"/>
    <w:basedOn w:val="DefaultParagraphFont"/>
    <w:rsid w:val="00EE1DCF"/>
  </w:style>
  <w:style w:type="paragraph" w:styleId="NormalWeb">
    <w:name w:val="Normal (Web)"/>
    <w:basedOn w:val="Normal"/>
    <w:uiPriority w:val="99"/>
    <w:semiHidden/>
    <w:unhideWhenUsed/>
    <w:rsid w:val="00C966CA"/>
    <w:pPr>
      <w:spacing w:before="100" w:beforeAutospacing="1" w:after="100" w:afterAutospacing="1"/>
    </w:pPr>
  </w:style>
  <w:style w:type="character" w:styleId="Emphasis">
    <w:name w:val="Emphasis"/>
    <w:basedOn w:val="DefaultParagraphFont"/>
    <w:uiPriority w:val="20"/>
    <w:qFormat/>
    <w:rsid w:val="00C966CA"/>
    <w:rPr>
      <w:i/>
      <w:iCs/>
    </w:rPr>
  </w:style>
  <w:style w:type="paragraph" w:styleId="Header">
    <w:name w:val="header"/>
    <w:basedOn w:val="Normal"/>
    <w:link w:val="HeaderChar"/>
    <w:uiPriority w:val="99"/>
    <w:unhideWhenUsed/>
    <w:rsid w:val="000F4EB9"/>
    <w:pPr>
      <w:tabs>
        <w:tab w:val="center" w:pos="4680"/>
        <w:tab w:val="right" w:pos="9360"/>
      </w:tabs>
    </w:pPr>
  </w:style>
  <w:style w:type="character" w:customStyle="1" w:styleId="HeaderChar">
    <w:name w:val="Header Char"/>
    <w:basedOn w:val="DefaultParagraphFont"/>
    <w:link w:val="Header"/>
    <w:uiPriority w:val="99"/>
    <w:rsid w:val="000F4EB9"/>
    <w:rPr>
      <w:rFonts w:ascii="Times New Roman" w:eastAsia="Times New Roman" w:hAnsi="Times New Roman" w:cs="Times New Roman"/>
      <w:kern w:val="0"/>
      <w:sz w:val="24"/>
      <w:szCs w:val="24"/>
      <w:lang w:eastAsia="en-IN"/>
      <w14:ligatures w14:val="none"/>
    </w:rPr>
  </w:style>
  <w:style w:type="paragraph" w:styleId="Footer">
    <w:name w:val="footer"/>
    <w:basedOn w:val="Normal"/>
    <w:link w:val="FooterChar"/>
    <w:uiPriority w:val="99"/>
    <w:unhideWhenUsed/>
    <w:rsid w:val="000F4EB9"/>
    <w:pPr>
      <w:tabs>
        <w:tab w:val="center" w:pos="4680"/>
        <w:tab w:val="right" w:pos="9360"/>
      </w:tabs>
    </w:pPr>
  </w:style>
  <w:style w:type="character" w:customStyle="1" w:styleId="FooterChar">
    <w:name w:val="Footer Char"/>
    <w:basedOn w:val="DefaultParagraphFont"/>
    <w:link w:val="Footer"/>
    <w:uiPriority w:val="99"/>
    <w:rsid w:val="000F4EB9"/>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5254">
      <w:bodyDiv w:val="1"/>
      <w:marLeft w:val="0"/>
      <w:marRight w:val="0"/>
      <w:marTop w:val="0"/>
      <w:marBottom w:val="0"/>
      <w:divBdr>
        <w:top w:val="none" w:sz="0" w:space="0" w:color="auto"/>
        <w:left w:val="none" w:sz="0" w:space="0" w:color="auto"/>
        <w:bottom w:val="none" w:sz="0" w:space="0" w:color="auto"/>
        <w:right w:val="none" w:sz="0" w:space="0" w:color="auto"/>
      </w:divBdr>
      <w:divsChild>
        <w:div w:id="1445150876">
          <w:marLeft w:val="0"/>
          <w:marRight w:val="0"/>
          <w:marTop w:val="0"/>
          <w:marBottom w:val="0"/>
          <w:divBdr>
            <w:top w:val="none" w:sz="0" w:space="0" w:color="auto"/>
            <w:left w:val="none" w:sz="0" w:space="0" w:color="auto"/>
            <w:bottom w:val="none" w:sz="0" w:space="0" w:color="auto"/>
            <w:right w:val="none" w:sz="0" w:space="0" w:color="auto"/>
          </w:divBdr>
        </w:div>
        <w:div w:id="2144691453">
          <w:marLeft w:val="0"/>
          <w:marRight w:val="0"/>
          <w:marTop w:val="0"/>
          <w:marBottom w:val="0"/>
          <w:divBdr>
            <w:top w:val="none" w:sz="0" w:space="0" w:color="auto"/>
            <w:left w:val="none" w:sz="0" w:space="0" w:color="auto"/>
            <w:bottom w:val="none" w:sz="0" w:space="0" w:color="auto"/>
            <w:right w:val="none" w:sz="0" w:space="0" w:color="auto"/>
          </w:divBdr>
          <w:divsChild>
            <w:div w:id="2093693252">
              <w:marLeft w:val="0"/>
              <w:marRight w:val="0"/>
              <w:marTop w:val="0"/>
              <w:marBottom w:val="0"/>
              <w:divBdr>
                <w:top w:val="none" w:sz="0" w:space="0" w:color="auto"/>
                <w:left w:val="none" w:sz="0" w:space="0" w:color="auto"/>
                <w:bottom w:val="none" w:sz="0" w:space="0" w:color="auto"/>
                <w:right w:val="none" w:sz="0" w:space="0" w:color="auto"/>
              </w:divBdr>
              <w:divsChild>
                <w:div w:id="1433236171">
                  <w:marLeft w:val="0"/>
                  <w:marRight w:val="0"/>
                  <w:marTop w:val="0"/>
                  <w:marBottom w:val="0"/>
                  <w:divBdr>
                    <w:top w:val="none" w:sz="0" w:space="0" w:color="auto"/>
                    <w:left w:val="none" w:sz="0" w:space="0" w:color="auto"/>
                    <w:bottom w:val="none" w:sz="0" w:space="0" w:color="auto"/>
                    <w:right w:val="none" w:sz="0" w:space="0" w:color="auto"/>
                  </w:divBdr>
                  <w:divsChild>
                    <w:div w:id="995650640">
                      <w:marLeft w:val="0"/>
                      <w:marRight w:val="0"/>
                      <w:marTop w:val="0"/>
                      <w:marBottom w:val="0"/>
                      <w:divBdr>
                        <w:top w:val="none" w:sz="0" w:space="0" w:color="auto"/>
                        <w:left w:val="none" w:sz="0" w:space="0" w:color="auto"/>
                        <w:bottom w:val="none" w:sz="0" w:space="0" w:color="auto"/>
                        <w:right w:val="none" w:sz="0" w:space="0" w:color="auto"/>
                      </w:divBdr>
                      <w:divsChild>
                        <w:div w:id="1009796219">
                          <w:marLeft w:val="0"/>
                          <w:marRight w:val="0"/>
                          <w:marTop w:val="0"/>
                          <w:marBottom w:val="0"/>
                          <w:divBdr>
                            <w:top w:val="none" w:sz="0" w:space="0" w:color="auto"/>
                            <w:left w:val="none" w:sz="0" w:space="0" w:color="auto"/>
                            <w:bottom w:val="none" w:sz="0" w:space="0" w:color="auto"/>
                            <w:right w:val="none" w:sz="0" w:space="0" w:color="auto"/>
                          </w:divBdr>
                          <w:divsChild>
                            <w:div w:id="1552882071">
                              <w:marLeft w:val="0"/>
                              <w:marRight w:val="0"/>
                              <w:marTop w:val="0"/>
                              <w:marBottom w:val="0"/>
                              <w:divBdr>
                                <w:top w:val="none" w:sz="0" w:space="0" w:color="auto"/>
                                <w:left w:val="none" w:sz="0" w:space="0" w:color="auto"/>
                                <w:bottom w:val="none" w:sz="0" w:space="0" w:color="auto"/>
                                <w:right w:val="none" w:sz="0" w:space="0" w:color="auto"/>
                              </w:divBdr>
                              <w:divsChild>
                                <w:div w:id="1227302610">
                                  <w:marLeft w:val="0"/>
                                  <w:marRight w:val="0"/>
                                  <w:marTop w:val="0"/>
                                  <w:marBottom w:val="0"/>
                                  <w:divBdr>
                                    <w:top w:val="none" w:sz="0" w:space="0" w:color="auto"/>
                                    <w:left w:val="none" w:sz="0" w:space="0" w:color="auto"/>
                                    <w:bottom w:val="none" w:sz="0" w:space="0" w:color="auto"/>
                                    <w:right w:val="none" w:sz="0" w:space="0" w:color="auto"/>
                                  </w:divBdr>
                                  <w:divsChild>
                                    <w:div w:id="1758676845">
                                      <w:marLeft w:val="0"/>
                                      <w:marRight w:val="0"/>
                                      <w:marTop w:val="0"/>
                                      <w:marBottom w:val="0"/>
                                      <w:divBdr>
                                        <w:top w:val="none" w:sz="0" w:space="0" w:color="auto"/>
                                        <w:left w:val="none" w:sz="0" w:space="0" w:color="auto"/>
                                        <w:bottom w:val="none" w:sz="0" w:space="0" w:color="auto"/>
                                        <w:right w:val="none" w:sz="0" w:space="0" w:color="auto"/>
                                      </w:divBdr>
                                      <w:divsChild>
                                        <w:div w:id="1945729042">
                                          <w:marLeft w:val="0"/>
                                          <w:marRight w:val="0"/>
                                          <w:marTop w:val="0"/>
                                          <w:marBottom w:val="0"/>
                                          <w:divBdr>
                                            <w:top w:val="none" w:sz="0" w:space="0" w:color="auto"/>
                                            <w:left w:val="none" w:sz="0" w:space="0" w:color="auto"/>
                                            <w:bottom w:val="none" w:sz="0" w:space="0" w:color="auto"/>
                                            <w:right w:val="none" w:sz="0" w:space="0" w:color="auto"/>
                                          </w:divBdr>
                                          <w:divsChild>
                                            <w:div w:id="10121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67723">
          <w:marLeft w:val="0"/>
          <w:marRight w:val="0"/>
          <w:marTop w:val="0"/>
          <w:marBottom w:val="0"/>
          <w:divBdr>
            <w:top w:val="none" w:sz="0" w:space="0" w:color="auto"/>
            <w:left w:val="none" w:sz="0" w:space="0" w:color="auto"/>
            <w:bottom w:val="none" w:sz="0" w:space="0" w:color="auto"/>
            <w:right w:val="none" w:sz="0" w:space="0" w:color="auto"/>
          </w:divBdr>
          <w:divsChild>
            <w:div w:id="792938618">
              <w:marLeft w:val="0"/>
              <w:marRight w:val="0"/>
              <w:marTop w:val="0"/>
              <w:marBottom w:val="0"/>
              <w:divBdr>
                <w:top w:val="none" w:sz="0" w:space="0" w:color="auto"/>
                <w:left w:val="none" w:sz="0" w:space="0" w:color="auto"/>
                <w:bottom w:val="none" w:sz="0" w:space="0" w:color="auto"/>
                <w:right w:val="none" w:sz="0" w:space="0" w:color="auto"/>
              </w:divBdr>
              <w:divsChild>
                <w:div w:id="2134248703">
                  <w:marLeft w:val="0"/>
                  <w:marRight w:val="0"/>
                  <w:marTop w:val="0"/>
                  <w:marBottom w:val="0"/>
                  <w:divBdr>
                    <w:top w:val="none" w:sz="0" w:space="0" w:color="auto"/>
                    <w:left w:val="none" w:sz="0" w:space="0" w:color="auto"/>
                    <w:bottom w:val="none" w:sz="0" w:space="0" w:color="auto"/>
                    <w:right w:val="none" w:sz="0" w:space="0" w:color="auto"/>
                  </w:divBdr>
                  <w:divsChild>
                    <w:div w:id="1608191787">
                      <w:marLeft w:val="0"/>
                      <w:marRight w:val="0"/>
                      <w:marTop w:val="0"/>
                      <w:marBottom w:val="0"/>
                      <w:divBdr>
                        <w:top w:val="none" w:sz="0" w:space="0" w:color="auto"/>
                        <w:left w:val="none" w:sz="0" w:space="0" w:color="auto"/>
                        <w:bottom w:val="none" w:sz="0" w:space="0" w:color="auto"/>
                        <w:right w:val="none" w:sz="0" w:space="0" w:color="auto"/>
                      </w:divBdr>
                      <w:divsChild>
                        <w:div w:id="1953630328">
                          <w:marLeft w:val="0"/>
                          <w:marRight w:val="0"/>
                          <w:marTop w:val="0"/>
                          <w:marBottom w:val="0"/>
                          <w:divBdr>
                            <w:top w:val="none" w:sz="0" w:space="0" w:color="auto"/>
                            <w:left w:val="none" w:sz="0" w:space="0" w:color="auto"/>
                            <w:bottom w:val="none" w:sz="0" w:space="0" w:color="auto"/>
                            <w:right w:val="none" w:sz="0" w:space="0" w:color="auto"/>
                          </w:divBdr>
                          <w:divsChild>
                            <w:div w:id="826441396">
                              <w:marLeft w:val="0"/>
                              <w:marRight w:val="0"/>
                              <w:marTop w:val="0"/>
                              <w:marBottom w:val="0"/>
                              <w:divBdr>
                                <w:top w:val="none" w:sz="0" w:space="0" w:color="auto"/>
                                <w:left w:val="none" w:sz="0" w:space="0" w:color="auto"/>
                                <w:bottom w:val="none" w:sz="0" w:space="0" w:color="auto"/>
                                <w:right w:val="none" w:sz="0" w:space="0" w:color="auto"/>
                              </w:divBdr>
                              <w:divsChild>
                                <w:div w:id="1026060827">
                                  <w:marLeft w:val="0"/>
                                  <w:marRight w:val="0"/>
                                  <w:marTop w:val="0"/>
                                  <w:marBottom w:val="0"/>
                                  <w:divBdr>
                                    <w:top w:val="none" w:sz="0" w:space="0" w:color="auto"/>
                                    <w:left w:val="none" w:sz="0" w:space="0" w:color="auto"/>
                                    <w:bottom w:val="none" w:sz="0" w:space="0" w:color="auto"/>
                                    <w:right w:val="none" w:sz="0" w:space="0" w:color="auto"/>
                                  </w:divBdr>
                                  <w:divsChild>
                                    <w:div w:id="2035106819">
                                      <w:marLeft w:val="0"/>
                                      <w:marRight w:val="0"/>
                                      <w:marTop w:val="0"/>
                                      <w:marBottom w:val="0"/>
                                      <w:divBdr>
                                        <w:top w:val="none" w:sz="0" w:space="0" w:color="auto"/>
                                        <w:left w:val="none" w:sz="0" w:space="0" w:color="auto"/>
                                        <w:bottom w:val="none" w:sz="0" w:space="0" w:color="auto"/>
                                        <w:right w:val="none" w:sz="0" w:space="0" w:color="auto"/>
                                      </w:divBdr>
                                      <w:divsChild>
                                        <w:div w:id="1644040313">
                                          <w:marLeft w:val="0"/>
                                          <w:marRight w:val="0"/>
                                          <w:marTop w:val="0"/>
                                          <w:marBottom w:val="0"/>
                                          <w:divBdr>
                                            <w:top w:val="none" w:sz="0" w:space="0" w:color="auto"/>
                                            <w:left w:val="none" w:sz="0" w:space="0" w:color="auto"/>
                                            <w:bottom w:val="none" w:sz="0" w:space="0" w:color="auto"/>
                                            <w:right w:val="none" w:sz="0" w:space="0" w:color="auto"/>
                                          </w:divBdr>
                                          <w:divsChild>
                                            <w:div w:id="16650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200619">
          <w:marLeft w:val="0"/>
          <w:marRight w:val="0"/>
          <w:marTop w:val="0"/>
          <w:marBottom w:val="0"/>
          <w:divBdr>
            <w:top w:val="none" w:sz="0" w:space="0" w:color="auto"/>
            <w:left w:val="none" w:sz="0" w:space="0" w:color="auto"/>
            <w:bottom w:val="none" w:sz="0" w:space="0" w:color="auto"/>
            <w:right w:val="none" w:sz="0" w:space="0" w:color="auto"/>
          </w:divBdr>
          <w:divsChild>
            <w:div w:id="511340945">
              <w:marLeft w:val="0"/>
              <w:marRight w:val="0"/>
              <w:marTop w:val="0"/>
              <w:marBottom w:val="0"/>
              <w:divBdr>
                <w:top w:val="none" w:sz="0" w:space="0" w:color="auto"/>
                <w:left w:val="none" w:sz="0" w:space="0" w:color="auto"/>
                <w:bottom w:val="none" w:sz="0" w:space="0" w:color="auto"/>
                <w:right w:val="none" w:sz="0" w:space="0" w:color="auto"/>
              </w:divBdr>
              <w:divsChild>
                <w:div w:id="1287421568">
                  <w:marLeft w:val="0"/>
                  <w:marRight w:val="0"/>
                  <w:marTop w:val="0"/>
                  <w:marBottom w:val="0"/>
                  <w:divBdr>
                    <w:top w:val="none" w:sz="0" w:space="0" w:color="auto"/>
                    <w:left w:val="none" w:sz="0" w:space="0" w:color="auto"/>
                    <w:bottom w:val="none" w:sz="0" w:space="0" w:color="auto"/>
                    <w:right w:val="none" w:sz="0" w:space="0" w:color="auto"/>
                  </w:divBdr>
                  <w:divsChild>
                    <w:div w:id="919826862">
                      <w:marLeft w:val="0"/>
                      <w:marRight w:val="0"/>
                      <w:marTop w:val="0"/>
                      <w:marBottom w:val="0"/>
                      <w:divBdr>
                        <w:top w:val="none" w:sz="0" w:space="0" w:color="auto"/>
                        <w:left w:val="none" w:sz="0" w:space="0" w:color="auto"/>
                        <w:bottom w:val="none" w:sz="0" w:space="0" w:color="auto"/>
                        <w:right w:val="none" w:sz="0" w:space="0" w:color="auto"/>
                      </w:divBdr>
                      <w:divsChild>
                        <w:div w:id="1203517165">
                          <w:marLeft w:val="0"/>
                          <w:marRight w:val="0"/>
                          <w:marTop w:val="0"/>
                          <w:marBottom w:val="0"/>
                          <w:divBdr>
                            <w:top w:val="none" w:sz="0" w:space="0" w:color="auto"/>
                            <w:left w:val="none" w:sz="0" w:space="0" w:color="auto"/>
                            <w:bottom w:val="none" w:sz="0" w:space="0" w:color="auto"/>
                            <w:right w:val="none" w:sz="0" w:space="0" w:color="auto"/>
                          </w:divBdr>
                          <w:divsChild>
                            <w:div w:id="14952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611516">
      <w:bodyDiv w:val="1"/>
      <w:marLeft w:val="0"/>
      <w:marRight w:val="0"/>
      <w:marTop w:val="0"/>
      <w:marBottom w:val="0"/>
      <w:divBdr>
        <w:top w:val="none" w:sz="0" w:space="0" w:color="auto"/>
        <w:left w:val="none" w:sz="0" w:space="0" w:color="auto"/>
        <w:bottom w:val="none" w:sz="0" w:space="0" w:color="auto"/>
        <w:right w:val="none" w:sz="0" w:space="0" w:color="auto"/>
      </w:divBdr>
      <w:divsChild>
        <w:div w:id="1541746523">
          <w:marLeft w:val="0"/>
          <w:marRight w:val="0"/>
          <w:marTop w:val="0"/>
          <w:marBottom w:val="0"/>
          <w:divBdr>
            <w:top w:val="none" w:sz="0" w:space="0" w:color="auto"/>
            <w:left w:val="none" w:sz="0" w:space="0" w:color="auto"/>
            <w:bottom w:val="none" w:sz="0" w:space="0" w:color="auto"/>
            <w:right w:val="none" w:sz="0" w:space="0" w:color="auto"/>
          </w:divBdr>
          <w:divsChild>
            <w:div w:id="78984045">
              <w:marLeft w:val="0"/>
              <w:marRight w:val="0"/>
              <w:marTop w:val="0"/>
              <w:marBottom w:val="0"/>
              <w:divBdr>
                <w:top w:val="none" w:sz="0" w:space="0" w:color="auto"/>
                <w:left w:val="none" w:sz="0" w:space="0" w:color="auto"/>
                <w:bottom w:val="none" w:sz="0" w:space="0" w:color="auto"/>
                <w:right w:val="none" w:sz="0" w:space="0" w:color="auto"/>
              </w:divBdr>
            </w:div>
            <w:div w:id="1153528123">
              <w:marLeft w:val="0"/>
              <w:marRight w:val="0"/>
              <w:marTop w:val="0"/>
              <w:marBottom w:val="0"/>
              <w:divBdr>
                <w:top w:val="none" w:sz="0" w:space="0" w:color="auto"/>
                <w:left w:val="none" w:sz="0" w:space="0" w:color="auto"/>
                <w:bottom w:val="none" w:sz="0" w:space="0" w:color="auto"/>
                <w:right w:val="none" w:sz="0" w:space="0" w:color="auto"/>
              </w:divBdr>
            </w:div>
            <w:div w:id="344019521">
              <w:marLeft w:val="0"/>
              <w:marRight w:val="0"/>
              <w:marTop w:val="0"/>
              <w:marBottom w:val="0"/>
              <w:divBdr>
                <w:top w:val="none" w:sz="0" w:space="0" w:color="auto"/>
                <w:left w:val="none" w:sz="0" w:space="0" w:color="auto"/>
                <w:bottom w:val="none" w:sz="0" w:space="0" w:color="auto"/>
                <w:right w:val="none" w:sz="0" w:space="0" w:color="auto"/>
              </w:divBdr>
            </w:div>
            <w:div w:id="1189757826">
              <w:marLeft w:val="0"/>
              <w:marRight w:val="0"/>
              <w:marTop w:val="0"/>
              <w:marBottom w:val="0"/>
              <w:divBdr>
                <w:top w:val="none" w:sz="0" w:space="0" w:color="auto"/>
                <w:left w:val="none" w:sz="0" w:space="0" w:color="auto"/>
                <w:bottom w:val="none" w:sz="0" w:space="0" w:color="auto"/>
                <w:right w:val="none" w:sz="0" w:space="0" w:color="auto"/>
              </w:divBdr>
            </w:div>
          </w:divsChild>
        </w:div>
        <w:div w:id="1407340418">
          <w:marLeft w:val="0"/>
          <w:marRight w:val="0"/>
          <w:marTop w:val="0"/>
          <w:marBottom w:val="0"/>
          <w:divBdr>
            <w:top w:val="none" w:sz="0" w:space="0" w:color="auto"/>
            <w:left w:val="none" w:sz="0" w:space="0" w:color="auto"/>
            <w:bottom w:val="none" w:sz="0" w:space="0" w:color="auto"/>
            <w:right w:val="none" w:sz="0" w:space="0" w:color="auto"/>
          </w:divBdr>
        </w:div>
        <w:div w:id="1791512638">
          <w:marLeft w:val="0"/>
          <w:marRight w:val="0"/>
          <w:marTop w:val="0"/>
          <w:marBottom w:val="0"/>
          <w:divBdr>
            <w:top w:val="none" w:sz="0" w:space="0" w:color="auto"/>
            <w:left w:val="none" w:sz="0" w:space="0" w:color="auto"/>
            <w:bottom w:val="none" w:sz="0" w:space="0" w:color="auto"/>
            <w:right w:val="none" w:sz="0" w:space="0" w:color="auto"/>
          </w:divBdr>
          <w:divsChild>
            <w:div w:id="1942490653">
              <w:marLeft w:val="0"/>
              <w:marRight w:val="0"/>
              <w:marTop w:val="0"/>
              <w:marBottom w:val="0"/>
              <w:divBdr>
                <w:top w:val="none" w:sz="0" w:space="0" w:color="auto"/>
                <w:left w:val="none" w:sz="0" w:space="0" w:color="auto"/>
                <w:bottom w:val="none" w:sz="0" w:space="0" w:color="auto"/>
                <w:right w:val="none" w:sz="0" w:space="0" w:color="auto"/>
              </w:divBdr>
              <w:divsChild>
                <w:div w:id="516886782">
                  <w:marLeft w:val="0"/>
                  <w:marRight w:val="0"/>
                  <w:marTop w:val="0"/>
                  <w:marBottom w:val="0"/>
                  <w:divBdr>
                    <w:top w:val="none" w:sz="0" w:space="0" w:color="auto"/>
                    <w:left w:val="none" w:sz="0" w:space="0" w:color="auto"/>
                    <w:bottom w:val="none" w:sz="0" w:space="0" w:color="auto"/>
                    <w:right w:val="none" w:sz="0" w:space="0" w:color="auto"/>
                  </w:divBdr>
                  <w:divsChild>
                    <w:div w:id="172842001">
                      <w:marLeft w:val="0"/>
                      <w:marRight w:val="0"/>
                      <w:marTop w:val="0"/>
                      <w:marBottom w:val="0"/>
                      <w:divBdr>
                        <w:top w:val="none" w:sz="0" w:space="0" w:color="auto"/>
                        <w:left w:val="none" w:sz="0" w:space="0" w:color="auto"/>
                        <w:bottom w:val="none" w:sz="0" w:space="0" w:color="auto"/>
                        <w:right w:val="none" w:sz="0" w:space="0" w:color="auto"/>
                      </w:divBdr>
                      <w:divsChild>
                        <w:div w:id="1781604555">
                          <w:marLeft w:val="0"/>
                          <w:marRight w:val="0"/>
                          <w:marTop w:val="0"/>
                          <w:marBottom w:val="0"/>
                          <w:divBdr>
                            <w:top w:val="none" w:sz="0" w:space="0" w:color="auto"/>
                            <w:left w:val="none" w:sz="0" w:space="0" w:color="auto"/>
                            <w:bottom w:val="none" w:sz="0" w:space="0" w:color="auto"/>
                            <w:right w:val="none" w:sz="0" w:space="0" w:color="auto"/>
                          </w:divBdr>
                          <w:divsChild>
                            <w:div w:id="1801073880">
                              <w:marLeft w:val="0"/>
                              <w:marRight w:val="0"/>
                              <w:marTop w:val="0"/>
                              <w:marBottom w:val="0"/>
                              <w:divBdr>
                                <w:top w:val="none" w:sz="0" w:space="0" w:color="auto"/>
                                <w:left w:val="none" w:sz="0" w:space="0" w:color="auto"/>
                                <w:bottom w:val="none" w:sz="0" w:space="0" w:color="auto"/>
                                <w:right w:val="none" w:sz="0" w:space="0" w:color="auto"/>
                              </w:divBdr>
                              <w:divsChild>
                                <w:div w:id="1735397954">
                                  <w:marLeft w:val="0"/>
                                  <w:marRight w:val="0"/>
                                  <w:marTop w:val="0"/>
                                  <w:marBottom w:val="0"/>
                                  <w:divBdr>
                                    <w:top w:val="none" w:sz="0" w:space="0" w:color="auto"/>
                                    <w:left w:val="none" w:sz="0" w:space="0" w:color="auto"/>
                                    <w:bottom w:val="none" w:sz="0" w:space="0" w:color="auto"/>
                                    <w:right w:val="none" w:sz="0" w:space="0" w:color="auto"/>
                                  </w:divBdr>
                                  <w:divsChild>
                                    <w:div w:id="1630699311">
                                      <w:marLeft w:val="0"/>
                                      <w:marRight w:val="0"/>
                                      <w:marTop w:val="0"/>
                                      <w:marBottom w:val="0"/>
                                      <w:divBdr>
                                        <w:top w:val="none" w:sz="0" w:space="0" w:color="auto"/>
                                        <w:left w:val="none" w:sz="0" w:space="0" w:color="auto"/>
                                        <w:bottom w:val="none" w:sz="0" w:space="0" w:color="auto"/>
                                        <w:right w:val="none" w:sz="0" w:space="0" w:color="auto"/>
                                      </w:divBdr>
                                      <w:divsChild>
                                        <w:div w:id="287784136">
                                          <w:marLeft w:val="0"/>
                                          <w:marRight w:val="0"/>
                                          <w:marTop w:val="0"/>
                                          <w:marBottom w:val="0"/>
                                          <w:divBdr>
                                            <w:top w:val="none" w:sz="0" w:space="0" w:color="auto"/>
                                            <w:left w:val="none" w:sz="0" w:space="0" w:color="auto"/>
                                            <w:bottom w:val="none" w:sz="0" w:space="0" w:color="auto"/>
                                            <w:right w:val="none" w:sz="0" w:space="0" w:color="auto"/>
                                          </w:divBdr>
                                          <w:divsChild>
                                            <w:div w:id="116543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986754">
          <w:marLeft w:val="0"/>
          <w:marRight w:val="0"/>
          <w:marTop w:val="0"/>
          <w:marBottom w:val="0"/>
          <w:divBdr>
            <w:top w:val="none" w:sz="0" w:space="0" w:color="auto"/>
            <w:left w:val="none" w:sz="0" w:space="0" w:color="auto"/>
            <w:bottom w:val="none" w:sz="0" w:space="0" w:color="auto"/>
            <w:right w:val="none" w:sz="0" w:space="0" w:color="auto"/>
          </w:divBdr>
          <w:divsChild>
            <w:div w:id="199826126">
              <w:marLeft w:val="0"/>
              <w:marRight w:val="0"/>
              <w:marTop w:val="0"/>
              <w:marBottom w:val="0"/>
              <w:divBdr>
                <w:top w:val="none" w:sz="0" w:space="0" w:color="auto"/>
                <w:left w:val="none" w:sz="0" w:space="0" w:color="auto"/>
                <w:bottom w:val="none" w:sz="0" w:space="0" w:color="auto"/>
                <w:right w:val="none" w:sz="0" w:space="0" w:color="auto"/>
              </w:divBdr>
              <w:divsChild>
                <w:div w:id="464473641">
                  <w:marLeft w:val="0"/>
                  <w:marRight w:val="0"/>
                  <w:marTop w:val="0"/>
                  <w:marBottom w:val="0"/>
                  <w:divBdr>
                    <w:top w:val="none" w:sz="0" w:space="0" w:color="auto"/>
                    <w:left w:val="none" w:sz="0" w:space="0" w:color="auto"/>
                    <w:bottom w:val="none" w:sz="0" w:space="0" w:color="auto"/>
                    <w:right w:val="none" w:sz="0" w:space="0" w:color="auto"/>
                  </w:divBdr>
                  <w:divsChild>
                    <w:div w:id="346635162">
                      <w:marLeft w:val="0"/>
                      <w:marRight w:val="0"/>
                      <w:marTop w:val="0"/>
                      <w:marBottom w:val="0"/>
                      <w:divBdr>
                        <w:top w:val="none" w:sz="0" w:space="0" w:color="auto"/>
                        <w:left w:val="none" w:sz="0" w:space="0" w:color="auto"/>
                        <w:bottom w:val="none" w:sz="0" w:space="0" w:color="auto"/>
                        <w:right w:val="none" w:sz="0" w:space="0" w:color="auto"/>
                      </w:divBdr>
                      <w:divsChild>
                        <w:div w:id="17655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194917">
      <w:bodyDiv w:val="1"/>
      <w:marLeft w:val="0"/>
      <w:marRight w:val="0"/>
      <w:marTop w:val="0"/>
      <w:marBottom w:val="0"/>
      <w:divBdr>
        <w:top w:val="none" w:sz="0" w:space="0" w:color="auto"/>
        <w:left w:val="none" w:sz="0" w:space="0" w:color="auto"/>
        <w:bottom w:val="none" w:sz="0" w:space="0" w:color="auto"/>
        <w:right w:val="none" w:sz="0" w:space="0" w:color="auto"/>
      </w:divBdr>
    </w:div>
    <w:div w:id="788208926">
      <w:bodyDiv w:val="1"/>
      <w:marLeft w:val="0"/>
      <w:marRight w:val="0"/>
      <w:marTop w:val="0"/>
      <w:marBottom w:val="0"/>
      <w:divBdr>
        <w:top w:val="none" w:sz="0" w:space="0" w:color="auto"/>
        <w:left w:val="none" w:sz="0" w:space="0" w:color="auto"/>
        <w:bottom w:val="none" w:sz="0" w:space="0" w:color="auto"/>
        <w:right w:val="none" w:sz="0" w:space="0" w:color="auto"/>
      </w:divBdr>
      <w:divsChild>
        <w:div w:id="1470779064">
          <w:marLeft w:val="0"/>
          <w:marRight w:val="0"/>
          <w:marTop w:val="0"/>
          <w:marBottom w:val="0"/>
          <w:divBdr>
            <w:top w:val="none" w:sz="0" w:space="0" w:color="auto"/>
            <w:left w:val="none" w:sz="0" w:space="0" w:color="auto"/>
            <w:bottom w:val="none" w:sz="0" w:space="0" w:color="auto"/>
            <w:right w:val="none" w:sz="0" w:space="0" w:color="auto"/>
          </w:divBdr>
          <w:divsChild>
            <w:div w:id="656805225">
              <w:marLeft w:val="0"/>
              <w:marRight w:val="0"/>
              <w:marTop w:val="0"/>
              <w:marBottom w:val="0"/>
              <w:divBdr>
                <w:top w:val="none" w:sz="0" w:space="0" w:color="auto"/>
                <w:left w:val="none" w:sz="0" w:space="0" w:color="auto"/>
                <w:bottom w:val="none" w:sz="0" w:space="0" w:color="auto"/>
                <w:right w:val="none" w:sz="0" w:space="0" w:color="auto"/>
              </w:divBdr>
            </w:div>
            <w:div w:id="2115515368">
              <w:marLeft w:val="0"/>
              <w:marRight w:val="0"/>
              <w:marTop w:val="0"/>
              <w:marBottom w:val="0"/>
              <w:divBdr>
                <w:top w:val="none" w:sz="0" w:space="0" w:color="auto"/>
                <w:left w:val="none" w:sz="0" w:space="0" w:color="auto"/>
                <w:bottom w:val="none" w:sz="0" w:space="0" w:color="auto"/>
                <w:right w:val="none" w:sz="0" w:space="0" w:color="auto"/>
              </w:divBdr>
            </w:div>
            <w:div w:id="1646467016">
              <w:marLeft w:val="0"/>
              <w:marRight w:val="0"/>
              <w:marTop w:val="0"/>
              <w:marBottom w:val="0"/>
              <w:divBdr>
                <w:top w:val="none" w:sz="0" w:space="0" w:color="auto"/>
                <w:left w:val="none" w:sz="0" w:space="0" w:color="auto"/>
                <w:bottom w:val="none" w:sz="0" w:space="0" w:color="auto"/>
                <w:right w:val="none" w:sz="0" w:space="0" w:color="auto"/>
              </w:divBdr>
            </w:div>
            <w:div w:id="1610968190">
              <w:marLeft w:val="0"/>
              <w:marRight w:val="0"/>
              <w:marTop w:val="0"/>
              <w:marBottom w:val="0"/>
              <w:divBdr>
                <w:top w:val="none" w:sz="0" w:space="0" w:color="auto"/>
                <w:left w:val="none" w:sz="0" w:space="0" w:color="auto"/>
                <w:bottom w:val="none" w:sz="0" w:space="0" w:color="auto"/>
                <w:right w:val="none" w:sz="0" w:space="0" w:color="auto"/>
              </w:divBdr>
            </w:div>
          </w:divsChild>
        </w:div>
        <w:div w:id="219442227">
          <w:marLeft w:val="0"/>
          <w:marRight w:val="0"/>
          <w:marTop w:val="0"/>
          <w:marBottom w:val="0"/>
          <w:divBdr>
            <w:top w:val="none" w:sz="0" w:space="0" w:color="auto"/>
            <w:left w:val="none" w:sz="0" w:space="0" w:color="auto"/>
            <w:bottom w:val="none" w:sz="0" w:space="0" w:color="auto"/>
            <w:right w:val="none" w:sz="0" w:space="0" w:color="auto"/>
          </w:divBdr>
        </w:div>
        <w:div w:id="1810052970">
          <w:marLeft w:val="0"/>
          <w:marRight w:val="0"/>
          <w:marTop w:val="0"/>
          <w:marBottom w:val="0"/>
          <w:divBdr>
            <w:top w:val="none" w:sz="0" w:space="0" w:color="auto"/>
            <w:left w:val="none" w:sz="0" w:space="0" w:color="auto"/>
            <w:bottom w:val="none" w:sz="0" w:space="0" w:color="auto"/>
            <w:right w:val="none" w:sz="0" w:space="0" w:color="auto"/>
          </w:divBdr>
          <w:divsChild>
            <w:div w:id="1667976797">
              <w:marLeft w:val="0"/>
              <w:marRight w:val="0"/>
              <w:marTop w:val="0"/>
              <w:marBottom w:val="0"/>
              <w:divBdr>
                <w:top w:val="none" w:sz="0" w:space="0" w:color="auto"/>
                <w:left w:val="none" w:sz="0" w:space="0" w:color="auto"/>
                <w:bottom w:val="none" w:sz="0" w:space="0" w:color="auto"/>
                <w:right w:val="none" w:sz="0" w:space="0" w:color="auto"/>
              </w:divBdr>
              <w:divsChild>
                <w:div w:id="1043093106">
                  <w:marLeft w:val="0"/>
                  <w:marRight w:val="0"/>
                  <w:marTop w:val="0"/>
                  <w:marBottom w:val="0"/>
                  <w:divBdr>
                    <w:top w:val="none" w:sz="0" w:space="0" w:color="auto"/>
                    <w:left w:val="none" w:sz="0" w:space="0" w:color="auto"/>
                    <w:bottom w:val="none" w:sz="0" w:space="0" w:color="auto"/>
                    <w:right w:val="none" w:sz="0" w:space="0" w:color="auto"/>
                  </w:divBdr>
                  <w:divsChild>
                    <w:div w:id="305548475">
                      <w:marLeft w:val="0"/>
                      <w:marRight w:val="0"/>
                      <w:marTop w:val="0"/>
                      <w:marBottom w:val="0"/>
                      <w:divBdr>
                        <w:top w:val="none" w:sz="0" w:space="0" w:color="auto"/>
                        <w:left w:val="none" w:sz="0" w:space="0" w:color="auto"/>
                        <w:bottom w:val="none" w:sz="0" w:space="0" w:color="auto"/>
                        <w:right w:val="none" w:sz="0" w:space="0" w:color="auto"/>
                      </w:divBdr>
                      <w:divsChild>
                        <w:div w:id="93938999">
                          <w:marLeft w:val="0"/>
                          <w:marRight w:val="0"/>
                          <w:marTop w:val="0"/>
                          <w:marBottom w:val="0"/>
                          <w:divBdr>
                            <w:top w:val="none" w:sz="0" w:space="0" w:color="auto"/>
                            <w:left w:val="none" w:sz="0" w:space="0" w:color="auto"/>
                            <w:bottom w:val="none" w:sz="0" w:space="0" w:color="auto"/>
                            <w:right w:val="none" w:sz="0" w:space="0" w:color="auto"/>
                          </w:divBdr>
                          <w:divsChild>
                            <w:div w:id="1768382491">
                              <w:marLeft w:val="0"/>
                              <w:marRight w:val="0"/>
                              <w:marTop w:val="0"/>
                              <w:marBottom w:val="0"/>
                              <w:divBdr>
                                <w:top w:val="none" w:sz="0" w:space="0" w:color="auto"/>
                                <w:left w:val="none" w:sz="0" w:space="0" w:color="auto"/>
                                <w:bottom w:val="none" w:sz="0" w:space="0" w:color="auto"/>
                                <w:right w:val="none" w:sz="0" w:space="0" w:color="auto"/>
                              </w:divBdr>
                              <w:divsChild>
                                <w:div w:id="225190917">
                                  <w:marLeft w:val="0"/>
                                  <w:marRight w:val="0"/>
                                  <w:marTop w:val="0"/>
                                  <w:marBottom w:val="0"/>
                                  <w:divBdr>
                                    <w:top w:val="none" w:sz="0" w:space="0" w:color="auto"/>
                                    <w:left w:val="none" w:sz="0" w:space="0" w:color="auto"/>
                                    <w:bottom w:val="none" w:sz="0" w:space="0" w:color="auto"/>
                                    <w:right w:val="none" w:sz="0" w:space="0" w:color="auto"/>
                                  </w:divBdr>
                                  <w:divsChild>
                                    <w:div w:id="938564128">
                                      <w:marLeft w:val="0"/>
                                      <w:marRight w:val="0"/>
                                      <w:marTop w:val="0"/>
                                      <w:marBottom w:val="0"/>
                                      <w:divBdr>
                                        <w:top w:val="none" w:sz="0" w:space="0" w:color="auto"/>
                                        <w:left w:val="none" w:sz="0" w:space="0" w:color="auto"/>
                                        <w:bottom w:val="none" w:sz="0" w:space="0" w:color="auto"/>
                                        <w:right w:val="none" w:sz="0" w:space="0" w:color="auto"/>
                                      </w:divBdr>
                                      <w:divsChild>
                                        <w:div w:id="1177380916">
                                          <w:marLeft w:val="0"/>
                                          <w:marRight w:val="0"/>
                                          <w:marTop w:val="0"/>
                                          <w:marBottom w:val="0"/>
                                          <w:divBdr>
                                            <w:top w:val="none" w:sz="0" w:space="0" w:color="auto"/>
                                            <w:left w:val="none" w:sz="0" w:space="0" w:color="auto"/>
                                            <w:bottom w:val="none" w:sz="0" w:space="0" w:color="auto"/>
                                            <w:right w:val="none" w:sz="0" w:space="0" w:color="auto"/>
                                          </w:divBdr>
                                          <w:divsChild>
                                            <w:div w:id="2818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206179">
          <w:marLeft w:val="0"/>
          <w:marRight w:val="0"/>
          <w:marTop w:val="0"/>
          <w:marBottom w:val="0"/>
          <w:divBdr>
            <w:top w:val="none" w:sz="0" w:space="0" w:color="auto"/>
            <w:left w:val="none" w:sz="0" w:space="0" w:color="auto"/>
            <w:bottom w:val="none" w:sz="0" w:space="0" w:color="auto"/>
            <w:right w:val="none" w:sz="0" w:space="0" w:color="auto"/>
          </w:divBdr>
          <w:divsChild>
            <w:div w:id="1311405609">
              <w:marLeft w:val="0"/>
              <w:marRight w:val="0"/>
              <w:marTop w:val="0"/>
              <w:marBottom w:val="0"/>
              <w:divBdr>
                <w:top w:val="none" w:sz="0" w:space="0" w:color="auto"/>
                <w:left w:val="none" w:sz="0" w:space="0" w:color="auto"/>
                <w:bottom w:val="none" w:sz="0" w:space="0" w:color="auto"/>
                <w:right w:val="none" w:sz="0" w:space="0" w:color="auto"/>
              </w:divBdr>
              <w:divsChild>
                <w:div w:id="654184117">
                  <w:marLeft w:val="0"/>
                  <w:marRight w:val="0"/>
                  <w:marTop w:val="0"/>
                  <w:marBottom w:val="0"/>
                  <w:divBdr>
                    <w:top w:val="none" w:sz="0" w:space="0" w:color="auto"/>
                    <w:left w:val="none" w:sz="0" w:space="0" w:color="auto"/>
                    <w:bottom w:val="none" w:sz="0" w:space="0" w:color="auto"/>
                    <w:right w:val="none" w:sz="0" w:space="0" w:color="auto"/>
                  </w:divBdr>
                  <w:divsChild>
                    <w:div w:id="821627912">
                      <w:marLeft w:val="0"/>
                      <w:marRight w:val="0"/>
                      <w:marTop w:val="0"/>
                      <w:marBottom w:val="0"/>
                      <w:divBdr>
                        <w:top w:val="none" w:sz="0" w:space="0" w:color="auto"/>
                        <w:left w:val="none" w:sz="0" w:space="0" w:color="auto"/>
                        <w:bottom w:val="none" w:sz="0" w:space="0" w:color="auto"/>
                        <w:right w:val="none" w:sz="0" w:space="0" w:color="auto"/>
                      </w:divBdr>
                      <w:divsChild>
                        <w:div w:id="19177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614591">
      <w:bodyDiv w:val="1"/>
      <w:marLeft w:val="0"/>
      <w:marRight w:val="0"/>
      <w:marTop w:val="0"/>
      <w:marBottom w:val="0"/>
      <w:divBdr>
        <w:top w:val="none" w:sz="0" w:space="0" w:color="auto"/>
        <w:left w:val="none" w:sz="0" w:space="0" w:color="auto"/>
        <w:bottom w:val="none" w:sz="0" w:space="0" w:color="auto"/>
        <w:right w:val="none" w:sz="0" w:space="0" w:color="auto"/>
      </w:divBdr>
      <w:divsChild>
        <w:div w:id="1449280049">
          <w:marLeft w:val="0"/>
          <w:marRight w:val="0"/>
          <w:marTop w:val="0"/>
          <w:marBottom w:val="0"/>
          <w:divBdr>
            <w:top w:val="none" w:sz="0" w:space="0" w:color="auto"/>
            <w:left w:val="none" w:sz="0" w:space="0" w:color="auto"/>
            <w:bottom w:val="none" w:sz="0" w:space="0" w:color="auto"/>
            <w:right w:val="none" w:sz="0" w:space="0" w:color="auto"/>
          </w:divBdr>
        </w:div>
        <w:div w:id="860776642">
          <w:marLeft w:val="0"/>
          <w:marRight w:val="0"/>
          <w:marTop w:val="0"/>
          <w:marBottom w:val="0"/>
          <w:divBdr>
            <w:top w:val="none" w:sz="0" w:space="0" w:color="auto"/>
            <w:left w:val="none" w:sz="0" w:space="0" w:color="auto"/>
            <w:bottom w:val="none" w:sz="0" w:space="0" w:color="auto"/>
            <w:right w:val="none" w:sz="0" w:space="0" w:color="auto"/>
          </w:divBdr>
          <w:divsChild>
            <w:div w:id="285426487">
              <w:marLeft w:val="0"/>
              <w:marRight w:val="0"/>
              <w:marTop w:val="0"/>
              <w:marBottom w:val="0"/>
              <w:divBdr>
                <w:top w:val="none" w:sz="0" w:space="0" w:color="auto"/>
                <w:left w:val="none" w:sz="0" w:space="0" w:color="auto"/>
                <w:bottom w:val="none" w:sz="0" w:space="0" w:color="auto"/>
                <w:right w:val="none" w:sz="0" w:space="0" w:color="auto"/>
              </w:divBdr>
              <w:divsChild>
                <w:div w:id="1064371968">
                  <w:marLeft w:val="0"/>
                  <w:marRight w:val="0"/>
                  <w:marTop w:val="0"/>
                  <w:marBottom w:val="0"/>
                  <w:divBdr>
                    <w:top w:val="none" w:sz="0" w:space="0" w:color="auto"/>
                    <w:left w:val="none" w:sz="0" w:space="0" w:color="auto"/>
                    <w:bottom w:val="none" w:sz="0" w:space="0" w:color="auto"/>
                    <w:right w:val="none" w:sz="0" w:space="0" w:color="auto"/>
                  </w:divBdr>
                  <w:divsChild>
                    <w:div w:id="520516314">
                      <w:marLeft w:val="0"/>
                      <w:marRight w:val="0"/>
                      <w:marTop w:val="0"/>
                      <w:marBottom w:val="0"/>
                      <w:divBdr>
                        <w:top w:val="none" w:sz="0" w:space="0" w:color="auto"/>
                        <w:left w:val="none" w:sz="0" w:space="0" w:color="auto"/>
                        <w:bottom w:val="none" w:sz="0" w:space="0" w:color="auto"/>
                        <w:right w:val="none" w:sz="0" w:space="0" w:color="auto"/>
                      </w:divBdr>
                      <w:divsChild>
                        <w:div w:id="171726094">
                          <w:marLeft w:val="0"/>
                          <w:marRight w:val="0"/>
                          <w:marTop w:val="0"/>
                          <w:marBottom w:val="0"/>
                          <w:divBdr>
                            <w:top w:val="none" w:sz="0" w:space="0" w:color="auto"/>
                            <w:left w:val="none" w:sz="0" w:space="0" w:color="auto"/>
                            <w:bottom w:val="none" w:sz="0" w:space="0" w:color="auto"/>
                            <w:right w:val="none" w:sz="0" w:space="0" w:color="auto"/>
                          </w:divBdr>
                          <w:divsChild>
                            <w:div w:id="1391032032">
                              <w:marLeft w:val="0"/>
                              <w:marRight w:val="0"/>
                              <w:marTop w:val="0"/>
                              <w:marBottom w:val="0"/>
                              <w:divBdr>
                                <w:top w:val="none" w:sz="0" w:space="0" w:color="auto"/>
                                <w:left w:val="none" w:sz="0" w:space="0" w:color="auto"/>
                                <w:bottom w:val="none" w:sz="0" w:space="0" w:color="auto"/>
                                <w:right w:val="none" w:sz="0" w:space="0" w:color="auto"/>
                              </w:divBdr>
                              <w:divsChild>
                                <w:div w:id="1605959946">
                                  <w:marLeft w:val="0"/>
                                  <w:marRight w:val="0"/>
                                  <w:marTop w:val="0"/>
                                  <w:marBottom w:val="0"/>
                                  <w:divBdr>
                                    <w:top w:val="none" w:sz="0" w:space="0" w:color="auto"/>
                                    <w:left w:val="none" w:sz="0" w:space="0" w:color="auto"/>
                                    <w:bottom w:val="none" w:sz="0" w:space="0" w:color="auto"/>
                                    <w:right w:val="none" w:sz="0" w:space="0" w:color="auto"/>
                                  </w:divBdr>
                                  <w:divsChild>
                                    <w:div w:id="1413089847">
                                      <w:marLeft w:val="0"/>
                                      <w:marRight w:val="0"/>
                                      <w:marTop w:val="0"/>
                                      <w:marBottom w:val="0"/>
                                      <w:divBdr>
                                        <w:top w:val="none" w:sz="0" w:space="0" w:color="auto"/>
                                        <w:left w:val="none" w:sz="0" w:space="0" w:color="auto"/>
                                        <w:bottom w:val="none" w:sz="0" w:space="0" w:color="auto"/>
                                        <w:right w:val="none" w:sz="0" w:space="0" w:color="auto"/>
                                      </w:divBdr>
                                      <w:divsChild>
                                        <w:div w:id="1730306300">
                                          <w:marLeft w:val="0"/>
                                          <w:marRight w:val="0"/>
                                          <w:marTop w:val="0"/>
                                          <w:marBottom w:val="0"/>
                                          <w:divBdr>
                                            <w:top w:val="none" w:sz="0" w:space="0" w:color="auto"/>
                                            <w:left w:val="none" w:sz="0" w:space="0" w:color="auto"/>
                                            <w:bottom w:val="none" w:sz="0" w:space="0" w:color="auto"/>
                                            <w:right w:val="none" w:sz="0" w:space="0" w:color="auto"/>
                                          </w:divBdr>
                                          <w:divsChild>
                                            <w:div w:id="20687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254757">
          <w:marLeft w:val="0"/>
          <w:marRight w:val="0"/>
          <w:marTop w:val="0"/>
          <w:marBottom w:val="0"/>
          <w:divBdr>
            <w:top w:val="none" w:sz="0" w:space="0" w:color="auto"/>
            <w:left w:val="none" w:sz="0" w:space="0" w:color="auto"/>
            <w:bottom w:val="none" w:sz="0" w:space="0" w:color="auto"/>
            <w:right w:val="none" w:sz="0" w:space="0" w:color="auto"/>
          </w:divBdr>
          <w:divsChild>
            <w:div w:id="1125126324">
              <w:marLeft w:val="0"/>
              <w:marRight w:val="0"/>
              <w:marTop w:val="0"/>
              <w:marBottom w:val="0"/>
              <w:divBdr>
                <w:top w:val="none" w:sz="0" w:space="0" w:color="auto"/>
                <w:left w:val="none" w:sz="0" w:space="0" w:color="auto"/>
                <w:bottom w:val="none" w:sz="0" w:space="0" w:color="auto"/>
                <w:right w:val="none" w:sz="0" w:space="0" w:color="auto"/>
              </w:divBdr>
              <w:divsChild>
                <w:div w:id="1841234555">
                  <w:marLeft w:val="0"/>
                  <w:marRight w:val="0"/>
                  <w:marTop w:val="0"/>
                  <w:marBottom w:val="0"/>
                  <w:divBdr>
                    <w:top w:val="none" w:sz="0" w:space="0" w:color="auto"/>
                    <w:left w:val="none" w:sz="0" w:space="0" w:color="auto"/>
                    <w:bottom w:val="none" w:sz="0" w:space="0" w:color="auto"/>
                    <w:right w:val="none" w:sz="0" w:space="0" w:color="auto"/>
                  </w:divBdr>
                  <w:divsChild>
                    <w:div w:id="1261449906">
                      <w:marLeft w:val="0"/>
                      <w:marRight w:val="0"/>
                      <w:marTop w:val="0"/>
                      <w:marBottom w:val="0"/>
                      <w:divBdr>
                        <w:top w:val="none" w:sz="0" w:space="0" w:color="auto"/>
                        <w:left w:val="none" w:sz="0" w:space="0" w:color="auto"/>
                        <w:bottom w:val="none" w:sz="0" w:space="0" w:color="auto"/>
                        <w:right w:val="none" w:sz="0" w:space="0" w:color="auto"/>
                      </w:divBdr>
                      <w:divsChild>
                        <w:div w:id="520246056">
                          <w:marLeft w:val="0"/>
                          <w:marRight w:val="0"/>
                          <w:marTop w:val="0"/>
                          <w:marBottom w:val="0"/>
                          <w:divBdr>
                            <w:top w:val="none" w:sz="0" w:space="0" w:color="auto"/>
                            <w:left w:val="none" w:sz="0" w:space="0" w:color="auto"/>
                            <w:bottom w:val="none" w:sz="0" w:space="0" w:color="auto"/>
                            <w:right w:val="none" w:sz="0" w:space="0" w:color="auto"/>
                          </w:divBdr>
                          <w:divsChild>
                            <w:div w:id="2126540228">
                              <w:marLeft w:val="0"/>
                              <w:marRight w:val="0"/>
                              <w:marTop w:val="0"/>
                              <w:marBottom w:val="0"/>
                              <w:divBdr>
                                <w:top w:val="none" w:sz="0" w:space="0" w:color="auto"/>
                                <w:left w:val="none" w:sz="0" w:space="0" w:color="auto"/>
                                <w:bottom w:val="none" w:sz="0" w:space="0" w:color="auto"/>
                                <w:right w:val="none" w:sz="0" w:space="0" w:color="auto"/>
                              </w:divBdr>
                              <w:divsChild>
                                <w:div w:id="1538859053">
                                  <w:marLeft w:val="0"/>
                                  <w:marRight w:val="0"/>
                                  <w:marTop w:val="0"/>
                                  <w:marBottom w:val="0"/>
                                  <w:divBdr>
                                    <w:top w:val="none" w:sz="0" w:space="0" w:color="auto"/>
                                    <w:left w:val="none" w:sz="0" w:space="0" w:color="auto"/>
                                    <w:bottom w:val="none" w:sz="0" w:space="0" w:color="auto"/>
                                    <w:right w:val="none" w:sz="0" w:space="0" w:color="auto"/>
                                  </w:divBdr>
                                  <w:divsChild>
                                    <w:div w:id="2130513343">
                                      <w:marLeft w:val="0"/>
                                      <w:marRight w:val="0"/>
                                      <w:marTop w:val="0"/>
                                      <w:marBottom w:val="0"/>
                                      <w:divBdr>
                                        <w:top w:val="none" w:sz="0" w:space="0" w:color="auto"/>
                                        <w:left w:val="none" w:sz="0" w:space="0" w:color="auto"/>
                                        <w:bottom w:val="none" w:sz="0" w:space="0" w:color="auto"/>
                                        <w:right w:val="none" w:sz="0" w:space="0" w:color="auto"/>
                                      </w:divBdr>
                                      <w:divsChild>
                                        <w:div w:id="1162432000">
                                          <w:marLeft w:val="0"/>
                                          <w:marRight w:val="0"/>
                                          <w:marTop w:val="0"/>
                                          <w:marBottom w:val="0"/>
                                          <w:divBdr>
                                            <w:top w:val="none" w:sz="0" w:space="0" w:color="auto"/>
                                            <w:left w:val="none" w:sz="0" w:space="0" w:color="auto"/>
                                            <w:bottom w:val="none" w:sz="0" w:space="0" w:color="auto"/>
                                            <w:right w:val="none" w:sz="0" w:space="0" w:color="auto"/>
                                          </w:divBdr>
                                          <w:divsChild>
                                            <w:div w:id="2086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518943">
          <w:marLeft w:val="0"/>
          <w:marRight w:val="0"/>
          <w:marTop w:val="0"/>
          <w:marBottom w:val="0"/>
          <w:divBdr>
            <w:top w:val="none" w:sz="0" w:space="0" w:color="auto"/>
            <w:left w:val="none" w:sz="0" w:space="0" w:color="auto"/>
            <w:bottom w:val="none" w:sz="0" w:space="0" w:color="auto"/>
            <w:right w:val="none" w:sz="0" w:space="0" w:color="auto"/>
          </w:divBdr>
          <w:divsChild>
            <w:div w:id="762527826">
              <w:marLeft w:val="0"/>
              <w:marRight w:val="0"/>
              <w:marTop w:val="0"/>
              <w:marBottom w:val="0"/>
              <w:divBdr>
                <w:top w:val="none" w:sz="0" w:space="0" w:color="auto"/>
                <w:left w:val="none" w:sz="0" w:space="0" w:color="auto"/>
                <w:bottom w:val="none" w:sz="0" w:space="0" w:color="auto"/>
                <w:right w:val="none" w:sz="0" w:space="0" w:color="auto"/>
              </w:divBdr>
              <w:divsChild>
                <w:div w:id="1488663690">
                  <w:marLeft w:val="0"/>
                  <w:marRight w:val="0"/>
                  <w:marTop w:val="0"/>
                  <w:marBottom w:val="0"/>
                  <w:divBdr>
                    <w:top w:val="none" w:sz="0" w:space="0" w:color="auto"/>
                    <w:left w:val="none" w:sz="0" w:space="0" w:color="auto"/>
                    <w:bottom w:val="none" w:sz="0" w:space="0" w:color="auto"/>
                    <w:right w:val="none" w:sz="0" w:space="0" w:color="auto"/>
                  </w:divBdr>
                  <w:divsChild>
                    <w:div w:id="1891266797">
                      <w:marLeft w:val="0"/>
                      <w:marRight w:val="0"/>
                      <w:marTop w:val="0"/>
                      <w:marBottom w:val="0"/>
                      <w:divBdr>
                        <w:top w:val="none" w:sz="0" w:space="0" w:color="auto"/>
                        <w:left w:val="none" w:sz="0" w:space="0" w:color="auto"/>
                        <w:bottom w:val="none" w:sz="0" w:space="0" w:color="auto"/>
                        <w:right w:val="none" w:sz="0" w:space="0" w:color="auto"/>
                      </w:divBdr>
                      <w:divsChild>
                        <w:div w:id="1673675747">
                          <w:marLeft w:val="0"/>
                          <w:marRight w:val="0"/>
                          <w:marTop w:val="0"/>
                          <w:marBottom w:val="0"/>
                          <w:divBdr>
                            <w:top w:val="none" w:sz="0" w:space="0" w:color="auto"/>
                            <w:left w:val="none" w:sz="0" w:space="0" w:color="auto"/>
                            <w:bottom w:val="none" w:sz="0" w:space="0" w:color="auto"/>
                            <w:right w:val="none" w:sz="0" w:space="0" w:color="auto"/>
                          </w:divBdr>
                          <w:divsChild>
                            <w:div w:id="16570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0808">
      <w:bodyDiv w:val="1"/>
      <w:marLeft w:val="0"/>
      <w:marRight w:val="0"/>
      <w:marTop w:val="0"/>
      <w:marBottom w:val="0"/>
      <w:divBdr>
        <w:top w:val="none" w:sz="0" w:space="0" w:color="auto"/>
        <w:left w:val="none" w:sz="0" w:space="0" w:color="auto"/>
        <w:bottom w:val="none" w:sz="0" w:space="0" w:color="auto"/>
        <w:right w:val="none" w:sz="0" w:space="0" w:color="auto"/>
      </w:divBdr>
    </w:div>
    <w:div w:id="1935934191">
      <w:bodyDiv w:val="1"/>
      <w:marLeft w:val="0"/>
      <w:marRight w:val="0"/>
      <w:marTop w:val="0"/>
      <w:marBottom w:val="0"/>
      <w:divBdr>
        <w:top w:val="none" w:sz="0" w:space="0" w:color="auto"/>
        <w:left w:val="none" w:sz="0" w:space="0" w:color="auto"/>
        <w:bottom w:val="none" w:sz="0" w:space="0" w:color="auto"/>
        <w:right w:val="none" w:sz="0" w:space="0" w:color="auto"/>
      </w:divBdr>
      <w:divsChild>
        <w:div w:id="290017522">
          <w:marLeft w:val="0"/>
          <w:marRight w:val="0"/>
          <w:marTop w:val="0"/>
          <w:marBottom w:val="0"/>
          <w:divBdr>
            <w:top w:val="none" w:sz="0" w:space="0" w:color="auto"/>
            <w:left w:val="none" w:sz="0" w:space="0" w:color="auto"/>
            <w:bottom w:val="none" w:sz="0" w:space="0" w:color="auto"/>
            <w:right w:val="none" w:sz="0" w:space="0" w:color="auto"/>
          </w:divBdr>
          <w:divsChild>
            <w:div w:id="1530874273">
              <w:marLeft w:val="0"/>
              <w:marRight w:val="0"/>
              <w:marTop w:val="0"/>
              <w:marBottom w:val="0"/>
              <w:divBdr>
                <w:top w:val="none" w:sz="0" w:space="0" w:color="auto"/>
                <w:left w:val="none" w:sz="0" w:space="0" w:color="auto"/>
                <w:bottom w:val="none" w:sz="0" w:space="0" w:color="auto"/>
                <w:right w:val="none" w:sz="0" w:space="0" w:color="auto"/>
              </w:divBdr>
            </w:div>
            <w:div w:id="1108893415">
              <w:marLeft w:val="0"/>
              <w:marRight w:val="0"/>
              <w:marTop w:val="0"/>
              <w:marBottom w:val="0"/>
              <w:divBdr>
                <w:top w:val="none" w:sz="0" w:space="0" w:color="auto"/>
                <w:left w:val="none" w:sz="0" w:space="0" w:color="auto"/>
                <w:bottom w:val="none" w:sz="0" w:space="0" w:color="auto"/>
                <w:right w:val="none" w:sz="0" w:space="0" w:color="auto"/>
              </w:divBdr>
            </w:div>
            <w:div w:id="2013988291">
              <w:marLeft w:val="0"/>
              <w:marRight w:val="0"/>
              <w:marTop w:val="0"/>
              <w:marBottom w:val="0"/>
              <w:divBdr>
                <w:top w:val="none" w:sz="0" w:space="0" w:color="auto"/>
                <w:left w:val="none" w:sz="0" w:space="0" w:color="auto"/>
                <w:bottom w:val="none" w:sz="0" w:space="0" w:color="auto"/>
                <w:right w:val="none" w:sz="0" w:space="0" w:color="auto"/>
              </w:divBdr>
            </w:div>
            <w:div w:id="741945771">
              <w:marLeft w:val="0"/>
              <w:marRight w:val="0"/>
              <w:marTop w:val="0"/>
              <w:marBottom w:val="0"/>
              <w:divBdr>
                <w:top w:val="none" w:sz="0" w:space="0" w:color="auto"/>
                <w:left w:val="none" w:sz="0" w:space="0" w:color="auto"/>
                <w:bottom w:val="none" w:sz="0" w:space="0" w:color="auto"/>
                <w:right w:val="none" w:sz="0" w:space="0" w:color="auto"/>
              </w:divBdr>
            </w:div>
            <w:div w:id="18193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0861">
      <w:bodyDiv w:val="1"/>
      <w:marLeft w:val="0"/>
      <w:marRight w:val="0"/>
      <w:marTop w:val="0"/>
      <w:marBottom w:val="0"/>
      <w:divBdr>
        <w:top w:val="none" w:sz="0" w:space="0" w:color="auto"/>
        <w:left w:val="none" w:sz="0" w:space="0" w:color="auto"/>
        <w:bottom w:val="none" w:sz="0" w:space="0" w:color="auto"/>
        <w:right w:val="none" w:sz="0" w:space="0" w:color="auto"/>
      </w:divBdr>
      <w:divsChild>
        <w:div w:id="905649867">
          <w:marLeft w:val="0"/>
          <w:marRight w:val="0"/>
          <w:marTop w:val="0"/>
          <w:marBottom w:val="0"/>
          <w:divBdr>
            <w:top w:val="none" w:sz="0" w:space="0" w:color="auto"/>
            <w:left w:val="none" w:sz="0" w:space="0" w:color="auto"/>
            <w:bottom w:val="none" w:sz="0" w:space="0" w:color="auto"/>
            <w:right w:val="none" w:sz="0" w:space="0" w:color="auto"/>
          </w:divBdr>
          <w:divsChild>
            <w:div w:id="195394393">
              <w:marLeft w:val="0"/>
              <w:marRight w:val="0"/>
              <w:marTop w:val="0"/>
              <w:marBottom w:val="0"/>
              <w:divBdr>
                <w:top w:val="none" w:sz="0" w:space="0" w:color="auto"/>
                <w:left w:val="none" w:sz="0" w:space="0" w:color="auto"/>
                <w:bottom w:val="none" w:sz="0" w:space="0" w:color="auto"/>
                <w:right w:val="none" w:sz="0" w:space="0" w:color="auto"/>
              </w:divBdr>
              <w:divsChild>
                <w:div w:id="1806386708">
                  <w:marLeft w:val="0"/>
                  <w:marRight w:val="0"/>
                  <w:marTop w:val="0"/>
                  <w:marBottom w:val="0"/>
                  <w:divBdr>
                    <w:top w:val="none" w:sz="0" w:space="0" w:color="auto"/>
                    <w:left w:val="none" w:sz="0" w:space="0" w:color="auto"/>
                    <w:bottom w:val="none" w:sz="0" w:space="0" w:color="auto"/>
                    <w:right w:val="none" w:sz="0" w:space="0" w:color="auto"/>
                  </w:divBdr>
                  <w:divsChild>
                    <w:div w:id="1727951899">
                      <w:marLeft w:val="0"/>
                      <w:marRight w:val="0"/>
                      <w:marTop w:val="0"/>
                      <w:marBottom w:val="0"/>
                      <w:divBdr>
                        <w:top w:val="none" w:sz="0" w:space="0" w:color="auto"/>
                        <w:left w:val="none" w:sz="0" w:space="0" w:color="auto"/>
                        <w:bottom w:val="none" w:sz="0" w:space="0" w:color="auto"/>
                        <w:right w:val="none" w:sz="0" w:space="0" w:color="auto"/>
                      </w:divBdr>
                    </w:div>
                    <w:div w:id="12360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5589">
              <w:marLeft w:val="0"/>
              <w:marRight w:val="0"/>
              <w:marTop w:val="0"/>
              <w:marBottom w:val="0"/>
              <w:divBdr>
                <w:top w:val="none" w:sz="0" w:space="0" w:color="auto"/>
                <w:left w:val="none" w:sz="0" w:space="0" w:color="auto"/>
                <w:bottom w:val="none" w:sz="0" w:space="0" w:color="auto"/>
                <w:right w:val="none" w:sz="0" w:space="0" w:color="auto"/>
              </w:divBdr>
              <w:divsChild>
                <w:div w:id="893470112">
                  <w:marLeft w:val="0"/>
                  <w:marRight w:val="0"/>
                  <w:marTop w:val="0"/>
                  <w:marBottom w:val="0"/>
                  <w:divBdr>
                    <w:top w:val="none" w:sz="0" w:space="0" w:color="auto"/>
                    <w:left w:val="none" w:sz="0" w:space="0" w:color="auto"/>
                    <w:bottom w:val="none" w:sz="0" w:space="0" w:color="auto"/>
                    <w:right w:val="none" w:sz="0" w:space="0" w:color="auto"/>
                  </w:divBdr>
                </w:div>
                <w:div w:id="4103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3500">
          <w:marLeft w:val="0"/>
          <w:marRight w:val="0"/>
          <w:marTop w:val="0"/>
          <w:marBottom w:val="0"/>
          <w:divBdr>
            <w:top w:val="none" w:sz="0" w:space="0" w:color="auto"/>
            <w:left w:val="none" w:sz="0" w:space="0" w:color="auto"/>
            <w:bottom w:val="none" w:sz="0" w:space="0" w:color="auto"/>
            <w:right w:val="none" w:sz="0" w:space="0" w:color="auto"/>
          </w:divBdr>
          <w:divsChild>
            <w:div w:id="15344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hyperlink" Target="https://pubmed.ncbi.nlm.nih.gov/?term=Omotayo%20OP%5BAuthor%5D" TargetMode="External"/><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hyperlink" Target="https://loop.frontiersin.org/people/167136" TargetMode="External"/><Relationship Id="rId42" Type="http://schemas.openxmlformats.org/officeDocument/2006/relationships/hyperlink" Target="https://www.ncbi.nlm.nih.gov/pmc/articles/PMC6354945/" TargetMode="External"/><Relationship Id="rId47"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yperlink" Target="https://loop.frontiersin.org/people/1056424" TargetMode="External"/><Relationship Id="rId38" Type="http://schemas.openxmlformats.org/officeDocument/2006/relationships/hyperlink" Target="https://doi.org/10.1080/23311932.2016.1213127" TargetMode="External"/><Relationship Id="rId46" Type="http://schemas.openxmlformats.org/officeDocument/2006/relationships/hyperlink" Target="http://dx.doi.org/10.1016/S0168-1605(01)00587-6"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hyperlink" Target="https://pubmed.ncbi.nlm.nih.gov/?term=Babalola%20OO%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hyperlink" Target="http://dx.doi.org/10.13140/RG.2.2.12922.24004" TargetMode="External"/><Relationship Id="rId37" Type="http://schemas.openxmlformats.org/officeDocument/2006/relationships/hyperlink" Target="https://www.tandfonline.com/author/Adeyeye%2C+Samuel+A+O" TargetMode="External"/><Relationship Id="rId40" Type="http://schemas.openxmlformats.org/officeDocument/2006/relationships/hyperlink" Target="https://pubmed.ncbi.nlm.nih.gov/?term=Omotayo%20AO%5BAuthor%5D" TargetMode="External"/><Relationship Id="rId45" Type="http://schemas.openxmlformats.org/officeDocument/2006/relationships/hyperlink" Target="https://www.researchgate.net/profile/Fabrizio-Cappa"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hyperlink" Target="https://doi.org/10.3390/foods13101456" TargetMode="Externa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9.jpeg"/><Relationship Id="rId44" Type="http://schemas.openxmlformats.org/officeDocument/2006/relationships/hyperlink" Target="https://www.who.int/news-room/fact-sheets/detail/mycotoxin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hyperlink" Target="https://doi.org/10.3389/fmicb.2021.631730%20" TargetMode="External"/><Relationship Id="rId43" Type="http://schemas.openxmlformats.org/officeDocument/2006/relationships/hyperlink" Target="https://doi.org/10.5487%2FTR.2019.35.1.001"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4455</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Basavabharati Gadgikar</dc:creator>
  <cp:keywords/>
  <dc:description/>
  <cp:lastModifiedBy>Editor-23</cp:lastModifiedBy>
  <cp:revision>9</cp:revision>
  <dcterms:created xsi:type="dcterms:W3CDTF">2024-07-04T14:50:00Z</dcterms:created>
  <dcterms:modified xsi:type="dcterms:W3CDTF">2024-07-06T13:03:00Z</dcterms:modified>
</cp:coreProperties>
</file>